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423BE" w14:textId="77777777" w:rsidR="00994396" w:rsidRPr="00AD50F9" w:rsidRDefault="00994396" w:rsidP="00260B98">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70B12">
        <w:rPr>
          <w:rFonts w:ascii="Palatino Linotype" w:hAnsi="Palatino Linotype" w:cs="Tahoma"/>
          <w:bCs/>
          <w:sz w:val="22"/>
          <w:szCs w:val="22"/>
        </w:rPr>
        <w:t>cinco de junio</w:t>
      </w:r>
      <w:r w:rsidRPr="00AD50F9">
        <w:rPr>
          <w:rFonts w:ascii="Palatino Linotype" w:hAnsi="Palatino Linotype" w:cs="Tahoma"/>
          <w:bCs/>
          <w:sz w:val="22"/>
          <w:szCs w:val="22"/>
        </w:rPr>
        <w:t xml:space="preserve"> 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730C054A" w14:textId="77777777" w:rsidR="00B31222" w:rsidRPr="00AD50F9" w:rsidRDefault="00B31222" w:rsidP="00260B98">
      <w:pPr>
        <w:spacing w:line="360" w:lineRule="auto"/>
        <w:rPr>
          <w:rFonts w:ascii="Palatino Linotype" w:hAnsi="Palatino Linotype" w:cs="Tahoma"/>
          <w:bCs/>
          <w:sz w:val="22"/>
          <w:szCs w:val="22"/>
        </w:rPr>
      </w:pPr>
    </w:p>
    <w:p w14:paraId="2F33DCD9" w14:textId="69FB8607" w:rsidR="00B31222" w:rsidRPr="00AD50F9" w:rsidRDefault="00994396" w:rsidP="00260B98">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5F06EB" w:rsidRPr="005F06EB">
        <w:rPr>
          <w:rFonts w:ascii="Palatino Linotype" w:hAnsi="Palatino Linotype" w:cs="Tahoma"/>
          <w:bCs/>
          <w:color w:val="0D0D0D" w:themeColor="text1" w:themeTint="F2"/>
          <w:sz w:val="22"/>
          <w:szCs w:val="22"/>
        </w:rPr>
        <w:t>0</w:t>
      </w:r>
      <w:r w:rsidR="00540B80">
        <w:rPr>
          <w:rFonts w:ascii="Palatino Linotype" w:hAnsi="Palatino Linotype" w:cs="Tahoma"/>
          <w:bCs/>
          <w:color w:val="0D0D0D" w:themeColor="text1" w:themeTint="F2"/>
          <w:sz w:val="22"/>
          <w:szCs w:val="22"/>
        </w:rPr>
        <w:t>1951</w:t>
      </w:r>
      <w:r w:rsidR="005F06EB" w:rsidRPr="005F06EB">
        <w:rPr>
          <w:rFonts w:ascii="Palatino Linotype" w:hAnsi="Palatino Linotype" w:cs="Tahoma"/>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sidR="001C75FD">
        <w:rPr>
          <w:rFonts w:ascii="Palatino Linotype" w:hAnsi="Palatino Linotype" w:cs="Tahoma"/>
          <w:bCs/>
          <w:color w:val="0D0D0D" w:themeColor="text1" w:themeTint="F2"/>
          <w:sz w:val="22"/>
          <w:szCs w:val="22"/>
        </w:rPr>
        <w:t>el</w:t>
      </w:r>
      <w:r w:rsidRPr="00AD50F9">
        <w:rPr>
          <w:rFonts w:ascii="Palatino Linotype" w:hAnsi="Palatino Linotype" w:cs="Tahoma"/>
          <w:bCs/>
          <w:color w:val="0D0D0D" w:themeColor="text1" w:themeTint="F2"/>
          <w:sz w:val="22"/>
          <w:szCs w:val="22"/>
        </w:rPr>
        <w:t xml:space="preserve"> </w:t>
      </w:r>
      <w:r w:rsidR="00D34402" w:rsidRPr="00AD50F9">
        <w:rPr>
          <w:rFonts w:ascii="Palatino Linotype" w:hAnsi="Palatino Linotype" w:cs="Tahoma"/>
          <w:bCs/>
          <w:color w:val="0D0D0D" w:themeColor="text1" w:themeTint="F2"/>
          <w:sz w:val="22"/>
          <w:szCs w:val="22"/>
        </w:rPr>
        <w:t>R</w:t>
      </w:r>
      <w:r w:rsidRPr="00AD50F9">
        <w:rPr>
          <w:rFonts w:ascii="Palatino Linotype" w:hAnsi="Palatino Linotype" w:cs="Tahoma"/>
          <w:bCs/>
          <w:color w:val="0D0D0D" w:themeColor="text1" w:themeTint="F2"/>
          <w:sz w:val="22"/>
          <w:szCs w:val="22"/>
        </w:rPr>
        <w:t xml:space="preserve">ecurrente o </w:t>
      </w:r>
      <w:r w:rsidR="00D34402" w:rsidRPr="00AD50F9">
        <w:rPr>
          <w:rFonts w:ascii="Palatino Linotype" w:hAnsi="Palatino Linotype" w:cs="Tahoma"/>
          <w:bCs/>
          <w:color w:val="0D0D0D" w:themeColor="text1" w:themeTint="F2"/>
          <w:sz w:val="22"/>
          <w:szCs w:val="22"/>
        </w:rPr>
        <w:t>P</w:t>
      </w:r>
      <w:r w:rsidRPr="00AD50F9">
        <w:rPr>
          <w:rFonts w:ascii="Palatino Linotype" w:hAnsi="Palatino Linotype" w:cs="Tahoma"/>
          <w:bCs/>
          <w:color w:val="0D0D0D" w:themeColor="text1" w:themeTint="F2"/>
          <w:sz w:val="22"/>
          <w:szCs w:val="22"/>
        </w:rPr>
        <w:t>articular,</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5F06EB">
        <w:rPr>
          <w:rFonts w:ascii="Palatino Linotype" w:hAnsi="Palatino Linotype" w:cs="Tahoma"/>
          <w:bCs/>
          <w:color w:val="0D0D0D" w:themeColor="text1" w:themeTint="F2"/>
          <w:sz w:val="22"/>
          <w:szCs w:val="22"/>
        </w:rPr>
        <w:t xml:space="preserve"> </w:t>
      </w:r>
      <w:r w:rsidR="001C75FD">
        <w:rPr>
          <w:rFonts w:ascii="Palatino Linotype" w:hAnsi="Palatino Linotype" w:cs="Tahoma"/>
          <w:b/>
          <w:bCs/>
          <w:color w:val="0D0D0D" w:themeColor="text1" w:themeTint="F2"/>
          <w:sz w:val="22"/>
          <w:szCs w:val="22"/>
        </w:rPr>
        <w:t xml:space="preserve">Ayuntamiento de </w:t>
      </w:r>
      <w:r w:rsidR="001019DD">
        <w:rPr>
          <w:rFonts w:ascii="Palatino Linotype" w:hAnsi="Palatino Linotype" w:cs="Tahoma"/>
          <w:b/>
          <w:bCs/>
          <w:color w:val="0D0D0D" w:themeColor="text1" w:themeTint="F2"/>
          <w:sz w:val="22"/>
          <w:szCs w:val="22"/>
        </w:rPr>
        <w:t>Tlalmanalco</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que a continuación se exponen</w:t>
      </w:r>
      <w:r w:rsidR="00B31222" w:rsidRPr="00AD50F9">
        <w:rPr>
          <w:rFonts w:ascii="Palatino Linotype" w:hAnsi="Palatino Linotype" w:cs="Tahoma"/>
          <w:bCs/>
          <w:sz w:val="22"/>
          <w:szCs w:val="22"/>
        </w:rPr>
        <w:t>:</w:t>
      </w:r>
    </w:p>
    <w:p w14:paraId="73AC3923" w14:textId="77777777" w:rsidR="00735915" w:rsidRPr="00AD50F9" w:rsidRDefault="00735915" w:rsidP="00260B98">
      <w:pPr>
        <w:spacing w:line="360" w:lineRule="auto"/>
        <w:rPr>
          <w:rFonts w:ascii="Palatino Linotype" w:hAnsi="Palatino Linotype" w:cs="Tahoma"/>
          <w:sz w:val="22"/>
          <w:szCs w:val="22"/>
        </w:rPr>
      </w:pPr>
    </w:p>
    <w:p w14:paraId="3118D86B" w14:textId="77777777" w:rsidR="00B31222" w:rsidRPr="00AD50F9" w:rsidRDefault="00B31222" w:rsidP="00260B98">
      <w:pPr>
        <w:tabs>
          <w:tab w:val="center" w:pos="4522"/>
          <w:tab w:val="left" w:pos="7245"/>
        </w:tabs>
        <w:spacing w:line="360" w:lineRule="auto"/>
        <w:jc w:val="center"/>
        <w:rPr>
          <w:rFonts w:ascii="Palatino Linotype" w:hAnsi="Palatino Linotype" w:cs="Tahoma"/>
          <w:b/>
          <w:sz w:val="22"/>
          <w:szCs w:val="22"/>
        </w:rPr>
      </w:pPr>
      <w:r w:rsidRPr="00AD50F9">
        <w:rPr>
          <w:rFonts w:ascii="Palatino Linotype" w:hAnsi="Palatino Linotype" w:cs="Tahoma"/>
          <w:b/>
          <w:sz w:val="22"/>
          <w:szCs w:val="22"/>
        </w:rPr>
        <w:t>ANTECEDENTES:</w:t>
      </w:r>
    </w:p>
    <w:p w14:paraId="21335F82" w14:textId="77777777" w:rsidR="00B31222" w:rsidRPr="00AD50F9" w:rsidRDefault="00B31222" w:rsidP="00260B98">
      <w:pPr>
        <w:pStyle w:val="Prrafodelista"/>
        <w:tabs>
          <w:tab w:val="left" w:pos="567"/>
        </w:tabs>
        <w:spacing w:line="360" w:lineRule="auto"/>
        <w:ind w:left="0"/>
        <w:contextualSpacing w:val="0"/>
        <w:jc w:val="both"/>
        <w:rPr>
          <w:rFonts w:ascii="Palatino Linotype" w:hAnsi="Palatino Linotype" w:cs="Tahoma"/>
          <w:szCs w:val="22"/>
        </w:rPr>
      </w:pPr>
    </w:p>
    <w:p w14:paraId="4AE3C183" w14:textId="77777777" w:rsidR="00DC1594" w:rsidRPr="00AD50F9" w:rsidRDefault="00B31222" w:rsidP="00260B98">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 Presentación de la</w:t>
      </w:r>
      <w:r w:rsidR="00D01F75" w:rsidRPr="00AD50F9">
        <w:rPr>
          <w:rFonts w:ascii="Palatino Linotype" w:hAnsi="Palatino Linotype" w:cs="Tahoma"/>
          <w:b/>
          <w:szCs w:val="22"/>
        </w:rPr>
        <w:t>s</w:t>
      </w:r>
      <w:r w:rsidRPr="00AD50F9">
        <w:rPr>
          <w:rFonts w:ascii="Palatino Linotype" w:hAnsi="Palatino Linotype" w:cs="Tahoma"/>
          <w:b/>
          <w:szCs w:val="22"/>
        </w:rPr>
        <w:t xml:space="preserve"> solicitud</w:t>
      </w:r>
      <w:r w:rsidR="00D01F75" w:rsidRPr="00AD50F9">
        <w:rPr>
          <w:rFonts w:ascii="Palatino Linotype" w:hAnsi="Palatino Linotype" w:cs="Tahoma"/>
          <w:b/>
          <w:szCs w:val="22"/>
        </w:rPr>
        <w:t>es</w:t>
      </w:r>
      <w:r w:rsidRPr="00AD50F9">
        <w:rPr>
          <w:rFonts w:ascii="Palatino Linotype" w:hAnsi="Palatino Linotype" w:cs="Tahoma"/>
          <w:b/>
          <w:szCs w:val="22"/>
        </w:rPr>
        <w:t xml:space="preserve"> de información. </w:t>
      </w:r>
    </w:p>
    <w:p w14:paraId="1E839CC7" w14:textId="77777777" w:rsidR="00DC1594" w:rsidRPr="00AD50F9" w:rsidRDefault="00DC1594" w:rsidP="00260B98">
      <w:pPr>
        <w:pStyle w:val="Prrafodelista"/>
        <w:tabs>
          <w:tab w:val="left" w:pos="567"/>
        </w:tabs>
        <w:spacing w:line="360" w:lineRule="auto"/>
        <w:ind w:left="0"/>
        <w:contextualSpacing w:val="0"/>
        <w:jc w:val="both"/>
        <w:rPr>
          <w:rFonts w:ascii="Palatino Linotype" w:hAnsi="Palatino Linotype" w:cs="Tahoma"/>
          <w:szCs w:val="22"/>
        </w:rPr>
      </w:pPr>
    </w:p>
    <w:p w14:paraId="3A223E22" w14:textId="0CD3E90B" w:rsidR="00B31222" w:rsidRPr="00AD50F9" w:rsidRDefault="00AA417B" w:rsidP="00260B98">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Con fecha</w:t>
      </w:r>
      <w:r w:rsidR="00F41B19" w:rsidRPr="00AD50F9">
        <w:rPr>
          <w:rFonts w:ascii="Palatino Linotype" w:hAnsi="Palatino Linotype" w:cs="Tahoma"/>
          <w:szCs w:val="22"/>
        </w:rPr>
        <w:t xml:space="preserve"> </w:t>
      </w:r>
      <w:r w:rsidR="00540B80">
        <w:rPr>
          <w:rFonts w:ascii="Palatino Linotype" w:hAnsi="Palatino Linotype" w:cs="Tahoma"/>
          <w:szCs w:val="22"/>
        </w:rPr>
        <w:t>veinticinco</w:t>
      </w:r>
      <w:r w:rsidR="004E6506">
        <w:rPr>
          <w:rFonts w:ascii="Palatino Linotype" w:hAnsi="Palatino Linotype" w:cs="Tahoma"/>
          <w:szCs w:val="22"/>
        </w:rPr>
        <w:t xml:space="preserve"> de febrero de </w:t>
      </w:r>
      <w:r w:rsidR="00D34402" w:rsidRPr="00AD50F9">
        <w:rPr>
          <w:rFonts w:ascii="Palatino Linotype" w:hAnsi="Palatino Linotype" w:cs="Tahoma"/>
          <w:szCs w:val="22"/>
        </w:rPr>
        <w:t>dos mil diecinueve</w:t>
      </w:r>
      <w:r w:rsidR="00B31222" w:rsidRPr="00AD50F9">
        <w:rPr>
          <w:rFonts w:ascii="Palatino Linotype" w:hAnsi="Palatino Linotype" w:cs="Tahoma"/>
          <w:szCs w:val="22"/>
        </w:rPr>
        <w:t>,</w:t>
      </w:r>
      <w:r w:rsidR="00C07EC7">
        <w:rPr>
          <w:rFonts w:ascii="Palatino Linotype" w:hAnsi="Palatino Linotype" w:cs="Tahoma"/>
          <w:szCs w:val="22"/>
        </w:rPr>
        <w:t xml:space="preserve"> </w:t>
      </w:r>
      <w:r w:rsidR="00035686">
        <w:rPr>
          <w:rFonts w:ascii="Palatino Linotype" w:hAnsi="Palatino Linotype" w:cs="Tahoma"/>
          <w:szCs w:val="22"/>
        </w:rPr>
        <w:t xml:space="preserve">el </w:t>
      </w:r>
      <w:r w:rsidR="001C75FD" w:rsidRPr="001C75FD">
        <w:rPr>
          <w:rFonts w:ascii="Palatino Linotype" w:hAnsi="Palatino Linotype" w:cs="Tahoma"/>
          <w:szCs w:val="22"/>
        </w:rPr>
        <w:t xml:space="preserve">Particular </w:t>
      </w:r>
      <w:r w:rsidR="00035686" w:rsidRPr="00035686">
        <w:rPr>
          <w:rFonts w:ascii="Palatino Linotype" w:hAnsi="Palatino Linotype" w:cs="Tahoma"/>
          <w:szCs w:val="22"/>
        </w:rPr>
        <w:t>presentó solicitud de acceso a la información pública</w:t>
      </w:r>
      <w:r w:rsidR="00035686">
        <w:rPr>
          <w:rFonts w:ascii="Palatino Linotype" w:hAnsi="Palatino Linotype" w:cs="Tahoma"/>
          <w:szCs w:val="22"/>
        </w:rPr>
        <w:t>,</w:t>
      </w:r>
      <w:r w:rsidR="00035686" w:rsidRPr="00035686">
        <w:rPr>
          <w:rFonts w:ascii="Palatino Linotype" w:hAnsi="Palatino Linotype" w:cs="Tahoma"/>
          <w:szCs w:val="22"/>
        </w:rPr>
        <w:t xml:space="preserve"> a través del Sistema de Acceso a la Información Mexiquense (SAIMEX)</w:t>
      </w:r>
      <w:r w:rsidR="001C75FD" w:rsidRPr="001C75FD">
        <w:rPr>
          <w:rFonts w:ascii="Palatino Linotype" w:hAnsi="Palatino Linotype" w:cs="Tahoma"/>
          <w:szCs w:val="22"/>
        </w:rPr>
        <w:t xml:space="preserve">, </w:t>
      </w:r>
      <w:r w:rsidR="00C85DF7" w:rsidRPr="00AD50F9">
        <w:rPr>
          <w:rFonts w:ascii="Palatino Linotype" w:hAnsi="Palatino Linotype" w:cs="Tahoma"/>
          <w:szCs w:val="22"/>
        </w:rPr>
        <w:t xml:space="preserve">ante el </w:t>
      </w:r>
      <w:r w:rsidR="001C75FD">
        <w:rPr>
          <w:rFonts w:ascii="Palatino Linotype" w:hAnsi="Palatino Linotype" w:cs="Tahoma"/>
          <w:szCs w:val="22"/>
        </w:rPr>
        <w:t xml:space="preserve">Ayuntamiento de </w:t>
      </w:r>
      <w:r w:rsidR="001019DD">
        <w:rPr>
          <w:rFonts w:ascii="Palatino Linotype" w:hAnsi="Palatino Linotype" w:cs="Tahoma"/>
          <w:szCs w:val="22"/>
        </w:rPr>
        <w:t>Tlalmanalco</w:t>
      </w:r>
      <w:r w:rsidR="00C85DF7" w:rsidRPr="00C85DF7">
        <w:rPr>
          <w:rFonts w:ascii="Palatino Linotype" w:hAnsi="Palatino Linotype" w:cs="Tahoma"/>
          <w:b/>
          <w:bCs/>
          <w:szCs w:val="22"/>
          <w:lang w:val="es-ES"/>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4EB66EE6" w14:textId="77777777" w:rsidR="00E54283" w:rsidRPr="00AD50F9" w:rsidRDefault="00E54283" w:rsidP="00260B98">
      <w:pPr>
        <w:pStyle w:val="Prrafodelista"/>
        <w:tabs>
          <w:tab w:val="left" w:pos="567"/>
        </w:tabs>
        <w:spacing w:line="360" w:lineRule="auto"/>
        <w:ind w:left="0"/>
        <w:contextualSpacing w:val="0"/>
        <w:jc w:val="both"/>
        <w:rPr>
          <w:rFonts w:ascii="Palatino Linotype" w:hAnsi="Palatino Linotype" w:cs="Tahoma"/>
          <w:szCs w:val="22"/>
        </w:rPr>
      </w:pPr>
    </w:p>
    <w:p w14:paraId="47C95182" w14:textId="77777777" w:rsidR="00C85DF7" w:rsidRPr="00D2113B" w:rsidRDefault="00D01F75" w:rsidP="00260B98">
      <w:pPr>
        <w:tabs>
          <w:tab w:val="left" w:pos="4667"/>
        </w:tabs>
        <w:spacing w:line="360" w:lineRule="auto"/>
        <w:ind w:left="567" w:right="567"/>
        <w:jc w:val="both"/>
        <w:rPr>
          <w:rFonts w:ascii="Palatino Linotype" w:hAnsi="Palatino Linotype" w:cs="Tahoma"/>
          <w:b/>
          <w:bCs/>
          <w:i/>
        </w:rPr>
      </w:pPr>
      <w:r w:rsidRPr="00D2113B">
        <w:rPr>
          <w:rFonts w:ascii="Palatino Linotype" w:hAnsi="Palatino Linotype" w:cs="Tahoma"/>
          <w:b/>
          <w:bCs/>
          <w:i/>
        </w:rPr>
        <w:t>“</w:t>
      </w:r>
      <w:r w:rsidR="00C85DF7" w:rsidRPr="00D2113B">
        <w:rPr>
          <w:rFonts w:ascii="Palatino Linotype" w:hAnsi="Palatino Linotype" w:cs="Tahoma"/>
          <w:b/>
          <w:bCs/>
          <w:i/>
        </w:rPr>
        <w:t>DESCRIPCIÓN CLARA Y PRECISA DE LA INFORMACIÓN SOLICITADA</w:t>
      </w:r>
    </w:p>
    <w:p w14:paraId="1148CDE8" w14:textId="77777777" w:rsidR="00D01F75" w:rsidRPr="00D2113B" w:rsidRDefault="00035686" w:rsidP="00260B98">
      <w:pPr>
        <w:tabs>
          <w:tab w:val="left" w:pos="4667"/>
        </w:tabs>
        <w:spacing w:line="360" w:lineRule="auto"/>
        <w:ind w:left="567" w:right="567"/>
        <w:jc w:val="both"/>
        <w:rPr>
          <w:rFonts w:ascii="Palatino Linotype" w:hAnsi="Palatino Linotype" w:cs="Tahoma"/>
          <w:bCs/>
          <w:i/>
        </w:rPr>
      </w:pPr>
      <w:r w:rsidRPr="00D2113B">
        <w:rPr>
          <w:rFonts w:ascii="Palatino Linotype" w:hAnsi="Palatino Linotype"/>
          <w:i/>
          <w:color w:val="000000"/>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w:t>
      </w:r>
      <w:r w:rsidRPr="007A5714">
        <w:rPr>
          <w:rFonts w:ascii="Palatino Linotype" w:hAnsi="Palatino Linotype"/>
          <w:i/>
          <w:color w:val="000000"/>
        </w:rPr>
        <w:t>Título Profesional, Certificado o Cédula Profesional)</w:t>
      </w:r>
      <w:r w:rsidR="00D01F75" w:rsidRPr="007A5714">
        <w:rPr>
          <w:rFonts w:ascii="Palatino Linotype" w:hAnsi="Palatino Linotype" w:cs="Tahoma"/>
          <w:bCs/>
          <w:i/>
        </w:rPr>
        <w:t>” (Sic.)</w:t>
      </w:r>
    </w:p>
    <w:p w14:paraId="3110036A" w14:textId="77777777" w:rsidR="00D01F75" w:rsidRPr="00D2113B" w:rsidRDefault="00D2113B" w:rsidP="00260B98">
      <w:pPr>
        <w:tabs>
          <w:tab w:val="left" w:pos="2355"/>
        </w:tabs>
        <w:spacing w:line="360" w:lineRule="auto"/>
        <w:ind w:left="567" w:right="567"/>
        <w:jc w:val="both"/>
        <w:rPr>
          <w:rFonts w:ascii="Palatino Linotype" w:hAnsi="Palatino Linotype" w:cs="Tahoma"/>
          <w:bCs/>
          <w:i/>
        </w:rPr>
      </w:pPr>
      <w:r w:rsidRPr="00D2113B">
        <w:rPr>
          <w:rFonts w:ascii="Palatino Linotype" w:hAnsi="Palatino Linotype" w:cs="Tahoma"/>
          <w:bCs/>
          <w:i/>
        </w:rPr>
        <w:tab/>
      </w:r>
    </w:p>
    <w:p w14:paraId="4E5FD3F2" w14:textId="77777777" w:rsidR="00D01F75" w:rsidRPr="00D2113B" w:rsidRDefault="00D01F75" w:rsidP="00260B98">
      <w:pPr>
        <w:tabs>
          <w:tab w:val="left" w:pos="4667"/>
        </w:tabs>
        <w:spacing w:line="360" w:lineRule="auto"/>
        <w:ind w:left="567" w:right="567"/>
        <w:jc w:val="both"/>
        <w:rPr>
          <w:rFonts w:ascii="Palatino Linotype" w:hAnsi="Palatino Linotype" w:cs="Tahoma"/>
          <w:bCs/>
          <w:i/>
        </w:rPr>
      </w:pPr>
      <w:r w:rsidRPr="00D2113B">
        <w:rPr>
          <w:rFonts w:ascii="Palatino Linotype" w:hAnsi="Palatino Linotype" w:cs="Tahoma"/>
          <w:b/>
          <w:bCs/>
          <w:i/>
        </w:rPr>
        <w:t>“MODALIDAD DE ENTREGA</w:t>
      </w:r>
    </w:p>
    <w:p w14:paraId="4D52CDF8" w14:textId="77777777" w:rsidR="00D01F75" w:rsidRPr="00D2113B" w:rsidRDefault="00E64BD9" w:rsidP="00260B98">
      <w:pPr>
        <w:tabs>
          <w:tab w:val="left" w:pos="4667"/>
        </w:tabs>
        <w:spacing w:line="360" w:lineRule="auto"/>
        <w:ind w:left="567" w:right="567"/>
        <w:jc w:val="both"/>
        <w:rPr>
          <w:rFonts w:ascii="Palatino Linotype" w:hAnsi="Palatino Linotype" w:cs="Tahoma"/>
          <w:bCs/>
          <w:i/>
        </w:rPr>
      </w:pPr>
      <w:r w:rsidRPr="00D2113B">
        <w:rPr>
          <w:rFonts w:ascii="Palatino Linotype" w:hAnsi="Palatino Linotype" w:cs="Tahoma"/>
          <w:bCs/>
          <w:i/>
        </w:rPr>
        <w:t>A través del SAIMEX</w:t>
      </w:r>
      <w:r w:rsidR="00D01F75" w:rsidRPr="00D2113B">
        <w:rPr>
          <w:rFonts w:ascii="Palatino Linotype" w:hAnsi="Palatino Linotype" w:cs="Tahoma"/>
          <w:bCs/>
          <w:i/>
        </w:rPr>
        <w:t>”</w:t>
      </w:r>
    </w:p>
    <w:p w14:paraId="7CB481E0" w14:textId="77777777" w:rsidR="0092073B" w:rsidRDefault="0092073B" w:rsidP="00260B98">
      <w:pPr>
        <w:pStyle w:val="Prrafodelista"/>
        <w:tabs>
          <w:tab w:val="left" w:pos="567"/>
        </w:tabs>
        <w:spacing w:line="360" w:lineRule="auto"/>
        <w:ind w:left="0"/>
        <w:contextualSpacing w:val="0"/>
        <w:jc w:val="both"/>
        <w:rPr>
          <w:rFonts w:ascii="Palatino Linotype" w:hAnsi="Palatino Linotype" w:cs="Tahoma"/>
          <w:b/>
          <w:szCs w:val="22"/>
        </w:rPr>
      </w:pPr>
    </w:p>
    <w:p w14:paraId="2E5A94BC" w14:textId="77777777" w:rsidR="0052429E" w:rsidRDefault="0052429E" w:rsidP="00260B98">
      <w:pPr>
        <w:pStyle w:val="Prrafodelista"/>
        <w:tabs>
          <w:tab w:val="left" w:pos="567"/>
        </w:tabs>
        <w:spacing w:line="360" w:lineRule="auto"/>
        <w:ind w:left="0"/>
        <w:contextualSpacing w:val="0"/>
        <w:jc w:val="both"/>
        <w:rPr>
          <w:rFonts w:ascii="Palatino Linotype" w:hAnsi="Palatino Linotype" w:cs="Tahoma"/>
          <w:b/>
          <w:szCs w:val="22"/>
        </w:rPr>
      </w:pPr>
    </w:p>
    <w:p w14:paraId="6408CD35" w14:textId="77777777" w:rsidR="0052429E" w:rsidRPr="00AD50F9" w:rsidRDefault="0052429E" w:rsidP="00260B98">
      <w:pPr>
        <w:pStyle w:val="Prrafodelista"/>
        <w:tabs>
          <w:tab w:val="left" w:pos="567"/>
        </w:tabs>
        <w:spacing w:line="360" w:lineRule="auto"/>
        <w:ind w:left="0"/>
        <w:contextualSpacing w:val="0"/>
        <w:jc w:val="both"/>
        <w:rPr>
          <w:rFonts w:ascii="Palatino Linotype" w:hAnsi="Palatino Linotype" w:cs="Tahoma"/>
          <w:b/>
          <w:szCs w:val="22"/>
        </w:rPr>
      </w:pPr>
    </w:p>
    <w:p w14:paraId="33E765F6" w14:textId="77777777" w:rsidR="00AA5A86" w:rsidRPr="00AD50F9" w:rsidRDefault="006C1B1D" w:rsidP="00260B98">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lastRenderedPageBreak/>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AA5A86" w:rsidRPr="00AD50F9">
        <w:rPr>
          <w:rFonts w:ascii="Palatino Linotype" w:hAnsi="Palatino Linotype" w:cs="Tahoma"/>
          <w:b/>
          <w:szCs w:val="22"/>
        </w:rPr>
        <w:t>Respuesta del Sujeto Obligado.</w:t>
      </w:r>
    </w:p>
    <w:p w14:paraId="4F3F644F" w14:textId="77777777" w:rsidR="00AA5A86" w:rsidRPr="00AD50F9" w:rsidRDefault="00AA5A86" w:rsidP="00260B98">
      <w:pPr>
        <w:autoSpaceDE w:val="0"/>
        <w:autoSpaceDN w:val="0"/>
        <w:adjustRightInd w:val="0"/>
        <w:spacing w:line="360" w:lineRule="auto"/>
        <w:jc w:val="both"/>
        <w:rPr>
          <w:rFonts w:ascii="Palatino Linotype" w:hAnsi="Palatino Linotype" w:cs="Tahoma"/>
          <w:b/>
          <w:sz w:val="22"/>
          <w:szCs w:val="22"/>
        </w:rPr>
      </w:pPr>
    </w:p>
    <w:p w14:paraId="4DF811A6" w14:textId="571DC75B" w:rsidR="000A0861" w:rsidRDefault="00E43A0F" w:rsidP="00260B98">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540B80">
        <w:rPr>
          <w:rFonts w:ascii="Palatino Linotype" w:hAnsi="Palatino Linotype" w:cs="Tahoma"/>
          <w:sz w:val="22"/>
          <w:szCs w:val="22"/>
        </w:rPr>
        <w:t xml:space="preserve">veinte </w:t>
      </w:r>
      <w:r w:rsidR="00BF5E5E">
        <w:rPr>
          <w:rFonts w:ascii="Palatino Linotype" w:hAnsi="Palatino Linotype" w:cs="Tahoma"/>
          <w:sz w:val="22"/>
          <w:szCs w:val="22"/>
        </w:rPr>
        <w:t xml:space="preserve">de </w:t>
      </w:r>
      <w:r w:rsidR="006E7DA9" w:rsidRPr="00AD50F9">
        <w:rPr>
          <w:rFonts w:ascii="Palatino Linotype" w:hAnsi="Palatino Linotype" w:cs="Tahoma"/>
          <w:sz w:val="22"/>
          <w:szCs w:val="22"/>
        </w:rPr>
        <w:t>marzo</w:t>
      </w:r>
      <w:r w:rsidR="00D34402" w:rsidRPr="00AD50F9">
        <w:rPr>
          <w:rFonts w:ascii="Palatino Linotype" w:hAnsi="Palatino Linotype" w:cs="Tahoma"/>
          <w:sz w:val="22"/>
          <w:szCs w:val="22"/>
        </w:rPr>
        <w:t xml:space="preserve"> de dos mil diecinueve</w:t>
      </w:r>
      <w:r w:rsidR="00035686">
        <w:rPr>
          <w:rFonts w:ascii="Palatino Linotype" w:hAnsi="Palatino Linotype" w:cs="Tahoma"/>
          <w:sz w:val="22"/>
          <w:szCs w:val="22"/>
        </w:rPr>
        <w:t xml:space="preserve">, la Unidad de Transparencia del Ayuntamiento de </w:t>
      </w:r>
      <w:r w:rsidR="001019DD">
        <w:rPr>
          <w:rFonts w:ascii="Palatino Linotype" w:hAnsi="Palatino Linotype" w:cs="Tahoma"/>
          <w:sz w:val="22"/>
          <w:szCs w:val="22"/>
        </w:rPr>
        <w:t>Tlalmanalco</w:t>
      </w:r>
      <w:r w:rsidR="00035686">
        <w:rPr>
          <w:rFonts w:ascii="Palatino Linotype" w:hAnsi="Palatino Linotype" w:cs="Tahoma"/>
          <w:sz w:val="22"/>
          <w:szCs w:val="22"/>
        </w:rPr>
        <w:t>,</w:t>
      </w:r>
      <w:r w:rsidRPr="00AD50F9">
        <w:rPr>
          <w:rFonts w:ascii="Palatino Linotype" w:hAnsi="Palatino Linotype" w:cs="Tahoma"/>
          <w:sz w:val="22"/>
          <w:szCs w:val="22"/>
        </w:rPr>
        <w:t xml:space="preserve"> notificó </w:t>
      </w:r>
      <w:r w:rsidR="0031754B">
        <w:rPr>
          <w:rFonts w:ascii="Palatino Linotype" w:hAnsi="Palatino Linotype" w:cs="Tahoma"/>
          <w:sz w:val="22"/>
          <w:szCs w:val="22"/>
        </w:rPr>
        <w:t>al</w:t>
      </w:r>
      <w:r w:rsidRPr="00AD50F9">
        <w:rPr>
          <w:rFonts w:ascii="Palatino Linotype" w:hAnsi="Palatino Linotype" w:cs="Tahoma"/>
          <w:sz w:val="22"/>
          <w:szCs w:val="22"/>
        </w:rPr>
        <w:t xml:space="preserve"> </w:t>
      </w:r>
      <w:r w:rsidR="00D34402" w:rsidRPr="00AD50F9">
        <w:rPr>
          <w:rFonts w:ascii="Palatino Linotype" w:hAnsi="Palatino Linotype" w:cs="Tahoma"/>
          <w:sz w:val="22"/>
          <w:szCs w:val="22"/>
        </w:rPr>
        <w:t>Solicitante</w:t>
      </w:r>
      <w:r w:rsidRPr="00AD50F9">
        <w:rPr>
          <w:rFonts w:ascii="Palatino Linotype" w:hAnsi="Palatino Linotype" w:cs="Tahoma"/>
          <w:sz w:val="22"/>
          <w:szCs w:val="22"/>
        </w:rPr>
        <w:t>, mediante el Sistema de Acceso a la Información Me</w:t>
      </w:r>
      <w:r w:rsidR="003C5C01" w:rsidRPr="00AD50F9">
        <w:rPr>
          <w:rFonts w:ascii="Palatino Linotype" w:hAnsi="Palatino Linotype" w:cs="Tahoma"/>
          <w:sz w:val="22"/>
          <w:szCs w:val="22"/>
        </w:rPr>
        <w:t>xiquense (SAIMEX), la respuesta</w:t>
      </w:r>
      <w:r w:rsidR="0031754B">
        <w:rPr>
          <w:rFonts w:ascii="Palatino Linotype" w:hAnsi="Palatino Linotype" w:cs="Tahoma"/>
          <w:sz w:val="22"/>
          <w:szCs w:val="22"/>
        </w:rPr>
        <w:t xml:space="preserve"> al requerimiento informativo</w:t>
      </w:r>
      <w:r w:rsidR="003C5C01" w:rsidRPr="00AD50F9">
        <w:rPr>
          <w:rFonts w:ascii="Palatino Linotype" w:hAnsi="Palatino Linotype" w:cs="Tahoma"/>
          <w:sz w:val="22"/>
          <w:szCs w:val="22"/>
        </w:rPr>
        <w:t xml:space="preserve">, a través </w:t>
      </w:r>
      <w:r w:rsidR="00C81549">
        <w:rPr>
          <w:rFonts w:ascii="Palatino Linotype" w:hAnsi="Palatino Linotype" w:cs="Tahoma"/>
          <w:sz w:val="22"/>
          <w:szCs w:val="22"/>
        </w:rPr>
        <w:t>de una relación que contiene el puesto, último grado de estudios  y documento comprobatorio de la Presidenta Municipal, Secretario del Ayuntamiento, Tesorera Municipal, Director de Obras Públicas, Desarrollo Urbano y Ecología, Unidad de Mejora Regulatoria, Director de Desarrollo Económico, Cultura y Turismo y Coordinador de Protección Civil.</w:t>
      </w:r>
    </w:p>
    <w:p w14:paraId="2829B805" w14:textId="77777777" w:rsidR="00737D49" w:rsidRPr="00AD50F9" w:rsidRDefault="00737D49" w:rsidP="00260B98">
      <w:pPr>
        <w:autoSpaceDE w:val="0"/>
        <w:autoSpaceDN w:val="0"/>
        <w:adjustRightInd w:val="0"/>
        <w:spacing w:line="360" w:lineRule="auto"/>
        <w:jc w:val="both"/>
        <w:rPr>
          <w:rFonts w:ascii="Palatino Linotype" w:hAnsi="Palatino Linotype" w:cs="Tahoma"/>
          <w:bCs/>
          <w:i/>
          <w:sz w:val="22"/>
          <w:szCs w:val="22"/>
        </w:rPr>
      </w:pPr>
    </w:p>
    <w:p w14:paraId="3AA54EE6" w14:textId="77777777" w:rsidR="00587F23" w:rsidRPr="00AD50F9" w:rsidRDefault="0030032A" w:rsidP="00260B98">
      <w:pPr>
        <w:autoSpaceDE w:val="0"/>
        <w:autoSpaceDN w:val="0"/>
        <w:adjustRightInd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I</w:t>
      </w:r>
      <w:r w:rsidR="009E2A64">
        <w:rPr>
          <w:rFonts w:ascii="Palatino Linotype" w:hAnsi="Palatino Linotype" w:cs="Tahoma"/>
          <w:b/>
          <w:sz w:val="22"/>
          <w:szCs w:val="22"/>
        </w:rPr>
        <w:t>V</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72D09B5D" w14:textId="77777777" w:rsidR="00587F23" w:rsidRPr="00AD50F9" w:rsidRDefault="00587F23" w:rsidP="00260B98">
      <w:pPr>
        <w:autoSpaceDE w:val="0"/>
        <w:autoSpaceDN w:val="0"/>
        <w:adjustRightInd w:val="0"/>
        <w:spacing w:line="360" w:lineRule="auto"/>
        <w:jc w:val="both"/>
        <w:rPr>
          <w:rFonts w:ascii="Palatino Linotype" w:hAnsi="Palatino Linotype" w:cs="Tahoma"/>
          <w:b/>
          <w:sz w:val="22"/>
          <w:szCs w:val="22"/>
        </w:rPr>
      </w:pPr>
    </w:p>
    <w:p w14:paraId="47E54428" w14:textId="7732A3C1" w:rsidR="00BE4843" w:rsidRPr="00AD50F9" w:rsidRDefault="004E401B" w:rsidP="00260B98">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737D49">
        <w:rPr>
          <w:rFonts w:ascii="Palatino Linotype" w:hAnsi="Palatino Linotype" w:cs="Tahoma"/>
          <w:sz w:val="22"/>
          <w:szCs w:val="22"/>
        </w:rPr>
        <w:t>veintidós</w:t>
      </w:r>
      <w:r w:rsidR="00EF4068">
        <w:rPr>
          <w:rFonts w:ascii="Palatino Linotype" w:hAnsi="Palatino Linotype" w:cs="Tahoma"/>
          <w:sz w:val="22"/>
          <w:szCs w:val="22"/>
        </w:rPr>
        <w:t xml:space="preserve"> de </w:t>
      </w:r>
      <w:r w:rsidR="00E47C0D" w:rsidRPr="00AD50F9">
        <w:rPr>
          <w:rFonts w:ascii="Palatino Linotype" w:hAnsi="Palatino Linotype" w:cs="Tahoma"/>
          <w:sz w:val="22"/>
          <w:szCs w:val="22"/>
        </w:rPr>
        <w:t>marzo</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ecurrente, en contra de la respuesta emitida por el Sujeto Obligado a la solicitud de información, en los siguientes términos:</w:t>
      </w:r>
    </w:p>
    <w:p w14:paraId="417498A9" w14:textId="77777777" w:rsidR="00C25238" w:rsidRPr="00AD50F9" w:rsidRDefault="00C25238" w:rsidP="00260B98">
      <w:pPr>
        <w:autoSpaceDE w:val="0"/>
        <w:autoSpaceDN w:val="0"/>
        <w:adjustRightInd w:val="0"/>
        <w:spacing w:line="360" w:lineRule="auto"/>
        <w:jc w:val="both"/>
        <w:rPr>
          <w:rFonts w:ascii="Palatino Linotype" w:hAnsi="Palatino Linotype" w:cs="Tahoma"/>
          <w:bCs/>
          <w:sz w:val="22"/>
          <w:szCs w:val="22"/>
        </w:rPr>
      </w:pPr>
    </w:p>
    <w:p w14:paraId="311154FA" w14:textId="77777777" w:rsidR="00C25238" w:rsidRPr="00D2113B" w:rsidRDefault="00B727C5" w:rsidP="00260B98">
      <w:pPr>
        <w:tabs>
          <w:tab w:val="left" w:pos="4667"/>
        </w:tabs>
        <w:spacing w:line="360" w:lineRule="auto"/>
        <w:ind w:left="567" w:right="567"/>
        <w:jc w:val="both"/>
        <w:rPr>
          <w:rFonts w:ascii="Palatino Linotype" w:hAnsi="Palatino Linotype" w:cs="Tahoma"/>
          <w:bCs/>
          <w:i/>
        </w:rPr>
      </w:pPr>
      <w:r w:rsidRPr="00D2113B">
        <w:rPr>
          <w:rFonts w:ascii="Palatino Linotype" w:hAnsi="Palatino Linotype" w:cs="Tahoma"/>
          <w:b/>
          <w:bCs/>
          <w:i/>
        </w:rPr>
        <w:t>“</w:t>
      </w:r>
      <w:r w:rsidR="00C25238" w:rsidRPr="00D2113B">
        <w:rPr>
          <w:rFonts w:ascii="Palatino Linotype" w:hAnsi="Palatino Linotype" w:cs="Tahoma"/>
          <w:b/>
          <w:bCs/>
          <w:i/>
        </w:rPr>
        <w:t>ACTO IMPUGNADO</w:t>
      </w:r>
    </w:p>
    <w:p w14:paraId="00F5BC89" w14:textId="2B296ACA" w:rsidR="00CD3A5D" w:rsidRPr="00D2113B" w:rsidRDefault="00737D49" w:rsidP="00260B98">
      <w:pPr>
        <w:autoSpaceDE w:val="0"/>
        <w:autoSpaceDN w:val="0"/>
        <w:adjustRightInd w:val="0"/>
        <w:spacing w:line="360" w:lineRule="auto"/>
        <w:ind w:left="567" w:right="567"/>
        <w:jc w:val="both"/>
        <w:rPr>
          <w:rFonts w:ascii="Palatino Linotype" w:hAnsi="Palatino Linotype" w:cs="Tahoma"/>
          <w:i/>
        </w:rPr>
      </w:pPr>
      <w:r w:rsidRPr="00737D49">
        <w:rPr>
          <w:rFonts w:ascii="Palatino Linotype" w:hAnsi="Palatino Linotype" w:cs="Tahoma"/>
          <w:i/>
        </w:rPr>
        <w:t>No se me entrego la información Solicitada</w:t>
      </w:r>
      <w:r w:rsidR="00B727C5" w:rsidRPr="00D2113B">
        <w:rPr>
          <w:rFonts w:ascii="Palatino Linotype" w:hAnsi="Palatino Linotype" w:cs="Tahoma"/>
          <w:i/>
        </w:rPr>
        <w:t>”</w:t>
      </w:r>
      <w:r w:rsidR="00092475" w:rsidRPr="00D2113B">
        <w:rPr>
          <w:rFonts w:ascii="Palatino Linotype" w:hAnsi="Palatino Linotype" w:cs="Tahoma"/>
          <w:i/>
        </w:rPr>
        <w:t xml:space="preserve"> (Sic.)</w:t>
      </w:r>
    </w:p>
    <w:p w14:paraId="6E4E92B5" w14:textId="77777777" w:rsidR="000313A7" w:rsidRPr="00D2113B" w:rsidRDefault="000313A7" w:rsidP="00260B98">
      <w:pPr>
        <w:autoSpaceDE w:val="0"/>
        <w:autoSpaceDN w:val="0"/>
        <w:adjustRightInd w:val="0"/>
        <w:spacing w:line="360" w:lineRule="auto"/>
        <w:ind w:left="567" w:right="567"/>
        <w:jc w:val="both"/>
        <w:rPr>
          <w:rFonts w:ascii="Palatino Linotype" w:hAnsi="Palatino Linotype" w:cs="Tahoma"/>
          <w:i/>
        </w:rPr>
      </w:pPr>
    </w:p>
    <w:p w14:paraId="575F19C6" w14:textId="77777777" w:rsidR="00C25238" w:rsidRPr="00D2113B" w:rsidRDefault="00B727C5" w:rsidP="00260B98">
      <w:pPr>
        <w:autoSpaceDE w:val="0"/>
        <w:autoSpaceDN w:val="0"/>
        <w:adjustRightInd w:val="0"/>
        <w:spacing w:line="360" w:lineRule="auto"/>
        <w:ind w:left="567" w:right="567"/>
        <w:jc w:val="both"/>
        <w:rPr>
          <w:rFonts w:ascii="Palatino Linotype" w:hAnsi="Palatino Linotype" w:cs="Tahoma"/>
          <w:b/>
          <w:i/>
        </w:rPr>
      </w:pPr>
      <w:r w:rsidRPr="00D2113B">
        <w:rPr>
          <w:rFonts w:ascii="Palatino Linotype" w:hAnsi="Palatino Linotype" w:cs="Tahoma"/>
          <w:b/>
          <w:i/>
        </w:rPr>
        <w:t>“</w:t>
      </w:r>
      <w:r w:rsidR="00C25238" w:rsidRPr="00D2113B">
        <w:rPr>
          <w:rFonts w:ascii="Palatino Linotype" w:hAnsi="Palatino Linotype" w:cs="Tahoma"/>
          <w:b/>
          <w:i/>
        </w:rPr>
        <w:t>RAZONES O MOTIVOS DE LA INCONFORMIDAD</w:t>
      </w:r>
    </w:p>
    <w:p w14:paraId="766C9539" w14:textId="77777777" w:rsidR="00B31222" w:rsidRPr="00D2113B" w:rsidRDefault="001650EC" w:rsidP="00260B98">
      <w:pPr>
        <w:autoSpaceDE w:val="0"/>
        <w:autoSpaceDN w:val="0"/>
        <w:adjustRightInd w:val="0"/>
        <w:spacing w:line="360" w:lineRule="auto"/>
        <w:ind w:left="567" w:right="567"/>
        <w:jc w:val="both"/>
        <w:rPr>
          <w:rFonts w:ascii="Palatino Linotype" w:hAnsi="Palatino Linotype" w:cs="Tahoma"/>
          <w:i/>
        </w:rPr>
      </w:pPr>
      <w:r w:rsidRPr="00D2113B">
        <w:rPr>
          <w:rFonts w:ascii="Palatino Linotype" w:hAnsi="Palatino Linotype" w:cs="Tahoma"/>
          <w:i/>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00B727C5" w:rsidRPr="00D2113B">
        <w:rPr>
          <w:rFonts w:ascii="Palatino Linotype" w:hAnsi="Palatino Linotype" w:cs="Tahoma"/>
          <w:i/>
        </w:rPr>
        <w:t>”</w:t>
      </w:r>
      <w:r w:rsidR="006C1B1D" w:rsidRPr="00D2113B">
        <w:rPr>
          <w:rFonts w:ascii="Palatino Linotype" w:hAnsi="Palatino Linotype" w:cs="Tahoma"/>
          <w:i/>
        </w:rPr>
        <w:t xml:space="preserve"> (Sic.)</w:t>
      </w:r>
    </w:p>
    <w:p w14:paraId="70FDE6A3" w14:textId="77777777" w:rsidR="00B31222" w:rsidRPr="00AD50F9" w:rsidRDefault="00BE4843" w:rsidP="00260B98">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lastRenderedPageBreak/>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5785FA71" w14:textId="77777777" w:rsidR="00E445DA" w:rsidRPr="00AD50F9" w:rsidRDefault="00E445DA" w:rsidP="00260B98">
      <w:pPr>
        <w:spacing w:line="360" w:lineRule="auto"/>
        <w:jc w:val="both"/>
        <w:rPr>
          <w:rFonts w:ascii="Palatino Linotype" w:eastAsia="Batang" w:hAnsi="Palatino Linotype" w:cs="Tahoma"/>
          <w:b/>
          <w:bCs/>
          <w:sz w:val="22"/>
          <w:szCs w:val="22"/>
        </w:rPr>
      </w:pPr>
    </w:p>
    <w:p w14:paraId="49E5AB60" w14:textId="09C13DE5" w:rsidR="00BE4843" w:rsidRPr="00AD50F9" w:rsidRDefault="00A90F9B" w:rsidP="00260B98">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B919A8">
        <w:rPr>
          <w:rFonts w:ascii="Palatino Linotype" w:eastAsia="Batang" w:hAnsi="Palatino Linotype" w:cs="Tahoma"/>
          <w:bCs/>
          <w:sz w:val="22"/>
          <w:szCs w:val="22"/>
        </w:rPr>
        <w:t>veintidós</w:t>
      </w:r>
      <w:r w:rsidR="001650EC">
        <w:rPr>
          <w:rFonts w:ascii="Palatino Linotype" w:eastAsia="Batang" w:hAnsi="Palatino Linotype" w:cs="Tahoma"/>
          <w:bCs/>
          <w:sz w:val="22"/>
          <w:szCs w:val="22"/>
        </w:rPr>
        <w:t xml:space="preserve"> de marzo</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AD50F9">
        <w:rPr>
          <w:rFonts w:ascii="Palatino Linotype" w:eastAsia="Batang" w:hAnsi="Palatino Linotype" w:cs="Tahoma"/>
          <w:bCs/>
          <w:sz w:val="22"/>
          <w:szCs w:val="22"/>
        </w:rPr>
        <w:t>0</w:t>
      </w:r>
      <w:r w:rsidR="00540B80">
        <w:rPr>
          <w:rFonts w:ascii="Palatino Linotype" w:eastAsia="Batang" w:hAnsi="Palatino Linotype" w:cs="Tahoma"/>
          <w:bCs/>
          <w:sz w:val="22"/>
          <w:szCs w:val="22"/>
        </w:rPr>
        <w:t>1951</w:t>
      </w:r>
      <w:r w:rsidR="00D34402" w:rsidRPr="00AD50F9">
        <w:rPr>
          <w:rFonts w:ascii="Palatino Linotype" w:eastAsia="Batang" w:hAnsi="Palatino Linotype" w:cs="Tahoma"/>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AEC520D" w14:textId="77777777" w:rsidR="00BE4843" w:rsidRPr="00AD50F9" w:rsidRDefault="00BE4843" w:rsidP="00260B98">
      <w:pPr>
        <w:spacing w:line="360" w:lineRule="auto"/>
        <w:ind w:left="708"/>
        <w:jc w:val="both"/>
        <w:rPr>
          <w:rFonts w:ascii="Palatino Linotype" w:eastAsia="Batang" w:hAnsi="Palatino Linotype" w:cs="Tahoma"/>
          <w:bCs/>
          <w:sz w:val="22"/>
          <w:szCs w:val="22"/>
        </w:rPr>
      </w:pPr>
    </w:p>
    <w:p w14:paraId="27147DD6" w14:textId="49C5A3A1" w:rsidR="00B31222" w:rsidRPr="00AD50F9" w:rsidRDefault="00625DFB" w:rsidP="00260B98">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1650EC">
        <w:rPr>
          <w:rFonts w:ascii="Palatino Linotype" w:eastAsia="Batang" w:hAnsi="Palatino Linotype" w:cs="Tahoma"/>
          <w:bCs/>
          <w:sz w:val="22"/>
          <w:szCs w:val="22"/>
          <w:lang w:val="es-ES_tradnl"/>
        </w:rPr>
        <w:t>ve</w:t>
      </w:r>
      <w:r w:rsidR="00B919A8">
        <w:rPr>
          <w:rFonts w:ascii="Palatino Linotype" w:eastAsia="Batang" w:hAnsi="Palatino Linotype" w:cs="Tahoma"/>
          <w:bCs/>
          <w:sz w:val="22"/>
          <w:szCs w:val="22"/>
          <w:lang w:val="es-ES_tradnl"/>
        </w:rPr>
        <w:t>intiocho</w:t>
      </w:r>
      <w:r w:rsidR="001650EC">
        <w:rPr>
          <w:rFonts w:ascii="Palatino Linotype" w:eastAsia="Batang" w:hAnsi="Palatino Linotype" w:cs="Tahoma"/>
          <w:bCs/>
          <w:sz w:val="22"/>
          <w:szCs w:val="22"/>
          <w:lang w:val="es-ES_tradnl"/>
        </w:rPr>
        <w:t xml:space="preserve"> de marzo</w:t>
      </w:r>
      <w:r w:rsidR="0003530C">
        <w:rPr>
          <w:rFonts w:ascii="Palatino Linotype" w:eastAsia="Batang" w:hAnsi="Palatino Linotype" w:cs="Tahoma"/>
          <w:bCs/>
          <w:sz w:val="22"/>
          <w:szCs w:val="22"/>
          <w:lang w:val="es-ES_tradnl"/>
        </w:rPr>
        <w:t xml:space="preserve"> </w:t>
      </w:r>
      <w:r w:rsidR="0030032A" w:rsidRPr="00AD50F9">
        <w:rPr>
          <w:rFonts w:ascii="Palatino Linotype" w:eastAsia="Batang" w:hAnsi="Palatino Linotype" w:cs="Tahoma"/>
          <w:bCs/>
          <w:sz w:val="22"/>
          <w:szCs w:val="22"/>
          <w:lang w:val="es-ES_tradnl"/>
        </w:rPr>
        <w:t>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911BEE">
        <w:rPr>
          <w:rFonts w:ascii="Palatino Linotype" w:eastAsia="Batang" w:hAnsi="Palatino Linotype" w:cs="Tahoma"/>
          <w:bCs/>
          <w:sz w:val="22"/>
          <w:szCs w:val="22"/>
          <w:lang w:val="es-ES_tradnl"/>
        </w:rPr>
        <w:t>el</w:t>
      </w:r>
      <w:r w:rsidR="00BE4843" w:rsidRPr="00AD50F9">
        <w:rPr>
          <w:rFonts w:ascii="Palatino Linotype" w:eastAsia="Batang" w:hAnsi="Palatino Linotype" w:cs="Tahoma"/>
          <w:bCs/>
          <w:sz w:val="22"/>
          <w:szCs w:val="22"/>
          <w:lang w:val="es-ES_tradnl"/>
        </w:rPr>
        <w:t xml:space="preserve">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582C4EA9" w14:textId="77777777" w:rsidR="0061115C" w:rsidRPr="00AD50F9" w:rsidRDefault="0061115C" w:rsidP="00260B98">
      <w:pPr>
        <w:spacing w:line="360" w:lineRule="auto"/>
        <w:jc w:val="both"/>
        <w:rPr>
          <w:rFonts w:ascii="Palatino Linotype" w:hAnsi="Palatino Linotype" w:cs="Tahoma"/>
          <w:bCs/>
          <w:sz w:val="22"/>
          <w:szCs w:val="22"/>
        </w:rPr>
      </w:pPr>
    </w:p>
    <w:p w14:paraId="7CA3240C" w14:textId="17ADDECA" w:rsidR="00756D3D" w:rsidRPr="00AD50F9" w:rsidRDefault="004406CF" w:rsidP="00260B98">
      <w:pPr>
        <w:spacing w:line="360" w:lineRule="auto"/>
        <w:jc w:val="both"/>
        <w:rPr>
          <w:rFonts w:ascii="Palatino Linotype" w:hAnsi="Palatino Linotype" w:cs="Tahoma"/>
          <w:b/>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756D3D" w:rsidRPr="00AD50F9">
        <w:rPr>
          <w:rFonts w:ascii="Palatino Linotype" w:hAnsi="Palatino Linotype" w:cs="Tahoma"/>
          <w:b/>
          <w:bCs/>
          <w:sz w:val="22"/>
          <w:szCs w:val="22"/>
          <w:lang w:val="es-ES"/>
        </w:rPr>
        <w:t>Ampliación del plazo para resolver: </w:t>
      </w:r>
      <w:r w:rsidR="00756D3D" w:rsidRPr="00AD50F9">
        <w:rPr>
          <w:rFonts w:ascii="Palatino Linotype" w:hAnsi="Palatino Linotype" w:cs="Tahoma"/>
          <w:sz w:val="22"/>
          <w:szCs w:val="22"/>
          <w:lang w:val="es-ES"/>
        </w:rPr>
        <w:t xml:space="preserve">El </w:t>
      </w:r>
      <w:r w:rsidR="00B919A8">
        <w:rPr>
          <w:rFonts w:ascii="Palatino Linotype" w:hAnsi="Palatino Linotype" w:cs="Tahoma"/>
          <w:sz w:val="22"/>
          <w:szCs w:val="22"/>
          <w:lang w:val="es-ES"/>
        </w:rPr>
        <w:t>diecisiete</w:t>
      </w:r>
      <w:r w:rsidR="00746EF3">
        <w:rPr>
          <w:rFonts w:ascii="Palatino Linotype" w:hAnsi="Palatino Linotype" w:cs="Tahoma"/>
          <w:sz w:val="22"/>
          <w:szCs w:val="22"/>
          <w:lang w:val="es-ES"/>
        </w:rPr>
        <w:t xml:space="preserve"> de mayo </w:t>
      </w:r>
      <w:r w:rsidR="00756D3D" w:rsidRPr="00AD50F9">
        <w:rPr>
          <w:rFonts w:ascii="Palatino Linotype" w:hAnsi="Palatino Linotype" w:cs="Tahoma"/>
          <w:sz w:val="22"/>
          <w:szCs w:val="22"/>
          <w:lang w:val="es-ES"/>
        </w:rPr>
        <w:t>de dos mil diecinueve, el Comisionado Ponente, con fundamento en lo dispuesto por el artículo 181, párrafo tercero, de</w:t>
      </w:r>
      <w:r w:rsidR="00837F92">
        <w:rPr>
          <w:rFonts w:ascii="Palatino Linotype" w:hAnsi="Palatino Linotype" w:cs="Tahoma"/>
          <w:sz w:val="22"/>
          <w:szCs w:val="22"/>
          <w:lang w:val="es-ES"/>
        </w:rPr>
        <w:t xml:space="preserve"> </w:t>
      </w:r>
      <w:r w:rsidR="00756D3D" w:rsidRPr="00AD50F9">
        <w:rPr>
          <w:rFonts w:ascii="Palatino Linotype" w:hAnsi="Palatino Linotype" w:cs="Tahoma"/>
          <w:sz w:val="22"/>
          <w:szCs w:val="22"/>
          <w:lang w:val="es-ES"/>
        </w:rPr>
        <w:t xml:space="preserve">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537C56">
        <w:rPr>
          <w:rFonts w:ascii="Palatino Linotype" w:hAnsi="Palatino Linotype" w:cs="Tahoma"/>
          <w:sz w:val="22"/>
          <w:szCs w:val="22"/>
          <w:lang w:val="es-ES"/>
        </w:rPr>
        <w:t>el mismo día</w:t>
      </w:r>
      <w:r w:rsidR="00CD1770" w:rsidRPr="00AD50F9">
        <w:rPr>
          <w:rFonts w:ascii="Palatino Linotype" w:hAnsi="Palatino Linotype" w:cs="Tahoma"/>
          <w:sz w:val="22"/>
          <w:szCs w:val="22"/>
          <w:lang w:val="es-ES"/>
        </w:rPr>
        <w:t>.</w:t>
      </w:r>
    </w:p>
    <w:p w14:paraId="19AAC823" w14:textId="77777777" w:rsidR="00756D3D" w:rsidRPr="00AD50F9" w:rsidRDefault="00756D3D" w:rsidP="00260B98">
      <w:pPr>
        <w:widowControl w:val="0"/>
        <w:spacing w:line="360" w:lineRule="auto"/>
        <w:jc w:val="both"/>
        <w:rPr>
          <w:rFonts w:ascii="Palatino Linotype" w:hAnsi="Palatino Linotype" w:cs="Tahoma"/>
          <w:b/>
          <w:sz w:val="22"/>
          <w:szCs w:val="22"/>
        </w:rPr>
      </w:pPr>
    </w:p>
    <w:p w14:paraId="67BC6633" w14:textId="41CC6017" w:rsidR="00B31222" w:rsidRPr="00B919A8" w:rsidRDefault="00756D3D" w:rsidP="00260B98">
      <w:pPr>
        <w:widowControl w:val="0"/>
        <w:spacing w:line="360" w:lineRule="auto"/>
        <w:jc w:val="both"/>
        <w:rPr>
          <w:rFonts w:ascii="Palatino Linotype" w:hAnsi="Palatino Linotype" w:cs="Tahoma"/>
          <w:b/>
          <w:sz w:val="22"/>
          <w:szCs w:val="22"/>
        </w:rPr>
      </w:pPr>
      <w:r w:rsidRPr="00AD50F9">
        <w:rPr>
          <w:rFonts w:ascii="Palatino Linotype" w:hAnsi="Palatino Linotype" w:cs="Tahoma"/>
          <w:b/>
          <w:bCs/>
          <w:sz w:val="22"/>
          <w:szCs w:val="22"/>
          <w:lang w:val="es-ES"/>
        </w:rPr>
        <w:t xml:space="preserve">e)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537C56">
        <w:rPr>
          <w:rFonts w:ascii="Palatino Linotype" w:hAnsi="Palatino Linotype" w:cs="Tahoma"/>
          <w:sz w:val="22"/>
          <w:szCs w:val="22"/>
        </w:rPr>
        <w:t>treinta</w:t>
      </w:r>
      <w:r w:rsidR="00A96942">
        <w:rPr>
          <w:rFonts w:ascii="Palatino Linotype" w:hAnsi="Palatino Linotype" w:cs="Tahoma"/>
          <w:sz w:val="22"/>
          <w:szCs w:val="22"/>
        </w:rPr>
        <w:t xml:space="preserve"> </w:t>
      </w:r>
      <w:r w:rsidR="00ED2AC0" w:rsidRPr="00AD50F9">
        <w:rPr>
          <w:rFonts w:ascii="Palatino Linotype" w:hAnsi="Palatino Linotype" w:cs="Tahoma"/>
          <w:sz w:val="22"/>
          <w:szCs w:val="22"/>
        </w:rPr>
        <w:t>de mayo</w:t>
      </w:r>
      <w:r w:rsidR="00AF4C29"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 xml:space="preserve">el expediente a resolución, en términos de lo dispuesto en </w:t>
      </w:r>
      <w:r w:rsidR="00B31222" w:rsidRPr="00AD50F9">
        <w:rPr>
          <w:rFonts w:ascii="Palatino Linotype" w:hAnsi="Palatino Linotype" w:cs="Tahoma"/>
          <w:sz w:val="22"/>
          <w:szCs w:val="22"/>
        </w:rPr>
        <w:lastRenderedPageBreak/>
        <w:t>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r w:rsidR="00B919A8">
        <w:rPr>
          <w:rFonts w:ascii="Palatino Linotype" w:hAnsi="Palatino Linotype" w:cs="Tahoma"/>
          <w:sz w:val="22"/>
          <w:szCs w:val="22"/>
        </w:rPr>
        <w:t xml:space="preserve"> </w:t>
      </w:r>
      <w:r w:rsidR="00B919A8">
        <w:rPr>
          <w:rFonts w:ascii="Palatino Linotype" w:hAnsi="Palatino Linotype" w:cs="Tahoma"/>
          <w:b/>
          <w:sz w:val="22"/>
          <w:szCs w:val="22"/>
        </w:rPr>
        <w:t>Cabe precisar que las partes fueron omisas en emitir manifestaciones o alegatos.</w:t>
      </w:r>
    </w:p>
    <w:p w14:paraId="41A9A22C" w14:textId="77777777" w:rsidR="00B31222" w:rsidRPr="00AD50F9" w:rsidRDefault="00B31222" w:rsidP="00260B98">
      <w:pPr>
        <w:spacing w:line="360" w:lineRule="auto"/>
        <w:jc w:val="both"/>
        <w:rPr>
          <w:rFonts w:ascii="Palatino Linotype" w:hAnsi="Palatino Linotype" w:cs="Tahoma"/>
          <w:b/>
          <w:sz w:val="22"/>
          <w:szCs w:val="22"/>
        </w:rPr>
      </w:pPr>
    </w:p>
    <w:p w14:paraId="23BF3E30" w14:textId="77777777" w:rsidR="004F2D88" w:rsidRDefault="004F2D88" w:rsidP="00260B98">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7AC186DC" w14:textId="77777777" w:rsidR="00A56F39" w:rsidRPr="00AD50F9" w:rsidRDefault="00A56F39" w:rsidP="00260B98">
      <w:pPr>
        <w:spacing w:line="360" w:lineRule="auto"/>
        <w:jc w:val="center"/>
        <w:rPr>
          <w:rFonts w:ascii="Palatino Linotype" w:hAnsi="Palatino Linotype" w:cs="Tahoma"/>
          <w:b/>
          <w:sz w:val="22"/>
          <w:szCs w:val="22"/>
        </w:rPr>
      </w:pPr>
    </w:p>
    <w:p w14:paraId="6D5F9470" w14:textId="77777777" w:rsidR="004F2D88" w:rsidRPr="00AD50F9" w:rsidRDefault="009A620E" w:rsidP="00260B98">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r w:rsidR="004F2D88" w:rsidRPr="00AD50F9">
        <w:rPr>
          <w:rFonts w:ascii="Palatino Linotype" w:hAnsi="Palatino Linotype" w:cs="Tahoma"/>
          <w:b/>
          <w:sz w:val="22"/>
          <w:szCs w:val="22"/>
          <w:lang w:val="es-ES"/>
        </w:rPr>
        <w:t>:</w:t>
      </w:r>
    </w:p>
    <w:p w14:paraId="06CE89E6" w14:textId="77777777" w:rsidR="004F2D88" w:rsidRPr="00AD50F9" w:rsidRDefault="004F2D88" w:rsidP="00260B98">
      <w:pPr>
        <w:spacing w:line="360" w:lineRule="auto"/>
        <w:rPr>
          <w:rFonts w:ascii="Palatino Linotype" w:hAnsi="Palatino Linotype" w:cs="Tahoma"/>
          <w:b/>
          <w:sz w:val="22"/>
          <w:szCs w:val="22"/>
          <w:lang w:val="es-ES"/>
        </w:rPr>
      </w:pPr>
    </w:p>
    <w:p w14:paraId="3C8CDDC0" w14:textId="77777777" w:rsidR="00B64641" w:rsidRPr="00AD50F9" w:rsidRDefault="00B64641" w:rsidP="00260B98">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0323D423" w14:textId="77777777" w:rsidR="00B727C5" w:rsidRPr="00AD50F9" w:rsidRDefault="00B727C5" w:rsidP="00260B98">
      <w:pPr>
        <w:autoSpaceDE w:val="0"/>
        <w:autoSpaceDN w:val="0"/>
        <w:adjustRightInd w:val="0"/>
        <w:spacing w:line="360" w:lineRule="auto"/>
        <w:jc w:val="both"/>
        <w:rPr>
          <w:rFonts w:ascii="Palatino Linotype" w:hAnsi="Palatino Linotype" w:cs="Tahoma"/>
          <w:sz w:val="22"/>
          <w:szCs w:val="22"/>
          <w:lang w:val="es-ES"/>
        </w:rPr>
      </w:pPr>
    </w:p>
    <w:p w14:paraId="108DFDD6" w14:textId="77777777" w:rsidR="00CD1770" w:rsidRPr="00AD50F9" w:rsidRDefault="00CD1770" w:rsidP="00260B98">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324FBA49" w14:textId="77777777" w:rsidR="00B727C5" w:rsidRDefault="00B727C5" w:rsidP="00260B98">
      <w:pPr>
        <w:spacing w:line="360" w:lineRule="auto"/>
        <w:jc w:val="both"/>
        <w:rPr>
          <w:rFonts w:ascii="Palatino Linotype" w:eastAsia="Calibri" w:hAnsi="Palatino Linotype" w:cs="Tahoma"/>
          <w:bCs/>
          <w:color w:val="000000"/>
          <w:sz w:val="22"/>
          <w:szCs w:val="22"/>
          <w:lang w:val="es-ES" w:eastAsia="es-ES_tradnl"/>
        </w:rPr>
      </w:pPr>
    </w:p>
    <w:p w14:paraId="40B54D16" w14:textId="77777777" w:rsidR="0052429E" w:rsidRPr="00AD50F9" w:rsidRDefault="0052429E" w:rsidP="00260B98">
      <w:pPr>
        <w:spacing w:line="360" w:lineRule="auto"/>
        <w:jc w:val="both"/>
        <w:rPr>
          <w:rFonts w:ascii="Palatino Linotype" w:eastAsia="Calibri" w:hAnsi="Palatino Linotype" w:cs="Tahoma"/>
          <w:bCs/>
          <w:color w:val="000000"/>
          <w:sz w:val="22"/>
          <w:szCs w:val="22"/>
          <w:lang w:val="es-ES" w:eastAsia="es-ES_tradnl"/>
        </w:rPr>
      </w:pPr>
    </w:p>
    <w:p w14:paraId="37AA4E33" w14:textId="77777777" w:rsidR="00436FD3" w:rsidRPr="00AD50F9" w:rsidRDefault="004F2D88" w:rsidP="00260B98">
      <w:pPr>
        <w:autoSpaceDE w:val="0"/>
        <w:autoSpaceDN w:val="0"/>
        <w:adjustRightInd w:val="0"/>
        <w:spacing w:line="360" w:lineRule="auto"/>
        <w:jc w:val="both"/>
        <w:rPr>
          <w:rFonts w:ascii="Palatino Linotype" w:hAnsi="Palatino Linotype" w:cs="Tahoma"/>
          <w:sz w:val="22"/>
          <w:szCs w:val="22"/>
          <w:lang w:val="es-ES"/>
        </w:rPr>
      </w:pPr>
      <w:r w:rsidRPr="00AD50F9">
        <w:rPr>
          <w:rFonts w:ascii="Palatino Linotype" w:eastAsia="Calibri" w:hAnsi="Palatino Linotype" w:cs="Tahoma"/>
          <w:b/>
          <w:color w:val="000000"/>
          <w:sz w:val="22"/>
          <w:szCs w:val="22"/>
          <w:lang w:val="es-ES" w:eastAsia="es-MX"/>
        </w:rPr>
        <w:lastRenderedPageBreak/>
        <w:t>SEGUND</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Metodología de estudio.</w:t>
      </w:r>
    </w:p>
    <w:p w14:paraId="1B86BF8A" w14:textId="77777777" w:rsidR="00303CAD" w:rsidRDefault="00303CAD" w:rsidP="00260B98">
      <w:pPr>
        <w:autoSpaceDE w:val="0"/>
        <w:autoSpaceDN w:val="0"/>
        <w:adjustRightInd w:val="0"/>
        <w:spacing w:line="360" w:lineRule="auto"/>
        <w:jc w:val="both"/>
        <w:rPr>
          <w:rFonts w:ascii="Palatino Linotype" w:hAnsi="Palatino Linotype" w:cs="Tahoma"/>
          <w:sz w:val="22"/>
          <w:szCs w:val="22"/>
          <w:lang w:val="es-ES"/>
        </w:rPr>
      </w:pPr>
    </w:p>
    <w:p w14:paraId="1B6ECFC7" w14:textId="77777777" w:rsidR="007478E6" w:rsidRPr="00117E76" w:rsidRDefault="007478E6" w:rsidP="00260B98">
      <w:pPr>
        <w:autoSpaceDE w:val="0"/>
        <w:autoSpaceDN w:val="0"/>
        <w:adjustRightInd w:val="0"/>
        <w:spacing w:line="360" w:lineRule="auto"/>
        <w:jc w:val="both"/>
        <w:rPr>
          <w:rFonts w:ascii="Palatino Linotype" w:hAnsi="Palatino Linotype" w:cs="Tahoma"/>
          <w:sz w:val="22"/>
          <w:szCs w:val="22"/>
        </w:rPr>
      </w:pPr>
      <w:r w:rsidRPr="00117E76">
        <w:rPr>
          <w:rFonts w:ascii="Palatino Linotype" w:hAnsi="Palatino Linotype" w:cs="Tahoma"/>
          <w:sz w:val="22"/>
          <w:szCs w:val="22"/>
        </w:rPr>
        <w:t xml:space="preserve">De las constancias que forma parte del Recurso de Revisión que se analiza, se advierte que previo al estudio del fondo de la </w:t>
      </w:r>
      <w:r w:rsidRPr="00117E76">
        <w:rPr>
          <w:rFonts w:ascii="Palatino Linotype" w:hAnsi="Palatino Linotype" w:cs="Tahoma"/>
          <w:i/>
          <w:sz w:val="22"/>
          <w:szCs w:val="22"/>
        </w:rPr>
        <w:t>litis</w:t>
      </w:r>
      <w:r w:rsidRPr="00117E76">
        <w:rPr>
          <w:rFonts w:ascii="Palatino Linotype" w:hAnsi="Palatino Linotype" w:cs="Tahoma"/>
          <w:sz w:val="22"/>
          <w:szCs w:val="22"/>
        </w:rPr>
        <w:t>, es necesario estudiar las causales de improcedencia y sobreseimiento que se adviertan, para determinar lo que en Derecho proceda.</w:t>
      </w:r>
    </w:p>
    <w:p w14:paraId="0525B314" w14:textId="77777777" w:rsidR="007478E6" w:rsidRPr="00117E76" w:rsidRDefault="007478E6" w:rsidP="00260B98">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1253B912" w14:textId="77777777" w:rsidR="007478E6" w:rsidRPr="00117E76" w:rsidRDefault="007478E6" w:rsidP="00260B98">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117E76">
        <w:rPr>
          <w:rFonts w:ascii="Palatino Linotype" w:eastAsia="Calibri" w:hAnsi="Palatino Linotype" w:cs="Tahoma"/>
          <w:b/>
          <w:color w:val="000000"/>
          <w:sz w:val="22"/>
          <w:szCs w:val="22"/>
          <w:lang w:eastAsia="es-MX"/>
        </w:rPr>
        <w:t>Causales de improcedencia.</w:t>
      </w:r>
      <w:r w:rsidRPr="00117E76">
        <w:rPr>
          <w:rFonts w:ascii="Palatino Linotype" w:eastAsia="Calibri" w:hAnsi="Palatino Linotype" w:cs="Tahoma"/>
          <w:color w:val="000000"/>
          <w:sz w:val="22"/>
          <w:szCs w:val="22"/>
          <w:lang w:eastAsia="es-MX"/>
        </w:rPr>
        <w:t xml:space="preserve"> </w:t>
      </w:r>
    </w:p>
    <w:p w14:paraId="30EFA0DC" w14:textId="77777777" w:rsidR="007478E6" w:rsidRPr="00117E76" w:rsidRDefault="007478E6" w:rsidP="00260B98">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3FAF009" w14:textId="77777777" w:rsidR="00A56F39" w:rsidRPr="00AD50F9" w:rsidRDefault="007478E6" w:rsidP="00260B98">
      <w:pPr>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r w:rsidR="00A56F39" w:rsidRPr="00AD50F9">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CD77A7C" w14:textId="77777777" w:rsidR="00A56F39" w:rsidRPr="00AD50F9" w:rsidRDefault="00A56F39" w:rsidP="00260B98">
      <w:pPr>
        <w:spacing w:line="360" w:lineRule="auto"/>
        <w:jc w:val="both"/>
        <w:rPr>
          <w:rFonts w:ascii="Palatino Linotype" w:hAnsi="Palatino Linotype" w:cs="Tahoma"/>
          <w:sz w:val="22"/>
          <w:szCs w:val="22"/>
        </w:rPr>
      </w:pPr>
      <w:r w:rsidRPr="00AD50F9">
        <w:rPr>
          <w:rFonts w:ascii="Palatino Linotype" w:hAnsi="Palatino Linotype" w:cs="Tahoma"/>
          <w:sz w:val="22"/>
          <w:szCs w:val="22"/>
          <w:lang w:val="es-ES"/>
        </w:rPr>
        <w:t> </w:t>
      </w:r>
    </w:p>
    <w:p w14:paraId="7182D291" w14:textId="77777777" w:rsidR="00A56F39" w:rsidRDefault="00A56F39" w:rsidP="00260B9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el presente caso, </w:t>
      </w:r>
      <w:r w:rsidRPr="00AD50F9">
        <w:rPr>
          <w:rFonts w:ascii="Palatino Linotype" w:hAnsi="Palatino Linotype" w:cs="Tahoma"/>
          <w:b/>
          <w:bCs/>
          <w:sz w:val="22"/>
          <w:szCs w:val="22"/>
        </w:rPr>
        <w:t>no se actualiza ninguna de las causales de improcedencia</w:t>
      </w:r>
      <w:r w:rsidRPr="00AD50F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911BEE">
        <w:rPr>
          <w:rFonts w:ascii="Palatino Linotype" w:hAnsi="Palatino Linotype" w:cs="Tahoma"/>
          <w:sz w:val="22"/>
          <w:szCs w:val="22"/>
        </w:rPr>
        <w:t>el</w:t>
      </w:r>
      <w:r w:rsidRPr="00AD50F9">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42D4F7B1" w14:textId="77777777" w:rsidR="001D2A7C" w:rsidRPr="00AD50F9" w:rsidRDefault="001D2A7C" w:rsidP="00260B98">
      <w:pPr>
        <w:spacing w:line="360" w:lineRule="auto"/>
        <w:jc w:val="both"/>
        <w:rPr>
          <w:rFonts w:ascii="Palatino Linotype" w:hAnsi="Palatino Linotype" w:cs="Tahoma"/>
          <w:sz w:val="22"/>
          <w:szCs w:val="22"/>
        </w:rPr>
      </w:pPr>
    </w:p>
    <w:p w14:paraId="7F2F143E" w14:textId="5E0EA855" w:rsidR="00A56F39" w:rsidRPr="00AD50F9" w:rsidRDefault="00A56F39" w:rsidP="00260B98">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Asimismo, </w:t>
      </w:r>
      <w:r w:rsidRPr="00AD50F9">
        <w:rPr>
          <w:rFonts w:ascii="Palatino Linotype" w:hAnsi="Palatino Linotype" w:cs="Tahoma"/>
          <w:sz w:val="22"/>
          <w:szCs w:val="22"/>
          <w:lang w:val="es-ES"/>
        </w:rPr>
        <w:t xml:space="preserve">se actualiza la causal de procedencia del recurso de revisión señalada en el artículo 179, fracción </w:t>
      </w:r>
      <w:r w:rsidR="001019DD">
        <w:rPr>
          <w:rFonts w:ascii="Palatino Linotype" w:hAnsi="Palatino Linotype" w:cs="Tahoma"/>
          <w:sz w:val="22"/>
          <w:szCs w:val="22"/>
          <w:lang w:val="es-ES"/>
        </w:rPr>
        <w:t>VI</w:t>
      </w:r>
      <w:r w:rsidRPr="00AD50F9">
        <w:rPr>
          <w:rFonts w:ascii="Palatino Linotype" w:hAnsi="Palatino Linotype" w:cs="Tahoma"/>
          <w:sz w:val="22"/>
          <w:szCs w:val="22"/>
          <w:lang w:val="es-ES"/>
        </w:rPr>
        <w:t xml:space="preserve">, de la Ley en cita, pues la parte Recurrente se inconformó </w:t>
      </w:r>
      <w:r w:rsidR="007478E6">
        <w:rPr>
          <w:rFonts w:ascii="Palatino Linotype" w:hAnsi="Palatino Linotype" w:cs="Tahoma"/>
          <w:sz w:val="22"/>
          <w:szCs w:val="22"/>
          <w:lang w:val="es-ES"/>
        </w:rPr>
        <w:t xml:space="preserve">con la </w:t>
      </w:r>
      <w:r w:rsidR="001019DD">
        <w:rPr>
          <w:rFonts w:ascii="Palatino Linotype" w:hAnsi="Palatino Linotype" w:cs="Tahoma"/>
          <w:sz w:val="22"/>
          <w:szCs w:val="22"/>
          <w:lang w:val="es-ES"/>
        </w:rPr>
        <w:t>entrega de información que no corresponde con lo solicitado.</w:t>
      </w:r>
    </w:p>
    <w:p w14:paraId="4C2891A6" w14:textId="77777777" w:rsidR="00057250" w:rsidRPr="00AD50F9" w:rsidRDefault="00A56F39" w:rsidP="00260B98">
      <w:pPr>
        <w:spacing w:line="360" w:lineRule="auto"/>
        <w:jc w:val="both"/>
        <w:rPr>
          <w:rFonts w:ascii="Palatino Linotype" w:hAnsi="Palatino Linotype" w:cs="Tahoma"/>
          <w:sz w:val="22"/>
          <w:szCs w:val="22"/>
        </w:rPr>
      </w:pPr>
      <w:r w:rsidRPr="00AD50F9">
        <w:rPr>
          <w:rFonts w:ascii="Palatino Linotype" w:hAnsi="Palatino Linotype" w:cs="Tahoma"/>
          <w:sz w:val="22"/>
          <w:szCs w:val="22"/>
          <w:lang w:val="es-ES"/>
        </w:rPr>
        <w:t> </w:t>
      </w:r>
    </w:p>
    <w:p w14:paraId="4B686259" w14:textId="77777777" w:rsidR="00A56F39" w:rsidRPr="00AD50F9" w:rsidRDefault="00A56F39" w:rsidP="00260B98">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14:paraId="7E91D063" w14:textId="77777777" w:rsidR="00A56F39" w:rsidRPr="00AD50F9" w:rsidRDefault="00A56F39" w:rsidP="00260B98">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14:paraId="3AF460EC" w14:textId="77777777" w:rsidR="00A56F39" w:rsidRPr="00AD50F9" w:rsidRDefault="00A56F39" w:rsidP="00260B98">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14:paraId="4C371A6C" w14:textId="77777777" w:rsidR="00A56F39" w:rsidRPr="00AD50F9" w:rsidRDefault="00A56F39" w:rsidP="00260B98">
      <w:pPr>
        <w:spacing w:line="360" w:lineRule="auto"/>
        <w:jc w:val="both"/>
        <w:rPr>
          <w:rFonts w:ascii="Palatino Linotype" w:hAnsi="Palatino Linotype" w:cs="Tahoma"/>
          <w:sz w:val="22"/>
          <w:szCs w:val="22"/>
        </w:rPr>
      </w:pPr>
    </w:p>
    <w:p w14:paraId="78FD6F28" w14:textId="77777777" w:rsidR="00A56F39" w:rsidRPr="00AD50F9" w:rsidRDefault="00A56F39" w:rsidP="00260B98">
      <w:pPr>
        <w:spacing w:line="360" w:lineRule="auto"/>
        <w:jc w:val="both"/>
        <w:rPr>
          <w:rFonts w:ascii="Palatino Linotype" w:hAnsi="Palatino Linotype" w:cs="Tahoma"/>
          <w:sz w:val="22"/>
          <w:szCs w:val="22"/>
        </w:rPr>
      </w:pPr>
      <w:r w:rsidRPr="00AD50F9">
        <w:rPr>
          <w:rFonts w:ascii="Palatino Linotype" w:hAnsi="Palatino Linotype" w:cs="Tahoma"/>
          <w:sz w:val="22"/>
          <w:szCs w:val="22"/>
        </w:rPr>
        <w:t>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w:t>
      </w:r>
      <w:r w:rsidR="006D233A" w:rsidRPr="00AD50F9">
        <w:rPr>
          <w:rFonts w:ascii="Palatino Linotype" w:hAnsi="Palatino Linotype" w:cs="Tahoma"/>
          <w:sz w:val="22"/>
          <w:szCs w:val="22"/>
        </w:rPr>
        <w:t xml:space="preserve">nte en que se actúa, de que </w:t>
      </w:r>
      <w:r w:rsidR="00911BEE">
        <w:rPr>
          <w:rFonts w:ascii="Palatino Linotype" w:hAnsi="Palatino Linotype" w:cs="Tahoma"/>
          <w:sz w:val="22"/>
          <w:szCs w:val="22"/>
        </w:rPr>
        <w:t>el</w:t>
      </w:r>
      <w:r w:rsidR="006D233A" w:rsidRPr="00AD50F9">
        <w:rPr>
          <w:rFonts w:ascii="Palatino Linotype" w:hAnsi="Palatino Linotype" w:cs="Tahoma"/>
          <w:sz w:val="22"/>
          <w:szCs w:val="22"/>
        </w:rPr>
        <w:t xml:space="preserve"> R</w:t>
      </w:r>
      <w:r w:rsidRPr="00AD50F9">
        <w:rPr>
          <w:rFonts w:ascii="Palatino Linotype" w:hAnsi="Palatino Linotype" w:cs="Tahoma"/>
          <w:sz w:val="22"/>
          <w:szCs w:val="22"/>
        </w:rPr>
        <w:t>ecurrente se haya desistido del recurso, haya fallecido, sobreviniera alguna causal de improcedencia, que el Sujeto Obligado hubiese modificado o revocado el acto impugnado o bien, haya quedado sin materia.</w:t>
      </w:r>
    </w:p>
    <w:p w14:paraId="2D9E4E23" w14:textId="77777777" w:rsidR="00A56F39" w:rsidRPr="00AD50F9" w:rsidRDefault="00A56F39" w:rsidP="00260B98">
      <w:pPr>
        <w:spacing w:line="360" w:lineRule="auto"/>
        <w:jc w:val="both"/>
        <w:rPr>
          <w:rFonts w:ascii="Palatino Linotype" w:hAnsi="Palatino Linotype" w:cs="Tahoma"/>
          <w:sz w:val="22"/>
          <w:szCs w:val="22"/>
          <w:lang w:val="es-ES"/>
        </w:rPr>
      </w:pPr>
    </w:p>
    <w:p w14:paraId="2D287141" w14:textId="77777777" w:rsidR="00A56F39" w:rsidRPr="00AD50F9" w:rsidRDefault="00A56F39" w:rsidP="00260B98">
      <w:pPr>
        <w:spacing w:line="360" w:lineRule="auto"/>
        <w:jc w:val="both"/>
        <w:rPr>
          <w:rFonts w:ascii="Palatino Linotype" w:hAnsi="Palatino Linotype" w:cs="Tahoma"/>
          <w:sz w:val="22"/>
          <w:szCs w:val="22"/>
          <w:lang w:val="es-ES"/>
        </w:rPr>
      </w:pPr>
      <w:r w:rsidRPr="00AD50F9">
        <w:rPr>
          <w:rFonts w:ascii="Palatino Linotype" w:hAnsi="Palatino Linotype" w:cs="Tahoma"/>
          <w:bCs/>
          <w:sz w:val="22"/>
          <w:szCs w:val="22"/>
          <w:lang w:val="es-ES"/>
        </w:rPr>
        <w:t xml:space="preserve">Por tales motivos, </w:t>
      </w:r>
      <w:r w:rsidRPr="00AD50F9">
        <w:rPr>
          <w:rFonts w:ascii="Palatino Linotype" w:hAnsi="Palatino Linotype" w:cs="Tahoma"/>
          <w:sz w:val="22"/>
          <w:szCs w:val="22"/>
          <w:lang w:val="es-ES"/>
        </w:rPr>
        <w:t xml:space="preserve">se considera procedente entrar al fondo del presente asunto. </w:t>
      </w:r>
    </w:p>
    <w:p w14:paraId="038D8A9B" w14:textId="77777777" w:rsidR="004F2D88" w:rsidRPr="00AD50F9" w:rsidRDefault="004F2D88" w:rsidP="00260B98">
      <w:pPr>
        <w:spacing w:line="360" w:lineRule="auto"/>
        <w:jc w:val="both"/>
        <w:rPr>
          <w:rFonts w:ascii="Palatino Linotype" w:hAnsi="Palatino Linotype" w:cs="Tahoma"/>
          <w:b/>
          <w:sz w:val="22"/>
          <w:szCs w:val="22"/>
          <w:lang w:val="es-ES"/>
        </w:rPr>
      </w:pPr>
    </w:p>
    <w:p w14:paraId="680B146E" w14:textId="77777777" w:rsidR="0025469C" w:rsidRPr="00AD50F9" w:rsidRDefault="00F02171" w:rsidP="00260B98">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14:paraId="0C1B9BAD" w14:textId="77777777" w:rsidR="0025469C" w:rsidRPr="00AD50F9" w:rsidRDefault="0025469C" w:rsidP="00260B98">
      <w:pPr>
        <w:tabs>
          <w:tab w:val="left" w:pos="4962"/>
        </w:tabs>
        <w:spacing w:line="360" w:lineRule="auto"/>
        <w:jc w:val="both"/>
        <w:rPr>
          <w:rFonts w:ascii="Palatino Linotype" w:eastAsia="Calibri" w:hAnsi="Palatino Linotype" w:cs="Tahoma"/>
          <w:b/>
          <w:iCs/>
          <w:sz w:val="22"/>
          <w:szCs w:val="22"/>
          <w:lang w:val="es-ES" w:eastAsia="es-ES_tradnl"/>
        </w:rPr>
      </w:pPr>
    </w:p>
    <w:p w14:paraId="1A2FFBEA" w14:textId="77777777" w:rsidR="0091055D" w:rsidRPr="00AD50F9" w:rsidRDefault="00F02171" w:rsidP="00260B98">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AD50F9">
        <w:rPr>
          <w:rFonts w:ascii="Palatino Linotype" w:eastAsia="Calibri" w:hAnsi="Palatino Linotype" w:cs="Tahoma"/>
          <w:iCs/>
          <w:sz w:val="22"/>
          <w:szCs w:val="22"/>
          <w:lang w:val="es-ES" w:eastAsia="es-ES_tradnl"/>
        </w:rPr>
        <w:t>lo siguiente:</w:t>
      </w:r>
    </w:p>
    <w:p w14:paraId="3DDFFF19" w14:textId="77777777" w:rsidR="0091055D" w:rsidRPr="00AD50F9" w:rsidRDefault="0091055D" w:rsidP="00260B98">
      <w:pPr>
        <w:tabs>
          <w:tab w:val="left" w:pos="4962"/>
        </w:tabs>
        <w:spacing w:line="360" w:lineRule="auto"/>
        <w:jc w:val="both"/>
        <w:rPr>
          <w:rFonts w:ascii="Palatino Linotype" w:eastAsia="Calibri" w:hAnsi="Palatino Linotype" w:cs="Tahoma"/>
          <w:iCs/>
          <w:sz w:val="22"/>
          <w:szCs w:val="22"/>
          <w:lang w:val="es-ES" w:eastAsia="es-ES_tradnl"/>
        </w:rPr>
      </w:pPr>
    </w:p>
    <w:p w14:paraId="554A39AC" w14:textId="39393D40" w:rsidR="0047175F" w:rsidRDefault="00B54A60" w:rsidP="00260B98">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El</w:t>
      </w:r>
      <w:r w:rsidR="00057250">
        <w:rPr>
          <w:rFonts w:ascii="Palatino Linotype" w:eastAsia="Calibri" w:hAnsi="Palatino Linotype" w:cs="Tahoma"/>
          <w:iCs/>
          <w:sz w:val="22"/>
          <w:szCs w:val="22"/>
          <w:lang w:val="es-ES" w:eastAsia="es-ES_tradnl"/>
        </w:rPr>
        <w:t xml:space="preserve"> P</w:t>
      </w:r>
      <w:r w:rsidR="0092073B" w:rsidRPr="00AD50F9">
        <w:rPr>
          <w:rFonts w:ascii="Palatino Linotype" w:eastAsia="Calibri" w:hAnsi="Palatino Linotype" w:cs="Tahoma"/>
          <w:iCs/>
          <w:sz w:val="22"/>
          <w:szCs w:val="22"/>
          <w:lang w:val="es-ES" w:eastAsia="es-ES_tradnl"/>
        </w:rPr>
        <w:t>articular, solicitó</w:t>
      </w:r>
      <w:r w:rsidR="008A1B76" w:rsidRPr="00AD50F9">
        <w:rPr>
          <w:rFonts w:ascii="Palatino Linotype" w:eastAsia="Calibri" w:hAnsi="Palatino Linotype" w:cs="Tahoma"/>
          <w:iCs/>
          <w:sz w:val="22"/>
          <w:szCs w:val="22"/>
          <w:lang w:val="es-ES" w:eastAsia="es-ES_tradnl"/>
        </w:rPr>
        <w:t xml:space="preserve"> </w:t>
      </w:r>
      <w:r w:rsidR="0047175F">
        <w:rPr>
          <w:rFonts w:ascii="Palatino Linotype" w:eastAsia="Calibri" w:hAnsi="Palatino Linotype" w:cs="Tahoma"/>
          <w:iCs/>
          <w:sz w:val="22"/>
          <w:szCs w:val="22"/>
          <w:lang w:val="es-ES" w:eastAsia="es-ES_tradnl"/>
        </w:rPr>
        <w:t xml:space="preserve">la ficha curricular, así como del documento probatorio de grado de estudios, de los actuales servidores públicos del Ayuntamiento de </w:t>
      </w:r>
      <w:r w:rsidR="001019DD">
        <w:rPr>
          <w:rFonts w:ascii="Palatino Linotype" w:eastAsia="Calibri" w:hAnsi="Palatino Linotype" w:cs="Tahoma"/>
          <w:iCs/>
          <w:sz w:val="22"/>
          <w:szCs w:val="22"/>
          <w:lang w:val="es-ES" w:eastAsia="es-ES_tradnl"/>
        </w:rPr>
        <w:t>Tlalmanalco</w:t>
      </w:r>
      <w:r w:rsidR="0047175F">
        <w:rPr>
          <w:rFonts w:ascii="Palatino Linotype" w:eastAsia="Calibri" w:hAnsi="Palatino Linotype" w:cs="Tahoma"/>
          <w:iCs/>
          <w:sz w:val="22"/>
          <w:szCs w:val="22"/>
          <w:lang w:val="es-ES" w:eastAsia="es-ES_tradnl"/>
        </w:rPr>
        <w:t>, que ocupan los siguientes cargos:</w:t>
      </w:r>
    </w:p>
    <w:p w14:paraId="002E6C74" w14:textId="77777777" w:rsidR="000F2EBF" w:rsidRDefault="0047175F" w:rsidP="00260B98">
      <w:pPr>
        <w:pStyle w:val="Prrafodelista"/>
        <w:numPr>
          <w:ilvl w:val="0"/>
          <w:numId w:val="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lastRenderedPageBreak/>
        <w:t>Presidenta Municipal</w:t>
      </w:r>
      <w:r w:rsidR="00C13A08">
        <w:rPr>
          <w:rFonts w:ascii="Palatino Linotype" w:eastAsia="Calibri" w:hAnsi="Palatino Linotype" w:cs="Tahoma"/>
          <w:iCs/>
          <w:szCs w:val="22"/>
          <w:lang w:val="es-ES" w:eastAsia="es-ES_tradnl"/>
        </w:rPr>
        <w:t>;</w:t>
      </w:r>
    </w:p>
    <w:p w14:paraId="10036121" w14:textId="77777777" w:rsidR="00C13A08" w:rsidRDefault="00C13A08" w:rsidP="00260B98">
      <w:pPr>
        <w:pStyle w:val="Prrafodelista"/>
        <w:numPr>
          <w:ilvl w:val="0"/>
          <w:numId w:val="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Secretario del Ayuntamiento;</w:t>
      </w:r>
    </w:p>
    <w:p w14:paraId="6CB1F14D" w14:textId="77777777" w:rsidR="00C13A08" w:rsidRDefault="00C13A08" w:rsidP="00260B98">
      <w:pPr>
        <w:pStyle w:val="Prrafodelista"/>
        <w:numPr>
          <w:ilvl w:val="0"/>
          <w:numId w:val="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Tesorero Municipal;</w:t>
      </w:r>
    </w:p>
    <w:p w14:paraId="0182F5AB" w14:textId="77777777" w:rsidR="00C13A08" w:rsidRDefault="00C13A08" w:rsidP="00260B98">
      <w:pPr>
        <w:pStyle w:val="Prrafodelista"/>
        <w:numPr>
          <w:ilvl w:val="0"/>
          <w:numId w:val="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Director de Obras Públicas;</w:t>
      </w:r>
    </w:p>
    <w:p w14:paraId="18174CF5" w14:textId="77777777" w:rsidR="00C13A08" w:rsidRDefault="00C13A08" w:rsidP="00260B98">
      <w:pPr>
        <w:pStyle w:val="Prrafodelista"/>
        <w:numPr>
          <w:ilvl w:val="0"/>
          <w:numId w:val="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Director de Desarrollo Económico;</w:t>
      </w:r>
    </w:p>
    <w:p w14:paraId="50F01072" w14:textId="77777777" w:rsidR="00C13A08" w:rsidRDefault="00C13A08" w:rsidP="00260B98">
      <w:pPr>
        <w:pStyle w:val="Prrafodelista"/>
        <w:numPr>
          <w:ilvl w:val="0"/>
          <w:numId w:val="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Coordinador General Municipal de Mejora Regulatoria;</w:t>
      </w:r>
    </w:p>
    <w:p w14:paraId="24B3C8A9" w14:textId="77777777" w:rsidR="00C13A08" w:rsidRDefault="00C13A08" w:rsidP="00260B98">
      <w:pPr>
        <w:pStyle w:val="Prrafodelista"/>
        <w:numPr>
          <w:ilvl w:val="0"/>
          <w:numId w:val="9"/>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Director de Ecología;</w:t>
      </w:r>
    </w:p>
    <w:p w14:paraId="2025B218" w14:textId="77777777" w:rsidR="00C13A08" w:rsidRDefault="00C13A08" w:rsidP="00260B98">
      <w:pPr>
        <w:pStyle w:val="Prrafodelista"/>
        <w:numPr>
          <w:ilvl w:val="0"/>
          <w:numId w:val="9"/>
        </w:numPr>
        <w:tabs>
          <w:tab w:val="left" w:pos="4962"/>
        </w:tabs>
        <w:spacing w:line="360" w:lineRule="auto"/>
        <w:jc w:val="both"/>
        <w:rPr>
          <w:rFonts w:ascii="Palatino Linotype" w:eastAsia="Calibri" w:hAnsi="Palatino Linotype" w:cs="Tahoma"/>
          <w:iCs/>
          <w:szCs w:val="22"/>
          <w:lang w:val="es-ES" w:eastAsia="es-ES_tradnl"/>
        </w:rPr>
      </w:pPr>
      <w:r w:rsidRPr="00C13A08">
        <w:rPr>
          <w:rFonts w:ascii="Palatino Linotype" w:eastAsia="Calibri" w:hAnsi="Palatino Linotype" w:cs="Tahoma"/>
          <w:iCs/>
          <w:szCs w:val="22"/>
          <w:lang w:val="es-ES" w:eastAsia="es-ES_tradnl"/>
        </w:rPr>
        <w:t>Coordinador de Desarrollo Urbano</w:t>
      </w:r>
      <w:r>
        <w:rPr>
          <w:rFonts w:ascii="Palatino Linotype" w:eastAsia="Calibri" w:hAnsi="Palatino Linotype" w:cs="Tahoma"/>
          <w:iCs/>
          <w:szCs w:val="22"/>
          <w:lang w:val="es-ES" w:eastAsia="es-ES_tradnl"/>
        </w:rPr>
        <w:t>, y</w:t>
      </w:r>
    </w:p>
    <w:p w14:paraId="612E0D1F" w14:textId="77777777" w:rsidR="00C13A08" w:rsidRPr="00C13A08" w:rsidRDefault="00C13A08" w:rsidP="00260B98">
      <w:pPr>
        <w:pStyle w:val="Prrafodelista"/>
        <w:numPr>
          <w:ilvl w:val="0"/>
          <w:numId w:val="9"/>
        </w:numPr>
        <w:tabs>
          <w:tab w:val="left" w:pos="4962"/>
        </w:tabs>
        <w:spacing w:line="360" w:lineRule="auto"/>
        <w:jc w:val="both"/>
        <w:rPr>
          <w:rFonts w:ascii="Palatino Linotype" w:eastAsia="Calibri" w:hAnsi="Palatino Linotype" w:cs="Tahoma"/>
          <w:iCs/>
          <w:szCs w:val="22"/>
          <w:lang w:val="es-ES" w:eastAsia="es-ES_tradnl"/>
        </w:rPr>
      </w:pPr>
      <w:r w:rsidRPr="00C13A08">
        <w:rPr>
          <w:rFonts w:ascii="Palatino Linotype" w:eastAsia="Calibri" w:hAnsi="Palatino Linotype" w:cs="Tahoma"/>
          <w:iCs/>
          <w:szCs w:val="22"/>
          <w:lang w:val="es-ES" w:eastAsia="es-ES_tradnl"/>
        </w:rPr>
        <w:t>Coordinador de Protección Civil</w:t>
      </w:r>
      <w:r>
        <w:rPr>
          <w:rFonts w:ascii="Palatino Linotype" w:eastAsia="Calibri" w:hAnsi="Palatino Linotype" w:cs="Tahoma"/>
          <w:iCs/>
          <w:szCs w:val="22"/>
          <w:lang w:val="es-ES" w:eastAsia="es-ES_tradnl"/>
        </w:rPr>
        <w:t>.</w:t>
      </w:r>
    </w:p>
    <w:p w14:paraId="3EBA4643" w14:textId="77777777" w:rsidR="0047175F" w:rsidRDefault="0047175F" w:rsidP="00260B98">
      <w:pPr>
        <w:tabs>
          <w:tab w:val="left" w:pos="4962"/>
        </w:tabs>
        <w:spacing w:line="360" w:lineRule="auto"/>
        <w:jc w:val="both"/>
        <w:rPr>
          <w:rFonts w:ascii="Palatino Linotype" w:eastAsia="Calibri" w:hAnsi="Palatino Linotype" w:cs="Tahoma"/>
          <w:iCs/>
          <w:sz w:val="22"/>
          <w:szCs w:val="22"/>
          <w:lang w:val="es-ES" w:eastAsia="es-ES_tradnl"/>
        </w:rPr>
      </w:pPr>
    </w:p>
    <w:p w14:paraId="5C937978" w14:textId="7EE5C3CE" w:rsidR="001019DD" w:rsidRPr="001019DD" w:rsidRDefault="00C13A08" w:rsidP="00260B98">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En respuesta</w:t>
      </w:r>
      <w:r w:rsidR="000A5058" w:rsidRPr="00AD50F9">
        <w:rPr>
          <w:rFonts w:ascii="Palatino Linotype" w:eastAsia="Calibri" w:hAnsi="Palatino Linotype" w:cs="Tahoma"/>
          <w:iCs/>
          <w:sz w:val="22"/>
          <w:szCs w:val="22"/>
          <w:lang w:val="es-ES" w:eastAsia="es-ES_tradnl"/>
        </w:rPr>
        <w:t xml:space="preserve">, </w:t>
      </w:r>
      <w:r w:rsidR="001019DD">
        <w:rPr>
          <w:rFonts w:ascii="Palatino Linotype" w:eastAsia="Calibri" w:hAnsi="Palatino Linotype" w:cs="Tahoma"/>
          <w:iCs/>
          <w:sz w:val="22"/>
          <w:szCs w:val="22"/>
          <w:lang w:val="es-ES" w:eastAsia="es-ES_tradnl"/>
        </w:rPr>
        <w:t xml:space="preserve">el Sujeto Obligado proporcionó una </w:t>
      </w:r>
      <w:r w:rsidR="001019DD" w:rsidRPr="001019DD">
        <w:rPr>
          <w:rFonts w:ascii="Palatino Linotype" w:eastAsia="Calibri" w:hAnsi="Palatino Linotype" w:cs="Tahoma"/>
          <w:iCs/>
          <w:sz w:val="22"/>
          <w:szCs w:val="22"/>
          <w:lang w:eastAsia="es-ES_tradnl"/>
        </w:rPr>
        <w:t>relación que contiene el puesto, último grado de estudios  y documento comprobatorio de la Presidenta Municipal, Secretario del Ayuntamiento, Tesorera Municipal, Director de Obras Públicas, Desarrollo Urbano y Ecología, Unidad de Mejora Regulatoria, Director de Desarrollo Económico, Cultura y Turismo y Coordinador de Protección Civil.</w:t>
      </w:r>
    </w:p>
    <w:p w14:paraId="3DC79120" w14:textId="77777777" w:rsidR="001019DD" w:rsidRDefault="001019DD" w:rsidP="00260B98">
      <w:pPr>
        <w:tabs>
          <w:tab w:val="left" w:pos="4962"/>
        </w:tabs>
        <w:spacing w:line="360" w:lineRule="auto"/>
        <w:jc w:val="both"/>
        <w:rPr>
          <w:rFonts w:ascii="Palatino Linotype" w:eastAsia="Calibri" w:hAnsi="Palatino Linotype" w:cs="Tahoma"/>
          <w:iCs/>
          <w:sz w:val="22"/>
          <w:szCs w:val="22"/>
          <w:lang w:val="es-ES" w:eastAsia="es-ES_tradnl"/>
        </w:rPr>
      </w:pPr>
    </w:p>
    <w:p w14:paraId="7241B75C" w14:textId="4B8A7EDC" w:rsidR="003D4A9A" w:rsidRPr="003D4A9A" w:rsidRDefault="00533B79" w:rsidP="00260B98">
      <w:pPr>
        <w:spacing w:line="360" w:lineRule="auto"/>
        <w:ind w:right="-93"/>
        <w:jc w:val="both"/>
        <w:rPr>
          <w:rFonts w:ascii="Palatino Linotype" w:hAnsi="Palatino Linotype" w:cs="Tahoma"/>
          <w:sz w:val="22"/>
          <w:szCs w:val="22"/>
        </w:rPr>
      </w:pPr>
      <w:r w:rsidRPr="00AD50F9">
        <w:rPr>
          <w:rFonts w:ascii="Palatino Linotype" w:eastAsia="Calibri" w:hAnsi="Palatino Linotype" w:cs="Tahoma"/>
          <w:iCs/>
          <w:sz w:val="22"/>
          <w:szCs w:val="22"/>
          <w:lang w:val="es-ES" w:eastAsia="es-ES_tradnl"/>
        </w:rPr>
        <w:t xml:space="preserve">Inconforme con lo </w:t>
      </w:r>
      <w:r w:rsidR="00EF2C2D" w:rsidRPr="00AD50F9">
        <w:rPr>
          <w:rFonts w:ascii="Palatino Linotype" w:eastAsia="Calibri" w:hAnsi="Palatino Linotype" w:cs="Tahoma"/>
          <w:iCs/>
          <w:sz w:val="22"/>
          <w:szCs w:val="22"/>
          <w:lang w:val="es-ES" w:eastAsia="es-ES_tradnl"/>
        </w:rPr>
        <w:t>anterior</w:t>
      </w:r>
      <w:r w:rsidRPr="00AD50F9">
        <w:rPr>
          <w:rFonts w:ascii="Palatino Linotype" w:eastAsia="Calibri" w:hAnsi="Palatino Linotype" w:cs="Tahoma"/>
          <w:iCs/>
          <w:sz w:val="22"/>
          <w:szCs w:val="22"/>
          <w:lang w:val="es-ES" w:eastAsia="es-ES_tradnl"/>
        </w:rPr>
        <w:t xml:space="preserve">, </w:t>
      </w:r>
      <w:r w:rsidR="00D010F2">
        <w:rPr>
          <w:rFonts w:ascii="Palatino Linotype" w:eastAsia="Calibri" w:hAnsi="Palatino Linotype" w:cs="Tahoma"/>
          <w:iCs/>
          <w:sz w:val="22"/>
          <w:szCs w:val="22"/>
          <w:lang w:val="es-ES" w:eastAsia="es-ES_tradnl"/>
        </w:rPr>
        <w:t>el</w:t>
      </w:r>
      <w:r w:rsidRPr="00AD50F9">
        <w:rPr>
          <w:rFonts w:ascii="Palatino Linotype" w:eastAsia="Calibri" w:hAnsi="Palatino Linotype" w:cs="Tahoma"/>
          <w:iCs/>
          <w:sz w:val="22"/>
          <w:szCs w:val="22"/>
          <w:lang w:val="es-ES" w:eastAsia="es-ES_tradnl"/>
        </w:rPr>
        <w:t xml:space="preserve"> </w:t>
      </w:r>
      <w:r w:rsidR="00983EDC" w:rsidRPr="00AD50F9">
        <w:rPr>
          <w:rFonts w:ascii="Palatino Linotype" w:eastAsia="Calibri" w:hAnsi="Palatino Linotype" w:cs="Tahoma"/>
          <w:iCs/>
          <w:sz w:val="22"/>
          <w:szCs w:val="22"/>
          <w:lang w:val="es-ES" w:eastAsia="es-ES_tradnl"/>
        </w:rPr>
        <w:t>P</w:t>
      </w:r>
      <w:r w:rsidRPr="00AD50F9">
        <w:rPr>
          <w:rFonts w:ascii="Palatino Linotype" w:eastAsia="Calibri" w:hAnsi="Palatino Linotype" w:cs="Tahoma"/>
          <w:iCs/>
          <w:sz w:val="22"/>
          <w:szCs w:val="22"/>
          <w:lang w:val="es-ES" w:eastAsia="es-ES_tradnl"/>
        </w:rPr>
        <w:t xml:space="preserve">articular interpuso </w:t>
      </w:r>
      <w:r w:rsidR="00983EDC" w:rsidRPr="00AD50F9">
        <w:rPr>
          <w:rFonts w:ascii="Palatino Linotype" w:eastAsia="Calibri" w:hAnsi="Palatino Linotype" w:cs="Tahoma"/>
          <w:iCs/>
          <w:sz w:val="22"/>
          <w:szCs w:val="22"/>
          <w:lang w:val="es-ES" w:eastAsia="es-ES_tradnl"/>
        </w:rPr>
        <w:t>Recurso de R</w:t>
      </w:r>
      <w:r w:rsidRPr="00AD50F9">
        <w:rPr>
          <w:rFonts w:ascii="Palatino Linotype" w:eastAsia="Calibri" w:hAnsi="Palatino Linotype" w:cs="Tahoma"/>
          <w:iCs/>
          <w:sz w:val="22"/>
          <w:szCs w:val="22"/>
          <w:lang w:val="es-ES" w:eastAsia="es-ES_tradnl"/>
        </w:rPr>
        <w:t xml:space="preserve">evisión, </w:t>
      </w:r>
      <w:r w:rsidR="00D95B5F" w:rsidRPr="00AD50F9">
        <w:rPr>
          <w:rFonts w:ascii="Palatino Linotype" w:eastAsia="Calibri" w:hAnsi="Palatino Linotype" w:cs="Tahoma"/>
          <w:iCs/>
          <w:sz w:val="22"/>
          <w:szCs w:val="22"/>
          <w:lang w:val="es-ES" w:eastAsia="es-ES_tradnl"/>
        </w:rPr>
        <w:t xml:space="preserve">en donde se agravió </w:t>
      </w:r>
      <w:r w:rsidR="001045B6">
        <w:rPr>
          <w:rFonts w:ascii="Palatino Linotype" w:eastAsia="Calibri" w:hAnsi="Palatino Linotype" w:cs="Tahoma"/>
          <w:iCs/>
          <w:sz w:val="22"/>
          <w:szCs w:val="22"/>
          <w:lang w:val="es-ES" w:eastAsia="es-ES_tradnl"/>
        </w:rPr>
        <w:t>con la entrega de información que no corresponde con lo solicitado</w:t>
      </w:r>
      <w:r w:rsidR="00D95B5F" w:rsidRPr="00AD50F9">
        <w:rPr>
          <w:rFonts w:ascii="Palatino Linotype" w:eastAsia="Calibri" w:hAnsi="Palatino Linotype" w:cs="Tahoma"/>
          <w:iCs/>
          <w:sz w:val="22"/>
          <w:szCs w:val="22"/>
          <w:lang w:val="es-ES" w:eastAsia="es-ES_tradnl"/>
        </w:rPr>
        <w:t xml:space="preserve">, </w:t>
      </w:r>
      <w:r w:rsidR="00601E59" w:rsidRPr="00AD50F9">
        <w:rPr>
          <w:rFonts w:ascii="Palatino Linotype" w:eastAsia="Calibri" w:hAnsi="Palatino Linotype" w:cs="Tahoma"/>
          <w:iCs/>
          <w:sz w:val="22"/>
          <w:szCs w:val="22"/>
          <w:lang w:val="es-ES" w:eastAsia="es-ES_tradnl"/>
        </w:rPr>
        <w:t>lo cual constituye la causal de procedencia del Recurso de Revisión, en térm</w:t>
      </w:r>
      <w:r w:rsidR="00D010F2">
        <w:rPr>
          <w:rFonts w:ascii="Palatino Linotype" w:eastAsia="Calibri" w:hAnsi="Palatino Linotype" w:cs="Tahoma"/>
          <w:iCs/>
          <w:sz w:val="22"/>
          <w:szCs w:val="22"/>
          <w:lang w:val="es-ES" w:eastAsia="es-ES_tradnl"/>
        </w:rPr>
        <w:t xml:space="preserve">inos del artículo 179, fracción </w:t>
      </w:r>
      <w:r w:rsidR="009E7C77">
        <w:rPr>
          <w:rFonts w:ascii="Palatino Linotype" w:eastAsia="Calibri" w:hAnsi="Palatino Linotype" w:cs="Tahoma"/>
          <w:iCs/>
          <w:sz w:val="22"/>
          <w:szCs w:val="22"/>
          <w:lang w:val="es-ES" w:eastAsia="es-ES_tradnl"/>
        </w:rPr>
        <w:t>V</w:t>
      </w:r>
      <w:r w:rsidR="00D010F2">
        <w:rPr>
          <w:rFonts w:ascii="Palatino Linotype" w:eastAsia="Calibri" w:hAnsi="Palatino Linotype" w:cs="Tahoma"/>
          <w:iCs/>
          <w:sz w:val="22"/>
          <w:szCs w:val="22"/>
          <w:lang w:val="es-ES" w:eastAsia="es-ES_tradnl"/>
        </w:rPr>
        <w:t>I</w:t>
      </w:r>
      <w:r w:rsidR="00601E59" w:rsidRPr="00AD50F9">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r w:rsidR="00601E59" w:rsidRPr="00AD50F9">
        <w:rPr>
          <w:rFonts w:ascii="Palatino Linotype" w:hAnsi="Palatino Linotype" w:cs="Tahoma"/>
          <w:sz w:val="22"/>
          <w:szCs w:val="22"/>
          <w:lang w:val="es-ES"/>
        </w:rPr>
        <w:t xml:space="preserve">Así las cosas, una vez admitido y notificado el Recurso de Revisión a las partes, </w:t>
      </w:r>
      <w:r w:rsidR="001019DD">
        <w:rPr>
          <w:rFonts w:ascii="Palatino Linotype" w:hAnsi="Palatino Linotype" w:cs="Tahoma"/>
          <w:sz w:val="22"/>
          <w:szCs w:val="22"/>
          <w:lang w:val="es-ES"/>
        </w:rPr>
        <w:t>estas fueron omisas a emitir manifestaciones o alegatos.</w:t>
      </w:r>
    </w:p>
    <w:p w14:paraId="5E242ED2" w14:textId="77777777" w:rsidR="00CC5595" w:rsidRDefault="00CC5595" w:rsidP="00260B98">
      <w:pPr>
        <w:tabs>
          <w:tab w:val="left" w:pos="4962"/>
        </w:tabs>
        <w:spacing w:line="360" w:lineRule="auto"/>
        <w:jc w:val="both"/>
        <w:rPr>
          <w:rFonts w:ascii="Palatino Linotype" w:hAnsi="Palatino Linotype" w:cs="Tahoma"/>
          <w:sz w:val="22"/>
          <w:szCs w:val="22"/>
          <w:lang w:val="es-ES"/>
        </w:rPr>
      </w:pPr>
    </w:p>
    <w:p w14:paraId="720E6041" w14:textId="411BB16C" w:rsidR="001019DD" w:rsidRPr="00B73882" w:rsidRDefault="001019DD" w:rsidP="00260B98">
      <w:pPr>
        <w:spacing w:line="360" w:lineRule="auto"/>
        <w:jc w:val="both"/>
        <w:rPr>
          <w:rFonts w:ascii="Palatino Linotype" w:hAnsi="Palatino Linotype" w:cs="Tahoma"/>
          <w:bCs/>
          <w:sz w:val="22"/>
          <w:szCs w:val="22"/>
        </w:rPr>
      </w:pPr>
      <w:r w:rsidRPr="00B73882">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proporcionada por </w:t>
      </w:r>
      <w:r w:rsidR="00030996">
        <w:rPr>
          <w:rFonts w:ascii="Palatino Linotype" w:hAnsi="Palatino Linotype" w:cs="Tahoma"/>
          <w:iCs/>
          <w:sz w:val="22"/>
          <w:szCs w:val="22"/>
        </w:rPr>
        <w:t>el Ayuntamiento del Tlalmanalco y</w:t>
      </w:r>
      <w:r w:rsidRPr="00B73882">
        <w:rPr>
          <w:rFonts w:ascii="Palatino Linotype" w:hAnsi="Palatino Linotype" w:cs="Tahoma"/>
          <w:iCs/>
          <w:sz w:val="22"/>
          <w:szCs w:val="22"/>
        </w:rPr>
        <w:t xml:space="preserve"> el escrito recursal; </w:t>
      </w:r>
      <w:r w:rsidRPr="00B73882">
        <w:rPr>
          <w:rFonts w:ascii="Palatino Linotype" w:hAnsi="Palatino Linotype" w:cs="Tahoma"/>
          <w:bCs/>
          <w:sz w:val="22"/>
          <w:szCs w:val="22"/>
        </w:rPr>
        <w:t xml:space="preserve">instrumentales que se toman en cuenta a efecto de resolver el presente medio de impugnación, </w:t>
      </w:r>
      <w:r w:rsidRPr="00B73882">
        <w:rPr>
          <w:rFonts w:ascii="Palatino Linotype" w:hAnsi="Palatino Linotype" w:cs="Tahoma"/>
          <w:bCs/>
          <w:sz w:val="22"/>
          <w:szCs w:val="22"/>
        </w:rPr>
        <w:lastRenderedPageBreak/>
        <w:t>conforme a lo dispuesto por el artículo 185, fracción IV, de la Ley de Transparencia y Acceso a la Información Pública del Estado de México y Municipios.</w:t>
      </w:r>
    </w:p>
    <w:p w14:paraId="1B318C60" w14:textId="77777777" w:rsidR="001019DD" w:rsidRDefault="001019DD" w:rsidP="00260B98">
      <w:pPr>
        <w:tabs>
          <w:tab w:val="left" w:pos="4962"/>
        </w:tabs>
        <w:spacing w:line="360" w:lineRule="auto"/>
        <w:jc w:val="both"/>
        <w:rPr>
          <w:rFonts w:ascii="Palatino Linotype" w:hAnsi="Palatino Linotype" w:cs="Tahoma"/>
          <w:sz w:val="22"/>
          <w:szCs w:val="22"/>
          <w:lang w:val="es-ES"/>
        </w:rPr>
      </w:pPr>
    </w:p>
    <w:p w14:paraId="72873F81" w14:textId="77777777" w:rsidR="00D200AB" w:rsidRPr="00AD50F9" w:rsidRDefault="009617D3" w:rsidP="00260B98">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14:paraId="499C2914" w14:textId="77777777" w:rsidR="00D200AB" w:rsidRPr="00AD50F9" w:rsidRDefault="00D200AB" w:rsidP="00260B98">
      <w:pPr>
        <w:spacing w:line="360" w:lineRule="auto"/>
        <w:ind w:right="-93"/>
        <w:jc w:val="both"/>
        <w:rPr>
          <w:rFonts w:ascii="Palatino Linotype" w:hAnsi="Palatino Linotype" w:cs="Tahoma"/>
          <w:b/>
          <w:sz w:val="22"/>
          <w:szCs w:val="22"/>
        </w:rPr>
      </w:pPr>
    </w:p>
    <w:p w14:paraId="06E0CFCB" w14:textId="77777777" w:rsidR="00D200AB" w:rsidRPr="00AD50F9" w:rsidRDefault="00D200AB" w:rsidP="00260B98">
      <w:pPr>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9044F5" w14:textId="77777777" w:rsidR="00D200AB" w:rsidRPr="00AD50F9" w:rsidRDefault="00D200AB" w:rsidP="00260B98">
      <w:pPr>
        <w:spacing w:line="360" w:lineRule="auto"/>
        <w:contextualSpacing/>
        <w:jc w:val="both"/>
        <w:rPr>
          <w:rFonts w:ascii="Palatino Linotype" w:hAnsi="Palatino Linotype" w:cs="Tahoma"/>
          <w:sz w:val="22"/>
          <w:szCs w:val="22"/>
        </w:rPr>
      </w:pPr>
    </w:p>
    <w:p w14:paraId="2EB25D45" w14:textId="77777777" w:rsidR="00D200AB" w:rsidRPr="00AD50F9" w:rsidRDefault="00D200AB" w:rsidP="00260B98">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BB0FA0F" w14:textId="77777777" w:rsidR="00D200AB" w:rsidRPr="00AD50F9" w:rsidRDefault="00D200AB" w:rsidP="00260B98">
      <w:pPr>
        <w:spacing w:line="360" w:lineRule="auto"/>
        <w:jc w:val="both"/>
        <w:rPr>
          <w:rFonts w:ascii="Palatino Linotype" w:hAnsi="Palatino Linotype" w:cs="Tahoma"/>
          <w:sz w:val="22"/>
          <w:szCs w:val="22"/>
        </w:rPr>
      </w:pPr>
    </w:p>
    <w:p w14:paraId="1F75CAB2" w14:textId="77777777" w:rsidR="00D200AB" w:rsidRPr="00AD50F9" w:rsidRDefault="00D200AB" w:rsidP="00260B9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04EDDFD1" w14:textId="77777777" w:rsidR="00D200AB" w:rsidRPr="00AD50F9" w:rsidRDefault="00D200AB" w:rsidP="00260B98">
      <w:pPr>
        <w:spacing w:line="360" w:lineRule="auto"/>
        <w:jc w:val="both"/>
        <w:rPr>
          <w:rFonts w:ascii="Palatino Linotype" w:hAnsi="Palatino Linotype" w:cs="Tahoma"/>
          <w:sz w:val="22"/>
          <w:szCs w:val="22"/>
        </w:rPr>
      </w:pPr>
    </w:p>
    <w:p w14:paraId="34AFFD8A" w14:textId="77777777" w:rsidR="00D200AB" w:rsidRPr="00AD50F9" w:rsidRDefault="00D200AB" w:rsidP="00260B98">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E9E5BD7" w14:textId="77777777" w:rsidR="00D200AB" w:rsidRPr="00AD50F9" w:rsidRDefault="00D200AB" w:rsidP="00260B98">
      <w:pPr>
        <w:spacing w:line="360" w:lineRule="auto"/>
        <w:jc w:val="both"/>
        <w:rPr>
          <w:rFonts w:ascii="Palatino Linotype" w:hAnsi="Palatino Linotype" w:cs="Tahoma"/>
          <w:sz w:val="22"/>
          <w:szCs w:val="22"/>
        </w:rPr>
      </w:pPr>
    </w:p>
    <w:p w14:paraId="7C363698" w14:textId="77777777" w:rsidR="00D200AB" w:rsidRPr="00AD50F9" w:rsidRDefault="00D200AB" w:rsidP="00260B98">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6D97036" w14:textId="77777777" w:rsidR="00D200AB" w:rsidRPr="00AD50F9" w:rsidRDefault="00D200AB" w:rsidP="00260B98">
      <w:pPr>
        <w:spacing w:line="360" w:lineRule="auto"/>
        <w:jc w:val="both"/>
        <w:rPr>
          <w:rFonts w:ascii="Palatino Linotype" w:hAnsi="Palatino Linotype" w:cs="Tahoma"/>
          <w:sz w:val="22"/>
          <w:szCs w:val="22"/>
        </w:rPr>
      </w:pPr>
    </w:p>
    <w:p w14:paraId="1EB29F5C" w14:textId="77777777" w:rsidR="00D200AB" w:rsidRPr="00AD50F9" w:rsidRDefault="00D200AB" w:rsidP="00260B9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45985ACC" w14:textId="77777777" w:rsidR="00D200AB" w:rsidRPr="00AD50F9" w:rsidRDefault="00D200AB" w:rsidP="00260B98">
      <w:pPr>
        <w:spacing w:line="360" w:lineRule="auto"/>
        <w:jc w:val="both"/>
        <w:rPr>
          <w:rFonts w:ascii="Palatino Linotype" w:hAnsi="Palatino Linotype" w:cs="Tahoma"/>
          <w:sz w:val="22"/>
          <w:szCs w:val="22"/>
        </w:rPr>
      </w:pPr>
    </w:p>
    <w:p w14:paraId="00E01DCD" w14:textId="77777777" w:rsidR="00D200AB" w:rsidRPr="00AD50F9" w:rsidRDefault="00D200AB" w:rsidP="00260B9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0E40536" w14:textId="77777777" w:rsidR="00D200AB" w:rsidRPr="00AD50F9" w:rsidRDefault="00D200AB" w:rsidP="00260B98">
      <w:pPr>
        <w:spacing w:line="360" w:lineRule="auto"/>
        <w:jc w:val="both"/>
        <w:rPr>
          <w:rFonts w:ascii="Palatino Linotype" w:hAnsi="Palatino Linotype" w:cs="Tahoma"/>
          <w:sz w:val="22"/>
          <w:szCs w:val="22"/>
        </w:rPr>
      </w:pPr>
    </w:p>
    <w:p w14:paraId="36A8A3E3" w14:textId="77777777" w:rsidR="00D200AB" w:rsidRDefault="00D200AB" w:rsidP="00260B9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EA41470" w14:textId="77777777" w:rsidR="0081568B" w:rsidRDefault="0081568B" w:rsidP="00260B98">
      <w:pPr>
        <w:spacing w:line="360" w:lineRule="auto"/>
        <w:jc w:val="both"/>
        <w:rPr>
          <w:rFonts w:ascii="Palatino Linotype" w:hAnsi="Palatino Linotype" w:cs="Tahoma"/>
          <w:sz w:val="22"/>
          <w:szCs w:val="22"/>
        </w:rPr>
      </w:pPr>
    </w:p>
    <w:p w14:paraId="77B11474" w14:textId="77777777" w:rsidR="0081568B" w:rsidRPr="00AD50F9" w:rsidRDefault="0081568B" w:rsidP="00260B98">
      <w:pPr>
        <w:spacing w:line="360" w:lineRule="auto"/>
        <w:jc w:val="both"/>
        <w:rPr>
          <w:rFonts w:ascii="Palatino Linotype" w:hAnsi="Palatino Linotype" w:cs="Tahoma"/>
          <w:sz w:val="22"/>
          <w:szCs w:val="22"/>
        </w:rPr>
      </w:pPr>
      <w:r w:rsidRPr="0081568B">
        <w:rPr>
          <w:rFonts w:ascii="Palatino Linotype" w:hAnsi="Palatino Linotype" w:cs="Tahoma"/>
          <w:sz w:val="22"/>
          <w:szCs w:val="22"/>
        </w:rPr>
        <w:t xml:space="preserve">El artículo 92, detalla la información que corresponde a las Obligaciones </w:t>
      </w:r>
      <w:r w:rsidR="00226F27">
        <w:rPr>
          <w:rFonts w:ascii="Palatino Linotype" w:hAnsi="Palatino Linotype" w:cs="Tahoma"/>
          <w:sz w:val="22"/>
          <w:szCs w:val="22"/>
        </w:rPr>
        <w:t xml:space="preserve">Comunes </w:t>
      </w:r>
      <w:r w:rsidRPr="0081568B">
        <w:rPr>
          <w:rFonts w:ascii="Palatino Linotype" w:hAnsi="Palatino Linotype" w:cs="Tahoma"/>
          <w:sz w:val="22"/>
          <w:szCs w:val="22"/>
        </w:rPr>
        <w:t xml:space="preserve">de Transparencia, de las que destaca la contenida en la fracción </w:t>
      </w:r>
      <w:r>
        <w:rPr>
          <w:rFonts w:ascii="Palatino Linotype" w:hAnsi="Palatino Linotype" w:cs="Tahoma"/>
          <w:sz w:val="22"/>
          <w:szCs w:val="22"/>
        </w:rPr>
        <w:t>XXI</w:t>
      </w:r>
      <w:r w:rsidRPr="0081568B">
        <w:rPr>
          <w:rFonts w:ascii="Palatino Linotype" w:hAnsi="Palatino Linotype" w:cs="Tahoma"/>
          <w:sz w:val="22"/>
          <w:szCs w:val="22"/>
        </w:rPr>
        <w:t xml:space="preserve">, concerniente a la información </w:t>
      </w:r>
      <w:r w:rsidR="00226F27">
        <w:rPr>
          <w:rFonts w:ascii="Palatino Linotype" w:hAnsi="Palatino Linotype" w:cs="Tahoma"/>
          <w:sz w:val="22"/>
          <w:szCs w:val="22"/>
        </w:rPr>
        <w:t>curricular de los servidores públicos</w:t>
      </w:r>
      <w:r w:rsidR="005204E1">
        <w:rPr>
          <w:rFonts w:ascii="Palatino Linotype" w:hAnsi="Palatino Linotype" w:cs="Tahoma"/>
          <w:sz w:val="22"/>
          <w:szCs w:val="22"/>
        </w:rPr>
        <w:t>.</w:t>
      </w:r>
    </w:p>
    <w:p w14:paraId="5F6AAB70" w14:textId="77777777" w:rsidR="00D200AB" w:rsidRPr="00AD50F9" w:rsidRDefault="00D200AB" w:rsidP="00260B98">
      <w:pPr>
        <w:spacing w:line="360" w:lineRule="auto"/>
        <w:jc w:val="both"/>
        <w:rPr>
          <w:rFonts w:ascii="Palatino Linotype" w:hAnsi="Palatino Linotype" w:cs="Tahoma"/>
          <w:sz w:val="22"/>
          <w:szCs w:val="22"/>
        </w:rPr>
      </w:pPr>
    </w:p>
    <w:p w14:paraId="1A3FC6ED" w14:textId="77777777" w:rsidR="007876CF" w:rsidRPr="00AD50F9" w:rsidRDefault="00D200AB" w:rsidP="00260B98">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14:paraId="1BBF2068" w14:textId="77777777" w:rsidR="00C746D9" w:rsidRPr="00AD50F9" w:rsidRDefault="00C746D9" w:rsidP="00260B98">
      <w:pPr>
        <w:spacing w:line="360" w:lineRule="auto"/>
        <w:ind w:right="-93"/>
        <w:jc w:val="both"/>
        <w:rPr>
          <w:rFonts w:ascii="Palatino Linotype" w:hAnsi="Palatino Linotype" w:cs="Tahoma"/>
          <w:sz w:val="22"/>
          <w:szCs w:val="22"/>
          <w:lang w:val="es-ES"/>
        </w:rPr>
      </w:pPr>
    </w:p>
    <w:p w14:paraId="635650E2" w14:textId="115A75DE" w:rsidR="004B1235" w:rsidRDefault="0032170B" w:rsidP="00260B98">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Expuestas las posturas de las partes, </w:t>
      </w:r>
      <w:r w:rsidR="00880552" w:rsidRPr="00AD50F9">
        <w:rPr>
          <w:rFonts w:ascii="Palatino Linotype" w:eastAsia="Calibri" w:hAnsi="Palatino Linotype" w:cs="Tahoma"/>
          <w:bCs/>
          <w:sz w:val="22"/>
          <w:szCs w:val="22"/>
          <w:lang w:eastAsia="en-US"/>
        </w:rPr>
        <w:t>s</w:t>
      </w:r>
      <w:r w:rsidR="00B07F12" w:rsidRPr="00AD50F9">
        <w:rPr>
          <w:rFonts w:ascii="Palatino Linotype" w:eastAsia="Calibri" w:hAnsi="Palatino Linotype" w:cs="Tahoma"/>
          <w:bCs/>
          <w:sz w:val="22"/>
          <w:szCs w:val="22"/>
          <w:lang w:eastAsia="en-US"/>
        </w:rPr>
        <w:t>e</w:t>
      </w:r>
      <w:r w:rsidRPr="00AD50F9">
        <w:rPr>
          <w:rFonts w:ascii="Palatino Linotype" w:eastAsia="Calibri" w:hAnsi="Palatino Linotype" w:cs="Tahoma"/>
          <w:bCs/>
          <w:sz w:val="22"/>
          <w:szCs w:val="22"/>
          <w:lang w:eastAsia="en-US"/>
        </w:rPr>
        <w:t xml:space="preserve"> procede al análisis del agravio hecho valer por </w:t>
      </w:r>
      <w:r w:rsidR="00911BEE">
        <w:rPr>
          <w:rFonts w:ascii="Palatino Linotype" w:eastAsia="Calibri" w:hAnsi="Palatino Linotype" w:cs="Tahoma"/>
          <w:bCs/>
          <w:sz w:val="22"/>
          <w:szCs w:val="22"/>
          <w:lang w:eastAsia="en-US"/>
        </w:rPr>
        <w:t>el</w:t>
      </w:r>
      <w:r w:rsidRPr="00AD50F9">
        <w:rPr>
          <w:rFonts w:ascii="Palatino Linotype" w:eastAsia="Calibri" w:hAnsi="Palatino Linotype" w:cs="Tahoma"/>
          <w:bCs/>
          <w:sz w:val="22"/>
          <w:szCs w:val="22"/>
          <w:lang w:eastAsia="en-US"/>
        </w:rPr>
        <w:t xml:space="preserve"> ahora </w:t>
      </w:r>
      <w:r w:rsidR="00B07F12" w:rsidRPr="00AD50F9">
        <w:rPr>
          <w:rFonts w:ascii="Palatino Linotype" w:eastAsia="Calibri" w:hAnsi="Palatino Linotype" w:cs="Tahoma"/>
          <w:bCs/>
          <w:sz w:val="22"/>
          <w:szCs w:val="22"/>
          <w:lang w:eastAsia="en-US"/>
        </w:rPr>
        <w:t>Recurrente</w:t>
      </w:r>
      <w:r w:rsidRPr="00AD50F9">
        <w:rPr>
          <w:rFonts w:ascii="Palatino Linotype" w:eastAsia="Calibri" w:hAnsi="Palatino Linotype" w:cs="Tahoma"/>
          <w:bCs/>
          <w:sz w:val="22"/>
          <w:szCs w:val="22"/>
          <w:lang w:eastAsia="en-US"/>
        </w:rPr>
        <w:t xml:space="preserve">, concerniente </w:t>
      </w:r>
      <w:r w:rsidR="005204E1">
        <w:rPr>
          <w:rFonts w:ascii="Palatino Linotype" w:eastAsia="Calibri" w:hAnsi="Palatino Linotype" w:cs="Tahoma"/>
          <w:bCs/>
          <w:sz w:val="22"/>
          <w:szCs w:val="22"/>
          <w:lang w:eastAsia="en-US"/>
        </w:rPr>
        <w:t xml:space="preserve">a la </w:t>
      </w:r>
      <w:r w:rsidR="00481895">
        <w:rPr>
          <w:rFonts w:ascii="Palatino Linotype" w:eastAsia="Calibri" w:hAnsi="Palatino Linotype" w:cs="Tahoma"/>
          <w:bCs/>
          <w:sz w:val="22"/>
          <w:szCs w:val="22"/>
          <w:lang w:eastAsia="en-US"/>
        </w:rPr>
        <w:t>a la entrega de información que n</w:t>
      </w:r>
      <w:r w:rsidR="00920C8C">
        <w:rPr>
          <w:rFonts w:ascii="Palatino Linotype" w:eastAsia="Calibri" w:hAnsi="Palatino Linotype" w:cs="Tahoma"/>
          <w:bCs/>
          <w:sz w:val="22"/>
          <w:szCs w:val="22"/>
          <w:lang w:eastAsia="en-US"/>
        </w:rPr>
        <w:t xml:space="preserve">o corresponde con lo solicitado; </w:t>
      </w:r>
      <w:r w:rsidR="00920C8C" w:rsidRPr="00AD50F9">
        <w:rPr>
          <w:rFonts w:ascii="Palatino Linotype" w:eastAsia="Calibri" w:hAnsi="Palatino Linotype" w:cs="Tahoma"/>
          <w:bCs/>
          <w:sz w:val="22"/>
          <w:szCs w:val="22"/>
          <w:lang w:eastAsia="en-US"/>
        </w:rPr>
        <w:t>por lo que, en principio, cabe señalar</w:t>
      </w:r>
      <w:r w:rsidR="004B1235">
        <w:rPr>
          <w:rFonts w:ascii="Palatino Linotype" w:eastAsia="Calibri" w:hAnsi="Palatino Linotype" w:cs="Tahoma"/>
          <w:bCs/>
          <w:sz w:val="22"/>
          <w:szCs w:val="22"/>
          <w:lang w:eastAsia="en-US"/>
        </w:rPr>
        <w:t xml:space="preserve"> que la pretensión del Recurrente, es obtener actualizada a la fecha de la solicitud; esto es, de aquellos servidores públicos que ocupaban los puestos señalados en el requerimiento informativo</w:t>
      </w:r>
      <w:r w:rsidR="00BA43E1">
        <w:rPr>
          <w:rFonts w:ascii="Palatino Linotype" w:eastAsia="Calibri" w:hAnsi="Palatino Linotype" w:cs="Tahoma"/>
          <w:bCs/>
          <w:sz w:val="22"/>
          <w:szCs w:val="22"/>
          <w:lang w:eastAsia="en-US"/>
        </w:rPr>
        <w:t>, al veinticinco de febrero de dos mil diecinueve.</w:t>
      </w:r>
    </w:p>
    <w:p w14:paraId="0E4AF300" w14:textId="798EA0F9" w:rsidR="00920C8C" w:rsidRPr="00AD50F9" w:rsidRDefault="00BA43E1" w:rsidP="00260B9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Ahora bien, </w:t>
      </w:r>
      <w:r w:rsidR="00A27175">
        <w:rPr>
          <w:rFonts w:ascii="Palatino Linotype" w:eastAsia="Calibri" w:hAnsi="Palatino Linotype" w:cs="Tahoma"/>
          <w:bCs/>
          <w:sz w:val="22"/>
          <w:szCs w:val="22"/>
          <w:lang w:eastAsia="en-US"/>
        </w:rPr>
        <w:t>de la respuesta no se advierte que la Unidad de Transparencia haya turnado la solicitud alguna área, con las que cuenta para dar contestación</w:t>
      </w:r>
      <w:r w:rsidR="00920C8C" w:rsidRPr="00AD50F9">
        <w:rPr>
          <w:rFonts w:ascii="Palatino Linotype" w:eastAsia="Calibri" w:hAnsi="Palatino Linotype" w:cs="Tahoma"/>
          <w:bCs/>
          <w:sz w:val="22"/>
          <w:szCs w:val="22"/>
          <w:lang w:eastAsia="en-US"/>
        </w:rPr>
        <w:t xml:space="preserve">; por lo que, es necesario hacer referencia </w:t>
      </w:r>
      <w:r w:rsidR="00920C8C" w:rsidRPr="00AD50F9">
        <w:rPr>
          <w:rFonts w:ascii="Palatino Linotype" w:hAnsi="Palatino Linotype" w:cs="Tahoma"/>
          <w:sz w:val="22"/>
          <w:szCs w:val="22"/>
        </w:rPr>
        <w:t xml:space="preserve">al </w:t>
      </w:r>
      <w:r w:rsidR="00920C8C" w:rsidRPr="00AD50F9">
        <w:rPr>
          <w:rFonts w:ascii="Palatino Linotype" w:hAnsi="Palatino Linotype" w:cs="Tahoma"/>
          <w:b/>
          <w:sz w:val="22"/>
          <w:szCs w:val="22"/>
        </w:rPr>
        <w:t>procedimiento de búsqueda que deben de seguir los Sujetos Obligados para localizar la información</w:t>
      </w:r>
      <w:r w:rsidR="00920C8C" w:rsidRPr="00AD50F9">
        <w:rPr>
          <w:rFonts w:ascii="Palatino Linotype" w:hAnsi="Palatino Linotype" w:cs="Tahoma"/>
          <w:sz w:val="22"/>
          <w:szCs w:val="22"/>
        </w:rPr>
        <w:t>, el cual se encuentra previsto en los artículos</w:t>
      </w:r>
      <w:r w:rsidR="00920C8C" w:rsidRPr="00AD50F9">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14:paraId="6C5909D5" w14:textId="77777777" w:rsidR="00920C8C" w:rsidRPr="00AD50F9" w:rsidRDefault="00920C8C" w:rsidP="00260B98">
      <w:pPr>
        <w:spacing w:line="360" w:lineRule="auto"/>
        <w:jc w:val="both"/>
        <w:rPr>
          <w:rFonts w:ascii="Palatino Linotype" w:eastAsia="Calibri" w:hAnsi="Palatino Linotype" w:cs="Tahoma"/>
          <w:bCs/>
          <w:sz w:val="22"/>
          <w:szCs w:val="22"/>
          <w:lang w:val="es-ES" w:eastAsia="en-US"/>
        </w:rPr>
      </w:pPr>
    </w:p>
    <w:p w14:paraId="2EDB317B" w14:textId="77777777" w:rsidR="00920C8C" w:rsidRPr="00AD50F9" w:rsidRDefault="00920C8C" w:rsidP="00260B98">
      <w:pPr>
        <w:numPr>
          <w:ilvl w:val="0"/>
          <w:numId w:val="2"/>
        </w:numPr>
        <w:spacing w:line="360" w:lineRule="auto"/>
        <w:jc w:val="both"/>
        <w:rPr>
          <w:rFonts w:ascii="Palatino Linotype" w:eastAsia="Calibri" w:hAnsi="Palatino Linotype" w:cs="Tahoma"/>
          <w:bCs/>
          <w:sz w:val="22"/>
          <w:szCs w:val="22"/>
          <w:lang w:val="es-ES" w:eastAsia="en-US"/>
        </w:rPr>
      </w:pPr>
      <w:r w:rsidRPr="00AD50F9">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A061453" w14:textId="77777777" w:rsidR="00920C8C" w:rsidRPr="00AD50F9" w:rsidRDefault="00920C8C" w:rsidP="00260B98">
      <w:pPr>
        <w:spacing w:line="360" w:lineRule="auto"/>
        <w:ind w:left="720"/>
        <w:jc w:val="both"/>
        <w:rPr>
          <w:rFonts w:ascii="Palatino Linotype" w:eastAsia="Calibri" w:hAnsi="Palatino Linotype" w:cs="Tahoma"/>
          <w:bCs/>
          <w:sz w:val="22"/>
          <w:szCs w:val="22"/>
          <w:lang w:val="es-ES" w:eastAsia="en-US"/>
        </w:rPr>
      </w:pPr>
    </w:p>
    <w:p w14:paraId="4646896C" w14:textId="77777777" w:rsidR="00920C8C" w:rsidRPr="00AD50F9" w:rsidRDefault="00920C8C" w:rsidP="00260B98">
      <w:pPr>
        <w:numPr>
          <w:ilvl w:val="0"/>
          <w:numId w:val="2"/>
        </w:numPr>
        <w:spacing w:line="360" w:lineRule="auto"/>
        <w:jc w:val="both"/>
        <w:rPr>
          <w:rFonts w:ascii="Palatino Linotype" w:eastAsia="Calibri" w:hAnsi="Palatino Linotype" w:cs="Tahoma"/>
          <w:bCs/>
          <w:sz w:val="22"/>
          <w:szCs w:val="22"/>
          <w:lang w:val="es-ES" w:eastAsia="en-US"/>
        </w:rPr>
      </w:pPr>
      <w:r w:rsidRPr="00AD50F9">
        <w:rPr>
          <w:rFonts w:ascii="Palatino Linotype" w:eastAsia="Calibri" w:hAnsi="Palatino Linotype" w:cs="Tahoma"/>
          <w:bCs/>
          <w:sz w:val="22"/>
          <w:szCs w:val="22"/>
          <w:lang w:val="es-ES" w:eastAsia="en-US"/>
        </w:rPr>
        <w:t xml:space="preserve">Los sujetos obligados otorgaran acceso a los documentos que se encuentren en sus archivos o que estén obligados a documentar de acuerdo con sus facultades, competencias o funciones, en el formato en que </w:t>
      </w:r>
      <w:r>
        <w:rPr>
          <w:rFonts w:ascii="Palatino Linotype" w:eastAsia="Calibri" w:hAnsi="Palatino Linotype" w:cs="Tahoma"/>
          <w:bCs/>
          <w:sz w:val="22"/>
          <w:szCs w:val="22"/>
          <w:lang w:val="es-ES" w:eastAsia="en-US"/>
        </w:rPr>
        <w:t>la</w:t>
      </w:r>
      <w:r w:rsidRPr="00AD50F9">
        <w:rPr>
          <w:rFonts w:ascii="Palatino Linotype" w:eastAsia="Calibri" w:hAnsi="Palatino Linotype" w:cs="Tahoma"/>
          <w:bCs/>
          <w:sz w:val="22"/>
          <w:szCs w:val="22"/>
          <w:lang w:val="es-ES" w:eastAsia="en-US"/>
        </w:rPr>
        <w:t xml:space="preserve"> solicitante manifieste, de entre aquellos formatos existentes.</w:t>
      </w:r>
    </w:p>
    <w:p w14:paraId="1B12C2D6" w14:textId="77777777" w:rsidR="00920C8C" w:rsidRPr="00AD50F9" w:rsidRDefault="00920C8C" w:rsidP="00260B98">
      <w:pPr>
        <w:spacing w:line="360" w:lineRule="auto"/>
        <w:rPr>
          <w:rFonts w:ascii="Palatino Linotype" w:eastAsia="Calibri" w:hAnsi="Palatino Linotype" w:cs="Tahoma"/>
          <w:b/>
          <w:bCs/>
          <w:sz w:val="22"/>
          <w:szCs w:val="22"/>
          <w:lang w:eastAsia="en-US"/>
        </w:rPr>
      </w:pPr>
    </w:p>
    <w:p w14:paraId="4EB84EB9" w14:textId="5F26461D" w:rsidR="0043011C" w:rsidRDefault="00920C8C" w:rsidP="00260B98">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Atendiendo a lo dispuesto en los preceptos legales de referencia, a efecto de determinar si el Sujeto Obligado siguió el procedimiento antes descrito, es necesario citar</w:t>
      </w:r>
      <w:r w:rsidR="00C60FA9">
        <w:rPr>
          <w:rFonts w:ascii="Palatino Linotype" w:eastAsia="Calibri" w:hAnsi="Palatino Linotype" w:cs="Tahoma"/>
          <w:bCs/>
          <w:sz w:val="22"/>
          <w:szCs w:val="22"/>
          <w:lang w:eastAsia="en-US"/>
        </w:rPr>
        <w:t xml:space="preserve"> </w:t>
      </w:r>
      <w:r w:rsidR="0043011C">
        <w:rPr>
          <w:rFonts w:ascii="Palatino Linotype" w:eastAsia="Calibri" w:hAnsi="Palatino Linotype" w:cs="Tahoma"/>
          <w:bCs/>
          <w:sz w:val="22"/>
          <w:szCs w:val="22"/>
          <w:lang w:eastAsia="en-US"/>
        </w:rPr>
        <w:t xml:space="preserve">el artículo 91, fracciones </w:t>
      </w:r>
      <w:r w:rsidR="0024506A">
        <w:rPr>
          <w:rFonts w:ascii="Palatino Linotype" w:eastAsia="Calibri" w:hAnsi="Palatino Linotype" w:cs="Tahoma"/>
          <w:bCs/>
          <w:sz w:val="22"/>
          <w:szCs w:val="22"/>
          <w:lang w:eastAsia="en-US"/>
        </w:rPr>
        <w:t xml:space="preserve"> I, III y IV</w:t>
      </w:r>
      <w:r w:rsidR="0043011C">
        <w:rPr>
          <w:rFonts w:ascii="Palatino Linotype" w:eastAsia="Calibri" w:hAnsi="Palatino Linotype" w:cs="Tahoma"/>
          <w:bCs/>
          <w:sz w:val="22"/>
          <w:szCs w:val="22"/>
          <w:lang w:eastAsia="en-US"/>
        </w:rPr>
        <w:t xml:space="preserve"> del Reglamento Orgánico de la Administración Pública Municipal de Tlalmanalco, </w:t>
      </w:r>
      <w:r w:rsidR="0043011C" w:rsidRPr="003F3B7D">
        <w:rPr>
          <w:rFonts w:ascii="Palatino Linotype" w:eastAsia="Calibri" w:hAnsi="Palatino Linotype" w:cs="Tahoma"/>
          <w:bCs/>
          <w:sz w:val="22"/>
          <w:szCs w:val="22"/>
          <w:lang w:eastAsia="en-US"/>
        </w:rPr>
        <w:t>que establece que el Sujeto Obligado cuenta con diversas unidades administrativas para el ejercicio de sus atribuciones, entre las cuales se encuentra la</w:t>
      </w:r>
      <w:r w:rsidR="0043011C">
        <w:rPr>
          <w:rFonts w:ascii="Palatino Linotype" w:eastAsia="Calibri" w:hAnsi="Palatino Linotype" w:cs="Tahoma"/>
          <w:bCs/>
          <w:sz w:val="22"/>
          <w:szCs w:val="22"/>
          <w:lang w:eastAsia="en-US"/>
        </w:rPr>
        <w:t xml:space="preserve"> Dirección de Administración encargada de </w:t>
      </w:r>
      <w:r w:rsidR="0024506A">
        <w:rPr>
          <w:rFonts w:ascii="Palatino Linotype" w:eastAsia="Calibri" w:hAnsi="Palatino Linotype" w:cs="Tahoma"/>
          <w:bCs/>
          <w:sz w:val="22"/>
          <w:szCs w:val="22"/>
          <w:lang w:eastAsia="en-US"/>
        </w:rPr>
        <w:t>proponer las políticas, normas y lineamientos en materia de personal, para regular y controlar las funciones y movimientos administrativos del personal que labora en la dependencia; así como integrar de manera quincenal la nómina administrativa.</w:t>
      </w:r>
    </w:p>
    <w:p w14:paraId="1330C8C8" w14:textId="77777777" w:rsidR="0043011C" w:rsidRDefault="0043011C" w:rsidP="00260B98">
      <w:pPr>
        <w:spacing w:line="360" w:lineRule="auto"/>
        <w:ind w:right="-93"/>
        <w:jc w:val="both"/>
        <w:rPr>
          <w:rFonts w:ascii="Palatino Linotype" w:eastAsia="Calibri" w:hAnsi="Palatino Linotype" w:cs="Tahoma"/>
          <w:bCs/>
          <w:sz w:val="22"/>
          <w:szCs w:val="22"/>
          <w:lang w:eastAsia="en-US"/>
        </w:rPr>
      </w:pPr>
    </w:p>
    <w:p w14:paraId="6E1724A7" w14:textId="308E09E4" w:rsidR="00EE331C" w:rsidRPr="001E78C7" w:rsidRDefault="00EE331C" w:rsidP="00260B98">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lastRenderedPageBreak/>
        <w:t xml:space="preserve">Para lograr lo anterior, contara con un </w:t>
      </w:r>
      <w:r w:rsidRPr="00986ABC">
        <w:rPr>
          <w:rFonts w:ascii="Palatino Linotype" w:eastAsia="Calibri" w:hAnsi="Palatino Linotype" w:cs="Tahoma"/>
          <w:b/>
          <w:bCs/>
          <w:sz w:val="22"/>
          <w:szCs w:val="22"/>
          <w:lang w:eastAsia="en-US"/>
        </w:rPr>
        <w:t>Área de Recursos Humanos</w:t>
      </w:r>
      <w:r>
        <w:rPr>
          <w:rFonts w:ascii="Palatino Linotype" w:eastAsia="Calibri" w:hAnsi="Palatino Linotype" w:cs="Tahoma"/>
          <w:bCs/>
          <w:sz w:val="22"/>
          <w:szCs w:val="22"/>
          <w:lang w:eastAsia="en-US"/>
        </w:rPr>
        <w:t xml:space="preserve">, que conforme al artículo 92, fracciones </w:t>
      </w:r>
      <w:r w:rsidR="001E78C7">
        <w:rPr>
          <w:rFonts w:ascii="Palatino Linotype" w:eastAsia="Calibri" w:hAnsi="Palatino Linotype" w:cs="Tahoma"/>
          <w:bCs/>
          <w:sz w:val="22"/>
          <w:szCs w:val="22"/>
          <w:lang w:eastAsia="en-US"/>
        </w:rPr>
        <w:t>I y II</w:t>
      </w:r>
      <w:r>
        <w:rPr>
          <w:rFonts w:ascii="Palatino Linotype" w:eastAsia="Calibri" w:hAnsi="Palatino Linotype" w:cs="Tahoma"/>
          <w:bCs/>
          <w:sz w:val="22"/>
          <w:szCs w:val="22"/>
          <w:lang w:eastAsia="en-US"/>
        </w:rPr>
        <w:t xml:space="preserve">, se encarga de </w:t>
      </w:r>
      <w:r w:rsidR="001E78C7">
        <w:rPr>
          <w:rFonts w:ascii="Palatino Linotype" w:eastAsia="Calibri" w:hAnsi="Palatino Linotype" w:cs="Tahoma"/>
          <w:bCs/>
          <w:sz w:val="22"/>
          <w:szCs w:val="22"/>
          <w:lang w:eastAsia="en-US"/>
        </w:rPr>
        <w:t xml:space="preserve">organizar, coordinar y dirigir los sistemas de reclutamiento, contratación, desarrollo y selección del personal; así como de recibir, controlar y resguarda </w:t>
      </w:r>
      <w:r w:rsidR="001E78C7">
        <w:rPr>
          <w:rFonts w:ascii="Palatino Linotype" w:eastAsia="Calibri" w:hAnsi="Palatino Linotype" w:cs="Tahoma"/>
          <w:b/>
          <w:bCs/>
          <w:sz w:val="22"/>
          <w:szCs w:val="22"/>
          <w:lang w:eastAsia="en-US"/>
        </w:rPr>
        <w:t>los expedientes del personal que labora en la administración.</w:t>
      </w:r>
    </w:p>
    <w:p w14:paraId="7BA75530" w14:textId="77777777" w:rsidR="00481895" w:rsidRDefault="00481895" w:rsidP="00260B98">
      <w:pPr>
        <w:spacing w:line="360" w:lineRule="auto"/>
        <w:jc w:val="both"/>
        <w:rPr>
          <w:rFonts w:ascii="Palatino Linotype" w:eastAsia="Calibri" w:hAnsi="Palatino Linotype" w:cs="Tahoma"/>
          <w:bCs/>
          <w:sz w:val="22"/>
          <w:szCs w:val="22"/>
          <w:lang w:eastAsia="en-US"/>
        </w:rPr>
      </w:pPr>
    </w:p>
    <w:p w14:paraId="5D7C1B8E" w14:textId="5FC750C5" w:rsidR="00243D43" w:rsidRPr="00986ABC" w:rsidRDefault="00243D43" w:rsidP="00260B98">
      <w:pPr>
        <w:spacing w:line="360" w:lineRule="auto"/>
        <w:ind w:right="-93"/>
        <w:jc w:val="both"/>
        <w:rPr>
          <w:rFonts w:ascii="Palatino Linotype" w:eastAsia="Calibri" w:hAnsi="Palatino Linotype" w:cs="Tahoma"/>
          <w:b/>
          <w:bCs/>
          <w:sz w:val="22"/>
          <w:szCs w:val="22"/>
          <w:lang w:eastAsia="en-US"/>
        </w:rPr>
      </w:pPr>
      <w:r w:rsidRPr="00AD50F9">
        <w:rPr>
          <w:rFonts w:ascii="Palatino Linotype" w:eastAsia="Calibri" w:hAnsi="Palatino Linotype" w:cs="Tahoma"/>
          <w:bCs/>
          <w:sz w:val="22"/>
          <w:szCs w:val="22"/>
          <w:lang w:eastAsia="en-US"/>
        </w:rPr>
        <w:t xml:space="preserve">Conforme a lo anterior, se advierte que el Ente Recurrido cuenta con un área específica para conocer de la solicitud de información, a saber, la Dirección de Administración, </w:t>
      </w:r>
      <w:r w:rsidR="00986ABC">
        <w:rPr>
          <w:rFonts w:ascii="Palatino Linotype" w:eastAsia="Calibri" w:hAnsi="Palatino Linotype" w:cs="Tahoma"/>
          <w:bCs/>
          <w:sz w:val="22"/>
          <w:szCs w:val="22"/>
          <w:lang w:eastAsia="en-US"/>
        </w:rPr>
        <w:t xml:space="preserve">que a través de su Área de Recursos Humanos, </w:t>
      </w:r>
      <w:r w:rsidRPr="00AD50F9">
        <w:rPr>
          <w:rFonts w:ascii="Palatino Linotype" w:eastAsia="Calibri" w:hAnsi="Palatino Linotype" w:cs="Tahoma"/>
          <w:bCs/>
          <w:sz w:val="22"/>
          <w:szCs w:val="22"/>
          <w:lang w:eastAsia="en-US"/>
        </w:rPr>
        <w:t xml:space="preserve">conocer de todas las cuestiones relacionadas </w:t>
      </w:r>
      <w:r w:rsidR="00D52FD5">
        <w:rPr>
          <w:rFonts w:ascii="Palatino Linotype" w:eastAsia="Calibri" w:hAnsi="Palatino Linotype" w:cs="Tahoma"/>
          <w:bCs/>
          <w:sz w:val="22"/>
          <w:szCs w:val="22"/>
          <w:lang w:eastAsia="en-US"/>
        </w:rPr>
        <w:t>con la organización del personal</w:t>
      </w:r>
      <w:r w:rsidRPr="00AD50F9">
        <w:rPr>
          <w:rFonts w:ascii="Palatino Linotype" w:eastAsia="Calibri" w:hAnsi="Palatino Linotype" w:cs="Tahoma"/>
          <w:bCs/>
          <w:sz w:val="22"/>
          <w:szCs w:val="22"/>
          <w:lang w:eastAsia="en-US"/>
        </w:rPr>
        <w:t xml:space="preserve">, así como de la información contenida en los expedientes de los servidores públicos; </w:t>
      </w:r>
      <w:r w:rsidR="00986ABC">
        <w:rPr>
          <w:rFonts w:ascii="Palatino Linotype" w:eastAsia="Calibri" w:hAnsi="Palatino Linotype" w:cs="Tahoma"/>
          <w:bCs/>
          <w:sz w:val="22"/>
          <w:szCs w:val="22"/>
          <w:lang w:eastAsia="en-US"/>
        </w:rPr>
        <w:t>así se logra advertir que si bien el Sujeto cuenta con un área competente para conocer de la información requerida, este Instituto no tiene certeza que se le haya turnado la solicitud de información a esta y por lo tanto</w:t>
      </w:r>
      <w:r w:rsidR="00986ABC" w:rsidRPr="00986ABC">
        <w:rPr>
          <w:rFonts w:ascii="Palatino Linotype" w:eastAsia="Calibri" w:hAnsi="Palatino Linotype" w:cs="Tahoma"/>
          <w:b/>
          <w:bCs/>
          <w:sz w:val="22"/>
          <w:szCs w:val="22"/>
          <w:lang w:eastAsia="en-US"/>
        </w:rPr>
        <w:t>, incumplió el procedimiento de búsqueda establecido en el artículo 162 de la Ley de Transparencia y Acceso a la Información Pública del Estado de México y Municipios.</w:t>
      </w:r>
    </w:p>
    <w:p w14:paraId="7D3A0002" w14:textId="77777777" w:rsidR="00481895" w:rsidRDefault="00481895" w:rsidP="00260B98">
      <w:pPr>
        <w:spacing w:line="360" w:lineRule="auto"/>
        <w:jc w:val="both"/>
        <w:rPr>
          <w:rFonts w:ascii="Palatino Linotype" w:eastAsia="Calibri" w:hAnsi="Palatino Linotype" w:cs="Tahoma"/>
          <w:bCs/>
          <w:sz w:val="22"/>
          <w:szCs w:val="22"/>
          <w:lang w:eastAsia="en-US"/>
        </w:rPr>
      </w:pPr>
    </w:p>
    <w:p w14:paraId="442C4CA2" w14:textId="6008DF04" w:rsidR="0065608D" w:rsidRDefault="0065608D" w:rsidP="00260B98">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sz w:val="22"/>
          <w:szCs w:val="22"/>
          <w:lang w:eastAsia="en-US"/>
        </w:rPr>
        <w:t xml:space="preserve">Por otra parte, en respuesta el Sujeto Obligado proporcionó una relación </w:t>
      </w:r>
      <w:r w:rsidRPr="0065608D">
        <w:rPr>
          <w:rFonts w:ascii="Palatino Linotype" w:eastAsia="Calibri" w:hAnsi="Palatino Linotype" w:cs="Tahoma"/>
          <w:bCs/>
          <w:iCs/>
          <w:sz w:val="22"/>
          <w:szCs w:val="22"/>
          <w:lang w:eastAsia="en-US"/>
        </w:rPr>
        <w:t xml:space="preserve">que contiene el puesto, </w:t>
      </w:r>
      <w:r>
        <w:rPr>
          <w:rFonts w:ascii="Palatino Linotype" w:eastAsia="Calibri" w:hAnsi="Palatino Linotype" w:cs="Tahoma"/>
          <w:bCs/>
          <w:iCs/>
          <w:sz w:val="22"/>
          <w:szCs w:val="22"/>
          <w:lang w:eastAsia="en-US"/>
        </w:rPr>
        <w:t>último grado de estudios</w:t>
      </w:r>
      <w:r w:rsidRPr="0065608D">
        <w:rPr>
          <w:rFonts w:ascii="Palatino Linotype" w:eastAsia="Calibri" w:hAnsi="Palatino Linotype" w:cs="Tahoma"/>
          <w:bCs/>
          <w:iCs/>
          <w:sz w:val="22"/>
          <w:szCs w:val="22"/>
          <w:lang w:eastAsia="en-US"/>
        </w:rPr>
        <w:t xml:space="preserve"> y documento comprobatorio</w:t>
      </w:r>
      <w:r>
        <w:rPr>
          <w:rFonts w:ascii="Palatino Linotype" w:eastAsia="Calibri" w:hAnsi="Palatino Linotype" w:cs="Tahoma"/>
          <w:bCs/>
          <w:iCs/>
          <w:sz w:val="22"/>
          <w:szCs w:val="22"/>
          <w:lang w:eastAsia="en-US"/>
        </w:rPr>
        <w:t xml:space="preserve">, tal como se muestra a continuación: </w:t>
      </w:r>
    </w:p>
    <w:p w14:paraId="033D4190" w14:textId="77777777" w:rsidR="0065608D" w:rsidRDefault="0065608D" w:rsidP="00260B98">
      <w:pPr>
        <w:spacing w:line="360" w:lineRule="auto"/>
        <w:jc w:val="both"/>
        <w:rPr>
          <w:rFonts w:ascii="Palatino Linotype" w:eastAsia="Calibri" w:hAnsi="Palatino Linotype" w:cs="Tahoma"/>
          <w:bCs/>
          <w:iCs/>
          <w:sz w:val="22"/>
          <w:szCs w:val="22"/>
          <w:lang w:eastAsia="en-US"/>
        </w:rPr>
      </w:pPr>
    </w:p>
    <w:p w14:paraId="4F609504" w14:textId="61239A05" w:rsidR="0065608D" w:rsidRDefault="006E341F" w:rsidP="00260B98">
      <w:pPr>
        <w:spacing w:line="360" w:lineRule="auto"/>
        <w:jc w:val="both"/>
        <w:rPr>
          <w:rFonts w:ascii="Palatino Linotype" w:eastAsia="Calibri" w:hAnsi="Palatino Linotype" w:cs="Tahoma"/>
          <w:bCs/>
          <w:sz w:val="22"/>
          <w:szCs w:val="22"/>
          <w:lang w:eastAsia="en-US"/>
        </w:rPr>
      </w:pPr>
      <w:r>
        <w:rPr>
          <w:noProof/>
          <w:lang w:eastAsia="es-MX"/>
        </w:rPr>
        <mc:AlternateContent>
          <mc:Choice Requires="wps">
            <w:drawing>
              <wp:anchor distT="0" distB="0" distL="114300" distR="114300" simplePos="0" relativeHeight="251671552" behindDoc="0" locked="0" layoutInCell="1" allowOverlap="1" wp14:anchorId="2DD88CEE" wp14:editId="4BD079FE">
                <wp:simplePos x="0" y="0"/>
                <wp:positionH relativeFrom="column">
                  <wp:posOffset>1270</wp:posOffset>
                </wp:positionH>
                <wp:positionV relativeFrom="paragraph">
                  <wp:posOffset>131445</wp:posOffset>
                </wp:positionV>
                <wp:extent cx="2257425" cy="700405"/>
                <wp:effectExtent l="19050" t="19050" r="28575" b="23495"/>
                <wp:wrapNone/>
                <wp:docPr id="2" name="Rectángulo 2"/>
                <wp:cNvGraphicFramePr/>
                <a:graphic xmlns:a="http://schemas.openxmlformats.org/drawingml/2006/main">
                  <a:graphicData uri="http://schemas.microsoft.com/office/word/2010/wordprocessingShape">
                    <wps:wsp>
                      <wps:cNvSpPr/>
                      <wps:spPr>
                        <a:xfrm>
                          <a:off x="0" y="0"/>
                          <a:ext cx="2257425" cy="70040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261CCEB" id="Rectángulo 2" o:spid="_x0000_s1026" style="position:absolute;margin-left:.1pt;margin-top:10.35pt;width:177.75pt;height:55.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" filled="f" strokecolor="black [3213]" strokeweight="3pt"/>
            </w:pict>
          </mc:Fallback>
        </mc:AlternateContent>
      </w:r>
      <w:r w:rsidR="0065608D">
        <w:rPr>
          <w:noProof/>
          <w:lang w:eastAsia="es-MX"/>
        </w:rPr>
        <w:drawing>
          <wp:inline distT="0" distB="0" distL="0" distR="0" wp14:anchorId="0C1E2CF6" wp14:editId="448A6584">
            <wp:extent cx="5742940" cy="8337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833755"/>
                    </a:xfrm>
                    <a:prstGeom prst="rect">
                      <a:avLst/>
                    </a:prstGeom>
                  </pic:spPr>
                </pic:pic>
              </a:graphicData>
            </a:graphic>
          </wp:inline>
        </w:drawing>
      </w:r>
    </w:p>
    <w:p w14:paraId="7284C7B4" w14:textId="77777777" w:rsidR="0065608D" w:rsidRDefault="0065608D" w:rsidP="00260B98">
      <w:pPr>
        <w:spacing w:line="360" w:lineRule="auto"/>
        <w:jc w:val="both"/>
        <w:rPr>
          <w:rFonts w:ascii="Palatino Linotype" w:eastAsia="Calibri" w:hAnsi="Palatino Linotype" w:cs="Tahoma"/>
          <w:bCs/>
          <w:sz w:val="22"/>
          <w:szCs w:val="22"/>
          <w:lang w:eastAsia="en-US"/>
        </w:rPr>
      </w:pPr>
    </w:p>
    <w:p w14:paraId="6AEE30F6" w14:textId="41EB1A12" w:rsidR="0065608D" w:rsidRDefault="006E341F" w:rsidP="00260B9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Como se logra observar, el Sujeto Obligado precisó en respuesta, las áreas de las cuales el Particular requirió la información, a saber las siguientes:</w:t>
      </w:r>
    </w:p>
    <w:p w14:paraId="79580CAC" w14:textId="77777777" w:rsidR="006E341F" w:rsidRDefault="006E341F" w:rsidP="00260B98">
      <w:pPr>
        <w:spacing w:line="360" w:lineRule="auto"/>
        <w:jc w:val="both"/>
        <w:rPr>
          <w:rFonts w:ascii="Palatino Linotype" w:eastAsia="Calibri" w:hAnsi="Palatino Linotype" w:cs="Tahoma"/>
          <w:bCs/>
          <w:sz w:val="22"/>
          <w:szCs w:val="22"/>
          <w:lang w:eastAsia="en-US"/>
        </w:rPr>
      </w:pPr>
    </w:p>
    <w:p w14:paraId="065B0EE0" w14:textId="77777777" w:rsidR="0052429E" w:rsidRDefault="0052429E" w:rsidP="00260B98">
      <w:pPr>
        <w:spacing w:line="360" w:lineRule="auto"/>
        <w:jc w:val="both"/>
        <w:rPr>
          <w:rFonts w:ascii="Palatino Linotype" w:eastAsia="Calibri" w:hAnsi="Palatino Linotype" w:cs="Tahoma"/>
          <w:bCs/>
          <w:sz w:val="22"/>
          <w:szCs w:val="22"/>
          <w:lang w:eastAsia="en-US"/>
        </w:rPr>
      </w:pPr>
    </w:p>
    <w:p w14:paraId="7353FA7B" w14:textId="5EDC35D9" w:rsidR="006E341F" w:rsidRDefault="006E341F" w:rsidP="00260B98">
      <w:pPr>
        <w:pStyle w:val="Prrafodelista"/>
        <w:numPr>
          <w:ilvl w:val="0"/>
          <w:numId w:val="1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lastRenderedPageBreak/>
        <w:t>Presidenta Municipal;</w:t>
      </w:r>
    </w:p>
    <w:p w14:paraId="4A8017D2" w14:textId="48040FBA" w:rsidR="006E341F" w:rsidRDefault="006E341F" w:rsidP="00260B98">
      <w:pPr>
        <w:pStyle w:val="Prrafodelista"/>
        <w:numPr>
          <w:ilvl w:val="0"/>
          <w:numId w:val="1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Secretario del Ayuntamiento;</w:t>
      </w:r>
    </w:p>
    <w:p w14:paraId="410AB986" w14:textId="04BCCFEB" w:rsidR="006E341F" w:rsidRDefault="006E341F" w:rsidP="00260B98">
      <w:pPr>
        <w:pStyle w:val="Prrafodelista"/>
        <w:numPr>
          <w:ilvl w:val="0"/>
          <w:numId w:val="1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Tesorería Municipal;</w:t>
      </w:r>
    </w:p>
    <w:p w14:paraId="59469B33" w14:textId="013564FD" w:rsidR="006E341F" w:rsidRDefault="006E341F" w:rsidP="00260B98">
      <w:pPr>
        <w:pStyle w:val="Prrafodelista"/>
        <w:numPr>
          <w:ilvl w:val="0"/>
          <w:numId w:val="1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Director de Obras Públicas, Desarrollo Urbano y Ecología;</w:t>
      </w:r>
    </w:p>
    <w:p w14:paraId="0AEB5555" w14:textId="350F4389" w:rsidR="006E341F" w:rsidRDefault="0051042D" w:rsidP="00260B98">
      <w:pPr>
        <w:pStyle w:val="Prrafodelista"/>
        <w:numPr>
          <w:ilvl w:val="0"/>
          <w:numId w:val="1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Encargado de la Unidad de Mejora Regulatoria;</w:t>
      </w:r>
    </w:p>
    <w:p w14:paraId="7C0DB615" w14:textId="4AF11D20" w:rsidR="0051042D" w:rsidRDefault="0051042D" w:rsidP="00260B98">
      <w:pPr>
        <w:pStyle w:val="Prrafodelista"/>
        <w:numPr>
          <w:ilvl w:val="0"/>
          <w:numId w:val="1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Director de Desarrollo Económico, Cultura y Turismo, y</w:t>
      </w:r>
    </w:p>
    <w:p w14:paraId="1E10FD06" w14:textId="6ED4A23E" w:rsidR="00CD7ED6" w:rsidRDefault="0051042D" w:rsidP="00260B98">
      <w:pPr>
        <w:pStyle w:val="Prrafodelista"/>
        <w:numPr>
          <w:ilvl w:val="0"/>
          <w:numId w:val="13"/>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Coordinador de Protección Civil.</w:t>
      </w:r>
    </w:p>
    <w:p w14:paraId="6E611B35" w14:textId="77777777" w:rsidR="00C25B2D" w:rsidRPr="00C25B2D" w:rsidRDefault="00C25B2D" w:rsidP="00260B98">
      <w:pPr>
        <w:spacing w:line="360" w:lineRule="auto"/>
        <w:jc w:val="both"/>
        <w:rPr>
          <w:rFonts w:ascii="Palatino Linotype" w:eastAsia="Calibri" w:hAnsi="Palatino Linotype" w:cs="Tahoma"/>
          <w:bCs/>
          <w:szCs w:val="22"/>
          <w:lang w:eastAsia="en-US"/>
        </w:rPr>
      </w:pPr>
    </w:p>
    <w:p w14:paraId="42ABA725" w14:textId="778C807C" w:rsidR="00C25B2D" w:rsidRDefault="00EE2B00" w:rsidP="00260B9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Una vez establecido lo anterior, se procede analizar cada uno de los documentos requeridos de dichos servidores públicos:</w:t>
      </w:r>
    </w:p>
    <w:p w14:paraId="12A8FA06" w14:textId="77777777" w:rsidR="00EE2B00" w:rsidRDefault="00EE2B00" w:rsidP="00260B98">
      <w:pPr>
        <w:spacing w:line="360" w:lineRule="auto"/>
        <w:jc w:val="both"/>
        <w:rPr>
          <w:rFonts w:ascii="Palatino Linotype" w:eastAsia="Calibri" w:hAnsi="Palatino Linotype" w:cs="Tahoma"/>
          <w:bCs/>
          <w:sz w:val="22"/>
          <w:szCs w:val="22"/>
          <w:lang w:eastAsia="en-US"/>
        </w:rPr>
      </w:pPr>
    </w:p>
    <w:p w14:paraId="6429F9C0" w14:textId="2AB21580" w:rsidR="00EE2B00" w:rsidRPr="00EE2B00" w:rsidRDefault="005F0762" w:rsidP="00260B98">
      <w:pPr>
        <w:pStyle w:val="Prrafodelista"/>
        <w:numPr>
          <w:ilvl w:val="0"/>
          <w:numId w:val="14"/>
        </w:numPr>
        <w:spacing w:line="360" w:lineRule="auto"/>
        <w:jc w:val="both"/>
        <w:rPr>
          <w:rFonts w:ascii="Palatino Linotype" w:eastAsia="Calibri" w:hAnsi="Palatino Linotype" w:cs="Tahoma"/>
          <w:b/>
          <w:bCs/>
          <w:i/>
          <w:szCs w:val="22"/>
          <w:lang w:eastAsia="en-US"/>
        </w:rPr>
      </w:pPr>
      <w:r>
        <w:rPr>
          <w:rFonts w:ascii="Palatino Linotype" w:eastAsia="Calibri" w:hAnsi="Palatino Linotype" w:cs="Tahoma"/>
          <w:b/>
          <w:bCs/>
          <w:i/>
          <w:szCs w:val="22"/>
          <w:lang w:eastAsia="en-US"/>
        </w:rPr>
        <w:t>Curricula</w:t>
      </w:r>
      <w:r w:rsidR="00EE2B00" w:rsidRPr="00EE2B00">
        <w:rPr>
          <w:rFonts w:ascii="Palatino Linotype" w:eastAsia="Calibri" w:hAnsi="Palatino Linotype" w:cs="Tahoma"/>
          <w:b/>
          <w:bCs/>
          <w:i/>
          <w:szCs w:val="22"/>
          <w:lang w:eastAsia="en-US"/>
        </w:rPr>
        <w:t xml:space="preserve"> Vitae</w:t>
      </w:r>
    </w:p>
    <w:p w14:paraId="56349E94" w14:textId="77777777" w:rsidR="00C25B2D" w:rsidRDefault="00C25B2D" w:rsidP="00260B98">
      <w:pPr>
        <w:spacing w:line="360" w:lineRule="auto"/>
        <w:jc w:val="both"/>
        <w:rPr>
          <w:rFonts w:ascii="Palatino Linotype" w:eastAsia="Calibri" w:hAnsi="Palatino Linotype" w:cs="Tahoma"/>
          <w:bCs/>
          <w:sz w:val="22"/>
          <w:szCs w:val="22"/>
          <w:lang w:eastAsia="en-US"/>
        </w:rPr>
      </w:pPr>
    </w:p>
    <w:p w14:paraId="5C5F42A6" w14:textId="1ABD47C8" w:rsidR="005F0762" w:rsidRPr="005F0762" w:rsidRDefault="005F0762" w:rsidP="00260B98">
      <w:pPr>
        <w:spacing w:line="360" w:lineRule="auto"/>
        <w:jc w:val="both"/>
        <w:rPr>
          <w:rFonts w:ascii="Palatino Linotype" w:hAnsi="Palatino Linotype" w:cs="Tahoma"/>
          <w:iCs/>
          <w:sz w:val="22"/>
          <w:szCs w:val="22"/>
        </w:rPr>
      </w:pPr>
      <w:r>
        <w:rPr>
          <w:rFonts w:ascii="Palatino Linotype" w:eastAsia="Calibri" w:hAnsi="Palatino Linotype" w:cs="Tahoma"/>
          <w:bCs/>
          <w:sz w:val="22"/>
          <w:szCs w:val="22"/>
          <w:lang w:eastAsia="en-US"/>
        </w:rPr>
        <w:t xml:space="preserve">Al respecto, </w:t>
      </w:r>
      <w:r w:rsidRPr="005F0762">
        <w:rPr>
          <w:rFonts w:ascii="Palatino Linotype" w:hAnsi="Palatino Linotype" w:cs="Tahoma"/>
          <w:iCs/>
          <w:sz w:val="22"/>
          <w:szCs w:val="22"/>
        </w:rPr>
        <w:t xml:space="preserve">cabe señalar que el Sujeto Obligado </w:t>
      </w:r>
      <w:r w:rsidRPr="00EE7C7F">
        <w:rPr>
          <w:rFonts w:ascii="Palatino Linotype" w:hAnsi="Palatino Linotype" w:cs="Tahoma"/>
          <w:b/>
          <w:iCs/>
          <w:sz w:val="22"/>
          <w:szCs w:val="22"/>
        </w:rPr>
        <w:t xml:space="preserve">omitió realizar un pronunciamiento expreso respecto a la </w:t>
      </w:r>
      <w:r w:rsidRPr="00EE7C7F">
        <w:rPr>
          <w:rFonts w:ascii="Palatino Linotype" w:hAnsi="Palatino Linotype" w:cs="Tahoma"/>
          <w:b/>
          <w:i/>
          <w:iCs/>
          <w:sz w:val="22"/>
          <w:szCs w:val="22"/>
        </w:rPr>
        <w:t xml:space="preserve">curricula vitae </w:t>
      </w:r>
      <w:r w:rsidRPr="00EE7C7F">
        <w:rPr>
          <w:rFonts w:ascii="Palatino Linotype" w:hAnsi="Palatino Linotype" w:cs="Tahoma"/>
          <w:b/>
          <w:iCs/>
          <w:sz w:val="22"/>
          <w:szCs w:val="22"/>
        </w:rPr>
        <w:t xml:space="preserve">de los servidores públicos </w:t>
      </w:r>
      <w:r w:rsidR="00EE7C7F" w:rsidRPr="00EE7C7F">
        <w:rPr>
          <w:rFonts w:ascii="Palatino Linotype" w:hAnsi="Palatino Linotype" w:cs="Tahoma"/>
          <w:b/>
          <w:iCs/>
          <w:sz w:val="22"/>
          <w:szCs w:val="22"/>
        </w:rPr>
        <w:t>previamente señalados</w:t>
      </w:r>
      <w:r w:rsidRPr="005F0762">
        <w:rPr>
          <w:rFonts w:ascii="Palatino Linotype" w:hAnsi="Palatino Linotype" w:cs="Tahoma"/>
          <w:iCs/>
          <w:sz w:val="22"/>
          <w:szCs w:val="22"/>
        </w:rPr>
        <w:t xml:space="preserve">; </w:t>
      </w:r>
      <w:r w:rsidRPr="005F0762">
        <w:rPr>
          <w:rFonts w:ascii="Palatino Linotype" w:hAnsi="Palatino Linotype" w:cs="Tahoma"/>
          <w:sz w:val="22"/>
          <w:szCs w:val="24"/>
          <w:lang w:eastAsia="es-MX"/>
        </w:rPr>
        <w:t>en ese sentido, resulta necesario traer</w:t>
      </w:r>
      <w:r w:rsidRPr="005F0762">
        <w:rPr>
          <w:rFonts w:ascii="Palatino Linotype" w:eastAsia="Calibri" w:hAnsi="Palatino Linotype" w:cs="Tahoma"/>
          <w:bCs/>
          <w:sz w:val="22"/>
          <w:szCs w:val="22"/>
          <w:lang w:val="es-ES" w:eastAsia="en-US"/>
        </w:rPr>
        <w:t xml:space="preserve"> por analogía, el Criterio 02/17, emitido por el Instituto Nacional de Transparencia, Acceso a la Información y Protección de Datos Personales, señala lo siguiente:</w:t>
      </w:r>
    </w:p>
    <w:p w14:paraId="4D8CB0FF" w14:textId="77777777" w:rsidR="005F0762" w:rsidRPr="005F0762" w:rsidRDefault="005F0762" w:rsidP="00260B98">
      <w:pPr>
        <w:spacing w:line="360" w:lineRule="auto"/>
        <w:ind w:right="-93"/>
        <w:jc w:val="both"/>
        <w:rPr>
          <w:rFonts w:ascii="Palatino Linotype" w:eastAsia="Calibri" w:hAnsi="Palatino Linotype" w:cs="Tahoma"/>
          <w:bCs/>
          <w:sz w:val="22"/>
          <w:szCs w:val="22"/>
          <w:lang w:val="es-ES" w:eastAsia="en-US"/>
        </w:rPr>
      </w:pPr>
    </w:p>
    <w:p w14:paraId="296F068C" w14:textId="77777777" w:rsidR="005F0762" w:rsidRPr="005F0762" w:rsidRDefault="005F0762" w:rsidP="00260B98">
      <w:pPr>
        <w:spacing w:line="360" w:lineRule="auto"/>
        <w:ind w:left="567" w:right="567"/>
        <w:jc w:val="both"/>
        <w:rPr>
          <w:rFonts w:ascii="Palatino Linotype" w:eastAsia="Calibri" w:hAnsi="Palatino Linotype" w:cs="Tahoma"/>
          <w:bCs/>
          <w:i/>
          <w:lang w:eastAsia="en-US"/>
        </w:rPr>
      </w:pPr>
      <w:r w:rsidRPr="005F0762">
        <w:rPr>
          <w:rFonts w:ascii="Palatino Linotype" w:eastAsia="Calibri" w:hAnsi="Palatino Linotype" w:cs="Tahoma"/>
          <w:b/>
          <w:bCs/>
          <w:i/>
          <w:lang w:eastAsia="en-US"/>
        </w:rPr>
        <w:t xml:space="preserve">“Congruencia y exhaustividad. Sus alcances para garantizar el derecho de acceso a la información. </w:t>
      </w:r>
      <w:r w:rsidRPr="005F0762">
        <w:rPr>
          <w:rFonts w:ascii="Palatino Linotype" w:eastAsia="Calibri" w:hAnsi="Palatino Linotype" w:cs="Tahoma"/>
          <w:bCs/>
          <w:i/>
          <w:lang w:eastAsia="en-US"/>
        </w:rPr>
        <w:t xml:space="preserve">De conformidad con el artículo </w:t>
      </w:r>
      <w:r w:rsidRPr="005F0762">
        <w:rPr>
          <w:rFonts w:ascii="Palatino Linotype" w:eastAsia="Calibri" w:hAnsi="Palatino Linotype" w:cs="Tahoma"/>
          <w:bCs/>
          <w:i/>
          <w:lang w:val="es-ES_tradnl" w:eastAsia="en-US"/>
        </w:rPr>
        <w:t>3 de la Ley Federal de Procedimiento Administrativo</w:t>
      </w:r>
      <w:r w:rsidRPr="005F0762">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5F0762">
        <w:rPr>
          <w:rFonts w:ascii="Palatino Linotype" w:eastAsia="Calibri" w:hAnsi="Palatino Linotype" w:cs="Tahoma"/>
          <w:b/>
          <w:bCs/>
          <w:i/>
          <w:lang w:eastAsia="en-US"/>
        </w:rPr>
        <w:t>la exhaustividad significa que dicha respuesta se refiera expresamente a cada uno de los puntos solicitados</w:t>
      </w:r>
      <w:r w:rsidRPr="005F0762">
        <w:rPr>
          <w:rFonts w:ascii="Palatino Linotype" w:eastAsia="Calibri" w:hAnsi="Palatino Linotype" w:cs="Tahoma"/>
          <w:bCs/>
          <w:i/>
          <w:lang w:eastAsia="en-US"/>
        </w:rPr>
        <w:t xml:space="preserve">. Por lo anterior, los sujetos obligados cumplirán con los principios de congruencia y exhaustividad, cuando las </w:t>
      </w:r>
      <w:r w:rsidRPr="005F0762">
        <w:rPr>
          <w:rFonts w:ascii="Palatino Linotype" w:eastAsia="Calibri" w:hAnsi="Palatino Linotype" w:cs="Tahoma"/>
          <w:bCs/>
          <w:i/>
          <w:lang w:eastAsia="en-US"/>
        </w:rPr>
        <w:lastRenderedPageBreak/>
        <w:t xml:space="preserve">respuestas que emitan guarden una relación lógica con lo solicitado y </w:t>
      </w:r>
      <w:r w:rsidRPr="005F0762">
        <w:rPr>
          <w:rFonts w:ascii="Palatino Linotype" w:eastAsia="Calibri" w:hAnsi="Palatino Linotype" w:cs="Tahoma"/>
          <w:b/>
          <w:bCs/>
          <w:i/>
          <w:lang w:eastAsia="en-US"/>
        </w:rPr>
        <w:t>atiendan de manera puntual y expresa, cada uno de los contenidos de información.”</w:t>
      </w:r>
    </w:p>
    <w:p w14:paraId="235AEF85" w14:textId="77777777" w:rsidR="005F0762" w:rsidRPr="005F0762" w:rsidRDefault="005F0762" w:rsidP="00260B98">
      <w:pPr>
        <w:spacing w:line="360" w:lineRule="auto"/>
        <w:jc w:val="both"/>
        <w:rPr>
          <w:rFonts w:ascii="Palatino Linotype" w:hAnsi="Palatino Linotype" w:cs="Tahoma"/>
          <w:sz w:val="22"/>
          <w:szCs w:val="24"/>
          <w:lang w:eastAsia="es-MX"/>
        </w:rPr>
      </w:pPr>
    </w:p>
    <w:p w14:paraId="72A37FCE" w14:textId="77777777" w:rsidR="005F0762" w:rsidRPr="005F0762" w:rsidRDefault="005F0762" w:rsidP="00260B98">
      <w:pPr>
        <w:spacing w:line="360" w:lineRule="auto"/>
        <w:jc w:val="both"/>
        <w:rPr>
          <w:rFonts w:ascii="Palatino Linotype" w:hAnsi="Palatino Linotype" w:cs="Tahoma"/>
          <w:bCs/>
          <w:sz w:val="22"/>
          <w:szCs w:val="24"/>
          <w:lang w:val="es-ES_tradnl" w:eastAsia="es-MX"/>
        </w:rPr>
      </w:pPr>
      <w:r w:rsidRPr="005F0762">
        <w:rPr>
          <w:rFonts w:ascii="Palatino Linotype" w:hAnsi="Palatino Linotype" w:cs="Tahoma"/>
          <w:sz w:val="22"/>
          <w:szCs w:val="24"/>
          <w:lang w:eastAsia="es-MX"/>
        </w:rPr>
        <w:t xml:space="preserve">Del citado criterio, se desprende que </w:t>
      </w:r>
      <w:r w:rsidRPr="005F0762">
        <w:rPr>
          <w:rFonts w:ascii="Palatino Linotype" w:hAnsi="Palatino Linotype" w:cs="Tahoma"/>
          <w:bCs/>
          <w:sz w:val="22"/>
          <w:szCs w:val="24"/>
          <w:lang w:eastAsia="es-MX"/>
        </w:rPr>
        <w:t xml:space="preserve">todo acto administrativo debe apegarse al </w:t>
      </w:r>
      <w:r w:rsidRPr="005F0762">
        <w:rPr>
          <w:rFonts w:ascii="Palatino Linotype" w:hAnsi="Palatino Linotype" w:cs="Tahoma"/>
          <w:b/>
          <w:bCs/>
          <w:sz w:val="22"/>
          <w:szCs w:val="24"/>
          <w:lang w:eastAsia="es-MX"/>
        </w:rPr>
        <w:t>principio de exhaustividad</w:t>
      </w:r>
      <w:r w:rsidRPr="005F0762">
        <w:rPr>
          <w:rFonts w:ascii="Palatino Linotype" w:hAnsi="Palatino Linotype" w:cs="Tahoma"/>
          <w:bCs/>
          <w:sz w:val="22"/>
          <w:szCs w:val="24"/>
          <w:lang w:eastAsia="es-MX"/>
        </w:rPr>
        <w:t xml:space="preserve">, </w:t>
      </w:r>
      <w:r w:rsidRPr="005F0762">
        <w:rPr>
          <w:rFonts w:ascii="Palatino Linotype" w:hAnsi="Palatino Linotype" w:cs="Tahoma"/>
          <w:bCs/>
          <w:sz w:val="22"/>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14:paraId="056AEE69" w14:textId="77777777" w:rsidR="005F0762" w:rsidRPr="005F0762" w:rsidRDefault="005F0762" w:rsidP="00260B98">
      <w:pPr>
        <w:spacing w:line="360" w:lineRule="auto"/>
        <w:jc w:val="both"/>
        <w:rPr>
          <w:rFonts w:ascii="Palatino Linotype" w:hAnsi="Palatino Linotype" w:cs="Tahoma"/>
          <w:sz w:val="22"/>
          <w:szCs w:val="24"/>
          <w:lang w:eastAsia="es-MX"/>
        </w:rPr>
      </w:pPr>
    </w:p>
    <w:p w14:paraId="3BB48342" w14:textId="0D1B4E94" w:rsidR="00C25B2D" w:rsidRPr="00EE7C7F" w:rsidRDefault="005F0762" w:rsidP="00260B98">
      <w:pPr>
        <w:spacing w:line="360" w:lineRule="auto"/>
        <w:jc w:val="both"/>
        <w:rPr>
          <w:rFonts w:ascii="Palatino Linotype" w:eastAsia="Calibri" w:hAnsi="Palatino Linotype" w:cs="Tahoma"/>
          <w:bCs/>
          <w:i/>
          <w:sz w:val="22"/>
          <w:szCs w:val="22"/>
          <w:lang w:eastAsia="en-US"/>
        </w:rPr>
      </w:pPr>
      <w:r w:rsidRPr="005F0762">
        <w:rPr>
          <w:rFonts w:ascii="Palatino Linotype" w:hAnsi="Palatino Linotype" w:cs="Tahoma"/>
          <w:sz w:val="22"/>
          <w:szCs w:val="24"/>
          <w:lang w:eastAsia="es-MX"/>
        </w:rPr>
        <w:t xml:space="preserve">En esa tesitura, se concluye que el Sujeto Obligado no satisfizo el derecho de acceso </w:t>
      </w:r>
      <w:r w:rsidRPr="005F0762">
        <w:rPr>
          <w:rFonts w:ascii="Palatino Linotype" w:eastAsia="Calibri" w:hAnsi="Palatino Linotype" w:cs="Tahoma"/>
          <w:bCs/>
          <w:sz w:val="22"/>
          <w:szCs w:val="22"/>
          <w:lang w:eastAsia="en-US"/>
        </w:rPr>
        <w:t xml:space="preserve">el derecho de acceso a la información </w:t>
      </w:r>
      <w:r w:rsidR="00EE7C7F">
        <w:rPr>
          <w:rFonts w:ascii="Palatino Linotype" w:eastAsia="Calibri" w:hAnsi="Palatino Linotype" w:cs="Tahoma"/>
          <w:bCs/>
          <w:sz w:val="22"/>
          <w:szCs w:val="22"/>
          <w:lang w:eastAsia="en-US"/>
        </w:rPr>
        <w:t>del</w:t>
      </w:r>
      <w:r w:rsidRPr="005F0762">
        <w:rPr>
          <w:rFonts w:ascii="Palatino Linotype" w:eastAsia="Calibri" w:hAnsi="Palatino Linotype" w:cs="Tahoma"/>
          <w:bCs/>
          <w:sz w:val="22"/>
          <w:szCs w:val="22"/>
          <w:lang w:eastAsia="en-US"/>
        </w:rPr>
        <w:t xml:space="preserve"> ahora Recurrente, </w:t>
      </w:r>
      <w:r w:rsidRPr="005F0762">
        <w:rPr>
          <w:rFonts w:ascii="Palatino Linotype" w:eastAsia="Calibri" w:hAnsi="Palatino Linotype" w:cs="Tahoma"/>
          <w:b/>
          <w:bCs/>
          <w:sz w:val="22"/>
          <w:szCs w:val="22"/>
          <w:lang w:eastAsia="en-US"/>
        </w:rPr>
        <w:t>al incumplir el principio de exhaustividad</w:t>
      </w:r>
      <w:r w:rsidRPr="005F0762">
        <w:rPr>
          <w:rFonts w:ascii="Palatino Linotype" w:eastAsia="Calibri" w:hAnsi="Palatino Linotype" w:cs="Tahoma"/>
          <w:bCs/>
          <w:sz w:val="22"/>
          <w:szCs w:val="22"/>
          <w:lang w:eastAsia="en-US"/>
        </w:rPr>
        <w:t>, toda vez que no dio atención al requerimiento en análisis</w:t>
      </w:r>
      <w:r w:rsidR="00EE7C7F">
        <w:rPr>
          <w:rFonts w:ascii="Palatino Linotype" w:eastAsia="Calibri" w:hAnsi="Palatino Linotype" w:cs="Tahoma"/>
          <w:bCs/>
          <w:sz w:val="22"/>
          <w:szCs w:val="22"/>
          <w:lang w:eastAsia="en-US"/>
        </w:rPr>
        <w:t xml:space="preserve">, correspondiente a documento denominado </w:t>
      </w:r>
      <w:r w:rsidR="00EE7C7F">
        <w:rPr>
          <w:rFonts w:ascii="Palatino Linotype" w:eastAsia="Calibri" w:hAnsi="Palatino Linotype" w:cs="Tahoma"/>
          <w:bCs/>
          <w:i/>
          <w:sz w:val="22"/>
          <w:szCs w:val="22"/>
          <w:lang w:eastAsia="en-US"/>
        </w:rPr>
        <w:t>curriculum vitae.</w:t>
      </w:r>
    </w:p>
    <w:p w14:paraId="171C5F9C" w14:textId="77777777" w:rsidR="00C25B2D" w:rsidRDefault="00C25B2D" w:rsidP="00260B98">
      <w:pPr>
        <w:spacing w:line="360" w:lineRule="auto"/>
        <w:jc w:val="both"/>
        <w:rPr>
          <w:rFonts w:ascii="Palatino Linotype" w:eastAsia="Calibri" w:hAnsi="Palatino Linotype" w:cs="Tahoma"/>
          <w:bCs/>
          <w:sz w:val="22"/>
          <w:szCs w:val="22"/>
          <w:lang w:eastAsia="en-US"/>
        </w:rPr>
      </w:pPr>
    </w:p>
    <w:p w14:paraId="6BA23B96" w14:textId="531BF49E" w:rsidR="00EE7C7F" w:rsidRDefault="00EE7C7F" w:rsidP="00260B9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 el</w:t>
      </w:r>
      <w:r w:rsidRPr="00EE7C7F">
        <w:rPr>
          <w:rFonts w:ascii="Palatino Linotype" w:eastAsia="Calibri" w:hAnsi="Palatino Linotype" w:cs="Arial"/>
          <w:i/>
          <w:sz w:val="22"/>
          <w:szCs w:val="22"/>
          <w:lang w:val="es-ES" w:eastAsia="en-US"/>
        </w:rPr>
        <w:t xml:space="preserve"> </w:t>
      </w:r>
      <w:r w:rsidRPr="005543F6">
        <w:rPr>
          <w:rFonts w:ascii="Palatino Linotype" w:eastAsia="Calibri" w:hAnsi="Palatino Linotype" w:cs="Arial"/>
          <w:i/>
          <w:sz w:val="22"/>
          <w:szCs w:val="22"/>
          <w:lang w:val="es-ES" w:eastAsia="en-US"/>
        </w:rPr>
        <w:t>curriculum vitae</w:t>
      </w:r>
      <w:r w:rsidRPr="005543F6">
        <w:rPr>
          <w:rFonts w:ascii="Palatino Linotype" w:eastAsia="Calibri" w:hAnsi="Palatino Linotype" w:cs="Arial"/>
          <w:sz w:val="22"/>
          <w:szCs w:val="22"/>
          <w:lang w:val="es-ES" w:eastAsia="en-US"/>
        </w:rPr>
        <w:t>, es el documento que las personas elaboran con los datos de identificación y contacto, preparación académica y experiencia profesional, para presentarse ante un posible empleador.</w:t>
      </w:r>
      <w:r w:rsidR="00383456">
        <w:rPr>
          <w:rFonts w:ascii="Palatino Linotype" w:eastAsia="Calibri" w:hAnsi="Palatino Linotype" w:cs="Arial"/>
          <w:sz w:val="22"/>
          <w:szCs w:val="22"/>
          <w:lang w:val="es-ES" w:eastAsia="en-US"/>
        </w:rPr>
        <w:t xml:space="preserve"> </w:t>
      </w:r>
      <w:r w:rsidR="00383456">
        <w:rPr>
          <w:rFonts w:ascii="Palatino Linotype" w:eastAsia="Calibri" w:hAnsi="Palatino Linotype" w:cs="Tahoma"/>
          <w:bCs/>
          <w:sz w:val="22"/>
          <w:szCs w:val="22"/>
          <w:lang w:eastAsia="en-US"/>
        </w:rPr>
        <w:t xml:space="preserve">Por lo que, dicho documento da cuenta de la preparación académica y la experiencia laboral, lo cual permite identificar el nivel </w:t>
      </w:r>
      <w:r w:rsidR="0097420E">
        <w:rPr>
          <w:rFonts w:ascii="Palatino Linotype" w:eastAsia="Calibri" w:hAnsi="Palatino Linotype" w:cs="Tahoma"/>
          <w:bCs/>
          <w:sz w:val="22"/>
          <w:szCs w:val="22"/>
          <w:lang w:eastAsia="en-US"/>
        </w:rPr>
        <w:t xml:space="preserve">de conocimientos </w:t>
      </w:r>
      <w:r w:rsidR="00383456">
        <w:rPr>
          <w:rFonts w:ascii="Palatino Linotype" w:eastAsia="Calibri" w:hAnsi="Palatino Linotype" w:cs="Tahoma"/>
          <w:bCs/>
          <w:sz w:val="22"/>
          <w:szCs w:val="22"/>
          <w:lang w:eastAsia="en-US"/>
        </w:rPr>
        <w:t xml:space="preserve">de su titular, </w:t>
      </w:r>
      <w:r w:rsidR="0097420E">
        <w:rPr>
          <w:rFonts w:ascii="Palatino Linotype" w:eastAsia="Calibri" w:hAnsi="Palatino Linotype" w:cs="Tahoma"/>
          <w:bCs/>
          <w:sz w:val="22"/>
          <w:szCs w:val="22"/>
          <w:lang w:eastAsia="en-US"/>
        </w:rPr>
        <w:t>así como,</w:t>
      </w:r>
      <w:r w:rsidR="00383456">
        <w:rPr>
          <w:rFonts w:ascii="Palatino Linotype" w:eastAsia="Calibri" w:hAnsi="Palatino Linotype" w:cs="Tahoma"/>
          <w:bCs/>
          <w:sz w:val="22"/>
          <w:szCs w:val="22"/>
          <w:lang w:eastAsia="en-US"/>
        </w:rPr>
        <w:t xml:space="preserve"> su perfil profesional o laboral.</w:t>
      </w:r>
    </w:p>
    <w:p w14:paraId="368C94FA" w14:textId="77777777" w:rsidR="00C25B2D" w:rsidRDefault="00C25B2D" w:rsidP="00260B98">
      <w:pPr>
        <w:spacing w:line="360" w:lineRule="auto"/>
        <w:jc w:val="both"/>
        <w:rPr>
          <w:rFonts w:ascii="Palatino Linotype" w:eastAsia="Calibri" w:hAnsi="Palatino Linotype" w:cs="Tahoma"/>
          <w:bCs/>
          <w:sz w:val="22"/>
          <w:szCs w:val="22"/>
          <w:lang w:eastAsia="en-US"/>
        </w:rPr>
      </w:pPr>
    </w:p>
    <w:p w14:paraId="28253896" w14:textId="73A673C3" w:rsidR="0097420E" w:rsidRDefault="0097420E" w:rsidP="00260B98">
      <w:pPr>
        <w:spacing w:line="360" w:lineRule="auto"/>
        <w:contextualSpacing/>
        <w:jc w:val="both"/>
        <w:rPr>
          <w:rFonts w:ascii="Palatino Linotype" w:eastAsia="Calibri" w:hAnsi="Palatino Linotype" w:cs="Arial"/>
          <w:sz w:val="22"/>
          <w:szCs w:val="22"/>
          <w:lang w:val="es-ES" w:eastAsia="en-US"/>
        </w:rPr>
      </w:pPr>
      <w:r>
        <w:rPr>
          <w:rFonts w:ascii="Palatino Linotype" w:eastAsia="Calibri" w:hAnsi="Palatino Linotype" w:cs="Tahoma"/>
          <w:bCs/>
          <w:sz w:val="22"/>
          <w:szCs w:val="22"/>
          <w:lang w:eastAsia="en-US"/>
        </w:rPr>
        <w:t xml:space="preserve">En ese orden de ideas, es necesario precisar </w:t>
      </w:r>
      <w:r>
        <w:rPr>
          <w:rFonts w:ascii="Palatino Linotype" w:eastAsia="Calibri" w:hAnsi="Palatino Linotype" w:cs="Arial"/>
          <w:sz w:val="22"/>
          <w:szCs w:val="22"/>
          <w:lang w:val="es-ES" w:eastAsia="en-US"/>
        </w:rPr>
        <w:t>que el</w:t>
      </w:r>
      <w:r w:rsidRPr="005543F6">
        <w:rPr>
          <w:rFonts w:ascii="Palatino Linotype" w:eastAsia="Calibri" w:hAnsi="Palatino Linotype" w:cs="Arial"/>
          <w:sz w:val="22"/>
          <w:szCs w:val="22"/>
          <w:lang w:val="es-ES" w:eastAsia="en-US"/>
        </w:rPr>
        <w:t xml:space="preserve"> </w:t>
      </w:r>
      <w:r w:rsidRPr="005543F6">
        <w:rPr>
          <w:rFonts w:ascii="Palatino Linotype" w:eastAsia="Calibri" w:hAnsi="Palatino Linotype" w:cs="Arial"/>
          <w:i/>
          <w:sz w:val="22"/>
          <w:szCs w:val="22"/>
          <w:lang w:val="es-ES" w:eastAsia="en-US"/>
        </w:rPr>
        <w:t>curriculum vitae</w:t>
      </w:r>
      <w:r w:rsidRPr="005543F6">
        <w:rPr>
          <w:rFonts w:ascii="Palatino Linotype" w:eastAsia="Calibri" w:hAnsi="Palatino Linotype" w:cs="Arial"/>
          <w:sz w:val="22"/>
          <w:szCs w:val="22"/>
          <w:lang w:val="es-ES" w:eastAsia="en-US"/>
        </w:rPr>
        <w:t>, si bien, se trata de un documento elaborado por cada persona, sin ninguna validez oficia</w:t>
      </w:r>
      <w:r>
        <w:rPr>
          <w:rFonts w:ascii="Palatino Linotype" w:eastAsia="Calibri" w:hAnsi="Palatino Linotype" w:cs="Arial"/>
          <w:sz w:val="22"/>
          <w:szCs w:val="22"/>
          <w:lang w:val="es-ES" w:eastAsia="en-US"/>
        </w:rPr>
        <w:t>l, este documento también tiene</w:t>
      </w:r>
      <w:r w:rsidRPr="005543F6">
        <w:rPr>
          <w:rFonts w:ascii="Palatino Linotype" w:eastAsia="Calibri" w:hAnsi="Palatino Linotype" w:cs="Arial"/>
          <w:sz w:val="22"/>
          <w:szCs w:val="22"/>
          <w:lang w:val="es-ES" w:eastAsia="en-US"/>
        </w:rPr>
        <w:t xml:space="preserve"> por objetivo que las personas puedan conocer la t</w:t>
      </w:r>
      <w:r>
        <w:rPr>
          <w:rFonts w:ascii="Palatino Linotype" w:eastAsia="Calibri" w:hAnsi="Palatino Linotype" w:cs="Arial"/>
          <w:sz w:val="22"/>
          <w:szCs w:val="22"/>
          <w:lang w:val="es-ES" w:eastAsia="en-US"/>
        </w:rPr>
        <w:t xml:space="preserve">rayectoria de quién lo presenta; por lo que, existe un interés público para dar a conocer dicha información, pues transparenta que el </w:t>
      </w:r>
      <w:r>
        <w:rPr>
          <w:rFonts w:ascii="Palatino Linotype" w:eastAsia="Calibri" w:hAnsi="Palatino Linotype" w:cs="Arial"/>
          <w:sz w:val="22"/>
          <w:szCs w:val="22"/>
          <w:lang w:val="es-ES" w:eastAsia="en-US"/>
        </w:rPr>
        <w:lastRenderedPageBreak/>
        <w:t>personal que labora para el Sujeto Obligado cuenta con las capacidades, conocimientos y experiencia necesaria para cumplir con sus funciones.</w:t>
      </w:r>
    </w:p>
    <w:p w14:paraId="728435E0" w14:textId="5513C277" w:rsidR="0097420E" w:rsidRDefault="0097420E" w:rsidP="00260B98">
      <w:pPr>
        <w:spacing w:line="360" w:lineRule="auto"/>
        <w:jc w:val="both"/>
        <w:rPr>
          <w:rFonts w:ascii="Palatino Linotype" w:eastAsia="Calibri" w:hAnsi="Palatino Linotype" w:cs="Tahoma"/>
          <w:bCs/>
          <w:sz w:val="22"/>
          <w:szCs w:val="22"/>
          <w:lang w:eastAsia="en-US"/>
        </w:rPr>
      </w:pPr>
    </w:p>
    <w:p w14:paraId="3871E66D" w14:textId="520D35CD" w:rsidR="00404942" w:rsidRDefault="00404942" w:rsidP="00260B98">
      <w:pPr>
        <w:spacing w:line="360" w:lineRule="auto"/>
        <w:jc w:val="both"/>
        <w:rPr>
          <w:rFonts w:ascii="Palatino Linotype" w:eastAsia="Calibri" w:hAnsi="Palatino Linotype" w:cs="Tahoma"/>
          <w:bCs/>
          <w:sz w:val="22"/>
          <w:szCs w:val="22"/>
          <w:lang w:val="es-ES" w:eastAsia="en-US"/>
        </w:rPr>
      </w:pPr>
      <w:r w:rsidRPr="00404942">
        <w:rPr>
          <w:rFonts w:ascii="Palatino Linotype" w:eastAsia="Calibri" w:hAnsi="Palatino Linotype" w:cs="Tahoma"/>
          <w:bCs/>
          <w:sz w:val="22"/>
          <w:szCs w:val="22"/>
          <w:lang w:val="es-ES" w:eastAsia="en-US"/>
        </w:rPr>
        <w:t xml:space="preserve">Lo anterior, se robustece con la fracción XXI, del artículo 92 de la Ley de Transparencia y Acceso a la Información Pública del Estado de México y Municipios, que establece que la </w:t>
      </w:r>
      <w:r w:rsidRPr="00404942">
        <w:rPr>
          <w:rFonts w:ascii="Palatino Linotype" w:eastAsia="Calibri" w:hAnsi="Palatino Linotype" w:cs="Tahoma"/>
          <w:b/>
          <w:bCs/>
          <w:sz w:val="22"/>
          <w:szCs w:val="22"/>
          <w:lang w:val="es-ES" w:eastAsia="en-US"/>
        </w:rPr>
        <w:t>información curricular</w:t>
      </w:r>
      <w:r w:rsidRPr="00404942">
        <w:rPr>
          <w:rFonts w:ascii="Palatino Linotype" w:eastAsia="Calibri" w:hAnsi="Palatino Linotype" w:cs="Tahoma"/>
          <w:bCs/>
          <w:sz w:val="22"/>
          <w:szCs w:val="22"/>
          <w:lang w:val="es-ES" w:eastAsia="en-US"/>
        </w:rPr>
        <w:t xml:space="preserve"> es información que deben de poner a disposición del público los sujetos obligados, en el presente caso,</w:t>
      </w:r>
      <w:r>
        <w:rPr>
          <w:rFonts w:ascii="Palatino Linotype" w:eastAsia="Calibri" w:hAnsi="Palatino Linotype" w:cs="Tahoma"/>
          <w:bCs/>
          <w:sz w:val="22"/>
          <w:szCs w:val="22"/>
          <w:lang w:val="es-ES" w:eastAsia="en-US"/>
        </w:rPr>
        <w:t xml:space="preserve"> del Ayuntamiento de Tlalmanalco.</w:t>
      </w:r>
    </w:p>
    <w:p w14:paraId="749F71F4" w14:textId="77777777" w:rsidR="00BA43E1" w:rsidRDefault="00BA43E1" w:rsidP="00260B98">
      <w:pPr>
        <w:spacing w:line="360" w:lineRule="auto"/>
        <w:jc w:val="both"/>
        <w:rPr>
          <w:rFonts w:ascii="Palatino Linotype" w:eastAsia="Calibri" w:hAnsi="Palatino Linotype" w:cs="Tahoma"/>
          <w:bCs/>
          <w:sz w:val="22"/>
          <w:szCs w:val="22"/>
          <w:lang w:val="es-ES" w:eastAsia="en-US"/>
        </w:rPr>
      </w:pPr>
    </w:p>
    <w:p w14:paraId="6ED5FA2C" w14:textId="77777777" w:rsidR="00404942" w:rsidRPr="0065395E" w:rsidRDefault="00404942" w:rsidP="00260B98">
      <w:pPr>
        <w:spacing w:line="360" w:lineRule="auto"/>
        <w:jc w:val="both"/>
        <w:rPr>
          <w:rFonts w:ascii="Palatino Linotype" w:hAnsi="Palatino Linotype" w:cs="Tahoma"/>
          <w:bCs/>
          <w:iCs/>
          <w:sz w:val="22"/>
          <w:szCs w:val="22"/>
        </w:rPr>
      </w:pPr>
      <w:r>
        <w:rPr>
          <w:rFonts w:ascii="Palatino Linotype" w:hAnsi="Palatino Linotype" w:cs="Tahoma"/>
          <w:bCs/>
          <w:sz w:val="22"/>
          <w:szCs w:val="22"/>
          <w:lang w:val="es-ES"/>
        </w:rPr>
        <w:t>Asimismo</w:t>
      </w:r>
      <w:r w:rsidRPr="0065395E">
        <w:rPr>
          <w:rFonts w:ascii="Palatino Linotype" w:hAnsi="Palatino Linotype" w:cs="Tahoma"/>
          <w:bCs/>
          <w:sz w:val="22"/>
          <w:szCs w:val="22"/>
          <w:lang w:val="es-ES"/>
        </w:rPr>
        <w:t xml:space="preserve">, toma relevancia, pues conforme </w:t>
      </w:r>
      <w:r>
        <w:rPr>
          <w:rFonts w:ascii="Palatino Linotype" w:hAnsi="Palatino Linotype" w:cs="Tahoma"/>
          <w:bCs/>
          <w:sz w:val="22"/>
          <w:szCs w:val="22"/>
          <w:lang w:val="es-ES"/>
        </w:rPr>
        <w:t>al formato</w:t>
      </w:r>
      <w:r w:rsidRPr="0065395E">
        <w:rPr>
          <w:rFonts w:ascii="Palatino Linotype" w:hAnsi="Palatino Linotype" w:cs="Tahoma"/>
          <w:bCs/>
          <w:sz w:val="22"/>
          <w:szCs w:val="22"/>
          <w:lang w:val="es-ES"/>
        </w:rPr>
        <w:t xml:space="preserve"> </w:t>
      </w:r>
      <w:r w:rsidRPr="00B35E01">
        <w:rPr>
          <w:rFonts w:ascii="Palatino Linotype" w:hAnsi="Palatino Linotype" w:cs="Tahoma"/>
          <w:bCs/>
          <w:sz w:val="22"/>
          <w:szCs w:val="22"/>
          <w:lang w:val="es-ES"/>
        </w:rPr>
        <w:t xml:space="preserve">17 LGT_Art_70_Fr_XVII </w:t>
      </w:r>
      <w:r w:rsidRPr="0065395E">
        <w:rPr>
          <w:rFonts w:ascii="Palatino Linotype" w:hAnsi="Palatino Linotype" w:cs="Tahoma"/>
          <w:bCs/>
          <w:sz w:val="22"/>
          <w:szCs w:val="22"/>
          <w:lang w:val="es-ES"/>
        </w:rPr>
        <w:t>(</w:t>
      </w:r>
      <w:r w:rsidRPr="00B35E01">
        <w:rPr>
          <w:rFonts w:ascii="Palatino Linotype" w:hAnsi="Palatino Linotype" w:cs="Tahoma"/>
          <w:bCs/>
          <w:sz w:val="22"/>
          <w:szCs w:val="22"/>
          <w:lang w:val="es-ES"/>
        </w:rPr>
        <w:t>Información curricular y las sanciones administrativas definitivas de los(as) servidores(as)</w:t>
      </w:r>
      <w:r>
        <w:rPr>
          <w:rFonts w:ascii="Palatino Linotype" w:hAnsi="Palatino Linotype" w:cs="Tahoma"/>
          <w:bCs/>
          <w:sz w:val="22"/>
          <w:szCs w:val="22"/>
          <w:lang w:val="es-ES"/>
        </w:rPr>
        <w:t xml:space="preserve"> </w:t>
      </w:r>
      <w:r w:rsidRPr="00B35E01">
        <w:rPr>
          <w:rFonts w:ascii="Palatino Linotype" w:hAnsi="Palatino Linotype" w:cs="Tahoma"/>
          <w:bCs/>
          <w:sz w:val="22"/>
          <w:szCs w:val="22"/>
          <w:lang w:val="es-ES"/>
        </w:rPr>
        <w:t>públicas(os) y/o personas que desempeñen un empleo, cargo o comisión</w:t>
      </w:r>
      <w:r w:rsidRPr="0065395E">
        <w:rPr>
          <w:rFonts w:ascii="Palatino Linotype" w:hAnsi="Palatino Linotype" w:cs="Tahoma"/>
          <w:bCs/>
          <w:sz w:val="22"/>
          <w:szCs w:val="22"/>
          <w:lang w:val="es-ES"/>
        </w:rPr>
        <w:t xml:space="preserve">) de los </w:t>
      </w:r>
      <w:r w:rsidRPr="0065395E">
        <w:rPr>
          <w:rFonts w:ascii="Palatino Linotype" w:hAnsi="Palatino Linotype" w:cs="Tahoma"/>
          <w:bCs/>
          <w:iCs/>
          <w:sz w:val="22"/>
          <w:szCs w:val="22"/>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w:t>
      </w:r>
      <w:r>
        <w:rPr>
          <w:rFonts w:ascii="Palatino Linotype" w:hAnsi="Palatino Linotype" w:cs="Tahoma"/>
          <w:bCs/>
          <w:iCs/>
          <w:sz w:val="22"/>
          <w:szCs w:val="22"/>
        </w:rPr>
        <w:t>de los servidores públicos, el nivel máximo de estudios concluido y comprobable, así como la experiencia laboral, concerniente a los tres últimos empleos</w:t>
      </w:r>
      <w:r w:rsidRPr="0065395E">
        <w:rPr>
          <w:rFonts w:ascii="Palatino Linotype" w:hAnsi="Palatino Linotype" w:cs="Tahoma"/>
          <w:bCs/>
          <w:iCs/>
          <w:sz w:val="22"/>
          <w:szCs w:val="22"/>
        </w:rPr>
        <w:t>, tal como se muestra continuación:</w:t>
      </w:r>
    </w:p>
    <w:p w14:paraId="21EB5F19" w14:textId="77777777" w:rsidR="00404942" w:rsidRDefault="00404942" w:rsidP="00260B98">
      <w:pPr>
        <w:spacing w:line="360" w:lineRule="auto"/>
        <w:contextualSpacing/>
        <w:jc w:val="both"/>
        <w:rPr>
          <w:rFonts w:ascii="Palatino Linotype" w:eastAsia="Calibri" w:hAnsi="Palatino Linotype" w:cs="Arial"/>
          <w:sz w:val="22"/>
          <w:szCs w:val="22"/>
          <w:lang w:eastAsia="en-US"/>
        </w:rPr>
      </w:pPr>
    </w:p>
    <w:p w14:paraId="5DAC1853" w14:textId="77777777" w:rsidR="00404942" w:rsidRDefault="00404942" w:rsidP="00260B98">
      <w:pPr>
        <w:spacing w:line="360" w:lineRule="auto"/>
        <w:contextualSpacing/>
        <w:jc w:val="both"/>
        <w:rPr>
          <w:rFonts w:ascii="Palatino Linotype" w:eastAsia="Calibri" w:hAnsi="Palatino Linotype" w:cs="Arial"/>
          <w:sz w:val="22"/>
          <w:szCs w:val="22"/>
          <w:lang w:eastAsia="en-US"/>
        </w:rPr>
      </w:pPr>
      <w:r>
        <w:rPr>
          <w:noProof/>
          <w:lang w:eastAsia="es-MX"/>
        </w:rPr>
        <mc:AlternateContent>
          <mc:Choice Requires="wps">
            <w:drawing>
              <wp:anchor distT="0" distB="0" distL="114300" distR="114300" simplePos="0" relativeHeight="251673600" behindDoc="0" locked="0" layoutInCell="1" allowOverlap="1" wp14:anchorId="12A9C018" wp14:editId="153B1257">
                <wp:simplePos x="0" y="0"/>
                <wp:positionH relativeFrom="column">
                  <wp:posOffset>1270</wp:posOffset>
                </wp:positionH>
                <wp:positionV relativeFrom="paragraph">
                  <wp:posOffset>1239520</wp:posOffset>
                </wp:positionV>
                <wp:extent cx="5686425" cy="752475"/>
                <wp:effectExtent l="19050" t="19050" r="47625" b="47625"/>
                <wp:wrapNone/>
                <wp:docPr id="6" name="Rectángulo 6"/>
                <wp:cNvGraphicFramePr/>
                <a:graphic xmlns:a="http://schemas.openxmlformats.org/drawingml/2006/main">
                  <a:graphicData uri="http://schemas.microsoft.com/office/word/2010/wordprocessingShape">
                    <wps:wsp>
                      <wps:cNvSpPr/>
                      <wps:spPr>
                        <a:xfrm>
                          <a:off x="0" y="0"/>
                          <a:ext cx="5686425" cy="752475"/>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1033FFB" id="Rectángulo 6" o:spid="_x0000_s1026" style="position:absolute;margin-left:.1pt;margin-top:97.6pt;width:447.75pt;height:59.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" filled="f" strokecolor="black [3213]" strokeweight="4.5pt"/>
            </w:pict>
          </mc:Fallback>
        </mc:AlternateContent>
      </w:r>
      <w:r>
        <w:rPr>
          <w:noProof/>
          <w:lang w:eastAsia="es-MX"/>
        </w:rPr>
        <w:drawing>
          <wp:inline distT="0" distB="0" distL="0" distR="0" wp14:anchorId="163B613C" wp14:editId="7F0DF52A">
            <wp:extent cx="5742940" cy="204724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047240"/>
                    </a:xfrm>
                    <a:prstGeom prst="rect">
                      <a:avLst/>
                    </a:prstGeom>
                  </pic:spPr>
                </pic:pic>
              </a:graphicData>
            </a:graphic>
          </wp:inline>
        </w:drawing>
      </w:r>
    </w:p>
    <w:p w14:paraId="2E2E049E" w14:textId="77777777" w:rsidR="00404942" w:rsidRDefault="00404942" w:rsidP="00260B98">
      <w:pPr>
        <w:spacing w:line="360" w:lineRule="auto"/>
        <w:contextualSpacing/>
        <w:jc w:val="both"/>
        <w:rPr>
          <w:rFonts w:ascii="Palatino Linotype" w:eastAsia="Calibri" w:hAnsi="Palatino Linotype" w:cs="Arial"/>
          <w:sz w:val="22"/>
          <w:szCs w:val="22"/>
          <w:lang w:eastAsia="en-US"/>
        </w:rPr>
      </w:pPr>
    </w:p>
    <w:p w14:paraId="3673DA6B" w14:textId="77777777" w:rsidR="00404942" w:rsidRPr="004C61AA" w:rsidRDefault="00404942" w:rsidP="00260B98">
      <w:pPr>
        <w:spacing w:line="360" w:lineRule="auto"/>
        <w:contextualSpacing/>
        <w:jc w:val="both"/>
        <w:rPr>
          <w:rFonts w:ascii="Palatino Linotype" w:eastAsia="Calibri" w:hAnsi="Palatino Linotype" w:cs="Arial"/>
          <w:sz w:val="22"/>
          <w:szCs w:val="22"/>
          <w:lang w:eastAsia="en-US"/>
        </w:rPr>
      </w:pPr>
      <w:r w:rsidRPr="004C61AA">
        <w:rPr>
          <w:rFonts w:ascii="Palatino Linotype" w:eastAsia="Calibri" w:hAnsi="Palatino Linotype" w:cs="Arial"/>
          <w:bCs/>
          <w:sz w:val="22"/>
          <w:szCs w:val="22"/>
          <w:lang w:eastAsia="en-US"/>
        </w:rPr>
        <w:lastRenderedPageBreak/>
        <w:t xml:space="preserve">En ese contexto, según Islas, Jorge (2016), en la “Ley General de Transparencia y Acceso a la Información Pública Comentada” (p. </w:t>
      </w:r>
      <w:r>
        <w:rPr>
          <w:rFonts w:ascii="Palatino Linotype" w:eastAsia="Calibri" w:hAnsi="Palatino Linotype" w:cs="Arial"/>
          <w:bCs/>
          <w:sz w:val="22"/>
          <w:szCs w:val="22"/>
          <w:lang w:eastAsia="en-US"/>
        </w:rPr>
        <w:t>244</w:t>
      </w:r>
      <w:r w:rsidRPr="004C61AA">
        <w:rPr>
          <w:rFonts w:ascii="Palatino Linotype" w:eastAsia="Calibri" w:hAnsi="Palatino Linotype" w:cs="Arial"/>
          <w:bCs/>
          <w:sz w:val="22"/>
          <w:szCs w:val="22"/>
          <w:lang w:eastAsia="en-US"/>
        </w:rPr>
        <w:t>),</w:t>
      </w:r>
      <w:r>
        <w:rPr>
          <w:rFonts w:ascii="Palatino Linotype" w:eastAsia="Calibri" w:hAnsi="Palatino Linotype" w:cs="Arial"/>
          <w:bCs/>
          <w:sz w:val="22"/>
          <w:szCs w:val="22"/>
          <w:lang w:eastAsia="en-US"/>
        </w:rPr>
        <w:t xml:space="preserve"> refirió que el </w:t>
      </w:r>
      <w:r w:rsidRPr="004C61AA">
        <w:rPr>
          <w:rFonts w:ascii="Palatino Linotype" w:eastAsia="Calibri" w:hAnsi="Palatino Linotype" w:cs="Arial"/>
          <w:b/>
          <w:bCs/>
          <w:i/>
          <w:sz w:val="22"/>
          <w:szCs w:val="22"/>
          <w:lang w:eastAsia="en-US"/>
        </w:rPr>
        <w:t>curriculum vitae</w:t>
      </w:r>
      <w:r>
        <w:rPr>
          <w:rFonts w:ascii="Palatino Linotype" w:eastAsia="Calibri" w:hAnsi="Palatino Linotype" w:cs="Arial"/>
          <w:b/>
          <w:bCs/>
          <w:sz w:val="22"/>
          <w:szCs w:val="22"/>
          <w:lang w:eastAsia="en-US"/>
        </w:rPr>
        <w:t xml:space="preserve"> </w:t>
      </w:r>
      <w:r>
        <w:rPr>
          <w:rFonts w:ascii="Palatino Linotype" w:eastAsia="Calibri" w:hAnsi="Palatino Linotype" w:cs="Arial"/>
          <w:bCs/>
          <w:sz w:val="22"/>
          <w:szCs w:val="22"/>
          <w:lang w:eastAsia="en-US"/>
        </w:rPr>
        <w:t>d</w:t>
      </w:r>
      <w:r w:rsidRPr="005E46A8">
        <w:rPr>
          <w:rFonts w:ascii="Palatino Linotype" w:eastAsia="Calibri" w:hAnsi="Palatino Linotype" w:cs="Arial"/>
          <w:b/>
          <w:bCs/>
          <w:sz w:val="22"/>
          <w:szCs w:val="22"/>
          <w:lang w:eastAsia="en-US"/>
        </w:rPr>
        <w:t>e un servidor público, justifica que su formación académica resulta viable para el desempeño eficiente y correcto de su encargo; lo anterior, con el fin de acreditar que dichos trabajadores sean los más capacitados acorde al área solicitada.</w:t>
      </w:r>
    </w:p>
    <w:p w14:paraId="158F1D7B" w14:textId="77777777" w:rsidR="00404942" w:rsidRDefault="00404942" w:rsidP="00260B98">
      <w:pPr>
        <w:spacing w:line="360" w:lineRule="auto"/>
        <w:contextualSpacing/>
        <w:jc w:val="both"/>
        <w:rPr>
          <w:rFonts w:ascii="Palatino Linotype" w:eastAsia="Calibri" w:hAnsi="Palatino Linotype" w:cs="Arial"/>
          <w:sz w:val="22"/>
          <w:szCs w:val="22"/>
          <w:lang w:eastAsia="en-US"/>
        </w:rPr>
      </w:pPr>
    </w:p>
    <w:p w14:paraId="2E6AACA9" w14:textId="77777777" w:rsidR="00404942" w:rsidRPr="00A56521" w:rsidRDefault="00404942" w:rsidP="00260B9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Arial"/>
          <w:sz w:val="22"/>
          <w:szCs w:val="22"/>
          <w:lang w:eastAsia="en-US"/>
        </w:rPr>
        <w:t>Se robustece lo anterior, con el</w:t>
      </w:r>
      <w:r w:rsidRPr="00A56521">
        <w:rPr>
          <w:rFonts w:ascii="Palatino Linotype" w:eastAsia="Calibri" w:hAnsi="Palatino Linotype" w:cs="Tahoma"/>
          <w:bCs/>
          <w:sz w:val="22"/>
          <w:szCs w:val="22"/>
          <w:lang w:eastAsia="en-US"/>
        </w:rPr>
        <w:t xml:space="preserve"> </w:t>
      </w:r>
      <w:r>
        <w:rPr>
          <w:rFonts w:ascii="Palatino Linotype" w:eastAsia="Calibri" w:hAnsi="Palatino Linotype" w:cs="Tahoma"/>
          <w:b/>
          <w:bCs/>
          <w:sz w:val="22"/>
          <w:szCs w:val="22"/>
          <w:lang w:eastAsia="en-US"/>
        </w:rPr>
        <w:t>criterio  03/</w:t>
      </w:r>
      <w:r w:rsidRPr="00A56521">
        <w:rPr>
          <w:rFonts w:ascii="Palatino Linotype" w:eastAsia="Calibri" w:hAnsi="Palatino Linotype" w:cs="Tahoma"/>
          <w:b/>
          <w:bCs/>
          <w:sz w:val="22"/>
          <w:szCs w:val="22"/>
          <w:lang w:eastAsia="en-US"/>
        </w:rPr>
        <w:t>09</w:t>
      </w:r>
      <w:r>
        <w:rPr>
          <w:rFonts w:ascii="Palatino Linotype" w:eastAsia="Calibri" w:hAnsi="Palatino Linotype" w:cs="Arial"/>
          <w:sz w:val="22"/>
          <w:szCs w:val="22"/>
          <w:lang w:eastAsia="en-US"/>
        </w:rPr>
        <w:t xml:space="preserve">, emitido por el Pleno del </w:t>
      </w:r>
      <w:r w:rsidRPr="00A56521">
        <w:rPr>
          <w:rFonts w:ascii="Palatino Linotype" w:eastAsia="Calibri" w:hAnsi="Palatino Linotype" w:cs="Tahoma"/>
          <w:bCs/>
          <w:sz w:val="22"/>
          <w:szCs w:val="22"/>
          <w:lang w:eastAsia="en-US"/>
        </w:rPr>
        <w:t xml:space="preserve">entonces </w:t>
      </w:r>
      <w:r>
        <w:rPr>
          <w:rFonts w:ascii="Palatino Linotype" w:eastAsia="Calibri" w:hAnsi="Palatino Linotype" w:cs="Tahoma"/>
          <w:bCs/>
          <w:sz w:val="22"/>
          <w:szCs w:val="22"/>
          <w:lang w:eastAsia="en-US"/>
        </w:rPr>
        <w:t>I</w:t>
      </w:r>
      <w:r w:rsidRPr="00B9711B">
        <w:rPr>
          <w:rFonts w:ascii="Palatino Linotype" w:eastAsia="Calibri" w:hAnsi="Palatino Linotype" w:cs="Tahoma"/>
          <w:bCs/>
          <w:sz w:val="22"/>
          <w:szCs w:val="22"/>
          <w:lang w:eastAsia="en-US"/>
        </w:rPr>
        <w:t>nstituto Federal de Acceso a la Información y Protección de Datos</w:t>
      </w:r>
      <w:r w:rsidRPr="00A56521">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que prevé lo siguiente</w:t>
      </w:r>
      <w:r w:rsidRPr="00A56521">
        <w:rPr>
          <w:rFonts w:ascii="Palatino Linotype" w:eastAsia="Calibri" w:hAnsi="Palatino Linotype" w:cs="Tahoma"/>
          <w:bCs/>
          <w:sz w:val="22"/>
          <w:szCs w:val="22"/>
          <w:lang w:eastAsia="en-US"/>
        </w:rPr>
        <w:t>:</w:t>
      </w:r>
    </w:p>
    <w:p w14:paraId="4D6E92FB" w14:textId="77777777" w:rsidR="00404942" w:rsidRPr="00A56521" w:rsidRDefault="00404942" w:rsidP="00260B98">
      <w:pPr>
        <w:pStyle w:val="Prrafodelista"/>
        <w:spacing w:line="360" w:lineRule="auto"/>
        <w:ind w:left="1428" w:right="-93"/>
        <w:jc w:val="both"/>
        <w:rPr>
          <w:rFonts w:ascii="Palatino Linotype" w:hAnsi="Palatino Linotype" w:cs="Tahoma"/>
          <w:bCs/>
          <w:sz w:val="20"/>
          <w:szCs w:val="20"/>
        </w:rPr>
      </w:pPr>
    </w:p>
    <w:p w14:paraId="26097AE1" w14:textId="77777777" w:rsidR="00404942" w:rsidRPr="008D1369" w:rsidRDefault="00404942" w:rsidP="00260B98">
      <w:pPr>
        <w:pStyle w:val="Prrafodelista"/>
        <w:spacing w:line="360" w:lineRule="auto"/>
        <w:ind w:left="567" w:right="567"/>
        <w:jc w:val="both"/>
        <w:rPr>
          <w:rFonts w:ascii="Palatino Linotype" w:hAnsi="Palatino Linotype" w:cs="Tahoma"/>
          <w:bCs/>
          <w:i/>
          <w:szCs w:val="22"/>
        </w:rPr>
      </w:pPr>
      <w:r w:rsidRPr="008D1369">
        <w:rPr>
          <w:rFonts w:ascii="Palatino Linotype" w:hAnsi="Palatino Linotype" w:cs="Tahoma"/>
          <w:b/>
          <w:bCs/>
          <w:i/>
          <w:szCs w:val="22"/>
        </w:rPr>
        <w:t>“Curriculum Vitae de servidores públicos. Es obligación de los sujetos obligados otorgar acceso a versiones públicas de los mismos ante una solicitud de acceso.</w:t>
      </w:r>
      <w:r w:rsidRPr="008D1369">
        <w:rPr>
          <w:rFonts w:ascii="Palatino Linotype" w:hAnsi="Palatino Linotype" w:cs="Tahoma"/>
          <w:bCs/>
          <w:i/>
          <w:szCs w:val="22"/>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w:t>
      </w:r>
      <w:r w:rsidRPr="008D1369">
        <w:rPr>
          <w:rFonts w:ascii="Palatino Linotype" w:hAnsi="Palatino Linotype" w:cs="Tahoma"/>
          <w:bCs/>
          <w:i/>
          <w:szCs w:val="22"/>
        </w:rPr>
        <w:lastRenderedPageBreak/>
        <w:t>profesional, laboral, así como todos aquellos que acrediten su capacidad, habilidades o pericia para ocupar el cargo público.”</w:t>
      </w:r>
    </w:p>
    <w:p w14:paraId="54BBDF75" w14:textId="77777777" w:rsidR="00404942" w:rsidRDefault="00404942" w:rsidP="00260B98">
      <w:pPr>
        <w:spacing w:line="360" w:lineRule="auto"/>
        <w:contextualSpacing/>
        <w:jc w:val="both"/>
        <w:rPr>
          <w:rFonts w:ascii="Palatino Linotype" w:eastAsia="Calibri" w:hAnsi="Palatino Linotype" w:cs="Arial"/>
          <w:sz w:val="22"/>
          <w:szCs w:val="22"/>
          <w:lang w:eastAsia="en-US"/>
        </w:rPr>
      </w:pPr>
    </w:p>
    <w:p w14:paraId="46785D8D" w14:textId="3A940F52" w:rsidR="00404942" w:rsidRPr="00D8111B" w:rsidRDefault="00404942" w:rsidP="00260B98">
      <w:pPr>
        <w:spacing w:line="360" w:lineRule="auto"/>
        <w:contextualSpacing/>
        <w:jc w:val="both"/>
        <w:rPr>
          <w:rFonts w:ascii="Palatino Linotype" w:eastAsia="Calibri" w:hAnsi="Palatino Linotype" w:cs="Arial"/>
          <w:sz w:val="22"/>
          <w:szCs w:val="22"/>
          <w:lang w:eastAsia="en-US"/>
        </w:rPr>
      </w:pPr>
      <w:r>
        <w:rPr>
          <w:rFonts w:ascii="Palatino Linotype" w:eastAsia="Calibri" w:hAnsi="Palatino Linotype" w:cs="Arial"/>
          <w:sz w:val="22"/>
          <w:szCs w:val="22"/>
          <w:lang w:eastAsia="en-US"/>
        </w:rPr>
        <w:t xml:space="preserve">Del citado criterio, se desprende que una de las formas en que los ciudadanos pueden evaluar las aptitudes para desempeñar un cargo público determinado, es mediante la </w:t>
      </w:r>
      <w:r>
        <w:rPr>
          <w:rFonts w:ascii="Palatino Linotype" w:eastAsia="Calibri" w:hAnsi="Palatino Linotype" w:cs="Arial"/>
          <w:b/>
          <w:sz w:val="22"/>
          <w:szCs w:val="22"/>
          <w:lang w:eastAsia="en-US"/>
        </w:rPr>
        <w:t xml:space="preserve">publicidad de ciertos datos contenidos en el </w:t>
      </w:r>
      <w:r>
        <w:rPr>
          <w:rFonts w:ascii="Palatino Linotype" w:eastAsia="Calibri" w:hAnsi="Palatino Linotype" w:cs="Arial"/>
          <w:i/>
          <w:sz w:val="22"/>
          <w:szCs w:val="22"/>
          <w:lang w:eastAsia="en-US"/>
        </w:rPr>
        <w:t xml:space="preserve">curriculum vitae,  </w:t>
      </w:r>
      <w:r>
        <w:rPr>
          <w:rFonts w:ascii="Palatino Linotype" w:eastAsia="Calibri" w:hAnsi="Palatino Linotype" w:cs="Arial"/>
          <w:sz w:val="22"/>
          <w:szCs w:val="22"/>
          <w:lang w:eastAsia="en-US"/>
        </w:rPr>
        <w:t>tales como,</w:t>
      </w:r>
      <w:r>
        <w:rPr>
          <w:rFonts w:ascii="Palatino Linotype" w:eastAsia="Calibri" w:hAnsi="Palatino Linotype" w:cs="Arial"/>
          <w:b/>
          <w:sz w:val="22"/>
          <w:szCs w:val="22"/>
          <w:lang w:eastAsia="en-US"/>
        </w:rPr>
        <w:t xml:space="preserve"> la trayectoria académica, profesional, laboral, así como todos aquellos que acrediten su capacidad, habilidades pericia para ocupar el puesto público. </w:t>
      </w:r>
      <w:r>
        <w:rPr>
          <w:rFonts w:ascii="Palatino Linotype" w:eastAsia="Calibri" w:hAnsi="Palatino Linotype" w:cs="Arial"/>
          <w:sz w:val="22"/>
          <w:szCs w:val="22"/>
          <w:lang w:eastAsia="en-US"/>
        </w:rPr>
        <w:t>Lo anterior, para favorecer la rendición de cuentas, pues la publicidad de lo anterior, tiene como fin verificar el correcto desempeño de los sujetos obligados.</w:t>
      </w:r>
    </w:p>
    <w:p w14:paraId="1E5C3295" w14:textId="77777777" w:rsidR="00404942" w:rsidRDefault="00404942" w:rsidP="00260B98">
      <w:pPr>
        <w:spacing w:line="360" w:lineRule="auto"/>
        <w:jc w:val="both"/>
        <w:rPr>
          <w:rFonts w:ascii="Palatino Linotype" w:eastAsia="Calibri" w:hAnsi="Palatino Linotype" w:cs="Tahoma"/>
          <w:bCs/>
          <w:sz w:val="22"/>
          <w:szCs w:val="22"/>
          <w:lang w:val="es-ES" w:eastAsia="en-US"/>
        </w:rPr>
      </w:pPr>
    </w:p>
    <w:p w14:paraId="5FD5D1BD" w14:textId="1A79022F" w:rsidR="00404942" w:rsidRDefault="004B1235" w:rsidP="00260B9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tales </w:t>
      </w:r>
      <w:r w:rsidR="00BA43E1">
        <w:rPr>
          <w:rFonts w:ascii="Palatino Linotype" w:eastAsia="Calibri" w:hAnsi="Palatino Linotype" w:cs="Tahoma"/>
          <w:bCs/>
          <w:sz w:val="22"/>
          <w:szCs w:val="22"/>
          <w:lang w:eastAsia="en-US"/>
        </w:rPr>
        <w:t>circunstancias</w:t>
      </w:r>
      <w:r w:rsidR="00384317">
        <w:rPr>
          <w:rFonts w:ascii="Palatino Linotype" w:eastAsia="Calibri" w:hAnsi="Palatino Linotype" w:cs="Tahoma"/>
          <w:bCs/>
          <w:sz w:val="22"/>
          <w:szCs w:val="22"/>
          <w:lang w:eastAsia="en-US"/>
        </w:rPr>
        <w:t>, se considera que el Sujeto Obligado para dar atención al presente requerimiento de información, debe realizar una búsqueda exha</w:t>
      </w:r>
      <w:r w:rsidR="005F6270">
        <w:rPr>
          <w:rFonts w:ascii="Palatino Linotype" w:eastAsia="Calibri" w:hAnsi="Palatino Linotype" w:cs="Tahoma"/>
          <w:bCs/>
          <w:sz w:val="22"/>
          <w:szCs w:val="22"/>
          <w:lang w:eastAsia="en-US"/>
        </w:rPr>
        <w:t>ustiva y razonable en la Dirección de Administración,</w:t>
      </w:r>
      <w:r w:rsidR="009B4C64">
        <w:rPr>
          <w:rFonts w:ascii="Palatino Linotype" w:eastAsia="Calibri" w:hAnsi="Palatino Linotype" w:cs="Tahoma"/>
          <w:bCs/>
          <w:sz w:val="22"/>
          <w:szCs w:val="22"/>
          <w:lang w:eastAsia="en-US"/>
        </w:rPr>
        <w:t xml:space="preserve"> a efecto de que entregue</w:t>
      </w:r>
      <w:r w:rsidR="005F6270">
        <w:rPr>
          <w:rFonts w:ascii="Palatino Linotype" w:eastAsia="Calibri" w:hAnsi="Palatino Linotype" w:cs="Tahoma"/>
          <w:bCs/>
          <w:sz w:val="22"/>
          <w:szCs w:val="22"/>
          <w:lang w:eastAsia="en-US"/>
        </w:rPr>
        <w:t xml:space="preserve"> los documentos que den cuenta del </w:t>
      </w:r>
      <w:r w:rsidR="005F6270">
        <w:rPr>
          <w:rFonts w:ascii="Palatino Linotype" w:eastAsia="Calibri" w:hAnsi="Palatino Linotype" w:cs="Tahoma"/>
          <w:bCs/>
          <w:i/>
          <w:sz w:val="22"/>
          <w:szCs w:val="22"/>
          <w:lang w:eastAsia="en-US"/>
        </w:rPr>
        <w:t>curriculum vitae</w:t>
      </w:r>
      <w:r w:rsidR="00F90F65">
        <w:rPr>
          <w:rFonts w:ascii="Palatino Linotype" w:eastAsia="Calibri" w:hAnsi="Palatino Linotype" w:cs="Tahoma"/>
          <w:bCs/>
          <w:i/>
          <w:sz w:val="22"/>
          <w:szCs w:val="22"/>
          <w:lang w:eastAsia="en-US"/>
        </w:rPr>
        <w:t xml:space="preserve"> </w:t>
      </w:r>
      <w:r w:rsidR="00F90F65">
        <w:rPr>
          <w:rFonts w:ascii="Palatino Linotype" w:eastAsia="Calibri" w:hAnsi="Palatino Linotype" w:cs="Tahoma"/>
          <w:bCs/>
          <w:sz w:val="22"/>
          <w:szCs w:val="22"/>
          <w:lang w:eastAsia="en-US"/>
        </w:rPr>
        <w:t>o bien de la Ficha Curricular,</w:t>
      </w:r>
      <w:r w:rsidR="005F6270">
        <w:rPr>
          <w:rFonts w:ascii="Palatino Linotype" w:eastAsia="Calibri" w:hAnsi="Palatino Linotype" w:cs="Tahoma"/>
          <w:bCs/>
          <w:i/>
          <w:sz w:val="22"/>
          <w:szCs w:val="22"/>
          <w:lang w:eastAsia="en-US"/>
        </w:rPr>
        <w:t xml:space="preserve"> </w:t>
      </w:r>
      <w:r w:rsidR="005F6270">
        <w:rPr>
          <w:rFonts w:ascii="Palatino Linotype" w:eastAsia="Calibri" w:hAnsi="Palatino Linotype" w:cs="Tahoma"/>
          <w:bCs/>
          <w:sz w:val="22"/>
          <w:szCs w:val="22"/>
          <w:lang w:eastAsia="en-US"/>
        </w:rPr>
        <w:t>de los servidores públicos que a la fecha de la solicitud ocupaban los siguientes cargos:</w:t>
      </w:r>
    </w:p>
    <w:p w14:paraId="66C943A6" w14:textId="77777777" w:rsidR="005F6270" w:rsidRDefault="005F6270" w:rsidP="00260B98">
      <w:pPr>
        <w:spacing w:line="360" w:lineRule="auto"/>
        <w:jc w:val="both"/>
        <w:rPr>
          <w:rFonts w:ascii="Palatino Linotype" w:eastAsia="Calibri" w:hAnsi="Palatino Linotype" w:cs="Tahoma"/>
          <w:bCs/>
          <w:sz w:val="22"/>
          <w:szCs w:val="22"/>
          <w:lang w:eastAsia="en-US"/>
        </w:rPr>
      </w:pPr>
    </w:p>
    <w:p w14:paraId="245C0FAA" w14:textId="77777777" w:rsidR="004359AB" w:rsidRPr="004359AB" w:rsidRDefault="004359AB" w:rsidP="00260B98">
      <w:pPr>
        <w:numPr>
          <w:ilvl w:val="0"/>
          <w:numId w:val="13"/>
        </w:numPr>
        <w:spacing w:line="360" w:lineRule="auto"/>
        <w:jc w:val="both"/>
        <w:rPr>
          <w:rFonts w:ascii="Palatino Linotype" w:eastAsia="Calibri" w:hAnsi="Palatino Linotype" w:cs="Tahoma"/>
          <w:bCs/>
          <w:sz w:val="22"/>
          <w:szCs w:val="22"/>
          <w:lang w:eastAsia="en-US"/>
        </w:rPr>
      </w:pPr>
      <w:r w:rsidRPr="004359AB">
        <w:rPr>
          <w:rFonts w:ascii="Palatino Linotype" w:eastAsia="Calibri" w:hAnsi="Palatino Linotype" w:cs="Tahoma"/>
          <w:bCs/>
          <w:sz w:val="22"/>
          <w:szCs w:val="22"/>
          <w:lang w:eastAsia="en-US"/>
        </w:rPr>
        <w:t>Presidenta Municipal;</w:t>
      </w:r>
    </w:p>
    <w:p w14:paraId="7AD1A34D" w14:textId="77777777" w:rsidR="004359AB" w:rsidRPr="004359AB" w:rsidRDefault="004359AB" w:rsidP="00260B98">
      <w:pPr>
        <w:numPr>
          <w:ilvl w:val="0"/>
          <w:numId w:val="13"/>
        </w:numPr>
        <w:spacing w:line="360" w:lineRule="auto"/>
        <w:jc w:val="both"/>
        <w:rPr>
          <w:rFonts w:ascii="Palatino Linotype" w:eastAsia="Calibri" w:hAnsi="Palatino Linotype" w:cs="Tahoma"/>
          <w:bCs/>
          <w:sz w:val="22"/>
          <w:szCs w:val="22"/>
          <w:lang w:eastAsia="en-US"/>
        </w:rPr>
      </w:pPr>
      <w:r w:rsidRPr="004359AB">
        <w:rPr>
          <w:rFonts w:ascii="Palatino Linotype" w:eastAsia="Calibri" w:hAnsi="Palatino Linotype" w:cs="Tahoma"/>
          <w:bCs/>
          <w:sz w:val="22"/>
          <w:szCs w:val="22"/>
          <w:lang w:eastAsia="en-US"/>
        </w:rPr>
        <w:t>Secretario del Ayuntamiento;</w:t>
      </w:r>
    </w:p>
    <w:p w14:paraId="5772CA2A" w14:textId="77777777" w:rsidR="004359AB" w:rsidRPr="004359AB" w:rsidRDefault="004359AB" w:rsidP="00260B98">
      <w:pPr>
        <w:numPr>
          <w:ilvl w:val="0"/>
          <w:numId w:val="13"/>
        </w:numPr>
        <w:spacing w:line="360" w:lineRule="auto"/>
        <w:jc w:val="both"/>
        <w:rPr>
          <w:rFonts w:ascii="Palatino Linotype" w:eastAsia="Calibri" w:hAnsi="Palatino Linotype" w:cs="Tahoma"/>
          <w:bCs/>
          <w:sz w:val="22"/>
          <w:szCs w:val="22"/>
          <w:lang w:eastAsia="en-US"/>
        </w:rPr>
      </w:pPr>
      <w:r w:rsidRPr="004359AB">
        <w:rPr>
          <w:rFonts w:ascii="Palatino Linotype" w:eastAsia="Calibri" w:hAnsi="Palatino Linotype" w:cs="Tahoma"/>
          <w:bCs/>
          <w:sz w:val="22"/>
          <w:szCs w:val="22"/>
          <w:lang w:eastAsia="en-US"/>
        </w:rPr>
        <w:t>Tesorería Municipal;</w:t>
      </w:r>
    </w:p>
    <w:p w14:paraId="69C29D93" w14:textId="77777777" w:rsidR="004359AB" w:rsidRPr="004359AB" w:rsidRDefault="004359AB" w:rsidP="00260B98">
      <w:pPr>
        <w:numPr>
          <w:ilvl w:val="0"/>
          <w:numId w:val="13"/>
        </w:numPr>
        <w:spacing w:line="360" w:lineRule="auto"/>
        <w:jc w:val="both"/>
        <w:rPr>
          <w:rFonts w:ascii="Palatino Linotype" w:eastAsia="Calibri" w:hAnsi="Palatino Linotype" w:cs="Tahoma"/>
          <w:bCs/>
          <w:sz w:val="22"/>
          <w:szCs w:val="22"/>
          <w:lang w:eastAsia="en-US"/>
        </w:rPr>
      </w:pPr>
      <w:r w:rsidRPr="004359AB">
        <w:rPr>
          <w:rFonts w:ascii="Palatino Linotype" w:eastAsia="Calibri" w:hAnsi="Palatino Linotype" w:cs="Tahoma"/>
          <w:bCs/>
          <w:sz w:val="22"/>
          <w:szCs w:val="22"/>
          <w:lang w:eastAsia="en-US"/>
        </w:rPr>
        <w:t>Director de Obras Públicas, Desarrollo Urbano y Ecología;</w:t>
      </w:r>
    </w:p>
    <w:p w14:paraId="6A23F4F4" w14:textId="77777777" w:rsidR="004359AB" w:rsidRPr="004359AB" w:rsidRDefault="004359AB" w:rsidP="00260B98">
      <w:pPr>
        <w:numPr>
          <w:ilvl w:val="0"/>
          <w:numId w:val="13"/>
        </w:numPr>
        <w:spacing w:line="360" w:lineRule="auto"/>
        <w:jc w:val="both"/>
        <w:rPr>
          <w:rFonts w:ascii="Palatino Linotype" w:eastAsia="Calibri" w:hAnsi="Palatino Linotype" w:cs="Tahoma"/>
          <w:bCs/>
          <w:sz w:val="22"/>
          <w:szCs w:val="22"/>
          <w:lang w:eastAsia="en-US"/>
        </w:rPr>
      </w:pPr>
      <w:r w:rsidRPr="004359AB">
        <w:rPr>
          <w:rFonts w:ascii="Palatino Linotype" w:eastAsia="Calibri" w:hAnsi="Palatino Linotype" w:cs="Tahoma"/>
          <w:bCs/>
          <w:sz w:val="22"/>
          <w:szCs w:val="22"/>
          <w:lang w:eastAsia="en-US"/>
        </w:rPr>
        <w:t>Encargado de la Unidad de Mejora Regulatoria;</w:t>
      </w:r>
    </w:p>
    <w:p w14:paraId="00792BB5" w14:textId="77777777" w:rsidR="004359AB" w:rsidRPr="004359AB" w:rsidRDefault="004359AB" w:rsidP="00260B98">
      <w:pPr>
        <w:numPr>
          <w:ilvl w:val="0"/>
          <w:numId w:val="13"/>
        </w:numPr>
        <w:spacing w:line="360" w:lineRule="auto"/>
        <w:jc w:val="both"/>
        <w:rPr>
          <w:rFonts w:ascii="Palatino Linotype" w:eastAsia="Calibri" w:hAnsi="Palatino Linotype" w:cs="Tahoma"/>
          <w:bCs/>
          <w:sz w:val="22"/>
          <w:szCs w:val="22"/>
          <w:lang w:eastAsia="en-US"/>
        </w:rPr>
      </w:pPr>
      <w:r w:rsidRPr="004359AB">
        <w:rPr>
          <w:rFonts w:ascii="Palatino Linotype" w:eastAsia="Calibri" w:hAnsi="Palatino Linotype" w:cs="Tahoma"/>
          <w:bCs/>
          <w:sz w:val="22"/>
          <w:szCs w:val="22"/>
          <w:lang w:eastAsia="en-US"/>
        </w:rPr>
        <w:t>Director de Desarrollo Económico, Cultura y Turismo, y</w:t>
      </w:r>
    </w:p>
    <w:p w14:paraId="438E63EB" w14:textId="77777777" w:rsidR="004359AB" w:rsidRPr="004359AB" w:rsidRDefault="004359AB" w:rsidP="00260B98">
      <w:pPr>
        <w:numPr>
          <w:ilvl w:val="0"/>
          <w:numId w:val="13"/>
        </w:numPr>
        <w:spacing w:line="360" w:lineRule="auto"/>
        <w:jc w:val="both"/>
        <w:rPr>
          <w:rFonts w:ascii="Palatino Linotype" w:eastAsia="Calibri" w:hAnsi="Palatino Linotype" w:cs="Tahoma"/>
          <w:bCs/>
          <w:sz w:val="22"/>
          <w:szCs w:val="22"/>
          <w:lang w:eastAsia="en-US"/>
        </w:rPr>
      </w:pPr>
      <w:r w:rsidRPr="004359AB">
        <w:rPr>
          <w:rFonts w:ascii="Palatino Linotype" w:eastAsia="Calibri" w:hAnsi="Palatino Linotype" w:cs="Tahoma"/>
          <w:bCs/>
          <w:sz w:val="22"/>
          <w:szCs w:val="22"/>
          <w:lang w:eastAsia="en-US"/>
        </w:rPr>
        <w:t>Coordinador de Protección Civil.</w:t>
      </w:r>
    </w:p>
    <w:p w14:paraId="52351DF5" w14:textId="77777777" w:rsidR="005F6270" w:rsidRDefault="005F6270" w:rsidP="00260B98">
      <w:pPr>
        <w:spacing w:line="360" w:lineRule="auto"/>
        <w:jc w:val="both"/>
        <w:rPr>
          <w:rFonts w:ascii="Palatino Linotype" w:eastAsia="Calibri" w:hAnsi="Palatino Linotype" w:cs="Tahoma"/>
          <w:bCs/>
          <w:sz w:val="22"/>
          <w:szCs w:val="22"/>
          <w:lang w:eastAsia="en-US"/>
        </w:rPr>
      </w:pPr>
    </w:p>
    <w:p w14:paraId="18C176FD" w14:textId="77777777" w:rsidR="00F90F65" w:rsidRPr="00273EF0" w:rsidRDefault="004359AB" w:rsidP="00260B98">
      <w:pPr>
        <w:spacing w:line="360" w:lineRule="auto"/>
        <w:contextualSpacing/>
        <w:jc w:val="both"/>
        <w:rPr>
          <w:rFonts w:ascii="Palatino Linotype" w:eastAsia="Calibri" w:hAnsi="Palatino Linotype" w:cs="Arial"/>
          <w:b/>
          <w:sz w:val="22"/>
          <w:szCs w:val="22"/>
          <w:lang w:val="es-ES" w:eastAsia="en-US"/>
        </w:rPr>
      </w:pPr>
      <w:r>
        <w:rPr>
          <w:rFonts w:ascii="Palatino Linotype" w:eastAsia="Calibri" w:hAnsi="Palatino Linotype" w:cs="Tahoma"/>
          <w:bCs/>
          <w:sz w:val="22"/>
          <w:szCs w:val="22"/>
          <w:lang w:eastAsia="en-US"/>
        </w:rPr>
        <w:t>En</w:t>
      </w:r>
      <w:r w:rsidR="00F90F65">
        <w:rPr>
          <w:rFonts w:ascii="Palatino Linotype" w:eastAsia="Calibri" w:hAnsi="Palatino Linotype" w:cs="Tahoma"/>
          <w:bCs/>
          <w:sz w:val="22"/>
          <w:szCs w:val="22"/>
          <w:lang w:eastAsia="en-US"/>
        </w:rPr>
        <w:t xml:space="preserve"> ese orden de ideas, cabe señalar que el Sujeto Obligado deberá entregar dichos documentos, </w:t>
      </w:r>
      <w:r w:rsidR="00F90F65" w:rsidRPr="00B2335F">
        <w:rPr>
          <w:rFonts w:ascii="Palatino Linotype" w:eastAsia="Calibri" w:hAnsi="Palatino Linotype" w:cs="Arial"/>
          <w:b/>
          <w:sz w:val="22"/>
          <w:szCs w:val="22"/>
          <w:lang w:val="es-ES" w:eastAsia="en-US"/>
        </w:rPr>
        <w:t xml:space="preserve">en su caso en versión pública, </w:t>
      </w:r>
      <w:r w:rsidR="00F90F65">
        <w:rPr>
          <w:rFonts w:ascii="Palatino Linotype" w:eastAsia="Calibri" w:hAnsi="Palatino Linotype" w:cs="Arial"/>
          <w:sz w:val="22"/>
          <w:szCs w:val="22"/>
          <w:lang w:val="es-ES" w:eastAsia="en-US"/>
        </w:rPr>
        <w:t xml:space="preserve">dado que estos podrían tener datos personales </w:t>
      </w:r>
      <w:r w:rsidR="00F90F65">
        <w:rPr>
          <w:rFonts w:ascii="Palatino Linotype" w:eastAsia="Calibri" w:hAnsi="Palatino Linotype" w:cs="Arial"/>
          <w:sz w:val="22"/>
          <w:szCs w:val="22"/>
          <w:lang w:val="es-ES" w:eastAsia="en-US"/>
        </w:rPr>
        <w:lastRenderedPageBreak/>
        <w:t xml:space="preserve">tales como, domicilio particular, Clave Única de Registro de Población, Registro Federal de Contribuyentes y medios de contacto (teléfono, correo electrónico, celular), los cuales deberá clasificarlos al ser datos personales, en términos del artículo 143, fracción I de la Ley de la materia; </w:t>
      </w:r>
      <w:r w:rsidR="00F90F65" w:rsidRPr="00273EF0">
        <w:rPr>
          <w:rFonts w:ascii="Palatino Linotype" w:eastAsia="Calibri" w:hAnsi="Palatino Linotype" w:cs="Arial"/>
          <w:b/>
          <w:sz w:val="22"/>
          <w:szCs w:val="22"/>
          <w:lang w:val="es-ES" w:eastAsia="en-US"/>
        </w:rPr>
        <w:t>sin embargo, resulta necesario aclarar que no podrá clasificar el nombre, la firma, la fotografía</w:t>
      </w:r>
      <w:r w:rsidR="00F90F65">
        <w:rPr>
          <w:rFonts w:ascii="Palatino Linotype" w:eastAsia="Calibri" w:hAnsi="Palatino Linotype" w:cs="Arial"/>
          <w:b/>
          <w:sz w:val="22"/>
          <w:szCs w:val="22"/>
          <w:lang w:val="es-ES" w:eastAsia="en-US"/>
        </w:rPr>
        <w:t>, número de cédula profesional</w:t>
      </w:r>
      <w:r w:rsidR="00F90F65" w:rsidRPr="00273EF0">
        <w:rPr>
          <w:rFonts w:ascii="Palatino Linotype" w:eastAsia="Calibri" w:hAnsi="Palatino Linotype" w:cs="Arial"/>
          <w:b/>
          <w:sz w:val="22"/>
          <w:szCs w:val="22"/>
          <w:lang w:val="es-ES" w:eastAsia="en-US"/>
        </w:rPr>
        <w:t>, información concerniente a la trayectoria académica, laboral o bien, cualquier dato que dé cuenta de su capacidad, habilidades pericia, de dichos documentos.</w:t>
      </w:r>
    </w:p>
    <w:p w14:paraId="11AEADA9" w14:textId="709B816F" w:rsidR="004359AB" w:rsidRDefault="004359AB" w:rsidP="00260B98">
      <w:pPr>
        <w:spacing w:line="360" w:lineRule="auto"/>
        <w:jc w:val="both"/>
        <w:rPr>
          <w:rFonts w:ascii="Palatino Linotype" w:eastAsia="Calibri" w:hAnsi="Palatino Linotype" w:cs="Tahoma"/>
          <w:bCs/>
          <w:sz w:val="22"/>
          <w:szCs w:val="22"/>
          <w:lang w:eastAsia="en-US"/>
        </w:rPr>
      </w:pPr>
    </w:p>
    <w:p w14:paraId="7548E8B5" w14:textId="63C3D84A" w:rsidR="004359AB" w:rsidRPr="009B4C64" w:rsidRDefault="009B4C64" w:rsidP="00260B98">
      <w:pPr>
        <w:pStyle w:val="Prrafodelista"/>
        <w:numPr>
          <w:ilvl w:val="0"/>
          <w:numId w:val="15"/>
        </w:numPr>
        <w:spacing w:line="360" w:lineRule="auto"/>
        <w:jc w:val="both"/>
        <w:rPr>
          <w:rFonts w:ascii="Palatino Linotype" w:eastAsia="Calibri" w:hAnsi="Palatino Linotype" w:cs="Tahoma"/>
          <w:b/>
          <w:bCs/>
          <w:szCs w:val="22"/>
          <w:lang w:eastAsia="en-US"/>
        </w:rPr>
      </w:pPr>
      <w:r w:rsidRPr="009B4C64">
        <w:rPr>
          <w:rFonts w:ascii="Palatino Linotype" w:eastAsia="Calibri" w:hAnsi="Palatino Linotype" w:cs="Tahoma"/>
          <w:b/>
          <w:bCs/>
          <w:szCs w:val="22"/>
          <w:lang w:eastAsia="en-US"/>
        </w:rPr>
        <w:t>Documento probatorio de grado de estudios</w:t>
      </w:r>
    </w:p>
    <w:p w14:paraId="4A3C023A" w14:textId="77777777" w:rsidR="00C25B2D" w:rsidRDefault="00C25B2D" w:rsidP="00260B98">
      <w:pPr>
        <w:spacing w:line="360" w:lineRule="auto"/>
        <w:jc w:val="both"/>
        <w:rPr>
          <w:rFonts w:ascii="Palatino Linotype" w:eastAsia="Calibri" w:hAnsi="Palatino Linotype" w:cs="Tahoma"/>
          <w:bCs/>
          <w:sz w:val="22"/>
          <w:szCs w:val="22"/>
          <w:lang w:eastAsia="en-US"/>
        </w:rPr>
      </w:pPr>
    </w:p>
    <w:p w14:paraId="04B6B022" w14:textId="77777777" w:rsidR="006640AA" w:rsidRDefault="006640AA" w:rsidP="00260B98">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rPr>
        <w:t xml:space="preserve">Al respecto, </w:t>
      </w:r>
      <w:r>
        <w:rPr>
          <w:rFonts w:ascii="Palatino Linotype" w:eastAsia="Calibri" w:hAnsi="Palatino Linotype" w:cs="Tahoma"/>
          <w:bCs/>
          <w:sz w:val="22"/>
          <w:szCs w:val="22"/>
          <w:lang w:eastAsia="en-US"/>
        </w:rPr>
        <w:t>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w:t>
      </w:r>
    </w:p>
    <w:p w14:paraId="6F8FB0A9" w14:textId="77777777" w:rsidR="006640AA" w:rsidRDefault="006640AA" w:rsidP="00260B98">
      <w:pPr>
        <w:spacing w:line="360" w:lineRule="auto"/>
        <w:jc w:val="both"/>
        <w:rPr>
          <w:rFonts w:ascii="Palatino Linotype" w:eastAsia="Calibri" w:hAnsi="Palatino Linotype" w:cs="Tahoma"/>
          <w:bCs/>
          <w:sz w:val="22"/>
          <w:szCs w:val="22"/>
          <w:lang w:eastAsia="en-US"/>
        </w:rPr>
      </w:pPr>
    </w:p>
    <w:p w14:paraId="767938F4" w14:textId="77777777" w:rsidR="006640AA" w:rsidRPr="005543F6" w:rsidRDefault="006640AA" w:rsidP="00260B98">
      <w:pPr>
        <w:spacing w:line="360" w:lineRule="auto"/>
        <w:jc w:val="both"/>
        <w:rPr>
          <w:rFonts w:ascii="Palatino Linotype" w:eastAsia="Calibri" w:hAnsi="Palatino Linotype" w:cs="Arial"/>
          <w:sz w:val="22"/>
          <w:szCs w:val="22"/>
          <w:lang w:val="es-ES" w:eastAsia="en-US"/>
        </w:rPr>
      </w:pPr>
      <w:r>
        <w:rPr>
          <w:rFonts w:ascii="Palatino Linotype" w:eastAsia="Calibri" w:hAnsi="Palatino Linotype" w:cs="Arial"/>
          <w:sz w:val="22"/>
          <w:szCs w:val="22"/>
          <w:lang w:val="es-ES" w:eastAsia="en-US"/>
        </w:rPr>
        <w:t>En ese contexto, el</w:t>
      </w:r>
      <w:r w:rsidRPr="005543F6">
        <w:rPr>
          <w:rFonts w:ascii="Palatino Linotype" w:eastAsia="Calibri" w:hAnsi="Palatino Linotype" w:cs="Arial"/>
          <w:sz w:val="22"/>
          <w:szCs w:val="22"/>
          <w:lang w:val="es-ES" w:eastAsia="en-US"/>
        </w:rPr>
        <w:t xml:space="preserve"> Título profesional o el certificado de estudios corresponde a</w:t>
      </w:r>
      <w:r w:rsidRPr="005543F6">
        <w:rPr>
          <w:rFonts w:ascii="Palatino Linotype" w:eastAsia="Calibri" w:hAnsi="Palatino Linotype" w:cs="Arial"/>
          <w:i/>
          <w:sz w:val="22"/>
          <w:szCs w:val="22"/>
          <w:lang w:val="es-ES" w:eastAsia="en-US"/>
        </w:rPr>
        <w:t>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esta Ley y otras disposiciones aplicables</w:t>
      </w:r>
      <w:r w:rsidRPr="005543F6">
        <w:rPr>
          <w:rFonts w:ascii="Palatino Linotype" w:eastAsia="Calibri" w:hAnsi="Palatino Linotype" w:cs="Arial"/>
          <w:sz w:val="22"/>
          <w:szCs w:val="22"/>
          <w:lang w:val="es-ES" w:eastAsia="en-US"/>
        </w:rPr>
        <w:t xml:space="preserve">, y para su obtención es  </w:t>
      </w:r>
      <w:r w:rsidRPr="005543F6">
        <w:rPr>
          <w:rFonts w:ascii="Palatino Linotype" w:eastAsia="Calibri" w:hAnsi="Palatino Linotype" w:cs="Arial"/>
          <w:i/>
          <w:sz w:val="22"/>
          <w:szCs w:val="22"/>
          <w:lang w:val="es-ES" w:eastAsia="en-US"/>
        </w:rPr>
        <w:t xml:space="preserve">indispensable acreditar que se han cumplido los requisitos académicos previstos por las leyes aplicables; </w:t>
      </w:r>
      <w:r w:rsidRPr="005543F6">
        <w:rPr>
          <w:rFonts w:ascii="Palatino Linotype" w:eastAsia="Calibri" w:hAnsi="Palatino Linotype" w:cs="Arial"/>
          <w:sz w:val="22"/>
          <w:szCs w:val="22"/>
          <w:lang w:val="es-ES" w:eastAsia="en-US"/>
        </w:rPr>
        <w:t>lo anterior de conformidad con los artículos 1° y 8° de la Ley Reglamentaria del Artículo 5° Constitucional, Relativo al Ejercicio de las Profesiones en la Ciudad de México.</w:t>
      </w:r>
    </w:p>
    <w:p w14:paraId="238AE8B2" w14:textId="77777777" w:rsidR="006640AA" w:rsidRPr="005543F6" w:rsidRDefault="006640AA" w:rsidP="00260B98">
      <w:pPr>
        <w:spacing w:line="360" w:lineRule="auto"/>
        <w:jc w:val="both"/>
        <w:rPr>
          <w:rFonts w:ascii="Palatino Linotype" w:eastAsia="Calibri" w:hAnsi="Palatino Linotype" w:cs="Arial"/>
          <w:sz w:val="22"/>
          <w:szCs w:val="22"/>
          <w:lang w:val="es-ES" w:eastAsia="en-US"/>
        </w:rPr>
      </w:pPr>
    </w:p>
    <w:p w14:paraId="230DB87A" w14:textId="77777777" w:rsidR="006640AA" w:rsidRPr="005543F6" w:rsidRDefault="006640AA" w:rsidP="00260B98">
      <w:pPr>
        <w:spacing w:line="360" w:lineRule="auto"/>
        <w:jc w:val="both"/>
        <w:rPr>
          <w:rFonts w:ascii="Palatino Linotype" w:eastAsia="Calibri" w:hAnsi="Palatino Linotype" w:cs="Arial"/>
          <w:sz w:val="22"/>
          <w:szCs w:val="22"/>
          <w:lang w:val="es-ES" w:eastAsia="en-US"/>
        </w:rPr>
      </w:pPr>
      <w:r w:rsidRPr="005543F6">
        <w:rPr>
          <w:rFonts w:ascii="Palatino Linotype" w:eastAsia="Calibri" w:hAnsi="Palatino Linotype" w:cs="Arial"/>
          <w:sz w:val="22"/>
          <w:szCs w:val="22"/>
          <w:lang w:val="es-ES" w:eastAsia="en-US"/>
        </w:rPr>
        <w:t xml:space="preserve">Por su parte la cédula profesional, es el documento que toda persona </w:t>
      </w:r>
      <w:r w:rsidRPr="005543F6">
        <w:rPr>
          <w:rFonts w:ascii="Palatino Linotype" w:eastAsia="Calibri" w:hAnsi="Palatino Linotype" w:cs="Arial"/>
          <w:i/>
          <w:sz w:val="22"/>
          <w:szCs w:val="22"/>
          <w:lang w:val="es-ES" w:eastAsia="en-US"/>
        </w:rPr>
        <w:t>a quien legalmente se le haya expedido título profesional o grado académico equivalente, podrá obtener</w:t>
      </w:r>
      <w:r w:rsidRPr="005543F6">
        <w:rPr>
          <w:rFonts w:ascii="Palatino Linotype" w:eastAsia="Calibri" w:hAnsi="Palatino Linotype" w:cs="Arial"/>
          <w:sz w:val="22"/>
          <w:szCs w:val="22"/>
          <w:lang w:val="es-ES" w:eastAsia="en-US"/>
        </w:rPr>
        <w:t xml:space="preserve"> (…) </w:t>
      </w:r>
      <w:r w:rsidRPr="005543F6">
        <w:rPr>
          <w:rFonts w:ascii="Palatino Linotype" w:eastAsia="Calibri" w:hAnsi="Palatino Linotype" w:cs="Arial"/>
          <w:b/>
          <w:i/>
          <w:sz w:val="22"/>
          <w:szCs w:val="22"/>
          <w:lang w:val="es-ES" w:eastAsia="en-US"/>
        </w:rPr>
        <w:t xml:space="preserve">con efectos de patente </w:t>
      </w:r>
      <w:r w:rsidRPr="005543F6">
        <w:rPr>
          <w:rFonts w:ascii="Palatino Linotype" w:eastAsia="Calibri" w:hAnsi="Palatino Linotype" w:cs="Arial"/>
          <w:sz w:val="22"/>
          <w:szCs w:val="22"/>
          <w:lang w:val="es-ES" w:eastAsia="en-US"/>
        </w:rPr>
        <w:t xml:space="preserve">y es otorgada por la Dirección General de Profesiones, para identidad en todas las </w:t>
      </w:r>
      <w:r w:rsidRPr="005543F6">
        <w:rPr>
          <w:rFonts w:ascii="Palatino Linotype" w:eastAsia="Calibri" w:hAnsi="Palatino Linotype" w:cs="Arial"/>
          <w:sz w:val="22"/>
          <w:szCs w:val="22"/>
          <w:lang w:val="es-ES" w:eastAsia="en-US"/>
        </w:rPr>
        <w:lastRenderedPageBreak/>
        <w:t>actividades profesionales, de conformidad con los artículos 3° y 23, fracción IV de la Ley Reglamentaria del Artículo 5° Constitucional, Relativo al Ejercicio de las Profesiones en la Ciudad de México.</w:t>
      </w:r>
    </w:p>
    <w:p w14:paraId="53387ED1" w14:textId="55172AB0" w:rsidR="009B4C64" w:rsidRDefault="006640AA" w:rsidP="00260B98">
      <w:pPr>
        <w:spacing w:line="360" w:lineRule="auto"/>
        <w:jc w:val="both"/>
        <w:rPr>
          <w:rFonts w:ascii="Palatino Linotype" w:eastAsia="Calibri" w:hAnsi="Palatino Linotype" w:cs="Tahoma"/>
          <w:b/>
          <w:bCs/>
          <w:sz w:val="22"/>
          <w:szCs w:val="22"/>
          <w:lang w:val="es-ES" w:eastAsia="en-US"/>
        </w:rPr>
      </w:pPr>
      <w:r w:rsidRPr="006640AA">
        <w:rPr>
          <w:rFonts w:ascii="Palatino Linotype" w:eastAsia="Calibri" w:hAnsi="Palatino Linotype" w:cs="Tahoma"/>
          <w:bCs/>
          <w:sz w:val="22"/>
          <w:szCs w:val="22"/>
          <w:lang w:val="es-ES" w:eastAsia="en-US"/>
        </w:rPr>
        <w:t xml:space="preserve">En este sentido, los documentos que </w:t>
      </w:r>
      <w:r w:rsidRPr="006640AA">
        <w:rPr>
          <w:rFonts w:ascii="Palatino Linotype" w:eastAsia="Calibri" w:hAnsi="Palatino Linotype" w:cs="Tahoma"/>
          <w:b/>
          <w:bCs/>
          <w:sz w:val="22"/>
          <w:szCs w:val="22"/>
          <w:lang w:val="es-ES" w:eastAsia="en-US"/>
        </w:rPr>
        <w:t>dan cuenta de la preparación académica, sirven como medios de identificación, para que a su titular lo relacionen con el nivel de estudios con que cuenta</w:t>
      </w:r>
      <w:r>
        <w:rPr>
          <w:rFonts w:ascii="Palatino Linotype" w:eastAsia="Calibri" w:hAnsi="Palatino Linotype" w:cs="Tahoma"/>
          <w:b/>
          <w:bCs/>
          <w:sz w:val="22"/>
          <w:szCs w:val="22"/>
          <w:lang w:val="es-ES" w:eastAsia="en-US"/>
        </w:rPr>
        <w:t xml:space="preserve">, tales como el </w:t>
      </w:r>
      <w:r w:rsidRPr="006640AA">
        <w:rPr>
          <w:rFonts w:ascii="Palatino Linotype" w:eastAsia="Calibri" w:hAnsi="Palatino Linotype" w:cs="Tahoma"/>
          <w:b/>
          <w:bCs/>
          <w:sz w:val="22"/>
          <w:szCs w:val="22"/>
          <w:lang w:val="es-ES" w:eastAsia="en-US"/>
        </w:rPr>
        <w:t>título y cédula profesional</w:t>
      </w:r>
      <w:r>
        <w:rPr>
          <w:rFonts w:ascii="Palatino Linotype" w:eastAsia="Calibri" w:hAnsi="Palatino Linotype" w:cs="Tahoma"/>
          <w:b/>
          <w:bCs/>
          <w:sz w:val="22"/>
          <w:szCs w:val="22"/>
          <w:lang w:val="es-ES" w:eastAsia="en-US"/>
        </w:rPr>
        <w:t xml:space="preserve"> o bien, un certificado de estudios</w:t>
      </w:r>
      <w:r w:rsidRPr="006640AA">
        <w:rPr>
          <w:rFonts w:ascii="Palatino Linotype" w:eastAsia="Calibri" w:hAnsi="Palatino Linotype" w:cs="Tahoma"/>
          <w:b/>
          <w:bCs/>
          <w:sz w:val="22"/>
          <w:szCs w:val="22"/>
          <w:lang w:val="es-ES" w:eastAsia="en-US"/>
        </w:rPr>
        <w:t>, independientemente de que estos sean o no medios de identificación oficiales</w:t>
      </w:r>
      <w:r>
        <w:rPr>
          <w:rFonts w:ascii="Palatino Linotype" w:eastAsia="Calibri" w:hAnsi="Palatino Linotype" w:cs="Tahoma"/>
          <w:b/>
          <w:bCs/>
          <w:sz w:val="22"/>
          <w:szCs w:val="22"/>
          <w:lang w:val="es-ES" w:eastAsia="en-US"/>
        </w:rPr>
        <w:t>.</w:t>
      </w:r>
    </w:p>
    <w:p w14:paraId="378105CB" w14:textId="77777777" w:rsidR="00856CB2" w:rsidRDefault="00856CB2" w:rsidP="00260B98">
      <w:pPr>
        <w:spacing w:line="360" w:lineRule="auto"/>
        <w:jc w:val="both"/>
        <w:rPr>
          <w:rFonts w:ascii="Palatino Linotype" w:eastAsia="Calibri" w:hAnsi="Palatino Linotype" w:cs="Tahoma"/>
          <w:b/>
          <w:bCs/>
          <w:sz w:val="22"/>
          <w:szCs w:val="22"/>
          <w:lang w:val="es-ES" w:eastAsia="en-US"/>
        </w:rPr>
      </w:pPr>
    </w:p>
    <w:p w14:paraId="3965E7BA" w14:textId="6AA1F60E" w:rsidR="009B4C64" w:rsidRDefault="00856CB2" w:rsidP="00260B98">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Cs/>
          <w:sz w:val="22"/>
          <w:szCs w:val="22"/>
          <w:lang w:val="es-ES" w:eastAsia="en-US"/>
        </w:rPr>
        <w:t xml:space="preserve">Además, debe </w:t>
      </w:r>
      <w:r w:rsidRPr="00856CB2">
        <w:rPr>
          <w:rFonts w:ascii="Palatino Linotype" w:eastAsia="Calibri" w:hAnsi="Palatino Linotype" w:cs="Tahoma"/>
          <w:bCs/>
          <w:sz w:val="22"/>
          <w:szCs w:val="22"/>
          <w:lang w:val="es-ES" w:eastAsia="en-US"/>
        </w:rPr>
        <w:t>tener</w:t>
      </w:r>
      <w:r>
        <w:rPr>
          <w:rFonts w:ascii="Palatino Linotype" w:eastAsia="Calibri" w:hAnsi="Palatino Linotype" w:cs="Tahoma"/>
          <w:bCs/>
          <w:sz w:val="22"/>
          <w:szCs w:val="22"/>
          <w:lang w:val="es-ES" w:eastAsia="en-US"/>
        </w:rPr>
        <w:t>se</w:t>
      </w:r>
      <w:r w:rsidRPr="00856CB2">
        <w:rPr>
          <w:rFonts w:ascii="Palatino Linotype" w:eastAsia="Calibri" w:hAnsi="Palatino Linotype" w:cs="Tahoma"/>
          <w:bCs/>
          <w:sz w:val="22"/>
          <w:szCs w:val="22"/>
          <w:lang w:val="es-ES" w:eastAsia="en-US"/>
        </w:rPr>
        <w:t xml:space="preserve"> presente que la naturaleza del título y la cédula profesional o bien, del certificado, consiste en la de ser documentos de identificación para que a sus titulares, los acrediten como profesionales o expertos en algún área de estudio o conocimiento frente a terceros</w:t>
      </w:r>
      <w:r>
        <w:rPr>
          <w:rFonts w:ascii="Palatino Linotype" w:eastAsia="Calibri" w:hAnsi="Palatino Linotype" w:cs="Tahoma"/>
          <w:bCs/>
          <w:sz w:val="22"/>
          <w:szCs w:val="22"/>
          <w:lang w:val="es-ES" w:eastAsia="en-US"/>
        </w:rPr>
        <w:t xml:space="preserve">; por lo que, proporcionar dicha información </w:t>
      </w:r>
      <w:r>
        <w:rPr>
          <w:rFonts w:ascii="Palatino Linotype" w:eastAsia="Calibri" w:hAnsi="Palatino Linotype" w:cs="Tahoma"/>
          <w:b/>
          <w:bCs/>
          <w:sz w:val="22"/>
          <w:szCs w:val="22"/>
          <w:lang w:val="es-ES" w:eastAsia="en-US"/>
        </w:rPr>
        <w:t xml:space="preserve">abona </w:t>
      </w:r>
      <w:r w:rsidRPr="00856CB2">
        <w:rPr>
          <w:rFonts w:ascii="Palatino Linotype" w:eastAsia="Calibri" w:hAnsi="Palatino Linotype" w:cs="Tahoma"/>
          <w:b/>
          <w:bCs/>
          <w:sz w:val="22"/>
          <w:szCs w:val="22"/>
          <w:lang w:val="es-ES" w:eastAsia="en-US"/>
        </w:rPr>
        <w:t>a la transparencia y a la rendición de cuentas, pues sirven a la ciudadanía para comprobar que las personas que se desempeñan como servidores públicos tienen el perfil idóneo, la capacidad, las habilidades y la pericia para desarrollar las actividades y atribucion</w:t>
      </w:r>
      <w:r>
        <w:rPr>
          <w:rFonts w:ascii="Palatino Linotype" w:eastAsia="Calibri" w:hAnsi="Palatino Linotype" w:cs="Tahoma"/>
          <w:b/>
          <w:bCs/>
          <w:sz w:val="22"/>
          <w:szCs w:val="22"/>
          <w:lang w:val="es-ES" w:eastAsia="en-US"/>
        </w:rPr>
        <w:t>es que se deriven de su encargo.</w:t>
      </w:r>
    </w:p>
    <w:p w14:paraId="0592C526" w14:textId="77777777" w:rsidR="00856CB2" w:rsidRDefault="00856CB2" w:rsidP="00260B98">
      <w:pPr>
        <w:spacing w:line="360" w:lineRule="auto"/>
        <w:jc w:val="both"/>
        <w:rPr>
          <w:rFonts w:ascii="Palatino Linotype" w:eastAsia="Calibri" w:hAnsi="Palatino Linotype" w:cs="Tahoma"/>
          <w:b/>
          <w:bCs/>
          <w:sz w:val="22"/>
          <w:szCs w:val="22"/>
          <w:lang w:val="es-ES" w:eastAsia="en-US"/>
        </w:rPr>
      </w:pPr>
    </w:p>
    <w:p w14:paraId="2BA2934C" w14:textId="7F2FC396" w:rsidR="00515E97" w:rsidRDefault="00856CB2" w:rsidP="00260B98">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En ese orden </w:t>
      </w:r>
      <w:r w:rsidR="00515E97">
        <w:rPr>
          <w:rFonts w:ascii="Palatino Linotype" w:eastAsia="Calibri" w:hAnsi="Palatino Linotype" w:cs="Tahoma"/>
          <w:bCs/>
          <w:sz w:val="22"/>
          <w:szCs w:val="22"/>
          <w:lang w:val="es-ES" w:eastAsia="en-US"/>
        </w:rPr>
        <w:t xml:space="preserve">ideas, resulta necesario precisar que el Sujeto Obligado entregó un documento </w:t>
      </w:r>
      <w:r w:rsidR="00515E97">
        <w:rPr>
          <w:rFonts w:ascii="Palatino Linotype" w:eastAsia="Calibri" w:hAnsi="Palatino Linotype" w:cs="Tahoma"/>
          <w:bCs/>
          <w:i/>
          <w:sz w:val="22"/>
          <w:szCs w:val="22"/>
          <w:lang w:val="es-ES" w:eastAsia="en-US"/>
        </w:rPr>
        <w:t xml:space="preserve">ad hoc, </w:t>
      </w:r>
      <w:r w:rsidR="00515E97">
        <w:rPr>
          <w:rFonts w:ascii="Palatino Linotype" w:eastAsia="Calibri" w:hAnsi="Palatino Linotype" w:cs="Tahoma"/>
          <w:bCs/>
          <w:sz w:val="22"/>
          <w:szCs w:val="22"/>
          <w:lang w:val="es-ES" w:eastAsia="en-US"/>
        </w:rPr>
        <w:t>que contiene el cargo, el grado máximo de estudios y el documento comprobatorio de dicha situación, el cual no corresponde a la expresión documental comprobatoria requerida por el Particular y por lo tanto, no se puede tener por colmado el requerimiento en cuestión.</w:t>
      </w:r>
    </w:p>
    <w:p w14:paraId="666F5F08" w14:textId="77777777" w:rsidR="00515E97" w:rsidRDefault="00515E97" w:rsidP="00260B98">
      <w:pPr>
        <w:spacing w:line="360" w:lineRule="auto"/>
        <w:jc w:val="both"/>
        <w:rPr>
          <w:rFonts w:ascii="Palatino Linotype" w:eastAsia="Calibri" w:hAnsi="Palatino Linotype" w:cs="Tahoma"/>
          <w:bCs/>
          <w:sz w:val="22"/>
          <w:szCs w:val="22"/>
          <w:lang w:val="es-ES" w:eastAsia="en-US"/>
        </w:rPr>
      </w:pPr>
    </w:p>
    <w:p w14:paraId="599D9464" w14:textId="1A29F48F" w:rsidR="00515E97" w:rsidRDefault="00AC26DA" w:rsidP="00260B98">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Ahora bien, es de  precisar que, con excepción del Presidente Municipal, todos los servidores públicos de los que se requiere la información, deben contar con título profesional de acuerdo con la Ley Orgánica Municipal del </w:t>
      </w:r>
      <w:proofErr w:type="spellStart"/>
      <w:r>
        <w:rPr>
          <w:rFonts w:ascii="Palatino Linotype" w:eastAsia="Calibri" w:hAnsi="Palatino Linotype" w:cs="Tahoma"/>
          <w:bCs/>
          <w:sz w:val="22"/>
          <w:szCs w:val="22"/>
          <w:lang w:val="es-ES" w:eastAsia="en-US"/>
        </w:rPr>
        <w:t>Estad</w:t>
      </w:r>
      <w:proofErr w:type="spellEnd"/>
      <w:r>
        <w:rPr>
          <w:rFonts w:ascii="Palatino Linotype" w:eastAsia="Calibri" w:hAnsi="Palatino Linotype" w:cs="Tahoma"/>
          <w:bCs/>
          <w:sz w:val="22"/>
          <w:szCs w:val="22"/>
          <w:lang w:val="es-ES" w:eastAsia="en-US"/>
        </w:rPr>
        <w:t xml:space="preserve"> de México.</w:t>
      </w:r>
    </w:p>
    <w:p w14:paraId="5AA33676" w14:textId="77777777" w:rsidR="004E10B1" w:rsidRDefault="004E10B1" w:rsidP="00260B98">
      <w:pPr>
        <w:spacing w:line="360" w:lineRule="auto"/>
        <w:jc w:val="both"/>
        <w:rPr>
          <w:rFonts w:ascii="Palatino Linotype" w:eastAsia="Calibri" w:hAnsi="Palatino Linotype" w:cs="Tahoma"/>
          <w:bCs/>
          <w:sz w:val="22"/>
          <w:szCs w:val="22"/>
          <w:lang w:val="es-ES" w:eastAsia="en-US"/>
        </w:rPr>
      </w:pPr>
    </w:p>
    <w:p w14:paraId="6BC256DC" w14:textId="22F294B2" w:rsidR="00544C1F" w:rsidRDefault="00AC26DA" w:rsidP="00260B98">
      <w:pPr>
        <w:spacing w:line="360" w:lineRule="auto"/>
        <w:jc w:val="both"/>
        <w:rPr>
          <w:rFonts w:ascii="Palatino Linotype" w:hAnsi="Palatino Linotype"/>
          <w:color w:val="222222"/>
          <w:sz w:val="22"/>
          <w:szCs w:val="22"/>
          <w:shd w:val="clear" w:color="auto" w:fill="FFFFFF"/>
          <w:lang w:val="es-ES"/>
        </w:rPr>
      </w:pPr>
      <w:r>
        <w:rPr>
          <w:rFonts w:ascii="Palatino Linotype" w:hAnsi="Palatino Linotype"/>
          <w:color w:val="222222"/>
          <w:sz w:val="22"/>
          <w:szCs w:val="22"/>
          <w:shd w:val="clear" w:color="auto" w:fill="FFFFFF"/>
          <w:lang w:val="es-ES"/>
        </w:rPr>
        <w:t>E</w:t>
      </w:r>
      <w:r w:rsidR="007F0AD5">
        <w:rPr>
          <w:rFonts w:ascii="Palatino Linotype" w:hAnsi="Palatino Linotype"/>
          <w:color w:val="222222"/>
          <w:sz w:val="22"/>
          <w:szCs w:val="22"/>
          <w:shd w:val="clear" w:color="auto" w:fill="FFFFFF"/>
          <w:lang w:val="es-ES"/>
        </w:rPr>
        <w:t xml:space="preserve">n el caso del Presidente Municipal, a diferencia de los titulares de las unidades administrativas solicitadas, respecto de los cuales, la ley establece el requisito de contar con </w:t>
      </w:r>
      <w:r w:rsidR="007F0AD5">
        <w:rPr>
          <w:rFonts w:ascii="Palatino Linotype" w:hAnsi="Palatino Linotype"/>
          <w:color w:val="222222"/>
          <w:sz w:val="22"/>
          <w:szCs w:val="22"/>
          <w:shd w:val="clear" w:color="auto" w:fill="FFFFFF"/>
          <w:lang w:val="es-ES"/>
        </w:rPr>
        <w:lastRenderedPageBreak/>
        <w:t>título para poder acceder al cargo, no sucede lo mismo con el Presidente Municipal, toda vez que al ser un cargo de elección popular, los únicos requisitos que se debe acreditar son los establecidos en los artículos 119 y 120, de la Constitución Política de los Estados Unidos Mexicanos, de tal suerte que, a diferencia de los demás, el título profesional no es un requisito para acceder al cargo; sin embargo, al haber informado el Sujeto Obligado que el documento comprobatorio del último grado de estudios de la Presidenta Municipal, era el Título de Maestría en Terapia de Heridas, Estomas y Quemaduras,  resulta evidente que existe el documento en los archivos del Sujeto Obligado</w:t>
      </w:r>
      <w:r w:rsidR="0064311D">
        <w:rPr>
          <w:rFonts w:ascii="Palatino Linotype" w:hAnsi="Palatino Linotype"/>
          <w:color w:val="222222"/>
          <w:sz w:val="22"/>
          <w:szCs w:val="22"/>
          <w:shd w:val="clear" w:color="auto" w:fill="FFFFFF"/>
          <w:lang w:val="es-ES"/>
        </w:rPr>
        <w:t>.</w:t>
      </w:r>
    </w:p>
    <w:p w14:paraId="2CAF4B4E" w14:textId="77777777" w:rsidR="0064311D" w:rsidRDefault="0064311D" w:rsidP="00260B98">
      <w:pPr>
        <w:spacing w:line="360" w:lineRule="auto"/>
        <w:jc w:val="both"/>
        <w:rPr>
          <w:rFonts w:ascii="Palatino Linotype" w:hAnsi="Palatino Linotype"/>
          <w:color w:val="222222"/>
          <w:sz w:val="22"/>
          <w:szCs w:val="22"/>
          <w:shd w:val="clear" w:color="auto" w:fill="FFFFFF"/>
          <w:lang w:val="es-ES"/>
        </w:rPr>
      </w:pPr>
    </w:p>
    <w:p w14:paraId="0883E2AD" w14:textId="68C8A44F" w:rsidR="0064311D" w:rsidRDefault="0064311D" w:rsidP="00260B98">
      <w:pPr>
        <w:spacing w:line="360" w:lineRule="auto"/>
        <w:jc w:val="both"/>
        <w:rPr>
          <w:rFonts w:ascii="Palatino Linotype" w:hAnsi="Palatino Linotype"/>
          <w:color w:val="222222"/>
          <w:sz w:val="22"/>
          <w:szCs w:val="22"/>
          <w:shd w:val="clear" w:color="auto" w:fill="FFFFFF"/>
          <w:lang w:val="es-ES"/>
        </w:rPr>
      </w:pPr>
      <w:r>
        <w:rPr>
          <w:rFonts w:ascii="Palatino Linotype" w:hAnsi="Palatino Linotype"/>
          <w:color w:val="222222"/>
          <w:sz w:val="22"/>
          <w:szCs w:val="22"/>
          <w:shd w:val="clear" w:color="auto" w:fill="FFFFFF"/>
          <w:lang w:val="es-ES"/>
        </w:rPr>
        <w:t>Conforme a lo anterior, se procede a cotejar los documentos comprobatorios señalados en respuesta, con los establecidos en la Ley Orgánica Municipal del Estado de México,  como se observa a continuación:</w:t>
      </w:r>
    </w:p>
    <w:p w14:paraId="4749798B" w14:textId="77777777" w:rsidR="0064311D" w:rsidRDefault="0064311D" w:rsidP="00260B98">
      <w:pPr>
        <w:spacing w:line="360" w:lineRule="auto"/>
        <w:jc w:val="both"/>
        <w:rPr>
          <w:rFonts w:ascii="Palatino Linotype" w:hAnsi="Palatino Linotype"/>
          <w:color w:val="222222"/>
          <w:sz w:val="22"/>
          <w:szCs w:val="22"/>
          <w:shd w:val="clear" w:color="auto" w:fill="FFFFFF"/>
          <w:lang w:val="es-ES"/>
        </w:rPr>
      </w:pPr>
    </w:p>
    <w:tbl>
      <w:tblPr>
        <w:tblStyle w:val="Tablaconcuadrcula"/>
        <w:tblW w:w="0" w:type="auto"/>
        <w:tblLook w:val="04A0" w:firstRow="1" w:lastRow="0" w:firstColumn="1" w:lastColumn="0" w:noHBand="0" w:noVBand="1"/>
      </w:tblPr>
      <w:tblGrid>
        <w:gridCol w:w="3011"/>
        <w:gridCol w:w="3011"/>
        <w:gridCol w:w="3012"/>
      </w:tblGrid>
      <w:tr w:rsidR="0064311D" w14:paraId="1E7F9E08" w14:textId="77777777" w:rsidTr="001012BC">
        <w:tc>
          <w:tcPr>
            <w:tcW w:w="3011" w:type="dxa"/>
            <w:shd w:val="clear" w:color="auto" w:fill="A6A6A6" w:themeFill="background1" w:themeFillShade="A6"/>
          </w:tcPr>
          <w:p w14:paraId="2487253A" w14:textId="77777777" w:rsidR="001012BC" w:rsidRDefault="001012BC" w:rsidP="00260B98">
            <w:pPr>
              <w:spacing w:line="360" w:lineRule="auto"/>
              <w:jc w:val="center"/>
              <w:rPr>
                <w:rFonts w:ascii="Palatino Linotype" w:eastAsia="Calibri" w:hAnsi="Palatino Linotype" w:cs="Tahoma"/>
                <w:b/>
                <w:bCs/>
                <w:lang w:eastAsia="en-US"/>
              </w:rPr>
            </w:pPr>
          </w:p>
          <w:p w14:paraId="64678CD8" w14:textId="6A6C43D6" w:rsidR="0064311D" w:rsidRPr="001012BC" w:rsidRDefault="0064311D" w:rsidP="00260B98">
            <w:pPr>
              <w:spacing w:line="360" w:lineRule="auto"/>
              <w:jc w:val="center"/>
              <w:rPr>
                <w:rFonts w:ascii="Palatino Linotype" w:eastAsia="Calibri" w:hAnsi="Palatino Linotype" w:cs="Tahoma"/>
                <w:b/>
                <w:bCs/>
                <w:lang w:eastAsia="en-US"/>
              </w:rPr>
            </w:pPr>
            <w:r w:rsidRPr="001012BC">
              <w:rPr>
                <w:rFonts w:ascii="Palatino Linotype" w:eastAsia="Calibri" w:hAnsi="Palatino Linotype" w:cs="Tahoma"/>
                <w:b/>
                <w:bCs/>
                <w:lang w:eastAsia="en-US"/>
              </w:rPr>
              <w:t>Cargo</w:t>
            </w:r>
          </w:p>
        </w:tc>
        <w:tc>
          <w:tcPr>
            <w:tcW w:w="3011" w:type="dxa"/>
            <w:shd w:val="clear" w:color="auto" w:fill="A6A6A6" w:themeFill="background1" w:themeFillShade="A6"/>
          </w:tcPr>
          <w:p w14:paraId="199FDA51" w14:textId="77777777" w:rsidR="001012BC" w:rsidRDefault="001012BC" w:rsidP="00260B98">
            <w:pPr>
              <w:spacing w:line="360" w:lineRule="auto"/>
              <w:jc w:val="center"/>
              <w:rPr>
                <w:rFonts w:ascii="Palatino Linotype" w:eastAsia="Calibri" w:hAnsi="Palatino Linotype" w:cs="Tahoma"/>
                <w:b/>
                <w:bCs/>
                <w:lang w:eastAsia="en-US"/>
              </w:rPr>
            </w:pPr>
          </w:p>
          <w:p w14:paraId="73931CB3" w14:textId="71104E7C" w:rsidR="0064311D" w:rsidRPr="001012BC" w:rsidRDefault="005348AB" w:rsidP="00260B98">
            <w:pPr>
              <w:spacing w:line="360" w:lineRule="auto"/>
              <w:jc w:val="center"/>
              <w:rPr>
                <w:rFonts w:ascii="Palatino Linotype" w:eastAsia="Calibri" w:hAnsi="Palatino Linotype" w:cs="Tahoma"/>
                <w:b/>
                <w:bCs/>
                <w:lang w:eastAsia="en-US"/>
              </w:rPr>
            </w:pPr>
            <w:r w:rsidRPr="001012BC">
              <w:rPr>
                <w:rFonts w:ascii="Palatino Linotype" w:eastAsia="Calibri" w:hAnsi="Palatino Linotype" w:cs="Tahoma"/>
                <w:b/>
                <w:bCs/>
                <w:lang w:eastAsia="en-US"/>
              </w:rPr>
              <w:t>Respuesta</w:t>
            </w:r>
          </w:p>
        </w:tc>
        <w:tc>
          <w:tcPr>
            <w:tcW w:w="3012" w:type="dxa"/>
            <w:shd w:val="clear" w:color="auto" w:fill="A6A6A6" w:themeFill="background1" w:themeFillShade="A6"/>
          </w:tcPr>
          <w:p w14:paraId="6DC0F4E3" w14:textId="6DCC45D0" w:rsidR="0064311D" w:rsidRPr="001012BC" w:rsidRDefault="005348AB" w:rsidP="00260B98">
            <w:pPr>
              <w:spacing w:line="360" w:lineRule="auto"/>
              <w:jc w:val="center"/>
              <w:rPr>
                <w:rFonts w:ascii="Palatino Linotype" w:eastAsia="Calibri" w:hAnsi="Palatino Linotype" w:cs="Tahoma"/>
                <w:b/>
                <w:bCs/>
                <w:lang w:eastAsia="en-US"/>
              </w:rPr>
            </w:pPr>
            <w:r w:rsidRPr="001012BC">
              <w:rPr>
                <w:rFonts w:ascii="Palatino Linotype" w:eastAsia="Calibri" w:hAnsi="Palatino Linotype" w:cs="Tahoma"/>
                <w:b/>
                <w:bCs/>
                <w:lang w:eastAsia="en-US"/>
              </w:rPr>
              <w:t>Ley Orgánica Municipal del Estado de México</w:t>
            </w:r>
          </w:p>
        </w:tc>
      </w:tr>
      <w:tr w:rsidR="0064311D" w14:paraId="2C5EA91C" w14:textId="77777777" w:rsidTr="00E906F5">
        <w:tc>
          <w:tcPr>
            <w:tcW w:w="3011" w:type="dxa"/>
            <w:shd w:val="clear" w:color="auto" w:fill="D9D9D9" w:themeFill="background1" w:themeFillShade="D9"/>
          </w:tcPr>
          <w:p w14:paraId="20DE4C3C" w14:textId="7A490D3D" w:rsidR="0064311D" w:rsidRPr="00F7714C" w:rsidRDefault="005348AB" w:rsidP="00260B98">
            <w:pPr>
              <w:spacing w:line="360" w:lineRule="auto"/>
              <w:jc w:val="center"/>
              <w:rPr>
                <w:rFonts w:ascii="Palatino Linotype" w:eastAsia="Calibri" w:hAnsi="Palatino Linotype" w:cs="Tahoma"/>
                <w:b/>
                <w:bCs/>
                <w:lang w:eastAsia="en-US"/>
              </w:rPr>
            </w:pPr>
            <w:r w:rsidRPr="00F7714C">
              <w:rPr>
                <w:rFonts w:ascii="Palatino Linotype" w:eastAsia="Calibri" w:hAnsi="Palatino Linotype" w:cs="Tahoma"/>
                <w:b/>
                <w:bCs/>
                <w:lang w:eastAsia="en-US"/>
              </w:rPr>
              <w:t>Presidenta Municipal</w:t>
            </w:r>
          </w:p>
        </w:tc>
        <w:tc>
          <w:tcPr>
            <w:tcW w:w="3011" w:type="dxa"/>
            <w:shd w:val="clear" w:color="auto" w:fill="D9D9D9" w:themeFill="background1" w:themeFillShade="D9"/>
          </w:tcPr>
          <w:p w14:paraId="0B1F5D89" w14:textId="295AD830" w:rsidR="0064311D" w:rsidRPr="001012BC" w:rsidRDefault="001012BC" w:rsidP="00260B98">
            <w:pPr>
              <w:spacing w:line="360" w:lineRule="auto"/>
              <w:jc w:val="center"/>
              <w:rPr>
                <w:rFonts w:ascii="Palatino Linotype" w:eastAsia="Calibri" w:hAnsi="Palatino Linotype" w:cs="Tahoma"/>
                <w:bCs/>
                <w:lang w:eastAsia="en-US"/>
              </w:rPr>
            </w:pPr>
            <w:r w:rsidRPr="001012BC">
              <w:rPr>
                <w:rFonts w:ascii="Palatino Linotype" w:eastAsia="Calibri" w:hAnsi="Palatino Linotype" w:cs="Tahoma"/>
                <w:bCs/>
                <w:lang w:val="es-MX" w:eastAsia="en-US"/>
              </w:rPr>
              <w:t>Título de Maestría</w:t>
            </w:r>
          </w:p>
        </w:tc>
        <w:tc>
          <w:tcPr>
            <w:tcW w:w="3012" w:type="dxa"/>
            <w:shd w:val="clear" w:color="auto" w:fill="D9D9D9" w:themeFill="background1" w:themeFillShade="D9"/>
          </w:tcPr>
          <w:p w14:paraId="4D540C0A" w14:textId="1C824FD4" w:rsidR="0064311D" w:rsidRPr="001012BC" w:rsidRDefault="001012BC" w:rsidP="00260B98">
            <w:pPr>
              <w:spacing w:line="360" w:lineRule="auto"/>
              <w:jc w:val="center"/>
              <w:rPr>
                <w:rFonts w:ascii="Palatino Linotype" w:eastAsia="Calibri" w:hAnsi="Palatino Linotype" w:cs="Tahoma"/>
                <w:bCs/>
                <w:lang w:eastAsia="en-US"/>
              </w:rPr>
            </w:pPr>
            <w:r>
              <w:rPr>
                <w:rFonts w:ascii="Palatino Linotype" w:eastAsia="Calibri" w:hAnsi="Palatino Linotype" w:cs="Tahoma"/>
                <w:bCs/>
                <w:lang w:eastAsia="en-US"/>
              </w:rPr>
              <w:t>X</w:t>
            </w:r>
          </w:p>
        </w:tc>
      </w:tr>
      <w:tr w:rsidR="0064311D" w14:paraId="729F5599" w14:textId="77777777" w:rsidTr="00E906F5">
        <w:tc>
          <w:tcPr>
            <w:tcW w:w="3011" w:type="dxa"/>
            <w:shd w:val="clear" w:color="auto" w:fill="D9D9D9" w:themeFill="background1" w:themeFillShade="D9"/>
          </w:tcPr>
          <w:p w14:paraId="468A69F8" w14:textId="41C694D8" w:rsidR="0064311D" w:rsidRPr="00F7714C" w:rsidRDefault="005348AB" w:rsidP="00260B98">
            <w:pPr>
              <w:spacing w:line="360" w:lineRule="auto"/>
              <w:jc w:val="center"/>
              <w:rPr>
                <w:rFonts w:ascii="Palatino Linotype" w:eastAsia="Calibri" w:hAnsi="Palatino Linotype" w:cs="Tahoma"/>
                <w:b/>
                <w:bCs/>
                <w:lang w:eastAsia="en-US"/>
              </w:rPr>
            </w:pPr>
            <w:r w:rsidRPr="00F7714C">
              <w:rPr>
                <w:rFonts w:ascii="Palatino Linotype" w:eastAsia="Calibri" w:hAnsi="Palatino Linotype" w:cs="Tahoma"/>
                <w:b/>
                <w:bCs/>
                <w:lang w:eastAsia="en-US"/>
              </w:rPr>
              <w:t>Secretario del Ayuntamiento</w:t>
            </w:r>
          </w:p>
        </w:tc>
        <w:tc>
          <w:tcPr>
            <w:tcW w:w="3011" w:type="dxa"/>
            <w:shd w:val="clear" w:color="auto" w:fill="D9D9D9" w:themeFill="background1" w:themeFillShade="D9"/>
          </w:tcPr>
          <w:p w14:paraId="47101DEB" w14:textId="4E3D4976" w:rsidR="0064311D" w:rsidRPr="001012BC" w:rsidRDefault="001012BC" w:rsidP="00260B98">
            <w:pPr>
              <w:spacing w:line="360" w:lineRule="auto"/>
              <w:jc w:val="center"/>
              <w:rPr>
                <w:rFonts w:ascii="Palatino Linotype" w:eastAsia="Calibri" w:hAnsi="Palatino Linotype" w:cs="Tahoma"/>
                <w:bCs/>
                <w:lang w:eastAsia="en-US"/>
              </w:rPr>
            </w:pPr>
            <w:r>
              <w:rPr>
                <w:rFonts w:ascii="Palatino Linotype" w:eastAsia="Calibri" w:hAnsi="Palatino Linotype" w:cs="Tahoma"/>
                <w:bCs/>
                <w:lang w:eastAsia="en-US"/>
              </w:rPr>
              <w:t>Certificado</w:t>
            </w:r>
          </w:p>
        </w:tc>
        <w:tc>
          <w:tcPr>
            <w:tcW w:w="3012" w:type="dxa"/>
            <w:shd w:val="clear" w:color="auto" w:fill="D9D9D9" w:themeFill="background1" w:themeFillShade="D9"/>
          </w:tcPr>
          <w:p w14:paraId="50589D82" w14:textId="76D50629" w:rsidR="0064311D" w:rsidRPr="001012BC" w:rsidRDefault="001012BC" w:rsidP="00260B98">
            <w:pPr>
              <w:spacing w:line="360" w:lineRule="auto"/>
              <w:jc w:val="center"/>
              <w:rPr>
                <w:rFonts w:ascii="Palatino Linotype" w:eastAsia="Calibri" w:hAnsi="Palatino Linotype" w:cs="Tahoma"/>
                <w:bCs/>
                <w:lang w:eastAsia="en-US"/>
              </w:rPr>
            </w:pPr>
            <w:r>
              <w:rPr>
                <w:rFonts w:ascii="Palatino Linotype" w:eastAsia="Calibri" w:hAnsi="Palatino Linotype" w:cs="Tahoma"/>
                <w:bCs/>
                <w:lang w:eastAsia="en-US"/>
              </w:rPr>
              <w:t>No necesita título profesional</w:t>
            </w:r>
          </w:p>
        </w:tc>
      </w:tr>
      <w:tr w:rsidR="0064311D" w14:paraId="37304AC6" w14:textId="77777777" w:rsidTr="00304BB5">
        <w:tc>
          <w:tcPr>
            <w:tcW w:w="3011" w:type="dxa"/>
            <w:shd w:val="clear" w:color="auto" w:fill="D9D9D9" w:themeFill="background1" w:themeFillShade="D9"/>
          </w:tcPr>
          <w:p w14:paraId="65A3B276" w14:textId="37558595" w:rsidR="0064311D" w:rsidRPr="00F7714C" w:rsidRDefault="00347AEA" w:rsidP="00260B98">
            <w:pPr>
              <w:spacing w:line="360" w:lineRule="auto"/>
              <w:jc w:val="center"/>
              <w:rPr>
                <w:rFonts w:ascii="Palatino Linotype" w:eastAsia="Calibri" w:hAnsi="Palatino Linotype" w:cs="Tahoma"/>
                <w:b/>
                <w:bCs/>
                <w:lang w:eastAsia="en-US"/>
              </w:rPr>
            </w:pPr>
            <w:r>
              <w:rPr>
                <w:rFonts w:ascii="Palatino Linotype" w:eastAsia="Calibri" w:hAnsi="Palatino Linotype" w:cs="Tahoma"/>
                <w:b/>
                <w:bCs/>
                <w:lang w:eastAsia="en-US"/>
              </w:rPr>
              <w:t xml:space="preserve">Tesorero </w:t>
            </w:r>
            <w:r w:rsidR="005348AB" w:rsidRPr="00F7714C">
              <w:rPr>
                <w:rFonts w:ascii="Palatino Linotype" w:eastAsia="Calibri" w:hAnsi="Palatino Linotype" w:cs="Tahoma"/>
                <w:b/>
                <w:bCs/>
                <w:lang w:eastAsia="en-US"/>
              </w:rPr>
              <w:t>Municipal</w:t>
            </w:r>
          </w:p>
        </w:tc>
        <w:tc>
          <w:tcPr>
            <w:tcW w:w="3011" w:type="dxa"/>
            <w:shd w:val="clear" w:color="auto" w:fill="D9D9D9" w:themeFill="background1" w:themeFillShade="D9"/>
          </w:tcPr>
          <w:p w14:paraId="540237A7" w14:textId="5404E57B" w:rsidR="0064311D" w:rsidRPr="001012BC" w:rsidRDefault="001012BC" w:rsidP="00260B98">
            <w:pPr>
              <w:spacing w:line="360" w:lineRule="auto"/>
              <w:jc w:val="center"/>
              <w:rPr>
                <w:rFonts w:ascii="Palatino Linotype" w:eastAsia="Calibri" w:hAnsi="Palatino Linotype" w:cs="Tahoma"/>
                <w:bCs/>
                <w:lang w:eastAsia="en-US"/>
              </w:rPr>
            </w:pPr>
            <w:r>
              <w:rPr>
                <w:rFonts w:ascii="Palatino Linotype" w:eastAsia="Calibri" w:hAnsi="Palatino Linotype" w:cs="Tahoma"/>
                <w:bCs/>
                <w:lang w:eastAsia="en-US"/>
              </w:rPr>
              <w:t>Cédula Profesional</w:t>
            </w:r>
          </w:p>
        </w:tc>
        <w:tc>
          <w:tcPr>
            <w:tcW w:w="3012" w:type="dxa"/>
            <w:shd w:val="clear" w:color="auto" w:fill="D9D9D9" w:themeFill="background1" w:themeFillShade="D9"/>
          </w:tcPr>
          <w:p w14:paraId="741DD2E3" w14:textId="0DB75195" w:rsidR="0064311D" w:rsidRPr="001012BC" w:rsidRDefault="001012BC" w:rsidP="00260B98">
            <w:pPr>
              <w:spacing w:line="360" w:lineRule="auto"/>
              <w:jc w:val="center"/>
              <w:rPr>
                <w:rFonts w:ascii="Palatino Linotype" w:eastAsia="Calibri" w:hAnsi="Palatino Linotype" w:cs="Tahoma"/>
                <w:bCs/>
                <w:lang w:eastAsia="en-US"/>
              </w:rPr>
            </w:pPr>
            <w:r>
              <w:rPr>
                <w:rFonts w:ascii="Palatino Linotype" w:eastAsia="Calibri" w:hAnsi="Palatino Linotype" w:cs="Tahoma"/>
                <w:bCs/>
                <w:lang w:eastAsia="en-US"/>
              </w:rPr>
              <w:t>Título profesional</w:t>
            </w:r>
          </w:p>
        </w:tc>
      </w:tr>
      <w:tr w:rsidR="0064311D" w14:paraId="7BEBE664" w14:textId="77777777" w:rsidTr="0064311D">
        <w:tc>
          <w:tcPr>
            <w:tcW w:w="3011" w:type="dxa"/>
          </w:tcPr>
          <w:p w14:paraId="52B14E98" w14:textId="08D6AB82" w:rsidR="0064311D" w:rsidRPr="00F7714C" w:rsidRDefault="005348AB" w:rsidP="00260B98">
            <w:pPr>
              <w:spacing w:line="360" w:lineRule="auto"/>
              <w:jc w:val="center"/>
              <w:rPr>
                <w:rFonts w:ascii="Palatino Linotype" w:eastAsia="Calibri" w:hAnsi="Palatino Linotype" w:cs="Tahoma"/>
                <w:b/>
                <w:bCs/>
                <w:lang w:eastAsia="en-US"/>
              </w:rPr>
            </w:pPr>
            <w:r w:rsidRPr="00F7714C">
              <w:rPr>
                <w:rFonts w:ascii="Palatino Linotype" w:eastAsia="Calibri" w:hAnsi="Palatino Linotype" w:cs="Tahoma"/>
                <w:b/>
                <w:bCs/>
                <w:lang w:eastAsia="en-US"/>
              </w:rPr>
              <w:t>Director de Obras Públicas, Desarrollo Urbano y Ecología</w:t>
            </w:r>
          </w:p>
        </w:tc>
        <w:tc>
          <w:tcPr>
            <w:tcW w:w="3011" w:type="dxa"/>
          </w:tcPr>
          <w:p w14:paraId="7720EDB0" w14:textId="4CC17FC5" w:rsidR="0064311D" w:rsidRPr="001012BC" w:rsidRDefault="001012BC" w:rsidP="00260B98">
            <w:pPr>
              <w:spacing w:line="360" w:lineRule="auto"/>
              <w:jc w:val="center"/>
              <w:rPr>
                <w:rFonts w:ascii="Palatino Linotype" w:eastAsia="Calibri" w:hAnsi="Palatino Linotype" w:cs="Tahoma"/>
                <w:bCs/>
                <w:lang w:eastAsia="en-US"/>
              </w:rPr>
            </w:pPr>
            <w:r>
              <w:rPr>
                <w:rFonts w:ascii="Palatino Linotype" w:eastAsia="Calibri" w:hAnsi="Palatino Linotype" w:cs="Tahoma"/>
                <w:bCs/>
                <w:lang w:eastAsia="en-US"/>
              </w:rPr>
              <w:t>Carta Pasante</w:t>
            </w:r>
          </w:p>
        </w:tc>
        <w:tc>
          <w:tcPr>
            <w:tcW w:w="3012" w:type="dxa"/>
          </w:tcPr>
          <w:p w14:paraId="454B7C49" w14:textId="5EA74F32" w:rsidR="0064311D" w:rsidRPr="001012BC" w:rsidRDefault="001012BC" w:rsidP="00260B98">
            <w:pPr>
              <w:spacing w:line="360" w:lineRule="auto"/>
              <w:jc w:val="center"/>
              <w:rPr>
                <w:rFonts w:ascii="Palatino Linotype" w:eastAsia="Calibri" w:hAnsi="Palatino Linotype" w:cs="Tahoma"/>
                <w:bCs/>
                <w:lang w:eastAsia="en-US"/>
              </w:rPr>
            </w:pPr>
            <w:r w:rsidRPr="001012BC">
              <w:rPr>
                <w:rFonts w:ascii="Palatino Linotype" w:eastAsia="Calibri" w:hAnsi="Palatino Linotype" w:cs="Tahoma"/>
                <w:bCs/>
                <w:lang w:val="es-MX" w:eastAsia="en-US"/>
              </w:rPr>
              <w:t>Título profesional</w:t>
            </w:r>
          </w:p>
        </w:tc>
      </w:tr>
      <w:tr w:rsidR="0064311D" w14:paraId="53115CC5" w14:textId="77777777" w:rsidTr="00304BB5">
        <w:tc>
          <w:tcPr>
            <w:tcW w:w="3011" w:type="dxa"/>
            <w:shd w:val="clear" w:color="auto" w:fill="D9D9D9" w:themeFill="background1" w:themeFillShade="D9"/>
          </w:tcPr>
          <w:p w14:paraId="23F27D6C" w14:textId="6701BB4B" w:rsidR="0064311D" w:rsidRPr="00F7714C" w:rsidRDefault="005348AB" w:rsidP="00260B98">
            <w:pPr>
              <w:spacing w:line="360" w:lineRule="auto"/>
              <w:jc w:val="center"/>
              <w:rPr>
                <w:rFonts w:ascii="Palatino Linotype" w:eastAsia="Calibri" w:hAnsi="Palatino Linotype" w:cs="Tahoma"/>
                <w:b/>
                <w:bCs/>
                <w:lang w:eastAsia="en-US"/>
              </w:rPr>
            </w:pPr>
            <w:r w:rsidRPr="00F7714C">
              <w:rPr>
                <w:rFonts w:ascii="Palatino Linotype" w:eastAsia="Calibri" w:hAnsi="Palatino Linotype" w:cs="Tahoma"/>
                <w:b/>
                <w:bCs/>
                <w:lang w:eastAsia="en-US"/>
              </w:rPr>
              <w:t>Encargado de la Unidad de Mejora Regulatoria</w:t>
            </w:r>
          </w:p>
        </w:tc>
        <w:tc>
          <w:tcPr>
            <w:tcW w:w="3011" w:type="dxa"/>
            <w:shd w:val="clear" w:color="auto" w:fill="D9D9D9" w:themeFill="background1" w:themeFillShade="D9"/>
          </w:tcPr>
          <w:p w14:paraId="28C24BB6" w14:textId="4DCF8747" w:rsidR="0064311D" w:rsidRPr="001012BC" w:rsidRDefault="00F7714C" w:rsidP="00260B98">
            <w:pPr>
              <w:spacing w:line="360" w:lineRule="auto"/>
              <w:jc w:val="center"/>
              <w:rPr>
                <w:rFonts w:ascii="Palatino Linotype" w:eastAsia="Calibri" w:hAnsi="Palatino Linotype" w:cs="Tahoma"/>
                <w:bCs/>
                <w:lang w:eastAsia="en-US"/>
              </w:rPr>
            </w:pPr>
            <w:r w:rsidRPr="00F7714C">
              <w:rPr>
                <w:rFonts w:ascii="Palatino Linotype" w:eastAsia="Calibri" w:hAnsi="Palatino Linotype" w:cs="Tahoma"/>
                <w:bCs/>
                <w:lang w:val="es-MX" w:eastAsia="en-US"/>
              </w:rPr>
              <w:t>Título profesional</w:t>
            </w:r>
          </w:p>
        </w:tc>
        <w:tc>
          <w:tcPr>
            <w:tcW w:w="3012" w:type="dxa"/>
            <w:shd w:val="clear" w:color="auto" w:fill="D9D9D9" w:themeFill="background1" w:themeFillShade="D9"/>
          </w:tcPr>
          <w:p w14:paraId="40DF56CA" w14:textId="177F0609" w:rsidR="0064311D" w:rsidRPr="001012BC" w:rsidRDefault="00F7714C" w:rsidP="00260B98">
            <w:pPr>
              <w:spacing w:line="360" w:lineRule="auto"/>
              <w:jc w:val="center"/>
              <w:rPr>
                <w:rFonts w:ascii="Palatino Linotype" w:eastAsia="Calibri" w:hAnsi="Palatino Linotype" w:cs="Tahoma"/>
                <w:bCs/>
                <w:lang w:eastAsia="en-US"/>
              </w:rPr>
            </w:pPr>
            <w:r w:rsidRPr="00F7714C">
              <w:rPr>
                <w:rFonts w:ascii="Palatino Linotype" w:eastAsia="Calibri" w:hAnsi="Palatino Linotype" w:cs="Tahoma"/>
                <w:bCs/>
                <w:lang w:val="es-MX" w:eastAsia="en-US"/>
              </w:rPr>
              <w:t>Título profesional</w:t>
            </w:r>
          </w:p>
        </w:tc>
      </w:tr>
      <w:tr w:rsidR="00F7714C" w14:paraId="61DE4D2B" w14:textId="77777777" w:rsidTr="0064311D">
        <w:tc>
          <w:tcPr>
            <w:tcW w:w="3011" w:type="dxa"/>
          </w:tcPr>
          <w:p w14:paraId="5C20E627" w14:textId="422ECAC3" w:rsidR="00F7714C" w:rsidRPr="00F7714C" w:rsidRDefault="00F7714C" w:rsidP="00260B98">
            <w:pPr>
              <w:spacing w:line="360" w:lineRule="auto"/>
              <w:jc w:val="center"/>
              <w:rPr>
                <w:rFonts w:ascii="Palatino Linotype" w:eastAsia="Calibri" w:hAnsi="Palatino Linotype" w:cs="Tahoma"/>
                <w:b/>
                <w:bCs/>
                <w:lang w:eastAsia="en-US"/>
              </w:rPr>
            </w:pPr>
            <w:r w:rsidRPr="00F7714C">
              <w:rPr>
                <w:rFonts w:ascii="Palatino Linotype" w:eastAsia="Calibri" w:hAnsi="Palatino Linotype" w:cs="Tahoma"/>
                <w:b/>
                <w:bCs/>
                <w:lang w:eastAsia="en-US"/>
              </w:rPr>
              <w:t>Director de Desarrollo Económico, Cultura y Turismo</w:t>
            </w:r>
          </w:p>
        </w:tc>
        <w:tc>
          <w:tcPr>
            <w:tcW w:w="3011" w:type="dxa"/>
          </w:tcPr>
          <w:p w14:paraId="752A5848" w14:textId="6CB4E991" w:rsidR="00F7714C" w:rsidRPr="001012BC" w:rsidRDefault="00F7714C" w:rsidP="00260B98">
            <w:pPr>
              <w:spacing w:line="360" w:lineRule="auto"/>
              <w:jc w:val="center"/>
              <w:rPr>
                <w:rFonts w:ascii="Palatino Linotype" w:eastAsia="Calibri" w:hAnsi="Palatino Linotype" w:cs="Tahoma"/>
                <w:bCs/>
                <w:lang w:eastAsia="en-US"/>
              </w:rPr>
            </w:pPr>
            <w:r>
              <w:rPr>
                <w:rFonts w:ascii="Palatino Linotype" w:eastAsia="Calibri" w:hAnsi="Palatino Linotype" w:cs="Tahoma"/>
                <w:bCs/>
                <w:lang w:eastAsia="en-US"/>
              </w:rPr>
              <w:t>Certificado de preparatoria</w:t>
            </w:r>
          </w:p>
        </w:tc>
        <w:tc>
          <w:tcPr>
            <w:tcW w:w="3012" w:type="dxa"/>
          </w:tcPr>
          <w:p w14:paraId="7489B47E" w14:textId="754D7021" w:rsidR="00F7714C" w:rsidRPr="001012BC" w:rsidRDefault="00F7714C" w:rsidP="00260B98">
            <w:pPr>
              <w:spacing w:line="360" w:lineRule="auto"/>
              <w:jc w:val="center"/>
              <w:rPr>
                <w:rFonts w:ascii="Palatino Linotype" w:eastAsia="Calibri" w:hAnsi="Palatino Linotype" w:cs="Tahoma"/>
                <w:bCs/>
                <w:lang w:eastAsia="en-US"/>
              </w:rPr>
            </w:pPr>
            <w:r w:rsidRPr="00D81635">
              <w:rPr>
                <w:rFonts w:ascii="Palatino Linotype" w:eastAsia="Calibri" w:hAnsi="Palatino Linotype" w:cs="Tahoma"/>
                <w:bCs/>
                <w:lang w:val="es-MX" w:eastAsia="en-US"/>
              </w:rPr>
              <w:t>Título profesional</w:t>
            </w:r>
          </w:p>
        </w:tc>
      </w:tr>
      <w:tr w:rsidR="00F7714C" w14:paraId="20D0196E" w14:textId="77777777" w:rsidTr="00304BB5">
        <w:tc>
          <w:tcPr>
            <w:tcW w:w="3011" w:type="dxa"/>
            <w:shd w:val="clear" w:color="auto" w:fill="D9D9D9" w:themeFill="background1" w:themeFillShade="D9"/>
          </w:tcPr>
          <w:p w14:paraId="28434D27" w14:textId="70E6E98A" w:rsidR="00F7714C" w:rsidRPr="00F7714C" w:rsidRDefault="00F7714C" w:rsidP="00260B98">
            <w:pPr>
              <w:spacing w:line="360" w:lineRule="auto"/>
              <w:jc w:val="center"/>
              <w:rPr>
                <w:rFonts w:ascii="Palatino Linotype" w:eastAsia="Calibri" w:hAnsi="Palatino Linotype" w:cs="Tahoma"/>
                <w:b/>
                <w:bCs/>
                <w:lang w:eastAsia="en-US"/>
              </w:rPr>
            </w:pPr>
            <w:r w:rsidRPr="00F7714C">
              <w:rPr>
                <w:rFonts w:ascii="Palatino Linotype" w:eastAsia="Calibri" w:hAnsi="Palatino Linotype" w:cs="Tahoma"/>
                <w:b/>
                <w:bCs/>
                <w:lang w:eastAsia="en-US"/>
              </w:rPr>
              <w:t>Coordinador de Protección Civil</w:t>
            </w:r>
          </w:p>
        </w:tc>
        <w:tc>
          <w:tcPr>
            <w:tcW w:w="3011" w:type="dxa"/>
            <w:shd w:val="clear" w:color="auto" w:fill="D9D9D9" w:themeFill="background1" w:themeFillShade="D9"/>
          </w:tcPr>
          <w:p w14:paraId="38F3A58A" w14:textId="53F2F389" w:rsidR="00F7714C" w:rsidRPr="001012BC" w:rsidRDefault="00F7714C" w:rsidP="00260B98">
            <w:pPr>
              <w:spacing w:line="360" w:lineRule="auto"/>
              <w:jc w:val="center"/>
              <w:rPr>
                <w:rFonts w:ascii="Palatino Linotype" w:eastAsia="Calibri" w:hAnsi="Palatino Linotype" w:cs="Tahoma"/>
                <w:bCs/>
                <w:lang w:eastAsia="en-US"/>
              </w:rPr>
            </w:pPr>
            <w:r w:rsidRPr="00F7714C">
              <w:rPr>
                <w:rFonts w:ascii="Palatino Linotype" w:eastAsia="Calibri" w:hAnsi="Palatino Linotype" w:cs="Tahoma"/>
                <w:bCs/>
                <w:lang w:val="es-MX" w:eastAsia="en-US"/>
              </w:rPr>
              <w:t>Certificado de preparatoria</w:t>
            </w:r>
          </w:p>
        </w:tc>
        <w:tc>
          <w:tcPr>
            <w:tcW w:w="3012" w:type="dxa"/>
            <w:shd w:val="clear" w:color="auto" w:fill="D9D9D9" w:themeFill="background1" w:themeFillShade="D9"/>
          </w:tcPr>
          <w:p w14:paraId="762266D6" w14:textId="0B5F576C" w:rsidR="00F7714C" w:rsidRPr="001012BC" w:rsidRDefault="00F7714C" w:rsidP="00260B98">
            <w:pPr>
              <w:spacing w:line="360" w:lineRule="auto"/>
              <w:jc w:val="center"/>
              <w:rPr>
                <w:rFonts w:ascii="Palatino Linotype" w:eastAsia="Calibri" w:hAnsi="Palatino Linotype" w:cs="Tahoma"/>
                <w:bCs/>
                <w:lang w:eastAsia="en-US"/>
              </w:rPr>
            </w:pPr>
            <w:r>
              <w:rPr>
                <w:rFonts w:ascii="Palatino Linotype" w:eastAsia="Calibri" w:hAnsi="Palatino Linotype" w:cs="Tahoma"/>
                <w:bCs/>
                <w:lang w:val="es-MX" w:eastAsia="en-US"/>
              </w:rPr>
              <w:t>No necesita título profesional</w:t>
            </w:r>
          </w:p>
        </w:tc>
      </w:tr>
    </w:tbl>
    <w:p w14:paraId="74544A3B" w14:textId="77777777" w:rsidR="0064311D" w:rsidRDefault="0064311D" w:rsidP="00260B98">
      <w:pPr>
        <w:spacing w:line="360" w:lineRule="auto"/>
        <w:jc w:val="both"/>
        <w:rPr>
          <w:rFonts w:ascii="Palatino Linotype" w:eastAsia="Calibri" w:hAnsi="Palatino Linotype" w:cs="Tahoma"/>
          <w:bCs/>
          <w:sz w:val="22"/>
          <w:szCs w:val="22"/>
          <w:lang w:eastAsia="en-US"/>
        </w:rPr>
      </w:pPr>
    </w:p>
    <w:p w14:paraId="104C70F4" w14:textId="77777777" w:rsidR="003D02FB" w:rsidRDefault="003D02FB" w:rsidP="00F32809">
      <w:pPr>
        <w:spacing w:line="360" w:lineRule="auto"/>
        <w:jc w:val="both"/>
        <w:rPr>
          <w:rFonts w:ascii="Palatino Linotype" w:eastAsia="Calibri" w:hAnsi="Palatino Linotype" w:cs="Tahoma"/>
          <w:bCs/>
          <w:sz w:val="22"/>
          <w:szCs w:val="22"/>
          <w:lang w:eastAsia="en-US"/>
        </w:rPr>
      </w:pPr>
    </w:p>
    <w:p w14:paraId="5F95F76A" w14:textId="77777777" w:rsidR="003D02FB" w:rsidRDefault="003D02FB" w:rsidP="00F32809">
      <w:pPr>
        <w:spacing w:line="360" w:lineRule="auto"/>
        <w:jc w:val="both"/>
        <w:rPr>
          <w:rFonts w:ascii="Palatino Linotype" w:eastAsia="Calibri" w:hAnsi="Palatino Linotype" w:cs="Tahoma"/>
          <w:bCs/>
          <w:sz w:val="22"/>
          <w:szCs w:val="22"/>
          <w:lang w:eastAsia="en-US"/>
        </w:rPr>
      </w:pPr>
    </w:p>
    <w:p w14:paraId="367E4D37" w14:textId="1A50160A" w:rsidR="00304BB5" w:rsidRDefault="00F7714C" w:rsidP="00F3280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contexto, </w:t>
      </w:r>
      <w:r w:rsidR="00F32809">
        <w:rPr>
          <w:rFonts w:ascii="Palatino Linotype" w:eastAsia="Calibri" w:hAnsi="Palatino Linotype" w:cs="Tahoma"/>
          <w:bCs/>
          <w:sz w:val="22"/>
          <w:szCs w:val="22"/>
          <w:lang w:eastAsia="en-US"/>
        </w:rPr>
        <w:t>en el cuadro anterior se advierte los documentos que se entregaron y en consecuencia si la respuesta satisface o no el requerimiento informativo.</w:t>
      </w:r>
    </w:p>
    <w:p w14:paraId="7386C2C1" w14:textId="77777777" w:rsidR="00230ED6" w:rsidRDefault="00230ED6" w:rsidP="00260B98">
      <w:pPr>
        <w:spacing w:line="360" w:lineRule="auto"/>
        <w:jc w:val="both"/>
        <w:rPr>
          <w:rFonts w:ascii="Palatino Linotype" w:eastAsia="Calibri" w:hAnsi="Palatino Linotype" w:cs="Tahoma"/>
          <w:bCs/>
          <w:sz w:val="22"/>
          <w:szCs w:val="22"/>
          <w:lang w:eastAsia="en-US"/>
        </w:rPr>
      </w:pPr>
    </w:p>
    <w:p w14:paraId="3F82DE95" w14:textId="0D6A3CF3" w:rsidR="00886AB6" w:rsidRPr="004E591C" w:rsidRDefault="00230ED6" w:rsidP="00260B98">
      <w:pPr>
        <w:spacing w:line="360" w:lineRule="auto"/>
        <w:jc w:val="both"/>
        <w:rPr>
          <w:rFonts w:ascii="Palatino Linotype" w:hAnsi="Palatino Linotype" w:cs="Arial"/>
          <w:sz w:val="22"/>
          <w:szCs w:val="22"/>
        </w:rPr>
      </w:pPr>
      <w:r>
        <w:rPr>
          <w:rFonts w:ascii="Palatino Linotype" w:eastAsia="Calibri" w:hAnsi="Palatino Linotype" w:cs="Tahoma"/>
          <w:bCs/>
          <w:sz w:val="22"/>
          <w:szCs w:val="22"/>
          <w:lang w:eastAsia="en-US"/>
        </w:rPr>
        <w:t xml:space="preserve">En el caso de que de la búsqueda realizada </w:t>
      </w:r>
      <w:r w:rsidR="00886AB6">
        <w:rPr>
          <w:rFonts w:ascii="Palatino Linotype" w:eastAsia="Calibri" w:hAnsi="Palatino Linotype" w:cs="Tahoma"/>
          <w:bCs/>
          <w:sz w:val="22"/>
          <w:szCs w:val="22"/>
          <w:lang w:eastAsia="en-US"/>
        </w:rPr>
        <w:t>por el Sujeto Obligado, no localice el título o cédula profesional, deberá declarar la inexistencia de la información, al haber una obligación normativa que establece que deben contar con alguno de dichos d</w:t>
      </w:r>
      <w:r w:rsidR="004D650A">
        <w:rPr>
          <w:rFonts w:ascii="Palatino Linotype" w:eastAsia="Calibri" w:hAnsi="Palatino Linotype" w:cs="Tahoma"/>
          <w:bCs/>
          <w:sz w:val="22"/>
          <w:szCs w:val="22"/>
          <w:lang w:eastAsia="en-US"/>
        </w:rPr>
        <w:t>ocumentos para ocupar el cargo; al respecto</w:t>
      </w:r>
      <w:r w:rsidR="00886AB6" w:rsidRPr="004E591C">
        <w:rPr>
          <w:rFonts w:ascii="Palatino Linotype" w:hAnsi="Palatino Linotype" w:cs="Arial"/>
          <w:sz w:val="22"/>
          <w:szCs w:val="22"/>
        </w:rPr>
        <w:t>, el Criterio 12/10 emitido por el Pleno del Instituto Nacional de Transparencia, Acceso a la Información y Protección de Datos Personales, mismo que se cita por analogía, en el que se establece lo siguiente:</w:t>
      </w:r>
    </w:p>
    <w:p w14:paraId="1AA1DF36" w14:textId="77777777" w:rsidR="00886AB6" w:rsidRPr="001A73C5" w:rsidRDefault="00886AB6" w:rsidP="00260B98">
      <w:pPr>
        <w:tabs>
          <w:tab w:val="left" w:pos="4667"/>
        </w:tabs>
        <w:spacing w:line="360" w:lineRule="auto"/>
        <w:jc w:val="both"/>
        <w:rPr>
          <w:rFonts w:ascii="Palatino Linotype" w:hAnsi="Palatino Linotype" w:cs="Arial"/>
          <w:color w:val="000000" w:themeColor="text1"/>
          <w:sz w:val="22"/>
          <w:szCs w:val="22"/>
        </w:rPr>
      </w:pPr>
    </w:p>
    <w:p w14:paraId="4EFCCF5E" w14:textId="77777777" w:rsidR="00886AB6" w:rsidRDefault="00886AB6" w:rsidP="00260B98">
      <w:pPr>
        <w:tabs>
          <w:tab w:val="left" w:pos="4253"/>
        </w:tabs>
        <w:spacing w:line="360" w:lineRule="auto"/>
        <w:ind w:left="567" w:right="559"/>
        <w:jc w:val="both"/>
        <w:rPr>
          <w:rFonts w:ascii="Palatino Linotype" w:hAnsi="Palatino Linotype" w:cs="Arial"/>
          <w:b/>
          <w:bCs/>
          <w:i/>
        </w:rPr>
      </w:pPr>
      <w:r w:rsidRPr="004D650A">
        <w:rPr>
          <w:rFonts w:ascii="Palatino Linotype" w:hAnsi="Palatino Linotype" w:cs="Arial"/>
          <w:b/>
          <w:bCs/>
          <w:i/>
        </w:rPr>
        <w:t xml:space="preserve">“Propósito de la declaración formal de inexistencia. </w:t>
      </w:r>
      <w:r w:rsidRPr="004D650A">
        <w:rPr>
          <w:rFonts w:ascii="Palatino Linotype" w:hAnsi="Palatino Linotype" w:cs="Arial"/>
          <w:bCs/>
          <w:i/>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4D650A">
        <w:rPr>
          <w:rFonts w:ascii="Palatino Linotype" w:hAnsi="Palatino Linotype" w:cs="Arial"/>
          <w:b/>
          <w:bCs/>
          <w:i/>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3FB0FC69" w14:textId="77777777" w:rsidR="00F32809" w:rsidRPr="004D650A" w:rsidRDefault="00F32809" w:rsidP="00260B98">
      <w:pPr>
        <w:tabs>
          <w:tab w:val="left" w:pos="4253"/>
        </w:tabs>
        <w:spacing w:line="360" w:lineRule="auto"/>
        <w:ind w:left="567" w:right="559"/>
        <w:jc w:val="both"/>
        <w:rPr>
          <w:rFonts w:ascii="Palatino Linotype" w:hAnsi="Palatino Linotype" w:cs="Arial"/>
          <w:b/>
          <w:bCs/>
          <w:i/>
        </w:rPr>
      </w:pPr>
    </w:p>
    <w:p w14:paraId="0D0F1DDD" w14:textId="77777777" w:rsidR="00886AB6" w:rsidRPr="001A73C5" w:rsidRDefault="00886AB6" w:rsidP="00260B98">
      <w:pPr>
        <w:tabs>
          <w:tab w:val="left" w:pos="4667"/>
        </w:tabs>
        <w:spacing w:line="360" w:lineRule="auto"/>
        <w:jc w:val="both"/>
        <w:rPr>
          <w:rFonts w:ascii="Palatino Linotype" w:hAnsi="Palatino Linotype" w:cs="Arial"/>
          <w:color w:val="000000" w:themeColor="text1"/>
          <w:sz w:val="22"/>
          <w:szCs w:val="22"/>
        </w:rPr>
      </w:pPr>
      <w:r w:rsidRPr="001A73C5">
        <w:rPr>
          <w:rFonts w:ascii="Palatino Linotype" w:hAnsi="Palatino Linotype" w:cs="Arial"/>
          <w:color w:val="000000" w:themeColor="text1"/>
          <w:sz w:val="22"/>
          <w:szCs w:val="22"/>
        </w:rPr>
        <w:t xml:space="preserve">Del criterio citado por analogía, se puede advertir que las declaraciones de inexistencia de los Comités de Transparencia, deben contener los elementos suficientes para generar en los </w:t>
      </w:r>
      <w:r w:rsidRPr="001A73C5">
        <w:rPr>
          <w:rFonts w:ascii="Palatino Linotype" w:hAnsi="Palatino Linotype" w:cs="Arial"/>
          <w:color w:val="000000" w:themeColor="text1"/>
          <w:sz w:val="22"/>
          <w:szCs w:val="22"/>
        </w:rPr>
        <w:lastRenderedPageBreak/>
        <w:t>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w:t>
      </w:r>
    </w:p>
    <w:p w14:paraId="17F95585" w14:textId="77777777" w:rsidR="00886AB6" w:rsidRPr="001A73C5" w:rsidRDefault="00886AB6" w:rsidP="00260B98">
      <w:pPr>
        <w:spacing w:line="360" w:lineRule="auto"/>
        <w:ind w:right="-93"/>
        <w:jc w:val="both"/>
        <w:rPr>
          <w:rFonts w:ascii="Palatino Linotype" w:hAnsi="Palatino Linotype" w:cs="Tahoma"/>
          <w:sz w:val="22"/>
          <w:lang w:val="es-ES"/>
        </w:rPr>
      </w:pPr>
    </w:p>
    <w:p w14:paraId="53528590" w14:textId="10159953" w:rsidR="00886AB6" w:rsidRPr="001A73C5" w:rsidRDefault="00886AB6" w:rsidP="00260B98">
      <w:pPr>
        <w:spacing w:line="360" w:lineRule="auto"/>
        <w:jc w:val="both"/>
        <w:rPr>
          <w:rFonts w:ascii="Palatino Linotype" w:hAnsi="Palatino Linotype" w:cs="Tahoma"/>
          <w:b/>
          <w:sz w:val="22"/>
          <w:szCs w:val="22"/>
          <w:lang w:eastAsia="es-MX"/>
        </w:rPr>
      </w:pPr>
      <w:r w:rsidRPr="001A73C5">
        <w:rPr>
          <w:rFonts w:ascii="Palatino Linotype" w:hAnsi="Palatino Linotype" w:cs="Tahoma"/>
          <w:sz w:val="22"/>
          <w:szCs w:val="24"/>
          <w:lang w:eastAsia="es-MX"/>
        </w:rPr>
        <w:t xml:space="preserve">En ese sentido, en el presente caso, se considera que es necesario que el </w:t>
      </w:r>
      <w:r w:rsidR="004D650A">
        <w:rPr>
          <w:rFonts w:ascii="Palatino Linotype" w:hAnsi="Palatino Linotype" w:cs="Tahoma"/>
          <w:sz w:val="22"/>
          <w:szCs w:val="24"/>
          <w:lang w:eastAsia="es-MX"/>
        </w:rPr>
        <w:t>Ayuntamiento de Tlalmanalco</w:t>
      </w:r>
      <w:r w:rsidRPr="001A73C5">
        <w:rPr>
          <w:rFonts w:ascii="Palatino Linotype" w:hAnsi="Palatino Linotype" w:cs="Tahoma"/>
          <w:sz w:val="22"/>
          <w:szCs w:val="24"/>
          <w:lang w:eastAsia="es-MX"/>
        </w:rPr>
        <w:t xml:space="preserve">, declare por medio de su Comité de Transparencia, </w:t>
      </w:r>
      <w:r w:rsidR="00C85E28">
        <w:rPr>
          <w:rFonts w:ascii="Palatino Linotype" w:hAnsi="Palatino Linotype" w:cs="Tahoma"/>
          <w:sz w:val="22"/>
          <w:szCs w:val="24"/>
          <w:lang w:eastAsia="es-MX"/>
        </w:rPr>
        <w:t xml:space="preserve">en el caso de no contar con los títulos o cedulas profesionales de los dos cargos previamente señalados, </w:t>
      </w:r>
      <w:r w:rsidRPr="001A73C5">
        <w:rPr>
          <w:rFonts w:ascii="Palatino Linotype" w:hAnsi="Palatino Linotype" w:cs="Tahoma"/>
          <w:sz w:val="22"/>
          <w:szCs w:val="24"/>
          <w:lang w:eastAsia="es-MX"/>
        </w:rPr>
        <w:t xml:space="preserve">la inexistencia </w:t>
      </w:r>
      <w:r w:rsidR="00C85E28">
        <w:rPr>
          <w:rFonts w:ascii="Palatino Linotype" w:hAnsi="Palatino Linotype" w:cs="Tahoma"/>
          <w:sz w:val="22"/>
          <w:szCs w:val="24"/>
          <w:lang w:eastAsia="es-MX"/>
        </w:rPr>
        <w:t>de esa información</w:t>
      </w:r>
      <w:r w:rsidRPr="001A73C5">
        <w:rPr>
          <w:rFonts w:ascii="Palatino Linotype" w:hAnsi="Palatino Linotype" w:cs="Tahoma"/>
          <w:sz w:val="22"/>
          <w:szCs w:val="24"/>
          <w:lang w:eastAsia="es-MX"/>
        </w:rPr>
        <w:t xml:space="preserve">, toda vez, </w:t>
      </w:r>
      <w:r>
        <w:rPr>
          <w:rFonts w:ascii="Palatino Linotype" w:hAnsi="Palatino Linotype" w:cs="Tahoma"/>
          <w:sz w:val="22"/>
          <w:szCs w:val="24"/>
          <w:lang w:eastAsia="es-MX"/>
        </w:rPr>
        <w:t xml:space="preserve">que existe una obligación normativa </w:t>
      </w:r>
      <w:r w:rsidR="002C4B48">
        <w:rPr>
          <w:rFonts w:ascii="Palatino Linotype" w:hAnsi="Palatino Linotype" w:cs="Tahoma"/>
          <w:sz w:val="22"/>
          <w:szCs w:val="24"/>
          <w:lang w:eastAsia="es-MX"/>
        </w:rPr>
        <w:t>der que dichos trabajadores cuenten con alguno de esos documentos para ocupar el cargo.</w:t>
      </w:r>
    </w:p>
    <w:p w14:paraId="1FDAD2A3" w14:textId="77777777" w:rsidR="00886AB6" w:rsidRPr="001A73C5" w:rsidRDefault="00886AB6" w:rsidP="00260B98">
      <w:pPr>
        <w:spacing w:line="360" w:lineRule="auto"/>
        <w:jc w:val="both"/>
        <w:rPr>
          <w:rFonts w:ascii="Palatino Linotype" w:hAnsi="Palatino Linotype" w:cs="Tahoma"/>
          <w:b/>
          <w:sz w:val="22"/>
          <w:szCs w:val="22"/>
          <w:lang w:eastAsia="es-MX"/>
        </w:rPr>
      </w:pPr>
    </w:p>
    <w:p w14:paraId="28CF6B38" w14:textId="77777777" w:rsidR="00886AB6" w:rsidRPr="001A73C5" w:rsidRDefault="00886AB6" w:rsidP="00260B98">
      <w:pPr>
        <w:spacing w:line="360" w:lineRule="auto"/>
        <w:jc w:val="both"/>
        <w:rPr>
          <w:rFonts w:ascii="Palatino Linotype" w:hAnsi="Palatino Linotype" w:cs="Tahoma"/>
          <w:sz w:val="22"/>
          <w:szCs w:val="24"/>
          <w:lang w:eastAsia="es-MX"/>
        </w:rPr>
      </w:pPr>
      <w:r w:rsidRPr="001A73C5">
        <w:rPr>
          <w:rFonts w:ascii="Palatino Linotype" w:hAnsi="Palatino Linotype" w:cs="Tahoma"/>
          <w:sz w:val="22"/>
          <w:szCs w:val="24"/>
          <w:lang w:eastAsia="es-MX"/>
        </w:rPr>
        <w:t>Para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14:paraId="3850F911" w14:textId="77777777" w:rsidR="00886AB6" w:rsidRPr="001A73C5" w:rsidRDefault="00886AB6" w:rsidP="00260B98">
      <w:pPr>
        <w:spacing w:line="360" w:lineRule="auto"/>
        <w:jc w:val="both"/>
        <w:rPr>
          <w:rFonts w:ascii="Palatino Linotype" w:hAnsi="Palatino Linotype" w:cs="Tahoma"/>
          <w:sz w:val="22"/>
          <w:szCs w:val="24"/>
          <w:lang w:eastAsia="es-MX"/>
        </w:rPr>
      </w:pPr>
    </w:p>
    <w:p w14:paraId="156FE416" w14:textId="77777777" w:rsidR="00886AB6" w:rsidRPr="001A73C5" w:rsidRDefault="00886AB6" w:rsidP="00260B98">
      <w:pPr>
        <w:pStyle w:val="Prrafodelista"/>
        <w:numPr>
          <w:ilvl w:val="0"/>
          <w:numId w:val="16"/>
        </w:numPr>
        <w:spacing w:line="360" w:lineRule="auto"/>
        <w:jc w:val="both"/>
        <w:rPr>
          <w:rFonts w:ascii="Palatino Linotype" w:hAnsi="Palatino Linotype" w:cs="Tahoma"/>
          <w:lang w:eastAsia="es-MX"/>
        </w:rPr>
      </w:pPr>
      <w:r w:rsidRPr="001A73C5">
        <w:rPr>
          <w:rFonts w:ascii="Palatino Linotype" w:hAnsi="Palatino Linotype" w:cs="Tahoma"/>
          <w:lang w:eastAsia="es-MX"/>
        </w:rPr>
        <w:t>Analizar el caso y tomar las medidas necesarias para localizar la información;</w:t>
      </w:r>
    </w:p>
    <w:p w14:paraId="008DCA7B" w14:textId="77777777" w:rsidR="00886AB6" w:rsidRPr="001A73C5" w:rsidRDefault="00886AB6" w:rsidP="00260B98">
      <w:pPr>
        <w:pStyle w:val="Prrafodelista"/>
        <w:numPr>
          <w:ilvl w:val="0"/>
          <w:numId w:val="16"/>
        </w:numPr>
        <w:spacing w:line="360" w:lineRule="auto"/>
        <w:jc w:val="both"/>
        <w:rPr>
          <w:rFonts w:ascii="Palatino Linotype" w:hAnsi="Palatino Linotype" w:cs="Tahoma"/>
          <w:lang w:eastAsia="es-MX"/>
        </w:rPr>
      </w:pPr>
      <w:r w:rsidRPr="001A73C5">
        <w:rPr>
          <w:rFonts w:ascii="Palatino Linotype" w:hAnsi="Palatino Linotype" w:cs="Tahoma"/>
          <w:lang w:eastAsia="es-MX"/>
        </w:rPr>
        <w:t>Expedir una resolución que confirme la inexistencia de la información, que contenga los elementos mínimos que permitan al Solicitante tener la certeza de que se utilizó un criterio de búsqueda exhaustivo, así como, las circunstancias de modio, tiempo y lugar que generaron la inexistencia y el servidor público responsable de contar con la información.</w:t>
      </w:r>
    </w:p>
    <w:p w14:paraId="5A9D83C9" w14:textId="77777777" w:rsidR="00886AB6" w:rsidRPr="001A73C5" w:rsidRDefault="00886AB6" w:rsidP="00260B98">
      <w:pPr>
        <w:pStyle w:val="Prrafodelista"/>
        <w:numPr>
          <w:ilvl w:val="0"/>
          <w:numId w:val="16"/>
        </w:numPr>
        <w:spacing w:line="360" w:lineRule="auto"/>
        <w:jc w:val="both"/>
        <w:rPr>
          <w:rFonts w:ascii="Palatino Linotype" w:hAnsi="Palatino Linotype" w:cs="Tahoma"/>
          <w:lang w:eastAsia="es-MX"/>
        </w:rPr>
      </w:pPr>
      <w:r w:rsidRPr="001A73C5">
        <w:rPr>
          <w:rFonts w:ascii="Palatino Linotype" w:hAnsi="Palatino Linotype" w:cs="Tahoma"/>
          <w:lang w:eastAsia="es-MX"/>
        </w:rPr>
        <w:t>Ordenar, siempre que sea materialmente posible, que se genere o se reponga la información en caso de que tuviera que existir en sus archivos, o que previa acreditación de la imposibilidad de su generación, exponga de forma fundada y motivada, las razones por las cuales, no se elaboró la información, y</w:t>
      </w:r>
    </w:p>
    <w:p w14:paraId="67D58B36" w14:textId="77777777" w:rsidR="00886AB6" w:rsidRPr="001A73C5" w:rsidRDefault="00886AB6" w:rsidP="00260B98">
      <w:pPr>
        <w:pStyle w:val="Prrafodelista"/>
        <w:numPr>
          <w:ilvl w:val="0"/>
          <w:numId w:val="16"/>
        </w:numPr>
        <w:spacing w:line="360" w:lineRule="auto"/>
        <w:jc w:val="both"/>
        <w:rPr>
          <w:rFonts w:ascii="Palatino Linotype" w:hAnsi="Palatino Linotype" w:cs="Tahoma"/>
          <w:lang w:eastAsia="es-MX"/>
        </w:rPr>
      </w:pPr>
      <w:r w:rsidRPr="001A73C5">
        <w:rPr>
          <w:rFonts w:ascii="Palatino Linotype" w:hAnsi="Palatino Linotype" w:cs="Tahoma"/>
          <w:lang w:eastAsia="es-MX"/>
        </w:rPr>
        <w:lastRenderedPageBreak/>
        <w:t>Notificar el Órgano Interno de Control o equivalente, quien deberá iniciar  el procedimiento de responsabilidad administrativa correspondiente.</w:t>
      </w:r>
    </w:p>
    <w:p w14:paraId="227DE1F0" w14:textId="3254911D" w:rsidR="00230ED6" w:rsidRDefault="00230ED6" w:rsidP="00260B98">
      <w:pPr>
        <w:spacing w:line="360" w:lineRule="auto"/>
        <w:jc w:val="both"/>
        <w:rPr>
          <w:rFonts w:ascii="Palatino Linotype" w:eastAsia="Calibri" w:hAnsi="Palatino Linotype" w:cs="Tahoma"/>
          <w:bCs/>
          <w:sz w:val="22"/>
          <w:szCs w:val="22"/>
          <w:lang w:eastAsia="en-US"/>
        </w:rPr>
      </w:pPr>
    </w:p>
    <w:p w14:paraId="763B096E" w14:textId="31375C8A" w:rsidR="00242E26" w:rsidRPr="00242E26" w:rsidRDefault="00242E26" w:rsidP="00260B98">
      <w:pPr>
        <w:spacing w:line="360" w:lineRule="auto"/>
        <w:jc w:val="both"/>
        <w:rPr>
          <w:rFonts w:ascii="Palatino Linotype" w:eastAsia="Calibri" w:hAnsi="Palatino Linotype" w:cs="Tahoma"/>
          <w:b/>
          <w:bCs/>
          <w:sz w:val="22"/>
          <w:szCs w:val="22"/>
          <w:lang w:val="es-ES" w:eastAsia="en-US"/>
        </w:rPr>
      </w:pPr>
      <w:r w:rsidRPr="00242E26">
        <w:rPr>
          <w:rFonts w:ascii="Palatino Linotype" w:eastAsia="Calibri" w:hAnsi="Palatino Linotype" w:cs="Tahoma"/>
          <w:bCs/>
          <w:sz w:val="22"/>
          <w:szCs w:val="22"/>
          <w:lang w:eastAsia="en-US"/>
        </w:rPr>
        <w:t xml:space="preserve">En ese orden de ideas, cabe señalar que el Sujeto Obligado deberá entregar dichos documentos, </w:t>
      </w:r>
      <w:r w:rsidRPr="00242E26">
        <w:rPr>
          <w:rFonts w:ascii="Palatino Linotype" w:eastAsia="Calibri" w:hAnsi="Palatino Linotype" w:cs="Tahoma"/>
          <w:b/>
          <w:bCs/>
          <w:sz w:val="22"/>
          <w:szCs w:val="22"/>
          <w:lang w:val="es-ES" w:eastAsia="en-US"/>
        </w:rPr>
        <w:t xml:space="preserve">en su caso en versión pública, </w:t>
      </w:r>
      <w:r w:rsidRPr="00242E26">
        <w:rPr>
          <w:rFonts w:ascii="Palatino Linotype" w:eastAsia="Calibri" w:hAnsi="Palatino Linotype" w:cs="Tahoma"/>
          <w:bCs/>
          <w:sz w:val="22"/>
          <w:szCs w:val="22"/>
          <w:lang w:val="es-ES" w:eastAsia="en-US"/>
        </w:rPr>
        <w:t xml:space="preserve">dado que estos podrían tener datos personales deberá clasificarlos, en términos del artículo 143, fracción I de la Ley </w:t>
      </w:r>
      <w:r w:rsidR="001511CF">
        <w:rPr>
          <w:rFonts w:ascii="Palatino Linotype" w:eastAsia="Calibri" w:hAnsi="Palatino Linotype" w:cs="Tahoma"/>
          <w:bCs/>
          <w:sz w:val="22"/>
          <w:szCs w:val="22"/>
          <w:lang w:val="es-ES" w:eastAsia="en-US"/>
        </w:rPr>
        <w:t xml:space="preserve">de Transparencia y Acceso a la Información Pública del Estado de México y Municipios. </w:t>
      </w:r>
      <w:r w:rsidR="001511CF" w:rsidRPr="001511CF">
        <w:rPr>
          <w:rFonts w:ascii="Palatino Linotype" w:eastAsia="Calibri" w:hAnsi="Palatino Linotype" w:cs="Tahoma"/>
          <w:bCs/>
          <w:iCs/>
          <w:sz w:val="22"/>
          <w:szCs w:val="22"/>
          <w:lang w:eastAsia="en-US"/>
        </w:rPr>
        <w:t>Además, deberá proporcionar, el Acuerdo de Clasificación donde el Comité de Transparencia, confirme la clasificación de los datos testados en las versiones públicas</w:t>
      </w:r>
      <w:r w:rsidR="001511CF">
        <w:rPr>
          <w:rFonts w:ascii="Palatino Linotype" w:eastAsia="Calibri" w:hAnsi="Palatino Linotype" w:cs="Tahoma"/>
          <w:bCs/>
          <w:iCs/>
          <w:sz w:val="22"/>
          <w:szCs w:val="22"/>
          <w:lang w:eastAsia="en-US"/>
        </w:rPr>
        <w:t>.</w:t>
      </w:r>
    </w:p>
    <w:p w14:paraId="6A7B1313" w14:textId="77777777" w:rsidR="00B551D4" w:rsidRDefault="00B551D4" w:rsidP="00260B98">
      <w:pPr>
        <w:spacing w:line="360" w:lineRule="auto"/>
        <w:jc w:val="both"/>
        <w:rPr>
          <w:rFonts w:ascii="Palatino Linotype" w:eastAsia="Calibri" w:hAnsi="Palatino Linotype" w:cs="Tahoma"/>
          <w:bCs/>
          <w:sz w:val="22"/>
          <w:szCs w:val="22"/>
          <w:lang w:eastAsia="en-US"/>
        </w:rPr>
      </w:pPr>
    </w:p>
    <w:p w14:paraId="3A4F17B0" w14:textId="75EB9744" w:rsidR="00E3174A" w:rsidRPr="006F4B30" w:rsidRDefault="00B11F4B" w:rsidP="00260B9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se concluye que el agravio realizado por el Particular es </w:t>
      </w:r>
      <w:r>
        <w:rPr>
          <w:rFonts w:ascii="Palatino Linotype" w:eastAsia="Calibri" w:hAnsi="Palatino Linotype" w:cs="Tahoma"/>
          <w:b/>
          <w:bCs/>
          <w:sz w:val="22"/>
          <w:szCs w:val="22"/>
          <w:lang w:eastAsia="en-US"/>
        </w:rPr>
        <w:t xml:space="preserve">FUNDADO, </w:t>
      </w:r>
      <w:r w:rsidR="005B14BB">
        <w:rPr>
          <w:rFonts w:ascii="Palatino Linotype" w:eastAsia="Calibri" w:hAnsi="Palatino Linotype" w:cs="Tahoma"/>
          <w:bCs/>
          <w:sz w:val="22"/>
          <w:szCs w:val="22"/>
          <w:lang w:eastAsia="en-US"/>
        </w:rPr>
        <w:t>pues como se precisó entregó información que no corresponde con lo solicita</w:t>
      </w:r>
      <w:r w:rsidR="006F4B30">
        <w:rPr>
          <w:rFonts w:ascii="Palatino Linotype" w:eastAsia="Calibri" w:hAnsi="Palatino Linotype" w:cs="Tahoma"/>
          <w:bCs/>
          <w:sz w:val="22"/>
          <w:szCs w:val="22"/>
          <w:lang w:eastAsia="en-US"/>
        </w:rPr>
        <w:t xml:space="preserve">do, al no proporcionar ni los </w:t>
      </w:r>
      <w:r w:rsidR="006F4B30">
        <w:rPr>
          <w:rFonts w:ascii="Palatino Linotype" w:eastAsia="Calibri" w:hAnsi="Palatino Linotype" w:cs="Tahoma"/>
          <w:bCs/>
          <w:i/>
          <w:sz w:val="22"/>
          <w:szCs w:val="22"/>
          <w:lang w:eastAsia="en-US"/>
        </w:rPr>
        <w:t>curriculum vitae</w:t>
      </w:r>
      <w:r w:rsidR="006F4B30">
        <w:rPr>
          <w:rFonts w:ascii="Palatino Linotype" w:eastAsia="Calibri" w:hAnsi="Palatino Linotype" w:cs="Tahoma"/>
          <w:bCs/>
          <w:sz w:val="22"/>
          <w:szCs w:val="22"/>
          <w:lang w:eastAsia="en-US"/>
        </w:rPr>
        <w:t>, ni los documentos que dan cuenta del grado m</w:t>
      </w:r>
      <w:r w:rsidR="005D0335">
        <w:rPr>
          <w:rFonts w:ascii="Palatino Linotype" w:eastAsia="Calibri" w:hAnsi="Palatino Linotype" w:cs="Tahoma"/>
          <w:bCs/>
          <w:sz w:val="22"/>
          <w:szCs w:val="22"/>
          <w:lang w:eastAsia="en-US"/>
        </w:rPr>
        <w:t>áximo de estudios de los servidores públicos señalados en la solicitud.</w:t>
      </w:r>
    </w:p>
    <w:p w14:paraId="074C8C3D" w14:textId="77777777" w:rsidR="00E3174A" w:rsidRDefault="00E3174A" w:rsidP="00260B98">
      <w:pPr>
        <w:spacing w:line="360" w:lineRule="auto"/>
        <w:jc w:val="both"/>
        <w:rPr>
          <w:rFonts w:ascii="Palatino Linotype" w:eastAsia="Calibri" w:hAnsi="Palatino Linotype" w:cs="Tahoma"/>
          <w:bCs/>
          <w:sz w:val="22"/>
          <w:szCs w:val="22"/>
          <w:lang w:eastAsia="en-US"/>
        </w:rPr>
      </w:pPr>
    </w:p>
    <w:p w14:paraId="1EACB6B6" w14:textId="77777777" w:rsidR="002C4FC3" w:rsidRDefault="007945FA" w:rsidP="00260B98">
      <w:pPr>
        <w:spacing w:line="360" w:lineRule="auto"/>
        <w:ind w:right="-93"/>
        <w:jc w:val="both"/>
        <w:rPr>
          <w:rFonts w:ascii="Palatino Linotype" w:hAnsi="Palatino Linotype" w:cs="Tahoma"/>
          <w:b/>
          <w:sz w:val="22"/>
          <w:szCs w:val="22"/>
        </w:rPr>
      </w:pPr>
      <w:r w:rsidRPr="0056056C">
        <w:rPr>
          <w:rFonts w:ascii="Palatino Linotype" w:hAnsi="Palatino Linotype" w:cs="Tahoma"/>
          <w:b/>
          <w:sz w:val="22"/>
          <w:szCs w:val="22"/>
        </w:rPr>
        <w:t xml:space="preserve">SEXTO. Decisión. </w:t>
      </w:r>
    </w:p>
    <w:p w14:paraId="62EA2095" w14:textId="77777777" w:rsidR="002C4FC3" w:rsidRDefault="002C4FC3" w:rsidP="00260B98">
      <w:pPr>
        <w:spacing w:line="360" w:lineRule="auto"/>
        <w:ind w:right="-93"/>
        <w:jc w:val="both"/>
        <w:rPr>
          <w:rFonts w:ascii="Palatino Linotype" w:hAnsi="Palatino Linotype" w:cs="Tahoma"/>
          <w:b/>
          <w:sz w:val="22"/>
          <w:szCs w:val="22"/>
        </w:rPr>
      </w:pPr>
    </w:p>
    <w:p w14:paraId="4AF0E45F" w14:textId="4B7F62FB" w:rsidR="00AF3B78" w:rsidRDefault="007945FA" w:rsidP="00260B98">
      <w:pPr>
        <w:spacing w:line="360" w:lineRule="auto"/>
        <w:ind w:right="-93"/>
        <w:jc w:val="both"/>
        <w:rPr>
          <w:rFonts w:ascii="Palatino Linotype" w:hAnsi="Palatino Linotype" w:cs="Tahoma"/>
          <w:sz w:val="22"/>
          <w:szCs w:val="22"/>
        </w:rPr>
      </w:pPr>
      <w:r w:rsidRPr="0056056C">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460FE7">
        <w:rPr>
          <w:rFonts w:ascii="Palatino Linotype" w:hAnsi="Palatino Linotype" w:cs="Tahoma"/>
          <w:b/>
          <w:sz w:val="22"/>
          <w:szCs w:val="22"/>
        </w:rPr>
        <w:t>MODIFICAR</w:t>
      </w:r>
      <w:r w:rsidRPr="0056056C">
        <w:rPr>
          <w:rFonts w:ascii="Palatino Linotype" w:hAnsi="Palatino Linotype" w:cs="Tahoma"/>
          <w:b/>
          <w:sz w:val="22"/>
          <w:szCs w:val="22"/>
        </w:rPr>
        <w:t xml:space="preserve"> </w:t>
      </w:r>
      <w:r w:rsidRPr="0056056C">
        <w:rPr>
          <w:rFonts w:ascii="Palatino Linotype" w:hAnsi="Palatino Linotype" w:cs="Tahoma"/>
          <w:sz w:val="22"/>
          <w:szCs w:val="22"/>
        </w:rPr>
        <w:t>la</w:t>
      </w:r>
      <w:r w:rsidR="00AF3B78">
        <w:rPr>
          <w:rFonts w:ascii="Palatino Linotype" w:hAnsi="Palatino Linotype" w:cs="Tahoma"/>
          <w:sz w:val="22"/>
          <w:szCs w:val="22"/>
        </w:rPr>
        <w:t xml:space="preserve"> respuesta</w:t>
      </w:r>
      <w:r w:rsidRPr="0056056C">
        <w:rPr>
          <w:rFonts w:ascii="Palatino Linotype" w:hAnsi="Palatino Linotype" w:cs="Tahoma"/>
          <w:sz w:val="22"/>
          <w:szCs w:val="22"/>
        </w:rPr>
        <w:t xml:space="preserve"> otorgada por el Ayuntamiento de </w:t>
      </w:r>
      <w:r w:rsidR="00540B80">
        <w:rPr>
          <w:rFonts w:ascii="Palatino Linotype" w:hAnsi="Palatino Linotype" w:cs="Tahoma"/>
          <w:sz w:val="22"/>
          <w:szCs w:val="22"/>
        </w:rPr>
        <w:t>Tla</w:t>
      </w:r>
      <w:r w:rsidR="00460FE7">
        <w:rPr>
          <w:rFonts w:ascii="Palatino Linotype" w:hAnsi="Palatino Linotype" w:cs="Tahoma"/>
          <w:sz w:val="22"/>
          <w:szCs w:val="22"/>
        </w:rPr>
        <w:t>l</w:t>
      </w:r>
      <w:r w:rsidR="00540B80">
        <w:rPr>
          <w:rFonts w:ascii="Palatino Linotype" w:hAnsi="Palatino Linotype" w:cs="Tahoma"/>
          <w:sz w:val="22"/>
          <w:szCs w:val="22"/>
        </w:rPr>
        <w:t>manalco</w:t>
      </w:r>
      <w:r w:rsidR="00460FE7">
        <w:rPr>
          <w:rFonts w:ascii="Palatino Linotype" w:hAnsi="Palatino Linotype" w:cs="Tahoma"/>
          <w:sz w:val="22"/>
          <w:szCs w:val="22"/>
        </w:rPr>
        <w:t xml:space="preserve">, a efecto de que, previa búsqueda exhaustiva y razonable, en todas las unidades administrativas competentes, entre las cuales no podrá omitiré a la Dirección de Administración, </w:t>
      </w:r>
      <w:r w:rsidRPr="0056056C">
        <w:rPr>
          <w:rFonts w:ascii="Palatino Linotype" w:hAnsi="Palatino Linotype" w:cs="Tahoma"/>
          <w:sz w:val="22"/>
          <w:szCs w:val="22"/>
        </w:rPr>
        <w:t>entregue</w:t>
      </w:r>
      <w:r w:rsidR="00460FE7">
        <w:rPr>
          <w:rFonts w:ascii="Palatino Linotype" w:hAnsi="Palatino Linotype" w:cs="Tahoma"/>
          <w:sz w:val="22"/>
          <w:szCs w:val="22"/>
        </w:rPr>
        <w:t xml:space="preserve"> ,en su caso </w:t>
      </w:r>
      <w:r w:rsidR="00CF5AC9">
        <w:rPr>
          <w:rFonts w:ascii="Palatino Linotype" w:hAnsi="Palatino Linotype" w:cs="Tahoma"/>
          <w:sz w:val="22"/>
          <w:szCs w:val="22"/>
        </w:rPr>
        <w:t>en versión pública</w:t>
      </w:r>
      <w:r w:rsidRPr="0056056C">
        <w:rPr>
          <w:rFonts w:ascii="Palatino Linotype" w:hAnsi="Palatino Linotype" w:cs="Tahoma"/>
          <w:sz w:val="22"/>
          <w:szCs w:val="22"/>
        </w:rPr>
        <w:t>, a través del Sistema de Acceso a la Información Mexiquense (SAIME</w:t>
      </w:r>
      <w:r w:rsidR="00260B98">
        <w:rPr>
          <w:rFonts w:ascii="Palatino Linotype" w:hAnsi="Palatino Linotype" w:cs="Tahoma"/>
          <w:sz w:val="22"/>
          <w:szCs w:val="22"/>
        </w:rPr>
        <w:t>X)</w:t>
      </w:r>
      <w:r w:rsidR="00CF5AC9">
        <w:rPr>
          <w:rFonts w:ascii="Palatino Linotype" w:hAnsi="Palatino Linotype" w:cs="Tahoma"/>
          <w:sz w:val="22"/>
          <w:szCs w:val="22"/>
        </w:rPr>
        <w:t>, lo siguiente:</w:t>
      </w:r>
    </w:p>
    <w:p w14:paraId="1675EE1A" w14:textId="77777777" w:rsidR="00AF3B78" w:rsidRDefault="00AF3B78" w:rsidP="00260B98">
      <w:pPr>
        <w:spacing w:line="360" w:lineRule="auto"/>
        <w:ind w:right="-93"/>
        <w:jc w:val="both"/>
        <w:rPr>
          <w:rFonts w:ascii="Palatino Linotype" w:hAnsi="Palatino Linotype" w:cs="Tahoma"/>
          <w:sz w:val="22"/>
          <w:szCs w:val="22"/>
        </w:rPr>
      </w:pPr>
    </w:p>
    <w:p w14:paraId="434D1612" w14:textId="77777777" w:rsidR="00260B98" w:rsidRPr="00260B98" w:rsidRDefault="00CF5AC9" w:rsidP="00260B98">
      <w:pPr>
        <w:pStyle w:val="Prrafodelista"/>
        <w:numPr>
          <w:ilvl w:val="0"/>
          <w:numId w:val="17"/>
        </w:numPr>
        <w:spacing w:line="360" w:lineRule="auto"/>
        <w:rPr>
          <w:rFonts w:ascii="Palatino Linotype" w:hAnsi="Palatino Linotype" w:cs="Tahoma"/>
          <w:szCs w:val="22"/>
        </w:rPr>
      </w:pPr>
      <w:r w:rsidRPr="00260B98">
        <w:rPr>
          <w:rFonts w:ascii="Palatino Linotype" w:hAnsi="Palatino Linotype" w:cs="Tahoma"/>
          <w:szCs w:val="22"/>
        </w:rPr>
        <w:t xml:space="preserve">Los documentos que den cuenta de la </w:t>
      </w:r>
      <w:r w:rsidRPr="00260B98">
        <w:rPr>
          <w:rFonts w:ascii="Palatino Linotype" w:hAnsi="Palatino Linotype" w:cs="Tahoma"/>
          <w:i/>
          <w:szCs w:val="22"/>
        </w:rPr>
        <w:t xml:space="preserve">curricula vitae </w:t>
      </w:r>
      <w:r w:rsidR="002D3589" w:rsidRPr="00260B98">
        <w:rPr>
          <w:rFonts w:ascii="Palatino Linotype" w:hAnsi="Palatino Linotype" w:cs="Tahoma"/>
          <w:szCs w:val="22"/>
        </w:rPr>
        <w:t xml:space="preserve">o las fichas curriculares </w:t>
      </w:r>
      <w:r w:rsidR="00260B98" w:rsidRPr="00260B98">
        <w:rPr>
          <w:rFonts w:ascii="Palatino Linotype" w:hAnsi="Palatino Linotype" w:cs="Tahoma"/>
          <w:szCs w:val="22"/>
        </w:rPr>
        <w:t>de los servidores públicos que a la fecha de la solicitud ocupen los cargos de:</w:t>
      </w:r>
    </w:p>
    <w:p w14:paraId="2396FE9E" w14:textId="1B23B114" w:rsidR="002D3589" w:rsidRPr="00260B98" w:rsidRDefault="002D3589" w:rsidP="00260B98">
      <w:pPr>
        <w:pStyle w:val="Prrafodelista"/>
        <w:spacing w:line="360" w:lineRule="auto"/>
        <w:ind w:right="-93"/>
        <w:jc w:val="both"/>
        <w:rPr>
          <w:rFonts w:ascii="Palatino Linotype" w:hAnsi="Palatino Linotype" w:cs="Tahoma"/>
          <w:szCs w:val="22"/>
        </w:rPr>
      </w:pPr>
    </w:p>
    <w:p w14:paraId="26414200" w14:textId="379615D2" w:rsidR="002D3589" w:rsidRPr="002D3589" w:rsidRDefault="002D3589" w:rsidP="00260B98">
      <w:pPr>
        <w:pStyle w:val="Prrafodelista"/>
        <w:numPr>
          <w:ilvl w:val="0"/>
          <w:numId w:val="18"/>
        </w:numPr>
        <w:spacing w:line="360" w:lineRule="auto"/>
        <w:ind w:right="-93"/>
        <w:jc w:val="both"/>
        <w:rPr>
          <w:rFonts w:ascii="Palatino Linotype" w:hAnsi="Palatino Linotype" w:cs="Tahoma"/>
          <w:szCs w:val="22"/>
        </w:rPr>
      </w:pPr>
      <w:r w:rsidRPr="002D3589">
        <w:rPr>
          <w:rFonts w:ascii="Palatino Linotype" w:hAnsi="Palatino Linotype" w:cs="Tahoma"/>
          <w:szCs w:val="22"/>
        </w:rPr>
        <w:t>Presidenta Municipal</w:t>
      </w:r>
      <w:r w:rsidR="0010701A">
        <w:rPr>
          <w:rFonts w:ascii="Palatino Linotype" w:hAnsi="Palatino Linotype" w:cs="Tahoma"/>
          <w:szCs w:val="22"/>
        </w:rPr>
        <w:t>;</w:t>
      </w:r>
    </w:p>
    <w:p w14:paraId="308DC05C" w14:textId="13CFF3E1" w:rsidR="002D3589" w:rsidRPr="002D3589" w:rsidRDefault="002D3589" w:rsidP="00260B98">
      <w:pPr>
        <w:pStyle w:val="Prrafodelista"/>
        <w:numPr>
          <w:ilvl w:val="0"/>
          <w:numId w:val="18"/>
        </w:numPr>
        <w:spacing w:line="360" w:lineRule="auto"/>
        <w:ind w:right="-93"/>
        <w:jc w:val="both"/>
        <w:rPr>
          <w:rFonts w:ascii="Palatino Linotype" w:hAnsi="Palatino Linotype" w:cs="Tahoma"/>
          <w:szCs w:val="22"/>
        </w:rPr>
      </w:pPr>
      <w:r w:rsidRPr="002D3589">
        <w:rPr>
          <w:rFonts w:ascii="Palatino Linotype" w:hAnsi="Palatino Linotype" w:cs="Tahoma"/>
          <w:szCs w:val="22"/>
        </w:rPr>
        <w:t>Secretario del Ayuntamiento</w:t>
      </w:r>
      <w:r w:rsidR="0010701A">
        <w:rPr>
          <w:rFonts w:ascii="Palatino Linotype" w:hAnsi="Palatino Linotype" w:cs="Tahoma"/>
          <w:szCs w:val="22"/>
        </w:rPr>
        <w:t>;</w:t>
      </w:r>
    </w:p>
    <w:p w14:paraId="49195267" w14:textId="2BCBC95E" w:rsidR="002D3589" w:rsidRPr="002D3589" w:rsidRDefault="002D3589" w:rsidP="00260B98">
      <w:pPr>
        <w:pStyle w:val="Prrafodelista"/>
        <w:numPr>
          <w:ilvl w:val="0"/>
          <w:numId w:val="18"/>
        </w:numPr>
        <w:spacing w:line="360" w:lineRule="auto"/>
        <w:ind w:right="-93"/>
        <w:jc w:val="both"/>
        <w:rPr>
          <w:rFonts w:ascii="Palatino Linotype" w:hAnsi="Palatino Linotype" w:cs="Tahoma"/>
          <w:szCs w:val="22"/>
        </w:rPr>
      </w:pPr>
      <w:r w:rsidRPr="002D3589">
        <w:rPr>
          <w:rFonts w:ascii="Palatino Linotype" w:hAnsi="Palatino Linotype" w:cs="Tahoma"/>
          <w:szCs w:val="22"/>
        </w:rPr>
        <w:t>Tesorero Municipal</w:t>
      </w:r>
      <w:r w:rsidR="0010701A">
        <w:rPr>
          <w:rFonts w:ascii="Palatino Linotype" w:hAnsi="Palatino Linotype" w:cs="Tahoma"/>
          <w:szCs w:val="22"/>
        </w:rPr>
        <w:t>;</w:t>
      </w:r>
    </w:p>
    <w:p w14:paraId="6B7B101C" w14:textId="43F8F1B1" w:rsidR="002D3589" w:rsidRPr="002D3589" w:rsidRDefault="002D3589" w:rsidP="00260B98">
      <w:pPr>
        <w:pStyle w:val="Prrafodelista"/>
        <w:numPr>
          <w:ilvl w:val="0"/>
          <w:numId w:val="18"/>
        </w:numPr>
        <w:spacing w:line="360" w:lineRule="auto"/>
        <w:ind w:right="-93"/>
        <w:jc w:val="both"/>
        <w:rPr>
          <w:rFonts w:ascii="Palatino Linotype" w:hAnsi="Palatino Linotype" w:cs="Tahoma"/>
          <w:szCs w:val="22"/>
        </w:rPr>
      </w:pPr>
      <w:r w:rsidRPr="002D3589">
        <w:rPr>
          <w:rFonts w:ascii="Palatino Linotype" w:hAnsi="Palatino Linotype" w:cs="Tahoma"/>
          <w:szCs w:val="22"/>
        </w:rPr>
        <w:t>Director de Obras Públicas, Desarrollo Urbano y Ecología</w:t>
      </w:r>
      <w:r w:rsidR="0010701A">
        <w:rPr>
          <w:rFonts w:ascii="Palatino Linotype" w:hAnsi="Palatino Linotype" w:cs="Tahoma"/>
          <w:szCs w:val="22"/>
        </w:rPr>
        <w:t>;</w:t>
      </w:r>
    </w:p>
    <w:p w14:paraId="6B25E214" w14:textId="405CE546" w:rsidR="002D3589" w:rsidRPr="002D3589" w:rsidRDefault="002D3589" w:rsidP="00260B98">
      <w:pPr>
        <w:pStyle w:val="Prrafodelista"/>
        <w:numPr>
          <w:ilvl w:val="0"/>
          <w:numId w:val="18"/>
        </w:numPr>
        <w:spacing w:line="360" w:lineRule="auto"/>
        <w:ind w:right="-93"/>
        <w:jc w:val="both"/>
        <w:rPr>
          <w:rFonts w:ascii="Palatino Linotype" w:hAnsi="Palatino Linotype" w:cs="Tahoma"/>
          <w:szCs w:val="22"/>
        </w:rPr>
      </w:pPr>
      <w:r w:rsidRPr="002D3589">
        <w:rPr>
          <w:rFonts w:ascii="Palatino Linotype" w:hAnsi="Palatino Linotype" w:cs="Tahoma"/>
          <w:szCs w:val="22"/>
        </w:rPr>
        <w:t>Encargado de la Unidad de Mejora Regulatoria</w:t>
      </w:r>
      <w:r w:rsidR="0010701A">
        <w:rPr>
          <w:rFonts w:ascii="Palatino Linotype" w:hAnsi="Palatino Linotype" w:cs="Tahoma"/>
          <w:szCs w:val="22"/>
        </w:rPr>
        <w:t>;</w:t>
      </w:r>
    </w:p>
    <w:p w14:paraId="275F064A" w14:textId="46D47D54" w:rsidR="002D3589" w:rsidRPr="002D3589" w:rsidRDefault="002D3589" w:rsidP="00260B98">
      <w:pPr>
        <w:pStyle w:val="Prrafodelista"/>
        <w:numPr>
          <w:ilvl w:val="0"/>
          <w:numId w:val="18"/>
        </w:numPr>
        <w:spacing w:line="360" w:lineRule="auto"/>
        <w:ind w:right="-93"/>
        <w:jc w:val="both"/>
        <w:rPr>
          <w:rFonts w:ascii="Palatino Linotype" w:hAnsi="Palatino Linotype" w:cs="Tahoma"/>
          <w:szCs w:val="22"/>
        </w:rPr>
      </w:pPr>
      <w:r w:rsidRPr="002D3589">
        <w:rPr>
          <w:rFonts w:ascii="Palatino Linotype" w:hAnsi="Palatino Linotype" w:cs="Tahoma"/>
          <w:szCs w:val="22"/>
        </w:rPr>
        <w:t>Director de Desarrollo Económico, Cultura y Turismo</w:t>
      </w:r>
      <w:r w:rsidR="0010701A">
        <w:rPr>
          <w:rFonts w:ascii="Palatino Linotype" w:hAnsi="Palatino Linotype" w:cs="Tahoma"/>
          <w:szCs w:val="22"/>
        </w:rPr>
        <w:t>, y</w:t>
      </w:r>
    </w:p>
    <w:p w14:paraId="72B2BA6D" w14:textId="60D8E39E" w:rsidR="002D3589" w:rsidRPr="002D3589" w:rsidRDefault="002D3589" w:rsidP="00260B98">
      <w:pPr>
        <w:pStyle w:val="Prrafodelista"/>
        <w:numPr>
          <w:ilvl w:val="0"/>
          <w:numId w:val="18"/>
        </w:numPr>
        <w:spacing w:line="360" w:lineRule="auto"/>
        <w:ind w:right="-93"/>
        <w:jc w:val="both"/>
        <w:rPr>
          <w:rFonts w:ascii="Palatino Linotype" w:hAnsi="Palatino Linotype" w:cs="Tahoma"/>
          <w:szCs w:val="22"/>
        </w:rPr>
      </w:pPr>
      <w:r w:rsidRPr="002D3589">
        <w:rPr>
          <w:rFonts w:ascii="Palatino Linotype" w:hAnsi="Palatino Linotype" w:cs="Tahoma"/>
          <w:szCs w:val="22"/>
        </w:rPr>
        <w:t>Coordinador de Protección Civil</w:t>
      </w:r>
      <w:r w:rsidR="0010701A">
        <w:rPr>
          <w:rFonts w:ascii="Palatino Linotype" w:hAnsi="Palatino Linotype" w:cs="Tahoma"/>
          <w:szCs w:val="22"/>
        </w:rPr>
        <w:t>.</w:t>
      </w:r>
    </w:p>
    <w:p w14:paraId="1092F734" w14:textId="77777777" w:rsidR="00460FE7" w:rsidRDefault="00460FE7" w:rsidP="00260B98">
      <w:pPr>
        <w:spacing w:line="360" w:lineRule="auto"/>
        <w:ind w:right="-93"/>
        <w:jc w:val="both"/>
        <w:rPr>
          <w:rFonts w:ascii="Palatino Linotype" w:hAnsi="Palatino Linotype" w:cs="Tahoma"/>
          <w:sz w:val="22"/>
          <w:szCs w:val="22"/>
        </w:rPr>
      </w:pPr>
    </w:p>
    <w:p w14:paraId="22844D29" w14:textId="7BA11802" w:rsidR="00260B98" w:rsidRPr="00260B98" w:rsidRDefault="002D3589" w:rsidP="0010701A">
      <w:pPr>
        <w:pStyle w:val="Prrafodelista"/>
        <w:numPr>
          <w:ilvl w:val="0"/>
          <w:numId w:val="17"/>
        </w:numPr>
        <w:spacing w:line="360" w:lineRule="auto"/>
        <w:jc w:val="both"/>
        <w:rPr>
          <w:rFonts w:ascii="Palatino Linotype" w:hAnsi="Palatino Linotype" w:cs="Tahoma"/>
          <w:szCs w:val="22"/>
        </w:rPr>
      </w:pPr>
      <w:r w:rsidRPr="00260B98">
        <w:rPr>
          <w:rFonts w:ascii="Palatino Linotype" w:hAnsi="Palatino Linotype" w:cs="Tahoma"/>
          <w:szCs w:val="22"/>
        </w:rPr>
        <w:t>Los documentos</w:t>
      </w:r>
      <w:r w:rsidR="00260B98" w:rsidRPr="00260B98">
        <w:rPr>
          <w:rFonts w:ascii="Palatino Linotype" w:hAnsi="Palatino Linotype" w:cs="Tahoma"/>
          <w:szCs w:val="22"/>
        </w:rPr>
        <w:t xml:space="preserve"> probatorios</w:t>
      </w:r>
      <w:r w:rsidRPr="00260B98">
        <w:rPr>
          <w:rFonts w:ascii="Palatino Linotype" w:hAnsi="Palatino Linotype" w:cs="Tahoma"/>
          <w:szCs w:val="22"/>
        </w:rPr>
        <w:t xml:space="preserve"> que den</w:t>
      </w:r>
      <w:r w:rsidR="0010701A">
        <w:rPr>
          <w:rFonts w:ascii="Palatino Linotype" w:hAnsi="Palatino Linotype" w:cs="Tahoma"/>
          <w:szCs w:val="22"/>
        </w:rPr>
        <w:t xml:space="preserve"> cuenta</w:t>
      </w:r>
      <w:r w:rsidRPr="00260B98">
        <w:rPr>
          <w:rFonts w:ascii="Palatino Linotype" w:hAnsi="Palatino Linotype" w:cs="Tahoma"/>
          <w:szCs w:val="22"/>
        </w:rPr>
        <w:t xml:space="preserve"> </w:t>
      </w:r>
      <w:r w:rsidR="00260B98" w:rsidRPr="00260B98">
        <w:rPr>
          <w:rFonts w:ascii="Palatino Linotype" w:hAnsi="Palatino Linotype" w:cs="Tahoma"/>
          <w:szCs w:val="22"/>
        </w:rPr>
        <w:t xml:space="preserve">del grado de estudios (Título Profesional, Certificado o Cédula Profesional) de los servidores públicos que a la fecha de la solicitud ocupen los cargos de: </w:t>
      </w:r>
    </w:p>
    <w:p w14:paraId="2B54AE13" w14:textId="48A5FA68" w:rsidR="005F0959" w:rsidRDefault="005F0959" w:rsidP="00260B98">
      <w:pPr>
        <w:pStyle w:val="Prrafodelista"/>
        <w:spacing w:line="360" w:lineRule="auto"/>
        <w:ind w:right="-93"/>
        <w:jc w:val="both"/>
        <w:rPr>
          <w:rFonts w:ascii="Palatino Linotype" w:hAnsi="Palatino Linotype" w:cs="Tahoma"/>
          <w:szCs w:val="22"/>
        </w:rPr>
      </w:pPr>
    </w:p>
    <w:p w14:paraId="4FF535E3" w14:textId="77777777" w:rsidR="000163A3" w:rsidRPr="002D3589" w:rsidRDefault="000163A3" w:rsidP="000163A3">
      <w:pPr>
        <w:pStyle w:val="Prrafodelista"/>
        <w:numPr>
          <w:ilvl w:val="0"/>
          <w:numId w:val="19"/>
        </w:numPr>
        <w:spacing w:line="360" w:lineRule="auto"/>
        <w:ind w:right="-93"/>
        <w:jc w:val="both"/>
        <w:rPr>
          <w:rFonts w:ascii="Palatino Linotype" w:hAnsi="Palatino Linotype" w:cs="Tahoma"/>
          <w:szCs w:val="22"/>
        </w:rPr>
      </w:pPr>
      <w:r w:rsidRPr="002D3589">
        <w:rPr>
          <w:rFonts w:ascii="Palatino Linotype" w:hAnsi="Palatino Linotype" w:cs="Tahoma"/>
          <w:szCs w:val="22"/>
        </w:rPr>
        <w:t>Presidenta Municipal</w:t>
      </w:r>
      <w:r>
        <w:rPr>
          <w:rFonts w:ascii="Palatino Linotype" w:hAnsi="Palatino Linotype" w:cs="Tahoma"/>
          <w:szCs w:val="22"/>
        </w:rPr>
        <w:t>;</w:t>
      </w:r>
    </w:p>
    <w:p w14:paraId="23924202" w14:textId="77777777" w:rsidR="00EA01FD" w:rsidRPr="002D3589" w:rsidRDefault="00EA01FD" w:rsidP="00EA01FD">
      <w:pPr>
        <w:pStyle w:val="Prrafodelista"/>
        <w:numPr>
          <w:ilvl w:val="0"/>
          <w:numId w:val="19"/>
        </w:numPr>
        <w:spacing w:line="360" w:lineRule="auto"/>
        <w:ind w:right="-93"/>
        <w:jc w:val="both"/>
        <w:rPr>
          <w:rFonts w:ascii="Palatino Linotype" w:hAnsi="Palatino Linotype" w:cs="Tahoma"/>
          <w:szCs w:val="22"/>
        </w:rPr>
      </w:pPr>
      <w:r w:rsidRPr="002D3589">
        <w:rPr>
          <w:rFonts w:ascii="Palatino Linotype" w:hAnsi="Palatino Linotype" w:cs="Tahoma"/>
          <w:szCs w:val="22"/>
        </w:rPr>
        <w:t>Tesorero Municipal</w:t>
      </w:r>
      <w:r>
        <w:rPr>
          <w:rFonts w:ascii="Palatino Linotype" w:hAnsi="Palatino Linotype" w:cs="Tahoma"/>
          <w:szCs w:val="22"/>
        </w:rPr>
        <w:t>;</w:t>
      </w:r>
    </w:p>
    <w:p w14:paraId="3CFAFCC0" w14:textId="77777777" w:rsidR="00EA01FD" w:rsidRPr="002D3589" w:rsidRDefault="00EA01FD" w:rsidP="00EA01FD">
      <w:pPr>
        <w:pStyle w:val="Prrafodelista"/>
        <w:numPr>
          <w:ilvl w:val="0"/>
          <w:numId w:val="19"/>
        </w:numPr>
        <w:spacing w:line="360" w:lineRule="auto"/>
        <w:ind w:right="-93"/>
        <w:jc w:val="both"/>
        <w:rPr>
          <w:rFonts w:ascii="Palatino Linotype" w:hAnsi="Palatino Linotype" w:cs="Tahoma"/>
          <w:szCs w:val="22"/>
        </w:rPr>
      </w:pPr>
      <w:r w:rsidRPr="002D3589">
        <w:rPr>
          <w:rFonts w:ascii="Palatino Linotype" w:hAnsi="Palatino Linotype" w:cs="Tahoma"/>
          <w:szCs w:val="22"/>
        </w:rPr>
        <w:t>Director de Obras Públicas, Desarrollo Urbano y Ecología</w:t>
      </w:r>
      <w:r>
        <w:rPr>
          <w:rFonts w:ascii="Palatino Linotype" w:hAnsi="Palatino Linotype" w:cs="Tahoma"/>
          <w:szCs w:val="22"/>
        </w:rPr>
        <w:t>;</w:t>
      </w:r>
    </w:p>
    <w:p w14:paraId="03BF2A2B" w14:textId="33D1B70F" w:rsidR="00EA01FD" w:rsidRPr="002D3589" w:rsidRDefault="00EA01FD" w:rsidP="00EA01FD">
      <w:pPr>
        <w:pStyle w:val="Prrafodelista"/>
        <w:numPr>
          <w:ilvl w:val="0"/>
          <w:numId w:val="19"/>
        </w:numPr>
        <w:spacing w:line="360" w:lineRule="auto"/>
        <w:ind w:right="-93"/>
        <w:jc w:val="both"/>
        <w:rPr>
          <w:rFonts w:ascii="Palatino Linotype" w:hAnsi="Palatino Linotype" w:cs="Tahoma"/>
          <w:szCs w:val="22"/>
        </w:rPr>
      </w:pPr>
      <w:r w:rsidRPr="002D3589">
        <w:rPr>
          <w:rFonts w:ascii="Palatino Linotype" w:hAnsi="Palatino Linotype" w:cs="Tahoma"/>
          <w:szCs w:val="22"/>
        </w:rPr>
        <w:t>Encargado de la Unidad de Mejora Regulatoria</w:t>
      </w:r>
      <w:r>
        <w:rPr>
          <w:rFonts w:ascii="Palatino Linotype" w:hAnsi="Palatino Linotype" w:cs="Tahoma"/>
          <w:szCs w:val="22"/>
        </w:rPr>
        <w:t>,</w:t>
      </w:r>
    </w:p>
    <w:p w14:paraId="57C173FC" w14:textId="3B190087" w:rsidR="00EA01FD" w:rsidRDefault="00EA01FD" w:rsidP="00EA01FD">
      <w:pPr>
        <w:pStyle w:val="Prrafodelista"/>
        <w:numPr>
          <w:ilvl w:val="0"/>
          <w:numId w:val="19"/>
        </w:numPr>
        <w:spacing w:line="360" w:lineRule="auto"/>
        <w:ind w:right="-93"/>
        <w:jc w:val="both"/>
        <w:rPr>
          <w:rFonts w:ascii="Palatino Linotype" w:hAnsi="Palatino Linotype" w:cs="Tahoma"/>
          <w:szCs w:val="22"/>
        </w:rPr>
      </w:pPr>
      <w:r w:rsidRPr="002D3589">
        <w:rPr>
          <w:rFonts w:ascii="Palatino Linotype" w:hAnsi="Palatino Linotype" w:cs="Tahoma"/>
          <w:szCs w:val="22"/>
        </w:rPr>
        <w:t>Director de Desarrollo Económico, Cultura y Turismo</w:t>
      </w:r>
      <w:r>
        <w:rPr>
          <w:rFonts w:ascii="Palatino Linotype" w:hAnsi="Palatino Linotype" w:cs="Tahoma"/>
          <w:szCs w:val="22"/>
        </w:rPr>
        <w:t>.</w:t>
      </w:r>
    </w:p>
    <w:p w14:paraId="79A2B100" w14:textId="77777777" w:rsidR="00E20525" w:rsidRPr="002D3589" w:rsidRDefault="00E20525" w:rsidP="00E20525">
      <w:pPr>
        <w:pStyle w:val="Prrafodelista"/>
        <w:numPr>
          <w:ilvl w:val="0"/>
          <w:numId w:val="19"/>
        </w:numPr>
        <w:spacing w:line="360" w:lineRule="auto"/>
        <w:ind w:right="-93"/>
        <w:jc w:val="both"/>
        <w:rPr>
          <w:rFonts w:ascii="Palatino Linotype" w:hAnsi="Palatino Linotype" w:cs="Tahoma"/>
          <w:szCs w:val="22"/>
        </w:rPr>
      </w:pPr>
      <w:r w:rsidRPr="002D3589">
        <w:rPr>
          <w:rFonts w:ascii="Palatino Linotype" w:hAnsi="Palatino Linotype" w:cs="Tahoma"/>
          <w:szCs w:val="22"/>
        </w:rPr>
        <w:t>Secretario del Ayuntamiento</w:t>
      </w:r>
      <w:r>
        <w:rPr>
          <w:rFonts w:ascii="Palatino Linotype" w:hAnsi="Palatino Linotype" w:cs="Tahoma"/>
          <w:szCs w:val="22"/>
        </w:rPr>
        <w:t>;</w:t>
      </w:r>
    </w:p>
    <w:p w14:paraId="716D428F" w14:textId="77777777" w:rsidR="00E20525" w:rsidRPr="002D3589" w:rsidRDefault="00E20525" w:rsidP="00E20525">
      <w:pPr>
        <w:pStyle w:val="Prrafodelista"/>
        <w:numPr>
          <w:ilvl w:val="0"/>
          <w:numId w:val="19"/>
        </w:numPr>
        <w:spacing w:line="360" w:lineRule="auto"/>
        <w:ind w:right="-93"/>
        <w:jc w:val="both"/>
        <w:rPr>
          <w:rFonts w:ascii="Palatino Linotype" w:hAnsi="Palatino Linotype" w:cs="Tahoma"/>
          <w:szCs w:val="22"/>
        </w:rPr>
      </w:pPr>
      <w:r w:rsidRPr="002D3589">
        <w:rPr>
          <w:rFonts w:ascii="Palatino Linotype" w:hAnsi="Palatino Linotype" w:cs="Tahoma"/>
          <w:szCs w:val="22"/>
        </w:rPr>
        <w:t>Coordinador de Protección Civil</w:t>
      </w:r>
      <w:r>
        <w:rPr>
          <w:rFonts w:ascii="Palatino Linotype" w:hAnsi="Palatino Linotype" w:cs="Tahoma"/>
          <w:szCs w:val="22"/>
        </w:rPr>
        <w:t>.</w:t>
      </w:r>
    </w:p>
    <w:p w14:paraId="08DCEE8E" w14:textId="77777777" w:rsidR="000163A3" w:rsidRDefault="000163A3" w:rsidP="00260B98">
      <w:pPr>
        <w:spacing w:line="360" w:lineRule="auto"/>
        <w:ind w:right="-93"/>
        <w:jc w:val="both"/>
        <w:rPr>
          <w:rFonts w:ascii="Palatino Linotype" w:hAnsi="Palatino Linotype" w:cs="Tahoma"/>
          <w:sz w:val="22"/>
          <w:szCs w:val="22"/>
        </w:rPr>
      </w:pPr>
    </w:p>
    <w:p w14:paraId="7183A6A6" w14:textId="77777777" w:rsidR="00E20525" w:rsidRPr="00E20525" w:rsidRDefault="00E20525" w:rsidP="00E20525">
      <w:pPr>
        <w:spacing w:line="360" w:lineRule="auto"/>
        <w:ind w:right="-93"/>
        <w:jc w:val="both"/>
        <w:rPr>
          <w:rFonts w:ascii="Palatino Linotype" w:hAnsi="Palatino Linotype" w:cs="Tahoma"/>
          <w:bCs/>
          <w:sz w:val="22"/>
          <w:szCs w:val="22"/>
        </w:rPr>
      </w:pPr>
      <w:r w:rsidRPr="00E20525">
        <w:rPr>
          <w:rFonts w:ascii="Palatino Linotype" w:hAnsi="Palatino Linotype" w:cs="Tahoma"/>
          <w:bCs/>
          <w:sz w:val="22"/>
          <w:szCs w:val="22"/>
        </w:rPr>
        <w:t>En el caso de que los documentos localizados, contengan datos o información clasificada, en términos del artículo 143, fracción I, de la Ley de la materia, el Sujeto Obligado deberá elaborar las versiones públicas respectivas. En ese tenor, deberá emitir y entregar el Acuerdo de su Comité de Transparencia, en donde, de manera fundada y motivada, confirme dicha clasificación.</w:t>
      </w:r>
    </w:p>
    <w:p w14:paraId="1D712A96" w14:textId="77777777" w:rsidR="00E20525" w:rsidRDefault="00E20525" w:rsidP="00260B98">
      <w:pPr>
        <w:spacing w:line="360" w:lineRule="auto"/>
        <w:ind w:right="-93"/>
        <w:jc w:val="both"/>
        <w:rPr>
          <w:rFonts w:ascii="Palatino Linotype" w:hAnsi="Palatino Linotype" w:cs="Tahoma"/>
          <w:sz w:val="22"/>
          <w:szCs w:val="22"/>
        </w:rPr>
      </w:pPr>
    </w:p>
    <w:p w14:paraId="0255A967" w14:textId="174185E3" w:rsidR="000163A3" w:rsidRPr="00B830DB" w:rsidRDefault="00B830DB" w:rsidP="00B830DB">
      <w:pPr>
        <w:spacing w:line="360" w:lineRule="auto"/>
        <w:ind w:right="-93"/>
        <w:jc w:val="both"/>
        <w:rPr>
          <w:rFonts w:ascii="Palatino Linotype" w:hAnsi="Palatino Linotype" w:cs="Tahoma"/>
          <w:bCs/>
          <w:sz w:val="22"/>
          <w:szCs w:val="22"/>
        </w:rPr>
      </w:pPr>
      <w:r w:rsidRPr="00B830DB">
        <w:rPr>
          <w:rFonts w:ascii="Palatino Linotype" w:hAnsi="Palatino Linotype" w:cs="Tahoma"/>
          <w:sz w:val="22"/>
          <w:szCs w:val="22"/>
        </w:rPr>
        <w:lastRenderedPageBreak/>
        <w:t>Para el caso de que no cuente en sus ar</w:t>
      </w:r>
      <w:r>
        <w:rPr>
          <w:rFonts w:ascii="Palatino Linotype" w:hAnsi="Palatino Linotype" w:cs="Tahoma"/>
          <w:sz w:val="22"/>
          <w:szCs w:val="22"/>
        </w:rPr>
        <w:t>chivos con el título o cédula profesional</w:t>
      </w:r>
      <w:r w:rsidRPr="00B830DB">
        <w:rPr>
          <w:rFonts w:ascii="Palatino Linotype" w:hAnsi="Palatino Linotype" w:cs="Tahoma"/>
          <w:sz w:val="22"/>
          <w:szCs w:val="22"/>
        </w:rPr>
        <w:t xml:space="preserve"> de</w:t>
      </w:r>
      <w:r>
        <w:rPr>
          <w:rFonts w:ascii="Palatino Linotype" w:hAnsi="Palatino Linotype" w:cs="Tahoma"/>
          <w:sz w:val="22"/>
          <w:szCs w:val="22"/>
        </w:rPr>
        <w:t xml:space="preserve"> </w:t>
      </w:r>
      <w:r w:rsidRPr="00B830DB">
        <w:rPr>
          <w:rFonts w:ascii="Palatino Linotype" w:hAnsi="Palatino Linotype" w:cs="Tahoma"/>
          <w:sz w:val="22"/>
          <w:szCs w:val="22"/>
        </w:rPr>
        <w:t>l</w:t>
      </w:r>
      <w:r>
        <w:rPr>
          <w:rFonts w:ascii="Palatino Linotype" w:hAnsi="Palatino Linotype" w:cs="Tahoma"/>
          <w:sz w:val="22"/>
          <w:szCs w:val="22"/>
        </w:rPr>
        <w:t>os</w:t>
      </w:r>
      <w:r w:rsidRPr="00B830DB">
        <w:rPr>
          <w:rFonts w:ascii="Palatino Linotype" w:hAnsi="Palatino Linotype" w:cs="Tahoma"/>
          <w:sz w:val="22"/>
          <w:szCs w:val="22"/>
        </w:rPr>
        <w:t xml:space="preserve"> servidor</w:t>
      </w:r>
      <w:r>
        <w:rPr>
          <w:rFonts w:ascii="Palatino Linotype" w:hAnsi="Palatino Linotype" w:cs="Tahoma"/>
          <w:sz w:val="22"/>
          <w:szCs w:val="22"/>
        </w:rPr>
        <w:t>es</w:t>
      </w:r>
      <w:r w:rsidRPr="00B830DB">
        <w:rPr>
          <w:rFonts w:ascii="Palatino Linotype" w:hAnsi="Palatino Linotype" w:cs="Tahoma"/>
          <w:sz w:val="22"/>
          <w:szCs w:val="22"/>
        </w:rPr>
        <w:t xml:space="preserve"> público</w:t>
      </w:r>
      <w:r>
        <w:rPr>
          <w:rFonts w:ascii="Palatino Linotype" w:hAnsi="Palatino Linotype" w:cs="Tahoma"/>
          <w:sz w:val="22"/>
          <w:szCs w:val="22"/>
        </w:rPr>
        <w:t>s</w:t>
      </w:r>
      <w:r w:rsidRPr="00B830DB">
        <w:rPr>
          <w:rFonts w:ascii="Palatino Linotype" w:hAnsi="Palatino Linotype" w:cs="Tahoma"/>
          <w:sz w:val="22"/>
          <w:szCs w:val="22"/>
        </w:rPr>
        <w:t>, deberá emitir el Acuerdo de Inexistencia a</w:t>
      </w:r>
      <w:r>
        <w:rPr>
          <w:rFonts w:ascii="Palatino Linotype" w:hAnsi="Palatino Linotype" w:cs="Tahoma"/>
          <w:sz w:val="22"/>
          <w:szCs w:val="22"/>
        </w:rPr>
        <w:t xml:space="preserve"> </w:t>
      </w:r>
      <w:r w:rsidRPr="00B830DB">
        <w:rPr>
          <w:rFonts w:ascii="Palatino Linotype" w:hAnsi="Palatino Linotype" w:cs="Tahoma"/>
          <w:sz w:val="22"/>
          <w:szCs w:val="22"/>
        </w:rPr>
        <w:t>través de su Comité de Transparencia en el que funde y motive las razones del por qué la</w:t>
      </w:r>
      <w:r>
        <w:rPr>
          <w:rFonts w:ascii="Palatino Linotype" w:hAnsi="Palatino Linotype" w:cs="Tahoma"/>
          <w:sz w:val="22"/>
          <w:szCs w:val="22"/>
        </w:rPr>
        <w:t xml:space="preserve"> </w:t>
      </w:r>
      <w:r w:rsidRPr="00B830DB">
        <w:rPr>
          <w:rFonts w:ascii="Palatino Linotype" w:hAnsi="Palatino Linotype" w:cs="Tahoma"/>
          <w:sz w:val="22"/>
          <w:szCs w:val="22"/>
        </w:rPr>
        <w:t>información no obra en sus archivos, conforme a lo previsto en los artículos 169 y 170, de la</w:t>
      </w:r>
      <w:r>
        <w:rPr>
          <w:rFonts w:ascii="Palatino Linotype" w:hAnsi="Palatino Linotype" w:cs="Tahoma"/>
          <w:sz w:val="22"/>
          <w:szCs w:val="22"/>
        </w:rPr>
        <w:t xml:space="preserve"> </w:t>
      </w:r>
      <w:r w:rsidRPr="00B830DB">
        <w:rPr>
          <w:rFonts w:ascii="Palatino Linotype" w:hAnsi="Palatino Linotype" w:cs="Tahoma"/>
          <w:sz w:val="22"/>
          <w:szCs w:val="22"/>
        </w:rPr>
        <w:t>Ley de Transparencia y Acceso a la Información Pública del Estado de México y Municipios.</w:t>
      </w:r>
    </w:p>
    <w:p w14:paraId="2B508725" w14:textId="77777777" w:rsidR="000163A3" w:rsidRDefault="000163A3" w:rsidP="00260B98">
      <w:pPr>
        <w:spacing w:line="360" w:lineRule="auto"/>
        <w:ind w:right="-93"/>
        <w:jc w:val="both"/>
        <w:rPr>
          <w:rFonts w:ascii="Palatino Linotype" w:hAnsi="Palatino Linotype" w:cs="Tahoma"/>
          <w:sz w:val="22"/>
          <w:szCs w:val="22"/>
        </w:rPr>
      </w:pPr>
    </w:p>
    <w:p w14:paraId="09232265" w14:textId="77777777" w:rsidR="00536006" w:rsidRPr="00AD50F9" w:rsidRDefault="00D2113B" w:rsidP="00260B9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w:t>
      </w:r>
      <w:r w:rsidR="00536006" w:rsidRPr="00AD50F9">
        <w:rPr>
          <w:rFonts w:ascii="Palatino Linotype" w:eastAsia="Calibri" w:hAnsi="Palatino Linotype" w:cs="Tahoma"/>
          <w:bCs/>
          <w:sz w:val="22"/>
          <w:szCs w:val="22"/>
          <w:lang w:eastAsia="en-US"/>
        </w:rPr>
        <w:t>or lo expuesto y fundado, este Pleno:</w:t>
      </w:r>
    </w:p>
    <w:p w14:paraId="23EB3A0F" w14:textId="77777777" w:rsidR="00536006" w:rsidRPr="00AD50F9" w:rsidRDefault="00536006" w:rsidP="00260B98">
      <w:pPr>
        <w:spacing w:line="360" w:lineRule="auto"/>
        <w:jc w:val="both"/>
        <w:rPr>
          <w:rFonts w:ascii="Palatino Linotype" w:eastAsia="Calibri" w:hAnsi="Palatino Linotype" w:cs="Tahoma"/>
          <w:bCs/>
          <w:sz w:val="22"/>
          <w:szCs w:val="22"/>
          <w:lang w:eastAsia="en-US"/>
        </w:rPr>
      </w:pPr>
    </w:p>
    <w:p w14:paraId="121F223A" w14:textId="77777777" w:rsidR="00536006" w:rsidRPr="00AD50F9" w:rsidRDefault="00536006" w:rsidP="00260B98">
      <w:pPr>
        <w:spacing w:line="360" w:lineRule="auto"/>
        <w:ind w:right="-91"/>
        <w:jc w:val="center"/>
        <w:rPr>
          <w:rFonts w:ascii="Palatino Linotype" w:eastAsia="Calibri" w:hAnsi="Palatino Linotype" w:cs="Tahoma"/>
          <w:b/>
          <w:bCs/>
          <w:sz w:val="22"/>
          <w:szCs w:val="22"/>
          <w:lang w:eastAsia="en-US"/>
        </w:rPr>
      </w:pPr>
      <w:r w:rsidRPr="00AD50F9">
        <w:rPr>
          <w:rFonts w:ascii="Palatino Linotype" w:eastAsia="Calibri" w:hAnsi="Palatino Linotype" w:cs="Tahoma"/>
          <w:b/>
          <w:bCs/>
          <w:sz w:val="22"/>
          <w:szCs w:val="22"/>
          <w:lang w:eastAsia="en-US"/>
        </w:rPr>
        <w:t>RESUELVE:</w:t>
      </w:r>
    </w:p>
    <w:p w14:paraId="4F70B734" w14:textId="77777777" w:rsidR="00536006" w:rsidRPr="00AD50F9" w:rsidRDefault="00536006" w:rsidP="00260B98">
      <w:pPr>
        <w:spacing w:line="360" w:lineRule="auto"/>
        <w:jc w:val="center"/>
        <w:rPr>
          <w:rFonts w:ascii="Palatino Linotype" w:hAnsi="Palatino Linotype" w:cs="Tahoma"/>
          <w:b/>
          <w:bCs/>
          <w:sz w:val="22"/>
          <w:szCs w:val="22"/>
        </w:rPr>
      </w:pPr>
    </w:p>
    <w:p w14:paraId="32311F35" w14:textId="160E261B" w:rsidR="00536006" w:rsidRPr="00AD50F9" w:rsidRDefault="00536006" w:rsidP="00260B98">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D2113B">
        <w:rPr>
          <w:rFonts w:ascii="Palatino Linotype" w:hAnsi="Palatino Linotype" w:cs="Tahoma"/>
          <w:b/>
          <w:sz w:val="22"/>
          <w:szCs w:val="22"/>
        </w:rPr>
        <w:t>MODIFICA</w:t>
      </w:r>
      <w:r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B830DB" w:rsidRPr="00B830DB">
        <w:rPr>
          <w:rFonts w:ascii="Palatino Linotype" w:hAnsi="Palatino Linotype" w:cs="Tahoma"/>
          <w:bCs/>
          <w:iCs/>
          <w:sz w:val="22"/>
          <w:szCs w:val="22"/>
        </w:rPr>
        <w:t>00021/TLALMANA/IP/2019</w:t>
      </w:r>
      <w:r w:rsidRPr="00AD50F9">
        <w:rPr>
          <w:rFonts w:ascii="Palatino Linotype" w:hAnsi="Palatino Linotype" w:cs="Tahoma"/>
          <w:sz w:val="22"/>
          <w:szCs w:val="22"/>
        </w:rPr>
        <w:t>, por resultar</w:t>
      </w:r>
      <w:r w:rsidR="0036164E" w:rsidRPr="00AD50F9">
        <w:rPr>
          <w:rFonts w:ascii="Palatino Linotype" w:hAnsi="Palatino Linotype" w:cs="Tahoma"/>
          <w:sz w:val="22"/>
          <w:szCs w:val="22"/>
        </w:rPr>
        <w:t xml:space="preserve"> </w:t>
      </w:r>
      <w:r w:rsidRPr="00AD50F9">
        <w:rPr>
          <w:rFonts w:ascii="Palatino Linotype" w:hAnsi="Palatino Linotype" w:cs="Tahoma"/>
          <w:b/>
          <w:sz w:val="22"/>
          <w:szCs w:val="22"/>
        </w:rPr>
        <w:t>FUNDADO</w:t>
      </w:r>
      <w:r w:rsidRPr="00AD50F9">
        <w:rPr>
          <w:rFonts w:ascii="Palatino Linotype" w:hAnsi="Palatino Linotype" w:cs="Tahoma"/>
          <w:sz w:val="22"/>
          <w:szCs w:val="22"/>
        </w:rPr>
        <w:t xml:space="preserve"> el motivo de inconformidad vertido por </w:t>
      </w:r>
      <w:r w:rsidR="00C47B14">
        <w:rPr>
          <w:rFonts w:ascii="Palatino Linotype" w:hAnsi="Palatino Linotype" w:cs="Tahoma"/>
          <w:sz w:val="22"/>
          <w:szCs w:val="22"/>
        </w:rPr>
        <w:t>el</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2186FB83" w14:textId="77777777" w:rsidR="00536006" w:rsidRPr="00AD50F9" w:rsidRDefault="00536006" w:rsidP="00260B98">
      <w:pPr>
        <w:spacing w:line="360" w:lineRule="auto"/>
        <w:jc w:val="both"/>
        <w:rPr>
          <w:rFonts w:ascii="Palatino Linotype" w:hAnsi="Palatino Linotype" w:cs="Tahoma"/>
          <w:sz w:val="22"/>
          <w:szCs w:val="22"/>
        </w:rPr>
      </w:pPr>
    </w:p>
    <w:p w14:paraId="774C2F32" w14:textId="691A8392" w:rsidR="00AA2E50" w:rsidRPr="00AA2E50" w:rsidRDefault="00536006" w:rsidP="00AA2E50">
      <w:pPr>
        <w:tabs>
          <w:tab w:val="left" w:pos="4962"/>
        </w:tabs>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
          <w:bCs/>
          <w:sz w:val="22"/>
          <w:szCs w:val="22"/>
          <w:lang w:eastAsia="en-US"/>
        </w:rPr>
        <w:t xml:space="preserve">SEGUNDO. </w:t>
      </w:r>
      <w:r w:rsidR="0036164E" w:rsidRPr="00AD50F9">
        <w:rPr>
          <w:rFonts w:ascii="Palatino Linotype" w:eastAsia="Calibri" w:hAnsi="Palatino Linotype" w:cs="Tahoma"/>
          <w:bCs/>
          <w:sz w:val="22"/>
          <w:szCs w:val="22"/>
          <w:lang w:eastAsia="en-US"/>
        </w:rPr>
        <w:t xml:space="preserve">Se </w:t>
      </w:r>
      <w:r w:rsidR="0036164E" w:rsidRPr="00AD50F9">
        <w:rPr>
          <w:rFonts w:ascii="Palatino Linotype" w:eastAsia="Calibri" w:hAnsi="Palatino Linotype" w:cs="Tahoma"/>
          <w:b/>
          <w:bCs/>
          <w:sz w:val="22"/>
          <w:szCs w:val="22"/>
          <w:lang w:eastAsia="en-US"/>
        </w:rPr>
        <w:t>ORDENA</w:t>
      </w:r>
      <w:r w:rsidR="0036164E" w:rsidRPr="00AD50F9">
        <w:rPr>
          <w:rFonts w:ascii="Palatino Linotype" w:eastAsia="Calibri" w:hAnsi="Palatino Linotype" w:cs="Tahoma"/>
          <w:bCs/>
          <w:sz w:val="22"/>
          <w:szCs w:val="22"/>
          <w:lang w:eastAsia="en-US"/>
        </w:rPr>
        <w:t xml:space="preserve"> </w:t>
      </w:r>
      <w:r w:rsidR="0036164E" w:rsidRPr="00AD50F9">
        <w:rPr>
          <w:rFonts w:ascii="Palatino Linotype" w:eastAsia="Calibri" w:hAnsi="Palatino Linotype" w:cs="Tahoma"/>
          <w:bCs/>
          <w:sz w:val="22"/>
          <w:szCs w:val="22"/>
          <w:lang w:val="es-ES_tradnl" w:eastAsia="en-US"/>
        </w:rPr>
        <w:t xml:space="preserve">al Sujeto Obligado </w:t>
      </w:r>
      <w:r w:rsidR="0036164E" w:rsidRPr="00AD50F9">
        <w:rPr>
          <w:rFonts w:ascii="Palatino Linotype" w:eastAsia="Calibri" w:hAnsi="Palatino Linotype" w:cs="Tahoma"/>
          <w:bCs/>
          <w:sz w:val="22"/>
          <w:szCs w:val="22"/>
          <w:lang w:eastAsia="en-US"/>
        </w:rPr>
        <w:t xml:space="preserve">a efecto de que entregue, </w:t>
      </w:r>
      <w:r w:rsidR="00AA2E50" w:rsidRPr="00AA2E50">
        <w:rPr>
          <w:rFonts w:ascii="Palatino Linotype" w:eastAsia="Calibri" w:hAnsi="Palatino Linotype" w:cs="Tahoma"/>
          <w:bCs/>
          <w:sz w:val="22"/>
          <w:szCs w:val="22"/>
          <w:lang w:eastAsia="en-US"/>
        </w:rPr>
        <w:t>previa búsqueda exhaustiva y razonable, en todas las unidades administrativas competentes,</w:t>
      </w:r>
      <w:r w:rsidR="00AA2E50">
        <w:rPr>
          <w:rFonts w:ascii="Palatino Linotype" w:eastAsia="Calibri" w:hAnsi="Palatino Linotype" w:cs="Tahoma"/>
          <w:bCs/>
          <w:sz w:val="22"/>
          <w:szCs w:val="22"/>
          <w:lang w:eastAsia="en-US"/>
        </w:rPr>
        <w:t xml:space="preserve"> </w:t>
      </w:r>
      <w:r w:rsidR="00AA2E50" w:rsidRPr="00AA2E50">
        <w:rPr>
          <w:rFonts w:ascii="Palatino Linotype" w:eastAsia="Calibri" w:hAnsi="Palatino Linotype" w:cs="Tahoma"/>
          <w:bCs/>
          <w:sz w:val="22"/>
          <w:szCs w:val="22"/>
          <w:lang w:eastAsia="en-US"/>
        </w:rPr>
        <w:t>en su caso en versión pública, a través del Sistema de Acceso a la Información Mexiquense (SAIMEX), lo siguiente:</w:t>
      </w:r>
    </w:p>
    <w:p w14:paraId="05F7C0D6" w14:textId="77777777" w:rsidR="00CB1E33" w:rsidRPr="00CB1E33" w:rsidRDefault="00CB1E33" w:rsidP="00260B98">
      <w:pPr>
        <w:tabs>
          <w:tab w:val="left" w:pos="4962"/>
        </w:tabs>
        <w:spacing w:line="360" w:lineRule="auto"/>
        <w:jc w:val="both"/>
        <w:rPr>
          <w:rFonts w:ascii="Palatino Linotype" w:eastAsia="Calibri" w:hAnsi="Palatino Linotype" w:cs="Tahoma"/>
          <w:bCs/>
          <w:sz w:val="22"/>
          <w:szCs w:val="22"/>
          <w:lang w:eastAsia="en-US"/>
        </w:rPr>
      </w:pPr>
    </w:p>
    <w:p w14:paraId="7248B980" w14:textId="77777777" w:rsidR="00260B98" w:rsidRPr="00AA2E50" w:rsidRDefault="00CF5AC9" w:rsidP="00AA2E50">
      <w:pPr>
        <w:numPr>
          <w:ilvl w:val="0"/>
          <w:numId w:val="17"/>
        </w:numPr>
        <w:spacing w:line="360" w:lineRule="auto"/>
        <w:jc w:val="both"/>
        <w:rPr>
          <w:rFonts w:ascii="Palatino Linotype" w:eastAsia="Calibri" w:hAnsi="Palatino Linotype" w:cs="Tahoma"/>
          <w:bCs/>
          <w:sz w:val="22"/>
          <w:szCs w:val="22"/>
          <w:lang w:eastAsia="en-US"/>
        </w:rPr>
      </w:pPr>
      <w:r w:rsidRPr="00AA2E50">
        <w:rPr>
          <w:rFonts w:ascii="Palatino Linotype" w:eastAsia="Calibri" w:hAnsi="Palatino Linotype" w:cs="Tahoma"/>
          <w:bCs/>
          <w:sz w:val="22"/>
          <w:szCs w:val="22"/>
          <w:lang w:eastAsia="en-US"/>
        </w:rPr>
        <w:t xml:space="preserve">Los documentos que den cuenta de la </w:t>
      </w:r>
      <w:r w:rsidRPr="00AA2E50">
        <w:rPr>
          <w:rFonts w:ascii="Palatino Linotype" w:eastAsia="Calibri" w:hAnsi="Palatino Linotype" w:cs="Tahoma"/>
          <w:bCs/>
          <w:i/>
          <w:sz w:val="22"/>
          <w:szCs w:val="22"/>
          <w:lang w:eastAsia="en-US"/>
        </w:rPr>
        <w:t xml:space="preserve">curricula vitae </w:t>
      </w:r>
      <w:r w:rsidR="002D3589" w:rsidRPr="00AA2E50">
        <w:rPr>
          <w:rFonts w:ascii="Palatino Linotype" w:eastAsia="Calibri" w:hAnsi="Palatino Linotype" w:cs="Tahoma"/>
          <w:bCs/>
          <w:sz w:val="22"/>
          <w:szCs w:val="22"/>
          <w:lang w:eastAsia="en-US"/>
        </w:rPr>
        <w:t xml:space="preserve">o las fichas curriculares </w:t>
      </w:r>
      <w:r w:rsidR="00260B98" w:rsidRPr="00AA2E50">
        <w:rPr>
          <w:rFonts w:ascii="Palatino Linotype" w:eastAsia="Calibri" w:hAnsi="Palatino Linotype" w:cs="Tahoma"/>
          <w:bCs/>
          <w:sz w:val="22"/>
          <w:szCs w:val="22"/>
          <w:lang w:eastAsia="en-US"/>
        </w:rPr>
        <w:t>de los servidores públicos que a la fecha de la solicitud ocupen los cargos de:</w:t>
      </w:r>
    </w:p>
    <w:p w14:paraId="6B015FCE" w14:textId="77777777" w:rsidR="00AA2E50" w:rsidRPr="00AA2E50" w:rsidRDefault="00AA2E50" w:rsidP="00AA2E50">
      <w:pPr>
        <w:spacing w:line="360" w:lineRule="auto"/>
        <w:jc w:val="both"/>
        <w:rPr>
          <w:rFonts w:ascii="Palatino Linotype" w:eastAsia="Calibri" w:hAnsi="Palatino Linotype" w:cs="Tahoma"/>
          <w:bCs/>
          <w:sz w:val="22"/>
          <w:szCs w:val="22"/>
          <w:lang w:eastAsia="en-US"/>
        </w:rPr>
      </w:pPr>
    </w:p>
    <w:p w14:paraId="2EC548DD" w14:textId="77777777" w:rsidR="00AA2E50" w:rsidRPr="00AA2E50" w:rsidRDefault="00AA2E50" w:rsidP="00AF43BB">
      <w:pPr>
        <w:numPr>
          <w:ilvl w:val="0"/>
          <w:numId w:val="21"/>
        </w:numPr>
        <w:spacing w:line="360" w:lineRule="auto"/>
        <w:jc w:val="both"/>
        <w:rPr>
          <w:rFonts w:ascii="Palatino Linotype" w:eastAsia="Calibri" w:hAnsi="Palatino Linotype" w:cs="Tahoma"/>
          <w:bCs/>
          <w:sz w:val="22"/>
          <w:szCs w:val="22"/>
          <w:lang w:eastAsia="en-US"/>
        </w:rPr>
      </w:pPr>
      <w:r w:rsidRPr="00AA2E50">
        <w:rPr>
          <w:rFonts w:ascii="Palatino Linotype" w:eastAsia="Calibri" w:hAnsi="Palatino Linotype" w:cs="Tahoma"/>
          <w:bCs/>
          <w:sz w:val="22"/>
          <w:szCs w:val="22"/>
          <w:lang w:eastAsia="en-US"/>
        </w:rPr>
        <w:t>Presidenta Municipal;</w:t>
      </w:r>
    </w:p>
    <w:p w14:paraId="618916D5" w14:textId="77777777" w:rsidR="00AA2E50" w:rsidRPr="00AA2E50" w:rsidRDefault="00AA2E50" w:rsidP="00AF43BB">
      <w:pPr>
        <w:numPr>
          <w:ilvl w:val="0"/>
          <w:numId w:val="21"/>
        </w:numPr>
        <w:spacing w:line="360" w:lineRule="auto"/>
        <w:jc w:val="both"/>
        <w:rPr>
          <w:rFonts w:ascii="Palatino Linotype" w:eastAsia="Calibri" w:hAnsi="Palatino Linotype" w:cs="Tahoma"/>
          <w:bCs/>
          <w:sz w:val="22"/>
          <w:szCs w:val="22"/>
          <w:lang w:eastAsia="en-US"/>
        </w:rPr>
      </w:pPr>
      <w:r w:rsidRPr="00AA2E50">
        <w:rPr>
          <w:rFonts w:ascii="Palatino Linotype" w:eastAsia="Calibri" w:hAnsi="Palatino Linotype" w:cs="Tahoma"/>
          <w:bCs/>
          <w:sz w:val="22"/>
          <w:szCs w:val="22"/>
          <w:lang w:eastAsia="en-US"/>
        </w:rPr>
        <w:t>Secretario del Ayuntamiento;</w:t>
      </w:r>
    </w:p>
    <w:p w14:paraId="633DCD55" w14:textId="77777777" w:rsidR="00AA2E50" w:rsidRPr="00AA2E50" w:rsidRDefault="00AA2E50" w:rsidP="00AF43BB">
      <w:pPr>
        <w:numPr>
          <w:ilvl w:val="0"/>
          <w:numId w:val="21"/>
        </w:numPr>
        <w:spacing w:line="360" w:lineRule="auto"/>
        <w:jc w:val="both"/>
        <w:rPr>
          <w:rFonts w:ascii="Palatino Linotype" w:eastAsia="Calibri" w:hAnsi="Palatino Linotype" w:cs="Tahoma"/>
          <w:bCs/>
          <w:sz w:val="22"/>
          <w:szCs w:val="22"/>
          <w:lang w:eastAsia="en-US"/>
        </w:rPr>
      </w:pPr>
      <w:r w:rsidRPr="00AA2E50">
        <w:rPr>
          <w:rFonts w:ascii="Palatino Linotype" w:eastAsia="Calibri" w:hAnsi="Palatino Linotype" w:cs="Tahoma"/>
          <w:bCs/>
          <w:sz w:val="22"/>
          <w:szCs w:val="22"/>
          <w:lang w:eastAsia="en-US"/>
        </w:rPr>
        <w:t>Tesorero Municipal;</w:t>
      </w:r>
    </w:p>
    <w:p w14:paraId="54FB1B8E" w14:textId="77777777" w:rsidR="00AA2E50" w:rsidRDefault="00AA2E50" w:rsidP="00AF43BB">
      <w:pPr>
        <w:numPr>
          <w:ilvl w:val="0"/>
          <w:numId w:val="21"/>
        </w:numPr>
        <w:spacing w:line="360" w:lineRule="auto"/>
        <w:jc w:val="both"/>
        <w:rPr>
          <w:rFonts w:ascii="Palatino Linotype" w:eastAsia="Calibri" w:hAnsi="Palatino Linotype" w:cs="Tahoma"/>
          <w:bCs/>
          <w:sz w:val="22"/>
          <w:szCs w:val="22"/>
          <w:lang w:eastAsia="en-US"/>
        </w:rPr>
      </w:pPr>
      <w:r w:rsidRPr="00AA2E50">
        <w:rPr>
          <w:rFonts w:ascii="Palatino Linotype" w:eastAsia="Calibri" w:hAnsi="Palatino Linotype" w:cs="Tahoma"/>
          <w:bCs/>
          <w:sz w:val="22"/>
          <w:szCs w:val="22"/>
          <w:lang w:eastAsia="en-US"/>
        </w:rPr>
        <w:t>Director de Obras Públicas, Desarrollo Urbano y Ecología;</w:t>
      </w:r>
    </w:p>
    <w:p w14:paraId="667562E5" w14:textId="77777777" w:rsidR="00E20525" w:rsidRPr="00AA2E50" w:rsidRDefault="00E20525" w:rsidP="00E20525">
      <w:pPr>
        <w:spacing w:line="360" w:lineRule="auto"/>
        <w:ind w:left="1440"/>
        <w:jc w:val="both"/>
        <w:rPr>
          <w:rFonts w:ascii="Palatino Linotype" w:eastAsia="Calibri" w:hAnsi="Palatino Linotype" w:cs="Tahoma"/>
          <w:bCs/>
          <w:sz w:val="22"/>
          <w:szCs w:val="22"/>
          <w:lang w:eastAsia="en-US"/>
        </w:rPr>
      </w:pPr>
    </w:p>
    <w:p w14:paraId="405D0315" w14:textId="77777777" w:rsidR="00AA2E50" w:rsidRPr="00AA2E50" w:rsidRDefault="00AA2E50" w:rsidP="00AF43BB">
      <w:pPr>
        <w:numPr>
          <w:ilvl w:val="0"/>
          <w:numId w:val="21"/>
        </w:numPr>
        <w:spacing w:line="360" w:lineRule="auto"/>
        <w:jc w:val="both"/>
        <w:rPr>
          <w:rFonts w:ascii="Palatino Linotype" w:eastAsia="Calibri" w:hAnsi="Palatino Linotype" w:cs="Tahoma"/>
          <w:bCs/>
          <w:sz w:val="22"/>
          <w:szCs w:val="22"/>
          <w:lang w:eastAsia="en-US"/>
        </w:rPr>
      </w:pPr>
      <w:r w:rsidRPr="00AA2E50">
        <w:rPr>
          <w:rFonts w:ascii="Palatino Linotype" w:eastAsia="Calibri" w:hAnsi="Palatino Linotype" w:cs="Tahoma"/>
          <w:bCs/>
          <w:sz w:val="22"/>
          <w:szCs w:val="22"/>
          <w:lang w:eastAsia="en-US"/>
        </w:rPr>
        <w:t>Encargado de la Unidad de Mejora Regulatoria;</w:t>
      </w:r>
    </w:p>
    <w:p w14:paraId="4B4C1711" w14:textId="77777777" w:rsidR="00AA2E50" w:rsidRPr="00AA2E50" w:rsidRDefault="00AA2E50" w:rsidP="00AF43BB">
      <w:pPr>
        <w:numPr>
          <w:ilvl w:val="0"/>
          <w:numId w:val="21"/>
        </w:numPr>
        <w:spacing w:line="360" w:lineRule="auto"/>
        <w:jc w:val="both"/>
        <w:rPr>
          <w:rFonts w:ascii="Palatino Linotype" w:eastAsia="Calibri" w:hAnsi="Palatino Linotype" w:cs="Tahoma"/>
          <w:bCs/>
          <w:sz w:val="22"/>
          <w:szCs w:val="22"/>
          <w:lang w:eastAsia="en-US"/>
        </w:rPr>
      </w:pPr>
      <w:r w:rsidRPr="00AA2E50">
        <w:rPr>
          <w:rFonts w:ascii="Palatino Linotype" w:eastAsia="Calibri" w:hAnsi="Palatino Linotype" w:cs="Tahoma"/>
          <w:bCs/>
          <w:sz w:val="22"/>
          <w:szCs w:val="22"/>
          <w:lang w:eastAsia="en-US"/>
        </w:rPr>
        <w:t>Director de Desarrollo Económico, Cultura y Turismo, y</w:t>
      </w:r>
    </w:p>
    <w:p w14:paraId="411DCA3B" w14:textId="77777777" w:rsidR="00CF5AC9" w:rsidRPr="00AA2E50" w:rsidRDefault="00AA2E50" w:rsidP="00AF43BB">
      <w:pPr>
        <w:numPr>
          <w:ilvl w:val="0"/>
          <w:numId w:val="21"/>
        </w:numPr>
        <w:spacing w:line="360" w:lineRule="auto"/>
        <w:jc w:val="both"/>
        <w:rPr>
          <w:rFonts w:ascii="Palatino Linotype" w:eastAsia="Calibri" w:hAnsi="Palatino Linotype" w:cs="Tahoma"/>
          <w:bCs/>
          <w:sz w:val="22"/>
          <w:szCs w:val="22"/>
          <w:lang w:eastAsia="en-US"/>
        </w:rPr>
      </w:pPr>
      <w:r w:rsidRPr="00AA2E50">
        <w:rPr>
          <w:rFonts w:ascii="Palatino Linotype" w:eastAsia="Calibri" w:hAnsi="Palatino Linotype" w:cs="Tahoma"/>
          <w:bCs/>
          <w:sz w:val="22"/>
          <w:szCs w:val="22"/>
          <w:lang w:eastAsia="en-US"/>
        </w:rPr>
        <w:t>Coordinador de Protección Civil.</w:t>
      </w:r>
    </w:p>
    <w:p w14:paraId="2EE41838" w14:textId="77777777" w:rsidR="00AA2E50" w:rsidRPr="00AA2E50" w:rsidRDefault="00AA2E50" w:rsidP="00AA2E50">
      <w:pPr>
        <w:spacing w:line="360" w:lineRule="auto"/>
        <w:jc w:val="both"/>
        <w:rPr>
          <w:rFonts w:ascii="Palatino Linotype" w:eastAsia="Calibri" w:hAnsi="Palatino Linotype" w:cs="Tahoma"/>
          <w:bCs/>
          <w:sz w:val="22"/>
          <w:szCs w:val="22"/>
          <w:lang w:eastAsia="en-US"/>
        </w:rPr>
      </w:pPr>
    </w:p>
    <w:p w14:paraId="7F81ED90" w14:textId="77777777" w:rsidR="00260B98" w:rsidRPr="00AA2E50" w:rsidRDefault="002D3589" w:rsidP="00AA2E50">
      <w:pPr>
        <w:numPr>
          <w:ilvl w:val="0"/>
          <w:numId w:val="17"/>
        </w:numPr>
        <w:spacing w:line="360" w:lineRule="auto"/>
        <w:jc w:val="both"/>
        <w:rPr>
          <w:rFonts w:ascii="Palatino Linotype" w:eastAsia="Calibri" w:hAnsi="Palatino Linotype" w:cs="Tahoma"/>
          <w:bCs/>
          <w:sz w:val="22"/>
          <w:szCs w:val="22"/>
          <w:lang w:eastAsia="en-US"/>
        </w:rPr>
      </w:pPr>
      <w:r w:rsidRPr="00AA2E50">
        <w:rPr>
          <w:rFonts w:ascii="Palatino Linotype" w:eastAsia="Calibri" w:hAnsi="Palatino Linotype" w:cs="Tahoma"/>
          <w:bCs/>
          <w:sz w:val="22"/>
          <w:szCs w:val="22"/>
          <w:lang w:eastAsia="en-US"/>
        </w:rPr>
        <w:t>Los documentos</w:t>
      </w:r>
      <w:r w:rsidR="00260B98" w:rsidRPr="00AA2E50">
        <w:rPr>
          <w:rFonts w:ascii="Palatino Linotype" w:eastAsia="Calibri" w:hAnsi="Palatino Linotype" w:cs="Tahoma"/>
          <w:bCs/>
          <w:sz w:val="22"/>
          <w:szCs w:val="22"/>
          <w:lang w:eastAsia="en-US"/>
        </w:rPr>
        <w:t xml:space="preserve"> probatorios</w:t>
      </w:r>
      <w:r w:rsidRPr="00AA2E50">
        <w:rPr>
          <w:rFonts w:ascii="Palatino Linotype" w:eastAsia="Calibri" w:hAnsi="Palatino Linotype" w:cs="Tahoma"/>
          <w:bCs/>
          <w:sz w:val="22"/>
          <w:szCs w:val="22"/>
          <w:lang w:eastAsia="en-US"/>
        </w:rPr>
        <w:t xml:space="preserve"> que den</w:t>
      </w:r>
      <w:r w:rsidR="00AA2E50" w:rsidRPr="00AA2E50">
        <w:rPr>
          <w:rFonts w:ascii="Palatino Linotype" w:eastAsia="Calibri" w:hAnsi="Palatino Linotype" w:cs="Tahoma"/>
          <w:bCs/>
          <w:sz w:val="22"/>
          <w:szCs w:val="22"/>
          <w:lang w:eastAsia="en-US"/>
        </w:rPr>
        <w:t xml:space="preserve"> cuenta</w:t>
      </w:r>
      <w:r w:rsidRPr="00AA2E50">
        <w:rPr>
          <w:rFonts w:ascii="Palatino Linotype" w:eastAsia="Calibri" w:hAnsi="Palatino Linotype" w:cs="Tahoma"/>
          <w:bCs/>
          <w:sz w:val="22"/>
          <w:szCs w:val="22"/>
          <w:lang w:eastAsia="en-US"/>
        </w:rPr>
        <w:t xml:space="preserve"> </w:t>
      </w:r>
      <w:r w:rsidR="00260B98" w:rsidRPr="00AA2E50">
        <w:rPr>
          <w:rFonts w:ascii="Palatino Linotype" w:eastAsia="Calibri" w:hAnsi="Palatino Linotype" w:cs="Tahoma"/>
          <w:bCs/>
          <w:sz w:val="22"/>
          <w:szCs w:val="22"/>
          <w:lang w:eastAsia="en-US"/>
        </w:rPr>
        <w:t xml:space="preserve">del grado de estudios (Título Profesional, Certificado o Cédula Profesional) de los servidores públicos que a la fecha de la solicitud ocupen los cargos de: </w:t>
      </w:r>
    </w:p>
    <w:p w14:paraId="3683A99F" w14:textId="77777777" w:rsidR="00AA2E50" w:rsidRPr="00AA2E50" w:rsidRDefault="00AA2E50" w:rsidP="00AA2E50">
      <w:pPr>
        <w:spacing w:line="360" w:lineRule="auto"/>
        <w:jc w:val="both"/>
        <w:rPr>
          <w:rFonts w:ascii="Palatino Linotype" w:eastAsia="Calibri" w:hAnsi="Palatino Linotype" w:cs="Tahoma"/>
          <w:bCs/>
          <w:sz w:val="22"/>
          <w:szCs w:val="22"/>
          <w:lang w:eastAsia="en-US"/>
        </w:rPr>
      </w:pPr>
    </w:p>
    <w:p w14:paraId="740EF96C" w14:textId="77777777" w:rsidR="00AA2E50" w:rsidRPr="00AA2E50" w:rsidRDefault="00AA2E50" w:rsidP="00AF43BB">
      <w:pPr>
        <w:numPr>
          <w:ilvl w:val="0"/>
          <w:numId w:val="22"/>
        </w:numPr>
        <w:spacing w:line="360" w:lineRule="auto"/>
        <w:jc w:val="both"/>
        <w:rPr>
          <w:rFonts w:ascii="Palatino Linotype" w:eastAsia="Calibri" w:hAnsi="Palatino Linotype" w:cs="Tahoma"/>
          <w:bCs/>
          <w:sz w:val="22"/>
          <w:szCs w:val="22"/>
          <w:lang w:eastAsia="en-US"/>
        </w:rPr>
      </w:pPr>
      <w:r w:rsidRPr="00AA2E50">
        <w:rPr>
          <w:rFonts w:ascii="Palatino Linotype" w:eastAsia="Calibri" w:hAnsi="Palatino Linotype" w:cs="Tahoma"/>
          <w:bCs/>
          <w:sz w:val="22"/>
          <w:szCs w:val="22"/>
          <w:lang w:eastAsia="en-US"/>
        </w:rPr>
        <w:t>Presidenta Municipal;</w:t>
      </w:r>
    </w:p>
    <w:p w14:paraId="7D839B11" w14:textId="77777777" w:rsidR="00AA2E50" w:rsidRPr="00AA2E50" w:rsidRDefault="00AA2E50" w:rsidP="00AF43BB">
      <w:pPr>
        <w:numPr>
          <w:ilvl w:val="0"/>
          <w:numId w:val="22"/>
        </w:numPr>
        <w:spacing w:line="360" w:lineRule="auto"/>
        <w:jc w:val="both"/>
        <w:rPr>
          <w:rFonts w:ascii="Palatino Linotype" w:eastAsia="Calibri" w:hAnsi="Palatino Linotype" w:cs="Tahoma"/>
          <w:bCs/>
          <w:sz w:val="22"/>
          <w:szCs w:val="22"/>
          <w:lang w:eastAsia="en-US"/>
        </w:rPr>
      </w:pPr>
      <w:r w:rsidRPr="00AA2E50">
        <w:rPr>
          <w:rFonts w:ascii="Palatino Linotype" w:eastAsia="Calibri" w:hAnsi="Palatino Linotype" w:cs="Tahoma"/>
          <w:bCs/>
          <w:sz w:val="22"/>
          <w:szCs w:val="22"/>
          <w:lang w:eastAsia="en-US"/>
        </w:rPr>
        <w:t>Tesorero Municipal;</w:t>
      </w:r>
    </w:p>
    <w:p w14:paraId="3CE0DEAD" w14:textId="77777777" w:rsidR="00AA2E50" w:rsidRPr="00AA2E50" w:rsidRDefault="00AA2E50" w:rsidP="00AF43BB">
      <w:pPr>
        <w:numPr>
          <w:ilvl w:val="0"/>
          <w:numId w:val="22"/>
        </w:numPr>
        <w:spacing w:line="360" w:lineRule="auto"/>
        <w:jc w:val="both"/>
        <w:rPr>
          <w:rFonts w:ascii="Palatino Linotype" w:eastAsia="Calibri" w:hAnsi="Palatino Linotype" w:cs="Tahoma"/>
          <w:bCs/>
          <w:sz w:val="22"/>
          <w:szCs w:val="22"/>
          <w:lang w:eastAsia="en-US"/>
        </w:rPr>
      </w:pPr>
      <w:r w:rsidRPr="00AA2E50">
        <w:rPr>
          <w:rFonts w:ascii="Palatino Linotype" w:eastAsia="Calibri" w:hAnsi="Palatino Linotype" w:cs="Tahoma"/>
          <w:bCs/>
          <w:sz w:val="22"/>
          <w:szCs w:val="22"/>
          <w:lang w:eastAsia="en-US"/>
        </w:rPr>
        <w:t>Director de Obras Públicas, Desarrollo Urbano y Ecología;</w:t>
      </w:r>
    </w:p>
    <w:p w14:paraId="19CB644C" w14:textId="77777777" w:rsidR="00AA2E50" w:rsidRPr="00AA2E50" w:rsidRDefault="00AA2E50" w:rsidP="00AF43BB">
      <w:pPr>
        <w:numPr>
          <w:ilvl w:val="0"/>
          <w:numId w:val="22"/>
        </w:numPr>
        <w:spacing w:line="360" w:lineRule="auto"/>
        <w:jc w:val="both"/>
        <w:rPr>
          <w:rFonts w:ascii="Palatino Linotype" w:eastAsia="Calibri" w:hAnsi="Palatino Linotype" w:cs="Tahoma"/>
          <w:bCs/>
          <w:sz w:val="22"/>
          <w:szCs w:val="22"/>
          <w:lang w:eastAsia="en-US"/>
        </w:rPr>
      </w:pPr>
      <w:r w:rsidRPr="00AA2E50">
        <w:rPr>
          <w:rFonts w:ascii="Palatino Linotype" w:eastAsia="Calibri" w:hAnsi="Palatino Linotype" w:cs="Tahoma"/>
          <w:bCs/>
          <w:sz w:val="22"/>
          <w:szCs w:val="22"/>
          <w:lang w:eastAsia="en-US"/>
        </w:rPr>
        <w:t>Encargado de la Unidad de Mejora Regulatoria,</w:t>
      </w:r>
    </w:p>
    <w:p w14:paraId="2AD37C18" w14:textId="77777777" w:rsidR="00AA2E50" w:rsidRDefault="00AA2E50" w:rsidP="00AF43BB">
      <w:pPr>
        <w:numPr>
          <w:ilvl w:val="0"/>
          <w:numId w:val="22"/>
        </w:numPr>
        <w:spacing w:line="360" w:lineRule="auto"/>
        <w:jc w:val="both"/>
        <w:rPr>
          <w:rFonts w:ascii="Palatino Linotype" w:eastAsia="Calibri" w:hAnsi="Palatino Linotype" w:cs="Tahoma"/>
          <w:bCs/>
          <w:sz w:val="22"/>
          <w:szCs w:val="22"/>
          <w:lang w:eastAsia="en-US"/>
        </w:rPr>
      </w:pPr>
      <w:r w:rsidRPr="00AA2E50">
        <w:rPr>
          <w:rFonts w:ascii="Palatino Linotype" w:eastAsia="Calibri" w:hAnsi="Palatino Linotype" w:cs="Tahoma"/>
          <w:bCs/>
          <w:sz w:val="22"/>
          <w:szCs w:val="22"/>
          <w:lang w:eastAsia="en-US"/>
        </w:rPr>
        <w:t>Director de Desarrollo Económico, Cultura y Turismo.</w:t>
      </w:r>
    </w:p>
    <w:p w14:paraId="3DC46841" w14:textId="77777777" w:rsidR="00E20525" w:rsidRPr="00AA2E50" w:rsidRDefault="00E20525" w:rsidP="00E20525">
      <w:pPr>
        <w:numPr>
          <w:ilvl w:val="0"/>
          <w:numId w:val="22"/>
        </w:numPr>
        <w:spacing w:line="360" w:lineRule="auto"/>
        <w:jc w:val="both"/>
        <w:rPr>
          <w:rFonts w:ascii="Palatino Linotype" w:eastAsia="Calibri" w:hAnsi="Palatino Linotype" w:cs="Tahoma"/>
          <w:bCs/>
          <w:sz w:val="22"/>
          <w:szCs w:val="22"/>
          <w:lang w:eastAsia="en-US"/>
        </w:rPr>
      </w:pPr>
      <w:r w:rsidRPr="00AA2E50">
        <w:rPr>
          <w:rFonts w:ascii="Palatino Linotype" w:eastAsia="Calibri" w:hAnsi="Palatino Linotype" w:cs="Tahoma"/>
          <w:bCs/>
          <w:sz w:val="22"/>
          <w:szCs w:val="22"/>
          <w:lang w:eastAsia="en-US"/>
        </w:rPr>
        <w:t>Secretario del Ayuntamiento;</w:t>
      </w:r>
    </w:p>
    <w:p w14:paraId="32E06AFE" w14:textId="77777777" w:rsidR="00E20525" w:rsidRPr="00AA2E50" w:rsidRDefault="00E20525" w:rsidP="00E20525">
      <w:pPr>
        <w:numPr>
          <w:ilvl w:val="0"/>
          <w:numId w:val="22"/>
        </w:numPr>
        <w:spacing w:line="360" w:lineRule="auto"/>
        <w:jc w:val="both"/>
        <w:rPr>
          <w:rFonts w:ascii="Palatino Linotype" w:eastAsia="Calibri" w:hAnsi="Palatino Linotype" w:cs="Tahoma"/>
          <w:bCs/>
          <w:sz w:val="22"/>
          <w:szCs w:val="22"/>
          <w:lang w:eastAsia="en-US"/>
        </w:rPr>
      </w:pPr>
      <w:r w:rsidRPr="00AA2E50">
        <w:rPr>
          <w:rFonts w:ascii="Palatino Linotype" w:eastAsia="Calibri" w:hAnsi="Palatino Linotype" w:cs="Tahoma"/>
          <w:bCs/>
          <w:sz w:val="22"/>
          <w:szCs w:val="22"/>
          <w:lang w:eastAsia="en-US"/>
        </w:rPr>
        <w:t>Coordinador de Protección Civil.</w:t>
      </w:r>
    </w:p>
    <w:p w14:paraId="3B3A15C1" w14:textId="77777777" w:rsidR="00AA2E50" w:rsidRPr="00AA2E50" w:rsidRDefault="00AA2E50" w:rsidP="00AA2E50">
      <w:pPr>
        <w:spacing w:line="360" w:lineRule="auto"/>
        <w:jc w:val="both"/>
        <w:rPr>
          <w:rFonts w:ascii="Palatino Linotype" w:eastAsia="Calibri" w:hAnsi="Palatino Linotype" w:cs="Tahoma"/>
          <w:bCs/>
          <w:sz w:val="22"/>
          <w:szCs w:val="22"/>
          <w:lang w:eastAsia="en-US"/>
        </w:rPr>
      </w:pPr>
    </w:p>
    <w:p w14:paraId="3E617171" w14:textId="77777777" w:rsidR="00AA2E50" w:rsidRPr="00AA2E50" w:rsidRDefault="00AA2E50" w:rsidP="00AA2E50">
      <w:pPr>
        <w:spacing w:line="360" w:lineRule="auto"/>
        <w:jc w:val="both"/>
        <w:rPr>
          <w:rFonts w:ascii="Palatino Linotype" w:eastAsia="Calibri" w:hAnsi="Palatino Linotype" w:cs="Tahoma"/>
          <w:bCs/>
          <w:sz w:val="22"/>
          <w:szCs w:val="22"/>
          <w:lang w:eastAsia="en-US"/>
        </w:rPr>
      </w:pPr>
      <w:r w:rsidRPr="00AA2E50">
        <w:rPr>
          <w:rFonts w:ascii="Palatino Linotype" w:eastAsia="Calibri" w:hAnsi="Palatino Linotype" w:cs="Tahoma"/>
          <w:bCs/>
          <w:sz w:val="22"/>
          <w:szCs w:val="22"/>
          <w:lang w:eastAsia="en-US"/>
        </w:rPr>
        <w:t xml:space="preserve">En el caso de que los documentos localizados, contengan datos o información clasificada, en </w:t>
      </w:r>
      <w:proofErr w:type="gramStart"/>
      <w:r w:rsidRPr="00AA2E50">
        <w:rPr>
          <w:rFonts w:ascii="Palatino Linotype" w:eastAsia="Calibri" w:hAnsi="Palatino Linotype" w:cs="Tahoma"/>
          <w:bCs/>
          <w:sz w:val="22"/>
          <w:szCs w:val="22"/>
          <w:lang w:eastAsia="en-US"/>
        </w:rPr>
        <w:t>términos</w:t>
      </w:r>
      <w:proofErr w:type="gramEnd"/>
      <w:r w:rsidRPr="00AA2E50">
        <w:rPr>
          <w:rFonts w:ascii="Palatino Linotype" w:eastAsia="Calibri" w:hAnsi="Palatino Linotype" w:cs="Tahoma"/>
          <w:bCs/>
          <w:sz w:val="22"/>
          <w:szCs w:val="22"/>
          <w:lang w:eastAsia="en-US"/>
        </w:rPr>
        <w:t xml:space="preserve"> del artículo 143, fracción I, de la Ley de la materia, el Sujeto Obligado deberá elaborar las versiones públicas respectivas. En ese tenor, deberá emitir y entregar el Acuerdo de su Comité de Transparencia, en donde, de manera fundada y motivada, confirme dicha clasificación.</w:t>
      </w:r>
    </w:p>
    <w:p w14:paraId="3B49DE35" w14:textId="77777777" w:rsidR="00AA2E50" w:rsidRPr="00AA2E50" w:rsidRDefault="00AA2E50" w:rsidP="00AA2E50">
      <w:pPr>
        <w:spacing w:line="360" w:lineRule="auto"/>
        <w:jc w:val="both"/>
        <w:rPr>
          <w:rFonts w:ascii="Palatino Linotype" w:eastAsia="Calibri" w:hAnsi="Palatino Linotype" w:cs="Tahoma"/>
          <w:bCs/>
          <w:sz w:val="22"/>
          <w:szCs w:val="22"/>
          <w:lang w:eastAsia="en-US"/>
        </w:rPr>
      </w:pPr>
    </w:p>
    <w:p w14:paraId="1BDE6F26" w14:textId="77777777" w:rsidR="00AA2E50" w:rsidRPr="00AA2E50" w:rsidRDefault="00AA2E50" w:rsidP="00AA2E50">
      <w:pPr>
        <w:spacing w:line="360" w:lineRule="auto"/>
        <w:jc w:val="both"/>
        <w:rPr>
          <w:rFonts w:ascii="Palatino Linotype" w:eastAsia="Calibri" w:hAnsi="Palatino Linotype" w:cs="Tahoma"/>
          <w:bCs/>
          <w:sz w:val="22"/>
          <w:szCs w:val="22"/>
          <w:lang w:eastAsia="en-US"/>
        </w:rPr>
      </w:pPr>
      <w:r w:rsidRPr="00AA2E50">
        <w:rPr>
          <w:rFonts w:ascii="Palatino Linotype" w:eastAsia="Calibri" w:hAnsi="Palatino Linotype" w:cs="Tahoma"/>
          <w:bCs/>
          <w:sz w:val="22"/>
          <w:szCs w:val="22"/>
          <w:lang w:eastAsia="en-US"/>
        </w:rPr>
        <w:t xml:space="preserve">Para el caso de que no cuente en sus archivos con el título o cédula profesional de los servidores públicos que ostentan el cargo del Director de Obras Públicas, Desarrollo Urbano y Ecología y el Director de Desarrollo Económico, Cultura y Turismo, deberá emitir el Acuerdo de Inexistencia a través de su Comité de Transparencia en el que funde y motive las </w:t>
      </w:r>
      <w:r w:rsidRPr="00AA2E50">
        <w:rPr>
          <w:rFonts w:ascii="Palatino Linotype" w:eastAsia="Calibri" w:hAnsi="Palatino Linotype" w:cs="Tahoma"/>
          <w:bCs/>
          <w:sz w:val="22"/>
          <w:szCs w:val="22"/>
          <w:lang w:eastAsia="en-US"/>
        </w:rPr>
        <w:lastRenderedPageBreak/>
        <w:t>razones del por qué la información no obra en sus archivos, conforme a lo previsto en los artículos 169 y 170, de la Ley de Transparencia y Acceso a la Información Pública del Estado de México y Municipios.</w:t>
      </w:r>
    </w:p>
    <w:p w14:paraId="08C51771" w14:textId="77777777" w:rsidR="0036164E" w:rsidRDefault="0036164E" w:rsidP="00260B98">
      <w:pPr>
        <w:spacing w:line="360" w:lineRule="auto"/>
        <w:jc w:val="both"/>
        <w:rPr>
          <w:rFonts w:ascii="Palatino Linotype" w:hAnsi="Palatino Linotype" w:cs="Tahoma"/>
          <w:bCs/>
          <w:sz w:val="22"/>
          <w:szCs w:val="22"/>
          <w:lang w:eastAsia="es-MX"/>
        </w:rPr>
      </w:pPr>
    </w:p>
    <w:p w14:paraId="0C2100FA" w14:textId="77777777" w:rsidR="00536006" w:rsidRPr="00AD50F9" w:rsidRDefault="00536006" w:rsidP="00260B98">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92F2FC3" w14:textId="77777777" w:rsidR="00536006" w:rsidRPr="00AD50F9" w:rsidRDefault="00536006" w:rsidP="00260B98">
      <w:pPr>
        <w:shd w:val="clear" w:color="auto" w:fill="FFFFFF" w:themeFill="background1"/>
        <w:spacing w:line="360" w:lineRule="auto"/>
        <w:jc w:val="both"/>
        <w:rPr>
          <w:rFonts w:ascii="Palatino Linotype" w:eastAsia="Calibri" w:hAnsi="Palatino Linotype" w:cs="Tahoma"/>
          <w:sz w:val="22"/>
          <w:szCs w:val="22"/>
          <w:lang w:eastAsia="es-MX"/>
        </w:rPr>
      </w:pPr>
    </w:p>
    <w:p w14:paraId="52484DD7" w14:textId="77777777" w:rsidR="00536006" w:rsidRDefault="00536006" w:rsidP="00260B98">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ADF1091" w14:textId="77777777" w:rsidR="00870B12" w:rsidRDefault="00870B12" w:rsidP="00260B98">
      <w:pPr>
        <w:shd w:val="clear" w:color="auto" w:fill="FFFFFF" w:themeFill="background1"/>
        <w:spacing w:line="360" w:lineRule="auto"/>
        <w:jc w:val="both"/>
        <w:rPr>
          <w:rFonts w:ascii="Palatino Linotype" w:hAnsi="Palatino Linotype" w:cs="Tahoma"/>
          <w:sz w:val="22"/>
          <w:szCs w:val="22"/>
        </w:rPr>
      </w:pPr>
    </w:p>
    <w:p w14:paraId="11E7018A" w14:textId="77777777" w:rsidR="00536006" w:rsidRPr="00AD50F9" w:rsidRDefault="00536006" w:rsidP="00260B98">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ASÍ, POR </w:t>
      </w:r>
      <w:r w:rsidRPr="00AD50F9">
        <w:rPr>
          <w:rFonts w:ascii="Palatino Linotype" w:hAnsi="Palatino Linotype" w:cs="Tahoma"/>
          <w:b/>
          <w:sz w:val="22"/>
          <w:szCs w:val="22"/>
          <w:lang w:eastAsia="es-MX"/>
        </w:rPr>
        <w:t>UNANIMIDAD</w:t>
      </w:r>
      <w:r w:rsidRPr="00AD50F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 NORIEGA, EN LA </w:t>
      </w:r>
      <w:r w:rsidR="00F82F63">
        <w:rPr>
          <w:rFonts w:ascii="Palatino Linotype" w:hAnsi="Palatino Linotype" w:cs="Tahoma"/>
          <w:sz w:val="22"/>
          <w:szCs w:val="22"/>
          <w:lang w:eastAsia="es-MX"/>
        </w:rPr>
        <w:t>VIGÉSIMA</w:t>
      </w:r>
      <w:r w:rsidR="00870B12">
        <w:rPr>
          <w:rFonts w:ascii="Palatino Linotype" w:hAnsi="Palatino Linotype" w:cs="Tahoma"/>
          <w:sz w:val="22"/>
          <w:szCs w:val="22"/>
          <w:lang w:eastAsia="es-MX"/>
        </w:rPr>
        <w:t xml:space="preserve"> PRIMERA</w:t>
      </w:r>
      <w:r w:rsidR="00CF1CF7" w:rsidRPr="00AD50F9">
        <w:rPr>
          <w:rFonts w:ascii="Palatino Linotype" w:hAnsi="Palatino Linotype" w:cs="Tahoma"/>
          <w:sz w:val="22"/>
          <w:szCs w:val="22"/>
          <w:lang w:eastAsia="es-MX"/>
        </w:rPr>
        <w:t xml:space="preserve"> </w:t>
      </w:r>
      <w:r w:rsidRPr="00AD50F9">
        <w:rPr>
          <w:rFonts w:ascii="Palatino Linotype" w:hAnsi="Palatino Linotype" w:cs="Tahoma"/>
          <w:sz w:val="22"/>
          <w:szCs w:val="22"/>
          <w:lang w:eastAsia="es-MX"/>
        </w:rPr>
        <w:t xml:space="preserve">SESIÓN ORDINARIA, CELEBRADA EL </w:t>
      </w:r>
      <w:r w:rsidR="00870B12">
        <w:rPr>
          <w:rFonts w:ascii="Palatino Linotype" w:hAnsi="Palatino Linotype" w:cs="Tahoma"/>
          <w:sz w:val="22"/>
          <w:szCs w:val="22"/>
          <w:lang w:eastAsia="es-MX"/>
        </w:rPr>
        <w:t>CINCO DE JUNIO</w:t>
      </w:r>
      <w:r w:rsidRPr="00AD50F9">
        <w:rPr>
          <w:rFonts w:ascii="Palatino Linotype" w:hAnsi="Palatino Linotype" w:cs="Tahoma"/>
          <w:sz w:val="22"/>
          <w:szCs w:val="22"/>
          <w:lang w:eastAsia="es-MX"/>
        </w:rPr>
        <w:t xml:space="preserve"> DE DOS MIL DIECINUEVE, ANTE EL SECRETARIO TÉCNICO DEL PLENO, ALEXIS TAPIA RAMÍREZ.</w:t>
      </w:r>
    </w:p>
    <w:p w14:paraId="6632B504" w14:textId="77777777" w:rsidR="00536006" w:rsidRDefault="00536006" w:rsidP="00260B98">
      <w:pPr>
        <w:tabs>
          <w:tab w:val="left" w:pos="8931"/>
        </w:tabs>
        <w:spacing w:line="360" w:lineRule="auto"/>
        <w:ind w:right="-93"/>
        <w:rPr>
          <w:rFonts w:ascii="Palatino Linotype" w:eastAsia="Calibri" w:hAnsi="Palatino Linotype" w:cs="Tahoma"/>
          <w:b/>
          <w:bCs/>
          <w:sz w:val="22"/>
          <w:szCs w:val="22"/>
          <w:lang w:eastAsia="en-US"/>
        </w:rPr>
      </w:pPr>
    </w:p>
    <w:p w14:paraId="0B2D58B7" w14:textId="77777777" w:rsidR="00AA2E50" w:rsidRDefault="00AA2E50" w:rsidP="00260B98">
      <w:pPr>
        <w:tabs>
          <w:tab w:val="left" w:pos="8931"/>
        </w:tabs>
        <w:spacing w:line="360" w:lineRule="auto"/>
        <w:ind w:right="-93"/>
        <w:rPr>
          <w:rFonts w:ascii="Palatino Linotype" w:eastAsia="Calibri" w:hAnsi="Palatino Linotype" w:cs="Tahoma"/>
          <w:b/>
          <w:bCs/>
          <w:sz w:val="22"/>
          <w:szCs w:val="22"/>
          <w:lang w:eastAsia="en-US"/>
        </w:rPr>
      </w:pPr>
    </w:p>
    <w:p w14:paraId="65B1278A" w14:textId="77777777" w:rsidR="00AA2E50" w:rsidRDefault="00AA2E50" w:rsidP="00260B98">
      <w:pPr>
        <w:tabs>
          <w:tab w:val="left" w:pos="8931"/>
        </w:tabs>
        <w:spacing w:line="360" w:lineRule="auto"/>
        <w:ind w:right="-93"/>
        <w:rPr>
          <w:rFonts w:ascii="Palatino Linotype" w:eastAsia="Calibri" w:hAnsi="Palatino Linotype" w:cs="Tahoma"/>
          <w:b/>
          <w:bCs/>
          <w:sz w:val="22"/>
          <w:szCs w:val="22"/>
          <w:lang w:eastAsia="en-US"/>
        </w:rPr>
      </w:pPr>
    </w:p>
    <w:p w14:paraId="5846C8C6" w14:textId="77777777" w:rsidR="00AA2E50" w:rsidRPr="00AD50F9" w:rsidRDefault="00AA2E50" w:rsidP="00260B98">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536006" w:rsidRPr="00AD50F9" w14:paraId="2E5251DC" w14:textId="77777777" w:rsidTr="00E84AD7">
        <w:tc>
          <w:tcPr>
            <w:tcW w:w="9214" w:type="dxa"/>
            <w:gridSpan w:val="2"/>
          </w:tcPr>
          <w:p w14:paraId="425748E6" w14:textId="77777777" w:rsidR="00536006" w:rsidRDefault="00536006" w:rsidP="00260B98">
            <w:pPr>
              <w:spacing w:line="360" w:lineRule="auto"/>
              <w:rPr>
                <w:rFonts w:ascii="Palatino Linotype" w:eastAsia="Calibri" w:hAnsi="Palatino Linotype" w:cs="Tahoma"/>
                <w:b/>
                <w:sz w:val="22"/>
                <w:szCs w:val="22"/>
                <w:lang w:eastAsia="es-MX"/>
              </w:rPr>
            </w:pPr>
          </w:p>
          <w:p w14:paraId="405FD61D" w14:textId="77777777" w:rsidR="00E20525" w:rsidRDefault="00E20525" w:rsidP="00260B98">
            <w:pPr>
              <w:spacing w:line="360" w:lineRule="auto"/>
              <w:rPr>
                <w:rFonts w:ascii="Palatino Linotype" w:eastAsia="Calibri" w:hAnsi="Palatino Linotype" w:cs="Tahoma"/>
                <w:b/>
                <w:sz w:val="22"/>
                <w:szCs w:val="22"/>
                <w:lang w:eastAsia="es-MX"/>
              </w:rPr>
            </w:pPr>
          </w:p>
          <w:p w14:paraId="37A5F818" w14:textId="77777777" w:rsidR="00E20525" w:rsidRPr="00AD50F9" w:rsidRDefault="00E20525" w:rsidP="00260B98">
            <w:pPr>
              <w:spacing w:line="360" w:lineRule="auto"/>
              <w:rPr>
                <w:rFonts w:ascii="Palatino Linotype" w:eastAsia="Calibri" w:hAnsi="Palatino Linotype" w:cs="Tahoma"/>
                <w:b/>
                <w:sz w:val="22"/>
                <w:szCs w:val="22"/>
                <w:lang w:eastAsia="es-MX"/>
              </w:rPr>
            </w:pPr>
          </w:p>
          <w:p w14:paraId="29946F5B" w14:textId="77777777" w:rsidR="00536006" w:rsidRPr="00AD50F9" w:rsidRDefault="00536006" w:rsidP="00260B98">
            <w:pPr>
              <w:tabs>
                <w:tab w:val="left" w:pos="2445"/>
                <w:tab w:val="center" w:pos="4428"/>
              </w:tabs>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Zulema Martínez Sánchez</w:t>
            </w:r>
          </w:p>
          <w:p w14:paraId="3E80BAB1" w14:textId="77777777" w:rsidR="00536006" w:rsidRPr="00AD50F9" w:rsidRDefault="00536006" w:rsidP="00260B98">
            <w:pPr>
              <w:spacing w:line="360" w:lineRule="auto"/>
              <w:ind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Comisionada Presidenta</w:t>
            </w:r>
          </w:p>
          <w:p w14:paraId="6B8700D3" w14:textId="77777777" w:rsidR="00536006" w:rsidRPr="00AD50F9" w:rsidRDefault="00536006" w:rsidP="00260B98">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35378767" w14:textId="77777777" w:rsidR="00536006" w:rsidRPr="00AD50F9" w:rsidRDefault="00536006" w:rsidP="00260B98">
            <w:pPr>
              <w:spacing w:line="360" w:lineRule="auto"/>
              <w:ind w:right="-108"/>
              <w:rPr>
                <w:rFonts w:ascii="Palatino Linotype" w:eastAsia="Calibri" w:hAnsi="Palatino Linotype" w:cs="Tahoma"/>
                <w:b/>
                <w:sz w:val="22"/>
                <w:szCs w:val="22"/>
              </w:rPr>
            </w:pPr>
          </w:p>
        </w:tc>
      </w:tr>
      <w:tr w:rsidR="00536006" w:rsidRPr="00AD50F9" w14:paraId="6E8F9CBC" w14:textId="77777777" w:rsidTr="00E84AD7">
        <w:trPr>
          <w:trHeight w:val="2673"/>
        </w:trPr>
        <w:tc>
          <w:tcPr>
            <w:tcW w:w="4678" w:type="dxa"/>
          </w:tcPr>
          <w:p w14:paraId="271B3DCA" w14:textId="77777777" w:rsidR="00536006" w:rsidRDefault="00536006" w:rsidP="00260B98">
            <w:pPr>
              <w:spacing w:line="360" w:lineRule="auto"/>
              <w:ind w:right="29"/>
              <w:rPr>
                <w:rFonts w:ascii="Palatino Linotype" w:eastAsia="Calibri" w:hAnsi="Palatino Linotype" w:cs="Tahoma"/>
                <w:b/>
                <w:sz w:val="22"/>
                <w:szCs w:val="22"/>
              </w:rPr>
            </w:pPr>
          </w:p>
          <w:p w14:paraId="2E91467F" w14:textId="77777777" w:rsidR="00AA2E50" w:rsidRDefault="00AA2E50" w:rsidP="00260B98">
            <w:pPr>
              <w:spacing w:line="360" w:lineRule="auto"/>
              <w:ind w:right="29"/>
              <w:rPr>
                <w:rFonts w:ascii="Palatino Linotype" w:eastAsia="Calibri" w:hAnsi="Palatino Linotype" w:cs="Tahoma"/>
                <w:b/>
                <w:sz w:val="22"/>
                <w:szCs w:val="22"/>
              </w:rPr>
            </w:pPr>
          </w:p>
          <w:p w14:paraId="164A4590" w14:textId="77777777" w:rsidR="00AA2E50" w:rsidRPr="00AD50F9" w:rsidRDefault="00AA2E50" w:rsidP="00260B98">
            <w:pPr>
              <w:spacing w:line="360" w:lineRule="auto"/>
              <w:ind w:right="29"/>
              <w:rPr>
                <w:rFonts w:ascii="Palatino Linotype" w:eastAsia="Calibri" w:hAnsi="Palatino Linotype" w:cs="Tahoma"/>
                <w:b/>
                <w:sz w:val="22"/>
                <w:szCs w:val="22"/>
              </w:rPr>
            </w:pPr>
          </w:p>
          <w:p w14:paraId="5B1E3231" w14:textId="77777777" w:rsidR="00536006" w:rsidRPr="00AD50F9" w:rsidRDefault="00536006" w:rsidP="00260B98">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 xml:space="preserve">Eva Abaid Yapur </w:t>
            </w:r>
          </w:p>
          <w:p w14:paraId="30786A67" w14:textId="77777777" w:rsidR="00536006" w:rsidRPr="00AD50F9" w:rsidRDefault="00536006" w:rsidP="00260B98">
            <w:pPr>
              <w:spacing w:line="360" w:lineRule="auto"/>
              <w:ind w:right="29"/>
              <w:jc w:val="center"/>
              <w:rPr>
                <w:rFonts w:ascii="Palatino Linotype" w:eastAsia="Calibri" w:hAnsi="Palatino Linotype" w:cs="Tahoma"/>
                <w:sz w:val="22"/>
                <w:szCs w:val="22"/>
              </w:rPr>
            </w:pPr>
            <w:r w:rsidRPr="00AD50F9">
              <w:rPr>
                <w:rFonts w:ascii="Palatino Linotype" w:eastAsia="Calibri" w:hAnsi="Palatino Linotype" w:cs="Tahoma"/>
                <w:sz w:val="22"/>
                <w:szCs w:val="22"/>
              </w:rPr>
              <w:t>Comisionada</w:t>
            </w:r>
          </w:p>
          <w:p w14:paraId="1696BAC7" w14:textId="77777777" w:rsidR="00536006" w:rsidRPr="00AD50F9" w:rsidRDefault="00536006" w:rsidP="00260B98">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2CBA8F4D" w14:textId="77777777" w:rsidR="00536006" w:rsidRDefault="00536006" w:rsidP="00260B98">
            <w:pPr>
              <w:spacing w:line="360" w:lineRule="auto"/>
              <w:ind w:right="29"/>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 xml:space="preserve">      </w:t>
            </w:r>
          </w:p>
          <w:p w14:paraId="0C183F83" w14:textId="77777777" w:rsidR="00AA2E50" w:rsidRDefault="00AA2E50" w:rsidP="00260B98">
            <w:pPr>
              <w:spacing w:line="360" w:lineRule="auto"/>
              <w:ind w:right="29"/>
              <w:rPr>
                <w:rFonts w:ascii="Palatino Linotype" w:eastAsia="Calibri" w:hAnsi="Palatino Linotype" w:cs="Tahoma"/>
                <w:sz w:val="22"/>
                <w:szCs w:val="22"/>
                <w:lang w:eastAsia="es-MX"/>
              </w:rPr>
            </w:pPr>
          </w:p>
          <w:p w14:paraId="6233FE9A" w14:textId="77777777" w:rsidR="00AA2E50" w:rsidRDefault="00AA2E50" w:rsidP="00260B98">
            <w:pPr>
              <w:spacing w:line="360" w:lineRule="auto"/>
              <w:ind w:right="29"/>
              <w:rPr>
                <w:rFonts w:ascii="Palatino Linotype" w:eastAsia="Calibri" w:hAnsi="Palatino Linotype" w:cs="Tahoma"/>
                <w:sz w:val="22"/>
                <w:szCs w:val="22"/>
                <w:lang w:eastAsia="es-MX"/>
              </w:rPr>
            </w:pPr>
          </w:p>
          <w:p w14:paraId="7FBB3AC0" w14:textId="77777777" w:rsidR="00AA2E50" w:rsidRDefault="00AA2E50" w:rsidP="00260B98">
            <w:pPr>
              <w:spacing w:line="360" w:lineRule="auto"/>
              <w:ind w:right="29"/>
              <w:rPr>
                <w:rFonts w:ascii="Palatino Linotype" w:eastAsia="Calibri" w:hAnsi="Palatino Linotype" w:cs="Tahoma"/>
                <w:sz w:val="22"/>
                <w:szCs w:val="22"/>
                <w:lang w:eastAsia="es-MX"/>
              </w:rPr>
            </w:pPr>
          </w:p>
          <w:p w14:paraId="2F88111A" w14:textId="77777777" w:rsidR="00AA2E50" w:rsidRPr="00AD50F9" w:rsidRDefault="00AA2E50" w:rsidP="00260B98">
            <w:pPr>
              <w:spacing w:line="360" w:lineRule="auto"/>
              <w:ind w:right="29"/>
              <w:rPr>
                <w:rFonts w:ascii="Palatino Linotype" w:eastAsia="Calibri" w:hAnsi="Palatino Linotype" w:cs="Tahoma"/>
                <w:sz w:val="22"/>
                <w:szCs w:val="22"/>
                <w:lang w:eastAsia="es-MX"/>
              </w:rPr>
            </w:pPr>
          </w:p>
        </w:tc>
        <w:tc>
          <w:tcPr>
            <w:tcW w:w="4536" w:type="dxa"/>
          </w:tcPr>
          <w:p w14:paraId="1204DDC0" w14:textId="77777777" w:rsidR="00536006" w:rsidRDefault="00536006" w:rsidP="00260B98">
            <w:pPr>
              <w:spacing w:line="360" w:lineRule="auto"/>
              <w:ind w:right="-108"/>
              <w:rPr>
                <w:rFonts w:ascii="Palatino Linotype" w:eastAsia="Calibri" w:hAnsi="Palatino Linotype" w:cs="Tahoma"/>
                <w:b/>
                <w:sz w:val="22"/>
                <w:szCs w:val="22"/>
              </w:rPr>
            </w:pPr>
          </w:p>
          <w:p w14:paraId="3A5B6D78" w14:textId="77777777" w:rsidR="00AA2E50" w:rsidRDefault="00AA2E50" w:rsidP="00260B98">
            <w:pPr>
              <w:spacing w:line="360" w:lineRule="auto"/>
              <w:ind w:right="-108"/>
              <w:rPr>
                <w:rFonts w:ascii="Palatino Linotype" w:eastAsia="Calibri" w:hAnsi="Palatino Linotype" w:cs="Tahoma"/>
                <w:b/>
                <w:sz w:val="22"/>
                <w:szCs w:val="22"/>
              </w:rPr>
            </w:pPr>
          </w:p>
          <w:p w14:paraId="60836B5C" w14:textId="77777777" w:rsidR="00AA2E50" w:rsidRPr="00AD50F9" w:rsidRDefault="00AA2E50" w:rsidP="00260B98">
            <w:pPr>
              <w:spacing w:line="360" w:lineRule="auto"/>
              <w:ind w:right="-108"/>
              <w:rPr>
                <w:rFonts w:ascii="Palatino Linotype" w:eastAsia="Calibri" w:hAnsi="Palatino Linotype" w:cs="Tahoma"/>
                <w:b/>
                <w:sz w:val="22"/>
                <w:szCs w:val="22"/>
              </w:rPr>
            </w:pPr>
          </w:p>
          <w:p w14:paraId="5FBBD747" w14:textId="77777777" w:rsidR="00536006" w:rsidRPr="00AD50F9" w:rsidRDefault="00536006" w:rsidP="00260B98">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José Guadalupe Luna Hernández</w:t>
            </w:r>
          </w:p>
          <w:p w14:paraId="443EB867" w14:textId="77777777" w:rsidR="00536006" w:rsidRPr="00AD50F9" w:rsidRDefault="00536006" w:rsidP="00260B98">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14:paraId="353519B1" w14:textId="77777777" w:rsidR="00536006" w:rsidRPr="00AD50F9" w:rsidRDefault="00536006" w:rsidP="00260B98">
            <w:pPr>
              <w:spacing w:line="360" w:lineRule="auto"/>
              <w:ind w:left="747"/>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p w14:paraId="51275FB6" w14:textId="77777777" w:rsidR="00536006" w:rsidRPr="00AD50F9" w:rsidRDefault="00536006" w:rsidP="00260B98">
            <w:pPr>
              <w:spacing w:line="360" w:lineRule="auto"/>
              <w:rPr>
                <w:rFonts w:ascii="Palatino Linotype" w:eastAsia="Calibri" w:hAnsi="Palatino Linotype" w:cs="Tahoma"/>
                <w:b/>
                <w:sz w:val="22"/>
                <w:szCs w:val="22"/>
                <w:lang w:eastAsia="es-MX"/>
              </w:rPr>
            </w:pPr>
          </w:p>
        </w:tc>
      </w:tr>
      <w:tr w:rsidR="00536006" w:rsidRPr="00AD50F9" w14:paraId="5719C2AF" w14:textId="77777777" w:rsidTr="00E84AD7">
        <w:tc>
          <w:tcPr>
            <w:tcW w:w="4678" w:type="dxa"/>
          </w:tcPr>
          <w:p w14:paraId="167CCD6A" w14:textId="77777777" w:rsidR="00536006" w:rsidRPr="00AD50F9" w:rsidRDefault="00536006" w:rsidP="00260B98">
            <w:pPr>
              <w:spacing w:line="360" w:lineRule="auto"/>
              <w:ind w:right="29"/>
              <w:jc w:val="center"/>
              <w:rPr>
                <w:rFonts w:ascii="Palatino Linotype" w:eastAsia="Calibri" w:hAnsi="Palatino Linotype" w:cs="Tahoma"/>
                <w:b/>
                <w:sz w:val="22"/>
                <w:szCs w:val="22"/>
                <w:lang w:val="es-ES_tradnl"/>
              </w:rPr>
            </w:pPr>
            <w:r w:rsidRPr="00AD50F9">
              <w:rPr>
                <w:rFonts w:ascii="Palatino Linotype" w:eastAsia="Calibri" w:hAnsi="Palatino Linotype" w:cs="Tahoma"/>
                <w:b/>
                <w:sz w:val="22"/>
                <w:szCs w:val="22"/>
              </w:rPr>
              <w:t xml:space="preserve"> </w:t>
            </w:r>
            <w:r w:rsidRPr="00AD50F9">
              <w:rPr>
                <w:rFonts w:ascii="Palatino Linotype" w:eastAsia="Calibri" w:hAnsi="Palatino Linotype" w:cs="Tahoma"/>
                <w:b/>
                <w:sz w:val="22"/>
                <w:szCs w:val="22"/>
                <w:lang w:val="es-ES_tradnl"/>
              </w:rPr>
              <w:t xml:space="preserve">Javier Martínez Cruz </w:t>
            </w:r>
          </w:p>
          <w:p w14:paraId="4CE10B63" w14:textId="77777777" w:rsidR="00536006" w:rsidRPr="00AD50F9" w:rsidRDefault="00536006" w:rsidP="00260B98">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sz w:val="22"/>
                <w:szCs w:val="22"/>
              </w:rPr>
              <w:t>Comisionado</w:t>
            </w:r>
          </w:p>
          <w:p w14:paraId="707EB16C" w14:textId="77777777" w:rsidR="00536006" w:rsidRPr="00AD50F9" w:rsidRDefault="00536006" w:rsidP="00260B98">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tc>
        <w:tc>
          <w:tcPr>
            <w:tcW w:w="4536" w:type="dxa"/>
          </w:tcPr>
          <w:p w14:paraId="476981FB" w14:textId="77777777" w:rsidR="00536006" w:rsidRPr="00AD50F9" w:rsidRDefault="00536006" w:rsidP="00260B98">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Luis Gustavo Parra Noriega</w:t>
            </w:r>
          </w:p>
          <w:p w14:paraId="35AC5CDD" w14:textId="77777777" w:rsidR="00536006" w:rsidRPr="00AD50F9" w:rsidRDefault="00536006" w:rsidP="00260B98">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14:paraId="30736C98" w14:textId="77777777" w:rsidR="00536006" w:rsidRPr="00AD50F9" w:rsidRDefault="00536006" w:rsidP="00260B98">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tc>
      </w:tr>
      <w:tr w:rsidR="00536006" w:rsidRPr="00AD50F9" w14:paraId="33392BB5" w14:textId="77777777" w:rsidTr="00E84AD7">
        <w:tc>
          <w:tcPr>
            <w:tcW w:w="9214" w:type="dxa"/>
            <w:gridSpan w:val="2"/>
          </w:tcPr>
          <w:p w14:paraId="124E87A6" w14:textId="77777777" w:rsidR="00536006" w:rsidRDefault="00536006" w:rsidP="00260B98">
            <w:pPr>
              <w:spacing w:line="360" w:lineRule="auto"/>
              <w:rPr>
                <w:rFonts w:ascii="Palatino Linotype" w:eastAsia="Calibri" w:hAnsi="Palatino Linotype" w:cs="Tahoma"/>
                <w:b/>
                <w:sz w:val="22"/>
                <w:szCs w:val="22"/>
              </w:rPr>
            </w:pPr>
          </w:p>
          <w:p w14:paraId="4CC9CBAA" w14:textId="77777777" w:rsidR="00AA2E50" w:rsidRDefault="00AA2E50" w:rsidP="00260B98">
            <w:pPr>
              <w:spacing w:line="360" w:lineRule="auto"/>
              <w:rPr>
                <w:rFonts w:ascii="Palatino Linotype" w:eastAsia="Calibri" w:hAnsi="Palatino Linotype" w:cs="Tahoma"/>
                <w:b/>
                <w:sz w:val="22"/>
                <w:szCs w:val="22"/>
              </w:rPr>
            </w:pPr>
          </w:p>
          <w:p w14:paraId="74971298" w14:textId="77777777" w:rsidR="00AA2E50" w:rsidRDefault="00AA2E50" w:rsidP="00260B98">
            <w:pPr>
              <w:spacing w:line="360" w:lineRule="auto"/>
              <w:rPr>
                <w:rFonts w:ascii="Palatino Linotype" w:eastAsia="Calibri" w:hAnsi="Palatino Linotype" w:cs="Tahoma"/>
                <w:b/>
                <w:sz w:val="22"/>
                <w:szCs w:val="22"/>
              </w:rPr>
            </w:pPr>
          </w:p>
          <w:p w14:paraId="69B69723" w14:textId="77777777" w:rsidR="00536006" w:rsidRDefault="00536006" w:rsidP="00260B98">
            <w:pPr>
              <w:spacing w:line="360" w:lineRule="auto"/>
              <w:rPr>
                <w:rFonts w:ascii="Palatino Linotype" w:eastAsia="Calibri" w:hAnsi="Palatino Linotype" w:cs="Tahoma"/>
                <w:b/>
                <w:sz w:val="22"/>
                <w:szCs w:val="22"/>
              </w:rPr>
            </w:pPr>
          </w:p>
          <w:p w14:paraId="752B7739" w14:textId="77777777" w:rsidR="00E20525" w:rsidRDefault="00E20525" w:rsidP="00260B98">
            <w:pPr>
              <w:spacing w:line="360" w:lineRule="auto"/>
              <w:rPr>
                <w:rFonts w:ascii="Palatino Linotype" w:eastAsia="Calibri" w:hAnsi="Palatino Linotype" w:cs="Tahoma"/>
                <w:b/>
                <w:sz w:val="22"/>
                <w:szCs w:val="22"/>
              </w:rPr>
            </w:pPr>
          </w:p>
          <w:p w14:paraId="1F89C2FD" w14:textId="77777777" w:rsidR="00E20525" w:rsidRDefault="00E20525" w:rsidP="00260B98">
            <w:pPr>
              <w:spacing w:line="360" w:lineRule="auto"/>
              <w:rPr>
                <w:rFonts w:ascii="Palatino Linotype" w:eastAsia="Calibri" w:hAnsi="Palatino Linotype" w:cs="Tahoma"/>
                <w:b/>
                <w:sz w:val="22"/>
                <w:szCs w:val="22"/>
              </w:rPr>
            </w:pPr>
          </w:p>
          <w:p w14:paraId="030A325D" w14:textId="77777777" w:rsidR="00E20525" w:rsidRDefault="00E20525" w:rsidP="00260B98">
            <w:pPr>
              <w:spacing w:line="360" w:lineRule="auto"/>
              <w:rPr>
                <w:rFonts w:ascii="Palatino Linotype" w:eastAsia="Calibri" w:hAnsi="Palatino Linotype" w:cs="Tahoma"/>
                <w:b/>
                <w:sz w:val="22"/>
                <w:szCs w:val="22"/>
              </w:rPr>
            </w:pPr>
          </w:p>
          <w:p w14:paraId="20E6E93F" w14:textId="77777777" w:rsidR="00E20525" w:rsidRDefault="00E20525" w:rsidP="00260B98">
            <w:pPr>
              <w:spacing w:line="360" w:lineRule="auto"/>
              <w:rPr>
                <w:rFonts w:ascii="Palatino Linotype" w:eastAsia="Calibri" w:hAnsi="Palatino Linotype" w:cs="Tahoma"/>
                <w:b/>
                <w:sz w:val="22"/>
                <w:szCs w:val="22"/>
              </w:rPr>
            </w:pPr>
          </w:p>
          <w:p w14:paraId="558EE888" w14:textId="77777777" w:rsidR="00E20525" w:rsidRDefault="00E20525" w:rsidP="00260B98">
            <w:pPr>
              <w:spacing w:line="360" w:lineRule="auto"/>
              <w:rPr>
                <w:rFonts w:ascii="Palatino Linotype" w:eastAsia="Calibri" w:hAnsi="Palatino Linotype" w:cs="Tahoma"/>
                <w:b/>
                <w:sz w:val="22"/>
                <w:szCs w:val="22"/>
              </w:rPr>
            </w:pPr>
          </w:p>
          <w:p w14:paraId="667B90A8" w14:textId="77777777" w:rsidR="00E20525" w:rsidRDefault="00E20525" w:rsidP="00260B98">
            <w:pPr>
              <w:spacing w:line="360" w:lineRule="auto"/>
              <w:rPr>
                <w:rFonts w:ascii="Palatino Linotype" w:eastAsia="Calibri" w:hAnsi="Palatino Linotype" w:cs="Tahoma"/>
                <w:b/>
                <w:sz w:val="22"/>
                <w:szCs w:val="22"/>
              </w:rPr>
            </w:pPr>
          </w:p>
          <w:p w14:paraId="2D696269" w14:textId="77777777" w:rsidR="00E20525" w:rsidRPr="00AD50F9" w:rsidRDefault="00E20525" w:rsidP="00260B98">
            <w:pPr>
              <w:spacing w:line="360" w:lineRule="auto"/>
              <w:rPr>
                <w:rFonts w:ascii="Palatino Linotype" w:eastAsia="Calibri" w:hAnsi="Palatino Linotype" w:cs="Tahoma"/>
                <w:b/>
                <w:sz w:val="22"/>
                <w:szCs w:val="22"/>
              </w:rPr>
            </w:pPr>
            <w:bookmarkStart w:id="0" w:name="_GoBack"/>
            <w:bookmarkEnd w:id="0"/>
          </w:p>
          <w:p w14:paraId="1CD0FD86" w14:textId="77777777" w:rsidR="00536006" w:rsidRPr="00AD50F9" w:rsidRDefault="00536006" w:rsidP="00260B98">
            <w:pPr>
              <w:spacing w:line="360" w:lineRule="auto"/>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Alexis Tapia Ramírez</w:t>
            </w:r>
          </w:p>
          <w:p w14:paraId="189AAF0F" w14:textId="77777777" w:rsidR="00536006" w:rsidRPr="00AD50F9" w:rsidRDefault="00536006" w:rsidP="00260B98">
            <w:pPr>
              <w:spacing w:line="360" w:lineRule="auto"/>
              <w:jc w:val="center"/>
              <w:rPr>
                <w:rFonts w:ascii="Palatino Linotype" w:eastAsia="Calibri" w:hAnsi="Palatino Linotype" w:cs="Tahoma"/>
                <w:sz w:val="22"/>
                <w:szCs w:val="22"/>
              </w:rPr>
            </w:pPr>
            <w:r w:rsidRPr="00AD50F9">
              <w:rPr>
                <w:rFonts w:ascii="Palatino Linotype" w:eastAsia="Calibri" w:hAnsi="Palatino Linotype" w:cs="Tahoma"/>
                <w:sz w:val="22"/>
                <w:szCs w:val="22"/>
              </w:rPr>
              <w:t>Secretario Técnico del Pleno</w:t>
            </w:r>
          </w:p>
          <w:p w14:paraId="013AA0D4" w14:textId="77777777" w:rsidR="00536006" w:rsidRPr="00AD50F9" w:rsidRDefault="00536006" w:rsidP="00260B98">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23C8E055" w14:textId="77777777" w:rsidR="00536006" w:rsidRDefault="00536006" w:rsidP="00260B98">
            <w:pPr>
              <w:spacing w:line="360" w:lineRule="auto"/>
              <w:jc w:val="center"/>
              <w:rPr>
                <w:rFonts w:ascii="Palatino Linotype" w:eastAsia="Calibri" w:hAnsi="Palatino Linotype" w:cs="Tahoma"/>
                <w:b/>
                <w:sz w:val="22"/>
                <w:szCs w:val="22"/>
                <w:lang w:eastAsia="es-MX"/>
              </w:rPr>
            </w:pPr>
          </w:p>
          <w:p w14:paraId="41389857" w14:textId="77777777" w:rsidR="00AA2E50" w:rsidRPr="00AD50F9" w:rsidRDefault="00AA2E50" w:rsidP="00E20525">
            <w:pPr>
              <w:spacing w:line="360" w:lineRule="auto"/>
              <w:rPr>
                <w:rFonts w:ascii="Palatino Linotype" w:eastAsia="Calibri" w:hAnsi="Palatino Linotype" w:cs="Tahoma"/>
                <w:b/>
                <w:sz w:val="22"/>
                <w:szCs w:val="22"/>
                <w:lang w:eastAsia="es-MX"/>
              </w:rPr>
            </w:pPr>
          </w:p>
        </w:tc>
      </w:tr>
    </w:tbl>
    <w:p w14:paraId="334E857D" w14:textId="29590B01" w:rsidR="0096489F" w:rsidRPr="00C13904" w:rsidRDefault="00536006" w:rsidP="00260B98">
      <w:pPr>
        <w:tabs>
          <w:tab w:val="left" w:pos="8931"/>
        </w:tabs>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sz w:val="22"/>
          <w:szCs w:val="22"/>
          <w:lang w:eastAsia="en-US"/>
        </w:rPr>
        <w:lastRenderedPageBreak/>
        <w:t xml:space="preserve">Esta foja corresponde a la resolución de fecha </w:t>
      </w:r>
      <w:r w:rsidR="00870B12">
        <w:rPr>
          <w:rFonts w:ascii="Palatino Linotype" w:eastAsia="Calibri" w:hAnsi="Palatino Linotype" w:cs="Tahoma"/>
          <w:sz w:val="22"/>
          <w:szCs w:val="22"/>
          <w:lang w:eastAsia="en-US"/>
        </w:rPr>
        <w:t>cinco de junio</w:t>
      </w:r>
      <w:r w:rsidRPr="00AD50F9">
        <w:rPr>
          <w:rFonts w:ascii="Palatino Linotype" w:eastAsia="Calibri" w:hAnsi="Palatino Linotype" w:cs="Tahoma"/>
          <w:sz w:val="22"/>
          <w:szCs w:val="22"/>
          <w:lang w:eastAsia="en-US"/>
        </w:rPr>
        <w:t xml:space="preserve"> de dos mil diecinueve, emitida</w:t>
      </w:r>
      <w:r w:rsidR="00F82F63">
        <w:rPr>
          <w:rFonts w:ascii="Palatino Linotype" w:eastAsia="Calibri" w:hAnsi="Palatino Linotype" w:cs="Tahoma"/>
          <w:sz w:val="22"/>
          <w:szCs w:val="22"/>
          <w:lang w:eastAsia="en-US"/>
        </w:rPr>
        <w:t xml:space="preserve"> en el Recurso de R</w:t>
      </w:r>
      <w:r w:rsidRPr="00AD50F9">
        <w:rPr>
          <w:rFonts w:ascii="Palatino Linotype" w:eastAsia="Calibri" w:hAnsi="Palatino Linotype" w:cs="Tahoma"/>
          <w:sz w:val="22"/>
          <w:szCs w:val="22"/>
          <w:lang w:eastAsia="en-US"/>
        </w:rPr>
        <w:t xml:space="preserve">evisión número </w:t>
      </w:r>
      <w:r w:rsidRPr="00AD50F9">
        <w:rPr>
          <w:rFonts w:ascii="Palatino Linotype" w:eastAsia="Calibri" w:hAnsi="Palatino Linotype" w:cs="Tahoma"/>
          <w:b/>
          <w:bCs/>
          <w:sz w:val="22"/>
          <w:szCs w:val="22"/>
          <w:lang w:eastAsia="en-US"/>
        </w:rPr>
        <w:t>0</w:t>
      </w:r>
      <w:r w:rsidR="00540B80">
        <w:rPr>
          <w:rFonts w:ascii="Palatino Linotype" w:eastAsia="Calibri" w:hAnsi="Palatino Linotype" w:cs="Tahoma"/>
          <w:b/>
          <w:bCs/>
          <w:sz w:val="22"/>
          <w:szCs w:val="22"/>
          <w:lang w:eastAsia="en-US"/>
        </w:rPr>
        <w:t>1951</w:t>
      </w:r>
      <w:r w:rsidRPr="00AD50F9">
        <w:rPr>
          <w:rFonts w:ascii="Palatino Linotype" w:eastAsia="Calibri" w:hAnsi="Palatino Linotype" w:cs="Tahoma"/>
          <w:b/>
          <w:bCs/>
          <w:sz w:val="22"/>
          <w:szCs w:val="22"/>
          <w:lang w:eastAsia="en-US"/>
        </w:rPr>
        <w:t>/INFOEM/IP/RR/2019</w:t>
      </w:r>
      <w:r w:rsidRPr="00AD50F9">
        <w:rPr>
          <w:rFonts w:ascii="Palatino Linotype" w:eastAsia="Calibri" w:hAnsi="Palatino Linotype" w:cs="Tahoma"/>
          <w:bCs/>
          <w:sz w:val="22"/>
          <w:szCs w:val="22"/>
          <w:lang w:eastAsia="en-US"/>
        </w:rPr>
        <w:t>.</w:t>
      </w:r>
    </w:p>
    <w:sectPr w:rsidR="0096489F" w:rsidRPr="00C13904"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140CF" w14:textId="77777777" w:rsidR="00C21208" w:rsidRDefault="00C21208" w:rsidP="00B31222">
      <w:r>
        <w:separator/>
      </w:r>
    </w:p>
  </w:endnote>
  <w:endnote w:type="continuationSeparator" w:id="0">
    <w:p w14:paraId="15CE2596" w14:textId="77777777" w:rsidR="00C21208" w:rsidRDefault="00C2120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41F9437F" w14:textId="77777777" w:rsidR="004678C1" w:rsidRDefault="004678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20525">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20525">
              <w:rPr>
                <w:b/>
                <w:bCs/>
                <w:noProof/>
              </w:rPr>
              <w:t>28</w:t>
            </w:r>
            <w:r>
              <w:rPr>
                <w:b/>
                <w:bCs/>
                <w:sz w:val="24"/>
                <w:szCs w:val="24"/>
              </w:rPr>
              <w:fldChar w:fldCharType="end"/>
            </w:r>
          </w:p>
        </w:sdtContent>
      </w:sdt>
    </w:sdtContent>
  </w:sdt>
  <w:p w14:paraId="129F3E60" w14:textId="77777777" w:rsidR="004678C1" w:rsidRDefault="004678C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0390AAA" w14:textId="77777777" w:rsidR="004678C1" w:rsidRDefault="004678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429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429E">
              <w:rPr>
                <w:b/>
                <w:bCs/>
                <w:noProof/>
              </w:rPr>
              <w:t>31</w:t>
            </w:r>
            <w:r>
              <w:rPr>
                <w:b/>
                <w:bCs/>
                <w:sz w:val="24"/>
                <w:szCs w:val="24"/>
              </w:rPr>
              <w:fldChar w:fldCharType="end"/>
            </w:r>
          </w:p>
        </w:sdtContent>
      </w:sdt>
    </w:sdtContent>
  </w:sdt>
  <w:p w14:paraId="775AC63D" w14:textId="77777777" w:rsidR="004678C1" w:rsidRDefault="004678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124EE" w14:textId="77777777" w:rsidR="00C21208" w:rsidRDefault="00C21208" w:rsidP="00B31222">
      <w:r>
        <w:separator/>
      </w:r>
    </w:p>
  </w:footnote>
  <w:footnote w:type="continuationSeparator" w:id="0">
    <w:p w14:paraId="707692AA" w14:textId="77777777" w:rsidR="00C21208" w:rsidRDefault="00C21208"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678C1" w:rsidRPr="005C106F" w14:paraId="3B6C0C51" w14:textId="77777777" w:rsidTr="00202DB8">
      <w:trPr>
        <w:trHeight w:val="1435"/>
      </w:trPr>
      <w:tc>
        <w:tcPr>
          <w:tcW w:w="2835" w:type="dxa"/>
          <w:shd w:val="clear" w:color="auto" w:fill="auto"/>
        </w:tcPr>
        <w:p w14:paraId="4128EEE7" w14:textId="77777777" w:rsidR="004678C1" w:rsidRPr="005C106F" w:rsidRDefault="004678C1" w:rsidP="00EF4A64">
          <w:pPr>
            <w:tabs>
              <w:tab w:val="right" w:pos="4273"/>
            </w:tabs>
            <w:rPr>
              <w:rFonts w:ascii="Garamond" w:eastAsia="Calibri" w:hAnsi="Garamond"/>
              <w:sz w:val="16"/>
              <w:szCs w:val="16"/>
              <w:lang w:eastAsia="en-US"/>
            </w:rPr>
          </w:pPr>
        </w:p>
      </w:tc>
      <w:tc>
        <w:tcPr>
          <w:tcW w:w="6733" w:type="dxa"/>
          <w:shd w:val="clear" w:color="auto" w:fill="auto"/>
        </w:tcPr>
        <w:p w14:paraId="5A61F998" w14:textId="77777777" w:rsidR="004678C1" w:rsidRDefault="004678C1"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4678C1" w:rsidRPr="00870B12" w14:paraId="33D5F081" w14:textId="77777777" w:rsidTr="00FF46FD">
            <w:trPr>
              <w:trHeight w:val="144"/>
            </w:trPr>
            <w:tc>
              <w:tcPr>
                <w:tcW w:w="2727" w:type="dxa"/>
              </w:tcPr>
              <w:p w14:paraId="7BB128B6" w14:textId="77777777" w:rsidR="004678C1" w:rsidRPr="00870B12" w:rsidRDefault="004678C1" w:rsidP="00E43A0F">
                <w:pPr>
                  <w:tabs>
                    <w:tab w:val="right" w:pos="8838"/>
                  </w:tabs>
                  <w:ind w:right="-105"/>
                  <w:rPr>
                    <w:rFonts w:ascii="Palatino Linotype" w:eastAsia="Calibri" w:hAnsi="Palatino Linotype" w:cs="Tahoma"/>
                    <w:b/>
                    <w:sz w:val="22"/>
                    <w:szCs w:val="22"/>
                    <w:lang w:eastAsia="en-US"/>
                  </w:rPr>
                </w:pPr>
                <w:r w:rsidRPr="00870B12">
                  <w:rPr>
                    <w:rFonts w:ascii="Palatino Linotype" w:eastAsia="Calibri" w:hAnsi="Palatino Linotype" w:cs="Tahoma"/>
                    <w:b/>
                    <w:sz w:val="22"/>
                    <w:szCs w:val="22"/>
                    <w:lang w:eastAsia="en-US"/>
                  </w:rPr>
                  <w:t>Recurso de Revisión:</w:t>
                </w:r>
              </w:p>
            </w:tc>
            <w:tc>
              <w:tcPr>
                <w:tcW w:w="3509" w:type="dxa"/>
              </w:tcPr>
              <w:p w14:paraId="5673CEEB" w14:textId="3B5491C3" w:rsidR="004678C1" w:rsidRPr="00870B12" w:rsidRDefault="004678C1" w:rsidP="004E6506">
                <w:pPr>
                  <w:tabs>
                    <w:tab w:val="right" w:pos="8838"/>
                  </w:tabs>
                  <w:ind w:left="-28" w:right="171"/>
                  <w:jc w:val="both"/>
                  <w:rPr>
                    <w:rFonts w:ascii="Palatino Linotype" w:eastAsia="Calibri" w:hAnsi="Palatino Linotype" w:cs="Tahoma"/>
                    <w:bCs/>
                    <w:sz w:val="22"/>
                    <w:szCs w:val="22"/>
                    <w:lang w:eastAsia="en-US"/>
                  </w:rPr>
                </w:pPr>
                <w:r w:rsidRPr="00870B12">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1951</w:t>
                </w:r>
                <w:r w:rsidRPr="00870B12">
                  <w:rPr>
                    <w:rFonts w:ascii="Palatino Linotype" w:eastAsia="Calibri" w:hAnsi="Palatino Linotype" w:cs="Tahoma"/>
                    <w:bCs/>
                    <w:sz w:val="22"/>
                    <w:szCs w:val="22"/>
                    <w:lang w:eastAsia="en-US"/>
                  </w:rPr>
                  <w:t>/INFOEM/IP/RR/2019</w:t>
                </w:r>
              </w:p>
            </w:tc>
          </w:tr>
          <w:tr w:rsidR="004678C1" w:rsidRPr="00870B12" w14:paraId="2875C8CD" w14:textId="77777777" w:rsidTr="00FF46FD">
            <w:trPr>
              <w:trHeight w:val="283"/>
            </w:trPr>
            <w:tc>
              <w:tcPr>
                <w:tcW w:w="2727" w:type="dxa"/>
              </w:tcPr>
              <w:p w14:paraId="31784441" w14:textId="77777777" w:rsidR="004678C1" w:rsidRPr="00870B12" w:rsidRDefault="004678C1" w:rsidP="00E43A0F">
                <w:pPr>
                  <w:tabs>
                    <w:tab w:val="right" w:pos="8838"/>
                  </w:tabs>
                  <w:ind w:right="-105"/>
                  <w:rPr>
                    <w:rFonts w:ascii="Palatino Linotype" w:eastAsia="Calibri" w:hAnsi="Palatino Linotype" w:cs="Tahoma"/>
                    <w:b/>
                    <w:sz w:val="22"/>
                    <w:szCs w:val="22"/>
                    <w:lang w:eastAsia="en-US"/>
                  </w:rPr>
                </w:pPr>
                <w:r w:rsidRPr="00870B12">
                  <w:rPr>
                    <w:rFonts w:ascii="Palatino Linotype" w:eastAsia="Calibri" w:hAnsi="Palatino Linotype" w:cs="Tahoma"/>
                    <w:b/>
                    <w:sz w:val="22"/>
                    <w:szCs w:val="22"/>
                    <w:lang w:eastAsia="en-US"/>
                  </w:rPr>
                  <w:t>Sujeto Obligado:</w:t>
                </w:r>
              </w:p>
            </w:tc>
            <w:tc>
              <w:tcPr>
                <w:tcW w:w="3509" w:type="dxa"/>
              </w:tcPr>
              <w:p w14:paraId="6DDF3EB6" w14:textId="15A9550F" w:rsidR="004678C1" w:rsidRPr="00870B12" w:rsidRDefault="004678C1" w:rsidP="004E6506">
                <w:pPr>
                  <w:tabs>
                    <w:tab w:val="left" w:pos="2834"/>
                    <w:tab w:val="right" w:pos="8838"/>
                  </w:tabs>
                  <w:ind w:right="171"/>
                  <w:jc w:val="both"/>
                  <w:rPr>
                    <w:rFonts w:ascii="Palatino Linotype" w:eastAsia="Calibri" w:hAnsi="Palatino Linotype" w:cs="Tahoma"/>
                    <w:b/>
                    <w:sz w:val="22"/>
                    <w:szCs w:val="22"/>
                    <w:lang w:eastAsia="en-US"/>
                  </w:rPr>
                </w:pPr>
                <w:r w:rsidRPr="00870B12">
                  <w:rPr>
                    <w:rFonts w:ascii="Palatino Linotype" w:eastAsia="Calibri" w:hAnsi="Palatino Linotype" w:cs="Tahoma"/>
                    <w:sz w:val="22"/>
                    <w:szCs w:val="22"/>
                    <w:lang w:eastAsia="en-US"/>
                  </w:rPr>
                  <w:t xml:space="preserve">Ayuntamiento de </w:t>
                </w:r>
                <w:r>
                  <w:rPr>
                    <w:rFonts w:ascii="Palatino Linotype" w:eastAsia="Calibri" w:hAnsi="Palatino Linotype" w:cs="Tahoma"/>
                    <w:sz w:val="22"/>
                    <w:szCs w:val="22"/>
                    <w:lang w:eastAsia="en-US"/>
                  </w:rPr>
                  <w:t>Tlalmanalco</w:t>
                </w:r>
              </w:p>
            </w:tc>
          </w:tr>
          <w:tr w:rsidR="004678C1" w:rsidRPr="00870B12" w14:paraId="4CAD8FAC" w14:textId="77777777" w:rsidTr="00FF46FD">
            <w:trPr>
              <w:trHeight w:val="283"/>
            </w:trPr>
            <w:tc>
              <w:tcPr>
                <w:tcW w:w="2727" w:type="dxa"/>
              </w:tcPr>
              <w:p w14:paraId="49A51D8A" w14:textId="77777777" w:rsidR="004678C1" w:rsidRPr="00870B12" w:rsidRDefault="004678C1" w:rsidP="00E43A0F">
                <w:pPr>
                  <w:tabs>
                    <w:tab w:val="right" w:pos="8838"/>
                  </w:tabs>
                  <w:ind w:right="-105"/>
                  <w:rPr>
                    <w:rFonts w:ascii="Palatino Linotype" w:eastAsia="Calibri" w:hAnsi="Palatino Linotype" w:cs="Tahoma"/>
                    <w:b/>
                    <w:sz w:val="22"/>
                    <w:szCs w:val="22"/>
                    <w:lang w:eastAsia="en-US"/>
                  </w:rPr>
                </w:pPr>
                <w:r w:rsidRPr="00870B12">
                  <w:rPr>
                    <w:rFonts w:ascii="Palatino Linotype" w:eastAsia="Calibri" w:hAnsi="Palatino Linotype" w:cs="Tahoma"/>
                    <w:b/>
                    <w:sz w:val="22"/>
                    <w:szCs w:val="22"/>
                    <w:lang w:eastAsia="en-US"/>
                  </w:rPr>
                  <w:t>Comisionado Ponente:</w:t>
                </w:r>
              </w:p>
            </w:tc>
            <w:tc>
              <w:tcPr>
                <w:tcW w:w="3509" w:type="dxa"/>
              </w:tcPr>
              <w:p w14:paraId="5E6B1265" w14:textId="77777777" w:rsidR="004678C1" w:rsidRPr="00870B12" w:rsidRDefault="004678C1" w:rsidP="00E43A0F">
                <w:pPr>
                  <w:tabs>
                    <w:tab w:val="right" w:pos="8838"/>
                  </w:tabs>
                  <w:ind w:right="171"/>
                  <w:jc w:val="both"/>
                  <w:rPr>
                    <w:rFonts w:ascii="Palatino Linotype" w:eastAsia="Calibri" w:hAnsi="Palatino Linotype" w:cs="Tahoma"/>
                    <w:b/>
                    <w:sz w:val="22"/>
                    <w:szCs w:val="22"/>
                    <w:lang w:eastAsia="en-US"/>
                  </w:rPr>
                </w:pPr>
                <w:r w:rsidRPr="00870B12">
                  <w:rPr>
                    <w:rFonts w:ascii="Palatino Linotype" w:eastAsia="Calibri" w:hAnsi="Palatino Linotype" w:cs="Tahoma"/>
                    <w:sz w:val="22"/>
                    <w:szCs w:val="22"/>
                    <w:lang w:eastAsia="en-US"/>
                  </w:rPr>
                  <w:t>Luis Gustavo Parra Noriega</w:t>
                </w:r>
              </w:p>
            </w:tc>
          </w:tr>
        </w:tbl>
        <w:p w14:paraId="396D914D" w14:textId="77777777" w:rsidR="004678C1" w:rsidRPr="005C106F" w:rsidRDefault="004678C1" w:rsidP="005743D2">
          <w:pPr>
            <w:tabs>
              <w:tab w:val="right" w:pos="8838"/>
            </w:tabs>
            <w:ind w:left="-28"/>
            <w:jc w:val="both"/>
            <w:rPr>
              <w:rFonts w:ascii="Arial" w:eastAsia="Calibri" w:hAnsi="Arial" w:cs="Arial"/>
              <w:b/>
              <w:sz w:val="22"/>
              <w:szCs w:val="22"/>
              <w:lang w:eastAsia="en-US"/>
            </w:rPr>
          </w:pPr>
        </w:p>
      </w:tc>
    </w:tr>
  </w:tbl>
  <w:p w14:paraId="3B2154FF" w14:textId="77777777" w:rsidR="004678C1" w:rsidRPr="00443C6B" w:rsidRDefault="004678C1"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678C1" w:rsidRPr="00330DA7" w14:paraId="742FC560" w14:textId="77777777" w:rsidTr="003B165A">
      <w:trPr>
        <w:trHeight w:val="1435"/>
      </w:trPr>
      <w:tc>
        <w:tcPr>
          <w:tcW w:w="2835" w:type="dxa"/>
          <w:shd w:val="clear" w:color="auto" w:fill="auto"/>
        </w:tcPr>
        <w:p w14:paraId="6A3CA34A" w14:textId="77777777" w:rsidR="004678C1" w:rsidRPr="00330DA7" w:rsidRDefault="004678C1" w:rsidP="00DB7E5F">
          <w:pPr>
            <w:tabs>
              <w:tab w:val="right" w:pos="4273"/>
            </w:tabs>
            <w:rPr>
              <w:rFonts w:ascii="Garamond" w:eastAsia="Calibri" w:hAnsi="Garamond"/>
              <w:sz w:val="22"/>
              <w:szCs w:val="22"/>
              <w:lang w:eastAsia="en-US"/>
            </w:rPr>
          </w:pPr>
        </w:p>
      </w:tc>
      <w:tc>
        <w:tcPr>
          <w:tcW w:w="6733" w:type="dxa"/>
          <w:shd w:val="clear" w:color="auto" w:fill="auto"/>
        </w:tcPr>
        <w:p w14:paraId="33513716" w14:textId="77777777" w:rsidR="004678C1" w:rsidRDefault="004678C1"/>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678C1" w:rsidRPr="00330DA7" w14:paraId="09D3C038" w14:textId="77777777" w:rsidTr="001171BD">
            <w:trPr>
              <w:trHeight w:val="144"/>
            </w:trPr>
            <w:tc>
              <w:tcPr>
                <w:tcW w:w="2727" w:type="dxa"/>
              </w:tcPr>
              <w:p w14:paraId="4DBB125F" w14:textId="77777777" w:rsidR="004678C1" w:rsidRPr="00330DA7" w:rsidRDefault="004678C1"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Recurso de Revisión:</w:t>
                </w:r>
              </w:p>
            </w:tc>
            <w:tc>
              <w:tcPr>
                <w:tcW w:w="3402" w:type="dxa"/>
              </w:tcPr>
              <w:p w14:paraId="1CBC9603" w14:textId="69EEEA9B" w:rsidR="004678C1" w:rsidRPr="00330DA7" w:rsidRDefault="004678C1" w:rsidP="00322CCE">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1951</w:t>
                </w:r>
                <w:r w:rsidRPr="00330DA7">
                  <w:rPr>
                    <w:rFonts w:ascii="Palatino Linotype" w:eastAsia="Calibri" w:hAnsi="Palatino Linotype" w:cs="Tahoma"/>
                    <w:bCs/>
                    <w:sz w:val="22"/>
                    <w:szCs w:val="22"/>
                    <w:lang w:eastAsia="en-US"/>
                  </w:rPr>
                  <w:t>/INFOEM/IP/RR/2019</w:t>
                </w:r>
              </w:p>
            </w:tc>
          </w:tr>
          <w:tr w:rsidR="004678C1" w:rsidRPr="00330DA7" w14:paraId="10635542" w14:textId="77777777" w:rsidTr="001171BD">
            <w:trPr>
              <w:trHeight w:val="144"/>
            </w:trPr>
            <w:tc>
              <w:tcPr>
                <w:tcW w:w="2727" w:type="dxa"/>
              </w:tcPr>
              <w:p w14:paraId="1B81D0A1" w14:textId="77777777" w:rsidR="004678C1" w:rsidRPr="00330DA7" w:rsidRDefault="004678C1"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Recurrente:</w:t>
                </w:r>
              </w:p>
            </w:tc>
            <w:tc>
              <w:tcPr>
                <w:tcW w:w="3402" w:type="dxa"/>
              </w:tcPr>
              <w:p w14:paraId="5E2D7160" w14:textId="77777777" w:rsidR="004678C1" w:rsidRPr="00330DA7" w:rsidRDefault="004678C1" w:rsidP="00322CCE">
                <w:pPr>
                  <w:tabs>
                    <w:tab w:val="left" w:pos="3122"/>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 </w:t>
                </w:r>
              </w:p>
            </w:tc>
          </w:tr>
          <w:tr w:rsidR="004678C1" w:rsidRPr="00330DA7" w14:paraId="0B71E367" w14:textId="77777777" w:rsidTr="001171BD">
            <w:trPr>
              <w:trHeight w:val="283"/>
            </w:trPr>
            <w:tc>
              <w:tcPr>
                <w:tcW w:w="2727" w:type="dxa"/>
              </w:tcPr>
              <w:p w14:paraId="4DCA6F3C" w14:textId="77777777" w:rsidR="004678C1" w:rsidRPr="00330DA7" w:rsidRDefault="004678C1"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6A1A3BB8" w14:textId="32129B2F" w:rsidR="004678C1" w:rsidRPr="00330DA7" w:rsidRDefault="004678C1" w:rsidP="00322CCE">
                <w:pPr>
                  <w:tabs>
                    <w:tab w:val="left" w:pos="2834"/>
                    <w:tab w:val="right" w:pos="8838"/>
                  </w:tabs>
                  <w:ind w:left="-74"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Ayuntamiento de Tlalmanalco</w:t>
                </w:r>
              </w:p>
            </w:tc>
          </w:tr>
          <w:tr w:rsidR="004678C1" w:rsidRPr="00330DA7" w14:paraId="1BF882E8" w14:textId="77777777" w:rsidTr="001171BD">
            <w:trPr>
              <w:trHeight w:val="283"/>
            </w:trPr>
            <w:tc>
              <w:tcPr>
                <w:tcW w:w="2727" w:type="dxa"/>
              </w:tcPr>
              <w:p w14:paraId="2B2DACED" w14:textId="77777777" w:rsidR="004678C1" w:rsidRPr="00330DA7" w:rsidRDefault="004678C1"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124FD705" w14:textId="77777777" w:rsidR="004678C1" w:rsidRPr="00330DA7" w:rsidRDefault="004678C1" w:rsidP="00844CB5">
                <w:pPr>
                  <w:tabs>
                    <w:tab w:val="right" w:pos="8838"/>
                  </w:tabs>
                  <w:ind w:left="-74" w:right="-105"/>
                  <w:jc w:val="both"/>
                  <w:rPr>
                    <w:rFonts w:ascii="Palatino Linotype" w:eastAsia="Calibri" w:hAnsi="Palatino Linotype" w:cs="Tahoma"/>
                    <w:b/>
                    <w:sz w:val="22"/>
                    <w:szCs w:val="22"/>
                    <w:lang w:eastAsia="en-US"/>
                  </w:rPr>
                </w:pPr>
                <w:r w:rsidRPr="00330DA7">
                  <w:rPr>
                    <w:rFonts w:ascii="Palatino Linotype" w:eastAsia="Calibri" w:hAnsi="Palatino Linotype" w:cs="Tahoma"/>
                    <w:sz w:val="22"/>
                    <w:szCs w:val="22"/>
                    <w:lang w:eastAsia="en-US"/>
                  </w:rPr>
                  <w:t>Luis Gustavo Parra Noriega</w:t>
                </w:r>
              </w:p>
            </w:tc>
          </w:tr>
        </w:tbl>
        <w:p w14:paraId="27C2B894" w14:textId="77777777" w:rsidR="004678C1" w:rsidRPr="00330DA7" w:rsidRDefault="004678C1" w:rsidP="00DB7E5F">
          <w:pPr>
            <w:tabs>
              <w:tab w:val="right" w:pos="8838"/>
            </w:tabs>
            <w:ind w:left="-28"/>
            <w:jc w:val="both"/>
            <w:rPr>
              <w:rFonts w:ascii="Arial" w:eastAsia="Calibri" w:hAnsi="Arial" w:cs="Arial"/>
              <w:b/>
              <w:sz w:val="22"/>
              <w:szCs w:val="22"/>
              <w:lang w:eastAsia="en-US"/>
            </w:rPr>
          </w:pPr>
        </w:p>
      </w:tc>
    </w:tr>
  </w:tbl>
  <w:p w14:paraId="67B3FC3E" w14:textId="77777777" w:rsidR="004678C1" w:rsidRPr="00330DA7" w:rsidRDefault="004678C1"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282BA4"/>
    <w:multiLevelType w:val="hybridMultilevel"/>
    <w:tmpl w:val="D1C62D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C20260"/>
    <w:multiLevelType w:val="hybridMultilevel"/>
    <w:tmpl w:val="E5B283E4"/>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ECF5FBF"/>
    <w:multiLevelType w:val="hybridMultilevel"/>
    <w:tmpl w:val="E5B283E4"/>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05D74F1"/>
    <w:multiLevelType w:val="hybridMultilevel"/>
    <w:tmpl w:val="394EC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867151"/>
    <w:multiLevelType w:val="hybridMultilevel"/>
    <w:tmpl w:val="FEE68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C605E9"/>
    <w:multiLevelType w:val="hybridMultilevel"/>
    <w:tmpl w:val="D6B45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D54C20"/>
    <w:multiLevelType w:val="hybridMultilevel"/>
    <w:tmpl w:val="7F265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717944"/>
    <w:multiLevelType w:val="hybridMultilevel"/>
    <w:tmpl w:val="DBACD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8057ED"/>
    <w:multiLevelType w:val="hybridMultilevel"/>
    <w:tmpl w:val="BFBE5054"/>
    <w:lvl w:ilvl="0" w:tplc="080A0001">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EDF414D"/>
    <w:multiLevelType w:val="hybridMultilevel"/>
    <w:tmpl w:val="B7F843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0A11F3"/>
    <w:multiLevelType w:val="hybridMultilevel"/>
    <w:tmpl w:val="83A49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9F7794"/>
    <w:multiLevelType w:val="hybridMultilevel"/>
    <w:tmpl w:val="E5B283E4"/>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598B7D61"/>
    <w:multiLevelType w:val="hybridMultilevel"/>
    <w:tmpl w:val="9828A8A0"/>
    <w:lvl w:ilvl="0" w:tplc="080A0001">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5D1B2BB7"/>
    <w:multiLevelType w:val="hybridMultilevel"/>
    <w:tmpl w:val="7264E6FA"/>
    <w:lvl w:ilvl="0" w:tplc="080A0001">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F296D61"/>
    <w:multiLevelType w:val="hybridMultilevel"/>
    <w:tmpl w:val="C1BCF4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FD1746"/>
    <w:multiLevelType w:val="hybridMultilevel"/>
    <w:tmpl w:val="0A04A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AD95225"/>
    <w:multiLevelType w:val="hybridMultilevel"/>
    <w:tmpl w:val="345E8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B4C17D9"/>
    <w:multiLevelType w:val="hybridMultilevel"/>
    <w:tmpl w:val="1DCA4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77BC2EA6"/>
    <w:multiLevelType w:val="hybridMultilevel"/>
    <w:tmpl w:val="80085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6"/>
  </w:num>
  <w:num w:numId="5">
    <w:abstractNumId w:val="19"/>
  </w:num>
  <w:num w:numId="6">
    <w:abstractNumId w:val="12"/>
  </w:num>
  <w:num w:numId="7">
    <w:abstractNumId w:val="11"/>
  </w:num>
  <w:num w:numId="8">
    <w:abstractNumId w:val="18"/>
  </w:num>
  <w:num w:numId="9">
    <w:abstractNumId w:val="17"/>
  </w:num>
  <w:num w:numId="10">
    <w:abstractNumId w:val="7"/>
  </w:num>
  <w:num w:numId="11">
    <w:abstractNumId w:val="8"/>
  </w:num>
  <w:num w:numId="12">
    <w:abstractNumId w:val="9"/>
  </w:num>
  <w:num w:numId="13">
    <w:abstractNumId w:val="22"/>
  </w:num>
  <w:num w:numId="14">
    <w:abstractNumId w:val="4"/>
  </w:num>
  <w:num w:numId="15">
    <w:abstractNumId w:val="20"/>
  </w:num>
  <w:num w:numId="16">
    <w:abstractNumId w:val="1"/>
  </w:num>
  <w:num w:numId="17">
    <w:abstractNumId w:val="5"/>
  </w:num>
  <w:num w:numId="18">
    <w:abstractNumId w:val="3"/>
  </w:num>
  <w:num w:numId="19">
    <w:abstractNumId w:val="2"/>
  </w:num>
  <w:num w:numId="20">
    <w:abstractNumId w:val="13"/>
  </w:num>
  <w:num w:numId="21">
    <w:abstractNumId w:val="15"/>
  </w:num>
  <w:num w:numId="22">
    <w:abstractNumId w:val="14"/>
  </w:num>
  <w:num w:numId="2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3236"/>
    <w:rsid w:val="00013A19"/>
    <w:rsid w:val="00013D60"/>
    <w:rsid w:val="00014465"/>
    <w:rsid w:val="000163A3"/>
    <w:rsid w:val="00017858"/>
    <w:rsid w:val="00017D26"/>
    <w:rsid w:val="00020818"/>
    <w:rsid w:val="000212E5"/>
    <w:rsid w:val="00021C64"/>
    <w:rsid w:val="00022582"/>
    <w:rsid w:val="00023141"/>
    <w:rsid w:val="00023455"/>
    <w:rsid w:val="000241C5"/>
    <w:rsid w:val="00024D74"/>
    <w:rsid w:val="00025F5D"/>
    <w:rsid w:val="00030996"/>
    <w:rsid w:val="000313A7"/>
    <w:rsid w:val="00032F5B"/>
    <w:rsid w:val="00034E9D"/>
    <w:rsid w:val="0003530C"/>
    <w:rsid w:val="00035686"/>
    <w:rsid w:val="00035F9E"/>
    <w:rsid w:val="000373BC"/>
    <w:rsid w:val="000378BC"/>
    <w:rsid w:val="00037B34"/>
    <w:rsid w:val="00037BEB"/>
    <w:rsid w:val="00037F4B"/>
    <w:rsid w:val="000415F1"/>
    <w:rsid w:val="00043174"/>
    <w:rsid w:val="00043C4B"/>
    <w:rsid w:val="0004646B"/>
    <w:rsid w:val="000528E6"/>
    <w:rsid w:val="00052A00"/>
    <w:rsid w:val="00057203"/>
    <w:rsid w:val="00057250"/>
    <w:rsid w:val="0006017B"/>
    <w:rsid w:val="00061888"/>
    <w:rsid w:val="000620E1"/>
    <w:rsid w:val="00064855"/>
    <w:rsid w:val="00071A4A"/>
    <w:rsid w:val="000758B2"/>
    <w:rsid w:val="000813B0"/>
    <w:rsid w:val="0008148B"/>
    <w:rsid w:val="000914B2"/>
    <w:rsid w:val="00092475"/>
    <w:rsid w:val="00097211"/>
    <w:rsid w:val="000A0518"/>
    <w:rsid w:val="000A0861"/>
    <w:rsid w:val="000A20A4"/>
    <w:rsid w:val="000A5058"/>
    <w:rsid w:val="000A7211"/>
    <w:rsid w:val="000B1D37"/>
    <w:rsid w:val="000B2C93"/>
    <w:rsid w:val="000B35CD"/>
    <w:rsid w:val="000B36DD"/>
    <w:rsid w:val="000B5711"/>
    <w:rsid w:val="000B6020"/>
    <w:rsid w:val="000B663E"/>
    <w:rsid w:val="000C2283"/>
    <w:rsid w:val="000C27CA"/>
    <w:rsid w:val="000C59CB"/>
    <w:rsid w:val="000D0B08"/>
    <w:rsid w:val="000D1DDF"/>
    <w:rsid w:val="000D2A27"/>
    <w:rsid w:val="000D5CEF"/>
    <w:rsid w:val="000D62EF"/>
    <w:rsid w:val="000E0BEA"/>
    <w:rsid w:val="000F24C8"/>
    <w:rsid w:val="000F2EBF"/>
    <w:rsid w:val="000F3DA0"/>
    <w:rsid w:val="000F4183"/>
    <w:rsid w:val="000F4876"/>
    <w:rsid w:val="000F555D"/>
    <w:rsid w:val="000F6834"/>
    <w:rsid w:val="000F76AB"/>
    <w:rsid w:val="000F7A45"/>
    <w:rsid w:val="000F7FD8"/>
    <w:rsid w:val="00100BAC"/>
    <w:rsid w:val="001012BC"/>
    <w:rsid w:val="001017B7"/>
    <w:rsid w:val="001019DD"/>
    <w:rsid w:val="001034C6"/>
    <w:rsid w:val="001045B6"/>
    <w:rsid w:val="001049B0"/>
    <w:rsid w:val="00104ADB"/>
    <w:rsid w:val="001057BC"/>
    <w:rsid w:val="0010701A"/>
    <w:rsid w:val="00107D2F"/>
    <w:rsid w:val="001133D5"/>
    <w:rsid w:val="00114068"/>
    <w:rsid w:val="0011409B"/>
    <w:rsid w:val="001150E9"/>
    <w:rsid w:val="00115B35"/>
    <w:rsid w:val="001166C8"/>
    <w:rsid w:val="001171BD"/>
    <w:rsid w:val="001221B8"/>
    <w:rsid w:val="00124296"/>
    <w:rsid w:val="00125C8F"/>
    <w:rsid w:val="00127757"/>
    <w:rsid w:val="001279BF"/>
    <w:rsid w:val="00132A80"/>
    <w:rsid w:val="00132F95"/>
    <w:rsid w:val="00134409"/>
    <w:rsid w:val="0013647C"/>
    <w:rsid w:val="0013791C"/>
    <w:rsid w:val="00137B8F"/>
    <w:rsid w:val="00141895"/>
    <w:rsid w:val="0014307A"/>
    <w:rsid w:val="00144D0B"/>
    <w:rsid w:val="00147566"/>
    <w:rsid w:val="00147666"/>
    <w:rsid w:val="00147887"/>
    <w:rsid w:val="00150E21"/>
    <w:rsid w:val="00151053"/>
    <w:rsid w:val="001511CF"/>
    <w:rsid w:val="00151FBB"/>
    <w:rsid w:val="0015381E"/>
    <w:rsid w:val="00155F96"/>
    <w:rsid w:val="00156408"/>
    <w:rsid w:val="00156A6B"/>
    <w:rsid w:val="0016063A"/>
    <w:rsid w:val="00161DF9"/>
    <w:rsid w:val="00162383"/>
    <w:rsid w:val="00162CCE"/>
    <w:rsid w:val="001650EC"/>
    <w:rsid w:val="00165891"/>
    <w:rsid w:val="00170545"/>
    <w:rsid w:val="00171ADD"/>
    <w:rsid w:val="0017459B"/>
    <w:rsid w:val="00175CEB"/>
    <w:rsid w:val="00175D0B"/>
    <w:rsid w:val="00176367"/>
    <w:rsid w:val="00180AEC"/>
    <w:rsid w:val="00182D6C"/>
    <w:rsid w:val="00182DCE"/>
    <w:rsid w:val="00182F0F"/>
    <w:rsid w:val="00183D24"/>
    <w:rsid w:val="001851A6"/>
    <w:rsid w:val="001875A7"/>
    <w:rsid w:val="001879E1"/>
    <w:rsid w:val="0019389B"/>
    <w:rsid w:val="00196522"/>
    <w:rsid w:val="001A0398"/>
    <w:rsid w:val="001A1B94"/>
    <w:rsid w:val="001A22F5"/>
    <w:rsid w:val="001A4B83"/>
    <w:rsid w:val="001A7FD2"/>
    <w:rsid w:val="001B107D"/>
    <w:rsid w:val="001B2CD9"/>
    <w:rsid w:val="001B38FF"/>
    <w:rsid w:val="001B62A0"/>
    <w:rsid w:val="001C17B0"/>
    <w:rsid w:val="001C282F"/>
    <w:rsid w:val="001C5409"/>
    <w:rsid w:val="001C75FD"/>
    <w:rsid w:val="001D0086"/>
    <w:rsid w:val="001D0094"/>
    <w:rsid w:val="001D2A7C"/>
    <w:rsid w:val="001D67AC"/>
    <w:rsid w:val="001D7012"/>
    <w:rsid w:val="001D7BD2"/>
    <w:rsid w:val="001E2A4D"/>
    <w:rsid w:val="001E348F"/>
    <w:rsid w:val="001E53C2"/>
    <w:rsid w:val="001E6FC5"/>
    <w:rsid w:val="001E78C7"/>
    <w:rsid w:val="001F0E9C"/>
    <w:rsid w:val="001F0EB8"/>
    <w:rsid w:val="001F1540"/>
    <w:rsid w:val="001F652C"/>
    <w:rsid w:val="001F78D9"/>
    <w:rsid w:val="00202DB8"/>
    <w:rsid w:val="002060B4"/>
    <w:rsid w:val="00207736"/>
    <w:rsid w:val="00210A50"/>
    <w:rsid w:val="00212460"/>
    <w:rsid w:val="00215D0D"/>
    <w:rsid w:val="00217AEF"/>
    <w:rsid w:val="00221EC9"/>
    <w:rsid w:val="00222731"/>
    <w:rsid w:val="00223C6D"/>
    <w:rsid w:val="00223ECD"/>
    <w:rsid w:val="002241A6"/>
    <w:rsid w:val="002241E8"/>
    <w:rsid w:val="00224774"/>
    <w:rsid w:val="002247B0"/>
    <w:rsid w:val="00224F7A"/>
    <w:rsid w:val="00225152"/>
    <w:rsid w:val="0022611F"/>
    <w:rsid w:val="00226F27"/>
    <w:rsid w:val="00227E92"/>
    <w:rsid w:val="00230E81"/>
    <w:rsid w:val="00230ED6"/>
    <w:rsid w:val="002312EE"/>
    <w:rsid w:val="00232673"/>
    <w:rsid w:val="00236863"/>
    <w:rsid w:val="00237C1F"/>
    <w:rsid w:val="00237D0D"/>
    <w:rsid w:val="00241116"/>
    <w:rsid w:val="00242E26"/>
    <w:rsid w:val="002433A4"/>
    <w:rsid w:val="002435DC"/>
    <w:rsid w:val="00243D43"/>
    <w:rsid w:val="0024506A"/>
    <w:rsid w:val="00246501"/>
    <w:rsid w:val="00247B17"/>
    <w:rsid w:val="00250389"/>
    <w:rsid w:val="00251FF7"/>
    <w:rsid w:val="00252669"/>
    <w:rsid w:val="00254209"/>
    <w:rsid w:val="00254288"/>
    <w:rsid w:val="002543F4"/>
    <w:rsid w:val="0025469C"/>
    <w:rsid w:val="002579CE"/>
    <w:rsid w:val="00260B98"/>
    <w:rsid w:val="00260FEC"/>
    <w:rsid w:val="00261DD6"/>
    <w:rsid w:val="002657E2"/>
    <w:rsid w:val="00271E0B"/>
    <w:rsid w:val="002727CC"/>
    <w:rsid w:val="00273679"/>
    <w:rsid w:val="00273EF0"/>
    <w:rsid w:val="00275CC4"/>
    <w:rsid w:val="00281A35"/>
    <w:rsid w:val="00281AD9"/>
    <w:rsid w:val="00284486"/>
    <w:rsid w:val="00285118"/>
    <w:rsid w:val="00285644"/>
    <w:rsid w:val="0028581E"/>
    <w:rsid w:val="00287034"/>
    <w:rsid w:val="00293491"/>
    <w:rsid w:val="00295F53"/>
    <w:rsid w:val="0029737B"/>
    <w:rsid w:val="002A06AB"/>
    <w:rsid w:val="002A0FB8"/>
    <w:rsid w:val="002A1B97"/>
    <w:rsid w:val="002A57D2"/>
    <w:rsid w:val="002A6193"/>
    <w:rsid w:val="002A66CD"/>
    <w:rsid w:val="002A759D"/>
    <w:rsid w:val="002A7BD4"/>
    <w:rsid w:val="002A7F32"/>
    <w:rsid w:val="002B20A1"/>
    <w:rsid w:val="002B226E"/>
    <w:rsid w:val="002B46D4"/>
    <w:rsid w:val="002B54CF"/>
    <w:rsid w:val="002C06E4"/>
    <w:rsid w:val="002C106C"/>
    <w:rsid w:val="002C4046"/>
    <w:rsid w:val="002C458A"/>
    <w:rsid w:val="002C4B48"/>
    <w:rsid w:val="002C4FC3"/>
    <w:rsid w:val="002D1BE4"/>
    <w:rsid w:val="002D1D6C"/>
    <w:rsid w:val="002D3589"/>
    <w:rsid w:val="002D3B63"/>
    <w:rsid w:val="002E2418"/>
    <w:rsid w:val="002E5015"/>
    <w:rsid w:val="002E7ACF"/>
    <w:rsid w:val="002F0C1A"/>
    <w:rsid w:val="002F0CE9"/>
    <w:rsid w:val="002F3BD0"/>
    <w:rsid w:val="002F58D8"/>
    <w:rsid w:val="0030032A"/>
    <w:rsid w:val="00300A0B"/>
    <w:rsid w:val="00301F46"/>
    <w:rsid w:val="00303CAD"/>
    <w:rsid w:val="00303E71"/>
    <w:rsid w:val="00304BB5"/>
    <w:rsid w:val="00304E7C"/>
    <w:rsid w:val="00306418"/>
    <w:rsid w:val="003075E5"/>
    <w:rsid w:val="003100F3"/>
    <w:rsid w:val="00310C11"/>
    <w:rsid w:val="00311D8B"/>
    <w:rsid w:val="00312456"/>
    <w:rsid w:val="00313A21"/>
    <w:rsid w:val="00316600"/>
    <w:rsid w:val="003172EC"/>
    <w:rsid w:val="0031754B"/>
    <w:rsid w:val="0032170B"/>
    <w:rsid w:val="00322CCE"/>
    <w:rsid w:val="00323325"/>
    <w:rsid w:val="003243B0"/>
    <w:rsid w:val="00325EC0"/>
    <w:rsid w:val="00330729"/>
    <w:rsid w:val="00330DA7"/>
    <w:rsid w:val="0033197D"/>
    <w:rsid w:val="00332449"/>
    <w:rsid w:val="003340EC"/>
    <w:rsid w:val="003350FF"/>
    <w:rsid w:val="0034057C"/>
    <w:rsid w:val="00346421"/>
    <w:rsid w:val="00347AEA"/>
    <w:rsid w:val="00350142"/>
    <w:rsid w:val="00350D3D"/>
    <w:rsid w:val="00353B6D"/>
    <w:rsid w:val="00354920"/>
    <w:rsid w:val="00355DC6"/>
    <w:rsid w:val="00357700"/>
    <w:rsid w:val="003604D7"/>
    <w:rsid w:val="00361176"/>
    <w:rsid w:val="0036164E"/>
    <w:rsid w:val="0036351E"/>
    <w:rsid w:val="00363615"/>
    <w:rsid w:val="00364521"/>
    <w:rsid w:val="00364C2A"/>
    <w:rsid w:val="00365026"/>
    <w:rsid w:val="00367F82"/>
    <w:rsid w:val="00370CB0"/>
    <w:rsid w:val="00372803"/>
    <w:rsid w:val="00373387"/>
    <w:rsid w:val="003749EC"/>
    <w:rsid w:val="003756AF"/>
    <w:rsid w:val="00375815"/>
    <w:rsid w:val="00380441"/>
    <w:rsid w:val="00381447"/>
    <w:rsid w:val="00381D9B"/>
    <w:rsid w:val="00382696"/>
    <w:rsid w:val="00383456"/>
    <w:rsid w:val="0038358D"/>
    <w:rsid w:val="00384317"/>
    <w:rsid w:val="0038438A"/>
    <w:rsid w:val="003864D2"/>
    <w:rsid w:val="00390249"/>
    <w:rsid w:val="00390BF8"/>
    <w:rsid w:val="0039109D"/>
    <w:rsid w:val="00392877"/>
    <w:rsid w:val="00392E12"/>
    <w:rsid w:val="00393ECF"/>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887"/>
    <w:rsid w:val="003B5AD4"/>
    <w:rsid w:val="003B5D41"/>
    <w:rsid w:val="003B6BEF"/>
    <w:rsid w:val="003C0AFA"/>
    <w:rsid w:val="003C1B21"/>
    <w:rsid w:val="003C28B8"/>
    <w:rsid w:val="003C5C01"/>
    <w:rsid w:val="003C5DDC"/>
    <w:rsid w:val="003C6934"/>
    <w:rsid w:val="003C7FD0"/>
    <w:rsid w:val="003D0268"/>
    <w:rsid w:val="003D02FB"/>
    <w:rsid w:val="003D1A43"/>
    <w:rsid w:val="003D1A64"/>
    <w:rsid w:val="003D36D0"/>
    <w:rsid w:val="003D4A9A"/>
    <w:rsid w:val="003D5FF4"/>
    <w:rsid w:val="003D624F"/>
    <w:rsid w:val="003D75E8"/>
    <w:rsid w:val="003E2104"/>
    <w:rsid w:val="003E31E5"/>
    <w:rsid w:val="003E32ED"/>
    <w:rsid w:val="003E3A39"/>
    <w:rsid w:val="003E58C9"/>
    <w:rsid w:val="003E68B5"/>
    <w:rsid w:val="003F0DFC"/>
    <w:rsid w:val="003F1E36"/>
    <w:rsid w:val="003F3B7D"/>
    <w:rsid w:val="003F650B"/>
    <w:rsid w:val="004004E9"/>
    <w:rsid w:val="00404942"/>
    <w:rsid w:val="004052C5"/>
    <w:rsid w:val="004059FB"/>
    <w:rsid w:val="00407A93"/>
    <w:rsid w:val="004100AA"/>
    <w:rsid w:val="00410CD2"/>
    <w:rsid w:val="00412203"/>
    <w:rsid w:val="00414F9B"/>
    <w:rsid w:val="004166DB"/>
    <w:rsid w:val="00416ADC"/>
    <w:rsid w:val="00417DE3"/>
    <w:rsid w:val="00420B07"/>
    <w:rsid w:val="00422869"/>
    <w:rsid w:val="00423D2F"/>
    <w:rsid w:val="00423F48"/>
    <w:rsid w:val="00426448"/>
    <w:rsid w:val="00426613"/>
    <w:rsid w:val="00427457"/>
    <w:rsid w:val="0043011C"/>
    <w:rsid w:val="004304D8"/>
    <w:rsid w:val="004321C5"/>
    <w:rsid w:val="0043257A"/>
    <w:rsid w:val="004339FC"/>
    <w:rsid w:val="00434202"/>
    <w:rsid w:val="004359AB"/>
    <w:rsid w:val="00436FD3"/>
    <w:rsid w:val="004406CF"/>
    <w:rsid w:val="00441804"/>
    <w:rsid w:val="004435B4"/>
    <w:rsid w:val="0044550A"/>
    <w:rsid w:val="00447F7D"/>
    <w:rsid w:val="00460032"/>
    <w:rsid w:val="0046048A"/>
    <w:rsid w:val="00460FE7"/>
    <w:rsid w:val="00466346"/>
    <w:rsid w:val="004678C1"/>
    <w:rsid w:val="004702B0"/>
    <w:rsid w:val="0047175F"/>
    <w:rsid w:val="004751D6"/>
    <w:rsid w:val="00475E6B"/>
    <w:rsid w:val="00477DBA"/>
    <w:rsid w:val="00477E20"/>
    <w:rsid w:val="00480BB8"/>
    <w:rsid w:val="00481895"/>
    <w:rsid w:val="00481D51"/>
    <w:rsid w:val="0048519E"/>
    <w:rsid w:val="00485EC7"/>
    <w:rsid w:val="004860BD"/>
    <w:rsid w:val="00487430"/>
    <w:rsid w:val="00493FF8"/>
    <w:rsid w:val="004979CA"/>
    <w:rsid w:val="004A094F"/>
    <w:rsid w:val="004A0A7B"/>
    <w:rsid w:val="004A0BB0"/>
    <w:rsid w:val="004A260B"/>
    <w:rsid w:val="004A26CD"/>
    <w:rsid w:val="004A2C97"/>
    <w:rsid w:val="004A3584"/>
    <w:rsid w:val="004A466C"/>
    <w:rsid w:val="004A5121"/>
    <w:rsid w:val="004A517D"/>
    <w:rsid w:val="004A577A"/>
    <w:rsid w:val="004A5780"/>
    <w:rsid w:val="004A6ECB"/>
    <w:rsid w:val="004A7990"/>
    <w:rsid w:val="004B1235"/>
    <w:rsid w:val="004B1796"/>
    <w:rsid w:val="004B591D"/>
    <w:rsid w:val="004B7542"/>
    <w:rsid w:val="004B769A"/>
    <w:rsid w:val="004B7DB2"/>
    <w:rsid w:val="004C14AC"/>
    <w:rsid w:val="004C4ACC"/>
    <w:rsid w:val="004C4ECF"/>
    <w:rsid w:val="004C507E"/>
    <w:rsid w:val="004C61AA"/>
    <w:rsid w:val="004C6F68"/>
    <w:rsid w:val="004C7E83"/>
    <w:rsid w:val="004D2B43"/>
    <w:rsid w:val="004D4177"/>
    <w:rsid w:val="004D583C"/>
    <w:rsid w:val="004D5DB3"/>
    <w:rsid w:val="004D650A"/>
    <w:rsid w:val="004E10B1"/>
    <w:rsid w:val="004E345F"/>
    <w:rsid w:val="004E3BBA"/>
    <w:rsid w:val="004E401B"/>
    <w:rsid w:val="004E41C7"/>
    <w:rsid w:val="004E6506"/>
    <w:rsid w:val="004E7DB7"/>
    <w:rsid w:val="004F2D88"/>
    <w:rsid w:val="004F3AF3"/>
    <w:rsid w:val="004F3D21"/>
    <w:rsid w:val="004F60EF"/>
    <w:rsid w:val="005070C3"/>
    <w:rsid w:val="0051042D"/>
    <w:rsid w:val="0051276F"/>
    <w:rsid w:val="005130AC"/>
    <w:rsid w:val="00515E97"/>
    <w:rsid w:val="005204E1"/>
    <w:rsid w:val="005220BE"/>
    <w:rsid w:val="0052429E"/>
    <w:rsid w:val="00526575"/>
    <w:rsid w:val="00533B79"/>
    <w:rsid w:val="00533FD4"/>
    <w:rsid w:val="00534258"/>
    <w:rsid w:val="005348AB"/>
    <w:rsid w:val="00536006"/>
    <w:rsid w:val="00537C56"/>
    <w:rsid w:val="00540B80"/>
    <w:rsid w:val="00542D5F"/>
    <w:rsid w:val="005435DE"/>
    <w:rsid w:val="00543AD3"/>
    <w:rsid w:val="005441AD"/>
    <w:rsid w:val="00544705"/>
    <w:rsid w:val="00544C1F"/>
    <w:rsid w:val="00544C28"/>
    <w:rsid w:val="00546769"/>
    <w:rsid w:val="00546BAE"/>
    <w:rsid w:val="00546C4E"/>
    <w:rsid w:val="00552EBD"/>
    <w:rsid w:val="00553827"/>
    <w:rsid w:val="0055448A"/>
    <w:rsid w:val="00555F71"/>
    <w:rsid w:val="00563BEB"/>
    <w:rsid w:val="00566849"/>
    <w:rsid w:val="005671DE"/>
    <w:rsid w:val="00570981"/>
    <w:rsid w:val="005725B2"/>
    <w:rsid w:val="005740F6"/>
    <w:rsid w:val="005743D2"/>
    <w:rsid w:val="00575905"/>
    <w:rsid w:val="00577C21"/>
    <w:rsid w:val="005802BD"/>
    <w:rsid w:val="00580BBC"/>
    <w:rsid w:val="00586FA8"/>
    <w:rsid w:val="00587F23"/>
    <w:rsid w:val="00591452"/>
    <w:rsid w:val="00591E3A"/>
    <w:rsid w:val="00593CB4"/>
    <w:rsid w:val="00593E68"/>
    <w:rsid w:val="00594DB0"/>
    <w:rsid w:val="005A52AC"/>
    <w:rsid w:val="005A62BE"/>
    <w:rsid w:val="005B08E6"/>
    <w:rsid w:val="005B0D7C"/>
    <w:rsid w:val="005B0E5D"/>
    <w:rsid w:val="005B0E86"/>
    <w:rsid w:val="005B14BB"/>
    <w:rsid w:val="005B5CB1"/>
    <w:rsid w:val="005B6854"/>
    <w:rsid w:val="005C0526"/>
    <w:rsid w:val="005C1943"/>
    <w:rsid w:val="005C37A0"/>
    <w:rsid w:val="005C4034"/>
    <w:rsid w:val="005C483A"/>
    <w:rsid w:val="005C651C"/>
    <w:rsid w:val="005C656A"/>
    <w:rsid w:val="005D0335"/>
    <w:rsid w:val="005D1427"/>
    <w:rsid w:val="005D22D3"/>
    <w:rsid w:val="005D457F"/>
    <w:rsid w:val="005D49C8"/>
    <w:rsid w:val="005D5607"/>
    <w:rsid w:val="005D6654"/>
    <w:rsid w:val="005D6A2B"/>
    <w:rsid w:val="005D6AD9"/>
    <w:rsid w:val="005E1EE5"/>
    <w:rsid w:val="005E37E9"/>
    <w:rsid w:val="005E46A8"/>
    <w:rsid w:val="005F03DB"/>
    <w:rsid w:val="005F06EB"/>
    <w:rsid w:val="005F0762"/>
    <w:rsid w:val="005F0959"/>
    <w:rsid w:val="005F48F1"/>
    <w:rsid w:val="005F5CA8"/>
    <w:rsid w:val="005F6270"/>
    <w:rsid w:val="00601E59"/>
    <w:rsid w:val="00603A46"/>
    <w:rsid w:val="00606194"/>
    <w:rsid w:val="00611039"/>
    <w:rsid w:val="0061115C"/>
    <w:rsid w:val="00611A49"/>
    <w:rsid w:val="00613017"/>
    <w:rsid w:val="00613A54"/>
    <w:rsid w:val="00616189"/>
    <w:rsid w:val="0062078C"/>
    <w:rsid w:val="00620E8F"/>
    <w:rsid w:val="00621760"/>
    <w:rsid w:val="006217BB"/>
    <w:rsid w:val="00625BD5"/>
    <w:rsid w:val="00625DFB"/>
    <w:rsid w:val="006277B7"/>
    <w:rsid w:val="00632C96"/>
    <w:rsid w:val="00634D1A"/>
    <w:rsid w:val="00637179"/>
    <w:rsid w:val="006418ED"/>
    <w:rsid w:val="00642B13"/>
    <w:rsid w:val="0064311D"/>
    <w:rsid w:val="006431FF"/>
    <w:rsid w:val="00645F7D"/>
    <w:rsid w:val="00646100"/>
    <w:rsid w:val="006474C8"/>
    <w:rsid w:val="006476CA"/>
    <w:rsid w:val="006549B0"/>
    <w:rsid w:val="006552AE"/>
    <w:rsid w:val="00655773"/>
    <w:rsid w:val="0065608D"/>
    <w:rsid w:val="006563CA"/>
    <w:rsid w:val="006578FC"/>
    <w:rsid w:val="006608AB"/>
    <w:rsid w:val="0066138C"/>
    <w:rsid w:val="006620DA"/>
    <w:rsid w:val="006640AA"/>
    <w:rsid w:val="00664587"/>
    <w:rsid w:val="00666F25"/>
    <w:rsid w:val="00667C1C"/>
    <w:rsid w:val="0067001F"/>
    <w:rsid w:val="00670A43"/>
    <w:rsid w:val="00673DD4"/>
    <w:rsid w:val="00674AEB"/>
    <w:rsid w:val="00674B4F"/>
    <w:rsid w:val="0067655A"/>
    <w:rsid w:val="006828D8"/>
    <w:rsid w:val="0068455C"/>
    <w:rsid w:val="00684887"/>
    <w:rsid w:val="006867FA"/>
    <w:rsid w:val="00687993"/>
    <w:rsid w:val="00692165"/>
    <w:rsid w:val="00693C8E"/>
    <w:rsid w:val="006969BA"/>
    <w:rsid w:val="00697FF1"/>
    <w:rsid w:val="006A026A"/>
    <w:rsid w:val="006A0425"/>
    <w:rsid w:val="006A1D62"/>
    <w:rsid w:val="006A4EAE"/>
    <w:rsid w:val="006A56C3"/>
    <w:rsid w:val="006A6B88"/>
    <w:rsid w:val="006A6D7F"/>
    <w:rsid w:val="006B0298"/>
    <w:rsid w:val="006B0E83"/>
    <w:rsid w:val="006B5493"/>
    <w:rsid w:val="006B77E2"/>
    <w:rsid w:val="006C10C0"/>
    <w:rsid w:val="006C1B1D"/>
    <w:rsid w:val="006C32BB"/>
    <w:rsid w:val="006C3747"/>
    <w:rsid w:val="006C648C"/>
    <w:rsid w:val="006C7760"/>
    <w:rsid w:val="006C7EEA"/>
    <w:rsid w:val="006D233A"/>
    <w:rsid w:val="006D522C"/>
    <w:rsid w:val="006D548F"/>
    <w:rsid w:val="006D56AA"/>
    <w:rsid w:val="006D7795"/>
    <w:rsid w:val="006D7ACB"/>
    <w:rsid w:val="006E00EF"/>
    <w:rsid w:val="006E06BB"/>
    <w:rsid w:val="006E1A7A"/>
    <w:rsid w:val="006E341F"/>
    <w:rsid w:val="006E4723"/>
    <w:rsid w:val="006E716F"/>
    <w:rsid w:val="006E7DA9"/>
    <w:rsid w:val="006E7DEE"/>
    <w:rsid w:val="006F01E7"/>
    <w:rsid w:val="006F1F3A"/>
    <w:rsid w:val="006F4B30"/>
    <w:rsid w:val="006F5B76"/>
    <w:rsid w:val="006F7EB8"/>
    <w:rsid w:val="0070094A"/>
    <w:rsid w:val="00702DD7"/>
    <w:rsid w:val="007047D3"/>
    <w:rsid w:val="00705663"/>
    <w:rsid w:val="00705C40"/>
    <w:rsid w:val="0071087E"/>
    <w:rsid w:val="007108C6"/>
    <w:rsid w:val="007147C2"/>
    <w:rsid w:val="007169A8"/>
    <w:rsid w:val="00721648"/>
    <w:rsid w:val="007229A1"/>
    <w:rsid w:val="00722F18"/>
    <w:rsid w:val="007235AA"/>
    <w:rsid w:val="00725E35"/>
    <w:rsid w:val="00730D35"/>
    <w:rsid w:val="00732109"/>
    <w:rsid w:val="00732289"/>
    <w:rsid w:val="007323DF"/>
    <w:rsid w:val="007343FD"/>
    <w:rsid w:val="00735915"/>
    <w:rsid w:val="00735C21"/>
    <w:rsid w:val="00735EE1"/>
    <w:rsid w:val="0073614A"/>
    <w:rsid w:val="00736FF2"/>
    <w:rsid w:val="00737D49"/>
    <w:rsid w:val="0074040D"/>
    <w:rsid w:val="00740C8C"/>
    <w:rsid w:val="00741AC4"/>
    <w:rsid w:val="00742CA5"/>
    <w:rsid w:val="00746EF3"/>
    <w:rsid w:val="007478E6"/>
    <w:rsid w:val="007513F0"/>
    <w:rsid w:val="007515BC"/>
    <w:rsid w:val="00752606"/>
    <w:rsid w:val="0075402E"/>
    <w:rsid w:val="00756D3D"/>
    <w:rsid w:val="007573B2"/>
    <w:rsid w:val="007574BB"/>
    <w:rsid w:val="0075764C"/>
    <w:rsid w:val="00762198"/>
    <w:rsid w:val="00763CE8"/>
    <w:rsid w:val="00770792"/>
    <w:rsid w:val="007737B5"/>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3090"/>
    <w:rsid w:val="007945FA"/>
    <w:rsid w:val="00796F2A"/>
    <w:rsid w:val="007A0176"/>
    <w:rsid w:val="007A0F2A"/>
    <w:rsid w:val="007A2F67"/>
    <w:rsid w:val="007A3918"/>
    <w:rsid w:val="007A5391"/>
    <w:rsid w:val="007A5398"/>
    <w:rsid w:val="007A5714"/>
    <w:rsid w:val="007B0E89"/>
    <w:rsid w:val="007B156F"/>
    <w:rsid w:val="007B1E40"/>
    <w:rsid w:val="007B2C38"/>
    <w:rsid w:val="007B2E54"/>
    <w:rsid w:val="007B56A8"/>
    <w:rsid w:val="007B7498"/>
    <w:rsid w:val="007B7AEE"/>
    <w:rsid w:val="007C5C9B"/>
    <w:rsid w:val="007C6C24"/>
    <w:rsid w:val="007C7EB6"/>
    <w:rsid w:val="007D2F75"/>
    <w:rsid w:val="007D710E"/>
    <w:rsid w:val="007D7E3A"/>
    <w:rsid w:val="007E1177"/>
    <w:rsid w:val="007E22E7"/>
    <w:rsid w:val="007E2893"/>
    <w:rsid w:val="007E4232"/>
    <w:rsid w:val="007E4F42"/>
    <w:rsid w:val="007E5C74"/>
    <w:rsid w:val="007E69BB"/>
    <w:rsid w:val="007E6AB8"/>
    <w:rsid w:val="007E7E96"/>
    <w:rsid w:val="007F0AD5"/>
    <w:rsid w:val="007F2109"/>
    <w:rsid w:val="007F21C5"/>
    <w:rsid w:val="007F26EE"/>
    <w:rsid w:val="007F3EF1"/>
    <w:rsid w:val="0080056E"/>
    <w:rsid w:val="00801457"/>
    <w:rsid w:val="00801BCE"/>
    <w:rsid w:val="00801E7D"/>
    <w:rsid w:val="00802515"/>
    <w:rsid w:val="00807232"/>
    <w:rsid w:val="0081283F"/>
    <w:rsid w:val="00812C0C"/>
    <w:rsid w:val="0081480A"/>
    <w:rsid w:val="0081568B"/>
    <w:rsid w:val="008202EB"/>
    <w:rsid w:val="00820F86"/>
    <w:rsid w:val="008242C5"/>
    <w:rsid w:val="00827F88"/>
    <w:rsid w:val="008315CE"/>
    <w:rsid w:val="008336A5"/>
    <w:rsid w:val="00835474"/>
    <w:rsid w:val="008373C0"/>
    <w:rsid w:val="00837F92"/>
    <w:rsid w:val="0084105A"/>
    <w:rsid w:val="0084145F"/>
    <w:rsid w:val="00841DA2"/>
    <w:rsid w:val="00844CB5"/>
    <w:rsid w:val="008458F6"/>
    <w:rsid w:val="00845AED"/>
    <w:rsid w:val="0084708E"/>
    <w:rsid w:val="00847EE1"/>
    <w:rsid w:val="00851272"/>
    <w:rsid w:val="00851AE4"/>
    <w:rsid w:val="00854752"/>
    <w:rsid w:val="00855019"/>
    <w:rsid w:val="008554B6"/>
    <w:rsid w:val="0085598D"/>
    <w:rsid w:val="00856CB2"/>
    <w:rsid w:val="00862771"/>
    <w:rsid w:val="0086682F"/>
    <w:rsid w:val="00867687"/>
    <w:rsid w:val="008704DF"/>
    <w:rsid w:val="00870B12"/>
    <w:rsid w:val="00874748"/>
    <w:rsid w:val="00874894"/>
    <w:rsid w:val="00876F54"/>
    <w:rsid w:val="00877292"/>
    <w:rsid w:val="0087754A"/>
    <w:rsid w:val="0087766C"/>
    <w:rsid w:val="008802EF"/>
    <w:rsid w:val="00880552"/>
    <w:rsid w:val="008839DA"/>
    <w:rsid w:val="00884EE8"/>
    <w:rsid w:val="00885168"/>
    <w:rsid w:val="00886493"/>
    <w:rsid w:val="00886AB6"/>
    <w:rsid w:val="0089173B"/>
    <w:rsid w:val="00891E76"/>
    <w:rsid w:val="0089220F"/>
    <w:rsid w:val="008935AA"/>
    <w:rsid w:val="008963F0"/>
    <w:rsid w:val="00897444"/>
    <w:rsid w:val="00897F5D"/>
    <w:rsid w:val="008A03A5"/>
    <w:rsid w:val="008A0DF3"/>
    <w:rsid w:val="008A1B76"/>
    <w:rsid w:val="008A229F"/>
    <w:rsid w:val="008A282C"/>
    <w:rsid w:val="008A4138"/>
    <w:rsid w:val="008A5D96"/>
    <w:rsid w:val="008A67FB"/>
    <w:rsid w:val="008B0BD7"/>
    <w:rsid w:val="008B465E"/>
    <w:rsid w:val="008B5AB3"/>
    <w:rsid w:val="008B6848"/>
    <w:rsid w:val="008C2FA1"/>
    <w:rsid w:val="008C353A"/>
    <w:rsid w:val="008C58DF"/>
    <w:rsid w:val="008D1369"/>
    <w:rsid w:val="008D2C4C"/>
    <w:rsid w:val="008D7C7B"/>
    <w:rsid w:val="008D7E0D"/>
    <w:rsid w:val="008D7EDB"/>
    <w:rsid w:val="008E1829"/>
    <w:rsid w:val="008E1A61"/>
    <w:rsid w:val="008E2327"/>
    <w:rsid w:val="008E2D66"/>
    <w:rsid w:val="008E5077"/>
    <w:rsid w:val="008E63B6"/>
    <w:rsid w:val="008E64F0"/>
    <w:rsid w:val="008E6E85"/>
    <w:rsid w:val="008E6FF3"/>
    <w:rsid w:val="008E7050"/>
    <w:rsid w:val="008E7B05"/>
    <w:rsid w:val="008E7CC1"/>
    <w:rsid w:val="008F18ED"/>
    <w:rsid w:val="008F46C2"/>
    <w:rsid w:val="008F589F"/>
    <w:rsid w:val="008F7068"/>
    <w:rsid w:val="0090360E"/>
    <w:rsid w:val="00903D37"/>
    <w:rsid w:val="0090725A"/>
    <w:rsid w:val="0091055D"/>
    <w:rsid w:val="00911BEE"/>
    <w:rsid w:val="00913A35"/>
    <w:rsid w:val="00914C61"/>
    <w:rsid w:val="00917D6F"/>
    <w:rsid w:val="0092073B"/>
    <w:rsid w:val="00920C8C"/>
    <w:rsid w:val="00921B1A"/>
    <w:rsid w:val="00921B7F"/>
    <w:rsid w:val="00921DDA"/>
    <w:rsid w:val="00922DE1"/>
    <w:rsid w:val="0092600D"/>
    <w:rsid w:val="00930345"/>
    <w:rsid w:val="0093039D"/>
    <w:rsid w:val="00931E4F"/>
    <w:rsid w:val="0093364D"/>
    <w:rsid w:val="00936574"/>
    <w:rsid w:val="00936954"/>
    <w:rsid w:val="00937EE1"/>
    <w:rsid w:val="00943BCE"/>
    <w:rsid w:val="009471D7"/>
    <w:rsid w:val="009508A0"/>
    <w:rsid w:val="00951750"/>
    <w:rsid w:val="00953FF0"/>
    <w:rsid w:val="009602CB"/>
    <w:rsid w:val="00960346"/>
    <w:rsid w:val="009617D3"/>
    <w:rsid w:val="0096463B"/>
    <w:rsid w:val="0096489F"/>
    <w:rsid w:val="00967460"/>
    <w:rsid w:val="00967869"/>
    <w:rsid w:val="0096796E"/>
    <w:rsid w:val="00971F54"/>
    <w:rsid w:val="009725C5"/>
    <w:rsid w:val="00972AEA"/>
    <w:rsid w:val="00972B4E"/>
    <w:rsid w:val="00973F40"/>
    <w:rsid w:val="0097420E"/>
    <w:rsid w:val="00980900"/>
    <w:rsid w:val="00983EDC"/>
    <w:rsid w:val="00983EED"/>
    <w:rsid w:val="009849EF"/>
    <w:rsid w:val="009861F2"/>
    <w:rsid w:val="00986ABC"/>
    <w:rsid w:val="00986B13"/>
    <w:rsid w:val="00986DB7"/>
    <w:rsid w:val="009934CF"/>
    <w:rsid w:val="00994396"/>
    <w:rsid w:val="00994FB1"/>
    <w:rsid w:val="009A0D75"/>
    <w:rsid w:val="009A306D"/>
    <w:rsid w:val="009A347A"/>
    <w:rsid w:val="009A5845"/>
    <w:rsid w:val="009A620E"/>
    <w:rsid w:val="009B4C64"/>
    <w:rsid w:val="009B4FD5"/>
    <w:rsid w:val="009B6452"/>
    <w:rsid w:val="009B6A6F"/>
    <w:rsid w:val="009C1AFE"/>
    <w:rsid w:val="009C3E33"/>
    <w:rsid w:val="009C5F24"/>
    <w:rsid w:val="009D048B"/>
    <w:rsid w:val="009D1B5D"/>
    <w:rsid w:val="009D1EF6"/>
    <w:rsid w:val="009D43FE"/>
    <w:rsid w:val="009D69C6"/>
    <w:rsid w:val="009D6F70"/>
    <w:rsid w:val="009E0CD1"/>
    <w:rsid w:val="009E10E1"/>
    <w:rsid w:val="009E2A64"/>
    <w:rsid w:val="009E5419"/>
    <w:rsid w:val="009E5A6E"/>
    <w:rsid w:val="009E70E7"/>
    <w:rsid w:val="009E7110"/>
    <w:rsid w:val="009E7C77"/>
    <w:rsid w:val="009F25A8"/>
    <w:rsid w:val="009F46DC"/>
    <w:rsid w:val="009F65AF"/>
    <w:rsid w:val="00A01C00"/>
    <w:rsid w:val="00A02488"/>
    <w:rsid w:val="00A02B1D"/>
    <w:rsid w:val="00A03A1B"/>
    <w:rsid w:val="00A06CC5"/>
    <w:rsid w:val="00A07253"/>
    <w:rsid w:val="00A11CAD"/>
    <w:rsid w:val="00A1620D"/>
    <w:rsid w:val="00A16AC0"/>
    <w:rsid w:val="00A16DC1"/>
    <w:rsid w:val="00A174F2"/>
    <w:rsid w:val="00A216CF"/>
    <w:rsid w:val="00A23D31"/>
    <w:rsid w:val="00A24C9B"/>
    <w:rsid w:val="00A26ECD"/>
    <w:rsid w:val="00A27175"/>
    <w:rsid w:val="00A27D2B"/>
    <w:rsid w:val="00A301A7"/>
    <w:rsid w:val="00A30C34"/>
    <w:rsid w:val="00A30FD3"/>
    <w:rsid w:val="00A34223"/>
    <w:rsid w:val="00A34F11"/>
    <w:rsid w:val="00A35E2F"/>
    <w:rsid w:val="00A36013"/>
    <w:rsid w:val="00A37891"/>
    <w:rsid w:val="00A40A51"/>
    <w:rsid w:val="00A415BA"/>
    <w:rsid w:val="00A4594F"/>
    <w:rsid w:val="00A47916"/>
    <w:rsid w:val="00A536DA"/>
    <w:rsid w:val="00A5406C"/>
    <w:rsid w:val="00A54801"/>
    <w:rsid w:val="00A5596D"/>
    <w:rsid w:val="00A56F39"/>
    <w:rsid w:val="00A571CD"/>
    <w:rsid w:val="00A57C3D"/>
    <w:rsid w:val="00A6697B"/>
    <w:rsid w:val="00A719AA"/>
    <w:rsid w:val="00A73DE3"/>
    <w:rsid w:val="00A74C2D"/>
    <w:rsid w:val="00A76B34"/>
    <w:rsid w:val="00A83487"/>
    <w:rsid w:val="00A84365"/>
    <w:rsid w:val="00A84A8E"/>
    <w:rsid w:val="00A854FF"/>
    <w:rsid w:val="00A86E30"/>
    <w:rsid w:val="00A87035"/>
    <w:rsid w:val="00A8745D"/>
    <w:rsid w:val="00A908DA"/>
    <w:rsid w:val="00A90F9B"/>
    <w:rsid w:val="00A92694"/>
    <w:rsid w:val="00A93072"/>
    <w:rsid w:val="00A9629C"/>
    <w:rsid w:val="00A96942"/>
    <w:rsid w:val="00AA00D0"/>
    <w:rsid w:val="00AA2289"/>
    <w:rsid w:val="00AA2E50"/>
    <w:rsid w:val="00AA35D5"/>
    <w:rsid w:val="00AA417B"/>
    <w:rsid w:val="00AA4988"/>
    <w:rsid w:val="00AA533F"/>
    <w:rsid w:val="00AA5772"/>
    <w:rsid w:val="00AA5A86"/>
    <w:rsid w:val="00AA6A4B"/>
    <w:rsid w:val="00AA7F48"/>
    <w:rsid w:val="00AB010D"/>
    <w:rsid w:val="00AB0749"/>
    <w:rsid w:val="00AB3110"/>
    <w:rsid w:val="00AB76D8"/>
    <w:rsid w:val="00AB7E6A"/>
    <w:rsid w:val="00AC1B50"/>
    <w:rsid w:val="00AC1B61"/>
    <w:rsid w:val="00AC26DA"/>
    <w:rsid w:val="00AC2C6E"/>
    <w:rsid w:val="00AC5EE6"/>
    <w:rsid w:val="00AD0D24"/>
    <w:rsid w:val="00AD1408"/>
    <w:rsid w:val="00AD1923"/>
    <w:rsid w:val="00AD2611"/>
    <w:rsid w:val="00AD3AC5"/>
    <w:rsid w:val="00AD3D57"/>
    <w:rsid w:val="00AD497C"/>
    <w:rsid w:val="00AD50F9"/>
    <w:rsid w:val="00AD5128"/>
    <w:rsid w:val="00AE0B4B"/>
    <w:rsid w:val="00AE47BF"/>
    <w:rsid w:val="00AE489D"/>
    <w:rsid w:val="00AE552E"/>
    <w:rsid w:val="00AE5FC9"/>
    <w:rsid w:val="00AE6E84"/>
    <w:rsid w:val="00AF0A77"/>
    <w:rsid w:val="00AF3B78"/>
    <w:rsid w:val="00AF43BB"/>
    <w:rsid w:val="00AF4C29"/>
    <w:rsid w:val="00AF6432"/>
    <w:rsid w:val="00AF6DED"/>
    <w:rsid w:val="00AF79BD"/>
    <w:rsid w:val="00B01191"/>
    <w:rsid w:val="00B07F12"/>
    <w:rsid w:val="00B07FE3"/>
    <w:rsid w:val="00B10BAE"/>
    <w:rsid w:val="00B11F4B"/>
    <w:rsid w:val="00B14154"/>
    <w:rsid w:val="00B1415B"/>
    <w:rsid w:val="00B15278"/>
    <w:rsid w:val="00B210BA"/>
    <w:rsid w:val="00B222A2"/>
    <w:rsid w:val="00B234EC"/>
    <w:rsid w:val="00B274AE"/>
    <w:rsid w:val="00B274BF"/>
    <w:rsid w:val="00B31222"/>
    <w:rsid w:val="00B318C9"/>
    <w:rsid w:val="00B31FDB"/>
    <w:rsid w:val="00B33C8D"/>
    <w:rsid w:val="00B35E01"/>
    <w:rsid w:val="00B40A89"/>
    <w:rsid w:val="00B40D9B"/>
    <w:rsid w:val="00B42C7F"/>
    <w:rsid w:val="00B42E81"/>
    <w:rsid w:val="00B4329D"/>
    <w:rsid w:val="00B45BEE"/>
    <w:rsid w:val="00B520F9"/>
    <w:rsid w:val="00B52812"/>
    <w:rsid w:val="00B5495A"/>
    <w:rsid w:val="00B54A60"/>
    <w:rsid w:val="00B551D4"/>
    <w:rsid w:val="00B577A3"/>
    <w:rsid w:val="00B6144B"/>
    <w:rsid w:val="00B6170F"/>
    <w:rsid w:val="00B64641"/>
    <w:rsid w:val="00B7262F"/>
    <w:rsid w:val="00B727C5"/>
    <w:rsid w:val="00B73FD4"/>
    <w:rsid w:val="00B74E82"/>
    <w:rsid w:val="00B74FC5"/>
    <w:rsid w:val="00B75A6C"/>
    <w:rsid w:val="00B77553"/>
    <w:rsid w:val="00B82F2D"/>
    <w:rsid w:val="00B830DB"/>
    <w:rsid w:val="00B83E2A"/>
    <w:rsid w:val="00B83E38"/>
    <w:rsid w:val="00B85DF3"/>
    <w:rsid w:val="00B86A5C"/>
    <w:rsid w:val="00B86C19"/>
    <w:rsid w:val="00B919A8"/>
    <w:rsid w:val="00B92EDF"/>
    <w:rsid w:val="00B93510"/>
    <w:rsid w:val="00B93640"/>
    <w:rsid w:val="00B93E33"/>
    <w:rsid w:val="00B93FFB"/>
    <w:rsid w:val="00B954F3"/>
    <w:rsid w:val="00B95BCD"/>
    <w:rsid w:val="00B95CDC"/>
    <w:rsid w:val="00B95CE5"/>
    <w:rsid w:val="00B96107"/>
    <w:rsid w:val="00B9711B"/>
    <w:rsid w:val="00BA0D0B"/>
    <w:rsid w:val="00BA43E1"/>
    <w:rsid w:val="00BA4CE5"/>
    <w:rsid w:val="00BB375D"/>
    <w:rsid w:val="00BB49A0"/>
    <w:rsid w:val="00BB515F"/>
    <w:rsid w:val="00BB532B"/>
    <w:rsid w:val="00BC0924"/>
    <w:rsid w:val="00BC1723"/>
    <w:rsid w:val="00BC1FA5"/>
    <w:rsid w:val="00BC2C0C"/>
    <w:rsid w:val="00BC5000"/>
    <w:rsid w:val="00BC732A"/>
    <w:rsid w:val="00BC758B"/>
    <w:rsid w:val="00BD2EAC"/>
    <w:rsid w:val="00BD4BB3"/>
    <w:rsid w:val="00BD53F0"/>
    <w:rsid w:val="00BE17C6"/>
    <w:rsid w:val="00BE2BD3"/>
    <w:rsid w:val="00BE477C"/>
    <w:rsid w:val="00BE4843"/>
    <w:rsid w:val="00BE4865"/>
    <w:rsid w:val="00BE5595"/>
    <w:rsid w:val="00BE5D79"/>
    <w:rsid w:val="00BE69BF"/>
    <w:rsid w:val="00BE725A"/>
    <w:rsid w:val="00BE73C1"/>
    <w:rsid w:val="00BE7430"/>
    <w:rsid w:val="00BE7B48"/>
    <w:rsid w:val="00BF2AEA"/>
    <w:rsid w:val="00BF3381"/>
    <w:rsid w:val="00BF5E5E"/>
    <w:rsid w:val="00BF667D"/>
    <w:rsid w:val="00C0627A"/>
    <w:rsid w:val="00C06DDD"/>
    <w:rsid w:val="00C07EC7"/>
    <w:rsid w:val="00C10FCF"/>
    <w:rsid w:val="00C121A4"/>
    <w:rsid w:val="00C12810"/>
    <w:rsid w:val="00C13904"/>
    <w:rsid w:val="00C13A08"/>
    <w:rsid w:val="00C14630"/>
    <w:rsid w:val="00C16B4B"/>
    <w:rsid w:val="00C17427"/>
    <w:rsid w:val="00C20C00"/>
    <w:rsid w:val="00C210FD"/>
    <w:rsid w:val="00C21208"/>
    <w:rsid w:val="00C213E4"/>
    <w:rsid w:val="00C22901"/>
    <w:rsid w:val="00C25238"/>
    <w:rsid w:val="00C25B2D"/>
    <w:rsid w:val="00C27D4D"/>
    <w:rsid w:val="00C305F2"/>
    <w:rsid w:val="00C318BF"/>
    <w:rsid w:val="00C3345C"/>
    <w:rsid w:val="00C35D85"/>
    <w:rsid w:val="00C407E5"/>
    <w:rsid w:val="00C42DAC"/>
    <w:rsid w:val="00C4342B"/>
    <w:rsid w:val="00C43D2F"/>
    <w:rsid w:val="00C459A9"/>
    <w:rsid w:val="00C477E7"/>
    <w:rsid w:val="00C47B14"/>
    <w:rsid w:val="00C502A5"/>
    <w:rsid w:val="00C521F7"/>
    <w:rsid w:val="00C53008"/>
    <w:rsid w:val="00C55151"/>
    <w:rsid w:val="00C5575D"/>
    <w:rsid w:val="00C558FF"/>
    <w:rsid w:val="00C560FA"/>
    <w:rsid w:val="00C56772"/>
    <w:rsid w:val="00C57FF9"/>
    <w:rsid w:val="00C60FA9"/>
    <w:rsid w:val="00C64434"/>
    <w:rsid w:val="00C64A51"/>
    <w:rsid w:val="00C64B27"/>
    <w:rsid w:val="00C65C4D"/>
    <w:rsid w:val="00C7063C"/>
    <w:rsid w:val="00C73C57"/>
    <w:rsid w:val="00C746D9"/>
    <w:rsid w:val="00C74779"/>
    <w:rsid w:val="00C74D43"/>
    <w:rsid w:val="00C75CA7"/>
    <w:rsid w:val="00C7683D"/>
    <w:rsid w:val="00C81549"/>
    <w:rsid w:val="00C85DF7"/>
    <w:rsid w:val="00C85E28"/>
    <w:rsid w:val="00C86432"/>
    <w:rsid w:val="00C86FC6"/>
    <w:rsid w:val="00C901BB"/>
    <w:rsid w:val="00C90CD3"/>
    <w:rsid w:val="00C92552"/>
    <w:rsid w:val="00C92C27"/>
    <w:rsid w:val="00C93F1B"/>
    <w:rsid w:val="00C96DFE"/>
    <w:rsid w:val="00C976D1"/>
    <w:rsid w:val="00CA308F"/>
    <w:rsid w:val="00CA71D4"/>
    <w:rsid w:val="00CB1E33"/>
    <w:rsid w:val="00CB5D29"/>
    <w:rsid w:val="00CB675A"/>
    <w:rsid w:val="00CB6EC8"/>
    <w:rsid w:val="00CB782B"/>
    <w:rsid w:val="00CC082B"/>
    <w:rsid w:val="00CC0E77"/>
    <w:rsid w:val="00CC2092"/>
    <w:rsid w:val="00CC285C"/>
    <w:rsid w:val="00CC5595"/>
    <w:rsid w:val="00CC5E76"/>
    <w:rsid w:val="00CD1770"/>
    <w:rsid w:val="00CD3A5D"/>
    <w:rsid w:val="00CD58D1"/>
    <w:rsid w:val="00CD5FD4"/>
    <w:rsid w:val="00CD7ED6"/>
    <w:rsid w:val="00CE0DCE"/>
    <w:rsid w:val="00CE1BC9"/>
    <w:rsid w:val="00CE33C1"/>
    <w:rsid w:val="00CE4DD6"/>
    <w:rsid w:val="00CE76FF"/>
    <w:rsid w:val="00CF1CF7"/>
    <w:rsid w:val="00CF4012"/>
    <w:rsid w:val="00CF43D5"/>
    <w:rsid w:val="00CF5AC9"/>
    <w:rsid w:val="00D010F2"/>
    <w:rsid w:val="00D01F75"/>
    <w:rsid w:val="00D02BC6"/>
    <w:rsid w:val="00D0310D"/>
    <w:rsid w:val="00D05803"/>
    <w:rsid w:val="00D05C7C"/>
    <w:rsid w:val="00D06456"/>
    <w:rsid w:val="00D06906"/>
    <w:rsid w:val="00D07742"/>
    <w:rsid w:val="00D1276A"/>
    <w:rsid w:val="00D14DB7"/>
    <w:rsid w:val="00D15128"/>
    <w:rsid w:val="00D15ED5"/>
    <w:rsid w:val="00D16656"/>
    <w:rsid w:val="00D200AB"/>
    <w:rsid w:val="00D2113B"/>
    <w:rsid w:val="00D31CD5"/>
    <w:rsid w:val="00D34402"/>
    <w:rsid w:val="00D348F7"/>
    <w:rsid w:val="00D3564E"/>
    <w:rsid w:val="00D35973"/>
    <w:rsid w:val="00D36EF4"/>
    <w:rsid w:val="00D371D0"/>
    <w:rsid w:val="00D4062A"/>
    <w:rsid w:val="00D40BC3"/>
    <w:rsid w:val="00D434EC"/>
    <w:rsid w:val="00D44E9D"/>
    <w:rsid w:val="00D45D35"/>
    <w:rsid w:val="00D472A7"/>
    <w:rsid w:val="00D51515"/>
    <w:rsid w:val="00D51FD1"/>
    <w:rsid w:val="00D52FD5"/>
    <w:rsid w:val="00D5403F"/>
    <w:rsid w:val="00D54BD5"/>
    <w:rsid w:val="00D575F0"/>
    <w:rsid w:val="00D60578"/>
    <w:rsid w:val="00D61A0E"/>
    <w:rsid w:val="00D71CF9"/>
    <w:rsid w:val="00D7675E"/>
    <w:rsid w:val="00D80080"/>
    <w:rsid w:val="00D80F9D"/>
    <w:rsid w:val="00D80FFB"/>
    <w:rsid w:val="00D8111B"/>
    <w:rsid w:val="00D81BAE"/>
    <w:rsid w:val="00D84B17"/>
    <w:rsid w:val="00D8507D"/>
    <w:rsid w:val="00D86735"/>
    <w:rsid w:val="00D8718E"/>
    <w:rsid w:val="00D871FB"/>
    <w:rsid w:val="00D90C9D"/>
    <w:rsid w:val="00D90E57"/>
    <w:rsid w:val="00D91308"/>
    <w:rsid w:val="00D91910"/>
    <w:rsid w:val="00D91AA8"/>
    <w:rsid w:val="00D944A6"/>
    <w:rsid w:val="00D95B5F"/>
    <w:rsid w:val="00D96FC3"/>
    <w:rsid w:val="00DA0839"/>
    <w:rsid w:val="00DA12C3"/>
    <w:rsid w:val="00DA22B5"/>
    <w:rsid w:val="00DA26FC"/>
    <w:rsid w:val="00DA495D"/>
    <w:rsid w:val="00DA4F15"/>
    <w:rsid w:val="00DA5DCA"/>
    <w:rsid w:val="00DA7BA0"/>
    <w:rsid w:val="00DB42F5"/>
    <w:rsid w:val="00DB469A"/>
    <w:rsid w:val="00DB52C3"/>
    <w:rsid w:val="00DB5454"/>
    <w:rsid w:val="00DB5DA3"/>
    <w:rsid w:val="00DB6437"/>
    <w:rsid w:val="00DB7E5F"/>
    <w:rsid w:val="00DC10B0"/>
    <w:rsid w:val="00DC1594"/>
    <w:rsid w:val="00DC4BCD"/>
    <w:rsid w:val="00DD1107"/>
    <w:rsid w:val="00DD178F"/>
    <w:rsid w:val="00DD1FE4"/>
    <w:rsid w:val="00DE1D9F"/>
    <w:rsid w:val="00DE2966"/>
    <w:rsid w:val="00DE40E0"/>
    <w:rsid w:val="00DE4107"/>
    <w:rsid w:val="00DF0401"/>
    <w:rsid w:val="00DF04ED"/>
    <w:rsid w:val="00DF0B5E"/>
    <w:rsid w:val="00DF0ED5"/>
    <w:rsid w:val="00DF72D9"/>
    <w:rsid w:val="00DF7EC8"/>
    <w:rsid w:val="00E01B56"/>
    <w:rsid w:val="00E028ED"/>
    <w:rsid w:val="00E0499F"/>
    <w:rsid w:val="00E104F6"/>
    <w:rsid w:val="00E10748"/>
    <w:rsid w:val="00E12F57"/>
    <w:rsid w:val="00E14282"/>
    <w:rsid w:val="00E156F2"/>
    <w:rsid w:val="00E20525"/>
    <w:rsid w:val="00E2250E"/>
    <w:rsid w:val="00E247BB"/>
    <w:rsid w:val="00E24BF5"/>
    <w:rsid w:val="00E27B74"/>
    <w:rsid w:val="00E27DDF"/>
    <w:rsid w:val="00E27E01"/>
    <w:rsid w:val="00E30A90"/>
    <w:rsid w:val="00E3174A"/>
    <w:rsid w:val="00E32DBA"/>
    <w:rsid w:val="00E3615B"/>
    <w:rsid w:val="00E36EF8"/>
    <w:rsid w:val="00E43469"/>
    <w:rsid w:val="00E4369C"/>
    <w:rsid w:val="00E43A0F"/>
    <w:rsid w:val="00E445DA"/>
    <w:rsid w:val="00E44830"/>
    <w:rsid w:val="00E45379"/>
    <w:rsid w:val="00E46321"/>
    <w:rsid w:val="00E465CB"/>
    <w:rsid w:val="00E47C0D"/>
    <w:rsid w:val="00E50B22"/>
    <w:rsid w:val="00E51E18"/>
    <w:rsid w:val="00E533BD"/>
    <w:rsid w:val="00E53706"/>
    <w:rsid w:val="00E54283"/>
    <w:rsid w:val="00E57CE2"/>
    <w:rsid w:val="00E617BD"/>
    <w:rsid w:val="00E61E05"/>
    <w:rsid w:val="00E64BD9"/>
    <w:rsid w:val="00E6519C"/>
    <w:rsid w:val="00E66183"/>
    <w:rsid w:val="00E67E50"/>
    <w:rsid w:val="00E705B4"/>
    <w:rsid w:val="00E72967"/>
    <w:rsid w:val="00E8131A"/>
    <w:rsid w:val="00E8155D"/>
    <w:rsid w:val="00E8218F"/>
    <w:rsid w:val="00E84AD7"/>
    <w:rsid w:val="00E85CC0"/>
    <w:rsid w:val="00E906F5"/>
    <w:rsid w:val="00E94C05"/>
    <w:rsid w:val="00E96E1A"/>
    <w:rsid w:val="00EA01FD"/>
    <w:rsid w:val="00EA0E04"/>
    <w:rsid w:val="00EA220D"/>
    <w:rsid w:val="00EA3156"/>
    <w:rsid w:val="00EA40A2"/>
    <w:rsid w:val="00EA4CD5"/>
    <w:rsid w:val="00EA5D2C"/>
    <w:rsid w:val="00EA5D8E"/>
    <w:rsid w:val="00EB07CF"/>
    <w:rsid w:val="00EB3B88"/>
    <w:rsid w:val="00EB7082"/>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2B00"/>
    <w:rsid w:val="00EE331C"/>
    <w:rsid w:val="00EE3AD3"/>
    <w:rsid w:val="00EE5F2E"/>
    <w:rsid w:val="00EE7C7F"/>
    <w:rsid w:val="00EF2C2D"/>
    <w:rsid w:val="00EF3B05"/>
    <w:rsid w:val="00EF4068"/>
    <w:rsid w:val="00EF4A64"/>
    <w:rsid w:val="00EF550D"/>
    <w:rsid w:val="00F02171"/>
    <w:rsid w:val="00F033EF"/>
    <w:rsid w:val="00F03B07"/>
    <w:rsid w:val="00F061A6"/>
    <w:rsid w:val="00F0710C"/>
    <w:rsid w:val="00F11AB3"/>
    <w:rsid w:val="00F14017"/>
    <w:rsid w:val="00F1684C"/>
    <w:rsid w:val="00F17951"/>
    <w:rsid w:val="00F20633"/>
    <w:rsid w:val="00F25CFE"/>
    <w:rsid w:val="00F32809"/>
    <w:rsid w:val="00F328DF"/>
    <w:rsid w:val="00F35243"/>
    <w:rsid w:val="00F36E9F"/>
    <w:rsid w:val="00F4167A"/>
    <w:rsid w:val="00F41B19"/>
    <w:rsid w:val="00F43E6E"/>
    <w:rsid w:val="00F43EBF"/>
    <w:rsid w:val="00F44423"/>
    <w:rsid w:val="00F50BE6"/>
    <w:rsid w:val="00F51236"/>
    <w:rsid w:val="00F5374C"/>
    <w:rsid w:val="00F541B8"/>
    <w:rsid w:val="00F548E8"/>
    <w:rsid w:val="00F557FC"/>
    <w:rsid w:val="00F56B6D"/>
    <w:rsid w:val="00F56CC2"/>
    <w:rsid w:val="00F5755A"/>
    <w:rsid w:val="00F60BC0"/>
    <w:rsid w:val="00F61B7F"/>
    <w:rsid w:val="00F62370"/>
    <w:rsid w:val="00F626DB"/>
    <w:rsid w:val="00F628D3"/>
    <w:rsid w:val="00F62EF2"/>
    <w:rsid w:val="00F6497E"/>
    <w:rsid w:val="00F677E2"/>
    <w:rsid w:val="00F717E6"/>
    <w:rsid w:val="00F73751"/>
    <w:rsid w:val="00F75EAD"/>
    <w:rsid w:val="00F7714C"/>
    <w:rsid w:val="00F77154"/>
    <w:rsid w:val="00F77C3B"/>
    <w:rsid w:val="00F80F33"/>
    <w:rsid w:val="00F82F63"/>
    <w:rsid w:val="00F846D6"/>
    <w:rsid w:val="00F871D7"/>
    <w:rsid w:val="00F90F65"/>
    <w:rsid w:val="00F91539"/>
    <w:rsid w:val="00F9173A"/>
    <w:rsid w:val="00F91800"/>
    <w:rsid w:val="00F94E99"/>
    <w:rsid w:val="00F9533E"/>
    <w:rsid w:val="00F9650A"/>
    <w:rsid w:val="00F967C7"/>
    <w:rsid w:val="00FA03B1"/>
    <w:rsid w:val="00FA0437"/>
    <w:rsid w:val="00FA233F"/>
    <w:rsid w:val="00FA2E05"/>
    <w:rsid w:val="00FA3DF0"/>
    <w:rsid w:val="00FA7D57"/>
    <w:rsid w:val="00FB0008"/>
    <w:rsid w:val="00FB071C"/>
    <w:rsid w:val="00FB1ACE"/>
    <w:rsid w:val="00FB3EA0"/>
    <w:rsid w:val="00FB55F4"/>
    <w:rsid w:val="00FB58D8"/>
    <w:rsid w:val="00FB7140"/>
    <w:rsid w:val="00FC0B63"/>
    <w:rsid w:val="00FC2209"/>
    <w:rsid w:val="00FC7531"/>
    <w:rsid w:val="00FC7EAA"/>
    <w:rsid w:val="00FD4FA5"/>
    <w:rsid w:val="00FD5166"/>
    <w:rsid w:val="00FD758C"/>
    <w:rsid w:val="00FF05B9"/>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3620F"/>
  <w15:docId w15:val="{54D1C274-7E37-4ACD-AB18-0D516547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8061049">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8286007">
      <w:bodyDiv w:val="1"/>
      <w:marLeft w:val="0"/>
      <w:marRight w:val="0"/>
      <w:marTop w:val="0"/>
      <w:marBottom w:val="0"/>
      <w:divBdr>
        <w:top w:val="none" w:sz="0" w:space="0" w:color="auto"/>
        <w:left w:val="none" w:sz="0" w:space="0" w:color="auto"/>
        <w:bottom w:val="none" w:sz="0" w:space="0" w:color="auto"/>
        <w:right w:val="none" w:sz="0" w:space="0" w:color="auto"/>
      </w:divBdr>
      <w:divsChild>
        <w:div w:id="834224887">
          <w:marLeft w:val="0"/>
          <w:marRight w:val="0"/>
          <w:marTop w:val="0"/>
          <w:marBottom w:val="0"/>
          <w:divBdr>
            <w:top w:val="none" w:sz="0" w:space="0" w:color="auto"/>
            <w:left w:val="none" w:sz="0" w:space="0" w:color="auto"/>
            <w:bottom w:val="none" w:sz="0" w:space="0" w:color="auto"/>
            <w:right w:val="none" w:sz="0" w:space="0" w:color="auto"/>
          </w:divBdr>
          <w:divsChild>
            <w:div w:id="1393768653">
              <w:marLeft w:val="0"/>
              <w:marRight w:val="0"/>
              <w:marTop w:val="0"/>
              <w:marBottom w:val="0"/>
              <w:divBdr>
                <w:top w:val="none" w:sz="0" w:space="0" w:color="auto"/>
                <w:left w:val="none" w:sz="0" w:space="0" w:color="auto"/>
                <w:bottom w:val="none" w:sz="0" w:space="0" w:color="auto"/>
                <w:right w:val="none" w:sz="0" w:space="0" w:color="auto"/>
              </w:divBdr>
              <w:divsChild>
                <w:div w:id="1276789113">
                  <w:marLeft w:val="0"/>
                  <w:marRight w:val="0"/>
                  <w:marTop w:val="120"/>
                  <w:marBottom w:val="0"/>
                  <w:divBdr>
                    <w:top w:val="none" w:sz="0" w:space="0" w:color="auto"/>
                    <w:left w:val="none" w:sz="0" w:space="0" w:color="auto"/>
                    <w:bottom w:val="none" w:sz="0" w:space="0" w:color="auto"/>
                    <w:right w:val="none" w:sz="0" w:space="0" w:color="auto"/>
                  </w:divBdr>
                  <w:divsChild>
                    <w:div w:id="1947611972">
                      <w:marLeft w:val="0"/>
                      <w:marRight w:val="0"/>
                      <w:marTop w:val="0"/>
                      <w:marBottom w:val="0"/>
                      <w:divBdr>
                        <w:top w:val="none" w:sz="0" w:space="0" w:color="auto"/>
                        <w:left w:val="none" w:sz="0" w:space="0" w:color="auto"/>
                        <w:bottom w:val="none" w:sz="0" w:space="0" w:color="auto"/>
                        <w:right w:val="none" w:sz="0" w:space="0" w:color="auto"/>
                      </w:divBdr>
                      <w:divsChild>
                        <w:div w:id="101824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92451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2703249">
      <w:bodyDiv w:val="1"/>
      <w:marLeft w:val="0"/>
      <w:marRight w:val="0"/>
      <w:marTop w:val="0"/>
      <w:marBottom w:val="0"/>
      <w:divBdr>
        <w:top w:val="none" w:sz="0" w:space="0" w:color="auto"/>
        <w:left w:val="none" w:sz="0" w:space="0" w:color="auto"/>
        <w:bottom w:val="none" w:sz="0" w:space="0" w:color="auto"/>
        <w:right w:val="none" w:sz="0" w:space="0" w:color="auto"/>
      </w:divBdr>
    </w:div>
    <w:div w:id="693459131">
      <w:bodyDiv w:val="1"/>
      <w:marLeft w:val="0"/>
      <w:marRight w:val="0"/>
      <w:marTop w:val="0"/>
      <w:marBottom w:val="0"/>
      <w:divBdr>
        <w:top w:val="none" w:sz="0" w:space="0" w:color="auto"/>
        <w:left w:val="none" w:sz="0" w:space="0" w:color="auto"/>
        <w:bottom w:val="none" w:sz="0" w:space="0" w:color="auto"/>
        <w:right w:val="none" w:sz="0" w:space="0" w:color="auto"/>
      </w:divBdr>
      <w:divsChild>
        <w:div w:id="1636063750">
          <w:marLeft w:val="0"/>
          <w:marRight w:val="0"/>
          <w:marTop w:val="0"/>
          <w:marBottom w:val="0"/>
          <w:divBdr>
            <w:top w:val="none" w:sz="0" w:space="0" w:color="auto"/>
            <w:left w:val="none" w:sz="0" w:space="0" w:color="auto"/>
            <w:bottom w:val="none" w:sz="0" w:space="0" w:color="auto"/>
            <w:right w:val="none" w:sz="0" w:space="0" w:color="auto"/>
          </w:divBdr>
          <w:divsChild>
            <w:div w:id="1496530574">
              <w:marLeft w:val="0"/>
              <w:marRight w:val="0"/>
              <w:marTop w:val="0"/>
              <w:marBottom w:val="0"/>
              <w:divBdr>
                <w:top w:val="none" w:sz="0" w:space="0" w:color="auto"/>
                <w:left w:val="none" w:sz="0" w:space="0" w:color="auto"/>
                <w:bottom w:val="none" w:sz="0" w:space="0" w:color="auto"/>
                <w:right w:val="none" w:sz="0" w:space="0" w:color="auto"/>
              </w:divBdr>
              <w:divsChild>
                <w:div w:id="567500589">
                  <w:marLeft w:val="0"/>
                  <w:marRight w:val="0"/>
                  <w:marTop w:val="120"/>
                  <w:marBottom w:val="0"/>
                  <w:divBdr>
                    <w:top w:val="none" w:sz="0" w:space="0" w:color="auto"/>
                    <w:left w:val="none" w:sz="0" w:space="0" w:color="auto"/>
                    <w:bottom w:val="none" w:sz="0" w:space="0" w:color="auto"/>
                    <w:right w:val="none" w:sz="0" w:space="0" w:color="auto"/>
                  </w:divBdr>
                  <w:divsChild>
                    <w:div w:id="662438796">
                      <w:marLeft w:val="0"/>
                      <w:marRight w:val="0"/>
                      <w:marTop w:val="0"/>
                      <w:marBottom w:val="0"/>
                      <w:divBdr>
                        <w:top w:val="none" w:sz="0" w:space="0" w:color="auto"/>
                        <w:left w:val="none" w:sz="0" w:space="0" w:color="auto"/>
                        <w:bottom w:val="none" w:sz="0" w:space="0" w:color="auto"/>
                        <w:right w:val="none" w:sz="0" w:space="0" w:color="auto"/>
                      </w:divBdr>
                      <w:divsChild>
                        <w:div w:id="1963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00326">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6090874">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2736674">
      <w:bodyDiv w:val="1"/>
      <w:marLeft w:val="0"/>
      <w:marRight w:val="0"/>
      <w:marTop w:val="0"/>
      <w:marBottom w:val="0"/>
      <w:divBdr>
        <w:top w:val="none" w:sz="0" w:space="0" w:color="auto"/>
        <w:left w:val="none" w:sz="0" w:space="0" w:color="auto"/>
        <w:bottom w:val="none" w:sz="0" w:space="0" w:color="auto"/>
        <w:right w:val="none" w:sz="0" w:space="0" w:color="auto"/>
      </w:divBdr>
      <w:divsChild>
        <w:div w:id="924535741">
          <w:marLeft w:val="0"/>
          <w:marRight w:val="0"/>
          <w:marTop w:val="0"/>
          <w:marBottom w:val="0"/>
          <w:divBdr>
            <w:top w:val="none" w:sz="0" w:space="0" w:color="auto"/>
            <w:left w:val="none" w:sz="0" w:space="0" w:color="auto"/>
            <w:bottom w:val="none" w:sz="0" w:space="0" w:color="auto"/>
            <w:right w:val="none" w:sz="0" w:space="0" w:color="auto"/>
          </w:divBdr>
          <w:divsChild>
            <w:div w:id="447555508">
              <w:marLeft w:val="0"/>
              <w:marRight w:val="0"/>
              <w:marTop w:val="0"/>
              <w:marBottom w:val="0"/>
              <w:divBdr>
                <w:top w:val="none" w:sz="0" w:space="0" w:color="auto"/>
                <w:left w:val="none" w:sz="0" w:space="0" w:color="auto"/>
                <w:bottom w:val="none" w:sz="0" w:space="0" w:color="auto"/>
                <w:right w:val="none" w:sz="0" w:space="0" w:color="auto"/>
              </w:divBdr>
              <w:divsChild>
                <w:div w:id="1890800820">
                  <w:marLeft w:val="0"/>
                  <w:marRight w:val="0"/>
                  <w:marTop w:val="120"/>
                  <w:marBottom w:val="0"/>
                  <w:divBdr>
                    <w:top w:val="none" w:sz="0" w:space="0" w:color="auto"/>
                    <w:left w:val="none" w:sz="0" w:space="0" w:color="auto"/>
                    <w:bottom w:val="none" w:sz="0" w:space="0" w:color="auto"/>
                    <w:right w:val="none" w:sz="0" w:space="0" w:color="auto"/>
                  </w:divBdr>
                  <w:divsChild>
                    <w:div w:id="1530753548">
                      <w:marLeft w:val="0"/>
                      <w:marRight w:val="0"/>
                      <w:marTop w:val="0"/>
                      <w:marBottom w:val="0"/>
                      <w:divBdr>
                        <w:top w:val="none" w:sz="0" w:space="0" w:color="auto"/>
                        <w:left w:val="none" w:sz="0" w:space="0" w:color="auto"/>
                        <w:bottom w:val="none" w:sz="0" w:space="0" w:color="auto"/>
                        <w:right w:val="none" w:sz="0" w:space="0" w:color="auto"/>
                      </w:divBdr>
                      <w:divsChild>
                        <w:div w:id="2590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012687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37531293">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924874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9225069">
      <w:bodyDiv w:val="1"/>
      <w:marLeft w:val="0"/>
      <w:marRight w:val="0"/>
      <w:marTop w:val="0"/>
      <w:marBottom w:val="0"/>
      <w:divBdr>
        <w:top w:val="none" w:sz="0" w:space="0" w:color="auto"/>
        <w:left w:val="none" w:sz="0" w:space="0" w:color="auto"/>
        <w:bottom w:val="none" w:sz="0" w:space="0" w:color="auto"/>
        <w:right w:val="none" w:sz="0" w:space="0" w:color="auto"/>
      </w:divBdr>
    </w:div>
    <w:div w:id="1779450497">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3190252">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67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20514-D88C-44B5-8FCD-3E339D3A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6678</Words>
  <Characters>36734</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José Fernando Lobato</cp:lastModifiedBy>
  <cp:revision>2</cp:revision>
  <cp:lastPrinted>2019-05-08T18:00:00Z</cp:lastPrinted>
  <dcterms:created xsi:type="dcterms:W3CDTF">2019-08-23T19:02:00Z</dcterms:created>
  <dcterms:modified xsi:type="dcterms:W3CDTF">2019-08-23T19:02:00Z</dcterms:modified>
</cp:coreProperties>
</file>