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Default="009D12B5" w:rsidP="009D12B5">
      <w:pPr>
        <w:spacing w:line="360" w:lineRule="auto"/>
        <w:jc w:val="both"/>
        <w:rPr>
          <w:rFonts w:ascii="Palatino Linotype" w:hAnsi="Palatino Linotype"/>
        </w:rPr>
      </w:pPr>
      <w:r>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62129">
        <w:rPr>
          <w:rFonts w:ascii="Palatino Linotype" w:hAnsi="Palatino Linotype"/>
        </w:rPr>
        <w:t>doce</w:t>
      </w:r>
      <w:r w:rsidR="00B8127F">
        <w:rPr>
          <w:rFonts w:ascii="Palatino Linotype" w:hAnsi="Palatino Linotype"/>
        </w:rPr>
        <w:t xml:space="preserve"> de febrero de dos mil veinte</w:t>
      </w:r>
      <w:r>
        <w:rPr>
          <w:rFonts w:ascii="Palatino Linotype" w:hAnsi="Palatino Linotype"/>
        </w:rPr>
        <w:t>.</w:t>
      </w:r>
    </w:p>
    <w:p w:rsidR="009D12B5" w:rsidRDefault="009D12B5" w:rsidP="009D12B5">
      <w:pPr>
        <w:spacing w:line="360" w:lineRule="auto"/>
        <w:jc w:val="both"/>
        <w:rPr>
          <w:rFonts w:ascii="Palatino Linotype" w:hAnsi="Palatino Linotype"/>
        </w:rPr>
      </w:pPr>
    </w:p>
    <w:p w:rsidR="009D12B5" w:rsidRPr="009D12B5" w:rsidRDefault="009D12B5" w:rsidP="009D12B5">
      <w:pPr>
        <w:spacing w:line="360" w:lineRule="auto"/>
        <w:jc w:val="both"/>
        <w:rPr>
          <w:rFonts w:ascii="Palatino Linotype" w:hAnsi="Palatino Linotype"/>
          <w:b/>
        </w:rPr>
      </w:pPr>
      <w:r w:rsidRPr="00B13D95">
        <w:rPr>
          <w:rFonts w:ascii="Palatino Linotype" w:hAnsi="Palatino Linotype"/>
          <w:sz w:val="28"/>
        </w:rPr>
        <w:t xml:space="preserve">VISTO </w:t>
      </w:r>
      <w:r>
        <w:rPr>
          <w:rFonts w:ascii="Palatino Linotype" w:hAnsi="Palatino Linotype"/>
        </w:rPr>
        <w:t xml:space="preserve">el expediente formado con motivo del recurso de revisión </w:t>
      </w:r>
      <w:r w:rsidR="00E202FB" w:rsidRPr="00E202FB">
        <w:rPr>
          <w:rFonts w:ascii="Palatino Linotype" w:hAnsi="Palatino Linotype"/>
          <w:b/>
        </w:rPr>
        <w:t>0</w:t>
      </w:r>
      <w:r w:rsidR="00B8127F">
        <w:rPr>
          <w:rFonts w:ascii="Palatino Linotype" w:hAnsi="Palatino Linotype"/>
          <w:b/>
        </w:rPr>
        <w:t>9</w:t>
      </w:r>
      <w:r w:rsidR="004F3459">
        <w:rPr>
          <w:rFonts w:ascii="Palatino Linotype" w:hAnsi="Palatino Linotype"/>
          <w:b/>
        </w:rPr>
        <w:t>402</w:t>
      </w:r>
      <w:r w:rsidR="00E202FB" w:rsidRPr="00E202FB">
        <w:rPr>
          <w:rFonts w:ascii="Palatino Linotype" w:hAnsi="Palatino Linotype"/>
          <w:b/>
        </w:rPr>
        <w:t>/INFOEM/IP/RR/2019</w:t>
      </w:r>
      <w:r w:rsidR="004F3459">
        <w:rPr>
          <w:rFonts w:ascii="Palatino Linotype" w:hAnsi="Palatino Linotype"/>
        </w:rPr>
        <w:t>, promovido de manera anónima por una persona que en</w:t>
      </w:r>
      <w:r>
        <w:rPr>
          <w:rFonts w:ascii="Palatino Linotype" w:hAnsi="Palatino Linotype"/>
        </w:rPr>
        <w:t xml:space="preserve"> lo sucesivo</w:t>
      </w:r>
      <w:r w:rsidR="004F3459">
        <w:rPr>
          <w:rFonts w:ascii="Palatino Linotype" w:hAnsi="Palatino Linotype"/>
        </w:rPr>
        <w:t xml:space="preserve"> denominaremos</w:t>
      </w:r>
      <w:r>
        <w:rPr>
          <w:rFonts w:ascii="Palatino Linotype" w:hAnsi="Palatino Linotype"/>
        </w:rPr>
        <w:t xml:space="preserve"> </w:t>
      </w:r>
      <w:r>
        <w:rPr>
          <w:rFonts w:ascii="Palatino Linotype" w:hAnsi="Palatino Linotype"/>
          <w:b/>
        </w:rPr>
        <w:t>EL RECURRENTE,</w:t>
      </w:r>
      <w:r>
        <w:rPr>
          <w:rFonts w:ascii="Palatino Linotype" w:hAnsi="Palatino Linotype"/>
        </w:rPr>
        <w:t xml:space="preserve"> en contra de la respuesta emitida por el</w:t>
      </w:r>
      <w:r>
        <w:rPr>
          <w:rFonts w:ascii="Palatino Linotype" w:hAnsi="Palatino Linotype"/>
          <w:b/>
        </w:rPr>
        <w:t xml:space="preserve"> </w:t>
      </w:r>
      <w:r w:rsidR="004F3459" w:rsidRPr="004F3459">
        <w:rPr>
          <w:rFonts w:ascii="Palatino Linotype" w:hAnsi="Palatino Linotype"/>
          <w:b/>
        </w:rPr>
        <w:t>Ayuntamiento de Isidro Fabela</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9D12B5" w:rsidRDefault="009D12B5" w:rsidP="009D12B5">
      <w:pPr>
        <w:tabs>
          <w:tab w:val="left" w:pos="9072"/>
        </w:tabs>
        <w:spacing w:line="360" w:lineRule="auto"/>
        <w:jc w:val="both"/>
        <w:rPr>
          <w:rFonts w:ascii="Palatino Linotype" w:hAnsi="Palatino Linotype"/>
        </w:rPr>
      </w:pPr>
    </w:p>
    <w:p w:rsidR="009D12B5" w:rsidRDefault="009D12B5" w:rsidP="009D12B5">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9D12B5" w:rsidRDefault="009D12B5" w:rsidP="009D12B5">
      <w:pPr>
        <w:spacing w:line="360" w:lineRule="auto"/>
        <w:jc w:val="center"/>
        <w:rPr>
          <w:rFonts w:ascii="Palatino Linotype" w:hAnsi="Palatino Linotype"/>
          <w:b/>
          <w:bCs/>
          <w:spacing w:val="60"/>
        </w:rPr>
      </w:pPr>
    </w:p>
    <w:p w:rsidR="009D12B5" w:rsidRDefault="009D12B5" w:rsidP="004F345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fecha </w:t>
      </w:r>
      <w:r w:rsidR="004F3459">
        <w:rPr>
          <w:rFonts w:ascii="Palatino Linotype" w:hAnsi="Palatino Linotype"/>
        </w:rPr>
        <w:t>veintiséis</w:t>
      </w:r>
      <w:r w:rsidR="008F116C">
        <w:rPr>
          <w:rFonts w:ascii="Palatino Linotype" w:hAnsi="Palatino Linotype"/>
        </w:rPr>
        <w:t xml:space="preserve"> de noviembre de</w:t>
      </w:r>
      <w:r w:rsidR="00E202FB">
        <w:rPr>
          <w:rFonts w:ascii="Palatino Linotype" w:hAnsi="Palatino Linotype"/>
        </w:rPr>
        <w:t xml:space="preserve"> dos mil diecinueve</w:t>
      </w:r>
      <w:r>
        <w:rPr>
          <w:rFonts w:ascii="Palatino Linotype" w:hAnsi="Palatino Linotype"/>
        </w:rPr>
        <w:t xml:space="preserve">, </w:t>
      </w:r>
      <w:r>
        <w:rPr>
          <w:rFonts w:ascii="Palatino Linotype" w:hAnsi="Palatino Linotype"/>
          <w:b/>
        </w:rPr>
        <w:t>EL RECURRENTE</w:t>
      </w:r>
      <w:r>
        <w:rPr>
          <w:rFonts w:ascii="Palatino Linotype" w:hAnsi="Palatino Linotype"/>
        </w:rPr>
        <w:t xml:space="preserve"> presentó a través del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sidR="004F3459" w:rsidRPr="004F3459">
        <w:rPr>
          <w:rFonts w:ascii="Palatino Linotype" w:hAnsi="Palatino Linotype"/>
          <w:b/>
          <w:bCs/>
        </w:rPr>
        <w:t>00563/ISIFABE/IP/2019</w:t>
      </w:r>
      <w:r>
        <w:rPr>
          <w:rFonts w:ascii="Palatino Linotype" w:hAnsi="Palatino Linotype"/>
          <w:b/>
          <w:bCs/>
        </w:rPr>
        <w:t>,</w:t>
      </w:r>
      <w:r>
        <w:rPr>
          <w:rFonts w:ascii="Palatino Linotype" w:hAnsi="Palatino Linotype"/>
        </w:rPr>
        <w:t xml:space="preserve"> mediante la cual solicitó, vía </w:t>
      </w:r>
      <w:r>
        <w:rPr>
          <w:rFonts w:ascii="Palatino Linotype" w:hAnsi="Palatino Linotype"/>
          <w:b/>
        </w:rPr>
        <w:t>SAIMEX</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9D12B5" w:rsidRDefault="009D12B5" w:rsidP="009D12B5">
      <w:pPr>
        <w:pStyle w:val="Prrafodelista"/>
        <w:spacing w:line="360" w:lineRule="auto"/>
        <w:ind w:left="851" w:right="899"/>
        <w:jc w:val="both"/>
        <w:rPr>
          <w:rFonts w:ascii="Palatino Linotype" w:hAnsi="Palatino Linotype" w:cs="Arial"/>
          <w:i/>
        </w:rPr>
      </w:pPr>
    </w:p>
    <w:p w:rsidR="009D12B5" w:rsidRDefault="009D12B5" w:rsidP="009D12B5">
      <w:pPr>
        <w:pStyle w:val="Prrafodelista"/>
        <w:ind w:left="709" w:right="757"/>
        <w:jc w:val="both"/>
        <w:rPr>
          <w:rFonts w:ascii="Palatino Linotype" w:hAnsi="Palatino Linotype" w:cs="Arial"/>
          <w:i/>
          <w:sz w:val="22"/>
        </w:rPr>
      </w:pPr>
      <w:r>
        <w:rPr>
          <w:rFonts w:ascii="Palatino Linotype" w:hAnsi="Palatino Linotype" w:cs="Arial"/>
          <w:i/>
          <w:sz w:val="22"/>
        </w:rPr>
        <w:t>“</w:t>
      </w:r>
      <w:r w:rsidR="004F3459" w:rsidRPr="004F3459">
        <w:rPr>
          <w:rFonts w:ascii="Palatino Linotype" w:hAnsi="Palatino Linotype" w:cs="Arial"/>
          <w:i/>
          <w:sz w:val="22"/>
        </w:rPr>
        <w:t>Solicito los datos de contacto de los oficiales del registro civil.</w:t>
      </w:r>
      <w:r>
        <w:rPr>
          <w:rFonts w:ascii="Palatino Linotype" w:hAnsi="Palatino Linotype" w:cs="Arial"/>
          <w:i/>
          <w:sz w:val="22"/>
        </w:rPr>
        <w:t xml:space="preserve">” </w:t>
      </w:r>
      <w:r>
        <w:rPr>
          <w:rFonts w:ascii="Palatino Linotype" w:hAnsi="Palatino Linotype"/>
          <w:sz w:val="22"/>
        </w:rPr>
        <w:t>(Sic)</w:t>
      </w:r>
    </w:p>
    <w:p w:rsidR="009D12B5" w:rsidRDefault="009D12B5" w:rsidP="009D12B5">
      <w:pPr>
        <w:spacing w:line="360" w:lineRule="auto"/>
        <w:ind w:right="709"/>
        <w:jc w:val="both"/>
        <w:rPr>
          <w:rFonts w:ascii="Palatino Linotype" w:hAnsi="Palatino Linotype"/>
        </w:rPr>
      </w:pPr>
    </w:p>
    <w:p w:rsidR="00A76AE8" w:rsidRDefault="009D12B5" w:rsidP="00A76AE8">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Del expediente electrónico del </w:t>
      </w:r>
      <w:r>
        <w:rPr>
          <w:rFonts w:ascii="Palatino Linotype" w:hAnsi="Palatino Linotype" w:cs="Arial"/>
          <w:b/>
        </w:rPr>
        <w:t>SAIMEX,</w:t>
      </w:r>
      <w:r>
        <w:rPr>
          <w:rFonts w:ascii="Palatino Linotype" w:hAnsi="Palatino Linotype" w:cs="Arial"/>
        </w:rPr>
        <w:t xml:space="preserve"> se advierte que en fecha </w:t>
      </w:r>
      <w:r w:rsidR="004F3459">
        <w:rPr>
          <w:rFonts w:ascii="Palatino Linotype" w:hAnsi="Palatino Linotype" w:cs="Arial"/>
        </w:rPr>
        <w:t>veintinueve de noviembre</w:t>
      </w:r>
      <w:r w:rsidR="003F14E8">
        <w:rPr>
          <w:rFonts w:ascii="Palatino Linotype" w:hAnsi="Palatino Linotype" w:cs="Arial"/>
        </w:rPr>
        <w:t xml:space="preserve"> de dos mil diecinueve</w:t>
      </w:r>
      <w:r>
        <w:rPr>
          <w:rFonts w:ascii="Palatino Linotype" w:hAnsi="Palatino Linotype" w:cs="Arial"/>
        </w:rPr>
        <w:t xml:space="preserve">, </w:t>
      </w:r>
      <w:r>
        <w:rPr>
          <w:rFonts w:ascii="Palatino Linotype" w:hAnsi="Palatino Linotype" w:cs="Arial"/>
          <w:b/>
        </w:rPr>
        <w:t>EL SUJETO OBLIGADO</w:t>
      </w:r>
      <w:r>
        <w:rPr>
          <w:rFonts w:ascii="Palatino Linotype" w:hAnsi="Palatino Linotype" w:cs="Arial"/>
        </w:rPr>
        <w:t xml:space="preserve"> </w:t>
      </w:r>
      <w:r w:rsidR="004F3459">
        <w:rPr>
          <w:rFonts w:ascii="Palatino Linotype" w:hAnsi="Palatino Linotype" w:cs="Arial"/>
        </w:rPr>
        <w:t>dio</w:t>
      </w:r>
      <w:r>
        <w:rPr>
          <w:rFonts w:ascii="Palatino Linotype" w:hAnsi="Palatino Linotype" w:cs="Arial"/>
        </w:rPr>
        <w:t xml:space="preserve"> de respuesta a la solicitud de acceso a la información pública requerida por </w:t>
      </w:r>
      <w:r>
        <w:rPr>
          <w:rFonts w:ascii="Palatino Linotype" w:hAnsi="Palatino Linotype" w:cs="Arial"/>
          <w:b/>
        </w:rPr>
        <w:t>EL RECURRENTE</w:t>
      </w:r>
      <w:r>
        <w:rPr>
          <w:rFonts w:ascii="Palatino Linotype" w:hAnsi="Palatino Linotype" w:cs="Arial"/>
        </w:rPr>
        <w:t xml:space="preserve">, </w:t>
      </w:r>
      <w:r w:rsidR="004F3459">
        <w:rPr>
          <w:rFonts w:ascii="Palatino Linotype" w:hAnsi="Palatino Linotype" w:cs="Arial"/>
        </w:rPr>
        <w:t>en los siguientes</w:t>
      </w:r>
      <w:r>
        <w:rPr>
          <w:rFonts w:ascii="Palatino Linotype" w:hAnsi="Palatino Linotype" w:cs="Arial"/>
        </w:rPr>
        <w:t xml:space="preserve"> términos:</w:t>
      </w:r>
    </w:p>
    <w:p w:rsidR="004F3459" w:rsidRPr="004F3459" w:rsidRDefault="009D12B5" w:rsidP="004F3459">
      <w:pPr>
        <w:ind w:right="757"/>
        <w:jc w:val="right"/>
        <w:rPr>
          <w:rFonts w:ascii="Palatino Linotype" w:hAnsi="Palatino Linotype" w:cs="Arial"/>
          <w:i/>
          <w:sz w:val="22"/>
        </w:rPr>
      </w:pPr>
      <w:r w:rsidRPr="004F3459">
        <w:rPr>
          <w:rFonts w:ascii="Palatino Linotype" w:hAnsi="Palatino Linotype" w:cs="Arial"/>
          <w:i/>
          <w:sz w:val="22"/>
        </w:rPr>
        <w:lastRenderedPageBreak/>
        <w:t>“</w:t>
      </w:r>
      <w:r w:rsidR="004F3459" w:rsidRPr="004F3459">
        <w:rPr>
          <w:rFonts w:ascii="Palatino Linotype" w:hAnsi="Palatino Linotype" w:cs="Arial"/>
          <w:i/>
          <w:sz w:val="22"/>
        </w:rPr>
        <w:t>Isidro Fabela, México a 29 de Noviembre de 2019</w:t>
      </w:r>
    </w:p>
    <w:p w:rsidR="004F3459" w:rsidRDefault="004F3459" w:rsidP="004F3459">
      <w:pPr>
        <w:pStyle w:val="Prrafodelista"/>
        <w:ind w:right="757"/>
        <w:jc w:val="right"/>
        <w:rPr>
          <w:rFonts w:ascii="Palatino Linotype" w:hAnsi="Palatino Linotype" w:cs="Arial"/>
          <w:i/>
          <w:sz w:val="22"/>
        </w:rPr>
      </w:pPr>
      <w:r w:rsidRPr="004F3459">
        <w:rPr>
          <w:rFonts w:ascii="Palatino Linotype" w:hAnsi="Palatino Linotype" w:cs="Arial"/>
          <w:i/>
          <w:sz w:val="22"/>
        </w:rPr>
        <w:t>Nombre del solicitante:</w:t>
      </w:r>
    </w:p>
    <w:p w:rsidR="004F3459" w:rsidRDefault="004F3459" w:rsidP="004F3459">
      <w:pPr>
        <w:pStyle w:val="Prrafodelista"/>
        <w:ind w:right="757"/>
        <w:jc w:val="right"/>
        <w:rPr>
          <w:rFonts w:ascii="Palatino Linotype" w:hAnsi="Palatino Linotype" w:cs="Arial"/>
          <w:i/>
          <w:sz w:val="22"/>
        </w:rPr>
      </w:pPr>
      <w:r w:rsidRPr="004F3459">
        <w:rPr>
          <w:rFonts w:ascii="Palatino Linotype" w:hAnsi="Palatino Linotype" w:cs="Arial"/>
          <w:i/>
          <w:sz w:val="22"/>
        </w:rPr>
        <w:t>Folio de la solicitud: 00563/ISIFABE/IP/2019</w:t>
      </w:r>
    </w:p>
    <w:p w:rsidR="004F3459" w:rsidRPr="004F3459" w:rsidRDefault="004F3459" w:rsidP="004F3459">
      <w:pPr>
        <w:pStyle w:val="Prrafodelista"/>
        <w:ind w:right="757"/>
        <w:jc w:val="right"/>
        <w:rPr>
          <w:rFonts w:ascii="Palatino Linotype" w:hAnsi="Palatino Linotype" w:cs="Arial"/>
          <w:i/>
          <w:sz w:val="22"/>
        </w:rPr>
      </w:pPr>
    </w:p>
    <w:p w:rsidR="004F3459" w:rsidRDefault="004F3459" w:rsidP="004F3459">
      <w:pPr>
        <w:pStyle w:val="Prrafodelista"/>
        <w:ind w:right="757"/>
        <w:jc w:val="both"/>
        <w:rPr>
          <w:rFonts w:ascii="Palatino Linotype" w:hAnsi="Palatino Linotype" w:cs="Arial"/>
          <w:i/>
          <w:sz w:val="22"/>
        </w:rPr>
      </w:pPr>
      <w:r w:rsidRPr="004F3459">
        <w:rPr>
          <w:rFonts w:ascii="Palatino Linotype" w:hAnsi="Palatino Linotype" w:cs="Arial"/>
          <w:i/>
          <w:sz w:val="22"/>
        </w:rPr>
        <w:t>DEBERÁ COMUNICARSE AL NUMERO DE PRESIDENCIA MUNICIPAL 89946291.</w:t>
      </w:r>
    </w:p>
    <w:p w:rsidR="004F3459" w:rsidRPr="004F3459" w:rsidRDefault="004F3459" w:rsidP="004F3459">
      <w:pPr>
        <w:pStyle w:val="Prrafodelista"/>
        <w:ind w:right="757"/>
        <w:jc w:val="both"/>
        <w:rPr>
          <w:rFonts w:ascii="Palatino Linotype" w:hAnsi="Palatino Linotype" w:cs="Arial"/>
          <w:i/>
          <w:sz w:val="22"/>
        </w:rPr>
      </w:pPr>
    </w:p>
    <w:p w:rsidR="004F3459" w:rsidRPr="004F3459" w:rsidRDefault="004F3459" w:rsidP="004F3459">
      <w:pPr>
        <w:pStyle w:val="Prrafodelista"/>
        <w:ind w:right="757"/>
        <w:jc w:val="both"/>
        <w:rPr>
          <w:rFonts w:ascii="Palatino Linotype" w:hAnsi="Palatino Linotype" w:cs="Arial"/>
          <w:i/>
          <w:sz w:val="22"/>
        </w:rPr>
      </w:pPr>
      <w:r w:rsidRPr="004F3459">
        <w:rPr>
          <w:rFonts w:ascii="Palatino Linotype" w:hAnsi="Palatino Linotype" w:cs="Arial"/>
          <w:i/>
          <w:sz w:val="22"/>
        </w:rPr>
        <w:t>ATENTAMENTE</w:t>
      </w:r>
    </w:p>
    <w:p w:rsidR="009D12B5" w:rsidRPr="009D12B5" w:rsidRDefault="004F3459" w:rsidP="004F3459">
      <w:pPr>
        <w:pStyle w:val="Prrafodelista"/>
        <w:ind w:right="757"/>
        <w:jc w:val="both"/>
        <w:rPr>
          <w:rFonts w:ascii="Palatino Linotype" w:hAnsi="Palatino Linotype" w:cs="Arial"/>
          <w:i/>
          <w:sz w:val="22"/>
        </w:rPr>
      </w:pPr>
      <w:r w:rsidRPr="004F3459">
        <w:rPr>
          <w:rFonts w:ascii="Palatino Linotype" w:hAnsi="Palatino Linotype" w:cs="Arial"/>
          <w:i/>
          <w:sz w:val="22"/>
        </w:rPr>
        <w:t>C. JUAN ANTONIO CHAVARRIA NOLASCO</w:t>
      </w:r>
      <w:r w:rsidR="009D12B5">
        <w:rPr>
          <w:rFonts w:ascii="Palatino Linotype" w:hAnsi="Palatino Linotype" w:cs="Arial"/>
          <w:i/>
          <w:sz w:val="22"/>
        </w:rPr>
        <w:t>”</w:t>
      </w:r>
    </w:p>
    <w:p w:rsidR="009D12B5" w:rsidRDefault="009D12B5" w:rsidP="009D12B5">
      <w:pPr>
        <w:pStyle w:val="Prrafodelista"/>
        <w:spacing w:line="360" w:lineRule="auto"/>
        <w:ind w:left="0"/>
        <w:jc w:val="both"/>
        <w:rPr>
          <w:rFonts w:ascii="Palatino Linotype" w:hAnsi="Palatino Linotype" w:cs="Arial"/>
        </w:rPr>
      </w:pPr>
    </w:p>
    <w:p w:rsidR="009D12B5" w:rsidRDefault="009D12B5" w:rsidP="00B07450">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Inconforme con la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sidR="004F3459">
        <w:rPr>
          <w:rFonts w:ascii="Palatino Linotype" w:hAnsi="Palatino Linotype"/>
        </w:rPr>
        <w:t>once</w:t>
      </w:r>
      <w:r w:rsidR="00183BD6">
        <w:rPr>
          <w:rFonts w:ascii="Palatino Linotype" w:hAnsi="Palatino Linotype"/>
        </w:rPr>
        <w:t xml:space="preserve"> de diciembre</w:t>
      </w:r>
      <w:r>
        <w:rPr>
          <w:rFonts w:ascii="Palatino Linotype" w:hAnsi="Palatino Linotype"/>
        </w:rPr>
        <w:t xml:space="preserve"> de dos mil diecinueve,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w:t>
      </w:r>
      <w:r w:rsidR="00E87878">
        <w:rPr>
          <w:rFonts w:ascii="Palatino Linotype" w:hAnsi="Palatino Linotype" w:cs="Arial"/>
          <w:b/>
          <w:bCs/>
        </w:rPr>
        <w:t>9</w:t>
      </w:r>
      <w:r w:rsidR="004F3459">
        <w:rPr>
          <w:rFonts w:ascii="Palatino Linotype" w:hAnsi="Palatino Linotype" w:cs="Arial"/>
          <w:b/>
          <w:bCs/>
        </w:rPr>
        <w:t>402</w:t>
      </w:r>
      <w:r>
        <w:rPr>
          <w:rFonts w:ascii="Palatino Linotype" w:hAnsi="Palatino Linotype" w:cs="Arial"/>
          <w:b/>
          <w:bCs/>
        </w:rPr>
        <w:t>/INFOEM/IP/RR/2019</w:t>
      </w:r>
      <w:r>
        <w:rPr>
          <w:rFonts w:ascii="Palatino Linotype" w:hAnsi="Palatino Linotype" w:cs="Arial"/>
        </w:rPr>
        <w:t>, en el que señaló como acto impugnado lo siguiente:</w:t>
      </w:r>
    </w:p>
    <w:p w:rsidR="009D12B5" w:rsidRDefault="009D12B5" w:rsidP="00E87878">
      <w:pPr>
        <w:pStyle w:val="Prrafodelista"/>
        <w:spacing w:line="360" w:lineRule="auto"/>
        <w:ind w:left="0"/>
        <w:jc w:val="both"/>
        <w:rPr>
          <w:rFonts w:ascii="Palatino Linotype" w:hAnsi="Palatino Linotype" w:cs="Arial"/>
        </w:rPr>
      </w:pPr>
    </w:p>
    <w:p w:rsidR="009D12B5" w:rsidRDefault="009D12B5" w:rsidP="00E87878">
      <w:pPr>
        <w:pStyle w:val="Prrafodelista"/>
        <w:spacing w:line="360" w:lineRule="auto"/>
        <w:ind w:left="709" w:right="757"/>
        <w:jc w:val="both"/>
        <w:rPr>
          <w:rFonts w:ascii="Palatino Linotype" w:hAnsi="Palatino Linotype"/>
          <w:i/>
          <w:color w:val="000000"/>
          <w:sz w:val="22"/>
        </w:rPr>
      </w:pPr>
      <w:r>
        <w:rPr>
          <w:rFonts w:ascii="Palatino Linotype" w:hAnsi="Palatino Linotype"/>
          <w:i/>
          <w:color w:val="000000"/>
          <w:sz w:val="22"/>
        </w:rPr>
        <w:t>“</w:t>
      </w:r>
      <w:r w:rsidR="004F3459" w:rsidRPr="004F3459">
        <w:rPr>
          <w:rFonts w:ascii="Palatino Linotype" w:hAnsi="Palatino Linotype"/>
          <w:i/>
          <w:color w:val="000000"/>
          <w:sz w:val="22"/>
        </w:rPr>
        <w:t>La solicitud de información no fue contestada como lo dicta la ley</w:t>
      </w:r>
      <w:r>
        <w:rPr>
          <w:rFonts w:ascii="Palatino Linotype" w:hAnsi="Palatino Linotype"/>
          <w:i/>
          <w:color w:val="000000"/>
          <w:sz w:val="22"/>
        </w:rPr>
        <w:t>.”</w:t>
      </w:r>
    </w:p>
    <w:p w:rsidR="009D12B5" w:rsidRDefault="009D12B5" w:rsidP="00E87878">
      <w:pPr>
        <w:spacing w:line="360" w:lineRule="auto"/>
        <w:ind w:right="757"/>
        <w:jc w:val="both"/>
        <w:rPr>
          <w:rFonts w:ascii="Palatino Linotype" w:hAnsi="Palatino Linotype" w:cs="Arial"/>
          <w:spacing w:val="-6"/>
          <w:lang w:eastAsia="es-MX"/>
        </w:rPr>
      </w:pPr>
    </w:p>
    <w:p w:rsidR="009D12B5" w:rsidRDefault="009D12B5" w:rsidP="00E87878">
      <w:pPr>
        <w:spacing w:line="360" w:lineRule="auto"/>
        <w:ind w:right="757"/>
        <w:jc w:val="both"/>
        <w:rPr>
          <w:rFonts w:ascii="Palatino Linotype" w:hAnsi="Palatino Linotype" w:cs="Arial"/>
        </w:rPr>
      </w:pPr>
      <w:r>
        <w:rPr>
          <w:rFonts w:ascii="Palatino Linotype" w:hAnsi="Palatino Linotype" w:cs="Arial"/>
          <w:spacing w:val="-6"/>
          <w:lang w:eastAsia="es-MX"/>
        </w:rPr>
        <w:t xml:space="preserve">Asimismo, manifestó como </w:t>
      </w:r>
      <w:r>
        <w:rPr>
          <w:rFonts w:ascii="Palatino Linotype" w:hAnsi="Palatino Linotype" w:cs="Arial"/>
        </w:rPr>
        <w:t>razones o motivos de inconformidad:</w:t>
      </w:r>
    </w:p>
    <w:p w:rsidR="009D12B5" w:rsidRDefault="009D12B5" w:rsidP="00E87878">
      <w:pPr>
        <w:pStyle w:val="Prrafodelista"/>
        <w:spacing w:line="360" w:lineRule="auto"/>
        <w:ind w:left="709" w:right="757"/>
        <w:jc w:val="both"/>
        <w:rPr>
          <w:rFonts w:ascii="Palatino Linotype" w:hAnsi="Palatino Linotype" w:cs="Arial"/>
          <w:i/>
          <w:spacing w:val="-6"/>
          <w:sz w:val="22"/>
          <w:lang w:eastAsia="es-MX"/>
        </w:rPr>
      </w:pPr>
    </w:p>
    <w:p w:rsidR="009D12B5" w:rsidRDefault="009D12B5" w:rsidP="004F3459">
      <w:pPr>
        <w:pStyle w:val="Prrafodelista"/>
        <w:ind w:left="709" w:right="757"/>
        <w:jc w:val="both"/>
        <w:rPr>
          <w:rFonts w:ascii="Palatino Linotype" w:hAnsi="Palatino Linotype" w:cs="Arial"/>
          <w:i/>
          <w:sz w:val="22"/>
        </w:rPr>
      </w:pPr>
      <w:r>
        <w:rPr>
          <w:rFonts w:ascii="Palatino Linotype" w:hAnsi="Palatino Linotype" w:cs="Arial"/>
          <w:i/>
          <w:spacing w:val="-6"/>
          <w:sz w:val="22"/>
          <w:lang w:eastAsia="es-MX"/>
        </w:rPr>
        <w:t>“</w:t>
      </w:r>
      <w:r w:rsidR="004F3459" w:rsidRPr="004F3459">
        <w:rPr>
          <w:rFonts w:ascii="Palatino Linotype" w:hAnsi="Palatino Linotype" w:cs="Arial"/>
          <w:i/>
          <w:spacing w:val="-6"/>
          <w:sz w:val="22"/>
          <w:lang w:eastAsia="es-MX"/>
        </w:rPr>
        <w:t xml:space="preserve">La respuesta de la solicitud no contiene la información, remiten a un </w:t>
      </w:r>
      <w:proofErr w:type="spellStart"/>
      <w:r w:rsidR="004F3459" w:rsidRPr="004F3459">
        <w:rPr>
          <w:rFonts w:ascii="Palatino Linotype" w:hAnsi="Palatino Linotype" w:cs="Arial"/>
          <w:i/>
          <w:spacing w:val="-6"/>
          <w:sz w:val="22"/>
          <w:lang w:eastAsia="es-MX"/>
        </w:rPr>
        <w:t>numero</w:t>
      </w:r>
      <w:proofErr w:type="spellEnd"/>
      <w:r w:rsidR="004F3459" w:rsidRPr="004F3459">
        <w:rPr>
          <w:rFonts w:ascii="Palatino Linotype" w:hAnsi="Palatino Linotype" w:cs="Arial"/>
          <w:i/>
          <w:spacing w:val="-6"/>
          <w:sz w:val="22"/>
          <w:lang w:eastAsia="es-MX"/>
        </w:rPr>
        <w:t xml:space="preserve"> telefónico que no contesta</w:t>
      </w:r>
      <w:r>
        <w:rPr>
          <w:rFonts w:ascii="Palatino Linotype" w:hAnsi="Palatino Linotype" w:cs="Arial"/>
          <w:i/>
          <w:spacing w:val="-6"/>
          <w:sz w:val="22"/>
          <w:lang w:eastAsia="es-MX"/>
        </w:rPr>
        <w:t xml:space="preserve">” </w:t>
      </w:r>
    </w:p>
    <w:p w:rsidR="009D12B5" w:rsidRDefault="009D12B5" w:rsidP="00E87878">
      <w:pPr>
        <w:spacing w:line="360" w:lineRule="auto"/>
        <w:ind w:right="49"/>
        <w:rPr>
          <w:rFonts w:ascii="Palatino Linotype" w:hAnsi="Palatino Linotype" w:cs="Arial"/>
          <w:spacing w:val="-6"/>
          <w:lang w:eastAsia="es-MX"/>
        </w:rPr>
      </w:pPr>
    </w:p>
    <w:p w:rsidR="009D12B5" w:rsidRDefault="009D12B5" w:rsidP="00E87878">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sidR="004F3459">
        <w:rPr>
          <w:rFonts w:ascii="Palatino Linotype" w:hAnsi="Palatino Linotype"/>
        </w:rPr>
        <w:t>once</w:t>
      </w:r>
      <w:r w:rsidR="00E87878">
        <w:rPr>
          <w:rFonts w:ascii="Palatino Linotype" w:hAnsi="Palatino Linotype"/>
        </w:rPr>
        <w:t xml:space="preserve"> de diciembre de dos mil diecinueve</w:t>
      </w:r>
      <w:r>
        <w:rPr>
          <w:rFonts w:ascii="Palatino Linotype" w:hAnsi="Palatino Linotype" w:cs="Arial"/>
        </w:rPr>
        <w:t xml:space="preserve">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rsidR="009D12B5" w:rsidRDefault="009D12B5" w:rsidP="00B07450">
      <w:pPr>
        <w:pStyle w:val="Prrafodelista"/>
        <w:spacing w:line="360" w:lineRule="auto"/>
        <w:ind w:left="0"/>
        <w:jc w:val="both"/>
        <w:rPr>
          <w:rFonts w:ascii="Palatino Linotype" w:hAnsi="Palatino Linotype" w:cs="Arial"/>
        </w:rPr>
      </w:pPr>
    </w:p>
    <w:p w:rsidR="009D12B5" w:rsidRDefault="009D12B5" w:rsidP="00B07450">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En fecha </w:t>
      </w:r>
      <w:r w:rsidR="004F3459">
        <w:rPr>
          <w:rFonts w:ascii="Palatino Linotype" w:hAnsi="Palatino Linotype" w:cs="Arial"/>
        </w:rPr>
        <w:t>diecisiete</w:t>
      </w:r>
      <w:r w:rsidR="00E87878">
        <w:rPr>
          <w:rFonts w:ascii="Palatino Linotype" w:hAnsi="Palatino Linotype" w:cs="Arial"/>
        </w:rPr>
        <w:t xml:space="preserve"> de diciembre </w:t>
      </w:r>
      <w:r>
        <w:rPr>
          <w:rFonts w:ascii="Palatino Linotype" w:hAnsi="Palatino Linotype" w:cs="Arial"/>
        </w:rPr>
        <w:t xml:space="preserve">de dos mi diecinueve,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9D12B5" w:rsidRDefault="009D12B5" w:rsidP="009D12B5">
      <w:pPr>
        <w:pStyle w:val="Prrafodelista"/>
        <w:spacing w:line="360" w:lineRule="auto"/>
        <w:ind w:left="0"/>
        <w:jc w:val="both"/>
        <w:rPr>
          <w:rFonts w:ascii="Palatino Linotype" w:hAnsi="Palatino Linotype" w:cs="Arial"/>
        </w:rPr>
      </w:pPr>
    </w:p>
    <w:p w:rsidR="004F3459" w:rsidRDefault="004F3459" w:rsidP="004F345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se advierte que</w:t>
      </w:r>
      <w:r>
        <w:rPr>
          <w:rFonts w:ascii="Palatino Linotype" w:hAnsi="Palatino Linotype" w:cs="Arial"/>
          <w:b/>
        </w:rPr>
        <w:t xml:space="preserve"> </w:t>
      </w:r>
      <w:r w:rsidRPr="00E36B4C">
        <w:rPr>
          <w:rFonts w:ascii="Palatino Linotype" w:hAnsi="Palatino Linotype" w:cs="Arial"/>
          <w:b/>
        </w:rPr>
        <w:t>EL RECURRENTE</w:t>
      </w:r>
      <w:r>
        <w:rPr>
          <w:rFonts w:ascii="Palatino Linotype" w:hAnsi="Palatino Linotype" w:cs="Arial"/>
          <w:b/>
        </w:rPr>
        <w:t xml:space="preserve"> </w:t>
      </w:r>
      <w:r>
        <w:rPr>
          <w:rFonts w:ascii="Palatino Linotype" w:hAnsi="Palatino Linotype" w:cs="Arial"/>
        </w:rPr>
        <w:t xml:space="preserve">no presentó manifestaciones y alegatos, ni ofreció los medios de prueba que a su derecho convinieran; mientras que por su parte, </w:t>
      </w:r>
      <w:r>
        <w:rPr>
          <w:rFonts w:ascii="Palatino Linotype" w:hAnsi="Palatino Linotype" w:cs="Arial"/>
          <w:b/>
        </w:rPr>
        <w:t>EL SUJETO OBLIGADO</w:t>
      </w:r>
      <w:r>
        <w:rPr>
          <w:rFonts w:ascii="Palatino Linotype" w:hAnsi="Palatino Linotype" w:cs="Arial"/>
        </w:rPr>
        <w:t xml:space="preserve"> fue omiso en emitir el Informe Justificado respectivo, circunstancia que se evidencia con la imagen siguiente:</w:t>
      </w:r>
    </w:p>
    <w:p w:rsidR="004F3459" w:rsidRDefault="004F3459" w:rsidP="004F3459">
      <w:pPr>
        <w:pStyle w:val="Prrafodelista"/>
        <w:spacing w:line="360" w:lineRule="auto"/>
        <w:ind w:left="0"/>
        <w:jc w:val="both"/>
        <w:rPr>
          <w:rFonts w:ascii="Palatino Linotype" w:hAnsi="Palatino Linotype" w:cs="Arial"/>
        </w:rPr>
      </w:pPr>
    </w:p>
    <w:p w:rsidR="009D12B5" w:rsidRDefault="005C27AB" w:rsidP="009D12B5">
      <w:pPr>
        <w:pStyle w:val="Prrafodelista"/>
        <w:spacing w:line="360" w:lineRule="auto"/>
        <w:ind w:left="0"/>
        <w:jc w:val="both"/>
        <w:rPr>
          <w:rFonts w:ascii="Palatino Linotype" w:hAnsi="Palatino Linotype" w:cs="Arial"/>
        </w:rPr>
      </w:pPr>
      <w:r>
        <w:rPr>
          <w:noProof/>
          <w:lang w:eastAsia="es-MX"/>
        </w:rPr>
        <w:drawing>
          <wp:inline distT="0" distB="0" distL="0" distR="0" wp14:anchorId="2B1A2B7B" wp14:editId="189C01F5">
            <wp:extent cx="5791835" cy="1831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31975"/>
                    </a:xfrm>
                    <a:prstGeom prst="rect">
                      <a:avLst/>
                    </a:prstGeom>
                  </pic:spPr>
                </pic:pic>
              </a:graphicData>
            </a:graphic>
          </wp:inline>
        </w:drawing>
      </w:r>
    </w:p>
    <w:p w:rsidR="001F1795" w:rsidRDefault="001F1795" w:rsidP="009D12B5">
      <w:pPr>
        <w:pStyle w:val="Prrafodelista"/>
        <w:spacing w:line="360" w:lineRule="auto"/>
        <w:ind w:left="0"/>
        <w:jc w:val="both"/>
        <w:rPr>
          <w:rFonts w:ascii="Palatino Linotype" w:hAnsi="Palatino Linotype" w:cs="Arial"/>
        </w:rPr>
      </w:pPr>
    </w:p>
    <w:p w:rsidR="009D12B5" w:rsidRDefault="009D12B5" w:rsidP="009D12B5">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lastRenderedPageBreak/>
        <w:t xml:space="preserve">Transcurrido el plazo señalado en el párrafo anterior y, una vez analizado el estado procesal que guardaba el expediente, en fecha </w:t>
      </w:r>
      <w:r w:rsidR="005C27AB">
        <w:rPr>
          <w:rFonts w:ascii="Palatino Linotype" w:hAnsi="Palatino Linotype" w:cs="Arial"/>
        </w:rPr>
        <w:t>seis de febrero</w:t>
      </w:r>
      <w:r w:rsidR="001F1795">
        <w:rPr>
          <w:rFonts w:ascii="Palatino Linotype" w:hAnsi="Palatino Linotype" w:cs="Arial"/>
        </w:rPr>
        <w:t xml:space="preserve"> de dos mil veinte</w:t>
      </w:r>
      <w:r>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Default="009D12B5" w:rsidP="009D12B5">
      <w:pPr>
        <w:pStyle w:val="Prrafodelista"/>
        <w:spacing w:line="360" w:lineRule="auto"/>
        <w:ind w:left="0"/>
        <w:jc w:val="both"/>
        <w:rPr>
          <w:rFonts w:ascii="Palatino Linotype" w:hAnsi="Palatino Linotype"/>
        </w:rPr>
      </w:pPr>
    </w:p>
    <w:p w:rsidR="009D12B5" w:rsidRDefault="009D12B5" w:rsidP="009D12B5">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9D12B5" w:rsidRDefault="009D12B5" w:rsidP="009D12B5">
      <w:pPr>
        <w:spacing w:line="360" w:lineRule="auto"/>
        <w:jc w:val="center"/>
        <w:rPr>
          <w:rFonts w:ascii="Palatino Linotype" w:hAnsi="Palatino Linotype"/>
          <w:b/>
          <w:bCs/>
          <w:spacing w:val="60"/>
        </w:rPr>
      </w:pPr>
    </w:p>
    <w:p w:rsidR="009D12B5"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Pr>
          <w:rFonts w:ascii="Palatino Linotype" w:hAnsi="Palatino Linotype"/>
        </w:rPr>
        <w:t>, vigésimo tercero y vigésimo cuart</w:t>
      </w:r>
      <w:r w:rsidR="0074732D">
        <w:rPr>
          <w:rFonts w:ascii="Palatino Linotype" w:hAnsi="Palatino Linotype"/>
        </w:rPr>
        <w:t>o</w:t>
      </w:r>
      <w:r>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7F3264">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snapToGrid w:val="0"/>
        </w:rPr>
        <w:t xml:space="preserve">, quien es la misma persona que formuló la </w:t>
      </w:r>
      <w:r>
        <w:rPr>
          <w:rFonts w:ascii="Palatino Linotype" w:hAnsi="Palatino Linotype" w:cs="Arial"/>
        </w:rPr>
        <w:t>solicitud</w:t>
      </w:r>
      <w:r>
        <w:rPr>
          <w:rFonts w:ascii="Palatino Linotype" w:hAnsi="Palatino Linotype" w:cs="Arial"/>
          <w:snapToGrid w:val="0"/>
        </w:rPr>
        <w:t xml:space="preserve"> de información pública número </w:t>
      </w:r>
      <w:r w:rsidR="007F3264" w:rsidRPr="007F3264">
        <w:rPr>
          <w:rFonts w:ascii="Palatino Linotype" w:hAnsi="Palatino Linotype" w:cs="Arial"/>
          <w:b/>
          <w:bCs/>
          <w:snapToGrid w:val="0"/>
        </w:rPr>
        <w:t>0</w:t>
      </w:r>
      <w:r w:rsidR="005C27AB">
        <w:rPr>
          <w:rFonts w:ascii="Palatino Linotype" w:hAnsi="Palatino Linotype" w:cs="Arial"/>
          <w:b/>
          <w:bCs/>
          <w:snapToGrid w:val="0"/>
        </w:rPr>
        <w:t>0563</w:t>
      </w:r>
      <w:r w:rsidR="007F3264" w:rsidRPr="007F3264">
        <w:rPr>
          <w:rFonts w:ascii="Palatino Linotype" w:hAnsi="Palatino Linotype" w:cs="Arial"/>
          <w:b/>
          <w:bCs/>
          <w:snapToGrid w:val="0"/>
        </w:rPr>
        <w:t>/</w:t>
      </w:r>
      <w:r w:rsidR="005C27AB">
        <w:rPr>
          <w:rFonts w:ascii="Palatino Linotype" w:hAnsi="Palatino Linotype" w:cs="Arial"/>
          <w:b/>
          <w:bCs/>
          <w:snapToGrid w:val="0"/>
        </w:rPr>
        <w:t>ISIFABE</w:t>
      </w:r>
      <w:r w:rsidR="007F3264" w:rsidRPr="007F3264">
        <w:rPr>
          <w:rFonts w:ascii="Palatino Linotype" w:hAnsi="Palatino Linotype" w:cs="Arial"/>
          <w:b/>
          <w:bCs/>
          <w:snapToGrid w:val="0"/>
        </w:rPr>
        <w:t>/IP/2019</w:t>
      </w:r>
      <w:r w:rsidR="008207C5">
        <w:rPr>
          <w:rFonts w:ascii="Palatino Linotype" w:hAnsi="Palatino Linotype" w:cs="Arial"/>
          <w:b/>
          <w:bCs/>
          <w:snapToGrid w:val="0"/>
        </w:rPr>
        <w:t xml:space="preserve"> </w:t>
      </w:r>
      <w:r>
        <w:rPr>
          <w:rFonts w:ascii="Palatino Linotype" w:hAnsi="Palatino Linotype" w:cs="Arial"/>
          <w:snapToGrid w:val="0"/>
        </w:rPr>
        <w:t>al</w:t>
      </w:r>
      <w:r>
        <w:rPr>
          <w:rFonts w:ascii="Palatino Linotype" w:hAnsi="Palatino Linotype" w:cs="Arial"/>
          <w:b/>
          <w:snapToGrid w:val="0"/>
        </w:rPr>
        <w:t xml:space="preserve"> </w:t>
      </w:r>
      <w:r>
        <w:rPr>
          <w:rFonts w:ascii="Palatino Linotype" w:hAnsi="Palatino Linotype" w:cs="Arial"/>
          <w:b/>
          <w:snapToGrid w:val="0"/>
        </w:rPr>
        <w:lastRenderedPageBreak/>
        <w:t>SUJETO OBLIGADO</w:t>
      </w:r>
      <w:r>
        <w:rPr>
          <w:rFonts w:ascii="Palatino Linotype" w:hAnsi="Palatino Linotype" w:cs="Arial"/>
        </w:rPr>
        <w:t>.</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 aquel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Default="009D12B5" w:rsidP="009D12B5">
      <w:pPr>
        <w:ind w:left="709" w:right="757"/>
        <w:jc w:val="both"/>
        <w:rPr>
          <w:rFonts w:ascii="Palatino Linotype" w:hAnsi="Palatino Linotype" w:cs="Arial"/>
          <w:i/>
          <w:sz w:val="22"/>
        </w:rPr>
      </w:pPr>
    </w:p>
    <w:p w:rsidR="009D12B5" w:rsidRDefault="009D12B5" w:rsidP="009D12B5">
      <w:pPr>
        <w:ind w:left="709" w:right="757"/>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D12B5" w:rsidRDefault="009D12B5" w:rsidP="009D12B5">
      <w:pPr>
        <w:ind w:left="709" w:right="757"/>
        <w:jc w:val="both"/>
        <w:rPr>
          <w:rFonts w:ascii="Palatino Linotype" w:hAnsi="Palatino Linotype" w:cs="Arial"/>
          <w:i/>
          <w:sz w:val="22"/>
        </w:rPr>
      </w:pPr>
    </w:p>
    <w:p w:rsidR="009D12B5" w:rsidRDefault="009D12B5" w:rsidP="009D12B5">
      <w:pPr>
        <w:ind w:left="709" w:right="757"/>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9D12B5" w:rsidRDefault="009D12B5" w:rsidP="009D12B5">
      <w:pPr>
        <w:spacing w:line="360" w:lineRule="auto"/>
        <w:ind w:left="709" w:right="709"/>
        <w:jc w:val="both"/>
        <w:rPr>
          <w:rFonts w:ascii="Palatino Linotype" w:hAnsi="Palatino Linotype" w:cs="Arial"/>
          <w:i/>
        </w:rPr>
      </w:pPr>
    </w:p>
    <w:p w:rsidR="006C5096" w:rsidRPr="008D0468" w:rsidRDefault="009D12B5" w:rsidP="006C5096">
      <w:pPr>
        <w:spacing w:line="360" w:lineRule="auto"/>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información pública el día</w:t>
      </w:r>
      <w:r>
        <w:rPr>
          <w:rFonts w:ascii="Palatino Linotype" w:hAnsi="Palatino Linotype" w:cs="Arial"/>
          <w:b/>
        </w:rPr>
        <w:t xml:space="preserve"> </w:t>
      </w:r>
      <w:r w:rsidR="005C27AB">
        <w:rPr>
          <w:rFonts w:ascii="Palatino Linotype" w:hAnsi="Palatino Linotype" w:cs="Arial"/>
          <w:b/>
        </w:rPr>
        <w:t>veintinueve de noviembre</w:t>
      </w:r>
      <w:r>
        <w:rPr>
          <w:rFonts w:ascii="Palatino Linotype" w:hAnsi="Palatino Linotype" w:cs="Arial"/>
          <w:b/>
        </w:rPr>
        <w:t xml:space="preserve"> de dos mil diecinueve</w:t>
      </w:r>
      <w:r>
        <w:rPr>
          <w:rFonts w:ascii="Palatino Linotype" w:hAnsi="Palatino Linotype" w:cs="Arial"/>
        </w:rPr>
        <w:t xml:space="preserve">; el plazo de quince días hábiles que el artículo 178 de la Ley de la materia otorga a </w:t>
      </w:r>
      <w:r>
        <w:rPr>
          <w:rFonts w:ascii="Palatino Linotype" w:hAnsi="Palatino Linotype" w:cs="Arial"/>
          <w:b/>
        </w:rPr>
        <w:t>EL RECURRENTE</w:t>
      </w:r>
      <w:r>
        <w:rPr>
          <w:rFonts w:ascii="Palatino Linotype" w:hAnsi="Palatino Linotype" w:cs="Arial"/>
        </w:rPr>
        <w:t xml:space="preserve"> para presentar el recurso de revisión, transcurrió del </w:t>
      </w:r>
      <w:r w:rsidR="005C27AB">
        <w:rPr>
          <w:rFonts w:ascii="Palatino Linotype" w:hAnsi="Palatino Linotype" w:cs="Arial"/>
          <w:b/>
        </w:rPr>
        <w:t>dos al veinte</w:t>
      </w:r>
      <w:r w:rsidR="0031506E">
        <w:rPr>
          <w:rFonts w:ascii="Palatino Linotype" w:hAnsi="Palatino Linotype" w:cs="Arial"/>
          <w:b/>
        </w:rPr>
        <w:t xml:space="preserve"> de diciembre de dos mil diecinueve</w:t>
      </w:r>
      <w:r>
        <w:rPr>
          <w:rFonts w:ascii="Palatino Linotype" w:hAnsi="Palatino Linotype" w:cs="Arial"/>
        </w:rPr>
        <w:t xml:space="preserve">, sin contemplar en el cómputo los días </w:t>
      </w:r>
      <w:r w:rsidR="005C27AB">
        <w:rPr>
          <w:rFonts w:ascii="Palatino Linotype" w:hAnsi="Palatino Linotype" w:cs="Arial"/>
        </w:rPr>
        <w:t xml:space="preserve">treinta de noviembre; así como el uno, </w:t>
      </w:r>
      <w:r w:rsidR="0031506E">
        <w:rPr>
          <w:rFonts w:ascii="Palatino Linotype" w:hAnsi="Palatino Linotype" w:cs="Arial"/>
        </w:rPr>
        <w:t>siete, ocho, catorce</w:t>
      </w:r>
      <w:r w:rsidR="005C27AB">
        <w:rPr>
          <w:rFonts w:ascii="Palatino Linotype" w:hAnsi="Palatino Linotype" w:cs="Arial"/>
        </w:rPr>
        <w:t xml:space="preserve"> y</w:t>
      </w:r>
      <w:r w:rsidR="0031506E">
        <w:rPr>
          <w:rFonts w:ascii="Palatino Linotype" w:hAnsi="Palatino Linotype" w:cs="Arial"/>
        </w:rPr>
        <w:t xml:space="preserve"> quince de diciembre de dos mil diecinueve, </w:t>
      </w:r>
      <w:r w:rsidR="005C27AB" w:rsidRPr="008D0468">
        <w:rPr>
          <w:rFonts w:ascii="Palatino Linotype" w:hAnsi="Palatino Linotype" w:cs="Arial"/>
        </w:rPr>
        <w:t>por corresponder a sábados y domingos, en</w:t>
      </w:r>
      <w:r>
        <w:rPr>
          <w:rFonts w:ascii="Palatino Linotype" w:hAnsi="Palatino Linotype" w:cs="Arial"/>
        </w:rPr>
        <w:t xml:space="preserve"> términos del artículo 3, </w:t>
      </w:r>
      <w:r>
        <w:rPr>
          <w:rFonts w:ascii="Palatino Linotype" w:hAnsi="Palatino Linotype" w:cs="Arial"/>
        </w:rPr>
        <w:lastRenderedPageBreak/>
        <w:t>fracción X, de la Ley de Transparencia y Acceso a la Información Pública de</w:t>
      </w:r>
      <w:r w:rsidR="008207C5">
        <w:rPr>
          <w:rFonts w:ascii="Palatino Linotype" w:hAnsi="Palatino Linotype" w:cs="Arial"/>
        </w:rPr>
        <w:t>l Estado de México y Municipios</w:t>
      </w:r>
      <w:r w:rsidR="006C5096">
        <w:rPr>
          <w:rFonts w:ascii="Palatino Linotype" w:hAnsi="Palatino Linotype" w:cs="Arial"/>
        </w:rPr>
        <w:t>.</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rPr>
      </w:pPr>
      <w:r>
        <w:rPr>
          <w:rFonts w:ascii="Palatino Linotype" w:hAnsi="Palatino Linotype" w:cs="Arial"/>
        </w:rPr>
        <w:t>En ese tenor, si el recurso de revisión que nos ocupa, se interpuso el</w:t>
      </w:r>
      <w:r>
        <w:rPr>
          <w:rFonts w:ascii="Palatino Linotype" w:hAnsi="Palatino Linotype" w:cs="Arial"/>
          <w:b/>
        </w:rPr>
        <w:t xml:space="preserve"> </w:t>
      </w:r>
      <w:r w:rsidR="005C27AB">
        <w:rPr>
          <w:rFonts w:ascii="Palatino Linotype" w:hAnsi="Palatino Linotype" w:cs="Arial"/>
          <w:b/>
          <w:u w:val="single"/>
        </w:rPr>
        <w:t>once</w:t>
      </w:r>
      <w:r w:rsidR="006C5096">
        <w:rPr>
          <w:rFonts w:ascii="Palatino Linotype" w:hAnsi="Palatino Linotype" w:cs="Arial"/>
          <w:b/>
          <w:u w:val="single"/>
        </w:rPr>
        <w:t xml:space="preserve"> de diciembre</w:t>
      </w:r>
      <w:r w:rsidR="0074732D">
        <w:rPr>
          <w:rFonts w:ascii="Palatino Linotype" w:hAnsi="Palatino Linotype" w:cs="Arial"/>
          <w:b/>
          <w:u w:val="single"/>
        </w:rPr>
        <w:t xml:space="preserve"> d</w:t>
      </w:r>
      <w:r>
        <w:rPr>
          <w:rFonts w:ascii="Palatino Linotype" w:hAnsi="Palatino Linotype" w:cs="Arial"/>
          <w:b/>
          <w:u w:val="single"/>
        </w:rPr>
        <w:t>e dos mil diecinueve</w:t>
      </w:r>
      <w:r>
        <w:rPr>
          <w:rFonts w:ascii="Palatino Linotype" w:hAnsi="Palatino Linotype" w:cs="Arial"/>
        </w:rPr>
        <w:t>, éste se encuentra dentro de los márgenes temporales previstos en el precepto legal citado en el párrafo anterior y, por tanto, su interposición se considera oportuna.</w:t>
      </w:r>
    </w:p>
    <w:p w:rsidR="008207C5" w:rsidRDefault="008207C5" w:rsidP="009D12B5">
      <w:pPr>
        <w:spacing w:line="360" w:lineRule="auto"/>
        <w:jc w:val="both"/>
        <w:rPr>
          <w:rFonts w:ascii="Palatino Linotype" w:hAnsi="Palatino Linotype" w:cs="Arial"/>
          <w:b/>
          <w:u w:val="single"/>
        </w:rPr>
      </w:pPr>
    </w:p>
    <w:p w:rsidR="005C27AB" w:rsidRPr="005B60E0" w:rsidRDefault="005C27AB" w:rsidP="005C27AB">
      <w:pPr>
        <w:pStyle w:val="Prrafodelista"/>
        <w:numPr>
          <w:ilvl w:val="0"/>
          <w:numId w:val="3"/>
        </w:numPr>
        <w:spacing w:line="360" w:lineRule="auto"/>
        <w:ind w:left="0" w:firstLine="0"/>
        <w:jc w:val="both"/>
        <w:rPr>
          <w:rFonts w:ascii="Palatino Linotype" w:hAnsi="Palatino Linotype"/>
        </w:rPr>
      </w:pPr>
      <w:r w:rsidRPr="002767E3">
        <w:rPr>
          <w:rFonts w:ascii="Palatino Linotype" w:hAnsi="Palatino Linotype" w:cs="Arial"/>
        </w:rPr>
        <w:tab/>
      </w:r>
      <w:r w:rsidRPr="002767E3">
        <w:rPr>
          <w:rFonts w:ascii="Palatino Linotype" w:hAnsi="Palatino Linotype" w:cs="Arial"/>
          <w:b/>
        </w:rPr>
        <w:t xml:space="preserve">Procedibilidad. </w:t>
      </w:r>
      <w:r w:rsidRPr="005B60E0">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5C27AB" w:rsidRDefault="005C27AB" w:rsidP="005C27AB">
      <w:pPr>
        <w:spacing w:line="360" w:lineRule="auto"/>
        <w:jc w:val="both"/>
        <w:rPr>
          <w:rFonts w:ascii="Palatino Linotype" w:hAnsi="Palatino Linotype" w:cs="Arial"/>
        </w:rPr>
      </w:pPr>
    </w:p>
    <w:p w:rsidR="005C27AB" w:rsidRDefault="005C27AB" w:rsidP="005C27AB">
      <w:pPr>
        <w:ind w:left="709" w:right="814"/>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Artículo 180. </w:t>
      </w:r>
      <w:r>
        <w:rPr>
          <w:rFonts w:ascii="Palatino Linotype" w:hAnsi="Palatino Linotype"/>
          <w:i/>
          <w:iCs/>
          <w:color w:val="212121"/>
          <w:sz w:val="22"/>
          <w:szCs w:val="22"/>
          <w:bdr w:val="none" w:sz="0" w:space="0" w:color="auto" w:frame="1"/>
          <w:lang w:eastAsia="es-MX"/>
        </w:rPr>
        <w:t>El recurso de revisión contendrá:</w:t>
      </w:r>
    </w:p>
    <w:p w:rsidR="005C27AB" w:rsidRDefault="005C27AB" w:rsidP="005C27AB">
      <w:pPr>
        <w:ind w:left="709" w:right="814"/>
        <w:jc w:val="both"/>
        <w:rPr>
          <w:color w:val="21212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 </w:t>
      </w:r>
      <w:r>
        <w:rPr>
          <w:rFonts w:ascii="Palatino Linotype" w:hAnsi="Palatino Linotype"/>
          <w:i/>
          <w:iCs/>
          <w:color w:val="212121"/>
          <w:sz w:val="22"/>
          <w:szCs w:val="22"/>
          <w:bdr w:val="none" w:sz="0" w:space="0" w:color="auto" w:frame="1"/>
          <w:lang w:eastAsia="es-MX"/>
        </w:rPr>
        <w:t>El sujeto obligado ante la cual se presentó la solicitud;</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 El nombre del solicitante que recurre </w:t>
      </w:r>
      <w:r>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III. </w:t>
      </w:r>
      <w:r>
        <w:rPr>
          <w:rFonts w:ascii="Palatino Linotype" w:hAnsi="Palatino Linotype"/>
          <w:i/>
          <w:iCs/>
          <w:color w:val="212121"/>
          <w:sz w:val="22"/>
          <w:szCs w:val="22"/>
          <w:bdr w:val="none" w:sz="0" w:space="0" w:color="auto" w:frame="1"/>
          <w:lang w:eastAsia="es-MX"/>
        </w:rPr>
        <w:t>El número de folio de respuesta de la solicitud de acceso;</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IV. </w:t>
      </w:r>
      <w:r>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 </w:t>
      </w:r>
      <w:r>
        <w:rPr>
          <w:rFonts w:ascii="Palatino Linotype" w:hAnsi="Palatino Linotype"/>
          <w:i/>
          <w:iCs/>
          <w:color w:val="212121"/>
          <w:sz w:val="22"/>
          <w:szCs w:val="22"/>
          <w:bdr w:val="none" w:sz="0" w:space="0" w:color="auto" w:frame="1"/>
          <w:lang w:eastAsia="es-MX"/>
        </w:rPr>
        <w:t>El acto que se recurre;</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 </w:t>
      </w:r>
      <w:r>
        <w:rPr>
          <w:rFonts w:ascii="Palatino Linotype" w:hAnsi="Palatino Linotype"/>
          <w:i/>
          <w:iCs/>
          <w:color w:val="212121"/>
          <w:sz w:val="22"/>
          <w:szCs w:val="22"/>
          <w:bdr w:val="none" w:sz="0" w:space="0" w:color="auto" w:frame="1"/>
          <w:lang w:eastAsia="es-MX"/>
        </w:rPr>
        <w:t>Las razones o motivos de inconformidad;</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 </w:t>
      </w:r>
      <w:r>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5C27A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lastRenderedPageBreak/>
        <w:t>VIII. </w:t>
      </w:r>
      <w:r>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5C27AB"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5C27AB"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5C27AB" w:rsidRDefault="005C27AB" w:rsidP="005C27AB">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Pr>
          <w:rFonts w:ascii="Palatino Linotype" w:hAnsi="Palatino Linotype"/>
          <w:i/>
          <w:iCs/>
          <w:color w:val="212121"/>
          <w:sz w:val="22"/>
          <w:szCs w:val="22"/>
          <w:bdr w:val="none" w:sz="0" w:space="0" w:color="auto" w:frame="1"/>
          <w:lang w:eastAsia="es-MX"/>
        </w:rPr>
        <w:t>, IV, VII y VIII.</w:t>
      </w:r>
    </w:p>
    <w:p w:rsidR="005C27AB"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p>
    <w:p w:rsidR="005C27AB"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5C27AB" w:rsidRDefault="005C27AB" w:rsidP="005C27AB">
      <w:pPr>
        <w:shd w:val="clear" w:color="auto" w:fill="FFFFFF"/>
        <w:spacing w:line="360" w:lineRule="auto"/>
        <w:ind w:left="851" w:right="902"/>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Pr>
          <w:rFonts w:ascii="Palatino Linotype" w:hAnsi="Palatino Linotype"/>
          <w:color w:val="212121"/>
          <w:bdr w:val="none" w:sz="0" w:space="0" w:color="auto" w:frame="1"/>
          <w:lang w:eastAsia="es-MX"/>
        </w:rPr>
        <w:br/>
        <w:t>del expediente electrónico del </w:t>
      </w:r>
      <w:r>
        <w:rPr>
          <w:rFonts w:ascii="Palatino Linotype" w:hAnsi="Palatino Linotype"/>
          <w:b/>
          <w:bCs/>
          <w:color w:val="212121"/>
          <w:bdr w:val="none" w:sz="0" w:space="0" w:color="auto" w:frame="1"/>
          <w:lang w:eastAsia="es-MX"/>
        </w:rPr>
        <w:t xml:space="preserve">SAIMEX, </w:t>
      </w:r>
      <w:r>
        <w:rPr>
          <w:rFonts w:ascii="Palatino Linotype" w:hAnsi="Palatino Linotype"/>
          <w:color w:val="212121"/>
          <w:bdr w:val="none" w:sz="0" w:space="0" w:color="auto" w:frame="1"/>
          <w:lang w:eastAsia="es-MX"/>
        </w:rPr>
        <w:t>se desprende que la parte solicitante y ahora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5C27AB"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000000"/>
          <w:bdr w:val="none" w:sz="0" w:space="0" w:color="auto" w:frame="1"/>
          <w:lang w:eastAsia="es-MX"/>
        </w:rPr>
      </w:pPr>
      <w:r>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Pr>
          <w:rFonts w:ascii="Palatino Linotype" w:hAnsi="Palatino Linotype"/>
          <w:color w:val="000000"/>
          <w:bdr w:val="none" w:sz="0" w:space="0" w:color="auto" w:frame="1"/>
          <w:lang w:eastAsia="es-MX"/>
        </w:rPr>
        <w:t>sin necesidad de acreditar interés alguno o justificar su utilización, de lo que se infiere que para el </w:t>
      </w:r>
      <w:r>
        <w:rPr>
          <w:rFonts w:ascii="Palatino Linotype" w:hAnsi="Palatino Linotype"/>
          <w:color w:val="212121"/>
          <w:bdr w:val="none" w:sz="0" w:space="0" w:color="auto" w:frame="1"/>
          <w:lang w:eastAsia="es-MX"/>
        </w:rPr>
        <w:t>ejercicio</w:t>
      </w:r>
      <w:r>
        <w:rPr>
          <w:rFonts w:ascii="Palatino Linotype" w:hAnsi="Palatino Linotype"/>
          <w:color w:val="000000"/>
          <w:bdr w:val="none" w:sz="0" w:space="0" w:color="auto" w:frame="1"/>
          <w:lang w:eastAsia="es-MX"/>
        </w:rPr>
        <w:t> del derecho de acceso a la información pública, </w:t>
      </w:r>
      <w:r>
        <w:rPr>
          <w:rFonts w:ascii="Palatino Linotype" w:hAnsi="Palatino Linotype"/>
          <w:b/>
          <w:bCs/>
          <w:color w:val="000000"/>
          <w:bdr w:val="none" w:sz="0" w:space="0" w:color="auto" w:frame="1"/>
          <w:lang w:eastAsia="es-MX"/>
        </w:rPr>
        <w:t>el nombre no es un requisito </w:t>
      </w:r>
      <w:r>
        <w:rPr>
          <w:rFonts w:ascii="Palatino Linotype" w:hAnsi="Palatino Linotype"/>
          <w:b/>
          <w:bCs/>
          <w:i/>
          <w:iCs/>
          <w:color w:val="000000"/>
          <w:bdr w:val="none" w:sz="0" w:space="0" w:color="auto" w:frame="1"/>
          <w:lang w:eastAsia="es-MX"/>
        </w:rPr>
        <w:t>sine qua non</w:t>
      </w:r>
      <w:r>
        <w:rPr>
          <w:rFonts w:ascii="Palatino Linotype" w:hAnsi="Palatino Linotype"/>
          <w:color w:val="000000"/>
          <w:bdr w:val="none" w:sz="0" w:space="0" w:color="auto" w:frame="1"/>
          <w:lang w:eastAsia="es-MX"/>
        </w:rPr>
        <w:t xml:space="preserve"> para que los particulares ejerzan el derecho de acceso a la información pública, pues por el contrario la Ley de la materia prevé en su artículo 155, párrafo segundo la posibilidad de que las </w:t>
      </w:r>
      <w:r>
        <w:rPr>
          <w:rFonts w:ascii="Palatino Linotype" w:hAnsi="Palatino Linotype"/>
          <w:color w:val="000000"/>
          <w:bdr w:val="none" w:sz="0" w:space="0" w:color="auto" w:frame="1"/>
          <w:lang w:eastAsia="es-MX"/>
        </w:rPr>
        <w:lastRenderedPageBreak/>
        <w:t>solicitudes de información sean anónimas, al utilizar un nombre incompleto o, inclusive un seudónimo.</w:t>
      </w:r>
    </w:p>
    <w:p w:rsidR="005C27AB"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5E228E">
        <w:rPr>
          <w:rFonts w:ascii="Palatino Linotype" w:eastAsia="Calibri" w:hAnsi="Palatino Linotype" w:cs="Arial"/>
        </w:rPr>
        <w:t>vigésimo segundo, vigésimo tercero y vigésimo cuarto</w:t>
      </w:r>
      <w:r w:rsidR="005E228E">
        <w:rPr>
          <w:rFonts w:ascii="Palatino Linotype" w:hAnsi="Palatino Linotype"/>
          <w:color w:val="212121"/>
          <w:bdr w:val="none" w:sz="0" w:space="0" w:color="auto" w:frame="1"/>
          <w:lang w:eastAsia="es-MX"/>
        </w:rPr>
        <w:t xml:space="preserve"> </w:t>
      </w:r>
      <w:r>
        <w:rPr>
          <w:rFonts w:ascii="Palatino Linotype" w:hAnsi="Palatino Linotype"/>
          <w:color w:val="212121"/>
          <w:bdr w:val="none" w:sz="0" w:space="0" w:color="auto" w:frame="1"/>
          <w:lang w:eastAsia="es-MX"/>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Constitución Política de los Estados Unidos Mexicanos</w:t>
      </w:r>
    </w:p>
    <w:p w:rsidR="005C27AB" w:rsidRDefault="005C27AB" w:rsidP="005C27AB">
      <w:pPr>
        <w:shd w:val="clear" w:color="auto" w:fill="FFFFFF"/>
        <w:ind w:left="851" w:right="814"/>
        <w:jc w:val="center"/>
        <w:rPr>
          <w:color w:val="21212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6o.</w:t>
      </w:r>
      <w:r>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bCs/>
          <w:i/>
          <w:iCs/>
          <w:color w:val="212121"/>
          <w:sz w:val="22"/>
          <w:szCs w:val="22"/>
          <w:bdr w:val="none" w:sz="0" w:space="0" w:color="auto" w:frame="1"/>
          <w:lang w:eastAsia="es-MX"/>
        </w:rPr>
        <w:t>El derecho a la información será garantizado por el Estado.</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A.</w:t>
      </w:r>
      <w:r>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Pr>
          <w:rFonts w:ascii="Palatino Linotype" w:hAnsi="Palatino Linotype"/>
          <w:b/>
          <w:bCs/>
          <w:i/>
          <w:iCs/>
          <w:color w:val="212121"/>
          <w:sz w:val="22"/>
          <w:szCs w:val="22"/>
          <w:bdr w:val="none" w:sz="0" w:space="0" w:color="auto" w:frame="1"/>
          <w:lang w:eastAsia="es-MX"/>
        </w:rPr>
        <w:lastRenderedPageBreak/>
        <w:t>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5C27AB"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center"/>
        <w:rPr>
          <w:color w:val="212121"/>
          <w:lang w:eastAsia="es-MX"/>
        </w:rPr>
      </w:pPr>
      <w:r>
        <w:rPr>
          <w:rFonts w:ascii="Palatino Linotype" w:hAnsi="Palatino Linotype"/>
          <w:b/>
          <w:bCs/>
          <w:i/>
          <w:iCs/>
          <w:color w:val="212121"/>
          <w:sz w:val="22"/>
          <w:szCs w:val="22"/>
          <w:bdr w:val="none" w:sz="0" w:space="0" w:color="auto" w:frame="1"/>
          <w:lang w:eastAsia="es-MX"/>
        </w:rPr>
        <w:t>Constitución Política del Estado Libre y Soberano de México</w:t>
      </w:r>
    </w:p>
    <w:p w:rsidR="005C27AB"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5. </w:t>
      </w: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El derecho a la información será garantizado por el Estado</w:t>
      </w:r>
      <w:r>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5C27AB"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 xml:space="preserve">Para garantizar el ejercicio del derecho de transparencia, acceso a la información pública y protección de datos personales, los poderes públicos y los organismos </w:t>
      </w:r>
      <w:r>
        <w:rPr>
          <w:rFonts w:ascii="Palatino Linotype" w:hAnsi="Palatino Linotype"/>
          <w:i/>
          <w:iCs/>
          <w:color w:val="212121"/>
          <w:sz w:val="22"/>
          <w:szCs w:val="22"/>
          <w:bdr w:val="none" w:sz="0" w:space="0" w:color="auto" w:frame="1"/>
          <w:lang w:eastAsia="es-MX"/>
        </w:rPr>
        <w:lastRenderedPageBreak/>
        <w:t>autónomos, transparentarán sus acciones, en términos de las disposiciones aplicables, la información será oportuna, clara, veraz y de fácil acceso.</w:t>
      </w:r>
    </w:p>
    <w:p w:rsidR="005C27AB"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Este derecho se regirá por los principios y bases siguientes:</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Pr>
          <w:rFonts w:ascii="Palatino Linotype" w:hAnsi="Palatino Linotype"/>
          <w:i/>
          <w:iCs/>
          <w:color w:val="212121"/>
          <w:sz w:val="22"/>
          <w:szCs w:val="22"/>
          <w:bdr w:val="none" w:sz="0" w:space="0" w:color="auto" w:frame="1"/>
          <w:lang w:eastAsia="es-MX"/>
        </w:rPr>
        <w:t>”</w:t>
      </w:r>
    </w:p>
    <w:p w:rsidR="005C27AB"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5C27AB" w:rsidRDefault="005C27AB" w:rsidP="005C27AB">
      <w:pPr>
        <w:shd w:val="clear" w:color="auto" w:fill="FFFFFF"/>
        <w:spacing w:line="360" w:lineRule="auto"/>
        <w:ind w:left="851" w:right="899"/>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5C27AB" w:rsidRDefault="005C27AB" w:rsidP="005C27AB">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1o</w:t>
      </w:r>
      <w:r>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Las normas relativas a los derechos humanos se interpretarán</w:t>
      </w:r>
      <w:r>
        <w:rPr>
          <w:rFonts w:ascii="Palatino Linotype" w:hAnsi="Palatino Linotype"/>
          <w:i/>
          <w:iCs/>
          <w:color w:val="212121"/>
          <w:sz w:val="22"/>
          <w:szCs w:val="22"/>
          <w:bdr w:val="none" w:sz="0" w:space="0" w:color="auto" w:frame="1"/>
          <w:lang w:eastAsia="es-MX"/>
        </w:rPr>
        <w:t> de conformidad con esta Constitución y con los tratados internacionales de la </w:t>
      </w:r>
      <w:r>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5C27A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Default="005C27AB" w:rsidP="005C27AB">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5C27AB"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5C27AB" w:rsidRDefault="005C27AB" w:rsidP="005C27AB">
      <w:pPr>
        <w:shd w:val="clear" w:color="auto" w:fill="FFFFFF"/>
        <w:spacing w:line="360" w:lineRule="auto"/>
        <w:ind w:left="851" w:right="899"/>
        <w:jc w:val="both"/>
        <w:rPr>
          <w:color w:val="212121"/>
          <w:lang w:eastAsia="es-MX"/>
        </w:rPr>
      </w:pPr>
    </w:p>
    <w:p w:rsidR="005C27AB" w:rsidRDefault="005C27AB" w:rsidP="005C27AB">
      <w:pPr>
        <w:shd w:val="clear" w:color="auto" w:fill="FFFFFF"/>
        <w:spacing w:line="360" w:lineRule="auto"/>
        <w:jc w:val="both"/>
        <w:rPr>
          <w:color w:val="212121"/>
          <w:lang w:eastAsia="es-MX"/>
        </w:rPr>
      </w:pPr>
      <w:r>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C27AB"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Pr>
          <w:rFonts w:ascii="Palatino Linotype" w:hAnsi="Palatino Linotype"/>
          <w:i/>
          <w:iCs/>
          <w:color w:val="212121"/>
          <w:sz w:val="22"/>
          <w:szCs w:val="22"/>
          <w:bdr w:val="none" w:sz="0" w:space="0" w:color="auto" w:frame="1"/>
          <w:lang w:eastAsia="es-MX"/>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w:t>
      </w:r>
      <w:r>
        <w:rPr>
          <w:rFonts w:ascii="Palatino Linotype" w:hAnsi="Palatino Linotype"/>
          <w:i/>
          <w:iCs/>
          <w:color w:val="212121"/>
          <w:sz w:val="22"/>
          <w:szCs w:val="22"/>
          <w:bdr w:val="none" w:sz="0" w:space="0" w:color="auto" w:frame="1"/>
          <w:lang w:eastAsia="es-MX"/>
        </w:rPr>
        <w:lastRenderedPageBreak/>
        <w:t>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C27AB"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Default="005C27AB" w:rsidP="005C27AB">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Resoluciones</w:t>
      </w:r>
    </w:p>
    <w:p w:rsidR="005C27AB" w:rsidRPr="00775CA1"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 RDA 5275/13</w:t>
      </w:r>
      <w:r>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5C27AB" w:rsidRDefault="005C27AB" w:rsidP="005C27AB">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2937/13</w:t>
      </w:r>
      <w:r>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Pr>
          <w:rFonts w:ascii="Palatino Linotype" w:hAnsi="Palatino Linotype"/>
          <w:i/>
          <w:iCs/>
          <w:color w:val="212121"/>
          <w:sz w:val="22"/>
          <w:szCs w:val="22"/>
          <w:bdr w:val="none" w:sz="0" w:space="0" w:color="auto" w:frame="1"/>
          <w:lang w:eastAsia="es-MX"/>
        </w:rPr>
        <w:t>Laveaga</w:t>
      </w:r>
      <w:proofErr w:type="spellEnd"/>
      <w:r>
        <w:rPr>
          <w:rFonts w:ascii="Palatino Linotype" w:hAnsi="Palatino Linotype"/>
          <w:i/>
          <w:iCs/>
          <w:color w:val="212121"/>
          <w:sz w:val="22"/>
          <w:szCs w:val="22"/>
          <w:bdr w:val="none" w:sz="0" w:space="0" w:color="auto" w:frame="1"/>
          <w:lang w:eastAsia="es-MX"/>
        </w:rPr>
        <w:t xml:space="preserve"> Rendón.</w:t>
      </w:r>
    </w:p>
    <w:p w:rsidR="005C27AB" w:rsidRDefault="005C27AB" w:rsidP="005C27AB">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3609/12</w:t>
      </w:r>
      <w:r>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Pr>
          <w:rFonts w:ascii="Palatino Linotype" w:hAnsi="Palatino Linotype"/>
          <w:i/>
          <w:iCs/>
          <w:color w:val="212121"/>
          <w:sz w:val="22"/>
          <w:szCs w:val="22"/>
          <w:bdr w:val="none" w:sz="0" w:space="0" w:color="auto" w:frame="1"/>
          <w:lang w:eastAsia="es-MX"/>
        </w:rPr>
        <w:t>Arzt</w:t>
      </w:r>
      <w:proofErr w:type="spellEnd"/>
      <w:r>
        <w:rPr>
          <w:rFonts w:ascii="Palatino Linotype" w:hAnsi="Palatino Linotype"/>
          <w:i/>
          <w:iCs/>
          <w:color w:val="212121"/>
          <w:sz w:val="22"/>
          <w:szCs w:val="22"/>
          <w:bdr w:val="none" w:sz="0" w:space="0" w:color="auto" w:frame="1"/>
          <w:lang w:eastAsia="es-MX"/>
        </w:rPr>
        <w:t xml:space="preserve"> Colunga.</w:t>
      </w:r>
    </w:p>
    <w:p w:rsidR="005C27AB" w:rsidRDefault="005C27AB" w:rsidP="005C27AB">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3361/12</w:t>
      </w:r>
      <w:r>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5C27AB"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0563/12</w:t>
      </w:r>
      <w:r>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Pr>
          <w:rFonts w:ascii="Palatino Linotype" w:hAnsi="Palatino Linotype"/>
          <w:i/>
          <w:iCs/>
          <w:color w:val="212121"/>
          <w:sz w:val="22"/>
          <w:szCs w:val="22"/>
          <w:bdr w:val="none" w:sz="0" w:space="0" w:color="auto" w:frame="1"/>
          <w:lang w:eastAsia="es-MX"/>
        </w:rPr>
        <w:t>Peschard</w:t>
      </w:r>
      <w:proofErr w:type="spellEnd"/>
      <w:r>
        <w:rPr>
          <w:rFonts w:ascii="Palatino Linotype" w:hAnsi="Palatino Linotype"/>
          <w:i/>
          <w:iCs/>
          <w:color w:val="212121"/>
          <w:sz w:val="22"/>
          <w:szCs w:val="22"/>
          <w:bdr w:val="none" w:sz="0" w:space="0" w:color="auto" w:frame="1"/>
          <w:lang w:eastAsia="es-MX"/>
        </w:rPr>
        <w:t xml:space="preserve"> Mariscal.” (SIC)</w:t>
      </w:r>
    </w:p>
    <w:p w:rsidR="005C27AB" w:rsidRDefault="005C27AB" w:rsidP="005C27AB">
      <w:pPr>
        <w:shd w:val="clear" w:color="auto" w:fill="FFFFFF"/>
        <w:spacing w:line="360" w:lineRule="auto"/>
        <w:ind w:left="851" w:right="899"/>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5C27AB"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Pr>
          <w:rFonts w:ascii="Palatino Linotype" w:hAnsi="Palatino Linotype"/>
          <w:color w:val="212121"/>
          <w:bdr w:val="none" w:sz="0" w:space="0" w:color="auto" w:frame="1"/>
          <w:lang w:eastAsia="es-MX"/>
        </w:rPr>
        <w:lastRenderedPageBreak/>
        <w:t>inteligencia de que se limitaría el ejercicio de un derecho humano, como el derecho de acceso a la información pública, por una cuestión procedimental.</w:t>
      </w:r>
    </w:p>
    <w:p w:rsidR="005C27AB"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color w:val="212121"/>
          <w:bdr w:val="none" w:sz="0" w:space="0" w:color="auto" w:frame="1"/>
          <w:lang w:eastAsia="es-MX"/>
        </w:rPr>
        <w:t>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es la misma persona que realizó la solicitud de acceso a la información pública que ahora se impugna.</w:t>
      </w:r>
    </w:p>
    <w:p w:rsidR="005C27AB"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por lo que en el presente caso, al haber sido presentado el recurso de revisión vía </w:t>
      </w:r>
      <w:r>
        <w:rPr>
          <w:rFonts w:ascii="Palatino Linotype" w:hAnsi="Palatino Linotype"/>
          <w:b/>
          <w:bCs/>
          <w:color w:val="212121"/>
          <w:bdr w:val="none" w:sz="0" w:space="0" w:color="auto" w:frame="1"/>
          <w:lang w:eastAsia="es-MX"/>
        </w:rPr>
        <w:t>SAIMEX</w:t>
      </w:r>
      <w:r>
        <w:rPr>
          <w:rFonts w:ascii="Palatino Linotype" w:hAnsi="Palatino Linotype"/>
          <w:color w:val="212121"/>
          <w:bdr w:val="none" w:sz="0" w:space="0" w:color="auto" w:frame="1"/>
          <w:lang w:eastAsia="es-MX"/>
        </w:rPr>
        <w:t>, dicho requisito resulta innecesario.</w:t>
      </w:r>
    </w:p>
    <w:p w:rsidR="005C27AB" w:rsidRPr="00BD5D0E"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9D12B5" w:rsidRDefault="009D12B5" w:rsidP="009D12B5">
      <w:pPr>
        <w:pStyle w:val="Prrafodelista"/>
        <w:numPr>
          <w:ilvl w:val="0"/>
          <w:numId w:val="3"/>
        </w:numPr>
        <w:spacing w:line="360" w:lineRule="auto"/>
        <w:ind w:left="0" w:firstLine="0"/>
        <w:jc w:val="both"/>
        <w:rPr>
          <w:rFonts w:ascii="Palatino Linotype" w:hAnsi="Palatino Linotype"/>
        </w:rPr>
      </w:pPr>
      <w:r>
        <w:rPr>
          <w:rFonts w:ascii="Palatino Linotype" w:hAnsi="Palatino Linotype" w:cs="Arial"/>
          <w:b/>
        </w:rPr>
        <w:t>Estudio y resolución del recurso</w:t>
      </w:r>
      <w:r>
        <w:rPr>
          <w:rFonts w:ascii="Palatino Linotype" w:hAnsi="Palatino Linotype" w:cs="Arial"/>
          <w:b/>
          <w:color w:val="000000" w:themeColor="text1"/>
        </w:rPr>
        <w:t xml:space="preserve">. </w:t>
      </w: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w:t>
      </w:r>
      <w:r>
        <w:rPr>
          <w:rFonts w:ascii="Palatino Linotype" w:hAnsi="Palatino Linotype" w:cs="Arial"/>
        </w:rPr>
        <w:lastRenderedPageBreak/>
        <w:t xml:space="preserve">da origen,  </w:t>
      </w:r>
      <w:r>
        <w:rPr>
          <w:rFonts w:ascii="Palatino Linotype" w:eastAsia="Arial Unicode MS" w:hAnsi="Palatino Linotype" w:cs="Arial"/>
        </w:rPr>
        <w:t xml:space="preserve">se advierte que es procedente, toda vez que se actualiza la hipótesis prevista en la fracción </w:t>
      </w:r>
      <w:r w:rsidR="0074732D">
        <w:rPr>
          <w:rFonts w:ascii="Palatino Linotype" w:eastAsia="Arial Unicode MS" w:hAnsi="Palatino Linotype" w:cs="Arial"/>
        </w:rPr>
        <w:t>V</w:t>
      </w:r>
      <w:r>
        <w:rPr>
          <w:rFonts w:ascii="Palatino Linotype" w:eastAsia="Arial Unicode MS" w:hAnsi="Palatino Linotype" w:cs="Arial"/>
        </w:rPr>
        <w:t>I, del artículo 179 de la Ley de la materia, que a la letra dice:</w:t>
      </w:r>
    </w:p>
    <w:p w:rsidR="009D12B5" w:rsidRDefault="009D12B5" w:rsidP="009D12B5">
      <w:pPr>
        <w:pStyle w:val="Prrafodelista"/>
        <w:widowControl w:val="0"/>
        <w:autoSpaceDE w:val="0"/>
        <w:autoSpaceDN w:val="0"/>
        <w:adjustRightInd w:val="0"/>
        <w:ind w:left="0"/>
        <w:jc w:val="both"/>
        <w:rPr>
          <w:rFonts w:ascii="Palatino Linotype" w:eastAsia="Arial Unicode MS" w:hAnsi="Palatino Linotype" w:cs="Arial"/>
        </w:rPr>
      </w:pPr>
    </w:p>
    <w:p w:rsidR="009D12B5"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179</w:t>
      </w:r>
      <w:r>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9D12B5"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p>
    <w:p w:rsidR="009D12B5" w:rsidRDefault="0074732D" w:rsidP="009D12B5">
      <w:pPr>
        <w:widowControl w:val="0"/>
        <w:autoSpaceDE w:val="0"/>
        <w:autoSpaceDN w:val="0"/>
        <w:adjustRightInd w:val="0"/>
        <w:ind w:left="709" w:right="757"/>
        <w:jc w:val="both"/>
        <w:rPr>
          <w:rFonts w:ascii="Palatino Linotype" w:eastAsia="Arial Unicode MS" w:hAnsi="Palatino Linotype" w:cs="Arial"/>
          <w:i/>
          <w:sz w:val="22"/>
        </w:rPr>
      </w:pPr>
      <w:r w:rsidRPr="0074732D">
        <w:rPr>
          <w:rFonts w:ascii="Palatino Linotype" w:eastAsia="Arial Unicode MS" w:hAnsi="Palatino Linotype" w:cs="Arial"/>
          <w:b/>
          <w:i/>
          <w:sz w:val="22"/>
          <w:u w:val="single"/>
        </w:rPr>
        <w:t>VI. La entrega de información que no corresponda con lo solicitado;</w:t>
      </w:r>
      <w:r w:rsidR="009D12B5">
        <w:rPr>
          <w:rFonts w:ascii="Palatino Linotype" w:eastAsia="Arial Unicode MS" w:hAnsi="Palatino Linotype" w:cs="Arial"/>
          <w:i/>
          <w:sz w:val="22"/>
        </w:rPr>
        <w:t>…”</w:t>
      </w:r>
    </w:p>
    <w:p w:rsidR="009D12B5"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9D12B5" w:rsidRDefault="009D12B5" w:rsidP="009D12B5">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El precepto legal citado establece como supuesto de procedencia del recurso de revisión, cuando </w:t>
      </w:r>
      <w:r w:rsidR="00383843">
        <w:rPr>
          <w:rFonts w:ascii="Palatino Linotype" w:eastAsia="Arial Unicode MS" w:hAnsi="Palatino Linotype" w:cs="Arial"/>
        </w:rPr>
        <w:t xml:space="preserve">la información y/o documentación proporcionada por </w:t>
      </w:r>
      <w:r>
        <w:rPr>
          <w:rFonts w:ascii="Palatino Linotype" w:eastAsia="Arial Unicode MS" w:hAnsi="Palatino Linotype" w:cs="Arial"/>
          <w:b/>
        </w:rPr>
        <w:t xml:space="preserve">EL SUJETO OBLIGADO </w:t>
      </w:r>
      <w:r>
        <w:rPr>
          <w:rFonts w:ascii="Palatino Linotype" w:eastAsia="Arial Unicode MS" w:hAnsi="Palatino Linotype" w:cs="Arial"/>
        </w:rPr>
        <w:t xml:space="preserve">no </w:t>
      </w:r>
      <w:r w:rsidR="00383843">
        <w:rPr>
          <w:rFonts w:ascii="Palatino Linotype" w:eastAsia="Arial Unicode MS" w:hAnsi="Palatino Linotype" w:cs="Arial"/>
        </w:rPr>
        <w:t>guarda relación total o parcialmente con la requerida por el solicitante.</w:t>
      </w:r>
    </w:p>
    <w:p w:rsidR="009D12B5" w:rsidRDefault="009D12B5" w:rsidP="009D12B5">
      <w:pPr>
        <w:widowControl w:val="0"/>
        <w:autoSpaceDE w:val="0"/>
        <w:autoSpaceDN w:val="0"/>
        <w:adjustRightInd w:val="0"/>
        <w:spacing w:line="360" w:lineRule="auto"/>
        <w:jc w:val="both"/>
        <w:rPr>
          <w:rFonts w:ascii="Palatino Linotype" w:eastAsia="Arial Unicode MS" w:hAnsi="Palatino Linotype" w:cs="Arial"/>
        </w:rPr>
      </w:pPr>
    </w:p>
    <w:p w:rsidR="009D12B5" w:rsidRPr="00383843" w:rsidRDefault="009D12B5" w:rsidP="006C5096">
      <w:pPr>
        <w:widowControl w:val="0"/>
        <w:autoSpaceDE w:val="0"/>
        <w:autoSpaceDN w:val="0"/>
        <w:adjustRightInd w:val="0"/>
        <w:spacing w:line="360" w:lineRule="auto"/>
        <w:jc w:val="both"/>
        <w:rPr>
          <w:rFonts w:ascii="Palatino Linotype" w:hAnsi="Palatino Linotype"/>
        </w:rPr>
      </w:pP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es conveniente analizar si la respuesta del </w:t>
      </w:r>
      <w:r>
        <w:rPr>
          <w:rFonts w:ascii="Palatino Linotype" w:hAnsi="Palatino Linotype" w:cs="Arial"/>
          <w:b/>
          <w:lang w:eastAsia="es-MX"/>
        </w:rPr>
        <w:t>SUJETO OBLIGADO</w:t>
      </w:r>
      <w:r>
        <w:rPr>
          <w:rFonts w:ascii="Palatino Linotype" w:hAnsi="Palatino Linotype" w:cs="Arial"/>
        </w:rPr>
        <w:t xml:space="preserve"> cumple con los requisitos y procedimientos del derecho de acceso a la información; por lo que, en primer término debemos recordar que </w:t>
      </w:r>
      <w:r>
        <w:rPr>
          <w:rFonts w:ascii="Palatino Linotype" w:hAnsi="Palatino Linotype" w:cs="Arial"/>
          <w:b/>
        </w:rPr>
        <w:t xml:space="preserve">EL RECURRENTE </w:t>
      </w:r>
      <w:r>
        <w:rPr>
          <w:rFonts w:ascii="Palatino Linotype" w:hAnsi="Palatino Linotype"/>
        </w:rPr>
        <w:t xml:space="preserve">solicitó al </w:t>
      </w:r>
      <w:r>
        <w:rPr>
          <w:rFonts w:ascii="Palatino Linotype" w:hAnsi="Palatino Linotype"/>
          <w:b/>
        </w:rPr>
        <w:t xml:space="preserve">SUJETO OBLIGADO </w:t>
      </w:r>
      <w:r w:rsidR="00B00495">
        <w:rPr>
          <w:rFonts w:ascii="Palatino Linotype" w:hAnsi="Palatino Linotype"/>
        </w:rPr>
        <w:t xml:space="preserve">los datos de contacto de los Oficiales del Registro Civil </w:t>
      </w:r>
      <w:r w:rsidR="006C5096">
        <w:rPr>
          <w:rFonts w:ascii="Palatino Linotype" w:hAnsi="Palatino Linotype"/>
        </w:rPr>
        <w:t>.</w:t>
      </w:r>
    </w:p>
    <w:p w:rsidR="00383843" w:rsidRDefault="00383843" w:rsidP="009D12B5">
      <w:pPr>
        <w:widowControl w:val="0"/>
        <w:autoSpaceDE w:val="0"/>
        <w:autoSpaceDN w:val="0"/>
        <w:adjustRightInd w:val="0"/>
        <w:spacing w:line="360" w:lineRule="auto"/>
        <w:ind w:right="757"/>
        <w:jc w:val="both"/>
        <w:rPr>
          <w:rFonts w:ascii="Palatino Linotype" w:hAnsi="Palatino Linotype"/>
          <w:i/>
          <w:sz w:val="22"/>
        </w:rPr>
      </w:pPr>
    </w:p>
    <w:p w:rsidR="003E34B9" w:rsidRDefault="003E34B9" w:rsidP="003E34B9">
      <w:pPr>
        <w:spacing w:line="360" w:lineRule="auto"/>
        <w:jc w:val="both"/>
        <w:rPr>
          <w:rFonts w:ascii="Palatino Linotype" w:hAnsi="Palatino Linotype" w:cs="Arial"/>
        </w:rPr>
      </w:pPr>
      <w:r w:rsidRPr="00532A88">
        <w:rPr>
          <w:rFonts w:ascii="Palatino Linotype" w:hAnsi="Palatino Linotype" w:cs="Arial"/>
        </w:rPr>
        <w:t xml:space="preserve">Así, como se indicó en </w:t>
      </w:r>
      <w:r w:rsidR="00383843">
        <w:rPr>
          <w:rFonts w:ascii="Palatino Linotype" w:hAnsi="Palatino Linotype" w:cs="Arial"/>
        </w:rPr>
        <w:t xml:space="preserve">el Resultando </w:t>
      </w:r>
      <w:r w:rsidR="00E05680">
        <w:rPr>
          <w:rFonts w:ascii="Palatino Linotype" w:hAnsi="Palatino Linotype" w:cs="Arial"/>
        </w:rPr>
        <w:t>II de</w:t>
      </w:r>
      <w:r w:rsidRPr="00532A88">
        <w:rPr>
          <w:rFonts w:ascii="Palatino Linotype" w:hAnsi="Palatino Linotype" w:cs="Arial"/>
        </w:rPr>
        <w:t xml:space="preserve"> la presente Resolución, </w:t>
      </w:r>
      <w:r w:rsidRPr="00532A88">
        <w:rPr>
          <w:rFonts w:ascii="Palatino Linotype" w:hAnsi="Palatino Linotype" w:cs="Arial"/>
          <w:b/>
        </w:rPr>
        <w:t>EL SUJETO OBLIGADO</w:t>
      </w:r>
      <w:r w:rsidRPr="00532A88">
        <w:rPr>
          <w:rFonts w:ascii="Palatino Linotype" w:hAnsi="Palatino Linotype" w:cs="Arial"/>
        </w:rPr>
        <w:t xml:space="preserve"> </w:t>
      </w:r>
      <w:r>
        <w:rPr>
          <w:rFonts w:ascii="Palatino Linotype" w:hAnsi="Palatino Linotype" w:cs="Arial"/>
        </w:rPr>
        <w:t>en su</w:t>
      </w:r>
      <w:r w:rsidRPr="00532A88">
        <w:rPr>
          <w:rFonts w:ascii="Palatino Linotype" w:hAnsi="Palatino Linotype" w:cs="Arial"/>
        </w:rPr>
        <w:t xml:space="preserve"> respuesta a la solicitud de información</w:t>
      </w:r>
      <w:r>
        <w:rPr>
          <w:rFonts w:ascii="Palatino Linotype" w:hAnsi="Palatino Linotype" w:cs="Arial"/>
        </w:rPr>
        <w:t xml:space="preserve">, </w:t>
      </w:r>
      <w:r w:rsidR="00292291">
        <w:rPr>
          <w:rFonts w:ascii="Palatino Linotype" w:hAnsi="Palatino Linotype" w:cs="Arial"/>
        </w:rPr>
        <w:t>proporcionó el número telefónico de la Presidencia Municipal, sin precisar si este era el medio de contacto con la oficialía del Registro Civil o si debería comunicarse a dicho número para dar trámite a su solicitud, lo cual precisamente constituye la inconformidad del particular.</w:t>
      </w:r>
    </w:p>
    <w:p w:rsidR="00383843" w:rsidRDefault="00383843" w:rsidP="003E34B9">
      <w:pPr>
        <w:spacing w:line="360" w:lineRule="auto"/>
        <w:jc w:val="both"/>
        <w:rPr>
          <w:rFonts w:ascii="Palatino Linotype" w:hAnsi="Palatino Linotype" w:cs="Arial"/>
        </w:rPr>
      </w:pPr>
    </w:p>
    <w:p w:rsidR="006A4EFD" w:rsidRDefault="003E34B9" w:rsidP="00041DDE">
      <w:pPr>
        <w:spacing w:line="360" w:lineRule="auto"/>
        <w:jc w:val="both"/>
        <w:rPr>
          <w:rFonts w:ascii="Palatino Linotype" w:hAnsi="Palatino Linotype" w:cs="Arial"/>
        </w:rPr>
      </w:pPr>
      <w:r w:rsidRPr="00532A88">
        <w:rPr>
          <w:rFonts w:ascii="Palatino Linotype" w:hAnsi="Palatino Linotype" w:cs="Arial"/>
        </w:rPr>
        <w:lastRenderedPageBreak/>
        <w:t xml:space="preserve">Asimismo, en el presente recurso </w:t>
      </w:r>
      <w:r w:rsidR="00764C32" w:rsidRPr="00764C32">
        <w:rPr>
          <w:rFonts w:ascii="Palatino Linotype" w:hAnsi="Palatino Linotype" w:cs="Arial"/>
          <w:b/>
        </w:rPr>
        <w:t>EL RECURRENTE</w:t>
      </w:r>
      <w:r w:rsidR="00764C32">
        <w:rPr>
          <w:rFonts w:ascii="Palatino Linotype" w:hAnsi="Palatino Linotype" w:cs="Arial"/>
        </w:rPr>
        <w:t xml:space="preserve"> </w:t>
      </w:r>
      <w:r w:rsidR="006A4EFD">
        <w:rPr>
          <w:rFonts w:ascii="Palatino Linotype" w:hAnsi="Palatino Linotype" w:cs="Arial"/>
        </w:rPr>
        <w:t xml:space="preserve">fue omiso en verter sus </w:t>
      </w:r>
      <w:r w:rsidR="006A4EFD" w:rsidRPr="006A4EFD">
        <w:rPr>
          <w:rFonts w:ascii="Palatino Linotype" w:hAnsi="Palatino Linotype" w:cs="Arial"/>
        </w:rPr>
        <w:t xml:space="preserve">manifestaciones y </w:t>
      </w:r>
      <w:r w:rsidR="006A4EFD">
        <w:rPr>
          <w:rFonts w:ascii="Palatino Linotype" w:hAnsi="Palatino Linotype" w:cs="Arial"/>
        </w:rPr>
        <w:t xml:space="preserve">presentar los </w:t>
      </w:r>
      <w:r w:rsidR="006A4EFD" w:rsidRPr="006A4EFD">
        <w:rPr>
          <w:rFonts w:ascii="Palatino Linotype" w:hAnsi="Palatino Linotype" w:cs="Arial"/>
        </w:rPr>
        <w:t>alegatos</w:t>
      </w:r>
      <w:r w:rsidR="006A4EFD">
        <w:rPr>
          <w:rFonts w:ascii="Palatino Linotype" w:hAnsi="Palatino Linotype" w:cs="Arial"/>
        </w:rPr>
        <w:t xml:space="preserve"> que a su derecho convinieran, por su parte </w:t>
      </w:r>
      <w:r w:rsidRPr="00532A88">
        <w:rPr>
          <w:rFonts w:ascii="Palatino Linotype" w:hAnsi="Palatino Linotype" w:cs="Arial"/>
          <w:b/>
        </w:rPr>
        <w:t>EL SUJETO OBLIGADO</w:t>
      </w:r>
      <w:r w:rsidRPr="00532A88">
        <w:rPr>
          <w:rFonts w:ascii="Palatino Linotype" w:hAnsi="Palatino Linotype" w:cs="Arial"/>
        </w:rPr>
        <w:t xml:space="preserve"> </w:t>
      </w:r>
      <w:r w:rsidR="00041DDE">
        <w:rPr>
          <w:rFonts w:ascii="Palatino Linotype" w:hAnsi="Palatino Linotype" w:cs="Arial"/>
        </w:rPr>
        <w:t>omitió rendir el Informe Justificado respectivo.</w:t>
      </w:r>
    </w:p>
    <w:p w:rsidR="006A4EFD" w:rsidRDefault="006A4EFD" w:rsidP="003E34B9">
      <w:pPr>
        <w:spacing w:line="360" w:lineRule="auto"/>
        <w:jc w:val="both"/>
        <w:rPr>
          <w:rFonts w:ascii="Palatino Linotype" w:hAnsi="Palatino Linotype" w:cs="Arial"/>
        </w:rPr>
      </w:pPr>
    </w:p>
    <w:p w:rsidR="00C92D38" w:rsidRPr="00117299" w:rsidRDefault="003E34B9" w:rsidP="00C92D38">
      <w:pPr>
        <w:spacing w:line="360" w:lineRule="auto"/>
        <w:jc w:val="both"/>
        <w:rPr>
          <w:rFonts w:ascii="Palatino Linotype" w:hAnsi="Palatino Linotype" w:cs="Arial"/>
        </w:rPr>
      </w:pPr>
      <w:r w:rsidRPr="00532A88">
        <w:rPr>
          <w:rFonts w:ascii="Palatino Linotype" w:hAnsi="Palatino Linotype" w:cs="Arial"/>
        </w:rPr>
        <w:t xml:space="preserve">Establecido lo anterior, resulta evidente que las razones o motivos de inconformidad hechos valer por </w:t>
      </w:r>
      <w:r w:rsidRPr="00441478">
        <w:rPr>
          <w:rFonts w:ascii="Palatino Linotype" w:hAnsi="Palatino Linotype" w:cs="Arial"/>
          <w:b/>
        </w:rPr>
        <w:t>EL RECURRENTE</w:t>
      </w:r>
      <w:r w:rsidRPr="00532A88">
        <w:rPr>
          <w:rFonts w:ascii="Palatino Linotype" w:hAnsi="Palatino Linotype" w:cs="Arial"/>
        </w:rPr>
        <w:t xml:space="preserve"> resultan </w:t>
      </w:r>
      <w:r w:rsidR="00117299">
        <w:rPr>
          <w:rFonts w:ascii="Palatino Linotype" w:hAnsi="Palatino Linotype" w:cs="Arial"/>
        </w:rPr>
        <w:t xml:space="preserve">parcialmente </w:t>
      </w:r>
      <w:r w:rsidR="00B13D95">
        <w:rPr>
          <w:rFonts w:ascii="Palatino Linotype" w:hAnsi="Palatino Linotype" w:cs="Arial"/>
        </w:rPr>
        <w:t>fundadas</w:t>
      </w:r>
      <w:r w:rsidRPr="00532A88">
        <w:rPr>
          <w:rFonts w:ascii="Palatino Linotype" w:hAnsi="Palatino Linotype" w:cs="Arial"/>
        </w:rPr>
        <w:t xml:space="preserve">, en virtud de que </w:t>
      </w:r>
      <w:r w:rsidR="00117299">
        <w:rPr>
          <w:rFonts w:ascii="Palatino Linotype" w:hAnsi="Palatino Linotype" w:cs="Arial"/>
        </w:rPr>
        <w:t xml:space="preserve">si bien por una parte </w:t>
      </w:r>
      <w:r w:rsidRPr="00532A88">
        <w:rPr>
          <w:rFonts w:ascii="Palatino Linotype" w:hAnsi="Palatino Linotype" w:cs="Arial"/>
          <w:b/>
        </w:rPr>
        <w:t>EL SUJETO OBLIGADO</w:t>
      </w:r>
      <w:r w:rsidRPr="00532A88">
        <w:rPr>
          <w:rFonts w:ascii="Palatino Linotype" w:hAnsi="Palatino Linotype" w:cs="Arial"/>
        </w:rPr>
        <w:t xml:space="preserve"> </w:t>
      </w:r>
      <w:r w:rsidR="00041DDE">
        <w:rPr>
          <w:rFonts w:ascii="Palatino Linotype" w:hAnsi="Palatino Linotype" w:cs="Arial"/>
        </w:rPr>
        <w:t>omitió hacer entrega de la información requerida</w:t>
      </w:r>
      <w:r w:rsidR="00117299">
        <w:rPr>
          <w:rFonts w:ascii="Palatino Linotype" w:hAnsi="Palatino Linotype" w:cs="Arial"/>
        </w:rPr>
        <w:t xml:space="preserve"> de manera completa</w:t>
      </w:r>
      <w:r w:rsidR="00041DDE">
        <w:rPr>
          <w:rFonts w:ascii="Palatino Linotype" w:hAnsi="Palatino Linotype" w:cs="Arial"/>
        </w:rPr>
        <w:t>, aun cuando esta forma parte de sus obligaciones de transparencia común</w:t>
      </w:r>
      <w:r w:rsidR="00117299">
        <w:rPr>
          <w:rFonts w:ascii="Palatino Linotype" w:hAnsi="Palatino Linotype" w:cs="Arial"/>
        </w:rPr>
        <w:t>; también es cierto que las manifestaciones vertidas por el particular respecto a señalar que en el número de contacto proporcionado “</w:t>
      </w:r>
      <w:r w:rsidR="00117299">
        <w:rPr>
          <w:rFonts w:ascii="Palatino Linotype" w:hAnsi="Palatino Linotype" w:cs="Arial"/>
          <w:i/>
        </w:rPr>
        <w:t xml:space="preserve">no contestan” </w:t>
      </w:r>
      <w:r w:rsidR="00117299">
        <w:rPr>
          <w:rFonts w:ascii="Palatino Linotype" w:hAnsi="Palatino Linotype" w:cs="Arial"/>
        </w:rPr>
        <w:t>se trata de manifestaciones personales que no constan en las constancias del expediente del recurso de revisión que nos ocupa.</w:t>
      </w:r>
    </w:p>
    <w:p w:rsidR="00C92D38" w:rsidRDefault="00C92D38" w:rsidP="00C92D38">
      <w:pPr>
        <w:spacing w:line="360" w:lineRule="auto"/>
        <w:jc w:val="both"/>
        <w:rPr>
          <w:rFonts w:ascii="Palatino Linotype" w:hAnsi="Palatino Linotype" w:cs="Arial"/>
        </w:rPr>
      </w:pPr>
    </w:p>
    <w:p w:rsidR="00117299" w:rsidRDefault="00117299" w:rsidP="00C92D38">
      <w:pPr>
        <w:spacing w:line="360" w:lineRule="auto"/>
        <w:jc w:val="both"/>
        <w:rPr>
          <w:rFonts w:ascii="Palatino Linotype" w:hAnsi="Palatino Linotype" w:cs="Arial"/>
        </w:rPr>
      </w:pPr>
      <w:r>
        <w:rPr>
          <w:rFonts w:ascii="Palatino Linotype" w:hAnsi="Palatino Linotype" w:cs="Arial"/>
        </w:rPr>
        <w:t>En este sentido, es menester señalar que el número que le fue proporcionado al ciudadano, coincide con el que obra en el Directorio de Oficialías del Registro Civil del Portal Oficial de la Dirección del Registro Civil que a continuación se anexa:</w:t>
      </w:r>
    </w:p>
    <w:p w:rsidR="00117299" w:rsidRDefault="00117299" w:rsidP="00C92D38">
      <w:pPr>
        <w:spacing w:line="360" w:lineRule="auto"/>
        <w:jc w:val="both"/>
        <w:rPr>
          <w:rFonts w:ascii="Palatino Linotype" w:hAnsi="Palatino Linotype" w:cs="Arial"/>
        </w:rPr>
      </w:pPr>
      <w:r>
        <w:rPr>
          <w:noProof/>
          <w:lang w:eastAsia="es-MX"/>
        </w:rPr>
        <w:drawing>
          <wp:inline distT="0" distB="0" distL="0" distR="0" wp14:anchorId="75BD1195" wp14:editId="6CCC3A43">
            <wp:extent cx="5791835" cy="2724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724150"/>
                    </a:xfrm>
                    <a:prstGeom prst="rect">
                      <a:avLst/>
                    </a:prstGeom>
                  </pic:spPr>
                </pic:pic>
              </a:graphicData>
            </a:graphic>
          </wp:inline>
        </w:drawing>
      </w:r>
    </w:p>
    <w:p w:rsidR="00D24BF9" w:rsidRDefault="00117299" w:rsidP="00C92D38">
      <w:pPr>
        <w:spacing w:line="360" w:lineRule="auto"/>
        <w:jc w:val="both"/>
        <w:rPr>
          <w:rFonts w:ascii="Palatino Linotype" w:hAnsi="Palatino Linotype" w:cs="Arial"/>
        </w:rPr>
      </w:pPr>
      <w:r>
        <w:rPr>
          <w:rFonts w:ascii="Palatino Linotype" w:hAnsi="Palatino Linotype" w:cs="Arial"/>
        </w:rPr>
        <w:lastRenderedPageBreak/>
        <w:t>Sin embargo, no se advierte correo electrónico, otro número de contacto del Municipio por el cual se pueda contactar con el área requerida y/o número de extensión a cargo de la Dirección</w:t>
      </w:r>
      <w:r w:rsidR="00D24BF9">
        <w:rPr>
          <w:rFonts w:ascii="Palatino Linotype" w:hAnsi="Palatino Linotype" w:cs="Arial"/>
        </w:rPr>
        <w:t>.</w:t>
      </w:r>
    </w:p>
    <w:p w:rsidR="00D24BF9" w:rsidRDefault="00D24BF9" w:rsidP="00C92D38">
      <w:pPr>
        <w:spacing w:line="360" w:lineRule="auto"/>
        <w:jc w:val="both"/>
        <w:rPr>
          <w:rFonts w:ascii="Palatino Linotype" w:hAnsi="Palatino Linotype" w:cs="Arial"/>
        </w:rPr>
      </w:pPr>
    </w:p>
    <w:p w:rsidR="00C92D38" w:rsidRPr="00C92D38" w:rsidRDefault="00D24BF9" w:rsidP="00C92D38">
      <w:pPr>
        <w:spacing w:line="360" w:lineRule="auto"/>
        <w:jc w:val="both"/>
        <w:rPr>
          <w:rFonts w:ascii="Palatino Linotype" w:hAnsi="Palatino Linotype" w:cs="Arial"/>
        </w:rPr>
      </w:pPr>
      <w:r>
        <w:rPr>
          <w:rFonts w:ascii="Palatino Linotype" w:hAnsi="Palatino Linotype" w:cs="Arial"/>
        </w:rPr>
        <w:t>E</w:t>
      </w:r>
      <w:r w:rsidR="00C92D38">
        <w:rPr>
          <w:rFonts w:ascii="Palatino Linotype" w:hAnsi="Palatino Linotype" w:cs="Arial"/>
        </w:rPr>
        <w:t>s así, que la información requerida es precisamente la descrita</w:t>
      </w:r>
      <w:r w:rsidR="00C92D38">
        <w:rPr>
          <w:rFonts w:ascii="Palatino Linotype" w:hAnsi="Palatino Linotype"/>
        </w:rPr>
        <w:t xml:space="preserve"> en la fracción </w:t>
      </w:r>
      <w:r w:rsidR="009B0EA4">
        <w:rPr>
          <w:rFonts w:ascii="Palatino Linotype" w:hAnsi="Palatino Linotype"/>
        </w:rPr>
        <w:t>VII</w:t>
      </w:r>
      <w:r w:rsidR="00C92D38">
        <w:rPr>
          <w:rFonts w:ascii="Palatino Linotype" w:hAnsi="Palatino Linotype"/>
        </w:rPr>
        <w:t xml:space="preserve"> del artículo 92 de la Ley de Transparencia, Acceso a la Información Pública del Estado de México y Municipios (LTAIPEMM); y con la finalidad de brindar claridad al respecto, se inserta su contenido a continuación</w:t>
      </w:r>
      <w:proofErr w:type="gramStart"/>
      <w:r w:rsidR="00C92D38">
        <w:rPr>
          <w:rFonts w:ascii="Palatino Linotype" w:hAnsi="Palatino Linotype"/>
        </w:rPr>
        <w:t>::</w:t>
      </w:r>
      <w:proofErr w:type="gramEnd"/>
      <w:r w:rsidR="00C92D38">
        <w:rPr>
          <w:rFonts w:ascii="Palatino Linotype" w:hAnsi="Palatino Linotype"/>
        </w:rPr>
        <w:t xml:space="preserve"> </w:t>
      </w:r>
    </w:p>
    <w:p w:rsidR="00C92D38" w:rsidRDefault="00C92D38" w:rsidP="00C92D38">
      <w:pPr>
        <w:pStyle w:val="Prrafodelista"/>
        <w:spacing w:line="360" w:lineRule="auto"/>
        <w:rPr>
          <w:rFonts w:ascii="Palatino Linotype" w:hAnsi="Palatino Linotype"/>
        </w:rPr>
      </w:pPr>
    </w:p>
    <w:p w:rsidR="00C92D38" w:rsidRDefault="00C92D38" w:rsidP="00C92D38">
      <w:pPr>
        <w:ind w:left="709" w:right="757"/>
        <w:jc w:val="center"/>
        <w:rPr>
          <w:rFonts w:ascii="Palatino Linotype" w:eastAsia="Calibri" w:hAnsi="Palatino Linotype" w:cs="Tahoma"/>
          <w:b/>
          <w:bCs/>
          <w:i/>
          <w:iCs/>
          <w:sz w:val="22"/>
          <w:szCs w:val="22"/>
          <w:lang w:eastAsia="es-ES_tradnl"/>
        </w:rPr>
      </w:pPr>
      <w:r>
        <w:rPr>
          <w:rFonts w:ascii="Palatino Linotype" w:eastAsia="Calibri" w:hAnsi="Palatino Linotype" w:cs="Tahoma"/>
          <w:b/>
          <w:bCs/>
          <w:i/>
          <w:iCs/>
          <w:sz w:val="22"/>
          <w:szCs w:val="22"/>
          <w:lang w:eastAsia="es-ES_tradnl"/>
        </w:rPr>
        <w:t>“Ley de Transparencia, Acceso a la Información Pública del Estado de México y Municipios</w:t>
      </w:r>
    </w:p>
    <w:p w:rsidR="009B0EA4" w:rsidRDefault="009B0EA4" w:rsidP="00C92D38">
      <w:pPr>
        <w:autoSpaceDE w:val="0"/>
        <w:autoSpaceDN w:val="0"/>
        <w:adjustRightInd w:val="0"/>
        <w:ind w:left="709" w:right="757"/>
        <w:jc w:val="center"/>
        <w:rPr>
          <w:rFonts w:ascii="Palatino Linotype" w:hAnsi="Palatino Linotype" w:cs="Arial"/>
          <w:b/>
          <w:bCs/>
          <w:i/>
          <w:sz w:val="22"/>
          <w:szCs w:val="22"/>
        </w:rPr>
      </w:pPr>
    </w:p>
    <w:p w:rsidR="00C92D38" w:rsidRDefault="00C92D38" w:rsidP="00C92D38">
      <w:pPr>
        <w:autoSpaceDE w:val="0"/>
        <w:autoSpaceDN w:val="0"/>
        <w:adjustRightInd w:val="0"/>
        <w:ind w:left="709" w:right="757"/>
        <w:jc w:val="center"/>
        <w:rPr>
          <w:rFonts w:ascii="Palatino Linotype" w:hAnsi="Palatino Linotype" w:cs="Arial"/>
          <w:b/>
          <w:bCs/>
          <w:i/>
          <w:sz w:val="22"/>
          <w:szCs w:val="22"/>
        </w:rPr>
      </w:pPr>
      <w:r>
        <w:rPr>
          <w:rFonts w:ascii="Palatino Linotype" w:hAnsi="Palatino Linotype" w:cs="Arial"/>
          <w:b/>
          <w:bCs/>
          <w:i/>
          <w:sz w:val="22"/>
          <w:szCs w:val="22"/>
        </w:rPr>
        <w:t>Capítulo II</w:t>
      </w:r>
    </w:p>
    <w:p w:rsidR="00C92D38" w:rsidRDefault="00C92D38" w:rsidP="00C92D38">
      <w:pPr>
        <w:autoSpaceDE w:val="0"/>
        <w:autoSpaceDN w:val="0"/>
        <w:adjustRightInd w:val="0"/>
        <w:ind w:left="709" w:right="757"/>
        <w:jc w:val="center"/>
        <w:rPr>
          <w:rFonts w:ascii="Palatino Linotype" w:hAnsi="Palatino Linotype" w:cs="Arial"/>
          <w:b/>
          <w:bCs/>
          <w:i/>
          <w:sz w:val="22"/>
          <w:szCs w:val="22"/>
        </w:rPr>
      </w:pPr>
      <w:r>
        <w:rPr>
          <w:rFonts w:ascii="Palatino Linotype" w:hAnsi="Palatino Linotype" w:cs="Arial"/>
          <w:b/>
          <w:bCs/>
          <w:i/>
          <w:sz w:val="22"/>
          <w:szCs w:val="22"/>
        </w:rPr>
        <w:t>De las Obligaciones de Transparencia Comunes</w:t>
      </w:r>
    </w:p>
    <w:p w:rsidR="00C92D38" w:rsidRDefault="00C92D38" w:rsidP="00C92D38">
      <w:pPr>
        <w:autoSpaceDE w:val="0"/>
        <w:autoSpaceDN w:val="0"/>
        <w:adjustRightInd w:val="0"/>
        <w:ind w:left="709" w:right="757"/>
        <w:jc w:val="center"/>
        <w:rPr>
          <w:rFonts w:ascii="Palatino Linotype" w:hAnsi="Palatino Linotype" w:cs="Arial"/>
          <w:b/>
          <w:bCs/>
          <w:i/>
          <w:sz w:val="22"/>
          <w:szCs w:val="22"/>
        </w:rPr>
      </w:pPr>
    </w:p>
    <w:p w:rsidR="00C92D38" w:rsidRDefault="00C92D38" w:rsidP="00C92D38">
      <w:pPr>
        <w:autoSpaceDE w:val="0"/>
        <w:autoSpaceDN w:val="0"/>
        <w:adjustRightInd w:val="0"/>
        <w:ind w:left="709" w:right="757"/>
        <w:jc w:val="both"/>
        <w:rPr>
          <w:rFonts w:ascii="Palatino Linotype" w:hAnsi="Palatino Linotype" w:cs="Arial"/>
          <w:i/>
          <w:sz w:val="22"/>
          <w:szCs w:val="22"/>
        </w:rPr>
      </w:pPr>
      <w:r>
        <w:rPr>
          <w:rFonts w:ascii="Palatino Linotype" w:hAnsi="Palatino Linotype" w:cs="Arial"/>
          <w:b/>
          <w:bCs/>
          <w:i/>
          <w:sz w:val="22"/>
          <w:szCs w:val="22"/>
        </w:rPr>
        <w:t xml:space="preserve">Artículo 92. </w:t>
      </w:r>
      <w:r>
        <w:rPr>
          <w:rFonts w:ascii="Palatino Linotype" w:hAnsi="Palatino Linotype" w:cs="Arial"/>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92D38" w:rsidRDefault="00C92D38" w:rsidP="00C92D38">
      <w:pPr>
        <w:autoSpaceDE w:val="0"/>
        <w:autoSpaceDN w:val="0"/>
        <w:adjustRightInd w:val="0"/>
        <w:ind w:left="709" w:right="757"/>
        <w:jc w:val="both"/>
        <w:rPr>
          <w:rFonts w:ascii="Palatino Linotype" w:hAnsi="Palatino Linotype" w:cs="Arial"/>
          <w:b/>
          <w:bCs/>
          <w:i/>
          <w:sz w:val="22"/>
          <w:szCs w:val="22"/>
        </w:rPr>
      </w:pPr>
    </w:p>
    <w:p w:rsidR="00C92D38" w:rsidRDefault="00C92D38" w:rsidP="00C92D38">
      <w:pPr>
        <w:autoSpaceDE w:val="0"/>
        <w:autoSpaceDN w:val="0"/>
        <w:adjustRightInd w:val="0"/>
        <w:ind w:left="709" w:right="757"/>
        <w:jc w:val="both"/>
        <w:rPr>
          <w:rFonts w:ascii="Palatino Linotype" w:hAnsi="Palatino Linotype" w:cs="Arial"/>
          <w:i/>
          <w:sz w:val="22"/>
          <w:szCs w:val="22"/>
        </w:rPr>
      </w:pPr>
      <w:r>
        <w:rPr>
          <w:rFonts w:ascii="Palatino Linotype" w:hAnsi="Palatino Linotype" w:cs="Arial"/>
          <w:b/>
          <w:bCs/>
          <w:i/>
          <w:sz w:val="22"/>
          <w:szCs w:val="22"/>
        </w:rPr>
        <w:t>…</w:t>
      </w:r>
    </w:p>
    <w:p w:rsidR="00C92D38" w:rsidRDefault="00C92D38" w:rsidP="00C92D38">
      <w:pPr>
        <w:autoSpaceDE w:val="0"/>
        <w:autoSpaceDN w:val="0"/>
        <w:adjustRightInd w:val="0"/>
        <w:ind w:left="709" w:right="757"/>
        <w:jc w:val="both"/>
        <w:rPr>
          <w:rFonts w:ascii="Palatino Linotype" w:hAnsi="Palatino Linotype" w:cs="Arial"/>
          <w:i/>
          <w:sz w:val="22"/>
          <w:szCs w:val="22"/>
        </w:rPr>
      </w:pPr>
    </w:p>
    <w:p w:rsidR="00C92D38" w:rsidRPr="00C92D38" w:rsidRDefault="00C92D38" w:rsidP="00C92D38">
      <w:pPr>
        <w:autoSpaceDE w:val="0"/>
        <w:autoSpaceDN w:val="0"/>
        <w:adjustRightInd w:val="0"/>
        <w:ind w:left="709" w:right="757"/>
        <w:jc w:val="both"/>
        <w:rPr>
          <w:rFonts w:ascii="Palatino Linotype" w:hAnsi="Palatino Linotype" w:cs="Arial"/>
          <w:i/>
          <w:sz w:val="22"/>
          <w:szCs w:val="22"/>
        </w:rPr>
      </w:pPr>
      <w:r w:rsidRPr="00C92D38">
        <w:rPr>
          <w:rFonts w:ascii="Palatino Linotype" w:hAnsi="Palatino Linotype" w:cs="Arial"/>
          <w:b/>
          <w:bCs/>
          <w:i/>
          <w:sz w:val="22"/>
          <w:szCs w:val="22"/>
        </w:rPr>
        <w:t xml:space="preserve">VII. El directorio de todos los servidores públicos, </w:t>
      </w:r>
      <w:r w:rsidRPr="00C92D38">
        <w:rPr>
          <w:rFonts w:ascii="Palatino Linotype" w:hAnsi="Palatino Linotype" w:cs="Arial"/>
          <w:bCs/>
          <w:i/>
          <w:sz w:val="22"/>
          <w:szCs w:val="22"/>
        </w:rPr>
        <w:t xml:space="preserve">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w:t>
      </w:r>
      <w:r w:rsidRPr="00C92D38">
        <w:rPr>
          <w:rFonts w:ascii="Palatino Linotype" w:hAnsi="Palatino Linotype" w:cs="Arial"/>
          <w:b/>
          <w:bCs/>
          <w:i/>
          <w:sz w:val="22"/>
          <w:szCs w:val="22"/>
        </w:rPr>
        <w:t>número telefónico, domicilio para recibir correspondencia y dirección de correo electrónico oficiales</w:t>
      </w:r>
      <w:r w:rsidRPr="00C92D38">
        <w:rPr>
          <w:rFonts w:ascii="Palatino Linotype" w:hAnsi="Palatino Linotype" w:cs="Arial"/>
          <w:bCs/>
          <w:i/>
          <w:sz w:val="22"/>
          <w:szCs w:val="22"/>
        </w:rPr>
        <w:t>;…</w:t>
      </w:r>
      <w:r w:rsidRPr="00C92D38">
        <w:rPr>
          <w:rFonts w:ascii="Palatino Linotype" w:hAnsi="Palatino Linotype" w:cs="Arial"/>
          <w:b/>
          <w:bCs/>
          <w:i/>
          <w:sz w:val="22"/>
          <w:szCs w:val="22"/>
        </w:rPr>
        <w:t>”</w:t>
      </w:r>
    </w:p>
    <w:p w:rsidR="003E34B9" w:rsidRDefault="003E34B9" w:rsidP="003E34B9">
      <w:pPr>
        <w:spacing w:line="360" w:lineRule="auto"/>
        <w:jc w:val="both"/>
        <w:rPr>
          <w:rFonts w:ascii="Palatino Linotype" w:hAnsi="Palatino Linotype" w:cs="Arial"/>
        </w:rPr>
      </w:pPr>
    </w:p>
    <w:p w:rsidR="00AA2D50" w:rsidRPr="00CB2C0C" w:rsidRDefault="00AA2D50" w:rsidP="00AA2D50">
      <w:pPr>
        <w:spacing w:line="360" w:lineRule="auto"/>
        <w:jc w:val="both"/>
        <w:rPr>
          <w:rFonts w:ascii="Palatino Linotype" w:hAnsi="Palatino Linotype" w:cs="Arial"/>
          <w:lang w:eastAsia="es-MX"/>
        </w:rPr>
      </w:pPr>
      <w:r w:rsidRPr="00CB2C0C">
        <w:rPr>
          <w:rFonts w:ascii="Palatino Linotype" w:hAnsi="Palatino Linotype" w:cs="Arial"/>
          <w:lang w:eastAsia="es-MX"/>
        </w:rPr>
        <w:t xml:space="preserve">Para el cumplimiento de la fracción los Sujetos Obligados deberán integrar el directorio con los datos básicos para establecer contacto con sus servidores(as) públicos(as), </w:t>
      </w:r>
      <w:r w:rsidRPr="00CB2C0C">
        <w:rPr>
          <w:rFonts w:ascii="Palatino Linotype" w:hAnsi="Palatino Linotype" w:cs="Arial"/>
          <w:lang w:eastAsia="es-MX"/>
        </w:rPr>
        <w:lastRenderedPageBreak/>
        <w:t>integrantes y/o miembros, así como toda persona que desempeñe un empleo, cargo o comisión y/o ejerza actos de autoridad en los mismos.</w:t>
      </w:r>
    </w:p>
    <w:p w:rsidR="00AA2D50" w:rsidRPr="00CB2C0C" w:rsidRDefault="00AA2D50" w:rsidP="00AA2D50">
      <w:pPr>
        <w:spacing w:line="360" w:lineRule="auto"/>
        <w:jc w:val="both"/>
        <w:rPr>
          <w:rFonts w:ascii="Palatino Linotype" w:hAnsi="Palatino Linotype" w:cs="Arial"/>
          <w:lang w:eastAsia="es-MX"/>
        </w:rPr>
      </w:pPr>
    </w:p>
    <w:p w:rsidR="00AA2D50" w:rsidRPr="00CB2C0C" w:rsidRDefault="00AA2D50" w:rsidP="00AA2D50">
      <w:pPr>
        <w:spacing w:line="360" w:lineRule="auto"/>
        <w:jc w:val="both"/>
        <w:rPr>
          <w:rFonts w:ascii="Palatino Linotype" w:hAnsi="Palatino Linotype" w:cs="Arial"/>
          <w:lang w:eastAsia="es-MX"/>
        </w:rPr>
      </w:pPr>
      <w:r w:rsidRPr="00CB2C0C">
        <w:rPr>
          <w:rFonts w:ascii="Palatino Linotype" w:hAnsi="Palatino Linotype" w:cs="Arial"/>
          <w:lang w:eastAsia="es-MX"/>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p>
    <w:p w:rsidR="00AA2D50" w:rsidRPr="00CB2C0C" w:rsidRDefault="00AA2D50" w:rsidP="00AA2D50">
      <w:pPr>
        <w:spacing w:line="360" w:lineRule="auto"/>
        <w:jc w:val="both"/>
        <w:rPr>
          <w:rFonts w:ascii="Palatino Linotype" w:hAnsi="Palatino Linotype" w:cs="Arial"/>
          <w:lang w:eastAsia="es-MX"/>
        </w:rPr>
      </w:pPr>
    </w:p>
    <w:p w:rsidR="00AA2D50" w:rsidRPr="00CB2C0C" w:rsidRDefault="00AA2D50" w:rsidP="00AA2D50">
      <w:pPr>
        <w:spacing w:line="360" w:lineRule="auto"/>
        <w:jc w:val="both"/>
        <w:rPr>
          <w:rFonts w:ascii="Palatino Linotype" w:hAnsi="Palatino Linotype" w:cs="Arial"/>
          <w:lang w:eastAsia="es-MX"/>
        </w:rPr>
      </w:pPr>
      <w:r w:rsidRPr="00CB2C0C">
        <w:rPr>
          <w:rFonts w:ascii="Palatino Linotype" w:hAnsi="Palatino Linotype" w:cs="Arial"/>
          <w:lang w:eastAsia="es-MX"/>
        </w:rPr>
        <w:t>Cabe señalar que esta información forma parte de las obligaciones de transparencia común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p>
    <w:p w:rsidR="00AA2D50" w:rsidRPr="00CB2C0C" w:rsidRDefault="00AA2D50" w:rsidP="00AA2D50">
      <w:pPr>
        <w:spacing w:line="360" w:lineRule="auto"/>
        <w:jc w:val="both"/>
        <w:rPr>
          <w:rFonts w:ascii="Palatino Linotype" w:hAnsi="Palatino Linotype" w:cs="Arial"/>
          <w:lang w:eastAsia="es-MX"/>
        </w:rPr>
      </w:pPr>
    </w:p>
    <w:p w:rsidR="00AA2D50" w:rsidRPr="00CB2C0C" w:rsidRDefault="00AA2D50" w:rsidP="00AA2D50">
      <w:pPr>
        <w:spacing w:line="360" w:lineRule="auto"/>
        <w:jc w:val="both"/>
        <w:rPr>
          <w:rFonts w:ascii="Palatino Linotype" w:hAnsi="Palatino Linotype" w:cs="Arial"/>
        </w:rPr>
      </w:pPr>
      <w:r w:rsidRPr="00CB2C0C">
        <w:rPr>
          <w:rFonts w:ascii="Palatino Linotype" w:hAnsi="Palatino Linotype" w:cs="Arial"/>
          <w:lang w:eastAsia="es-MX"/>
        </w:rPr>
        <w:t>Es así</w:t>
      </w:r>
      <w:r>
        <w:rPr>
          <w:rFonts w:ascii="Palatino Linotype" w:hAnsi="Palatino Linotype" w:cs="Arial"/>
          <w:lang w:eastAsia="es-MX"/>
        </w:rPr>
        <w:t>,</w:t>
      </w:r>
      <w:r w:rsidRPr="00CB2C0C">
        <w:rPr>
          <w:rFonts w:ascii="Palatino Linotype" w:hAnsi="Palatino Linotype" w:cs="Arial"/>
          <w:lang w:eastAsia="es-MX"/>
        </w:rPr>
        <w:t xml:space="preserve"> que conforme a </w:t>
      </w:r>
      <w:r w:rsidRPr="00CB2C0C">
        <w:rPr>
          <w:rFonts w:ascii="Palatino Linotype" w:hAnsi="Palatino Linotype" w:cs="Arial"/>
        </w:rPr>
        <w:t xml:space="preserve">los Lineamientos Técnicos Generales para la publicación, homologación y estandarización de la información de las obligaciones establecidas en el Título Quinto y en la </w:t>
      </w:r>
      <w:r>
        <w:rPr>
          <w:rFonts w:ascii="Palatino Linotype" w:hAnsi="Palatino Linotype" w:cs="Arial"/>
        </w:rPr>
        <w:t>f</w:t>
      </w:r>
      <w:r w:rsidRPr="00CB2C0C">
        <w:rPr>
          <w:rFonts w:ascii="Palatino Linotype" w:hAnsi="Palatino Linotype" w:cs="Arial"/>
        </w:rPr>
        <w:t xml:space="preserve">racción IV del artículo 31 de la Ley General de Transparencia y Acceso a la Información Pública, que deben de difundir los sujetos obligados en los portales de internet y en la Plataforma Nacional de Transparencia, tenemos que el periodo de actualización de la información será trimestral y deberá conservarse en el sitio de Internet la información vigente, destacando para el caso que nos ocupa, </w:t>
      </w:r>
      <w:r w:rsidR="00C853FE">
        <w:rPr>
          <w:rFonts w:ascii="Palatino Linotype" w:hAnsi="Palatino Linotype" w:cs="Arial"/>
        </w:rPr>
        <w:t>los</w:t>
      </w:r>
      <w:r w:rsidRPr="00CB2C0C">
        <w:rPr>
          <w:rFonts w:ascii="Palatino Linotype" w:hAnsi="Palatino Linotype" w:cs="Arial"/>
        </w:rPr>
        <w:t xml:space="preserve"> Criterio</w:t>
      </w:r>
      <w:r w:rsidR="00C853FE">
        <w:rPr>
          <w:rFonts w:ascii="Palatino Linotype" w:hAnsi="Palatino Linotype" w:cs="Arial"/>
        </w:rPr>
        <w:t>s</w:t>
      </w:r>
      <w:r w:rsidRPr="00CB2C0C">
        <w:rPr>
          <w:rFonts w:ascii="Palatino Linotype" w:hAnsi="Palatino Linotype" w:cs="Arial"/>
        </w:rPr>
        <w:t xml:space="preserve"> sustantivo</w:t>
      </w:r>
      <w:r w:rsidR="00C853FE">
        <w:rPr>
          <w:rFonts w:ascii="Palatino Linotype" w:hAnsi="Palatino Linotype" w:cs="Arial"/>
        </w:rPr>
        <w:t>s</w:t>
      </w:r>
      <w:r w:rsidRPr="00CB2C0C">
        <w:rPr>
          <w:rFonts w:ascii="Palatino Linotype" w:hAnsi="Palatino Linotype" w:cs="Arial"/>
        </w:rPr>
        <w:t xml:space="preserve"> de contenido 8</w:t>
      </w:r>
      <w:r w:rsidR="00C853FE">
        <w:rPr>
          <w:rFonts w:ascii="Palatino Linotype" w:hAnsi="Palatino Linotype" w:cs="Arial"/>
        </w:rPr>
        <w:t>, 9 y 10</w:t>
      </w:r>
      <w:r w:rsidRPr="00CB2C0C">
        <w:rPr>
          <w:rFonts w:ascii="Palatino Linotype" w:hAnsi="Palatino Linotype" w:cs="Arial"/>
        </w:rPr>
        <w:t xml:space="preserve">, </w:t>
      </w:r>
      <w:r w:rsidR="00C853FE">
        <w:rPr>
          <w:rFonts w:ascii="Palatino Linotype" w:hAnsi="Palatino Linotype" w:cs="Arial"/>
        </w:rPr>
        <w:t>los</w:t>
      </w:r>
      <w:r w:rsidRPr="00CB2C0C">
        <w:rPr>
          <w:rFonts w:ascii="Palatino Linotype" w:hAnsi="Palatino Linotype" w:cs="Arial"/>
        </w:rPr>
        <w:t xml:space="preserve"> cual</w:t>
      </w:r>
      <w:r w:rsidR="00C853FE">
        <w:rPr>
          <w:rFonts w:ascii="Palatino Linotype" w:hAnsi="Palatino Linotype" w:cs="Arial"/>
        </w:rPr>
        <w:t>es</w:t>
      </w:r>
      <w:r w:rsidRPr="00CB2C0C">
        <w:rPr>
          <w:rFonts w:ascii="Palatino Linotype" w:hAnsi="Palatino Linotype" w:cs="Arial"/>
        </w:rPr>
        <w:t xml:space="preserve"> se describe</w:t>
      </w:r>
      <w:r w:rsidR="00C853FE">
        <w:rPr>
          <w:rFonts w:ascii="Palatino Linotype" w:hAnsi="Palatino Linotype" w:cs="Arial"/>
        </w:rPr>
        <w:t>n</w:t>
      </w:r>
      <w:r w:rsidRPr="00CB2C0C">
        <w:rPr>
          <w:rFonts w:ascii="Palatino Linotype" w:hAnsi="Palatino Linotype" w:cs="Arial"/>
        </w:rPr>
        <w:t xml:space="preserve"> de la siguiente forma:</w:t>
      </w:r>
    </w:p>
    <w:p w:rsidR="00AA2D50" w:rsidRPr="00CB2C0C" w:rsidRDefault="00AA2D50" w:rsidP="00AA2D50">
      <w:pPr>
        <w:spacing w:line="360" w:lineRule="auto"/>
        <w:jc w:val="both"/>
        <w:rPr>
          <w:rFonts w:ascii="Palatino Linotype" w:hAnsi="Palatino Linotype" w:cs="Arial"/>
        </w:rPr>
      </w:pPr>
    </w:p>
    <w:p w:rsidR="00C853FE" w:rsidRDefault="00AA2D50" w:rsidP="00AA2D50">
      <w:pPr>
        <w:ind w:left="709" w:right="757"/>
        <w:jc w:val="both"/>
        <w:rPr>
          <w:rFonts w:ascii="Palatino Linotype" w:hAnsi="Palatino Linotype" w:cs="Arial"/>
          <w:i/>
          <w:sz w:val="22"/>
        </w:rPr>
      </w:pPr>
      <w:r w:rsidRPr="00CB2C0C">
        <w:rPr>
          <w:rFonts w:ascii="Palatino Linotype" w:hAnsi="Palatino Linotype" w:cs="Arial"/>
          <w:b/>
          <w:i/>
          <w:sz w:val="22"/>
        </w:rPr>
        <w:lastRenderedPageBreak/>
        <w:t>“Criterio 8.- Domicilio para recibir correspondencia oficial</w:t>
      </w:r>
      <w:r w:rsidRPr="00CB2C0C">
        <w:rPr>
          <w:rFonts w:ascii="Palatino Linotype" w:hAnsi="Palatino Linotype" w:cs="Arial"/>
          <w:i/>
          <w:sz w:val="22"/>
        </w:rPr>
        <w:t xml:space="preserv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rsidR="00C853FE" w:rsidRDefault="00C853FE" w:rsidP="00AA2D50">
      <w:pPr>
        <w:ind w:left="709" w:right="757"/>
        <w:jc w:val="both"/>
        <w:rPr>
          <w:rFonts w:ascii="Palatino Linotype" w:hAnsi="Palatino Linotype" w:cs="Arial"/>
          <w:i/>
          <w:sz w:val="22"/>
        </w:rPr>
      </w:pPr>
    </w:p>
    <w:p w:rsidR="00C853FE" w:rsidRPr="00C853FE" w:rsidRDefault="00C853FE" w:rsidP="00C853FE">
      <w:pPr>
        <w:ind w:left="709" w:right="757"/>
        <w:jc w:val="both"/>
        <w:rPr>
          <w:rFonts w:ascii="Palatino Linotype" w:hAnsi="Palatino Linotype" w:cs="Arial"/>
          <w:i/>
          <w:sz w:val="22"/>
        </w:rPr>
      </w:pPr>
      <w:r w:rsidRPr="00C853FE">
        <w:rPr>
          <w:rFonts w:ascii="Palatino Linotype" w:hAnsi="Palatino Linotype" w:cs="Arial"/>
          <w:b/>
          <w:i/>
          <w:sz w:val="22"/>
        </w:rPr>
        <w:t>Criterio 9</w:t>
      </w:r>
      <w:r w:rsidRPr="00C853FE">
        <w:rPr>
          <w:rFonts w:ascii="Palatino Linotype" w:hAnsi="Palatino Linotype" w:cs="Arial"/>
          <w:i/>
          <w:sz w:val="22"/>
        </w:rPr>
        <w:t xml:space="preserve"> </w:t>
      </w:r>
      <w:r w:rsidRPr="00C853FE">
        <w:rPr>
          <w:rFonts w:ascii="Palatino Linotype" w:hAnsi="Palatino Linotype" w:cs="Arial"/>
          <w:b/>
          <w:i/>
          <w:sz w:val="22"/>
        </w:rPr>
        <w:t>Número(s) de teléfono</w:t>
      </w:r>
      <w:r w:rsidRPr="00C853FE">
        <w:rPr>
          <w:rFonts w:ascii="Palatino Linotype" w:hAnsi="Palatino Linotype" w:cs="Arial"/>
          <w:i/>
          <w:sz w:val="22"/>
        </w:rPr>
        <w:t>(s) oficial(es) y extensión (es)</w:t>
      </w:r>
    </w:p>
    <w:p w:rsidR="00C853FE" w:rsidRDefault="00C853FE" w:rsidP="00C853FE">
      <w:pPr>
        <w:ind w:left="709" w:right="757"/>
        <w:jc w:val="both"/>
        <w:rPr>
          <w:rFonts w:ascii="Palatino Linotype" w:hAnsi="Palatino Linotype" w:cs="Arial"/>
          <w:i/>
          <w:sz w:val="22"/>
        </w:rPr>
      </w:pPr>
    </w:p>
    <w:p w:rsidR="00AA2D50" w:rsidRPr="00CB2C0C" w:rsidRDefault="00C853FE" w:rsidP="00C853FE">
      <w:pPr>
        <w:ind w:left="709" w:right="757"/>
        <w:jc w:val="both"/>
        <w:rPr>
          <w:rFonts w:ascii="Palatino Linotype" w:hAnsi="Palatino Linotype" w:cs="Arial"/>
          <w:i/>
          <w:sz w:val="22"/>
        </w:rPr>
      </w:pPr>
      <w:r w:rsidRPr="00C853FE">
        <w:rPr>
          <w:rFonts w:ascii="Palatino Linotype" w:hAnsi="Palatino Linotype" w:cs="Arial"/>
          <w:b/>
          <w:i/>
          <w:sz w:val="22"/>
        </w:rPr>
        <w:t>Criterio 10 Correo electrónico oficial</w:t>
      </w:r>
      <w:r w:rsidRPr="00C853FE">
        <w:rPr>
          <w:rFonts w:ascii="Palatino Linotype" w:hAnsi="Palatino Linotype" w:cs="Arial"/>
          <w:i/>
          <w:sz w:val="22"/>
        </w:rPr>
        <w:t>, en su caso</w:t>
      </w:r>
      <w:r w:rsidR="00AA2D50" w:rsidRPr="00CB2C0C">
        <w:rPr>
          <w:rFonts w:ascii="Palatino Linotype" w:hAnsi="Palatino Linotype" w:cs="Arial"/>
          <w:i/>
          <w:sz w:val="22"/>
        </w:rPr>
        <w:t>”</w:t>
      </w:r>
    </w:p>
    <w:p w:rsidR="00AA2D50" w:rsidRPr="00CB2C0C" w:rsidRDefault="00AA2D50" w:rsidP="00AA2D50">
      <w:pPr>
        <w:spacing w:line="360" w:lineRule="auto"/>
        <w:jc w:val="both"/>
        <w:rPr>
          <w:rFonts w:ascii="Palatino Linotype" w:hAnsi="Palatino Linotype" w:cs="Arial"/>
          <w:lang w:eastAsia="es-MX"/>
        </w:rPr>
      </w:pPr>
    </w:p>
    <w:p w:rsidR="00C853FE" w:rsidRDefault="00C853FE" w:rsidP="00AA2D50">
      <w:pPr>
        <w:spacing w:line="360" w:lineRule="auto"/>
        <w:jc w:val="both"/>
        <w:rPr>
          <w:rFonts w:ascii="Palatino Linotype" w:hAnsi="Palatino Linotype" w:cs="Arial"/>
        </w:rPr>
      </w:pPr>
      <w:r>
        <w:rPr>
          <w:rFonts w:ascii="Palatino Linotype" w:hAnsi="Palatino Linotype" w:cs="Arial"/>
        </w:rPr>
        <w:t xml:space="preserve">Y si bien, dentro de la estructura orgánica del Ayuntamiento de Isidro Fabela, conforme a su Bando Municipal, las Oficialías del Registro civil no forman parte de éste, ello no exime que no dependan administrativamente del </w:t>
      </w:r>
      <w:r>
        <w:rPr>
          <w:rFonts w:ascii="Palatino Linotype" w:hAnsi="Palatino Linotype" w:cs="Arial"/>
          <w:b/>
        </w:rPr>
        <w:t xml:space="preserve">SUJETO OBLIGADO </w:t>
      </w:r>
      <w:r>
        <w:rPr>
          <w:rFonts w:ascii="Palatino Linotype" w:hAnsi="Palatino Linotype" w:cs="Arial"/>
        </w:rPr>
        <w:t>y por ende actualice el supuesto por el que deba contar con la información.</w:t>
      </w:r>
    </w:p>
    <w:p w:rsidR="00C853FE" w:rsidRDefault="00C853FE" w:rsidP="00AA2D50">
      <w:pPr>
        <w:spacing w:line="360" w:lineRule="auto"/>
        <w:jc w:val="both"/>
        <w:rPr>
          <w:rFonts w:ascii="Palatino Linotype" w:hAnsi="Palatino Linotype" w:cs="Arial"/>
        </w:rPr>
      </w:pPr>
    </w:p>
    <w:p w:rsidR="00E902C6" w:rsidRDefault="00C853FE" w:rsidP="00C853FE">
      <w:pPr>
        <w:spacing w:line="360" w:lineRule="auto"/>
        <w:jc w:val="both"/>
        <w:rPr>
          <w:rFonts w:ascii="Palatino Linotype" w:hAnsi="Palatino Linotype" w:cs="Arial"/>
        </w:rPr>
      </w:pPr>
      <w:r>
        <w:rPr>
          <w:rFonts w:ascii="Palatino Linotype" w:hAnsi="Palatino Linotype" w:cs="Arial"/>
        </w:rPr>
        <w:t>Ello, en razón de que de conformidad con la fracción XXIV del a</w:t>
      </w:r>
      <w:r w:rsidRPr="00C853FE">
        <w:rPr>
          <w:rFonts w:ascii="Palatino Linotype" w:hAnsi="Palatino Linotype" w:cs="Arial"/>
        </w:rPr>
        <w:t>rtículo 38 Ter</w:t>
      </w:r>
      <w:r>
        <w:rPr>
          <w:rFonts w:ascii="Palatino Linotype" w:hAnsi="Palatino Linotype" w:cs="Arial"/>
        </w:rPr>
        <w:t xml:space="preserve"> de la </w:t>
      </w:r>
      <w:r w:rsidRPr="00C853FE">
        <w:rPr>
          <w:rFonts w:ascii="Palatino Linotype" w:hAnsi="Palatino Linotype" w:cs="Arial"/>
        </w:rPr>
        <w:t>Ley Orgánica de la Administración Pública del Estado de México</w:t>
      </w:r>
      <w:r>
        <w:rPr>
          <w:rFonts w:ascii="Palatino Linotype" w:hAnsi="Palatino Linotype" w:cs="Arial"/>
        </w:rPr>
        <w:t>, a</w:t>
      </w:r>
      <w:r w:rsidRPr="00C853FE">
        <w:rPr>
          <w:rFonts w:ascii="Palatino Linotype" w:hAnsi="Palatino Linotype" w:cs="Arial"/>
        </w:rPr>
        <w:t xml:space="preserve"> la Secretaría de Justicia y Derechos Humanos le corresponde </w:t>
      </w:r>
      <w:r>
        <w:rPr>
          <w:rFonts w:ascii="Palatino Linotype" w:hAnsi="Palatino Linotype" w:cs="Arial"/>
        </w:rPr>
        <w:t>o</w:t>
      </w:r>
      <w:r w:rsidRPr="00C853FE">
        <w:rPr>
          <w:rFonts w:ascii="Palatino Linotype" w:hAnsi="Palatino Linotype" w:cs="Arial"/>
        </w:rPr>
        <w:t>rganizar, dirigir y vigilar el ejercicio de la</w:t>
      </w:r>
      <w:r>
        <w:rPr>
          <w:rFonts w:ascii="Palatino Linotype" w:hAnsi="Palatino Linotype" w:cs="Arial"/>
        </w:rPr>
        <w:t>s funciones del Registro Civil; lo que realizará a través de la Dirección del Registro Civil</w:t>
      </w:r>
      <w:r w:rsidR="00E902C6">
        <w:rPr>
          <w:rFonts w:ascii="Palatino Linotype" w:hAnsi="Palatino Linotype" w:cs="Arial"/>
        </w:rPr>
        <w:t xml:space="preserve">. </w:t>
      </w:r>
    </w:p>
    <w:p w:rsidR="00E902C6" w:rsidRDefault="00E902C6" w:rsidP="00C853FE">
      <w:pPr>
        <w:spacing w:line="360" w:lineRule="auto"/>
        <w:jc w:val="both"/>
        <w:rPr>
          <w:rFonts w:ascii="Palatino Linotype" w:hAnsi="Palatino Linotype" w:cs="Arial"/>
        </w:rPr>
      </w:pPr>
    </w:p>
    <w:p w:rsidR="00E902C6" w:rsidRDefault="00E902C6" w:rsidP="00E902C6">
      <w:pPr>
        <w:spacing w:line="360" w:lineRule="auto"/>
        <w:jc w:val="both"/>
        <w:rPr>
          <w:rFonts w:ascii="Palatino Linotype" w:hAnsi="Palatino Linotype" w:cs="Arial"/>
        </w:rPr>
      </w:pPr>
      <w:r>
        <w:rPr>
          <w:rFonts w:ascii="Palatino Linotype" w:hAnsi="Palatino Linotype" w:cs="Arial"/>
        </w:rPr>
        <w:t xml:space="preserve">No obstante, el </w:t>
      </w:r>
      <w:r w:rsidRPr="00E902C6">
        <w:rPr>
          <w:rFonts w:ascii="Palatino Linotype" w:hAnsi="Palatino Linotype" w:cs="Arial"/>
        </w:rPr>
        <w:t>Reglamento Interior del Registro Civil del Estado de México</w:t>
      </w:r>
      <w:r>
        <w:rPr>
          <w:rFonts w:ascii="Palatino Linotype" w:hAnsi="Palatino Linotype" w:cs="Arial"/>
        </w:rPr>
        <w:t xml:space="preserve"> señala en su diverso 16, la</w:t>
      </w:r>
      <w:r w:rsidRPr="00E902C6">
        <w:rPr>
          <w:rFonts w:ascii="Palatino Linotype" w:hAnsi="Palatino Linotype" w:cs="Arial"/>
        </w:rPr>
        <w:t>s oficialías estarán a cargo de un Oficial quien será nombrado por el</w:t>
      </w:r>
      <w:r>
        <w:rPr>
          <w:rFonts w:ascii="Palatino Linotype" w:hAnsi="Palatino Linotype" w:cs="Arial"/>
        </w:rPr>
        <w:t xml:space="preserve"> o </w:t>
      </w:r>
      <w:r w:rsidRPr="00E902C6">
        <w:rPr>
          <w:rFonts w:ascii="Palatino Linotype" w:hAnsi="Palatino Linotype" w:cs="Arial"/>
        </w:rPr>
        <w:t>la</w:t>
      </w:r>
      <w:r>
        <w:rPr>
          <w:rFonts w:ascii="Palatino Linotype" w:hAnsi="Palatino Linotype" w:cs="Arial"/>
        </w:rPr>
        <w:t xml:space="preserve"> </w:t>
      </w:r>
      <w:r w:rsidRPr="00E902C6">
        <w:rPr>
          <w:rFonts w:ascii="Palatino Linotype" w:hAnsi="Palatino Linotype" w:cs="Arial"/>
        </w:rPr>
        <w:t>Director/a General, previo al cumplimiento de los requisitos señalados en el Reglamento,</w:t>
      </w:r>
      <w:r>
        <w:rPr>
          <w:rFonts w:ascii="Palatino Linotype" w:hAnsi="Palatino Linotype" w:cs="Arial"/>
        </w:rPr>
        <w:t xml:space="preserve"> </w:t>
      </w:r>
      <w:r w:rsidRPr="00E902C6">
        <w:rPr>
          <w:rFonts w:ascii="Palatino Linotype" w:hAnsi="Palatino Linotype" w:cs="Arial"/>
        </w:rPr>
        <w:t>quien para el mejor desempeño de sus funciones se auxiliará de servidores públicos</w:t>
      </w:r>
      <w:r>
        <w:rPr>
          <w:rFonts w:ascii="Palatino Linotype" w:hAnsi="Palatino Linotype" w:cs="Arial"/>
        </w:rPr>
        <w:t xml:space="preserve"> </w:t>
      </w:r>
      <w:r w:rsidRPr="00E902C6">
        <w:rPr>
          <w:rFonts w:ascii="Palatino Linotype" w:hAnsi="Palatino Linotype" w:cs="Arial"/>
          <w:b/>
        </w:rPr>
        <w:t>municipales</w:t>
      </w:r>
      <w:r w:rsidRPr="00E902C6">
        <w:rPr>
          <w:rFonts w:ascii="Palatino Linotype" w:hAnsi="Palatino Linotype" w:cs="Arial"/>
        </w:rPr>
        <w:t>.</w:t>
      </w:r>
    </w:p>
    <w:p w:rsidR="00E902C6" w:rsidRPr="00E902C6" w:rsidRDefault="00E902C6" w:rsidP="00E902C6">
      <w:pPr>
        <w:spacing w:line="360" w:lineRule="auto"/>
        <w:jc w:val="both"/>
        <w:rPr>
          <w:rFonts w:ascii="Palatino Linotype" w:hAnsi="Palatino Linotype" w:cs="Arial"/>
        </w:rPr>
      </w:pPr>
    </w:p>
    <w:p w:rsidR="00C853FE" w:rsidRDefault="00E902C6" w:rsidP="00E902C6">
      <w:pPr>
        <w:spacing w:line="360" w:lineRule="auto"/>
        <w:jc w:val="both"/>
        <w:rPr>
          <w:rFonts w:ascii="Palatino Linotype" w:hAnsi="Palatino Linotype" w:cs="Arial"/>
        </w:rPr>
      </w:pPr>
      <w:r w:rsidRPr="00E902C6">
        <w:rPr>
          <w:rFonts w:ascii="Palatino Linotype" w:hAnsi="Palatino Linotype" w:cs="Arial"/>
        </w:rPr>
        <w:lastRenderedPageBreak/>
        <w:t xml:space="preserve">Las oficialías del Registro Civil </w:t>
      </w:r>
      <w:r w:rsidRPr="00E902C6">
        <w:rPr>
          <w:rFonts w:ascii="Palatino Linotype" w:hAnsi="Palatino Linotype" w:cs="Arial"/>
          <w:b/>
        </w:rPr>
        <w:t>dependen administrativamente del Ayuntamiento</w:t>
      </w:r>
      <w:r w:rsidRPr="00E902C6">
        <w:rPr>
          <w:rFonts w:ascii="Palatino Linotype" w:hAnsi="Palatino Linotype" w:cs="Arial"/>
        </w:rPr>
        <w:t>, y por cuanto a sus funciones, atribuciones y obligaciones están adscritas al Gobierno del Estado de México, a través de</w:t>
      </w:r>
      <w:r>
        <w:rPr>
          <w:rFonts w:ascii="Palatino Linotype" w:hAnsi="Palatino Linotype" w:cs="Arial"/>
        </w:rPr>
        <w:t xml:space="preserve"> </w:t>
      </w:r>
      <w:r w:rsidRPr="00E902C6">
        <w:rPr>
          <w:rFonts w:ascii="Palatino Linotype" w:hAnsi="Palatino Linotype" w:cs="Arial"/>
        </w:rPr>
        <w:t>la Dirección Genera</w:t>
      </w:r>
      <w:r>
        <w:rPr>
          <w:rFonts w:ascii="Palatino Linotype" w:hAnsi="Palatino Linotype" w:cs="Arial"/>
        </w:rPr>
        <w:t>l</w:t>
      </w:r>
    </w:p>
    <w:p w:rsidR="00C853FE" w:rsidRDefault="00C853FE" w:rsidP="00AA2D50">
      <w:pPr>
        <w:spacing w:line="360" w:lineRule="auto"/>
        <w:jc w:val="both"/>
        <w:rPr>
          <w:rFonts w:ascii="Palatino Linotype" w:hAnsi="Palatino Linotype" w:cs="Arial"/>
        </w:rPr>
      </w:pPr>
    </w:p>
    <w:p w:rsidR="00E902C6" w:rsidRPr="00E902C6" w:rsidRDefault="00E902C6" w:rsidP="00E902C6">
      <w:pPr>
        <w:spacing w:line="360" w:lineRule="auto"/>
        <w:jc w:val="both"/>
        <w:rPr>
          <w:rFonts w:ascii="Palatino Linotype" w:hAnsi="Palatino Linotype" w:cs="Arial"/>
        </w:rPr>
      </w:pPr>
      <w:r>
        <w:rPr>
          <w:rFonts w:ascii="Palatino Linotype" w:hAnsi="Palatino Linotype" w:cs="Arial"/>
        </w:rPr>
        <w:t xml:space="preserve">Situación que se refuerza con lo expuesto en el </w:t>
      </w:r>
      <w:r w:rsidRPr="00E902C6">
        <w:rPr>
          <w:rFonts w:ascii="Palatino Linotype" w:hAnsi="Palatino Linotype" w:cs="Arial"/>
        </w:rPr>
        <w:t>Primer Informe de Gobierno Municipal</w:t>
      </w:r>
    </w:p>
    <w:p w:rsidR="00E902C6" w:rsidRDefault="00E902C6" w:rsidP="00E902C6">
      <w:pPr>
        <w:spacing w:line="360" w:lineRule="auto"/>
        <w:jc w:val="both"/>
        <w:rPr>
          <w:rFonts w:ascii="Palatino Linotype" w:hAnsi="Palatino Linotype" w:cs="Arial"/>
        </w:rPr>
      </w:pPr>
      <w:r w:rsidRPr="00E902C6">
        <w:rPr>
          <w:rFonts w:ascii="Palatino Linotype" w:hAnsi="Palatino Linotype" w:cs="Arial"/>
        </w:rPr>
        <w:t>Isidro Fabela, Estado de México</w:t>
      </w:r>
      <w:r>
        <w:rPr>
          <w:rFonts w:ascii="Palatino Linotype" w:hAnsi="Palatino Linotype" w:cs="Arial"/>
        </w:rPr>
        <w:t xml:space="preserve"> </w:t>
      </w:r>
      <w:r w:rsidRPr="00E902C6">
        <w:rPr>
          <w:rFonts w:ascii="Palatino Linotype" w:hAnsi="Palatino Linotype" w:cs="Arial"/>
        </w:rPr>
        <w:t>2019</w:t>
      </w:r>
      <w:r>
        <w:rPr>
          <w:rFonts w:ascii="Palatino Linotype" w:hAnsi="Palatino Linotype" w:cs="Arial"/>
        </w:rPr>
        <w:t>, disponible en la página oficial del Ayuntamiento, tal y como obra a continuación:</w:t>
      </w:r>
    </w:p>
    <w:p w:rsidR="00E902C6" w:rsidRDefault="00E902C6" w:rsidP="00E902C6">
      <w:pPr>
        <w:spacing w:line="360" w:lineRule="auto"/>
        <w:jc w:val="both"/>
        <w:rPr>
          <w:rFonts w:ascii="Palatino Linotype" w:hAnsi="Palatino Linotype" w:cs="Arial"/>
        </w:rPr>
      </w:pPr>
    </w:p>
    <w:p w:rsidR="00E902C6" w:rsidRDefault="00E902C6" w:rsidP="00E902C6">
      <w:pPr>
        <w:spacing w:line="360" w:lineRule="auto"/>
        <w:jc w:val="center"/>
        <w:rPr>
          <w:rFonts w:ascii="Palatino Linotype" w:hAnsi="Palatino Linotype" w:cs="Arial"/>
        </w:rPr>
      </w:pPr>
      <w:r>
        <w:rPr>
          <w:noProof/>
          <w:lang w:eastAsia="es-MX"/>
        </w:rPr>
        <w:drawing>
          <wp:inline distT="0" distB="0" distL="0" distR="0" wp14:anchorId="15448838" wp14:editId="76F0E4D0">
            <wp:extent cx="3815885" cy="214745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28136" cy="2154350"/>
                    </a:xfrm>
                    <a:prstGeom prst="rect">
                      <a:avLst/>
                    </a:prstGeom>
                  </pic:spPr>
                </pic:pic>
              </a:graphicData>
            </a:graphic>
          </wp:inline>
        </w:drawing>
      </w:r>
    </w:p>
    <w:p w:rsidR="00C853FE" w:rsidRDefault="00C853FE" w:rsidP="00E902C6">
      <w:pPr>
        <w:spacing w:line="360" w:lineRule="auto"/>
        <w:jc w:val="both"/>
        <w:rPr>
          <w:rFonts w:ascii="Palatino Linotype" w:hAnsi="Palatino Linotype" w:cs="Arial"/>
        </w:rPr>
      </w:pPr>
    </w:p>
    <w:p w:rsidR="000C1E80" w:rsidRDefault="000C1E80" w:rsidP="000C1E80">
      <w:pPr>
        <w:spacing w:line="360" w:lineRule="auto"/>
        <w:jc w:val="both"/>
        <w:rPr>
          <w:rFonts w:ascii="Palatino Linotype" w:hAnsi="Palatino Linotype" w:cs="Arial"/>
        </w:rPr>
      </w:pPr>
      <w:r>
        <w:rPr>
          <w:rFonts w:ascii="Palatino Linotype" w:hAnsi="Palatino Linotype" w:cs="Arial"/>
        </w:rPr>
        <w:t xml:space="preserve">Concluyendo de lo anterior, que es obligación del </w:t>
      </w:r>
      <w:r>
        <w:rPr>
          <w:rFonts w:ascii="Palatino Linotype" w:hAnsi="Palatino Linotype" w:cs="Arial"/>
          <w:b/>
        </w:rPr>
        <w:t xml:space="preserve">SUJETO OBLIGADO </w:t>
      </w:r>
      <w:r>
        <w:rPr>
          <w:rFonts w:ascii="Palatino Linotype" w:hAnsi="Palatino Linotype" w:cs="Arial"/>
        </w:rPr>
        <w:t>r</w:t>
      </w:r>
      <w:r w:rsidRPr="00BA7B6E">
        <w:rPr>
          <w:rFonts w:ascii="Palatino Linotype" w:hAnsi="Palatino Linotype" w:cs="Arial"/>
        </w:rPr>
        <w:t>ecabar, difundir y actualizar la información relativa a las obligaciones de transparencia comunes y específicas a la que se</w:t>
      </w:r>
      <w:r>
        <w:rPr>
          <w:rFonts w:ascii="Palatino Linotype" w:hAnsi="Palatino Linotype" w:cs="Arial"/>
        </w:rPr>
        <w:t xml:space="preserve"> </w:t>
      </w:r>
      <w:r w:rsidRPr="00BA7B6E">
        <w:rPr>
          <w:rFonts w:ascii="Palatino Linotype" w:hAnsi="Palatino Linotype" w:cs="Arial"/>
        </w:rPr>
        <w:t xml:space="preserve">refiere la Ley General, </w:t>
      </w:r>
      <w:r>
        <w:rPr>
          <w:rFonts w:ascii="Palatino Linotype" w:hAnsi="Palatino Linotype" w:cs="Arial"/>
        </w:rPr>
        <w:t>la</w:t>
      </w:r>
      <w:r w:rsidRPr="00BA7B6E">
        <w:rPr>
          <w:rFonts w:ascii="Palatino Linotype" w:hAnsi="Palatino Linotype" w:cs="Arial"/>
        </w:rPr>
        <w:t xml:space="preserve"> Ley</w:t>
      </w:r>
      <w:r>
        <w:rPr>
          <w:rFonts w:ascii="Palatino Linotype" w:hAnsi="Palatino Linotype" w:cs="Arial"/>
        </w:rPr>
        <w:t xml:space="preserve"> de la materia local</w:t>
      </w:r>
      <w:r w:rsidRPr="00BA7B6E">
        <w:rPr>
          <w:rFonts w:ascii="Palatino Linotype" w:hAnsi="Palatino Linotype" w:cs="Arial"/>
        </w:rPr>
        <w:t>, la que determine el Instituto y las demás disposiciones de la materia, así como propiciar</w:t>
      </w:r>
      <w:r>
        <w:rPr>
          <w:rFonts w:ascii="Palatino Linotype" w:hAnsi="Palatino Linotype" w:cs="Arial"/>
        </w:rPr>
        <w:t xml:space="preserve"> </w:t>
      </w:r>
      <w:r w:rsidRPr="00BA7B6E">
        <w:rPr>
          <w:rFonts w:ascii="Palatino Linotype" w:hAnsi="Palatino Linotype" w:cs="Arial"/>
        </w:rPr>
        <w:t>que las áreas la actualicen periódicamente conforme a la nor</w:t>
      </w:r>
      <w:r>
        <w:rPr>
          <w:rFonts w:ascii="Palatino Linotype" w:hAnsi="Palatino Linotype" w:cs="Arial"/>
        </w:rPr>
        <w:t>matividad aplicable.</w:t>
      </w:r>
    </w:p>
    <w:p w:rsidR="000C1E80" w:rsidRDefault="000C1E80" w:rsidP="000C1E80">
      <w:pPr>
        <w:spacing w:line="360" w:lineRule="auto"/>
        <w:jc w:val="both"/>
        <w:rPr>
          <w:rFonts w:ascii="Palatino Linotype" w:hAnsi="Palatino Linotype" w:cs="Arial"/>
        </w:rPr>
      </w:pPr>
    </w:p>
    <w:p w:rsidR="000C1E80" w:rsidRDefault="000C1E80" w:rsidP="000C1E80">
      <w:pPr>
        <w:spacing w:line="360" w:lineRule="auto"/>
        <w:jc w:val="both"/>
        <w:rPr>
          <w:rFonts w:ascii="Palatino Linotype" w:hAnsi="Palatino Linotype"/>
        </w:rPr>
      </w:pPr>
      <w:r w:rsidRPr="00E24D4D">
        <w:rPr>
          <w:rFonts w:ascii="Palatino Linotype" w:hAnsi="Palatino Linotype" w:cs="Arial"/>
        </w:rPr>
        <w:t>La publicación de la información referida a las obligaciones de transparencia, deberá indicar la unidad administrativa</w:t>
      </w:r>
      <w:r>
        <w:rPr>
          <w:rFonts w:ascii="Palatino Linotype" w:hAnsi="Palatino Linotype" w:cs="Arial"/>
        </w:rPr>
        <w:t xml:space="preserve"> </w:t>
      </w:r>
      <w:r w:rsidRPr="00E24D4D">
        <w:rPr>
          <w:rFonts w:ascii="Palatino Linotype" w:hAnsi="Palatino Linotype" w:cs="Arial"/>
        </w:rPr>
        <w:t xml:space="preserve">responsable de generarla o poseerla y que son </w:t>
      </w:r>
      <w:r w:rsidRPr="00E24D4D">
        <w:rPr>
          <w:rFonts w:ascii="Palatino Linotype" w:hAnsi="Palatino Linotype" w:cs="Arial"/>
        </w:rPr>
        <w:lastRenderedPageBreak/>
        <w:t>responsables de publi</w:t>
      </w:r>
      <w:r>
        <w:rPr>
          <w:rFonts w:ascii="Palatino Linotype" w:hAnsi="Palatino Linotype" w:cs="Arial"/>
        </w:rPr>
        <w:t xml:space="preserve">car y actualizar la información, por lo que será necesario que para obtener la información requerida por el particular, </w:t>
      </w:r>
      <w:r>
        <w:rPr>
          <w:rFonts w:ascii="Palatino Linotype" w:hAnsi="Palatino Linotype" w:cs="Arial"/>
          <w:b/>
        </w:rPr>
        <w:t xml:space="preserve">EL SUJETO OBLIGADO </w:t>
      </w:r>
      <w:r>
        <w:rPr>
          <w:rFonts w:ascii="Palatino Linotype" w:hAnsi="Palatino Linotype"/>
        </w:rPr>
        <w:t xml:space="preserve">turnando la solicitud de información a todas las áreas que en su caso pudieran contar con la información, ello en términos del artículo 162 de la </w:t>
      </w:r>
      <w:r>
        <w:rPr>
          <w:rFonts w:ascii="Palatino Linotype" w:hAnsi="Palatino Linotype" w:cs="Arial"/>
        </w:rPr>
        <w:t>de la Ley de Transparencia y Acceso a la Información Pública del Estado de México y Municipios</w:t>
      </w:r>
      <w:r>
        <w:rPr>
          <w:rFonts w:ascii="Palatino Linotype" w:hAnsi="Palatino Linotype"/>
        </w:rPr>
        <w:t>, que literalmente establece:</w:t>
      </w:r>
    </w:p>
    <w:p w:rsidR="000C1E80" w:rsidRPr="00E24D4D" w:rsidRDefault="000C1E80" w:rsidP="000C1E80">
      <w:pPr>
        <w:spacing w:line="360" w:lineRule="auto"/>
        <w:jc w:val="both"/>
        <w:rPr>
          <w:rFonts w:ascii="Palatino Linotype" w:hAnsi="Palatino Linotype" w:cs="Arial"/>
          <w:b/>
        </w:rPr>
      </w:pPr>
    </w:p>
    <w:p w:rsidR="000C1E80" w:rsidRDefault="000C1E80" w:rsidP="000C1E80">
      <w:pPr>
        <w:autoSpaceDE w:val="0"/>
        <w:autoSpaceDN w:val="0"/>
        <w:adjustRightInd w:val="0"/>
        <w:ind w:left="709" w:right="814"/>
        <w:jc w:val="both"/>
        <w:rPr>
          <w:rFonts w:ascii="Palatino Linotype" w:hAnsi="Palatino Linotype"/>
          <w:b/>
          <w:i/>
          <w:sz w:val="22"/>
          <w:szCs w:val="22"/>
        </w:rPr>
      </w:pPr>
      <w:r>
        <w:rPr>
          <w:rFonts w:ascii="Palatino Linotype" w:eastAsiaTheme="minorEastAsia" w:hAnsi="Palatino Linotype" w:cs="Arial"/>
          <w:b/>
          <w:bCs/>
          <w:i/>
          <w:sz w:val="22"/>
          <w:szCs w:val="22"/>
        </w:rPr>
        <w:t xml:space="preserve">“Artículo 162. </w:t>
      </w:r>
      <w:r>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b/>
          <w:i/>
          <w:sz w:val="22"/>
          <w:szCs w:val="22"/>
        </w:rPr>
        <w:t>”</w:t>
      </w:r>
    </w:p>
    <w:p w:rsidR="000C1E80" w:rsidRDefault="000C1E80" w:rsidP="000C1E80">
      <w:pPr>
        <w:autoSpaceDE w:val="0"/>
        <w:autoSpaceDN w:val="0"/>
        <w:adjustRightInd w:val="0"/>
        <w:spacing w:line="360" w:lineRule="auto"/>
        <w:ind w:left="851" w:right="899"/>
        <w:jc w:val="both"/>
        <w:rPr>
          <w:rFonts w:ascii="Palatino Linotype" w:hAnsi="Palatino Linotype"/>
          <w:b/>
          <w:i/>
          <w:sz w:val="22"/>
          <w:szCs w:val="22"/>
        </w:rPr>
      </w:pPr>
    </w:p>
    <w:p w:rsidR="000C1E80" w:rsidRDefault="000C1E80" w:rsidP="000C1E80">
      <w:pPr>
        <w:spacing w:line="360" w:lineRule="auto"/>
        <w:jc w:val="both"/>
        <w:rPr>
          <w:rFonts w:ascii="Palatino Linotype" w:hAnsi="Palatino Linotype" w:cs="Arial"/>
        </w:rPr>
      </w:pPr>
      <w:r>
        <w:rPr>
          <w:rFonts w:ascii="Palatino Linotype" w:hAnsi="Palatino Linotype"/>
        </w:rPr>
        <w:t xml:space="preserve">En efecto, </w:t>
      </w:r>
      <w:r>
        <w:rPr>
          <w:rFonts w:ascii="Palatino Linotype" w:hAnsi="Palatino Linotype" w:cs="Arial"/>
        </w:rPr>
        <w:t xml:space="preserve">conforme al precepto legal referido, las Unidades de Transparencia deben garantizar que las solicitudes se turnen a todas las Áreas competentes que cuenten con la </w:t>
      </w:r>
      <w:r w:rsidRPr="00E24D4D">
        <w:rPr>
          <w:rFonts w:ascii="Palatino Linotype" w:hAnsi="Palatino Linotype" w:cs="Arial"/>
        </w:rPr>
        <w:t>información o deban tenerla de acuerdo a sus facultades, competencias y funciones, con el objeto de que realicen una búsqueda exhaustiva y razonable de la información solicitada</w:t>
      </w:r>
      <w:r>
        <w:rPr>
          <w:rFonts w:ascii="Palatino Linotype" w:hAnsi="Palatino Linotype" w:cs="Arial"/>
        </w:rPr>
        <w:t>.</w:t>
      </w:r>
    </w:p>
    <w:p w:rsidR="000C1E80" w:rsidRDefault="000C1E80" w:rsidP="000C1E80">
      <w:pPr>
        <w:spacing w:line="360" w:lineRule="auto"/>
        <w:jc w:val="both"/>
        <w:rPr>
          <w:rFonts w:ascii="Palatino Linotype" w:hAnsi="Palatino Linotype" w:cs="Arial"/>
        </w:rPr>
      </w:pPr>
    </w:p>
    <w:p w:rsidR="000C1E80" w:rsidRDefault="000C1E80" w:rsidP="000C1E80">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764C32">
        <w:rPr>
          <w:rFonts w:ascii="Palatino Linotype" w:eastAsia="Calibri" w:hAnsi="Palatino Linotype" w:cs="Arial"/>
          <w:b/>
        </w:rPr>
        <w:t>REVOCAR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0C1E80" w:rsidRDefault="000C1E80" w:rsidP="000C1E80">
      <w:pPr>
        <w:widowControl w:val="0"/>
        <w:autoSpaceDE w:val="0"/>
        <w:autoSpaceDN w:val="0"/>
        <w:adjustRightInd w:val="0"/>
        <w:spacing w:line="360" w:lineRule="auto"/>
        <w:jc w:val="both"/>
        <w:rPr>
          <w:rFonts w:ascii="Palatino Linotype" w:eastAsia="Calibri" w:hAnsi="Palatino Linotype" w:cs="Arial"/>
        </w:rPr>
      </w:pPr>
    </w:p>
    <w:p w:rsidR="000C1E80" w:rsidRDefault="000C1E80" w:rsidP="000C1E80">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párrafos vigésimo segundo, vigésimo tercero y vigésimo cuarto y fracciones IV y V de la Constitución Política del Estado Libre y Soberano de México; 2, fracción II, 29, 36, fracciones I y II, 176, 178, 179, </w:t>
      </w:r>
      <w:r>
        <w:rPr>
          <w:rFonts w:ascii="Palatino Linotype" w:eastAsia="Calibri" w:hAnsi="Palatino Linotype" w:cs="Arial"/>
        </w:rPr>
        <w:lastRenderedPageBreak/>
        <w:t>181, 185, fracción I, 186 y 188 de la Ley de Transparencia y Acceso a la Información Pública del Estado de México y Municipios, este Pleno:</w:t>
      </w:r>
    </w:p>
    <w:p w:rsidR="000C1E80" w:rsidRDefault="000C1E80" w:rsidP="000C1E80">
      <w:pPr>
        <w:spacing w:line="360" w:lineRule="auto"/>
        <w:jc w:val="center"/>
        <w:rPr>
          <w:rFonts w:ascii="Palatino Linotype" w:eastAsia="Calibri" w:hAnsi="Palatino Linotype" w:cs="Arial"/>
          <w:b/>
          <w:sz w:val="28"/>
        </w:rPr>
      </w:pPr>
    </w:p>
    <w:p w:rsidR="000C1E80" w:rsidRPr="005E228E" w:rsidRDefault="000C1E80" w:rsidP="000C1E80">
      <w:pPr>
        <w:spacing w:line="360" w:lineRule="auto"/>
        <w:jc w:val="center"/>
        <w:rPr>
          <w:rFonts w:ascii="Palatino Linotype" w:eastAsia="Calibri" w:hAnsi="Palatino Linotype" w:cs="Arial"/>
          <w:b/>
          <w:sz w:val="28"/>
          <w:lang w:val="pt-BR"/>
        </w:rPr>
      </w:pPr>
      <w:r w:rsidRPr="005E228E">
        <w:rPr>
          <w:rFonts w:ascii="Palatino Linotype" w:eastAsia="Calibri" w:hAnsi="Palatino Linotype" w:cs="Arial"/>
          <w:b/>
          <w:sz w:val="28"/>
          <w:lang w:val="pt-BR"/>
        </w:rPr>
        <w:t>R E S U E L V E</w:t>
      </w:r>
    </w:p>
    <w:p w:rsidR="000C1E80" w:rsidRPr="005E228E" w:rsidRDefault="000C1E80" w:rsidP="000C1E80">
      <w:pPr>
        <w:spacing w:line="360" w:lineRule="auto"/>
        <w:jc w:val="center"/>
        <w:rPr>
          <w:rFonts w:ascii="Palatino Linotype" w:eastAsia="Calibri" w:hAnsi="Palatino Linotype" w:cs="Arial"/>
          <w:b/>
          <w:sz w:val="28"/>
          <w:lang w:val="pt-BR"/>
        </w:rPr>
      </w:pPr>
    </w:p>
    <w:p w:rsidR="000C1E80" w:rsidRDefault="000C1E80" w:rsidP="000C1E80">
      <w:pPr>
        <w:spacing w:line="360" w:lineRule="auto"/>
        <w:jc w:val="both"/>
        <w:rPr>
          <w:rFonts w:ascii="Palatino Linotype" w:eastAsia="Calibri" w:hAnsi="Palatino Linotype" w:cs="Arial"/>
        </w:rPr>
      </w:pPr>
      <w:r w:rsidRPr="005E228E">
        <w:rPr>
          <w:rFonts w:ascii="Palatino Linotype" w:eastAsia="Calibri" w:hAnsi="Palatino Linotype" w:cs="Arial"/>
          <w:b/>
          <w:sz w:val="28"/>
          <w:lang w:val="pt-BR"/>
        </w:rPr>
        <w:t>PRIMERO</w:t>
      </w:r>
      <w:r w:rsidRPr="005E228E">
        <w:rPr>
          <w:rFonts w:ascii="Palatino Linotype" w:eastAsia="Calibri" w:hAnsi="Palatino Linotype" w:cs="Arial"/>
          <w:lang w:val="pt-BR"/>
        </w:rPr>
        <w:t xml:space="preserve">. </w:t>
      </w:r>
      <w:r>
        <w:rPr>
          <w:rFonts w:ascii="Palatino Linotype" w:eastAsia="Calibri" w:hAnsi="Palatino Linotype" w:cs="Arial"/>
        </w:rPr>
        <w:t xml:space="preserve">Resultan </w:t>
      </w:r>
      <w:r w:rsidR="00764C32">
        <w:rPr>
          <w:rFonts w:ascii="Palatino Linotype" w:eastAsia="Calibri" w:hAnsi="Palatino Linotype" w:cs="Arial"/>
          <w:b/>
        </w:rPr>
        <w:t>parcialmente f</w:t>
      </w:r>
      <w:r>
        <w:rPr>
          <w:rFonts w:ascii="Palatino Linotype" w:eastAsia="Calibri" w:hAnsi="Palatino Linotype" w:cs="Arial"/>
          <w:b/>
        </w:rPr>
        <w:t>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0C1E80" w:rsidRDefault="000C1E80" w:rsidP="000C1E80">
      <w:pPr>
        <w:spacing w:line="360" w:lineRule="auto"/>
        <w:jc w:val="both"/>
        <w:rPr>
          <w:rFonts w:ascii="Palatino Linotype" w:eastAsia="Calibri" w:hAnsi="Palatino Linotype" w:cs="Arial"/>
        </w:rPr>
      </w:pPr>
    </w:p>
    <w:p w:rsidR="000C1E80" w:rsidRPr="008D0468" w:rsidRDefault="000C1E80" w:rsidP="000C1E80">
      <w:pPr>
        <w:spacing w:line="360" w:lineRule="auto"/>
        <w:jc w:val="both"/>
        <w:rPr>
          <w:rFonts w:ascii="Palatino Linotype" w:eastAsia="Calibri" w:hAnsi="Palatino Linotype" w:cs="Arial"/>
        </w:rPr>
      </w:pPr>
      <w:r w:rsidRPr="008D0468">
        <w:rPr>
          <w:rFonts w:ascii="Palatino Linotype" w:eastAsia="Calibri" w:hAnsi="Palatino Linotype" w:cs="Arial"/>
          <w:b/>
          <w:sz w:val="28"/>
        </w:rPr>
        <w:t>SEGUNDO</w:t>
      </w:r>
      <w:r w:rsidRPr="008D0468">
        <w:rPr>
          <w:rFonts w:ascii="Palatino Linotype" w:eastAsia="Calibri" w:hAnsi="Palatino Linotype" w:cs="Arial"/>
        </w:rPr>
        <w:t xml:space="preserve">. Se </w:t>
      </w:r>
      <w:r w:rsidR="00764C32">
        <w:rPr>
          <w:rFonts w:ascii="Palatino Linotype" w:eastAsia="Calibri" w:hAnsi="Palatino Linotype" w:cs="Arial"/>
          <w:b/>
        </w:rPr>
        <w:t>REVOCA</w:t>
      </w:r>
      <w:r>
        <w:rPr>
          <w:rFonts w:ascii="Palatino Linotype" w:eastAsia="Calibri" w:hAnsi="Palatino Linotype" w:cs="Arial"/>
          <w:b/>
        </w:rPr>
        <w:t xml:space="preserve"> </w:t>
      </w:r>
      <w:r w:rsidRPr="008D0468">
        <w:rPr>
          <w:rFonts w:ascii="Palatino Linotype" w:eastAsia="Calibri" w:hAnsi="Palatino Linotype" w:cs="Arial"/>
        </w:rPr>
        <w:t xml:space="preserve">la respuesta otorgada por </w:t>
      </w:r>
      <w:r w:rsidRPr="008D0468">
        <w:rPr>
          <w:rFonts w:ascii="Palatino Linotype" w:eastAsia="Calibri" w:hAnsi="Palatino Linotype" w:cs="Arial"/>
          <w:b/>
        </w:rPr>
        <w:t>EL SUJETO OBLIGADO</w:t>
      </w:r>
      <w:r w:rsidRPr="008D0468">
        <w:rPr>
          <w:rFonts w:ascii="Palatino Linotype" w:eastAsia="Calibri" w:hAnsi="Palatino Linotype" w:cs="Arial"/>
        </w:rPr>
        <w:t xml:space="preserve"> a la solicitud de información</w:t>
      </w:r>
      <w:r>
        <w:rPr>
          <w:rFonts w:ascii="Palatino Linotype" w:eastAsia="Calibri" w:hAnsi="Palatino Linotype" w:cs="Arial"/>
        </w:rPr>
        <w:t xml:space="preserve"> </w:t>
      </w:r>
      <w:r w:rsidRPr="000C1E80">
        <w:rPr>
          <w:rFonts w:ascii="Palatino Linotype" w:eastAsia="Calibri" w:hAnsi="Palatino Linotype" w:cs="Arial"/>
          <w:b/>
          <w:bCs/>
        </w:rPr>
        <w:t>00563/ISIFABE/IP/2019</w:t>
      </w:r>
      <w:r>
        <w:rPr>
          <w:rFonts w:ascii="Palatino Linotype" w:eastAsia="Calibri" w:hAnsi="Palatino Linotype" w:cs="Arial"/>
          <w:b/>
          <w:bCs/>
        </w:rPr>
        <w:t xml:space="preserve"> </w:t>
      </w:r>
      <w:r w:rsidRPr="008D0468">
        <w:rPr>
          <w:rFonts w:ascii="Palatino Linotype" w:eastAsia="Calibri" w:hAnsi="Palatino Linotype" w:cs="Arial"/>
        </w:rPr>
        <w:t xml:space="preserve">y se le ordena en términos del Considerando </w:t>
      </w:r>
      <w:r w:rsidRPr="008D0468">
        <w:rPr>
          <w:rFonts w:ascii="Palatino Linotype" w:eastAsia="Calibri" w:hAnsi="Palatino Linotype" w:cs="Arial"/>
          <w:b/>
        </w:rPr>
        <w:t>QUINTO</w:t>
      </w:r>
      <w:r w:rsidRPr="008D0468">
        <w:rPr>
          <w:rFonts w:ascii="Palatino Linotype" w:eastAsia="Calibri" w:hAnsi="Palatino Linotype" w:cs="Arial"/>
        </w:rPr>
        <w:t xml:space="preserve"> de la presente resolución, entregue a</w:t>
      </w:r>
      <w:r>
        <w:rPr>
          <w:rFonts w:ascii="Palatino Linotype" w:eastAsia="Calibri" w:hAnsi="Palatino Linotype" w:cs="Arial"/>
        </w:rPr>
        <w:t>l</w:t>
      </w:r>
      <w:r w:rsidRPr="00824D41">
        <w:rPr>
          <w:rFonts w:ascii="Palatino Linotype" w:eastAsia="Calibri" w:hAnsi="Palatino Linotype" w:cs="Arial"/>
          <w:b/>
        </w:rPr>
        <w:t xml:space="preserve"> RECURRENTE</w:t>
      </w:r>
      <w:r w:rsidRPr="008D0468">
        <w:rPr>
          <w:rFonts w:ascii="Palatino Linotype" w:eastAsia="Calibri" w:hAnsi="Palatino Linotype" w:cs="Arial"/>
        </w:rPr>
        <w:t xml:space="preserve"> vía </w:t>
      </w:r>
      <w:r>
        <w:rPr>
          <w:rFonts w:ascii="Palatino Linotype" w:eastAsia="Calibri" w:hAnsi="Palatino Linotype" w:cs="Arial"/>
          <w:b/>
        </w:rPr>
        <w:t>SAIMEX</w:t>
      </w:r>
      <w:r w:rsidRPr="008D0468">
        <w:rPr>
          <w:rFonts w:ascii="Palatino Linotype" w:eastAsia="Calibri" w:hAnsi="Palatino Linotype" w:cs="Arial"/>
        </w:rPr>
        <w:t>,</w:t>
      </w:r>
      <w:r>
        <w:rPr>
          <w:rFonts w:ascii="Palatino Linotype" w:eastAsia="Calibri" w:hAnsi="Palatino Linotype" w:cs="Arial"/>
        </w:rPr>
        <w:t xml:space="preserve"> </w:t>
      </w:r>
      <w:r w:rsidRPr="008D0468">
        <w:rPr>
          <w:rFonts w:ascii="Palatino Linotype" w:eastAsia="Calibri" w:hAnsi="Palatino Linotype" w:cs="Arial"/>
        </w:rPr>
        <w:t xml:space="preserve"> lo siguiente:</w:t>
      </w:r>
    </w:p>
    <w:p w:rsidR="000C1E80" w:rsidRPr="008D0468" w:rsidRDefault="000C1E80" w:rsidP="000C1E80">
      <w:pPr>
        <w:spacing w:line="360" w:lineRule="auto"/>
        <w:jc w:val="both"/>
        <w:rPr>
          <w:rFonts w:ascii="Palatino Linotype" w:eastAsia="Calibri" w:hAnsi="Palatino Linotype" w:cs="Arial"/>
          <w:sz w:val="22"/>
        </w:rPr>
      </w:pPr>
    </w:p>
    <w:p w:rsidR="000C1E80" w:rsidRDefault="000C1E80" w:rsidP="00117299">
      <w:pPr>
        <w:ind w:left="709" w:right="757"/>
        <w:jc w:val="both"/>
        <w:rPr>
          <w:rFonts w:ascii="Palatino Linotype" w:eastAsia="Calibri" w:hAnsi="Palatino Linotype" w:cs="Arial"/>
          <w:i/>
          <w:sz w:val="22"/>
        </w:rPr>
      </w:pPr>
      <w:r w:rsidRPr="0097209C">
        <w:rPr>
          <w:rFonts w:ascii="Palatino Linotype" w:eastAsia="Calibri" w:hAnsi="Palatino Linotype" w:cs="Arial"/>
          <w:i/>
          <w:sz w:val="22"/>
        </w:rPr>
        <w:t>“</w:t>
      </w:r>
      <w:r>
        <w:rPr>
          <w:rFonts w:ascii="Palatino Linotype" w:eastAsia="Calibri" w:hAnsi="Palatino Linotype" w:cs="Arial"/>
          <w:i/>
          <w:sz w:val="22"/>
        </w:rPr>
        <w:t xml:space="preserve">El documento o documentos donde conste los medios de contacto oficiales de las </w:t>
      </w:r>
      <w:r w:rsidR="00117299">
        <w:rPr>
          <w:rFonts w:ascii="Palatino Linotype" w:eastAsia="Calibri" w:hAnsi="Palatino Linotype" w:cs="Arial"/>
          <w:i/>
          <w:sz w:val="22"/>
        </w:rPr>
        <w:t>Oficialías</w:t>
      </w:r>
      <w:r>
        <w:rPr>
          <w:rFonts w:ascii="Palatino Linotype" w:eastAsia="Calibri" w:hAnsi="Palatino Linotype" w:cs="Arial"/>
          <w:i/>
          <w:sz w:val="22"/>
        </w:rPr>
        <w:t xml:space="preserve"> del Registro Civil del Municipio de Isidro Fabela</w:t>
      </w:r>
      <w:r w:rsidR="00117299">
        <w:rPr>
          <w:rFonts w:ascii="Palatino Linotype" w:eastAsia="Calibri" w:hAnsi="Palatino Linotype" w:cs="Arial"/>
          <w:i/>
          <w:sz w:val="22"/>
        </w:rPr>
        <w:t xml:space="preserve"> vigentes</w:t>
      </w:r>
      <w:r>
        <w:rPr>
          <w:rFonts w:ascii="Palatino Linotype" w:eastAsia="Calibri" w:hAnsi="Palatino Linotype" w:cs="Arial"/>
          <w:i/>
          <w:sz w:val="22"/>
        </w:rPr>
        <w:t xml:space="preserve"> al </w:t>
      </w:r>
      <w:r w:rsidR="00117299">
        <w:rPr>
          <w:rFonts w:ascii="Palatino Linotype" w:eastAsia="Calibri" w:hAnsi="Palatino Linotype" w:cs="Arial"/>
          <w:i/>
          <w:sz w:val="22"/>
        </w:rPr>
        <w:t xml:space="preserve">26 de noviembre </w:t>
      </w:r>
      <w:r>
        <w:rPr>
          <w:rFonts w:ascii="Palatino Linotype" w:eastAsia="Calibri" w:hAnsi="Palatino Linotype" w:cs="Arial"/>
          <w:i/>
          <w:sz w:val="22"/>
        </w:rPr>
        <w:t>de 2019.</w:t>
      </w:r>
      <w:r w:rsidRPr="00692E5E">
        <w:rPr>
          <w:rFonts w:ascii="Palatino Linotype" w:eastAsia="Calibri" w:hAnsi="Palatino Linotype" w:cs="Arial"/>
          <w:i/>
          <w:sz w:val="22"/>
        </w:rPr>
        <w:t>”</w:t>
      </w:r>
    </w:p>
    <w:p w:rsidR="000C1E80" w:rsidRDefault="000C1E80" w:rsidP="000C1E80">
      <w:pPr>
        <w:spacing w:line="360" w:lineRule="auto"/>
        <w:ind w:left="709" w:right="757"/>
        <w:jc w:val="both"/>
        <w:rPr>
          <w:rFonts w:ascii="Palatino Linotype" w:eastAsia="Calibri" w:hAnsi="Palatino Linotype" w:cs="Arial"/>
          <w:i/>
          <w:sz w:val="22"/>
        </w:rPr>
      </w:pPr>
    </w:p>
    <w:p w:rsidR="000C1E80" w:rsidRPr="008D0468" w:rsidRDefault="000C1E80" w:rsidP="000C1E80">
      <w:pPr>
        <w:spacing w:line="360" w:lineRule="auto"/>
        <w:jc w:val="both"/>
        <w:rPr>
          <w:rFonts w:ascii="Palatino Linotype" w:eastAsia="Calibri" w:hAnsi="Palatino Linotype" w:cs="Arial"/>
        </w:rPr>
      </w:pPr>
      <w:r w:rsidRPr="008D0468">
        <w:rPr>
          <w:rFonts w:ascii="Palatino Linotype" w:eastAsia="Calibri" w:hAnsi="Palatino Linotype" w:cs="Arial"/>
          <w:b/>
          <w:sz w:val="28"/>
        </w:rPr>
        <w:t>TERCERO</w:t>
      </w:r>
      <w:r w:rsidRPr="008D0468">
        <w:rPr>
          <w:rFonts w:ascii="Palatino Linotype" w:eastAsia="Calibri" w:hAnsi="Palatino Linotype" w:cs="Arial"/>
        </w:rPr>
        <w:t xml:space="preserve">. </w:t>
      </w:r>
      <w:r w:rsidRPr="008D0468">
        <w:rPr>
          <w:rFonts w:ascii="Palatino Linotype" w:eastAsia="Calibri" w:hAnsi="Palatino Linotype" w:cs="Arial"/>
          <w:b/>
        </w:rPr>
        <w:t>Notifíquese</w:t>
      </w:r>
      <w:r w:rsidRPr="008D0468">
        <w:rPr>
          <w:rFonts w:ascii="Palatino Linotype" w:eastAsia="Calibri" w:hAnsi="Palatino Linotype" w:cs="Arial"/>
        </w:rPr>
        <w:t xml:space="preserve"> al Titular de la Unidad de Transparencia del </w:t>
      </w:r>
      <w:r w:rsidRPr="008D0468">
        <w:rPr>
          <w:rFonts w:ascii="Palatino Linotype" w:eastAsia="Calibri" w:hAnsi="Palatino Linotype" w:cs="Arial"/>
          <w:b/>
        </w:rPr>
        <w:t>SUJETO OBLIGADO</w:t>
      </w:r>
      <w:r w:rsidRPr="008D046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C1E80" w:rsidRPr="008D0468" w:rsidRDefault="000C1E80" w:rsidP="000C1E80">
      <w:pPr>
        <w:spacing w:line="360" w:lineRule="auto"/>
        <w:jc w:val="both"/>
        <w:rPr>
          <w:rFonts w:ascii="Palatino Linotype" w:eastAsia="Calibri" w:hAnsi="Palatino Linotype" w:cs="Arial"/>
        </w:rPr>
      </w:pPr>
    </w:p>
    <w:p w:rsidR="000C1E80" w:rsidRDefault="000C1E80" w:rsidP="000C1E80">
      <w:pPr>
        <w:spacing w:line="360" w:lineRule="auto"/>
        <w:jc w:val="both"/>
        <w:rPr>
          <w:rFonts w:ascii="Palatino Linotype" w:eastAsia="Calibri" w:hAnsi="Palatino Linotype" w:cs="Arial"/>
        </w:rPr>
      </w:pPr>
      <w:r w:rsidRPr="008D0468">
        <w:rPr>
          <w:rFonts w:ascii="Palatino Linotype" w:eastAsia="Calibri" w:hAnsi="Palatino Linotype" w:cs="Arial"/>
          <w:b/>
          <w:sz w:val="28"/>
        </w:rPr>
        <w:lastRenderedPageBreak/>
        <w:t>CUARTO</w:t>
      </w:r>
      <w:r w:rsidRPr="008D0468">
        <w:rPr>
          <w:rFonts w:ascii="Palatino Linotype" w:eastAsia="Calibri" w:hAnsi="Palatino Linotype" w:cs="Arial"/>
        </w:rPr>
        <w:t xml:space="preserve">. </w:t>
      </w:r>
      <w:r w:rsidRPr="008D0468">
        <w:rPr>
          <w:rFonts w:ascii="Palatino Linotype" w:eastAsia="Calibri" w:hAnsi="Palatino Linotype" w:cs="Arial"/>
          <w:b/>
        </w:rPr>
        <w:t>Notifíquese</w:t>
      </w:r>
      <w:r w:rsidRPr="008D0468">
        <w:rPr>
          <w:rFonts w:ascii="Palatino Linotype" w:eastAsia="Calibri" w:hAnsi="Palatino Linotype" w:cs="Arial"/>
        </w:rPr>
        <w:t xml:space="preserve"> a</w:t>
      </w:r>
      <w:r>
        <w:rPr>
          <w:rFonts w:ascii="Palatino Linotype" w:eastAsia="Calibri" w:hAnsi="Palatino Linotype" w:cs="Arial"/>
        </w:rPr>
        <w:t>l</w:t>
      </w:r>
      <w:r w:rsidRPr="00824D41">
        <w:rPr>
          <w:rFonts w:ascii="Palatino Linotype" w:eastAsia="Calibri" w:hAnsi="Palatino Linotype" w:cs="Arial"/>
          <w:b/>
        </w:rPr>
        <w:t xml:space="preserve"> RECURRENTE</w:t>
      </w:r>
      <w:r w:rsidRPr="008D0468">
        <w:rPr>
          <w:rFonts w:ascii="Palatino Linotype" w:eastAsia="Calibri" w:hAnsi="Palatino Linotype" w:cs="Arial"/>
        </w:rPr>
        <w:t xml:space="preserve"> la presente resolución</w:t>
      </w:r>
      <w:r>
        <w:rPr>
          <w:rFonts w:ascii="Palatino Linotype" w:eastAsia="Calibri" w:hAnsi="Palatino Linotype" w:cs="Arial"/>
        </w:rPr>
        <w:t xml:space="preserve"> vía </w:t>
      </w:r>
      <w:r w:rsidRPr="00B10FAF">
        <w:rPr>
          <w:rFonts w:ascii="Palatino Linotype" w:eastAsia="Calibri" w:hAnsi="Palatino Linotype" w:cs="Arial"/>
          <w:b/>
        </w:rPr>
        <w:t>SAIMEX</w:t>
      </w:r>
      <w:r>
        <w:rPr>
          <w:rFonts w:ascii="Palatino Linotype" w:eastAsia="Calibri" w:hAnsi="Palatino Linotype" w:cs="Arial"/>
        </w:rPr>
        <w:t>.</w:t>
      </w:r>
    </w:p>
    <w:p w:rsidR="000C1E80" w:rsidRPr="008D0468" w:rsidRDefault="000C1E80" w:rsidP="000C1E80">
      <w:pPr>
        <w:spacing w:line="360" w:lineRule="auto"/>
        <w:jc w:val="both"/>
        <w:rPr>
          <w:rFonts w:ascii="Palatino Linotype" w:eastAsia="Calibri" w:hAnsi="Palatino Linotype" w:cs="Arial"/>
        </w:rPr>
      </w:pPr>
    </w:p>
    <w:p w:rsidR="000C1E80" w:rsidRDefault="000C1E80" w:rsidP="000C1E80">
      <w:pPr>
        <w:spacing w:line="360" w:lineRule="auto"/>
        <w:jc w:val="both"/>
        <w:rPr>
          <w:rFonts w:ascii="Palatino Linotype" w:eastAsia="Calibri" w:hAnsi="Palatino Linotype" w:cs="Arial"/>
        </w:rPr>
      </w:pPr>
      <w:r w:rsidRPr="008D0468">
        <w:rPr>
          <w:rFonts w:ascii="Palatino Linotype" w:eastAsia="Calibri" w:hAnsi="Palatino Linotype" w:cs="Arial"/>
          <w:b/>
          <w:sz w:val="28"/>
        </w:rPr>
        <w:t>QUINTO</w:t>
      </w:r>
      <w:r w:rsidRPr="008D0468">
        <w:rPr>
          <w:rFonts w:ascii="Palatino Linotype" w:eastAsia="Calibri" w:hAnsi="Palatino Linotype" w:cs="Arial"/>
        </w:rPr>
        <w:t xml:space="preserve">. </w:t>
      </w:r>
      <w:r w:rsidRPr="008D0468">
        <w:rPr>
          <w:rFonts w:ascii="Palatino Linotype" w:eastAsia="Calibri" w:hAnsi="Palatino Linotype" w:cs="Arial"/>
          <w:b/>
        </w:rPr>
        <w:t>Hágase</w:t>
      </w:r>
      <w:r w:rsidRPr="008D0468">
        <w:rPr>
          <w:rFonts w:ascii="Palatino Linotype" w:eastAsia="Calibri" w:hAnsi="Palatino Linotype" w:cs="Arial"/>
        </w:rPr>
        <w:t xml:space="preserve"> </w:t>
      </w:r>
      <w:r w:rsidRPr="008D0468">
        <w:rPr>
          <w:rFonts w:ascii="Palatino Linotype" w:eastAsia="Calibri" w:hAnsi="Palatino Linotype" w:cs="Arial"/>
          <w:b/>
        </w:rPr>
        <w:t>del conocimiento</w:t>
      </w:r>
      <w:r w:rsidRPr="008D0468">
        <w:rPr>
          <w:rFonts w:ascii="Palatino Linotype" w:eastAsia="Calibri" w:hAnsi="Palatino Linotype" w:cs="Arial"/>
        </w:rPr>
        <w:t xml:space="preserve"> d</w:t>
      </w:r>
      <w:r>
        <w:rPr>
          <w:rFonts w:ascii="Palatino Linotype" w:eastAsia="Calibri" w:hAnsi="Palatino Linotype" w:cs="Arial"/>
        </w:rPr>
        <w:t xml:space="preserve">e </w:t>
      </w:r>
      <w:r w:rsidRPr="00824D41">
        <w:rPr>
          <w:rFonts w:ascii="Palatino Linotype" w:eastAsia="Calibri" w:hAnsi="Palatino Linotype" w:cs="Arial"/>
          <w:b/>
        </w:rPr>
        <w:t>EL RECURRENTE</w:t>
      </w:r>
      <w:r w:rsidRPr="008D046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C134D9" w:rsidRDefault="00C134D9" w:rsidP="009D12B5">
      <w:pPr>
        <w:spacing w:line="360" w:lineRule="auto"/>
        <w:jc w:val="both"/>
        <w:rPr>
          <w:rFonts w:ascii="Palatino Linotype" w:eastAsia="Calibri" w:hAnsi="Palatino Linotype" w:cs="Arial"/>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5E228E">
        <w:rPr>
          <w:rFonts w:ascii="Palatino Linotype" w:eastAsia="Calibri" w:hAnsi="Palatino Linotype" w:cs="Arial"/>
        </w:rPr>
        <w:t>QUINTA</w:t>
      </w:r>
      <w:r>
        <w:rPr>
          <w:rFonts w:ascii="Palatino Linotype" w:eastAsia="Calibri" w:hAnsi="Palatino Linotype" w:cs="Arial"/>
        </w:rPr>
        <w:t xml:space="preserve"> SESIÓN ORDINARIA CELEBRADA EL </w:t>
      </w:r>
      <w:r w:rsidR="005E228E">
        <w:rPr>
          <w:rFonts w:ascii="Palatino Linotype" w:eastAsia="Calibri" w:hAnsi="Palatino Linotype" w:cs="Arial"/>
        </w:rPr>
        <w:t>DOCE</w:t>
      </w:r>
      <w:r w:rsidR="00254F76">
        <w:rPr>
          <w:rFonts w:ascii="Palatino Linotype" w:eastAsia="Calibri" w:hAnsi="Palatino Linotype" w:cs="Arial"/>
        </w:rPr>
        <w:t xml:space="preserve"> DE FEBRERO DE DOS MIL VEINTE</w:t>
      </w:r>
      <w:r>
        <w:rPr>
          <w:rFonts w:ascii="Palatino Linotype" w:eastAsia="Calibri"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9D12B5">
            <w:pPr>
              <w:spacing w:line="276" w:lineRule="auto"/>
              <w:rPr>
                <w:rFonts w:ascii="Palatino Linotype" w:hAnsi="Palatino Linotype" w:cs="Arial"/>
                <w:b/>
              </w:rPr>
            </w:pPr>
          </w:p>
          <w:p w:rsidR="005E228E" w:rsidRDefault="005E228E" w:rsidP="009D12B5">
            <w:pPr>
              <w:spacing w:line="276" w:lineRule="auto"/>
              <w:rPr>
                <w:rFonts w:ascii="Palatino Linotype" w:hAnsi="Palatino Linotype" w:cs="Arial"/>
                <w:b/>
              </w:rPr>
            </w:pPr>
          </w:p>
          <w:p w:rsidR="00C134D9" w:rsidRDefault="00C134D9"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9D12B5">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(RÚBRICA) </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5E228E" w:rsidRDefault="005E228E"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5E228E" w:rsidRDefault="005E228E"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5E228E" w:rsidRDefault="005E228E"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5E228E" w:rsidRDefault="005E228E" w:rsidP="009D12B5">
            <w:pPr>
              <w:spacing w:line="276" w:lineRule="auto"/>
              <w:jc w:val="center"/>
              <w:rPr>
                <w:rFonts w:ascii="Palatino Linotype" w:hAnsi="Palatino Linotype" w:cs="Arial"/>
                <w:b/>
              </w:rPr>
            </w:pPr>
          </w:p>
          <w:p w:rsidR="005E228E" w:rsidRDefault="005E228E"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Pr="00D24BF9" w:rsidRDefault="00D24BF9" w:rsidP="005E228E">
            <w:pPr>
              <w:spacing w:line="276" w:lineRule="auto"/>
              <w:jc w:val="center"/>
              <w:rPr>
                <w:rFonts w:ascii="Palatino Linotype" w:hAnsi="Palatino Linotype" w:cs="Arial"/>
              </w:rPr>
            </w:pPr>
            <w:r>
              <w:rPr>
                <w:rFonts w:ascii="Palatino Linotype" w:hAnsi="Palatino Linotype" w:cs="Arial"/>
                <w:b/>
              </w:rPr>
              <w:t>(RÚBRICA)</w:t>
            </w:r>
          </w:p>
        </w:tc>
        <w:tc>
          <w:tcPr>
            <w:tcW w:w="5183" w:type="dxa"/>
          </w:tcPr>
          <w:p w:rsidR="009D12B5" w:rsidRDefault="009D12B5" w:rsidP="005E228E">
            <w:pPr>
              <w:spacing w:line="276" w:lineRule="auto"/>
              <w:jc w:val="center"/>
              <w:rPr>
                <w:rFonts w:ascii="Palatino Linotype" w:hAnsi="Palatino Linotype" w:cs="Arial"/>
                <w:b/>
              </w:rPr>
            </w:pPr>
          </w:p>
          <w:p w:rsidR="009D12B5" w:rsidRDefault="009D12B5" w:rsidP="005E228E">
            <w:pPr>
              <w:spacing w:line="276" w:lineRule="auto"/>
              <w:jc w:val="center"/>
              <w:rPr>
                <w:rFonts w:ascii="Palatino Linotype" w:hAnsi="Palatino Linotype" w:cs="Arial"/>
                <w:b/>
              </w:rPr>
            </w:pPr>
          </w:p>
          <w:p w:rsidR="005E228E" w:rsidRDefault="005E228E" w:rsidP="005E228E">
            <w:pPr>
              <w:spacing w:line="276" w:lineRule="auto"/>
              <w:jc w:val="center"/>
              <w:rPr>
                <w:rFonts w:ascii="Palatino Linotype" w:hAnsi="Palatino Linotype" w:cs="Arial"/>
                <w:b/>
              </w:rPr>
            </w:pPr>
          </w:p>
          <w:p w:rsidR="005E228E" w:rsidRDefault="005E228E" w:rsidP="005E228E">
            <w:pPr>
              <w:spacing w:line="276" w:lineRule="auto"/>
              <w:jc w:val="center"/>
              <w:rPr>
                <w:rFonts w:ascii="Palatino Linotype" w:hAnsi="Palatino Linotype" w:cs="Arial"/>
                <w:b/>
              </w:rPr>
            </w:pPr>
          </w:p>
          <w:p w:rsidR="005E228E" w:rsidRDefault="005E228E" w:rsidP="005E228E">
            <w:pPr>
              <w:spacing w:line="276" w:lineRule="auto"/>
              <w:jc w:val="center"/>
              <w:rPr>
                <w:rFonts w:ascii="Palatino Linotype" w:hAnsi="Palatino Linotype" w:cs="Arial"/>
                <w:b/>
              </w:rPr>
            </w:pPr>
          </w:p>
          <w:p w:rsidR="00D24BF9" w:rsidRDefault="00D24BF9"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3F13DA" w:rsidRDefault="00D24BF9" w:rsidP="005E228E">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10365" w:type="dxa"/>
            <w:gridSpan w:val="2"/>
          </w:tcPr>
          <w:p w:rsidR="005E228E" w:rsidRDefault="005E228E" w:rsidP="00D24BF9">
            <w:pPr>
              <w:spacing w:line="276" w:lineRule="auto"/>
              <w:jc w:val="center"/>
              <w:rPr>
                <w:rFonts w:ascii="Palatino Linotype" w:hAnsi="Palatino Linotype" w:cs="Arial"/>
                <w:b/>
              </w:rPr>
            </w:pPr>
          </w:p>
          <w:p w:rsidR="005E228E" w:rsidRDefault="005E228E" w:rsidP="00D24BF9">
            <w:pPr>
              <w:spacing w:line="276" w:lineRule="auto"/>
              <w:jc w:val="center"/>
              <w:rPr>
                <w:rFonts w:ascii="Palatino Linotype" w:hAnsi="Palatino Linotype" w:cs="Arial"/>
                <w:b/>
              </w:rPr>
            </w:pPr>
          </w:p>
          <w:p w:rsidR="005E228E" w:rsidRDefault="005E228E" w:rsidP="00D24BF9">
            <w:pPr>
              <w:spacing w:line="276" w:lineRule="auto"/>
              <w:jc w:val="center"/>
              <w:rPr>
                <w:rFonts w:ascii="Palatino Linotype" w:hAnsi="Palatino Linotype" w:cs="Arial"/>
                <w:b/>
              </w:rPr>
            </w:pPr>
          </w:p>
          <w:p w:rsidR="005E228E" w:rsidRDefault="005E228E" w:rsidP="00D24BF9">
            <w:pPr>
              <w:spacing w:line="276" w:lineRule="auto"/>
              <w:jc w:val="center"/>
              <w:rPr>
                <w:rFonts w:ascii="Palatino Linotype" w:hAnsi="Palatino Linotype" w:cs="Arial"/>
                <w:b/>
              </w:rPr>
            </w:pPr>
            <w:bookmarkStart w:id="0" w:name="_GoBack"/>
            <w:bookmarkEnd w:id="0"/>
          </w:p>
          <w:p w:rsidR="005E228E" w:rsidRDefault="005E228E" w:rsidP="00D24BF9">
            <w:pPr>
              <w:spacing w:line="276" w:lineRule="auto"/>
              <w:jc w:val="center"/>
              <w:rPr>
                <w:rFonts w:ascii="Palatino Linotype" w:hAnsi="Palatino Linotype" w:cs="Arial"/>
                <w:b/>
              </w:rPr>
            </w:pPr>
          </w:p>
          <w:p w:rsidR="005E228E" w:rsidRDefault="005E228E" w:rsidP="00D24BF9">
            <w:pPr>
              <w:spacing w:line="276" w:lineRule="auto"/>
              <w:jc w:val="center"/>
              <w:rPr>
                <w:rFonts w:ascii="Palatino Linotype" w:hAnsi="Palatino Linotype" w:cs="Arial"/>
                <w:b/>
              </w:rPr>
            </w:pPr>
          </w:p>
          <w:p w:rsidR="009D12B5" w:rsidRDefault="009D12B5" w:rsidP="00D24BF9">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9D12B5">
            <w:pPr>
              <w:spacing w:line="276" w:lineRule="auto"/>
              <w:jc w:val="center"/>
              <w:rPr>
                <w:rFonts w:ascii="Palatino Linotype" w:hAnsi="Palatino Linotype" w:cs="Arial"/>
              </w:rPr>
            </w:pPr>
            <w:r>
              <w:rPr>
                <w:rFonts w:ascii="Palatino Linotype" w:hAnsi="Palatino Linotype" w:cs="Arial"/>
              </w:rPr>
              <w:t>Secretario Técnico del Pleno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rPr>
            </w:pPr>
          </w:p>
          <w:p w:rsidR="003F13DA" w:rsidRDefault="003F13DA" w:rsidP="009D12B5">
            <w:pPr>
              <w:spacing w:line="276" w:lineRule="auto"/>
              <w:rPr>
                <w:rFonts w:ascii="Palatino Linotype" w:hAnsi="Palatino Linotype" w:cs="Arial"/>
              </w:rPr>
            </w:pPr>
          </w:p>
          <w:p w:rsidR="003F13DA" w:rsidRDefault="003F13DA" w:rsidP="009D12B5">
            <w:pPr>
              <w:spacing w:line="276" w:lineRule="auto"/>
              <w:rPr>
                <w:rFonts w:ascii="Palatino Linotype" w:hAnsi="Palatino Linotype" w:cs="Arial"/>
              </w:rPr>
            </w:pPr>
          </w:p>
        </w:tc>
      </w:tr>
    </w:tbl>
    <w:p w:rsidR="009D12B5" w:rsidRDefault="009D12B5" w:rsidP="009D12B5">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D24BF9">
        <w:rPr>
          <w:rFonts w:ascii="Palatino Linotype" w:hAnsi="Palatino Linotype" w:cs="Arial"/>
          <w:sz w:val="22"/>
        </w:rPr>
        <w:t>doce</w:t>
      </w:r>
      <w:r w:rsidR="00254F76">
        <w:rPr>
          <w:rFonts w:ascii="Palatino Linotype" w:hAnsi="Palatino Linotype" w:cs="Arial"/>
          <w:sz w:val="22"/>
        </w:rPr>
        <w:t xml:space="preserve"> de febrero de dos mil veinte</w:t>
      </w:r>
      <w:r>
        <w:rPr>
          <w:rFonts w:ascii="Palatino Linotype" w:hAnsi="Palatino Linotype" w:cs="Arial"/>
          <w:sz w:val="22"/>
        </w:rPr>
        <w:t>, emitida en el recurso de revisión número 0</w:t>
      </w:r>
      <w:r w:rsidR="005E228E">
        <w:rPr>
          <w:rFonts w:ascii="Palatino Linotype" w:hAnsi="Palatino Linotype" w:cs="Arial"/>
          <w:sz w:val="22"/>
        </w:rPr>
        <w:t>9402</w:t>
      </w:r>
      <w:r>
        <w:rPr>
          <w:rFonts w:ascii="Palatino Linotype" w:hAnsi="Palatino Linotype" w:cs="Arial"/>
          <w:sz w:val="22"/>
        </w:rPr>
        <w:t xml:space="preserve">/INFOEM/IP/RR/2019.  </w:t>
      </w:r>
    </w:p>
    <w:p w:rsidR="006E2A57" w:rsidRDefault="003F13DA" w:rsidP="00D24BF9">
      <w:pPr>
        <w:jc w:val="both"/>
      </w:pPr>
      <w:r>
        <w:rPr>
          <w:rFonts w:ascii="Palatino Linotype" w:hAnsi="Palatino Linotype" w:cs="Arial"/>
          <w:sz w:val="22"/>
        </w:rPr>
        <w:t>YSM/ATU</w:t>
      </w:r>
    </w:p>
    <w:sectPr w:rsidR="006E2A57" w:rsidSect="00675898">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1BE" w:rsidRDefault="004261BE" w:rsidP="00502CD3">
      <w:r>
        <w:separator/>
      </w:r>
    </w:p>
  </w:endnote>
  <w:endnote w:type="continuationSeparator" w:id="0">
    <w:p w:rsidR="004261BE" w:rsidRDefault="004261BE"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B00495" w:rsidRDefault="00B00495">
            <w:pPr>
              <w:pStyle w:val="Piedepgina"/>
              <w:jc w:val="right"/>
            </w:pPr>
            <w:r>
              <w:rPr>
                <w:lang w:val="es-ES"/>
              </w:rPr>
              <w:t xml:space="preserve">Página </w:t>
            </w:r>
            <w:r>
              <w:rPr>
                <w:b/>
                <w:bCs/>
              </w:rPr>
              <w:fldChar w:fldCharType="begin"/>
            </w:r>
            <w:r>
              <w:rPr>
                <w:b/>
                <w:bCs/>
              </w:rPr>
              <w:instrText>PAGE</w:instrText>
            </w:r>
            <w:r>
              <w:rPr>
                <w:b/>
                <w:bCs/>
              </w:rPr>
              <w:fldChar w:fldCharType="separate"/>
            </w:r>
            <w:r w:rsidR="005E228E">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E228E">
              <w:rPr>
                <w:b/>
                <w:bCs/>
                <w:noProof/>
              </w:rPr>
              <w:t>23</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B00495" w:rsidRDefault="00B00495">
            <w:pPr>
              <w:pStyle w:val="Piedepgina"/>
              <w:jc w:val="right"/>
            </w:pPr>
            <w:r>
              <w:rPr>
                <w:lang w:val="es-ES"/>
              </w:rPr>
              <w:t xml:space="preserve">Página </w:t>
            </w:r>
            <w:r>
              <w:rPr>
                <w:b/>
                <w:bCs/>
              </w:rPr>
              <w:fldChar w:fldCharType="begin"/>
            </w:r>
            <w:r>
              <w:rPr>
                <w:b/>
                <w:bCs/>
              </w:rPr>
              <w:instrText>PAGE</w:instrText>
            </w:r>
            <w:r>
              <w:rPr>
                <w:b/>
                <w:bCs/>
              </w:rPr>
              <w:fldChar w:fldCharType="separate"/>
            </w:r>
            <w:r w:rsidR="005E228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E228E">
              <w:rPr>
                <w:b/>
                <w:bCs/>
                <w:noProof/>
              </w:rPr>
              <w:t>23</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1BE" w:rsidRDefault="004261BE" w:rsidP="00502CD3">
      <w:r>
        <w:separator/>
      </w:r>
    </w:p>
  </w:footnote>
  <w:footnote w:type="continuationSeparator" w:id="0">
    <w:p w:rsidR="004261BE" w:rsidRDefault="004261BE"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95" w:rsidRDefault="00B00495"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402"/>
      <w:gridCol w:w="2410"/>
      <w:gridCol w:w="3260"/>
    </w:tblGrid>
    <w:tr w:rsidR="005E228E" w:rsidRPr="008F2CCC" w:rsidTr="000E502A">
      <w:tc>
        <w:tcPr>
          <w:tcW w:w="3402" w:type="dxa"/>
          <w:vMerge w:val="restart"/>
        </w:tcPr>
        <w:p w:rsidR="005E228E" w:rsidRPr="008F2CCC" w:rsidRDefault="005E228E" w:rsidP="005E228E">
          <w:pPr>
            <w:rPr>
              <w:rFonts w:ascii="Palatino Linotype" w:hAnsi="Palatino Linotype"/>
              <w:b/>
              <w:sz w:val="22"/>
              <w:szCs w:val="22"/>
              <w:lang w:val="es-ES_tradnl"/>
            </w:rPr>
          </w:pPr>
        </w:p>
      </w:tc>
      <w:tc>
        <w:tcPr>
          <w:tcW w:w="2410" w:type="dxa"/>
          <w:shd w:val="clear" w:color="auto" w:fill="auto"/>
        </w:tcPr>
        <w:p w:rsidR="005E228E" w:rsidRPr="008F2CCC" w:rsidRDefault="005E228E" w:rsidP="005E228E">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5E228E" w:rsidRPr="008F2CCC" w:rsidRDefault="005E228E" w:rsidP="005E228E">
          <w:pPr>
            <w:ind w:left="34" w:right="-107"/>
            <w:jc w:val="both"/>
            <w:rPr>
              <w:rFonts w:ascii="Palatino Linotype" w:hAnsi="Palatino Linotype"/>
              <w:b/>
              <w:sz w:val="22"/>
              <w:szCs w:val="22"/>
              <w:lang w:val="es-ES_tradnl"/>
            </w:rPr>
          </w:pPr>
          <w:r w:rsidRPr="004F3459">
            <w:rPr>
              <w:rFonts w:ascii="Palatino Linotype" w:hAnsi="Palatino Linotype"/>
              <w:b/>
              <w:sz w:val="22"/>
              <w:szCs w:val="22"/>
              <w:lang w:val="es-ES_tradnl"/>
            </w:rPr>
            <w:t>09402/INFOEM/IP/RR/2019</w:t>
          </w:r>
        </w:p>
      </w:tc>
    </w:tr>
    <w:tr w:rsidR="005E228E" w:rsidRPr="008F2CCC" w:rsidTr="000E502A">
      <w:trPr>
        <w:trHeight w:val="228"/>
      </w:trPr>
      <w:tc>
        <w:tcPr>
          <w:tcW w:w="3402" w:type="dxa"/>
          <w:vMerge/>
        </w:tcPr>
        <w:p w:rsidR="005E228E" w:rsidRPr="008F2CCC" w:rsidRDefault="005E228E" w:rsidP="005E228E">
          <w:pPr>
            <w:rPr>
              <w:rFonts w:ascii="Palatino Linotype" w:hAnsi="Palatino Linotype"/>
              <w:b/>
              <w:sz w:val="22"/>
              <w:szCs w:val="22"/>
              <w:lang w:val="es-ES_tradnl"/>
            </w:rPr>
          </w:pPr>
        </w:p>
      </w:tc>
      <w:tc>
        <w:tcPr>
          <w:tcW w:w="2410" w:type="dxa"/>
          <w:shd w:val="clear" w:color="auto" w:fill="auto"/>
        </w:tcPr>
        <w:p w:rsidR="005E228E" w:rsidRPr="008F2CCC" w:rsidRDefault="005E228E" w:rsidP="005E228E">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5E228E" w:rsidRPr="00462829" w:rsidRDefault="005E228E" w:rsidP="005E228E">
          <w:pPr>
            <w:ind w:left="34" w:right="-107"/>
            <w:jc w:val="both"/>
            <w:rPr>
              <w:rFonts w:ascii="Palatino Linotype" w:hAnsi="Palatino Linotype"/>
              <w:b/>
              <w:sz w:val="22"/>
              <w:szCs w:val="22"/>
            </w:rPr>
          </w:pPr>
          <w:r w:rsidRPr="004F3459">
            <w:rPr>
              <w:rFonts w:ascii="Palatino Linotype" w:hAnsi="Palatino Linotype"/>
              <w:b/>
              <w:sz w:val="22"/>
              <w:szCs w:val="22"/>
            </w:rPr>
            <w:t>Ayuntamiento de Isidro Fabela</w:t>
          </w:r>
        </w:p>
      </w:tc>
    </w:tr>
    <w:tr w:rsidR="005E228E" w:rsidRPr="008F2CCC" w:rsidTr="000E502A">
      <w:tc>
        <w:tcPr>
          <w:tcW w:w="3402" w:type="dxa"/>
          <w:vMerge/>
        </w:tcPr>
        <w:p w:rsidR="005E228E" w:rsidRPr="008F2CCC" w:rsidRDefault="005E228E" w:rsidP="005E228E">
          <w:pPr>
            <w:rPr>
              <w:rFonts w:ascii="Palatino Linotype" w:hAnsi="Palatino Linotype"/>
              <w:b/>
              <w:sz w:val="22"/>
              <w:szCs w:val="22"/>
              <w:lang w:val="es-ES_tradnl"/>
            </w:rPr>
          </w:pPr>
        </w:p>
      </w:tc>
      <w:tc>
        <w:tcPr>
          <w:tcW w:w="2410" w:type="dxa"/>
          <w:shd w:val="clear" w:color="auto" w:fill="auto"/>
        </w:tcPr>
        <w:p w:rsidR="005E228E" w:rsidRPr="008F2CCC" w:rsidRDefault="005E228E" w:rsidP="005E228E">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5E228E" w:rsidRPr="008F2CCC" w:rsidRDefault="005E228E" w:rsidP="005E228E">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E228E" w:rsidRPr="005E228E" w:rsidRDefault="005E228E"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95" w:rsidRDefault="00B00495">
    <w:pPr>
      <w:pStyle w:val="Encabezado"/>
      <w:rPr>
        <w:rFonts w:ascii="Palatino Linotype" w:hAnsi="Palatino Linotype"/>
        <w:sz w:val="28"/>
        <w:szCs w:val="28"/>
      </w:rPr>
    </w:pPr>
  </w:p>
  <w:tbl>
    <w:tblPr>
      <w:tblW w:w="9497" w:type="dxa"/>
      <w:tblLayout w:type="fixed"/>
      <w:tblLook w:val="04A0" w:firstRow="1" w:lastRow="0" w:firstColumn="1" w:lastColumn="0" w:noHBand="0" w:noVBand="1"/>
    </w:tblPr>
    <w:tblGrid>
      <w:gridCol w:w="3402"/>
      <w:gridCol w:w="2410"/>
      <w:gridCol w:w="3685"/>
    </w:tblGrid>
    <w:tr w:rsidR="005E228E" w:rsidRPr="008F2CCC" w:rsidTr="000E502A">
      <w:tc>
        <w:tcPr>
          <w:tcW w:w="3402" w:type="dxa"/>
          <w:vMerge w:val="restart"/>
        </w:tcPr>
        <w:p w:rsidR="005E228E" w:rsidRPr="008F2CCC" w:rsidRDefault="005E228E" w:rsidP="005E228E">
          <w:pPr>
            <w:rPr>
              <w:rFonts w:ascii="Palatino Linotype" w:hAnsi="Palatino Linotype"/>
              <w:b/>
              <w:sz w:val="22"/>
              <w:szCs w:val="22"/>
              <w:lang w:val="es-ES_tradnl"/>
            </w:rPr>
          </w:pPr>
        </w:p>
      </w:tc>
      <w:tc>
        <w:tcPr>
          <w:tcW w:w="2410" w:type="dxa"/>
          <w:shd w:val="clear" w:color="auto" w:fill="auto"/>
        </w:tcPr>
        <w:p w:rsidR="005E228E" w:rsidRPr="008F2CCC" w:rsidRDefault="005E228E" w:rsidP="005E228E">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685" w:type="dxa"/>
          <w:shd w:val="clear" w:color="auto" w:fill="auto"/>
          <w:vAlign w:val="center"/>
        </w:tcPr>
        <w:p w:rsidR="005E228E" w:rsidRPr="008F2CCC" w:rsidRDefault="005E228E" w:rsidP="005E228E">
          <w:pPr>
            <w:ind w:left="34" w:right="-107"/>
            <w:jc w:val="both"/>
            <w:rPr>
              <w:rFonts w:ascii="Palatino Linotype" w:hAnsi="Palatino Linotype"/>
              <w:b/>
              <w:sz w:val="22"/>
              <w:szCs w:val="22"/>
              <w:lang w:val="es-ES_tradnl"/>
            </w:rPr>
          </w:pPr>
          <w:r w:rsidRPr="00E202FB">
            <w:rPr>
              <w:rFonts w:ascii="Palatino Linotype" w:hAnsi="Palatino Linotype"/>
              <w:b/>
              <w:sz w:val="22"/>
              <w:szCs w:val="22"/>
              <w:lang w:val="es-ES_tradnl"/>
            </w:rPr>
            <w:t>0</w:t>
          </w:r>
          <w:r>
            <w:rPr>
              <w:rFonts w:ascii="Palatino Linotype" w:hAnsi="Palatino Linotype"/>
              <w:b/>
              <w:sz w:val="22"/>
              <w:szCs w:val="22"/>
              <w:lang w:val="es-ES_tradnl"/>
            </w:rPr>
            <w:t>9402</w:t>
          </w:r>
          <w:r w:rsidRPr="00E202FB">
            <w:rPr>
              <w:rFonts w:ascii="Palatino Linotype" w:hAnsi="Palatino Linotype"/>
              <w:b/>
              <w:sz w:val="22"/>
              <w:szCs w:val="22"/>
              <w:lang w:val="es-ES_tradnl"/>
            </w:rPr>
            <w:t>/INFOEM/IP/RR/2019</w:t>
          </w:r>
        </w:p>
      </w:tc>
    </w:tr>
    <w:tr w:rsidR="005E228E" w:rsidRPr="008F2CCC" w:rsidTr="000E502A">
      <w:trPr>
        <w:trHeight w:val="228"/>
      </w:trPr>
      <w:tc>
        <w:tcPr>
          <w:tcW w:w="3402" w:type="dxa"/>
          <w:vMerge/>
        </w:tcPr>
        <w:p w:rsidR="005E228E" w:rsidRPr="008F2CCC" w:rsidRDefault="005E228E" w:rsidP="005E228E">
          <w:pPr>
            <w:rPr>
              <w:rFonts w:ascii="Palatino Linotype" w:hAnsi="Palatino Linotype"/>
              <w:b/>
              <w:sz w:val="22"/>
              <w:szCs w:val="22"/>
              <w:lang w:val="es-ES_tradnl"/>
            </w:rPr>
          </w:pPr>
        </w:p>
      </w:tc>
      <w:tc>
        <w:tcPr>
          <w:tcW w:w="2410" w:type="dxa"/>
          <w:shd w:val="clear" w:color="auto" w:fill="auto"/>
        </w:tcPr>
        <w:p w:rsidR="005E228E" w:rsidRPr="008F2CCC" w:rsidRDefault="005E228E" w:rsidP="005E228E">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5" w:type="dxa"/>
          <w:shd w:val="clear" w:color="auto" w:fill="auto"/>
          <w:vAlign w:val="center"/>
        </w:tcPr>
        <w:p w:rsidR="005E228E" w:rsidRPr="00C273F6" w:rsidRDefault="005E228E" w:rsidP="005E228E">
          <w:pPr>
            <w:ind w:left="34" w:right="-107"/>
            <w:jc w:val="both"/>
            <w:rPr>
              <w:rFonts w:ascii="Palatino Linotype" w:hAnsi="Palatino Linotype"/>
              <w:b/>
              <w:sz w:val="22"/>
              <w:szCs w:val="22"/>
            </w:rPr>
          </w:pPr>
        </w:p>
      </w:tc>
    </w:tr>
    <w:tr w:rsidR="005E228E" w:rsidRPr="008F2CCC" w:rsidTr="000E502A">
      <w:trPr>
        <w:trHeight w:val="228"/>
      </w:trPr>
      <w:tc>
        <w:tcPr>
          <w:tcW w:w="3402" w:type="dxa"/>
          <w:vMerge/>
        </w:tcPr>
        <w:p w:rsidR="005E228E" w:rsidRPr="008F2CCC" w:rsidRDefault="005E228E" w:rsidP="005E228E">
          <w:pPr>
            <w:rPr>
              <w:rFonts w:ascii="Palatino Linotype" w:hAnsi="Palatino Linotype"/>
              <w:b/>
              <w:sz w:val="22"/>
              <w:szCs w:val="22"/>
              <w:lang w:val="es-ES_tradnl"/>
            </w:rPr>
          </w:pPr>
        </w:p>
      </w:tc>
      <w:tc>
        <w:tcPr>
          <w:tcW w:w="2410" w:type="dxa"/>
          <w:shd w:val="clear" w:color="auto" w:fill="auto"/>
        </w:tcPr>
        <w:p w:rsidR="005E228E" w:rsidRPr="008F2CCC" w:rsidRDefault="005E228E" w:rsidP="005E228E">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685" w:type="dxa"/>
          <w:shd w:val="clear" w:color="auto" w:fill="auto"/>
          <w:vAlign w:val="center"/>
        </w:tcPr>
        <w:p w:rsidR="005E228E" w:rsidRPr="00462829" w:rsidRDefault="005E228E" w:rsidP="005E228E">
          <w:pPr>
            <w:ind w:left="34" w:right="-107"/>
            <w:jc w:val="both"/>
            <w:rPr>
              <w:rFonts w:ascii="Palatino Linotype" w:hAnsi="Palatino Linotype"/>
              <w:b/>
              <w:sz w:val="22"/>
              <w:szCs w:val="22"/>
            </w:rPr>
          </w:pPr>
          <w:r w:rsidRPr="00B62129">
            <w:rPr>
              <w:rFonts w:ascii="Palatino Linotype" w:hAnsi="Palatino Linotype"/>
              <w:b/>
              <w:sz w:val="22"/>
              <w:szCs w:val="22"/>
            </w:rPr>
            <w:t>Ayuntamiento de Isidro Fabela</w:t>
          </w:r>
        </w:p>
      </w:tc>
    </w:tr>
    <w:tr w:rsidR="005E228E" w:rsidRPr="008F2CCC" w:rsidTr="000E502A">
      <w:tc>
        <w:tcPr>
          <w:tcW w:w="3402" w:type="dxa"/>
          <w:vMerge/>
        </w:tcPr>
        <w:p w:rsidR="005E228E" w:rsidRPr="008F2CCC" w:rsidRDefault="005E228E" w:rsidP="005E228E">
          <w:pPr>
            <w:rPr>
              <w:rFonts w:ascii="Palatino Linotype" w:hAnsi="Palatino Linotype"/>
              <w:b/>
              <w:sz w:val="22"/>
              <w:szCs w:val="22"/>
              <w:lang w:val="es-ES_tradnl"/>
            </w:rPr>
          </w:pPr>
        </w:p>
      </w:tc>
      <w:tc>
        <w:tcPr>
          <w:tcW w:w="2410" w:type="dxa"/>
          <w:shd w:val="clear" w:color="auto" w:fill="auto"/>
        </w:tcPr>
        <w:p w:rsidR="005E228E" w:rsidRPr="008F2CCC" w:rsidRDefault="005E228E" w:rsidP="005E228E">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685" w:type="dxa"/>
          <w:shd w:val="clear" w:color="auto" w:fill="auto"/>
        </w:tcPr>
        <w:p w:rsidR="005E228E" w:rsidRPr="008F2CCC" w:rsidRDefault="005E228E" w:rsidP="005E228E">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E228E" w:rsidRPr="005E228E" w:rsidRDefault="005E228E">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D10422"/>
    <w:multiLevelType w:val="hybridMultilevel"/>
    <w:tmpl w:val="813C6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0"/>
  </w:num>
  <w:num w:numId="6">
    <w:abstractNumId w:val="0"/>
  </w:num>
  <w:num w:numId="7">
    <w:abstractNumId w:val="5"/>
  </w:num>
  <w:num w:numId="8">
    <w:abstractNumId w:val="5"/>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23CFD"/>
    <w:rsid w:val="00041DDE"/>
    <w:rsid w:val="000B11E8"/>
    <w:rsid w:val="000C1E80"/>
    <w:rsid w:val="00117299"/>
    <w:rsid w:val="00130D3B"/>
    <w:rsid w:val="00183BD6"/>
    <w:rsid w:val="001D6B9A"/>
    <w:rsid w:val="001F1795"/>
    <w:rsid w:val="0020698A"/>
    <w:rsid w:val="002508A3"/>
    <w:rsid w:val="00254F76"/>
    <w:rsid w:val="00292291"/>
    <w:rsid w:val="002A43BA"/>
    <w:rsid w:val="002C0BB9"/>
    <w:rsid w:val="002D363C"/>
    <w:rsid w:val="0031506E"/>
    <w:rsid w:val="00383843"/>
    <w:rsid w:val="00396EF4"/>
    <w:rsid w:val="003A02A8"/>
    <w:rsid w:val="003C5BF2"/>
    <w:rsid w:val="003E34B9"/>
    <w:rsid w:val="003E749D"/>
    <w:rsid w:val="003F13DA"/>
    <w:rsid w:val="003F14E8"/>
    <w:rsid w:val="004037E2"/>
    <w:rsid w:val="00413F3E"/>
    <w:rsid w:val="004261BE"/>
    <w:rsid w:val="00455AB2"/>
    <w:rsid w:val="00472FC6"/>
    <w:rsid w:val="004F3459"/>
    <w:rsid w:val="00502CD3"/>
    <w:rsid w:val="0050591D"/>
    <w:rsid w:val="00517F05"/>
    <w:rsid w:val="005C27AB"/>
    <w:rsid w:val="005D471C"/>
    <w:rsid w:val="005E228E"/>
    <w:rsid w:val="00627536"/>
    <w:rsid w:val="006313B0"/>
    <w:rsid w:val="00675898"/>
    <w:rsid w:val="006917E8"/>
    <w:rsid w:val="006A4EFD"/>
    <w:rsid w:val="006C5096"/>
    <w:rsid w:val="006D0FC8"/>
    <w:rsid w:val="006E0F7A"/>
    <w:rsid w:val="006E2A57"/>
    <w:rsid w:val="00732CB9"/>
    <w:rsid w:val="0074732D"/>
    <w:rsid w:val="007548F7"/>
    <w:rsid w:val="00755CC6"/>
    <w:rsid w:val="00764C32"/>
    <w:rsid w:val="007859F6"/>
    <w:rsid w:val="007F291A"/>
    <w:rsid w:val="007F3264"/>
    <w:rsid w:val="00802D9F"/>
    <w:rsid w:val="00815497"/>
    <w:rsid w:val="008207C5"/>
    <w:rsid w:val="008B1CAF"/>
    <w:rsid w:val="008C4A00"/>
    <w:rsid w:val="008F116C"/>
    <w:rsid w:val="00907423"/>
    <w:rsid w:val="009258DE"/>
    <w:rsid w:val="009B0EA4"/>
    <w:rsid w:val="009D12B5"/>
    <w:rsid w:val="00A006CF"/>
    <w:rsid w:val="00A63157"/>
    <w:rsid w:val="00A76AE8"/>
    <w:rsid w:val="00AA2D50"/>
    <w:rsid w:val="00AA74EB"/>
    <w:rsid w:val="00AB2DAF"/>
    <w:rsid w:val="00B00495"/>
    <w:rsid w:val="00B00A0F"/>
    <w:rsid w:val="00B06D8A"/>
    <w:rsid w:val="00B07450"/>
    <w:rsid w:val="00B07BB3"/>
    <w:rsid w:val="00B13D95"/>
    <w:rsid w:val="00B173C8"/>
    <w:rsid w:val="00B62129"/>
    <w:rsid w:val="00B800C6"/>
    <w:rsid w:val="00B8127F"/>
    <w:rsid w:val="00BB3A0F"/>
    <w:rsid w:val="00BD72AB"/>
    <w:rsid w:val="00BF047F"/>
    <w:rsid w:val="00C134D9"/>
    <w:rsid w:val="00C273F6"/>
    <w:rsid w:val="00C368A6"/>
    <w:rsid w:val="00C43F00"/>
    <w:rsid w:val="00C506F0"/>
    <w:rsid w:val="00C7559F"/>
    <w:rsid w:val="00C853FE"/>
    <w:rsid w:val="00C92D38"/>
    <w:rsid w:val="00CF6262"/>
    <w:rsid w:val="00D24BF9"/>
    <w:rsid w:val="00D91706"/>
    <w:rsid w:val="00DB524C"/>
    <w:rsid w:val="00E05680"/>
    <w:rsid w:val="00E202FB"/>
    <w:rsid w:val="00E65663"/>
    <w:rsid w:val="00E87878"/>
    <w:rsid w:val="00E902C6"/>
    <w:rsid w:val="00EB6B1D"/>
    <w:rsid w:val="00F93077"/>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1695131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C4E66-D75B-4810-B0C0-2BB49E5B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5284</Words>
  <Characters>29065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2020-02-07T19:31:00Z</cp:lastPrinted>
  <dcterms:created xsi:type="dcterms:W3CDTF">2020-02-07T19:43:00Z</dcterms:created>
  <dcterms:modified xsi:type="dcterms:W3CDTF">2020-02-13T18:43:00Z</dcterms:modified>
</cp:coreProperties>
</file>