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579E" w:rsidRDefault="004B579E" w:rsidP="008D37AC">
      <w:pPr>
        <w:spacing w:line="360" w:lineRule="auto"/>
        <w:jc w:val="both"/>
        <w:rPr>
          <w:rFonts w:ascii="Palatino Linotype" w:hAnsi="Palatino Linotype" w:cs="Arial"/>
        </w:rPr>
      </w:pPr>
    </w:p>
    <w:p w:rsidR="008D37AC" w:rsidRPr="000272B4" w:rsidRDefault="008D37AC" w:rsidP="008D37AC">
      <w:pPr>
        <w:spacing w:line="360" w:lineRule="auto"/>
        <w:jc w:val="both"/>
        <w:rPr>
          <w:rFonts w:ascii="Palatino Linotype" w:hAnsi="Palatino Linotype" w:cs="Arial"/>
        </w:rPr>
      </w:pPr>
      <w:r w:rsidRPr="000272B4">
        <w:rPr>
          <w:rFonts w:ascii="Palatino Linotype" w:hAnsi="Palatino Linotype" w:cs="Arial"/>
        </w:rPr>
        <w:t xml:space="preserve">Resolución del Pleno del Instituto de Transparencia, Acceso a la Información Pública y Protección de Datos Personales del Estado de México y Municipios, con domicilio en Metepec, Estado de México, a </w:t>
      </w:r>
      <w:r w:rsidR="003E2DC7">
        <w:rPr>
          <w:rFonts w:ascii="Palatino Linotype" w:hAnsi="Palatino Linotype" w:cs="Arial"/>
        </w:rPr>
        <w:t>doce</w:t>
      </w:r>
      <w:r w:rsidRPr="000272B4">
        <w:rPr>
          <w:rFonts w:ascii="Palatino Linotype" w:hAnsi="Palatino Linotype" w:cs="Arial"/>
        </w:rPr>
        <w:t xml:space="preserve"> de </w:t>
      </w:r>
      <w:r w:rsidR="003E2DC7">
        <w:rPr>
          <w:rFonts w:ascii="Palatino Linotype" w:hAnsi="Palatino Linotype" w:cs="Arial"/>
        </w:rPr>
        <w:t>junio</w:t>
      </w:r>
      <w:r w:rsidRPr="000272B4">
        <w:rPr>
          <w:rFonts w:ascii="Palatino Linotype" w:hAnsi="Palatino Linotype" w:cs="Arial"/>
        </w:rPr>
        <w:t xml:space="preserve"> de dos mil diecinueve</w:t>
      </w:r>
      <w:r>
        <w:rPr>
          <w:rFonts w:ascii="Palatino Linotype" w:hAnsi="Palatino Linotype" w:cs="Arial"/>
        </w:rPr>
        <w:t xml:space="preserve">. </w:t>
      </w:r>
    </w:p>
    <w:p w:rsidR="008D37AC" w:rsidRPr="000272B4" w:rsidRDefault="008D37AC" w:rsidP="008D37AC">
      <w:pPr>
        <w:spacing w:line="360" w:lineRule="auto"/>
        <w:jc w:val="both"/>
        <w:rPr>
          <w:rFonts w:ascii="Palatino Linotype" w:hAnsi="Palatino Linotype" w:cs="Arial"/>
        </w:rPr>
      </w:pPr>
    </w:p>
    <w:p w:rsidR="008D37AC" w:rsidRPr="000272B4" w:rsidRDefault="008D37AC" w:rsidP="008D37AC">
      <w:pPr>
        <w:spacing w:line="360" w:lineRule="auto"/>
        <w:jc w:val="both"/>
        <w:rPr>
          <w:rFonts w:ascii="Palatino Linotype" w:hAnsi="Palatino Linotype" w:cs="Arial"/>
        </w:rPr>
      </w:pPr>
      <w:r w:rsidRPr="000272B4">
        <w:rPr>
          <w:rFonts w:ascii="Palatino Linotype" w:hAnsi="Palatino Linotype" w:cs="Arial"/>
          <w:b/>
        </w:rPr>
        <w:t>VISTO</w:t>
      </w:r>
      <w:r w:rsidR="006C62D9">
        <w:rPr>
          <w:rFonts w:ascii="Palatino Linotype" w:hAnsi="Palatino Linotype" w:cs="Arial"/>
          <w:b/>
        </w:rPr>
        <w:t>S</w:t>
      </w:r>
      <w:r w:rsidRPr="000272B4">
        <w:rPr>
          <w:rFonts w:ascii="Palatino Linotype" w:hAnsi="Palatino Linotype" w:cs="Arial"/>
        </w:rPr>
        <w:t xml:space="preserve"> </w:t>
      </w:r>
      <w:r w:rsidR="006C62D9">
        <w:rPr>
          <w:rFonts w:ascii="Palatino Linotype" w:hAnsi="Palatino Linotype" w:cs="Arial"/>
        </w:rPr>
        <w:t>los</w:t>
      </w:r>
      <w:r w:rsidRPr="000272B4">
        <w:rPr>
          <w:rFonts w:ascii="Palatino Linotype" w:hAnsi="Palatino Linotype" w:cs="Arial"/>
        </w:rPr>
        <w:t xml:space="preserve"> expediente</w:t>
      </w:r>
      <w:r w:rsidR="006C62D9">
        <w:rPr>
          <w:rFonts w:ascii="Palatino Linotype" w:hAnsi="Palatino Linotype" w:cs="Arial"/>
        </w:rPr>
        <w:t>s</w:t>
      </w:r>
      <w:r w:rsidRPr="000272B4">
        <w:rPr>
          <w:rFonts w:ascii="Palatino Linotype" w:hAnsi="Palatino Linotype" w:cs="Arial"/>
        </w:rPr>
        <w:t xml:space="preserve"> formado</w:t>
      </w:r>
      <w:r w:rsidR="006C62D9">
        <w:rPr>
          <w:rFonts w:ascii="Palatino Linotype" w:hAnsi="Palatino Linotype" w:cs="Arial"/>
        </w:rPr>
        <w:t>s</w:t>
      </w:r>
      <w:r w:rsidRPr="000272B4">
        <w:rPr>
          <w:rFonts w:ascii="Palatino Linotype" w:hAnsi="Palatino Linotype" w:cs="Arial"/>
        </w:rPr>
        <w:t xml:space="preserve"> con motivo de</w:t>
      </w:r>
      <w:r w:rsidR="006C62D9">
        <w:rPr>
          <w:rFonts w:ascii="Palatino Linotype" w:hAnsi="Palatino Linotype" w:cs="Arial"/>
        </w:rPr>
        <w:t xml:space="preserve"> </w:t>
      </w:r>
      <w:r w:rsidRPr="000272B4">
        <w:rPr>
          <w:rFonts w:ascii="Palatino Linotype" w:hAnsi="Palatino Linotype" w:cs="Arial"/>
        </w:rPr>
        <w:t>l</w:t>
      </w:r>
      <w:r w:rsidR="006C62D9">
        <w:rPr>
          <w:rFonts w:ascii="Palatino Linotype" w:hAnsi="Palatino Linotype" w:cs="Arial"/>
        </w:rPr>
        <w:t>os</w:t>
      </w:r>
      <w:r w:rsidRPr="000272B4">
        <w:rPr>
          <w:rFonts w:ascii="Palatino Linotype" w:hAnsi="Palatino Linotype" w:cs="Arial"/>
        </w:rPr>
        <w:t xml:space="preserve"> recurso</w:t>
      </w:r>
      <w:r w:rsidR="006C62D9">
        <w:rPr>
          <w:rFonts w:ascii="Palatino Linotype" w:hAnsi="Palatino Linotype" w:cs="Arial"/>
        </w:rPr>
        <w:t>s</w:t>
      </w:r>
      <w:r w:rsidRPr="000272B4">
        <w:rPr>
          <w:rFonts w:ascii="Palatino Linotype" w:hAnsi="Palatino Linotype" w:cs="Arial"/>
        </w:rPr>
        <w:t xml:space="preserve"> de revisión </w:t>
      </w:r>
      <w:r w:rsidRPr="000272B4">
        <w:rPr>
          <w:rFonts w:ascii="Palatino Linotype" w:hAnsi="Palatino Linotype" w:cs="Arial"/>
          <w:b/>
        </w:rPr>
        <w:t>0</w:t>
      </w:r>
      <w:r w:rsidR="006C62D9">
        <w:rPr>
          <w:rFonts w:ascii="Palatino Linotype" w:hAnsi="Palatino Linotype" w:cs="Arial"/>
          <w:b/>
        </w:rPr>
        <w:t>2045</w:t>
      </w:r>
      <w:r w:rsidRPr="000272B4">
        <w:rPr>
          <w:rFonts w:ascii="Palatino Linotype" w:hAnsi="Palatino Linotype" w:cs="Arial"/>
          <w:b/>
        </w:rPr>
        <w:t>/INFOEM/IP/RR/2019</w:t>
      </w:r>
      <w:r w:rsidRPr="000272B4">
        <w:rPr>
          <w:rFonts w:ascii="Palatino Linotype" w:hAnsi="Palatino Linotype" w:cs="Arial"/>
        </w:rPr>
        <w:t>,</w:t>
      </w:r>
      <w:r w:rsidR="006C62D9">
        <w:rPr>
          <w:rFonts w:ascii="Palatino Linotype" w:hAnsi="Palatino Linotype" w:cs="Arial"/>
        </w:rPr>
        <w:t xml:space="preserve"> </w:t>
      </w:r>
      <w:r w:rsidR="006C62D9" w:rsidRPr="000272B4">
        <w:rPr>
          <w:rFonts w:ascii="Palatino Linotype" w:hAnsi="Palatino Linotype" w:cs="Arial"/>
          <w:b/>
        </w:rPr>
        <w:t>0</w:t>
      </w:r>
      <w:r w:rsidR="006C62D9">
        <w:rPr>
          <w:rFonts w:ascii="Palatino Linotype" w:hAnsi="Palatino Linotype" w:cs="Arial"/>
          <w:b/>
        </w:rPr>
        <w:t>2047</w:t>
      </w:r>
      <w:r w:rsidR="006C62D9" w:rsidRPr="000272B4">
        <w:rPr>
          <w:rFonts w:ascii="Palatino Linotype" w:hAnsi="Palatino Linotype" w:cs="Arial"/>
          <w:b/>
        </w:rPr>
        <w:t>/INFOEM/IP/RR/2019</w:t>
      </w:r>
      <w:r w:rsidR="006C62D9" w:rsidRPr="000272B4">
        <w:rPr>
          <w:rFonts w:ascii="Palatino Linotype" w:hAnsi="Palatino Linotype" w:cs="Arial"/>
        </w:rPr>
        <w:t>,</w:t>
      </w:r>
      <w:r w:rsidR="006C62D9">
        <w:rPr>
          <w:rFonts w:ascii="Palatino Linotype" w:hAnsi="Palatino Linotype" w:cs="Arial"/>
        </w:rPr>
        <w:t xml:space="preserve"> </w:t>
      </w:r>
      <w:r w:rsidR="006C62D9" w:rsidRPr="000272B4">
        <w:rPr>
          <w:rFonts w:ascii="Palatino Linotype" w:hAnsi="Palatino Linotype" w:cs="Arial"/>
          <w:b/>
        </w:rPr>
        <w:t>0</w:t>
      </w:r>
      <w:r w:rsidR="006C62D9">
        <w:rPr>
          <w:rFonts w:ascii="Palatino Linotype" w:hAnsi="Palatino Linotype" w:cs="Arial"/>
          <w:b/>
        </w:rPr>
        <w:t>2048</w:t>
      </w:r>
      <w:r w:rsidR="006C62D9" w:rsidRPr="000272B4">
        <w:rPr>
          <w:rFonts w:ascii="Palatino Linotype" w:hAnsi="Palatino Linotype" w:cs="Arial"/>
          <w:b/>
        </w:rPr>
        <w:t>/INFOEM/IP/RR/2019</w:t>
      </w:r>
      <w:r w:rsidR="006C62D9" w:rsidRPr="000272B4">
        <w:rPr>
          <w:rFonts w:ascii="Palatino Linotype" w:hAnsi="Palatino Linotype" w:cs="Arial"/>
        </w:rPr>
        <w:t>,</w:t>
      </w:r>
      <w:r w:rsidR="006C62D9">
        <w:rPr>
          <w:rFonts w:ascii="Palatino Linotype" w:hAnsi="Palatino Linotype" w:cs="Arial"/>
        </w:rPr>
        <w:t xml:space="preserve"> </w:t>
      </w:r>
      <w:r w:rsidR="006C62D9" w:rsidRPr="000272B4">
        <w:rPr>
          <w:rFonts w:ascii="Palatino Linotype" w:hAnsi="Palatino Linotype" w:cs="Arial"/>
          <w:b/>
        </w:rPr>
        <w:t>0</w:t>
      </w:r>
      <w:r w:rsidR="006C62D9">
        <w:rPr>
          <w:rFonts w:ascii="Palatino Linotype" w:hAnsi="Palatino Linotype" w:cs="Arial"/>
          <w:b/>
        </w:rPr>
        <w:t>2050</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2052</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2053</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2054</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2055</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2057</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2058</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2059</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2060</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2062</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2063</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2064</w:t>
      </w:r>
      <w:r w:rsidR="006C62D9" w:rsidRPr="000272B4">
        <w:rPr>
          <w:rFonts w:ascii="Palatino Linotype" w:hAnsi="Palatino Linotype" w:cs="Arial"/>
          <w:b/>
        </w:rPr>
        <w:t>/INFOEM/IP/RR/2019</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2065</w:t>
      </w:r>
      <w:r w:rsidR="006C62D9" w:rsidRPr="000272B4">
        <w:rPr>
          <w:rFonts w:ascii="Palatino Linotype" w:hAnsi="Palatino Linotype" w:cs="Arial"/>
          <w:b/>
        </w:rPr>
        <w:t>/INFOEM/IP/RR/2019</w:t>
      </w:r>
      <w:r w:rsidR="00740D2F">
        <w:rPr>
          <w:rFonts w:ascii="Palatino Linotype" w:hAnsi="Palatino Linotype" w:cs="Arial"/>
          <w:b/>
        </w:rPr>
        <w:t>,</w:t>
      </w:r>
      <w:r w:rsidR="006C62D9">
        <w:rPr>
          <w:rFonts w:ascii="Palatino Linotype" w:hAnsi="Palatino Linotype" w:cs="Arial"/>
          <w:b/>
        </w:rPr>
        <w:t xml:space="preserve"> </w:t>
      </w:r>
      <w:r w:rsidR="006C62D9" w:rsidRPr="000272B4">
        <w:rPr>
          <w:rFonts w:ascii="Palatino Linotype" w:hAnsi="Palatino Linotype" w:cs="Arial"/>
          <w:b/>
        </w:rPr>
        <w:t>0</w:t>
      </w:r>
      <w:r w:rsidR="006C62D9">
        <w:rPr>
          <w:rFonts w:ascii="Palatino Linotype" w:hAnsi="Palatino Linotype" w:cs="Arial"/>
          <w:b/>
        </w:rPr>
        <w:t>2067</w:t>
      </w:r>
      <w:r w:rsidR="006C62D9" w:rsidRPr="000272B4">
        <w:rPr>
          <w:rFonts w:ascii="Palatino Linotype" w:hAnsi="Palatino Linotype" w:cs="Arial"/>
          <w:b/>
        </w:rPr>
        <w:t>/</w:t>
      </w:r>
      <w:r w:rsidR="006C62D9" w:rsidRPr="00902142">
        <w:rPr>
          <w:rFonts w:ascii="Palatino Linotype" w:hAnsi="Palatino Linotype" w:cs="Arial"/>
          <w:b/>
        </w:rPr>
        <w:t>INFOEM/IP/RR/2019,</w:t>
      </w:r>
      <w:r w:rsidRPr="00902142">
        <w:rPr>
          <w:rFonts w:ascii="Palatino Linotype" w:hAnsi="Palatino Linotype" w:cs="Arial"/>
        </w:rPr>
        <w:t xml:space="preserve"> </w:t>
      </w:r>
      <w:r w:rsidR="00740D2F" w:rsidRPr="00902142">
        <w:rPr>
          <w:rFonts w:ascii="Palatino Linotype" w:hAnsi="Palatino Linotype" w:cs="Arial"/>
          <w:b/>
        </w:rPr>
        <w:t xml:space="preserve">02382/INFOEM/IP/RR/2019, 02383/INFOEM/IP/RR/2019, 02384/INFOEM/IP/RR/2019, 02385/INFOEM/IP/RR/2019, </w:t>
      </w:r>
      <w:r w:rsidR="00740D2F" w:rsidRPr="00DB61EF">
        <w:rPr>
          <w:rFonts w:ascii="Palatino Linotype" w:hAnsi="Palatino Linotype" w:cs="Arial"/>
          <w:b/>
        </w:rPr>
        <w:t>02386/INFOEM/IP/RR/2019</w:t>
      </w:r>
      <w:r w:rsidR="00740D2F" w:rsidRPr="00902142">
        <w:rPr>
          <w:rFonts w:ascii="Palatino Linotype" w:hAnsi="Palatino Linotype" w:cs="Arial"/>
          <w:b/>
        </w:rPr>
        <w:t xml:space="preserve">, 02387/INFOEM/IP/RR/2019, 02388/INFOEM/IP/RR/2019, y 02389/INFOEM/IP/RR/2019, </w:t>
      </w:r>
      <w:r w:rsidRPr="00902142">
        <w:rPr>
          <w:rFonts w:ascii="Palatino Linotype" w:hAnsi="Palatino Linotype" w:cs="Arial"/>
        </w:rPr>
        <w:t>interpuesto</w:t>
      </w:r>
      <w:r w:rsidR="006C62D9" w:rsidRPr="00902142">
        <w:rPr>
          <w:rFonts w:ascii="Palatino Linotype" w:hAnsi="Palatino Linotype" w:cs="Arial"/>
        </w:rPr>
        <w:t>s</w:t>
      </w:r>
      <w:r w:rsidRPr="00902142">
        <w:rPr>
          <w:rFonts w:ascii="Palatino Linotype" w:hAnsi="Palatino Linotype" w:cs="Arial"/>
        </w:rPr>
        <w:t xml:space="preserve"> por</w:t>
      </w:r>
      <w:r w:rsidRPr="000272B4">
        <w:rPr>
          <w:rFonts w:ascii="Palatino Linotype" w:hAnsi="Palatino Linotype" w:cs="Arial"/>
          <w:b/>
        </w:rPr>
        <w:t xml:space="preserve"> </w:t>
      </w:r>
      <w:r w:rsidR="003E7FED">
        <w:rPr>
          <w:rFonts w:ascii="Palatino Linotype" w:hAnsi="Palatino Linotype"/>
          <w:b/>
          <w:lang w:val="es-ES_tradnl"/>
        </w:rPr>
        <w:t>xxxx xxxxxxx xxxxxxxx xxxxx</w:t>
      </w:r>
      <w:r w:rsidRPr="000272B4">
        <w:rPr>
          <w:rFonts w:ascii="Palatino Linotype" w:hAnsi="Palatino Linotype" w:cs="Arial"/>
        </w:rPr>
        <w:t xml:space="preserve"> en lo sucesivo</w:t>
      </w:r>
      <w:r w:rsidRPr="000272B4">
        <w:rPr>
          <w:rFonts w:ascii="Palatino Linotype" w:hAnsi="Palatino Linotype" w:cs="Arial"/>
          <w:b/>
        </w:rPr>
        <w:t xml:space="preserve"> </w:t>
      </w:r>
      <w:r w:rsidRPr="000272B4">
        <w:rPr>
          <w:rFonts w:ascii="Palatino Linotype" w:hAnsi="Palatino Linotype" w:cs="Arial"/>
        </w:rPr>
        <w:t xml:space="preserve">EL </w:t>
      </w:r>
      <w:r w:rsidRPr="000272B4">
        <w:rPr>
          <w:rFonts w:ascii="Palatino Linotype" w:hAnsi="Palatino Linotype" w:cs="Arial"/>
          <w:b/>
        </w:rPr>
        <w:t>RECURRENTE,</w:t>
      </w:r>
      <w:r w:rsidRPr="000272B4">
        <w:rPr>
          <w:rFonts w:ascii="Palatino Linotype" w:hAnsi="Palatino Linotype" w:cs="Arial"/>
        </w:rPr>
        <w:t xml:space="preserve"> en contra de la</w:t>
      </w:r>
      <w:r w:rsidR="006C62D9">
        <w:rPr>
          <w:rFonts w:ascii="Palatino Linotype" w:hAnsi="Palatino Linotype" w:cs="Arial"/>
        </w:rPr>
        <w:t>s</w:t>
      </w:r>
      <w:r w:rsidRPr="000272B4">
        <w:rPr>
          <w:rFonts w:ascii="Palatino Linotype" w:hAnsi="Palatino Linotype" w:cs="Arial"/>
        </w:rPr>
        <w:t xml:space="preserve"> respuesta</w:t>
      </w:r>
      <w:r w:rsidR="006C62D9">
        <w:rPr>
          <w:rFonts w:ascii="Palatino Linotype" w:hAnsi="Palatino Linotype" w:cs="Arial"/>
        </w:rPr>
        <w:t>s</w:t>
      </w:r>
      <w:r w:rsidRPr="000272B4">
        <w:rPr>
          <w:rFonts w:ascii="Palatino Linotype" w:hAnsi="Palatino Linotype" w:cs="Arial"/>
        </w:rPr>
        <w:t xml:space="preserve"> a su</w:t>
      </w:r>
      <w:r w:rsidR="006C62D9">
        <w:rPr>
          <w:rFonts w:ascii="Palatino Linotype" w:hAnsi="Palatino Linotype" w:cs="Arial"/>
        </w:rPr>
        <w:t>s</w:t>
      </w:r>
      <w:r w:rsidRPr="000272B4">
        <w:rPr>
          <w:rFonts w:ascii="Palatino Linotype" w:hAnsi="Palatino Linotype" w:cs="Arial"/>
        </w:rPr>
        <w:t xml:space="preserve"> solicitud</w:t>
      </w:r>
      <w:r w:rsidR="006C62D9">
        <w:rPr>
          <w:rFonts w:ascii="Palatino Linotype" w:hAnsi="Palatino Linotype" w:cs="Arial"/>
        </w:rPr>
        <w:t>es</w:t>
      </w:r>
      <w:r w:rsidRPr="000272B4">
        <w:rPr>
          <w:rFonts w:ascii="Palatino Linotype" w:hAnsi="Palatino Linotype" w:cs="Arial"/>
        </w:rPr>
        <w:t xml:space="preserve"> por parte de</w:t>
      </w:r>
      <w:r>
        <w:rPr>
          <w:rFonts w:ascii="Palatino Linotype" w:hAnsi="Palatino Linotype" w:cs="Arial"/>
        </w:rPr>
        <w:t xml:space="preserve"> la</w:t>
      </w:r>
      <w:r w:rsidRPr="000272B4">
        <w:rPr>
          <w:rFonts w:ascii="Palatino Linotype" w:hAnsi="Palatino Linotype" w:cs="Arial"/>
        </w:rPr>
        <w:t xml:space="preserve"> </w:t>
      </w:r>
      <w:r>
        <w:rPr>
          <w:rFonts w:ascii="Palatino Linotype" w:hAnsi="Palatino Linotype"/>
          <w:b/>
          <w:lang w:val="es-ES_tradnl"/>
        </w:rPr>
        <w:t>Secretaría de Educación</w:t>
      </w:r>
      <w:r w:rsidRPr="000272B4">
        <w:rPr>
          <w:rFonts w:ascii="Palatino Linotype" w:hAnsi="Palatino Linotype" w:cs="Arial"/>
          <w:b/>
        </w:rPr>
        <w:t xml:space="preserve">, </w:t>
      </w:r>
      <w:r w:rsidRPr="000272B4">
        <w:rPr>
          <w:rFonts w:ascii="Palatino Linotype" w:hAnsi="Palatino Linotype" w:cs="Arial"/>
        </w:rPr>
        <w:t xml:space="preserve">en lo sucesivo el </w:t>
      </w:r>
      <w:r w:rsidRPr="000272B4">
        <w:rPr>
          <w:rFonts w:ascii="Palatino Linotype" w:hAnsi="Palatino Linotype" w:cs="Arial"/>
          <w:b/>
        </w:rPr>
        <w:t xml:space="preserve">SUJETO OBLIGADO, </w:t>
      </w:r>
      <w:r w:rsidRPr="000272B4">
        <w:rPr>
          <w:rFonts w:ascii="Palatino Linotype" w:hAnsi="Palatino Linotype" w:cs="Arial"/>
        </w:rPr>
        <w:t xml:space="preserve">se procede a dictar la presente resolución con base en los siguientes: </w:t>
      </w:r>
    </w:p>
    <w:p w:rsidR="008D37AC" w:rsidRPr="000272B4" w:rsidRDefault="008D37AC" w:rsidP="008D37AC">
      <w:pPr>
        <w:spacing w:line="360" w:lineRule="auto"/>
        <w:jc w:val="both"/>
        <w:rPr>
          <w:rFonts w:ascii="Palatino Linotype" w:hAnsi="Palatino Linotype" w:cs="Arial"/>
        </w:rPr>
      </w:pPr>
    </w:p>
    <w:p w:rsidR="008D37AC" w:rsidRPr="000272B4" w:rsidRDefault="008D37AC" w:rsidP="008D37AC">
      <w:pPr>
        <w:pStyle w:val="Prrafodelista"/>
        <w:numPr>
          <w:ilvl w:val="0"/>
          <w:numId w:val="1"/>
        </w:numPr>
        <w:spacing w:line="360" w:lineRule="auto"/>
        <w:jc w:val="center"/>
        <w:rPr>
          <w:rFonts w:ascii="Palatino Linotype" w:hAnsi="Palatino Linotype"/>
          <w:b/>
        </w:rPr>
      </w:pPr>
      <w:r w:rsidRPr="000272B4">
        <w:rPr>
          <w:rFonts w:ascii="Palatino Linotype" w:hAnsi="Palatino Linotype"/>
          <w:b/>
        </w:rPr>
        <w:t>A N T E C E D E N T E S</w:t>
      </w:r>
    </w:p>
    <w:p w:rsidR="008D37AC" w:rsidRPr="00DD6658" w:rsidRDefault="008D37AC" w:rsidP="008D37AC">
      <w:pPr>
        <w:spacing w:line="360" w:lineRule="auto"/>
        <w:rPr>
          <w:rFonts w:ascii="Palatino Linotype" w:hAnsi="Palatino Linotype" w:cs="Arial"/>
        </w:rPr>
      </w:pPr>
    </w:p>
    <w:p w:rsidR="008D37AC" w:rsidRDefault="008D37AC" w:rsidP="008D37AC">
      <w:pPr>
        <w:spacing w:line="360" w:lineRule="auto"/>
        <w:jc w:val="both"/>
        <w:rPr>
          <w:rFonts w:ascii="Palatino Linotype" w:hAnsi="Palatino Linotype" w:cs="Arial"/>
        </w:rPr>
      </w:pPr>
      <w:r w:rsidRPr="000272B4">
        <w:rPr>
          <w:rFonts w:ascii="Palatino Linotype" w:hAnsi="Palatino Linotype" w:cs="Arial"/>
          <w:b/>
        </w:rPr>
        <w:t>Primero. Solicitud</w:t>
      </w:r>
      <w:r w:rsidR="008A7927">
        <w:rPr>
          <w:rFonts w:ascii="Palatino Linotype" w:hAnsi="Palatino Linotype" w:cs="Arial"/>
          <w:b/>
        </w:rPr>
        <w:t>es</w:t>
      </w:r>
      <w:r w:rsidRPr="000272B4">
        <w:rPr>
          <w:rFonts w:ascii="Palatino Linotype" w:hAnsi="Palatino Linotype" w:cs="Arial"/>
          <w:b/>
        </w:rPr>
        <w:t xml:space="preserve"> de acceso a la información.</w:t>
      </w:r>
      <w:r w:rsidRPr="000272B4">
        <w:rPr>
          <w:rFonts w:ascii="Palatino Linotype" w:hAnsi="Palatino Linotype" w:cs="Arial"/>
        </w:rPr>
        <w:t xml:space="preserve"> </w:t>
      </w:r>
    </w:p>
    <w:p w:rsidR="008D37AC" w:rsidRDefault="008D37AC" w:rsidP="008D37AC">
      <w:pPr>
        <w:spacing w:line="360" w:lineRule="auto"/>
        <w:jc w:val="both"/>
        <w:rPr>
          <w:rFonts w:ascii="Palatino Linotype" w:hAnsi="Palatino Linotype" w:cs="Arial"/>
        </w:rPr>
      </w:pPr>
      <w:r w:rsidRPr="000272B4">
        <w:rPr>
          <w:rFonts w:ascii="Palatino Linotype" w:hAnsi="Palatino Linotype" w:cs="Arial"/>
        </w:rPr>
        <w:t xml:space="preserve">Con </w:t>
      </w:r>
      <w:r w:rsidR="00B0785A">
        <w:rPr>
          <w:rFonts w:ascii="Palatino Linotype" w:hAnsi="Palatino Linotype" w:cs="Arial"/>
        </w:rPr>
        <w:t xml:space="preserve">diversas </w:t>
      </w:r>
      <w:r w:rsidRPr="000272B4">
        <w:rPr>
          <w:rFonts w:ascii="Palatino Linotype" w:hAnsi="Palatino Linotype" w:cs="Arial"/>
        </w:rPr>
        <w:t>fecha</w:t>
      </w:r>
      <w:r w:rsidR="00B0785A">
        <w:rPr>
          <w:rFonts w:ascii="Palatino Linotype" w:hAnsi="Palatino Linotype" w:cs="Arial"/>
        </w:rPr>
        <w:t>s</w:t>
      </w:r>
      <w:r w:rsidRPr="000272B4">
        <w:rPr>
          <w:rFonts w:ascii="Palatino Linotype" w:hAnsi="Palatino Linotype" w:cs="Arial"/>
        </w:rPr>
        <w:t xml:space="preserve"> </w:t>
      </w:r>
      <w:r w:rsidR="00B0785A" w:rsidRPr="00B0785A">
        <w:rPr>
          <w:rFonts w:ascii="Palatino Linotype" w:hAnsi="Palatino Linotype" w:cs="Arial"/>
        </w:rPr>
        <w:t xml:space="preserve">el </w:t>
      </w:r>
      <w:r w:rsidRPr="000272B4">
        <w:rPr>
          <w:rFonts w:ascii="Palatino Linotype" w:hAnsi="Palatino Linotype" w:cs="Arial"/>
        </w:rPr>
        <w:t xml:space="preserve">hoy </w:t>
      </w:r>
      <w:r w:rsidRPr="000272B4">
        <w:rPr>
          <w:rFonts w:ascii="Palatino Linotype" w:hAnsi="Palatino Linotype" w:cs="Arial"/>
          <w:b/>
        </w:rPr>
        <w:t xml:space="preserve">RECURRENTE </w:t>
      </w:r>
      <w:r w:rsidRPr="000272B4">
        <w:rPr>
          <w:rFonts w:ascii="Palatino Linotype" w:hAnsi="Palatino Linotype" w:cs="Arial"/>
        </w:rPr>
        <w:t xml:space="preserve">presentó a través del Sistema de Acceso a la Información Mexiquense, en lo subsecuente el </w:t>
      </w:r>
      <w:r w:rsidRPr="000272B4">
        <w:rPr>
          <w:rFonts w:ascii="Palatino Linotype" w:hAnsi="Palatino Linotype" w:cs="Arial"/>
          <w:b/>
        </w:rPr>
        <w:t>SAIMEX</w:t>
      </w:r>
      <w:r w:rsidRPr="000272B4">
        <w:rPr>
          <w:rFonts w:ascii="Palatino Linotype" w:hAnsi="Palatino Linotype" w:cs="Arial"/>
        </w:rPr>
        <w:t xml:space="preserve"> ante el </w:t>
      </w:r>
      <w:r w:rsidRPr="000272B4">
        <w:rPr>
          <w:rFonts w:ascii="Palatino Linotype" w:hAnsi="Palatino Linotype" w:cs="Arial"/>
          <w:b/>
        </w:rPr>
        <w:t>SUJETO OBLIGADO</w:t>
      </w:r>
      <w:r w:rsidRPr="000272B4">
        <w:rPr>
          <w:rFonts w:ascii="Palatino Linotype" w:hAnsi="Palatino Linotype" w:cs="Arial"/>
        </w:rPr>
        <w:t xml:space="preserve">, </w:t>
      </w:r>
      <w:r w:rsidR="00B0785A">
        <w:rPr>
          <w:rFonts w:ascii="Palatino Linotype" w:hAnsi="Palatino Linotype" w:cs="Arial"/>
        </w:rPr>
        <w:lastRenderedPageBreak/>
        <w:t>diversas</w:t>
      </w:r>
      <w:r w:rsidRPr="000272B4">
        <w:rPr>
          <w:rFonts w:ascii="Palatino Linotype" w:hAnsi="Palatino Linotype" w:cs="Arial"/>
        </w:rPr>
        <w:t xml:space="preserve"> solicitud</w:t>
      </w:r>
      <w:r w:rsidR="00B0785A">
        <w:rPr>
          <w:rFonts w:ascii="Palatino Linotype" w:hAnsi="Palatino Linotype" w:cs="Arial"/>
        </w:rPr>
        <w:t>es</w:t>
      </w:r>
      <w:r w:rsidRPr="000272B4">
        <w:rPr>
          <w:rFonts w:ascii="Palatino Linotype" w:hAnsi="Palatino Linotype" w:cs="Arial"/>
        </w:rPr>
        <w:t xml:space="preserve"> de acceso a la información pública, a la que se le asignó el número </w:t>
      </w:r>
      <w:r w:rsidR="00B0785A" w:rsidRPr="00B0785A">
        <w:rPr>
          <w:rFonts w:ascii="Palatino Linotype" w:hAnsi="Palatino Linotype" w:cs="Arial"/>
        </w:rPr>
        <w:t>correspondiente</w:t>
      </w:r>
      <w:r w:rsidRPr="00B0785A">
        <w:rPr>
          <w:rFonts w:ascii="Palatino Linotype" w:hAnsi="Palatino Linotype" w:cs="Arial"/>
        </w:rPr>
        <w:t xml:space="preserve">, </w:t>
      </w:r>
      <w:r w:rsidRPr="000272B4">
        <w:rPr>
          <w:rFonts w:ascii="Palatino Linotype" w:hAnsi="Palatino Linotype" w:cs="Arial"/>
        </w:rPr>
        <w:t xml:space="preserve">mediante la cual requirió la información </w:t>
      </w:r>
      <w:r w:rsidR="00B0785A">
        <w:rPr>
          <w:rFonts w:ascii="Palatino Linotype" w:hAnsi="Palatino Linotype" w:cs="Arial"/>
        </w:rPr>
        <w:t>como a continuación se precisa:</w:t>
      </w:r>
    </w:p>
    <w:p w:rsidR="004B579E" w:rsidRDefault="004B579E" w:rsidP="008D37AC">
      <w:pPr>
        <w:spacing w:line="360" w:lineRule="auto"/>
        <w:jc w:val="both"/>
        <w:rPr>
          <w:rFonts w:ascii="Palatino Linotype" w:hAnsi="Palatino Linotype" w:cs="Arial"/>
        </w:rPr>
      </w:pPr>
    </w:p>
    <w:tbl>
      <w:tblPr>
        <w:tblStyle w:val="Tablaconcuadrcula"/>
        <w:tblW w:w="9634" w:type="dxa"/>
        <w:tblLayout w:type="fixed"/>
        <w:tblLook w:val="04A0" w:firstRow="1" w:lastRow="0" w:firstColumn="1" w:lastColumn="0" w:noHBand="0" w:noVBand="1"/>
      </w:tblPr>
      <w:tblGrid>
        <w:gridCol w:w="988"/>
        <w:gridCol w:w="1559"/>
        <w:gridCol w:w="1417"/>
        <w:gridCol w:w="1128"/>
        <w:gridCol w:w="4542"/>
      </w:tblGrid>
      <w:tr w:rsidR="00B0785A" w:rsidRPr="00B0785A" w:rsidTr="00633B23">
        <w:tc>
          <w:tcPr>
            <w:tcW w:w="9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0785A" w:rsidRPr="007929B0" w:rsidRDefault="00B0785A" w:rsidP="00B0785A">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Número</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0785A" w:rsidRPr="007929B0" w:rsidRDefault="00B0785A" w:rsidP="00B0785A">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Número de Recurso de Revisión</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0785A" w:rsidRPr="007929B0" w:rsidRDefault="00B0785A" w:rsidP="00B0785A">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Número de Solicitud de información</w:t>
            </w:r>
          </w:p>
        </w:tc>
        <w:tc>
          <w:tcPr>
            <w:tcW w:w="11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0785A" w:rsidRPr="007929B0" w:rsidRDefault="00B0785A" w:rsidP="00B0785A">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Fecha de solicitud</w:t>
            </w:r>
          </w:p>
        </w:tc>
        <w:tc>
          <w:tcPr>
            <w:tcW w:w="45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0785A" w:rsidRPr="007929B0" w:rsidRDefault="007929B0" w:rsidP="00B0785A">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 xml:space="preserve">Solicitud de información </w:t>
            </w:r>
          </w:p>
        </w:tc>
      </w:tr>
      <w:tr w:rsidR="00B0785A" w:rsidRPr="00B0785A" w:rsidTr="00633B23">
        <w:tc>
          <w:tcPr>
            <w:tcW w:w="988" w:type="dxa"/>
            <w:tcBorders>
              <w:top w:val="single" w:sz="4" w:space="0" w:color="FFFFFF" w:themeColor="background1"/>
            </w:tcBorders>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1</w:t>
            </w:r>
          </w:p>
        </w:tc>
        <w:tc>
          <w:tcPr>
            <w:tcW w:w="1559" w:type="dxa"/>
            <w:tcBorders>
              <w:top w:val="single" w:sz="4" w:space="0" w:color="FFFFFF" w:themeColor="background1"/>
            </w:tcBorders>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2045/INFOEM/IP/RR/2019</w:t>
            </w:r>
          </w:p>
        </w:tc>
        <w:tc>
          <w:tcPr>
            <w:tcW w:w="1417" w:type="dxa"/>
            <w:tcBorders>
              <w:top w:val="single" w:sz="4" w:space="0" w:color="FFFFFF" w:themeColor="background1"/>
            </w:tcBorders>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00254/SE/IP/2019</w:t>
            </w:r>
          </w:p>
        </w:tc>
        <w:tc>
          <w:tcPr>
            <w:tcW w:w="1128" w:type="dxa"/>
            <w:tcBorders>
              <w:top w:val="single" w:sz="4" w:space="0" w:color="FFFFFF" w:themeColor="background1"/>
            </w:tcBorders>
            <w:vAlign w:val="center"/>
          </w:tcPr>
          <w:p w:rsidR="00B0785A" w:rsidRPr="007929B0" w:rsidRDefault="005237AA" w:rsidP="00B0785A">
            <w:pPr>
              <w:jc w:val="center"/>
              <w:rPr>
                <w:rFonts w:ascii="Palatino Linotype" w:hAnsi="Palatino Linotype"/>
                <w:sz w:val="20"/>
                <w:szCs w:val="20"/>
              </w:rPr>
            </w:pPr>
            <w:r>
              <w:rPr>
                <w:rFonts w:ascii="Palatino Linotype" w:hAnsi="Palatino Linotype"/>
                <w:sz w:val="20"/>
                <w:szCs w:val="20"/>
              </w:rPr>
              <w:t>11-03-19</w:t>
            </w:r>
          </w:p>
        </w:tc>
        <w:tc>
          <w:tcPr>
            <w:tcW w:w="4542" w:type="dxa"/>
            <w:tcBorders>
              <w:top w:val="single" w:sz="4" w:space="0" w:color="FFFFFF" w:themeColor="background1"/>
            </w:tcBorders>
          </w:tcPr>
          <w:p w:rsidR="00B0785A" w:rsidRPr="007929B0" w:rsidRDefault="005237AA" w:rsidP="005237AA">
            <w:pPr>
              <w:jc w:val="both"/>
              <w:rPr>
                <w:rFonts w:ascii="Palatino Linotype" w:hAnsi="Palatino Linotype"/>
                <w:sz w:val="20"/>
                <w:szCs w:val="20"/>
              </w:rPr>
            </w:pPr>
            <w:r>
              <w:rPr>
                <w:rFonts w:ascii="Palatino Linotype" w:hAnsi="Palatino Linotype"/>
                <w:sz w:val="20"/>
                <w:szCs w:val="20"/>
              </w:rPr>
              <w:t>“</w:t>
            </w:r>
            <w:r w:rsidRPr="005237AA">
              <w:rPr>
                <w:rFonts w:ascii="Palatino Linotype" w:hAnsi="Palatino Linotype"/>
                <w:sz w:val="20"/>
                <w:szCs w:val="20"/>
              </w:rPr>
              <w:t xml:space="preserve">Evidencias de los documentos firmados en que haya participado el ilustrimisio diego gorostieta solorzano en los </w:t>
            </w:r>
            <w:r w:rsidRPr="00D60312">
              <w:rPr>
                <w:rFonts w:ascii="Palatino Linotype" w:hAnsi="Palatino Linotype"/>
                <w:sz w:val="20"/>
                <w:szCs w:val="20"/>
                <w:highlight w:val="green"/>
              </w:rPr>
              <w:t>procesos de regularizacion de las unidades academicas no acreditadas</w:t>
            </w:r>
            <w:r>
              <w:rPr>
                <w:rFonts w:ascii="Palatino Linotype" w:hAnsi="Palatino Linotype"/>
                <w:sz w:val="20"/>
                <w:szCs w:val="20"/>
              </w:rPr>
              <w:t>” (sic)</w:t>
            </w:r>
          </w:p>
        </w:tc>
      </w:tr>
      <w:tr w:rsidR="00B0785A" w:rsidRPr="00B0785A" w:rsidTr="00633B23">
        <w:tc>
          <w:tcPr>
            <w:tcW w:w="988"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2</w:t>
            </w:r>
          </w:p>
        </w:tc>
        <w:tc>
          <w:tcPr>
            <w:tcW w:w="1559"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2047/INFOEM/IP/RR/2019</w:t>
            </w:r>
          </w:p>
        </w:tc>
        <w:tc>
          <w:tcPr>
            <w:tcW w:w="1417"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00247/SE/IP/2019</w:t>
            </w:r>
          </w:p>
        </w:tc>
        <w:tc>
          <w:tcPr>
            <w:tcW w:w="1128" w:type="dxa"/>
            <w:vAlign w:val="center"/>
          </w:tcPr>
          <w:p w:rsidR="00B0785A" w:rsidRPr="007929B0" w:rsidRDefault="005237AA" w:rsidP="00B0785A">
            <w:pPr>
              <w:jc w:val="center"/>
              <w:rPr>
                <w:rFonts w:ascii="Palatino Linotype" w:hAnsi="Palatino Linotype"/>
                <w:sz w:val="20"/>
                <w:szCs w:val="20"/>
              </w:rPr>
            </w:pPr>
            <w:r>
              <w:rPr>
                <w:rFonts w:ascii="Palatino Linotype" w:hAnsi="Palatino Linotype"/>
                <w:sz w:val="20"/>
                <w:szCs w:val="20"/>
              </w:rPr>
              <w:t>11-03-19</w:t>
            </w:r>
          </w:p>
        </w:tc>
        <w:tc>
          <w:tcPr>
            <w:tcW w:w="4542" w:type="dxa"/>
          </w:tcPr>
          <w:p w:rsidR="00B0785A" w:rsidRPr="007929B0" w:rsidRDefault="005237AA" w:rsidP="005237AA">
            <w:pPr>
              <w:jc w:val="both"/>
              <w:rPr>
                <w:rFonts w:ascii="Palatino Linotype" w:hAnsi="Palatino Linotype"/>
                <w:sz w:val="20"/>
                <w:szCs w:val="20"/>
              </w:rPr>
            </w:pPr>
            <w:r w:rsidRPr="00D60312">
              <w:rPr>
                <w:rFonts w:ascii="Palatino Linotype" w:hAnsi="Palatino Linotype"/>
                <w:sz w:val="20"/>
                <w:szCs w:val="20"/>
                <w:highlight w:val="cyan"/>
              </w:rPr>
              <w:t>“Ya preguntaron en sus anteriores trabajos las referencias que tienen del ilustrisimo Candidato a Doctor Diego Gorostieta Solorzano,, para que sepan la clase de tipejo que labora con ustedes” (sic)</w:t>
            </w:r>
          </w:p>
        </w:tc>
      </w:tr>
      <w:tr w:rsidR="00B0785A" w:rsidRPr="00B0785A" w:rsidTr="00633B23">
        <w:tc>
          <w:tcPr>
            <w:tcW w:w="988"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3</w:t>
            </w:r>
          </w:p>
        </w:tc>
        <w:tc>
          <w:tcPr>
            <w:tcW w:w="1559"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2048/INFOEM/IP/RR/2019</w:t>
            </w:r>
          </w:p>
        </w:tc>
        <w:tc>
          <w:tcPr>
            <w:tcW w:w="1417"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00244/SE/IP/2019</w:t>
            </w:r>
          </w:p>
        </w:tc>
        <w:tc>
          <w:tcPr>
            <w:tcW w:w="1128" w:type="dxa"/>
            <w:vAlign w:val="center"/>
          </w:tcPr>
          <w:p w:rsidR="00B0785A" w:rsidRPr="007929B0" w:rsidRDefault="002D7DC1" w:rsidP="00B0785A">
            <w:pPr>
              <w:jc w:val="center"/>
              <w:rPr>
                <w:rFonts w:ascii="Palatino Linotype" w:hAnsi="Palatino Linotype"/>
                <w:sz w:val="20"/>
                <w:szCs w:val="20"/>
              </w:rPr>
            </w:pPr>
            <w:r>
              <w:rPr>
                <w:rFonts w:ascii="Palatino Linotype" w:hAnsi="Palatino Linotype"/>
                <w:sz w:val="20"/>
                <w:szCs w:val="20"/>
              </w:rPr>
              <w:t>11-03-19</w:t>
            </w:r>
          </w:p>
        </w:tc>
        <w:tc>
          <w:tcPr>
            <w:tcW w:w="4542" w:type="dxa"/>
          </w:tcPr>
          <w:p w:rsidR="00B0785A" w:rsidRPr="007929B0" w:rsidRDefault="00CB7A71" w:rsidP="00CB7A71">
            <w:pPr>
              <w:jc w:val="both"/>
              <w:rPr>
                <w:rFonts w:ascii="Palatino Linotype" w:hAnsi="Palatino Linotype"/>
                <w:sz w:val="20"/>
                <w:szCs w:val="20"/>
              </w:rPr>
            </w:pPr>
            <w:r w:rsidRPr="00D60312">
              <w:rPr>
                <w:rFonts w:ascii="Palatino Linotype" w:hAnsi="Palatino Linotype"/>
                <w:sz w:val="20"/>
                <w:szCs w:val="20"/>
                <w:highlight w:val="cyan"/>
              </w:rPr>
              <w:t>“Ya preguntaron en sus anteriores trabajos las referencias que tienen del ilustrisimo Candidato a Doctor Diego Gorostieta Solorzano,, para que sepan la clase de tipejo que labora con ustedes”</w:t>
            </w:r>
            <w:r>
              <w:rPr>
                <w:rFonts w:ascii="Palatino Linotype" w:hAnsi="Palatino Linotype"/>
                <w:sz w:val="20"/>
                <w:szCs w:val="20"/>
              </w:rPr>
              <w:t xml:space="preserve"> (sic)</w:t>
            </w:r>
          </w:p>
        </w:tc>
      </w:tr>
      <w:tr w:rsidR="00B0785A" w:rsidRPr="00B0785A" w:rsidTr="00633B23">
        <w:tc>
          <w:tcPr>
            <w:tcW w:w="988"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4</w:t>
            </w:r>
          </w:p>
        </w:tc>
        <w:tc>
          <w:tcPr>
            <w:tcW w:w="1559"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2050/INFOEM/IP/RR/2019</w:t>
            </w:r>
          </w:p>
        </w:tc>
        <w:tc>
          <w:tcPr>
            <w:tcW w:w="1417"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 xml:space="preserve">00176/SE/IP/2019 </w:t>
            </w:r>
          </w:p>
        </w:tc>
        <w:tc>
          <w:tcPr>
            <w:tcW w:w="1128" w:type="dxa"/>
            <w:vAlign w:val="center"/>
          </w:tcPr>
          <w:p w:rsidR="00B0785A" w:rsidRPr="007929B0" w:rsidRDefault="002D7DC1" w:rsidP="00B0785A">
            <w:pPr>
              <w:jc w:val="center"/>
              <w:rPr>
                <w:rFonts w:ascii="Palatino Linotype" w:hAnsi="Palatino Linotype"/>
                <w:sz w:val="20"/>
                <w:szCs w:val="20"/>
              </w:rPr>
            </w:pPr>
            <w:r>
              <w:rPr>
                <w:rFonts w:ascii="Palatino Linotype" w:hAnsi="Palatino Linotype"/>
                <w:sz w:val="20"/>
                <w:szCs w:val="20"/>
              </w:rPr>
              <w:t>18-02-19</w:t>
            </w:r>
          </w:p>
        </w:tc>
        <w:tc>
          <w:tcPr>
            <w:tcW w:w="4542" w:type="dxa"/>
          </w:tcPr>
          <w:p w:rsidR="00B0785A" w:rsidRPr="007929B0" w:rsidRDefault="002D7DC1" w:rsidP="002D7DC1">
            <w:pPr>
              <w:jc w:val="both"/>
              <w:rPr>
                <w:rFonts w:ascii="Palatino Linotype" w:hAnsi="Palatino Linotype"/>
                <w:sz w:val="20"/>
                <w:szCs w:val="20"/>
              </w:rPr>
            </w:pPr>
            <w:r>
              <w:rPr>
                <w:rFonts w:ascii="Palatino Linotype" w:hAnsi="Palatino Linotype"/>
                <w:sz w:val="20"/>
                <w:szCs w:val="20"/>
              </w:rPr>
              <w:t>“</w:t>
            </w:r>
            <w:r w:rsidRPr="002D7DC1">
              <w:rPr>
                <w:rFonts w:ascii="Palatino Linotype" w:hAnsi="Palatino Linotype"/>
                <w:sz w:val="20"/>
                <w:szCs w:val="20"/>
              </w:rPr>
              <w:t xml:space="preserve">Mostrar evidencias desde su ingreso del C. Diego Gorostieta Solorzano desde su ingreso al día de hoy de </w:t>
            </w:r>
            <w:r w:rsidRPr="00D60312">
              <w:rPr>
                <w:rFonts w:ascii="Palatino Linotype" w:hAnsi="Palatino Linotype"/>
                <w:sz w:val="20"/>
                <w:szCs w:val="20"/>
                <w:highlight w:val="green"/>
              </w:rPr>
              <w:t>como Aplica los procesos de regularización de las Unidades Académicas (UAC) no acreditadas</w:t>
            </w:r>
            <w:r w:rsidRPr="002D7DC1">
              <w:rPr>
                <w:rFonts w:ascii="Palatino Linotype" w:hAnsi="Palatino Linotype"/>
                <w:sz w:val="20"/>
                <w:szCs w:val="20"/>
              </w:rPr>
              <w:t>, considerando los criterios establecidos en los Lineamientos para la Aplicación del Modelo Educativo de Transformación Académica.</w:t>
            </w:r>
            <w:r>
              <w:rPr>
                <w:rFonts w:ascii="Palatino Linotype" w:hAnsi="Palatino Linotype"/>
                <w:sz w:val="20"/>
                <w:szCs w:val="20"/>
              </w:rPr>
              <w:t>” (sic)</w:t>
            </w:r>
          </w:p>
        </w:tc>
      </w:tr>
      <w:tr w:rsidR="00B0785A" w:rsidRPr="00B0785A" w:rsidTr="00633B23">
        <w:tc>
          <w:tcPr>
            <w:tcW w:w="988"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5</w:t>
            </w:r>
          </w:p>
        </w:tc>
        <w:tc>
          <w:tcPr>
            <w:tcW w:w="1559"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2052/INFOEM/IP/RR/2019</w:t>
            </w:r>
          </w:p>
        </w:tc>
        <w:tc>
          <w:tcPr>
            <w:tcW w:w="1417"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 xml:space="preserve">00172/SE/IP/2019 </w:t>
            </w:r>
          </w:p>
        </w:tc>
        <w:tc>
          <w:tcPr>
            <w:tcW w:w="1128" w:type="dxa"/>
            <w:vAlign w:val="center"/>
          </w:tcPr>
          <w:p w:rsidR="00B0785A" w:rsidRPr="007929B0" w:rsidRDefault="00633A08" w:rsidP="00B0785A">
            <w:pPr>
              <w:jc w:val="center"/>
              <w:rPr>
                <w:rFonts w:ascii="Palatino Linotype" w:hAnsi="Palatino Linotype"/>
                <w:sz w:val="20"/>
                <w:szCs w:val="20"/>
              </w:rPr>
            </w:pPr>
            <w:r>
              <w:rPr>
                <w:rFonts w:ascii="Palatino Linotype" w:hAnsi="Palatino Linotype"/>
                <w:sz w:val="20"/>
                <w:szCs w:val="20"/>
              </w:rPr>
              <w:t>18-02-19</w:t>
            </w:r>
          </w:p>
        </w:tc>
        <w:tc>
          <w:tcPr>
            <w:tcW w:w="4542" w:type="dxa"/>
          </w:tcPr>
          <w:p w:rsidR="00B0785A" w:rsidRPr="007929B0" w:rsidRDefault="00633A08" w:rsidP="00633A08">
            <w:pPr>
              <w:jc w:val="both"/>
              <w:rPr>
                <w:rFonts w:ascii="Palatino Linotype" w:hAnsi="Palatino Linotype"/>
                <w:sz w:val="20"/>
                <w:szCs w:val="20"/>
              </w:rPr>
            </w:pPr>
            <w:r>
              <w:rPr>
                <w:rFonts w:ascii="Palatino Linotype" w:hAnsi="Palatino Linotype"/>
                <w:sz w:val="20"/>
                <w:szCs w:val="20"/>
              </w:rPr>
              <w:t>“</w:t>
            </w:r>
            <w:r w:rsidRPr="00633A08">
              <w:rPr>
                <w:rFonts w:ascii="Palatino Linotype" w:hAnsi="Palatino Linotype"/>
                <w:sz w:val="20"/>
                <w:szCs w:val="20"/>
              </w:rPr>
              <w:t xml:space="preserve">Mostrar evidencias desde su ingreso del C. Diego Gorostieta Solorzano desde su ingreso al día de hoy de </w:t>
            </w:r>
            <w:r w:rsidRPr="00D60312">
              <w:rPr>
                <w:rFonts w:ascii="Palatino Linotype" w:hAnsi="Palatino Linotype"/>
                <w:sz w:val="20"/>
                <w:szCs w:val="20"/>
                <w:highlight w:val="yellow"/>
              </w:rPr>
              <w:t>como Participa en la elaboración, desarrollo y evaluación del Plan Institucional</w:t>
            </w:r>
            <w:r>
              <w:rPr>
                <w:rFonts w:ascii="Palatino Linotype" w:hAnsi="Palatino Linotype"/>
                <w:sz w:val="20"/>
                <w:szCs w:val="20"/>
              </w:rPr>
              <w:t>” (sic)</w:t>
            </w:r>
          </w:p>
        </w:tc>
      </w:tr>
      <w:tr w:rsidR="00B0785A" w:rsidRPr="00B0785A" w:rsidTr="00633B23">
        <w:tc>
          <w:tcPr>
            <w:tcW w:w="988"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6</w:t>
            </w:r>
          </w:p>
        </w:tc>
        <w:tc>
          <w:tcPr>
            <w:tcW w:w="1559"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2053/INFOEM/IP/RR/2019</w:t>
            </w:r>
          </w:p>
        </w:tc>
        <w:tc>
          <w:tcPr>
            <w:tcW w:w="1417"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00169/SE/IP/2019</w:t>
            </w:r>
          </w:p>
        </w:tc>
        <w:tc>
          <w:tcPr>
            <w:tcW w:w="1128" w:type="dxa"/>
            <w:vAlign w:val="center"/>
          </w:tcPr>
          <w:p w:rsidR="00B0785A" w:rsidRPr="007929B0" w:rsidRDefault="001E1E08" w:rsidP="00B0785A">
            <w:pPr>
              <w:jc w:val="center"/>
              <w:rPr>
                <w:rFonts w:ascii="Palatino Linotype" w:hAnsi="Palatino Linotype"/>
                <w:sz w:val="20"/>
                <w:szCs w:val="20"/>
              </w:rPr>
            </w:pPr>
            <w:r>
              <w:rPr>
                <w:rFonts w:ascii="Palatino Linotype" w:hAnsi="Palatino Linotype"/>
                <w:sz w:val="20"/>
                <w:szCs w:val="20"/>
              </w:rPr>
              <w:t>18-02-19</w:t>
            </w:r>
          </w:p>
        </w:tc>
        <w:tc>
          <w:tcPr>
            <w:tcW w:w="4542" w:type="dxa"/>
          </w:tcPr>
          <w:p w:rsidR="00B0785A" w:rsidRPr="007929B0" w:rsidRDefault="001E1E08" w:rsidP="001E1E08">
            <w:pPr>
              <w:jc w:val="both"/>
              <w:rPr>
                <w:rFonts w:ascii="Palatino Linotype" w:hAnsi="Palatino Linotype"/>
                <w:sz w:val="20"/>
                <w:szCs w:val="20"/>
              </w:rPr>
            </w:pPr>
            <w:r>
              <w:rPr>
                <w:rFonts w:ascii="Palatino Linotype" w:hAnsi="Palatino Linotype"/>
                <w:sz w:val="20"/>
                <w:szCs w:val="20"/>
              </w:rPr>
              <w:t>“</w:t>
            </w:r>
            <w:r w:rsidRPr="001E1E08">
              <w:rPr>
                <w:rFonts w:ascii="Palatino Linotype" w:hAnsi="Palatino Linotype"/>
                <w:sz w:val="20"/>
                <w:szCs w:val="20"/>
              </w:rPr>
              <w:t xml:space="preserve">Mostrar evidencias desde su ingreso del C. Diego Gorostieta Solorzano desde su ingreso al día de hoy de </w:t>
            </w:r>
            <w:r w:rsidRPr="00D60312">
              <w:rPr>
                <w:rFonts w:ascii="Palatino Linotype" w:hAnsi="Palatino Linotype"/>
                <w:sz w:val="20"/>
                <w:szCs w:val="20"/>
                <w:highlight w:val="yellow"/>
              </w:rPr>
              <w:t>como Desempeña su práctica docente</w:t>
            </w:r>
            <w:r w:rsidRPr="001E1E08">
              <w:rPr>
                <w:rFonts w:ascii="Palatino Linotype" w:hAnsi="Palatino Linotype"/>
                <w:sz w:val="20"/>
                <w:szCs w:val="20"/>
              </w:rPr>
              <w:t xml:space="preserve"> con base al Acuerdo Secretarial No. 447 de la Reforma Integral de la Educación Media Superior</w:t>
            </w:r>
            <w:r>
              <w:rPr>
                <w:rFonts w:ascii="Palatino Linotype" w:hAnsi="Palatino Linotype"/>
                <w:sz w:val="20"/>
                <w:szCs w:val="20"/>
              </w:rPr>
              <w:t>” (sic)</w:t>
            </w:r>
          </w:p>
        </w:tc>
      </w:tr>
      <w:tr w:rsidR="00B0785A" w:rsidRPr="00B0785A" w:rsidTr="00633B23">
        <w:tc>
          <w:tcPr>
            <w:tcW w:w="988"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lastRenderedPageBreak/>
              <w:t>7</w:t>
            </w:r>
          </w:p>
        </w:tc>
        <w:tc>
          <w:tcPr>
            <w:tcW w:w="1559"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2054/INFOEM/IP/RR/2019</w:t>
            </w:r>
          </w:p>
        </w:tc>
        <w:tc>
          <w:tcPr>
            <w:tcW w:w="1417" w:type="dxa"/>
            <w:vAlign w:val="center"/>
          </w:tcPr>
          <w:p w:rsidR="00B0785A" w:rsidRPr="007929B0" w:rsidRDefault="00B0785A" w:rsidP="00B0785A">
            <w:pPr>
              <w:jc w:val="center"/>
              <w:rPr>
                <w:rFonts w:ascii="Palatino Linotype" w:hAnsi="Palatino Linotype"/>
                <w:sz w:val="20"/>
                <w:szCs w:val="20"/>
              </w:rPr>
            </w:pPr>
            <w:r w:rsidRPr="007929B0">
              <w:rPr>
                <w:rFonts w:ascii="Palatino Linotype" w:hAnsi="Palatino Linotype"/>
                <w:sz w:val="20"/>
                <w:szCs w:val="20"/>
              </w:rPr>
              <w:t>00166/SE/IP/2019</w:t>
            </w:r>
          </w:p>
        </w:tc>
        <w:tc>
          <w:tcPr>
            <w:tcW w:w="1128" w:type="dxa"/>
            <w:vAlign w:val="center"/>
          </w:tcPr>
          <w:p w:rsidR="00B0785A" w:rsidRPr="007929B0" w:rsidRDefault="00727363" w:rsidP="00B0785A">
            <w:pPr>
              <w:jc w:val="center"/>
              <w:rPr>
                <w:rFonts w:ascii="Palatino Linotype" w:hAnsi="Palatino Linotype"/>
                <w:sz w:val="20"/>
                <w:szCs w:val="20"/>
              </w:rPr>
            </w:pPr>
            <w:r>
              <w:rPr>
                <w:rFonts w:ascii="Palatino Linotype" w:hAnsi="Palatino Linotype"/>
                <w:sz w:val="20"/>
                <w:szCs w:val="20"/>
              </w:rPr>
              <w:t>18-02-19</w:t>
            </w:r>
          </w:p>
        </w:tc>
        <w:tc>
          <w:tcPr>
            <w:tcW w:w="4542" w:type="dxa"/>
          </w:tcPr>
          <w:p w:rsidR="00B0785A" w:rsidRPr="007929B0" w:rsidRDefault="00727363" w:rsidP="00727363">
            <w:pPr>
              <w:jc w:val="both"/>
              <w:rPr>
                <w:rFonts w:ascii="Palatino Linotype" w:hAnsi="Palatino Linotype"/>
                <w:sz w:val="20"/>
                <w:szCs w:val="20"/>
              </w:rPr>
            </w:pPr>
            <w:r>
              <w:rPr>
                <w:rFonts w:ascii="Palatino Linotype" w:hAnsi="Palatino Linotype"/>
                <w:sz w:val="20"/>
                <w:szCs w:val="20"/>
              </w:rPr>
              <w:t>“</w:t>
            </w:r>
            <w:r w:rsidRPr="00727363">
              <w:rPr>
                <w:rFonts w:ascii="Palatino Linotype" w:hAnsi="Palatino Linotype"/>
                <w:sz w:val="20"/>
                <w:szCs w:val="20"/>
              </w:rPr>
              <w:t xml:space="preserve">Mostrar evidencias desde su ingreso del C. Diego Gorostieta Solorzano desde su ingreso al día de hoy </w:t>
            </w:r>
            <w:r w:rsidRPr="00D60312">
              <w:rPr>
                <w:rFonts w:ascii="Palatino Linotype" w:hAnsi="Palatino Linotype"/>
                <w:sz w:val="20"/>
                <w:szCs w:val="20"/>
                <w:highlight w:val="yellow"/>
              </w:rPr>
              <w:t>de como Precisa los criterios y resultados de evaluación y hacerlos del conocimiento a los estudiantes</w:t>
            </w:r>
            <w:r>
              <w:rPr>
                <w:rFonts w:ascii="Palatino Linotype" w:hAnsi="Palatino Linotype"/>
                <w:sz w:val="20"/>
                <w:szCs w:val="20"/>
              </w:rPr>
              <w:t>” (sic)</w:t>
            </w:r>
          </w:p>
        </w:tc>
      </w:tr>
      <w:tr w:rsidR="00C27B16" w:rsidRPr="00B0785A" w:rsidTr="00633B23">
        <w:tc>
          <w:tcPr>
            <w:tcW w:w="988" w:type="dxa"/>
            <w:vAlign w:val="center"/>
          </w:tcPr>
          <w:p w:rsidR="00C27B16" w:rsidRPr="007929B0" w:rsidRDefault="00C27B16" w:rsidP="00C27B16">
            <w:pPr>
              <w:jc w:val="center"/>
              <w:rPr>
                <w:rFonts w:ascii="Palatino Linotype" w:hAnsi="Palatino Linotype"/>
                <w:sz w:val="20"/>
                <w:szCs w:val="20"/>
              </w:rPr>
            </w:pPr>
            <w:r w:rsidRPr="007929B0">
              <w:rPr>
                <w:rFonts w:ascii="Palatino Linotype" w:hAnsi="Palatino Linotype"/>
                <w:sz w:val="20"/>
                <w:szCs w:val="20"/>
              </w:rPr>
              <w:t>8</w:t>
            </w:r>
          </w:p>
        </w:tc>
        <w:tc>
          <w:tcPr>
            <w:tcW w:w="1559" w:type="dxa"/>
            <w:vAlign w:val="center"/>
          </w:tcPr>
          <w:p w:rsidR="00C27B16" w:rsidRPr="007929B0" w:rsidRDefault="00C27B16" w:rsidP="00C27B16">
            <w:pPr>
              <w:jc w:val="center"/>
              <w:rPr>
                <w:rFonts w:ascii="Palatino Linotype" w:hAnsi="Palatino Linotype"/>
                <w:sz w:val="20"/>
                <w:szCs w:val="20"/>
              </w:rPr>
            </w:pPr>
            <w:r w:rsidRPr="007929B0">
              <w:rPr>
                <w:rFonts w:ascii="Palatino Linotype" w:hAnsi="Palatino Linotype"/>
                <w:sz w:val="20"/>
                <w:szCs w:val="20"/>
              </w:rPr>
              <w:t>2055/INFOEM/IP/RR/2019</w:t>
            </w:r>
          </w:p>
        </w:tc>
        <w:tc>
          <w:tcPr>
            <w:tcW w:w="1417" w:type="dxa"/>
            <w:vAlign w:val="center"/>
          </w:tcPr>
          <w:p w:rsidR="00C27B16" w:rsidRPr="007929B0" w:rsidRDefault="00C27B16" w:rsidP="00C27B16">
            <w:pPr>
              <w:jc w:val="center"/>
              <w:rPr>
                <w:rFonts w:ascii="Palatino Linotype" w:hAnsi="Palatino Linotype"/>
                <w:sz w:val="20"/>
                <w:szCs w:val="20"/>
              </w:rPr>
            </w:pPr>
            <w:r w:rsidRPr="007929B0">
              <w:rPr>
                <w:rFonts w:ascii="Palatino Linotype" w:hAnsi="Palatino Linotype"/>
                <w:sz w:val="20"/>
                <w:szCs w:val="20"/>
              </w:rPr>
              <w:t>00162/SE/IP/2019</w:t>
            </w:r>
          </w:p>
        </w:tc>
        <w:tc>
          <w:tcPr>
            <w:tcW w:w="1128" w:type="dxa"/>
            <w:vAlign w:val="center"/>
          </w:tcPr>
          <w:p w:rsidR="00C27B16" w:rsidRPr="007929B0" w:rsidRDefault="00C27B16" w:rsidP="00C27B16">
            <w:pPr>
              <w:jc w:val="center"/>
              <w:rPr>
                <w:rFonts w:ascii="Palatino Linotype" w:hAnsi="Palatino Linotype"/>
                <w:sz w:val="20"/>
                <w:szCs w:val="20"/>
              </w:rPr>
            </w:pPr>
            <w:r>
              <w:rPr>
                <w:rFonts w:ascii="Palatino Linotype" w:hAnsi="Palatino Linotype"/>
                <w:sz w:val="20"/>
                <w:szCs w:val="20"/>
              </w:rPr>
              <w:t>18-02-19</w:t>
            </w:r>
          </w:p>
        </w:tc>
        <w:tc>
          <w:tcPr>
            <w:tcW w:w="4542" w:type="dxa"/>
          </w:tcPr>
          <w:p w:rsidR="00C27B16" w:rsidRPr="007929B0" w:rsidRDefault="00C27B16" w:rsidP="00C27B16">
            <w:pPr>
              <w:jc w:val="both"/>
              <w:rPr>
                <w:rFonts w:ascii="Palatino Linotype" w:hAnsi="Palatino Linotype"/>
                <w:sz w:val="20"/>
                <w:szCs w:val="20"/>
              </w:rPr>
            </w:pPr>
            <w:r>
              <w:rPr>
                <w:rFonts w:ascii="Palatino Linotype" w:hAnsi="Palatino Linotype"/>
                <w:sz w:val="20"/>
                <w:szCs w:val="20"/>
              </w:rPr>
              <w:t>“</w:t>
            </w:r>
            <w:r w:rsidRPr="00C27B16">
              <w:rPr>
                <w:rFonts w:ascii="Palatino Linotype" w:hAnsi="Palatino Linotype"/>
                <w:sz w:val="20"/>
                <w:szCs w:val="20"/>
              </w:rPr>
              <w:t xml:space="preserve">actividades asignadas a Diego Gorostieta Solorzano </w:t>
            </w:r>
            <w:r w:rsidRPr="00D60312">
              <w:rPr>
                <w:rFonts w:ascii="Palatino Linotype" w:hAnsi="Palatino Linotype"/>
                <w:sz w:val="20"/>
                <w:szCs w:val="20"/>
                <w:highlight w:val="magenta"/>
              </w:rPr>
              <w:t>desde su ingreso al nivel medio superior al día de hoy</w:t>
            </w:r>
            <w:r>
              <w:rPr>
                <w:rFonts w:ascii="Palatino Linotype" w:hAnsi="Palatino Linotype"/>
                <w:sz w:val="20"/>
                <w:szCs w:val="20"/>
              </w:rPr>
              <w:t>” (sic)</w:t>
            </w:r>
          </w:p>
        </w:tc>
      </w:tr>
      <w:tr w:rsidR="00863673" w:rsidRPr="00B0785A" w:rsidTr="00633B23">
        <w:tc>
          <w:tcPr>
            <w:tcW w:w="988" w:type="dxa"/>
            <w:vAlign w:val="center"/>
          </w:tcPr>
          <w:p w:rsidR="00863673" w:rsidRPr="007929B0" w:rsidRDefault="00863673" w:rsidP="00863673">
            <w:pPr>
              <w:jc w:val="center"/>
              <w:rPr>
                <w:rFonts w:ascii="Palatino Linotype" w:hAnsi="Palatino Linotype"/>
                <w:sz w:val="20"/>
                <w:szCs w:val="20"/>
              </w:rPr>
            </w:pPr>
            <w:r w:rsidRPr="007929B0">
              <w:rPr>
                <w:rFonts w:ascii="Palatino Linotype" w:hAnsi="Palatino Linotype"/>
                <w:sz w:val="20"/>
                <w:szCs w:val="20"/>
              </w:rPr>
              <w:t>9</w:t>
            </w:r>
          </w:p>
        </w:tc>
        <w:tc>
          <w:tcPr>
            <w:tcW w:w="1559" w:type="dxa"/>
            <w:vAlign w:val="center"/>
          </w:tcPr>
          <w:p w:rsidR="00863673" w:rsidRPr="007929B0" w:rsidRDefault="00863673" w:rsidP="00863673">
            <w:pPr>
              <w:jc w:val="center"/>
              <w:rPr>
                <w:rFonts w:ascii="Palatino Linotype" w:hAnsi="Palatino Linotype"/>
                <w:sz w:val="20"/>
                <w:szCs w:val="20"/>
              </w:rPr>
            </w:pPr>
            <w:r w:rsidRPr="007929B0">
              <w:rPr>
                <w:rFonts w:ascii="Palatino Linotype" w:hAnsi="Palatino Linotype"/>
                <w:sz w:val="20"/>
                <w:szCs w:val="20"/>
              </w:rPr>
              <w:t>2057/INFOEM/IP/RR/2019</w:t>
            </w:r>
          </w:p>
        </w:tc>
        <w:tc>
          <w:tcPr>
            <w:tcW w:w="1417" w:type="dxa"/>
            <w:vAlign w:val="center"/>
          </w:tcPr>
          <w:p w:rsidR="00863673" w:rsidRPr="007929B0" w:rsidRDefault="00863673" w:rsidP="00863673">
            <w:pPr>
              <w:jc w:val="center"/>
              <w:rPr>
                <w:rFonts w:ascii="Palatino Linotype" w:hAnsi="Palatino Linotype"/>
                <w:sz w:val="20"/>
                <w:szCs w:val="20"/>
              </w:rPr>
            </w:pPr>
            <w:r w:rsidRPr="007929B0">
              <w:rPr>
                <w:rFonts w:ascii="Palatino Linotype" w:hAnsi="Palatino Linotype"/>
                <w:sz w:val="20"/>
                <w:szCs w:val="20"/>
              </w:rPr>
              <w:t>00159/SE/IP/2019</w:t>
            </w:r>
          </w:p>
        </w:tc>
        <w:tc>
          <w:tcPr>
            <w:tcW w:w="1128" w:type="dxa"/>
            <w:vAlign w:val="center"/>
          </w:tcPr>
          <w:p w:rsidR="00863673" w:rsidRPr="007929B0" w:rsidRDefault="00863673" w:rsidP="00863673">
            <w:pPr>
              <w:jc w:val="center"/>
              <w:rPr>
                <w:rFonts w:ascii="Palatino Linotype" w:hAnsi="Palatino Linotype"/>
                <w:sz w:val="20"/>
                <w:szCs w:val="20"/>
              </w:rPr>
            </w:pPr>
            <w:r>
              <w:rPr>
                <w:rFonts w:ascii="Palatino Linotype" w:hAnsi="Palatino Linotype"/>
                <w:sz w:val="20"/>
                <w:szCs w:val="20"/>
              </w:rPr>
              <w:t>18-02-19</w:t>
            </w:r>
          </w:p>
        </w:tc>
        <w:tc>
          <w:tcPr>
            <w:tcW w:w="4542" w:type="dxa"/>
          </w:tcPr>
          <w:p w:rsidR="00863673" w:rsidRPr="007929B0" w:rsidRDefault="00863673" w:rsidP="00863673">
            <w:pPr>
              <w:jc w:val="both"/>
              <w:rPr>
                <w:rFonts w:ascii="Palatino Linotype" w:hAnsi="Palatino Linotype"/>
                <w:sz w:val="20"/>
                <w:szCs w:val="20"/>
              </w:rPr>
            </w:pPr>
            <w:r>
              <w:rPr>
                <w:rFonts w:ascii="Palatino Linotype" w:hAnsi="Palatino Linotype"/>
                <w:sz w:val="20"/>
                <w:szCs w:val="20"/>
              </w:rPr>
              <w:t>“</w:t>
            </w:r>
            <w:r w:rsidRPr="00863673">
              <w:rPr>
                <w:rFonts w:ascii="Palatino Linotype" w:hAnsi="Palatino Linotype"/>
                <w:sz w:val="20"/>
                <w:szCs w:val="20"/>
              </w:rPr>
              <w:t xml:space="preserve">Comisiones oficiales autorizadas a Diego Gorostieta Solorzano </w:t>
            </w:r>
            <w:r w:rsidRPr="00D60312">
              <w:rPr>
                <w:rFonts w:ascii="Palatino Linotype" w:hAnsi="Palatino Linotype"/>
                <w:sz w:val="20"/>
                <w:szCs w:val="20"/>
                <w:highlight w:val="magenta"/>
              </w:rPr>
              <w:t>desde su ingreso al nivel medio superior al día de hoy</w:t>
            </w:r>
            <w:r>
              <w:rPr>
                <w:rFonts w:ascii="Palatino Linotype" w:hAnsi="Palatino Linotype"/>
                <w:sz w:val="20"/>
                <w:szCs w:val="20"/>
              </w:rPr>
              <w:t>” (sic)</w:t>
            </w:r>
          </w:p>
        </w:tc>
      </w:tr>
      <w:tr w:rsidR="00F70F27" w:rsidRPr="00B0785A" w:rsidTr="00633B23">
        <w:tc>
          <w:tcPr>
            <w:tcW w:w="988" w:type="dxa"/>
            <w:vAlign w:val="center"/>
          </w:tcPr>
          <w:p w:rsidR="00F70F27" w:rsidRPr="007929B0" w:rsidRDefault="00F70F27" w:rsidP="00F70F27">
            <w:pPr>
              <w:jc w:val="center"/>
              <w:rPr>
                <w:rFonts w:ascii="Palatino Linotype" w:hAnsi="Palatino Linotype"/>
                <w:sz w:val="20"/>
                <w:szCs w:val="20"/>
              </w:rPr>
            </w:pPr>
            <w:r w:rsidRPr="007929B0">
              <w:rPr>
                <w:rFonts w:ascii="Palatino Linotype" w:hAnsi="Palatino Linotype"/>
                <w:sz w:val="20"/>
                <w:szCs w:val="20"/>
              </w:rPr>
              <w:t>10</w:t>
            </w:r>
          </w:p>
        </w:tc>
        <w:tc>
          <w:tcPr>
            <w:tcW w:w="1559" w:type="dxa"/>
            <w:vAlign w:val="center"/>
          </w:tcPr>
          <w:p w:rsidR="00F70F27" w:rsidRPr="007929B0" w:rsidRDefault="00F70F27" w:rsidP="00F70F27">
            <w:pPr>
              <w:jc w:val="center"/>
              <w:rPr>
                <w:rFonts w:ascii="Palatino Linotype" w:hAnsi="Palatino Linotype"/>
                <w:sz w:val="20"/>
                <w:szCs w:val="20"/>
              </w:rPr>
            </w:pPr>
            <w:r w:rsidRPr="007929B0">
              <w:rPr>
                <w:rFonts w:ascii="Palatino Linotype" w:hAnsi="Palatino Linotype"/>
                <w:sz w:val="20"/>
                <w:szCs w:val="20"/>
              </w:rPr>
              <w:t>2058/INFOEM/IP/RR/2019</w:t>
            </w:r>
          </w:p>
        </w:tc>
        <w:tc>
          <w:tcPr>
            <w:tcW w:w="1417" w:type="dxa"/>
            <w:vAlign w:val="center"/>
          </w:tcPr>
          <w:p w:rsidR="00F70F27" w:rsidRPr="007929B0" w:rsidRDefault="00F70F27" w:rsidP="00F70F27">
            <w:pPr>
              <w:jc w:val="center"/>
              <w:rPr>
                <w:rFonts w:ascii="Palatino Linotype" w:hAnsi="Palatino Linotype"/>
                <w:sz w:val="20"/>
                <w:szCs w:val="20"/>
              </w:rPr>
            </w:pPr>
            <w:r w:rsidRPr="007929B0">
              <w:rPr>
                <w:rFonts w:ascii="Palatino Linotype" w:hAnsi="Palatino Linotype"/>
                <w:sz w:val="20"/>
                <w:szCs w:val="20"/>
              </w:rPr>
              <w:t>00156/SE/IP/2019</w:t>
            </w:r>
          </w:p>
        </w:tc>
        <w:tc>
          <w:tcPr>
            <w:tcW w:w="1128" w:type="dxa"/>
            <w:vAlign w:val="center"/>
          </w:tcPr>
          <w:p w:rsidR="00F70F27" w:rsidRPr="007929B0" w:rsidRDefault="00F70F27" w:rsidP="00F70F27">
            <w:pPr>
              <w:jc w:val="center"/>
              <w:rPr>
                <w:rFonts w:ascii="Palatino Linotype" w:hAnsi="Palatino Linotype"/>
                <w:sz w:val="20"/>
                <w:szCs w:val="20"/>
              </w:rPr>
            </w:pPr>
            <w:r>
              <w:rPr>
                <w:rFonts w:ascii="Palatino Linotype" w:hAnsi="Palatino Linotype"/>
                <w:sz w:val="20"/>
                <w:szCs w:val="20"/>
              </w:rPr>
              <w:t>18-02-19</w:t>
            </w:r>
          </w:p>
        </w:tc>
        <w:tc>
          <w:tcPr>
            <w:tcW w:w="4542" w:type="dxa"/>
          </w:tcPr>
          <w:p w:rsidR="00F70F27" w:rsidRPr="007929B0" w:rsidRDefault="00F70F27" w:rsidP="00F70F27">
            <w:pPr>
              <w:jc w:val="both"/>
              <w:rPr>
                <w:rFonts w:ascii="Palatino Linotype" w:hAnsi="Palatino Linotype"/>
                <w:sz w:val="20"/>
                <w:szCs w:val="20"/>
              </w:rPr>
            </w:pPr>
            <w:r>
              <w:rPr>
                <w:rFonts w:ascii="Palatino Linotype" w:hAnsi="Palatino Linotype"/>
                <w:sz w:val="20"/>
                <w:szCs w:val="20"/>
              </w:rPr>
              <w:t>“</w:t>
            </w:r>
            <w:r w:rsidRPr="00F70F27">
              <w:rPr>
                <w:rFonts w:ascii="Palatino Linotype" w:hAnsi="Palatino Linotype"/>
                <w:sz w:val="20"/>
                <w:szCs w:val="20"/>
              </w:rPr>
              <w:t xml:space="preserve">Entregar </w:t>
            </w:r>
            <w:r w:rsidRPr="00D60312">
              <w:rPr>
                <w:rFonts w:ascii="Palatino Linotype" w:hAnsi="Palatino Linotype"/>
                <w:sz w:val="20"/>
                <w:szCs w:val="20"/>
                <w:highlight w:val="yellow"/>
              </w:rPr>
              <w:t>las planeaciones semanales emitidas por Diego Gorostieta Solorzano desde su ingreso al nivel medio superior al día de hoy</w:t>
            </w:r>
            <w:r>
              <w:rPr>
                <w:rFonts w:ascii="Palatino Linotype" w:hAnsi="Palatino Linotype"/>
                <w:sz w:val="20"/>
                <w:szCs w:val="20"/>
              </w:rPr>
              <w:t>” (sic)</w:t>
            </w:r>
          </w:p>
        </w:tc>
      </w:tr>
      <w:tr w:rsidR="00F70F27" w:rsidRPr="00B0785A" w:rsidTr="00633B23">
        <w:tc>
          <w:tcPr>
            <w:tcW w:w="988" w:type="dxa"/>
            <w:vAlign w:val="center"/>
          </w:tcPr>
          <w:p w:rsidR="00F70F27" w:rsidRPr="007929B0" w:rsidRDefault="00F70F27" w:rsidP="00F70F27">
            <w:pPr>
              <w:jc w:val="center"/>
              <w:rPr>
                <w:rFonts w:ascii="Palatino Linotype" w:hAnsi="Palatino Linotype"/>
                <w:sz w:val="20"/>
                <w:szCs w:val="20"/>
              </w:rPr>
            </w:pPr>
            <w:r w:rsidRPr="007929B0">
              <w:rPr>
                <w:rFonts w:ascii="Palatino Linotype" w:hAnsi="Palatino Linotype"/>
                <w:sz w:val="20"/>
                <w:szCs w:val="20"/>
              </w:rPr>
              <w:t>11</w:t>
            </w:r>
          </w:p>
        </w:tc>
        <w:tc>
          <w:tcPr>
            <w:tcW w:w="1559" w:type="dxa"/>
            <w:vAlign w:val="center"/>
          </w:tcPr>
          <w:p w:rsidR="00F70F27" w:rsidRPr="007929B0" w:rsidRDefault="00F70F27" w:rsidP="00F70F27">
            <w:pPr>
              <w:jc w:val="center"/>
              <w:rPr>
                <w:rFonts w:ascii="Palatino Linotype" w:hAnsi="Palatino Linotype"/>
                <w:sz w:val="20"/>
                <w:szCs w:val="20"/>
              </w:rPr>
            </w:pPr>
            <w:r w:rsidRPr="007929B0">
              <w:rPr>
                <w:rFonts w:ascii="Palatino Linotype" w:hAnsi="Palatino Linotype"/>
                <w:sz w:val="20"/>
                <w:szCs w:val="20"/>
              </w:rPr>
              <w:t>2059/INFOEM/IP/RR/2019</w:t>
            </w:r>
          </w:p>
        </w:tc>
        <w:tc>
          <w:tcPr>
            <w:tcW w:w="1417" w:type="dxa"/>
            <w:vAlign w:val="center"/>
          </w:tcPr>
          <w:p w:rsidR="00F70F27" w:rsidRPr="007929B0" w:rsidRDefault="00F70F27" w:rsidP="00F70F27">
            <w:pPr>
              <w:jc w:val="center"/>
              <w:rPr>
                <w:rFonts w:ascii="Palatino Linotype" w:hAnsi="Palatino Linotype"/>
                <w:sz w:val="20"/>
                <w:szCs w:val="20"/>
              </w:rPr>
            </w:pPr>
            <w:r w:rsidRPr="007929B0">
              <w:rPr>
                <w:rFonts w:ascii="Palatino Linotype" w:hAnsi="Palatino Linotype"/>
                <w:sz w:val="20"/>
                <w:szCs w:val="20"/>
              </w:rPr>
              <w:t>00144/SE/IP/2019</w:t>
            </w:r>
          </w:p>
        </w:tc>
        <w:tc>
          <w:tcPr>
            <w:tcW w:w="1128" w:type="dxa"/>
            <w:vAlign w:val="center"/>
          </w:tcPr>
          <w:p w:rsidR="00F70F27" w:rsidRPr="007929B0" w:rsidRDefault="00875D7E" w:rsidP="00F70F27">
            <w:pPr>
              <w:jc w:val="center"/>
              <w:rPr>
                <w:rFonts w:ascii="Palatino Linotype" w:hAnsi="Palatino Linotype"/>
                <w:sz w:val="20"/>
                <w:szCs w:val="20"/>
              </w:rPr>
            </w:pPr>
            <w:r>
              <w:rPr>
                <w:rFonts w:ascii="Palatino Linotype" w:hAnsi="Palatino Linotype"/>
                <w:sz w:val="20"/>
                <w:szCs w:val="20"/>
              </w:rPr>
              <w:t>15-02-19</w:t>
            </w:r>
          </w:p>
        </w:tc>
        <w:tc>
          <w:tcPr>
            <w:tcW w:w="4542" w:type="dxa"/>
          </w:tcPr>
          <w:p w:rsidR="00F70F27" w:rsidRPr="007929B0" w:rsidRDefault="00875D7E" w:rsidP="00875D7E">
            <w:pPr>
              <w:jc w:val="both"/>
              <w:rPr>
                <w:rFonts w:ascii="Palatino Linotype" w:hAnsi="Palatino Linotype"/>
                <w:sz w:val="20"/>
                <w:szCs w:val="20"/>
              </w:rPr>
            </w:pPr>
            <w:r>
              <w:rPr>
                <w:rFonts w:ascii="Palatino Linotype" w:hAnsi="Palatino Linotype"/>
                <w:sz w:val="20"/>
                <w:szCs w:val="20"/>
              </w:rPr>
              <w:t>“</w:t>
            </w:r>
            <w:r w:rsidRPr="00875D7E">
              <w:rPr>
                <w:rFonts w:ascii="Palatino Linotype" w:hAnsi="Palatino Linotype"/>
                <w:sz w:val="20"/>
                <w:szCs w:val="20"/>
              </w:rPr>
              <w:t>Número de alumnos que han sido atendidos por Diego Gorostieta Solorzano desde su ingreso al nivel medio superior al día de hoy , señalando nombre del alumno, reporte de asistencia diario</w:t>
            </w:r>
            <w:r>
              <w:rPr>
                <w:rFonts w:ascii="Palatino Linotype" w:hAnsi="Palatino Linotype"/>
                <w:sz w:val="20"/>
                <w:szCs w:val="20"/>
              </w:rPr>
              <w:t>” (sic)</w:t>
            </w:r>
          </w:p>
        </w:tc>
      </w:tr>
      <w:tr w:rsidR="0098764D" w:rsidRPr="00B0785A" w:rsidTr="00633B23">
        <w:tc>
          <w:tcPr>
            <w:tcW w:w="988" w:type="dxa"/>
            <w:vAlign w:val="center"/>
          </w:tcPr>
          <w:p w:rsidR="0098764D" w:rsidRPr="007929B0" w:rsidRDefault="0098764D" w:rsidP="0098764D">
            <w:pPr>
              <w:jc w:val="center"/>
              <w:rPr>
                <w:rFonts w:ascii="Palatino Linotype" w:hAnsi="Palatino Linotype"/>
                <w:sz w:val="20"/>
                <w:szCs w:val="20"/>
              </w:rPr>
            </w:pPr>
            <w:r w:rsidRPr="007929B0">
              <w:rPr>
                <w:rFonts w:ascii="Palatino Linotype" w:hAnsi="Palatino Linotype"/>
                <w:sz w:val="20"/>
                <w:szCs w:val="20"/>
              </w:rPr>
              <w:t>12</w:t>
            </w:r>
          </w:p>
        </w:tc>
        <w:tc>
          <w:tcPr>
            <w:tcW w:w="1559" w:type="dxa"/>
            <w:vAlign w:val="center"/>
          </w:tcPr>
          <w:p w:rsidR="0098764D" w:rsidRPr="007929B0" w:rsidRDefault="0098764D" w:rsidP="0098764D">
            <w:pPr>
              <w:jc w:val="center"/>
              <w:rPr>
                <w:rFonts w:ascii="Palatino Linotype" w:hAnsi="Palatino Linotype"/>
                <w:sz w:val="20"/>
                <w:szCs w:val="20"/>
              </w:rPr>
            </w:pPr>
            <w:r w:rsidRPr="007929B0">
              <w:rPr>
                <w:rFonts w:ascii="Palatino Linotype" w:hAnsi="Palatino Linotype"/>
                <w:sz w:val="20"/>
                <w:szCs w:val="20"/>
              </w:rPr>
              <w:t>2060/INFOEM/IP/RR/2019</w:t>
            </w:r>
          </w:p>
        </w:tc>
        <w:tc>
          <w:tcPr>
            <w:tcW w:w="1417" w:type="dxa"/>
            <w:vAlign w:val="center"/>
          </w:tcPr>
          <w:p w:rsidR="0098764D" w:rsidRPr="007929B0" w:rsidRDefault="0098764D" w:rsidP="0098764D">
            <w:pPr>
              <w:jc w:val="center"/>
              <w:rPr>
                <w:rFonts w:ascii="Palatino Linotype" w:hAnsi="Palatino Linotype"/>
                <w:sz w:val="20"/>
                <w:szCs w:val="20"/>
              </w:rPr>
            </w:pPr>
            <w:r w:rsidRPr="007929B0">
              <w:rPr>
                <w:rFonts w:ascii="Palatino Linotype" w:hAnsi="Palatino Linotype"/>
                <w:sz w:val="20"/>
                <w:szCs w:val="20"/>
              </w:rPr>
              <w:t>00141/SE/IP/2019</w:t>
            </w:r>
          </w:p>
        </w:tc>
        <w:tc>
          <w:tcPr>
            <w:tcW w:w="1128" w:type="dxa"/>
            <w:vAlign w:val="center"/>
          </w:tcPr>
          <w:p w:rsidR="0098764D" w:rsidRPr="007929B0" w:rsidRDefault="0098764D" w:rsidP="0098764D">
            <w:pPr>
              <w:jc w:val="center"/>
              <w:rPr>
                <w:rFonts w:ascii="Palatino Linotype" w:hAnsi="Palatino Linotype"/>
                <w:sz w:val="20"/>
                <w:szCs w:val="20"/>
              </w:rPr>
            </w:pPr>
            <w:r>
              <w:rPr>
                <w:rFonts w:ascii="Palatino Linotype" w:hAnsi="Palatino Linotype"/>
                <w:sz w:val="20"/>
                <w:szCs w:val="20"/>
              </w:rPr>
              <w:t>15-02-19</w:t>
            </w:r>
          </w:p>
        </w:tc>
        <w:tc>
          <w:tcPr>
            <w:tcW w:w="4542" w:type="dxa"/>
          </w:tcPr>
          <w:p w:rsidR="0098764D" w:rsidRPr="007929B0" w:rsidRDefault="0098764D" w:rsidP="0098764D">
            <w:pPr>
              <w:jc w:val="both"/>
              <w:rPr>
                <w:rFonts w:ascii="Palatino Linotype" w:hAnsi="Palatino Linotype"/>
                <w:sz w:val="20"/>
                <w:szCs w:val="20"/>
              </w:rPr>
            </w:pPr>
            <w:r w:rsidRPr="00D60312">
              <w:rPr>
                <w:rFonts w:ascii="Palatino Linotype" w:hAnsi="Palatino Linotype"/>
                <w:sz w:val="20"/>
                <w:szCs w:val="20"/>
                <w:highlight w:val="cyan"/>
              </w:rPr>
              <w:t>“Carta de antecedentes no penales de Diego Gorostieta Solorzano, aun sabiendo que es un ratero que sustrajo bienes de la UAEM” (sic)</w:t>
            </w:r>
          </w:p>
        </w:tc>
      </w:tr>
      <w:tr w:rsidR="00394397" w:rsidRPr="00B0785A" w:rsidTr="00633B23">
        <w:tc>
          <w:tcPr>
            <w:tcW w:w="988" w:type="dxa"/>
            <w:vAlign w:val="center"/>
          </w:tcPr>
          <w:p w:rsidR="00394397" w:rsidRPr="007929B0" w:rsidRDefault="00394397" w:rsidP="00394397">
            <w:pPr>
              <w:jc w:val="center"/>
              <w:rPr>
                <w:rFonts w:ascii="Palatino Linotype" w:hAnsi="Palatino Linotype"/>
                <w:sz w:val="20"/>
                <w:szCs w:val="20"/>
              </w:rPr>
            </w:pPr>
            <w:r w:rsidRPr="007929B0">
              <w:rPr>
                <w:rFonts w:ascii="Palatino Linotype" w:hAnsi="Palatino Linotype"/>
                <w:sz w:val="20"/>
                <w:szCs w:val="20"/>
              </w:rPr>
              <w:t>13</w:t>
            </w:r>
          </w:p>
        </w:tc>
        <w:tc>
          <w:tcPr>
            <w:tcW w:w="1559" w:type="dxa"/>
            <w:vAlign w:val="center"/>
          </w:tcPr>
          <w:p w:rsidR="00394397" w:rsidRPr="007929B0" w:rsidRDefault="00394397" w:rsidP="00394397">
            <w:pPr>
              <w:jc w:val="center"/>
              <w:rPr>
                <w:rFonts w:ascii="Palatino Linotype" w:hAnsi="Palatino Linotype"/>
                <w:sz w:val="20"/>
                <w:szCs w:val="20"/>
              </w:rPr>
            </w:pPr>
            <w:r w:rsidRPr="007929B0">
              <w:rPr>
                <w:rFonts w:ascii="Palatino Linotype" w:hAnsi="Palatino Linotype"/>
                <w:sz w:val="20"/>
                <w:szCs w:val="20"/>
              </w:rPr>
              <w:t>2062/INFOEM/IP/RR/2019</w:t>
            </w:r>
          </w:p>
        </w:tc>
        <w:tc>
          <w:tcPr>
            <w:tcW w:w="1417" w:type="dxa"/>
            <w:vAlign w:val="center"/>
          </w:tcPr>
          <w:p w:rsidR="00394397" w:rsidRPr="007929B0" w:rsidRDefault="00394397" w:rsidP="00394397">
            <w:pPr>
              <w:jc w:val="center"/>
              <w:rPr>
                <w:rFonts w:ascii="Palatino Linotype" w:hAnsi="Palatino Linotype"/>
                <w:sz w:val="20"/>
                <w:szCs w:val="20"/>
              </w:rPr>
            </w:pPr>
            <w:r w:rsidRPr="007929B0">
              <w:rPr>
                <w:rFonts w:ascii="Palatino Linotype" w:hAnsi="Palatino Linotype"/>
                <w:sz w:val="20"/>
                <w:szCs w:val="20"/>
              </w:rPr>
              <w:t>00133/SE/IP/2019</w:t>
            </w:r>
          </w:p>
        </w:tc>
        <w:tc>
          <w:tcPr>
            <w:tcW w:w="1128" w:type="dxa"/>
            <w:vAlign w:val="center"/>
          </w:tcPr>
          <w:p w:rsidR="00394397" w:rsidRPr="007929B0" w:rsidRDefault="00394397" w:rsidP="00394397">
            <w:pPr>
              <w:jc w:val="center"/>
              <w:rPr>
                <w:rFonts w:ascii="Palatino Linotype" w:hAnsi="Palatino Linotype"/>
                <w:sz w:val="20"/>
                <w:szCs w:val="20"/>
              </w:rPr>
            </w:pPr>
            <w:r>
              <w:rPr>
                <w:rFonts w:ascii="Palatino Linotype" w:hAnsi="Palatino Linotype"/>
                <w:sz w:val="20"/>
                <w:szCs w:val="20"/>
              </w:rPr>
              <w:t>15-02-19</w:t>
            </w:r>
          </w:p>
        </w:tc>
        <w:tc>
          <w:tcPr>
            <w:tcW w:w="4542" w:type="dxa"/>
          </w:tcPr>
          <w:p w:rsidR="00394397" w:rsidRPr="007929B0" w:rsidRDefault="00394397" w:rsidP="00394397">
            <w:pPr>
              <w:jc w:val="both"/>
              <w:rPr>
                <w:rFonts w:ascii="Palatino Linotype" w:hAnsi="Palatino Linotype"/>
                <w:sz w:val="20"/>
                <w:szCs w:val="20"/>
              </w:rPr>
            </w:pPr>
            <w:r>
              <w:rPr>
                <w:rFonts w:ascii="Palatino Linotype" w:hAnsi="Palatino Linotype"/>
                <w:sz w:val="20"/>
                <w:szCs w:val="20"/>
              </w:rPr>
              <w:t>“</w:t>
            </w:r>
            <w:r w:rsidRPr="00394397">
              <w:rPr>
                <w:rFonts w:ascii="Palatino Linotype" w:hAnsi="Palatino Linotype"/>
                <w:sz w:val="20"/>
                <w:szCs w:val="20"/>
              </w:rPr>
              <w:t>Listas de asistencia de todos los grupos asignados al Maestro en Economía y Negocios Internacionales Diego Gorostieta Solorzano desde su ingreso al día de hoy</w:t>
            </w:r>
            <w:r>
              <w:rPr>
                <w:rFonts w:ascii="Palatino Linotype" w:hAnsi="Palatino Linotype"/>
                <w:sz w:val="20"/>
                <w:szCs w:val="20"/>
              </w:rPr>
              <w:t>” (sic)</w:t>
            </w:r>
          </w:p>
        </w:tc>
      </w:tr>
      <w:tr w:rsidR="00144A6A" w:rsidRPr="00B0785A" w:rsidTr="00633B23">
        <w:tc>
          <w:tcPr>
            <w:tcW w:w="988" w:type="dxa"/>
            <w:vAlign w:val="center"/>
          </w:tcPr>
          <w:p w:rsidR="00144A6A" w:rsidRPr="007929B0" w:rsidRDefault="00144A6A" w:rsidP="00144A6A">
            <w:pPr>
              <w:jc w:val="center"/>
              <w:rPr>
                <w:rFonts w:ascii="Palatino Linotype" w:hAnsi="Palatino Linotype"/>
                <w:sz w:val="20"/>
                <w:szCs w:val="20"/>
              </w:rPr>
            </w:pPr>
            <w:r w:rsidRPr="007929B0">
              <w:rPr>
                <w:rFonts w:ascii="Palatino Linotype" w:hAnsi="Palatino Linotype"/>
                <w:sz w:val="20"/>
                <w:szCs w:val="20"/>
              </w:rPr>
              <w:t>14</w:t>
            </w:r>
          </w:p>
        </w:tc>
        <w:tc>
          <w:tcPr>
            <w:tcW w:w="1559" w:type="dxa"/>
            <w:vAlign w:val="center"/>
          </w:tcPr>
          <w:p w:rsidR="00144A6A" w:rsidRPr="007929B0" w:rsidRDefault="00144A6A" w:rsidP="00144A6A">
            <w:pPr>
              <w:jc w:val="center"/>
              <w:rPr>
                <w:rFonts w:ascii="Palatino Linotype" w:hAnsi="Palatino Linotype"/>
                <w:sz w:val="20"/>
                <w:szCs w:val="20"/>
              </w:rPr>
            </w:pPr>
            <w:r w:rsidRPr="007929B0">
              <w:rPr>
                <w:rFonts w:ascii="Palatino Linotype" w:hAnsi="Palatino Linotype"/>
                <w:sz w:val="20"/>
                <w:szCs w:val="20"/>
              </w:rPr>
              <w:t>2063/INFOEM/IP/RR/2019</w:t>
            </w:r>
          </w:p>
        </w:tc>
        <w:tc>
          <w:tcPr>
            <w:tcW w:w="1417" w:type="dxa"/>
            <w:vAlign w:val="center"/>
          </w:tcPr>
          <w:p w:rsidR="00144A6A" w:rsidRPr="007929B0" w:rsidRDefault="00144A6A" w:rsidP="00144A6A">
            <w:pPr>
              <w:jc w:val="center"/>
              <w:rPr>
                <w:rFonts w:ascii="Palatino Linotype" w:hAnsi="Palatino Linotype"/>
                <w:sz w:val="20"/>
                <w:szCs w:val="20"/>
              </w:rPr>
            </w:pPr>
            <w:r w:rsidRPr="007929B0">
              <w:rPr>
                <w:rFonts w:ascii="Palatino Linotype" w:hAnsi="Palatino Linotype"/>
                <w:sz w:val="20"/>
                <w:szCs w:val="20"/>
              </w:rPr>
              <w:t>00127/SE/IP/2019</w:t>
            </w:r>
          </w:p>
        </w:tc>
        <w:tc>
          <w:tcPr>
            <w:tcW w:w="1128" w:type="dxa"/>
            <w:vAlign w:val="center"/>
          </w:tcPr>
          <w:p w:rsidR="00144A6A" w:rsidRPr="007929B0" w:rsidRDefault="00144A6A" w:rsidP="00144A6A">
            <w:pPr>
              <w:jc w:val="center"/>
              <w:rPr>
                <w:rFonts w:ascii="Palatino Linotype" w:hAnsi="Palatino Linotype"/>
                <w:sz w:val="20"/>
                <w:szCs w:val="20"/>
              </w:rPr>
            </w:pPr>
            <w:r>
              <w:rPr>
                <w:rFonts w:ascii="Palatino Linotype" w:hAnsi="Palatino Linotype"/>
                <w:sz w:val="20"/>
                <w:szCs w:val="20"/>
              </w:rPr>
              <w:t>15-02-19</w:t>
            </w:r>
          </w:p>
        </w:tc>
        <w:tc>
          <w:tcPr>
            <w:tcW w:w="4542" w:type="dxa"/>
          </w:tcPr>
          <w:p w:rsidR="00144A6A" w:rsidRPr="007929B0" w:rsidRDefault="00144A6A" w:rsidP="00144A6A">
            <w:pPr>
              <w:jc w:val="both"/>
              <w:rPr>
                <w:rFonts w:ascii="Palatino Linotype" w:hAnsi="Palatino Linotype"/>
                <w:sz w:val="20"/>
                <w:szCs w:val="20"/>
              </w:rPr>
            </w:pPr>
            <w:r w:rsidRPr="00BF4BAC">
              <w:rPr>
                <w:rFonts w:ascii="Palatino Linotype" w:hAnsi="Palatino Linotype"/>
                <w:sz w:val="20"/>
                <w:szCs w:val="20"/>
                <w:highlight w:val="lightGray"/>
              </w:rPr>
              <w:t>“Los documentos donde consten las unidades de aprendizaje o módulos impartidos por Diego Gorostieta Solorzano desde su ingreso al nivel medio superior al día de hoy” (sic)</w:t>
            </w:r>
          </w:p>
        </w:tc>
      </w:tr>
      <w:tr w:rsidR="00C61F90" w:rsidRPr="00B0785A" w:rsidTr="00633B23">
        <w:tc>
          <w:tcPr>
            <w:tcW w:w="988" w:type="dxa"/>
            <w:vAlign w:val="center"/>
          </w:tcPr>
          <w:p w:rsidR="00C61F90" w:rsidRPr="007929B0" w:rsidRDefault="00C61F90" w:rsidP="00C61F90">
            <w:pPr>
              <w:jc w:val="center"/>
              <w:rPr>
                <w:rFonts w:ascii="Palatino Linotype" w:hAnsi="Palatino Linotype"/>
                <w:sz w:val="20"/>
                <w:szCs w:val="20"/>
              </w:rPr>
            </w:pPr>
            <w:r w:rsidRPr="007929B0">
              <w:rPr>
                <w:rFonts w:ascii="Palatino Linotype" w:hAnsi="Palatino Linotype"/>
                <w:sz w:val="20"/>
                <w:szCs w:val="20"/>
              </w:rPr>
              <w:t>15</w:t>
            </w:r>
          </w:p>
        </w:tc>
        <w:tc>
          <w:tcPr>
            <w:tcW w:w="1559" w:type="dxa"/>
            <w:vAlign w:val="center"/>
          </w:tcPr>
          <w:p w:rsidR="00C61F90" w:rsidRPr="007929B0" w:rsidRDefault="00C61F90" w:rsidP="00C61F90">
            <w:pPr>
              <w:jc w:val="center"/>
              <w:rPr>
                <w:rFonts w:ascii="Palatino Linotype" w:hAnsi="Palatino Linotype"/>
                <w:sz w:val="20"/>
                <w:szCs w:val="20"/>
              </w:rPr>
            </w:pPr>
            <w:r w:rsidRPr="007929B0">
              <w:rPr>
                <w:rFonts w:ascii="Palatino Linotype" w:hAnsi="Palatino Linotype"/>
                <w:sz w:val="20"/>
                <w:szCs w:val="20"/>
              </w:rPr>
              <w:t>2064/INFOEM/IP/RR/2019</w:t>
            </w:r>
          </w:p>
        </w:tc>
        <w:tc>
          <w:tcPr>
            <w:tcW w:w="1417" w:type="dxa"/>
            <w:vAlign w:val="center"/>
          </w:tcPr>
          <w:p w:rsidR="00C61F90" w:rsidRPr="007929B0" w:rsidRDefault="00C61F90" w:rsidP="00C61F90">
            <w:pPr>
              <w:jc w:val="center"/>
              <w:rPr>
                <w:rFonts w:ascii="Palatino Linotype" w:hAnsi="Palatino Linotype"/>
                <w:sz w:val="20"/>
                <w:szCs w:val="20"/>
              </w:rPr>
            </w:pPr>
            <w:r w:rsidRPr="007929B0">
              <w:rPr>
                <w:rFonts w:ascii="Palatino Linotype" w:hAnsi="Palatino Linotype"/>
                <w:sz w:val="20"/>
                <w:szCs w:val="20"/>
              </w:rPr>
              <w:t>00126/SE/IP/2019</w:t>
            </w:r>
          </w:p>
        </w:tc>
        <w:tc>
          <w:tcPr>
            <w:tcW w:w="1128" w:type="dxa"/>
            <w:vAlign w:val="center"/>
          </w:tcPr>
          <w:p w:rsidR="00C61F90" w:rsidRPr="007929B0" w:rsidRDefault="00C61F90" w:rsidP="00C61F90">
            <w:pPr>
              <w:jc w:val="center"/>
              <w:rPr>
                <w:rFonts w:ascii="Palatino Linotype" w:hAnsi="Palatino Linotype"/>
                <w:sz w:val="20"/>
                <w:szCs w:val="20"/>
              </w:rPr>
            </w:pPr>
            <w:r>
              <w:rPr>
                <w:rFonts w:ascii="Palatino Linotype" w:hAnsi="Palatino Linotype"/>
                <w:sz w:val="20"/>
                <w:szCs w:val="20"/>
              </w:rPr>
              <w:t>15-02-19</w:t>
            </w:r>
          </w:p>
        </w:tc>
        <w:tc>
          <w:tcPr>
            <w:tcW w:w="4542" w:type="dxa"/>
          </w:tcPr>
          <w:p w:rsidR="00C61F90" w:rsidRPr="00902142" w:rsidRDefault="00C61F90" w:rsidP="00C61F90">
            <w:pPr>
              <w:jc w:val="both"/>
              <w:rPr>
                <w:rFonts w:ascii="Palatino Linotype" w:hAnsi="Palatino Linotype"/>
                <w:sz w:val="20"/>
                <w:szCs w:val="20"/>
                <w:highlight w:val="cyan"/>
              </w:rPr>
            </w:pPr>
            <w:r w:rsidRPr="00902142">
              <w:rPr>
                <w:rFonts w:ascii="Palatino Linotype" w:hAnsi="Palatino Linotype"/>
                <w:sz w:val="20"/>
                <w:szCs w:val="20"/>
                <w:highlight w:val="cyan"/>
              </w:rPr>
              <w:t>“Carta de recomendaciòn del ultimo empleo de diego gorostieta solorzano adscrito al nivel medio superior” (sic)</w:t>
            </w:r>
          </w:p>
        </w:tc>
      </w:tr>
      <w:tr w:rsidR="00C61F90" w:rsidRPr="00B0785A" w:rsidTr="00633B23">
        <w:tc>
          <w:tcPr>
            <w:tcW w:w="988" w:type="dxa"/>
            <w:vAlign w:val="center"/>
          </w:tcPr>
          <w:p w:rsidR="00C61F90" w:rsidRPr="007929B0" w:rsidRDefault="00C61F90" w:rsidP="00C61F90">
            <w:pPr>
              <w:jc w:val="center"/>
              <w:rPr>
                <w:rFonts w:ascii="Palatino Linotype" w:hAnsi="Palatino Linotype"/>
                <w:sz w:val="20"/>
                <w:szCs w:val="20"/>
              </w:rPr>
            </w:pPr>
            <w:r w:rsidRPr="007929B0">
              <w:rPr>
                <w:rFonts w:ascii="Palatino Linotype" w:hAnsi="Palatino Linotype"/>
                <w:sz w:val="20"/>
                <w:szCs w:val="20"/>
              </w:rPr>
              <w:t>16</w:t>
            </w:r>
          </w:p>
        </w:tc>
        <w:tc>
          <w:tcPr>
            <w:tcW w:w="1559" w:type="dxa"/>
            <w:vAlign w:val="center"/>
          </w:tcPr>
          <w:p w:rsidR="00C61F90" w:rsidRPr="007929B0" w:rsidRDefault="00C61F90" w:rsidP="00C61F90">
            <w:pPr>
              <w:jc w:val="center"/>
              <w:rPr>
                <w:rFonts w:ascii="Palatino Linotype" w:hAnsi="Palatino Linotype"/>
                <w:sz w:val="20"/>
                <w:szCs w:val="20"/>
              </w:rPr>
            </w:pPr>
            <w:r w:rsidRPr="007929B0">
              <w:rPr>
                <w:rFonts w:ascii="Palatino Linotype" w:hAnsi="Palatino Linotype"/>
                <w:sz w:val="20"/>
                <w:szCs w:val="20"/>
              </w:rPr>
              <w:t>2065/INFOEM/IP/RR/2019</w:t>
            </w:r>
          </w:p>
        </w:tc>
        <w:tc>
          <w:tcPr>
            <w:tcW w:w="1417" w:type="dxa"/>
            <w:vAlign w:val="center"/>
          </w:tcPr>
          <w:p w:rsidR="00C61F90" w:rsidRPr="007929B0" w:rsidRDefault="00C61F90" w:rsidP="00C61F90">
            <w:pPr>
              <w:jc w:val="center"/>
              <w:rPr>
                <w:rFonts w:ascii="Palatino Linotype" w:hAnsi="Palatino Linotype"/>
                <w:sz w:val="20"/>
                <w:szCs w:val="20"/>
              </w:rPr>
            </w:pPr>
            <w:r w:rsidRPr="007929B0">
              <w:rPr>
                <w:rFonts w:ascii="Palatino Linotype" w:hAnsi="Palatino Linotype"/>
                <w:sz w:val="20"/>
                <w:szCs w:val="20"/>
              </w:rPr>
              <w:t>00123/SE/IP/2019</w:t>
            </w:r>
          </w:p>
        </w:tc>
        <w:tc>
          <w:tcPr>
            <w:tcW w:w="1128" w:type="dxa"/>
            <w:vAlign w:val="center"/>
          </w:tcPr>
          <w:p w:rsidR="00C61F90" w:rsidRPr="007929B0" w:rsidRDefault="00C61F90" w:rsidP="00C61F90">
            <w:pPr>
              <w:jc w:val="center"/>
              <w:rPr>
                <w:rFonts w:ascii="Palatino Linotype" w:hAnsi="Palatino Linotype"/>
                <w:sz w:val="20"/>
                <w:szCs w:val="20"/>
              </w:rPr>
            </w:pPr>
            <w:r>
              <w:rPr>
                <w:rFonts w:ascii="Palatino Linotype" w:hAnsi="Palatino Linotype"/>
                <w:sz w:val="20"/>
                <w:szCs w:val="20"/>
              </w:rPr>
              <w:t>15-02-19</w:t>
            </w:r>
          </w:p>
        </w:tc>
        <w:tc>
          <w:tcPr>
            <w:tcW w:w="4542" w:type="dxa"/>
          </w:tcPr>
          <w:p w:rsidR="00C61F90" w:rsidRPr="007929B0" w:rsidRDefault="00C61F90" w:rsidP="00C61F90">
            <w:pPr>
              <w:jc w:val="both"/>
              <w:rPr>
                <w:rFonts w:ascii="Palatino Linotype" w:hAnsi="Palatino Linotype"/>
                <w:sz w:val="20"/>
                <w:szCs w:val="20"/>
              </w:rPr>
            </w:pPr>
            <w:r w:rsidRPr="00BF4BAC">
              <w:rPr>
                <w:rFonts w:ascii="Palatino Linotype" w:hAnsi="Palatino Linotype"/>
                <w:sz w:val="20"/>
                <w:szCs w:val="20"/>
                <w:highlight w:val="lightGray"/>
              </w:rPr>
              <w:t>“Los documentos donde consten las unidades de aprendizaje o módulos impartidos por Diego Gorostieta Solorzano desde su ingreso al nivel medio superior al día de hoy” (sic)</w:t>
            </w:r>
          </w:p>
        </w:tc>
      </w:tr>
      <w:tr w:rsidR="00C61F90" w:rsidRPr="00B0785A" w:rsidTr="00633B23">
        <w:tc>
          <w:tcPr>
            <w:tcW w:w="988" w:type="dxa"/>
            <w:vAlign w:val="center"/>
          </w:tcPr>
          <w:p w:rsidR="00C61F90" w:rsidRPr="007929B0" w:rsidRDefault="00C61F90" w:rsidP="00C61F90">
            <w:pPr>
              <w:jc w:val="center"/>
              <w:rPr>
                <w:rFonts w:ascii="Palatino Linotype" w:hAnsi="Palatino Linotype"/>
                <w:sz w:val="20"/>
                <w:szCs w:val="20"/>
              </w:rPr>
            </w:pPr>
            <w:r w:rsidRPr="007929B0">
              <w:rPr>
                <w:rFonts w:ascii="Palatino Linotype" w:hAnsi="Palatino Linotype"/>
                <w:sz w:val="20"/>
                <w:szCs w:val="20"/>
              </w:rPr>
              <w:t>17</w:t>
            </w:r>
          </w:p>
        </w:tc>
        <w:tc>
          <w:tcPr>
            <w:tcW w:w="1559" w:type="dxa"/>
            <w:vAlign w:val="center"/>
          </w:tcPr>
          <w:p w:rsidR="00C61F90" w:rsidRPr="007929B0" w:rsidRDefault="00C61F90" w:rsidP="00C61F90">
            <w:pPr>
              <w:jc w:val="center"/>
              <w:rPr>
                <w:rFonts w:ascii="Palatino Linotype" w:hAnsi="Palatino Linotype"/>
                <w:sz w:val="20"/>
                <w:szCs w:val="20"/>
              </w:rPr>
            </w:pPr>
            <w:r w:rsidRPr="007929B0">
              <w:rPr>
                <w:rFonts w:ascii="Palatino Linotype" w:hAnsi="Palatino Linotype"/>
                <w:sz w:val="20"/>
                <w:szCs w:val="20"/>
              </w:rPr>
              <w:t>2067/INFOEM/IP/RR/2019</w:t>
            </w:r>
          </w:p>
        </w:tc>
        <w:tc>
          <w:tcPr>
            <w:tcW w:w="1417" w:type="dxa"/>
            <w:vAlign w:val="center"/>
          </w:tcPr>
          <w:p w:rsidR="00C61F90" w:rsidRPr="007929B0" w:rsidRDefault="00C61F90" w:rsidP="00C61F90">
            <w:pPr>
              <w:jc w:val="center"/>
              <w:rPr>
                <w:rFonts w:ascii="Palatino Linotype" w:hAnsi="Palatino Linotype"/>
                <w:sz w:val="20"/>
                <w:szCs w:val="20"/>
              </w:rPr>
            </w:pPr>
            <w:r w:rsidRPr="007929B0">
              <w:rPr>
                <w:rFonts w:ascii="Palatino Linotype" w:hAnsi="Palatino Linotype"/>
                <w:sz w:val="20"/>
                <w:szCs w:val="20"/>
              </w:rPr>
              <w:t>00116/SE/IP/2019</w:t>
            </w:r>
          </w:p>
        </w:tc>
        <w:tc>
          <w:tcPr>
            <w:tcW w:w="1128" w:type="dxa"/>
            <w:vAlign w:val="center"/>
          </w:tcPr>
          <w:p w:rsidR="00C61F90" w:rsidRPr="007929B0" w:rsidRDefault="00C61F90" w:rsidP="00C61F90">
            <w:pPr>
              <w:jc w:val="center"/>
              <w:rPr>
                <w:rFonts w:ascii="Palatino Linotype" w:hAnsi="Palatino Linotype"/>
                <w:sz w:val="20"/>
                <w:szCs w:val="20"/>
              </w:rPr>
            </w:pPr>
            <w:r>
              <w:rPr>
                <w:rFonts w:ascii="Palatino Linotype" w:hAnsi="Palatino Linotype"/>
                <w:sz w:val="20"/>
                <w:szCs w:val="20"/>
              </w:rPr>
              <w:t>15-02-19</w:t>
            </w:r>
          </w:p>
        </w:tc>
        <w:tc>
          <w:tcPr>
            <w:tcW w:w="4542" w:type="dxa"/>
          </w:tcPr>
          <w:p w:rsidR="00C61F90" w:rsidRPr="007929B0" w:rsidRDefault="00C61F90" w:rsidP="00C61F90">
            <w:pPr>
              <w:jc w:val="both"/>
              <w:rPr>
                <w:rFonts w:ascii="Palatino Linotype" w:hAnsi="Palatino Linotype"/>
                <w:sz w:val="20"/>
                <w:szCs w:val="20"/>
              </w:rPr>
            </w:pPr>
            <w:r>
              <w:rPr>
                <w:rFonts w:ascii="Palatino Linotype" w:hAnsi="Palatino Linotype"/>
                <w:sz w:val="20"/>
                <w:szCs w:val="20"/>
              </w:rPr>
              <w:t>“</w:t>
            </w:r>
            <w:r w:rsidRPr="00C61F90">
              <w:rPr>
                <w:rFonts w:ascii="Palatino Linotype" w:hAnsi="Palatino Linotype"/>
                <w:sz w:val="20"/>
                <w:szCs w:val="20"/>
              </w:rPr>
              <w:t>Evidencias de los eventos organizados o que ha asistido Diego Gorostieta Solorzano desde su ingreso al nivel medio superior de la Secretaria de Educaciòn Pùblica del Estado de Mèxico</w:t>
            </w:r>
            <w:r>
              <w:rPr>
                <w:rFonts w:ascii="Palatino Linotype" w:hAnsi="Palatino Linotype"/>
                <w:sz w:val="20"/>
                <w:szCs w:val="20"/>
              </w:rPr>
              <w:t>” (sic)</w:t>
            </w:r>
          </w:p>
        </w:tc>
      </w:tr>
      <w:tr w:rsidR="008571B0" w:rsidRPr="00B0785A" w:rsidTr="00633B23">
        <w:tc>
          <w:tcPr>
            <w:tcW w:w="988" w:type="dxa"/>
            <w:vAlign w:val="center"/>
          </w:tcPr>
          <w:p w:rsidR="008571B0" w:rsidRPr="007929B0" w:rsidRDefault="008571B0" w:rsidP="00C61F90">
            <w:pPr>
              <w:jc w:val="center"/>
              <w:rPr>
                <w:rFonts w:ascii="Palatino Linotype" w:hAnsi="Palatino Linotype"/>
                <w:sz w:val="20"/>
                <w:szCs w:val="20"/>
              </w:rPr>
            </w:pPr>
            <w:r>
              <w:rPr>
                <w:rFonts w:ascii="Palatino Linotype" w:hAnsi="Palatino Linotype"/>
                <w:sz w:val="20"/>
                <w:szCs w:val="20"/>
              </w:rPr>
              <w:t>18</w:t>
            </w:r>
          </w:p>
        </w:tc>
        <w:tc>
          <w:tcPr>
            <w:tcW w:w="1559" w:type="dxa"/>
            <w:vAlign w:val="center"/>
          </w:tcPr>
          <w:p w:rsidR="008571B0" w:rsidRPr="007929B0" w:rsidRDefault="008571B0" w:rsidP="008571B0">
            <w:pPr>
              <w:jc w:val="center"/>
              <w:rPr>
                <w:rFonts w:ascii="Palatino Linotype" w:hAnsi="Palatino Linotype"/>
                <w:sz w:val="20"/>
                <w:szCs w:val="20"/>
              </w:rPr>
            </w:pPr>
            <w:r w:rsidRPr="008571B0">
              <w:rPr>
                <w:rFonts w:ascii="Palatino Linotype" w:hAnsi="Palatino Linotype"/>
                <w:sz w:val="20"/>
                <w:szCs w:val="20"/>
              </w:rPr>
              <w:t xml:space="preserve">2382/INFOEM/IP/RR/2019 </w:t>
            </w:r>
          </w:p>
        </w:tc>
        <w:tc>
          <w:tcPr>
            <w:tcW w:w="1417" w:type="dxa"/>
            <w:vAlign w:val="center"/>
          </w:tcPr>
          <w:p w:rsidR="008571B0" w:rsidRPr="007929B0" w:rsidRDefault="0098131C" w:rsidP="00C61F90">
            <w:pPr>
              <w:jc w:val="center"/>
              <w:rPr>
                <w:rFonts w:ascii="Palatino Linotype" w:hAnsi="Palatino Linotype"/>
                <w:sz w:val="20"/>
                <w:szCs w:val="20"/>
              </w:rPr>
            </w:pPr>
            <w:r w:rsidRPr="0098131C">
              <w:rPr>
                <w:rFonts w:ascii="Palatino Linotype" w:hAnsi="Palatino Linotype"/>
                <w:sz w:val="20"/>
                <w:szCs w:val="20"/>
              </w:rPr>
              <w:t>00132/SE/IP/2019</w:t>
            </w:r>
          </w:p>
        </w:tc>
        <w:tc>
          <w:tcPr>
            <w:tcW w:w="1128" w:type="dxa"/>
            <w:vAlign w:val="center"/>
          </w:tcPr>
          <w:p w:rsidR="008571B0" w:rsidRDefault="0046490E" w:rsidP="00C61F90">
            <w:pPr>
              <w:jc w:val="center"/>
              <w:rPr>
                <w:rFonts w:ascii="Palatino Linotype" w:hAnsi="Palatino Linotype"/>
                <w:sz w:val="20"/>
                <w:szCs w:val="20"/>
              </w:rPr>
            </w:pPr>
            <w:r>
              <w:rPr>
                <w:rFonts w:ascii="Palatino Linotype" w:hAnsi="Palatino Linotype"/>
                <w:sz w:val="20"/>
                <w:szCs w:val="20"/>
              </w:rPr>
              <w:t>15-02-19</w:t>
            </w:r>
          </w:p>
        </w:tc>
        <w:tc>
          <w:tcPr>
            <w:tcW w:w="4542" w:type="dxa"/>
          </w:tcPr>
          <w:p w:rsidR="008571B0" w:rsidRPr="00902142" w:rsidRDefault="003139CE" w:rsidP="00C61F90">
            <w:pPr>
              <w:jc w:val="both"/>
              <w:rPr>
                <w:rFonts w:ascii="Palatino Linotype" w:hAnsi="Palatino Linotype"/>
                <w:sz w:val="20"/>
                <w:szCs w:val="20"/>
                <w:highlight w:val="yellow"/>
              </w:rPr>
            </w:pPr>
            <w:r w:rsidRPr="00902142">
              <w:rPr>
                <w:rFonts w:ascii="Palatino Linotype" w:hAnsi="Palatino Linotype"/>
                <w:sz w:val="20"/>
                <w:szCs w:val="20"/>
                <w:highlight w:val="yellow"/>
              </w:rPr>
              <w:t xml:space="preserve">Planeaciones elaboradas por el Maestro en Economía y Negocios Internacionales Diego </w:t>
            </w:r>
            <w:r w:rsidRPr="00902142">
              <w:rPr>
                <w:rFonts w:ascii="Palatino Linotype" w:hAnsi="Palatino Linotype"/>
                <w:sz w:val="20"/>
                <w:szCs w:val="20"/>
                <w:highlight w:val="yellow"/>
              </w:rPr>
              <w:lastRenderedPageBreak/>
              <w:t>Gorostieta Solorzano desde su ingreso al día de hoy</w:t>
            </w:r>
          </w:p>
        </w:tc>
      </w:tr>
      <w:tr w:rsidR="008571B0" w:rsidRPr="00B0785A" w:rsidTr="00633B23">
        <w:tc>
          <w:tcPr>
            <w:tcW w:w="988" w:type="dxa"/>
            <w:vAlign w:val="center"/>
          </w:tcPr>
          <w:p w:rsidR="008571B0" w:rsidRPr="007929B0" w:rsidRDefault="008571B0" w:rsidP="00C61F90">
            <w:pPr>
              <w:jc w:val="center"/>
              <w:rPr>
                <w:rFonts w:ascii="Palatino Linotype" w:hAnsi="Palatino Linotype"/>
                <w:sz w:val="20"/>
                <w:szCs w:val="20"/>
              </w:rPr>
            </w:pPr>
            <w:r>
              <w:rPr>
                <w:rFonts w:ascii="Palatino Linotype" w:hAnsi="Palatino Linotype"/>
                <w:sz w:val="20"/>
                <w:szCs w:val="20"/>
              </w:rPr>
              <w:lastRenderedPageBreak/>
              <w:t>19</w:t>
            </w:r>
          </w:p>
        </w:tc>
        <w:tc>
          <w:tcPr>
            <w:tcW w:w="1559" w:type="dxa"/>
            <w:vAlign w:val="center"/>
          </w:tcPr>
          <w:p w:rsidR="008571B0" w:rsidRPr="007929B0" w:rsidRDefault="008571B0" w:rsidP="00C61F90">
            <w:pPr>
              <w:jc w:val="center"/>
              <w:rPr>
                <w:rFonts w:ascii="Palatino Linotype" w:hAnsi="Palatino Linotype"/>
                <w:sz w:val="20"/>
                <w:szCs w:val="20"/>
              </w:rPr>
            </w:pPr>
            <w:r w:rsidRPr="008571B0">
              <w:rPr>
                <w:rFonts w:ascii="Palatino Linotype" w:hAnsi="Palatino Linotype"/>
                <w:sz w:val="20"/>
                <w:szCs w:val="20"/>
              </w:rPr>
              <w:t>2383/INFOEM/IP/RR/2019</w:t>
            </w:r>
          </w:p>
        </w:tc>
        <w:tc>
          <w:tcPr>
            <w:tcW w:w="1417" w:type="dxa"/>
            <w:vAlign w:val="center"/>
          </w:tcPr>
          <w:p w:rsidR="008571B0" w:rsidRPr="007929B0" w:rsidRDefault="0098131C" w:rsidP="00C61F90">
            <w:pPr>
              <w:jc w:val="center"/>
              <w:rPr>
                <w:rFonts w:ascii="Palatino Linotype" w:hAnsi="Palatino Linotype"/>
                <w:sz w:val="20"/>
                <w:szCs w:val="20"/>
              </w:rPr>
            </w:pPr>
            <w:r w:rsidRPr="0098131C">
              <w:rPr>
                <w:rFonts w:ascii="Palatino Linotype" w:hAnsi="Palatino Linotype"/>
                <w:sz w:val="20"/>
                <w:szCs w:val="20"/>
              </w:rPr>
              <w:t>00120/SE/IP/2019</w:t>
            </w:r>
          </w:p>
        </w:tc>
        <w:tc>
          <w:tcPr>
            <w:tcW w:w="1128" w:type="dxa"/>
            <w:vAlign w:val="center"/>
          </w:tcPr>
          <w:p w:rsidR="008571B0" w:rsidRDefault="0046490E" w:rsidP="00C61F90">
            <w:pPr>
              <w:jc w:val="center"/>
              <w:rPr>
                <w:rFonts w:ascii="Palatino Linotype" w:hAnsi="Palatino Linotype"/>
                <w:sz w:val="20"/>
                <w:szCs w:val="20"/>
              </w:rPr>
            </w:pPr>
            <w:r>
              <w:rPr>
                <w:rFonts w:ascii="Palatino Linotype" w:hAnsi="Palatino Linotype"/>
                <w:sz w:val="20"/>
                <w:szCs w:val="20"/>
              </w:rPr>
              <w:t>15-02-19</w:t>
            </w:r>
          </w:p>
        </w:tc>
        <w:tc>
          <w:tcPr>
            <w:tcW w:w="4542" w:type="dxa"/>
          </w:tcPr>
          <w:p w:rsidR="008571B0" w:rsidRDefault="003139CE" w:rsidP="00C61F90">
            <w:pPr>
              <w:jc w:val="both"/>
              <w:rPr>
                <w:rFonts w:ascii="Palatino Linotype" w:hAnsi="Palatino Linotype"/>
                <w:sz w:val="20"/>
                <w:szCs w:val="20"/>
              </w:rPr>
            </w:pPr>
            <w:r w:rsidRPr="003139CE">
              <w:rPr>
                <w:rFonts w:ascii="Palatino Linotype" w:hAnsi="Palatino Linotype"/>
                <w:sz w:val="20"/>
                <w:szCs w:val="20"/>
              </w:rPr>
              <w:t>Minutas de trabajo, actas y documentos en los que se evidencie mediante firma autógrafa, el apoyo o participación del servidor público Diego Gorostieta Solorzano desde su ingreso al nivel medio superior al día de hoy</w:t>
            </w:r>
          </w:p>
        </w:tc>
      </w:tr>
      <w:tr w:rsidR="008571B0" w:rsidTr="00633B23">
        <w:tc>
          <w:tcPr>
            <w:tcW w:w="988" w:type="dxa"/>
            <w:vAlign w:val="center"/>
          </w:tcPr>
          <w:p w:rsidR="008571B0" w:rsidRPr="007929B0" w:rsidRDefault="008571B0" w:rsidP="00F32E9E">
            <w:pPr>
              <w:jc w:val="center"/>
              <w:rPr>
                <w:rFonts w:ascii="Palatino Linotype" w:hAnsi="Palatino Linotype"/>
                <w:sz w:val="20"/>
                <w:szCs w:val="20"/>
              </w:rPr>
            </w:pPr>
            <w:r>
              <w:rPr>
                <w:rFonts w:ascii="Palatino Linotype" w:hAnsi="Palatino Linotype"/>
                <w:sz w:val="20"/>
                <w:szCs w:val="20"/>
              </w:rPr>
              <w:t>20</w:t>
            </w:r>
          </w:p>
        </w:tc>
        <w:tc>
          <w:tcPr>
            <w:tcW w:w="1559" w:type="dxa"/>
            <w:vAlign w:val="center"/>
          </w:tcPr>
          <w:p w:rsidR="008571B0" w:rsidRPr="007929B0" w:rsidRDefault="008571B0" w:rsidP="00F32E9E">
            <w:pPr>
              <w:jc w:val="center"/>
              <w:rPr>
                <w:rFonts w:ascii="Palatino Linotype" w:hAnsi="Palatino Linotype"/>
                <w:sz w:val="20"/>
                <w:szCs w:val="20"/>
              </w:rPr>
            </w:pPr>
            <w:r w:rsidRPr="008571B0">
              <w:rPr>
                <w:rFonts w:ascii="Palatino Linotype" w:hAnsi="Palatino Linotype"/>
                <w:sz w:val="20"/>
                <w:szCs w:val="20"/>
              </w:rPr>
              <w:t>2384/INFOEM/IP/RR/2019</w:t>
            </w:r>
          </w:p>
        </w:tc>
        <w:tc>
          <w:tcPr>
            <w:tcW w:w="1417" w:type="dxa"/>
            <w:vAlign w:val="center"/>
          </w:tcPr>
          <w:p w:rsidR="008571B0" w:rsidRPr="007929B0" w:rsidRDefault="0098131C" w:rsidP="00F32E9E">
            <w:pPr>
              <w:jc w:val="center"/>
              <w:rPr>
                <w:rFonts w:ascii="Palatino Linotype" w:hAnsi="Palatino Linotype"/>
                <w:sz w:val="20"/>
                <w:szCs w:val="20"/>
              </w:rPr>
            </w:pPr>
            <w:r w:rsidRPr="0098131C">
              <w:rPr>
                <w:rFonts w:ascii="Palatino Linotype" w:hAnsi="Palatino Linotype"/>
                <w:sz w:val="20"/>
                <w:szCs w:val="20"/>
              </w:rPr>
              <w:t>00252/SE/IP/2019</w:t>
            </w:r>
          </w:p>
        </w:tc>
        <w:tc>
          <w:tcPr>
            <w:tcW w:w="1128" w:type="dxa"/>
            <w:vAlign w:val="center"/>
          </w:tcPr>
          <w:p w:rsidR="008571B0" w:rsidRDefault="0046490E" w:rsidP="00F32E9E">
            <w:pPr>
              <w:jc w:val="center"/>
              <w:rPr>
                <w:rFonts w:ascii="Palatino Linotype" w:hAnsi="Palatino Linotype"/>
                <w:sz w:val="20"/>
                <w:szCs w:val="20"/>
              </w:rPr>
            </w:pPr>
            <w:r>
              <w:rPr>
                <w:rFonts w:ascii="Palatino Linotype" w:hAnsi="Palatino Linotype"/>
                <w:sz w:val="20"/>
                <w:szCs w:val="20"/>
              </w:rPr>
              <w:t>11-03-19</w:t>
            </w:r>
          </w:p>
        </w:tc>
        <w:tc>
          <w:tcPr>
            <w:tcW w:w="4542" w:type="dxa"/>
          </w:tcPr>
          <w:p w:rsidR="008571B0" w:rsidRDefault="003139CE" w:rsidP="00F32E9E">
            <w:pPr>
              <w:jc w:val="both"/>
              <w:rPr>
                <w:rFonts w:ascii="Palatino Linotype" w:hAnsi="Palatino Linotype"/>
                <w:sz w:val="20"/>
                <w:szCs w:val="20"/>
              </w:rPr>
            </w:pPr>
            <w:r w:rsidRPr="003139CE">
              <w:rPr>
                <w:rFonts w:ascii="Palatino Linotype" w:hAnsi="Palatino Linotype"/>
                <w:sz w:val="20"/>
                <w:szCs w:val="20"/>
              </w:rPr>
              <w:t>Evidenciar todos los portafolios de evidencia del Candidato a Doctor Diego Gorostieta Solorzano,, de sus cursos impartidos desde su ingreso al dia de hoy</w:t>
            </w:r>
            <w:r>
              <w:rPr>
                <w:rFonts w:ascii="Palatino Linotype" w:hAnsi="Palatino Linotype"/>
                <w:sz w:val="20"/>
                <w:szCs w:val="20"/>
              </w:rPr>
              <w:t>.</w:t>
            </w:r>
          </w:p>
        </w:tc>
      </w:tr>
      <w:tr w:rsidR="008571B0" w:rsidTr="00633B23">
        <w:tc>
          <w:tcPr>
            <w:tcW w:w="988" w:type="dxa"/>
            <w:vAlign w:val="center"/>
          </w:tcPr>
          <w:p w:rsidR="008571B0" w:rsidRPr="007929B0" w:rsidRDefault="008571B0" w:rsidP="00F32E9E">
            <w:pPr>
              <w:jc w:val="center"/>
              <w:rPr>
                <w:rFonts w:ascii="Palatino Linotype" w:hAnsi="Palatino Linotype"/>
                <w:sz w:val="20"/>
                <w:szCs w:val="20"/>
              </w:rPr>
            </w:pPr>
            <w:r>
              <w:rPr>
                <w:rFonts w:ascii="Palatino Linotype" w:hAnsi="Palatino Linotype"/>
                <w:sz w:val="20"/>
                <w:szCs w:val="20"/>
              </w:rPr>
              <w:t>21</w:t>
            </w:r>
          </w:p>
        </w:tc>
        <w:tc>
          <w:tcPr>
            <w:tcW w:w="1559" w:type="dxa"/>
            <w:vAlign w:val="center"/>
          </w:tcPr>
          <w:p w:rsidR="008571B0" w:rsidRPr="007929B0" w:rsidRDefault="008571B0" w:rsidP="00F32E9E">
            <w:pPr>
              <w:jc w:val="center"/>
              <w:rPr>
                <w:rFonts w:ascii="Palatino Linotype" w:hAnsi="Palatino Linotype"/>
                <w:sz w:val="20"/>
                <w:szCs w:val="20"/>
              </w:rPr>
            </w:pPr>
            <w:r w:rsidRPr="008571B0">
              <w:rPr>
                <w:rFonts w:ascii="Palatino Linotype" w:hAnsi="Palatino Linotype"/>
                <w:sz w:val="20"/>
                <w:szCs w:val="20"/>
              </w:rPr>
              <w:t>2385/INFOEM/IP/RR/2019</w:t>
            </w:r>
          </w:p>
        </w:tc>
        <w:tc>
          <w:tcPr>
            <w:tcW w:w="1417" w:type="dxa"/>
            <w:vAlign w:val="center"/>
          </w:tcPr>
          <w:p w:rsidR="008571B0" w:rsidRPr="007929B0" w:rsidRDefault="0098131C" w:rsidP="00F32E9E">
            <w:pPr>
              <w:jc w:val="center"/>
              <w:rPr>
                <w:rFonts w:ascii="Palatino Linotype" w:hAnsi="Palatino Linotype"/>
                <w:sz w:val="20"/>
                <w:szCs w:val="20"/>
              </w:rPr>
            </w:pPr>
            <w:r w:rsidRPr="0098131C">
              <w:rPr>
                <w:rFonts w:ascii="Palatino Linotype" w:hAnsi="Palatino Linotype"/>
                <w:sz w:val="20"/>
                <w:szCs w:val="20"/>
              </w:rPr>
              <w:t>00242/SE/IP/2019</w:t>
            </w:r>
          </w:p>
        </w:tc>
        <w:tc>
          <w:tcPr>
            <w:tcW w:w="1128" w:type="dxa"/>
            <w:vAlign w:val="center"/>
          </w:tcPr>
          <w:p w:rsidR="008571B0" w:rsidRDefault="0046490E" w:rsidP="00F32E9E">
            <w:pPr>
              <w:jc w:val="center"/>
              <w:rPr>
                <w:rFonts w:ascii="Palatino Linotype" w:hAnsi="Palatino Linotype"/>
                <w:sz w:val="20"/>
                <w:szCs w:val="20"/>
              </w:rPr>
            </w:pPr>
            <w:r>
              <w:rPr>
                <w:rFonts w:ascii="Palatino Linotype" w:hAnsi="Palatino Linotype"/>
                <w:sz w:val="20"/>
                <w:szCs w:val="20"/>
              </w:rPr>
              <w:t>11-03-19</w:t>
            </w:r>
          </w:p>
        </w:tc>
        <w:tc>
          <w:tcPr>
            <w:tcW w:w="4542" w:type="dxa"/>
          </w:tcPr>
          <w:p w:rsidR="008571B0" w:rsidRDefault="00AE715A" w:rsidP="00F32E9E">
            <w:pPr>
              <w:jc w:val="both"/>
              <w:rPr>
                <w:rFonts w:ascii="Palatino Linotype" w:hAnsi="Palatino Linotype"/>
                <w:sz w:val="20"/>
                <w:szCs w:val="20"/>
              </w:rPr>
            </w:pPr>
            <w:r w:rsidRPr="00AE715A">
              <w:rPr>
                <w:rFonts w:ascii="Palatino Linotype" w:hAnsi="Palatino Linotype"/>
                <w:sz w:val="20"/>
                <w:szCs w:val="20"/>
              </w:rPr>
              <w:t xml:space="preserve">Quiero todas las </w:t>
            </w:r>
            <w:r w:rsidRPr="00902142">
              <w:rPr>
                <w:rFonts w:ascii="Palatino Linotype" w:hAnsi="Palatino Linotype"/>
                <w:sz w:val="20"/>
                <w:szCs w:val="20"/>
                <w:highlight w:val="yellow"/>
              </w:rPr>
              <w:t>planeaciones de sus cursos por semana</w:t>
            </w:r>
            <w:r w:rsidRPr="00AE715A">
              <w:rPr>
                <w:rFonts w:ascii="Palatino Linotype" w:hAnsi="Palatino Linotype"/>
                <w:sz w:val="20"/>
                <w:szCs w:val="20"/>
              </w:rPr>
              <w:t xml:space="preserve"> del ilustrisimo Candidato a Doctor Diego Gorostieta Solorzano, de todas las materias que imparte y ha impartido desde su ingreso al día de hoy?</w:t>
            </w:r>
          </w:p>
        </w:tc>
      </w:tr>
      <w:tr w:rsidR="008571B0" w:rsidTr="00633B23">
        <w:tc>
          <w:tcPr>
            <w:tcW w:w="988" w:type="dxa"/>
            <w:vAlign w:val="center"/>
          </w:tcPr>
          <w:p w:rsidR="008571B0" w:rsidRPr="00DB61EF" w:rsidRDefault="008571B0" w:rsidP="00F32E9E">
            <w:pPr>
              <w:jc w:val="center"/>
              <w:rPr>
                <w:rFonts w:ascii="Palatino Linotype" w:hAnsi="Palatino Linotype"/>
                <w:sz w:val="20"/>
                <w:szCs w:val="20"/>
              </w:rPr>
            </w:pPr>
            <w:r w:rsidRPr="00DB61EF">
              <w:rPr>
                <w:rFonts w:ascii="Palatino Linotype" w:hAnsi="Palatino Linotype"/>
                <w:sz w:val="20"/>
                <w:szCs w:val="20"/>
              </w:rPr>
              <w:t>22</w:t>
            </w:r>
          </w:p>
        </w:tc>
        <w:tc>
          <w:tcPr>
            <w:tcW w:w="1559" w:type="dxa"/>
            <w:vAlign w:val="center"/>
          </w:tcPr>
          <w:p w:rsidR="008571B0" w:rsidRPr="00DB61EF" w:rsidRDefault="008571B0" w:rsidP="00F32E9E">
            <w:pPr>
              <w:jc w:val="center"/>
              <w:rPr>
                <w:rFonts w:ascii="Palatino Linotype" w:hAnsi="Palatino Linotype"/>
                <w:sz w:val="20"/>
                <w:szCs w:val="20"/>
              </w:rPr>
            </w:pPr>
            <w:r w:rsidRPr="00DB61EF">
              <w:rPr>
                <w:rFonts w:ascii="Palatino Linotype" w:hAnsi="Palatino Linotype"/>
                <w:sz w:val="20"/>
                <w:szCs w:val="20"/>
              </w:rPr>
              <w:t>2386/INFOEM/IP/RR/2019</w:t>
            </w:r>
          </w:p>
        </w:tc>
        <w:tc>
          <w:tcPr>
            <w:tcW w:w="1417" w:type="dxa"/>
            <w:vAlign w:val="center"/>
          </w:tcPr>
          <w:p w:rsidR="008571B0" w:rsidRPr="00DB61EF" w:rsidRDefault="003E7FED" w:rsidP="00F32E9E">
            <w:pPr>
              <w:jc w:val="center"/>
              <w:rPr>
                <w:rFonts w:ascii="Palatino Linotype" w:hAnsi="Palatino Linotype"/>
                <w:sz w:val="20"/>
                <w:szCs w:val="20"/>
              </w:rPr>
            </w:pPr>
            <w:hyperlink r:id="rId7" w:history="1">
              <w:r w:rsidR="0098131C" w:rsidRPr="00DB61EF">
                <w:rPr>
                  <w:rFonts w:ascii="Palatino Linotype" w:hAnsi="Palatino Linotype"/>
                  <w:sz w:val="20"/>
                  <w:szCs w:val="20"/>
                </w:rPr>
                <w:t>00165/SE/IP/2019</w:t>
              </w:r>
            </w:hyperlink>
          </w:p>
        </w:tc>
        <w:tc>
          <w:tcPr>
            <w:tcW w:w="1128" w:type="dxa"/>
            <w:vAlign w:val="center"/>
          </w:tcPr>
          <w:p w:rsidR="008571B0" w:rsidRPr="00DB61EF" w:rsidRDefault="0046490E" w:rsidP="00F32E9E">
            <w:pPr>
              <w:jc w:val="center"/>
              <w:rPr>
                <w:rFonts w:ascii="Palatino Linotype" w:hAnsi="Palatino Linotype"/>
                <w:sz w:val="20"/>
                <w:szCs w:val="20"/>
              </w:rPr>
            </w:pPr>
            <w:r w:rsidRPr="00DB61EF">
              <w:rPr>
                <w:rFonts w:ascii="Palatino Linotype" w:hAnsi="Palatino Linotype"/>
                <w:sz w:val="20"/>
                <w:szCs w:val="20"/>
              </w:rPr>
              <w:t>18-02-19</w:t>
            </w:r>
          </w:p>
        </w:tc>
        <w:tc>
          <w:tcPr>
            <w:tcW w:w="4542" w:type="dxa"/>
          </w:tcPr>
          <w:p w:rsidR="008571B0" w:rsidRPr="005310B4" w:rsidRDefault="00902142" w:rsidP="00F32E9E">
            <w:pPr>
              <w:jc w:val="both"/>
              <w:rPr>
                <w:rFonts w:ascii="Palatino Linotype" w:hAnsi="Palatino Linotype"/>
                <w:sz w:val="20"/>
                <w:szCs w:val="20"/>
                <w:highlight w:val="yellow"/>
              </w:rPr>
            </w:pPr>
            <w:r w:rsidRPr="005310B4">
              <w:rPr>
                <w:rFonts w:ascii="Palatino Linotype" w:hAnsi="Palatino Linotype"/>
                <w:sz w:val="20"/>
                <w:szCs w:val="20"/>
                <w:highlight w:val="yellow"/>
              </w:rPr>
              <w:t>Mostrar evidencias desde su ingreso del C. Diego Gorostieta Solorzano desde su ingreso al día de hoy de que Planea, desarrolla y evalua las Unidades de Aprendizaje Curricular (UAC) a su cargo, tomando como base la metodología señalada en el plan de estudios vigente,</w:t>
            </w:r>
          </w:p>
        </w:tc>
      </w:tr>
      <w:tr w:rsidR="008571B0" w:rsidTr="00633B23">
        <w:tc>
          <w:tcPr>
            <w:tcW w:w="988" w:type="dxa"/>
            <w:vAlign w:val="center"/>
          </w:tcPr>
          <w:p w:rsidR="008571B0" w:rsidRPr="007929B0" w:rsidRDefault="008571B0" w:rsidP="00F32E9E">
            <w:pPr>
              <w:jc w:val="center"/>
              <w:rPr>
                <w:rFonts w:ascii="Palatino Linotype" w:hAnsi="Palatino Linotype"/>
                <w:sz w:val="20"/>
                <w:szCs w:val="20"/>
              </w:rPr>
            </w:pPr>
            <w:r>
              <w:rPr>
                <w:rFonts w:ascii="Palatino Linotype" w:hAnsi="Palatino Linotype"/>
                <w:sz w:val="20"/>
                <w:szCs w:val="20"/>
              </w:rPr>
              <w:t>23</w:t>
            </w:r>
          </w:p>
        </w:tc>
        <w:tc>
          <w:tcPr>
            <w:tcW w:w="1559" w:type="dxa"/>
            <w:vAlign w:val="center"/>
          </w:tcPr>
          <w:p w:rsidR="008571B0" w:rsidRPr="007929B0" w:rsidRDefault="008571B0" w:rsidP="00F32E9E">
            <w:pPr>
              <w:jc w:val="center"/>
              <w:rPr>
                <w:rFonts w:ascii="Palatino Linotype" w:hAnsi="Palatino Linotype"/>
                <w:sz w:val="20"/>
                <w:szCs w:val="20"/>
              </w:rPr>
            </w:pPr>
            <w:r w:rsidRPr="008571B0">
              <w:rPr>
                <w:rFonts w:ascii="Palatino Linotype" w:hAnsi="Palatino Linotype"/>
                <w:sz w:val="20"/>
                <w:szCs w:val="20"/>
              </w:rPr>
              <w:t>2387/INFOEM/IP/RR/2019</w:t>
            </w:r>
          </w:p>
        </w:tc>
        <w:tc>
          <w:tcPr>
            <w:tcW w:w="1417" w:type="dxa"/>
            <w:vAlign w:val="center"/>
          </w:tcPr>
          <w:p w:rsidR="008571B0" w:rsidRPr="007929B0" w:rsidRDefault="0098131C" w:rsidP="00F32E9E">
            <w:pPr>
              <w:jc w:val="center"/>
              <w:rPr>
                <w:rFonts w:ascii="Palatino Linotype" w:hAnsi="Palatino Linotype"/>
                <w:sz w:val="20"/>
                <w:szCs w:val="20"/>
              </w:rPr>
            </w:pPr>
            <w:r w:rsidRPr="0098131C">
              <w:rPr>
                <w:rFonts w:ascii="Palatino Linotype" w:hAnsi="Palatino Linotype"/>
                <w:sz w:val="20"/>
                <w:szCs w:val="20"/>
              </w:rPr>
              <w:t>00145/SE/IP/2019</w:t>
            </w:r>
          </w:p>
        </w:tc>
        <w:tc>
          <w:tcPr>
            <w:tcW w:w="1128" w:type="dxa"/>
            <w:vAlign w:val="center"/>
          </w:tcPr>
          <w:p w:rsidR="008571B0" w:rsidRDefault="0046490E" w:rsidP="00F32E9E">
            <w:pPr>
              <w:jc w:val="center"/>
              <w:rPr>
                <w:rFonts w:ascii="Palatino Linotype" w:hAnsi="Palatino Linotype"/>
                <w:sz w:val="20"/>
                <w:szCs w:val="20"/>
              </w:rPr>
            </w:pPr>
            <w:r>
              <w:rPr>
                <w:rFonts w:ascii="Palatino Linotype" w:hAnsi="Palatino Linotype"/>
                <w:sz w:val="20"/>
                <w:szCs w:val="20"/>
              </w:rPr>
              <w:t>15-02-19</w:t>
            </w:r>
          </w:p>
        </w:tc>
        <w:tc>
          <w:tcPr>
            <w:tcW w:w="4542" w:type="dxa"/>
          </w:tcPr>
          <w:p w:rsidR="008571B0" w:rsidRDefault="00902142" w:rsidP="00F32E9E">
            <w:pPr>
              <w:jc w:val="both"/>
              <w:rPr>
                <w:rFonts w:ascii="Palatino Linotype" w:hAnsi="Palatino Linotype"/>
                <w:sz w:val="20"/>
                <w:szCs w:val="20"/>
              </w:rPr>
            </w:pPr>
            <w:r w:rsidRPr="00620625">
              <w:rPr>
                <w:rFonts w:ascii="Palatino Linotype" w:hAnsi="Palatino Linotype"/>
                <w:sz w:val="20"/>
                <w:szCs w:val="20"/>
                <w:highlight w:val="yellow"/>
              </w:rPr>
              <w:t>Actas de calificiones</w:t>
            </w:r>
            <w:r w:rsidRPr="00902142">
              <w:rPr>
                <w:rFonts w:ascii="Palatino Linotype" w:hAnsi="Palatino Linotype"/>
                <w:sz w:val="20"/>
                <w:szCs w:val="20"/>
              </w:rPr>
              <w:t xml:space="preserve"> emitidas por el ladrón Diego Gorostieta Solorzano desde su ingreso al nivel medio superior al día de hoy</w:t>
            </w:r>
          </w:p>
        </w:tc>
      </w:tr>
      <w:tr w:rsidR="008571B0" w:rsidTr="00633B23">
        <w:tc>
          <w:tcPr>
            <w:tcW w:w="988" w:type="dxa"/>
            <w:vAlign w:val="center"/>
          </w:tcPr>
          <w:p w:rsidR="008571B0" w:rsidRPr="007929B0" w:rsidRDefault="008571B0" w:rsidP="00F32E9E">
            <w:pPr>
              <w:jc w:val="center"/>
              <w:rPr>
                <w:rFonts w:ascii="Palatino Linotype" w:hAnsi="Palatino Linotype"/>
                <w:sz w:val="20"/>
                <w:szCs w:val="20"/>
              </w:rPr>
            </w:pPr>
            <w:r>
              <w:rPr>
                <w:rFonts w:ascii="Palatino Linotype" w:hAnsi="Palatino Linotype"/>
                <w:sz w:val="20"/>
                <w:szCs w:val="20"/>
              </w:rPr>
              <w:t>24</w:t>
            </w:r>
          </w:p>
        </w:tc>
        <w:tc>
          <w:tcPr>
            <w:tcW w:w="1559" w:type="dxa"/>
            <w:vAlign w:val="center"/>
          </w:tcPr>
          <w:p w:rsidR="008571B0" w:rsidRPr="007929B0" w:rsidRDefault="008571B0" w:rsidP="00F32E9E">
            <w:pPr>
              <w:jc w:val="center"/>
              <w:rPr>
                <w:rFonts w:ascii="Palatino Linotype" w:hAnsi="Palatino Linotype"/>
                <w:sz w:val="20"/>
                <w:szCs w:val="20"/>
              </w:rPr>
            </w:pPr>
            <w:r w:rsidRPr="008571B0">
              <w:rPr>
                <w:rFonts w:ascii="Palatino Linotype" w:hAnsi="Palatino Linotype"/>
                <w:sz w:val="20"/>
                <w:szCs w:val="20"/>
              </w:rPr>
              <w:t>2388/INFOEM/IP/RR/2019</w:t>
            </w:r>
          </w:p>
        </w:tc>
        <w:tc>
          <w:tcPr>
            <w:tcW w:w="1417" w:type="dxa"/>
            <w:vAlign w:val="center"/>
          </w:tcPr>
          <w:p w:rsidR="008571B0" w:rsidRPr="007929B0" w:rsidRDefault="0098131C" w:rsidP="00F32E9E">
            <w:pPr>
              <w:jc w:val="center"/>
              <w:rPr>
                <w:rFonts w:ascii="Palatino Linotype" w:hAnsi="Palatino Linotype"/>
                <w:sz w:val="20"/>
                <w:szCs w:val="20"/>
              </w:rPr>
            </w:pPr>
            <w:r w:rsidRPr="0098131C">
              <w:rPr>
                <w:rFonts w:ascii="Palatino Linotype" w:hAnsi="Palatino Linotype"/>
                <w:sz w:val="20"/>
                <w:szCs w:val="20"/>
              </w:rPr>
              <w:t>00130/SE/IP/2019</w:t>
            </w:r>
          </w:p>
        </w:tc>
        <w:tc>
          <w:tcPr>
            <w:tcW w:w="1128" w:type="dxa"/>
            <w:vAlign w:val="center"/>
          </w:tcPr>
          <w:p w:rsidR="008571B0" w:rsidRDefault="0046490E" w:rsidP="00F32E9E">
            <w:pPr>
              <w:jc w:val="center"/>
              <w:rPr>
                <w:rFonts w:ascii="Palatino Linotype" w:hAnsi="Palatino Linotype"/>
                <w:sz w:val="20"/>
                <w:szCs w:val="20"/>
              </w:rPr>
            </w:pPr>
            <w:r>
              <w:rPr>
                <w:rFonts w:ascii="Palatino Linotype" w:hAnsi="Palatino Linotype"/>
                <w:sz w:val="20"/>
                <w:szCs w:val="20"/>
              </w:rPr>
              <w:t>15-02-19</w:t>
            </w:r>
          </w:p>
        </w:tc>
        <w:tc>
          <w:tcPr>
            <w:tcW w:w="4542" w:type="dxa"/>
          </w:tcPr>
          <w:p w:rsidR="008571B0" w:rsidRDefault="00902142" w:rsidP="00F32E9E">
            <w:pPr>
              <w:jc w:val="both"/>
              <w:rPr>
                <w:rFonts w:ascii="Palatino Linotype" w:hAnsi="Palatino Linotype"/>
                <w:sz w:val="20"/>
                <w:szCs w:val="20"/>
              </w:rPr>
            </w:pPr>
            <w:r w:rsidRPr="00902142">
              <w:rPr>
                <w:rFonts w:ascii="Palatino Linotype" w:hAnsi="Palatino Linotype"/>
                <w:sz w:val="20"/>
                <w:szCs w:val="20"/>
              </w:rPr>
              <w:t>Histórico de actas, minutas entre otros que den evidencia de las participaciones de Diego Gorostieta Solorzano desde su ingreso al nivel medio superior al día de hoy en las actividades solicitadas por la institución.</w:t>
            </w:r>
          </w:p>
        </w:tc>
      </w:tr>
      <w:tr w:rsidR="008571B0" w:rsidTr="00633B23">
        <w:tc>
          <w:tcPr>
            <w:tcW w:w="988" w:type="dxa"/>
            <w:vAlign w:val="center"/>
          </w:tcPr>
          <w:p w:rsidR="008571B0" w:rsidRPr="007929B0" w:rsidRDefault="008571B0" w:rsidP="00F32E9E">
            <w:pPr>
              <w:jc w:val="center"/>
              <w:rPr>
                <w:rFonts w:ascii="Palatino Linotype" w:hAnsi="Palatino Linotype"/>
                <w:sz w:val="20"/>
                <w:szCs w:val="20"/>
              </w:rPr>
            </w:pPr>
            <w:r>
              <w:rPr>
                <w:rFonts w:ascii="Palatino Linotype" w:hAnsi="Palatino Linotype"/>
                <w:sz w:val="20"/>
                <w:szCs w:val="20"/>
              </w:rPr>
              <w:t>25</w:t>
            </w:r>
          </w:p>
        </w:tc>
        <w:tc>
          <w:tcPr>
            <w:tcW w:w="1559" w:type="dxa"/>
            <w:vAlign w:val="center"/>
          </w:tcPr>
          <w:p w:rsidR="008571B0" w:rsidRPr="007929B0" w:rsidRDefault="008571B0" w:rsidP="00F32E9E">
            <w:pPr>
              <w:jc w:val="center"/>
              <w:rPr>
                <w:rFonts w:ascii="Palatino Linotype" w:hAnsi="Palatino Linotype"/>
                <w:sz w:val="20"/>
                <w:szCs w:val="20"/>
              </w:rPr>
            </w:pPr>
            <w:r w:rsidRPr="008571B0">
              <w:rPr>
                <w:rFonts w:ascii="Palatino Linotype" w:hAnsi="Palatino Linotype"/>
                <w:sz w:val="20"/>
                <w:szCs w:val="20"/>
              </w:rPr>
              <w:t>2389/INFOEM/IP/RR/2019</w:t>
            </w:r>
          </w:p>
        </w:tc>
        <w:tc>
          <w:tcPr>
            <w:tcW w:w="1417" w:type="dxa"/>
            <w:vAlign w:val="center"/>
          </w:tcPr>
          <w:p w:rsidR="008571B0" w:rsidRPr="007929B0" w:rsidRDefault="0098131C" w:rsidP="00F32E9E">
            <w:pPr>
              <w:jc w:val="center"/>
              <w:rPr>
                <w:rFonts w:ascii="Palatino Linotype" w:hAnsi="Palatino Linotype"/>
                <w:sz w:val="20"/>
                <w:szCs w:val="20"/>
              </w:rPr>
            </w:pPr>
            <w:r w:rsidRPr="0098131C">
              <w:rPr>
                <w:rFonts w:ascii="Palatino Linotype" w:hAnsi="Palatino Linotype"/>
                <w:sz w:val="20"/>
                <w:szCs w:val="20"/>
              </w:rPr>
              <w:t>00125/SE/IP/2019</w:t>
            </w:r>
          </w:p>
        </w:tc>
        <w:tc>
          <w:tcPr>
            <w:tcW w:w="1128" w:type="dxa"/>
            <w:vAlign w:val="center"/>
          </w:tcPr>
          <w:p w:rsidR="008571B0" w:rsidRDefault="0046490E" w:rsidP="00F32E9E">
            <w:pPr>
              <w:jc w:val="center"/>
              <w:rPr>
                <w:rFonts w:ascii="Palatino Linotype" w:hAnsi="Palatino Linotype"/>
                <w:sz w:val="20"/>
                <w:szCs w:val="20"/>
              </w:rPr>
            </w:pPr>
            <w:r>
              <w:rPr>
                <w:rFonts w:ascii="Palatino Linotype" w:hAnsi="Palatino Linotype"/>
                <w:sz w:val="20"/>
                <w:szCs w:val="20"/>
              </w:rPr>
              <w:t>15-02-19</w:t>
            </w:r>
          </w:p>
        </w:tc>
        <w:tc>
          <w:tcPr>
            <w:tcW w:w="4542" w:type="dxa"/>
          </w:tcPr>
          <w:p w:rsidR="008571B0" w:rsidRDefault="00902142" w:rsidP="00F32E9E">
            <w:pPr>
              <w:jc w:val="both"/>
              <w:rPr>
                <w:rFonts w:ascii="Palatino Linotype" w:hAnsi="Palatino Linotype"/>
                <w:sz w:val="20"/>
                <w:szCs w:val="20"/>
              </w:rPr>
            </w:pPr>
            <w:r w:rsidRPr="00902142">
              <w:rPr>
                <w:rFonts w:ascii="Palatino Linotype" w:hAnsi="Palatino Linotype"/>
                <w:sz w:val="20"/>
                <w:szCs w:val="20"/>
              </w:rPr>
              <w:t>la fecha de ingreso de Diego Gorostieta solorzano y plantel o unidad administrativo al cual esta adscrito</w:t>
            </w:r>
          </w:p>
        </w:tc>
      </w:tr>
    </w:tbl>
    <w:p w:rsidR="004B579E" w:rsidRDefault="004B579E" w:rsidP="008D37AC">
      <w:pPr>
        <w:tabs>
          <w:tab w:val="left" w:pos="5295"/>
        </w:tabs>
        <w:spacing w:line="360" w:lineRule="auto"/>
        <w:jc w:val="both"/>
        <w:rPr>
          <w:rFonts w:ascii="Palatino Linotype" w:hAnsi="Palatino Linotype" w:cs="Arial"/>
        </w:rPr>
      </w:pPr>
    </w:p>
    <w:p w:rsidR="008D37AC" w:rsidRPr="000272B4" w:rsidRDefault="008D37AC" w:rsidP="008D37AC">
      <w:pPr>
        <w:tabs>
          <w:tab w:val="left" w:pos="5295"/>
        </w:tabs>
        <w:spacing w:line="360" w:lineRule="auto"/>
        <w:jc w:val="both"/>
        <w:rPr>
          <w:rFonts w:ascii="Palatino Linotype" w:hAnsi="Palatino Linotype" w:cs="Arial"/>
        </w:rPr>
      </w:pPr>
      <w:r w:rsidRPr="000272B4">
        <w:rPr>
          <w:rFonts w:ascii="Palatino Linotype" w:hAnsi="Palatino Linotype" w:cs="Arial"/>
        </w:rPr>
        <w:t>Por ese mismo medio electrónico, señaló como modalidad de entrega de la información solicitada el siguiente: “</w:t>
      </w:r>
      <w:r w:rsidRPr="000272B4">
        <w:rPr>
          <w:rFonts w:ascii="Palatino Linotype" w:hAnsi="Palatino Linotype" w:cs="Arial"/>
          <w:i/>
        </w:rPr>
        <w:t>A través de</w:t>
      </w:r>
      <w:r w:rsidR="00184493">
        <w:rPr>
          <w:rFonts w:ascii="Palatino Linotype" w:hAnsi="Palatino Linotype" w:cs="Arial"/>
          <w:i/>
        </w:rPr>
        <w:t>l</w:t>
      </w:r>
      <w:r w:rsidRPr="000272B4">
        <w:rPr>
          <w:rFonts w:ascii="Palatino Linotype" w:hAnsi="Palatino Linotype" w:cs="Arial"/>
          <w:i/>
        </w:rPr>
        <w:t xml:space="preserve"> SAIMEX</w:t>
      </w:r>
      <w:r w:rsidRPr="000272B4">
        <w:rPr>
          <w:rFonts w:ascii="Palatino Linotype" w:hAnsi="Palatino Linotype" w:cs="Arial"/>
        </w:rPr>
        <w:t>”, y en la</w:t>
      </w:r>
      <w:r w:rsidR="00C371C7">
        <w:rPr>
          <w:rFonts w:ascii="Palatino Linotype" w:hAnsi="Palatino Linotype" w:cs="Arial"/>
        </w:rPr>
        <w:t>s</w:t>
      </w:r>
      <w:r w:rsidRPr="000272B4">
        <w:rPr>
          <w:rFonts w:ascii="Palatino Linotype" w:hAnsi="Palatino Linotype" w:cs="Arial"/>
        </w:rPr>
        <w:t xml:space="preserve"> cual</w:t>
      </w:r>
      <w:r w:rsidR="00C371C7">
        <w:rPr>
          <w:rFonts w:ascii="Palatino Linotype" w:hAnsi="Palatino Linotype" w:cs="Arial"/>
        </w:rPr>
        <w:t>es</w:t>
      </w:r>
      <w:r w:rsidRPr="000272B4">
        <w:rPr>
          <w:rFonts w:ascii="Palatino Linotype" w:hAnsi="Palatino Linotype" w:cs="Arial"/>
        </w:rPr>
        <w:t xml:space="preserve"> se puede apreciar que no adjuntó archivo alguno.</w:t>
      </w:r>
    </w:p>
    <w:p w:rsidR="008D37AC" w:rsidRPr="000272B4" w:rsidRDefault="008D37AC" w:rsidP="008D37AC">
      <w:pPr>
        <w:spacing w:line="360" w:lineRule="auto"/>
        <w:jc w:val="both"/>
        <w:rPr>
          <w:rFonts w:ascii="Palatino Linotype" w:hAnsi="Palatino Linotype" w:cs="Arial"/>
        </w:rPr>
      </w:pPr>
      <w:bookmarkStart w:id="0" w:name="_GoBack"/>
      <w:bookmarkEnd w:id="0"/>
    </w:p>
    <w:p w:rsidR="004B579E" w:rsidRDefault="004B579E" w:rsidP="008D37AC">
      <w:pPr>
        <w:spacing w:line="360" w:lineRule="auto"/>
        <w:jc w:val="both"/>
        <w:rPr>
          <w:rFonts w:ascii="Palatino Linotype" w:hAnsi="Palatino Linotype" w:cs="Arial"/>
          <w:b/>
        </w:rPr>
      </w:pPr>
    </w:p>
    <w:p w:rsidR="008D37AC" w:rsidRDefault="008D37AC" w:rsidP="008D37AC">
      <w:pPr>
        <w:spacing w:line="360" w:lineRule="auto"/>
        <w:jc w:val="both"/>
        <w:rPr>
          <w:rFonts w:ascii="Palatino Linotype" w:hAnsi="Palatino Linotype" w:cs="Arial"/>
          <w:b/>
        </w:rPr>
      </w:pPr>
      <w:r w:rsidRPr="000272B4">
        <w:rPr>
          <w:rFonts w:ascii="Palatino Linotype" w:hAnsi="Palatino Linotype" w:cs="Arial"/>
          <w:b/>
        </w:rPr>
        <w:lastRenderedPageBreak/>
        <w:t>Segundo. Respuesta</w:t>
      </w:r>
      <w:r w:rsidR="00725DC2">
        <w:rPr>
          <w:rFonts w:ascii="Palatino Linotype" w:hAnsi="Palatino Linotype" w:cs="Arial"/>
          <w:b/>
        </w:rPr>
        <w:t>s</w:t>
      </w:r>
      <w:r w:rsidR="00603C40">
        <w:rPr>
          <w:rFonts w:ascii="Palatino Linotype" w:hAnsi="Palatino Linotype" w:cs="Arial"/>
          <w:b/>
        </w:rPr>
        <w:t xml:space="preserve"> del Sujeto Obligado</w:t>
      </w:r>
      <w:r w:rsidRPr="000272B4">
        <w:rPr>
          <w:rFonts w:ascii="Palatino Linotype" w:hAnsi="Palatino Linotype" w:cs="Arial"/>
          <w:b/>
        </w:rPr>
        <w:t xml:space="preserve">. </w:t>
      </w:r>
    </w:p>
    <w:p w:rsidR="008D37AC" w:rsidRPr="000272B4" w:rsidRDefault="008D37AC" w:rsidP="008D37AC">
      <w:pPr>
        <w:spacing w:line="360" w:lineRule="auto"/>
        <w:jc w:val="both"/>
        <w:rPr>
          <w:rFonts w:ascii="Palatino Linotype" w:hAnsi="Palatino Linotype" w:cs="Arial"/>
          <w:lang w:val="es-ES_tradnl"/>
        </w:rPr>
      </w:pPr>
      <w:r w:rsidRPr="000272B4">
        <w:rPr>
          <w:rFonts w:ascii="Palatino Linotype" w:hAnsi="Palatino Linotype" w:cs="Arial"/>
        </w:rPr>
        <w:t xml:space="preserve">De la revisión a las constancias que integran </w:t>
      </w:r>
      <w:r w:rsidR="00A54B19">
        <w:rPr>
          <w:rFonts w:ascii="Palatino Linotype" w:hAnsi="Palatino Linotype" w:cs="Arial"/>
        </w:rPr>
        <w:t>los</w:t>
      </w:r>
      <w:r w:rsidRPr="000272B4">
        <w:rPr>
          <w:rFonts w:ascii="Palatino Linotype" w:hAnsi="Palatino Linotype" w:cs="Arial"/>
        </w:rPr>
        <w:t xml:space="preserve"> expediente</w:t>
      </w:r>
      <w:r w:rsidR="00A54B19">
        <w:rPr>
          <w:rFonts w:ascii="Palatino Linotype" w:hAnsi="Palatino Linotype" w:cs="Arial"/>
        </w:rPr>
        <w:t>s</w:t>
      </w:r>
      <w:r w:rsidRPr="000272B4">
        <w:rPr>
          <w:rFonts w:ascii="Palatino Linotype" w:hAnsi="Palatino Linotype" w:cs="Arial"/>
        </w:rPr>
        <w:t xml:space="preserve"> en que se actúa se advierte que </w:t>
      </w:r>
      <w:r w:rsidR="00B6674B">
        <w:rPr>
          <w:rFonts w:ascii="Palatino Linotype" w:hAnsi="Palatino Linotype" w:cs="Arial"/>
        </w:rPr>
        <w:t>durante el mes de marzo de 2019</w:t>
      </w:r>
      <w:r w:rsidRPr="000272B4">
        <w:rPr>
          <w:rFonts w:ascii="Palatino Linotype" w:hAnsi="Palatino Linotype" w:cs="Arial"/>
        </w:rPr>
        <w:t xml:space="preserve"> el </w:t>
      </w:r>
      <w:r w:rsidRPr="000272B4">
        <w:rPr>
          <w:rFonts w:ascii="Palatino Linotype" w:hAnsi="Palatino Linotype" w:cs="Arial"/>
          <w:b/>
        </w:rPr>
        <w:t xml:space="preserve">SUJETO OBLIGADO </w:t>
      </w:r>
      <w:r w:rsidRPr="000272B4">
        <w:rPr>
          <w:rFonts w:ascii="Palatino Linotype" w:hAnsi="Palatino Linotype" w:cs="Arial"/>
        </w:rPr>
        <w:t>dio contestación a la</w:t>
      </w:r>
      <w:r w:rsidR="00A54B19">
        <w:rPr>
          <w:rFonts w:ascii="Palatino Linotype" w:hAnsi="Palatino Linotype" w:cs="Arial"/>
        </w:rPr>
        <w:t>s</w:t>
      </w:r>
      <w:r w:rsidRPr="000272B4">
        <w:rPr>
          <w:rFonts w:ascii="Palatino Linotype" w:hAnsi="Palatino Linotype" w:cs="Arial"/>
        </w:rPr>
        <w:t xml:space="preserve"> solicitud</w:t>
      </w:r>
      <w:r w:rsidR="00A54B19">
        <w:rPr>
          <w:rFonts w:ascii="Palatino Linotype" w:hAnsi="Palatino Linotype" w:cs="Arial"/>
        </w:rPr>
        <w:t>es</w:t>
      </w:r>
      <w:r w:rsidRPr="000272B4">
        <w:rPr>
          <w:rFonts w:ascii="Palatino Linotype" w:hAnsi="Palatino Linotype" w:cs="Arial"/>
        </w:rPr>
        <w:t xml:space="preserve"> de acceso a la información pública </w:t>
      </w:r>
      <w:r w:rsidRPr="000272B4">
        <w:rPr>
          <w:rFonts w:ascii="Palatino Linotype" w:hAnsi="Palatino Linotype" w:cs="Arial"/>
          <w:lang w:val="es-ES_tradnl"/>
        </w:rPr>
        <w:t xml:space="preserve">dentro del plazo de quince días otorgado por el artículo 163 de la Ley de Transparencia y Acceso a la Información Pública de la entidad, </w:t>
      </w:r>
      <w:r w:rsidR="00B6674B">
        <w:rPr>
          <w:rFonts w:ascii="Palatino Linotype" w:hAnsi="Palatino Linotype" w:cs="Arial"/>
          <w:lang w:val="es-ES_tradnl"/>
        </w:rPr>
        <w:t>como se aprecia a continuación</w:t>
      </w:r>
      <w:r w:rsidRPr="000272B4">
        <w:rPr>
          <w:rFonts w:ascii="Palatino Linotype" w:hAnsi="Palatino Linotype" w:cs="Arial"/>
          <w:lang w:val="es-ES_tradnl"/>
        </w:rPr>
        <w:t>:</w:t>
      </w:r>
    </w:p>
    <w:p w:rsidR="00BF359F" w:rsidRDefault="00BF359F" w:rsidP="00BF359F">
      <w:pPr>
        <w:spacing w:line="360" w:lineRule="auto"/>
        <w:jc w:val="both"/>
        <w:rPr>
          <w:rFonts w:ascii="Palatino Linotype" w:hAnsi="Palatino Linotype" w:cs="Arial"/>
        </w:rPr>
      </w:pPr>
    </w:p>
    <w:tbl>
      <w:tblPr>
        <w:tblStyle w:val="Tablaconcuadrcula"/>
        <w:tblW w:w="9067" w:type="dxa"/>
        <w:tblLayout w:type="fixed"/>
        <w:tblLook w:val="04A0" w:firstRow="1" w:lastRow="0" w:firstColumn="1" w:lastColumn="0" w:noHBand="0" w:noVBand="1"/>
      </w:tblPr>
      <w:tblGrid>
        <w:gridCol w:w="988"/>
        <w:gridCol w:w="2693"/>
        <w:gridCol w:w="2835"/>
        <w:gridCol w:w="2551"/>
      </w:tblGrid>
      <w:tr w:rsidR="00BF359F" w:rsidRPr="00B0785A" w:rsidTr="00BF359F">
        <w:tc>
          <w:tcPr>
            <w:tcW w:w="9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F359F" w:rsidRPr="007929B0" w:rsidRDefault="00BF359F" w:rsidP="00686104">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Número</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F359F" w:rsidRPr="007929B0" w:rsidRDefault="00BF359F" w:rsidP="00686104">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Número de Recurso de Revisión</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F359F" w:rsidRPr="007929B0" w:rsidRDefault="00BF359F" w:rsidP="00686104">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Número de Solicitud de información</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F359F" w:rsidRPr="007929B0" w:rsidRDefault="00BF359F" w:rsidP="00BF359F">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 xml:space="preserve">Fecha de </w:t>
            </w:r>
            <w:r>
              <w:rPr>
                <w:rFonts w:ascii="Palatino Linotype" w:hAnsi="Palatino Linotype"/>
                <w:b/>
                <w:color w:val="FFFFFF" w:themeColor="background1"/>
                <w:sz w:val="20"/>
                <w:szCs w:val="20"/>
              </w:rPr>
              <w:t>respuesta por parte del sujeto obligado</w:t>
            </w:r>
          </w:p>
        </w:tc>
      </w:tr>
      <w:tr w:rsidR="00BF359F" w:rsidRPr="00B0785A" w:rsidTr="00BF359F">
        <w:tc>
          <w:tcPr>
            <w:tcW w:w="988" w:type="dxa"/>
            <w:tcBorders>
              <w:top w:val="single" w:sz="4" w:space="0" w:color="FFFFFF" w:themeColor="background1"/>
            </w:tcBorders>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1</w:t>
            </w:r>
          </w:p>
        </w:tc>
        <w:tc>
          <w:tcPr>
            <w:tcW w:w="2693" w:type="dxa"/>
            <w:tcBorders>
              <w:top w:val="single" w:sz="4" w:space="0" w:color="FFFFFF" w:themeColor="background1"/>
            </w:tcBorders>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2045/INFOEM/IP/RR/2019</w:t>
            </w:r>
          </w:p>
        </w:tc>
        <w:tc>
          <w:tcPr>
            <w:tcW w:w="2835" w:type="dxa"/>
            <w:tcBorders>
              <w:top w:val="single" w:sz="4" w:space="0" w:color="FFFFFF" w:themeColor="background1"/>
            </w:tcBorders>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00254/SE/IP/2019</w:t>
            </w:r>
          </w:p>
        </w:tc>
        <w:tc>
          <w:tcPr>
            <w:tcW w:w="2551" w:type="dxa"/>
            <w:tcBorders>
              <w:top w:val="single" w:sz="4" w:space="0" w:color="FFFFFF" w:themeColor="background1"/>
            </w:tcBorders>
            <w:vAlign w:val="center"/>
          </w:tcPr>
          <w:p w:rsidR="00BF359F" w:rsidRPr="007929B0" w:rsidRDefault="00BF359F" w:rsidP="00686104">
            <w:pPr>
              <w:jc w:val="center"/>
              <w:rPr>
                <w:rFonts w:ascii="Palatino Linotype" w:hAnsi="Palatino Linotype"/>
                <w:sz w:val="20"/>
                <w:szCs w:val="20"/>
              </w:rPr>
            </w:pPr>
            <w:r>
              <w:rPr>
                <w:rFonts w:ascii="Palatino Linotype" w:hAnsi="Palatino Linotype"/>
                <w:sz w:val="20"/>
                <w:szCs w:val="20"/>
              </w:rPr>
              <w:t xml:space="preserve">21 de marzo </w:t>
            </w:r>
            <w:r w:rsidR="0058789C">
              <w:rPr>
                <w:rFonts w:ascii="Palatino Linotype" w:hAnsi="Palatino Linotype"/>
                <w:sz w:val="20"/>
                <w:szCs w:val="20"/>
              </w:rPr>
              <w:t xml:space="preserve">de </w:t>
            </w:r>
            <w:r>
              <w:rPr>
                <w:rFonts w:ascii="Palatino Linotype" w:hAnsi="Palatino Linotype"/>
                <w:sz w:val="20"/>
                <w:szCs w:val="20"/>
              </w:rPr>
              <w:t>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2047/INFOEM/IP/RR/2019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00247/SE/IP/2019</w:t>
            </w:r>
          </w:p>
        </w:tc>
        <w:tc>
          <w:tcPr>
            <w:tcW w:w="2551" w:type="dxa"/>
            <w:vAlign w:val="center"/>
          </w:tcPr>
          <w:p w:rsidR="00BF359F" w:rsidRPr="007929B0" w:rsidRDefault="006F50C2" w:rsidP="00686104">
            <w:pPr>
              <w:jc w:val="center"/>
              <w:rPr>
                <w:rFonts w:ascii="Palatino Linotype" w:hAnsi="Palatino Linotype"/>
                <w:sz w:val="20"/>
                <w:szCs w:val="20"/>
              </w:rPr>
            </w:pPr>
            <w:r>
              <w:rPr>
                <w:rFonts w:ascii="Palatino Linotype" w:hAnsi="Palatino Linotype"/>
                <w:sz w:val="20"/>
                <w:szCs w:val="20"/>
              </w:rPr>
              <w:t>13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3</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2048/INFOEM/IP/RR/2019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00244/SE/IP/2019</w:t>
            </w:r>
          </w:p>
        </w:tc>
        <w:tc>
          <w:tcPr>
            <w:tcW w:w="2551" w:type="dxa"/>
            <w:vAlign w:val="center"/>
          </w:tcPr>
          <w:p w:rsidR="00BF359F" w:rsidRPr="007929B0" w:rsidRDefault="006F50C2" w:rsidP="00686104">
            <w:pPr>
              <w:jc w:val="center"/>
              <w:rPr>
                <w:rFonts w:ascii="Palatino Linotype" w:hAnsi="Palatino Linotype"/>
                <w:sz w:val="20"/>
                <w:szCs w:val="20"/>
              </w:rPr>
            </w:pPr>
            <w:r>
              <w:rPr>
                <w:rFonts w:ascii="Palatino Linotype" w:hAnsi="Palatino Linotype"/>
                <w:sz w:val="20"/>
                <w:szCs w:val="20"/>
              </w:rPr>
              <w:t>12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4</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2050/INFOEM/IP/RR/2019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 xml:space="preserve">00176/SE/IP/2019 </w:t>
            </w:r>
          </w:p>
        </w:tc>
        <w:tc>
          <w:tcPr>
            <w:tcW w:w="2551" w:type="dxa"/>
            <w:vAlign w:val="center"/>
          </w:tcPr>
          <w:p w:rsidR="00BF359F" w:rsidRPr="007929B0" w:rsidRDefault="008B7F2D" w:rsidP="00686104">
            <w:pPr>
              <w:jc w:val="center"/>
              <w:rPr>
                <w:rFonts w:ascii="Palatino Linotype" w:hAnsi="Palatino Linotype"/>
                <w:sz w:val="20"/>
                <w:szCs w:val="20"/>
              </w:rPr>
            </w:pPr>
            <w:r>
              <w:rPr>
                <w:rFonts w:ascii="Palatino Linotype" w:hAnsi="Palatino Linotype"/>
                <w:sz w:val="20"/>
                <w:szCs w:val="20"/>
              </w:rPr>
              <w:t>11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5</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2052/INFOEM/IP/RR/2019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 xml:space="preserve">00172/SE/IP/2019 </w:t>
            </w:r>
          </w:p>
        </w:tc>
        <w:tc>
          <w:tcPr>
            <w:tcW w:w="2551" w:type="dxa"/>
            <w:vAlign w:val="center"/>
          </w:tcPr>
          <w:p w:rsidR="00BF359F" w:rsidRPr="007929B0" w:rsidRDefault="008B7F2D" w:rsidP="00686104">
            <w:pPr>
              <w:jc w:val="center"/>
              <w:rPr>
                <w:rFonts w:ascii="Palatino Linotype" w:hAnsi="Palatino Linotype"/>
                <w:sz w:val="20"/>
                <w:szCs w:val="20"/>
              </w:rPr>
            </w:pPr>
            <w:r>
              <w:rPr>
                <w:rFonts w:ascii="Palatino Linotype" w:hAnsi="Palatino Linotype"/>
                <w:sz w:val="20"/>
                <w:szCs w:val="20"/>
              </w:rPr>
              <w:t>15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6</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2053/INFOEM/IP/RR/2019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00169/SE/IP/2019</w:t>
            </w:r>
          </w:p>
        </w:tc>
        <w:tc>
          <w:tcPr>
            <w:tcW w:w="2551" w:type="dxa"/>
            <w:vAlign w:val="center"/>
          </w:tcPr>
          <w:p w:rsidR="00BF359F" w:rsidRPr="007929B0" w:rsidRDefault="002F3E2A" w:rsidP="00686104">
            <w:pPr>
              <w:jc w:val="center"/>
              <w:rPr>
                <w:rFonts w:ascii="Palatino Linotype" w:hAnsi="Palatino Linotype"/>
                <w:sz w:val="20"/>
                <w:szCs w:val="20"/>
              </w:rPr>
            </w:pPr>
            <w:r>
              <w:rPr>
                <w:rFonts w:ascii="Palatino Linotype" w:hAnsi="Palatino Linotype"/>
                <w:sz w:val="20"/>
                <w:szCs w:val="20"/>
              </w:rPr>
              <w:t>22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7</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2054/INFOEM/IP/RR/2019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00166/SE/IP/2019</w:t>
            </w:r>
          </w:p>
        </w:tc>
        <w:tc>
          <w:tcPr>
            <w:tcW w:w="2551" w:type="dxa"/>
            <w:vAlign w:val="center"/>
          </w:tcPr>
          <w:p w:rsidR="00BF359F" w:rsidRPr="007929B0" w:rsidRDefault="002F3E2A" w:rsidP="00686104">
            <w:pPr>
              <w:jc w:val="center"/>
              <w:rPr>
                <w:rFonts w:ascii="Palatino Linotype" w:hAnsi="Palatino Linotype"/>
                <w:sz w:val="20"/>
                <w:szCs w:val="20"/>
              </w:rPr>
            </w:pPr>
            <w:r>
              <w:rPr>
                <w:rFonts w:ascii="Palatino Linotype" w:hAnsi="Palatino Linotype"/>
                <w:sz w:val="20"/>
                <w:szCs w:val="20"/>
              </w:rPr>
              <w:t>11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8</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2055/INFOEM/IP/RR/2019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00162/SE/IP/2019</w:t>
            </w:r>
          </w:p>
        </w:tc>
        <w:tc>
          <w:tcPr>
            <w:tcW w:w="2551" w:type="dxa"/>
            <w:vAlign w:val="center"/>
          </w:tcPr>
          <w:p w:rsidR="00BF359F" w:rsidRPr="007929B0" w:rsidRDefault="00A36C71" w:rsidP="00686104">
            <w:pPr>
              <w:jc w:val="center"/>
              <w:rPr>
                <w:rFonts w:ascii="Palatino Linotype" w:hAnsi="Palatino Linotype"/>
                <w:sz w:val="20"/>
                <w:szCs w:val="20"/>
              </w:rPr>
            </w:pPr>
            <w:r>
              <w:rPr>
                <w:rFonts w:ascii="Palatino Linotype" w:hAnsi="Palatino Linotype"/>
                <w:sz w:val="20"/>
                <w:szCs w:val="20"/>
              </w:rPr>
              <w:t>14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9</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2057/INFOEM/IP/RR/2019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00159/SE/IP/2019</w:t>
            </w:r>
          </w:p>
        </w:tc>
        <w:tc>
          <w:tcPr>
            <w:tcW w:w="2551" w:type="dxa"/>
            <w:vAlign w:val="center"/>
          </w:tcPr>
          <w:p w:rsidR="00BF359F" w:rsidRPr="007929B0" w:rsidRDefault="00D25189" w:rsidP="00686104">
            <w:pPr>
              <w:jc w:val="center"/>
              <w:rPr>
                <w:rFonts w:ascii="Palatino Linotype" w:hAnsi="Palatino Linotype"/>
                <w:sz w:val="20"/>
                <w:szCs w:val="20"/>
              </w:rPr>
            </w:pPr>
            <w:r>
              <w:rPr>
                <w:rFonts w:ascii="Palatino Linotype" w:hAnsi="Palatino Linotype"/>
                <w:sz w:val="20"/>
                <w:szCs w:val="20"/>
              </w:rPr>
              <w:t>11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10</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2058/INFOEM/IP/RR/2019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00156/SE/IP/2019</w:t>
            </w:r>
          </w:p>
        </w:tc>
        <w:tc>
          <w:tcPr>
            <w:tcW w:w="2551" w:type="dxa"/>
            <w:vAlign w:val="center"/>
          </w:tcPr>
          <w:p w:rsidR="00BF359F" w:rsidRPr="007929B0" w:rsidRDefault="00215E6D" w:rsidP="00686104">
            <w:pPr>
              <w:jc w:val="center"/>
              <w:rPr>
                <w:rFonts w:ascii="Palatino Linotype" w:hAnsi="Palatino Linotype"/>
                <w:sz w:val="20"/>
                <w:szCs w:val="20"/>
              </w:rPr>
            </w:pPr>
            <w:r>
              <w:rPr>
                <w:rFonts w:ascii="Palatino Linotype" w:hAnsi="Palatino Linotype"/>
                <w:sz w:val="20"/>
                <w:szCs w:val="20"/>
              </w:rPr>
              <w:t>11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11</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2059/INFOEM/IP/RR/2019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00144/SE/IP/2019</w:t>
            </w:r>
          </w:p>
        </w:tc>
        <w:tc>
          <w:tcPr>
            <w:tcW w:w="2551" w:type="dxa"/>
            <w:vAlign w:val="center"/>
          </w:tcPr>
          <w:p w:rsidR="00BF359F" w:rsidRPr="007929B0" w:rsidRDefault="007D3E24" w:rsidP="00686104">
            <w:pPr>
              <w:jc w:val="center"/>
              <w:rPr>
                <w:rFonts w:ascii="Palatino Linotype" w:hAnsi="Palatino Linotype"/>
                <w:sz w:val="20"/>
                <w:szCs w:val="20"/>
              </w:rPr>
            </w:pPr>
            <w:r>
              <w:rPr>
                <w:rFonts w:ascii="Palatino Linotype" w:hAnsi="Palatino Linotype"/>
                <w:sz w:val="20"/>
                <w:szCs w:val="20"/>
              </w:rPr>
              <w:t>21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12</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2060/INFOEM/IP/RR/2019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00141/SE/IP/2019</w:t>
            </w:r>
          </w:p>
        </w:tc>
        <w:tc>
          <w:tcPr>
            <w:tcW w:w="2551" w:type="dxa"/>
            <w:vAlign w:val="center"/>
          </w:tcPr>
          <w:p w:rsidR="00BF359F" w:rsidRPr="007929B0" w:rsidRDefault="007D3E24" w:rsidP="00686104">
            <w:pPr>
              <w:jc w:val="center"/>
              <w:rPr>
                <w:rFonts w:ascii="Palatino Linotype" w:hAnsi="Palatino Linotype"/>
                <w:sz w:val="20"/>
                <w:szCs w:val="20"/>
              </w:rPr>
            </w:pPr>
            <w:r>
              <w:rPr>
                <w:rFonts w:ascii="Palatino Linotype" w:hAnsi="Palatino Linotype"/>
                <w:sz w:val="20"/>
                <w:szCs w:val="20"/>
              </w:rPr>
              <w:t>11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13</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2062/INFOEM/IP/RR/2019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00133/SE/IP/2019</w:t>
            </w:r>
          </w:p>
        </w:tc>
        <w:tc>
          <w:tcPr>
            <w:tcW w:w="2551" w:type="dxa"/>
            <w:vAlign w:val="center"/>
          </w:tcPr>
          <w:p w:rsidR="00BF359F" w:rsidRPr="007929B0" w:rsidRDefault="007D3E24" w:rsidP="00686104">
            <w:pPr>
              <w:jc w:val="center"/>
              <w:rPr>
                <w:rFonts w:ascii="Palatino Linotype" w:hAnsi="Palatino Linotype"/>
                <w:sz w:val="20"/>
                <w:szCs w:val="20"/>
              </w:rPr>
            </w:pPr>
            <w:r>
              <w:rPr>
                <w:rFonts w:ascii="Palatino Linotype" w:hAnsi="Palatino Linotype"/>
                <w:sz w:val="20"/>
                <w:szCs w:val="20"/>
              </w:rPr>
              <w:t>20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14</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2063/INFOEM/IP/RR/2019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00127/SE/IP/2019</w:t>
            </w:r>
          </w:p>
        </w:tc>
        <w:tc>
          <w:tcPr>
            <w:tcW w:w="2551" w:type="dxa"/>
            <w:vAlign w:val="center"/>
          </w:tcPr>
          <w:p w:rsidR="00BF359F" w:rsidRPr="007929B0" w:rsidRDefault="005E5181" w:rsidP="00686104">
            <w:pPr>
              <w:jc w:val="center"/>
              <w:rPr>
                <w:rFonts w:ascii="Palatino Linotype" w:hAnsi="Palatino Linotype"/>
                <w:sz w:val="20"/>
                <w:szCs w:val="20"/>
              </w:rPr>
            </w:pPr>
            <w:r>
              <w:rPr>
                <w:rFonts w:ascii="Palatino Linotype" w:hAnsi="Palatino Linotype"/>
                <w:sz w:val="20"/>
                <w:szCs w:val="20"/>
              </w:rPr>
              <w:t>13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15</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2064/INFOEM/IP/RR/2019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00126/SE/IP/2019</w:t>
            </w:r>
          </w:p>
        </w:tc>
        <w:tc>
          <w:tcPr>
            <w:tcW w:w="2551" w:type="dxa"/>
            <w:vAlign w:val="center"/>
          </w:tcPr>
          <w:p w:rsidR="00BF359F" w:rsidRPr="007929B0" w:rsidRDefault="005E5181" w:rsidP="00686104">
            <w:pPr>
              <w:jc w:val="center"/>
              <w:rPr>
                <w:rFonts w:ascii="Palatino Linotype" w:hAnsi="Palatino Linotype"/>
                <w:sz w:val="20"/>
                <w:szCs w:val="20"/>
              </w:rPr>
            </w:pPr>
            <w:r>
              <w:rPr>
                <w:rFonts w:ascii="Palatino Linotype" w:hAnsi="Palatino Linotype"/>
                <w:sz w:val="20"/>
                <w:szCs w:val="20"/>
              </w:rPr>
              <w:t>11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16</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2065/INFOEM/IP/RR/2019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00123/SE/IP/2019</w:t>
            </w:r>
          </w:p>
        </w:tc>
        <w:tc>
          <w:tcPr>
            <w:tcW w:w="2551" w:type="dxa"/>
            <w:vAlign w:val="center"/>
          </w:tcPr>
          <w:p w:rsidR="00BF359F" w:rsidRPr="007929B0" w:rsidRDefault="005E5181" w:rsidP="00686104">
            <w:pPr>
              <w:jc w:val="center"/>
              <w:rPr>
                <w:rFonts w:ascii="Palatino Linotype" w:hAnsi="Palatino Linotype"/>
                <w:sz w:val="20"/>
                <w:szCs w:val="20"/>
              </w:rPr>
            </w:pPr>
            <w:r>
              <w:rPr>
                <w:rFonts w:ascii="Palatino Linotype" w:hAnsi="Palatino Linotype"/>
                <w:sz w:val="20"/>
                <w:szCs w:val="20"/>
              </w:rPr>
              <w:t>11 de marzo de 2019</w:t>
            </w:r>
          </w:p>
        </w:tc>
      </w:tr>
      <w:tr w:rsidR="00BF359F" w:rsidRPr="00B0785A" w:rsidTr="00BF359F">
        <w:tc>
          <w:tcPr>
            <w:tcW w:w="988"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17</w:t>
            </w:r>
          </w:p>
        </w:tc>
        <w:tc>
          <w:tcPr>
            <w:tcW w:w="2693"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2067/INFOEM/IP/RR/2019</w:t>
            </w:r>
          </w:p>
        </w:tc>
        <w:tc>
          <w:tcPr>
            <w:tcW w:w="2835" w:type="dxa"/>
            <w:vAlign w:val="center"/>
          </w:tcPr>
          <w:p w:rsidR="00BF359F" w:rsidRPr="007929B0" w:rsidRDefault="00BF359F" w:rsidP="00686104">
            <w:pPr>
              <w:jc w:val="center"/>
              <w:rPr>
                <w:rFonts w:ascii="Palatino Linotype" w:hAnsi="Palatino Linotype"/>
                <w:sz w:val="20"/>
                <w:szCs w:val="20"/>
              </w:rPr>
            </w:pPr>
            <w:r w:rsidRPr="007929B0">
              <w:rPr>
                <w:rFonts w:ascii="Palatino Linotype" w:hAnsi="Palatino Linotype"/>
                <w:sz w:val="20"/>
                <w:szCs w:val="20"/>
              </w:rPr>
              <w:t>00116/SE/IP/2019</w:t>
            </w:r>
          </w:p>
        </w:tc>
        <w:tc>
          <w:tcPr>
            <w:tcW w:w="2551" w:type="dxa"/>
            <w:vAlign w:val="center"/>
          </w:tcPr>
          <w:p w:rsidR="00BF359F" w:rsidRPr="007929B0" w:rsidRDefault="005E5181" w:rsidP="00686104">
            <w:pPr>
              <w:jc w:val="center"/>
              <w:rPr>
                <w:rFonts w:ascii="Palatino Linotype" w:hAnsi="Palatino Linotype"/>
                <w:sz w:val="20"/>
                <w:szCs w:val="20"/>
              </w:rPr>
            </w:pPr>
            <w:r>
              <w:rPr>
                <w:rFonts w:ascii="Palatino Linotype" w:hAnsi="Palatino Linotype"/>
                <w:sz w:val="20"/>
                <w:szCs w:val="20"/>
              </w:rPr>
              <w:t>11 de marzo de 2019</w:t>
            </w:r>
          </w:p>
        </w:tc>
      </w:tr>
      <w:tr w:rsidR="00C634EA" w:rsidRPr="007929B0" w:rsidTr="00F32E9E">
        <w:tc>
          <w:tcPr>
            <w:tcW w:w="988" w:type="dxa"/>
          </w:tcPr>
          <w:p w:rsidR="00C634EA" w:rsidRPr="007929B0" w:rsidRDefault="00C634EA" w:rsidP="00C634EA">
            <w:pPr>
              <w:jc w:val="center"/>
              <w:rPr>
                <w:rFonts w:ascii="Palatino Linotype" w:hAnsi="Palatino Linotype"/>
                <w:sz w:val="20"/>
                <w:szCs w:val="20"/>
              </w:rPr>
            </w:pPr>
            <w:r>
              <w:rPr>
                <w:rFonts w:ascii="Palatino Linotype" w:hAnsi="Palatino Linotype"/>
                <w:sz w:val="20"/>
                <w:szCs w:val="20"/>
              </w:rPr>
              <w:t>18</w:t>
            </w:r>
          </w:p>
        </w:tc>
        <w:tc>
          <w:tcPr>
            <w:tcW w:w="2693" w:type="dxa"/>
            <w:vAlign w:val="center"/>
          </w:tcPr>
          <w:p w:rsidR="00C634EA" w:rsidRPr="007929B0" w:rsidRDefault="00C634EA" w:rsidP="00C634EA">
            <w:pPr>
              <w:jc w:val="center"/>
              <w:rPr>
                <w:rFonts w:ascii="Palatino Linotype" w:hAnsi="Palatino Linotype"/>
                <w:sz w:val="20"/>
                <w:szCs w:val="20"/>
              </w:rPr>
            </w:pPr>
            <w:r w:rsidRPr="008571B0">
              <w:rPr>
                <w:rFonts w:ascii="Palatino Linotype" w:hAnsi="Palatino Linotype"/>
                <w:sz w:val="20"/>
                <w:szCs w:val="20"/>
              </w:rPr>
              <w:t xml:space="preserve">2382/INFOEM/IP/RR/2019 </w:t>
            </w:r>
          </w:p>
        </w:tc>
        <w:tc>
          <w:tcPr>
            <w:tcW w:w="2835" w:type="dxa"/>
            <w:vAlign w:val="center"/>
          </w:tcPr>
          <w:p w:rsidR="00C634EA" w:rsidRPr="007929B0" w:rsidRDefault="00C634EA" w:rsidP="00C634EA">
            <w:pPr>
              <w:jc w:val="center"/>
              <w:rPr>
                <w:rFonts w:ascii="Palatino Linotype" w:hAnsi="Palatino Linotype"/>
                <w:sz w:val="20"/>
                <w:szCs w:val="20"/>
              </w:rPr>
            </w:pPr>
            <w:r w:rsidRPr="0098131C">
              <w:rPr>
                <w:rFonts w:ascii="Palatino Linotype" w:hAnsi="Palatino Linotype"/>
                <w:sz w:val="20"/>
                <w:szCs w:val="20"/>
              </w:rPr>
              <w:t>00132/SE/IP/2019</w:t>
            </w:r>
          </w:p>
        </w:tc>
        <w:tc>
          <w:tcPr>
            <w:tcW w:w="2551" w:type="dxa"/>
          </w:tcPr>
          <w:p w:rsidR="00C634EA" w:rsidRPr="007929B0" w:rsidRDefault="00C634EA" w:rsidP="00C634EA">
            <w:pPr>
              <w:jc w:val="center"/>
              <w:rPr>
                <w:rFonts w:ascii="Palatino Linotype" w:hAnsi="Palatino Linotype"/>
                <w:sz w:val="20"/>
                <w:szCs w:val="20"/>
              </w:rPr>
            </w:pPr>
            <w:r>
              <w:rPr>
                <w:rFonts w:ascii="Palatino Linotype" w:hAnsi="Palatino Linotype"/>
                <w:sz w:val="20"/>
                <w:szCs w:val="20"/>
              </w:rPr>
              <w:t>15 de marzo de 2019</w:t>
            </w:r>
          </w:p>
        </w:tc>
      </w:tr>
      <w:tr w:rsidR="00C634EA" w:rsidRPr="007929B0" w:rsidTr="00F32E9E">
        <w:tc>
          <w:tcPr>
            <w:tcW w:w="988" w:type="dxa"/>
          </w:tcPr>
          <w:p w:rsidR="00C634EA" w:rsidRPr="007929B0" w:rsidRDefault="00C634EA" w:rsidP="00C634EA">
            <w:pPr>
              <w:jc w:val="center"/>
              <w:rPr>
                <w:rFonts w:ascii="Palatino Linotype" w:hAnsi="Palatino Linotype"/>
                <w:sz w:val="20"/>
                <w:szCs w:val="20"/>
              </w:rPr>
            </w:pPr>
            <w:r>
              <w:rPr>
                <w:rFonts w:ascii="Palatino Linotype" w:hAnsi="Palatino Linotype"/>
                <w:sz w:val="20"/>
                <w:szCs w:val="20"/>
              </w:rPr>
              <w:t>19</w:t>
            </w:r>
          </w:p>
        </w:tc>
        <w:tc>
          <w:tcPr>
            <w:tcW w:w="2693" w:type="dxa"/>
            <w:vAlign w:val="center"/>
          </w:tcPr>
          <w:p w:rsidR="00C634EA" w:rsidRPr="007929B0" w:rsidRDefault="00C634EA" w:rsidP="00C634EA">
            <w:pPr>
              <w:jc w:val="center"/>
              <w:rPr>
                <w:rFonts w:ascii="Palatino Linotype" w:hAnsi="Palatino Linotype"/>
                <w:sz w:val="20"/>
                <w:szCs w:val="20"/>
              </w:rPr>
            </w:pPr>
            <w:r w:rsidRPr="008571B0">
              <w:rPr>
                <w:rFonts w:ascii="Palatino Linotype" w:hAnsi="Palatino Linotype"/>
                <w:sz w:val="20"/>
                <w:szCs w:val="20"/>
              </w:rPr>
              <w:t>2383/INFOEM/IP/RR/2019</w:t>
            </w:r>
          </w:p>
        </w:tc>
        <w:tc>
          <w:tcPr>
            <w:tcW w:w="2835" w:type="dxa"/>
            <w:vAlign w:val="center"/>
          </w:tcPr>
          <w:p w:rsidR="00C634EA" w:rsidRPr="007929B0" w:rsidRDefault="00C634EA" w:rsidP="00C634EA">
            <w:pPr>
              <w:jc w:val="center"/>
              <w:rPr>
                <w:rFonts w:ascii="Palatino Linotype" w:hAnsi="Palatino Linotype"/>
                <w:sz w:val="20"/>
                <w:szCs w:val="20"/>
              </w:rPr>
            </w:pPr>
            <w:r w:rsidRPr="0098131C">
              <w:rPr>
                <w:rFonts w:ascii="Palatino Linotype" w:hAnsi="Palatino Linotype"/>
                <w:sz w:val="20"/>
                <w:szCs w:val="20"/>
              </w:rPr>
              <w:t>00120/SE/IP/2019</w:t>
            </w:r>
          </w:p>
        </w:tc>
        <w:tc>
          <w:tcPr>
            <w:tcW w:w="2551" w:type="dxa"/>
          </w:tcPr>
          <w:p w:rsidR="00C634EA" w:rsidRPr="007929B0" w:rsidRDefault="00C634EA" w:rsidP="00C634EA">
            <w:pPr>
              <w:jc w:val="center"/>
              <w:rPr>
                <w:rFonts w:ascii="Palatino Linotype" w:hAnsi="Palatino Linotype"/>
                <w:sz w:val="20"/>
                <w:szCs w:val="20"/>
              </w:rPr>
            </w:pPr>
            <w:r>
              <w:rPr>
                <w:rFonts w:ascii="Palatino Linotype" w:hAnsi="Palatino Linotype"/>
                <w:sz w:val="20"/>
                <w:szCs w:val="20"/>
              </w:rPr>
              <w:t>19 de marzo de 2019</w:t>
            </w:r>
          </w:p>
        </w:tc>
      </w:tr>
      <w:tr w:rsidR="00C634EA" w:rsidRPr="007929B0" w:rsidTr="00F32E9E">
        <w:tc>
          <w:tcPr>
            <w:tcW w:w="988" w:type="dxa"/>
          </w:tcPr>
          <w:p w:rsidR="00C634EA" w:rsidRPr="00DB61EF" w:rsidRDefault="00C634EA" w:rsidP="00C634EA">
            <w:pPr>
              <w:jc w:val="center"/>
              <w:rPr>
                <w:rFonts w:ascii="Palatino Linotype" w:hAnsi="Palatino Linotype"/>
                <w:sz w:val="20"/>
                <w:szCs w:val="20"/>
              </w:rPr>
            </w:pPr>
            <w:r w:rsidRPr="00DB61EF">
              <w:rPr>
                <w:rFonts w:ascii="Palatino Linotype" w:hAnsi="Palatino Linotype"/>
                <w:sz w:val="20"/>
                <w:szCs w:val="20"/>
              </w:rPr>
              <w:t>20</w:t>
            </w:r>
          </w:p>
        </w:tc>
        <w:tc>
          <w:tcPr>
            <w:tcW w:w="2693" w:type="dxa"/>
            <w:vAlign w:val="center"/>
          </w:tcPr>
          <w:p w:rsidR="00C634EA" w:rsidRPr="00DB61EF" w:rsidRDefault="00C634EA" w:rsidP="00C634EA">
            <w:pPr>
              <w:jc w:val="center"/>
              <w:rPr>
                <w:rFonts w:ascii="Palatino Linotype" w:hAnsi="Palatino Linotype"/>
                <w:sz w:val="20"/>
                <w:szCs w:val="20"/>
              </w:rPr>
            </w:pPr>
            <w:r w:rsidRPr="00DB61EF">
              <w:rPr>
                <w:rFonts w:ascii="Palatino Linotype" w:hAnsi="Palatino Linotype"/>
                <w:sz w:val="20"/>
                <w:szCs w:val="20"/>
              </w:rPr>
              <w:t>2384/INFOEM/IP/RR/2019</w:t>
            </w:r>
          </w:p>
        </w:tc>
        <w:tc>
          <w:tcPr>
            <w:tcW w:w="2835" w:type="dxa"/>
            <w:vAlign w:val="center"/>
          </w:tcPr>
          <w:p w:rsidR="00C634EA" w:rsidRPr="00DB61EF" w:rsidRDefault="00C634EA" w:rsidP="00C634EA">
            <w:pPr>
              <w:jc w:val="center"/>
              <w:rPr>
                <w:rFonts w:ascii="Palatino Linotype" w:hAnsi="Palatino Linotype"/>
                <w:sz w:val="20"/>
                <w:szCs w:val="20"/>
              </w:rPr>
            </w:pPr>
            <w:r w:rsidRPr="00DB61EF">
              <w:rPr>
                <w:rFonts w:ascii="Palatino Linotype" w:hAnsi="Palatino Linotype"/>
                <w:sz w:val="20"/>
                <w:szCs w:val="20"/>
              </w:rPr>
              <w:t>00252/SE/IP/2019</w:t>
            </w:r>
          </w:p>
        </w:tc>
        <w:tc>
          <w:tcPr>
            <w:tcW w:w="2551" w:type="dxa"/>
          </w:tcPr>
          <w:p w:rsidR="00C634EA" w:rsidRPr="00DB61EF" w:rsidRDefault="00C634EA" w:rsidP="00C634EA">
            <w:pPr>
              <w:jc w:val="center"/>
              <w:rPr>
                <w:rFonts w:ascii="Palatino Linotype" w:hAnsi="Palatino Linotype"/>
                <w:sz w:val="20"/>
                <w:szCs w:val="20"/>
              </w:rPr>
            </w:pPr>
            <w:r w:rsidRPr="00DB61EF">
              <w:rPr>
                <w:rFonts w:ascii="Palatino Linotype" w:hAnsi="Palatino Linotype"/>
                <w:sz w:val="20"/>
                <w:szCs w:val="20"/>
              </w:rPr>
              <w:t>20 de marzo de 2019</w:t>
            </w:r>
          </w:p>
        </w:tc>
      </w:tr>
      <w:tr w:rsidR="00C634EA" w:rsidRPr="007929B0" w:rsidTr="00F32E9E">
        <w:tc>
          <w:tcPr>
            <w:tcW w:w="988" w:type="dxa"/>
          </w:tcPr>
          <w:p w:rsidR="00C634EA" w:rsidRPr="00DB61EF" w:rsidRDefault="00C634EA" w:rsidP="00C634EA">
            <w:pPr>
              <w:jc w:val="center"/>
              <w:rPr>
                <w:rFonts w:ascii="Palatino Linotype" w:hAnsi="Palatino Linotype"/>
                <w:sz w:val="20"/>
                <w:szCs w:val="20"/>
              </w:rPr>
            </w:pPr>
            <w:r w:rsidRPr="00DB61EF">
              <w:rPr>
                <w:rFonts w:ascii="Palatino Linotype" w:hAnsi="Palatino Linotype"/>
                <w:sz w:val="20"/>
                <w:szCs w:val="20"/>
              </w:rPr>
              <w:t>21</w:t>
            </w:r>
          </w:p>
        </w:tc>
        <w:tc>
          <w:tcPr>
            <w:tcW w:w="2693" w:type="dxa"/>
            <w:vAlign w:val="center"/>
          </w:tcPr>
          <w:p w:rsidR="00C634EA" w:rsidRPr="00DB61EF" w:rsidRDefault="00C634EA" w:rsidP="00C634EA">
            <w:pPr>
              <w:jc w:val="center"/>
              <w:rPr>
                <w:rFonts w:ascii="Palatino Linotype" w:hAnsi="Palatino Linotype"/>
                <w:sz w:val="20"/>
                <w:szCs w:val="20"/>
              </w:rPr>
            </w:pPr>
            <w:r w:rsidRPr="00DB61EF">
              <w:rPr>
                <w:rFonts w:ascii="Palatino Linotype" w:hAnsi="Palatino Linotype"/>
                <w:sz w:val="20"/>
                <w:szCs w:val="20"/>
              </w:rPr>
              <w:t>2385/INFOEM/IP/RR/2019</w:t>
            </w:r>
          </w:p>
        </w:tc>
        <w:tc>
          <w:tcPr>
            <w:tcW w:w="2835" w:type="dxa"/>
            <w:vAlign w:val="center"/>
          </w:tcPr>
          <w:p w:rsidR="00C634EA" w:rsidRPr="00DB61EF" w:rsidRDefault="00C634EA" w:rsidP="00C634EA">
            <w:pPr>
              <w:jc w:val="center"/>
              <w:rPr>
                <w:rFonts w:ascii="Palatino Linotype" w:hAnsi="Palatino Linotype"/>
                <w:sz w:val="20"/>
                <w:szCs w:val="20"/>
              </w:rPr>
            </w:pPr>
            <w:r w:rsidRPr="00DB61EF">
              <w:rPr>
                <w:rFonts w:ascii="Palatino Linotype" w:hAnsi="Palatino Linotype"/>
                <w:sz w:val="20"/>
                <w:szCs w:val="20"/>
              </w:rPr>
              <w:t>00242/SE/IP/2019</w:t>
            </w:r>
          </w:p>
        </w:tc>
        <w:tc>
          <w:tcPr>
            <w:tcW w:w="2551" w:type="dxa"/>
          </w:tcPr>
          <w:p w:rsidR="00C634EA" w:rsidRPr="00DB61EF" w:rsidRDefault="007F0FAA" w:rsidP="00C634EA">
            <w:pPr>
              <w:jc w:val="center"/>
              <w:rPr>
                <w:rFonts w:ascii="Palatino Linotype" w:hAnsi="Palatino Linotype"/>
                <w:sz w:val="20"/>
                <w:szCs w:val="20"/>
              </w:rPr>
            </w:pPr>
            <w:r w:rsidRPr="00DB61EF">
              <w:rPr>
                <w:rFonts w:ascii="Palatino Linotype" w:hAnsi="Palatino Linotype"/>
                <w:sz w:val="20"/>
                <w:szCs w:val="20"/>
              </w:rPr>
              <w:t>20 de marzo de 2019</w:t>
            </w:r>
          </w:p>
        </w:tc>
      </w:tr>
      <w:tr w:rsidR="00C634EA" w:rsidRPr="007929B0" w:rsidTr="00F32E9E">
        <w:tc>
          <w:tcPr>
            <w:tcW w:w="988" w:type="dxa"/>
          </w:tcPr>
          <w:p w:rsidR="00C634EA" w:rsidRPr="00DB61EF" w:rsidRDefault="00C634EA" w:rsidP="00C634EA">
            <w:pPr>
              <w:jc w:val="center"/>
              <w:rPr>
                <w:rFonts w:ascii="Palatino Linotype" w:hAnsi="Palatino Linotype"/>
                <w:sz w:val="20"/>
                <w:szCs w:val="20"/>
              </w:rPr>
            </w:pPr>
            <w:r w:rsidRPr="00DB61EF">
              <w:rPr>
                <w:rFonts w:ascii="Palatino Linotype" w:hAnsi="Palatino Linotype"/>
                <w:sz w:val="20"/>
                <w:szCs w:val="20"/>
              </w:rPr>
              <w:t>22</w:t>
            </w:r>
          </w:p>
        </w:tc>
        <w:tc>
          <w:tcPr>
            <w:tcW w:w="2693" w:type="dxa"/>
            <w:vAlign w:val="center"/>
          </w:tcPr>
          <w:p w:rsidR="00C634EA" w:rsidRPr="00DB61EF" w:rsidRDefault="00C634EA" w:rsidP="00C634EA">
            <w:pPr>
              <w:jc w:val="center"/>
              <w:rPr>
                <w:rFonts w:ascii="Palatino Linotype" w:hAnsi="Palatino Linotype"/>
                <w:sz w:val="20"/>
                <w:szCs w:val="20"/>
              </w:rPr>
            </w:pPr>
            <w:r w:rsidRPr="00DB61EF">
              <w:rPr>
                <w:rFonts w:ascii="Palatino Linotype" w:hAnsi="Palatino Linotype"/>
                <w:sz w:val="20"/>
                <w:szCs w:val="20"/>
              </w:rPr>
              <w:t>2386/INFOEM/IP/RR/2019</w:t>
            </w:r>
          </w:p>
        </w:tc>
        <w:tc>
          <w:tcPr>
            <w:tcW w:w="2835" w:type="dxa"/>
            <w:vAlign w:val="center"/>
          </w:tcPr>
          <w:p w:rsidR="00C634EA" w:rsidRPr="00DB61EF" w:rsidRDefault="003E7FED" w:rsidP="00C634EA">
            <w:pPr>
              <w:jc w:val="center"/>
              <w:rPr>
                <w:rFonts w:ascii="Palatino Linotype" w:hAnsi="Palatino Linotype"/>
                <w:sz w:val="20"/>
                <w:szCs w:val="20"/>
              </w:rPr>
            </w:pPr>
            <w:hyperlink r:id="rId8" w:history="1">
              <w:r w:rsidR="00C634EA" w:rsidRPr="00DB61EF">
                <w:rPr>
                  <w:rFonts w:ascii="Palatino Linotype" w:hAnsi="Palatino Linotype"/>
                  <w:sz w:val="20"/>
                  <w:szCs w:val="20"/>
                </w:rPr>
                <w:t>00165/SE/IP/2019</w:t>
              </w:r>
            </w:hyperlink>
          </w:p>
        </w:tc>
        <w:tc>
          <w:tcPr>
            <w:tcW w:w="2551" w:type="dxa"/>
          </w:tcPr>
          <w:p w:rsidR="00C634EA" w:rsidRPr="00DB61EF" w:rsidRDefault="007F0FAA" w:rsidP="00C634EA">
            <w:pPr>
              <w:jc w:val="center"/>
              <w:rPr>
                <w:rFonts w:ascii="Palatino Linotype" w:hAnsi="Palatino Linotype"/>
                <w:sz w:val="20"/>
                <w:szCs w:val="20"/>
              </w:rPr>
            </w:pPr>
            <w:r w:rsidRPr="00DB61EF">
              <w:rPr>
                <w:rFonts w:ascii="Palatino Linotype" w:hAnsi="Palatino Linotype"/>
                <w:sz w:val="20"/>
                <w:szCs w:val="20"/>
              </w:rPr>
              <w:t>19 de marzo de 2019</w:t>
            </w:r>
          </w:p>
        </w:tc>
      </w:tr>
      <w:tr w:rsidR="007F0FAA" w:rsidRPr="007929B0" w:rsidTr="00F32E9E">
        <w:tc>
          <w:tcPr>
            <w:tcW w:w="988" w:type="dxa"/>
          </w:tcPr>
          <w:p w:rsidR="007F0FAA" w:rsidRPr="00DB61EF" w:rsidRDefault="007F0FAA" w:rsidP="007F0FAA">
            <w:pPr>
              <w:jc w:val="center"/>
              <w:rPr>
                <w:rFonts w:ascii="Palatino Linotype" w:hAnsi="Palatino Linotype"/>
                <w:sz w:val="20"/>
                <w:szCs w:val="20"/>
              </w:rPr>
            </w:pPr>
            <w:r w:rsidRPr="00DB61EF">
              <w:rPr>
                <w:rFonts w:ascii="Palatino Linotype" w:hAnsi="Palatino Linotype"/>
                <w:sz w:val="20"/>
                <w:szCs w:val="20"/>
              </w:rPr>
              <w:t>23</w:t>
            </w:r>
          </w:p>
        </w:tc>
        <w:tc>
          <w:tcPr>
            <w:tcW w:w="2693" w:type="dxa"/>
            <w:vAlign w:val="center"/>
          </w:tcPr>
          <w:p w:rsidR="007F0FAA" w:rsidRPr="00DB61EF" w:rsidRDefault="007F0FAA" w:rsidP="007F0FAA">
            <w:pPr>
              <w:jc w:val="center"/>
              <w:rPr>
                <w:rFonts w:ascii="Palatino Linotype" w:hAnsi="Palatino Linotype"/>
                <w:sz w:val="20"/>
                <w:szCs w:val="20"/>
              </w:rPr>
            </w:pPr>
            <w:r w:rsidRPr="00DB61EF">
              <w:rPr>
                <w:rFonts w:ascii="Palatino Linotype" w:hAnsi="Palatino Linotype"/>
                <w:sz w:val="20"/>
                <w:szCs w:val="20"/>
              </w:rPr>
              <w:t>2387/INFOEM/IP/RR/2019</w:t>
            </w:r>
          </w:p>
        </w:tc>
        <w:tc>
          <w:tcPr>
            <w:tcW w:w="2835" w:type="dxa"/>
            <w:vAlign w:val="center"/>
          </w:tcPr>
          <w:p w:rsidR="007F0FAA" w:rsidRPr="00DB61EF" w:rsidRDefault="007F0FAA" w:rsidP="007F0FAA">
            <w:pPr>
              <w:jc w:val="center"/>
              <w:rPr>
                <w:rFonts w:ascii="Palatino Linotype" w:hAnsi="Palatino Linotype"/>
                <w:sz w:val="20"/>
                <w:szCs w:val="20"/>
              </w:rPr>
            </w:pPr>
            <w:r w:rsidRPr="00DB61EF">
              <w:rPr>
                <w:rFonts w:ascii="Palatino Linotype" w:hAnsi="Palatino Linotype"/>
                <w:sz w:val="20"/>
                <w:szCs w:val="20"/>
              </w:rPr>
              <w:t>00145/SE/IP/2019</w:t>
            </w:r>
          </w:p>
        </w:tc>
        <w:tc>
          <w:tcPr>
            <w:tcW w:w="2551" w:type="dxa"/>
          </w:tcPr>
          <w:p w:rsidR="007F0FAA" w:rsidRPr="00DB61EF" w:rsidRDefault="007F0FAA" w:rsidP="00F113CE">
            <w:pPr>
              <w:jc w:val="center"/>
            </w:pPr>
            <w:r w:rsidRPr="00DB61EF">
              <w:rPr>
                <w:rFonts w:ascii="Palatino Linotype" w:hAnsi="Palatino Linotype"/>
                <w:sz w:val="20"/>
                <w:szCs w:val="20"/>
              </w:rPr>
              <w:t>19 de marzo de 2019</w:t>
            </w:r>
          </w:p>
        </w:tc>
      </w:tr>
      <w:tr w:rsidR="007F0FAA" w:rsidRPr="007929B0" w:rsidTr="00F32E9E">
        <w:tc>
          <w:tcPr>
            <w:tcW w:w="988" w:type="dxa"/>
          </w:tcPr>
          <w:p w:rsidR="007F0FAA" w:rsidRPr="007929B0" w:rsidRDefault="007F0FAA" w:rsidP="007F0FAA">
            <w:pPr>
              <w:jc w:val="center"/>
              <w:rPr>
                <w:rFonts w:ascii="Palatino Linotype" w:hAnsi="Palatino Linotype"/>
                <w:sz w:val="20"/>
                <w:szCs w:val="20"/>
              </w:rPr>
            </w:pPr>
            <w:r>
              <w:rPr>
                <w:rFonts w:ascii="Palatino Linotype" w:hAnsi="Palatino Linotype"/>
                <w:sz w:val="20"/>
                <w:szCs w:val="20"/>
              </w:rPr>
              <w:t>24</w:t>
            </w:r>
          </w:p>
        </w:tc>
        <w:tc>
          <w:tcPr>
            <w:tcW w:w="2693" w:type="dxa"/>
            <w:vAlign w:val="center"/>
          </w:tcPr>
          <w:p w:rsidR="007F0FAA" w:rsidRPr="007929B0" w:rsidRDefault="007F0FAA" w:rsidP="007F0FAA">
            <w:pPr>
              <w:jc w:val="center"/>
              <w:rPr>
                <w:rFonts w:ascii="Palatino Linotype" w:hAnsi="Palatino Linotype"/>
                <w:sz w:val="20"/>
                <w:szCs w:val="20"/>
              </w:rPr>
            </w:pPr>
            <w:r w:rsidRPr="008571B0">
              <w:rPr>
                <w:rFonts w:ascii="Palatino Linotype" w:hAnsi="Palatino Linotype"/>
                <w:sz w:val="20"/>
                <w:szCs w:val="20"/>
              </w:rPr>
              <w:t>2388/INFOEM/IP/RR/2019</w:t>
            </w:r>
          </w:p>
        </w:tc>
        <w:tc>
          <w:tcPr>
            <w:tcW w:w="2835" w:type="dxa"/>
            <w:vAlign w:val="center"/>
          </w:tcPr>
          <w:p w:rsidR="007F0FAA" w:rsidRPr="007929B0" w:rsidRDefault="007F0FAA" w:rsidP="007F0FAA">
            <w:pPr>
              <w:jc w:val="center"/>
              <w:rPr>
                <w:rFonts w:ascii="Palatino Linotype" w:hAnsi="Palatino Linotype"/>
                <w:sz w:val="20"/>
                <w:szCs w:val="20"/>
              </w:rPr>
            </w:pPr>
            <w:r w:rsidRPr="0098131C">
              <w:rPr>
                <w:rFonts w:ascii="Palatino Linotype" w:hAnsi="Palatino Linotype"/>
                <w:sz w:val="20"/>
                <w:szCs w:val="20"/>
              </w:rPr>
              <w:t>00130/SE/IP/2019</w:t>
            </w:r>
          </w:p>
        </w:tc>
        <w:tc>
          <w:tcPr>
            <w:tcW w:w="2551" w:type="dxa"/>
          </w:tcPr>
          <w:p w:rsidR="007F0FAA" w:rsidRDefault="007F0FAA" w:rsidP="00F113CE">
            <w:pPr>
              <w:jc w:val="center"/>
            </w:pPr>
            <w:r w:rsidRPr="002353B7">
              <w:rPr>
                <w:rFonts w:ascii="Palatino Linotype" w:hAnsi="Palatino Linotype"/>
                <w:sz w:val="20"/>
                <w:szCs w:val="20"/>
              </w:rPr>
              <w:t>19 de marzo de 2019</w:t>
            </w:r>
          </w:p>
        </w:tc>
      </w:tr>
      <w:tr w:rsidR="007F0FAA" w:rsidRPr="007929B0" w:rsidTr="00F32E9E">
        <w:tc>
          <w:tcPr>
            <w:tcW w:w="988" w:type="dxa"/>
          </w:tcPr>
          <w:p w:rsidR="007F0FAA" w:rsidRPr="007929B0" w:rsidRDefault="007F0FAA" w:rsidP="007F0FAA">
            <w:pPr>
              <w:jc w:val="center"/>
              <w:rPr>
                <w:rFonts w:ascii="Palatino Linotype" w:hAnsi="Palatino Linotype"/>
                <w:sz w:val="20"/>
                <w:szCs w:val="20"/>
              </w:rPr>
            </w:pPr>
            <w:r>
              <w:rPr>
                <w:rFonts w:ascii="Palatino Linotype" w:hAnsi="Palatino Linotype"/>
                <w:sz w:val="20"/>
                <w:szCs w:val="20"/>
              </w:rPr>
              <w:t>25</w:t>
            </w:r>
          </w:p>
        </w:tc>
        <w:tc>
          <w:tcPr>
            <w:tcW w:w="2693" w:type="dxa"/>
            <w:vAlign w:val="center"/>
          </w:tcPr>
          <w:p w:rsidR="007F0FAA" w:rsidRPr="007929B0" w:rsidRDefault="007F0FAA" w:rsidP="007F0FAA">
            <w:pPr>
              <w:jc w:val="center"/>
              <w:rPr>
                <w:rFonts w:ascii="Palatino Linotype" w:hAnsi="Palatino Linotype"/>
                <w:sz w:val="20"/>
                <w:szCs w:val="20"/>
              </w:rPr>
            </w:pPr>
            <w:r w:rsidRPr="008571B0">
              <w:rPr>
                <w:rFonts w:ascii="Palatino Linotype" w:hAnsi="Palatino Linotype"/>
                <w:sz w:val="20"/>
                <w:szCs w:val="20"/>
              </w:rPr>
              <w:t>2389/INFOEM/IP/RR/2019</w:t>
            </w:r>
          </w:p>
        </w:tc>
        <w:tc>
          <w:tcPr>
            <w:tcW w:w="2835" w:type="dxa"/>
            <w:vAlign w:val="center"/>
          </w:tcPr>
          <w:p w:rsidR="007F0FAA" w:rsidRPr="007929B0" w:rsidRDefault="007F0FAA" w:rsidP="007F0FAA">
            <w:pPr>
              <w:jc w:val="center"/>
              <w:rPr>
                <w:rFonts w:ascii="Palatino Linotype" w:hAnsi="Palatino Linotype"/>
                <w:sz w:val="20"/>
                <w:szCs w:val="20"/>
              </w:rPr>
            </w:pPr>
            <w:r w:rsidRPr="0098131C">
              <w:rPr>
                <w:rFonts w:ascii="Palatino Linotype" w:hAnsi="Palatino Linotype"/>
                <w:sz w:val="20"/>
                <w:szCs w:val="20"/>
              </w:rPr>
              <w:t>00125/SE/IP/2019</w:t>
            </w:r>
          </w:p>
        </w:tc>
        <w:tc>
          <w:tcPr>
            <w:tcW w:w="2551" w:type="dxa"/>
          </w:tcPr>
          <w:p w:rsidR="007F0FAA" w:rsidRDefault="007F0FAA" w:rsidP="00F113CE">
            <w:pPr>
              <w:jc w:val="center"/>
            </w:pPr>
            <w:r w:rsidRPr="002353B7">
              <w:rPr>
                <w:rFonts w:ascii="Palatino Linotype" w:hAnsi="Palatino Linotype"/>
                <w:sz w:val="20"/>
                <w:szCs w:val="20"/>
              </w:rPr>
              <w:t>19 de marzo de 2019</w:t>
            </w:r>
          </w:p>
        </w:tc>
      </w:tr>
    </w:tbl>
    <w:p w:rsidR="00BF359F" w:rsidRPr="00B0785A" w:rsidRDefault="00BF359F" w:rsidP="00BF359F">
      <w:pPr>
        <w:tabs>
          <w:tab w:val="left" w:pos="5295"/>
        </w:tabs>
        <w:spacing w:line="360" w:lineRule="auto"/>
        <w:jc w:val="both"/>
        <w:rPr>
          <w:rFonts w:ascii="Palatino Linotype" w:hAnsi="Palatino Linotype" w:cs="Arial"/>
        </w:rPr>
      </w:pPr>
    </w:p>
    <w:p w:rsidR="008D37AC" w:rsidRPr="000272B4" w:rsidRDefault="004F3D0B" w:rsidP="008D37AC">
      <w:pPr>
        <w:spacing w:line="360" w:lineRule="auto"/>
        <w:ind w:right="49"/>
        <w:jc w:val="both"/>
        <w:rPr>
          <w:rFonts w:ascii="Palatino Linotype" w:hAnsi="Palatino Linotype" w:cs="Arial"/>
        </w:rPr>
      </w:pPr>
      <w:r>
        <w:rPr>
          <w:rFonts w:ascii="Palatino Linotype" w:hAnsi="Palatino Linotype" w:cs="Arial"/>
        </w:rPr>
        <w:lastRenderedPageBreak/>
        <w:t>A todas y cada una de las respuestas emitidas por el sujeto obligado adjuntó información relacionada con sus respectivas solitudes de información, las cuales por el cumulo</w:t>
      </w:r>
      <w:r w:rsidR="006F0D5D">
        <w:rPr>
          <w:rFonts w:ascii="Palatino Linotype" w:hAnsi="Palatino Linotype" w:cs="Arial"/>
        </w:rPr>
        <w:t xml:space="preserve"> que representan, y por técnica jurídica,</w:t>
      </w:r>
      <w:r>
        <w:rPr>
          <w:rFonts w:ascii="Palatino Linotype" w:hAnsi="Palatino Linotype" w:cs="Arial"/>
        </w:rPr>
        <w:t xml:space="preserve"> se analizaran de forma </w:t>
      </w:r>
      <w:r w:rsidR="001719BC">
        <w:rPr>
          <w:rFonts w:ascii="Palatino Linotype" w:hAnsi="Palatino Linotype" w:cs="Arial"/>
        </w:rPr>
        <w:t>sistemática</w:t>
      </w:r>
      <w:r>
        <w:rPr>
          <w:rFonts w:ascii="Palatino Linotype" w:hAnsi="Palatino Linotype" w:cs="Arial"/>
        </w:rPr>
        <w:t xml:space="preserve"> en el Conside</w:t>
      </w:r>
      <w:r w:rsidR="001719BC">
        <w:rPr>
          <w:rFonts w:ascii="Palatino Linotype" w:hAnsi="Palatino Linotype" w:cs="Arial"/>
        </w:rPr>
        <w:t>rando Cuarto de la presente reso</w:t>
      </w:r>
      <w:r>
        <w:rPr>
          <w:rFonts w:ascii="Palatino Linotype" w:hAnsi="Palatino Linotype" w:cs="Arial"/>
        </w:rPr>
        <w:t>lución.</w:t>
      </w:r>
    </w:p>
    <w:p w:rsidR="008D37AC" w:rsidRPr="000272B4" w:rsidRDefault="008D37AC" w:rsidP="008D37AC">
      <w:pPr>
        <w:spacing w:line="360" w:lineRule="auto"/>
        <w:ind w:right="49"/>
        <w:jc w:val="both"/>
        <w:rPr>
          <w:rFonts w:ascii="Palatino Linotype" w:hAnsi="Palatino Linotype" w:cs="Arial"/>
        </w:rPr>
      </w:pPr>
    </w:p>
    <w:p w:rsidR="008D37AC" w:rsidRDefault="008D37AC" w:rsidP="008D37AC">
      <w:pPr>
        <w:spacing w:line="360" w:lineRule="auto"/>
        <w:ind w:right="49"/>
        <w:jc w:val="both"/>
        <w:rPr>
          <w:rFonts w:ascii="Palatino Linotype" w:hAnsi="Palatino Linotype" w:cs="Arial"/>
          <w:b/>
        </w:rPr>
      </w:pPr>
      <w:r w:rsidRPr="000272B4">
        <w:rPr>
          <w:rFonts w:ascii="Palatino Linotype" w:hAnsi="Palatino Linotype" w:cs="Arial"/>
          <w:b/>
        </w:rPr>
        <w:t>Tercer</w:t>
      </w:r>
      <w:r>
        <w:rPr>
          <w:rFonts w:ascii="Palatino Linotype" w:hAnsi="Palatino Linotype" w:cs="Arial"/>
          <w:b/>
        </w:rPr>
        <w:t>o</w:t>
      </w:r>
      <w:r w:rsidRPr="000272B4">
        <w:rPr>
          <w:rFonts w:ascii="Palatino Linotype" w:hAnsi="Palatino Linotype" w:cs="Arial"/>
          <w:b/>
        </w:rPr>
        <w:t xml:space="preserve">. Integración y trámite de los recursos de revisión. </w:t>
      </w:r>
    </w:p>
    <w:p w:rsidR="00294B09" w:rsidRDefault="008D37AC" w:rsidP="00294B09">
      <w:pPr>
        <w:spacing w:line="360" w:lineRule="auto"/>
        <w:ind w:right="49"/>
        <w:jc w:val="both"/>
        <w:rPr>
          <w:rFonts w:ascii="Palatino Linotype" w:hAnsi="Palatino Linotype" w:cs="Arial"/>
        </w:rPr>
      </w:pPr>
      <w:r w:rsidRPr="000272B4">
        <w:rPr>
          <w:rFonts w:ascii="Palatino Linotype" w:hAnsi="Palatino Linotype" w:cs="Arial"/>
        </w:rPr>
        <w:t>Inconforme con la</w:t>
      </w:r>
      <w:r w:rsidR="00BA1BBE">
        <w:rPr>
          <w:rFonts w:ascii="Palatino Linotype" w:hAnsi="Palatino Linotype" w:cs="Arial"/>
        </w:rPr>
        <w:t>s</w:t>
      </w:r>
      <w:r w:rsidRPr="000272B4">
        <w:rPr>
          <w:rFonts w:ascii="Palatino Linotype" w:hAnsi="Palatino Linotype" w:cs="Arial"/>
        </w:rPr>
        <w:t xml:space="preserve"> respuesta</w:t>
      </w:r>
      <w:r w:rsidR="00BA1BBE">
        <w:rPr>
          <w:rFonts w:ascii="Palatino Linotype" w:hAnsi="Palatino Linotype" w:cs="Arial"/>
        </w:rPr>
        <w:t>s</w:t>
      </w:r>
      <w:r w:rsidRPr="000272B4">
        <w:rPr>
          <w:rFonts w:ascii="Palatino Linotype" w:hAnsi="Palatino Linotype" w:cs="Arial"/>
        </w:rPr>
        <w:t xml:space="preserve"> proporcionada</w:t>
      </w:r>
      <w:r w:rsidR="00BA1BBE">
        <w:rPr>
          <w:rFonts w:ascii="Palatino Linotype" w:hAnsi="Palatino Linotype" w:cs="Arial"/>
        </w:rPr>
        <w:t>s</w:t>
      </w:r>
      <w:r w:rsidRPr="000272B4">
        <w:rPr>
          <w:rFonts w:ascii="Palatino Linotype" w:hAnsi="Palatino Linotype" w:cs="Arial"/>
        </w:rPr>
        <w:t xml:space="preserve"> por el SUJETO OBLIGADO, </w:t>
      </w:r>
      <w:r w:rsidR="00603C40">
        <w:rPr>
          <w:rFonts w:ascii="Palatino Linotype" w:hAnsi="Palatino Linotype" w:cs="Arial"/>
        </w:rPr>
        <w:t xml:space="preserve">en fecha 24 de marzo de 2019 </w:t>
      </w:r>
      <w:r w:rsidRPr="000272B4">
        <w:rPr>
          <w:rFonts w:ascii="Palatino Linotype" w:hAnsi="Palatino Linotype" w:cs="Arial"/>
        </w:rPr>
        <w:t xml:space="preserve">el hoy </w:t>
      </w:r>
      <w:r w:rsidRPr="000272B4">
        <w:rPr>
          <w:rFonts w:ascii="Palatino Linotype" w:hAnsi="Palatino Linotype" w:cs="Arial"/>
          <w:b/>
        </w:rPr>
        <w:t>RECURRENTE</w:t>
      </w:r>
      <w:r w:rsidRPr="000272B4">
        <w:rPr>
          <w:rFonts w:ascii="Palatino Linotype" w:hAnsi="Palatino Linotype" w:cs="Arial"/>
        </w:rPr>
        <w:t xml:space="preserve"> interpuso </w:t>
      </w:r>
      <w:r w:rsidR="00BA1BBE">
        <w:rPr>
          <w:rFonts w:ascii="Palatino Linotype" w:hAnsi="Palatino Linotype" w:cs="Arial"/>
        </w:rPr>
        <w:t>los</w:t>
      </w:r>
      <w:r w:rsidRPr="000272B4">
        <w:rPr>
          <w:rFonts w:ascii="Palatino Linotype" w:hAnsi="Palatino Linotype" w:cs="Arial"/>
        </w:rPr>
        <w:t xml:space="preserve"> recurso</w:t>
      </w:r>
      <w:r w:rsidR="00BA1BBE">
        <w:rPr>
          <w:rFonts w:ascii="Palatino Linotype" w:hAnsi="Palatino Linotype" w:cs="Arial"/>
        </w:rPr>
        <w:t>s</w:t>
      </w:r>
      <w:r w:rsidRPr="000272B4">
        <w:rPr>
          <w:rFonts w:ascii="Palatino Linotype" w:hAnsi="Palatino Linotype" w:cs="Arial"/>
        </w:rPr>
        <w:t xml:space="preserve"> de revisión </w:t>
      </w:r>
      <w:r w:rsidR="00A94B32">
        <w:rPr>
          <w:rFonts w:ascii="Palatino Linotype" w:hAnsi="Palatino Linotype" w:cs="Arial"/>
        </w:rPr>
        <w:t xml:space="preserve">números </w:t>
      </w:r>
      <w:r w:rsidR="00A94B32" w:rsidRPr="000272B4">
        <w:rPr>
          <w:rFonts w:ascii="Palatino Linotype" w:hAnsi="Palatino Linotype" w:cs="Arial"/>
          <w:b/>
        </w:rPr>
        <w:t>0</w:t>
      </w:r>
      <w:r w:rsidR="00A94B32">
        <w:rPr>
          <w:rFonts w:ascii="Palatino Linotype" w:hAnsi="Palatino Linotype" w:cs="Arial"/>
          <w:b/>
        </w:rPr>
        <w:t>2045</w:t>
      </w:r>
      <w:r w:rsidR="00A94B32" w:rsidRPr="000272B4">
        <w:rPr>
          <w:rFonts w:ascii="Palatino Linotype" w:hAnsi="Palatino Linotype" w:cs="Arial"/>
          <w:b/>
        </w:rPr>
        <w:t>/INFOEM/IP/RR/2019</w:t>
      </w:r>
      <w:r w:rsidR="00A94B32" w:rsidRPr="000272B4">
        <w:rPr>
          <w:rFonts w:ascii="Palatino Linotype" w:hAnsi="Palatino Linotype" w:cs="Arial"/>
        </w:rPr>
        <w:t>,</w:t>
      </w:r>
      <w:r w:rsidR="00A94B32">
        <w:rPr>
          <w:rFonts w:ascii="Palatino Linotype" w:hAnsi="Palatino Linotype" w:cs="Arial"/>
        </w:rPr>
        <w:t xml:space="preserve"> </w:t>
      </w:r>
      <w:r w:rsidR="00A94B32" w:rsidRPr="000272B4">
        <w:rPr>
          <w:rFonts w:ascii="Palatino Linotype" w:hAnsi="Palatino Linotype" w:cs="Arial"/>
          <w:b/>
        </w:rPr>
        <w:t>0</w:t>
      </w:r>
      <w:r w:rsidR="00A94B32">
        <w:rPr>
          <w:rFonts w:ascii="Palatino Linotype" w:hAnsi="Palatino Linotype" w:cs="Arial"/>
          <w:b/>
        </w:rPr>
        <w:t>2047</w:t>
      </w:r>
      <w:r w:rsidR="00A94B32" w:rsidRPr="000272B4">
        <w:rPr>
          <w:rFonts w:ascii="Palatino Linotype" w:hAnsi="Palatino Linotype" w:cs="Arial"/>
          <w:b/>
        </w:rPr>
        <w:t>/INFOEM/IP/RR/2019</w:t>
      </w:r>
      <w:r w:rsidR="00A94B32" w:rsidRPr="000272B4">
        <w:rPr>
          <w:rFonts w:ascii="Palatino Linotype" w:hAnsi="Palatino Linotype" w:cs="Arial"/>
        </w:rPr>
        <w:t>,</w:t>
      </w:r>
      <w:r w:rsidR="00A94B32">
        <w:rPr>
          <w:rFonts w:ascii="Palatino Linotype" w:hAnsi="Palatino Linotype" w:cs="Arial"/>
        </w:rPr>
        <w:t xml:space="preserve"> </w:t>
      </w:r>
      <w:r w:rsidR="00A94B32" w:rsidRPr="000272B4">
        <w:rPr>
          <w:rFonts w:ascii="Palatino Linotype" w:hAnsi="Palatino Linotype" w:cs="Arial"/>
          <w:b/>
        </w:rPr>
        <w:t>0</w:t>
      </w:r>
      <w:r w:rsidR="00A94B32">
        <w:rPr>
          <w:rFonts w:ascii="Palatino Linotype" w:hAnsi="Palatino Linotype" w:cs="Arial"/>
          <w:b/>
        </w:rPr>
        <w:t>2048</w:t>
      </w:r>
      <w:r w:rsidR="00A94B32" w:rsidRPr="000272B4">
        <w:rPr>
          <w:rFonts w:ascii="Palatino Linotype" w:hAnsi="Palatino Linotype" w:cs="Arial"/>
          <w:b/>
        </w:rPr>
        <w:t>/INFOEM/IP/RR/2019</w:t>
      </w:r>
      <w:r w:rsidR="00A94B32" w:rsidRPr="000272B4">
        <w:rPr>
          <w:rFonts w:ascii="Palatino Linotype" w:hAnsi="Palatino Linotype" w:cs="Arial"/>
        </w:rPr>
        <w:t>,</w:t>
      </w:r>
      <w:r w:rsidR="00A94B32">
        <w:rPr>
          <w:rFonts w:ascii="Palatino Linotype" w:hAnsi="Palatino Linotype" w:cs="Arial"/>
        </w:rPr>
        <w:t xml:space="preserve"> </w:t>
      </w:r>
      <w:r w:rsidR="00A94B32" w:rsidRPr="000272B4">
        <w:rPr>
          <w:rFonts w:ascii="Palatino Linotype" w:hAnsi="Palatino Linotype" w:cs="Arial"/>
          <w:b/>
        </w:rPr>
        <w:t>0</w:t>
      </w:r>
      <w:r w:rsidR="00A94B32">
        <w:rPr>
          <w:rFonts w:ascii="Palatino Linotype" w:hAnsi="Palatino Linotype" w:cs="Arial"/>
          <w:b/>
        </w:rPr>
        <w:t>2050</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2052</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2053</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2054</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2055</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2057</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2058</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2059</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2060</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2062</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2063</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2064</w:t>
      </w:r>
      <w:r w:rsidR="00A94B32" w:rsidRPr="000272B4">
        <w:rPr>
          <w:rFonts w:ascii="Palatino Linotype" w:hAnsi="Palatino Linotype" w:cs="Arial"/>
          <w:b/>
        </w:rPr>
        <w:t>/INFOEM/IP/RR/2019</w:t>
      </w:r>
      <w:r w:rsidR="00A94B32">
        <w:rPr>
          <w:rFonts w:ascii="Palatino Linotype" w:hAnsi="Palatino Linotype" w:cs="Arial"/>
          <w:b/>
        </w:rPr>
        <w:t xml:space="preserve">, </w:t>
      </w:r>
      <w:r w:rsidR="00A94B32" w:rsidRPr="000272B4">
        <w:rPr>
          <w:rFonts w:ascii="Palatino Linotype" w:hAnsi="Palatino Linotype" w:cs="Arial"/>
          <w:b/>
        </w:rPr>
        <w:t>0</w:t>
      </w:r>
      <w:r w:rsidR="00A94B32">
        <w:rPr>
          <w:rFonts w:ascii="Palatino Linotype" w:hAnsi="Palatino Linotype" w:cs="Arial"/>
          <w:b/>
        </w:rPr>
        <w:t>2065</w:t>
      </w:r>
      <w:r w:rsidR="00A94B32" w:rsidRPr="000272B4">
        <w:rPr>
          <w:rFonts w:ascii="Palatino Linotype" w:hAnsi="Palatino Linotype" w:cs="Arial"/>
          <w:b/>
        </w:rPr>
        <w:t>/INFOEM/IP/RR/2019</w:t>
      </w:r>
      <w:r w:rsidR="00A94B32">
        <w:rPr>
          <w:rFonts w:ascii="Palatino Linotype" w:hAnsi="Palatino Linotype" w:cs="Arial"/>
          <w:b/>
        </w:rPr>
        <w:t xml:space="preserve"> y </w:t>
      </w:r>
      <w:r w:rsidR="00A94B32" w:rsidRPr="000272B4">
        <w:rPr>
          <w:rFonts w:ascii="Palatino Linotype" w:hAnsi="Palatino Linotype" w:cs="Arial"/>
          <w:b/>
        </w:rPr>
        <w:t>0</w:t>
      </w:r>
      <w:r w:rsidR="00A94B32">
        <w:rPr>
          <w:rFonts w:ascii="Palatino Linotype" w:hAnsi="Palatino Linotype" w:cs="Arial"/>
          <w:b/>
        </w:rPr>
        <w:t>2067</w:t>
      </w:r>
      <w:r w:rsidR="00A94B32" w:rsidRPr="000272B4">
        <w:rPr>
          <w:rFonts w:ascii="Palatino Linotype" w:hAnsi="Palatino Linotype" w:cs="Arial"/>
          <w:b/>
        </w:rPr>
        <w:t>/</w:t>
      </w:r>
      <w:r w:rsidR="00A94B32" w:rsidRPr="00902142">
        <w:rPr>
          <w:rFonts w:ascii="Palatino Linotype" w:hAnsi="Palatino Linotype" w:cs="Arial"/>
          <w:b/>
        </w:rPr>
        <w:t>INFOEM/IP/RR/2019</w:t>
      </w:r>
      <w:r w:rsidR="00A94B32">
        <w:rPr>
          <w:rFonts w:ascii="Palatino Linotype" w:hAnsi="Palatino Linotype" w:cs="Arial"/>
          <w:b/>
        </w:rPr>
        <w:t xml:space="preserve"> </w:t>
      </w:r>
      <w:r w:rsidR="00A94B32" w:rsidRPr="00A94B32">
        <w:rPr>
          <w:rFonts w:ascii="Palatino Linotype" w:hAnsi="Palatino Linotype" w:cs="Arial"/>
        </w:rPr>
        <w:t xml:space="preserve">y en fecha </w:t>
      </w:r>
      <w:r w:rsidR="00294B09">
        <w:rPr>
          <w:rFonts w:ascii="Palatino Linotype" w:hAnsi="Palatino Linotype" w:cs="Arial"/>
        </w:rPr>
        <w:t xml:space="preserve">08 de abril de 2019 interpuso los recursos de revisión números </w:t>
      </w:r>
      <w:r w:rsidR="00294B09" w:rsidRPr="00902142">
        <w:rPr>
          <w:rFonts w:ascii="Palatino Linotype" w:hAnsi="Palatino Linotype" w:cs="Arial"/>
          <w:b/>
        </w:rPr>
        <w:t>02382/INFOEM/IP/RR/2019, 02383/</w:t>
      </w:r>
      <w:r w:rsidR="00294B09" w:rsidRPr="00DB61EF">
        <w:rPr>
          <w:rFonts w:ascii="Palatino Linotype" w:hAnsi="Palatino Linotype" w:cs="Arial"/>
          <w:b/>
        </w:rPr>
        <w:t>INFOEM/IP/RR/2019, 02384/INFOEM/IP/RR/2019, 02385/INFOEM/IP/RR/2019, 02386/INFOEM/IP/RR/2019, 02387/INFOEM/IP/RR/2019, 02388/INFOEM/IP/RR/2019, y 02389/INFOEM/IP/RR/2019</w:t>
      </w:r>
      <w:r w:rsidR="00294B09" w:rsidRPr="00DB61EF">
        <w:rPr>
          <w:rFonts w:ascii="Palatino Linotype" w:hAnsi="Palatino Linotype" w:cs="Arial"/>
        </w:rPr>
        <w:t>, los</w:t>
      </w:r>
      <w:r w:rsidR="00294B09">
        <w:rPr>
          <w:rFonts w:ascii="Palatino Linotype" w:hAnsi="Palatino Linotype" w:cs="Arial"/>
        </w:rPr>
        <w:t xml:space="preserve"> cuales son </w:t>
      </w:r>
      <w:r w:rsidRPr="000272B4">
        <w:rPr>
          <w:rFonts w:ascii="Palatino Linotype" w:hAnsi="Palatino Linotype" w:cs="Arial"/>
        </w:rPr>
        <w:t>materia del presente</w:t>
      </w:r>
      <w:r w:rsidR="00294B09">
        <w:rPr>
          <w:rFonts w:ascii="Palatino Linotype" w:hAnsi="Palatino Linotype" w:cs="Arial"/>
        </w:rPr>
        <w:t xml:space="preserve"> análisis.</w:t>
      </w:r>
    </w:p>
    <w:p w:rsidR="00294B09" w:rsidRDefault="00294B09" w:rsidP="00294B09">
      <w:pPr>
        <w:spacing w:line="360" w:lineRule="auto"/>
        <w:ind w:right="49"/>
        <w:jc w:val="both"/>
        <w:rPr>
          <w:rFonts w:ascii="Palatino Linotype" w:hAnsi="Palatino Linotype" w:cs="Arial"/>
        </w:rPr>
      </w:pPr>
    </w:p>
    <w:p w:rsidR="00603C40" w:rsidRPr="0070296F" w:rsidRDefault="00294B09" w:rsidP="00294B09">
      <w:pPr>
        <w:spacing w:line="360" w:lineRule="auto"/>
        <w:ind w:right="49"/>
        <w:jc w:val="both"/>
        <w:rPr>
          <w:rFonts w:ascii="Palatino Linotype" w:hAnsi="Palatino Linotype" w:cs="Arial"/>
        </w:rPr>
      </w:pPr>
      <w:r>
        <w:rPr>
          <w:rFonts w:ascii="Palatino Linotype" w:hAnsi="Palatino Linotype" w:cs="Arial"/>
        </w:rPr>
        <w:t>E</w:t>
      </w:r>
      <w:r w:rsidR="008D37AC" w:rsidRPr="000272B4">
        <w:rPr>
          <w:rFonts w:ascii="Palatino Linotype" w:hAnsi="Palatino Linotype" w:cs="Arial"/>
        </w:rPr>
        <w:t xml:space="preserve">n </w:t>
      </w:r>
      <w:r w:rsidR="00BA1BBE">
        <w:rPr>
          <w:rFonts w:ascii="Palatino Linotype" w:hAnsi="Palatino Linotype" w:cs="Arial"/>
        </w:rPr>
        <w:t>los</w:t>
      </w:r>
      <w:r>
        <w:rPr>
          <w:rFonts w:ascii="Palatino Linotype" w:hAnsi="Palatino Linotype" w:cs="Arial"/>
        </w:rPr>
        <w:t xml:space="preserve"> Recursos de Revisión presentados en fecha 24 de marzo de 2019</w:t>
      </w:r>
      <w:r w:rsidR="008D37AC" w:rsidRPr="000272B4">
        <w:rPr>
          <w:rFonts w:ascii="Palatino Linotype" w:hAnsi="Palatino Linotype" w:cs="Arial"/>
        </w:rPr>
        <w:t xml:space="preserve"> señaló</w:t>
      </w:r>
      <w:r w:rsidR="00603C40">
        <w:rPr>
          <w:rFonts w:ascii="Palatino Linotype" w:hAnsi="Palatino Linotype" w:cs="Arial"/>
        </w:rPr>
        <w:t xml:space="preserve"> de forma unánime tanto en el</w:t>
      </w:r>
      <w:r w:rsidR="008D37AC" w:rsidRPr="000272B4">
        <w:rPr>
          <w:rFonts w:ascii="Palatino Linotype" w:hAnsi="Palatino Linotype" w:cs="Arial"/>
        </w:rPr>
        <w:t xml:space="preserve"> </w:t>
      </w:r>
      <w:r w:rsidR="008D37AC" w:rsidRPr="00294B09">
        <w:rPr>
          <w:rFonts w:ascii="Palatino Linotype" w:hAnsi="Palatino Linotype" w:cs="Arial"/>
          <w:b/>
        </w:rPr>
        <w:t>acto impugnado</w:t>
      </w:r>
      <w:r w:rsidR="008D37AC" w:rsidRPr="000272B4">
        <w:rPr>
          <w:rFonts w:ascii="Palatino Linotype" w:hAnsi="Palatino Linotype" w:cs="Arial"/>
        </w:rPr>
        <w:t xml:space="preserve"> </w:t>
      </w:r>
      <w:r w:rsidR="00603C40">
        <w:rPr>
          <w:rFonts w:ascii="Palatino Linotype" w:hAnsi="Palatino Linotype" w:cs="Arial"/>
        </w:rPr>
        <w:t>como en las</w:t>
      </w:r>
      <w:r w:rsidR="008D37AC" w:rsidRPr="000272B4">
        <w:rPr>
          <w:rFonts w:ascii="Palatino Linotype" w:hAnsi="Palatino Linotype" w:cs="Arial"/>
        </w:rPr>
        <w:t xml:space="preserve"> </w:t>
      </w:r>
      <w:r w:rsidR="008D37AC" w:rsidRPr="00294B09">
        <w:rPr>
          <w:rFonts w:ascii="Palatino Linotype" w:hAnsi="Palatino Linotype" w:cs="Arial"/>
          <w:b/>
        </w:rPr>
        <w:t>razones o motivos de inconformidad</w:t>
      </w:r>
      <w:r w:rsidR="008D37AC" w:rsidRPr="000272B4">
        <w:rPr>
          <w:rFonts w:ascii="Palatino Linotype" w:hAnsi="Palatino Linotype" w:cs="Arial"/>
        </w:rPr>
        <w:t xml:space="preserve">, </w:t>
      </w:r>
      <w:r w:rsidR="00603C40">
        <w:rPr>
          <w:rFonts w:ascii="Palatino Linotype" w:hAnsi="Palatino Linotype" w:cs="Arial"/>
        </w:rPr>
        <w:t>lo siguiente</w:t>
      </w:r>
      <w:r w:rsidR="00BA1BBE">
        <w:rPr>
          <w:rFonts w:ascii="Palatino Linotype" w:hAnsi="Palatino Linotype" w:cs="Arial"/>
        </w:rPr>
        <w:t>:</w:t>
      </w:r>
      <w:r>
        <w:rPr>
          <w:rFonts w:ascii="Palatino Linotype" w:hAnsi="Palatino Linotype" w:cs="Arial"/>
        </w:rPr>
        <w:t xml:space="preserve"> </w:t>
      </w:r>
      <w:r w:rsidR="00603C40" w:rsidRPr="0070296F">
        <w:rPr>
          <w:rFonts w:ascii="Palatino Linotype" w:hAnsi="Palatino Linotype"/>
        </w:rPr>
        <w:t>“</w:t>
      </w:r>
      <w:r w:rsidR="00603C40" w:rsidRPr="0070296F">
        <w:rPr>
          <w:rFonts w:ascii="Palatino Linotype" w:hAnsi="Palatino Linotype"/>
          <w:i/>
        </w:rPr>
        <w:t>NO</w:t>
      </w:r>
      <w:r w:rsidR="00603C40" w:rsidRPr="0070296F">
        <w:rPr>
          <w:rFonts w:ascii="Palatino Linotype" w:hAnsi="Palatino Linotype"/>
        </w:rPr>
        <w:t xml:space="preserve"> </w:t>
      </w:r>
      <w:r w:rsidR="00603C40" w:rsidRPr="0070296F">
        <w:rPr>
          <w:rFonts w:ascii="Palatino Linotype" w:hAnsi="Palatino Linotype"/>
          <w:i/>
        </w:rPr>
        <w:t>ES LO QUE SOLICITE SEAN TRANSPARENTE CON LA CIUDADANIA TU TRABAJO SON MIS IMPUESTOS</w:t>
      </w:r>
      <w:r w:rsidR="00603C40" w:rsidRPr="0070296F">
        <w:rPr>
          <w:rFonts w:ascii="Palatino Linotype" w:hAnsi="Palatino Linotype"/>
        </w:rPr>
        <w:t>” (sic)</w:t>
      </w:r>
      <w:r>
        <w:rPr>
          <w:rFonts w:ascii="Palatino Linotype" w:hAnsi="Palatino Linotype"/>
        </w:rPr>
        <w:t xml:space="preserve"> y los interpuestos el 08 </w:t>
      </w:r>
      <w:r>
        <w:rPr>
          <w:rFonts w:ascii="Palatino Linotype" w:hAnsi="Palatino Linotype"/>
        </w:rPr>
        <w:lastRenderedPageBreak/>
        <w:t xml:space="preserve">de abril de 2019 </w:t>
      </w:r>
      <w:r w:rsidRPr="000272B4">
        <w:rPr>
          <w:rFonts w:ascii="Palatino Linotype" w:hAnsi="Palatino Linotype" w:cs="Arial"/>
        </w:rPr>
        <w:t>señaló</w:t>
      </w:r>
      <w:r>
        <w:rPr>
          <w:rFonts w:ascii="Palatino Linotype" w:hAnsi="Palatino Linotype" w:cs="Arial"/>
        </w:rPr>
        <w:t xml:space="preserve"> de forma unánime tanto en el</w:t>
      </w:r>
      <w:r w:rsidRPr="000272B4">
        <w:rPr>
          <w:rFonts w:ascii="Palatino Linotype" w:hAnsi="Palatino Linotype" w:cs="Arial"/>
        </w:rPr>
        <w:t xml:space="preserve"> </w:t>
      </w:r>
      <w:r w:rsidRPr="00294B09">
        <w:rPr>
          <w:rFonts w:ascii="Palatino Linotype" w:hAnsi="Palatino Linotype" w:cs="Arial"/>
          <w:b/>
        </w:rPr>
        <w:t>acto impugnado</w:t>
      </w:r>
      <w:r w:rsidRPr="000272B4">
        <w:rPr>
          <w:rFonts w:ascii="Palatino Linotype" w:hAnsi="Palatino Linotype" w:cs="Arial"/>
        </w:rPr>
        <w:t xml:space="preserve"> </w:t>
      </w:r>
      <w:r>
        <w:rPr>
          <w:rFonts w:ascii="Palatino Linotype" w:hAnsi="Palatino Linotype" w:cs="Arial"/>
        </w:rPr>
        <w:t>como en las</w:t>
      </w:r>
      <w:r w:rsidRPr="000272B4">
        <w:rPr>
          <w:rFonts w:ascii="Palatino Linotype" w:hAnsi="Palatino Linotype" w:cs="Arial"/>
        </w:rPr>
        <w:t xml:space="preserve"> </w:t>
      </w:r>
      <w:r w:rsidRPr="00294B09">
        <w:rPr>
          <w:rFonts w:ascii="Palatino Linotype" w:hAnsi="Palatino Linotype" w:cs="Arial"/>
          <w:b/>
        </w:rPr>
        <w:t>razones o motivos de inconformidad</w:t>
      </w:r>
      <w:r w:rsidRPr="000272B4">
        <w:rPr>
          <w:rFonts w:ascii="Palatino Linotype" w:hAnsi="Palatino Linotype" w:cs="Arial"/>
        </w:rPr>
        <w:t xml:space="preserve">, </w:t>
      </w:r>
      <w:r>
        <w:rPr>
          <w:rFonts w:ascii="Palatino Linotype" w:hAnsi="Palatino Linotype" w:cs="Arial"/>
        </w:rPr>
        <w:t>lo siguiente: “</w:t>
      </w:r>
      <w:r w:rsidRPr="00294B09">
        <w:rPr>
          <w:rFonts w:ascii="Palatino Linotype" w:hAnsi="Palatino Linotype" w:cs="Arial"/>
          <w:i/>
        </w:rPr>
        <w:t>no es lo que solicite</w:t>
      </w:r>
      <w:r>
        <w:rPr>
          <w:rFonts w:ascii="Palatino Linotype" w:hAnsi="Palatino Linotype" w:cs="Arial"/>
        </w:rPr>
        <w:t xml:space="preserve">”. </w:t>
      </w:r>
    </w:p>
    <w:p w:rsidR="00603C40" w:rsidRDefault="00603C40" w:rsidP="00CB7DBF">
      <w:pPr>
        <w:spacing w:line="360" w:lineRule="auto"/>
        <w:ind w:right="49"/>
        <w:jc w:val="both"/>
        <w:rPr>
          <w:rFonts w:ascii="Palatino Linotype" w:hAnsi="Palatino Linotype" w:cs="Arial"/>
          <w:b/>
          <w:lang w:eastAsia="es-MX"/>
        </w:rPr>
      </w:pPr>
    </w:p>
    <w:p w:rsidR="008D37AC" w:rsidRDefault="008D37AC" w:rsidP="00CB7DBF">
      <w:pPr>
        <w:spacing w:line="360" w:lineRule="auto"/>
        <w:ind w:right="49"/>
        <w:jc w:val="both"/>
        <w:rPr>
          <w:rFonts w:ascii="Palatino Linotype" w:hAnsi="Palatino Linotype" w:cs="Arial"/>
        </w:rPr>
      </w:pPr>
      <w:r w:rsidRPr="000272B4">
        <w:rPr>
          <w:rFonts w:ascii="Palatino Linotype" w:hAnsi="Palatino Linotype" w:cs="Arial"/>
          <w:b/>
          <w:lang w:eastAsia="es-MX"/>
        </w:rPr>
        <w:t xml:space="preserve">Anexos: </w:t>
      </w:r>
      <w:r w:rsidR="00603C40" w:rsidRPr="00603C40">
        <w:rPr>
          <w:rFonts w:ascii="Palatino Linotype" w:hAnsi="Palatino Linotype" w:cs="Arial"/>
          <w:lang w:eastAsia="es-MX"/>
        </w:rPr>
        <w:t>E</w:t>
      </w:r>
      <w:r w:rsidR="00603C40">
        <w:rPr>
          <w:rFonts w:ascii="Palatino Linotype" w:hAnsi="Palatino Linotype" w:cs="Arial"/>
          <w:lang w:eastAsia="es-MX"/>
        </w:rPr>
        <w:t>l hoy recurrente n</w:t>
      </w:r>
      <w:r w:rsidRPr="000272B4">
        <w:rPr>
          <w:rFonts w:ascii="Palatino Linotype" w:hAnsi="Palatino Linotype" w:cs="Arial"/>
          <w:lang w:eastAsia="es-MX"/>
        </w:rPr>
        <w:t>o adjuntó ningún archivo a su</w:t>
      </w:r>
      <w:r w:rsidR="00603C40">
        <w:rPr>
          <w:rFonts w:ascii="Palatino Linotype" w:hAnsi="Palatino Linotype" w:cs="Arial"/>
          <w:lang w:eastAsia="es-MX"/>
        </w:rPr>
        <w:t>s</w:t>
      </w:r>
      <w:r w:rsidRPr="000272B4">
        <w:rPr>
          <w:rFonts w:ascii="Palatino Linotype" w:hAnsi="Palatino Linotype" w:cs="Arial"/>
          <w:lang w:eastAsia="es-MX"/>
        </w:rPr>
        <w:t xml:space="preserve"> recurso</w:t>
      </w:r>
      <w:r w:rsidR="00603C40">
        <w:rPr>
          <w:rFonts w:ascii="Palatino Linotype" w:hAnsi="Palatino Linotype" w:cs="Arial"/>
          <w:lang w:eastAsia="es-MX"/>
        </w:rPr>
        <w:t>s</w:t>
      </w:r>
      <w:r w:rsidRPr="000272B4">
        <w:rPr>
          <w:rFonts w:ascii="Palatino Linotype" w:hAnsi="Palatino Linotype" w:cs="Arial"/>
          <w:lang w:eastAsia="es-MX"/>
        </w:rPr>
        <w:t xml:space="preserve"> de revisión</w:t>
      </w:r>
      <w:r w:rsidRPr="000272B4">
        <w:rPr>
          <w:rFonts w:ascii="Palatino Linotype" w:hAnsi="Palatino Linotype" w:cs="Arial"/>
        </w:rPr>
        <w:t xml:space="preserve">. </w:t>
      </w:r>
    </w:p>
    <w:p w:rsidR="008D37AC" w:rsidRDefault="008D37AC" w:rsidP="00CB7DBF">
      <w:pPr>
        <w:spacing w:line="360" w:lineRule="auto"/>
        <w:ind w:right="49"/>
        <w:jc w:val="both"/>
        <w:rPr>
          <w:rFonts w:ascii="Palatino Linotype" w:hAnsi="Palatino Linotype" w:cs="Arial"/>
        </w:rPr>
      </w:pPr>
    </w:p>
    <w:p w:rsidR="008D37AC" w:rsidRDefault="008D37AC" w:rsidP="00CB7DBF">
      <w:pPr>
        <w:spacing w:line="360" w:lineRule="auto"/>
        <w:jc w:val="both"/>
        <w:rPr>
          <w:rFonts w:ascii="Palatino Linotype" w:hAnsi="Palatino Linotype" w:cs="Arial"/>
          <w:b/>
        </w:rPr>
      </w:pPr>
      <w:r w:rsidRPr="005E5A37">
        <w:rPr>
          <w:rFonts w:ascii="Palatino Linotype" w:hAnsi="Palatino Linotype" w:cs="Arial"/>
          <w:b/>
        </w:rPr>
        <w:t>Cuarto. Del turno de</w:t>
      </w:r>
      <w:r w:rsidR="00725DC2" w:rsidRPr="005E5A37">
        <w:rPr>
          <w:rFonts w:ascii="Palatino Linotype" w:hAnsi="Palatino Linotype" w:cs="Arial"/>
          <w:b/>
        </w:rPr>
        <w:t xml:space="preserve"> </w:t>
      </w:r>
      <w:r w:rsidRPr="005E5A37">
        <w:rPr>
          <w:rFonts w:ascii="Palatino Linotype" w:hAnsi="Palatino Linotype" w:cs="Arial"/>
          <w:b/>
        </w:rPr>
        <w:t>l</w:t>
      </w:r>
      <w:r w:rsidR="00725DC2" w:rsidRPr="005E5A37">
        <w:rPr>
          <w:rFonts w:ascii="Palatino Linotype" w:hAnsi="Palatino Linotype" w:cs="Arial"/>
          <w:b/>
        </w:rPr>
        <w:t>os</w:t>
      </w:r>
      <w:r w:rsidRPr="005E5A37">
        <w:rPr>
          <w:rFonts w:ascii="Palatino Linotype" w:hAnsi="Palatino Linotype" w:cs="Arial"/>
          <w:b/>
        </w:rPr>
        <w:t xml:space="preserve"> recurso</w:t>
      </w:r>
      <w:r w:rsidR="00725DC2" w:rsidRPr="005E5A37">
        <w:rPr>
          <w:rFonts w:ascii="Palatino Linotype" w:hAnsi="Palatino Linotype" w:cs="Arial"/>
          <w:b/>
        </w:rPr>
        <w:t>s</w:t>
      </w:r>
      <w:r w:rsidRPr="005E5A37">
        <w:rPr>
          <w:rFonts w:ascii="Palatino Linotype" w:hAnsi="Palatino Linotype" w:cs="Arial"/>
          <w:b/>
        </w:rPr>
        <w:t xml:space="preserve"> de revisión.</w:t>
      </w:r>
    </w:p>
    <w:p w:rsidR="00CB7DBF" w:rsidRDefault="001435DC" w:rsidP="00CB7DBF">
      <w:pPr>
        <w:spacing w:line="360" w:lineRule="auto"/>
        <w:jc w:val="both"/>
        <w:rPr>
          <w:rFonts w:ascii="Palatino Linotype" w:hAnsi="Palatino Linotype" w:cs="Arial"/>
        </w:rPr>
      </w:pPr>
      <w:r w:rsidRPr="005E5A37">
        <w:rPr>
          <w:rFonts w:ascii="Palatino Linotype" w:hAnsi="Palatino Linotype" w:cs="Arial"/>
        </w:rPr>
        <w:t>Los referidos medios de impugnación le</w:t>
      </w:r>
      <w:r w:rsidR="00F76EAB">
        <w:rPr>
          <w:rFonts w:ascii="Palatino Linotype" w:hAnsi="Palatino Linotype" w:cs="Arial"/>
        </w:rPr>
        <w:t>s</w:t>
      </w:r>
      <w:r w:rsidRPr="005E5A37">
        <w:rPr>
          <w:rFonts w:ascii="Palatino Linotype" w:hAnsi="Palatino Linotype" w:cs="Arial"/>
        </w:rPr>
        <w:t xml:space="preserve"> fueron turnados a la</w:t>
      </w:r>
      <w:r w:rsidR="00CB7DBF">
        <w:rPr>
          <w:rFonts w:ascii="Palatino Linotype" w:hAnsi="Palatino Linotype" w:cs="Arial"/>
        </w:rPr>
        <w:t>s</w:t>
      </w:r>
      <w:r w:rsidRPr="005E5A37">
        <w:rPr>
          <w:rFonts w:ascii="Palatino Linotype" w:hAnsi="Palatino Linotype" w:cs="Arial"/>
        </w:rPr>
        <w:t xml:space="preserve"> Comisionada</w:t>
      </w:r>
      <w:r w:rsidR="00CB7DBF">
        <w:rPr>
          <w:rFonts w:ascii="Palatino Linotype" w:hAnsi="Palatino Linotype" w:cs="Arial"/>
        </w:rPr>
        <w:t>s y Comisionados como a continuación se muestra:</w:t>
      </w:r>
    </w:p>
    <w:p w:rsidR="00CB7DBF" w:rsidRDefault="00CB7DBF" w:rsidP="00CB7DBF">
      <w:pPr>
        <w:spacing w:line="360" w:lineRule="auto"/>
        <w:jc w:val="both"/>
        <w:rPr>
          <w:rFonts w:ascii="Palatino Linotype" w:hAnsi="Palatino Linotype" w:cs="Arial"/>
        </w:rPr>
      </w:pPr>
    </w:p>
    <w:tbl>
      <w:tblPr>
        <w:tblStyle w:val="Tablaconcuadrcula"/>
        <w:tblW w:w="6800" w:type="dxa"/>
        <w:tblInd w:w="1504" w:type="dxa"/>
        <w:tblLayout w:type="fixed"/>
        <w:tblLook w:val="04A0" w:firstRow="1" w:lastRow="0" w:firstColumn="1" w:lastColumn="0" w:noHBand="0" w:noVBand="1"/>
      </w:tblPr>
      <w:tblGrid>
        <w:gridCol w:w="3256"/>
        <w:gridCol w:w="3544"/>
      </w:tblGrid>
      <w:tr w:rsidR="00CB7DBF" w:rsidRPr="00B0785A" w:rsidTr="0079176A">
        <w:tc>
          <w:tcPr>
            <w:tcW w:w="3256" w:type="dxa"/>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vAlign w:val="center"/>
          </w:tcPr>
          <w:p w:rsidR="00CB7DBF" w:rsidRPr="007929B0" w:rsidRDefault="00CB7DBF" w:rsidP="00F76EAB">
            <w:pPr>
              <w:jc w:val="center"/>
              <w:rPr>
                <w:rFonts w:ascii="Palatino Linotype" w:hAnsi="Palatino Linotype"/>
                <w:b/>
                <w:color w:val="FFFFFF" w:themeColor="background1"/>
                <w:sz w:val="20"/>
                <w:szCs w:val="20"/>
              </w:rPr>
            </w:pPr>
            <w:r>
              <w:rPr>
                <w:rFonts w:ascii="Palatino Linotype" w:hAnsi="Palatino Linotype"/>
                <w:b/>
                <w:color w:val="FFFFFF" w:themeColor="background1"/>
                <w:sz w:val="20"/>
                <w:szCs w:val="20"/>
              </w:rPr>
              <w:t>Comisionada (o)</w:t>
            </w:r>
          </w:p>
        </w:tc>
        <w:tc>
          <w:tcPr>
            <w:tcW w:w="3544" w:type="dxa"/>
            <w:tcBorders>
              <w:top w:val="single" w:sz="4" w:space="0" w:color="FFFFFF" w:themeColor="background1"/>
              <w:left w:val="single" w:sz="4" w:space="0" w:color="FFFFFF" w:themeColor="background1"/>
              <w:bottom w:val="nil"/>
              <w:right w:val="single" w:sz="4" w:space="0" w:color="FFFFFF" w:themeColor="background1"/>
            </w:tcBorders>
            <w:shd w:val="clear" w:color="auto" w:fill="000000" w:themeFill="text1"/>
            <w:vAlign w:val="center"/>
          </w:tcPr>
          <w:p w:rsidR="00CB7DBF" w:rsidRPr="007929B0" w:rsidRDefault="00CB7DBF" w:rsidP="00CB7DBF">
            <w:pPr>
              <w:jc w:val="center"/>
              <w:rPr>
                <w:rFonts w:ascii="Palatino Linotype" w:hAnsi="Palatino Linotype"/>
                <w:b/>
                <w:color w:val="FFFFFF" w:themeColor="background1"/>
                <w:sz w:val="20"/>
                <w:szCs w:val="20"/>
              </w:rPr>
            </w:pPr>
            <w:r w:rsidRPr="007929B0">
              <w:rPr>
                <w:rFonts w:ascii="Palatino Linotype" w:hAnsi="Palatino Linotype"/>
                <w:b/>
                <w:color w:val="FFFFFF" w:themeColor="background1"/>
                <w:sz w:val="20"/>
                <w:szCs w:val="20"/>
              </w:rPr>
              <w:t>Número de Recurso de Revisión</w:t>
            </w:r>
          </w:p>
        </w:tc>
      </w:tr>
      <w:tr w:rsidR="00CB7DBF" w:rsidRPr="00B0785A" w:rsidTr="0079176A">
        <w:tc>
          <w:tcPr>
            <w:tcW w:w="3256" w:type="dxa"/>
            <w:tcBorders>
              <w:top w:val="nil"/>
              <w:left w:val="nil"/>
              <w:bottom w:val="single" w:sz="4" w:space="0" w:color="auto"/>
              <w:right w:val="nil"/>
            </w:tcBorders>
            <w:vAlign w:val="center"/>
          </w:tcPr>
          <w:p w:rsidR="00CB7DBF" w:rsidRPr="007929B0" w:rsidRDefault="00CB7DBF" w:rsidP="00CB7DBF">
            <w:pPr>
              <w:jc w:val="center"/>
              <w:rPr>
                <w:rFonts w:ascii="Palatino Linotype" w:hAnsi="Palatino Linotype"/>
                <w:sz w:val="20"/>
                <w:szCs w:val="20"/>
              </w:rPr>
            </w:pPr>
            <w:r>
              <w:rPr>
                <w:rFonts w:ascii="Palatino Linotype" w:hAnsi="Palatino Linotype"/>
                <w:sz w:val="20"/>
                <w:szCs w:val="20"/>
              </w:rPr>
              <w:t>Zulema Martínez Sánchez</w:t>
            </w:r>
          </w:p>
        </w:tc>
        <w:tc>
          <w:tcPr>
            <w:tcW w:w="3544" w:type="dxa"/>
            <w:tcBorders>
              <w:top w:val="nil"/>
              <w:left w:val="nil"/>
              <w:bottom w:val="single" w:sz="4" w:space="0" w:color="auto"/>
              <w:right w:val="nil"/>
            </w:tcBorders>
            <w:vAlign w:val="center"/>
          </w:tcPr>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2045/INFOEM/IP/RR/2019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2050/INFOEM/IP/RR/2019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2055/INFOEM/IP/RR/2019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2060/INFOEM/IP/RR/2019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2065/INFOEM/IP/RR/2019</w:t>
            </w:r>
          </w:p>
          <w:p w:rsidR="00CB7DBF" w:rsidRPr="007929B0"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8571B0">
              <w:rPr>
                <w:rFonts w:ascii="Palatino Linotype" w:hAnsi="Palatino Linotype"/>
                <w:sz w:val="20"/>
                <w:szCs w:val="20"/>
              </w:rPr>
              <w:t>2385/INFOEM/IP/RR/2019</w:t>
            </w:r>
          </w:p>
        </w:tc>
      </w:tr>
      <w:tr w:rsidR="00CB7DBF" w:rsidRPr="00B0785A" w:rsidTr="0079176A">
        <w:tc>
          <w:tcPr>
            <w:tcW w:w="3256" w:type="dxa"/>
            <w:tcBorders>
              <w:top w:val="single" w:sz="4" w:space="0" w:color="auto"/>
              <w:left w:val="nil"/>
              <w:bottom w:val="single" w:sz="4" w:space="0" w:color="auto"/>
              <w:right w:val="nil"/>
            </w:tcBorders>
            <w:vAlign w:val="center"/>
          </w:tcPr>
          <w:p w:rsidR="00CB7DBF" w:rsidRPr="007929B0" w:rsidRDefault="00CB7DBF" w:rsidP="00CB7DBF">
            <w:pPr>
              <w:jc w:val="center"/>
              <w:rPr>
                <w:rFonts w:ascii="Palatino Linotype" w:hAnsi="Palatino Linotype"/>
                <w:sz w:val="20"/>
                <w:szCs w:val="20"/>
              </w:rPr>
            </w:pPr>
            <w:r>
              <w:rPr>
                <w:rFonts w:ascii="Palatino Linotype" w:hAnsi="Palatino Linotype"/>
                <w:sz w:val="20"/>
                <w:szCs w:val="20"/>
              </w:rPr>
              <w:t>Eva Abaid Yapur</w:t>
            </w:r>
          </w:p>
        </w:tc>
        <w:tc>
          <w:tcPr>
            <w:tcW w:w="3544" w:type="dxa"/>
            <w:tcBorders>
              <w:top w:val="single" w:sz="4" w:space="0" w:color="auto"/>
              <w:left w:val="nil"/>
              <w:bottom w:val="single" w:sz="4" w:space="0" w:color="auto"/>
              <w:right w:val="nil"/>
            </w:tcBorders>
            <w:vAlign w:val="center"/>
          </w:tcPr>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2047/INFOEM/IP/RR/2019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2052/INFOEM/IP/RR/2019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2057/INFOEM/IP/RR/2019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2062/INFOEM/IP/RR/2019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2067/INFOEM/IP/RR/2019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8571B0">
              <w:rPr>
                <w:rFonts w:ascii="Palatino Linotype" w:hAnsi="Palatino Linotype"/>
                <w:sz w:val="20"/>
                <w:szCs w:val="20"/>
              </w:rPr>
              <w:t>2382/INFOEM/IP/RR/2019</w:t>
            </w:r>
          </w:p>
          <w:p w:rsidR="00CB7DBF" w:rsidRPr="007929B0"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8571B0">
              <w:rPr>
                <w:rFonts w:ascii="Palatino Linotype" w:hAnsi="Palatino Linotype"/>
                <w:sz w:val="20"/>
                <w:szCs w:val="20"/>
              </w:rPr>
              <w:t>2387/INFOEM/IP/RR/2019</w:t>
            </w:r>
          </w:p>
        </w:tc>
      </w:tr>
      <w:tr w:rsidR="00CB7DBF" w:rsidRPr="00B0785A" w:rsidTr="0079176A">
        <w:tc>
          <w:tcPr>
            <w:tcW w:w="3256" w:type="dxa"/>
            <w:tcBorders>
              <w:top w:val="single" w:sz="4" w:space="0" w:color="auto"/>
              <w:left w:val="nil"/>
              <w:bottom w:val="single" w:sz="4" w:space="0" w:color="auto"/>
              <w:right w:val="nil"/>
            </w:tcBorders>
            <w:vAlign w:val="center"/>
          </w:tcPr>
          <w:p w:rsidR="00CB7DBF" w:rsidRPr="007929B0" w:rsidRDefault="00CB7DBF" w:rsidP="00CB7DBF">
            <w:pPr>
              <w:jc w:val="center"/>
              <w:rPr>
                <w:rFonts w:ascii="Palatino Linotype" w:hAnsi="Palatino Linotype"/>
                <w:sz w:val="20"/>
                <w:szCs w:val="20"/>
              </w:rPr>
            </w:pPr>
            <w:r>
              <w:rPr>
                <w:rFonts w:ascii="Palatino Linotype" w:hAnsi="Palatino Linotype"/>
                <w:sz w:val="20"/>
                <w:szCs w:val="20"/>
              </w:rPr>
              <w:t>Javier Martínez Cruz</w:t>
            </w:r>
          </w:p>
        </w:tc>
        <w:tc>
          <w:tcPr>
            <w:tcW w:w="3544" w:type="dxa"/>
            <w:tcBorders>
              <w:top w:val="single" w:sz="4" w:space="0" w:color="auto"/>
              <w:left w:val="nil"/>
              <w:bottom w:val="single" w:sz="4" w:space="0" w:color="auto"/>
              <w:right w:val="nil"/>
            </w:tcBorders>
            <w:vAlign w:val="center"/>
          </w:tcPr>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2054/INFOEM/IP/RR/2019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2059/INFOEM/IP/RR/2019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7929B0">
              <w:rPr>
                <w:rFonts w:ascii="Palatino Linotype" w:hAnsi="Palatino Linotype"/>
                <w:sz w:val="20"/>
                <w:szCs w:val="20"/>
              </w:rPr>
              <w:t>2064/INFOEM/IP/RR/2019</w:t>
            </w:r>
          </w:p>
          <w:p w:rsidR="00CB7DBF"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8571B0">
              <w:rPr>
                <w:rFonts w:ascii="Palatino Linotype" w:hAnsi="Palatino Linotype"/>
                <w:sz w:val="20"/>
                <w:szCs w:val="20"/>
              </w:rPr>
              <w:t>2384/INFOEM/IP/RR/2019</w:t>
            </w:r>
          </w:p>
          <w:p w:rsidR="00CB7DBF" w:rsidRPr="007929B0" w:rsidRDefault="00A64051" w:rsidP="00CB7DBF">
            <w:pPr>
              <w:jc w:val="center"/>
              <w:rPr>
                <w:rFonts w:ascii="Palatino Linotype" w:hAnsi="Palatino Linotype"/>
                <w:sz w:val="20"/>
                <w:szCs w:val="20"/>
              </w:rPr>
            </w:pPr>
            <w:r>
              <w:rPr>
                <w:rFonts w:ascii="Palatino Linotype" w:hAnsi="Palatino Linotype"/>
                <w:sz w:val="20"/>
                <w:szCs w:val="20"/>
              </w:rPr>
              <w:t>0</w:t>
            </w:r>
            <w:r w:rsidR="00CB7DBF" w:rsidRPr="008571B0">
              <w:rPr>
                <w:rFonts w:ascii="Palatino Linotype" w:hAnsi="Palatino Linotype"/>
                <w:sz w:val="20"/>
                <w:szCs w:val="20"/>
              </w:rPr>
              <w:t>2389/INFOEM/IP/RR/2019</w:t>
            </w:r>
          </w:p>
        </w:tc>
      </w:tr>
      <w:tr w:rsidR="00CB7DBF" w:rsidRPr="00DB61EF" w:rsidTr="0079176A">
        <w:tc>
          <w:tcPr>
            <w:tcW w:w="3256" w:type="dxa"/>
            <w:tcBorders>
              <w:top w:val="single" w:sz="4" w:space="0" w:color="auto"/>
              <w:left w:val="nil"/>
              <w:bottom w:val="single" w:sz="4" w:space="0" w:color="auto"/>
              <w:right w:val="nil"/>
            </w:tcBorders>
            <w:vAlign w:val="center"/>
          </w:tcPr>
          <w:p w:rsidR="00CB7DBF" w:rsidRPr="00DB61EF" w:rsidRDefault="00CB7DBF" w:rsidP="00CB7DBF">
            <w:pPr>
              <w:jc w:val="center"/>
              <w:rPr>
                <w:rFonts w:ascii="Palatino Linotype" w:hAnsi="Palatino Linotype"/>
                <w:sz w:val="20"/>
                <w:szCs w:val="20"/>
              </w:rPr>
            </w:pPr>
            <w:r w:rsidRPr="00DB61EF">
              <w:rPr>
                <w:rFonts w:ascii="Palatino Linotype" w:hAnsi="Palatino Linotype"/>
                <w:sz w:val="20"/>
                <w:szCs w:val="20"/>
              </w:rPr>
              <w:t>José Guadalupe Luna Hernández</w:t>
            </w:r>
          </w:p>
        </w:tc>
        <w:tc>
          <w:tcPr>
            <w:tcW w:w="3544" w:type="dxa"/>
            <w:tcBorders>
              <w:top w:val="single" w:sz="4" w:space="0" w:color="auto"/>
              <w:left w:val="nil"/>
              <w:bottom w:val="single" w:sz="4" w:space="0" w:color="auto"/>
              <w:right w:val="nil"/>
            </w:tcBorders>
            <w:vAlign w:val="center"/>
          </w:tcPr>
          <w:p w:rsidR="00CB7DBF" w:rsidRPr="00DB61EF" w:rsidRDefault="00A64051" w:rsidP="00CB7DBF">
            <w:pPr>
              <w:jc w:val="center"/>
              <w:rPr>
                <w:rFonts w:ascii="Palatino Linotype" w:hAnsi="Palatino Linotype"/>
                <w:sz w:val="20"/>
                <w:szCs w:val="20"/>
              </w:rPr>
            </w:pPr>
            <w:r w:rsidRPr="00DB61EF">
              <w:rPr>
                <w:rFonts w:ascii="Palatino Linotype" w:hAnsi="Palatino Linotype"/>
                <w:sz w:val="20"/>
                <w:szCs w:val="20"/>
              </w:rPr>
              <w:t>0</w:t>
            </w:r>
            <w:r w:rsidR="00CB7DBF" w:rsidRPr="00DB61EF">
              <w:rPr>
                <w:rFonts w:ascii="Palatino Linotype" w:hAnsi="Palatino Linotype"/>
                <w:sz w:val="20"/>
                <w:szCs w:val="20"/>
              </w:rPr>
              <w:t>2048/INFOEM/IP/RR/2019</w:t>
            </w:r>
          </w:p>
          <w:p w:rsidR="00CB7DBF" w:rsidRPr="00DB61EF" w:rsidRDefault="00A64051" w:rsidP="00CB7DBF">
            <w:pPr>
              <w:jc w:val="center"/>
              <w:rPr>
                <w:rFonts w:ascii="Palatino Linotype" w:hAnsi="Palatino Linotype"/>
                <w:sz w:val="20"/>
                <w:szCs w:val="20"/>
              </w:rPr>
            </w:pPr>
            <w:r w:rsidRPr="00DB61EF">
              <w:rPr>
                <w:rFonts w:ascii="Palatino Linotype" w:hAnsi="Palatino Linotype"/>
                <w:sz w:val="20"/>
                <w:szCs w:val="20"/>
              </w:rPr>
              <w:t>0</w:t>
            </w:r>
            <w:r w:rsidR="00CB7DBF" w:rsidRPr="00DB61EF">
              <w:rPr>
                <w:rFonts w:ascii="Palatino Linotype" w:hAnsi="Palatino Linotype"/>
                <w:sz w:val="20"/>
                <w:szCs w:val="20"/>
              </w:rPr>
              <w:t>2053/INFOEM/IP/RR/2019</w:t>
            </w:r>
          </w:p>
          <w:p w:rsidR="00CB7DBF" w:rsidRPr="00DB61EF" w:rsidRDefault="00A64051" w:rsidP="00CB7DBF">
            <w:pPr>
              <w:jc w:val="center"/>
              <w:rPr>
                <w:rFonts w:ascii="Palatino Linotype" w:hAnsi="Palatino Linotype"/>
                <w:sz w:val="20"/>
                <w:szCs w:val="20"/>
              </w:rPr>
            </w:pPr>
            <w:r w:rsidRPr="00DB61EF">
              <w:rPr>
                <w:rFonts w:ascii="Palatino Linotype" w:hAnsi="Palatino Linotype"/>
                <w:sz w:val="20"/>
                <w:szCs w:val="20"/>
              </w:rPr>
              <w:t>0</w:t>
            </w:r>
            <w:r w:rsidR="00CB7DBF" w:rsidRPr="00DB61EF">
              <w:rPr>
                <w:rFonts w:ascii="Palatino Linotype" w:hAnsi="Palatino Linotype"/>
                <w:sz w:val="20"/>
                <w:szCs w:val="20"/>
              </w:rPr>
              <w:t>2058/INFOEM/IP/RR/2019</w:t>
            </w:r>
          </w:p>
          <w:p w:rsidR="00CB7DBF" w:rsidRPr="00DB61EF" w:rsidRDefault="00A64051" w:rsidP="00CB7DBF">
            <w:pPr>
              <w:jc w:val="center"/>
              <w:rPr>
                <w:rFonts w:ascii="Palatino Linotype" w:hAnsi="Palatino Linotype"/>
                <w:sz w:val="20"/>
                <w:szCs w:val="20"/>
              </w:rPr>
            </w:pPr>
            <w:r w:rsidRPr="00DB61EF">
              <w:rPr>
                <w:rFonts w:ascii="Palatino Linotype" w:hAnsi="Palatino Linotype"/>
                <w:sz w:val="20"/>
                <w:szCs w:val="20"/>
              </w:rPr>
              <w:t>0</w:t>
            </w:r>
            <w:r w:rsidR="00CB7DBF" w:rsidRPr="00DB61EF">
              <w:rPr>
                <w:rFonts w:ascii="Palatino Linotype" w:hAnsi="Palatino Linotype"/>
                <w:sz w:val="20"/>
                <w:szCs w:val="20"/>
              </w:rPr>
              <w:t>2063/INFOEM/IP/RR/2019</w:t>
            </w:r>
          </w:p>
          <w:p w:rsidR="00CB7DBF" w:rsidRPr="00DB61EF" w:rsidRDefault="00A64051" w:rsidP="00CB7DBF">
            <w:pPr>
              <w:jc w:val="center"/>
              <w:rPr>
                <w:rFonts w:ascii="Palatino Linotype" w:hAnsi="Palatino Linotype"/>
                <w:sz w:val="20"/>
                <w:szCs w:val="20"/>
              </w:rPr>
            </w:pPr>
            <w:r w:rsidRPr="00DB61EF">
              <w:rPr>
                <w:rFonts w:ascii="Palatino Linotype" w:hAnsi="Palatino Linotype"/>
                <w:sz w:val="20"/>
                <w:szCs w:val="20"/>
              </w:rPr>
              <w:t>0</w:t>
            </w:r>
            <w:r w:rsidR="00CB7DBF" w:rsidRPr="00DB61EF">
              <w:rPr>
                <w:rFonts w:ascii="Palatino Linotype" w:hAnsi="Palatino Linotype"/>
                <w:sz w:val="20"/>
                <w:szCs w:val="20"/>
              </w:rPr>
              <w:t>2383/INFOEM/IP/RR/2019</w:t>
            </w:r>
          </w:p>
          <w:p w:rsidR="00CB7DBF" w:rsidRPr="00DB61EF" w:rsidRDefault="00A64051" w:rsidP="00CB7DBF">
            <w:pPr>
              <w:jc w:val="center"/>
              <w:rPr>
                <w:rFonts w:ascii="Palatino Linotype" w:hAnsi="Palatino Linotype"/>
                <w:sz w:val="20"/>
                <w:szCs w:val="20"/>
              </w:rPr>
            </w:pPr>
            <w:r w:rsidRPr="00DB61EF">
              <w:rPr>
                <w:rFonts w:ascii="Palatino Linotype" w:hAnsi="Palatino Linotype"/>
                <w:sz w:val="20"/>
                <w:szCs w:val="20"/>
              </w:rPr>
              <w:t>0</w:t>
            </w:r>
            <w:r w:rsidR="00CB7DBF" w:rsidRPr="00DB61EF">
              <w:rPr>
                <w:rFonts w:ascii="Palatino Linotype" w:hAnsi="Palatino Linotype"/>
                <w:sz w:val="20"/>
                <w:szCs w:val="20"/>
              </w:rPr>
              <w:t>2388/INFOEM/IP/RR/2019</w:t>
            </w:r>
          </w:p>
        </w:tc>
      </w:tr>
      <w:tr w:rsidR="00CB7DBF" w:rsidRPr="00B0785A" w:rsidTr="0079176A">
        <w:tc>
          <w:tcPr>
            <w:tcW w:w="3256" w:type="dxa"/>
            <w:tcBorders>
              <w:top w:val="single" w:sz="4" w:space="0" w:color="auto"/>
              <w:left w:val="nil"/>
              <w:bottom w:val="nil"/>
              <w:right w:val="nil"/>
            </w:tcBorders>
            <w:vAlign w:val="center"/>
          </w:tcPr>
          <w:p w:rsidR="00CB7DBF" w:rsidRPr="00DB61EF" w:rsidRDefault="00CB7DBF" w:rsidP="00CB7DBF">
            <w:pPr>
              <w:jc w:val="center"/>
              <w:rPr>
                <w:rFonts w:ascii="Palatino Linotype" w:hAnsi="Palatino Linotype"/>
                <w:sz w:val="20"/>
                <w:szCs w:val="20"/>
              </w:rPr>
            </w:pPr>
            <w:r w:rsidRPr="00DB61EF">
              <w:rPr>
                <w:rFonts w:ascii="Palatino Linotype" w:hAnsi="Palatino Linotype"/>
                <w:sz w:val="20"/>
                <w:szCs w:val="20"/>
              </w:rPr>
              <w:t>Luis Gustavo Parra Noriega</w:t>
            </w:r>
          </w:p>
        </w:tc>
        <w:tc>
          <w:tcPr>
            <w:tcW w:w="3544" w:type="dxa"/>
            <w:tcBorders>
              <w:top w:val="single" w:sz="4" w:space="0" w:color="auto"/>
              <w:left w:val="nil"/>
              <w:bottom w:val="nil"/>
              <w:right w:val="nil"/>
            </w:tcBorders>
            <w:vAlign w:val="center"/>
          </w:tcPr>
          <w:p w:rsidR="00CB7DBF" w:rsidRPr="00DB61EF" w:rsidRDefault="00A64051" w:rsidP="00CB7DBF">
            <w:pPr>
              <w:jc w:val="center"/>
              <w:rPr>
                <w:rFonts w:ascii="Palatino Linotype" w:hAnsi="Palatino Linotype"/>
                <w:sz w:val="20"/>
                <w:szCs w:val="20"/>
              </w:rPr>
            </w:pPr>
            <w:r w:rsidRPr="00DB61EF">
              <w:rPr>
                <w:rFonts w:ascii="Palatino Linotype" w:hAnsi="Palatino Linotype"/>
                <w:sz w:val="20"/>
                <w:szCs w:val="20"/>
              </w:rPr>
              <w:t>0</w:t>
            </w:r>
            <w:r w:rsidR="00CB7DBF" w:rsidRPr="00DB61EF">
              <w:rPr>
                <w:rFonts w:ascii="Palatino Linotype" w:hAnsi="Palatino Linotype"/>
                <w:sz w:val="20"/>
                <w:szCs w:val="20"/>
              </w:rPr>
              <w:t>2386/INFOEM/IP/RR/2019</w:t>
            </w:r>
          </w:p>
        </w:tc>
      </w:tr>
    </w:tbl>
    <w:p w:rsidR="00CB7DBF" w:rsidRDefault="00CB7DBF" w:rsidP="00CB7DBF">
      <w:pPr>
        <w:spacing w:line="360" w:lineRule="auto"/>
        <w:jc w:val="both"/>
        <w:rPr>
          <w:rFonts w:ascii="Palatino Linotype" w:hAnsi="Palatino Linotype" w:cs="Arial"/>
        </w:rPr>
      </w:pPr>
    </w:p>
    <w:p w:rsidR="001435DC" w:rsidRPr="001435DC" w:rsidRDefault="00F76EAB" w:rsidP="00CB7DBF">
      <w:pPr>
        <w:spacing w:line="360" w:lineRule="auto"/>
        <w:jc w:val="both"/>
        <w:rPr>
          <w:rFonts w:ascii="Palatino Linotype" w:hAnsi="Palatino Linotype" w:cs="Arial"/>
          <w:b/>
        </w:rPr>
      </w:pPr>
      <w:r>
        <w:rPr>
          <w:rFonts w:ascii="Palatino Linotype" w:hAnsi="Palatino Linotype" w:cs="Arial"/>
        </w:rPr>
        <w:lastRenderedPageBreak/>
        <w:t xml:space="preserve">Lo cual ocurrió a través del </w:t>
      </w:r>
      <w:r w:rsidR="001435DC" w:rsidRPr="00E71E73">
        <w:rPr>
          <w:rFonts w:ascii="Palatino Linotype" w:hAnsi="Palatino Linotype" w:cs="Arial"/>
        </w:rPr>
        <w:t>sistema electrónico</w:t>
      </w:r>
      <w:r>
        <w:rPr>
          <w:rFonts w:ascii="Palatino Linotype" w:hAnsi="Palatino Linotype" w:cs="Arial"/>
        </w:rPr>
        <w:t xml:space="preserve"> SAIMEX</w:t>
      </w:r>
      <w:r w:rsidR="001435DC" w:rsidRPr="00E71E73">
        <w:rPr>
          <w:rFonts w:ascii="Palatino Linotype" w:hAnsi="Palatino Linotype" w:cs="Arial"/>
        </w:rPr>
        <w:t xml:space="preserve"> en términos del arábigo 185 fracción I de la Ley de Transparencia y Acceso a la información Pública del Estado de México y Municipios, de los cuales</w:t>
      </w:r>
      <w:r w:rsidR="00F372FD">
        <w:rPr>
          <w:rFonts w:ascii="Palatino Linotype" w:hAnsi="Palatino Linotype" w:cs="Arial"/>
        </w:rPr>
        <w:t xml:space="preserve"> a los Recursos de Revisión: </w:t>
      </w:r>
      <w:r w:rsidR="00F372FD" w:rsidRPr="000272B4">
        <w:rPr>
          <w:rFonts w:ascii="Palatino Linotype" w:hAnsi="Palatino Linotype" w:cs="Arial"/>
          <w:b/>
        </w:rPr>
        <w:t>0</w:t>
      </w:r>
      <w:r w:rsidR="00F372FD">
        <w:rPr>
          <w:rFonts w:ascii="Palatino Linotype" w:hAnsi="Palatino Linotype" w:cs="Arial"/>
          <w:b/>
        </w:rPr>
        <w:t>2045</w:t>
      </w:r>
      <w:r w:rsidR="00F372FD" w:rsidRPr="000272B4">
        <w:rPr>
          <w:rFonts w:ascii="Palatino Linotype" w:hAnsi="Palatino Linotype" w:cs="Arial"/>
          <w:b/>
        </w:rPr>
        <w:t>/INFOEM/IP/RR/2019</w:t>
      </w:r>
      <w:r w:rsidR="00F372FD" w:rsidRPr="000272B4">
        <w:rPr>
          <w:rFonts w:ascii="Palatino Linotype" w:hAnsi="Palatino Linotype" w:cs="Arial"/>
        </w:rPr>
        <w:t>,</w:t>
      </w:r>
      <w:r w:rsidR="00F372FD">
        <w:rPr>
          <w:rFonts w:ascii="Palatino Linotype" w:hAnsi="Palatino Linotype" w:cs="Arial"/>
        </w:rPr>
        <w:t xml:space="preserve"> </w:t>
      </w:r>
      <w:r w:rsidR="00F372FD" w:rsidRPr="000272B4">
        <w:rPr>
          <w:rFonts w:ascii="Palatino Linotype" w:hAnsi="Palatino Linotype" w:cs="Arial"/>
          <w:b/>
        </w:rPr>
        <w:t>0</w:t>
      </w:r>
      <w:r w:rsidR="00F372FD">
        <w:rPr>
          <w:rFonts w:ascii="Palatino Linotype" w:hAnsi="Palatino Linotype" w:cs="Arial"/>
          <w:b/>
        </w:rPr>
        <w:t>2047</w:t>
      </w:r>
      <w:r w:rsidR="00F372FD" w:rsidRPr="000272B4">
        <w:rPr>
          <w:rFonts w:ascii="Palatino Linotype" w:hAnsi="Palatino Linotype" w:cs="Arial"/>
          <w:b/>
        </w:rPr>
        <w:t>/INFOEM/IP/RR/2019</w:t>
      </w:r>
      <w:r w:rsidR="00F372FD" w:rsidRPr="000272B4">
        <w:rPr>
          <w:rFonts w:ascii="Palatino Linotype" w:hAnsi="Palatino Linotype" w:cs="Arial"/>
        </w:rPr>
        <w:t>,</w:t>
      </w:r>
      <w:r w:rsidR="00F372FD">
        <w:rPr>
          <w:rFonts w:ascii="Palatino Linotype" w:hAnsi="Palatino Linotype" w:cs="Arial"/>
        </w:rPr>
        <w:t xml:space="preserve"> </w:t>
      </w:r>
      <w:r w:rsidR="00F372FD" w:rsidRPr="000272B4">
        <w:rPr>
          <w:rFonts w:ascii="Palatino Linotype" w:hAnsi="Palatino Linotype" w:cs="Arial"/>
          <w:b/>
        </w:rPr>
        <w:t>0</w:t>
      </w:r>
      <w:r w:rsidR="00F372FD">
        <w:rPr>
          <w:rFonts w:ascii="Palatino Linotype" w:hAnsi="Palatino Linotype" w:cs="Arial"/>
          <w:b/>
        </w:rPr>
        <w:t>2048</w:t>
      </w:r>
      <w:r w:rsidR="00F372FD" w:rsidRPr="000272B4">
        <w:rPr>
          <w:rFonts w:ascii="Palatino Linotype" w:hAnsi="Palatino Linotype" w:cs="Arial"/>
          <w:b/>
        </w:rPr>
        <w:t>/INFOEM/IP/RR/2019</w:t>
      </w:r>
      <w:r w:rsidR="00F372FD" w:rsidRPr="000272B4">
        <w:rPr>
          <w:rFonts w:ascii="Palatino Linotype" w:hAnsi="Palatino Linotype" w:cs="Arial"/>
        </w:rPr>
        <w:t>,</w:t>
      </w:r>
      <w:r w:rsidR="00F372FD">
        <w:rPr>
          <w:rFonts w:ascii="Palatino Linotype" w:hAnsi="Palatino Linotype" w:cs="Arial"/>
        </w:rPr>
        <w:t xml:space="preserve"> </w:t>
      </w:r>
      <w:r w:rsidR="00F372FD" w:rsidRPr="000272B4">
        <w:rPr>
          <w:rFonts w:ascii="Palatino Linotype" w:hAnsi="Palatino Linotype" w:cs="Arial"/>
          <w:b/>
        </w:rPr>
        <w:t>0</w:t>
      </w:r>
      <w:r w:rsidR="00F372FD">
        <w:rPr>
          <w:rFonts w:ascii="Palatino Linotype" w:hAnsi="Palatino Linotype" w:cs="Arial"/>
          <w:b/>
        </w:rPr>
        <w:t>2050</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2052</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2053</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2054</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2055</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2057</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2058</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2059</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2060</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2062</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2063</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2064</w:t>
      </w:r>
      <w:r w:rsidR="00F372FD" w:rsidRPr="000272B4">
        <w:rPr>
          <w:rFonts w:ascii="Palatino Linotype" w:hAnsi="Palatino Linotype" w:cs="Arial"/>
          <w:b/>
        </w:rPr>
        <w:t>/INFOEM/IP/RR/2019</w:t>
      </w:r>
      <w:r w:rsidR="00F372FD">
        <w:rPr>
          <w:rFonts w:ascii="Palatino Linotype" w:hAnsi="Palatino Linotype" w:cs="Arial"/>
          <w:b/>
        </w:rPr>
        <w:t xml:space="preserve">, </w:t>
      </w:r>
      <w:r w:rsidR="00F372FD" w:rsidRPr="000272B4">
        <w:rPr>
          <w:rFonts w:ascii="Palatino Linotype" w:hAnsi="Palatino Linotype" w:cs="Arial"/>
          <w:b/>
        </w:rPr>
        <w:t>0</w:t>
      </w:r>
      <w:r w:rsidR="00F372FD">
        <w:rPr>
          <w:rFonts w:ascii="Palatino Linotype" w:hAnsi="Palatino Linotype" w:cs="Arial"/>
          <w:b/>
        </w:rPr>
        <w:t>2065</w:t>
      </w:r>
      <w:r w:rsidR="00F372FD" w:rsidRPr="000272B4">
        <w:rPr>
          <w:rFonts w:ascii="Palatino Linotype" w:hAnsi="Palatino Linotype" w:cs="Arial"/>
          <w:b/>
        </w:rPr>
        <w:t>/INFOEM/IP/RR/2019</w:t>
      </w:r>
      <w:r w:rsidR="00F372FD">
        <w:rPr>
          <w:rFonts w:ascii="Palatino Linotype" w:hAnsi="Palatino Linotype" w:cs="Arial"/>
          <w:b/>
        </w:rPr>
        <w:t xml:space="preserve"> y </w:t>
      </w:r>
      <w:r w:rsidR="00F372FD" w:rsidRPr="000272B4">
        <w:rPr>
          <w:rFonts w:ascii="Palatino Linotype" w:hAnsi="Palatino Linotype" w:cs="Arial"/>
          <w:b/>
        </w:rPr>
        <w:t>0</w:t>
      </w:r>
      <w:r w:rsidR="00F372FD">
        <w:rPr>
          <w:rFonts w:ascii="Palatino Linotype" w:hAnsi="Palatino Linotype" w:cs="Arial"/>
          <w:b/>
        </w:rPr>
        <w:t>2067</w:t>
      </w:r>
      <w:r w:rsidR="00F372FD" w:rsidRPr="000272B4">
        <w:rPr>
          <w:rFonts w:ascii="Palatino Linotype" w:hAnsi="Palatino Linotype" w:cs="Arial"/>
          <w:b/>
        </w:rPr>
        <w:t>/</w:t>
      </w:r>
      <w:r w:rsidR="00F372FD" w:rsidRPr="00902142">
        <w:rPr>
          <w:rFonts w:ascii="Palatino Linotype" w:hAnsi="Palatino Linotype" w:cs="Arial"/>
          <w:b/>
        </w:rPr>
        <w:t>INFOEM/IP/RR/2019</w:t>
      </w:r>
      <w:r w:rsidR="00F372FD">
        <w:rPr>
          <w:rFonts w:ascii="Palatino Linotype" w:hAnsi="Palatino Linotype" w:cs="Arial"/>
          <w:b/>
        </w:rPr>
        <w:t xml:space="preserve"> </w:t>
      </w:r>
      <w:r w:rsidR="001435DC" w:rsidRPr="00E71E73">
        <w:rPr>
          <w:rFonts w:ascii="Palatino Linotype" w:hAnsi="Palatino Linotype" w:cs="Arial"/>
        </w:rPr>
        <w:t xml:space="preserve">recayeron acuerdos de admisión en </w:t>
      </w:r>
      <w:r w:rsidR="001435DC" w:rsidRPr="00507131">
        <w:rPr>
          <w:rFonts w:ascii="Palatino Linotype" w:hAnsi="Palatino Linotype" w:cs="Arial"/>
        </w:rPr>
        <w:t>fecha veintinueve de marzo de</w:t>
      </w:r>
      <w:r w:rsidR="001435DC" w:rsidRPr="00DB61EF">
        <w:rPr>
          <w:rFonts w:ascii="Palatino Linotype" w:hAnsi="Palatino Linotype" w:cs="Arial"/>
        </w:rPr>
        <w:t xml:space="preserve"> dos mil diecinueve,</w:t>
      </w:r>
      <w:r w:rsidR="00F372FD" w:rsidRPr="00DB61EF">
        <w:rPr>
          <w:rFonts w:ascii="Palatino Linotype" w:hAnsi="Palatino Linotype" w:cs="Arial"/>
        </w:rPr>
        <w:t xml:space="preserve"> y en los Recursos de Revisión: </w:t>
      </w:r>
      <w:r w:rsidR="00F372FD" w:rsidRPr="00DB61EF">
        <w:rPr>
          <w:rFonts w:ascii="Palatino Linotype" w:hAnsi="Palatino Linotype" w:cs="Arial"/>
          <w:b/>
        </w:rPr>
        <w:t xml:space="preserve">02382/INFOEM/IP/RR/2019, 02383/INFOEM/IP/RR/2019, 02384/INFOEM/IP/RR/2019, 02385/INFOEM/IP/RR/2019, 02387/INFOEM/IP/RR/2019, 02388/INFOEM/IP/RR/2019, y 02389/INFOEM/IP/RR/2019, </w:t>
      </w:r>
      <w:r w:rsidR="00F372FD" w:rsidRPr="00DB61EF">
        <w:rPr>
          <w:rFonts w:ascii="Palatino Linotype" w:hAnsi="Palatino Linotype" w:cs="Arial"/>
        </w:rPr>
        <w:t>recayeron acuerdos de admisión</w:t>
      </w:r>
      <w:r w:rsidR="00F372FD" w:rsidRPr="00E71E73">
        <w:rPr>
          <w:rFonts w:ascii="Palatino Linotype" w:hAnsi="Palatino Linotype" w:cs="Arial"/>
        </w:rPr>
        <w:t xml:space="preserve"> en fecha </w:t>
      </w:r>
      <w:r w:rsidR="00F372FD">
        <w:rPr>
          <w:rFonts w:ascii="Palatino Linotype" w:hAnsi="Palatino Linotype" w:cs="Arial"/>
        </w:rPr>
        <w:t xml:space="preserve">doce </w:t>
      </w:r>
      <w:r w:rsidR="00F372FD" w:rsidRPr="00E71E73">
        <w:rPr>
          <w:rFonts w:ascii="Palatino Linotype" w:hAnsi="Palatino Linotype" w:cs="Arial"/>
        </w:rPr>
        <w:t xml:space="preserve">de </w:t>
      </w:r>
      <w:r w:rsidR="00F372FD">
        <w:rPr>
          <w:rFonts w:ascii="Palatino Linotype" w:hAnsi="Palatino Linotype" w:cs="Arial"/>
        </w:rPr>
        <w:t xml:space="preserve">abril </w:t>
      </w:r>
      <w:r w:rsidR="00F372FD" w:rsidRPr="00E71E73">
        <w:rPr>
          <w:rFonts w:ascii="Palatino Linotype" w:hAnsi="Palatino Linotype" w:cs="Arial"/>
        </w:rPr>
        <w:t xml:space="preserve">de dos mil </w:t>
      </w:r>
      <w:r w:rsidR="00F372FD">
        <w:rPr>
          <w:rFonts w:ascii="Palatino Linotype" w:hAnsi="Palatino Linotype" w:cs="Arial"/>
        </w:rPr>
        <w:t>diecinueve,</w:t>
      </w:r>
      <w:r w:rsidR="00DB61EF">
        <w:rPr>
          <w:rFonts w:ascii="Palatino Linotype" w:hAnsi="Palatino Linotype" w:cs="Arial"/>
        </w:rPr>
        <w:t xml:space="preserve"> y al </w:t>
      </w:r>
      <w:r w:rsidR="00DB61EF" w:rsidRPr="00DB61EF">
        <w:rPr>
          <w:rFonts w:ascii="Palatino Linotype" w:hAnsi="Palatino Linotype" w:cs="Arial"/>
          <w:b/>
        </w:rPr>
        <w:t>02386/INFOEM/IP/RR/2019</w:t>
      </w:r>
      <w:r w:rsidR="00DB61EF">
        <w:rPr>
          <w:rFonts w:ascii="Palatino Linotype" w:hAnsi="Palatino Linotype" w:cs="Arial"/>
          <w:b/>
        </w:rPr>
        <w:t xml:space="preserve"> </w:t>
      </w:r>
      <w:r w:rsidR="00DB61EF" w:rsidRPr="00DB61EF">
        <w:rPr>
          <w:rFonts w:ascii="Palatino Linotype" w:hAnsi="Palatino Linotype" w:cs="Arial"/>
        </w:rPr>
        <w:t xml:space="preserve">el treinta de abril de </w:t>
      </w:r>
      <w:r w:rsidR="00DB61EF">
        <w:rPr>
          <w:rFonts w:ascii="Palatino Linotype" w:hAnsi="Palatino Linotype" w:cs="Arial"/>
        </w:rPr>
        <w:t>la misma anualidad</w:t>
      </w:r>
      <w:r w:rsidR="00DB61EF" w:rsidRPr="00DB61EF">
        <w:rPr>
          <w:rFonts w:ascii="Palatino Linotype" w:hAnsi="Palatino Linotype" w:cs="Arial"/>
        </w:rPr>
        <w:t>,</w:t>
      </w:r>
      <w:r w:rsidR="001435DC" w:rsidRPr="00E71E73">
        <w:rPr>
          <w:rFonts w:ascii="Palatino Linotype" w:hAnsi="Palatino Linotype" w:cs="Arial"/>
        </w:rPr>
        <w:t xml:space="preserve"> determinándose </w:t>
      </w:r>
      <w:r w:rsidR="00F372FD">
        <w:rPr>
          <w:rFonts w:ascii="Palatino Linotype" w:hAnsi="Palatino Linotype" w:cs="Arial"/>
        </w:rPr>
        <w:t xml:space="preserve">en todos ellos </w:t>
      </w:r>
      <w:r w:rsidR="001435DC" w:rsidRPr="00E71E73">
        <w:rPr>
          <w:rFonts w:ascii="Palatino Linotype" w:hAnsi="Palatino Linotype" w:cs="Arial"/>
        </w:rPr>
        <w:t>un plazo de siete días para que las partes manifestaran lo que a su derecho correspondiera en términos del numeral ya citado.</w:t>
      </w:r>
    </w:p>
    <w:p w:rsidR="008D37AC" w:rsidRPr="0002243C" w:rsidRDefault="008D37AC" w:rsidP="00CB7DBF">
      <w:pPr>
        <w:spacing w:line="360" w:lineRule="auto"/>
        <w:jc w:val="both"/>
        <w:rPr>
          <w:rFonts w:ascii="Palatino Linotype" w:hAnsi="Palatino Linotype" w:cs="Arial"/>
        </w:rPr>
      </w:pPr>
    </w:p>
    <w:p w:rsidR="0002243C" w:rsidRDefault="0002243C" w:rsidP="0002243C">
      <w:pPr>
        <w:pStyle w:val="m6007517479504135227gmail-msolistparagraph"/>
        <w:shd w:val="clear" w:color="auto" w:fill="FFFFFF"/>
        <w:spacing w:before="0" w:beforeAutospacing="0" w:after="0" w:afterAutospacing="0" w:line="360" w:lineRule="auto"/>
        <w:jc w:val="both"/>
        <w:rPr>
          <w:rFonts w:ascii="Palatino Linotype" w:hAnsi="Palatino Linotype"/>
          <w:b/>
          <w:bCs/>
          <w:color w:val="222222"/>
          <w:lang w:val="es-ES"/>
        </w:rPr>
      </w:pPr>
      <w:r w:rsidRPr="0002243C">
        <w:rPr>
          <w:rFonts w:ascii="Palatino Linotype" w:hAnsi="Palatino Linotype"/>
          <w:b/>
          <w:bCs/>
          <w:color w:val="222222"/>
          <w:lang w:val="es-ES"/>
        </w:rPr>
        <w:t>Quinto. De la acumulación</w:t>
      </w:r>
      <w:r>
        <w:rPr>
          <w:rFonts w:ascii="Palatino Linotype" w:hAnsi="Palatino Linotype"/>
          <w:b/>
          <w:bCs/>
          <w:color w:val="222222"/>
          <w:lang w:val="es-ES"/>
        </w:rPr>
        <w:t xml:space="preserve"> de los Recursos de Revisión</w:t>
      </w:r>
      <w:r w:rsidRPr="0002243C">
        <w:rPr>
          <w:rFonts w:ascii="Palatino Linotype" w:hAnsi="Palatino Linotype"/>
          <w:b/>
          <w:bCs/>
          <w:color w:val="222222"/>
          <w:lang w:val="es-ES"/>
        </w:rPr>
        <w:t>.</w:t>
      </w:r>
    </w:p>
    <w:p w:rsidR="0002243C" w:rsidRPr="00B07D2B" w:rsidRDefault="0002243C" w:rsidP="005E5A37">
      <w:pPr>
        <w:pStyle w:val="m6007517479504135227gmail-msolistparagraph"/>
        <w:shd w:val="clear" w:color="auto" w:fill="FFFFFF"/>
        <w:spacing w:before="0" w:beforeAutospacing="0" w:after="0" w:afterAutospacing="0" w:line="360" w:lineRule="auto"/>
        <w:jc w:val="both"/>
        <w:rPr>
          <w:rFonts w:ascii="Palatino Linotype" w:hAnsi="Palatino Linotype"/>
          <w:color w:val="222222"/>
        </w:rPr>
      </w:pPr>
      <w:r w:rsidRPr="0002243C">
        <w:rPr>
          <w:rFonts w:ascii="Palatino Linotype" w:hAnsi="Palatino Linotype"/>
          <w:color w:val="222222"/>
          <w:lang w:val="es-ES"/>
        </w:rPr>
        <w:t xml:space="preserve">Posteriormente por acuerdo del Pleno del Instituto, en la </w:t>
      </w:r>
      <w:r w:rsidR="005E5A37">
        <w:rPr>
          <w:rFonts w:ascii="Palatino Linotype" w:hAnsi="Palatino Linotype"/>
          <w:color w:val="222222"/>
          <w:lang w:val="es-ES"/>
        </w:rPr>
        <w:t>Décima Tercera</w:t>
      </w:r>
      <w:r w:rsidRPr="0002243C">
        <w:rPr>
          <w:rFonts w:ascii="Palatino Linotype" w:hAnsi="Palatino Linotype"/>
          <w:color w:val="222222"/>
          <w:lang w:val="es-ES"/>
        </w:rPr>
        <w:t xml:space="preserve"> Sesión Ordinaria de fecha </w:t>
      </w:r>
      <w:r w:rsidR="005E5A37">
        <w:rPr>
          <w:rFonts w:ascii="Palatino Linotype" w:hAnsi="Palatino Linotype"/>
          <w:color w:val="222222"/>
          <w:lang w:val="es-ES"/>
        </w:rPr>
        <w:t>tres</w:t>
      </w:r>
      <w:r w:rsidRPr="0002243C">
        <w:rPr>
          <w:rFonts w:ascii="Palatino Linotype" w:hAnsi="Palatino Linotype"/>
          <w:color w:val="222222"/>
          <w:lang w:val="es-ES"/>
        </w:rPr>
        <w:t xml:space="preserve"> de </w:t>
      </w:r>
      <w:r w:rsidR="005E5A37">
        <w:rPr>
          <w:rFonts w:ascii="Palatino Linotype" w:hAnsi="Palatino Linotype"/>
          <w:color w:val="222222"/>
          <w:lang w:val="es-ES"/>
        </w:rPr>
        <w:t>abril</w:t>
      </w:r>
      <w:r w:rsidRPr="0002243C">
        <w:rPr>
          <w:rFonts w:ascii="Palatino Linotype" w:hAnsi="Palatino Linotype"/>
          <w:color w:val="222222"/>
          <w:lang w:val="es-ES"/>
        </w:rPr>
        <w:t xml:space="preserve"> de </w:t>
      </w:r>
      <w:r w:rsidR="005E5A37">
        <w:rPr>
          <w:rFonts w:ascii="Palatino Linotype" w:hAnsi="Palatino Linotype"/>
          <w:color w:val="222222"/>
          <w:lang w:val="es-ES"/>
        </w:rPr>
        <w:t>dos mil diecinueve</w:t>
      </w:r>
      <w:r w:rsidRPr="0002243C">
        <w:rPr>
          <w:rFonts w:ascii="Palatino Linotype" w:hAnsi="Palatino Linotype"/>
          <w:color w:val="222222"/>
          <w:lang w:val="es-ES"/>
        </w:rPr>
        <w:t>, se determinó acumular</w:t>
      </w:r>
      <w:r w:rsidR="00286E35">
        <w:rPr>
          <w:rFonts w:ascii="Palatino Linotype" w:hAnsi="Palatino Linotype"/>
          <w:color w:val="222222"/>
          <w:lang w:val="es-ES"/>
        </w:rPr>
        <w:t xml:space="preserve"> al Recurso de Revisión </w:t>
      </w:r>
      <w:r w:rsidR="00286E35" w:rsidRPr="000272B4">
        <w:rPr>
          <w:rFonts w:ascii="Palatino Linotype" w:hAnsi="Palatino Linotype" w:cs="Arial"/>
          <w:b/>
        </w:rPr>
        <w:t>0</w:t>
      </w:r>
      <w:r w:rsidR="00286E35">
        <w:rPr>
          <w:rFonts w:ascii="Palatino Linotype" w:hAnsi="Palatino Linotype" w:cs="Arial"/>
          <w:b/>
        </w:rPr>
        <w:t>2045</w:t>
      </w:r>
      <w:r w:rsidR="00286E35" w:rsidRPr="000272B4">
        <w:rPr>
          <w:rFonts w:ascii="Palatino Linotype" w:hAnsi="Palatino Linotype" w:cs="Arial"/>
          <w:b/>
        </w:rPr>
        <w:t>/INFOEM/IP/RR/2019</w:t>
      </w:r>
      <w:r w:rsidR="00286E35">
        <w:rPr>
          <w:rFonts w:ascii="Palatino Linotype" w:hAnsi="Palatino Linotype" w:cs="Arial"/>
          <w:b/>
        </w:rPr>
        <w:t xml:space="preserve"> </w:t>
      </w:r>
      <w:r w:rsidR="00F32E9E" w:rsidRPr="00F32E9E">
        <w:rPr>
          <w:rFonts w:ascii="Palatino Linotype" w:hAnsi="Palatino Linotype"/>
          <w:color w:val="222222"/>
          <w:lang w:val="es-ES"/>
        </w:rPr>
        <w:t>turnado y admitido por</w:t>
      </w:r>
      <w:r w:rsidR="00F32E9E">
        <w:rPr>
          <w:rFonts w:ascii="Palatino Linotype" w:hAnsi="Palatino Linotype" w:cs="Arial"/>
          <w:b/>
        </w:rPr>
        <w:t xml:space="preserve"> </w:t>
      </w:r>
      <w:r w:rsidR="00286E35">
        <w:rPr>
          <w:rFonts w:ascii="Palatino Linotype" w:hAnsi="Palatino Linotype"/>
          <w:color w:val="222222"/>
          <w:lang w:val="es-ES"/>
        </w:rPr>
        <w:t xml:space="preserve">la </w:t>
      </w:r>
      <w:r w:rsidR="00286E35" w:rsidRPr="006A7192">
        <w:rPr>
          <w:rFonts w:ascii="Palatino Linotype" w:hAnsi="Palatino Linotype"/>
          <w:b/>
          <w:color w:val="222222"/>
          <w:lang w:val="es-ES"/>
        </w:rPr>
        <w:t>Comisionada Presidenta</w:t>
      </w:r>
      <w:r w:rsidR="00F32E9E" w:rsidRPr="006A7192">
        <w:rPr>
          <w:rFonts w:ascii="Palatino Linotype" w:hAnsi="Palatino Linotype"/>
          <w:b/>
          <w:color w:val="222222"/>
          <w:lang w:val="es-ES"/>
        </w:rPr>
        <w:t xml:space="preserve"> Zulema Martínez Sánchez</w:t>
      </w:r>
      <w:r w:rsidR="00F32E9E">
        <w:rPr>
          <w:rFonts w:ascii="Palatino Linotype" w:hAnsi="Palatino Linotype"/>
          <w:color w:val="222222"/>
          <w:lang w:val="es-ES"/>
        </w:rPr>
        <w:t xml:space="preserve">, </w:t>
      </w:r>
      <w:r w:rsidRPr="0002243C">
        <w:rPr>
          <w:rFonts w:ascii="Palatino Linotype" w:hAnsi="Palatino Linotype"/>
          <w:color w:val="222222"/>
          <w:lang w:val="es-ES"/>
        </w:rPr>
        <w:t xml:space="preserve">los </w:t>
      </w:r>
      <w:r w:rsidR="00F32E9E">
        <w:rPr>
          <w:rFonts w:ascii="Palatino Linotype" w:hAnsi="Palatino Linotype"/>
          <w:color w:val="222222"/>
          <w:lang w:val="es-ES"/>
        </w:rPr>
        <w:t xml:space="preserve">siguientes </w:t>
      </w:r>
      <w:r w:rsidR="00F32E9E" w:rsidRPr="0002243C">
        <w:rPr>
          <w:rFonts w:ascii="Palatino Linotype" w:hAnsi="Palatino Linotype"/>
          <w:color w:val="222222"/>
          <w:lang w:val="es-ES"/>
        </w:rPr>
        <w:t xml:space="preserve">Recursos </w:t>
      </w:r>
      <w:r w:rsidRPr="0002243C">
        <w:rPr>
          <w:rFonts w:ascii="Palatino Linotype" w:hAnsi="Palatino Linotype"/>
          <w:color w:val="222222"/>
          <w:lang w:val="es-ES"/>
        </w:rPr>
        <w:t xml:space="preserve">de </w:t>
      </w:r>
      <w:r w:rsidR="00F32E9E" w:rsidRPr="0002243C">
        <w:rPr>
          <w:rFonts w:ascii="Palatino Linotype" w:hAnsi="Palatino Linotype"/>
          <w:color w:val="222222"/>
          <w:lang w:val="es-ES"/>
        </w:rPr>
        <w:t>Revisión</w:t>
      </w:r>
      <w:r w:rsidR="00F32E9E">
        <w:rPr>
          <w:rFonts w:ascii="Palatino Linotype" w:hAnsi="Palatino Linotype"/>
          <w:color w:val="222222"/>
          <w:lang w:val="es-ES"/>
        </w:rPr>
        <w:t>:</w:t>
      </w:r>
      <w:r w:rsidR="005E5A37">
        <w:rPr>
          <w:rFonts w:ascii="Palatino Linotype" w:hAnsi="Palatino Linotype" w:cs="Arial"/>
        </w:rPr>
        <w:t xml:space="preserve"> </w:t>
      </w:r>
      <w:r w:rsidR="005E5A37" w:rsidRPr="000272B4">
        <w:rPr>
          <w:rFonts w:ascii="Palatino Linotype" w:hAnsi="Palatino Linotype" w:cs="Arial"/>
          <w:b/>
        </w:rPr>
        <w:t>0</w:t>
      </w:r>
      <w:r w:rsidR="005E5A37">
        <w:rPr>
          <w:rFonts w:ascii="Palatino Linotype" w:hAnsi="Palatino Linotype" w:cs="Arial"/>
          <w:b/>
        </w:rPr>
        <w:t>2047</w:t>
      </w:r>
      <w:r w:rsidR="005E5A37" w:rsidRPr="000272B4">
        <w:rPr>
          <w:rFonts w:ascii="Palatino Linotype" w:hAnsi="Palatino Linotype" w:cs="Arial"/>
          <w:b/>
        </w:rPr>
        <w:t>/INFOEM/IP/RR/2019</w:t>
      </w:r>
      <w:r w:rsidR="005E5A37" w:rsidRPr="000272B4">
        <w:rPr>
          <w:rFonts w:ascii="Palatino Linotype" w:hAnsi="Palatino Linotype" w:cs="Arial"/>
        </w:rPr>
        <w:t>,</w:t>
      </w:r>
      <w:r w:rsidR="005E5A37">
        <w:rPr>
          <w:rFonts w:ascii="Palatino Linotype" w:hAnsi="Palatino Linotype" w:cs="Arial"/>
        </w:rPr>
        <w:t xml:space="preserve"> </w:t>
      </w:r>
      <w:r w:rsidR="005E5A37" w:rsidRPr="000272B4">
        <w:rPr>
          <w:rFonts w:ascii="Palatino Linotype" w:hAnsi="Palatino Linotype" w:cs="Arial"/>
          <w:b/>
        </w:rPr>
        <w:t>0</w:t>
      </w:r>
      <w:r w:rsidR="005E5A37">
        <w:rPr>
          <w:rFonts w:ascii="Palatino Linotype" w:hAnsi="Palatino Linotype" w:cs="Arial"/>
          <w:b/>
        </w:rPr>
        <w:t>2048</w:t>
      </w:r>
      <w:r w:rsidR="005E5A37" w:rsidRPr="000272B4">
        <w:rPr>
          <w:rFonts w:ascii="Palatino Linotype" w:hAnsi="Palatino Linotype" w:cs="Arial"/>
          <w:b/>
        </w:rPr>
        <w:t>/INFOEM/IP/RR/2019</w:t>
      </w:r>
      <w:r w:rsidR="005E5A37" w:rsidRPr="000272B4">
        <w:rPr>
          <w:rFonts w:ascii="Palatino Linotype" w:hAnsi="Palatino Linotype" w:cs="Arial"/>
        </w:rPr>
        <w:t>,</w:t>
      </w:r>
      <w:r w:rsidR="005E5A37">
        <w:rPr>
          <w:rFonts w:ascii="Palatino Linotype" w:hAnsi="Palatino Linotype" w:cs="Arial"/>
        </w:rPr>
        <w:t xml:space="preserve"> </w:t>
      </w:r>
      <w:r w:rsidR="005E5A37" w:rsidRPr="000272B4">
        <w:rPr>
          <w:rFonts w:ascii="Palatino Linotype" w:hAnsi="Palatino Linotype" w:cs="Arial"/>
          <w:b/>
        </w:rPr>
        <w:lastRenderedPageBreak/>
        <w:t>0</w:t>
      </w:r>
      <w:r w:rsidR="005E5A37">
        <w:rPr>
          <w:rFonts w:ascii="Palatino Linotype" w:hAnsi="Palatino Linotype" w:cs="Arial"/>
          <w:b/>
        </w:rPr>
        <w:t>2050</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2052</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2053</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2054</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2055</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2057</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2058</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2059</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2060</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2062</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2063</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2064</w:t>
      </w:r>
      <w:r w:rsidR="005E5A37" w:rsidRPr="000272B4">
        <w:rPr>
          <w:rFonts w:ascii="Palatino Linotype" w:hAnsi="Palatino Linotype" w:cs="Arial"/>
          <w:b/>
        </w:rPr>
        <w:t>/INFOEM/IP/RR/2019</w:t>
      </w:r>
      <w:r w:rsidR="005E5A37">
        <w:rPr>
          <w:rFonts w:ascii="Palatino Linotype" w:hAnsi="Palatino Linotype" w:cs="Arial"/>
          <w:b/>
        </w:rPr>
        <w:t xml:space="preserve">, </w:t>
      </w:r>
      <w:r w:rsidR="005E5A37" w:rsidRPr="000272B4">
        <w:rPr>
          <w:rFonts w:ascii="Palatino Linotype" w:hAnsi="Palatino Linotype" w:cs="Arial"/>
          <w:b/>
        </w:rPr>
        <w:t>0</w:t>
      </w:r>
      <w:r w:rsidR="005E5A37">
        <w:rPr>
          <w:rFonts w:ascii="Palatino Linotype" w:hAnsi="Palatino Linotype" w:cs="Arial"/>
          <w:b/>
        </w:rPr>
        <w:t>2065</w:t>
      </w:r>
      <w:r w:rsidR="005E5A37" w:rsidRPr="000272B4">
        <w:rPr>
          <w:rFonts w:ascii="Palatino Linotype" w:hAnsi="Palatino Linotype" w:cs="Arial"/>
          <w:b/>
        </w:rPr>
        <w:t>/INFOEM/IP/RR/2019</w:t>
      </w:r>
      <w:r w:rsidR="005E5A37">
        <w:rPr>
          <w:rFonts w:ascii="Palatino Linotype" w:hAnsi="Palatino Linotype" w:cs="Arial"/>
          <w:b/>
        </w:rPr>
        <w:t xml:space="preserve"> y </w:t>
      </w:r>
      <w:r w:rsidR="005E5A37" w:rsidRPr="000272B4">
        <w:rPr>
          <w:rFonts w:ascii="Palatino Linotype" w:hAnsi="Palatino Linotype" w:cs="Arial"/>
          <w:b/>
        </w:rPr>
        <w:t>0</w:t>
      </w:r>
      <w:r w:rsidR="005E5A37">
        <w:rPr>
          <w:rFonts w:ascii="Palatino Linotype" w:hAnsi="Palatino Linotype" w:cs="Arial"/>
          <w:b/>
        </w:rPr>
        <w:t>2067</w:t>
      </w:r>
      <w:r w:rsidR="005E5A37" w:rsidRPr="000272B4">
        <w:rPr>
          <w:rFonts w:ascii="Palatino Linotype" w:hAnsi="Palatino Linotype" w:cs="Arial"/>
          <w:b/>
        </w:rPr>
        <w:t>/INFOEM/IP/RR/2019</w:t>
      </w:r>
      <w:r w:rsidR="005E5A37">
        <w:rPr>
          <w:rFonts w:ascii="Palatino Linotype" w:hAnsi="Palatino Linotype" w:cs="Arial"/>
          <w:b/>
        </w:rPr>
        <w:t xml:space="preserve">, </w:t>
      </w:r>
      <w:r w:rsidR="00F32E9E" w:rsidRPr="00F32E9E">
        <w:rPr>
          <w:rFonts w:ascii="Palatino Linotype" w:hAnsi="Palatino Linotype"/>
          <w:color w:val="222222"/>
        </w:rPr>
        <w:t xml:space="preserve">de igual forma </w:t>
      </w:r>
      <w:r w:rsidR="006A7192" w:rsidRPr="0002243C">
        <w:rPr>
          <w:rFonts w:ascii="Palatino Linotype" w:hAnsi="Palatino Linotype"/>
          <w:color w:val="222222"/>
          <w:lang w:val="es-ES"/>
        </w:rPr>
        <w:t xml:space="preserve">por acuerdo del Pleno del Instituto, en la </w:t>
      </w:r>
      <w:r w:rsidR="006A7192">
        <w:rPr>
          <w:rFonts w:ascii="Palatino Linotype" w:hAnsi="Palatino Linotype"/>
          <w:color w:val="222222"/>
          <w:lang w:val="es-ES"/>
        </w:rPr>
        <w:t>Décima Quinta</w:t>
      </w:r>
      <w:r w:rsidR="006A7192" w:rsidRPr="0002243C">
        <w:rPr>
          <w:rFonts w:ascii="Palatino Linotype" w:hAnsi="Palatino Linotype"/>
          <w:color w:val="222222"/>
          <w:lang w:val="es-ES"/>
        </w:rPr>
        <w:t xml:space="preserve"> Sesión Ordinaria de fecha </w:t>
      </w:r>
      <w:r w:rsidR="006A7192">
        <w:rPr>
          <w:rFonts w:ascii="Palatino Linotype" w:hAnsi="Palatino Linotype"/>
          <w:color w:val="222222"/>
          <w:lang w:val="es-ES"/>
        </w:rPr>
        <w:t>veinticuatro</w:t>
      </w:r>
      <w:r w:rsidR="006A7192" w:rsidRPr="0002243C">
        <w:rPr>
          <w:rFonts w:ascii="Palatino Linotype" w:hAnsi="Palatino Linotype"/>
          <w:color w:val="222222"/>
          <w:lang w:val="es-ES"/>
        </w:rPr>
        <w:t xml:space="preserve"> de </w:t>
      </w:r>
      <w:r w:rsidR="006A7192">
        <w:rPr>
          <w:rFonts w:ascii="Palatino Linotype" w:hAnsi="Palatino Linotype"/>
          <w:color w:val="222222"/>
          <w:lang w:val="es-ES"/>
        </w:rPr>
        <w:t>abril</w:t>
      </w:r>
      <w:r w:rsidR="006A7192" w:rsidRPr="0002243C">
        <w:rPr>
          <w:rFonts w:ascii="Palatino Linotype" w:hAnsi="Palatino Linotype"/>
          <w:color w:val="222222"/>
          <w:lang w:val="es-ES"/>
        </w:rPr>
        <w:t xml:space="preserve"> de </w:t>
      </w:r>
      <w:r w:rsidR="006A7192">
        <w:rPr>
          <w:rFonts w:ascii="Palatino Linotype" w:hAnsi="Palatino Linotype"/>
          <w:color w:val="222222"/>
          <w:lang w:val="es-ES"/>
        </w:rPr>
        <w:t xml:space="preserve">dos mil diecinueve </w:t>
      </w:r>
      <w:r w:rsidR="006A7192" w:rsidRPr="0002243C">
        <w:rPr>
          <w:rFonts w:ascii="Palatino Linotype" w:hAnsi="Palatino Linotype"/>
          <w:color w:val="222222"/>
          <w:lang w:val="es-ES"/>
        </w:rPr>
        <w:t>se determinó acumular</w:t>
      </w:r>
      <w:r w:rsidR="006A7192">
        <w:rPr>
          <w:rFonts w:ascii="Palatino Linotype" w:hAnsi="Palatino Linotype"/>
          <w:color w:val="222222"/>
          <w:lang w:val="es-ES"/>
        </w:rPr>
        <w:t xml:space="preserve"> al Recurso de Revisión </w:t>
      </w:r>
      <w:r w:rsidR="006A7192" w:rsidRPr="000272B4">
        <w:rPr>
          <w:rFonts w:ascii="Palatino Linotype" w:hAnsi="Palatino Linotype" w:cs="Arial"/>
          <w:b/>
        </w:rPr>
        <w:t>0</w:t>
      </w:r>
      <w:r w:rsidR="006A7192">
        <w:rPr>
          <w:rFonts w:ascii="Palatino Linotype" w:hAnsi="Palatino Linotype" w:cs="Arial"/>
          <w:b/>
        </w:rPr>
        <w:t>2045</w:t>
      </w:r>
      <w:r w:rsidR="006A7192" w:rsidRPr="000272B4">
        <w:rPr>
          <w:rFonts w:ascii="Palatino Linotype" w:hAnsi="Palatino Linotype" w:cs="Arial"/>
          <w:b/>
        </w:rPr>
        <w:t>/INFOEM/IP/RR/2019</w:t>
      </w:r>
      <w:r w:rsidR="006A7192" w:rsidRPr="006A7192">
        <w:rPr>
          <w:rFonts w:ascii="Palatino Linotype" w:hAnsi="Palatino Linotype"/>
          <w:color w:val="222222"/>
          <w:lang w:val="es-ES"/>
        </w:rPr>
        <w:t xml:space="preserve"> </w:t>
      </w:r>
      <w:r w:rsidR="006A7192" w:rsidRPr="00DB61EF">
        <w:rPr>
          <w:rFonts w:ascii="Palatino Linotype" w:hAnsi="Palatino Linotype"/>
          <w:color w:val="222222"/>
          <w:lang w:val="es-ES"/>
        </w:rPr>
        <w:t>los siguientes Recursos de Revisión:</w:t>
      </w:r>
      <w:r w:rsidR="0028025F" w:rsidRPr="00DB61EF">
        <w:rPr>
          <w:rFonts w:ascii="Palatino Linotype" w:hAnsi="Palatino Linotype"/>
          <w:color w:val="222222"/>
          <w:lang w:val="es-ES"/>
        </w:rPr>
        <w:t xml:space="preserve"> </w:t>
      </w:r>
      <w:r w:rsidR="0028025F" w:rsidRPr="00DB61EF">
        <w:rPr>
          <w:rFonts w:ascii="Palatino Linotype" w:hAnsi="Palatino Linotype" w:cs="Arial"/>
          <w:b/>
        </w:rPr>
        <w:t>02382/INFOEM/IP/RR/2019, 02383/INFOEM/IP/RR/2019, 02384/INFOEM/IP/RR/2019, 02385/INFOEM/IP/RR/2019, 02386/INFOEM/IP/RR/2019, 02387/INFOEM/IP/RR/2019, 02388/INFOEM/IP/RR/2019, y 02389/INFOEM</w:t>
      </w:r>
      <w:r w:rsidR="0028025F" w:rsidRPr="00902142">
        <w:rPr>
          <w:rFonts w:ascii="Palatino Linotype" w:hAnsi="Palatino Linotype" w:cs="Arial"/>
          <w:b/>
        </w:rPr>
        <w:t>/IP/RR/2019</w:t>
      </w:r>
      <w:r w:rsidR="0028025F">
        <w:rPr>
          <w:rFonts w:ascii="Palatino Linotype" w:hAnsi="Palatino Linotype" w:cs="Arial"/>
          <w:b/>
        </w:rPr>
        <w:t xml:space="preserve">, </w:t>
      </w:r>
      <w:r w:rsidR="005E5A37" w:rsidRPr="005E5A37">
        <w:rPr>
          <w:rFonts w:ascii="Palatino Linotype" w:hAnsi="Palatino Linotype" w:cs="Arial"/>
        </w:rPr>
        <w:t>l</w:t>
      </w:r>
      <w:r w:rsidRPr="0002243C">
        <w:rPr>
          <w:rFonts w:ascii="Palatino Linotype" w:hAnsi="Palatino Linotype"/>
          <w:color w:val="222222"/>
        </w:rPr>
        <w:t>o anterior de conformidad con lo dispuesto en el artículo 195 de la Ley de Transparencia y Acceso a la información Pública del Estado de México y Municipios, y con el artículo 18 del Código de Procedimientos Administrativos del Estado de México, los cuales establecen respectivamente:</w:t>
      </w:r>
    </w:p>
    <w:p w:rsidR="0002243C" w:rsidRPr="00B07D2B" w:rsidRDefault="0002243C" w:rsidP="00B07D2B">
      <w:pPr>
        <w:pStyle w:val="m6007517479504135227gmail-msolistparagraph"/>
        <w:shd w:val="clear" w:color="auto" w:fill="FFFFFF"/>
        <w:spacing w:before="0" w:beforeAutospacing="0" w:after="0" w:afterAutospacing="0" w:line="360" w:lineRule="auto"/>
        <w:jc w:val="both"/>
        <w:rPr>
          <w:rFonts w:ascii="Palatino Linotype" w:hAnsi="Palatino Linotype"/>
          <w:color w:val="222222"/>
        </w:rPr>
      </w:pPr>
    </w:p>
    <w:p w:rsidR="0002243C" w:rsidRDefault="0002243C" w:rsidP="00B07D2B">
      <w:pPr>
        <w:shd w:val="clear" w:color="auto" w:fill="FFFFFF"/>
        <w:ind w:left="851" w:right="851" w:firstLine="28"/>
        <w:jc w:val="both"/>
        <w:rPr>
          <w:rFonts w:ascii="Palatino Linotype" w:hAnsi="Palatino Linotype"/>
          <w:i/>
          <w:iCs/>
          <w:color w:val="222222"/>
        </w:rPr>
      </w:pPr>
      <w:r w:rsidRPr="001E063D">
        <w:rPr>
          <w:rFonts w:ascii="Palatino Linotype" w:hAnsi="Palatino Linotype"/>
          <w:i/>
          <w:iCs/>
          <w:color w:val="222222"/>
        </w:rPr>
        <w:t>“</w:t>
      </w:r>
      <w:r w:rsidRPr="001E063D">
        <w:rPr>
          <w:rFonts w:ascii="Palatino Linotype" w:hAnsi="Palatino Linotype"/>
          <w:b/>
          <w:bCs/>
          <w:i/>
          <w:iCs/>
          <w:color w:val="222222"/>
        </w:rPr>
        <w:t>Artículo 195.</w:t>
      </w:r>
      <w:r w:rsidR="0088143A">
        <w:rPr>
          <w:rFonts w:ascii="Palatino Linotype" w:hAnsi="Palatino Linotype"/>
          <w:b/>
          <w:bCs/>
          <w:i/>
          <w:iCs/>
          <w:color w:val="222222"/>
        </w:rPr>
        <w:t xml:space="preserve"> </w:t>
      </w:r>
      <w:r w:rsidRPr="001E063D">
        <w:rPr>
          <w:rFonts w:ascii="Palatino Linotype" w:hAnsi="Palatino Linotype"/>
          <w:i/>
          <w:iCs/>
          <w:color w:val="222222"/>
        </w:rPr>
        <w:t>En la tramitación del recurso de revisión se aplicarán supletoriamente las disposiciones contenidas en el</w:t>
      </w:r>
      <w:r w:rsidR="0088143A">
        <w:rPr>
          <w:rFonts w:ascii="Palatino Linotype" w:hAnsi="Palatino Linotype"/>
          <w:i/>
          <w:iCs/>
          <w:color w:val="222222"/>
        </w:rPr>
        <w:t xml:space="preserve"> </w:t>
      </w:r>
      <w:r w:rsidRPr="001E063D">
        <w:rPr>
          <w:rFonts w:ascii="Palatino Linotype" w:hAnsi="Palatino Linotype"/>
          <w:b/>
          <w:bCs/>
          <w:i/>
          <w:iCs/>
          <w:color w:val="222222"/>
          <w:u w:val="single"/>
        </w:rPr>
        <w:t>Código de Procedimientos Administrativos del Estado de México</w:t>
      </w:r>
      <w:r w:rsidRPr="001E063D">
        <w:rPr>
          <w:rFonts w:ascii="Palatino Linotype" w:hAnsi="Palatino Linotype"/>
          <w:i/>
          <w:iCs/>
          <w:color w:val="222222"/>
        </w:rPr>
        <w:t>.”</w:t>
      </w:r>
    </w:p>
    <w:p w:rsidR="00EF6BD8" w:rsidRPr="001E063D" w:rsidRDefault="00EF6BD8" w:rsidP="00B07D2B">
      <w:pPr>
        <w:shd w:val="clear" w:color="auto" w:fill="FFFFFF"/>
        <w:ind w:left="851" w:right="851" w:firstLine="28"/>
        <w:jc w:val="both"/>
        <w:rPr>
          <w:rFonts w:ascii="Calibri" w:hAnsi="Calibri"/>
          <w:color w:val="222222"/>
        </w:rPr>
      </w:pPr>
    </w:p>
    <w:p w:rsidR="0002243C" w:rsidRDefault="0002243C" w:rsidP="00B07D2B">
      <w:pPr>
        <w:shd w:val="clear" w:color="auto" w:fill="FFFFFF"/>
        <w:ind w:left="851" w:right="851" w:firstLine="28"/>
        <w:jc w:val="both"/>
        <w:rPr>
          <w:rFonts w:ascii="Palatino Linotype" w:hAnsi="Palatino Linotype"/>
          <w:b/>
          <w:bCs/>
          <w:i/>
          <w:iCs/>
          <w:color w:val="222222"/>
        </w:rPr>
      </w:pPr>
      <w:r w:rsidRPr="001E063D">
        <w:rPr>
          <w:rFonts w:ascii="Palatino Linotype" w:hAnsi="Palatino Linotype"/>
          <w:i/>
          <w:iCs/>
          <w:color w:val="222222"/>
        </w:rPr>
        <w:t>“</w:t>
      </w:r>
      <w:r w:rsidRPr="001E063D">
        <w:rPr>
          <w:rFonts w:ascii="Palatino Linotype" w:hAnsi="Palatino Linotype"/>
          <w:b/>
          <w:bCs/>
          <w:i/>
          <w:iCs/>
          <w:color w:val="222222"/>
        </w:rPr>
        <w:t>Artículo 18.-</w:t>
      </w:r>
      <w:r w:rsidR="0088143A">
        <w:rPr>
          <w:rFonts w:ascii="Palatino Linotype" w:hAnsi="Palatino Linotype"/>
          <w:b/>
          <w:bCs/>
          <w:i/>
          <w:iCs/>
          <w:color w:val="222222"/>
        </w:rPr>
        <w:t xml:space="preserve"> </w:t>
      </w:r>
      <w:r w:rsidRPr="001E063D">
        <w:rPr>
          <w:rFonts w:ascii="Palatino Linotype" w:hAnsi="Palatino Linotype"/>
          <w:b/>
          <w:bCs/>
          <w:i/>
          <w:iCs/>
          <w:color w:val="222222"/>
          <w:u w:val="single"/>
        </w:rPr>
        <w:t>La autoridad administrativa</w:t>
      </w:r>
      <w:r w:rsidR="0088143A">
        <w:rPr>
          <w:rFonts w:ascii="Palatino Linotype" w:hAnsi="Palatino Linotype"/>
          <w:b/>
          <w:bCs/>
          <w:i/>
          <w:iCs/>
          <w:color w:val="222222"/>
          <w:u w:val="single"/>
        </w:rPr>
        <w:t xml:space="preserve"> </w:t>
      </w:r>
      <w:r w:rsidRPr="001E063D">
        <w:rPr>
          <w:rFonts w:ascii="Palatino Linotype" w:hAnsi="Palatino Linotype"/>
          <w:i/>
          <w:iCs/>
          <w:color w:val="222222"/>
        </w:rPr>
        <w:t>o el Tribunal</w:t>
      </w:r>
      <w:r w:rsidR="0088143A">
        <w:rPr>
          <w:rFonts w:ascii="Palatino Linotype" w:hAnsi="Palatino Linotype"/>
          <w:i/>
          <w:iCs/>
          <w:color w:val="222222"/>
        </w:rPr>
        <w:t xml:space="preserve"> </w:t>
      </w:r>
      <w:r w:rsidRPr="001E063D">
        <w:rPr>
          <w:rFonts w:ascii="Palatino Linotype" w:hAnsi="Palatino Linotype"/>
          <w:b/>
          <w:bCs/>
          <w:i/>
          <w:iCs/>
          <w:color w:val="222222"/>
          <w:u w:val="single"/>
        </w:rPr>
        <w:t>acordarán la acumulación</w:t>
      </w:r>
      <w:r w:rsidR="0088143A">
        <w:rPr>
          <w:rFonts w:ascii="Palatino Linotype" w:hAnsi="Palatino Linotype"/>
          <w:b/>
          <w:bCs/>
          <w:i/>
          <w:iCs/>
          <w:color w:val="222222"/>
          <w:u w:val="single"/>
        </w:rPr>
        <w:t xml:space="preserve"> </w:t>
      </w:r>
      <w:r w:rsidRPr="001E063D">
        <w:rPr>
          <w:rFonts w:ascii="Palatino Linotype" w:hAnsi="Palatino Linotype"/>
          <w:i/>
          <w:iCs/>
          <w:color w:val="222222"/>
        </w:rPr>
        <w:t>de los expedientes del procedimiento y proceso administrativo que ante ellos se sigan</w:t>
      </w:r>
      <w:r w:rsidRPr="001E063D">
        <w:rPr>
          <w:rFonts w:ascii="Palatino Linotype" w:hAnsi="Palatino Linotype"/>
          <w:b/>
          <w:bCs/>
          <w:i/>
          <w:iCs/>
          <w:color w:val="222222"/>
          <w:u w:val="single"/>
        </w:rPr>
        <w:t>, de oficio</w:t>
      </w:r>
      <w:r w:rsidR="0088143A">
        <w:rPr>
          <w:rFonts w:ascii="Palatino Linotype" w:hAnsi="Palatino Linotype"/>
          <w:b/>
          <w:bCs/>
          <w:i/>
          <w:iCs/>
          <w:color w:val="222222"/>
          <w:u w:val="single"/>
        </w:rPr>
        <w:t xml:space="preserve"> </w:t>
      </w:r>
      <w:r w:rsidRPr="001E063D">
        <w:rPr>
          <w:rFonts w:ascii="Palatino Linotype" w:hAnsi="Palatino Linotype"/>
          <w:i/>
          <w:iCs/>
          <w:color w:val="222222"/>
        </w:rPr>
        <w:t>o a petición de parte,</w:t>
      </w:r>
      <w:r w:rsidR="0088143A">
        <w:rPr>
          <w:rFonts w:ascii="Palatino Linotype" w:hAnsi="Palatino Linotype"/>
          <w:i/>
          <w:iCs/>
          <w:color w:val="222222"/>
        </w:rPr>
        <w:t xml:space="preserve"> </w:t>
      </w:r>
      <w:r w:rsidRPr="001E063D">
        <w:rPr>
          <w:rFonts w:ascii="Palatino Linotype" w:hAnsi="Palatino Linotype"/>
          <w:b/>
          <w:bCs/>
          <w:i/>
          <w:iCs/>
          <w:color w:val="222222"/>
          <w:u w:val="single"/>
        </w:rPr>
        <w:t>cuando las partes o los actos administrativos sean iguales, se trate de actos conexos o resulte conveniente el trámite unificado de los asuntos</w:t>
      </w:r>
      <w:r w:rsidRPr="001E063D">
        <w:rPr>
          <w:rFonts w:ascii="Palatino Linotype" w:hAnsi="Palatino Linotype"/>
          <w:i/>
          <w:iCs/>
          <w:color w:val="222222"/>
        </w:rPr>
        <w:t>, para evitar la emisión de resoluciones contradictorias. La misma regla se aplicará, en lo conducente, para la separación de los expedientes.”</w:t>
      </w:r>
    </w:p>
    <w:p w:rsidR="00B07D2B" w:rsidRPr="00B07D2B" w:rsidRDefault="00B07D2B" w:rsidP="00B07D2B">
      <w:pPr>
        <w:spacing w:line="360" w:lineRule="auto"/>
        <w:jc w:val="both"/>
        <w:rPr>
          <w:rFonts w:ascii="Palatino Linotype" w:hAnsi="Palatino Linotype" w:cs="Arial"/>
        </w:rPr>
      </w:pPr>
    </w:p>
    <w:p w:rsidR="0002243C" w:rsidRDefault="005E5A37" w:rsidP="008D37AC">
      <w:pPr>
        <w:spacing w:line="360" w:lineRule="auto"/>
        <w:jc w:val="both"/>
        <w:rPr>
          <w:rFonts w:ascii="Palatino Linotype" w:hAnsi="Palatino Linotype" w:cs="Arial"/>
        </w:rPr>
      </w:pPr>
      <w:r>
        <w:rPr>
          <w:rFonts w:ascii="Palatino Linotype" w:hAnsi="Palatino Linotype" w:cs="Arial"/>
        </w:rPr>
        <w:lastRenderedPageBreak/>
        <w:t xml:space="preserve">Lo anterior es así </w:t>
      </w:r>
      <w:r w:rsidRPr="00E71E73">
        <w:rPr>
          <w:rFonts w:ascii="Palatino Linotype" w:hAnsi="Palatino Linotype" w:cs="Arial"/>
        </w:rPr>
        <w:t xml:space="preserve">ya que existe identidad </w:t>
      </w:r>
      <w:r w:rsidR="00220C91">
        <w:rPr>
          <w:rFonts w:ascii="Palatino Linotype" w:hAnsi="Palatino Linotype" w:cs="Arial"/>
        </w:rPr>
        <w:t xml:space="preserve">homologa </w:t>
      </w:r>
      <w:r w:rsidRPr="00E71E73">
        <w:rPr>
          <w:rFonts w:ascii="Palatino Linotype" w:hAnsi="Palatino Linotype" w:cs="Arial"/>
        </w:rPr>
        <w:t>del solicitante, del sujeto obligado y similitud de causas y objeto de solicitud</w:t>
      </w:r>
      <w:r w:rsidR="00220C91">
        <w:rPr>
          <w:rFonts w:ascii="Palatino Linotype" w:hAnsi="Palatino Linotype" w:cs="Arial"/>
        </w:rPr>
        <w:t>es de información</w:t>
      </w:r>
      <w:r w:rsidR="00017BD3">
        <w:rPr>
          <w:rFonts w:ascii="Palatino Linotype" w:hAnsi="Palatino Linotype" w:cs="Arial"/>
        </w:rPr>
        <w:t>.</w:t>
      </w:r>
    </w:p>
    <w:p w:rsidR="0002243C" w:rsidRPr="00311506" w:rsidRDefault="0002243C" w:rsidP="008D37AC">
      <w:pPr>
        <w:spacing w:line="360" w:lineRule="auto"/>
        <w:jc w:val="both"/>
        <w:rPr>
          <w:rFonts w:ascii="Palatino Linotype" w:hAnsi="Palatino Linotype" w:cs="Arial"/>
        </w:rPr>
      </w:pPr>
    </w:p>
    <w:p w:rsidR="000627FE" w:rsidRDefault="007A25BA" w:rsidP="000627FE">
      <w:pPr>
        <w:spacing w:line="360" w:lineRule="auto"/>
        <w:jc w:val="both"/>
        <w:rPr>
          <w:rFonts w:ascii="Palatino Linotype" w:hAnsi="Palatino Linotype"/>
          <w:b/>
        </w:rPr>
      </w:pPr>
      <w:r>
        <w:rPr>
          <w:rFonts w:ascii="Palatino Linotype" w:hAnsi="Palatino Linotype"/>
          <w:b/>
        </w:rPr>
        <w:t>Sexto</w:t>
      </w:r>
      <w:r w:rsidR="000627FE">
        <w:rPr>
          <w:rFonts w:ascii="Palatino Linotype" w:hAnsi="Palatino Linotype"/>
          <w:b/>
        </w:rPr>
        <w:t xml:space="preserve">. </w:t>
      </w:r>
      <w:r w:rsidR="000627FE" w:rsidRPr="0053687A">
        <w:rPr>
          <w:rFonts w:ascii="Palatino Linotype" w:hAnsi="Palatino Linotype"/>
          <w:b/>
        </w:rPr>
        <w:t>De la instrucción de</w:t>
      </w:r>
      <w:r w:rsidR="00DD6658">
        <w:rPr>
          <w:rFonts w:ascii="Palatino Linotype" w:hAnsi="Palatino Linotype"/>
          <w:b/>
        </w:rPr>
        <w:t xml:space="preserve"> </w:t>
      </w:r>
      <w:r w:rsidR="000627FE" w:rsidRPr="0053687A">
        <w:rPr>
          <w:rFonts w:ascii="Palatino Linotype" w:hAnsi="Palatino Linotype"/>
          <w:b/>
        </w:rPr>
        <w:t>l</w:t>
      </w:r>
      <w:r w:rsidR="00DD6658">
        <w:rPr>
          <w:rFonts w:ascii="Palatino Linotype" w:hAnsi="Palatino Linotype"/>
          <w:b/>
        </w:rPr>
        <w:t>os</w:t>
      </w:r>
      <w:r w:rsidR="000627FE" w:rsidRPr="0053687A">
        <w:rPr>
          <w:rFonts w:ascii="Palatino Linotype" w:hAnsi="Palatino Linotype"/>
          <w:b/>
        </w:rPr>
        <w:t xml:space="preserve"> Recurso</w:t>
      </w:r>
      <w:r w:rsidR="00DD6658">
        <w:rPr>
          <w:rFonts w:ascii="Palatino Linotype" w:hAnsi="Palatino Linotype"/>
          <w:b/>
        </w:rPr>
        <w:t>s</w:t>
      </w:r>
      <w:r w:rsidR="000627FE" w:rsidRPr="0053687A">
        <w:rPr>
          <w:rFonts w:ascii="Palatino Linotype" w:hAnsi="Palatino Linotype"/>
          <w:b/>
        </w:rPr>
        <w:t xml:space="preserve"> de Revisión.</w:t>
      </w:r>
    </w:p>
    <w:p w:rsidR="00FA141C" w:rsidRPr="00661E8A" w:rsidRDefault="000627FE" w:rsidP="008A6280">
      <w:pPr>
        <w:spacing w:line="360" w:lineRule="auto"/>
        <w:jc w:val="both"/>
        <w:rPr>
          <w:rFonts w:ascii="Palatino Linotype" w:hAnsi="Palatino Linotype"/>
        </w:rPr>
      </w:pPr>
      <w:r w:rsidRPr="00661E8A">
        <w:rPr>
          <w:rFonts w:ascii="Palatino Linotype" w:hAnsi="Palatino Linotype"/>
        </w:rPr>
        <w:t>Que de los autos electrónicos que obran en los expedientes de mérito se aprecia que el sujeto obligado adjunt</w:t>
      </w:r>
      <w:r w:rsidR="00FA141C" w:rsidRPr="00661E8A">
        <w:rPr>
          <w:rFonts w:ascii="Palatino Linotype" w:hAnsi="Palatino Linotype"/>
        </w:rPr>
        <w:t>ó</w:t>
      </w:r>
      <w:r w:rsidRPr="00661E8A">
        <w:rPr>
          <w:rFonts w:ascii="Palatino Linotype" w:hAnsi="Palatino Linotype"/>
        </w:rPr>
        <w:t xml:space="preserve"> </w:t>
      </w:r>
      <w:r w:rsidR="00E55A2E" w:rsidRPr="00661E8A">
        <w:rPr>
          <w:rFonts w:ascii="Palatino Linotype" w:hAnsi="Palatino Linotype"/>
        </w:rPr>
        <w:t>en todos</w:t>
      </w:r>
      <w:r w:rsidRPr="00661E8A">
        <w:rPr>
          <w:rFonts w:ascii="Palatino Linotype" w:hAnsi="Palatino Linotype"/>
        </w:rPr>
        <w:t xml:space="preserve"> </w:t>
      </w:r>
      <w:r w:rsidR="00E55A2E" w:rsidRPr="00661E8A">
        <w:rPr>
          <w:rFonts w:ascii="Palatino Linotype" w:hAnsi="Palatino Linotype"/>
        </w:rPr>
        <w:t>los casos</w:t>
      </w:r>
      <w:r w:rsidR="00481B56" w:rsidRPr="00661E8A">
        <w:rPr>
          <w:rFonts w:ascii="Palatino Linotype" w:hAnsi="Palatino Linotype"/>
        </w:rPr>
        <w:t>,</w:t>
      </w:r>
      <w:r w:rsidR="00E55A2E" w:rsidRPr="00661E8A">
        <w:rPr>
          <w:rFonts w:ascii="Palatino Linotype" w:hAnsi="Palatino Linotype"/>
        </w:rPr>
        <w:t xml:space="preserve"> </w:t>
      </w:r>
      <w:r w:rsidR="00481B56" w:rsidRPr="00661E8A">
        <w:rPr>
          <w:rFonts w:ascii="Palatino Linotype" w:hAnsi="Palatino Linotype"/>
        </w:rPr>
        <w:t>documentos en archivos</w:t>
      </w:r>
      <w:r w:rsidRPr="00661E8A">
        <w:rPr>
          <w:rFonts w:ascii="Palatino Linotype" w:hAnsi="Palatino Linotype"/>
        </w:rPr>
        <w:t xml:space="preserve"> electrónicos</w:t>
      </w:r>
      <w:r w:rsidR="00481B56" w:rsidRPr="00661E8A">
        <w:rPr>
          <w:rFonts w:ascii="Palatino Linotype" w:hAnsi="Palatino Linotype"/>
        </w:rPr>
        <w:t xml:space="preserve"> con formato PDF</w:t>
      </w:r>
      <w:r w:rsidRPr="00661E8A">
        <w:rPr>
          <w:rFonts w:ascii="Palatino Linotype" w:hAnsi="Palatino Linotype"/>
        </w:rPr>
        <w:t xml:space="preserve"> como informe de justificación, los cuales se pusieron a la vista </w:t>
      </w:r>
      <w:r w:rsidR="00FA141C" w:rsidRPr="00661E8A">
        <w:rPr>
          <w:rFonts w:ascii="Palatino Linotype" w:hAnsi="Palatino Linotype"/>
        </w:rPr>
        <w:t xml:space="preserve">del hoy recurrente a efecto de que </w:t>
      </w:r>
      <w:r w:rsidR="00661E8A" w:rsidRPr="00661E8A">
        <w:rPr>
          <w:rFonts w:ascii="Palatino Linotype" w:hAnsi="Palatino Linotype"/>
        </w:rPr>
        <w:t>manifestara</w:t>
      </w:r>
      <w:r w:rsidR="00FA141C" w:rsidRPr="00661E8A">
        <w:rPr>
          <w:rFonts w:ascii="Palatino Linotype" w:hAnsi="Palatino Linotype"/>
        </w:rPr>
        <w:t xml:space="preserve"> lo que a su derecho conviniera</w:t>
      </w:r>
      <w:r w:rsidR="00661E8A" w:rsidRPr="00661E8A">
        <w:rPr>
          <w:rFonts w:ascii="Palatino Linotype" w:hAnsi="Palatino Linotype"/>
        </w:rPr>
        <w:t xml:space="preserve">, sin que a la fecha de cierre de instrucción de cada uno de los recursos de revisión en que se resuelve, el hoy recurrente esgrimiera argumento alguno, u ofreciera pruebas, </w:t>
      </w:r>
      <w:r w:rsidR="00AB104D">
        <w:rPr>
          <w:rFonts w:ascii="Palatino Linotype" w:hAnsi="Palatino Linotype"/>
        </w:rPr>
        <w:t>asimismo, tampoco</w:t>
      </w:r>
      <w:r w:rsidR="00661E8A" w:rsidRPr="00661E8A">
        <w:rPr>
          <w:rFonts w:ascii="Palatino Linotype" w:hAnsi="Palatino Linotype"/>
        </w:rPr>
        <w:t xml:space="preserve"> presentó alegatos.</w:t>
      </w:r>
    </w:p>
    <w:p w:rsidR="000627FE" w:rsidRDefault="000627FE" w:rsidP="000627FE">
      <w:pPr>
        <w:spacing w:line="360" w:lineRule="auto"/>
        <w:jc w:val="both"/>
        <w:rPr>
          <w:rFonts w:ascii="Palatino Linotype" w:hAnsi="Palatino Linotype"/>
        </w:rPr>
      </w:pPr>
    </w:p>
    <w:p w:rsidR="000627FE" w:rsidRPr="00F46892" w:rsidRDefault="00215E3A" w:rsidP="000627FE">
      <w:pPr>
        <w:spacing w:line="360" w:lineRule="auto"/>
        <w:jc w:val="both"/>
        <w:rPr>
          <w:rFonts w:ascii="Palatino Linotype" w:hAnsi="Palatino Linotype"/>
        </w:rPr>
      </w:pPr>
      <w:r>
        <w:rPr>
          <w:rFonts w:ascii="Palatino Linotype" w:hAnsi="Palatino Linotype"/>
        </w:rPr>
        <w:t>Por lo cual se decretaron</w:t>
      </w:r>
      <w:r w:rsidR="000627FE" w:rsidRPr="0053687A">
        <w:rPr>
          <w:rFonts w:ascii="Palatino Linotype" w:hAnsi="Palatino Linotype"/>
        </w:rPr>
        <w:t xml:space="preserve"> </w:t>
      </w:r>
      <w:r>
        <w:rPr>
          <w:rFonts w:ascii="Palatino Linotype" w:hAnsi="Palatino Linotype"/>
        </w:rPr>
        <w:t>los</w:t>
      </w:r>
      <w:r w:rsidR="000627FE" w:rsidRPr="0053687A">
        <w:rPr>
          <w:rFonts w:ascii="Palatino Linotype" w:hAnsi="Palatino Linotype"/>
        </w:rPr>
        <w:t xml:space="preserve"> cierre</w:t>
      </w:r>
      <w:r>
        <w:rPr>
          <w:rFonts w:ascii="Palatino Linotype" w:hAnsi="Palatino Linotype"/>
        </w:rPr>
        <w:t>s</w:t>
      </w:r>
      <w:r w:rsidR="000627FE" w:rsidRPr="0053687A">
        <w:rPr>
          <w:rFonts w:ascii="Palatino Linotype" w:hAnsi="Palatino Linotype"/>
        </w:rPr>
        <w:t xml:space="preserve"> </w:t>
      </w:r>
      <w:r w:rsidR="000627FE" w:rsidRPr="00F46892">
        <w:rPr>
          <w:rFonts w:ascii="Palatino Linotype" w:hAnsi="Palatino Linotype"/>
        </w:rPr>
        <w:t>de instrucción con fecha</w:t>
      </w:r>
      <w:r w:rsidR="003169D2" w:rsidRPr="00F46892">
        <w:rPr>
          <w:rFonts w:ascii="Palatino Linotype" w:hAnsi="Palatino Linotype"/>
        </w:rPr>
        <w:t>s</w:t>
      </w:r>
      <w:r w:rsidR="000627FE" w:rsidRPr="00F46892">
        <w:rPr>
          <w:rFonts w:ascii="Palatino Linotype" w:hAnsi="Palatino Linotype"/>
        </w:rPr>
        <w:t xml:space="preserve"> </w:t>
      </w:r>
      <w:r w:rsidR="00AB337A" w:rsidRPr="00F46892">
        <w:rPr>
          <w:rFonts w:ascii="Palatino Linotype" w:hAnsi="Palatino Linotype"/>
        </w:rPr>
        <w:t xml:space="preserve">nueve, veintitrés, veinticinco de abril y 15 de mayo de dos mil </w:t>
      </w:r>
      <w:r w:rsidR="00F46892" w:rsidRPr="00F46892">
        <w:rPr>
          <w:rFonts w:ascii="Palatino Linotype" w:hAnsi="Palatino Linotype"/>
        </w:rPr>
        <w:t>diecinueve</w:t>
      </w:r>
      <w:r w:rsidR="000627FE" w:rsidRPr="00F46892">
        <w:rPr>
          <w:rFonts w:ascii="Palatino Linotype" w:hAnsi="Palatino Linotype"/>
        </w:rPr>
        <w:t>, en términos del artículo 185 fracción VI de la Ley de Transparencia y Acceso a la Información Pública del Estado de México y Municipios, ordenándose turnar el expediente a la res</w:t>
      </w:r>
      <w:r w:rsidR="009D000B" w:rsidRPr="00F46892">
        <w:rPr>
          <w:rFonts w:ascii="Palatino Linotype" w:hAnsi="Palatino Linotype"/>
        </w:rPr>
        <w:t>olución que en derecho proceda</w:t>
      </w:r>
      <w:r w:rsidR="009D000B">
        <w:rPr>
          <w:rFonts w:ascii="Palatino Linotype" w:hAnsi="Palatino Linotype"/>
        </w:rPr>
        <w:t xml:space="preserve"> </w:t>
      </w:r>
      <w:r w:rsidR="00F46892">
        <w:rPr>
          <w:rFonts w:ascii="Palatino Linotype" w:hAnsi="Palatino Linotype"/>
        </w:rPr>
        <w:t>y,</w:t>
      </w:r>
    </w:p>
    <w:p w:rsidR="008D37AC" w:rsidRPr="000272B4" w:rsidRDefault="008D37AC" w:rsidP="008D37AC">
      <w:pPr>
        <w:spacing w:line="360" w:lineRule="auto"/>
        <w:jc w:val="both"/>
        <w:rPr>
          <w:rFonts w:ascii="Palatino Linotype" w:hAnsi="Palatino Linotype" w:cs="Arial"/>
          <w:b/>
        </w:rPr>
      </w:pPr>
    </w:p>
    <w:p w:rsidR="008D37AC" w:rsidRDefault="008D37AC" w:rsidP="008D37AC">
      <w:pPr>
        <w:spacing w:line="360" w:lineRule="auto"/>
        <w:jc w:val="center"/>
        <w:rPr>
          <w:rFonts w:ascii="Palatino Linotype" w:hAnsi="Palatino Linotype" w:cs="Arial"/>
          <w:b/>
          <w:bCs/>
          <w:spacing w:val="60"/>
          <w:lang w:val="es-ES_tradnl"/>
        </w:rPr>
      </w:pPr>
      <w:r w:rsidRPr="000272B4">
        <w:rPr>
          <w:rFonts w:ascii="Palatino Linotype" w:hAnsi="Palatino Linotype" w:cs="Arial"/>
          <w:b/>
          <w:bCs/>
          <w:spacing w:val="60"/>
          <w:lang w:val="es-ES_tradnl"/>
        </w:rPr>
        <w:t>CONSIDERANDO</w:t>
      </w:r>
    </w:p>
    <w:p w:rsidR="008D37AC" w:rsidRPr="000272B4" w:rsidRDefault="008D37AC" w:rsidP="008D37AC">
      <w:pPr>
        <w:spacing w:line="360" w:lineRule="auto"/>
        <w:jc w:val="center"/>
        <w:rPr>
          <w:rFonts w:ascii="Palatino Linotype" w:hAnsi="Palatino Linotype" w:cs="Arial"/>
          <w:b/>
          <w:bCs/>
          <w:spacing w:val="60"/>
          <w:lang w:val="es-ES_tradnl"/>
        </w:rPr>
      </w:pPr>
    </w:p>
    <w:p w:rsidR="008D37AC" w:rsidRPr="000272B4" w:rsidRDefault="00BF7DCC" w:rsidP="008D37AC">
      <w:pPr>
        <w:spacing w:line="360" w:lineRule="auto"/>
        <w:jc w:val="both"/>
        <w:rPr>
          <w:rFonts w:ascii="Palatino Linotype" w:hAnsi="Palatino Linotype" w:cs="Arial"/>
          <w:b/>
        </w:rPr>
      </w:pPr>
      <w:r w:rsidRPr="000272B4">
        <w:rPr>
          <w:rFonts w:ascii="Palatino Linotype" w:hAnsi="Palatino Linotype" w:cs="Arial"/>
          <w:b/>
        </w:rPr>
        <w:t>PRIMERO</w:t>
      </w:r>
      <w:r w:rsidR="008D37AC" w:rsidRPr="000272B4">
        <w:rPr>
          <w:rFonts w:ascii="Palatino Linotype" w:hAnsi="Palatino Linotype" w:cs="Arial"/>
          <w:b/>
        </w:rPr>
        <w:t>.</w:t>
      </w:r>
      <w:r w:rsidR="008D37AC" w:rsidRPr="000272B4">
        <w:rPr>
          <w:rFonts w:ascii="Palatino Linotype" w:hAnsi="Palatino Linotype" w:cs="Arial"/>
        </w:rPr>
        <w:t xml:space="preserve"> </w:t>
      </w:r>
      <w:r w:rsidR="008D37AC" w:rsidRPr="000272B4">
        <w:rPr>
          <w:rFonts w:ascii="Palatino Linotype" w:hAnsi="Palatino Linotype" w:cs="Arial"/>
          <w:b/>
        </w:rPr>
        <w:t xml:space="preserve">Competencia. </w:t>
      </w:r>
    </w:p>
    <w:p w:rsidR="008D37AC" w:rsidRPr="000272B4" w:rsidRDefault="008D37AC" w:rsidP="008D37AC">
      <w:pPr>
        <w:spacing w:line="360" w:lineRule="auto"/>
        <w:jc w:val="both"/>
        <w:rPr>
          <w:rFonts w:ascii="Palatino Linotype" w:hAnsi="Palatino Linotype"/>
          <w:shd w:val="clear" w:color="auto" w:fill="FFFFFF"/>
        </w:rPr>
      </w:pPr>
      <w:r w:rsidRPr="000272B4">
        <w:rPr>
          <w:rFonts w:ascii="Palatino Linotype" w:hAnsi="Palatino Linotype"/>
          <w:shd w:val="clear" w:color="auto" w:fill="FFFFFF"/>
        </w:rPr>
        <w:t xml:space="preserve">Que el Instituto de Transparencia, Acceso a la Información Pública y Protección de Datos Personales del Estado de México y Municipios, es competente para conocer y resolver el presente recurso de revisión interpuesto por la parte RECURRENTE, </w:t>
      </w:r>
      <w:r w:rsidRPr="000272B4">
        <w:rPr>
          <w:rFonts w:ascii="Palatino Linotype" w:hAnsi="Palatino Linotype"/>
          <w:shd w:val="clear" w:color="auto" w:fill="FFFFFF"/>
        </w:rPr>
        <w:lastRenderedPageBreak/>
        <w:t>conforme a lo dispuesto en los artículos 6, apartado A de la Constitución Política de los Estados Unidos Mexicanos; 5, párrafos vigésimo, vigésimo primero y vigésimo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rsidR="008D37AC" w:rsidRPr="000272B4" w:rsidRDefault="008D37AC" w:rsidP="008D37AC">
      <w:pPr>
        <w:spacing w:line="360" w:lineRule="auto"/>
        <w:jc w:val="both"/>
        <w:rPr>
          <w:rFonts w:ascii="Palatino Linotype" w:hAnsi="Palatino Linotype"/>
          <w:shd w:val="clear" w:color="auto" w:fill="FFFFFF"/>
        </w:rPr>
      </w:pPr>
    </w:p>
    <w:p w:rsidR="008D37AC" w:rsidRPr="00311506" w:rsidRDefault="008D37AC" w:rsidP="008D37AC">
      <w:pPr>
        <w:pStyle w:val="Prrafodelista"/>
        <w:autoSpaceDE w:val="0"/>
        <w:autoSpaceDN w:val="0"/>
        <w:adjustRightInd w:val="0"/>
        <w:spacing w:line="360" w:lineRule="auto"/>
        <w:ind w:left="0"/>
        <w:jc w:val="both"/>
        <w:rPr>
          <w:rFonts w:ascii="Palatino Linotype" w:hAnsi="Palatino Linotype" w:cs="Arial"/>
          <w:b/>
        </w:rPr>
      </w:pPr>
      <w:r w:rsidRPr="00311506">
        <w:rPr>
          <w:rFonts w:ascii="Palatino Linotype" w:hAnsi="Palatino Linotype" w:cs="Arial"/>
          <w:b/>
        </w:rPr>
        <w:t>SEGUNDO. Sobre los alcances de</w:t>
      </w:r>
      <w:r w:rsidR="005F47BA">
        <w:rPr>
          <w:rFonts w:ascii="Palatino Linotype" w:hAnsi="Palatino Linotype" w:cs="Arial"/>
          <w:b/>
        </w:rPr>
        <w:t xml:space="preserve"> </w:t>
      </w:r>
      <w:r w:rsidRPr="00311506">
        <w:rPr>
          <w:rFonts w:ascii="Palatino Linotype" w:hAnsi="Palatino Linotype" w:cs="Arial"/>
          <w:b/>
        </w:rPr>
        <w:t>l</w:t>
      </w:r>
      <w:r w:rsidR="005F47BA">
        <w:rPr>
          <w:rFonts w:ascii="Palatino Linotype" w:hAnsi="Palatino Linotype" w:cs="Arial"/>
          <w:b/>
        </w:rPr>
        <w:t>os</w:t>
      </w:r>
      <w:r w:rsidRPr="00311506">
        <w:rPr>
          <w:rFonts w:ascii="Palatino Linotype" w:hAnsi="Palatino Linotype" w:cs="Arial"/>
          <w:b/>
        </w:rPr>
        <w:t xml:space="preserve"> recurso</w:t>
      </w:r>
      <w:r w:rsidR="005F47BA">
        <w:rPr>
          <w:rFonts w:ascii="Palatino Linotype" w:hAnsi="Palatino Linotype" w:cs="Arial"/>
          <w:b/>
        </w:rPr>
        <w:t>s</w:t>
      </w:r>
      <w:r w:rsidRPr="00311506">
        <w:rPr>
          <w:rFonts w:ascii="Palatino Linotype" w:hAnsi="Palatino Linotype" w:cs="Arial"/>
          <w:b/>
        </w:rPr>
        <w:t xml:space="preserve"> de revisión. </w:t>
      </w:r>
    </w:p>
    <w:p w:rsidR="008D37AC" w:rsidRPr="00311506" w:rsidRDefault="008D37AC" w:rsidP="008D37AC">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8D37AC" w:rsidRPr="00311506" w:rsidRDefault="008D37AC" w:rsidP="008D37AC">
      <w:pPr>
        <w:pStyle w:val="Prrafodelista"/>
        <w:autoSpaceDE w:val="0"/>
        <w:autoSpaceDN w:val="0"/>
        <w:adjustRightInd w:val="0"/>
        <w:spacing w:line="360" w:lineRule="auto"/>
        <w:ind w:left="0"/>
        <w:jc w:val="both"/>
        <w:rPr>
          <w:rFonts w:ascii="Palatino Linotype" w:hAnsi="Palatino Linotype" w:cs="Arial"/>
        </w:rPr>
      </w:pPr>
    </w:p>
    <w:p w:rsidR="008D37AC" w:rsidRPr="00311506" w:rsidRDefault="008D37AC" w:rsidP="008D37AC">
      <w:pPr>
        <w:pStyle w:val="Prrafodelista"/>
        <w:autoSpaceDE w:val="0"/>
        <w:autoSpaceDN w:val="0"/>
        <w:adjustRightInd w:val="0"/>
        <w:spacing w:line="360" w:lineRule="auto"/>
        <w:ind w:left="0"/>
        <w:jc w:val="both"/>
        <w:rPr>
          <w:rFonts w:ascii="Palatino Linotype" w:hAnsi="Palatino Linotype" w:cs="Arial"/>
          <w:b/>
        </w:rPr>
      </w:pPr>
      <w:r w:rsidRPr="00311506">
        <w:rPr>
          <w:rFonts w:ascii="Palatino Linotype" w:hAnsi="Palatino Linotype" w:cs="Arial"/>
          <w:b/>
        </w:rPr>
        <w:t>TERCERO. De las causas de improcedencia.</w:t>
      </w:r>
    </w:p>
    <w:p w:rsidR="008D37AC" w:rsidRPr="00311506" w:rsidRDefault="008D37AC" w:rsidP="008D37AC">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 xml:space="preserve">En el procedimiento de acceso a la información y de los medios de impugnación de la materia, se advierten diversos supuestos de procedibilidad, los cuales deben estudiarse con la finalidad de dar cumplimiento a los principios de legalidad y objetividad inmersos en el artículo 9 de Ley de Transparencia y Acceso a la Información Pública del </w:t>
      </w:r>
      <w:r w:rsidRPr="00311506">
        <w:rPr>
          <w:rFonts w:ascii="Palatino Linotype" w:hAnsi="Palatino Linotype" w:cs="Arial"/>
        </w:rPr>
        <w:lastRenderedPageBreak/>
        <w:t>Estado de México y Municipios, en correlación con la seguridad jurídica que debe generar lo actuado ante este Organismo garante.</w:t>
      </w:r>
    </w:p>
    <w:p w:rsidR="008D37AC" w:rsidRPr="00311506" w:rsidRDefault="008D37AC" w:rsidP="008D37AC">
      <w:pPr>
        <w:pStyle w:val="Prrafodelista"/>
        <w:autoSpaceDE w:val="0"/>
        <w:autoSpaceDN w:val="0"/>
        <w:adjustRightInd w:val="0"/>
        <w:spacing w:line="360" w:lineRule="auto"/>
        <w:ind w:left="0"/>
        <w:jc w:val="both"/>
        <w:rPr>
          <w:rFonts w:ascii="Palatino Linotype" w:hAnsi="Palatino Linotype" w:cs="Arial"/>
        </w:rPr>
      </w:pPr>
    </w:p>
    <w:p w:rsidR="008D37AC" w:rsidRPr="00311506" w:rsidRDefault="008D37AC" w:rsidP="008D37AC">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De lo anterior, 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r w:rsidRPr="00F16A28">
        <w:rPr>
          <w:rStyle w:val="Refdenotaalpie"/>
          <w:rFonts w:ascii="Palatino Linotype" w:hAnsi="Palatino Linotype" w:cs="Arial"/>
          <w:b/>
        </w:rPr>
        <w:footnoteReference w:id="1"/>
      </w:r>
      <w:r w:rsidRPr="00311506">
        <w:rPr>
          <w:rFonts w:ascii="Palatino Linotype" w:hAnsi="Palatino Linotype" w:cs="Arial"/>
        </w:rPr>
        <w:t>.</w:t>
      </w:r>
    </w:p>
    <w:p w:rsidR="008D37AC" w:rsidRDefault="008D37AC" w:rsidP="008D37AC">
      <w:pPr>
        <w:spacing w:line="360" w:lineRule="auto"/>
        <w:jc w:val="both"/>
        <w:rPr>
          <w:rFonts w:ascii="Palatino Linotype" w:hAnsi="Palatino Linotype" w:cs="Arial"/>
        </w:rPr>
      </w:pPr>
    </w:p>
    <w:p w:rsidR="008D37AC" w:rsidRPr="001201D0" w:rsidRDefault="008D37AC" w:rsidP="008D37AC">
      <w:pPr>
        <w:spacing w:line="360" w:lineRule="auto"/>
        <w:jc w:val="both"/>
        <w:rPr>
          <w:rFonts w:ascii="Palatino Linotype" w:hAnsi="Palatino Linotype" w:cs="Arial"/>
        </w:rPr>
      </w:pPr>
      <w:r>
        <w:rPr>
          <w:rFonts w:ascii="Palatino Linotype" w:hAnsi="Palatino Linotype" w:cs="Arial"/>
        </w:rPr>
        <w:t xml:space="preserve">Así es que tenemos que </w:t>
      </w:r>
      <w:r w:rsidRPr="001201D0">
        <w:rPr>
          <w:rFonts w:ascii="Palatino Linotype" w:hAnsi="Palatino Linotype" w:cs="Arial"/>
        </w:rPr>
        <w:t>no se actualiza ninguna de las casuales</w:t>
      </w:r>
      <w:r>
        <w:rPr>
          <w:rFonts w:ascii="Palatino Linotype" w:hAnsi="Palatino Linotype" w:cs="Arial"/>
        </w:rPr>
        <w:t xml:space="preserve"> de improcedencia</w:t>
      </w:r>
      <w:r w:rsidRPr="001201D0">
        <w:rPr>
          <w:rFonts w:ascii="Palatino Linotype" w:hAnsi="Palatino Linotype" w:cs="Arial"/>
        </w:rPr>
        <w:t xml:space="preserve"> a continuación transcritas:</w:t>
      </w:r>
    </w:p>
    <w:p w:rsidR="008D37AC" w:rsidRPr="001201D0" w:rsidRDefault="008D37AC" w:rsidP="008D37AC">
      <w:pPr>
        <w:spacing w:line="360" w:lineRule="auto"/>
        <w:jc w:val="both"/>
        <w:rPr>
          <w:rFonts w:ascii="Palatino Linotype" w:hAnsi="Palatino Linotype" w:cs="Arial"/>
        </w:rPr>
      </w:pPr>
    </w:p>
    <w:p w:rsidR="008D37AC" w:rsidRPr="00DD4185" w:rsidRDefault="008D37AC" w:rsidP="008D37AC">
      <w:pPr>
        <w:pStyle w:val="Prrafodelista"/>
        <w:autoSpaceDE w:val="0"/>
        <w:autoSpaceDN w:val="0"/>
        <w:adjustRightInd w:val="0"/>
        <w:ind w:left="1134" w:right="851"/>
        <w:jc w:val="both"/>
        <w:rPr>
          <w:rFonts w:ascii="Palatino Linotype" w:hAnsi="Palatino Linotype" w:cs="Arial"/>
          <w:i/>
          <w:sz w:val="22"/>
          <w:szCs w:val="22"/>
        </w:rPr>
      </w:pPr>
      <w:r w:rsidRPr="00DD4185">
        <w:rPr>
          <w:rFonts w:ascii="Palatino Linotype" w:hAnsi="Palatino Linotype" w:cs="Arial"/>
          <w:i/>
          <w:sz w:val="22"/>
          <w:szCs w:val="22"/>
        </w:rPr>
        <w:t xml:space="preserve">“Artículo 191. El recurso será desechado por improcedente cuando:  </w:t>
      </w:r>
    </w:p>
    <w:p w:rsidR="008D37AC" w:rsidRPr="00DD4185" w:rsidRDefault="008D37AC" w:rsidP="008D37AC">
      <w:pPr>
        <w:pStyle w:val="Prrafodelista"/>
        <w:numPr>
          <w:ilvl w:val="2"/>
          <w:numId w:val="2"/>
        </w:numPr>
        <w:autoSpaceDE w:val="0"/>
        <w:autoSpaceDN w:val="0"/>
        <w:adjustRightInd w:val="0"/>
        <w:ind w:left="1134" w:right="851"/>
        <w:contextualSpacing w:val="0"/>
        <w:jc w:val="both"/>
        <w:rPr>
          <w:rFonts w:ascii="Palatino Linotype" w:hAnsi="Palatino Linotype" w:cs="Arial"/>
          <w:i/>
          <w:sz w:val="22"/>
          <w:szCs w:val="22"/>
        </w:rPr>
      </w:pPr>
      <w:r w:rsidRPr="00DD4185">
        <w:rPr>
          <w:rFonts w:ascii="Palatino Linotype" w:hAnsi="Palatino Linotype" w:cs="Arial"/>
          <w:i/>
          <w:sz w:val="22"/>
          <w:szCs w:val="22"/>
        </w:rPr>
        <w:t xml:space="preserve">Sea extemporáneo por haber transcurrido el plazo establecido en la presente Ley, a partir de la respuesta;  </w:t>
      </w:r>
    </w:p>
    <w:p w:rsidR="008D37AC" w:rsidRPr="00DD4185" w:rsidRDefault="008D37AC" w:rsidP="008D37AC">
      <w:pPr>
        <w:pStyle w:val="Prrafodelista"/>
        <w:numPr>
          <w:ilvl w:val="2"/>
          <w:numId w:val="2"/>
        </w:numPr>
        <w:autoSpaceDE w:val="0"/>
        <w:autoSpaceDN w:val="0"/>
        <w:adjustRightInd w:val="0"/>
        <w:ind w:left="1134" w:right="851"/>
        <w:contextualSpacing w:val="0"/>
        <w:jc w:val="both"/>
        <w:rPr>
          <w:rFonts w:ascii="Palatino Linotype" w:hAnsi="Palatino Linotype" w:cs="Arial"/>
          <w:i/>
          <w:sz w:val="22"/>
          <w:szCs w:val="22"/>
        </w:rPr>
      </w:pPr>
      <w:r w:rsidRPr="00DD4185">
        <w:rPr>
          <w:rFonts w:ascii="Palatino Linotype" w:hAnsi="Palatino Linotype" w:cs="Arial"/>
          <w:i/>
          <w:sz w:val="22"/>
          <w:szCs w:val="22"/>
        </w:rPr>
        <w:t xml:space="preserve">Se esté tramitando ante el Poder Judicial de la Federación algún recurso o medio de defensa interpuesto por el recurrente;  </w:t>
      </w:r>
    </w:p>
    <w:p w:rsidR="008D37AC" w:rsidRPr="00DD4185" w:rsidRDefault="008D37AC" w:rsidP="008D37AC">
      <w:pPr>
        <w:pStyle w:val="Prrafodelista"/>
        <w:numPr>
          <w:ilvl w:val="2"/>
          <w:numId w:val="2"/>
        </w:numPr>
        <w:autoSpaceDE w:val="0"/>
        <w:autoSpaceDN w:val="0"/>
        <w:adjustRightInd w:val="0"/>
        <w:ind w:left="1134" w:right="851"/>
        <w:contextualSpacing w:val="0"/>
        <w:jc w:val="both"/>
        <w:rPr>
          <w:rFonts w:ascii="Palatino Linotype" w:hAnsi="Palatino Linotype" w:cs="Arial"/>
          <w:i/>
          <w:sz w:val="22"/>
          <w:szCs w:val="22"/>
        </w:rPr>
      </w:pPr>
      <w:r w:rsidRPr="00DD4185">
        <w:rPr>
          <w:rFonts w:ascii="Palatino Linotype" w:hAnsi="Palatino Linotype" w:cs="Arial"/>
          <w:i/>
          <w:sz w:val="22"/>
          <w:szCs w:val="22"/>
        </w:rPr>
        <w:t xml:space="preserve">No actualice alguno de los supuestos previstos en la presente Ley;  </w:t>
      </w:r>
    </w:p>
    <w:p w:rsidR="008D37AC" w:rsidRPr="00DD4185" w:rsidRDefault="008D37AC" w:rsidP="008D37AC">
      <w:pPr>
        <w:pStyle w:val="Prrafodelista"/>
        <w:numPr>
          <w:ilvl w:val="2"/>
          <w:numId w:val="2"/>
        </w:numPr>
        <w:autoSpaceDE w:val="0"/>
        <w:autoSpaceDN w:val="0"/>
        <w:adjustRightInd w:val="0"/>
        <w:ind w:left="1134" w:right="851"/>
        <w:contextualSpacing w:val="0"/>
        <w:jc w:val="both"/>
        <w:rPr>
          <w:rFonts w:ascii="Palatino Linotype" w:hAnsi="Palatino Linotype" w:cs="Arial"/>
          <w:i/>
          <w:sz w:val="22"/>
          <w:szCs w:val="22"/>
        </w:rPr>
      </w:pPr>
      <w:r w:rsidRPr="00DD4185">
        <w:rPr>
          <w:rFonts w:ascii="Palatino Linotype" w:hAnsi="Palatino Linotype" w:cs="Arial"/>
          <w:i/>
          <w:sz w:val="22"/>
          <w:szCs w:val="22"/>
        </w:rPr>
        <w:t xml:space="preserve">No se haya desahogado la prevención en los términos establecidos en la presente Ley;  </w:t>
      </w:r>
    </w:p>
    <w:p w:rsidR="008D37AC" w:rsidRPr="00DD4185" w:rsidRDefault="008D37AC" w:rsidP="008D37AC">
      <w:pPr>
        <w:pStyle w:val="Prrafodelista"/>
        <w:numPr>
          <w:ilvl w:val="2"/>
          <w:numId w:val="2"/>
        </w:numPr>
        <w:autoSpaceDE w:val="0"/>
        <w:autoSpaceDN w:val="0"/>
        <w:adjustRightInd w:val="0"/>
        <w:ind w:left="1134" w:right="851"/>
        <w:contextualSpacing w:val="0"/>
        <w:jc w:val="both"/>
        <w:rPr>
          <w:rFonts w:ascii="Palatino Linotype" w:hAnsi="Palatino Linotype" w:cs="Arial"/>
          <w:i/>
          <w:sz w:val="22"/>
          <w:szCs w:val="22"/>
        </w:rPr>
      </w:pPr>
      <w:r w:rsidRPr="00DD4185">
        <w:rPr>
          <w:rFonts w:ascii="Palatino Linotype" w:hAnsi="Palatino Linotype" w:cs="Arial"/>
          <w:i/>
          <w:sz w:val="22"/>
          <w:szCs w:val="22"/>
        </w:rPr>
        <w:t xml:space="preserve">Se impugne la veracidad de la información proporcionada;  </w:t>
      </w:r>
    </w:p>
    <w:p w:rsidR="008D37AC" w:rsidRPr="00DD4185" w:rsidRDefault="008D37AC" w:rsidP="008D37AC">
      <w:pPr>
        <w:pStyle w:val="Prrafodelista"/>
        <w:numPr>
          <w:ilvl w:val="2"/>
          <w:numId w:val="2"/>
        </w:numPr>
        <w:autoSpaceDE w:val="0"/>
        <w:autoSpaceDN w:val="0"/>
        <w:adjustRightInd w:val="0"/>
        <w:ind w:left="1134" w:right="851"/>
        <w:contextualSpacing w:val="0"/>
        <w:jc w:val="both"/>
        <w:rPr>
          <w:rFonts w:ascii="Palatino Linotype" w:hAnsi="Palatino Linotype" w:cs="Arial"/>
          <w:i/>
          <w:sz w:val="22"/>
          <w:szCs w:val="22"/>
        </w:rPr>
      </w:pPr>
      <w:r w:rsidRPr="00DD4185">
        <w:rPr>
          <w:rFonts w:ascii="Palatino Linotype" w:hAnsi="Palatino Linotype" w:cs="Arial"/>
          <w:i/>
          <w:sz w:val="22"/>
          <w:szCs w:val="22"/>
        </w:rPr>
        <w:t xml:space="preserve">Se trate de una consulta, o trámite en específico; y  </w:t>
      </w:r>
    </w:p>
    <w:p w:rsidR="008D37AC" w:rsidRPr="00204F41" w:rsidRDefault="008D37AC" w:rsidP="008D37AC">
      <w:pPr>
        <w:pStyle w:val="Prrafodelista"/>
        <w:numPr>
          <w:ilvl w:val="2"/>
          <w:numId w:val="2"/>
        </w:numPr>
        <w:autoSpaceDE w:val="0"/>
        <w:autoSpaceDN w:val="0"/>
        <w:adjustRightInd w:val="0"/>
        <w:ind w:left="1134" w:right="851"/>
        <w:contextualSpacing w:val="0"/>
        <w:jc w:val="both"/>
        <w:rPr>
          <w:rFonts w:ascii="Palatino Linotype" w:hAnsi="Palatino Linotype" w:cs="Arial"/>
          <w:i/>
        </w:rPr>
      </w:pPr>
      <w:r w:rsidRPr="00DD4185">
        <w:rPr>
          <w:rFonts w:ascii="Palatino Linotype" w:hAnsi="Palatino Linotype" w:cs="Arial"/>
          <w:i/>
          <w:sz w:val="22"/>
          <w:szCs w:val="22"/>
        </w:rPr>
        <w:t>El recurrente amplíe su solicitud en el recurso de revisión, únicamente respecto de los nuevos contenidos.”</w:t>
      </w:r>
    </w:p>
    <w:p w:rsidR="008D37AC" w:rsidRPr="001201D0" w:rsidRDefault="008D37AC" w:rsidP="008D37AC">
      <w:pPr>
        <w:spacing w:line="360" w:lineRule="auto"/>
        <w:jc w:val="both"/>
        <w:rPr>
          <w:rFonts w:ascii="Palatino Linotype" w:hAnsi="Palatino Linotype" w:cs="Arial"/>
        </w:rPr>
      </w:pPr>
    </w:p>
    <w:p w:rsidR="008D37AC" w:rsidRDefault="008D37AC" w:rsidP="008D37AC">
      <w:pPr>
        <w:pStyle w:val="Prrafodelista"/>
        <w:autoSpaceDE w:val="0"/>
        <w:autoSpaceDN w:val="0"/>
        <w:adjustRightInd w:val="0"/>
        <w:spacing w:line="360" w:lineRule="auto"/>
        <w:ind w:left="0"/>
        <w:jc w:val="both"/>
        <w:rPr>
          <w:rFonts w:ascii="Palatino Linotype" w:hAnsi="Palatino Linotype" w:cs="Arial"/>
        </w:rPr>
      </w:pPr>
      <w:r w:rsidRPr="001201D0">
        <w:rPr>
          <w:rFonts w:ascii="Palatino Linotype" w:hAnsi="Palatino Linotype" w:cs="Arial"/>
        </w:rPr>
        <w:t>Ya que no fueron interpuestos de forma extemporánea, no se acredita que se estén tramitando ante el Poder Judicial Federal, no se impugnó la veracidad de la información proporcionada, no es una consulta, o trámite en específico, ni tampoco se advierte que el recurrente amplíe sus solicitudes en los recursos de revisión, por lo que al no existir causas de improcedencia invocadas por las partes ni advertidas de oficio, este Resolutor se avoca al análisis del fondo del asunto que nos ocupa.</w:t>
      </w:r>
    </w:p>
    <w:p w:rsidR="008D37AC" w:rsidRDefault="008D37AC" w:rsidP="008D37AC">
      <w:pPr>
        <w:pStyle w:val="Prrafodelista"/>
        <w:autoSpaceDE w:val="0"/>
        <w:autoSpaceDN w:val="0"/>
        <w:adjustRightInd w:val="0"/>
        <w:spacing w:line="360" w:lineRule="auto"/>
        <w:ind w:left="0"/>
        <w:jc w:val="both"/>
        <w:rPr>
          <w:rFonts w:ascii="Palatino Linotype" w:hAnsi="Palatino Linotype" w:cs="Arial"/>
        </w:rPr>
      </w:pPr>
    </w:p>
    <w:p w:rsidR="008D37AC" w:rsidRDefault="008D37AC" w:rsidP="008D37AC">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Así las cosas, al no existir causas de improcedencia invocadas por las partes ni advertidas de oficio por este Resolutor, se procede al análisis de</w:t>
      </w:r>
      <w:r w:rsidR="005F47BA">
        <w:rPr>
          <w:rFonts w:ascii="Palatino Linotype" w:hAnsi="Palatino Linotype" w:cs="Arial"/>
        </w:rPr>
        <w:t xml:space="preserve"> </w:t>
      </w:r>
      <w:r w:rsidRPr="00311506">
        <w:rPr>
          <w:rFonts w:ascii="Palatino Linotype" w:hAnsi="Palatino Linotype" w:cs="Arial"/>
        </w:rPr>
        <w:t>l</w:t>
      </w:r>
      <w:r w:rsidR="005F47BA">
        <w:rPr>
          <w:rFonts w:ascii="Palatino Linotype" w:hAnsi="Palatino Linotype" w:cs="Arial"/>
        </w:rPr>
        <w:t>os</w:t>
      </w:r>
      <w:r w:rsidRPr="00311506">
        <w:rPr>
          <w:rFonts w:ascii="Palatino Linotype" w:hAnsi="Palatino Linotype" w:cs="Arial"/>
        </w:rPr>
        <w:t xml:space="preserve"> asunto</w:t>
      </w:r>
      <w:r w:rsidR="005F47BA">
        <w:rPr>
          <w:rFonts w:ascii="Palatino Linotype" w:hAnsi="Palatino Linotype" w:cs="Arial"/>
        </w:rPr>
        <w:t>s</w:t>
      </w:r>
      <w:r w:rsidRPr="00311506">
        <w:rPr>
          <w:rFonts w:ascii="Palatino Linotype" w:hAnsi="Palatino Linotype" w:cs="Arial"/>
        </w:rPr>
        <w:t xml:space="preserve"> en los siguientes términos.</w:t>
      </w:r>
    </w:p>
    <w:p w:rsidR="008D37AC" w:rsidRDefault="008D37AC" w:rsidP="008D37AC">
      <w:pPr>
        <w:pStyle w:val="Prrafodelista"/>
        <w:autoSpaceDE w:val="0"/>
        <w:autoSpaceDN w:val="0"/>
        <w:adjustRightInd w:val="0"/>
        <w:spacing w:line="360" w:lineRule="auto"/>
        <w:ind w:left="0"/>
        <w:jc w:val="both"/>
        <w:rPr>
          <w:rFonts w:ascii="Palatino Linotype" w:hAnsi="Palatino Linotype" w:cs="Arial"/>
        </w:rPr>
      </w:pPr>
    </w:p>
    <w:p w:rsidR="0057126B" w:rsidRPr="00311506" w:rsidRDefault="0057126B" w:rsidP="008D37AC">
      <w:pPr>
        <w:pStyle w:val="Prrafodelista"/>
        <w:autoSpaceDE w:val="0"/>
        <w:autoSpaceDN w:val="0"/>
        <w:adjustRightInd w:val="0"/>
        <w:spacing w:line="360" w:lineRule="auto"/>
        <w:ind w:left="0"/>
        <w:jc w:val="both"/>
        <w:rPr>
          <w:rFonts w:ascii="Palatino Linotype" w:hAnsi="Palatino Linotype" w:cs="Arial"/>
        </w:rPr>
      </w:pPr>
    </w:p>
    <w:p w:rsidR="008D37AC" w:rsidRPr="00311506" w:rsidRDefault="008D37AC" w:rsidP="008D37AC">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b/>
        </w:rPr>
        <w:lastRenderedPageBreak/>
        <w:t>CUARTO.</w:t>
      </w:r>
      <w:r w:rsidRPr="00311506">
        <w:rPr>
          <w:rFonts w:ascii="Palatino Linotype" w:hAnsi="Palatino Linotype" w:cs="Arial"/>
        </w:rPr>
        <w:t xml:space="preserve"> </w:t>
      </w:r>
      <w:r w:rsidRPr="00311506">
        <w:rPr>
          <w:rFonts w:ascii="Palatino Linotype" w:hAnsi="Palatino Linotype" w:cs="Arial"/>
          <w:b/>
        </w:rPr>
        <w:t>Estudio y resolución del asunto.</w:t>
      </w:r>
    </w:p>
    <w:p w:rsidR="008D37AC" w:rsidRPr="00AF2E65" w:rsidRDefault="008D37AC" w:rsidP="008D37AC">
      <w:pPr>
        <w:pStyle w:val="Prrafodelista"/>
        <w:autoSpaceDE w:val="0"/>
        <w:autoSpaceDN w:val="0"/>
        <w:adjustRightInd w:val="0"/>
        <w:spacing w:line="360" w:lineRule="auto"/>
        <w:ind w:left="0"/>
        <w:jc w:val="both"/>
        <w:rPr>
          <w:rFonts w:ascii="Palatino Linotype" w:hAnsi="Palatino Linotype" w:cs="Arial"/>
        </w:rPr>
      </w:pPr>
      <w:r w:rsidRPr="007E5E35">
        <w:rPr>
          <w:rFonts w:ascii="Palatino Linotype" w:hAnsi="Palatino Linotype" w:cs="Arial"/>
        </w:rPr>
        <w:t>Ahora bien, se procede al análisis de</w:t>
      </w:r>
      <w:r w:rsidR="00B410B3">
        <w:rPr>
          <w:rFonts w:ascii="Palatino Linotype" w:hAnsi="Palatino Linotype" w:cs="Arial"/>
        </w:rPr>
        <w:t xml:space="preserve"> </w:t>
      </w:r>
      <w:r w:rsidRPr="007E5E35">
        <w:rPr>
          <w:rFonts w:ascii="Palatino Linotype" w:hAnsi="Palatino Linotype" w:cs="Arial"/>
        </w:rPr>
        <w:t>l</w:t>
      </w:r>
      <w:r w:rsidR="00B410B3">
        <w:rPr>
          <w:rFonts w:ascii="Palatino Linotype" w:hAnsi="Palatino Linotype" w:cs="Arial"/>
        </w:rPr>
        <w:t>os</w:t>
      </w:r>
      <w:r w:rsidRPr="007E5E35">
        <w:rPr>
          <w:rFonts w:ascii="Palatino Linotype" w:hAnsi="Palatino Linotype" w:cs="Arial"/>
        </w:rPr>
        <w:t xml:space="preserve"> presente</w:t>
      </w:r>
      <w:r w:rsidR="00B410B3">
        <w:rPr>
          <w:rFonts w:ascii="Palatino Linotype" w:hAnsi="Palatino Linotype" w:cs="Arial"/>
        </w:rPr>
        <w:t>s</w:t>
      </w:r>
      <w:r w:rsidRPr="007E5E35">
        <w:rPr>
          <w:rFonts w:ascii="Palatino Linotype" w:hAnsi="Palatino Linotype" w:cs="Arial"/>
        </w:rPr>
        <w:t xml:space="preserve"> recurso</w:t>
      </w:r>
      <w:r w:rsidR="00B410B3">
        <w:rPr>
          <w:rFonts w:ascii="Palatino Linotype" w:hAnsi="Palatino Linotype" w:cs="Arial"/>
        </w:rPr>
        <w:t>s de revisión</w:t>
      </w:r>
      <w:r w:rsidRPr="007E5E35">
        <w:rPr>
          <w:rFonts w:ascii="Palatino Linotype" w:hAnsi="Palatino Linotype" w:cs="Arial"/>
        </w:rPr>
        <w:t>, así como al contenido íntegro de las actuaciones que obran en l</w:t>
      </w:r>
      <w:r w:rsidR="00B410B3">
        <w:rPr>
          <w:rFonts w:ascii="Palatino Linotype" w:hAnsi="Palatino Linotype" w:cs="Arial"/>
        </w:rPr>
        <w:t>os</w:t>
      </w:r>
      <w:r w:rsidRPr="007E5E35">
        <w:rPr>
          <w:rFonts w:ascii="Palatino Linotype" w:hAnsi="Palatino Linotype" w:cs="Arial"/>
        </w:rPr>
        <w:t xml:space="preserve"> expediente</w:t>
      </w:r>
      <w:r w:rsidR="00B410B3">
        <w:rPr>
          <w:rFonts w:ascii="Palatino Linotype" w:hAnsi="Palatino Linotype" w:cs="Arial"/>
        </w:rPr>
        <w:t>s</w:t>
      </w:r>
      <w:r w:rsidRPr="007E5E35">
        <w:rPr>
          <w:rFonts w:ascii="Palatino Linotype" w:hAnsi="Palatino Linotype" w:cs="Arial"/>
        </w:rPr>
        <w:t xml:space="preserve"> electrónico</w:t>
      </w:r>
      <w:r w:rsidR="00B410B3">
        <w:rPr>
          <w:rFonts w:ascii="Palatino Linotype" w:hAnsi="Palatino Linotype" w:cs="Arial"/>
        </w:rPr>
        <w:t>s</w:t>
      </w:r>
      <w:r w:rsidRPr="007E5E35">
        <w:rPr>
          <w:rFonts w:ascii="Palatino Linotype" w:hAnsi="Palatino Linotype" w:cs="Arial"/>
        </w:rPr>
        <w:t xml:space="preserve">,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w:t>
      </w:r>
      <w:r w:rsidRPr="00AF2E65">
        <w:rPr>
          <w:rFonts w:ascii="Palatino Linotype" w:hAnsi="Palatino Linotype" w:cs="Arial"/>
        </w:rPr>
        <w:t>aplicables en la materia, así como en los tratados internacionales en los que el Estado Mexicano es parte, en concordancia con el párrafo tercero del artículo 1 de la Constitución Federal y el diverso 8 de la Ley de Transparencia local.</w:t>
      </w:r>
    </w:p>
    <w:p w:rsidR="008D37AC" w:rsidRPr="00AF2E65" w:rsidRDefault="008D37AC" w:rsidP="00BA2843">
      <w:pPr>
        <w:pStyle w:val="Prrafodelista"/>
        <w:autoSpaceDE w:val="0"/>
        <w:autoSpaceDN w:val="0"/>
        <w:adjustRightInd w:val="0"/>
        <w:spacing w:line="360" w:lineRule="auto"/>
        <w:ind w:left="0"/>
        <w:jc w:val="both"/>
        <w:rPr>
          <w:rFonts w:ascii="Palatino Linotype" w:hAnsi="Palatino Linotype" w:cs="Arial"/>
        </w:rPr>
      </w:pPr>
    </w:p>
    <w:p w:rsidR="008D37AC" w:rsidRDefault="008D37AC" w:rsidP="00BA2843">
      <w:pPr>
        <w:pStyle w:val="Prrafodelista"/>
        <w:autoSpaceDE w:val="0"/>
        <w:autoSpaceDN w:val="0"/>
        <w:adjustRightInd w:val="0"/>
        <w:spacing w:line="360" w:lineRule="auto"/>
        <w:ind w:left="0"/>
        <w:jc w:val="both"/>
        <w:rPr>
          <w:rFonts w:ascii="Palatino Linotype" w:hAnsi="Palatino Linotype" w:cs="Arial"/>
        </w:rPr>
      </w:pPr>
      <w:r w:rsidRPr="00BA2843">
        <w:rPr>
          <w:rFonts w:ascii="Palatino Linotype" w:hAnsi="Palatino Linotype" w:cs="Arial"/>
        </w:rPr>
        <w:t>Por tal motivo es necesario hacer alusión a lo que el hoy recurrente requirió, le fuese entregado por parte del sujeto obligado</w:t>
      </w:r>
      <w:r w:rsidR="00E43296" w:rsidRPr="00BA2843">
        <w:rPr>
          <w:rFonts w:ascii="Palatino Linotype" w:hAnsi="Palatino Linotype" w:cs="Arial"/>
        </w:rPr>
        <w:t xml:space="preserve"> y lo que aquel le entregó, en ese sentido, por cuestión de método y técnica jurídica, se colocara de forma </w:t>
      </w:r>
      <w:r w:rsidR="00BA2843" w:rsidRPr="00BA2843">
        <w:rPr>
          <w:rFonts w:ascii="Palatino Linotype" w:hAnsi="Palatino Linotype" w:cs="Arial"/>
        </w:rPr>
        <w:t>sucinta</w:t>
      </w:r>
      <w:r w:rsidR="00B410B3" w:rsidRPr="00BA2843">
        <w:rPr>
          <w:rFonts w:ascii="Palatino Linotype" w:hAnsi="Palatino Linotype" w:cs="Arial"/>
        </w:rPr>
        <w:t xml:space="preserve"> lo que dio contestación </w:t>
      </w:r>
      <w:r w:rsidR="00E43296" w:rsidRPr="00BA2843">
        <w:rPr>
          <w:rFonts w:ascii="Palatino Linotype" w:hAnsi="Palatino Linotype" w:cs="Arial"/>
        </w:rPr>
        <w:t>en cada una de las solicitudes</w:t>
      </w:r>
      <w:r w:rsidR="00C461FB">
        <w:rPr>
          <w:rFonts w:ascii="Palatino Linotype" w:hAnsi="Palatino Linotype" w:cs="Arial"/>
        </w:rPr>
        <w:t xml:space="preserve"> y el correspondiente informe justificado,</w:t>
      </w:r>
      <w:r w:rsidR="00E43296" w:rsidRPr="00BA2843">
        <w:rPr>
          <w:rFonts w:ascii="Palatino Linotype" w:hAnsi="Palatino Linotype" w:cs="Arial"/>
        </w:rPr>
        <w:t xml:space="preserve"> y así poder determinar si se le dio atención a sus solicitudes de información o no:</w:t>
      </w:r>
    </w:p>
    <w:p w:rsidR="00552BA4" w:rsidRPr="00BA2843" w:rsidRDefault="00552BA4" w:rsidP="00BA2843">
      <w:pPr>
        <w:pStyle w:val="Prrafodelista"/>
        <w:autoSpaceDE w:val="0"/>
        <w:autoSpaceDN w:val="0"/>
        <w:adjustRightInd w:val="0"/>
        <w:spacing w:line="360" w:lineRule="auto"/>
        <w:ind w:left="0"/>
        <w:jc w:val="both"/>
        <w:rPr>
          <w:rFonts w:ascii="Palatino Linotype" w:hAnsi="Palatino Linotype" w:cs="Arial"/>
        </w:rPr>
      </w:pPr>
    </w:p>
    <w:tbl>
      <w:tblPr>
        <w:tblStyle w:val="Tablaconcuadrcula"/>
        <w:tblW w:w="9209" w:type="dxa"/>
        <w:tblLayout w:type="fixed"/>
        <w:tblLook w:val="04A0" w:firstRow="1" w:lastRow="0" w:firstColumn="1" w:lastColumn="0" w:noHBand="0" w:noVBand="1"/>
      </w:tblPr>
      <w:tblGrid>
        <w:gridCol w:w="2547"/>
        <w:gridCol w:w="2268"/>
        <w:gridCol w:w="4394"/>
      </w:tblGrid>
      <w:tr w:rsidR="00BA2843" w:rsidRPr="00B0785A" w:rsidTr="00B3461A">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A2843" w:rsidRPr="00AE2EC4" w:rsidRDefault="00BA2843" w:rsidP="00B3461A">
            <w:pPr>
              <w:jc w:val="center"/>
              <w:rPr>
                <w:rFonts w:ascii="Palatino Linotype" w:hAnsi="Palatino Linotype"/>
                <w:b/>
                <w:color w:val="FFFFFF" w:themeColor="background1"/>
                <w:sz w:val="18"/>
                <w:szCs w:val="18"/>
              </w:rPr>
            </w:pPr>
            <w:r w:rsidRPr="00AE2EC4">
              <w:rPr>
                <w:rFonts w:ascii="Palatino Linotype" w:hAnsi="Palatino Linotype"/>
                <w:b/>
                <w:color w:val="FFFFFF" w:themeColor="background1"/>
                <w:sz w:val="18"/>
                <w:szCs w:val="18"/>
              </w:rPr>
              <w:t>Número de Recurso de Revisión</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A2843" w:rsidRPr="00AE2EC4" w:rsidRDefault="00BA2843" w:rsidP="00B3461A">
            <w:pPr>
              <w:jc w:val="center"/>
              <w:rPr>
                <w:rFonts w:ascii="Palatino Linotype" w:hAnsi="Palatino Linotype"/>
                <w:b/>
                <w:color w:val="FFFFFF" w:themeColor="background1"/>
                <w:sz w:val="18"/>
                <w:szCs w:val="18"/>
              </w:rPr>
            </w:pPr>
            <w:r w:rsidRPr="00AE2EC4">
              <w:rPr>
                <w:rFonts w:ascii="Palatino Linotype" w:hAnsi="Palatino Linotype"/>
                <w:b/>
                <w:color w:val="FFFFFF" w:themeColor="background1"/>
                <w:sz w:val="18"/>
                <w:szCs w:val="18"/>
              </w:rPr>
              <w:t>Número de Solicitud de información</w:t>
            </w:r>
          </w:p>
        </w:tc>
        <w:tc>
          <w:tcPr>
            <w:tcW w:w="43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A2843" w:rsidRPr="00AE2EC4" w:rsidRDefault="00BA2843" w:rsidP="00B3461A">
            <w:pPr>
              <w:jc w:val="center"/>
              <w:rPr>
                <w:rFonts w:ascii="Palatino Linotype" w:hAnsi="Palatino Linotype"/>
                <w:b/>
                <w:color w:val="FFFFFF" w:themeColor="background1"/>
                <w:sz w:val="18"/>
                <w:szCs w:val="18"/>
              </w:rPr>
            </w:pPr>
            <w:r w:rsidRPr="00AE2EC4">
              <w:rPr>
                <w:rFonts w:ascii="Palatino Linotype" w:hAnsi="Palatino Linotype"/>
                <w:b/>
                <w:color w:val="FFFFFF" w:themeColor="background1"/>
                <w:sz w:val="18"/>
                <w:szCs w:val="18"/>
              </w:rPr>
              <w:t xml:space="preserve">Solicitud de información </w:t>
            </w:r>
          </w:p>
        </w:tc>
      </w:tr>
      <w:tr w:rsidR="00BA2843" w:rsidRPr="00B0785A" w:rsidTr="00B3461A">
        <w:tc>
          <w:tcPr>
            <w:tcW w:w="2547" w:type="dxa"/>
            <w:tcBorders>
              <w:top w:val="single" w:sz="4" w:space="0" w:color="FFFFFF" w:themeColor="background1"/>
            </w:tcBorders>
            <w:vAlign w:val="center"/>
          </w:tcPr>
          <w:p w:rsidR="00BA2843" w:rsidRPr="00AE2EC4" w:rsidRDefault="00BA2843" w:rsidP="00B3461A">
            <w:pPr>
              <w:jc w:val="center"/>
              <w:rPr>
                <w:rFonts w:ascii="Palatino Linotype" w:hAnsi="Palatino Linotype"/>
                <w:sz w:val="18"/>
                <w:szCs w:val="18"/>
              </w:rPr>
            </w:pPr>
            <w:r w:rsidRPr="00AE2EC4">
              <w:rPr>
                <w:rFonts w:ascii="Palatino Linotype" w:hAnsi="Palatino Linotype"/>
                <w:sz w:val="18"/>
                <w:szCs w:val="18"/>
              </w:rPr>
              <w:t>2045/INFOEM/IP/RR/2019</w:t>
            </w:r>
          </w:p>
        </w:tc>
        <w:tc>
          <w:tcPr>
            <w:tcW w:w="2268" w:type="dxa"/>
            <w:tcBorders>
              <w:top w:val="single" w:sz="4" w:space="0" w:color="FFFFFF" w:themeColor="background1"/>
            </w:tcBorders>
            <w:vAlign w:val="center"/>
          </w:tcPr>
          <w:p w:rsidR="00BA2843" w:rsidRPr="00AE2EC4" w:rsidRDefault="00BA2843" w:rsidP="00B3461A">
            <w:pPr>
              <w:jc w:val="center"/>
              <w:rPr>
                <w:rFonts w:ascii="Palatino Linotype" w:hAnsi="Palatino Linotype"/>
                <w:sz w:val="18"/>
                <w:szCs w:val="18"/>
              </w:rPr>
            </w:pPr>
            <w:r w:rsidRPr="00AE2EC4">
              <w:rPr>
                <w:rFonts w:ascii="Palatino Linotype" w:hAnsi="Palatino Linotype"/>
                <w:sz w:val="18"/>
                <w:szCs w:val="18"/>
              </w:rPr>
              <w:t>00254/SE/IP/2019</w:t>
            </w:r>
          </w:p>
        </w:tc>
        <w:tc>
          <w:tcPr>
            <w:tcW w:w="4394" w:type="dxa"/>
            <w:tcBorders>
              <w:top w:val="single" w:sz="4" w:space="0" w:color="FFFFFF" w:themeColor="background1"/>
            </w:tcBorders>
          </w:tcPr>
          <w:p w:rsidR="00BA2843" w:rsidRPr="00AE2EC4" w:rsidRDefault="00BA2843" w:rsidP="00B3461A">
            <w:pPr>
              <w:jc w:val="both"/>
              <w:rPr>
                <w:rFonts w:ascii="Palatino Linotype" w:hAnsi="Palatino Linotype"/>
                <w:sz w:val="18"/>
                <w:szCs w:val="18"/>
              </w:rPr>
            </w:pPr>
            <w:r w:rsidRPr="00AE2EC4">
              <w:rPr>
                <w:rFonts w:ascii="Palatino Linotype" w:hAnsi="Palatino Linotype"/>
                <w:sz w:val="18"/>
                <w:szCs w:val="18"/>
              </w:rPr>
              <w:t>“Evidencias de los documentos firmados en que haya participado el ilustrimisio diego gorostieta solorzano en los procesos de regularizacion de las unidades academicas no acreditadas” (sic)</w:t>
            </w:r>
          </w:p>
        </w:tc>
      </w:tr>
      <w:tr w:rsidR="00AE2EC4" w:rsidRPr="00B0785A" w:rsidTr="00AE2EC4">
        <w:tc>
          <w:tcPr>
            <w:tcW w:w="2547" w:type="dxa"/>
            <w:vAlign w:val="center"/>
          </w:tcPr>
          <w:p w:rsidR="00AE2EC4" w:rsidRPr="00AE2EC4" w:rsidRDefault="00AE2EC4" w:rsidP="009D45D6">
            <w:pPr>
              <w:jc w:val="center"/>
              <w:rPr>
                <w:rFonts w:ascii="Palatino Linotype" w:hAnsi="Palatino Linotype"/>
                <w:sz w:val="18"/>
                <w:szCs w:val="18"/>
              </w:rPr>
            </w:pPr>
            <w:r w:rsidRPr="00AE2EC4">
              <w:rPr>
                <w:rFonts w:ascii="Palatino Linotype" w:hAnsi="Palatino Linotype"/>
                <w:sz w:val="18"/>
                <w:szCs w:val="18"/>
              </w:rPr>
              <w:t>2050/INFOEM/IP/RR/2019</w:t>
            </w:r>
          </w:p>
        </w:tc>
        <w:tc>
          <w:tcPr>
            <w:tcW w:w="2268" w:type="dxa"/>
            <w:vAlign w:val="center"/>
          </w:tcPr>
          <w:p w:rsidR="00AE2EC4" w:rsidRPr="00AE2EC4" w:rsidRDefault="00AE2EC4" w:rsidP="009D45D6">
            <w:pPr>
              <w:jc w:val="center"/>
              <w:rPr>
                <w:rFonts w:ascii="Palatino Linotype" w:hAnsi="Palatino Linotype"/>
                <w:sz w:val="18"/>
                <w:szCs w:val="18"/>
              </w:rPr>
            </w:pPr>
            <w:r w:rsidRPr="00AE2EC4">
              <w:rPr>
                <w:rFonts w:ascii="Palatino Linotype" w:hAnsi="Palatino Linotype"/>
                <w:sz w:val="18"/>
                <w:szCs w:val="18"/>
              </w:rPr>
              <w:t xml:space="preserve">00176/SE/IP/2019 </w:t>
            </w:r>
          </w:p>
        </w:tc>
        <w:tc>
          <w:tcPr>
            <w:tcW w:w="4394" w:type="dxa"/>
          </w:tcPr>
          <w:p w:rsidR="00AE2EC4" w:rsidRPr="00AE2EC4" w:rsidRDefault="00AE2EC4" w:rsidP="009D45D6">
            <w:pPr>
              <w:jc w:val="both"/>
              <w:rPr>
                <w:rFonts w:ascii="Palatino Linotype" w:hAnsi="Palatino Linotype"/>
                <w:sz w:val="18"/>
                <w:szCs w:val="18"/>
              </w:rPr>
            </w:pPr>
            <w:r w:rsidRPr="00AE2EC4">
              <w:rPr>
                <w:rFonts w:ascii="Palatino Linotype" w:hAnsi="Palatino Linotype"/>
                <w:sz w:val="18"/>
                <w:szCs w:val="18"/>
              </w:rPr>
              <w:t>“Mostrar evidencias desde su ingreso del C. Diego Gorostieta Solorzano desde su ingreso al día de hoy de como Aplica los procesos de regularización de las Unidades Académicas (UAC) no acreditadas, considerando los criterios establecidos en los Lineamientos para la Aplicación del Modelo Educativo de Transformación Académica.” (sic)</w:t>
            </w:r>
          </w:p>
        </w:tc>
      </w:tr>
    </w:tbl>
    <w:p w:rsidR="00AE2EC4" w:rsidRDefault="00AE2EC4" w:rsidP="00AE2EC4">
      <w:pPr>
        <w:pStyle w:val="Prrafodelista"/>
        <w:autoSpaceDE w:val="0"/>
        <w:autoSpaceDN w:val="0"/>
        <w:adjustRightInd w:val="0"/>
        <w:spacing w:line="360" w:lineRule="auto"/>
        <w:ind w:left="0"/>
        <w:jc w:val="both"/>
        <w:rPr>
          <w:rFonts w:ascii="Palatino Linotype" w:hAnsi="Palatino Linotype" w:cs="Arial"/>
        </w:rPr>
      </w:pPr>
    </w:p>
    <w:p w:rsidR="00DF3B39" w:rsidRDefault="00EE04EE"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lastRenderedPageBreak/>
        <w:t>Para lo cual</w:t>
      </w:r>
      <w:r w:rsidR="00AE2EC4">
        <w:rPr>
          <w:rFonts w:ascii="Palatino Linotype" w:hAnsi="Palatino Linotype" w:cs="Arial"/>
        </w:rPr>
        <w:t xml:space="preserve"> en el recurso </w:t>
      </w:r>
      <w:r w:rsidR="00AE2EC4" w:rsidRPr="00AE2EC4">
        <w:rPr>
          <w:rFonts w:ascii="Palatino Linotype" w:hAnsi="Palatino Linotype" w:cs="Arial"/>
        </w:rPr>
        <w:t>2045/INFOEM/IP/RR/2019</w:t>
      </w:r>
      <w:r>
        <w:rPr>
          <w:rFonts w:ascii="Palatino Linotype" w:hAnsi="Palatino Linotype" w:cs="Arial"/>
        </w:rPr>
        <w:t xml:space="preserve"> el sujeto obligado entregó </w:t>
      </w:r>
      <w:r w:rsidR="00476D10">
        <w:rPr>
          <w:rFonts w:ascii="Palatino Linotype" w:hAnsi="Palatino Linotype" w:cs="Arial"/>
        </w:rPr>
        <w:t xml:space="preserve">dos archivos en PDF denominados: </w:t>
      </w:r>
      <w:r w:rsidR="00476D10" w:rsidRPr="00AE2EC4">
        <w:rPr>
          <w:rFonts w:ascii="Palatino Linotype" w:hAnsi="Palatino Linotype" w:cs="Arial"/>
        </w:rPr>
        <w:t>“respuesta2540001</w:t>
      </w:r>
      <w:r w:rsidR="00476D10" w:rsidRPr="00476D10">
        <w:rPr>
          <w:rFonts w:ascii="Palatino Linotype" w:hAnsi="Palatino Linotype"/>
        </w:rPr>
        <w:t>.pdf</w:t>
      </w:r>
      <w:r w:rsidR="00476D10">
        <w:rPr>
          <w:rFonts w:ascii="Palatino Linotype" w:hAnsi="Palatino Linotype"/>
        </w:rPr>
        <w:t>”</w:t>
      </w:r>
      <w:r w:rsidR="00476D10">
        <w:rPr>
          <w:rFonts w:ascii="Palatino Linotype" w:hAnsi="Palatino Linotype" w:cs="Arial"/>
        </w:rPr>
        <w:t xml:space="preserve"> y “</w:t>
      </w:r>
      <w:r w:rsidR="00476D10" w:rsidRPr="00476D10">
        <w:rPr>
          <w:rFonts w:ascii="Palatino Linotype" w:hAnsi="Palatino Linotype"/>
        </w:rPr>
        <w:t>254.pdf</w:t>
      </w:r>
      <w:r w:rsidR="00476D10">
        <w:rPr>
          <w:rFonts w:ascii="Palatino Linotype" w:hAnsi="Palatino Linotype"/>
        </w:rPr>
        <w:t xml:space="preserve">” </w:t>
      </w:r>
      <w:r w:rsidR="00476D10">
        <w:rPr>
          <w:rFonts w:ascii="Palatino Linotype" w:hAnsi="Palatino Linotype" w:cs="Arial"/>
        </w:rPr>
        <w:t xml:space="preserve">el primero de ellos </w:t>
      </w:r>
      <w:r w:rsidR="00B3461A">
        <w:rPr>
          <w:rFonts w:ascii="Palatino Linotype" w:hAnsi="Palatino Linotype" w:cs="Arial"/>
        </w:rPr>
        <w:t xml:space="preserve">es la respuesta propiamente que envía la Titular de la Unidad de Transparencia al hoy recurrente, y el segundo archivo es la información requerida, la cual consta de 110 hojas, </w:t>
      </w:r>
      <w:r w:rsidR="00DF3B39">
        <w:rPr>
          <w:rFonts w:ascii="Palatino Linotype" w:hAnsi="Palatino Linotype" w:cs="Arial"/>
        </w:rPr>
        <w:t>en las cuales podemos encontrar</w:t>
      </w:r>
      <w:r w:rsidR="003B49A9">
        <w:rPr>
          <w:rFonts w:ascii="Palatino Linotype" w:hAnsi="Palatino Linotype" w:cs="Arial"/>
        </w:rPr>
        <w:t xml:space="preserve"> la</w:t>
      </w:r>
      <w:r w:rsidR="00143A72">
        <w:rPr>
          <w:rFonts w:ascii="Palatino Linotype" w:hAnsi="Palatino Linotype" w:cs="Arial"/>
        </w:rPr>
        <w:t xml:space="preserve"> Planeación del </w:t>
      </w:r>
      <w:r w:rsidR="0086011B">
        <w:rPr>
          <w:rFonts w:ascii="Palatino Linotype" w:hAnsi="Palatino Linotype" w:cs="Arial"/>
        </w:rPr>
        <w:t>“</w:t>
      </w:r>
      <w:r w:rsidR="00143A72">
        <w:rPr>
          <w:rFonts w:ascii="Palatino Linotype" w:hAnsi="Palatino Linotype" w:cs="Arial"/>
        </w:rPr>
        <w:t>Seguimiento Académico y Estrategias de Regularización</w:t>
      </w:r>
      <w:r w:rsidR="0086011B">
        <w:rPr>
          <w:rFonts w:ascii="Palatino Linotype" w:hAnsi="Palatino Linotype" w:cs="Arial"/>
        </w:rPr>
        <w:t xml:space="preserve">”, </w:t>
      </w:r>
      <w:r w:rsidR="00BF0BB1">
        <w:rPr>
          <w:rFonts w:ascii="Palatino Linotype" w:hAnsi="Palatino Linotype" w:cs="Arial"/>
        </w:rPr>
        <w:t>de los siguientes grupos:</w:t>
      </w:r>
    </w:p>
    <w:p w:rsidR="00BF0BB1" w:rsidRDefault="00BF0BB1" w:rsidP="00BA2843">
      <w:pPr>
        <w:pStyle w:val="Prrafodelista"/>
        <w:autoSpaceDE w:val="0"/>
        <w:autoSpaceDN w:val="0"/>
        <w:adjustRightInd w:val="0"/>
        <w:spacing w:line="360" w:lineRule="auto"/>
        <w:ind w:left="0"/>
        <w:jc w:val="both"/>
        <w:rPr>
          <w:rFonts w:ascii="Palatino Linotype" w:hAnsi="Palatino Linotype" w:cs="Arial"/>
        </w:rPr>
      </w:pPr>
    </w:p>
    <w:tbl>
      <w:tblPr>
        <w:tblStyle w:val="Tablaconcuadrcula"/>
        <w:tblW w:w="9639" w:type="dxa"/>
        <w:tblLook w:val="04A0" w:firstRow="1" w:lastRow="0" w:firstColumn="1" w:lastColumn="0" w:noHBand="0" w:noVBand="1"/>
      </w:tblPr>
      <w:tblGrid>
        <w:gridCol w:w="567"/>
        <w:gridCol w:w="779"/>
        <w:gridCol w:w="809"/>
        <w:gridCol w:w="3112"/>
        <w:gridCol w:w="1425"/>
        <w:gridCol w:w="2947"/>
      </w:tblGrid>
      <w:tr w:rsidR="00BF0BB1" w:rsidTr="006C2043">
        <w:tc>
          <w:tcPr>
            <w:tcW w:w="567" w:type="dxa"/>
            <w:tcBorders>
              <w:top w:val="nil"/>
              <w:left w:val="nil"/>
              <w:bottom w:val="nil"/>
              <w:right w:val="single" w:sz="8" w:space="0" w:color="FFFFFF" w:themeColor="background1"/>
            </w:tcBorders>
            <w:shd w:val="clear" w:color="auto" w:fill="0D0D0D" w:themeFill="text1" w:themeFillTint="F2"/>
            <w:vAlign w:val="center"/>
          </w:tcPr>
          <w:p w:rsidR="00BF0BB1" w:rsidRPr="00BF0BB1" w:rsidRDefault="00BF0BB1" w:rsidP="00BF0BB1">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No.</w:t>
            </w:r>
          </w:p>
        </w:tc>
        <w:tc>
          <w:tcPr>
            <w:tcW w:w="779" w:type="dxa"/>
            <w:tcBorders>
              <w:top w:val="nil"/>
              <w:left w:val="single" w:sz="8" w:space="0" w:color="FFFFFF" w:themeColor="background1"/>
              <w:bottom w:val="nil"/>
              <w:right w:val="single" w:sz="8" w:space="0" w:color="FFFFFF" w:themeColor="background1"/>
            </w:tcBorders>
            <w:shd w:val="clear" w:color="auto" w:fill="0D0D0D" w:themeFill="text1" w:themeFillTint="F2"/>
            <w:vAlign w:val="center"/>
          </w:tcPr>
          <w:p w:rsidR="00BF0BB1" w:rsidRPr="00BF0BB1" w:rsidRDefault="00BF0BB1" w:rsidP="00BF0BB1">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Grado</w:t>
            </w:r>
          </w:p>
        </w:tc>
        <w:tc>
          <w:tcPr>
            <w:tcW w:w="809" w:type="dxa"/>
            <w:tcBorders>
              <w:top w:val="nil"/>
              <w:left w:val="single" w:sz="8" w:space="0" w:color="FFFFFF" w:themeColor="background1"/>
              <w:bottom w:val="nil"/>
              <w:right w:val="single" w:sz="8" w:space="0" w:color="FFFFFF" w:themeColor="background1"/>
            </w:tcBorders>
            <w:shd w:val="clear" w:color="auto" w:fill="0D0D0D" w:themeFill="text1" w:themeFillTint="F2"/>
            <w:vAlign w:val="center"/>
          </w:tcPr>
          <w:p w:rsidR="00BF0BB1" w:rsidRPr="00BF0BB1" w:rsidRDefault="00BF0BB1" w:rsidP="00BF0BB1">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Grupo</w:t>
            </w:r>
          </w:p>
        </w:tc>
        <w:tc>
          <w:tcPr>
            <w:tcW w:w="3112" w:type="dxa"/>
            <w:tcBorders>
              <w:top w:val="nil"/>
              <w:left w:val="single" w:sz="8" w:space="0" w:color="FFFFFF" w:themeColor="background1"/>
              <w:bottom w:val="nil"/>
              <w:right w:val="single" w:sz="8" w:space="0" w:color="FFFFFF" w:themeColor="background1"/>
            </w:tcBorders>
            <w:shd w:val="clear" w:color="auto" w:fill="0D0D0D" w:themeFill="text1" w:themeFillTint="F2"/>
            <w:vAlign w:val="center"/>
          </w:tcPr>
          <w:p w:rsidR="00BF0BB1" w:rsidRPr="00BF0BB1" w:rsidRDefault="00BF0BB1" w:rsidP="00BF0BB1">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Asignatura</w:t>
            </w:r>
          </w:p>
        </w:tc>
        <w:tc>
          <w:tcPr>
            <w:tcW w:w="1425" w:type="dxa"/>
            <w:tcBorders>
              <w:top w:val="nil"/>
              <w:left w:val="single" w:sz="8" w:space="0" w:color="FFFFFF" w:themeColor="background1"/>
              <w:bottom w:val="nil"/>
              <w:right w:val="single" w:sz="8" w:space="0" w:color="FFFFFF" w:themeColor="background1"/>
            </w:tcBorders>
            <w:shd w:val="clear" w:color="auto" w:fill="0D0D0D" w:themeFill="text1" w:themeFillTint="F2"/>
            <w:vAlign w:val="center"/>
          </w:tcPr>
          <w:p w:rsidR="00BF0BB1" w:rsidRPr="00BF0BB1" w:rsidRDefault="00BF0BB1" w:rsidP="00BF0BB1">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Ciclo escolar</w:t>
            </w:r>
          </w:p>
        </w:tc>
        <w:tc>
          <w:tcPr>
            <w:tcW w:w="2947" w:type="dxa"/>
            <w:tcBorders>
              <w:top w:val="nil"/>
              <w:left w:val="single" w:sz="8" w:space="0" w:color="FFFFFF" w:themeColor="background1"/>
              <w:bottom w:val="nil"/>
              <w:right w:val="nil"/>
            </w:tcBorders>
            <w:shd w:val="clear" w:color="auto" w:fill="0D0D0D" w:themeFill="text1" w:themeFillTint="F2"/>
            <w:vAlign w:val="center"/>
          </w:tcPr>
          <w:p w:rsidR="00BF0BB1" w:rsidRPr="00BF0BB1" w:rsidRDefault="00BF0BB1" w:rsidP="00BF0BB1">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Elaboró/</w:t>
            </w:r>
          </w:p>
          <w:p w:rsidR="00BF0BB1" w:rsidRPr="00BF0BB1" w:rsidRDefault="00BF0BB1" w:rsidP="00BF0BB1">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Responsable</w:t>
            </w:r>
          </w:p>
        </w:tc>
      </w:tr>
      <w:tr w:rsidR="006C2043" w:rsidTr="006C2043">
        <w:tc>
          <w:tcPr>
            <w:tcW w:w="567" w:type="dxa"/>
            <w:tcBorders>
              <w:top w:val="nil"/>
            </w:tcBorders>
          </w:tcPr>
          <w:p w:rsidR="00BF0BB1" w:rsidRPr="00BF0BB1" w:rsidRDefault="00BF0BB1" w:rsidP="00BF0BB1">
            <w:pPr>
              <w:pStyle w:val="Prrafodelista"/>
              <w:autoSpaceDE w:val="0"/>
              <w:autoSpaceDN w:val="0"/>
              <w:adjustRightInd w:val="0"/>
              <w:spacing w:line="360" w:lineRule="auto"/>
              <w:ind w:left="0"/>
              <w:jc w:val="center"/>
              <w:rPr>
                <w:rFonts w:ascii="Palatino Linotype" w:hAnsi="Palatino Linotype" w:cs="Arial"/>
                <w:sz w:val="20"/>
                <w:szCs w:val="20"/>
              </w:rPr>
            </w:pPr>
            <w:r w:rsidRPr="00BF0BB1">
              <w:rPr>
                <w:rFonts w:ascii="Palatino Linotype" w:hAnsi="Palatino Linotype" w:cs="Arial"/>
                <w:sz w:val="20"/>
                <w:szCs w:val="20"/>
              </w:rPr>
              <w:t>1</w:t>
            </w:r>
          </w:p>
        </w:tc>
        <w:tc>
          <w:tcPr>
            <w:tcW w:w="779" w:type="dxa"/>
            <w:tcBorders>
              <w:top w:val="nil"/>
            </w:tcBorders>
          </w:tcPr>
          <w:p w:rsidR="00BF0BB1" w:rsidRPr="00BF0BB1" w:rsidRDefault="00BF0BB1" w:rsidP="00BF0BB1">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 xml:space="preserve">3ro </w:t>
            </w:r>
          </w:p>
        </w:tc>
        <w:tc>
          <w:tcPr>
            <w:tcW w:w="809" w:type="dxa"/>
            <w:tcBorders>
              <w:top w:val="nil"/>
            </w:tcBorders>
          </w:tcPr>
          <w:p w:rsidR="00BF0BB1" w:rsidRPr="00BF0BB1" w:rsidRDefault="00BF0BB1" w:rsidP="00BF0BB1">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w:t>
            </w:r>
          </w:p>
        </w:tc>
        <w:tc>
          <w:tcPr>
            <w:tcW w:w="3112" w:type="dxa"/>
            <w:tcBorders>
              <w:top w:val="nil"/>
            </w:tcBorders>
            <w:vAlign w:val="center"/>
          </w:tcPr>
          <w:p w:rsidR="00BF0BB1" w:rsidRPr="00BF0BB1" w:rsidRDefault="00BF0BB1" w:rsidP="00467FCD">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Geografía y Medio Ambiente</w:t>
            </w:r>
          </w:p>
        </w:tc>
        <w:tc>
          <w:tcPr>
            <w:tcW w:w="1425" w:type="dxa"/>
            <w:tcBorders>
              <w:top w:val="nil"/>
            </w:tcBorders>
            <w:vAlign w:val="center"/>
          </w:tcPr>
          <w:p w:rsidR="00BF0BB1" w:rsidRPr="00BF0BB1" w:rsidRDefault="00BF0BB1" w:rsidP="00BF0BB1">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2016-2017</w:t>
            </w:r>
          </w:p>
        </w:tc>
        <w:tc>
          <w:tcPr>
            <w:tcW w:w="2947" w:type="dxa"/>
            <w:tcBorders>
              <w:top w:val="nil"/>
            </w:tcBorders>
          </w:tcPr>
          <w:p w:rsidR="00BF0BB1" w:rsidRPr="00BF0BB1" w:rsidRDefault="006C2043" w:rsidP="006C2043">
            <w:pPr>
              <w:jc w:val="center"/>
              <w:rPr>
                <w:rFonts w:ascii="Palatino Linotype" w:hAnsi="Palatino Linotype" w:cs="Arial"/>
                <w:sz w:val="20"/>
                <w:szCs w:val="20"/>
              </w:rPr>
            </w:pPr>
            <w:r>
              <w:rPr>
                <w:rFonts w:ascii="Palatino Linotype" w:hAnsi="Palatino Linotype" w:cs="Arial"/>
                <w:sz w:val="20"/>
                <w:szCs w:val="20"/>
              </w:rPr>
              <w:t xml:space="preserve">Responsable del seguimiento: </w:t>
            </w:r>
            <w:r w:rsidR="00BF0BB1">
              <w:rPr>
                <w:rFonts w:ascii="Palatino Linotype" w:hAnsi="Palatino Linotype" w:cs="Arial"/>
                <w:sz w:val="20"/>
                <w:szCs w:val="20"/>
              </w:rPr>
              <w:t xml:space="preserve">Diego Gorostieta </w:t>
            </w:r>
            <w:r>
              <w:rPr>
                <w:rFonts w:ascii="Palatino Linotype" w:hAnsi="Palatino Linotype" w:cs="Arial"/>
                <w:sz w:val="20"/>
                <w:szCs w:val="20"/>
              </w:rPr>
              <w:t>Solórzano</w:t>
            </w:r>
          </w:p>
        </w:tc>
      </w:tr>
      <w:tr w:rsidR="006C2043" w:rsidTr="006C2043">
        <w:tc>
          <w:tcPr>
            <w:tcW w:w="567" w:type="dxa"/>
          </w:tcPr>
          <w:p w:rsidR="00467FCD" w:rsidRPr="00BF0BB1" w:rsidRDefault="00467FCD" w:rsidP="00467FCD">
            <w:pPr>
              <w:pStyle w:val="Prrafodelista"/>
              <w:autoSpaceDE w:val="0"/>
              <w:autoSpaceDN w:val="0"/>
              <w:adjustRightInd w:val="0"/>
              <w:spacing w:line="360" w:lineRule="auto"/>
              <w:ind w:left="0"/>
              <w:jc w:val="center"/>
              <w:rPr>
                <w:rFonts w:ascii="Palatino Linotype" w:hAnsi="Palatino Linotype" w:cs="Arial"/>
                <w:sz w:val="20"/>
                <w:szCs w:val="20"/>
              </w:rPr>
            </w:pPr>
            <w:r w:rsidRPr="00BF0BB1">
              <w:rPr>
                <w:rFonts w:ascii="Palatino Linotype" w:hAnsi="Palatino Linotype" w:cs="Arial"/>
                <w:sz w:val="20"/>
                <w:szCs w:val="20"/>
              </w:rPr>
              <w:t>2</w:t>
            </w:r>
          </w:p>
        </w:tc>
        <w:tc>
          <w:tcPr>
            <w:tcW w:w="779" w:type="dxa"/>
          </w:tcPr>
          <w:p w:rsidR="00467FCD" w:rsidRPr="00BF0BB1" w:rsidRDefault="00467FCD" w:rsidP="00467FCD">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1ro</w:t>
            </w:r>
          </w:p>
        </w:tc>
        <w:tc>
          <w:tcPr>
            <w:tcW w:w="809" w:type="dxa"/>
          </w:tcPr>
          <w:p w:rsidR="00467FCD" w:rsidRPr="00BF0BB1" w:rsidRDefault="00467FCD" w:rsidP="00467FCD">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6</w:t>
            </w:r>
          </w:p>
        </w:tc>
        <w:tc>
          <w:tcPr>
            <w:tcW w:w="3112" w:type="dxa"/>
            <w:vAlign w:val="center"/>
          </w:tcPr>
          <w:p w:rsidR="00467FCD" w:rsidRPr="00BF0BB1" w:rsidRDefault="00467FCD" w:rsidP="00467FCD">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Proyectos Institucionales II</w:t>
            </w:r>
          </w:p>
        </w:tc>
        <w:tc>
          <w:tcPr>
            <w:tcW w:w="1425" w:type="dxa"/>
            <w:vAlign w:val="center"/>
          </w:tcPr>
          <w:p w:rsidR="00467FCD" w:rsidRDefault="00467FCD" w:rsidP="00467FCD">
            <w:pPr>
              <w:jc w:val="center"/>
            </w:pPr>
            <w:r w:rsidRPr="008A34EA">
              <w:rPr>
                <w:rFonts w:ascii="Palatino Linotype" w:hAnsi="Palatino Linotype" w:cs="Arial"/>
                <w:sz w:val="20"/>
                <w:szCs w:val="20"/>
              </w:rPr>
              <w:t>2016-2017</w:t>
            </w:r>
          </w:p>
        </w:tc>
        <w:tc>
          <w:tcPr>
            <w:tcW w:w="2947" w:type="dxa"/>
          </w:tcPr>
          <w:p w:rsidR="006C2043" w:rsidRDefault="006C2043" w:rsidP="006C2043">
            <w:pPr>
              <w:jc w:val="center"/>
              <w:rPr>
                <w:rFonts w:ascii="Palatino Linotype" w:hAnsi="Palatino Linotype" w:cs="Arial"/>
                <w:sz w:val="20"/>
                <w:szCs w:val="20"/>
              </w:rPr>
            </w:pPr>
            <w:r>
              <w:rPr>
                <w:rFonts w:ascii="Palatino Linotype" w:hAnsi="Palatino Linotype" w:cs="Arial"/>
                <w:sz w:val="20"/>
                <w:szCs w:val="20"/>
              </w:rPr>
              <w:t>Responsable del seguimiento:</w:t>
            </w:r>
          </w:p>
          <w:p w:rsidR="00467FCD" w:rsidRPr="006C2043" w:rsidRDefault="00467FCD" w:rsidP="006C2043">
            <w:pPr>
              <w:jc w:val="center"/>
              <w:rPr>
                <w:rFonts w:ascii="Palatino Linotype" w:hAnsi="Palatino Linotype" w:cs="Arial"/>
                <w:sz w:val="20"/>
                <w:szCs w:val="20"/>
              </w:rPr>
            </w:pPr>
            <w:r w:rsidRPr="00B77ED8">
              <w:rPr>
                <w:rFonts w:ascii="Palatino Linotype" w:hAnsi="Palatino Linotype" w:cs="Arial"/>
                <w:sz w:val="20"/>
                <w:szCs w:val="20"/>
              </w:rPr>
              <w:t xml:space="preserve">Diego Gorostieta </w:t>
            </w:r>
            <w:r w:rsidR="006C2043" w:rsidRPr="00B77ED8">
              <w:rPr>
                <w:rFonts w:ascii="Palatino Linotype" w:hAnsi="Palatino Linotype" w:cs="Arial"/>
                <w:sz w:val="20"/>
                <w:szCs w:val="20"/>
              </w:rPr>
              <w:t>Solórzano</w:t>
            </w:r>
          </w:p>
        </w:tc>
      </w:tr>
      <w:tr w:rsidR="006C2043" w:rsidTr="006C2043">
        <w:tc>
          <w:tcPr>
            <w:tcW w:w="567" w:type="dxa"/>
          </w:tcPr>
          <w:p w:rsidR="00467FCD" w:rsidRPr="00BF0BB1" w:rsidRDefault="00467FCD" w:rsidP="00467FCD">
            <w:pPr>
              <w:pStyle w:val="Prrafodelista"/>
              <w:autoSpaceDE w:val="0"/>
              <w:autoSpaceDN w:val="0"/>
              <w:adjustRightInd w:val="0"/>
              <w:spacing w:line="360" w:lineRule="auto"/>
              <w:ind w:left="0"/>
              <w:jc w:val="center"/>
              <w:rPr>
                <w:rFonts w:ascii="Palatino Linotype" w:hAnsi="Palatino Linotype" w:cs="Arial"/>
                <w:sz w:val="20"/>
                <w:szCs w:val="20"/>
              </w:rPr>
            </w:pPr>
            <w:r w:rsidRPr="00BF0BB1">
              <w:rPr>
                <w:rFonts w:ascii="Palatino Linotype" w:hAnsi="Palatino Linotype" w:cs="Arial"/>
                <w:sz w:val="20"/>
                <w:szCs w:val="20"/>
              </w:rPr>
              <w:t>3</w:t>
            </w:r>
          </w:p>
        </w:tc>
        <w:tc>
          <w:tcPr>
            <w:tcW w:w="779" w:type="dxa"/>
          </w:tcPr>
          <w:p w:rsidR="00467FCD" w:rsidRPr="00BF0BB1" w:rsidRDefault="00467FCD" w:rsidP="00467FCD">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3ro</w:t>
            </w:r>
          </w:p>
        </w:tc>
        <w:tc>
          <w:tcPr>
            <w:tcW w:w="809" w:type="dxa"/>
          </w:tcPr>
          <w:p w:rsidR="00467FCD" w:rsidRPr="00BF0BB1" w:rsidRDefault="00467FCD" w:rsidP="00467FCD">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w:t>
            </w:r>
          </w:p>
        </w:tc>
        <w:tc>
          <w:tcPr>
            <w:tcW w:w="3112" w:type="dxa"/>
            <w:vAlign w:val="center"/>
          </w:tcPr>
          <w:p w:rsidR="00467FCD" w:rsidRPr="00BF0BB1" w:rsidRDefault="00467FCD" w:rsidP="00467FCD">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Geografía y Medio Ambiente</w:t>
            </w:r>
          </w:p>
        </w:tc>
        <w:tc>
          <w:tcPr>
            <w:tcW w:w="1425" w:type="dxa"/>
            <w:vAlign w:val="center"/>
          </w:tcPr>
          <w:p w:rsidR="00467FCD" w:rsidRDefault="00467FCD" w:rsidP="00467FCD">
            <w:pPr>
              <w:jc w:val="center"/>
            </w:pPr>
            <w:r w:rsidRPr="008A34EA">
              <w:rPr>
                <w:rFonts w:ascii="Palatino Linotype" w:hAnsi="Palatino Linotype" w:cs="Arial"/>
                <w:sz w:val="20"/>
                <w:szCs w:val="20"/>
              </w:rPr>
              <w:t>201</w:t>
            </w:r>
            <w:r>
              <w:rPr>
                <w:rFonts w:ascii="Palatino Linotype" w:hAnsi="Palatino Linotype" w:cs="Arial"/>
                <w:sz w:val="20"/>
                <w:szCs w:val="20"/>
              </w:rPr>
              <w:t>7</w:t>
            </w:r>
            <w:r w:rsidRPr="008A34EA">
              <w:rPr>
                <w:rFonts w:ascii="Palatino Linotype" w:hAnsi="Palatino Linotype" w:cs="Arial"/>
                <w:sz w:val="20"/>
                <w:szCs w:val="20"/>
              </w:rPr>
              <w:t>-201</w:t>
            </w:r>
            <w:r>
              <w:rPr>
                <w:rFonts w:ascii="Palatino Linotype" w:hAnsi="Palatino Linotype" w:cs="Arial"/>
                <w:sz w:val="20"/>
                <w:szCs w:val="20"/>
              </w:rPr>
              <w:t>8</w:t>
            </w:r>
          </w:p>
        </w:tc>
        <w:tc>
          <w:tcPr>
            <w:tcW w:w="2947" w:type="dxa"/>
          </w:tcPr>
          <w:p w:rsidR="00467FCD" w:rsidRPr="006C2043" w:rsidRDefault="006C2043" w:rsidP="006C2043">
            <w:pPr>
              <w:jc w:val="center"/>
              <w:rPr>
                <w:rFonts w:ascii="Palatino Linotype" w:hAnsi="Palatino Linotype" w:cs="Arial"/>
                <w:sz w:val="20"/>
                <w:szCs w:val="20"/>
              </w:rPr>
            </w:pPr>
            <w:r>
              <w:rPr>
                <w:rFonts w:ascii="Palatino Linotype" w:hAnsi="Palatino Linotype" w:cs="Arial"/>
                <w:sz w:val="20"/>
                <w:szCs w:val="20"/>
              </w:rPr>
              <w:t xml:space="preserve">Elaboró: </w:t>
            </w:r>
            <w:r w:rsidR="00467FCD" w:rsidRPr="00B77ED8">
              <w:rPr>
                <w:rFonts w:ascii="Palatino Linotype" w:hAnsi="Palatino Linotype" w:cs="Arial"/>
                <w:sz w:val="20"/>
                <w:szCs w:val="20"/>
              </w:rPr>
              <w:t xml:space="preserve">Diego Gorostieta </w:t>
            </w:r>
            <w:r w:rsidRPr="00B77ED8">
              <w:rPr>
                <w:rFonts w:ascii="Palatino Linotype" w:hAnsi="Palatino Linotype" w:cs="Arial"/>
                <w:sz w:val="20"/>
                <w:szCs w:val="20"/>
              </w:rPr>
              <w:t>Solórzano</w:t>
            </w:r>
          </w:p>
        </w:tc>
      </w:tr>
      <w:tr w:rsidR="006C2043" w:rsidTr="006C2043">
        <w:tc>
          <w:tcPr>
            <w:tcW w:w="567" w:type="dxa"/>
          </w:tcPr>
          <w:p w:rsidR="00467FCD" w:rsidRPr="00BF0BB1" w:rsidRDefault="00467FCD" w:rsidP="00467FCD">
            <w:pPr>
              <w:pStyle w:val="Prrafodelista"/>
              <w:autoSpaceDE w:val="0"/>
              <w:autoSpaceDN w:val="0"/>
              <w:adjustRightInd w:val="0"/>
              <w:spacing w:line="360" w:lineRule="auto"/>
              <w:ind w:left="0"/>
              <w:jc w:val="center"/>
              <w:rPr>
                <w:rFonts w:ascii="Palatino Linotype" w:hAnsi="Palatino Linotype" w:cs="Arial"/>
                <w:sz w:val="20"/>
                <w:szCs w:val="20"/>
              </w:rPr>
            </w:pPr>
            <w:r w:rsidRPr="00BF0BB1">
              <w:rPr>
                <w:rFonts w:ascii="Palatino Linotype" w:hAnsi="Palatino Linotype" w:cs="Arial"/>
                <w:sz w:val="20"/>
                <w:szCs w:val="20"/>
              </w:rPr>
              <w:t>4</w:t>
            </w:r>
          </w:p>
        </w:tc>
        <w:tc>
          <w:tcPr>
            <w:tcW w:w="779" w:type="dxa"/>
          </w:tcPr>
          <w:p w:rsidR="00467FCD" w:rsidRPr="00BF0BB1" w:rsidRDefault="00467FCD" w:rsidP="00467FCD">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1ro</w:t>
            </w:r>
          </w:p>
        </w:tc>
        <w:tc>
          <w:tcPr>
            <w:tcW w:w="809" w:type="dxa"/>
          </w:tcPr>
          <w:p w:rsidR="00467FCD" w:rsidRPr="00BF0BB1" w:rsidRDefault="00467FCD" w:rsidP="00467FCD">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4</w:t>
            </w:r>
          </w:p>
        </w:tc>
        <w:tc>
          <w:tcPr>
            <w:tcW w:w="3112" w:type="dxa"/>
            <w:vAlign w:val="center"/>
          </w:tcPr>
          <w:p w:rsidR="00467FCD" w:rsidRPr="00BF0BB1" w:rsidRDefault="00467FCD" w:rsidP="00467FCD">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Habilidades básicas del pensamiento</w:t>
            </w:r>
          </w:p>
        </w:tc>
        <w:tc>
          <w:tcPr>
            <w:tcW w:w="1425" w:type="dxa"/>
            <w:vAlign w:val="center"/>
          </w:tcPr>
          <w:p w:rsidR="00467FCD" w:rsidRDefault="00467FCD" w:rsidP="006050FF">
            <w:pPr>
              <w:jc w:val="center"/>
            </w:pPr>
            <w:r w:rsidRPr="008A34EA">
              <w:rPr>
                <w:rFonts w:ascii="Palatino Linotype" w:hAnsi="Palatino Linotype" w:cs="Arial"/>
                <w:sz w:val="20"/>
                <w:szCs w:val="20"/>
              </w:rPr>
              <w:t>201</w:t>
            </w:r>
            <w:r w:rsidR="006050FF">
              <w:rPr>
                <w:rFonts w:ascii="Palatino Linotype" w:hAnsi="Palatino Linotype" w:cs="Arial"/>
                <w:sz w:val="20"/>
                <w:szCs w:val="20"/>
              </w:rPr>
              <w:t>7</w:t>
            </w:r>
            <w:r w:rsidRPr="008A34EA">
              <w:rPr>
                <w:rFonts w:ascii="Palatino Linotype" w:hAnsi="Palatino Linotype" w:cs="Arial"/>
                <w:sz w:val="20"/>
                <w:szCs w:val="20"/>
              </w:rPr>
              <w:t>-201</w:t>
            </w:r>
            <w:r w:rsidR="006050FF">
              <w:rPr>
                <w:rFonts w:ascii="Palatino Linotype" w:hAnsi="Palatino Linotype" w:cs="Arial"/>
                <w:sz w:val="20"/>
                <w:szCs w:val="20"/>
              </w:rPr>
              <w:t>8</w:t>
            </w:r>
          </w:p>
        </w:tc>
        <w:tc>
          <w:tcPr>
            <w:tcW w:w="2947" w:type="dxa"/>
            <w:vAlign w:val="center"/>
          </w:tcPr>
          <w:p w:rsidR="00467FCD" w:rsidRPr="006C2043" w:rsidRDefault="006C2043" w:rsidP="006C2043">
            <w:pPr>
              <w:jc w:val="center"/>
              <w:rPr>
                <w:rFonts w:ascii="Palatino Linotype" w:hAnsi="Palatino Linotype" w:cs="Arial"/>
                <w:sz w:val="20"/>
                <w:szCs w:val="20"/>
              </w:rPr>
            </w:pPr>
            <w:r>
              <w:rPr>
                <w:rFonts w:ascii="Palatino Linotype" w:hAnsi="Palatino Linotype" w:cs="Arial"/>
                <w:sz w:val="20"/>
                <w:szCs w:val="20"/>
              </w:rPr>
              <w:t xml:space="preserve">Elaboró: </w:t>
            </w:r>
            <w:r w:rsidR="00467FCD" w:rsidRPr="00B77ED8">
              <w:rPr>
                <w:rFonts w:ascii="Palatino Linotype" w:hAnsi="Palatino Linotype" w:cs="Arial"/>
                <w:sz w:val="20"/>
                <w:szCs w:val="20"/>
              </w:rPr>
              <w:t xml:space="preserve">Diego Gorostieta </w:t>
            </w:r>
            <w:r w:rsidRPr="00B77ED8">
              <w:rPr>
                <w:rFonts w:ascii="Palatino Linotype" w:hAnsi="Palatino Linotype" w:cs="Arial"/>
                <w:sz w:val="20"/>
                <w:szCs w:val="20"/>
              </w:rPr>
              <w:t>Solórzano</w:t>
            </w:r>
          </w:p>
        </w:tc>
      </w:tr>
      <w:tr w:rsidR="006C2043" w:rsidTr="006C2043">
        <w:tc>
          <w:tcPr>
            <w:tcW w:w="567" w:type="dxa"/>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sidRPr="00BF0BB1">
              <w:rPr>
                <w:rFonts w:ascii="Palatino Linotype" w:hAnsi="Palatino Linotype" w:cs="Arial"/>
                <w:sz w:val="20"/>
                <w:szCs w:val="20"/>
              </w:rPr>
              <w:t>5</w:t>
            </w:r>
          </w:p>
        </w:tc>
        <w:tc>
          <w:tcPr>
            <w:tcW w:w="779" w:type="dxa"/>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3ro</w:t>
            </w:r>
          </w:p>
        </w:tc>
        <w:tc>
          <w:tcPr>
            <w:tcW w:w="809" w:type="dxa"/>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5</w:t>
            </w:r>
          </w:p>
        </w:tc>
        <w:tc>
          <w:tcPr>
            <w:tcW w:w="3112" w:type="dxa"/>
            <w:vAlign w:val="center"/>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Historia de México</w:t>
            </w:r>
          </w:p>
        </w:tc>
        <w:tc>
          <w:tcPr>
            <w:tcW w:w="1425" w:type="dxa"/>
            <w:vAlign w:val="center"/>
          </w:tcPr>
          <w:p w:rsidR="006C2043" w:rsidRDefault="006C2043" w:rsidP="006C2043">
            <w:pPr>
              <w:jc w:val="center"/>
            </w:pPr>
            <w:r w:rsidRPr="008A34EA">
              <w:rPr>
                <w:rFonts w:ascii="Palatino Linotype" w:hAnsi="Palatino Linotype" w:cs="Arial"/>
                <w:sz w:val="20"/>
                <w:szCs w:val="20"/>
              </w:rPr>
              <w:t>201</w:t>
            </w:r>
            <w:r>
              <w:rPr>
                <w:rFonts w:ascii="Palatino Linotype" w:hAnsi="Palatino Linotype" w:cs="Arial"/>
                <w:sz w:val="20"/>
                <w:szCs w:val="20"/>
              </w:rPr>
              <w:t>7</w:t>
            </w:r>
            <w:r w:rsidRPr="008A34EA">
              <w:rPr>
                <w:rFonts w:ascii="Palatino Linotype" w:hAnsi="Palatino Linotype" w:cs="Arial"/>
                <w:sz w:val="20"/>
                <w:szCs w:val="20"/>
              </w:rPr>
              <w:t>-201</w:t>
            </w:r>
            <w:r>
              <w:rPr>
                <w:rFonts w:ascii="Palatino Linotype" w:hAnsi="Palatino Linotype" w:cs="Arial"/>
                <w:sz w:val="20"/>
                <w:szCs w:val="20"/>
              </w:rPr>
              <w:t>8</w:t>
            </w:r>
          </w:p>
        </w:tc>
        <w:tc>
          <w:tcPr>
            <w:tcW w:w="2947" w:type="dxa"/>
          </w:tcPr>
          <w:p w:rsidR="006C2043" w:rsidRDefault="006C2043" w:rsidP="006C2043">
            <w:pPr>
              <w:jc w:val="center"/>
            </w:pPr>
            <w:r w:rsidRPr="007C6736">
              <w:rPr>
                <w:rFonts w:ascii="Palatino Linotype" w:hAnsi="Palatino Linotype" w:cs="Arial"/>
                <w:sz w:val="20"/>
                <w:szCs w:val="20"/>
              </w:rPr>
              <w:t>Elaboró: Diego Gorostieta Solórzano</w:t>
            </w:r>
          </w:p>
        </w:tc>
      </w:tr>
      <w:tr w:rsidR="006C2043" w:rsidTr="006C2043">
        <w:tc>
          <w:tcPr>
            <w:tcW w:w="567" w:type="dxa"/>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sidRPr="00BF0BB1">
              <w:rPr>
                <w:rFonts w:ascii="Palatino Linotype" w:hAnsi="Palatino Linotype" w:cs="Arial"/>
                <w:sz w:val="20"/>
                <w:szCs w:val="20"/>
              </w:rPr>
              <w:t>6</w:t>
            </w:r>
          </w:p>
        </w:tc>
        <w:tc>
          <w:tcPr>
            <w:tcW w:w="779" w:type="dxa"/>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1ro</w:t>
            </w:r>
          </w:p>
        </w:tc>
        <w:tc>
          <w:tcPr>
            <w:tcW w:w="809" w:type="dxa"/>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6</w:t>
            </w:r>
          </w:p>
        </w:tc>
        <w:tc>
          <w:tcPr>
            <w:tcW w:w="3112" w:type="dxa"/>
            <w:vAlign w:val="center"/>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Proyectos Institucionales II</w:t>
            </w:r>
          </w:p>
        </w:tc>
        <w:tc>
          <w:tcPr>
            <w:tcW w:w="1425" w:type="dxa"/>
            <w:vAlign w:val="center"/>
          </w:tcPr>
          <w:p w:rsidR="006C2043" w:rsidRDefault="006C2043" w:rsidP="006C2043">
            <w:pPr>
              <w:jc w:val="center"/>
            </w:pPr>
            <w:r w:rsidRPr="008A34EA">
              <w:rPr>
                <w:rFonts w:ascii="Palatino Linotype" w:hAnsi="Palatino Linotype" w:cs="Arial"/>
                <w:sz w:val="20"/>
                <w:szCs w:val="20"/>
              </w:rPr>
              <w:t>201</w:t>
            </w:r>
            <w:r>
              <w:rPr>
                <w:rFonts w:ascii="Palatino Linotype" w:hAnsi="Palatino Linotype" w:cs="Arial"/>
                <w:sz w:val="20"/>
                <w:szCs w:val="20"/>
              </w:rPr>
              <w:t>7</w:t>
            </w:r>
            <w:r w:rsidRPr="008A34EA">
              <w:rPr>
                <w:rFonts w:ascii="Palatino Linotype" w:hAnsi="Palatino Linotype" w:cs="Arial"/>
                <w:sz w:val="20"/>
                <w:szCs w:val="20"/>
              </w:rPr>
              <w:t>-201</w:t>
            </w:r>
            <w:r>
              <w:rPr>
                <w:rFonts w:ascii="Palatino Linotype" w:hAnsi="Palatino Linotype" w:cs="Arial"/>
                <w:sz w:val="20"/>
                <w:szCs w:val="20"/>
              </w:rPr>
              <w:t>8</w:t>
            </w:r>
          </w:p>
        </w:tc>
        <w:tc>
          <w:tcPr>
            <w:tcW w:w="2947" w:type="dxa"/>
          </w:tcPr>
          <w:p w:rsidR="006C2043" w:rsidRDefault="006C2043" w:rsidP="006C2043">
            <w:pPr>
              <w:jc w:val="center"/>
            </w:pPr>
            <w:r w:rsidRPr="007C6736">
              <w:rPr>
                <w:rFonts w:ascii="Palatino Linotype" w:hAnsi="Palatino Linotype" w:cs="Arial"/>
                <w:sz w:val="20"/>
                <w:szCs w:val="20"/>
              </w:rPr>
              <w:t>Elaboró: Diego Gorostieta Solórzano</w:t>
            </w:r>
          </w:p>
        </w:tc>
      </w:tr>
      <w:tr w:rsidR="006C2043" w:rsidTr="006C2043">
        <w:tc>
          <w:tcPr>
            <w:tcW w:w="567" w:type="dxa"/>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sidRPr="00BF0BB1">
              <w:rPr>
                <w:rFonts w:ascii="Palatino Linotype" w:hAnsi="Palatino Linotype" w:cs="Arial"/>
                <w:sz w:val="20"/>
                <w:szCs w:val="20"/>
              </w:rPr>
              <w:t>7</w:t>
            </w:r>
          </w:p>
        </w:tc>
        <w:tc>
          <w:tcPr>
            <w:tcW w:w="779" w:type="dxa"/>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3ro</w:t>
            </w:r>
          </w:p>
        </w:tc>
        <w:tc>
          <w:tcPr>
            <w:tcW w:w="809" w:type="dxa"/>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5</w:t>
            </w:r>
          </w:p>
        </w:tc>
        <w:tc>
          <w:tcPr>
            <w:tcW w:w="3112" w:type="dxa"/>
            <w:vAlign w:val="center"/>
          </w:tcPr>
          <w:p w:rsidR="006C2043" w:rsidRPr="00BF0BB1" w:rsidRDefault="006C2043" w:rsidP="006C2043">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Historia de México</w:t>
            </w:r>
          </w:p>
        </w:tc>
        <w:tc>
          <w:tcPr>
            <w:tcW w:w="1425" w:type="dxa"/>
            <w:vAlign w:val="center"/>
          </w:tcPr>
          <w:p w:rsidR="006C2043" w:rsidRDefault="006C2043" w:rsidP="006C2043">
            <w:pPr>
              <w:jc w:val="center"/>
            </w:pPr>
            <w:r w:rsidRPr="008A34EA">
              <w:rPr>
                <w:rFonts w:ascii="Palatino Linotype" w:hAnsi="Palatino Linotype" w:cs="Arial"/>
                <w:sz w:val="20"/>
                <w:szCs w:val="20"/>
              </w:rPr>
              <w:t>201</w:t>
            </w:r>
            <w:r>
              <w:rPr>
                <w:rFonts w:ascii="Palatino Linotype" w:hAnsi="Palatino Linotype" w:cs="Arial"/>
                <w:sz w:val="20"/>
                <w:szCs w:val="20"/>
              </w:rPr>
              <w:t>8</w:t>
            </w:r>
            <w:r w:rsidRPr="008A34EA">
              <w:rPr>
                <w:rFonts w:ascii="Palatino Linotype" w:hAnsi="Palatino Linotype" w:cs="Arial"/>
                <w:sz w:val="20"/>
                <w:szCs w:val="20"/>
              </w:rPr>
              <w:t>-201</w:t>
            </w:r>
            <w:r>
              <w:rPr>
                <w:rFonts w:ascii="Palatino Linotype" w:hAnsi="Palatino Linotype" w:cs="Arial"/>
                <w:sz w:val="20"/>
                <w:szCs w:val="20"/>
              </w:rPr>
              <w:t>9</w:t>
            </w:r>
          </w:p>
        </w:tc>
        <w:tc>
          <w:tcPr>
            <w:tcW w:w="2947" w:type="dxa"/>
          </w:tcPr>
          <w:p w:rsidR="006C2043" w:rsidRDefault="006C2043" w:rsidP="006C2043">
            <w:pPr>
              <w:jc w:val="center"/>
            </w:pPr>
            <w:r w:rsidRPr="007C6736">
              <w:rPr>
                <w:rFonts w:ascii="Palatino Linotype" w:hAnsi="Palatino Linotype" w:cs="Arial"/>
                <w:sz w:val="20"/>
                <w:szCs w:val="20"/>
              </w:rPr>
              <w:t>Elaboró: Diego Gorostieta Solórzano</w:t>
            </w:r>
          </w:p>
        </w:tc>
      </w:tr>
    </w:tbl>
    <w:p w:rsidR="00552BA4" w:rsidRDefault="00552BA4" w:rsidP="00BA2843">
      <w:pPr>
        <w:pStyle w:val="Prrafodelista"/>
        <w:autoSpaceDE w:val="0"/>
        <w:autoSpaceDN w:val="0"/>
        <w:adjustRightInd w:val="0"/>
        <w:spacing w:line="360" w:lineRule="auto"/>
        <w:ind w:left="0"/>
        <w:jc w:val="both"/>
        <w:rPr>
          <w:rFonts w:ascii="Palatino Linotype" w:hAnsi="Palatino Linotype" w:cs="Arial"/>
        </w:rPr>
      </w:pPr>
    </w:p>
    <w:p w:rsidR="00DF3B39" w:rsidRDefault="00713E6C"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Cabe destacar que</w:t>
      </w:r>
      <w:r w:rsidR="006C2043">
        <w:rPr>
          <w:rFonts w:ascii="Palatino Linotype" w:hAnsi="Palatino Linotype" w:cs="Arial"/>
        </w:rPr>
        <w:t xml:space="preserve"> </w:t>
      </w:r>
      <w:r w:rsidR="004255B8">
        <w:rPr>
          <w:rFonts w:ascii="Palatino Linotype" w:hAnsi="Palatino Linotype" w:cs="Arial"/>
        </w:rPr>
        <w:t>en los grupos de</w:t>
      </w:r>
      <w:r w:rsidR="006C2043">
        <w:rPr>
          <w:rFonts w:ascii="Palatino Linotype" w:hAnsi="Palatino Linotype" w:cs="Arial"/>
        </w:rPr>
        <w:t>l ciclo escolar 2016-2017, al final de</w:t>
      </w:r>
      <w:r>
        <w:rPr>
          <w:rFonts w:ascii="Palatino Linotype" w:hAnsi="Palatino Linotype" w:cs="Arial"/>
        </w:rPr>
        <w:t xml:space="preserve"> cada uno de los respectivos “Seguimiento Académico y Estrategias de Regularización”</w:t>
      </w:r>
      <w:r w:rsidR="006C2043">
        <w:rPr>
          <w:rFonts w:ascii="Palatino Linotype" w:hAnsi="Palatino Linotype" w:cs="Arial"/>
        </w:rPr>
        <w:t xml:space="preserve"> remitidos al recurrente</w:t>
      </w:r>
      <w:r>
        <w:rPr>
          <w:rFonts w:ascii="Palatino Linotype" w:hAnsi="Palatino Linotype" w:cs="Arial"/>
        </w:rPr>
        <w:t xml:space="preserve">, </w:t>
      </w:r>
      <w:r w:rsidR="006C2043">
        <w:rPr>
          <w:rFonts w:ascii="Palatino Linotype" w:hAnsi="Palatino Linotype" w:cs="Arial"/>
        </w:rPr>
        <w:t xml:space="preserve">están los </w:t>
      </w:r>
      <w:r w:rsidR="00B41DD7">
        <w:rPr>
          <w:rFonts w:ascii="Palatino Linotype" w:hAnsi="Palatino Linotype" w:cs="Arial"/>
        </w:rPr>
        <w:t>papeles</w:t>
      </w:r>
      <w:r w:rsidR="006C2043">
        <w:rPr>
          <w:rFonts w:ascii="Palatino Linotype" w:hAnsi="Palatino Linotype" w:cs="Arial"/>
        </w:rPr>
        <w:t xml:space="preserve"> en que aparece como </w:t>
      </w:r>
      <w:r w:rsidR="006C2043" w:rsidRPr="004255B8">
        <w:rPr>
          <w:rFonts w:ascii="Palatino Linotype" w:hAnsi="Palatino Linotype" w:cs="Arial"/>
          <w:i/>
        </w:rPr>
        <w:t>responsable de seguimiento</w:t>
      </w:r>
      <w:r w:rsidR="006C2043">
        <w:rPr>
          <w:rFonts w:ascii="Palatino Linotype" w:hAnsi="Palatino Linotype" w:cs="Arial"/>
        </w:rPr>
        <w:t xml:space="preserve"> </w:t>
      </w:r>
      <w:r w:rsidR="006C2043" w:rsidRPr="006C2043">
        <w:rPr>
          <w:rFonts w:ascii="Palatino Linotype" w:hAnsi="Palatino Linotype" w:cs="Arial"/>
        </w:rPr>
        <w:t>Diego Gorostieta Solórzano</w:t>
      </w:r>
      <w:r w:rsidR="006E58B7">
        <w:rPr>
          <w:rFonts w:ascii="Palatino Linotype" w:hAnsi="Palatino Linotype" w:cs="Arial"/>
        </w:rPr>
        <w:t>,</w:t>
      </w:r>
      <w:r w:rsidR="006C2043">
        <w:rPr>
          <w:rFonts w:ascii="Palatino Linotype" w:hAnsi="Palatino Linotype" w:cs="Arial"/>
        </w:rPr>
        <w:t xml:space="preserve"> y </w:t>
      </w:r>
      <w:r w:rsidR="00B41DD7">
        <w:rPr>
          <w:rFonts w:ascii="Palatino Linotype" w:hAnsi="Palatino Linotype" w:cs="Arial"/>
        </w:rPr>
        <w:t>en</w:t>
      </w:r>
      <w:r w:rsidR="004255B8">
        <w:rPr>
          <w:rFonts w:ascii="Palatino Linotype" w:hAnsi="Palatino Linotype" w:cs="Arial"/>
        </w:rPr>
        <w:t xml:space="preserve"> los grupos de</w:t>
      </w:r>
      <w:r w:rsidR="00B41DD7">
        <w:rPr>
          <w:rFonts w:ascii="Palatino Linotype" w:hAnsi="Palatino Linotype" w:cs="Arial"/>
        </w:rPr>
        <w:t xml:space="preserve"> los</w:t>
      </w:r>
      <w:r w:rsidR="006C2043">
        <w:rPr>
          <w:rFonts w:ascii="Palatino Linotype" w:hAnsi="Palatino Linotype" w:cs="Arial"/>
        </w:rPr>
        <w:t xml:space="preserve"> ciclo</w:t>
      </w:r>
      <w:r w:rsidR="00B41DD7">
        <w:rPr>
          <w:rFonts w:ascii="Palatino Linotype" w:hAnsi="Palatino Linotype" w:cs="Arial"/>
        </w:rPr>
        <w:t>s</w:t>
      </w:r>
      <w:r w:rsidR="006C2043">
        <w:rPr>
          <w:rFonts w:ascii="Palatino Linotype" w:hAnsi="Palatino Linotype" w:cs="Arial"/>
        </w:rPr>
        <w:t xml:space="preserve"> escolar</w:t>
      </w:r>
      <w:r w:rsidR="00B41DD7">
        <w:rPr>
          <w:rFonts w:ascii="Palatino Linotype" w:hAnsi="Palatino Linotype" w:cs="Arial"/>
        </w:rPr>
        <w:t>es</w:t>
      </w:r>
      <w:r w:rsidR="006C2043">
        <w:rPr>
          <w:rFonts w:ascii="Palatino Linotype" w:hAnsi="Palatino Linotype" w:cs="Arial"/>
        </w:rPr>
        <w:t xml:space="preserve"> 2017-2018 y 2018-2019</w:t>
      </w:r>
      <w:r w:rsidR="00B41DD7">
        <w:rPr>
          <w:rFonts w:ascii="Palatino Linotype" w:hAnsi="Palatino Linotype" w:cs="Arial"/>
        </w:rPr>
        <w:t>, ya no se incorporó ese documento</w:t>
      </w:r>
      <w:r w:rsidR="006E58B7">
        <w:rPr>
          <w:rFonts w:ascii="Palatino Linotype" w:hAnsi="Palatino Linotype" w:cs="Arial"/>
        </w:rPr>
        <w:t>,</w:t>
      </w:r>
      <w:r w:rsidR="00B41DD7">
        <w:rPr>
          <w:rFonts w:ascii="Palatino Linotype" w:hAnsi="Palatino Linotype" w:cs="Arial"/>
        </w:rPr>
        <w:t xml:space="preserve"> sino uno en el que firma el docente con la leyenda “Elaboró”, “Revisó”, y para</w:t>
      </w:r>
      <w:r w:rsidR="004255B8">
        <w:rPr>
          <w:rFonts w:ascii="Palatino Linotype" w:hAnsi="Palatino Linotype" w:cs="Arial"/>
        </w:rPr>
        <w:t xml:space="preserve"> el grupo</w:t>
      </w:r>
      <w:r w:rsidR="00B41DD7">
        <w:rPr>
          <w:rFonts w:ascii="Palatino Linotype" w:hAnsi="Palatino Linotype" w:cs="Arial"/>
        </w:rPr>
        <w:t xml:space="preserve"> </w:t>
      </w:r>
      <w:r w:rsidR="004255B8">
        <w:rPr>
          <w:rFonts w:ascii="Palatino Linotype" w:hAnsi="Palatino Linotype" w:cs="Arial"/>
        </w:rPr>
        <w:t>d</w:t>
      </w:r>
      <w:r w:rsidR="00B41DD7">
        <w:rPr>
          <w:rFonts w:ascii="Palatino Linotype" w:hAnsi="Palatino Linotype" w:cs="Arial"/>
        </w:rPr>
        <w:t xml:space="preserve">el ciclo escolar 2018-2019 se agregó el “Autorizó”, </w:t>
      </w:r>
      <w:r w:rsidR="00B41DD7">
        <w:rPr>
          <w:rFonts w:ascii="Palatino Linotype" w:hAnsi="Palatino Linotype" w:cs="Arial"/>
        </w:rPr>
        <w:lastRenderedPageBreak/>
        <w:t>a continuación</w:t>
      </w:r>
      <w:r w:rsidR="004255B8">
        <w:rPr>
          <w:rFonts w:ascii="Palatino Linotype" w:hAnsi="Palatino Linotype" w:cs="Arial"/>
        </w:rPr>
        <w:t>, y a modo de ejemplo, se insertan sendas imágenes que dan razón de lo hasta aquí analizado:</w:t>
      </w:r>
    </w:p>
    <w:p w:rsidR="00713E6C" w:rsidRDefault="00713E6C" w:rsidP="00713E6C">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69504" behindDoc="0" locked="0" layoutInCell="1" allowOverlap="1">
                <wp:simplePos x="0" y="0"/>
                <wp:positionH relativeFrom="column">
                  <wp:posOffset>4562892</wp:posOffset>
                </wp:positionH>
                <wp:positionV relativeFrom="paragraph">
                  <wp:posOffset>1014957</wp:posOffset>
                </wp:positionV>
                <wp:extent cx="1214651" cy="300250"/>
                <wp:effectExtent l="0" t="133350" r="5080" b="157480"/>
                <wp:wrapNone/>
                <wp:docPr id="11" name="Flecha derecha 11"/>
                <wp:cNvGraphicFramePr/>
                <a:graphic xmlns:a="http://schemas.openxmlformats.org/drawingml/2006/main">
                  <a:graphicData uri="http://schemas.microsoft.com/office/word/2010/wordprocessingShape">
                    <wps:wsp>
                      <wps:cNvSpPr/>
                      <wps:spPr>
                        <a:xfrm rot="9687861">
                          <a:off x="0" y="0"/>
                          <a:ext cx="1214651" cy="3002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CA225B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1" o:spid="_x0000_s1026" type="#_x0000_t13" style="position:absolute;margin-left:359.3pt;margin-top:79.9pt;width:95.65pt;height:23.65pt;rotation:10581728fd;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" adj="18930" fillcolor="#5b9bd5 [3204]" strokecolor="#1f4d78 [1604]" strokeweight="1pt"/>
            </w:pict>
          </mc:Fallback>
        </mc:AlternateContent>
      </w:r>
      <w:r>
        <w:rPr>
          <w:noProof/>
          <w:lang w:val="es-MX" w:eastAsia="es-MX"/>
        </w:rPr>
        <w:drawing>
          <wp:inline distT="0" distB="0" distL="0" distR="0" wp14:anchorId="0BBF9622" wp14:editId="1D56C4A2">
            <wp:extent cx="3636645" cy="2326233"/>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612" t="12442" r="25473" b="28469"/>
                    <a:stretch/>
                  </pic:blipFill>
                  <pic:spPr bwMode="auto">
                    <a:xfrm>
                      <a:off x="0" y="0"/>
                      <a:ext cx="3667065" cy="2345692"/>
                    </a:xfrm>
                    <a:prstGeom prst="rect">
                      <a:avLst/>
                    </a:prstGeom>
                    <a:ln>
                      <a:noFill/>
                    </a:ln>
                    <a:extLst>
                      <a:ext uri="{53640926-AAD7-44D8-BBD7-CCE9431645EC}">
                        <a14:shadowObscured xmlns:a14="http://schemas.microsoft.com/office/drawing/2010/main"/>
                      </a:ext>
                    </a:extLst>
                  </pic:spPr>
                </pic:pic>
              </a:graphicData>
            </a:graphic>
          </wp:inline>
        </w:drawing>
      </w:r>
    </w:p>
    <w:p w:rsidR="00DF3B39" w:rsidRDefault="00713E6C" w:rsidP="00B41DD7">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71552" behindDoc="0" locked="0" layoutInCell="1" allowOverlap="1" wp14:anchorId="36B89474" wp14:editId="6223FD5B">
                <wp:simplePos x="0" y="0"/>
                <wp:positionH relativeFrom="column">
                  <wp:posOffset>3585930</wp:posOffset>
                </wp:positionH>
                <wp:positionV relativeFrom="paragraph">
                  <wp:posOffset>256686</wp:posOffset>
                </wp:positionV>
                <wp:extent cx="2243419" cy="354233"/>
                <wp:effectExtent l="0" t="190500" r="5080" b="255905"/>
                <wp:wrapNone/>
                <wp:docPr id="15" name="Flecha derecha 15"/>
                <wp:cNvGraphicFramePr/>
                <a:graphic xmlns:a="http://schemas.openxmlformats.org/drawingml/2006/main">
                  <a:graphicData uri="http://schemas.microsoft.com/office/word/2010/wordprocessingShape">
                    <wps:wsp>
                      <wps:cNvSpPr/>
                      <wps:spPr>
                        <a:xfrm rot="9974204">
                          <a:off x="0" y="0"/>
                          <a:ext cx="2243419" cy="35423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86E28" id="Flecha derecha 15" o:spid="_x0000_s1026" type="#_x0000_t13" style="position:absolute;margin-left:282.35pt;margin-top:20.2pt;width:176.65pt;height:27.9pt;rotation:10894491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" adj="19895" fillcolor="#5b9bd5 [3204]" strokecolor="#1f4d78 [1604]" strokeweight="1pt"/>
            </w:pict>
          </mc:Fallback>
        </mc:AlternateContent>
      </w:r>
      <w:r w:rsidR="00B41DD7">
        <w:rPr>
          <w:rFonts w:ascii="Palatino Linotype" w:hAnsi="Palatino Linotype" w:cs="Arial"/>
        </w:rPr>
        <w:t>___________________________________________________________</w:t>
      </w:r>
    </w:p>
    <w:p w:rsidR="00713E6C" w:rsidRDefault="00713E6C" w:rsidP="00713E6C">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63E6A2DF" wp14:editId="25B74661">
            <wp:extent cx="2646352" cy="1770278"/>
            <wp:effectExtent l="0" t="0" r="1905"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9628" t="30897" r="25124" b="10638"/>
                    <a:stretch/>
                  </pic:blipFill>
                  <pic:spPr bwMode="auto">
                    <a:xfrm>
                      <a:off x="0" y="0"/>
                      <a:ext cx="2659288" cy="1778932"/>
                    </a:xfrm>
                    <a:prstGeom prst="rect">
                      <a:avLst/>
                    </a:prstGeom>
                    <a:ln>
                      <a:noFill/>
                    </a:ln>
                    <a:extLst>
                      <a:ext uri="{53640926-AAD7-44D8-BBD7-CCE9431645EC}">
                        <a14:shadowObscured xmlns:a14="http://schemas.microsoft.com/office/drawing/2010/main"/>
                      </a:ext>
                    </a:extLst>
                  </pic:spPr>
                </pic:pic>
              </a:graphicData>
            </a:graphic>
          </wp:inline>
        </w:drawing>
      </w:r>
    </w:p>
    <w:p w:rsidR="00BB35FF" w:rsidRDefault="00B41DD7" w:rsidP="00B41DD7">
      <w:pPr>
        <w:pStyle w:val="Prrafodelista"/>
        <w:autoSpaceDE w:val="0"/>
        <w:autoSpaceDN w:val="0"/>
        <w:adjustRightInd w:val="0"/>
        <w:spacing w:line="360" w:lineRule="auto"/>
        <w:ind w:left="0"/>
        <w:jc w:val="center"/>
        <w:rPr>
          <w:rFonts w:ascii="Palatino Linotype" w:hAnsi="Palatino Linotype" w:cs="Arial"/>
        </w:rPr>
      </w:pPr>
      <w:r>
        <w:rPr>
          <w:rFonts w:ascii="Palatino Linotype" w:hAnsi="Palatino Linotype" w:cs="Arial"/>
        </w:rPr>
        <w:t>_____________________________________________________</w:t>
      </w:r>
    </w:p>
    <w:p w:rsidR="00B41DD7" w:rsidRDefault="00B41DD7" w:rsidP="00B41DD7">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73600" behindDoc="0" locked="0" layoutInCell="1" allowOverlap="1" wp14:anchorId="42BF9851" wp14:editId="4B43223C">
                <wp:simplePos x="0" y="0"/>
                <wp:positionH relativeFrom="column">
                  <wp:posOffset>3637157</wp:posOffset>
                </wp:positionH>
                <wp:positionV relativeFrom="paragraph">
                  <wp:posOffset>19276</wp:posOffset>
                </wp:positionV>
                <wp:extent cx="2243419" cy="354233"/>
                <wp:effectExtent l="0" t="190500" r="5080" b="255905"/>
                <wp:wrapNone/>
                <wp:docPr id="22" name="Flecha derecha 22"/>
                <wp:cNvGraphicFramePr/>
                <a:graphic xmlns:a="http://schemas.openxmlformats.org/drawingml/2006/main">
                  <a:graphicData uri="http://schemas.microsoft.com/office/word/2010/wordprocessingShape">
                    <wps:wsp>
                      <wps:cNvSpPr/>
                      <wps:spPr>
                        <a:xfrm rot="9974204">
                          <a:off x="0" y="0"/>
                          <a:ext cx="2243419" cy="35423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9402F" id="Flecha derecha 22" o:spid="_x0000_s1026" type="#_x0000_t13" style="position:absolute;margin-left:286.4pt;margin-top:1.5pt;width:176.65pt;height:27.9pt;rotation:10894491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" adj="19895" fillcolor="#5b9bd5 [3204]" strokecolor="#1f4d78 [1604]" strokeweight="1pt"/>
            </w:pict>
          </mc:Fallback>
        </mc:AlternateContent>
      </w:r>
      <w:r>
        <w:rPr>
          <w:noProof/>
          <w:lang w:val="es-MX" w:eastAsia="es-MX"/>
        </w:rPr>
        <w:drawing>
          <wp:inline distT="0" distB="0" distL="0" distR="0" wp14:anchorId="7ED786D4" wp14:editId="5742E02C">
            <wp:extent cx="1801258" cy="2067444"/>
            <wp:effectExtent l="0" t="0" r="889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224" t="28614" r="33987" b="8564"/>
                    <a:stretch/>
                  </pic:blipFill>
                  <pic:spPr bwMode="auto">
                    <a:xfrm>
                      <a:off x="0" y="0"/>
                      <a:ext cx="1801373" cy="2067576"/>
                    </a:xfrm>
                    <a:prstGeom prst="rect">
                      <a:avLst/>
                    </a:prstGeom>
                    <a:ln>
                      <a:noFill/>
                    </a:ln>
                    <a:extLst>
                      <a:ext uri="{53640926-AAD7-44D8-BBD7-CCE9431645EC}">
                        <a14:shadowObscured xmlns:a14="http://schemas.microsoft.com/office/drawing/2010/main"/>
                      </a:ext>
                    </a:extLst>
                  </pic:spPr>
                </pic:pic>
              </a:graphicData>
            </a:graphic>
          </wp:inline>
        </w:drawing>
      </w:r>
    </w:p>
    <w:p w:rsidR="00AE2EC4" w:rsidRDefault="00AE2EC4" w:rsidP="00AE2EC4">
      <w:pPr>
        <w:pStyle w:val="Prrafodelista"/>
        <w:autoSpaceDE w:val="0"/>
        <w:autoSpaceDN w:val="0"/>
        <w:adjustRightInd w:val="0"/>
        <w:spacing w:line="360" w:lineRule="auto"/>
        <w:ind w:left="0"/>
        <w:jc w:val="both"/>
        <w:rPr>
          <w:rFonts w:ascii="Palatino Linotype" w:hAnsi="Palatino Linotype" w:cs="Arial"/>
        </w:rPr>
      </w:pPr>
    </w:p>
    <w:p w:rsidR="00AE2EC4" w:rsidRDefault="00AE2EC4" w:rsidP="00AE2EC4">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En cuanto hace al recurso de revisión </w:t>
      </w:r>
      <w:r w:rsidRPr="00AE2EC4">
        <w:rPr>
          <w:rFonts w:ascii="Palatino Linotype" w:hAnsi="Palatino Linotype" w:cs="Arial"/>
        </w:rPr>
        <w:t>2050/INFOEM/IP/RR/2019</w:t>
      </w:r>
      <w:r>
        <w:rPr>
          <w:rFonts w:ascii="Palatino Linotype" w:hAnsi="Palatino Linotype" w:cs="Arial"/>
        </w:rPr>
        <w:t xml:space="preserve"> el sujeto obligado entregó dos archivos en PDF denominados: “</w:t>
      </w:r>
      <w:r w:rsidRPr="00680DE2">
        <w:rPr>
          <w:rFonts w:ascii="Palatino Linotype" w:hAnsi="Palatino Linotype"/>
        </w:rPr>
        <w:t>acuerdo de respuesta 1760001.pdf</w:t>
      </w:r>
      <w:r w:rsidRPr="00680DE2">
        <w:rPr>
          <w:rFonts w:ascii="Palatino Linotype" w:hAnsi="Palatino Linotype" w:cs="Arial"/>
        </w:rPr>
        <w:t>pdf”</w:t>
      </w:r>
      <w:r>
        <w:rPr>
          <w:rFonts w:ascii="Palatino Linotype" w:hAnsi="Palatino Linotype" w:cs="Arial"/>
        </w:rPr>
        <w:t xml:space="preserve"> y “</w:t>
      </w:r>
      <w:r w:rsidRPr="00680DE2">
        <w:rPr>
          <w:rFonts w:ascii="Palatino Linotype" w:hAnsi="Palatino Linotype"/>
        </w:rPr>
        <w:t>respuesta adjunta.pdf</w:t>
      </w:r>
      <w:r>
        <w:rPr>
          <w:rFonts w:ascii="Palatino Linotype" w:hAnsi="Palatino Linotype" w:cs="Arial"/>
        </w:rPr>
        <w:t>” el primero de ellos es la respuesta propiamente que envía la Titular de la Unidad de Transparencia al hoy recurrente, y el segundo archivo es la información requerida, la cual consta de 102 hojas, en las cuales podemos encontrar la Planeación del “Seguimiento Académico y Estrategias de Regularización”, de los siguientes grupos:</w:t>
      </w:r>
    </w:p>
    <w:p w:rsidR="00AE2EC4" w:rsidRDefault="00AE2EC4" w:rsidP="00AE2EC4">
      <w:pPr>
        <w:pStyle w:val="Prrafodelista"/>
        <w:autoSpaceDE w:val="0"/>
        <w:autoSpaceDN w:val="0"/>
        <w:adjustRightInd w:val="0"/>
        <w:spacing w:line="360" w:lineRule="auto"/>
        <w:ind w:left="0"/>
        <w:jc w:val="both"/>
        <w:rPr>
          <w:rFonts w:ascii="Palatino Linotype" w:hAnsi="Palatino Linotype" w:cs="Arial"/>
        </w:rPr>
      </w:pPr>
    </w:p>
    <w:tbl>
      <w:tblPr>
        <w:tblStyle w:val="Tablaconcuadrcula"/>
        <w:tblW w:w="9327" w:type="dxa"/>
        <w:tblLook w:val="04A0" w:firstRow="1" w:lastRow="0" w:firstColumn="1" w:lastColumn="0" w:noHBand="0" w:noVBand="1"/>
      </w:tblPr>
      <w:tblGrid>
        <w:gridCol w:w="567"/>
        <w:gridCol w:w="779"/>
        <w:gridCol w:w="809"/>
        <w:gridCol w:w="2807"/>
        <w:gridCol w:w="1418"/>
        <w:gridCol w:w="2947"/>
      </w:tblGrid>
      <w:tr w:rsidR="00AE2EC4" w:rsidTr="009D45D6">
        <w:tc>
          <w:tcPr>
            <w:tcW w:w="567" w:type="dxa"/>
            <w:tcBorders>
              <w:top w:val="nil"/>
              <w:left w:val="nil"/>
              <w:bottom w:val="nil"/>
              <w:right w:val="single" w:sz="8" w:space="0" w:color="FFFFFF" w:themeColor="background1"/>
            </w:tcBorders>
            <w:shd w:val="clear" w:color="auto" w:fill="0D0D0D" w:themeFill="text1" w:themeFillTint="F2"/>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No.</w:t>
            </w:r>
          </w:p>
        </w:tc>
        <w:tc>
          <w:tcPr>
            <w:tcW w:w="779" w:type="dxa"/>
            <w:tcBorders>
              <w:top w:val="nil"/>
              <w:left w:val="single" w:sz="8" w:space="0" w:color="FFFFFF" w:themeColor="background1"/>
              <w:bottom w:val="nil"/>
              <w:right w:val="single" w:sz="8" w:space="0" w:color="FFFFFF" w:themeColor="background1"/>
            </w:tcBorders>
            <w:shd w:val="clear" w:color="auto" w:fill="0D0D0D" w:themeFill="text1" w:themeFillTint="F2"/>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Grado</w:t>
            </w:r>
          </w:p>
        </w:tc>
        <w:tc>
          <w:tcPr>
            <w:tcW w:w="809" w:type="dxa"/>
            <w:tcBorders>
              <w:top w:val="nil"/>
              <w:left w:val="single" w:sz="8" w:space="0" w:color="FFFFFF" w:themeColor="background1"/>
              <w:bottom w:val="nil"/>
              <w:right w:val="single" w:sz="8" w:space="0" w:color="FFFFFF" w:themeColor="background1"/>
            </w:tcBorders>
            <w:shd w:val="clear" w:color="auto" w:fill="0D0D0D" w:themeFill="text1" w:themeFillTint="F2"/>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Grupo</w:t>
            </w:r>
          </w:p>
        </w:tc>
        <w:tc>
          <w:tcPr>
            <w:tcW w:w="2807" w:type="dxa"/>
            <w:tcBorders>
              <w:top w:val="nil"/>
              <w:left w:val="single" w:sz="8" w:space="0" w:color="FFFFFF" w:themeColor="background1"/>
              <w:bottom w:val="nil"/>
              <w:right w:val="single" w:sz="8" w:space="0" w:color="FFFFFF" w:themeColor="background1"/>
            </w:tcBorders>
            <w:shd w:val="clear" w:color="auto" w:fill="0D0D0D" w:themeFill="text1" w:themeFillTint="F2"/>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Asignatura</w:t>
            </w:r>
          </w:p>
        </w:tc>
        <w:tc>
          <w:tcPr>
            <w:tcW w:w="1418" w:type="dxa"/>
            <w:tcBorders>
              <w:top w:val="nil"/>
              <w:left w:val="single" w:sz="8" w:space="0" w:color="FFFFFF" w:themeColor="background1"/>
              <w:bottom w:val="nil"/>
              <w:right w:val="single" w:sz="8" w:space="0" w:color="FFFFFF" w:themeColor="background1"/>
            </w:tcBorders>
            <w:shd w:val="clear" w:color="auto" w:fill="0D0D0D" w:themeFill="text1" w:themeFillTint="F2"/>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Ciclo escolar</w:t>
            </w:r>
          </w:p>
        </w:tc>
        <w:tc>
          <w:tcPr>
            <w:tcW w:w="2947" w:type="dxa"/>
            <w:tcBorders>
              <w:top w:val="nil"/>
              <w:left w:val="single" w:sz="8" w:space="0" w:color="FFFFFF" w:themeColor="background1"/>
              <w:bottom w:val="nil"/>
              <w:right w:val="nil"/>
            </w:tcBorders>
            <w:shd w:val="clear" w:color="auto" w:fill="0D0D0D" w:themeFill="text1" w:themeFillTint="F2"/>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Elaboró/</w:t>
            </w:r>
          </w:p>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sidRPr="00BF0BB1">
              <w:rPr>
                <w:rFonts w:ascii="Palatino Linotype" w:hAnsi="Palatino Linotype" w:cs="Arial"/>
                <w:sz w:val="20"/>
                <w:szCs w:val="20"/>
              </w:rPr>
              <w:t>Responsable</w:t>
            </w:r>
          </w:p>
        </w:tc>
      </w:tr>
      <w:tr w:rsidR="00AE2EC4" w:rsidTr="009D45D6">
        <w:tc>
          <w:tcPr>
            <w:tcW w:w="567" w:type="dxa"/>
            <w:tcBorders>
              <w:top w:val="nil"/>
            </w:tcBorders>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1</w:t>
            </w:r>
          </w:p>
        </w:tc>
        <w:tc>
          <w:tcPr>
            <w:tcW w:w="779" w:type="dxa"/>
            <w:tcBorders>
              <w:top w:val="nil"/>
            </w:tcBorders>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3ro</w:t>
            </w:r>
          </w:p>
        </w:tc>
        <w:tc>
          <w:tcPr>
            <w:tcW w:w="809" w:type="dxa"/>
            <w:tcBorders>
              <w:top w:val="nil"/>
            </w:tcBorders>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5</w:t>
            </w:r>
          </w:p>
        </w:tc>
        <w:tc>
          <w:tcPr>
            <w:tcW w:w="2807" w:type="dxa"/>
            <w:tcBorders>
              <w:top w:val="nil"/>
            </w:tcBorders>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Historia de México</w:t>
            </w:r>
          </w:p>
        </w:tc>
        <w:tc>
          <w:tcPr>
            <w:tcW w:w="1418" w:type="dxa"/>
            <w:tcBorders>
              <w:top w:val="nil"/>
            </w:tcBorders>
            <w:vAlign w:val="center"/>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2017-2018</w:t>
            </w:r>
          </w:p>
        </w:tc>
        <w:tc>
          <w:tcPr>
            <w:tcW w:w="2947" w:type="dxa"/>
            <w:tcBorders>
              <w:top w:val="nil"/>
            </w:tcBorders>
          </w:tcPr>
          <w:p w:rsidR="00AE2EC4" w:rsidRPr="00BF0BB1" w:rsidRDefault="00AE2EC4" w:rsidP="009D45D6">
            <w:pPr>
              <w:jc w:val="center"/>
              <w:rPr>
                <w:rFonts w:ascii="Palatino Linotype" w:hAnsi="Palatino Linotype" w:cs="Arial"/>
                <w:sz w:val="20"/>
                <w:szCs w:val="20"/>
              </w:rPr>
            </w:pPr>
            <w:r>
              <w:rPr>
                <w:rFonts w:ascii="Palatino Linotype" w:hAnsi="Palatino Linotype" w:cs="Arial"/>
                <w:sz w:val="20"/>
                <w:szCs w:val="20"/>
              </w:rPr>
              <w:t>No aparece</w:t>
            </w:r>
          </w:p>
        </w:tc>
      </w:tr>
      <w:tr w:rsidR="00AE2EC4" w:rsidTr="009D45D6">
        <w:tc>
          <w:tcPr>
            <w:tcW w:w="567" w:type="dxa"/>
            <w:vAlign w:val="center"/>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2</w:t>
            </w:r>
          </w:p>
        </w:tc>
        <w:tc>
          <w:tcPr>
            <w:tcW w:w="779" w:type="dxa"/>
            <w:vAlign w:val="center"/>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3ro</w:t>
            </w:r>
          </w:p>
        </w:tc>
        <w:tc>
          <w:tcPr>
            <w:tcW w:w="809" w:type="dxa"/>
            <w:vAlign w:val="center"/>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w:t>
            </w:r>
          </w:p>
        </w:tc>
        <w:tc>
          <w:tcPr>
            <w:tcW w:w="2807" w:type="dxa"/>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 xml:space="preserve">Geografía y Medio Ambiente </w:t>
            </w:r>
          </w:p>
        </w:tc>
        <w:tc>
          <w:tcPr>
            <w:tcW w:w="1418" w:type="dxa"/>
            <w:vAlign w:val="center"/>
          </w:tcPr>
          <w:p w:rsidR="00AE2EC4" w:rsidRPr="009E361C" w:rsidRDefault="00AE2EC4" w:rsidP="009D45D6">
            <w:pPr>
              <w:jc w:val="center"/>
              <w:rPr>
                <w:rFonts w:ascii="Palatino Linotype" w:hAnsi="Palatino Linotype" w:cs="Arial"/>
                <w:sz w:val="20"/>
                <w:szCs w:val="20"/>
              </w:rPr>
            </w:pPr>
            <w:r w:rsidRPr="009E361C">
              <w:rPr>
                <w:rFonts w:ascii="Palatino Linotype" w:hAnsi="Palatino Linotype" w:cs="Arial"/>
                <w:sz w:val="20"/>
                <w:szCs w:val="20"/>
              </w:rPr>
              <w:t>2016-2017</w:t>
            </w:r>
          </w:p>
        </w:tc>
        <w:tc>
          <w:tcPr>
            <w:tcW w:w="2947" w:type="dxa"/>
          </w:tcPr>
          <w:p w:rsidR="00AE2EC4" w:rsidRDefault="00AE2EC4" w:rsidP="009D45D6">
            <w:pPr>
              <w:jc w:val="center"/>
              <w:rPr>
                <w:rFonts w:ascii="Palatino Linotype" w:hAnsi="Palatino Linotype" w:cs="Arial"/>
                <w:sz w:val="20"/>
                <w:szCs w:val="20"/>
              </w:rPr>
            </w:pPr>
            <w:r>
              <w:rPr>
                <w:rFonts w:ascii="Palatino Linotype" w:hAnsi="Palatino Linotype" w:cs="Arial"/>
                <w:sz w:val="20"/>
                <w:szCs w:val="20"/>
              </w:rPr>
              <w:t>Responsable del seguimiento:</w:t>
            </w:r>
          </w:p>
          <w:p w:rsidR="00AE2EC4" w:rsidRPr="006C2043" w:rsidRDefault="00AE2EC4" w:rsidP="009D45D6">
            <w:pPr>
              <w:jc w:val="center"/>
              <w:rPr>
                <w:rFonts w:ascii="Palatino Linotype" w:hAnsi="Palatino Linotype" w:cs="Arial"/>
                <w:sz w:val="20"/>
                <w:szCs w:val="20"/>
              </w:rPr>
            </w:pPr>
            <w:r w:rsidRPr="00B77ED8">
              <w:rPr>
                <w:rFonts w:ascii="Palatino Linotype" w:hAnsi="Palatino Linotype" w:cs="Arial"/>
                <w:sz w:val="20"/>
                <w:szCs w:val="20"/>
              </w:rPr>
              <w:t>Diego Gorostieta Solórzano</w:t>
            </w:r>
          </w:p>
        </w:tc>
      </w:tr>
      <w:tr w:rsidR="00AE2EC4" w:rsidTr="009D45D6">
        <w:tc>
          <w:tcPr>
            <w:tcW w:w="567"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w:t>
            </w:r>
          </w:p>
        </w:tc>
        <w:tc>
          <w:tcPr>
            <w:tcW w:w="779" w:type="dxa"/>
            <w:vAlign w:val="center"/>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3ro</w:t>
            </w:r>
          </w:p>
        </w:tc>
        <w:tc>
          <w:tcPr>
            <w:tcW w:w="809" w:type="dxa"/>
            <w:vAlign w:val="center"/>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w:t>
            </w:r>
          </w:p>
        </w:tc>
        <w:tc>
          <w:tcPr>
            <w:tcW w:w="2807" w:type="dxa"/>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Geografía y Medio Ambiente</w:t>
            </w:r>
          </w:p>
        </w:tc>
        <w:tc>
          <w:tcPr>
            <w:tcW w:w="1418" w:type="dxa"/>
            <w:vAlign w:val="center"/>
          </w:tcPr>
          <w:p w:rsidR="00AE2EC4" w:rsidRPr="009E361C" w:rsidRDefault="00AE2EC4" w:rsidP="009D45D6">
            <w:pPr>
              <w:jc w:val="center"/>
              <w:rPr>
                <w:rFonts w:ascii="Palatino Linotype" w:hAnsi="Palatino Linotype" w:cs="Arial"/>
                <w:sz w:val="20"/>
                <w:szCs w:val="20"/>
              </w:rPr>
            </w:pPr>
            <w:r>
              <w:rPr>
                <w:rFonts w:ascii="Palatino Linotype" w:hAnsi="Palatino Linotype" w:cs="Arial"/>
                <w:sz w:val="20"/>
                <w:szCs w:val="20"/>
              </w:rPr>
              <w:t>2017-2018</w:t>
            </w:r>
          </w:p>
        </w:tc>
        <w:tc>
          <w:tcPr>
            <w:tcW w:w="2947" w:type="dxa"/>
            <w:vAlign w:val="center"/>
          </w:tcPr>
          <w:p w:rsidR="00AE2EC4" w:rsidRPr="006C2043" w:rsidRDefault="00AE2EC4" w:rsidP="009D45D6">
            <w:pPr>
              <w:jc w:val="center"/>
              <w:rPr>
                <w:rFonts w:ascii="Palatino Linotype" w:hAnsi="Palatino Linotype" w:cs="Arial"/>
                <w:sz w:val="20"/>
                <w:szCs w:val="20"/>
              </w:rPr>
            </w:pPr>
            <w:r>
              <w:rPr>
                <w:rFonts w:ascii="Palatino Linotype" w:hAnsi="Palatino Linotype" w:cs="Arial"/>
                <w:sz w:val="20"/>
                <w:szCs w:val="20"/>
              </w:rPr>
              <w:t>No aparece</w:t>
            </w:r>
          </w:p>
        </w:tc>
      </w:tr>
      <w:tr w:rsidR="00AE2EC4" w:rsidTr="009D45D6">
        <w:tc>
          <w:tcPr>
            <w:tcW w:w="567"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4</w:t>
            </w:r>
          </w:p>
        </w:tc>
        <w:tc>
          <w:tcPr>
            <w:tcW w:w="779"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3ro</w:t>
            </w:r>
          </w:p>
        </w:tc>
        <w:tc>
          <w:tcPr>
            <w:tcW w:w="809"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5</w:t>
            </w:r>
          </w:p>
        </w:tc>
        <w:tc>
          <w:tcPr>
            <w:tcW w:w="2807" w:type="dxa"/>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Historia de México</w:t>
            </w:r>
          </w:p>
        </w:tc>
        <w:tc>
          <w:tcPr>
            <w:tcW w:w="1418" w:type="dxa"/>
            <w:vAlign w:val="center"/>
          </w:tcPr>
          <w:p w:rsidR="00AE2EC4" w:rsidRPr="009E361C" w:rsidRDefault="00AE2EC4" w:rsidP="009D45D6">
            <w:pPr>
              <w:jc w:val="center"/>
              <w:rPr>
                <w:rFonts w:ascii="Palatino Linotype" w:hAnsi="Palatino Linotype" w:cs="Arial"/>
                <w:sz w:val="20"/>
                <w:szCs w:val="20"/>
              </w:rPr>
            </w:pPr>
            <w:r>
              <w:rPr>
                <w:rFonts w:ascii="Palatino Linotype" w:hAnsi="Palatino Linotype" w:cs="Arial"/>
                <w:sz w:val="20"/>
                <w:szCs w:val="20"/>
              </w:rPr>
              <w:t>2018-2019</w:t>
            </w:r>
          </w:p>
        </w:tc>
        <w:tc>
          <w:tcPr>
            <w:tcW w:w="2947" w:type="dxa"/>
            <w:vAlign w:val="center"/>
          </w:tcPr>
          <w:p w:rsidR="00AE2EC4" w:rsidRDefault="00AE2EC4" w:rsidP="009D45D6">
            <w:pPr>
              <w:jc w:val="center"/>
              <w:rPr>
                <w:rFonts w:ascii="Palatino Linotype" w:hAnsi="Palatino Linotype" w:cs="Arial"/>
                <w:sz w:val="20"/>
                <w:szCs w:val="20"/>
              </w:rPr>
            </w:pPr>
            <w:r>
              <w:rPr>
                <w:rFonts w:ascii="Palatino Linotype" w:hAnsi="Palatino Linotype" w:cs="Arial"/>
                <w:sz w:val="20"/>
                <w:szCs w:val="20"/>
              </w:rPr>
              <w:t>Responsable del seguimiento:</w:t>
            </w:r>
          </w:p>
          <w:p w:rsidR="00AE2EC4" w:rsidRPr="006C2043" w:rsidRDefault="00AE2EC4" w:rsidP="009D45D6">
            <w:pPr>
              <w:jc w:val="center"/>
              <w:rPr>
                <w:rFonts w:ascii="Palatino Linotype" w:hAnsi="Palatino Linotype" w:cs="Arial"/>
                <w:sz w:val="20"/>
                <w:szCs w:val="20"/>
              </w:rPr>
            </w:pPr>
            <w:r w:rsidRPr="00B77ED8">
              <w:rPr>
                <w:rFonts w:ascii="Palatino Linotype" w:hAnsi="Palatino Linotype" w:cs="Arial"/>
                <w:sz w:val="20"/>
                <w:szCs w:val="20"/>
              </w:rPr>
              <w:t>Diego Gorostieta Solórzano</w:t>
            </w:r>
          </w:p>
        </w:tc>
      </w:tr>
      <w:tr w:rsidR="00AE2EC4" w:rsidTr="009D45D6">
        <w:tc>
          <w:tcPr>
            <w:tcW w:w="567"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5</w:t>
            </w:r>
          </w:p>
        </w:tc>
        <w:tc>
          <w:tcPr>
            <w:tcW w:w="779"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1ro</w:t>
            </w:r>
          </w:p>
        </w:tc>
        <w:tc>
          <w:tcPr>
            <w:tcW w:w="809"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4</w:t>
            </w:r>
          </w:p>
        </w:tc>
        <w:tc>
          <w:tcPr>
            <w:tcW w:w="2807" w:type="dxa"/>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Habilidades Básicas del Pensamiento</w:t>
            </w:r>
          </w:p>
        </w:tc>
        <w:tc>
          <w:tcPr>
            <w:tcW w:w="1418" w:type="dxa"/>
            <w:vAlign w:val="center"/>
          </w:tcPr>
          <w:p w:rsidR="00AE2EC4" w:rsidRPr="009E361C" w:rsidRDefault="00AE2EC4" w:rsidP="009D45D6">
            <w:pPr>
              <w:jc w:val="center"/>
              <w:rPr>
                <w:rFonts w:ascii="Palatino Linotype" w:hAnsi="Palatino Linotype" w:cs="Arial"/>
                <w:sz w:val="20"/>
                <w:szCs w:val="20"/>
              </w:rPr>
            </w:pPr>
            <w:r>
              <w:rPr>
                <w:rFonts w:ascii="Palatino Linotype" w:hAnsi="Palatino Linotype" w:cs="Arial"/>
                <w:sz w:val="20"/>
                <w:szCs w:val="20"/>
              </w:rPr>
              <w:t>2017-2018</w:t>
            </w:r>
          </w:p>
        </w:tc>
        <w:tc>
          <w:tcPr>
            <w:tcW w:w="2947" w:type="dxa"/>
            <w:vAlign w:val="center"/>
          </w:tcPr>
          <w:p w:rsidR="00AE2EC4" w:rsidRPr="009E361C" w:rsidRDefault="00AE2EC4" w:rsidP="009D45D6">
            <w:pPr>
              <w:jc w:val="center"/>
              <w:rPr>
                <w:rFonts w:ascii="Palatino Linotype" w:hAnsi="Palatino Linotype" w:cs="Arial"/>
                <w:sz w:val="20"/>
                <w:szCs w:val="20"/>
              </w:rPr>
            </w:pPr>
            <w:r>
              <w:rPr>
                <w:rFonts w:ascii="Palatino Linotype" w:hAnsi="Palatino Linotype" w:cs="Arial"/>
                <w:sz w:val="20"/>
                <w:szCs w:val="20"/>
              </w:rPr>
              <w:t>No aparece</w:t>
            </w:r>
          </w:p>
        </w:tc>
      </w:tr>
      <w:tr w:rsidR="00AE2EC4" w:rsidTr="009D45D6">
        <w:tc>
          <w:tcPr>
            <w:tcW w:w="567"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6</w:t>
            </w:r>
          </w:p>
        </w:tc>
        <w:tc>
          <w:tcPr>
            <w:tcW w:w="779"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1ro</w:t>
            </w:r>
          </w:p>
        </w:tc>
        <w:tc>
          <w:tcPr>
            <w:tcW w:w="809" w:type="dxa"/>
          </w:tcPr>
          <w:p w:rsidR="00AE2EC4" w:rsidRPr="00BF0BB1" w:rsidRDefault="00AE2EC4" w:rsidP="009D45D6">
            <w:pPr>
              <w:pStyle w:val="Prrafodelista"/>
              <w:autoSpaceDE w:val="0"/>
              <w:autoSpaceDN w:val="0"/>
              <w:adjustRightInd w:val="0"/>
              <w:spacing w:line="360" w:lineRule="auto"/>
              <w:ind w:left="0"/>
              <w:jc w:val="center"/>
              <w:rPr>
                <w:rFonts w:ascii="Palatino Linotype" w:hAnsi="Palatino Linotype" w:cs="Arial"/>
                <w:sz w:val="20"/>
                <w:szCs w:val="20"/>
              </w:rPr>
            </w:pPr>
            <w:r>
              <w:rPr>
                <w:rFonts w:ascii="Palatino Linotype" w:hAnsi="Palatino Linotype" w:cs="Arial"/>
                <w:sz w:val="20"/>
                <w:szCs w:val="20"/>
              </w:rPr>
              <w:t>6</w:t>
            </w:r>
          </w:p>
        </w:tc>
        <w:tc>
          <w:tcPr>
            <w:tcW w:w="2807" w:type="dxa"/>
            <w:vAlign w:val="center"/>
          </w:tcPr>
          <w:p w:rsidR="00AE2EC4" w:rsidRPr="00BF0BB1" w:rsidRDefault="00AE2EC4" w:rsidP="009D45D6">
            <w:pPr>
              <w:pStyle w:val="Prrafodelista"/>
              <w:autoSpaceDE w:val="0"/>
              <w:autoSpaceDN w:val="0"/>
              <w:adjustRightInd w:val="0"/>
              <w:ind w:left="0"/>
              <w:jc w:val="center"/>
              <w:rPr>
                <w:rFonts w:ascii="Palatino Linotype" w:hAnsi="Palatino Linotype" w:cs="Arial"/>
                <w:sz w:val="20"/>
                <w:szCs w:val="20"/>
              </w:rPr>
            </w:pPr>
            <w:r>
              <w:rPr>
                <w:rFonts w:ascii="Palatino Linotype" w:hAnsi="Palatino Linotype" w:cs="Arial"/>
                <w:sz w:val="20"/>
                <w:szCs w:val="20"/>
              </w:rPr>
              <w:t>Proyectos Institucionales II</w:t>
            </w:r>
          </w:p>
        </w:tc>
        <w:tc>
          <w:tcPr>
            <w:tcW w:w="1418" w:type="dxa"/>
            <w:vAlign w:val="center"/>
          </w:tcPr>
          <w:p w:rsidR="00AE2EC4" w:rsidRPr="009E361C" w:rsidRDefault="00AE2EC4" w:rsidP="009D45D6">
            <w:pPr>
              <w:jc w:val="center"/>
              <w:rPr>
                <w:rFonts w:ascii="Palatino Linotype" w:hAnsi="Palatino Linotype" w:cs="Arial"/>
                <w:sz w:val="20"/>
                <w:szCs w:val="20"/>
              </w:rPr>
            </w:pPr>
            <w:r>
              <w:rPr>
                <w:rFonts w:ascii="Palatino Linotype" w:hAnsi="Palatino Linotype" w:cs="Arial"/>
                <w:sz w:val="20"/>
                <w:szCs w:val="20"/>
              </w:rPr>
              <w:t>2017-2018</w:t>
            </w:r>
          </w:p>
        </w:tc>
        <w:tc>
          <w:tcPr>
            <w:tcW w:w="2947" w:type="dxa"/>
          </w:tcPr>
          <w:p w:rsidR="00AE2EC4" w:rsidRPr="009E361C" w:rsidRDefault="00AE2EC4" w:rsidP="009D45D6">
            <w:pPr>
              <w:jc w:val="center"/>
              <w:rPr>
                <w:rFonts w:ascii="Palatino Linotype" w:hAnsi="Palatino Linotype" w:cs="Arial"/>
                <w:sz w:val="20"/>
                <w:szCs w:val="20"/>
              </w:rPr>
            </w:pPr>
            <w:r>
              <w:rPr>
                <w:rFonts w:ascii="Palatino Linotype" w:hAnsi="Palatino Linotype" w:cs="Arial"/>
                <w:sz w:val="20"/>
                <w:szCs w:val="20"/>
              </w:rPr>
              <w:t>No aparece</w:t>
            </w:r>
          </w:p>
        </w:tc>
      </w:tr>
    </w:tbl>
    <w:p w:rsidR="00AE2EC4" w:rsidRDefault="00AE2EC4" w:rsidP="00AE2EC4">
      <w:pPr>
        <w:pStyle w:val="Prrafodelista"/>
        <w:autoSpaceDE w:val="0"/>
        <w:autoSpaceDN w:val="0"/>
        <w:adjustRightInd w:val="0"/>
        <w:spacing w:line="360" w:lineRule="auto"/>
        <w:ind w:left="0"/>
        <w:jc w:val="both"/>
        <w:rPr>
          <w:rFonts w:ascii="Palatino Linotype" w:hAnsi="Palatino Linotype" w:cs="Arial"/>
        </w:rPr>
      </w:pPr>
    </w:p>
    <w:p w:rsidR="00AE2EC4" w:rsidRDefault="00AE2EC4" w:rsidP="00AE2EC4">
      <w:pPr>
        <w:pStyle w:val="Prrafodelista"/>
        <w:autoSpaceDE w:val="0"/>
        <w:autoSpaceDN w:val="0"/>
        <w:adjustRightInd w:val="0"/>
        <w:spacing w:line="360" w:lineRule="auto"/>
        <w:ind w:left="0"/>
        <w:jc w:val="both"/>
        <w:rPr>
          <w:rFonts w:ascii="Palatino Linotype" w:hAnsi="Palatino Linotype" w:cs="Arial"/>
        </w:rPr>
      </w:pPr>
      <w:r w:rsidRPr="00FE006C">
        <w:rPr>
          <w:rFonts w:ascii="Palatino Linotype" w:hAnsi="Palatino Linotype" w:cs="Arial"/>
        </w:rPr>
        <w:t xml:space="preserve">Cabe destacar </w:t>
      </w:r>
      <w:r>
        <w:rPr>
          <w:rFonts w:ascii="Palatino Linotype" w:hAnsi="Palatino Linotype" w:cs="Arial"/>
        </w:rPr>
        <w:t xml:space="preserve">que a diferencia del recurso de revisión </w:t>
      </w:r>
      <w:r w:rsidRPr="00FE006C">
        <w:rPr>
          <w:rFonts w:ascii="Palatino Linotype" w:hAnsi="Palatino Linotype" w:cs="Arial"/>
        </w:rPr>
        <w:t>20</w:t>
      </w:r>
      <w:r>
        <w:rPr>
          <w:rFonts w:ascii="Palatino Linotype" w:hAnsi="Palatino Linotype" w:cs="Arial"/>
        </w:rPr>
        <w:t>4</w:t>
      </w:r>
      <w:r w:rsidRPr="00FE006C">
        <w:rPr>
          <w:rFonts w:ascii="Palatino Linotype" w:hAnsi="Palatino Linotype" w:cs="Arial"/>
        </w:rPr>
        <w:t>5/INFOEM/IP/RR/2019</w:t>
      </w:r>
      <w:r>
        <w:rPr>
          <w:rFonts w:ascii="Palatino Linotype" w:hAnsi="Palatino Linotype" w:cs="Arial"/>
        </w:rPr>
        <w:t xml:space="preserve">, antes referido, no se remiten firmas de “Elaboro” de los ciclos 2017-2018 y 2018-2019, a pesar de que es la misma información remitida en el recurso </w:t>
      </w:r>
      <w:r w:rsidRPr="00FE006C">
        <w:rPr>
          <w:rFonts w:ascii="Palatino Linotype" w:hAnsi="Palatino Linotype" w:cs="Arial"/>
        </w:rPr>
        <w:t>2050/INFOEM/IP/RR/2019</w:t>
      </w:r>
      <w:r>
        <w:rPr>
          <w:rFonts w:ascii="Palatino Linotype" w:hAnsi="Palatino Linotype" w:cs="Arial"/>
        </w:rPr>
        <w:t xml:space="preserve">, asimismo, en este último se remitió un “Seguimiento Académico y Estrategias de Regularización” menos que en el recurso </w:t>
      </w:r>
      <w:r w:rsidRPr="00FE006C">
        <w:rPr>
          <w:rFonts w:ascii="Palatino Linotype" w:hAnsi="Palatino Linotype" w:cs="Arial"/>
        </w:rPr>
        <w:t>20</w:t>
      </w:r>
      <w:r>
        <w:rPr>
          <w:rFonts w:ascii="Palatino Linotype" w:hAnsi="Palatino Linotype" w:cs="Arial"/>
        </w:rPr>
        <w:t>4</w:t>
      </w:r>
      <w:r w:rsidRPr="00FE006C">
        <w:rPr>
          <w:rFonts w:ascii="Palatino Linotype" w:hAnsi="Palatino Linotype" w:cs="Arial"/>
        </w:rPr>
        <w:t>5/INFOEM/IP/RR/2019</w:t>
      </w:r>
      <w:r>
        <w:rPr>
          <w:rFonts w:ascii="Palatino Linotype" w:hAnsi="Palatino Linotype" w:cs="Arial"/>
        </w:rPr>
        <w:t xml:space="preserve">, específicamente, el del grupo 6 de primer grado, asignatura </w:t>
      </w:r>
      <w:r w:rsidRPr="00FE006C">
        <w:rPr>
          <w:rFonts w:ascii="Palatino Linotype" w:hAnsi="Palatino Linotype" w:cs="Arial"/>
        </w:rPr>
        <w:t>Proyectos Institucionales II</w:t>
      </w:r>
      <w:r>
        <w:rPr>
          <w:rFonts w:ascii="Palatino Linotype" w:hAnsi="Palatino Linotype" w:cs="Arial"/>
        </w:rPr>
        <w:t>,</w:t>
      </w:r>
      <w:r w:rsidRPr="00FE006C">
        <w:rPr>
          <w:rFonts w:ascii="Palatino Linotype" w:hAnsi="Palatino Linotype" w:cs="Arial"/>
        </w:rPr>
        <w:t xml:space="preserve"> ciclo escolar 2016-2017</w:t>
      </w:r>
      <w:r>
        <w:rPr>
          <w:rFonts w:ascii="Palatino Linotype" w:hAnsi="Palatino Linotype" w:cs="Arial"/>
        </w:rPr>
        <w:t>.</w:t>
      </w:r>
    </w:p>
    <w:p w:rsidR="00AE2EC4" w:rsidRDefault="00AE2EC4" w:rsidP="00AE2EC4">
      <w:pPr>
        <w:pStyle w:val="Prrafodelista"/>
        <w:autoSpaceDE w:val="0"/>
        <w:autoSpaceDN w:val="0"/>
        <w:adjustRightInd w:val="0"/>
        <w:spacing w:line="360" w:lineRule="auto"/>
        <w:ind w:left="0"/>
        <w:jc w:val="both"/>
        <w:rPr>
          <w:rFonts w:ascii="Palatino Linotype" w:hAnsi="Palatino Linotype" w:cs="Arial"/>
        </w:rPr>
      </w:pPr>
      <w:r w:rsidRPr="00552BA4">
        <w:rPr>
          <w:rFonts w:ascii="Palatino Linotype" w:hAnsi="Palatino Linotype" w:cs="Arial"/>
        </w:rPr>
        <w:lastRenderedPageBreak/>
        <w:t>Es decir, el sujeto obligado remitió exactamente la misma información</w:t>
      </w:r>
      <w:r w:rsidR="00552BA4">
        <w:rPr>
          <w:rFonts w:ascii="Palatino Linotype" w:hAnsi="Palatino Linotype" w:cs="Arial"/>
        </w:rPr>
        <w:t xml:space="preserve"> en ambos recursos</w:t>
      </w:r>
      <w:r w:rsidRPr="00552BA4">
        <w:rPr>
          <w:rFonts w:ascii="Palatino Linotype" w:hAnsi="Palatino Linotype" w:cs="Arial"/>
        </w:rPr>
        <w:t xml:space="preserve"> pero </w:t>
      </w:r>
      <w:r w:rsidR="00552BA4">
        <w:rPr>
          <w:rFonts w:ascii="Palatino Linotype" w:hAnsi="Palatino Linotype" w:cs="Arial"/>
        </w:rPr>
        <w:t xml:space="preserve">en el recurso de revisión </w:t>
      </w:r>
      <w:r w:rsidR="00552BA4" w:rsidRPr="00FE006C">
        <w:rPr>
          <w:rFonts w:ascii="Palatino Linotype" w:hAnsi="Palatino Linotype" w:cs="Arial"/>
        </w:rPr>
        <w:t>2050/INFOEM/IP/RR/2019</w:t>
      </w:r>
      <w:r w:rsidR="00552BA4">
        <w:rPr>
          <w:rFonts w:ascii="Palatino Linotype" w:hAnsi="Palatino Linotype" w:cs="Arial"/>
        </w:rPr>
        <w:t xml:space="preserve"> de forma incompleta, ahora bien, </w:t>
      </w:r>
      <w:r w:rsidR="003D0670">
        <w:rPr>
          <w:rFonts w:ascii="Palatino Linotype" w:hAnsi="Palatino Linotype" w:cs="Arial"/>
        </w:rPr>
        <w:t xml:space="preserve">en el oficio de contestación de este recurso </w:t>
      </w:r>
      <w:r w:rsidR="007F03C5">
        <w:rPr>
          <w:rFonts w:ascii="Palatino Linotype" w:hAnsi="Palatino Linotype" w:cs="Arial"/>
        </w:rPr>
        <w:t>el sujeto obligado refiere lo siguiente:</w:t>
      </w:r>
      <w:r w:rsidR="007F03C5" w:rsidRPr="007F03C5">
        <w:rPr>
          <w:noProof/>
          <w:lang w:val="es-MX" w:eastAsia="es-MX"/>
        </w:rPr>
        <w:t xml:space="preserve"> </w:t>
      </w:r>
    </w:p>
    <w:p w:rsidR="007F03C5" w:rsidRDefault="007F03C5" w:rsidP="00AE2EC4">
      <w:pPr>
        <w:pStyle w:val="Prrafodelista"/>
        <w:autoSpaceDE w:val="0"/>
        <w:autoSpaceDN w:val="0"/>
        <w:adjustRightInd w:val="0"/>
        <w:spacing w:line="360" w:lineRule="auto"/>
        <w:ind w:left="0"/>
        <w:jc w:val="both"/>
        <w:rPr>
          <w:rFonts w:ascii="Palatino Linotype" w:hAnsi="Palatino Linotype" w:cs="Arial"/>
        </w:rPr>
      </w:pPr>
    </w:p>
    <w:p w:rsidR="007F03C5" w:rsidRDefault="007F03C5" w:rsidP="007F03C5">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81792" behindDoc="0" locked="0" layoutInCell="1" allowOverlap="1" wp14:anchorId="3C22353A" wp14:editId="0760D50E">
                <wp:simplePos x="0" y="0"/>
                <wp:positionH relativeFrom="column">
                  <wp:posOffset>2496998</wp:posOffset>
                </wp:positionH>
                <wp:positionV relativeFrom="paragraph">
                  <wp:posOffset>3010052</wp:posOffset>
                </wp:positionV>
                <wp:extent cx="1375257" cy="7316"/>
                <wp:effectExtent l="19050" t="19050" r="34925" b="31115"/>
                <wp:wrapNone/>
                <wp:docPr id="31" name="Conector recto 31"/>
                <wp:cNvGraphicFramePr/>
                <a:graphic xmlns:a="http://schemas.openxmlformats.org/drawingml/2006/main">
                  <a:graphicData uri="http://schemas.microsoft.com/office/word/2010/wordprocessingShape">
                    <wps:wsp>
                      <wps:cNvCnPr/>
                      <wps:spPr>
                        <a:xfrm flipV="1">
                          <a:off x="0" y="0"/>
                          <a:ext cx="1375257" cy="731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AE7AAA" id="Conector recto 31"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6pt,237pt" to="304.9pt,2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" strokecolor="red" strokeweight="2.25pt">
                <v:stroke joinstyle="miter"/>
              </v:line>
            </w:pict>
          </mc:Fallback>
        </mc:AlternateContent>
      </w:r>
      <w:r>
        <w:rPr>
          <w:noProof/>
          <w:lang w:val="es-MX" w:eastAsia="es-MX"/>
        </w:rPr>
        <mc:AlternateContent>
          <mc:Choice Requires="wps">
            <w:drawing>
              <wp:anchor distT="0" distB="0" distL="114300" distR="114300" simplePos="0" relativeHeight="251679744" behindDoc="0" locked="0" layoutInCell="1" allowOverlap="1" wp14:anchorId="510A5405" wp14:editId="14463749">
                <wp:simplePos x="0" y="0"/>
                <wp:positionH relativeFrom="column">
                  <wp:posOffset>463372</wp:posOffset>
                </wp:positionH>
                <wp:positionV relativeFrom="paragraph">
                  <wp:posOffset>2658923</wp:posOffset>
                </wp:positionV>
                <wp:extent cx="5003597" cy="760781"/>
                <wp:effectExtent l="19050" t="19050" r="26035" b="20320"/>
                <wp:wrapNone/>
                <wp:docPr id="30" name="Rectángulo 30"/>
                <wp:cNvGraphicFramePr/>
                <a:graphic xmlns:a="http://schemas.openxmlformats.org/drawingml/2006/main">
                  <a:graphicData uri="http://schemas.microsoft.com/office/word/2010/wordprocessingShape">
                    <wps:wsp>
                      <wps:cNvSpPr/>
                      <wps:spPr>
                        <a:xfrm>
                          <a:off x="0" y="0"/>
                          <a:ext cx="5003597" cy="7607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A8E6E" id="Rectángulo 30" o:spid="_x0000_s1026" style="position:absolute;margin-left:36.5pt;margin-top:209.35pt;width:394pt;height:59.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" filled="f" strokecolor="red" strokeweight="3pt"/>
            </w:pict>
          </mc:Fallback>
        </mc:AlternateContent>
      </w:r>
      <w:r>
        <w:rPr>
          <w:noProof/>
          <w:lang w:val="es-MX" w:eastAsia="es-MX"/>
        </w:rPr>
        <w:drawing>
          <wp:inline distT="0" distB="0" distL="0" distR="0" wp14:anchorId="0CDFA4F8" wp14:editId="07E98E68">
            <wp:extent cx="4498848" cy="560986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634" t="8448" r="30360" b="2869"/>
                    <a:stretch/>
                  </pic:blipFill>
                  <pic:spPr bwMode="auto">
                    <a:xfrm>
                      <a:off x="0" y="0"/>
                      <a:ext cx="4511479" cy="5625612"/>
                    </a:xfrm>
                    <a:prstGeom prst="rect">
                      <a:avLst/>
                    </a:prstGeom>
                    <a:ln>
                      <a:noFill/>
                    </a:ln>
                    <a:extLst>
                      <a:ext uri="{53640926-AAD7-44D8-BBD7-CCE9431645EC}">
                        <a14:shadowObscured xmlns:a14="http://schemas.microsoft.com/office/drawing/2010/main"/>
                      </a:ext>
                    </a:extLst>
                  </pic:spPr>
                </pic:pic>
              </a:graphicData>
            </a:graphic>
          </wp:inline>
        </w:drawing>
      </w:r>
    </w:p>
    <w:p w:rsidR="00AE2EC4" w:rsidRDefault="00AE2EC4" w:rsidP="00BA2843">
      <w:pPr>
        <w:pStyle w:val="Prrafodelista"/>
        <w:autoSpaceDE w:val="0"/>
        <w:autoSpaceDN w:val="0"/>
        <w:adjustRightInd w:val="0"/>
        <w:spacing w:line="360" w:lineRule="auto"/>
        <w:ind w:left="0"/>
        <w:jc w:val="both"/>
        <w:rPr>
          <w:rFonts w:ascii="Palatino Linotype" w:hAnsi="Palatino Linotype" w:cs="Arial"/>
        </w:rPr>
      </w:pPr>
    </w:p>
    <w:p w:rsidR="00345A36" w:rsidRDefault="00345A36" w:rsidP="00BA2843">
      <w:pPr>
        <w:pStyle w:val="Prrafodelista"/>
        <w:autoSpaceDE w:val="0"/>
        <w:autoSpaceDN w:val="0"/>
        <w:adjustRightInd w:val="0"/>
        <w:spacing w:line="360" w:lineRule="auto"/>
        <w:ind w:left="0"/>
        <w:jc w:val="both"/>
        <w:rPr>
          <w:rFonts w:ascii="Palatino Linotype" w:hAnsi="Palatino Linotype" w:cs="Arial"/>
        </w:rPr>
      </w:pPr>
    </w:p>
    <w:p w:rsidR="00F514B5" w:rsidRPr="00FF093A" w:rsidRDefault="00CF27E4"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Sin embargo, del análisis a la información enviada, resulta que sólo se enviaron 6 proyectos de “Seguimiento </w:t>
      </w:r>
      <w:r w:rsidRPr="00FF093A">
        <w:rPr>
          <w:rFonts w:ascii="Palatino Linotype" w:hAnsi="Palatino Linotype" w:cs="Arial"/>
        </w:rPr>
        <w:t>Académico y Estrategias de Regularización” y no 9, es decir, se remitió la información de forma incompleta</w:t>
      </w:r>
      <w:r w:rsidR="00A63085" w:rsidRPr="00FF093A">
        <w:rPr>
          <w:rFonts w:ascii="Palatino Linotype" w:hAnsi="Palatino Linotype" w:cs="Arial"/>
        </w:rPr>
        <w:t xml:space="preserve">, por lo que el sujeto obligado deberá hacer entrega de la información faltante en el recurso de revisión 2050/INFOEM/IP/RR/2019, es decir los tres (3) “Seguimiento Académico y Estrategias de Regularización”, </w:t>
      </w:r>
      <w:r w:rsidR="00AC55F7" w:rsidRPr="00FF093A">
        <w:rPr>
          <w:rFonts w:ascii="Palatino Linotype" w:hAnsi="Palatino Linotype" w:cs="Arial"/>
        </w:rPr>
        <w:t>a que ha hecho referencia en el oficio antes inserto.</w:t>
      </w:r>
    </w:p>
    <w:p w:rsidR="007F03C5" w:rsidRPr="00FF093A" w:rsidRDefault="007F03C5" w:rsidP="00BA2843">
      <w:pPr>
        <w:pStyle w:val="Prrafodelista"/>
        <w:autoSpaceDE w:val="0"/>
        <w:autoSpaceDN w:val="0"/>
        <w:adjustRightInd w:val="0"/>
        <w:spacing w:line="360" w:lineRule="auto"/>
        <w:ind w:left="0"/>
        <w:jc w:val="both"/>
        <w:rPr>
          <w:rFonts w:ascii="Palatino Linotype" w:hAnsi="Palatino Linotype" w:cs="Arial"/>
        </w:rPr>
      </w:pPr>
    </w:p>
    <w:p w:rsidR="005D2488" w:rsidRDefault="006E58B7" w:rsidP="00BA2843">
      <w:pPr>
        <w:pStyle w:val="Prrafodelista"/>
        <w:autoSpaceDE w:val="0"/>
        <w:autoSpaceDN w:val="0"/>
        <w:adjustRightInd w:val="0"/>
        <w:spacing w:line="360" w:lineRule="auto"/>
        <w:ind w:left="0"/>
        <w:jc w:val="both"/>
        <w:rPr>
          <w:rFonts w:ascii="Palatino Linotype" w:hAnsi="Palatino Linotype" w:cs="Arial"/>
        </w:rPr>
      </w:pPr>
      <w:r w:rsidRPr="00FF093A">
        <w:rPr>
          <w:rFonts w:ascii="Palatino Linotype" w:hAnsi="Palatino Linotype" w:cs="Arial"/>
        </w:rPr>
        <w:t xml:space="preserve">Ahora </w:t>
      </w:r>
      <w:r w:rsidR="00345A36" w:rsidRPr="00FF093A">
        <w:rPr>
          <w:rFonts w:ascii="Palatino Linotype" w:hAnsi="Palatino Linotype" w:cs="Arial"/>
        </w:rPr>
        <w:t>bien respecto al tema de fondo si es o no la información solicitada</w:t>
      </w:r>
      <w:r>
        <w:rPr>
          <w:rFonts w:ascii="Palatino Linotype" w:hAnsi="Palatino Linotype" w:cs="Arial"/>
        </w:rPr>
        <w:t>,</w:t>
      </w:r>
      <w:r w:rsidR="00345A36">
        <w:rPr>
          <w:rFonts w:ascii="Palatino Linotype" w:hAnsi="Palatino Linotype" w:cs="Arial"/>
        </w:rPr>
        <w:t xml:space="preserve"> y derivado de</w:t>
      </w:r>
      <w:r>
        <w:rPr>
          <w:rFonts w:ascii="Palatino Linotype" w:hAnsi="Palatino Linotype" w:cs="Arial"/>
        </w:rPr>
        <w:t xml:space="preserve"> la acumulación de expedientes como en los que se resuelve atiende a identidad, ya sea por los actores, las autoridades o tema en común, ello a efecto de evitar que se emitan determinaciones </w:t>
      </w:r>
      <w:r w:rsidR="00E04323">
        <w:rPr>
          <w:rFonts w:ascii="Palatino Linotype" w:hAnsi="Palatino Linotype" w:cs="Arial"/>
        </w:rPr>
        <w:t>contradictorias</w:t>
      </w:r>
      <w:r>
        <w:rPr>
          <w:rFonts w:ascii="Palatino Linotype" w:hAnsi="Palatino Linotype" w:cs="Arial"/>
        </w:rPr>
        <w:t xml:space="preserve"> o disimiles</w:t>
      </w:r>
      <w:r w:rsidR="005D2488">
        <w:rPr>
          <w:rFonts w:ascii="Palatino Linotype" w:hAnsi="Palatino Linotype" w:cs="Arial"/>
        </w:rPr>
        <w:t xml:space="preserve">, al analizar de forma conjunta y englobada los distintos rubros que pueden ocurrir, tal es el caso de las solicitudes de información que recayeron en los Recursos de Revisión </w:t>
      </w:r>
      <w:r w:rsidR="005D2488" w:rsidRPr="005D2488">
        <w:rPr>
          <w:rFonts w:ascii="Palatino Linotype" w:hAnsi="Palatino Linotype" w:cs="Arial"/>
          <w:b/>
        </w:rPr>
        <w:t>2045/INFOEM/IP/RR/2019</w:t>
      </w:r>
      <w:r w:rsidR="005D2488" w:rsidRPr="005D2488">
        <w:rPr>
          <w:rFonts w:ascii="Palatino Linotype" w:hAnsi="Palatino Linotype" w:cs="Arial"/>
        </w:rPr>
        <w:t xml:space="preserve"> (el que se está estudiando) y </w:t>
      </w:r>
      <w:r w:rsidR="005D2488" w:rsidRPr="005D2488">
        <w:rPr>
          <w:rFonts w:ascii="Palatino Linotype" w:hAnsi="Palatino Linotype" w:cs="Arial"/>
          <w:b/>
        </w:rPr>
        <w:t>2050/INFOEM/IP/RR/2019</w:t>
      </w:r>
      <w:r w:rsidR="005D2488" w:rsidRPr="005D2488">
        <w:rPr>
          <w:rFonts w:ascii="Palatino Linotype" w:hAnsi="Palatino Linotype" w:cs="Arial"/>
        </w:rPr>
        <w:t xml:space="preserve">, ya que </w:t>
      </w:r>
      <w:r w:rsidR="005D2488">
        <w:rPr>
          <w:rFonts w:ascii="Palatino Linotype" w:hAnsi="Palatino Linotype" w:cs="Arial"/>
        </w:rPr>
        <w:t>los textos solicitantes dicen:</w:t>
      </w:r>
    </w:p>
    <w:tbl>
      <w:tblPr>
        <w:tblStyle w:val="Tablaconcuadrcula"/>
        <w:tblpPr w:leftFromText="141" w:rightFromText="141" w:vertAnchor="text" w:horzAnchor="margin" w:tblpY="421"/>
        <w:tblW w:w="9209" w:type="dxa"/>
        <w:tblLayout w:type="fixed"/>
        <w:tblLook w:val="04A0" w:firstRow="1" w:lastRow="0" w:firstColumn="1" w:lastColumn="0" w:noHBand="0" w:noVBand="1"/>
      </w:tblPr>
      <w:tblGrid>
        <w:gridCol w:w="3114"/>
        <w:gridCol w:w="6095"/>
      </w:tblGrid>
      <w:tr w:rsidR="005D2488" w:rsidRPr="00B0785A" w:rsidTr="00D84616">
        <w:tc>
          <w:tcPr>
            <w:tcW w:w="3114" w:type="dxa"/>
            <w:tcBorders>
              <w:top w:val="single" w:sz="4" w:space="0" w:color="FFFFFF" w:themeColor="background1"/>
              <w:left w:val="single" w:sz="4" w:space="0" w:color="FFFFFF" w:themeColor="background1"/>
              <w:bottom w:val="single" w:sz="8" w:space="0" w:color="auto"/>
              <w:right w:val="single" w:sz="4" w:space="0" w:color="FFFFFF" w:themeColor="background1"/>
            </w:tcBorders>
            <w:shd w:val="clear" w:color="auto" w:fill="000000" w:themeFill="text1"/>
            <w:vAlign w:val="center"/>
          </w:tcPr>
          <w:p w:rsidR="005D2488" w:rsidRPr="00461555" w:rsidRDefault="005D2488" w:rsidP="005D2488">
            <w:pPr>
              <w:jc w:val="center"/>
              <w:rPr>
                <w:rFonts w:ascii="Palatino Linotype" w:hAnsi="Palatino Linotype"/>
                <w:b/>
                <w:color w:val="FFFFFF" w:themeColor="background1"/>
              </w:rPr>
            </w:pPr>
            <w:r w:rsidRPr="00461555">
              <w:rPr>
                <w:rFonts w:ascii="Palatino Linotype" w:hAnsi="Palatino Linotype"/>
                <w:b/>
                <w:color w:val="FFFFFF" w:themeColor="background1"/>
              </w:rPr>
              <w:t>Número de Recurso de Revisión</w:t>
            </w:r>
          </w:p>
        </w:tc>
        <w:tc>
          <w:tcPr>
            <w:tcW w:w="6095" w:type="dxa"/>
            <w:tcBorders>
              <w:top w:val="single" w:sz="4" w:space="0" w:color="FFFFFF" w:themeColor="background1"/>
              <w:left w:val="single" w:sz="4" w:space="0" w:color="FFFFFF" w:themeColor="background1"/>
              <w:bottom w:val="single" w:sz="8" w:space="0" w:color="auto"/>
              <w:right w:val="single" w:sz="4" w:space="0" w:color="FFFFFF" w:themeColor="background1"/>
            </w:tcBorders>
            <w:shd w:val="clear" w:color="auto" w:fill="000000" w:themeFill="text1"/>
            <w:vAlign w:val="center"/>
          </w:tcPr>
          <w:p w:rsidR="005D2488" w:rsidRPr="00461555" w:rsidRDefault="005D2488" w:rsidP="005D2488">
            <w:pPr>
              <w:jc w:val="center"/>
              <w:rPr>
                <w:rFonts w:ascii="Palatino Linotype" w:hAnsi="Palatino Linotype"/>
                <w:b/>
                <w:color w:val="FFFFFF" w:themeColor="background1"/>
              </w:rPr>
            </w:pPr>
            <w:r w:rsidRPr="00461555">
              <w:rPr>
                <w:rFonts w:ascii="Palatino Linotype" w:hAnsi="Palatino Linotype"/>
                <w:b/>
                <w:color w:val="FFFFFF" w:themeColor="background1"/>
              </w:rPr>
              <w:t xml:space="preserve">Solicitud de información </w:t>
            </w:r>
          </w:p>
        </w:tc>
      </w:tr>
      <w:tr w:rsidR="005D2488" w:rsidRPr="00B0785A" w:rsidTr="00D84616">
        <w:tc>
          <w:tcPr>
            <w:tcW w:w="3114" w:type="dxa"/>
            <w:tcBorders>
              <w:top w:val="single" w:sz="8" w:space="0" w:color="auto"/>
              <w:left w:val="single" w:sz="8" w:space="0" w:color="auto"/>
              <w:bottom w:val="single" w:sz="8" w:space="0" w:color="auto"/>
              <w:right w:val="single" w:sz="8" w:space="0" w:color="auto"/>
            </w:tcBorders>
            <w:vAlign w:val="center"/>
          </w:tcPr>
          <w:p w:rsidR="005D2488" w:rsidRPr="00461555" w:rsidRDefault="005D2488" w:rsidP="005D2488">
            <w:pPr>
              <w:jc w:val="center"/>
              <w:rPr>
                <w:rFonts w:ascii="Palatino Linotype" w:hAnsi="Palatino Linotype"/>
              </w:rPr>
            </w:pPr>
            <w:r w:rsidRPr="00461555">
              <w:rPr>
                <w:rFonts w:ascii="Palatino Linotype" w:hAnsi="Palatino Linotype"/>
              </w:rPr>
              <w:t>2045/INFOEM/IP/RR/2019</w:t>
            </w:r>
          </w:p>
        </w:tc>
        <w:tc>
          <w:tcPr>
            <w:tcW w:w="6095" w:type="dxa"/>
            <w:tcBorders>
              <w:top w:val="single" w:sz="8" w:space="0" w:color="auto"/>
              <w:left w:val="single" w:sz="8" w:space="0" w:color="auto"/>
              <w:bottom w:val="single" w:sz="8" w:space="0" w:color="auto"/>
              <w:right w:val="single" w:sz="8" w:space="0" w:color="auto"/>
            </w:tcBorders>
          </w:tcPr>
          <w:p w:rsidR="005D2488" w:rsidRPr="00461555" w:rsidRDefault="005D2488" w:rsidP="005D2488">
            <w:pPr>
              <w:jc w:val="both"/>
              <w:rPr>
                <w:rFonts w:ascii="Palatino Linotype" w:hAnsi="Palatino Linotype"/>
              </w:rPr>
            </w:pPr>
            <w:r w:rsidRPr="00461555">
              <w:rPr>
                <w:rFonts w:ascii="Palatino Linotype" w:hAnsi="Palatino Linotype"/>
              </w:rPr>
              <w:t xml:space="preserve">“Evidencias de los documentos firmados en que haya participado el ilustrimisio diego gorostieta solorzano en los </w:t>
            </w:r>
            <w:r w:rsidRPr="00461555">
              <w:rPr>
                <w:rFonts w:ascii="Palatino Linotype" w:hAnsi="Palatino Linotype"/>
                <w:b/>
                <w:u w:val="single"/>
              </w:rPr>
              <w:t>procesos de regularizacion de las unidades academicas no acreditadas</w:t>
            </w:r>
            <w:r w:rsidRPr="00461555">
              <w:rPr>
                <w:rFonts w:ascii="Palatino Linotype" w:hAnsi="Palatino Linotype"/>
              </w:rPr>
              <w:t>” (sic)</w:t>
            </w:r>
          </w:p>
        </w:tc>
      </w:tr>
      <w:tr w:rsidR="005D2488" w:rsidRPr="00B0785A" w:rsidTr="00D84616">
        <w:tc>
          <w:tcPr>
            <w:tcW w:w="3114" w:type="dxa"/>
            <w:tcBorders>
              <w:top w:val="single" w:sz="8" w:space="0" w:color="auto"/>
              <w:left w:val="single" w:sz="8" w:space="0" w:color="auto"/>
              <w:bottom w:val="single" w:sz="8" w:space="0" w:color="auto"/>
              <w:right w:val="single" w:sz="8" w:space="0" w:color="auto"/>
            </w:tcBorders>
            <w:vAlign w:val="center"/>
          </w:tcPr>
          <w:p w:rsidR="005D2488" w:rsidRPr="00461555" w:rsidRDefault="005D2488" w:rsidP="005D2488">
            <w:pPr>
              <w:jc w:val="center"/>
              <w:rPr>
                <w:rFonts w:ascii="Palatino Linotype" w:hAnsi="Palatino Linotype"/>
              </w:rPr>
            </w:pPr>
            <w:r w:rsidRPr="00461555">
              <w:rPr>
                <w:rFonts w:ascii="Palatino Linotype" w:hAnsi="Palatino Linotype"/>
              </w:rPr>
              <w:t>2050/INFOEM/IP/RR/2019</w:t>
            </w:r>
          </w:p>
        </w:tc>
        <w:tc>
          <w:tcPr>
            <w:tcW w:w="6095" w:type="dxa"/>
            <w:tcBorders>
              <w:top w:val="single" w:sz="8" w:space="0" w:color="auto"/>
              <w:left w:val="single" w:sz="8" w:space="0" w:color="auto"/>
              <w:bottom w:val="single" w:sz="8" w:space="0" w:color="auto"/>
              <w:right w:val="single" w:sz="8" w:space="0" w:color="auto"/>
            </w:tcBorders>
          </w:tcPr>
          <w:p w:rsidR="005D2488" w:rsidRPr="00461555" w:rsidRDefault="005D2488" w:rsidP="00AF3C7B">
            <w:pPr>
              <w:jc w:val="both"/>
              <w:rPr>
                <w:rFonts w:ascii="Palatino Linotype" w:hAnsi="Palatino Linotype"/>
              </w:rPr>
            </w:pPr>
            <w:r w:rsidRPr="00461555">
              <w:rPr>
                <w:rFonts w:ascii="Palatino Linotype" w:hAnsi="Palatino Linotype"/>
              </w:rPr>
              <w:t xml:space="preserve">“Mostrar evidencias desde su ingreso del C. Diego Gorostieta Solorzano desde su ingreso al día de hoy de como Aplica los </w:t>
            </w:r>
            <w:r w:rsidRPr="00461555">
              <w:rPr>
                <w:rFonts w:ascii="Palatino Linotype" w:hAnsi="Palatino Linotype"/>
                <w:b/>
                <w:u w:val="single"/>
              </w:rPr>
              <w:t>procesos de regularización de las Unidades Académicas (UAC) no acreditadas</w:t>
            </w:r>
            <w:r w:rsidR="00AF3C7B" w:rsidRPr="00461555">
              <w:rPr>
                <w:rFonts w:ascii="Palatino Linotype" w:hAnsi="Palatino Linotype"/>
              </w:rPr>
              <w:t>…</w:t>
            </w:r>
            <w:r w:rsidR="00BD047B" w:rsidRPr="00461555">
              <w:rPr>
                <w:rFonts w:ascii="Palatino Linotype" w:hAnsi="Palatino Linotype"/>
              </w:rPr>
              <w:t>”</w:t>
            </w:r>
          </w:p>
        </w:tc>
      </w:tr>
    </w:tbl>
    <w:p w:rsidR="005D2488" w:rsidRDefault="005D2488" w:rsidP="00BA2843">
      <w:pPr>
        <w:pStyle w:val="Prrafodelista"/>
        <w:autoSpaceDE w:val="0"/>
        <w:autoSpaceDN w:val="0"/>
        <w:adjustRightInd w:val="0"/>
        <w:spacing w:line="360" w:lineRule="auto"/>
        <w:ind w:left="0"/>
        <w:jc w:val="both"/>
        <w:rPr>
          <w:rFonts w:ascii="Palatino Linotype" w:hAnsi="Palatino Linotype" w:cs="Arial"/>
        </w:rPr>
      </w:pPr>
    </w:p>
    <w:p w:rsidR="00345A36" w:rsidRDefault="00345A36" w:rsidP="00BA2843">
      <w:pPr>
        <w:pStyle w:val="Prrafodelista"/>
        <w:autoSpaceDE w:val="0"/>
        <w:autoSpaceDN w:val="0"/>
        <w:adjustRightInd w:val="0"/>
        <w:spacing w:line="360" w:lineRule="auto"/>
        <w:ind w:left="0"/>
        <w:jc w:val="both"/>
        <w:rPr>
          <w:rFonts w:ascii="Palatino Linotype" w:hAnsi="Palatino Linotype" w:cs="Arial"/>
        </w:rPr>
      </w:pPr>
    </w:p>
    <w:p w:rsidR="005D2488" w:rsidRDefault="002A2AD2"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lastRenderedPageBreak/>
        <w:t xml:space="preserve">Como podemos apreciar en la primera solicitud de las referidas el hoy recurrente no hace alusión al acrónimo UAC, </w:t>
      </w:r>
      <w:r w:rsidR="00F305D5">
        <w:rPr>
          <w:rFonts w:ascii="Palatino Linotype" w:hAnsi="Palatino Linotype" w:cs="Arial"/>
        </w:rPr>
        <w:t xml:space="preserve">sino que sólo hace alusión a </w:t>
      </w:r>
      <w:r w:rsidR="00F305D5" w:rsidRPr="007B39FA">
        <w:rPr>
          <w:rFonts w:ascii="Palatino Linotype" w:hAnsi="Palatino Linotype" w:cs="Arial"/>
          <w:i/>
        </w:rPr>
        <w:t>Unidades Académicas no acreditadas</w:t>
      </w:r>
      <w:r w:rsidR="00F305D5">
        <w:rPr>
          <w:rFonts w:ascii="Palatino Linotype" w:hAnsi="Palatino Linotype" w:cs="Arial"/>
        </w:rPr>
        <w:t>, lo cual se entendería como asignaturas reprobadas, de no ser porque en la segunda solicitud</w:t>
      </w:r>
      <w:r w:rsidR="007B39FA">
        <w:rPr>
          <w:rFonts w:ascii="Palatino Linotype" w:hAnsi="Palatino Linotype" w:cs="Arial"/>
        </w:rPr>
        <w:t xml:space="preserve">, refiriéndose a esas unidades colocó las siglas (UAC), entre paréntesis, lo que indica que esas UAC’s se refieren a las </w:t>
      </w:r>
      <w:r w:rsidR="007B39FA" w:rsidRPr="007B39FA">
        <w:rPr>
          <w:rFonts w:ascii="Palatino Linotype" w:hAnsi="Palatino Linotype" w:cs="Arial"/>
          <w:i/>
        </w:rPr>
        <w:t>Unidades Académicas no acreditadas</w:t>
      </w:r>
      <w:r w:rsidR="007B39FA">
        <w:rPr>
          <w:rFonts w:ascii="Palatino Linotype" w:hAnsi="Palatino Linotype" w:cs="Arial"/>
        </w:rPr>
        <w:t xml:space="preserve">, </w:t>
      </w:r>
      <w:r w:rsidR="00461555">
        <w:rPr>
          <w:rFonts w:ascii="Palatino Linotype" w:hAnsi="Palatino Linotype" w:cs="Arial"/>
        </w:rPr>
        <w:t>lo cual pareciera correcto porque incluso el sujeto obligado</w:t>
      </w:r>
      <w:r w:rsidR="00552BA4">
        <w:rPr>
          <w:rFonts w:ascii="Palatino Linotype" w:hAnsi="Palatino Linotype" w:cs="Arial"/>
        </w:rPr>
        <w:t xml:space="preserve"> en el recurso de revisión </w:t>
      </w:r>
      <w:r w:rsidR="00552BA4" w:rsidRPr="00552BA4">
        <w:rPr>
          <w:rFonts w:ascii="Palatino Linotype" w:hAnsi="Palatino Linotype" w:cs="Arial"/>
        </w:rPr>
        <w:t>2045/INFOEM/IP/RR/2019</w:t>
      </w:r>
      <w:r w:rsidR="00461555">
        <w:rPr>
          <w:rFonts w:ascii="Palatino Linotype" w:hAnsi="Palatino Linotype" w:cs="Arial"/>
        </w:rPr>
        <w:t xml:space="preserve"> </w:t>
      </w:r>
      <w:r w:rsidR="00552BA4">
        <w:rPr>
          <w:rFonts w:ascii="Palatino Linotype" w:hAnsi="Palatino Linotype" w:cs="Arial"/>
        </w:rPr>
        <w:t>en oficio de contestación</w:t>
      </w:r>
      <w:r w:rsidR="00461555">
        <w:rPr>
          <w:rFonts w:ascii="Palatino Linotype" w:hAnsi="Palatino Linotype" w:cs="Arial"/>
        </w:rPr>
        <w:t xml:space="preserve"> lo establece</w:t>
      </w:r>
      <w:r w:rsidR="00552BA4">
        <w:rPr>
          <w:rFonts w:ascii="Palatino Linotype" w:hAnsi="Palatino Linotype" w:cs="Arial"/>
        </w:rPr>
        <w:t xml:space="preserve"> también</w:t>
      </w:r>
      <w:r w:rsidR="00461555">
        <w:rPr>
          <w:rFonts w:ascii="Palatino Linotype" w:hAnsi="Palatino Linotype" w:cs="Arial"/>
        </w:rPr>
        <w:t xml:space="preserve"> de esa manera, como podemos apreciar a continuación:</w:t>
      </w:r>
    </w:p>
    <w:p w:rsidR="00C461FB" w:rsidRDefault="004A6E8F" w:rsidP="004A6E8F">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75648" behindDoc="0" locked="0" layoutInCell="1" allowOverlap="1">
                <wp:simplePos x="0" y="0"/>
                <wp:positionH relativeFrom="column">
                  <wp:posOffset>1304619</wp:posOffset>
                </wp:positionH>
                <wp:positionV relativeFrom="paragraph">
                  <wp:posOffset>2699333</wp:posOffset>
                </wp:positionV>
                <wp:extent cx="1265479" cy="14631"/>
                <wp:effectExtent l="19050" t="19050" r="30480" b="23495"/>
                <wp:wrapNone/>
                <wp:docPr id="25" name="Conector recto 25"/>
                <wp:cNvGraphicFramePr/>
                <a:graphic xmlns:a="http://schemas.openxmlformats.org/drawingml/2006/main">
                  <a:graphicData uri="http://schemas.microsoft.com/office/word/2010/wordprocessingShape">
                    <wps:wsp>
                      <wps:cNvCnPr/>
                      <wps:spPr>
                        <a:xfrm>
                          <a:off x="0" y="0"/>
                          <a:ext cx="1265479" cy="14631"/>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3806CC" id="Conector recto 25"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75pt,212.55pt" to="202.4pt,2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" strokecolor="red" strokeweight="2.25pt">
                <v:stroke joinstyle="miter"/>
              </v:line>
            </w:pict>
          </mc:Fallback>
        </mc:AlternateContent>
      </w:r>
      <w:r>
        <w:rPr>
          <w:noProof/>
          <w:lang w:val="es-MX" w:eastAsia="es-MX"/>
        </w:rPr>
        <mc:AlternateContent>
          <mc:Choice Requires="wps">
            <w:drawing>
              <wp:anchor distT="0" distB="0" distL="114300" distR="114300" simplePos="0" relativeHeight="251674624" behindDoc="0" locked="0" layoutInCell="1" allowOverlap="1">
                <wp:simplePos x="0" y="0"/>
                <wp:positionH relativeFrom="column">
                  <wp:posOffset>514579</wp:posOffset>
                </wp:positionH>
                <wp:positionV relativeFrom="paragraph">
                  <wp:posOffset>2267737</wp:posOffset>
                </wp:positionV>
                <wp:extent cx="4937760" cy="526695"/>
                <wp:effectExtent l="19050" t="19050" r="15240" b="26035"/>
                <wp:wrapNone/>
                <wp:docPr id="24" name="Rectángulo 24"/>
                <wp:cNvGraphicFramePr/>
                <a:graphic xmlns:a="http://schemas.openxmlformats.org/drawingml/2006/main">
                  <a:graphicData uri="http://schemas.microsoft.com/office/word/2010/wordprocessingShape">
                    <wps:wsp>
                      <wps:cNvSpPr/>
                      <wps:spPr>
                        <a:xfrm>
                          <a:off x="0" y="0"/>
                          <a:ext cx="4937760" cy="52669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CA21D1" id="Rectángulo 24" o:spid="_x0000_s1026" style="position:absolute;margin-left:40.5pt;margin-top:178.55pt;width:388.8pt;height:41.4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" filled="f" strokecolor="red" strokeweight="3pt"/>
            </w:pict>
          </mc:Fallback>
        </mc:AlternateContent>
      </w:r>
      <w:r w:rsidR="00F15C63">
        <w:rPr>
          <w:noProof/>
          <w:lang w:val="es-MX" w:eastAsia="es-MX"/>
        </w:rPr>
        <w:drawing>
          <wp:inline distT="0" distB="0" distL="0" distR="0" wp14:anchorId="6199B7AA" wp14:editId="756C1660">
            <wp:extent cx="4250131" cy="508655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012" t="15782" r="36111" b="16873"/>
                    <a:stretch/>
                  </pic:blipFill>
                  <pic:spPr bwMode="auto">
                    <a:xfrm>
                      <a:off x="0" y="0"/>
                      <a:ext cx="4285528" cy="5128915"/>
                    </a:xfrm>
                    <a:prstGeom prst="rect">
                      <a:avLst/>
                    </a:prstGeom>
                    <a:ln>
                      <a:noFill/>
                    </a:ln>
                    <a:extLst>
                      <a:ext uri="{53640926-AAD7-44D8-BBD7-CCE9431645EC}">
                        <a14:shadowObscured xmlns:a14="http://schemas.microsoft.com/office/drawing/2010/main"/>
                      </a:ext>
                    </a:extLst>
                  </pic:spPr>
                </pic:pic>
              </a:graphicData>
            </a:graphic>
          </wp:inline>
        </w:drawing>
      </w:r>
    </w:p>
    <w:p w:rsidR="00461555" w:rsidRPr="007B39FA" w:rsidRDefault="00461555" w:rsidP="00BA2843">
      <w:pPr>
        <w:pStyle w:val="Prrafodelista"/>
        <w:autoSpaceDE w:val="0"/>
        <w:autoSpaceDN w:val="0"/>
        <w:adjustRightInd w:val="0"/>
        <w:spacing w:line="360" w:lineRule="auto"/>
        <w:ind w:left="0"/>
        <w:jc w:val="both"/>
        <w:rPr>
          <w:rFonts w:ascii="Palatino Linotype" w:hAnsi="Palatino Linotype" w:cs="Arial"/>
        </w:rPr>
      </w:pPr>
    </w:p>
    <w:p w:rsidR="005D2488" w:rsidRDefault="00F15C63"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Sin embargo, en los </w:t>
      </w:r>
      <w:r w:rsidRPr="00F15C63">
        <w:rPr>
          <w:rFonts w:ascii="Palatino Linotype" w:hAnsi="Palatino Linotype" w:cs="Arial"/>
        </w:rPr>
        <w:t>LINEAMIENTOS DE CONTROL ESCOLAR DE LOS PLANTELES OFICIALES E INCORPORADOS DE EDUCACIÓN MEDIA SUPERIOR DE LA SECRETARÍA DE EDUCACIÓN DEL ESTADO DE MÉXICO y su ACUERDO POR EL QUE SE REFORMA EL DIVERSO QUE EXPIDE LOS LINEAMIENTOS PARA LA APLICACIÓN DEL MODELO EDUCATIVO DE TRANSFORMACIÓN ACADÉMICA DE BACHILLERATO GENERAL Y TECNOLÓGICO</w:t>
      </w:r>
      <w:r>
        <w:rPr>
          <w:rFonts w:ascii="Palatino Linotype" w:hAnsi="Palatino Linotype" w:cs="Arial"/>
        </w:rPr>
        <w:t>, publicado en el Periódico Oficial Gaceta de Gobierno el veintiuno de junio de d</w:t>
      </w:r>
      <w:r w:rsidR="009A6867">
        <w:rPr>
          <w:rFonts w:ascii="Palatino Linotype" w:hAnsi="Palatino Linotype" w:cs="Arial"/>
        </w:rPr>
        <w:t>os mil diecisiete, establece entre otras cosas lo siguiente:</w:t>
      </w:r>
    </w:p>
    <w:p w:rsidR="009A6867" w:rsidRDefault="009A6867" w:rsidP="00BA2843">
      <w:pPr>
        <w:pStyle w:val="Prrafodelista"/>
        <w:autoSpaceDE w:val="0"/>
        <w:autoSpaceDN w:val="0"/>
        <w:adjustRightInd w:val="0"/>
        <w:spacing w:line="360" w:lineRule="auto"/>
        <w:ind w:left="0"/>
        <w:jc w:val="both"/>
        <w:rPr>
          <w:rFonts w:ascii="Palatino Linotype" w:hAnsi="Palatino Linotype" w:cs="Arial"/>
        </w:rPr>
      </w:pPr>
    </w:p>
    <w:p w:rsidR="009A6867" w:rsidRPr="009A6867" w:rsidRDefault="009A6867" w:rsidP="009A6867">
      <w:pPr>
        <w:pStyle w:val="Prrafodelista"/>
        <w:autoSpaceDE w:val="0"/>
        <w:autoSpaceDN w:val="0"/>
        <w:adjustRightInd w:val="0"/>
        <w:ind w:left="1134" w:right="851"/>
        <w:contextualSpacing w:val="0"/>
        <w:jc w:val="both"/>
        <w:rPr>
          <w:rFonts w:ascii="Palatino Linotype" w:hAnsi="Palatino Linotype" w:cs="Arial"/>
          <w:i/>
          <w:sz w:val="22"/>
          <w:szCs w:val="22"/>
        </w:rPr>
      </w:pPr>
      <w:r>
        <w:rPr>
          <w:rFonts w:ascii="Palatino Linotype" w:hAnsi="Palatino Linotype" w:cs="Arial"/>
          <w:i/>
          <w:sz w:val="22"/>
          <w:szCs w:val="22"/>
        </w:rPr>
        <w:t>“</w:t>
      </w:r>
      <w:r w:rsidRPr="009A6867">
        <w:rPr>
          <w:rFonts w:ascii="Palatino Linotype" w:hAnsi="Palatino Linotype" w:cs="Arial"/>
          <w:i/>
          <w:sz w:val="22"/>
          <w:szCs w:val="22"/>
        </w:rPr>
        <w:t>ARTÍCULO 3.- Para efectos de estos Lineamientos se entiende por:</w:t>
      </w:r>
    </w:p>
    <w:p w:rsidR="009A6867" w:rsidRPr="009A6867" w:rsidRDefault="009A6867" w:rsidP="009A6867">
      <w:pPr>
        <w:pStyle w:val="Prrafodelista"/>
        <w:autoSpaceDE w:val="0"/>
        <w:autoSpaceDN w:val="0"/>
        <w:adjustRightInd w:val="0"/>
        <w:ind w:left="1134" w:right="851"/>
        <w:contextualSpacing w:val="0"/>
        <w:jc w:val="both"/>
        <w:rPr>
          <w:rFonts w:ascii="Palatino Linotype" w:hAnsi="Palatino Linotype" w:cs="Arial"/>
          <w:i/>
          <w:sz w:val="22"/>
          <w:szCs w:val="22"/>
        </w:rPr>
      </w:pPr>
      <w:r w:rsidRPr="009A6867">
        <w:rPr>
          <w:rFonts w:ascii="Palatino Linotype" w:hAnsi="Palatino Linotype" w:cs="Arial"/>
          <w:i/>
          <w:sz w:val="22"/>
          <w:szCs w:val="22"/>
        </w:rPr>
        <w:t>…</w:t>
      </w:r>
    </w:p>
    <w:p w:rsidR="009A6867" w:rsidRPr="00670BF0" w:rsidRDefault="009A6867" w:rsidP="009A6867">
      <w:pPr>
        <w:pStyle w:val="Prrafodelista"/>
        <w:autoSpaceDE w:val="0"/>
        <w:autoSpaceDN w:val="0"/>
        <w:adjustRightInd w:val="0"/>
        <w:ind w:left="1134" w:right="851"/>
        <w:contextualSpacing w:val="0"/>
        <w:jc w:val="both"/>
        <w:rPr>
          <w:rFonts w:ascii="Palatino Linotype" w:hAnsi="Palatino Linotype" w:cs="Arial"/>
          <w:b/>
          <w:i/>
          <w:sz w:val="22"/>
          <w:szCs w:val="22"/>
          <w:u w:val="single"/>
        </w:rPr>
      </w:pPr>
      <w:r w:rsidRPr="00670BF0">
        <w:rPr>
          <w:rFonts w:ascii="Palatino Linotype" w:hAnsi="Palatino Linotype" w:cs="Arial"/>
          <w:b/>
          <w:i/>
          <w:sz w:val="22"/>
          <w:szCs w:val="22"/>
          <w:u w:val="single"/>
        </w:rPr>
        <w:t>XI. UAC: A la Unidad de Aprendizaje Curricular</w:t>
      </w:r>
    </w:p>
    <w:p w:rsidR="00670BF0" w:rsidRDefault="00670BF0" w:rsidP="009A6867">
      <w:pPr>
        <w:pStyle w:val="Prrafodelista"/>
        <w:autoSpaceDE w:val="0"/>
        <w:autoSpaceDN w:val="0"/>
        <w:adjustRightInd w:val="0"/>
        <w:ind w:left="1134" w:right="851"/>
        <w:contextualSpacing w:val="0"/>
        <w:jc w:val="both"/>
        <w:rPr>
          <w:rFonts w:ascii="Palatino Linotype" w:hAnsi="Palatino Linotype" w:cs="Arial"/>
          <w:i/>
          <w:sz w:val="22"/>
          <w:szCs w:val="22"/>
        </w:rPr>
      </w:pPr>
      <w:r>
        <w:rPr>
          <w:rFonts w:ascii="Palatino Linotype" w:hAnsi="Palatino Linotype" w:cs="Arial"/>
          <w:i/>
          <w:sz w:val="22"/>
          <w:szCs w:val="22"/>
        </w:rPr>
        <w:t>…</w:t>
      </w:r>
    </w:p>
    <w:p w:rsidR="00670BF0" w:rsidRDefault="00670BF0" w:rsidP="009A6867">
      <w:pPr>
        <w:pStyle w:val="Prrafodelista"/>
        <w:autoSpaceDE w:val="0"/>
        <w:autoSpaceDN w:val="0"/>
        <w:adjustRightInd w:val="0"/>
        <w:ind w:left="1134" w:right="851"/>
        <w:contextualSpacing w:val="0"/>
        <w:jc w:val="both"/>
        <w:rPr>
          <w:rFonts w:ascii="Palatino Linotype" w:hAnsi="Palatino Linotype" w:cs="Arial"/>
          <w:i/>
          <w:sz w:val="22"/>
          <w:szCs w:val="22"/>
        </w:rPr>
      </w:pPr>
      <w:r w:rsidRPr="00670BF0">
        <w:rPr>
          <w:rFonts w:ascii="Palatino Linotype" w:hAnsi="Palatino Linotype" w:cs="Arial"/>
          <w:i/>
          <w:sz w:val="22"/>
          <w:szCs w:val="22"/>
        </w:rPr>
        <w:t xml:space="preserve">ARTÍCULO 37.- Las UAC se acreditarán en los periodos ordinarios y </w:t>
      </w:r>
      <w:r w:rsidRPr="00670BF0">
        <w:rPr>
          <w:rFonts w:ascii="Palatino Linotype" w:hAnsi="Palatino Linotype" w:cs="Arial"/>
          <w:b/>
          <w:i/>
          <w:sz w:val="22"/>
          <w:szCs w:val="22"/>
          <w:u w:val="single"/>
        </w:rPr>
        <w:t>extraordinarios</w:t>
      </w:r>
      <w:r w:rsidRPr="00670BF0">
        <w:rPr>
          <w:rFonts w:ascii="Palatino Linotype" w:hAnsi="Palatino Linotype" w:cs="Arial"/>
          <w:i/>
          <w:sz w:val="22"/>
          <w:szCs w:val="22"/>
        </w:rPr>
        <w:t xml:space="preserve"> de acuerdo con</w:t>
      </w:r>
      <w:r>
        <w:rPr>
          <w:rFonts w:ascii="Palatino Linotype" w:hAnsi="Palatino Linotype" w:cs="Arial"/>
          <w:i/>
          <w:sz w:val="22"/>
          <w:szCs w:val="22"/>
        </w:rPr>
        <w:t xml:space="preserve"> el calendario escolar oficial.</w:t>
      </w:r>
    </w:p>
    <w:p w:rsidR="00670BF0" w:rsidRDefault="00670BF0" w:rsidP="009A6867">
      <w:pPr>
        <w:pStyle w:val="Prrafodelista"/>
        <w:autoSpaceDE w:val="0"/>
        <w:autoSpaceDN w:val="0"/>
        <w:adjustRightInd w:val="0"/>
        <w:ind w:left="1134" w:right="851"/>
        <w:contextualSpacing w:val="0"/>
        <w:jc w:val="both"/>
        <w:rPr>
          <w:rFonts w:ascii="Palatino Linotype" w:hAnsi="Palatino Linotype" w:cs="Arial"/>
          <w:i/>
          <w:sz w:val="22"/>
          <w:szCs w:val="22"/>
        </w:rPr>
      </w:pPr>
      <w:r w:rsidRPr="00670BF0">
        <w:rPr>
          <w:rFonts w:ascii="Palatino Linotype" w:hAnsi="Palatino Linotype" w:cs="Arial"/>
          <w:i/>
          <w:sz w:val="22"/>
          <w:szCs w:val="22"/>
        </w:rPr>
        <w:t xml:space="preserve">ARTÍCULO 38.- La calificación definitiva para las UAC será: </w:t>
      </w:r>
    </w:p>
    <w:p w:rsidR="00670BF0" w:rsidRDefault="00670BF0" w:rsidP="00670BF0">
      <w:pPr>
        <w:pStyle w:val="Prrafodelista"/>
        <w:numPr>
          <w:ilvl w:val="0"/>
          <w:numId w:val="5"/>
        </w:numPr>
        <w:autoSpaceDE w:val="0"/>
        <w:autoSpaceDN w:val="0"/>
        <w:adjustRightInd w:val="0"/>
        <w:ind w:left="2268" w:right="851" w:hanging="426"/>
        <w:contextualSpacing w:val="0"/>
        <w:jc w:val="both"/>
        <w:rPr>
          <w:rFonts w:ascii="Palatino Linotype" w:hAnsi="Palatino Linotype" w:cs="Arial"/>
          <w:i/>
          <w:sz w:val="22"/>
          <w:szCs w:val="22"/>
        </w:rPr>
      </w:pPr>
      <w:r w:rsidRPr="00670BF0">
        <w:rPr>
          <w:rFonts w:ascii="Palatino Linotype" w:hAnsi="Palatino Linotype" w:cs="Arial"/>
          <w:i/>
          <w:sz w:val="22"/>
          <w:szCs w:val="22"/>
        </w:rPr>
        <w:t xml:space="preserve">Aprobatoria. Cuando el promedio de las dos calificaciones parciales sea de 6 a 10 puntos; y </w:t>
      </w:r>
    </w:p>
    <w:p w:rsidR="00670BF0" w:rsidRPr="00B332D6" w:rsidRDefault="00670BF0" w:rsidP="00670BF0">
      <w:pPr>
        <w:pStyle w:val="Prrafodelista"/>
        <w:numPr>
          <w:ilvl w:val="0"/>
          <w:numId w:val="5"/>
        </w:numPr>
        <w:autoSpaceDE w:val="0"/>
        <w:autoSpaceDN w:val="0"/>
        <w:adjustRightInd w:val="0"/>
        <w:ind w:left="2268" w:right="851" w:hanging="426"/>
        <w:contextualSpacing w:val="0"/>
        <w:jc w:val="both"/>
        <w:rPr>
          <w:rFonts w:ascii="Palatino Linotype" w:hAnsi="Palatino Linotype" w:cs="Arial"/>
          <w:b/>
          <w:i/>
          <w:sz w:val="22"/>
          <w:szCs w:val="22"/>
          <w:u w:val="single"/>
        </w:rPr>
      </w:pPr>
      <w:r w:rsidRPr="00B332D6">
        <w:rPr>
          <w:rFonts w:ascii="Palatino Linotype" w:hAnsi="Palatino Linotype" w:cs="Arial"/>
          <w:b/>
          <w:i/>
          <w:sz w:val="22"/>
          <w:szCs w:val="22"/>
          <w:u w:val="single"/>
        </w:rPr>
        <w:t xml:space="preserve">No Aprobatoria. Cuando el promedio de las dos calificaciones parciales sea menor a 6 puntos. </w:t>
      </w:r>
    </w:p>
    <w:p w:rsidR="00670BF0" w:rsidRPr="00B332D6" w:rsidRDefault="00670BF0" w:rsidP="009A6867">
      <w:pPr>
        <w:pStyle w:val="Prrafodelista"/>
        <w:autoSpaceDE w:val="0"/>
        <w:autoSpaceDN w:val="0"/>
        <w:adjustRightInd w:val="0"/>
        <w:ind w:left="1134" w:right="851"/>
        <w:contextualSpacing w:val="0"/>
        <w:jc w:val="both"/>
        <w:rPr>
          <w:rFonts w:ascii="Palatino Linotype" w:hAnsi="Palatino Linotype" w:cs="Arial"/>
          <w:b/>
          <w:i/>
          <w:sz w:val="22"/>
          <w:szCs w:val="22"/>
          <w:u w:val="single"/>
        </w:rPr>
      </w:pPr>
      <w:r w:rsidRPr="00B332D6">
        <w:rPr>
          <w:rFonts w:ascii="Palatino Linotype" w:hAnsi="Palatino Linotype" w:cs="Arial"/>
          <w:b/>
          <w:i/>
          <w:sz w:val="22"/>
          <w:szCs w:val="22"/>
          <w:u w:val="single"/>
        </w:rPr>
        <w:t xml:space="preserve">ARTÍCULO 39.- El procedimiento de regularización es el medio por el cual los estudiantes podrán acreditar las UAC no aprobadas. </w:t>
      </w:r>
    </w:p>
    <w:p w:rsidR="00670BF0" w:rsidRPr="00B332D6" w:rsidRDefault="00670BF0" w:rsidP="009A6867">
      <w:pPr>
        <w:pStyle w:val="Prrafodelista"/>
        <w:autoSpaceDE w:val="0"/>
        <w:autoSpaceDN w:val="0"/>
        <w:adjustRightInd w:val="0"/>
        <w:ind w:left="1134" w:right="851"/>
        <w:contextualSpacing w:val="0"/>
        <w:jc w:val="both"/>
        <w:rPr>
          <w:rFonts w:ascii="Palatino Linotype" w:hAnsi="Palatino Linotype" w:cs="Arial"/>
          <w:b/>
          <w:i/>
          <w:sz w:val="22"/>
          <w:szCs w:val="22"/>
          <w:u w:val="single"/>
        </w:rPr>
      </w:pPr>
      <w:r w:rsidRPr="00B332D6">
        <w:rPr>
          <w:rFonts w:ascii="Palatino Linotype" w:hAnsi="Palatino Linotype" w:cs="Arial"/>
          <w:b/>
          <w:i/>
          <w:sz w:val="22"/>
          <w:szCs w:val="22"/>
          <w:u w:val="single"/>
        </w:rPr>
        <w:t>ARTÍCULO 40.- Se consideran estudiantes irregulares aquellos que no acrediten una o más de las UAC del o de los semestres cursados.</w:t>
      </w:r>
    </w:p>
    <w:p w:rsidR="00670BF0" w:rsidRDefault="00670BF0" w:rsidP="009A6867">
      <w:pPr>
        <w:pStyle w:val="Prrafodelista"/>
        <w:autoSpaceDE w:val="0"/>
        <w:autoSpaceDN w:val="0"/>
        <w:adjustRightInd w:val="0"/>
        <w:ind w:left="1134" w:right="851"/>
        <w:contextualSpacing w:val="0"/>
        <w:jc w:val="both"/>
        <w:rPr>
          <w:rFonts w:ascii="Palatino Linotype" w:hAnsi="Palatino Linotype" w:cs="Arial"/>
          <w:i/>
          <w:sz w:val="22"/>
          <w:szCs w:val="22"/>
        </w:rPr>
      </w:pPr>
      <w:r w:rsidRPr="00670BF0">
        <w:rPr>
          <w:rFonts w:ascii="Palatino Linotype" w:hAnsi="Palatino Linotype" w:cs="Arial"/>
          <w:i/>
          <w:sz w:val="22"/>
          <w:szCs w:val="22"/>
        </w:rPr>
        <w:t xml:space="preserve">ARTÍCULO 41.- Se establece como procedimiento para la regularización de las UAC </w:t>
      </w:r>
      <w:r w:rsidRPr="00670BF0">
        <w:rPr>
          <w:rFonts w:ascii="Palatino Linotype" w:hAnsi="Palatino Linotype" w:cs="Arial"/>
          <w:b/>
          <w:i/>
          <w:sz w:val="22"/>
          <w:szCs w:val="22"/>
          <w:u w:val="single"/>
        </w:rPr>
        <w:t>tres periodos de valoración extraordinaria</w:t>
      </w:r>
      <w:r w:rsidRPr="00670BF0">
        <w:rPr>
          <w:rFonts w:ascii="Palatino Linotype" w:hAnsi="Palatino Linotype" w:cs="Arial"/>
          <w:i/>
          <w:sz w:val="22"/>
          <w:szCs w:val="22"/>
        </w:rPr>
        <w:t xml:space="preserve">, mismos que se contabilizarán en forma inmediata al término del semestre de acuerdo al calendario escolar oficial, teniendo las siguientes opciones: </w:t>
      </w:r>
    </w:p>
    <w:p w:rsidR="00670BF0" w:rsidRDefault="00670BF0" w:rsidP="00670BF0">
      <w:pPr>
        <w:pStyle w:val="Prrafodelista"/>
        <w:numPr>
          <w:ilvl w:val="0"/>
          <w:numId w:val="3"/>
        </w:numPr>
        <w:autoSpaceDE w:val="0"/>
        <w:autoSpaceDN w:val="0"/>
        <w:adjustRightInd w:val="0"/>
        <w:ind w:left="2268" w:right="851" w:hanging="426"/>
        <w:contextualSpacing w:val="0"/>
        <w:jc w:val="both"/>
        <w:rPr>
          <w:rFonts w:ascii="Palatino Linotype" w:hAnsi="Palatino Linotype" w:cs="Arial"/>
          <w:i/>
          <w:sz w:val="22"/>
          <w:szCs w:val="22"/>
        </w:rPr>
      </w:pPr>
      <w:r w:rsidRPr="00670BF0">
        <w:rPr>
          <w:rFonts w:ascii="Palatino Linotype" w:hAnsi="Palatino Linotype" w:cs="Arial"/>
          <w:i/>
          <w:sz w:val="22"/>
          <w:szCs w:val="22"/>
        </w:rPr>
        <w:t xml:space="preserve">Examen de contenidos, habilidades y actitudes; </w:t>
      </w:r>
    </w:p>
    <w:p w:rsidR="00670BF0" w:rsidRDefault="00670BF0" w:rsidP="00670BF0">
      <w:pPr>
        <w:pStyle w:val="Prrafodelista"/>
        <w:numPr>
          <w:ilvl w:val="0"/>
          <w:numId w:val="3"/>
        </w:numPr>
        <w:autoSpaceDE w:val="0"/>
        <w:autoSpaceDN w:val="0"/>
        <w:adjustRightInd w:val="0"/>
        <w:ind w:left="2268" w:right="851" w:hanging="426"/>
        <w:contextualSpacing w:val="0"/>
        <w:jc w:val="both"/>
        <w:rPr>
          <w:rFonts w:ascii="Palatino Linotype" w:hAnsi="Palatino Linotype" w:cs="Arial"/>
          <w:i/>
          <w:sz w:val="22"/>
          <w:szCs w:val="22"/>
        </w:rPr>
      </w:pPr>
      <w:r w:rsidRPr="00670BF0">
        <w:rPr>
          <w:rFonts w:ascii="Palatino Linotype" w:hAnsi="Palatino Linotype" w:cs="Arial"/>
          <w:i/>
          <w:sz w:val="22"/>
          <w:szCs w:val="22"/>
        </w:rPr>
        <w:t xml:space="preserve">Evaluación de las competencias desarrolladas en escenarios reales o simulados; y </w:t>
      </w:r>
    </w:p>
    <w:p w:rsidR="00670BF0" w:rsidRDefault="00670BF0" w:rsidP="00670BF0">
      <w:pPr>
        <w:pStyle w:val="Prrafodelista"/>
        <w:numPr>
          <w:ilvl w:val="0"/>
          <w:numId w:val="3"/>
        </w:numPr>
        <w:autoSpaceDE w:val="0"/>
        <w:autoSpaceDN w:val="0"/>
        <w:adjustRightInd w:val="0"/>
        <w:ind w:left="2268" w:right="851" w:hanging="426"/>
        <w:contextualSpacing w:val="0"/>
        <w:jc w:val="both"/>
        <w:rPr>
          <w:rFonts w:ascii="Palatino Linotype" w:hAnsi="Palatino Linotype" w:cs="Arial"/>
          <w:i/>
          <w:sz w:val="22"/>
          <w:szCs w:val="22"/>
        </w:rPr>
      </w:pPr>
      <w:r w:rsidRPr="00670BF0">
        <w:rPr>
          <w:rFonts w:ascii="Palatino Linotype" w:hAnsi="Palatino Linotype" w:cs="Arial"/>
          <w:i/>
          <w:sz w:val="22"/>
          <w:szCs w:val="22"/>
        </w:rPr>
        <w:lastRenderedPageBreak/>
        <w:t xml:space="preserve">Asesorías complementarias impartidas por el docente, con duración de 25 horas, con la entrega obligatoria de un producto final que evidencie el logro de competencias por parte de los estudiantes. </w:t>
      </w:r>
    </w:p>
    <w:p w:rsidR="00670BF0" w:rsidRDefault="00670BF0" w:rsidP="00670BF0">
      <w:pPr>
        <w:autoSpaceDE w:val="0"/>
        <w:autoSpaceDN w:val="0"/>
        <w:adjustRightInd w:val="0"/>
        <w:ind w:left="1134" w:right="851"/>
        <w:jc w:val="both"/>
        <w:rPr>
          <w:rFonts w:ascii="Palatino Linotype" w:hAnsi="Palatino Linotype" w:cs="Arial"/>
          <w:i/>
          <w:sz w:val="22"/>
          <w:szCs w:val="22"/>
        </w:rPr>
      </w:pPr>
      <w:r w:rsidRPr="00670BF0">
        <w:rPr>
          <w:rFonts w:ascii="Palatino Linotype" w:hAnsi="Palatino Linotype" w:cs="Arial"/>
          <w:i/>
          <w:sz w:val="22"/>
          <w:szCs w:val="22"/>
        </w:rPr>
        <w:t xml:space="preserve">Para el caso del Módulo Profesional V, según el elemento no aprobado, se considerarán las siguientes opciones: </w:t>
      </w:r>
    </w:p>
    <w:p w:rsidR="00670BF0" w:rsidRPr="00670BF0" w:rsidRDefault="00670BF0" w:rsidP="00670BF0">
      <w:pPr>
        <w:pStyle w:val="Prrafodelista"/>
        <w:numPr>
          <w:ilvl w:val="1"/>
          <w:numId w:val="4"/>
        </w:numPr>
        <w:autoSpaceDE w:val="0"/>
        <w:autoSpaceDN w:val="0"/>
        <w:adjustRightInd w:val="0"/>
        <w:ind w:left="2268" w:right="851"/>
        <w:jc w:val="both"/>
        <w:rPr>
          <w:rFonts w:ascii="Palatino Linotype" w:hAnsi="Palatino Linotype" w:cs="Arial"/>
          <w:i/>
          <w:sz w:val="22"/>
          <w:szCs w:val="22"/>
        </w:rPr>
      </w:pPr>
      <w:r w:rsidRPr="00670BF0">
        <w:rPr>
          <w:rFonts w:ascii="Palatino Linotype" w:hAnsi="Palatino Linotype" w:cs="Arial"/>
          <w:i/>
          <w:sz w:val="22"/>
          <w:szCs w:val="22"/>
        </w:rPr>
        <w:t xml:space="preserve">Constancia de término de la estadía. </w:t>
      </w:r>
    </w:p>
    <w:p w:rsidR="00670BF0" w:rsidRPr="00670BF0" w:rsidRDefault="00670BF0" w:rsidP="00670BF0">
      <w:pPr>
        <w:pStyle w:val="Prrafodelista"/>
        <w:numPr>
          <w:ilvl w:val="1"/>
          <w:numId w:val="4"/>
        </w:numPr>
        <w:autoSpaceDE w:val="0"/>
        <w:autoSpaceDN w:val="0"/>
        <w:adjustRightInd w:val="0"/>
        <w:ind w:left="2268" w:right="851"/>
        <w:jc w:val="both"/>
        <w:rPr>
          <w:rFonts w:ascii="Palatino Linotype" w:hAnsi="Palatino Linotype" w:cs="Arial"/>
          <w:i/>
          <w:sz w:val="22"/>
          <w:szCs w:val="22"/>
        </w:rPr>
      </w:pPr>
      <w:r w:rsidRPr="00670BF0">
        <w:rPr>
          <w:rFonts w:ascii="Palatino Linotype" w:hAnsi="Palatino Linotype" w:cs="Arial"/>
          <w:i/>
          <w:sz w:val="22"/>
          <w:szCs w:val="22"/>
        </w:rPr>
        <w:t xml:space="preserve">Ejecución de una práctica integradora de competencias profesionales del perfil de egreso. </w:t>
      </w:r>
    </w:p>
    <w:p w:rsidR="00670BF0" w:rsidRPr="00670BF0" w:rsidRDefault="00670BF0" w:rsidP="00670BF0">
      <w:pPr>
        <w:pStyle w:val="Prrafodelista"/>
        <w:numPr>
          <w:ilvl w:val="1"/>
          <w:numId w:val="4"/>
        </w:numPr>
        <w:autoSpaceDE w:val="0"/>
        <w:autoSpaceDN w:val="0"/>
        <w:adjustRightInd w:val="0"/>
        <w:ind w:left="2268" w:right="851"/>
        <w:jc w:val="both"/>
        <w:rPr>
          <w:rFonts w:ascii="Palatino Linotype" w:hAnsi="Palatino Linotype" w:cs="Arial"/>
          <w:i/>
          <w:sz w:val="22"/>
          <w:szCs w:val="22"/>
        </w:rPr>
      </w:pPr>
      <w:r w:rsidRPr="00670BF0">
        <w:rPr>
          <w:rFonts w:ascii="Palatino Linotype" w:hAnsi="Palatino Linotype" w:cs="Arial"/>
          <w:i/>
          <w:sz w:val="22"/>
          <w:szCs w:val="22"/>
        </w:rPr>
        <w:t xml:space="preserve">Presentación de proyecto académico laboral reestructurado. </w:t>
      </w:r>
    </w:p>
    <w:p w:rsidR="00670BF0" w:rsidRPr="00670BF0" w:rsidRDefault="00670BF0" w:rsidP="00670BF0">
      <w:pPr>
        <w:autoSpaceDE w:val="0"/>
        <w:autoSpaceDN w:val="0"/>
        <w:adjustRightInd w:val="0"/>
        <w:ind w:left="1134" w:right="851"/>
        <w:jc w:val="both"/>
        <w:rPr>
          <w:rFonts w:ascii="Palatino Linotype" w:hAnsi="Palatino Linotype" w:cs="Arial"/>
          <w:i/>
          <w:sz w:val="22"/>
          <w:szCs w:val="22"/>
        </w:rPr>
      </w:pPr>
      <w:r w:rsidRPr="00670BF0">
        <w:rPr>
          <w:rFonts w:ascii="Palatino Linotype" w:hAnsi="Palatino Linotype" w:cs="Arial"/>
          <w:i/>
          <w:sz w:val="22"/>
          <w:szCs w:val="22"/>
        </w:rPr>
        <w:t>Los docentes sólo podrán elegir una opción por cada periodo de regularización, debiendo ser diferente en cada caso.</w:t>
      </w:r>
    </w:p>
    <w:p w:rsidR="005D2488" w:rsidRDefault="005D2488" w:rsidP="00BA2843">
      <w:pPr>
        <w:pStyle w:val="Prrafodelista"/>
        <w:autoSpaceDE w:val="0"/>
        <w:autoSpaceDN w:val="0"/>
        <w:adjustRightInd w:val="0"/>
        <w:spacing w:line="360" w:lineRule="auto"/>
        <w:ind w:left="0"/>
        <w:jc w:val="both"/>
        <w:rPr>
          <w:rFonts w:ascii="Palatino Linotype" w:hAnsi="Palatino Linotype" w:cs="Arial"/>
        </w:rPr>
      </w:pPr>
    </w:p>
    <w:p w:rsidR="00B46684" w:rsidRDefault="00EF7B3C"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Como podemos apreciar las UAC’s a las que hace mención el recurrente no se llaman “</w:t>
      </w:r>
      <w:r w:rsidRPr="00EF7B3C">
        <w:rPr>
          <w:rFonts w:ascii="Palatino Linotype" w:hAnsi="Palatino Linotype"/>
          <w:i/>
        </w:rPr>
        <w:t>unidades academicas no acreditadas</w:t>
      </w:r>
      <w:r>
        <w:rPr>
          <w:rFonts w:ascii="Palatino Linotype" w:hAnsi="Palatino Linotype"/>
          <w:i/>
        </w:rPr>
        <w:t>”</w:t>
      </w:r>
      <w:r>
        <w:rPr>
          <w:rFonts w:ascii="Palatino Linotype" w:hAnsi="Palatino Linotype"/>
        </w:rPr>
        <w:t xml:space="preserve">, </w:t>
      </w:r>
      <w:r w:rsidRPr="00EF7B3C">
        <w:rPr>
          <w:rFonts w:ascii="Palatino Linotype" w:hAnsi="Palatino Linotype" w:cs="Arial"/>
        </w:rPr>
        <w:t>sino Unidad de Aprendizaje Curricular</w:t>
      </w:r>
      <w:r>
        <w:rPr>
          <w:rFonts w:ascii="Palatino Linotype" w:hAnsi="Palatino Linotype" w:cs="Arial"/>
        </w:rPr>
        <w:t xml:space="preserve">, </w:t>
      </w:r>
      <w:r w:rsidR="001745B1">
        <w:rPr>
          <w:rFonts w:ascii="Palatino Linotype" w:hAnsi="Palatino Linotype" w:cs="Arial"/>
        </w:rPr>
        <w:t xml:space="preserve">y estas deben ser </w:t>
      </w:r>
      <w:r w:rsidR="00397B78">
        <w:rPr>
          <w:rFonts w:ascii="Palatino Linotype" w:hAnsi="Palatino Linotype" w:cs="Arial"/>
        </w:rPr>
        <w:t xml:space="preserve">acreditadas por los estudiantes, asimismo, </w:t>
      </w:r>
      <w:r w:rsidR="00076CB3">
        <w:rPr>
          <w:rFonts w:ascii="Palatino Linotype" w:hAnsi="Palatino Linotype" w:cs="Arial"/>
        </w:rPr>
        <w:t>en el artículo 39 se establece e</w:t>
      </w:r>
      <w:r w:rsidR="00076CB3" w:rsidRPr="00076CB3">
        <w:rPr>
          <w:rFonts w:ascii="Palatino Linotype" w:hAnsi="Palatino Linotype" w:cs="Arial"/>
        </w:rPr>
        <w:t>l procedimiento de regularización</w:t>
      </w:r>
      <w:r w:rsidR="00076CB3">
        <w:rPr>
          <w:rFonts w:ascii="Palatino Linotype" w:hAnsi="Palatino Linotype" w:cs="Arial"/>
        </w:rPr>
        <w:t xml:space="preserve"> de los alumnos reprobados que</w:t>
      </w:r>
      <w:r w:rsidR="00076CB3" w:rsidRPr="00076CB3">
        <w:rPr>
          <w:rFonts w:ascii="Palatino Linotype" w:hAnsi="Palatino Linotype" w:cs="Arial"/>
        </w:rPr>
        <w:t xml:space="preserve"> podrán acreditar las UAC no aprobadas</w:t>
      </w:r>
      <w:r w:rsidR="00A1695E">
        <w:rPr>
          <w:rFonts w:ascii="Palatino Linotype" w:hAnsi="Palatino Linotype" w:cs="Arial"/>
        </w:rPr>
        <w:t xml:space="preserve">, que en </w:t>
      </w:r>
      <w:r w:rsidR="00FE6197" w:rsidRPr="00FE6197">
        <w:rPr>
          <w:rFonts w:ascii="Palatino Linotype" w:hAnsi="Palatino Linotype" w:cs="Arial"/>
        </w:rPr>
        <w:t>específico</w:t>
      </w:r>
      <w:r w:rsidR="00A1695E" w:rsidRPr="00FE6197">
        <w:rPr>
          <w:rFonts w:ascii="Palatino Linotype" w:hAnsi="Palatino Linotype" w:cs="Arial"/>
        </w:rPr>
        <w:t xml:space="preserve"> y para el tema </w:t>
      </w:r>
      <w:r w:rsidR="00FE6197" w:rsidRPr="00FE6197">
        <w:rPr>
          <w:rFonts w:ascii="Palatino Linotype" w:hAnsi="Palatino Linotype" w:cs="Arial"/>
        </w:rPr>
        <w:t>nos ocupa, es lo que el hoy recurrente solicitó: “…</w:t>
      </w:r>
      <w:r w:rsidR="00FE6197" w:rsidRPr="00FE6197">
        <w:rPr>
          <w:rFonts w:ascii="Palatino Linotype" w:hAnsi="Palatino Linotype"/>
          <w:i/>
        </w:rPr>
        <w:t xml:space="preserve">Evidencias de los documentos firmados en que haya participado el ilustrimisio diego gorostieta solorzano en los </w:t>
      </w:r>
      <w:r w:rsidR="00FE6197" w:rsidRPr="00FE6197">
        <w:rPr>
          <w:rFonts w:ascii="Palatino Linotype" w:hAnsi="Palatino Linotype"/>
          <w:b/>
          <w:i/>
          <w:u w:val="single"/>
        </w:rPr>
        <w:t>procesos de regularizacion de las unidades academicas no acreditadas</w:t>
      </w:r>
      <w:r w:rsidR="00FE6197" w:rsidRPr="00FE6197">
        <w:rPr>
          <w:rFonts w:ascii="Palatino Linotype" w:hAnsi="Palatino Linotype" w:cs="Arial"/>
          <w:i/>
        </w:rPr>
        <w:t>…”</w:t>
      </w:r>
      <w:r w:rsidR="00FE6197">
        <w:rPr>
          <w:rFonts w:ascii="Palatino Linotype" w:hAnsi="Palatino Linotype" w:cs="Arial"/>
        </w:rPr>
        <w:t xml:space="preserve">, </w:t>
      </w:r>
      <w:r w:rsidR="005F61A8">
        <w:rPr>
          <w:rFonts w:ascii="Palatino Linotype" w:hAnsi="Palatino Linotype" w:cs="Arial"/>
        </w:rPr>
        <w:t xml:space="preserve">que de forma correcta son los procesos de regularización de las </w:t>
      </w:r>
      <w:r w:rsidR="005F61A8" w:rsidRPr="00EF7B3C">
        <w:rPr>
          <w:rFonts w:ascii="Palatino Linotype" w:hAnsi="Palatino Linotype" w:cs="Arial"/>
        </w:rPr>
        <w:t>Unidad</w:t>
      </w:r>
      <w:r w:rsidR="005F61A8">
        <w:rPr>
          <w:rFonts w:ascii="Palatino Linotype" w:hAnsi="Palatino Linotype" w:cs="Arial"/>
        </w:rPr>
        <w:t>es</w:t>
      </w:r>
      <w:r w:rsidR="005F61A8" w:rsidRPr="00EF7B3C">
        <w:rPr>
          <w:rFonts w:ascii="Palatino Linotype" w:hAnsi="Palatino Linotype" w:cs="Arial"/>
        </w:rPr>
        <w:t xml:space="preserve"> de Aprendizaje Curricular</w:t>
      </w:r>
      <w:r w:rsidR="005F61A8">
        <w:rPr>
          <w:rFonts w:ascii="Palatino Linotype" w:hAnsi="Palatino Linotype" w:cs="Arial"/>
        </w:rPr>
        <w:t xml:space="preserve">, los cuales se refieren </w:t>
      </w:r>
      <w:r w:rsidR="00EA534D">
        <w:rPr>
          <w:rFonts w:ascii="Palatino Linotype" w:hAnsi="Palatino Linotype" w:cs="Arial"/>
        </w:rPr>
        <w:t xml:space="preserve">a la acreditación de éstos de </w:t>
      </w:r>
      <w:r w:rsidR="005F61A8">
        <w:rPr>
          <w:rFonts w:ascii="Palatino Linotype" w:hAnsi="Palatino Linotype" w:cs="Arial"/>
        </w:rPr>
        <w:t>los alumnos reprobados</w:t>
      </w:r>
      <w:r w:rsidR="00207C41">
        <w:rPr>
          <w:rFonts w:ascii="Palatino Linotype" w:hAnsi="Palatino Linotype" w:cs="Arial"/>
        </w:rPr>
        <w:t>.</w:t>
      </w:r>
    </w:p>
    <w:p w:rsidR="00EA534D" w:rsidRDefault="00EA534D" w:rsidP="00BA2843">
      <w:pPr>
        <w:pStyle w:val="Prrafodelista"/>
        <w:autoSpaceDE w:val="0"/>
        <w:autoSpaceDN w:val="0"/>
        <w:adjustRightInd w:val="0"/>
        <w:spacing w:line="360" w:lineRule="auto"/>
        <w:ind w:left="0"/>
        <w:jc w:val="both"/>
        <w:rPr>
          <w:rFonts w:ascii="Palatino Linotype" w:hAnsi="Palatino Linotype" w:cs="Arial"/>
        </w:rPr>
      </w:pPr>
    </w:p>
    <w:p w:rsidR="005A346C" w:rsidRDefault="00EA534D"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Es por ello que se considera que la</w:t>
      </w:r>
      <w:r w:rsidR="005A346C">
        <w:rPr>
          <w:rFonts w:ascii="Palatino Linotype" w:hAnsi="Palatino Linotype" w:cs="Arial"/>
        </w:rPr>
        <w:t>s</w:t>
      </w:r>
      <w:r>
        <w:rPr>
          <w:rFonts w:ascii="Palatino Linotype" w:hAnsi="Palatino Linotype" w:cs="Arial"/>
        </w:rPr>
        <w:t xml:space="preserve"> respuesta</w:t>
      </w:r>
      <w:r w:rsidR="005A346C">
        <w:rPr>
          <w:rFonts w:ascii="Palatino Linotype" w:hAnsi="Palatino Linotype" w:cs="Arial"/>
        </w:rPr>
        <w:t>s</w:t>
      </w:r>
      <w:r>
        <w:rPr>
          <w:rFonts w:ascii="Palatino Linotype" w:hAnsi="Palatino Linotype" w:cs="Arial"/>
        </w:rPr>
        <w:t xml:space="preserve"> del sujeto obligado colma</w:t>
      </w:r>
      <w:r w:rsidR="005A346C">
        <w:rPr>
          <w:rFonts w:ascii="Palatino Linotype" w:hAnsi="Palatino Linotype" w:cs="Arial"/>
        </w:rPr>
        <w:t>n de forma parcial</w:t>
      </w:r>
      <w:r>
        <w:rPr>
          <w:rFonts w:ascii="Palatino Linotype" w:hAnsi="Palatino Linotype" w:cs="Arial"/>
        </w:rPr>
        <w:t xml:space="preserve"> lo </w:t>
      </w:r>
      <w:r w:rsidR="001619B4">
        <w:rPr>
          <w:rFonts w:ascii="Palatino Linotype" w:hAnsi="Palatino Linotype" w:cs="Arial"/>
        </w:rPr>
        <w:t>requerido</w:t>
      </w:r>
      <w:r>
        <w:rPr>
          <w:rFonts w:ascii="Palatino Linotype" w:hAnsi="Palatino Linotype" w:cs="Arial"/>
        </w:rPr>
        <w:t xml:space="preserve"> por el hoy recurrente</w:t>
      </w:r>
      <w:r w:rsidR="00D3524B">
        <w:rPr>
          <w:rFonts w:ascii="Palatino Linotype" w:hAnsi="Palatino Linotype" w:cs="Arial"/>
        </w:rPr>
        <w:t xml:space="preserve"> ya que efectivamente es e</w:t>
      </w:r>
      <w:r w:rsidR="00D3524B" w:rsidRPr="00D3524B">
        <w:rPr>
          <w:rFonts w:ascii="Palatino Linotype" w:hAnsi="Palatino Linotype" w:cs="Arial"/>
        </w:rPr>
        <w:t xml:space="preserve">videncia de los documentos firmados en que ha participado Diego Gorostieta Solórzano en los procesos de regularización de las </w:t>
      </w:r>
      <w:r w:rsidR="00D3524B" w:rsidRPr="00EF7B3C">
        <w:rPr>
          <w:rFonts w:ascii="Palatino Linotype" w:hAnsi="Palatino Linotype" w:cs="Arial"/>
        </w:rPr>
        <w:t>Unidad</w:t>
      </w:r>
      <w:r w:rsidR="00D3524B">
        <w:rPr>
          <w:rFonts w:ascii="Palatino Linotype" w:hAnsi="Palatino Linotype" w:cs="Arial"/>
        </w:rPr>
        <w:t>es</w:t>
      </w:r>
      <w:r w:rsidR="00D3524B" w:rsidRPr="00EF7B3C">
        <w:rPr>
          <w:rFonts w:ascii="Palatino Linotype" w:hAnsi="Palatino Linotype" w:cs="Arial"/>
        </w:rPr>
        <w:t xml:space="preserve"> de Aprendizaje Curricular</w:t>
      </w:r>
      <w:r w:rsidR="005A346C">
        <w:rPr>
          <w:rFonts w:ascii="Palatino Linotype" w:hAnsi="Palatino Linotype" w:cs="Arial"/>
        </w:rPr>
        <w:t>, de alumnos reprobados.</w:t>
      </w:r>
    </w:p>
    <w:p w:rsidR="005A346C" w:rsidRDefault="005A346C" w:rsidP="00BA2843">
      <w:pPr>
        <w:pStyle w:val="Prrafodelista"/>
        <w:autoSpaceDE w:val="0"/>
        <w:autoSpaceDN w:val="0"/>
        <w:adjustRightInd w:val="0"/>
        <w:spacing w:line="360" w:lineRule="auto"/>
        <w:ind w:left="0"/>
        <w:jc w:val="both"/>
        <w:rPr>
          <w:rFonts w:ascii="Palatino Linotype" w:hAnsi="Palatino Linotype" w:cs="Arial"/>
        </w:rPr>
      </w:pPr>
    </w:p>
    <w:p w:rsidR="00EA534D" w:rsidRDefault="005A346C" w:rsidP="00BA2843">
      <w:pPr>
        <w:pStyle w:val="Prrafodelista"/>
        <w:autoSpaceDE w:val="0"/>
        <w:autoSpaceDN w:val="0"/>
        <w:adjustRightInd w:val="0"/>
        <w:spacing w:line="360" w:lineRule="auto"/>
        <w:ind w:left="0"/>
        <w:jc w:val="both"/>
        <w:rPr>
          <w:rFonts w:ascii="Palatino Linotype" w:hAnsi="Palatino Linotype"/>
        </w:rPr>
      </w:pPr>
      <w:r>
        <w:rPr>
          <w:rFonts w:ascii="Palatino Linotype" w:hAnsi="Palatino Linotype" w:cs="Arial"/>
        </w:rPr>
        <w:lastRenderedPageBreak/>
        <w:t xml:space="preserve">Por otro lado, derivado </w:t>
      </w:r>
      <w:r w:rsidR="00BE5FBD">
        <w:rPr>
          <w:rFonts w:ascii="Palatino Linotype" w:hAnsi="Palatino Linotype" w:cs="Arial"/>
        </w:rPr>
        <w:t xml:space="preserve">que este Órgano Garante no cuenta con las atribuciones para establecer si la información es verídica, o para pronunciarse acerca de su validez, </w:t>
      </w:r>
      <w:r w:rsidR="000A1141">
        <w:rPr>
          <w:rFonts w:ascii="Palatino Linotype" w:hAnsi="Palatino Linotype" w:cs="Arial"/>
        </w:rPr>
        <w:t xml:space="preserve">por lo que las manifestaciones del hoy </w:t>
      </w:r>
      <w:r w:rsidR="00BE5FBD">
        <w:rPr>
          <w:rFonts w:ascii="Palatino Linotype" w:hAnsi="Palatino Linotype" w:cs="Arial"/>
        </w:rPr>
        <w:t>recurrente</w:t>
      </w:r>
      <w:r w:rsidR="000A1141">
        <w:rPr>
          <w:rFonts w:ascii="Palatino Linotype" w:hAnsi="Palatino Linotype" w:cs="Arial"/>
        </w:rPr>
        <w:t xml:space="preserve"> en su acto impugnado consistentes en:</w:t>
      </w:r>
      <w:r w:rsidR="008A7E45">
        <w:rPr>
          <w:rFonts w:ascii="Palatino Linotype" w:hAnsi="Palatino Linotype" w:cs="Arial"/>
        </w:rPr>
        <w:t xml:space="preserve"> </w:t>
      </w:r>
      <w:r w:rsidR="008A7E45" w:rsidRPr="0070296F">
        <w:rPr>
          <w:rFonts w:ascii="Palatino Linotype" w:hAnsi="Palatino Linotype"/>
        </w:rPr>
        <w:t>“</w:t>
      </w:r>
      <w:r w:rsidR="008A7E45" w:rsidRPr="0070296F">
        <w:rPr>
          <w:rFonts w:ascii="Palatino Linotype" w:hAnsi="Palatino Linotype"/>
          <w:i/>
        </w:rPr>
        <w:t>NO</w:t>
      </w:r>
      <w:r w:rsidR="008A7E45" w:rsidRPr="0070296F">
        <w:rPr>
          <w:rFonts w:ascii="Palatino Linotype" w:hAnsi="Palatino Linotype"/>
        </w:rPr>
        <w:t xml:space="preserve"> </w:t>
      </w:r>
      <w:r w:rsidR="008A7E45" w:rsidRPr="0070296F">
        <w:rPr>
          <w:rFonts w:ascii="Palatino Linotype" w:hAnsi="Palatino Linotype"/>
          <w:i/>
        </w:rPr>
        <w:t>ES LO QUE SOLICITE SEAN TRANSPARENTE CON LA CIUDADANIA TU TRABAJO SON MIS IMPUESTOS</w:t>
      </w:r>
      <w:r w:rsidR="008A7E45" w:rsidRPr="0070296F">
        <w:rPr>
          <w:rFonts w:ascii="Palatino Linotype" w:hAnsi="Palatino Linotype"/>
        </w:rPr>
        <w:t>” (sic)</w:t>
      </w:r>
      <w:r w:rsidR="008A7E45">
        <w:rPr>
          <w:rFonts w:ascii="Palatino Linotype" w:hAnsi="Palatino Linotype"/>
        </w:rPr>
        <w:t xml:space="preserve">, devienen infundadas, ya que sí fue lo que solicitó, situación que el propio sujeto obligado arguye en </w:t>
      </w:r>
      <w:r>
        <w:rPr>
          <w:rFonts w:ascii="Palatino Linotype" w:hAnsi="Palatino Linotype"/>
        </w:rPr>
        <w:t>ambos</w:t>
      </w:r>
      <w:r w:rsidR="008A7E45">
        <w:rPr>
          <w:rFonts w:ascii="Palatino Linotype" w:hAnsi="Palatino Linotype"/>
        </w:rPr>
        <w:t xml:space="preserve"> informe</w:t>
      </w:r>
      <w:r>
        <w:rPr>
          <w:rFonts w:ascii="Palatino Linotype" w:hAnsi="Palatino Linotype"/>
        </w:rPr>
        <w:t>s</w:t>
      </w:r>
      <w:r w:rsidR="008A7E45">
        <w:rPr>
          <w:rFonts w:ascii="Palatino Linotype" w:hAnsi="Palatino Linotype"/>
        </w:rPr>
        <w:t xml:space="preserve"> justificado</w:t>
      </w:r>
      <w:r>
        <w:rPr>
          <w:rFonts w:ascii="Palatino Linotype" w:hAnsi="Palatino Linotype"/>
        </w:rPr>
        <w:t>s</w:t>
      </w:r>
      <w:r w:rsidR="008A7E45">
        <w:rPr>
          <w:rFonts w:ascii="Palatino Linotype" w:hAnsi="Palatino Linotype"/>
        </w:rPr>
        <w:t xml:space="preserve">, como podemos </w:t>
      </w:r>
      <w:r w:rsidR="005C095A">
        <w:rPr>
          <w:rFonts w:ascii="Palatino Linotype" w:hAnsi="Palatino Linotype"/>
        </w:rPr>
        <w:t>apreciar</w:t>
      </w:r>
      <w:r w:rsidR="008A7E45">
        <w:rPr>
          <w:rFonts w:ascii="Palatino Linotype" w:hAnsi="Palatino Linotype"/>
        </w:rPr>
        <w:t xml:space="preserve"> a continuación: </w:t>
      </w:r>
    </w:p>
    <w:p w:rsidR="005C095A" w:rsidRDefault="005C095A" w:rsidP="00BA2843">
      <w:pPr>
        <w:pStyle w:val="Prrafodelista"/>
        <w:autoSpaceDE w:val="0"/>
        <w:autoSpaceDN w:val="0"/>
        <w:adjustRightInd w:val="0"/>
        <w:spacing w:line="360" w:lineRule="auto"/>
        <w:ind w:left="0"/>
        <w:jc w:val="both"/>
        <w:rPr>
          <w:rFonts w:ascii="Palatino Linotype" w:hAnsi="Palatino Linotype"/>
        </w:rPr>
      </w:pPr>
    </w:p>
    <w:p w:rsidR="005C095A" w:rsidRDefault="005C095A" w:rsidP="00BE5FBD">
      <w:pPr>
        <w:pStyle w:val="Prrafodelista"/>
        <w:autoSpaceDE w:val="0"/>
        <w:autoSpaceDN w:val="0"/>
        <w:adjustRightInd w:val="0"/>
        <w:spacing w:line="360" w:lineRule="auto"/>
        <w:ind w:left="0"/>
        <w:jc w:val="center"/>
        <w:rPr>
          <w:rFonts w:ascii="Palatino Linotype" w:hAnsi="Palatino Linotype"/>
        </w:rPr>
      </w:pPr>
      <w:r>
        <w:rPr>
          <w:noProof/>
          <w:lang w:val="es-MX" w:eastAsia="es-MX"/>
        </w:rPr>
        <w:drawing>
          <wp:inline distT="0" distB="0" distL="0" distR="0" wp14:anchorId="61791A83" wp14:editId="4CED8072">
            <wp:extent cx="4886553" cy="3518535"/>
            <wp:effectExtent l="0" t="0" r="9525"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131" t="15560" r="18858" b="5315"/>
                    <a:stretch/>
                  </pic:blipFill>
                  <pic:spPr bwMode="auto">
                    <a:xfrm>
                      <a:off x="0" y="0"/>
                      <a:ext cx="4982100" cy="3587333"/>
                    </a:xfrm>
                    <a:prstGeom prst="rect">
                      <a:avLst/>
                    </a:prstGeom>
                    <a:ln>
                      <a:noFill/>
                    </a:ln>
                    <a:extLst>
                      <a:ext uri="{53640926-AAD7-44D8-BBD7-CCE9431645EC}">
                        <a14:shadowObscured xmlns:a14="http://schemas.microsoft.com/office/drawing/2010/main"/>
                      </a:ext>
                    </a:extLst>
                  </pic:spPr>
                </pic:pic>
              </a:graphicData>
            </a:graphic>
          </wp:inline>
        </w:drawing>
      </w:r>
    </w:p>
    <w:p w:rsidR="005C095A" w:rsidRDefault="005C095A" w:rsidP="00BA2843">
      <w:pPr>
        <w:pStyle w:val="Prrafodelista"/>
        <w:autoSpaceDE w:val="0"/>
        <w:autoSpaceDN w:val="0"/>
        <w:adjustRightInd w:val="0"/>
        <w:spacing w:line="360" w:lineRule="auto"/>
        <w:ind w:left="0"/>
        <w:jc w:val="both"/>
        <w:rPr>
          <w:rFonts w:ascii="Palatino Linotype" w:hAnsi="Palatino Linotype"/>
        </w:rPr>
      </w:pPr>
    </w:p>
    <w:p w:rsidR="00BE5FBD" w:rsidRDefault="005C095A" w:rsidP="00BA2843">
      <w:pPr>
        <w:pStyle w:val="Prrafodelista"/>
        <w:autoSpaceDE w:val="0"/>
        <w:autoSpaceDN w:val="0"/>
        <w:adjustRightInd w:val="0"/>
        <w:spacing w:line="360" w:lineRule="auto"/>
        <w:ind w:left="0"/>
        <w:jc w:val="both"/>
        <w:rPr>
          <w:rFonts w:ascii="Palatino Linotype" w:hAnsi="Palatino Linotype"/>
        </w:rPr>
      </w:pPr>
      <w:r>
        <w:rPr>
          <w:rFonts w:ascii="Palatino Linotype" w:hAnsi="Palatino Linotype"/>
        </w:rPr>
        <w:t xml:space="preserve">No obstante lo anterior </w:t>
      </w:r>
      <w:r w:rsidR="005A346C">
        <w:rPr>
          <w:rFonts w:ascii="Palatino Linotype" w:hAnsi="Palatino Linotype"/>
        </w:rPr>
        <w:t xml:space="preserve">es de referir que en el recurso de revisión </w:t>
      </w:r>
      <w:r w:rsidR="005A346C">
        <w:rPr>
          <w:rFonts w:ascii="Palatino Linotype" w:hAnsi="Palatino Linotype" w:cs="Arial"/>
        </w:rPr>
        <w:t xml:space="preserve">2045/INFOEM/IP/RR/2019 </w:t>
      </w:r>
      <w:r w:rsidR="00BE5FBD">
        <w:rPr>
          <w:rFonts w:ascii="Palatino Linotype" w:hAnsi="Palatino Linotype"/>
        </w:rPr>
        <w:t xml:space="preserve">en su oficio con el cual da contestación a la respuesta dice lo siguiente: </w:t>
      </w:r>
    </w:p>
    <w:p w:rsidR="005A346C" w:rsidRDefault="005A346C" w:rsidP="00BA2843">
      <w:pPr>
        <w:pStyle w:val="Prrafodelista"/>
        <w:autoSpaceDE w:val="0"/>
        <w:autoSpaceDN w:val="0"/>
        <w:adjustRightInd w:val="0"/>
        <w:spacing w:line="360" w:lineRule="auto"/>
        <w:ind w:left="0"/>
        <w:jc w:val="both"/>
        <w:rPr>
          <w:rFonts w:ascii="Palatino Linotype" w:hAnsi="Palatino Linotype"/>
        </w:rPr>
      </w:pPr>
    </w:p>
    <w:p w:rsidR="005A346C" w:rsidRDefault="005A346C" w:rsidP="00BA2843">
      <w:pPr>
        <w:pStyle w:val="Prrafodelista"/>
        <w:autoSpaceDE w:val="0"/>
        <w:autoSpaceDN w:val="0"/>
        <w:adjustRightInd w:val="0"/>
        <w:spacing w:line="360" w:lineRule="auto"/>
        <w:ind w:left="0"/>
        <w:jc w:val="both"/>
        <w:rPr>
          <w:rFonts w:ascii="Palatino Linotype" w:hAnsi="Palatino Linotype"/>
        </w:rPr>
      </w:pPr>
    </w:p>
    <w:p w:rsidR="005C095A" w:rsidRDefault="00BE5FBD" w:rsidP="00BE5FBD">
      <w:pPr>
        <w:pStyle w:val="Prrafodelista"/>
        <w:autoSpaceDE w:val="0"/>
        <w:autoSpaceDN w:val="0"/>
        <w:adjustRightInd w:val="0"/>
        <w:spacing w:line="360" w:lineRule="auto"/>
        <w:ind w:left="0"/>
        <w:jc w:val="center"/>
        <w:rPr>
          <w:rFonts w:ascii="Palatino Linotype" w:hAnsi="Palatino Linotype"/>
        </w:rPr>
      </w:pPr>
      <w:r>
        <w:rPr>
          <w:noProof/>
          <w:lang w:val="es-MX" w:eastAsia="es-MX"/>
        </w:rPr>
        <mc:AlternateContent>
          <mc:Choice Requires="wps">
            <w:drawing>
              <wp:anchor distT="0" distB="0" distL="114300" distR="114300" simplePos="0" relativeHeight="251677696" behindDoc="0" locked="0" layoutInCell="1" allowOverlap="1" wp14:anchorId="204C8A0F" wp14:editId="33592316">
                <wp:simplePos x="0" y="0"/>
                <wp:positionH relativeFrom="column">
                  <wp:posOffset>1246099</wp:posOffset>
                </wp:positionH>
                <wp:positionV relativeFrom="paragraph">
                  <wp:posOffset>1688694</wp:posOffset>
                </wp:positionV>
                <wp:extent cx="3496132" cy="489508"/>
                <wp:effectExtent l="19050" t="19050" r="28575" b="25400"/>
                <wp:wrapNone/>
                <wp:docPr id="28" name="Rectángulo 28"/>
                <wp:cNvGraphicFramePr/>
                <a:graphic xmlns:a="http://schemas.openxmlformats.org/drawingml/2006/main">
                  <a:graphicData uri="http://schemas.microsoft.com/office/word/2010/wordprocessingShape">
                    <wps:wsp>
                      <wps:cNvSpPr/>
                      <wps:spPr>
                        <a:xfrm>
                          <a:off x="0" y="0"/>
                          <a:ext cx="3496132" cy="48950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E2599" id="Rectángulo 28" o:spid="_x0000_s1026" style="position:absolute;margin-left:98.1pt;margin-top:132.95pt;width:275.3pt;height:38.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" filled="f" strokecolor="red" strokeweight="3pt"/>
            </w:pict>
          </mc:Fallback>
        </mc:AlternateContent>
      </w:r>
      <w:r>
        <w:rPr>
          <w:noProof/>
          <w:lang w:val="es-MX" w:eastAsia="es-MX"/>
        </w:rPr>
        <w:drawing>
          <wp:inline distT="0" distB="0" distL="0" distR="0" wp14:anchorId="77A95694" wp14:editId="3D8302B1">
            <wp:extent cx="3569817" cy="2813711"/>
            <wp:effectExtent l="0" t="0" r="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145" t="9559" r="33577" b="29097"/>
                    <a:stretch/>
                  </pic:blipFill>
                  <pic:spPr bwMode="auto">
                    <a:xfrm>
                      <a:off x="0" y="0"/>
                      <a:ext cx="3609166" cy="2844726"/>
                    </a:xfrm>
                    <a:prstGeom prst="rect">
                      <a:avLst/>
                    </a:prstGeom>
                    <a:ln>
                      <a:noFill/>
                    </a:ln>
                    <a:extLst>
                      <a:ext uri="{53640926-AAD7-44D8-BBD7-CCE9431645EC}">
                        <a14:shadowObscured xmlns:a14="http://schemas.microsoft.com/office/drawing/2010/main"/>
                      </a:ext>
                    </a:extLst>
                  </pic:spPr>
                </pic:pic>
              </a:graphicData>
            </a:graphic>
          </wp:inline>
        </w:drawing>
      </w:r>
    </w:p>
    <w:p w:rsidR="005C095A" w:rsidRPr="00FE6197" w:rsidRDefault="005C095A" w:rsidP="00BA2843">
      <w:pPr>
        <w:pStyle w:val="Prrafodelista"/>
        <w:autoSpaceDE w:val="0"/>
        <w:autoSpaceDN w:val="0"/>
        <w:adjustRightInd w:val="0"/>
        <w:spacing w:line="360" w:lineRule="auto"/>
        <w:ind w:left="0"/>
        <w:jc w:val="both"/>
        <w:rPr>
          <w:rFonts w:ascii="Palatino Linotype" w:hAnsi="Palatino Linotype" w:cs="Arial"/>
        </w:rPr>
      </w:pPr>
    </w:p>
    <w:p w:rsidR="004255B8" w:rsidRDefault="00BE5FBD"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Oficio que refiere que se encuentra anexo, sin embargo, no lo remitió</w:t>
      </w:r>
      <w:r w:rsidRPr="00F1145E">
        <w:rPr>
          <w:rFonts w:ascii="Palatino Linotype" w:hAnsi="Palatino Linotype" w:cs="Arial"/>
          <w:highlight w:val="yellow"/>
        </w:rPr>
        <w:t xml:space="preserve">, por ende a efecto de dar cabal respuesta al recurso de </w:t>
      </w:r>
      <w:r w:rsidRPr="00E65ACB">
        <w:rPr>
          <w:rFonts w:ascii="Palatino Linotype" w:hAnsi="Palatino Linotype" w:cs="Arial"/>
          <w:highlight w:val="yellow"/>
        </w:rPr>
        <w:t xml:space="preserve">revisión </w:t>
      </w:r>
      <w:r w:rsidR="00E65ACB" w:rsidRPr="00E65ACB">
        <w:rPr>
          <w:rFonts w:ascii="Palatino Linotype" w:hAnsi="Palatino Linotype" w:cs="Arial"/>
          <w:highlight w:val="yellow"/>
        </w:rPr>
        <w:t>20</w:t>
      </w:r>
      <w:r w:rsidR="000E65D1">
        <w:rPr>
          <w:rFonts w:ascii="Palatino Linotype" w:hAnsi="Palatino Linotype" w:cs="Arial"/>
          <w:highlight w:val="yellow"/>
        </w:rPr>
        <w:t>4</w:t>
      </w:r>
      <w:r w:rsidR="00E65ACB" w:rsidRPr="00E65ACB">
        <w:rPr>
          <w:rFonts w:ascii="Palatino Linotype" w:hAnsi="Palatino Linotype" w:cs="Arial"/>
          <w:highlight w:val="yellow"/>
        </w:rPr>
        <w:t>5/INFOEM/IP/RR/2019</w:t>
      </w:r>
      <w:r w:rsidR="00E65ACB">
        <w:rPr>
          <w:rFonts w:ascii="Palatino Linotype" w:hAnsi="Palatino Linotype" w:cs="Arial"/>
        </w:rPr>
        <w:t xml:space="preserve"> </w:t>
      </w:r>
      <w:r w:rsidRPr="00F1145E">
        <w:rPr>
          <w:rFonts w:ascii="Palatino Linotype" w:hAnsi="Palatino Linotype" w:cs="Arial"/>
          <w:highlight w:val="yellow"/>
        </w:rPr>
        <w:t xml:space="preserve">el sujeto obligado deberá entregar en versión pública de ser el caso el oficio 21012001010000L/00978/2019 y los anexos que en su caso lo acompañen, ya que </w:t>
      </w:r>
      <w:r w:rsidR="00F1145E" w:rsidRPr="00F1145E">
        <w:rPr>
          <w:rFonts w:ascii="Palatino Linotype" w:hAnsi="Palatino Linotype" w:cs="Arial"/>
          <w:highlight w:val="yellow"/>
        </w:rPr>
        <w:t>es información relacionada con la que el hoy recurrente pidió</w:t>
      </w:r>
      <w:r w:rsidR="00F1145E">
        <w:rPr>
          <w:rFonts w:ascii="Palatino Linotype" w:hAnsi="Palatino Linotype" w:cs="Arial"/>
        </w:rPr>
        <w:t>.</w:t>
      </w:r>
    </w:p>
    <w:p w:rsidR="00AE2EC4" w:rsidRDefault="00AE2EC4" w:rsidP="00BA2843">
      <w:pPr>
        <w:pStyle w:val="Prrafodelista"/>
        <w:autoSpaceDE w:val="0"/>
        <w:autoSpaceDN w:val="0"/>
        <w:adjustRightInd w:val="0"/>
        <w:spacing w:line="360" w:lineRule="auto"/>
        <w:ind w:left="0"/>
        <w:jc w:val="both"/>
        <w:rPr>
          <w:rFonts w:ascii="Palatino Linotype" w:hAnsi="Palatino Linotype" w:cs="Arial"/>
        </w:rPr>
      </w:pPr>
    </w:p>
    <w:p w:rsidR="00F1145E" w:rsidRDefault="00F1145E"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Ahora, por lo que hace a los recursos de revisión:</w:t>
      </w:r>
    </w:p>
    <w:p w:rsidR="00F1145E" w:rsidRDefault="00F1145E" w:rsidP="00BA2843">
      <w:pPr>
        <w:pStyle w:val="Prrafodelista"/>
        <w:autoSpaceDE w:val="0"/>
        <w:autoSpaceDN w:val="0"/>
        <w:adjustRightInd w:val="0"/>
        <w:spacing w:line="360" w:lineRule="auto"/>
        <w:ind w:left="0"/>
        <w:jc w:val="both"/>
        <w:rPr>
          <w:rFonts w:ascii="Palatino Linotype" w:hAnsi="Palatino Linotype" w:cs="Arial"/>
        </w:rPr>
      </w:pPr>
    </w:p>
    <w:tbl>
      <w:tblPr>
        <w:tblStyle w:val="Tablaconcuadrcula"/>
        <w:tblW w:w="9209" w:type="dxa"/>
        <w:tblLayout w:type="fixed"/>
        <w:tblLook w:val="04A0" w:firstRow="1" w:lastRow="0" w:firstColumn="1" w:lastColumn="0" w:noHBand="0" w:noVBand="1"/>
      </w:tblPr>
      <w:tblGrid>
        <w:gridCol w:w="2122"/>
        <w:gridCol w:w="1842"/>
        <w:gridCol w:w="5245"/>
      </w:tblGrid>
      <w:tr w:rsidR="00F1145E" w:rsidRPr="00AF2E65" w:rsidTr="00F1145E">
        <w:tc>
          <w:tcPr>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F1145E" w:rsidRPr="00AF2E65" w:rsidRDefault="00F1145E" w:rsidP="008E0E4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Recurso de Revisión</w:t>
            </w:r>
          </w:p>
        </w:tc>
        <w:tc>
          <w:tcPr>
            <w:tcW w:w="1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F1145E" w:rsidRPr="00AF2E65" w:rsidRDefault="00F1145E" w:rsidP="008E0E4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Solicitud de información</w:t>
            </w:r>
          </w:p>
        </w:tc>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F1145E" w:rsidRPr="00AF2E65" w:rsidRDefault="00F1145E" w:rsidP="008E0E4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 xml:space="preserve">Solicitud de información </w:t>
            </w:r>
          </w:p>
        </w:tc>
      </w:tr>
      <w:tr w:rsidR="00F1145E" w:rsidRPr="00AF2E65" w:rsidTr="00F1145E">
        <w:tc>
          <w:tcPr>
            <w:tcW w:w="2122" w:type="dxa"/>
            <w:vAlign w:val="center"/>
          </w:tcPr>
          <w:p w:rsidR="00F1145E" w:rsidRPr="00F1145E" w:rsidRDefault="00F1145E" w:rsidP="008E0E41">
            <w:pPr>
              <w:jc w:val="center"/>
              <w:rPr>
                <w:rFonts w:ascii="Palatino Linotype" w:hAnsi="Palatino Linotype"/>
                <w:sz w:val="16"/>
                <w:szCs w:val="16"/>
              </w:rPr>
            </w:pPr>
            <w:r w:rsidRPr="00F1145E">
              <w:rPr>
                <w:rFonts w:ascii="Palatino Linotype" w:hAnsi="Palatino Linotype"/>
                <w:sz w:val="16"/>
                <w:szCs w:val="16"/>
              </w:rPr>
              <w:t>2047/INFOEM/IP/RR/2019</w:t>
            </w:r>
          </w:p>
        </w:tc>
        <w:tc>
          <w:tcPr>
            <w:tcW w:w="1842" w:type="dxa"/>
            <w:vAlign w:val="center"/>
          </w:tcPr>
          <w:p w:rsidR="00F1145E" w:rsidRPr="00F1145E" w:rsidRDefault="00F1145E" w:rsidP="008E0E41">
            <w:pPr>
              <w:jc w:val="center"/>
              <w:rPr>
                <w:rFonts w:ascii="Palatino Linotype" w:hAnsi="Palatino Linotype"/>
                <w:sz w:val="16"/>
                <w:szCs w:val="16"/>
              </w:rPr>
            </w:pPr>
            <w:r w:rsidRPr="00F1145E">
              <w:rPr>
                <w:rFonts w:ascii="Palatino Linotype" w:hAnsi="Palatino Linotype"/>
                <w:sz w:val="16"/>
                <w:szCs w:val="16"/>
              </w:rPr>
              <w:t>00247/SE/IP/2019</w:t>
            </w:r>
          </w:p>
        </w:tc>
        <w:tc>
          <w:tcPr>
            <w:tcW w:w="5245" w:type="dxa"/>
          </w:tcPr>
          <w:p w:rsidR="00F1145E" w:rsidRPr="00F1145E" w:rsidRDefault="00F1145E" w:rsidP="008E0E41">
            <w:pPr>
              <w:jc w:val="both"/>
              <w:rPr>
                <w:rFonts w:ascii="Palatino Linotype" w:hAnsi="Palatino Linotype"/>
                <w:sz w:val="16"/>
                <w:szCs w:val="16"/>
              </w:rPr>
            </w:pPr>
            <w:r w:rsidRPr="00F1145E">
              <w:rPr>
                <w:rFonts w:ascii="Palatino Linotype" w:hAnsi="Palatino Linotype"/>
                <w:sz w:val="16"/>
                <w:szCs w:val="16"/>
              </w:rPr>
              <w:t>“Ya preguntaron en sus anteriores trabajos las referencias que tienen del ilustrisimo Candidato a Doctor Diego Gorostieta Solorzano,, para que sepan la clase de tipejo que labora con ustedes” (sic)</w:t>
            </w:r>
          </w:p>
        </w:tc>
      </w:tr>
      <w:tr w:rsidR="00F1145E" w:rsidRPr="00AF2E65" w:rsidTr="00F1145E">
        <w:tc>
          <w:tcPr>
            <w:tcW w:w="2122" w:type="dxa"/>
            <w:vAlign w:val="center"/>
          </w:tcPr>
          <w:p w:rsidR="00F1145E" w:rsidRPr="00F1145E" w:rsidRDefault="00F1145E" w:rsidP="008E0E41">
            <w:pPr>
              <w:jc w:val="center"/>
              <w:rPr>
                <w:rFonts w:ascii="Palatino Linotype" w:hAnsi="Palatino Linotype"/>
                <w:sz w:val="16"/>
                <w:szCs w:val="16"/>
              </w:rPr>
            </w:pPr>
            <w:r w:rsidRPr="00F1145E">
              <w:rPr>
                <w:rFonts w:ascii="Palatino Linotype" w:hAnsi="Palatino Linotype"/>
                <w:sz w:val="16"/>
                <w:szCs w:val="16"/>
              </w:rPr>
              <w:t>2048/INFOEM/IP/RR/2019</w:t>
            </w:r>
          </w:p>
        </w:tc>
        <w:tc>
          <w:tcPr>
            <w:tcW w:w="1842" w:type="dxa"/>
            <w:vAlign w:val="center"/>
          </w:tcPr>
          <w:p w:rsidR="00F1145E" w:rsidRPr="00F1145E" w:rsidRDefault="00F1145E" w:rsidP="008E0E41">
            <w:pPr>
              <w:jc w:val="center"/>
              <w:rPr>
                <w:rFonts w:ascii="Palatino Linotype" w:hAnsi="Palatino Linotype"/>
                <w:sz w:val="16"/>
                <w:szCs w:val="16"/>
              </w:rPr>
            </w:pPr>
            <w:r w:rsidRPr="00F1145E">
              <w:rPr>
                <w:rFonts w:ascii="Palatino Linotype" w:hAnsi="Palatino Linotype"/>
                <w:sz w:val="16"/>
                <w:szCs w:val="16"/>
              </w:rPr>
              <w:t>00244/SE/IP/2019</w:t>
            </w:r>
          </w:p>
        </w:tc>
        <w:tc>
          <w:tcPr>
            <w:tcW w:w="5245" w:type="dxa"/>
          </w:tcPr>
          <w:p w:rsidR="00F1145E" w:rsidRPr="00F1145E" w:rsidRDefault="00F1145E" w:rsidP="008E0E41">
            <w:pPr>
              <w:jc w:val="both"/>
              <w:rPr>
                <w:rFonts w:ascii="Palatino Linotype" w:hAnsi="Palatino Linotype"/>
                <w:sz w:val="16"/>
                <w:szCs w:val="16"/>
              </w:rPr>
            </w:pPr>
            <w:r w:rsidRPr="00F1145E">
              <w:rPr>
                <w:rFonts w:ascii="Palatino Linotype" w:hAnsi="Palatino Linotype"/>
                <w:sz w:val="16"/>
                <w:szCs w:val="16"/>
              </w:rPr>
              <w:t>“Ya preguntaron en sus anteriores trabajos las referencias que tienen del ilustrisimo Candidato a Doctor Diego Gorostieta Solorzano,, para que sepan la clase de tipejo que labora con ustedes” (sic)</w:t>
            </w:r>
          </w:p>
        </w:tc>
      </w:tr>
    </w:tbl>
    <w:p w:rsidR="00CC6FA2" w:rsidRDefault="00CC6FA2" w:rsidP="00BA2843">
      <w:pPr>
        <w:pStyle w:val="Prrafodelista"/>
        <w:autoSpaceDE w:val="0"/>
        <w:autoSpaceDN w:val="0"/>
        <w:adjustRightInd w:val="0"/>
        <w:spacing w:line="360" w:lineRule="auto"/>
        <w:ind w:left="0"/>
        <w:jc w:val="both"/>
        <w:rPr>
          <w:rFonts w:ascii="Palatino Linotype" w:hAnsi="Palatino Linotype" w:cs="Arial"/>
        </w:rPr>
      </w:pPr>
    </w:p>
    <w:p w:rsidR="00CC6FA2" w:rsidRPr="00B939C4" w:rsidRDefault="00F1145E" w:rsidP="00BA2843">
      <w:pPr>
        <w:pStyle w:val="Prrafodelista"/>
        <w:autoSpaceDE w:val="0"/>
        <w:autoSpaceDN w:val="0"/>
        <w:adjustRightInd w:val="0"/>
        <w:spacing w:line="360" w:lineRule="auto"/>
        <w:ind w:left="0"/>
        <w:jc w:val="both"/>
        <w:rPr>
          <w:rFonts w:ascii="Palatino Linotype" w:hAnsi="Palatino Linotype"/>
        </w:rPr>
      </w:pPr>
      <w:r>
        <w:rPr>
          <w:rFonts w:ascii="Palatino Linotype" w:hAnsi="Palatino Linotype" w:cs="Arial"/>
        </w:rPr>
        <w:lastRenderedPageBreak/>
        <w:t xml:space="preserve">De la lectura de las solicitudes de información, se aprecia que no hay materia de análisis ni discernimiento, </w:t>
      </w:r>
      <w:r w:rsidR="00B1183A">
        <w:rPr>
          <w:rFonts w:ascii="Palatino Linotype" w:hAnsi="Palatino Linotype" w:cs="Arial"/>
        </w:rPr>
        <w:t xml:space="preserve">asimismo, las razones o motivos de inconformidad consistentes en: </w:t>
      </w:r>
      <w:r w:rsidR="00B1183A" w:rsidRPr="0070296F">
        <w:rPr>
          <w:rFonts w:ascii="Palatino Linotype" w:hAnsi="Palatino Linotype"/>
        </w:rPr>
        <w:t>“</w:t>
      </w:r>
      <w:r w:rsidR="00B1183A" w:rsidRPr="0070296F">
        <w:rPr>
          <w:rFonts w:ascii="Palatino Linotype" w:hAnsi="Palatino Linotype"/>
          <w:i/>
        </w:rPr>
        <w:t>NO</w:t>
      </w:r>
      <w:r w:rsidR="00B1183A" w:rsidRPr="0070296F">
        <w:rPr>
          <w:rFonts w:ascii="Palatino Linotype" w:hAnsi="Palatino Linotype"/>
        </w:rPr>
        <w:t xml:space="preserve"> </w:t>
      </w:r>
      <w:r w:rsidR="00B1183A" w:rsidRPr="0070296F">
        <w:rPr>
          <w:rFonts w:ascii="Palatino Linotype" w:hAnsi="Palatino Linotype"/>
          <w:i/>
        </w:rPr>
        <w:t>ES LO QUE SOLICITE SEAN TRANSPARENTE CON LA CIUDADANIA TU TRABAJO SON MIS IMPUESTOS</w:t>
      </w:r>
      <w:r w:rsidR="00B1183A" w:rsidRPr="0070296F">
        <w:rPr>
          <w:rFonts w:ascii="Palatino Linotype" w:hAnsi="Palatino Linotype"/>
        </w:rPr>
        <w:t>” (sic)</w:t>
      </w:r>
      <w:r w:rsidR="00B1183A">
        <w:rPr>
          <w:rFonts w:ascii="Palatino Linotype" w:hAnsi="Palatino Linotype"/>
        </w:rPr>
        <w:t xml:space="preserve">, devienen infundadas porque no existe materia de derecho de acceso a la información sobre la que el sujeto obligado pueda </w:t>
      </w:r>
      <w:r w:rsidR="00975DD2">
        <w:rPr>
          <w:rFonts w:ascii="Palatino Linotype" w:hAnsi="Palatino Linotype"/>
        </w:rPr>
        <w:t>entregar información alguna</w:t>
      </w:r>
      <w:r w:rsidR="00B1183A">
        <w:rPr>
          <w:rFonts w:ascii="Palatino Linotype" w:hAnsi="Palatino Linotype"/>
        </w:rPr>
        <w:t xml:space="preserve">, ello es así </w:t>
      </w:r>
      <w:r w:rsidR="00B939C4">
        <w:rPr>
          <w:rFonts w:ascii="Palatino Linotype" w:hAnsi="Palatino Linotype"/>
        </w:rPr>
        <w:t>porque el recurrente refiere: “…</w:t>
      </w:r>
      <w:r w:rsidR="00B939C4" w:rsidRPr="00975DD2">
        <w:rPr>
          <w:rFonts w:ascii="Palatino Linotype" w:hAnsi="Palatino Linotype"/>
          <w:i/>
        </w:rPr>
        <w:t>Ya preguntaron en sus anteriores trabajos</w:t>
      </w:r>
      <w:r w:rsidR="00B939C4" w:rsidRPr="00B939C4">
        <w:rPr>
          <w:rFonts w:ascii="Palatino Linotype" w:hAnsi="Palatino Linotype"/>
        </w:rPr>
        <w:t>…”</w:t>
      </w:r>
      <w:r w:rsidR="00B939C4">
        <w:rPr>
          <w:rFonts w:ascii="Palatino Linotype" w:hAnsi="Palatino Linotype"/>
        </w:rPr>
        <w:t xml:space="preserve">, lo que supone que el sujeto obligado lleve a cabo </w:t>
      </w:r>
      <w:r w:rsidR="005F4B40">
        <w:rPr>
          <w:rFonts w:ascii="Palatino Linotype" w:hAnsi="Palatino Linotype"/>
        </w:rPr>
        <w:t>una indagación que de acuerdo a sus funciones académicas y docentes no le corresponde, ni existe ordenamiento jurídico que imponga la obligación de investigar</w:t>
      </w:r>
      <w:r w:rsidR="004B4BBB">
        <w:rPr>
          <w:rFonts w:ascii="Palatino Linotype" w:hAnsi="Palatino Linotype"/>
        </w:rPr>
        <w:t xml:space="preserve"> cualquier tipo de antecedente respecto de</w:t>
      </w:r>
      <w:r w:rsidR="005F4B40">
        <w:rPr>
          <w:rFonts w:ascii="Palatino Linotype" w:hAnsi="Palatino Linotype"/>
        </w:rPr>
        <w:t xml:space="preserve"> las personas que ingresen a laborar en alguna de las </w:t>
      </w:r>
      <w:r w:rsidR="004B4BBB">
        <w:rPr>
          <w:rFonts w:ascii="Palatino Linotype" w:hAnsi="Palatino Linotype"/>
        </w:rPr>
        <w:t>dependencias</w:t>
      </w:r>
      <w:r w:rsidR="005F4B40">
        <w:rPr>
          <w:rFonts w:ascii="Palatino Linotype" w:hAnsi="Palatino Linotype"/>
        </w:rPr>
        <w:t xml:space="preserve"> de la Secretaría de Educaci</w:t>
      </w:r>
      <w:r w:rsidR="004B4BBB">
        <w:rPr>
          <w:rFonts w:ascii="Palatino Linotype" w:hAnsi="Palatino Linotype"/>
        </w:rPr>
        <w:t xml:space="preserve">ón, </w:t>
      </w:r>
      <w:r w:rsidR="00AD3FE2">
        <w:rPr>
          <w:rFonts w:ascii="Palatino Linotype" w:hAnsi="Palatino Linotype"/>
        </w:rPr>
        <w:t>además que el derecho de acceso a la información, consagrado en el artículo 6 Constitucional Federal, no tutela que a través de una solicitud de información se le solicite al sujeto obligado llevar a cabo determinado acto, al respecto el artículo 4 de la Ley de Transparencia y Acceso a la Información Pública del Estado de México y Municipios, refiere lo siguiente:</w:t>
      </w:r>
    </w:p>
    <w:p w:rsidR="00B3461A" w:rsidRPr="00B939C4" w:rsidRDefault="00B3461A" w:rsidP="00BA2843">
      <w:pPr>
        <w:pStyle w:val="Prrafodelista"/>
        <w:autoSpaceDE w:val="0"/>
        <w:autoSpaceDN w:val="0"/>
        <w:adjustRightInd w:val="0"/>
        <w:spacing w:line="360" w:lineRule="auto"/>
        <w:ind w:left="0"/>
        <w:jc w:val="both"/>
        <w:rPr>
          <w:rFonts w:ascii="Palatino Linotype" w:hAnsi="Palatino Linotype"/>
        </w:rPr>
      </w:pPr>
    </w:p>
    <w:p w:rsidR="00AD3FE2" w:rsidRPr="00BC4C74" w:rsidRDefault="00AD3FE2" w:rsidP="00AD3FE2">
      <w:pPr>
        <w:autoSpaceDE w:val="0"/>
        <w:autoSpaceDN w:val="0"/>
        <w:adjustRightInd w:val="0"/>
        <w:ind w:left="1134" w:right="851"/>
        <w:jc w:val="both"/>
        <w:rPr>
          <w:rFonts w:ascii="Palatino Linotype" w:hAnsi="Palatino Linotype" w:cs="Arial"/>
          <w:i/>
        </w:rPr>
      </w:pPr>
      <w:r w:rsidRPr="00BC4C74">
        <w:rPr>
          <w:rFonts w:ascii="Palatino Linotype" w:hAnsi="Palatino Linotype" w:cs="Arial"/>
          <w:i/>
        </w:rPr>
        <w:t>“Artículo 4. El derecho humano de acceso a la información pública es la prerrogativa de las personas para buscar, difundir, investigar, recabar, recibir y solicitar información pública, sin necesidad de acreditar personalidad ni interés jurídico.</w:t>
      </w:r>
    </w:p>
    <w:p w:rsidR="00AD3FE2" w:rsidRPr="00BC4C74" w:rsidRDefault="00AD3FE2" w:rsidP="00AD3FE2">
      <w:pPr>
        <w:autoSpaceDE w:val="0"/>
        <w:autoSpaceDN w:val="0"/>
        <w:adjustRightInd w:val="0"/>
        <w:ind w:left="1134" w:right="851"/>
        <w:jc w:val="both"/>
        <w:rPr>
          <w:rFonts w:ascii="Palatino Linotype" w:hAnsi="Palatino Linotype" w:cs="Arial"/>
          <w:i/>
        </w:rPr>
      </w:pPr>
    </w:p>
    <w:p w:rsidR="00AD3FE2" w:rsidRPr="00BC4C74" w:rsidRDefault="00AD3FE2" w:rsidP="00AD3FE2">
      <w:pPr>
        <w:autoSpaceDE w:val="0"/>
        <w:autoSpaceDN w:val="0"/>
        <w:adjustRightInd w:val="0"/>
        <w:ind w:left="1134" w:right="851"/>
        <w:jc w:val="both"/>
        <w:rPr>
          <w:rFonts w:ascii="Palatino Linotype" w:hAnsi="Palatino Linotype" w:cs="Arial"/>
          <w:i/>
        </w:rPr>
      </w:pPr>
      <w:r w:rsidRPr="00BC4C74">
        <w:rPr>
          <w:rFonts w:ascii="Palatino Linotype" w:hAnsi="Palatino Linotype" w:cs="Arial"/>
          <w:i/>
        </w:rPr>
        <w:t xml:space="preserve">Toda la información </w:t>
      </w:r>
      <w:r w:rsidRPr="00BC4C74">
        <w:rPr>
          <w:rFonts w:ascii="Palatino Linotype" w:hAnsi="Palatino Linotype" w:cs="Arial"/>
          <w:b/>
          <w:i/>
          <w:u w:val="single"/>
        </w:rPr>
        <w:t>generada, obtenida, adquirida, transformada, administrada o en posesión de los sujetos obligados es pública</w:t>
      </w:r>
      <w:r w:rsidRPr="00BC4C74">
        <w:rPr>
          <w:rFonts w:ascii="Palatino Linotype" w:hAnsi="Palatino Linotype" w:cs="Arial"/>
          <w:i/>
        </w:rPr>
        <w:t xml:space="preserve">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w:t>
      </w:r>
      <w:r w:rsidRPr="00BC4C74">
        <w:rPr>
          <w:rFonts w:ascii="Palatino Linotype" w:hAnsi="Palatino Linotype" w:cs="Arial"/>
          <w:i/>
        </w:rPr>
        <w:lastRenderedPageBreak/>
        <w:t>reservada temporalmente por razones de interés público, en los términos de las causas legítimas y estrictamente necesarias previstas por esta Ley.</w:t>
      </w:r>
    </w:p>
    <w:p w:rsidR="00AD3FE2" w:rsidRPr="00BC4C74" w:rsidRDefault="00AD3FE2" w:rsidP="00AD3FE2">
      <w:pPr>
        <w:autoSpaceDE w:val="0"/>
        <w:autoSpaceDN w:val="0"/>
        <w:adjustRightInd w:val="0"/>
        <w:ind w:left="1134" w:right="851"/>
        <w:jc w:val="both"/>
        <w:rPr>
          <w:rFonts w:ascii="Palatino Linotype" w:hAnsi="Palatino Linotype" w:cs="Arial"/>
          <w:i/>
        </w:rPr>
      </w:pPr>
    </w:p>
    <w:p w:rsidR="00B3461A" w:rsidRPr="00BC4C74" w:rsidRDefault="00AD3FE2" w:rsidP="00AD3FE2">
      <w:pPr>
        <w:autoSpaceDE w:val="0"/>
        <w:autoSpaceDN w:val="0"/>
        <w:adjustRightInd w:val="0"/>
        <w:ind w:left="1134" w:right="851"/>
        <w:jc w:val="both"/>
        <w:rPr>
          <w:rFonts w:ascii="Palatino Linotype" w:hAnsi="Palatino Linotype" w:cs="Arial"/>
          <w:i/>
        </w:rPr>
      </w:pPr>
      <w:r w:rsidRPr="00BC4C74">
        <w:rPr>
          <w:rFonts w:ascii="Palatino Linotype" w:hAnsi="Palatino Linotype" w:cs="Arial"/>
          <w:i/>
        </w:rPr>
        <w:t>Los sujetos obligados deben poner en práctica, políticas y programas de acceso a la información que se apeguen a criterios de publicidad, veracidad, oportunidad, precisión y suficiencia en beneficio de los solicitantes.”</w:t>
      </w:r>
    </w:p>
    <w:p w:rsidR="00B3461A" w:rsidRDefault="00B3461A" w:rsidP="00BA2843">
      <w:pPr>
        <w:pStyle w:val="Prrafodelista"/>
        <w:autoSpaceDE w:val="0"/>
        <w:autoSpaceDN w:val="0"/>
        <w:adjustRightInd w:val="0"/>
        <w:spacing w:line="360" w:lineRule="auto"/>
        <w:ind w:left="0"/>
        <w:jc w:val="both"/>
        <w:rPr>
          <w:rFonts w:ascii="Palatino Linotype" w:hAnsi="Palatino Linotype" w:cs="Arial"/>
        </w:rPr>
      </w:pPr>
    </w:p>
    <w:p w:rsidR="00EE04EE" w:rsidRDefault="00786B57"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Como podemos apreciar </w:t>
      </w:r>
      <w:r w:rsidR="00993C21">
        <w:rPr>
          <w:rFonts w:ascii="Palatino Linotype" w:hAnsi="Palatino Linotype" w:cs="Arial"/>
        </w:rPr>
        <w:t xml:space="preserve">la información que es susceptible de ser entregada es aquella </w:t>
      </w:r>
      <w:r w:rsidR="00993C21" w:rsidRPr="00993C21">
        <w:rPr>
          <w:rFonts w:ascii="Palatino Linotype" w:hAnsi="Palatino Linotype" w:cs="Arial"/>
        </w:rPr>
        <w:t>generada, obtenida, adquirida, transformada, administrada o en po</w:t>
      </w:r>
      <w:r w:rsidR="00993C21">
        <w:rPr>
          <w:rFonts w:ascii="Palatino Linotype" w:hAnsi="Palatino Linotype" w:cs="Arial"/>
        </w:rPr>
        <w:t xml:space="preserve">sesión de los sujetos obligados, de ello se desprende que </w:t>
      </w:r>
      <w:r w:rsidR="00A877B9">
        <w:rPr>
          <w:rFonts w:ascii="Palatino Linotype" w:hAnsi="Palatino Linotype" w:cs="Arial"/>
        </w:rPr>
        <w:t xml:space="preserve">el sujeto obligado no </w:t>
      </w:r>
      <w:r w:rsidR="008E0E41">
        <w:rPr>
          <w:rFonts w:ascii="Palatino Linotype" w:hAnsi="Palatino Linotype" w:cs="Arial"/>
        </w:rPr>
        <w:t xml:space="preserve">está facultado para </w:t>
      </w:r>
      <w:r w:rsidR="00A877B9">
        <w:rPr>
          <w:rFonts w:ascii="Palatino Linotype" w:hAnsi="Palatino Linotype" w:cs="Arial"/>
        </w:rPr>
        <w:t xml:space="preserve">preguntar a otras dependencias acerca de algún antecedente de Diego Gorostieta Solórzano, </w:t>
      </w:r>
      <w:r w:rsidR="006971E2">
        <w:rPr>
          <w:rFonts w:ascii="Palatino Linotype" w:hAnsi="Palatino Linotype" w:cs="Arial"/>
        </w:rPr>
        <w:t>a efecto de colmar el derecho de acceso del recurrente.</w:t>
      </w:r>
    </w:p>
    <w:p w:rsidR="006971E2" w:rsidRDefault="006971E2" w:rsidP="00BA2843">
      <w:pPr>
        <w:pStyle w:val="Prrafodelista"/>
        <w:autoSpaceDE w:val="0"/>
        <w:autoSpaceDN w:val="0"/>
        <w:adjustRightInd w:val="0"/>
        <w:spacing w:line="360" w:lineRule="auto"/>
        <w:ind w:left="0"/>
        <w:jc w:val="both"/>
        <w:rPr>
          <w:rFonts w:ascii="Palatino Linotype" w:hAnsi="Palatino Linotype" w:cs="Arial"/>
        </w:rPr>
      </w:pPr>
    </w:p>
    <w:p w:rsidR="008E0E41" w:rsidRDefault="006971E2" w:rsidP="008E0E41">
      <w:pPr>
        <w:pStyle w:val="Prrafodelista"/>
        <w:autoSpaceDE w:val="0"/>
        <w:autoSpaceDN w:val="0"/>
        <w:adjustRightInd w:val="0"/>
        <w:spacing w:line="360" w:lineRule="auto"/>
        <w:ind w:left="0"/>
        <w:jc w:val="both"/>
        <w:rPr>
          <w:rFonts w:ascii="Palatino Linotype" w:hAnsi="Palatino Linotype" w:cs="Arial"/>
        </w:rPr>
      </w:pPr>
      <w:r w:rsidRPr="008E0E41">
        <w:rPr>
          <w:rFonts w:ascii="Palatino Linotype" w:hAnsi="Palatino Linotype" w:cs="Arial"/>
        </w:rPr>
        <w:t xml:space="preserve">En ese orden de ideas al no existir materia en los recursos de revisión lo que procede es sobreseerlos, en </w:t>
      </w:r>
      <w:r w:rsidR="00E70547" w:rsidRPr="008E0E41">
        <w:rPr>
          <w:rFonts w:ascii="Palatino Linotype" w:hAnsi="Palatino Linotype" w:cs="Arial"/>
        </w:rPr>
        <w:t>términos</w:t>
      </w:r>
      <w:r w:rsidRPr="008E0E41">
        <w:rPr>
          <w:rFonts w:ascii="Palatino Linotype" w:hAnsi="Palatino Linotype" w:cs="Arial"/>
        </w:rPr>
        <w:t xml:space="preserve"> de l</w:t>
      </w:r>
      <w:r w:rsidR="008E0E41">
        <w:rPr>
          <w:rFonts w:ascii="Palatino Linotype" w:hAnsi="Palatino Linotype" w:cs="Arial"/>
        </w:rPr>
        <w:t>a fracción V del artículo 192 de la Ley de Transparencia y Acceso a la Información Pública del Estado de México y Municipios, el cual reza:</w:t>
      </w:r>
    </w:p>
    <w:p w:rsidR="008E0E41" w:rsidRDefault="008E0E41" w:rsidP="008E0E41">
      <w:pPr>
        <w:pStyle w:val="Prrafodelista"/>
        <w:autoSpaceDE w:val="0"/>
        <w:autoSpaceDN w:val="0"/>
        <w:adjustRightInd w:val="0"/>
        <w:spacing w:line="360" w:lineRule="auto"/>
        <w:ind w:left="0"/>
        <w:jc w:val="both"/>
        <w:rPr>
          <w:rFonts w:ascii="Palatino Linotype" w:hAnsi="Palatino Linotype" w:cs="Arial"/>
        </w:rPr>
      </w:pPr>
    </w:p>
    <w:p w:rsidR="008E0E41" w:rsidRDefault="008E0E41" w:rsidP="008E0E41">
      <w:pPr>
        <w:spacing w:line="360" w:lineRule="auto"/>
        <w:ind w:left="851" w:right="1134"/>
        <w:jc w:val="both"/>
        <w:rPr>
          <w:rFonts w:ascii="Palatino Linotype" w:hAnsi="Palatino Linotype" w:cs="Arial"/>
          <w:i/>
        </w:rPr>
      </w:pPr>
      <w:r>
        <w:rPr>
          <w:rFonts w:ascii="Palatino Linotype" w:hAnsi="Palatino Linotype" w:cs="Arial"/>
          <w:i/>
        </w:rPr>
        <w:t>“Artículo 192. El recurso será sobreseído, en todo o en parte, cuando una vez admitido, se actualicen alguno de los siguientes supuestos:</w:t>
      </w:r>
    </w:p>
    <w:p w:rsidR="008E0E41" w:rsidRDefault="008E0E41" w:rsidP="008E0E41">
      <w:pPr>
        <w:spacing w:line="360" w:lineRule="auto"/>
        <w:ind w:left="851" w:right="1134"/>
        <w:jc w:val="both"/>
        <w:rPr>
          <w:rFonts w:ascii="Palatino Linotype" w:hAnsi="Palatino Linotype" w:cs="Arial"/>
          <w:i/>
        </w:rPr>
      </w:pPr>
      <w:r>
        <w:rPr>
          <w:rFonts w:ascii="Palatino Linotype" w:hAnsi="Palatino Linotype" w:cs="Arial"/>
          <w:i/>
        </w:rPr>
        <w:t>…</w:t>
      </w:r>
    </w:p>
    <w:p w:rsidR="008E0E41" w:rsidRDefault="008E0E41" w:rsidP="008E0E41">
      <w:pPr>
        <w:spacing w:line="360" w:lineRule="auto"/>
        <w:ind w:left="851" w:right="1134"/>
        <w:jc w:val="both"/>
        <w:rPr>
          <w:rFonts w:ascii="Palatino Linotype" w:hAnsi="Palatino Linotype" w:cs="Arial"/>
          <w:i/>
        </w:rPr>
      </w:pPr>
      <w:r w:rsidRPr="008E0E41">
        <w:rPr>
          <w:rFonts w:ascii="Palatino Linotype" w:hAnsi="Palatino Linotype" w:cs="Arial"/>
          <w:i/>
        </w:rPr>
        <w:t>V. Cuando por cualquier motiv</w:t>
      </w:r>
      <w:r>
        <w:rPr>
          <w:rFonts w:ascii="Palatino Linotype" w:hAnsi="Palatino Linotype" w:cs="Arial"/>
          <w:i/>
        </w:rPr>
        <w:t>o quede sin materia el recurso.”</w:t>
      </w:r>
    </w:p>
    <w:p w:rsidR="006971E2" w:rsidRDefault="006971E2" w:rsidP="00BA2843">
      <w:pPr>
        <w:pStyle w:val="Prrafodelista"/>
        <w:autoSpaceDE w:val="0"/>
        <w:autoSpaceDN w:val="0"/>
        <w:adjustRightInd w:val="0"/>
        <w:spacing w:line="360" w:lineRule="auto"/>
        <w:ind w:left="0"/>
        <w:jc w:val="both"/>
        <w:rPr>
          <w:rFonts w:ascii="Palatino Linotype" w:hAnsi="Palatino Linotype" w:cs="Arial"/>
        </w:rPr>
      </w:pPr>
    </w:p>
    <w:p w:rsidR="005D5C11" w:rsidRPr="00E56EC2" w:rsidRDefault="00F6164C" w:rsidP="00E56EC2">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El presente hipótesis jurídica se actualiza en los recursos de revisión </w:t>
      </w:r>
      <w:r w:rsidRPr="00F6164C">
        <w:rPr>
          <w:rFonts w:ascii="Palatino Linotype" w:hAnsi="Palatino Linotype" w:cs="Arial"/>
        </w:rPr>
        <w:t>2047/INFOEM/IP/RR/2019</w:t>
      </w:r>
      <w:r>
        <w:rPr>
          <w:rFonts w:ascii="Palatino Linotype" w:hAnsi="Palatino Linotype" w:cs="Arial"/>
        </w:rPr>
        <w:t xml:space="preserve"> y 2048/INFOEM/IP/RR/2019, </w:t>
      </w:r>
      <w:r w:rsidR="009E11D0">
        <w:rPr>
          <w:rFonts w:ascii="Palatino Linotype" w:hAnsi="Palatino Linotype" w:cs="Arial"/>
        </w:rPr>
        <w:t xml:space="preserve">porque no tienen materia de análisis ni de estudio, ya que no existe un tópico o un tema sobre el cual </w:t>
      </w:r>
      <w:r w:rsidR="005D5C11" w:rsidRPr="00E56EC2">
        <w:rPr>
          <w:rFonts w:ascii="Palatino Linotype" w:hAnsi="Palatino Linotype" w:cs="Arial"/>
        </w:rPr>
        <w:t xml:space="preserve">hacer alusión, ya que de </w:t>
      </w:r>
      <w:r w:rsidR="00E56EC2" w:rsidRPr="00E56EC2">
        <w:rPr>
          <w:rFonts w:ascii="Palatino Linotype" w:hAnsi="Palatino Linotype" w:cs="Arial"/>
        </w:rPr>
        <w:t>estos</w:t>
      </w:r>
      <w:r w:rsidR="005D5C11" w:rsidRPr="00E56EC2">
        <w:rPr>
          <w:rFonts w:ascii="Palatino Linotype" w:hAnsi="Palatino Linotype" w:cs="Arial"/>
        </w:rPr>
        <w:t xml:space="preserve"> deriva por un lado el procedimiento de acceso a la información ante el </w:t>
      </w:r>
      <w:r w:rsidR="005D5C11" w:rsidRPr="00E56EC2">
        <w:rPr>
          <w:rFonts w:ascii="Palatino Linotype" w:hAnsi="Palatino Linotype" w:cs="Arial"/>
        </w:rPr>
        <w:lastRenderedPageBreak/>
        <w:t>sujeto obligado, y por otro lado la materia sobre la que versara el recurso de revisión ante este Órgano Garante; se resalta la innegable necesidad de interpretar el texto de la solicitud, porque no se podría entender el derecho de acceso a la información sin la existencia de solicitudes de información a la luz de su interpretación ya que ésta es la fuente de la materia objeto de la transparencia específica en cada recurso de revisión; es decir, no podemos establecer una materia o un tema como objeto de derecho de acceso a la información, si de la solicitud no se entiende o no se precisan temas o materias concretas; por ello es de notoria importancia el trabajo de interpretación que se le dé a una solicitud de información, ya que el sujeto obligado puede considerar una circunstancia en particular diversa a la que el recurrente objetivamente requiere.</w:t>
      </w:r>
    </w:p>
    <w:p w:rsidR="005D5C11" w:rsidRPr="005D5C11" w:rsidRDefault="005D5C11" w:rsidP="005D5C11">
      <w:pPr>
        <w:spacing w:line="360" w:lineRule="auto"/>
        <w:jc w:val="both"/>
        <w:rPr>
          <w:rFonts w:ascii="Palatino Linotype" w:hAnsi="Palatino Linotype"/>
          <w:highlight w:val="yellow"/>
        </w:rPr>
      </w:pPr>
    </w:p>
    <w:p w:rsidR="005D5C11" w:rsidRPr="00E56EC2" w:rsidRDefault="005D5C11" w:rsidP="005D5C11">
      <w:pPr>
        <w:spacing w:line="360" w:lineRule="auto"/>
        <w:jc w:val="both"/>
        <w:rPr>
          <w:rFonts w:ascii="Palatino Linotype" w:hAnsi="Palatino Linotype"/>
        </w:rPr>
      </w:pPr>
      <w:r w:rsidRPr="00E56EC2">
        <w:rPr>
          <w:rFonts w:ascii="Palatino Linotype" w:hAnsi="Palatino Linotype"/>
        </w:rPr>
        <w:t xml:space="preserve">Por ello es imprescindible para esta autoridad discernir la abstracción que se genera entre el derecho subjetivo tutelado y su ejercicio, con lo objetivo o lo materialmente posible, [sin dejar de advertir que lo que regula la Ley en la materia es precisamente lo objetivo y materialmente posible], esto es así, ya que el particular puede ejercer su derecho de acceso a la información [derecho subjetivo] arguyendo silogismos o argumentos constituidos a partir de su concepción de la realidad [pero que de forma fáctica el derecho rige], que tiene por fin último o consecuencia final, la obtención de la información en documentos públicos específicos; es decir, elementos objetivos y que legalmente encuentran sustento en la correspondiente fuente obligacional y que por ende son actos administrativos medibles, tangibles y materialmente posibles, empero, no por ello el derecho positivo lo rige o debe regirlo así, sino que es responsabilidad de esta autoridad puntualizar esa abstracción en algo que de acuerdo a la norma es posible </w:t>
      </w:r>
      <w:r w:rsidRPr="00E56EC2">
        <w:rPr>
          <w:rFonts w:ascii="Palatino Linotype" w:hAnsi="Palatino Linotype"/>
        </w:rPr>
        <w:lastRenderedPageBreak/>
        <w:t xml:space="preserve">de hacer entrega, de ahí que resulta necesaria la fijación, vinculo o relación, que se debe advertir </w:t>
      </w:r>
      <w:r w:rsidRPr="004A7529">
        <w:rPr>
          <w:rFonts w:ascii="Palatino Linotype" w:hAnsi="Palatino Linotype"/>
        </w:rPr>
        <w:t>entre lo pedido con lo que materialmente puede satisfacer su derecho.</w:t>
      </w:r>
    </w:p>
    <w:p w:rsidR="005D5C11" w:rsidRPr="00E56EC2" w:rsidRDefault="005D5C11" w:rsidP="005D5C11">
      <w:pPr>
        <w:spacing w:line="360" w:lineRule="auto"/>
        <w:jc w:val="both"/>
        <w:rPr>
          <w:rFonts w:ascii="Palatino Linotype" w:hAnsi="Palatino Linotype"/>
        </w:rPr>
      </w:pPr>
    </w:p>
    <w:p w:rsidR="005D5C11" w:rsidRDefault="005D5C11" w:rsidP="005D5C11">
      <w:pPr>
        <w:spacing w:line="360" w:lineRule="auto"/>
        <w:jc w:val="both"/>
        <w:rPr>
          <w:rFonts w:ascii="Palatino Linotype" w:hAnsi="Palatino Linotype"/>
        </w:rPr>
      </w:pPr>
      <w:r w:rsidRPr="00E56EC2">
        <w:rPr>
          <w:rFonts w:ascii="Palatino Linotype" w:hAnsi="Palatino Linotype"/>
        </w:rPr>
        <w:t>Así, la</w:t>
      </w:r>
      <w:r w:rsidR="008F318A">
        <w:rPr>
          <w:rFonts w:ascii="Palatino Linotype" w:hAnsi="Palatino Linotype"/>
        </w:rPr>
        <w:t>s</w:t>
      </w:r>
      <w:r w:rsidRPr="00E56EC2">
        <w:rPr>
          <w:rFonts w:ascii="Palatino Linotype" w:hAnsi="Palatino Linotype"/>
        </w:rPr>
        <w:t xml:space="preserve"> solicitud</w:t>
      </w:r>
      <w:r w:rsidR="008F318A">
        <w:rPr>
          <w:rFonts w:ascii="Palatino Linotype" w:hAnsi="Palatino Linotype"/>
        </w:rPr>
        <w:t>es</w:t>
      </w:r>
      <w:r w:rsidRPr="00E56EC2">
        <w:rPr>
          <w:rFonts w:ascii="Palatino Linotype" w:hAnsi="Palatino Linotype"/>
        </w:rPr>
        <w:t xml:space="preserve"> de información</w:t>
      </w:r>
      <w:r w:rsidR="008F318A">
        <w:rPr>
          <w:rFonts w:ascii="Palatino Linotype" w:hAnsi="Palatino Linotype"/>
        </w:rPr>
        <w:t xml:space="preserve"> de los recursos de revisión antes citados </w:t>
      </w:r>
      <w:r w:rsidRPr="00E56EC2">
        <w:rPr>
          <w:rFonts w:ascii="Palatino Linotype" w:hAnsi="Palatino Linotype"/>
        </w:rPr>
        <w:t>se analiza</w:t>
      </w:r>
      <w:r w:rsidR="008F318A">
        <w:rPr>
          <w:rFonts w:ascii="Palatino Linotype" w:hAnsi="Palatino Linotype"/>
        </w:rPr>
        <w:t>n</w:t>
      </w:r>
      <w:r w:rsidRPr="00E56EC2">
        <w:rPr>
          <w:rFonts w:ascii="Palatino Linotype" w:hAnsi="Palatino Linotype"/>
        </w:rPr>
        <w:t xml:space="preserve"> e interpreta</w:t>
      </w:r>
      <w:r w:rsidR="008F318A">
        <w:rPr>
          <w:rFonts w:ascii="Palatino Linotype" w:hAnsi="Palatino Linotype"/>
        </w:rPr>
        <w:t>n</w:t>
      </w:r>
      <w:r w:rsidRPr="00E56EC2">
        <w:rPr>
          <w:rFonts w:ascii="Palatino Linotype" w:hAnsi="Palatino Linotype"/>
        </w:rPr>
        <w:t xml:space="preserve"> desde </w:t>
      </w:r>
      <w:r w:rsidR="008F318A">
        <w:rPr>
          <w:rFonts w:ascii="Palatino Linotype" w:hAnsi="Palatino Linotype"/>
        </w:rPr>
        <w:t xml:space="preserve">lo expresado de forma </w:t>
      </w:r>
      <w:r w:rsidRPr="00E56EC2">
        <w:rPr>
          <w:rFonts w:ascii="Palatino Linotype" w:hAnsi="Palatino Linotype"/>
        </w:rPr>
        <w:t xml:space="preserve">textual u objetiva, esta es la que nace a partir de la simple lectura del texto plasmado de cuya cognición no queda lugar a dudas respecto de lo que el recurrente requirió con lo materialmente posible de entregar, de acuerdo a la fuente obligacional y la normativa que rige el actuar del sujeto obligado, como podría ser una nómina, donde no se requiere de un análisis profundo respecto de lo solicitado con lo que materialmente habrá de hacer entrega el sujeto obligado, porque en la propia denominación de lo solicitado va </w:t>
      </w:r>
      <w:r w:rsidRPr="00256290">
        <w:rPr>
          <w:rFonts w:ascii="Palatino Linotype" w:hAnsi="Palatino Linotype"/>
        </w:rPr>
        <w:t xml:space="preserve">implícito el conocimiento o conciencia (juicio a priori) de lo </w:t>
      </w:r>
      <w:r w:rsidR="00256290" w:rsidRPr="00256290">
        <w:rPr>
          <w:rFonts w:ascii="Palatino Linotype" w:hAnsi="Palatino Linotype"/>
        </w:rPr>
        <w:t>que representa o es, una nómina, sin embargo, del texto: “</w:t>
      </w:r>
      <w:r w:rsidR="00256290" w:rsidRPr="00256290">
        <w:rPr>
          <w:rFonts w:ascii="Palatino Linotype" w:hAnsi="Palatino Linotype"/>
          <w:i/>
        </w:rPr>
        <w:t>Ya preguntaron en sus anteriores trabajos las referencias que tienen del ilustrisimo Candidato a Doctor Diego Gorostieta Solorzano,, para que sepan la clase de tipejo que labora con ustedes</w:t>
      </w:r>
      <w:r w:rsidR="00256290" w:rsidRPr="00256290">
        <w:rPr>
          <w:rFonts w:ascii="Palatino Linotype" w:hAnsi="Palatino Linotype"/>
        </w:rPr>
        <w:t>” (sic)</w:t>
      </w:r>
      <w:r w:rsidR="00256290">
        <w:rPr>
          <w:rFonts w:ascii="Palatino Linotype" w:hAnsi="Palatino Linotype"/>
        </w:rPr>
        <w:t xml:space="preserve">, no se haya una materia de cuya cognición pudiera trasladarse a un documento entregable según la fuente obligacional de la </w:t>
      </w:r>
      <w:r w:rsidR="008674D2">
        <w:rPr>
          <w:rFonts w:ascii="Palatino Linotype" w:hAnsi="Palatino Linotype"/>
        </w:rPr>
        <w:t>Secretaría</w:t>
      </w:r>
      <w:r w:rsidR="00256290">
        <w:rPr>
          <w:rFonts w:ascii="Palatino Linotype" w:hAnsi="Palatino Linotype"/>
        </w:rPr>
        <w:t xml:space="preserve"> de Educ</w:t>
      </w:r>
      <w:r w:rsidR="006D54B4">
        <w:rPr>
          <w:rFonts w:ascii="Palatino Linotype" w:hAnsi="Palatino Linotype"/>
        </w:rPr>
        <w:t>ac</w:t>
      </w:r>
      <w:r w:rsidR="008674D2">
        <w:rPr>
          <w:rFonts w:ascii="Palatino Linotype" w:hAnsi="Palatino Linotype"/>
        </w:rPr>
        <w:t>ión</w:t>
      </w:r>
      <w:r w:rsidR="006D54B4">
        <w:rPr>
          <w:rFonts w:ascii="Palatino Linotype" w:hAnsi="Palatino Linotype"/>
        </w:rPr>
        <w:t xml:space="preserve"> a efecto de colmar el derecho de acceso del hoy recurrente</w:t>
      </w:r>
      <w:r w:rsidR="00256290">
        <w:rPr>
          <w:rFonts w:ascii="Palatino Linotype" w:hAnsi="Palatino Linotype"/>
        </w:rPr>
        <w:t>.</w:t>
      </w:r>
    </w:p>
    <w:p w:rsidR="006D54B4" w:rsidRDefault="006D54B4" w:rsidP="005D5C11">
      <w:pPr>
        <w:spacing w:line="360" w:lineRule="auto"/>
        <w:jc w:val="both"/>
        <w:rPr>
          <w:rFonts w:ascii="Palatino Linotype" w:hAnsi="Palatino Linotype"/>
        </w:rPr>
      </w:pPr>
    </w:p>
    <w:p w:rsidR="006D54B4" w:rsidRPr="00256290" w:rsidRDefault="006D54B4" w:rsidP="005D5C11">
      <w:pPr>
        <w:spacing w:line="360" w:lineRule="auto"/>
        <w:jc w:val="both"/>
        <w:rPr>
          <w:rFonts w:ascii="Palatino Linotype" w:hAnsi="Palatino Linotype"/>
        </w:rPr>
      </w:pPr>
      <w:r>
        <w:rPr>
          <w:rFonts w:ascii="Palatino Linotype" w:hAnsi="Palatino Linotype"/>
        </w:rPr>
        <w:t xml:space="preserve">Es por ello que se actualiza la fracción V del citado artículo 192, ya que del análisis e </w:t>
      </w:r>
      <w:r w:rsidR="006E48D9">
        <w:rPr>
          <w:rFonts w:ascii="Palatino Linotype" w:hAnsi="Palatino Linotype"/>
        </w:rPr>
        <w:t>interpretación</w:t>
      </w:r>
      <w:r>
        <w:rPr>
          <w:rFonts w:ascii="Palatino Linotype" w:hAnsi="Palatino Linotype"/>
        </w:rPr>
        <w:t xml:space="preserve"> del texto de solicitud de información</w:t>
      </w:r>
      <w:r w:rsidR="005C00E2">
        <w:rPr>
          <w:rFonts w:ascii="Palatino Linotype" w:hAnsi="Palatino Linotype"/>
        </w:rPr>
        <w:t>,</w:t>
      </w:r>
      <w:r>
        <w:rPr>
          <w:rFonts w:ascii="Palatino Linotype" w:hAnsi="Palatino Linotype"/>
        </w:rPr>
        <w:t xml:space="preserve"> </w:t>
      </w:r>
      <w:r w:rsidR="005C00E2">
        <w:rPr>
          <w:rFonts w:ascii="Palatino Linotype" w:hAnsi="Palatino Linotype"/>
        </w:rPr>
        <w:t>se desprende que no existe materia sobre la cual la tutela del derecho de acceso a la información pública asista al hoy recurrente frente a la contestación del sujeto obligado.</w:t>
      </w:r>
    </w:p>
    <w:p w:rsidR="005D5C11" w:rsidRPr="00BC4C74" w:rsidRDefault="005D5C11" w:rsidP="00BC4C74">
      <w:pPr>
        <w:spacing w:line="360" w:lineRule="auto"/>
        <w:jc w:val="both"/>
        <w:rPr>
          <w:rFonts w:ascii="Palatino Linotype" w:hAnsi="Palatino Linotype"/>
        </w:rPr>
      </w:pPr>
    </w:p>
    <w:p w:rsidR="005D5C11" w:rsidRPr="00BC4C74" w:rsidRDefault="0042178B" w:rsidP="00BC4C74">
      <w:pPr>
        <w:spacing w:line="360" w:lineRule="auto"/>
        <w:jc w:val="both"/>
        <w:rPr>
          <w:rFonts w:ascii="Palatino Linotype" w:hAnsi="Palatino Linotype"/>
        </w:rPr>
      </w:pPr>
      <w:r w:rsidRPr="00BC4C74">
        <w:rPr>
          <w:rFonts w:ascii="Palatino Linotype" w:hAnsi="Palatino Linotype"/>
        </w:rPr>
        <w:t>Ahora por lo que hace al siguiente recurso de revisión:</w:t>
      </w:r>
    </w:p>
    <w:tbl>
      <w:tblPr>
        <w:tblStyle w:val="Tablaconcuadrcula"/>
        <w:tblW w:w="9209" w:type="dxa"/>
        <w:tblLayout w:type="fixed"/>
        <w:tblLook w:val="04A0" w:firstRow="1" w:lastRow="0" w:firstColumn="1" w:lastColumn="0" w:noHBand="0" w:noVBand="1"/>
      </w:tblPr>
      <w:tblGrid>
        <w:gridCol w:w="2547"/>
        <w:gridCol w:w="1842"/>
        <w:gridCol w:w="4820"/>
      </w:tblGrid>
      <w:tr w:rsidR="0042178B" w:rsidRPr="00345A36" w:rsidTr="00680DE2">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42178B" w:rsidRPr="00345A36" w:rsidRDefault="0042178B" w:rsidP="00B50EA9">
            <w:pPr>
              <w:jc w:val="center"/>
              <w:rPr>
                <w:rFonts w:ascii="Palatino Linotype" w:hAnsi="Palatino Linotype"/>
                <w:b/>
                <w:color w:val="FFFFFF" w:themeColor="background1"/>
                <w:sz w:val="20"/>
                <w:szCs w:val="20"/>
              </w:rPr>
            </w:pPr>
            <w:r w:rsidRPr="00345A36">
              <w:rPr>
                <w:rFonts w:ascii="Palatino Linotype" w:hAnsi="Palatino Linotype"/>
                <w:b/>
                <w:color w:val="FFFFFF" w:themeColor="background1"/>
                <w:sz w:val="20"/>
                <w:szCs w:val="20"/>
              </w:rPr>
              <w:lastRenderedPageBreak/>
              <w:t>Número de Recurso de Revisión</w:t>
            </w:r>
          </w:p>
        </w:tc>
        <w:tc>
          <w:tcPr>
            <w:tcW w:w="1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42178B" w:rsidRPr="00345A36" w:rsidRDefault="0042178B" w:rsidP="00B50EA9">
            <w:pPr>
              <w:jc w:val="center"/>
              <w:rPr>
                <w:rFonts w:ascii="Palatino Linotype" w:hAnsi="Palatino Linotype"/>
                <w:b/>
                <w:color w:val="FFFFFF" w:themeColor="background1"/>
                <w:sz w:val="20"/>
                <w:szCs w:val="20"/>
              </w:rPr>
            </w:pPr>
            <w:r w:rsidRPr="00345A36">
              <w:rPr>
                <w:rFonts w:ascii="Palatino Linotype" w:hAnsi="Palatino Linotype"/>
                <w:b/>
                <w:color w:val="FFFFFF" w:themeColor="background1"/>
                <w:sz w:val="20"/>
                <w:szCs w:val="20"/>
              </w:rPr>
              <w:t>Número de Solicitud de información</w:t>
            </w:r>
          </w:p>
        </w:tc>
        <w:tc>
          <w:tcPr>
            <w:tcW w:w="4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42178B" w:rsidRPr="00345A36" w:rsidRDefault="0042178B" w:rsidP="00B50EA9">
            <w:pPr>
              <w:jc w:val="center"/>
              <w:rPr>
                <w:rFonts w:ascii="Palatino Linotype" w:hAnsi="Palatino Linotype"/>
                <w:b/>
                <w:color w:val="FFFFFF" w:themeColor="background1"/>
                <w:sz w:val="20"/>
                <w:szCs w:val="20"/>
              </w:rPr>
            </w:pPr>
            <w:r w:rsidRPr="00345A36">
              <w:rPr>
                <w:rFonts w:ascii="Palatino Linotype" w:hAnsi="Palatino Linotype"/>
                <w:b/>
                <w:color w:val="FFFFFF" w:themeColor="background1"/>
                <w:sz w:val="20"/>
                <w:szCs w:val="20"/>
              </w:rPr>
              <w:t xml:space="preserve">Solicitud de información </w:t>
            </w:r>
          </w:p>
        </w:tc>
      </w:tr>
      <w:tr w:rsidR="00BC4C74" w:rsidRPr="00AE2EC4" w:rsidTr="00680DE2">
        <w:tc>
          <w:tcPr>
            <w:tcW w:w="2547" w:type="dxa"/>
            <w:vAlign w:val="center"/>
          </w:tcPr>
          <w:p w:rsidR="00BC4C74" w:rsidRPr="00BC4C74" w:rsidRDefault="00BC4C74" w:rsidP="00BC4C74">
            <w:pPr>
              <w:jc w:val="center"/>
              <w:rPr>
                <w:rFonts w:ascii="Palatino Linotype" w:hAnsi="Palatino Linotype"/>
                <w:sz w:val="20"/>
                <w:szCs w:val="20"/>
              </w:rPr>
            </w:pPr>
            <w:r w:rsidRPr="00BC4C74">
              <w:rPr>
                <w:rFonts w:ascii="Palatino Linotype" w:hAnsi="Palatino Linotype"/>
                <w:sz w:val="20"/>
                <w:szCs w:val="20"/>
              </w:rPr>
              <w:t>2052/INFOEM/IP/RR/2019</w:t>
            </w:r>
          </w:p>
        </w:tc>
        <w:tc>
          <w:tcPr>
            <w:tcW w:w="1842" w:type="dxa"/>
            <w:vAlign w:val="center"/>
          </w:tcPr>
          <w:p w:rsidR="00BC4C74" w:rsidRPr="00BC4C74" w:rsidRDefault="00BC4C74" w:rsidP="00BC4C74">
            <w:pPr>
              <w:jc w:val="center"/>
              <w:rPr>
                <w:rFonts w:ascii="Palatino Linotype" w:hAnsi="Palatino Linotype"/>
                <w:sz w:val="20"/>
                <w:szCs w:val="20"/>
              </w:rPr>
            </w:pPr>
            <w:r w:rsidRPr="00BC4C74">
              <w:rPr>
                <w:rFonts w:ascii="Palatino Linotype" w:hAnsi="Palatino Linotype"/>
                <w:sz w:val="20"/>
                <w:szCs w:val="20"/>
              </w:rPr>
              <w:t xml:space="preserve">00172/SE/IP/2019 </w:t>
            </w:r>
          </w:p>
        </w:tc>
        <w:tc>
          <w:tcPr>
            <w:tcW w:w="4820" w:type="dxa"/>
          </w:tcPr>
          <w:p w:rsidR="00BC4C74" w:rsidRPr="00BC4C74" w:rsidRDefault="00BC4C74" w:rsidP="00BC4C74">
            <w:pPr>
              <w:jc w:val="both"/>
              <w:rPr>
                <w:rFonts w:ascii="Palatino Linotype" w:hAnsi="Palatino Linotype"/>
                <w:sz w:val="20"/>
                <w:szCs w:val="20"/>
              </w:rPr>
            </w:pPr>
            <w:r w:rsidRPr="00BC4C74">
              <w:rPr>
                <w:rFonts w:ascii="Palatino Linotype" w:hAnsi="Palatino Linotype"/>
                <w:sz w:val="20"/>
                <w:szCs w:val="20"/>
              </w:rPr>
              <w:t>“Mostrar evidencias desde su ingreso del C. Diego Gorostieta Solorzano desde su ingreso al día de hoy de como Participa en la elaboración, desarrollo y evaluación del Plan Institucional” (sic)</w:t>
            </w:r>
          </w:p>
        </w:tc>
      </w:tr>
    </w:tbl>
    <w:p w:rsidR="00D5414A" w:rsidRDefault="00D5414A" w:rsidP="0029795A">
      <w:pPr>
        <w:pStyle w:val="Prrafodelista"/>
        <w:autoSpaceDE w:val="0"/>
        <w:autoSpaceDN w:val="0"/>
        <w:adjustRightInd w:val="0"/>
        <w:spacing w:line="360" w:lineRule="auto"/>
        <w:ind w:left="0"/>
        <w:jc w:val="both"/>
        <w:rPr>
          <w:rFonts w:ascii="Palatino Linotype" w:hAnsi="Palatino Linotype" w:cs="Arial"/>
        </w:rPr>
      </w:pPr>
    </w:p>
    <w:p w:rsidR="00D5414A" w:rsidRDefault="00D5414A" w:rsidP="00D5414A">
      <w:pPr>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Como podemos apreciar de forma muy resulta el particular requiere de forma específica </w:t>
      </w:r>
      <w:r w:rsidRPr="00D5414A">
        <w:rPr>
          <w:rFonts w:ascii="Palatino Linotype" w:hAnsi="Palatino Linotype" w:cs="Arial"/>
        </w:rPr>
        <w:t>evidencias desde su ingreso del C. Diego Gorostieta Solórzano al día de hoy como participa en la elaboración, desarrollo y evaluación del Plan Institucional</w:t>
      </w:r>
      <w:r>
        <w:rPr>
          <w:rFonts w:ascii="Palatino Linotype" w:hAnsi="Palatino Linotype" w:cs="Arial"/>
        </w:rPr>
        <w:t>, bien, para colmar el derecho de acceso a la información el sujeto obligado remitió dos archivos electrónicos, denominados: “</w:t>
      </w:r>
      <w:hyperlink r:id="rId16" w:tgtFrame="_blank" w:history="1">
        <w:r w:rsidRPr="009424F3">
          <w:rPr>
            <w:rFonts w:ascii="Palatino Linotype" w:hAnsi="Palatino Linotype"/>
          </w:rPr>
          <w:t>res_00172.pdf</w:t>
        </w:r>
      </w:hyperlink>
      <w:r w:rsidRPr="009424F3">
        <w:rPr>
          <w:rFonts w:ascii="Palatino Linotype" w:hAnsi="Palatino Linotype" w:cs="Arial"/>
        </w:rPr>
        <w:t>” y “</w:t>
      </w:r>
      <w:r w:rsidRPr="009424F3">
        <w:rPr>
          <w:rFonts w:ascii="Palatino Linotype" w:hAnsi="Palatino Linotype"/>
        </w:rPr>
        <w:t>anexo.pdf</w:t>
      </w:r>
      <w:r w:rsidRPr="009424F3">
        <w:rPr>
          <w:rFonts w:ascii="Palatino Linotype" w:hAnsi="Palatino Linotype" w:cs="Arial"/>
        </w:rPr>
        <w:t>”, el primero de ellos es la respuesta propiamente que envía la Titular de la Unidad de Transparencia al hoy recurrente, y el segundo archivo es la información requerida, la cual consta de 52 hojas, no obstante el recurrente se inconformó manifestando:</w:t>
      </w:r>
      <w:r w:rsidR="009424F3" w:rsidRPr="009424F3">
        <w:rPr>
          <w:rFonts w:ascii="Palatino Linotype" w:hAnsi="Palatino Linotype" w:cs="Arial"/>
        </w:rPr>
        <w:t xml:space="preserve"> </w:t>
      </w:r>
      <w:r w:rsidR="009424F3" w:rsidRPr="009424F3">
        <w:rPr>
          <w:rFonts w:ascii="Palatino Linotype" w:hAnsi="Palatino Linotype"/>
        </w:rPr>
        <w:t>“</w:t>
      </w:r>
      <w:r w:rsidR="009424F3" w:rsidRPr="009424F3">
        <w:rPr>
          <w:rFonts w:ascii="Palatino Linotype" w:hAnsi="Palatino Linotype"/>
          <w:i/>
        </w:rPr>
        <w:t>NO</w:t>
      </w:r>
      <w:r w:rsidR="009424F3" w:rsidRPr="009424F3">
        <w:rPr>
          <w:rFonts w:ascii="Palatino Linotype" w:hAnsi="Palatino Linotype"/>
        </w:rPr>
        <w:t xml:space="preserve"> </w:t>
      </w:r>
      <w:r w:rsidR="009424F3" w:rsidRPr="009424F3">
        <w:rPr>
          <w:rFonts w:ascii="Palatino Linotype" w:hAnsi="Palatino Linotype"/>
          <w:i/>
        </w:rPr>
        <w:t>ES LO QUE SOLICITE SEAN TRANSPARENTE CON LA CIUDADA</w:t>
      </w:r>
      <w:r w:rsidR="009424F3" w:rsidRPr="0070296F">
        <w:rPr>
          <w:rFonts w:ascii="Palatino Linotype" w:hAnsi="Palatino Linotype"/>
          <w:i/>
        </w:rPr>
        <w:t>NIA TU TRABAJO SON MIS IMPUESTOS</w:t>
      </w:r>
      <w:r w:rsidR="009424F3" w:rsidRPr="0070296F">
        <w:rPr>
          <w:rFonts w:ascii="Palatino Linotype" w:hAnsi="Palatino Linotype"/>
        </w:rPr>
        <w:t>” (sic)</w:t>
      </w:r>
      <w:r w:rsidR="009424F3">
        <w:rPr>
          <w:rFonts w:ascii="Palatino Linotype" w:hAnsi="Palatino Linotype"/>
        </w:rPr>
        <w:t>.</w:t>
      </w:r>
    </w:p>
    <w:p w:rsidR="00D5414A" w:rsidRDefault="00D5414A" w:rsidP="00D5414A">
      <w:pPr>
        <w:autoSpaceDE w:val="0"/>
        <w:autoSpaceDN w:val="0"/>
        <w:adjustRightInd w:val="0"/>
        <w:spacing w:line="360" w:lineRule="auto"/>
        <w:jc w:val="both"/>
        <w:rPr>
          <w:rFonts w:ascii="Palatino Linotype" w:hAnsi="Palatino Linotype" w:cs="Arial"/>
        </w:rPr>
      </w:pPr>
    </w:p>
    <w:p w:rsidR="00D5414A" w:rsidRDefault="00D5414A" w:rsidP="00595009">
      <w:pPr>
        <w:autoSpaceDE w:val="0"/>
        <w:autoSpaceDN w:val="0"/>
        <w:adjustRightInd w:val="0"/>
        <w:spacing w:line="360" w:lineRule="auto"/>
        <w:jc w:val="both"/>
        <w:rPr>
          <w:rFonts w:ascii="Palatino Linotype" w:hAnsi="Palatino Linotype"/>
          <w:lang w:val="es-ES_tradnl"/>
        </w:rPr>
      </w:pPr>
      <w:r>
        <w:rPr>
          <w:rFonts w:ascii="Palatino Linotype" w:hAnsi="Palatino Linotype" w:cs="Arial"/>
        </w:rPr>
        <w:t>Por lo que hace a la razón o motivo de inconformidad, resulta infundada pues el sujeto obligado entregó la información como l</w:t>
      </w:r>
      <w:r w:rsidR="00B63C6C">
        <w:rPr>
          <w:rFonts w:ascii="Palatino Linotype" w:hAnsi="Palatino Linotype" w:cs="Arial"/>
        </w:rPr>
        <w:t>a</w:t>
      </w:r>
      <w:r>
        <w:rPr>
          <w:rFonts w:ascii="Palatino Linotype" w:hAnsi="Palatino Linotype" w:cs="Arial"/>
        </w:rPr>
        <w:t xml:space="preserve"> generó, sin que de lo esgrimido por el recurrente se haga caer en la cuenta de que el sujeto obligado </w:t>
      </w:r>
      <w:r w:rsidR="00B63C6C">
        <w:rPr>
          <w:rFonts w:ascii="Palatino Linotype" w:hAnsi="Palatino Linotype" w:cs="Arial"/>
        </w:rPr>
        <w:t xml:space="preserve">haya omitido cumplir con </w:t>
      </w:r>
      <w:r w:rsidR="006E2E37">
        <w:rPr>
          <w:rFonts w:ascii="Palatino Linotype" w:hAnsi="Palatino Linotype" w:cs="Arial"/>
        </w:rPr>
        <w:t>sus obligaciones respecto d</w:t>
      </w:r>
      <w:r w:rsidR="00B63C6C">
        <w:rPr>
          <w:rFonts w:ascii="Palatino Linotype" w:hAnsi="Palatino Linotype" w:cs="Arial"/>
        </w:rPr>
        <w:t>el derecho de acceso a la información</w:t>
      </w:r>
      <w:r w:rsidR="00595009">
        <w:rPr>
          <w:rFonts w:ascii="Palatino Linotype" w:hAnsi="Palatino Linotype" w:cs="Arial"/>
        </w:rPr>
        <w:t xml:space="preserve">, </w:t>
      </w:r>
      <w:r>
        <w:rPr>
          <w:rFonts w:ascii="Palatino Linotype" w:hAnsi="Palatino Linotype"/>
          <w:lang w:val="es-ES_tradnl"/>
        </w:rPr>
        <w:t>para tal efecto se insertan algunas páginas de</w:t>
      </w:r>
      <w:r w:rsidR="006E2E37">
        <w:rPr>
          <w:rFonts w:ascii="Palatino Linotype" w:hAnsi="Palatino Linotype"/>
          <w:lang w:val="es-ES_tradnl"/>
        </w:rPr>
        <w:t xml:space="preserve"> </w:t>
      </w:r>
      <w:r>
        <w:rPr>
          <w:rFonts w:ascii="Palatino Linotype" w:hAnsi="Palatino Linotype"/>
          <w:lang w:val="es-ES_tradnl"/>
        </w:rPr>
        <w:t>l</w:t>
      </w:r>
      <w:r w:rsidR="006E2E37">
        <w:rPr>
          <w:rFonts w:ascii="Palatino Linotype" w:hAnsi="Palatino Linotype"/>
          <w:lang w:val="es-ES_tradnl"/>
        </w:rPr>
        <w:t>a</w:t>
      </w:r>
      <w:r>
        <w:rPr>
          <w:rFonts w:ascii="Palatino Linotype" w:hAnsi="Palatino Linotype"/>
          <w:lang w:val="es-ES_tradnl"/>
        </w:rPr>
        <w:t xml:space="preserve"> </w:t>
      </w:r>
      <w:r w:rsidR="006E2E37">
        <w:rPr>
          <w:rFonts w:ascii="Palatino Linotype" w:hAnsi="Palatino Linotype"/>
          <w:lang w:val="es-ES_tradnl"/>
        </w:rPr>
        <w:t>información remitida</w:t>
      </w:r>
      <w:r>
        <w:rPr>
          <w:rFonts w:ascii="Palatino Linotype" w:hAnsi="Palatino Linotype"/>
          <w:lang w:val="es-ES_tradnl"/>
        </w:rPr>
        <w:t>, (incluir todo el expediente resulta ocioso, pues es del conocimiento de las partes</w:t>
      </w:r>
      <w:r w:rsidR="006E2E37">
        <w:rPr>
          <w:rFonts w:ascii="Palatino Linotype" w:hAnsi="Palatino Linotype"/>
          <w:lang w:val="es-ES_tradnl"/>
        </w:rPr>
        <w:t>)</w:t>
      </w:r>
      <w:r>
        <w:rPr>
          <w:rFonts w:ascii="Palatino Linotype" w:hAnsi="Palatino Linotype"/>
          <w:lang w:val="es-ES_tradnl"/>
        </w:rPr>
        <w:t xml:space="preserve">, se trae a colación algunas de sus hojas a modo de ilustración a efecto de vislumbrar que tipo de datos </w:t>
      </w:r>
      <w:r w:rsidR="006E2E37">
        <w:rPr>
          <w:rFonts w:ascii="Palatino Linotype" w:hAnsi="Palatino Linotype"/>
          <w:lang w:val="es-ES_tradnl"/>
        </w:rPr>
        <w:t>se entregaron:</w:t>
      </w:r>
    </w:p>
    <w:p w:rsidR="006E2E37" w:rsidRDefault="006E2E37" w:rsidP="00595009">
      <w:pPr>
        <w:autoSpaceDE w:val="0"/>
        <w:autoSpaceDN w:val="0"/>
        <w:adjustRightInd w:val="0"/>
        <w:spacing w:line="360" w:lineRule="auto"/>
        <w:jc w:val="both"/>
        <w:rPr>
          <w:rFonts w:ascii="Palatino Linotype" w:hAnsi="Palatino Linotype"/>
          <w:lang w:val="es-ES_tradnl"/>
        </w:rPr>
      </w:pPr>
    </w:p>
    <w:p w:rsidR="006E2E37" w:rsidRDefault="006E2E37" w:rsidP="006E2E37">
      <w:pPr>
        <w:pStyle w:val="Prrafodelista"/>
        <w:autoSpaceDE w:val="0"/>
        <w:autoSpaceDN w:val="0"/>
        <w:adjustRightInd w:val="0"/>
        <w:spacing w:line="360" w:lineRule="auto"/>
        <w:ind w:left="0"/>
        <w:jc w:val="both"/>
        <w:rPr>
          <w:rFonts w:ascii="Palatino Linotype" w:hAnsi="Palatino Linotype" w:cs="Arial"/>
        </w:rPr>
      </w:pPr>
    </w:p>
    <w:p w:rsidR="006E2E37" w:rsidRDefault="006E2E37" w:rsidP="006E2E37">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482437DE" wp14:editId="30802002">
            <wp:extent cx="5278846" cy="6693408"/>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763" t="9559" r="30360" b="7315"/>
                    <a:stretch/>
                  </pic:blipFill>
                  <pic:spPr bwMode="auto">
                    <a:xfrm>
                      <a:off x="0" y="0"/>
                      <a:ext cx="5315384" cy="6739738"/>
                    </a:xfrm>
                    <a:prstGeom prst="rect">
                      <a:avLst/>
                    </a:prstGeom>
                    <a:ln>
                      <a:noFill/>
                    </a:ln>
                    <a:extLst>
                      <a:ext uri="{53640926-AAD7-44D8-BBD7-CCE9431645EC}">
                        <a14:shadowObscured xmlns:a14="http://schemas.microsoft.com/office/drawing/2010/main"/>
                      </a:ext>
                    </a:extLst>
                  </pic:spPr>
                </pic:pic>
              </a:graphicData>
            </a:graphic>
          </wp:inline>
        </w:drawing>
      </w:r>
    </w:p>
    <w:p w:rsidR="006E2E37" w:rsidRDefault="006E2E37" w:rsidP="006E2E37">
      <w:pPr>
        <w:pStyle w:val="Prrafodelista"/>
        <w:autoSpaceDE w:val="0"/>
        <w:autoSpaceDN w:val="0"/>
        <w:adjustRightInd w:val="0"/>
        <w:spacing w:line="360" w:lineRule="auto"/>
        <w:ind w:left="0"/>
        <w:jc w:val="both"/>
        <w:rPr>
          <w:rFonts w:ascii="Palatino Linotype" w:hAnsi="Palatino Linotype" w:cs="Arial"/>
        </w:rPr>
      </w:pPr>
    </w:p>
    <w:p w:rsidR="006E2E37" w:rsidRDefault="006E2E37" w:rsidP="006E2E37">
      <w:pPr>
        <w:pStyle w:val="Prrafodelista"/>
        <w:autoSpaceDE w:val="0"/>
        <w:autoSpaceDN w:val="0"/>
        <w:adjustRightInd w:val="0"/>
        <w:spacing w:line="360" w:lineRule="auto"/>
        <w:ind w:left="0"/>
        <w:jc w:val="both"/>
        <w:rPr>
          <w:rFonts w:ascii="Palatino Linotype" w:hAnsi="Palatino Linotype" w:cs="Arial"/>
        </w:rPr>
      </w:pPr>
    </w:p>
    <w:p w:rsidR="006E2E37" w:rsidRDefault="006E2E37" w:rsidP="006E2E37">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3E58B6D5" wp14:editId="6C6AD581">
            <wp:extent cx="5570698" cy="6722669"/>
            <wp:effectExtent l="0" t="0" r="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381" t="10667" r="30105" b="2415"/>
                    <a:stretch/>
                  </pic:blipFill>
                  <pic:spPr bwMode="auto">
                    <a:xfrm>
                      <a:off x="0" y="0"/>
                      <a:ext cx="5582521" cy="6736937"/>
                    </a:xfrm>
                    <a:prstGeom prst="rect">
                      <a:avLst/>
                    </a:prstGeom>
                    <a:ln>
                      <a:noFill/>
                    </a:ln>
                    <a:extLst>
                      <a:ext uri="{53640926-AAD7-44D8-BBD7-CCE9431645EC}">
                        <a14:shadowObscured xmlns:a14="http://schemas.microsoft.com/office/drawing/2010/main"/>
                      </a:ext>
                    </a:extLst>
                  </pic:spPr>
                </pic:pic>
              </a:graphicData>
            </a:graphic>
          </wp:inline>
        </w:drawing>
      </w:r>
    </w:p>
    <w:p w:rsidR="006E2E37" w:rsidRDefault="006E2E37" w:rsidP="006E2E37">
      <w:pPr>
        <w:pStyle w:val="Prrafodelista"/>
        <w:autoSpaceDE w:val="0"/>
        <w:autoSpaceDN w:val="0"/>
        <w:adjustRightInd w:val="0"/>
        <w:spacing w:line="360" w:lineRule="auto"/>
        <w:ind w:left="0"/>
        <w:jc w:val="both"/>
        <w:rPr>
          <w:rFonts w:ascii="Palatino Linotype" w:hAnsi="Palatino Linotype" w:cs="Arial"/>
        </w:rPr>
      </w:pPr>
    </w:p>
    <w:p w:rsidR="006E2E37" w:rsidRDefault="006E2E37" w:rsidP="006E2E37">
      <w:pPr>
        <w:pStyle w:val="Prrafodelista"/>
        <w:autoSpaceDE w:val="0"/>
        <w:autoSpaceDN w:val="0"/>
        <w:adjustRightInd w:val="0"/>
        <w:spacing w:line="360" w:lineRule="auto"/>
        <w:ind w:left="0"/>
        <w:jc w:val="both"/>
        <w:rPr>
          <w:rFonts w:ascii="Palatino Linotype" w:hAnsi="Palatino Linotype" w:cs="Arial"/>
        </w:rPr>
      </w:pPr>
    </w:p>
    <w:p w:rsidR="006E2E37" w:rsidRDefault="00CA0269" w:rsidP="006E2E37">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83840" behindDoc="0" locked="0" layoutInCell="1" allowOverlap="1" wp14:anchorId="3DAD4E1B" wp14:editId="3C9A3907">
                <wp:simplePos x="0" y="0"/>
                <wp:positionH relativeFrom="column">
                  <wp:posOffset>71551</wp:posOffset>
                </wp:positionH>
                <wp:positionV relativeFrom="paragraph">
                  <wp:posOffset>3910153</wp:posOffset>
                </wp:positionV>
                <wp:extent cx="1120249" cy="302536"/>
                <wp:effectExtent l="0" t="209550" r="0" b="212090"/>
                <wp:wrapNone/>
                <wp:docPr id="39" name="Flecha derecha 39"/>
                <wp:cNvGraphicFramePr/>
                <a:graphic xmlns:a="http://schemas.openxmlformats.org/drawingml/2006/main">
                  <a:graphicData uri="http://schemas.microsoft.com/office/word/2010/wordprocessingShape">
                    <wps:wsp>
                      <wps:cNvSpPr/>
                      <wps:spPr>
                        <a:xfrm rot="1767917">
                          <a:off x="0" y="0"/>
                          <a:ext cx="1120249" cy="30253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26C0E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9" o:spid="_x0000_s1026" type="#_x0000_t13" style="position:absolute;margin-left:5.65pt;margin-top:307.9pt;width:88.2pt;height:23.8pt;rotation:1931037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" adj="18683" fillcolor="#5b9bd5 [3204]" strokecolor="#1f4d78 [1604]" strokeweight="1pt"/>
            </w:pict>
          </mc:Fallback>
        </mc:AlternateContent>
      </w:r>
      <w:r w:rsidR="006E2E37">
        <w:rPr>
          <w:noProof/>
          <w:lang w:val="es-MX" w:eastAsia="es-MX"/>
        </w:rPr>
        <w:drawing>
          <wp:inline distT="0" distB="0" distL="0" distR="0" wp14:anchorId="598DA4AE" wp14:editId="29F399EE">
            <wp:extent cx="5113324" cy="6908205"/>
            <wp:effectExtent l="0" t="0" r="0"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4633" t="10447" r="34731" b="15972"/>
                    <a:stretch/>
                  </pic:blipFill>
                  <pic:spPr bwMode="auto">
                    <a:xfrm>
                      <a:off x="0" y="0"/>
                      <a:ext cx="5128505" cy="6928715"/>
                    </a:xfrm>
                    <a:prstGeom prst="rect">
                      <a:avLst/>
                    </a:prstGeom>
                    <a:ln>
                      <a:noFill/>
                    </a:ln>
                    <a:extLst>
                      <a:ext uri="{53640926-AAD7-44D8-BBD7-CCE9431645EC}">
                        <a14:shadowObscured xmlns:a14="http://schemas.microsoft.com/office/drawing/2010/main"/>
                      </a:ext>
                    </a:extLst>
                  </pic:spPr>
                </pic:pic>
              </a:graphicData>
            </a:graphic>
          </wp:inline>
        </w:drawing>
      </w:r>
    </w:p>
    <w:p w:rsidR="006E2E37" w:rsidRDefault="006E2E37" w:rsidP="006E2E37">
      <w:pPr>
        <w:pStyle w:val="Prrafodelista"/>
        <w:autoSpaceDE w:val="0"/>
        <w:autoSpaceDN w:val="0"/>
        <w:adjustRightInd w:val="0"/>
        <w:spacing w:line="360" w:lineRule="auto"/>
        <w:ind w:left="0"/>
        <w:jc w:val="both"/>
        <w:rPr>
          <w:rFonts w:ascii="Palatino Linotype" w:hAnsi="Palatino Linotype" w:cs="Arial"/>
        </w:rPr>
      </w:pPr>
    </w:p>
    <w:p w:rsidR="00D5414A" w:rsidRDefault="00D5414A" w:rsidP="0029795A">
      <w:pPr>
        <w:pStyle w:val="Prrafodelista"/>
        <w:autoSpaceDE w:val="0"/>
        <w:autoSpaceDN w:val="0"/>
        <w:adjustRightInd w:val="0"/>
        <w:spacing w:line="360" w:lineRule="auto"/>
        <w:ind w:left="0"/>
        <w:jc w:val="both"/>
        <w:rPr>
          <w:rFonts w:ascii="Palatino Linotype" w:hAnsi="Palatino Linotype" w:cs="Arial"/>
        </w:rPr>
      </w:pPr>
    </w:p>
    <w:p w:rsidR="001E21ED" w:rsidRDefault="001E21ED" w:rsidP="001E21ED">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85888" behindDoc="0" locked="0" layoutInCell="1" allowOverlap="1" wp14:anchorId="071097A2" wp14:editId="2295DF39">
                <wp:simplePos x="0" y="0"/>
                <wp:positionH relativeFrom="column">
                  <wp:posOffset>-532028</wp:posOffset>
                </wp:positionH>
                <wp:positionV relativeFrom="paragraph">
                  <wp:posOffset>2663368</wp:posOffset>
                </wp:positionV>
                <wp:extent cx="1120249" cy="302536"/>
                <wp:effectExtent l="0" t="209550" r="0" b="212090"/>
                <wp:wrapNone/>
                <wp:docPr id="41" name="Flecha derecha 41"/>
                <wp:cNvGraphicFramePr/>
                <a:graphic xmlns:a="http://schemas.openxmlformats.org/drawingml/2006/main">
                  <a:graphicData uri="http://schemas.microsoft.com/office/word/2010/wordprocessingShape">
                    <wps:wsp>
                      <wps:cNvSpPr/>
                      <wps:spPr>
                        <a:xfrm rot="1767917">
                          <a:off x="0" y="0"/>
                          <a:ext cx="1120249" cy="30253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86216" id="Flecha derecha 41" o:spid="_x0000_s1026" type="#_x0000_t13" style="position:absolute;margin-left:-41.9pt;margin-top:209.7pt;width:88.2pt;height:23.8pt;rotation:1931037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" adj="18683" fillcolor="#5b9bd5 [3204]" strokecolor="#1f4d78 [1604]" strokeweight="1pt"/>
            </w:pict>
          </mc:Fallback>
        </mc:AlternateContent>
      </w:r>
      <w:r>
        <w:rPr>
          <w:noProof/>
          <w:lang w:val="es-MX" w:eastAsia="es-MX"/>
        </w:rPr>
        <w:drawing>
          <wp:inline distT="0" distB="0" distL="0" distR="0" wp14:anchorId="006C79F2" wp14:editId="03F6289C">
            <wp:extent cx="5194375" cy="6898234"/>
            <wp:effectExtent l="0" t="0" r="635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4761" t="18006" r="34736" b="9983"/>
                    <a:stretch/>
                  </pic:blipFill>
                  <pic:spPr bwMode="auto">
                    <a:xfrm>
                      <a:off x="0" y="0"/>
                      <a:ext cx="5211123" cy="6920476"/>
                    </a:xfrm>
                    <a:prstGeom prst="rect">
                      <a:avLst/>
                    </a:prstGeom>
                    <a:ln>
                      <a:noFill/>
                    </a:ln>
                    <a:extLst>
                      <a:ext uri="{53640926-AAD7-44D8-BBD7-CCE9431645EC}">
                        <a14:shadowObscured xmlns:a14="http://schemas.microsoft.com/office/drawing/2010/main"/>
                      </a:ext>
                    </a:extLst>
                  </pic:spPr>
                </pic:pic>
              </a:graphicData>
            </a:graphic>
          </wp:inline>
        </w:drawing>
      </w:r>
    </w:p>
    <w:p w:rsidR="001E21ED" w:rsidRDefault="001E21ED" w:rsidP="0029795A">
      <w:pPr>
        <w:pStyle w:val="Prrafodelista"/>
        <w:autoSpaceDE w:val="0"/>
        <w:autoSpaceDN w:val="0"/>
        <w:adjustRightInd w:val="0"/>
        <w:spacing w:line="360" w:lineRule="auto"/>
        <w:ind w:left="0"/>
        <w:jc w:val="both"/>
        <w:rPr>
          <w:rFonts w:ascii="Palatino Linotype" w:hAnsi="Palatino Linotype" w:cs="Arial"/>
        </w:rPr>
      </w:pPr>
    </w:p>
    <w:p w:rsidR="001E21ED" w:rsidRDefault="001E21ED" w:rsidP="0029795A">
      <w:pPr>
        <w:pStyle w:val="Prrafodelista"/>
        <w:autoSpaceDE w:val="0"/>
        <w:autoSpaceDN w:val="0"/>
        <w:adjustRightInd w:val="0"/>
        <w:spacing w:line="360" w:lineRule="auto"/>
        <w:ind w:left="0"/>
        <w:jc w:val="both"/>
        <w:rPr>
          <w:rFonts w:ascii="Palatino Linotype" w:hAnsi="Palatino Linotype" w:cs="Arial"/>
        </w:rPr>
      </w:pPr>
    </w:p>
    <w:p w:rsidR="00CA0269" w:rsidRDefault="00CA0269" w:rsidP="00CA0269">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 xml:space="preserve">El derecho de acceso a la información, que siempre tendrá por finalidad que el sujeto obligado de a conocer la ejecución de sus recursos públicos y las actividades que justifican esa ejecución (aplicación de la fuente obligacional), en el presente caso ocurre tal cual, al ser entregado </w:t>
      </w:r>
      <w:r w:rsidR="00997471" w:rsidRPr="00D5414A">
        <w:rPr>
          <w:rFonts w:ascii="Palatino Linotype" w:hAnsi="Palatino Linotype" w:cs="Arial"/>
        </w:rPr>
        <w:t>evidencias desde su ingreso del C. Diego Gorostieta Solórzano al día de hoy como participa en la elaboración, desarrollo y evaluación del Plan Institucional</w:t>
      </w:r>
      <w:r w:rsidR="00997471">
        <w:rPr>
          <w:rFonts w:ascii="Palatino Linotype" w:hAnsi="Palatino Linotype" w:cs="Arial"/>
        </w:rPr>
        <w:t>,</w:t>
      </w:r>
      <w:r w:rsidR="00997471">
        <w:rPr>
          <w:rFonts w:ascii="Palatino Linotype" w:hAnsi="Palatino Linotype"/>
          <w:lang w:val="es-ES_tradnl"/>
        </w:rPr>
        <w:t xml:space="preserve"> </w:t>
      </w:r>
      <w:r>
        <w:rPr>
          <w:rFonts w:ascii="Palatino Linotype" w:hAnsi="Palatino Linotype"/>
          <w:lang w:val="es-ES_tradnl"/>
        </w:rPr>
        <w:t>en ello no hay duda alguna.</w:t>
      </w:r>
    </w:p>
    <w:p w:rsidR="00997471" w:rsidRDefault="00997471" w:rsidP="00CA0269">
      <w:pPr>
        <w:autoSpaceDE w:val="0"/>
        <w:autoSpaceDN w:val="0"/>
        <w:adjustRightInd w:val="0"/>
        <w:spacing w:line="360" w:lineRule="auto"/>
        <w:jc w:val="both"/>
        <w:rPr>
          <w:rFonts w:ascii="Palatino Linotype" w:hAnsi="Palatino Linotype"/>
          <w:lang w:val="es-ES_tradnl"/>
        </w:rPr>
      </w:pPr>
    </w:p>
    <w:p w:rsidR="00333412" w:rsidRDefault="00333412" w:rsidP="00333412">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 xml:space="preserve">Ahora bien, la transparencia </w:t>
      </w:r>
      <w:r w:rsidRPr="001C06A9">
        <w:rPr>
          <w:rFonts w:ascii="Palatino Linotype" w:hAnsi="Palatino Linotype"/>
          <w:lang w:val="es-ES_tradnl"/>
        </w:rPr>
        <w:t>sirve para dar claridad a los actos ejercidos por los</w:t>
      </w:r>
      <w:r w:rsidRPr="005C71D2">
        <w:rPr>
          <w:rFonts w:ascii="Palatino Linotype" w:hAnsi="Palatino Linotype"/>
          <w:lang w:val="es-ES_tradnl"/>
        </w:rPr>
        <w:t xml:space="preserve"> organismos públicos, así como para la rendición de cuentas</w:t>
      </w:r>
      <w:r>
        <w:rPr>
          <w:rFonts w:ascii="Palatino Linotype" w:hAnsi="Palatino Linotype"/>
          <w:lang w:val="es-ES_tradnl"/>
        </w:rPr>
        <w:t>, en el presente caso el derecho de acceso a la información fue colmado al entregar lo que en uso de sus atribuciones el sujeto obligado genera, posee y administra, siendo que con ello rinde cuentas de su quehacer gubernamental, pues no negó jamás la información requerida, y no es que resulte ilógico no poder validar la veracidad, mediante el derecho de acceso a la información, sino que no es su finalidad.</w:t>
      </w:r>
    </w:p>
    <w:p w:rsidR="00333412" w:rsidRDefault="00333412" w:rsidP="00333412">
      <w:pPr>
        <w:autoSpaceDE w:val="0"/>
        <w:autoSpaceDN w:val="0"/>
        <w:adjustRightInd w:val="0"/>
        <w:spacing w:line="360" w:lineRule="auto"/>
        <w:jc w:val="both"/>
        <w:rPr>
          <w:rFonts w:ascii="Palatino Linotype" w:hAnsi="Palatino Linotype"/>
          <w:lang w:val="es-ES_tradnl"/>
        </w:rPr>
      </w:pPr>
    </w:p>
    <w:p w:rsidR="00333412" w:rsidRPr="00510C2E" w:rsidRDefault="00333412" w:rsidP="00333412">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En efecto, este Órgano garante de la transparencia no tiene las facultades para dudar de la veracidad de la información remitida, máxime que es enviada por sujeto obligado en usos de sus atribuciones legalmente conferidas</w:t>
      </w:r>
      <w:r w:rsidR="00DA5734">
        <w:rPr>
          <w:rFonts w:ascii="Palatino Linotype" w:hAnsi="Palatino Linotype"/>
          <w:lang w:val="es-ES_tradnl"/>
        </w:rPr>
        <w:t xml:space="preserve">, </w:t>
      </w:r>
      <w:r w:rsidR="00917F2D">
        <w:rPr>
          <w:rFonts w:ascii="Palatino Linotype" w:hAnsi="Palatino Linotype"/>
          <w:lang w:val="es-ES_tradnl"/>
        </w:rPr>
        <w:t xml:space="preserve">y las razones o motivos de inconformidad no refiere el hoy recurrente porque no es la información que solicitó, ya que no basta con que refiera que no es lo que solicitó cuando el sujeto obligado en uso de sus atribuciones entrega lo peticionado, en todo caso debió esgrimir las razones por las cuales considera que no es lo que pidió, </w:t>
      </w:r>
      <w:r w:rsidR="00DA5734">
        <w:rPr>
          <w:rFonts w:ascii="Palatino Linotype" w:hAnsi="Palatino Linotype" w:cs="Arial"/>
        </w:rPr>
        <w:t>p</w:t>
      </w:r>
      <w:r w:rsidR="00DA5734" w:rsidRPr="00A54486">
        <w:rPr>
          <w:rFonts w:ascii="Palatino Linotype" w:hAnsi="Palatino Linotype" w:cs="Arial"/>
        </w:rPr>
        <w:t xml:space="preserve">or ello, se </w:t>
      </w:r>
      <w:r w:rsidR="00DA5734" w:rsidRPr="00917F2D">
        <w:rPr>
          <w:rFonts w:ascii="Palatino Linotype" w:hAnsi="Palatino Linotype" w:cs="Arial"/>
          <w:highlight w:val="yellow"/>
        </w:rPr>
        <w:t>confirma</w:t>
      </w:r>
      <w:r w:rsidR="00DA5734" w:rsidRPr="00A54486">
        <w:rPr>
          <w:rFonts w:ascii="Palatino Linotype" w:hAnsi="Palatino Linotype" w:cs="Arial"/>
        </w:rPr>
        <w:t xml:space="preserve"> la respuesta inmersa en el expediente electrónico del recurso de revisión </w:t>
      </w:r>
      <w:r w:rsidR="00DA5734">
        <w:rPr>
          <w:rFonts w:ascii="Palatino Linotype" w:hAnsi="Palatino Linotype" w:cs="Arial"/>
        </w:rPr>
        <w:t>02052</w:t>
      </w:r>
      <w:r w:rsidR="00DA5734" w:rsidRPr="00A54486">
        <w:rPr>
          <w:rFonts w:ascii="Palatino Linotype" w:hAnsi="Palatino Linotype" w:cs="Arial"/>
        </w:rPr>
        <w:t>/INFOEM/IP/RR/201</w:t>
      </w:r>
      <w:r w:rsidR="00DA5734">
        <w:rPr>
          <w:rFonts w:ascii="Palatino Linotype" w:hAnsi="Palatino Linotype" w:cs="Arial"/>
        </w:rPr>
        <w:t>9</w:t>
      </w:r>
      <w:r w:rsidR="001E21ED">
        <w:rPr>
          <w:rFonts w:ascii="Palatino Linotype" w:hAnsi="Palatino Linotype" w:cs="Arial"/>
        </w:rPr>
        <w:t>.</w:t>
      </w:r>
    </w:p>
    <w:p w:rsidR="00D5414A" w:rsidRDefault="00D5414A" w:rsidP="0029795A">
      <w:pPr>
        <w:pStyle w:val="Prrafodelista"/>
        <w:autoSpaceDE w:val="0"/>
        <w:autoSpaceDN w:val="0"/>
        <w:adjustRightInd w:val="0"/>
        <w:spacing w:line="360" w:lineRule="auto"/>
        <w:ind w:left="0"/>
        <w:jc w:val="both"/>
        <w:rPr>
          <w:rFonts w:ascii="Palatino Linotype" w:hAnsi="Palatino Linotype" w:cs="Arial"/>
        </w:rPr>
      </w:pPr>
    </w:p>
    <w:p w:rsidR="00917F2D" w:rsidRDefault="00917F2D" w:rsidP="00917F2D">
      <w:pPr>
        <w:spacing w:line="360" w:lineRule="auto"/>
        <w:jc w:val="both"/>
        <w:rPr>
          <w:rFonts w:ascii="Palatino Linotype" w:hAnsi="Palatino Linotype"/>
        </w:rPr>
      </w:pPr>
      <w:r w:rsidRPr="00BC4C74">
        <w:rPr>
          <w:rFonts w:ascii="Palatino Linotype" w:hAnsi="Palatino Linotype"/>
        </w:rPr>
        <w:t>Ahora por lo que hace al siguiente recurso de revisión:</w:t>
      </w:r>
    </w:p>
    <w:p w:rsidR="00917F2D" w:rsidRPr="00BC4C74" w:rsidRDefault="00917F2D" w:rsidP="00917F2D">
      <w:pPr>
        <w:spacing w:line="360" w:lineRule="auto"/>
        <w:jc w:val="both"/>
        <w:rPr>
          <w:rFonts w:ascii="Palatino Linotype" w:hAnsi="Palatino Linotype"/>
        </w:rPr>
      </w:pPr>
    </w:p>
    <w:tbl>
      <w:tblPr>
        <w:tblStyle w:val="Tablaconcuadrcula"/>
        <w:tblW w:w="9209" w:type="dxa"/>
        <w:tblLayout w:type="fixed"/>
        <w:tblLook w:val="04A0" w:firstRow="1" w:lastRow="0" w:firstColumn="1" w:lastColumn="0" w:noHBand="0" w:noVBand="1"/>
      </w:tblPr>
      <w:tblGrid>
        <w:gridCol w:w="2547"/>
        <w:gridCol w:w="1842"/>
        <w:gridCol w:w="4820"/>
      </w:tblGrid>
      <w:tr w:rsidR="00917F2D" w:rsidRPr="00345A36" w:rsidTr="009D45D6">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917F2D" w:rsidRPr="00345A36" w:rsidRDefault="00917F2D" w:rsidP="009D45D6">
            <w:pPr>
              <w:jc w:val="center"/>
              <w:rPr>
                <w:rFonts w:ascii="Palatino Linotype" w:hAnsi="Palatino Linotype"/>
                <w:b/>
                <w:color w:val="FFFFFF" w:themeColor="background1"/>
                <w:sz w:val="20"/>
                <w:szCs w:val="20"/>
              </w:rPr>
            </w:pPr>
            <w:r w:rsidRPr="00345A36">
              <w:rPr>
                <w:rFonts w:ascii="Palatino Linotype" w:hAnsi="Palatino Linotype"/>
                <w:b/>
                <w:color w:val="FFFFFF" w:themeColor="background1"/>
                <w:sz w:val="20"/>
                <w:szCs w:val="20"/>
              </w:rPr>
              <w:t>Número de Recurso de Revisión</w:t>
            </w:r>
          </w:p>
        </w:tc>
        <w:tc>
          <w:tcPr>
            <w:tcW w:w="1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917F2D" w:rsidRPr="00345A36" w:rsidRDefault="00917F2D" w:rsidP="009D45D6">
            <w:pPr>
              <w:jc w:val="center"/>
              <w:rPr>
                <w:rFonts w:ascii="Palatino Linotype" w:hAnsi="Palatino Linotype"/>
                <w:b/>
                <w:color w:val="FFFFFF" w:themeColor="background1"/>
                <w:sz w:val="20"/>
                <w:szCs w:val="20"/>
              </w:rPr>
            </w:pPr>
            <w:r w:rsidRPr="00345A36">
              <w:rPr>
                <w:rFonts w:ascii="Palatino Linotype" w:hAnsi="Palatino Linotype"/>
                <w:b/>
                <w:color w:val="FFFFFF" w:themeColor="background1"/>
                <w:sz w:val="20"/>
                <w:szCs w:val="20"/>
              </w:rPr>
              <w:t>Número de Solicitud de información</w:t>
            </w:r>
          </w:p>
        </w:tc>
        <w:tc>
          <w:tcPr>
            <w:tcW w:w="4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917F2D" w:rsidRPr="00345A36" w:rsidRDefault="00917F2D" w:rsidP="009D45D6">
            <w:pPr>
              <w:jc w:val="center"/>
              <w:rPr>
                <w:rFonts w:ascii="Palatino Linotype" w:hAnsi="Palatino Linotype"/>
                <w:b/>
                <w:color w:val="FFFFFF" w:themeColor="background1"/>
                <w:sz w:val="20"/>
                <w:szCs w:val="20"/>
              </w:rPr>
            </w:pPr>
            <w:r w:rsidRPr="00345A36">
              <w:rPr>
                <w:rFonts w:ascii="Palatino Linotype" w:hAnsi="Palatino Linotype"/>
                <w:b/>
                <w:color w:val="FFFFFF" w:themeColor="background1"/>
                <w:sz w:val="20"/>
                <w:szCs w:val="20"/>
              </w:rPr>
              <w:t xml:space="preserve">Solicitud de información </w:t>
            </w:r>
          </w:p>
        </w:tc>
      </w:tr>
      <w:tr w:rsidR="00917F2D" w:rsidRPr="00AE2EC4" w:rsidTr="009D45D6">
        <w:tc>
          <w:tcPr>
            <w:tcW w:w="2547" w:type="dxa"/>
            <w:vAlign w:val="center"/>
          </w:tcPr>
          <w:p w:rsidR="00917F2D" w:rsidRPr="00917F2D" w:rsidRDefault="00917F2D" w:rsidP="00917F2D">
            <w:pPr>
              <w:jc w:val="center"/>
              <w:rPr>
                <w:rFonts w:ascii="Palatino Linotype" w:hAnsi="Palatino Linotype"/>
                <w:sz w:val="20"/>
                <w:szCs w:val="20"/>
              </w:rPr>
            </w:pPr>
            <w:r w:rsidRPr="00917F2D">
              <w:rPr>
                <w:rFonts w:ascii="Palatino Linotype" w:hAnsi="Palatino Linotype"/>
                <w:sz w:val="20"/>
                <w:szCs w:val="20"/>
              </w:rPr>
              <w:t>2053/INFOEM/IP/RR/2019</w:t>
            </w:r>
          </w:p>
        </w:tc>
        <w:tc>
          <w:tcPr>
            <w:tcW w:w="1842" w:type="dxa"/>
            <w:vAlign w:val="center"/>
          </w:tcPr>
          <w:p w:rsidR="00917F2D" w:rsidRPr="00917F2D" w:rsidRDefault="00917F2D" w:rsidP="00917F2D">
            <w:pPr>
              <w:jc w:val="center"/>
              <w:rPr>
                <w:rFonts w:ascii="Palatino Linotype" w:hAnsi="Palatino Linotype"/>
                <w:sz w:val="20"/>
                <w:szCs w:val="20"/>
              </w:rPr>
            </w:pPr>
            <w:r w:rsidRPr="00917F2D">
              <w:rPr>
                <w:rFonts w:ascii="Palatino Linotype" w:hAnsi="Palatino Linotype"/>
                <w:sz w:val="20"/>
                <w:szCs w:val="20"/>
              </w:rPr>
              <w:t>00169/SE/IP/2019</w:t>
            </w:r>
          </w:p>
        </w:tc>
        <w:tc>
          <w:tcPr>
            <w:tcW w:w="4820" w:type="dxa"/>
          </w:tcPr>
          <w:p w:rsidR="00917F2D" w:rsidRPr="00917F2D" w:rsidRDefault="00917F2D" w:rsidP="00917F2D">
            <w:pPr>
              <w:jc w:val="both"/>
              <w:rPr>
                <w:rFonts w:ascii="Palatino Linotype" w:hAnsi="Palatino Linotype"/>
                <w:sz w:val="20"/>
                <w:szCs w:val="20"/>
              </w:rPr>
            </w:pPr>
            <w:r w:rsidRPr="00917F2D">
              <w:rPr>
                <w:rFonts w:ascii="Palatino Linotype" w:hAnsi="Palatino Linotype"/>
                <w:sz w:val="20"/>
                <w:szCs w:val="20"/>
              </w:rPr>
              <w:t>“Mostrar evidencias desde su ingreso del C. Diego Gorostieta Solorzano desde su ingreso al día de hoy de como Desempeña su práctica docente con base al Acuerdo Secretarial No. 447 de la Reforma Integral de la Educación Media Superior” (sic)</w:t>
            </w:r>
          </w:p>
        </w:tc>
      </w:tr>
    </w:tbl>
    <w:p w:rsidR="00917F2D" w:rsidRPr="009D45D6" w:rsidRDefault="00917F2D" w:rsidP="00917F2D">
      <w:pPr>
        <w:pStyle w:val="Prrafodelista"/>
        <w:autoSpaceDE w:val="0"/>
        <w:autoSpaceDN w:val="0"/>
        <w:adjustRightInd w:val="0"/>
        <w:spacing w:line="360" w:lineRule="auto"/>
        <w:ind w:left="0"/>
        <w:jc w:val="both"/>
        <w:rPr>
          <w:rFonts w:ascii="Palatino Linotype" w:hAnsi="Palatino Linotype" w:cs="Arial"/>
        </w:rPr>
      </w:pPr>
    </w:p>
    <w:p w:rsidR="00917F2D" w:rsidRPr="009D45D6" w:rsidRDefault="00917F2D" w:rsidP="00917F2D">
      <w:pPr>
        <w:autoSpaceDE w:val="0"/>
        <w:autoSpaceDN w:val="0"/>
        <w:adjustRightInd w:val="0"/>
        <w:spacing w:line="360" w:lineRule="auto"/>
        <w:jc w:val="both"/>
        <w:rPr>
          <w:rFonts w:ascii="Palatino Linotype" w:hAnsi="Palatino Linotype" w:cs="Arial"/>
        </w:rPr>
      </w:pPr>
      <w:r w:rsidRPr="009D45D6">
        <w:rPr>
          <w:rFonts w:ascii="Palatino Linotype" w:hAnsi="Palatino Linotype" w:cs="Arial"/>
        </w:rPr>
        <w:t xml:space="preserve">Como podemos apreciar de forma muy resulta el particular requiere de forma específica evidencias desde su ingreso del C. Diego Gorostieta Solórzano al día de hoy </w:t>
      </w:r>
      <w:r w:rsidR="009D45D6">
        <w:rPr>
          <w:rFonts w:ascii="Palatino Linotype" w:hAnsi="Palatino Linotype" w:cs="Arial"/>
        </w:rPr>
        <w:t xml:space="preserve">acerca de </w:t>
      </w:r>
      <w:r w:rsidR="009D45D6" w:rsidRPr="009D45D6">
        <w:rPr>
          <w:rFonts w:ascii="Palatino Linotype" w:hAnsi="Palatino Linotype"/>
        </w:rPr>
        <w:t>c</w:t>
      </w:r>
      <w:r w:rsidR="009D45D6">
        <w:rPr>
          <w:rFonts w:ascii="Palatino Linotype" w:hAnsi="Palatino Linotype"/>
        </w:rPr>
        <w:t>ó</w:t>
      </w:r>
      <w:r w:rsidR="009D45D6" w:rsidRPr="009D45D6">
        <w:rPr>
          <w:rFonts w:ascii="Palatino Linotype" w:hAnsi="Palatino Linotype"/>
        </w:rPr>
        <w:t xml:space="preserve">mo </w:t>
      </w:r>
      <w:r w:rsidR="009D45D6">
        <w:rPr>
          <w:rFonts w:ascii="Palatino Linotype" w:hAnsi="Palatino Linotype"/>
        </w:rPr>
        <w:t>d</w:t>
      </w:r>
      <w:r w:rsidR="009D45D6" w:rsidRPr="009D45D6">
        <w:rPr>
          <w:rFonts w:ascii="Palatino Linotype" w:hAnsi="Palatino Linotype"/>
        </w:rPr>
        <w:t>esempeña su práctica docente con base al Acuerdo Secretarial No. 447 de la Reforma Integral de la Educación Media Superior</w:t>
      </w:r>
      <w:r w:rsidRPr="009D45D6">
        <w:rPr>
          <w:rFonts w:ascii="Palatino Linotype" w:hAnsi="Palatino Linotype" w:cs="Arial"/>
        </w:rPr>
        <w:t>, bien, para colmar el derecho de acceso a la información el sujeto obligado remitió dos archivos electrónicos, denominados: “</w:t>
      </w:r>
      <w:r w:rsidR="00027682" w:rsidRPr="00027682">
        <w:rPr>
          <w:rFonts w:ascii="Palatino Linotype" w:hAnsi="Palatino Linotype"/>
        </w:rPr>
        <w:t>respuesta1690001.pdf</w:t>
      </w:r>
      <w:r w:rsidR="00027682">
        <w:rPr>
          <w:rFonts w:ascii="Palatino Linotype" w:hAnsi="Palatino Linotype"/>
        </w:rPr>
        <w:t xml:space="preserve">” </w:t>
      </w:r>
      <w:r w:rsidR="00027682">
        <w:rPr>
          <w:rFonts w:ascii="Palatino Linotype" w:hAnsi="Palatino Linotype" w:cs="Arial"/>
        </w:rPr>
        <w:t>y “</w:t>
      </w:r>
      <w:r w:rsidR="00027682" w:rsidRPr="00027682">
        <w:rPr>
          <w:rFonts w:ascii="Palatino Linotype" w:hAnsi="Palatino Linotype"/>
        </w:rPr>
        <w:t>respuesta 169.rar</w:t>
      </w:r>
      <w:r w:rsidRPr="009D45D6">
        <w:rPr>
          <w:rFonts w:ascii="Palatino Linotype" w:hAnsi="Palatino Linotype" w:cs="Arial"/>
        </w:rPr>
        <w:t xml:space="preserve">”, el primero de ellos es la respuesta propiamente que envía la Titular de la Unidad de Transparencia al hoy recurrente, y el segundo archivo es la información requerida, la cual consta </w:t>
      </w:r>
      <w:r w:rsidR="00E92C84">
        <w:rPr>
          <w:rFonts w:ascii="Palatino Linotype" w:hAnsi="Palatino Linotype" w:cs="Arial"/>
        </w:rPr>
        <w:t xml:space="preserve">en un archivo comprimido </w:t>
      </w:r>
      <w:r w:rsidR="00A35597">
        <w:rPr>
          <w:rFonts w:ascii="Palatino Linotype" w:hAnsi="Palatino Linotype" w:cs="Arial"/>
        </w:rPr>
        <w:t>“</w:t>
      </w:r>
      <w:r w:rsidR="00E92C84">
        <w:rPr>
          <w:rFonts w:ascii="Palatino Linotype" w:hAnsi="Palatino Linotype" w:cs="Arial"/>
        </w:rPr>
        <w:t>rar</w:t>
      </w:r>
      <w:r w:rsidR="00A35597">
        <w:rPr>
          <w:rFonts w:ascii="Palatino Linotype" w:hAnsi="Palatino Linotype" w:cs="Arial"/>
        </w:rPr>
        <w:t>”</w:t>
      </w:r>
      <w:r w:rsidR="00E92C84">
        <w:rPr>
          <w:rFonts w:ascii="Palatino Linotype" w:hAnsi="Palatino Linotype" w:cs="Arial"/>
        </w:rPr>
        <w:t xml:space="preserve">, en el cual se encuentran </w:t>
      </w:r>
      <w:r w:rsidR="00027682">
        <w:rPr>
          <w:rFonts w:ascii="Palatino Linotype" w:hAnsi="Palatino Linotype" w:cs="Arial"/>
        </w:rPr>
        <w:t>7</w:t>
      </w:r>
      <w:r w:rsidR="00E92C84">
        <w:rPr>
          <w:rFonts w:ascii="Palatino Linotype" w:hAnsi="Palatino Linotype" w:cs="Arial"/>
        </w:rPr>
        <w:t xml:space="preserve"> archivos </w:t>
      </w:r>
      <w:r w:rsidR="00027682">
        <w:rPr>
          <w:rFonts w:ascii="Palatino Linotype" w:hAnsi="Palatino Linotype" w:cs="Arial"/>
        </w:rPr>
        <w:t xml:space="preserve">electrónicos </w:t>
      </w:r>
      <w:r w:rsidR="00E92C84">
        <w:rPr>
          <w:rFonts w:ascii="Palatino Linotype" w:hAnsi="Palatino Linotype" w:cs="Arial"/>
        </w:rPr>
        <w:t xml:space="preserve">en formato PDF, </w:t>
      </w:r>
      <w:r w:rsidR="00A35597">
        <w:rPr>
          <w:rFonts w:ascii="Palatino Linotype" w:hAnsi="Palatino Linotype" w:cs="Arial"/>
        </w:rPr>
        <w:t xml:space="preserve">6 de ellos </w:t>
      </w:r>
      <w:r w:rsidR="00E92C84">
        <w:rPr>
          <w:rFonts w:ascii="Palatino Linotype" w:hAnsi="Palatino Linotype" w:cs="Arial"/>
        </w:rPr>
        <w:t>con 100 hojas</w:t>
      </w:r>
      <w:r w:rsidR="00A35597">
        <w:rPr>
          <w:rFonts w:ascii="Palatino Linotype" w:hAnsi="Palatino Linotype" w:cs="Arial"/>
        </w:rPr>
        <w:t xml:space="preserve"> escaneadas y 1 constante de 85 hojas</w:t>
      </w:r>
      <w:r w:rsidR="00E92C84">
        <w:rPr>
          <w:rFonts w:ascii="Palatino Linotype" w:hAnsi="Palatino Linotype" w:cs="Arial"/>
        </w:rPr>
        <w:t>,</w:t>
      </w:r>
      <w:r w:rsidR="00F41438">
        <w:rPr>
          <w:rFonts w:ascii="Palatino Linotype" w:hAnsi="Palatino Linotype" w:cs="Arial"/>
        </w:rPr>
        <w:t xml:space="preserve"> dando un total 685 hojas,</w:t>
      </w:r>
      <w:r w:rsidR="00E92C84">
        <w:rPr>
          <w:rFonts w:ascii="Palatino Linotype" w:hAnsi="Palatino Linotype" w:cs="Arial"/>
        </w:rPr>
        <w:t xml:space="preserve"> en las </w:t>
      </w:r>
      <w:r w:rsidR="00F41438">
        <w:rPr>
          <w:rFonts w:ascii="Palatino Linotype" w:hAnsi="Palatino Linotype" w:cs="Arial"/>
        </w:rPr>
        <w:t>cuales entre otras cosas, se remitió al hoy recurrente la siguiente información:</w:t>
      </w:r>
      <w:r w:rsidR="00A35597">
        <w:rPr>
          <w:rFonts w:ascii="Palatino Linotype" w:hAnsi="Palatino Linotype" w:cs="Arial"/>
        </w:rPr>
        <w:t xml:space="preserve"> </w:t>
      </w:r>
      <w:r w:rsidR="009A155A">
        <w:rPr>
          <w:rFonts w:ascii="Palatino Linotype" w:hAnsi="Palatino Linotype" w:cs="Arial"/>
        </w:rPr>
        <w:t>ACTAS DE CALIFICACIONES POR MATERIA O MODULO</w:t>
      </w:r>
      <w:r w:rsidR="00C76407">
        <w:rPr>
          <w:rFonts w:ascii="Palatino Linotype" w:hAnsi="Palatino Linotype" w:cs="Arial"/>
        </w:rPr>
        <w:t>, POR GRUPO todas en versión pública</w:t>
      </w:r>
      <w:r w:rsidR="009A155A">
        <w:rPr>
          <w:rFonts w:ascii="Palatino Linotype" w:hAnsi="Palatino Linotype" w:cs="Arial"/>
        </w:rPr>
        <w:t>,</w:t>
      </w:r>
      <w:r w:rsidR="00C76407">
        <w:rPr>
          <w:rFonts w:ascii="Palatino Linotype" w:hAnsi="Palatino Linotype" w:cs="Arial"/>
        </w:rPr>
        <w:t xml:space="preserve"> así como otro tipo de información como: PLANEACIÓN CONSTRUCTIVA POR UNIDAD, AUTOVALORACIÓN DOCENTE, ENCUADRE</w:t>
      </w:r>
      <w:r w:rsidRPr="009D45D6">
        <w:rPr>
          <w:rFonts w:ascii="Palatino Linotype" w:hAnsi="Palatino Linotype" w:cs="Arial"/>
        </w:rPr>
        <w:t>,</w:t>
      </w:r>
      <w:r w:rsidR="00390815">
        <w:rPr>
          <w:rFonts w:ascii="Palatino Linotype" w:hAnsi="Palatino Linotype" w:cs="Arial"/>
        </w:rPr>
        <w:t xml:space="preserve"> etc.</w:t>
      </w:r>
      <w:r w:rsidRPr="009D45D6">
        <w:rPr>
          <w:rFonts w:ascii="Palatino Linotype" w:hAnsi="Palatino Linotype" w:cs="Arial"/>
        </w:rPr>
        <w:t xml:space="preserve"> no obstante el recurrente se inconformó manifestando: </w:t>
      </w:r>
      <w:r w:rsidRPr="009D45D6">
        <w:rPr>
          <w:rFonts w:ascii="Palatino Linotype" w:hAnsi="Palatino Linotype"/>
        </w:rPr>
        <w:t>“</w:t>
      </w:r>
      <w:r w:rsidRPr="009D45D6">
        <w:rPr>
          <w:rFonts w:ascii="Palatino Linotype" w:hAnsi="Palatino Linotype"/>
          <w:i/>
        </w:rPr>
        <w:t>NO</w:t>
      </w:r>
      <w:r w:rsidRPr="009D45D6">
        <w:rPr>
          <w:rFonts w:ascii="Palatino Linotype" w:hAnsi="Palatino Linotype"/>
        </w:rPr>
        <w:t xml:space="preserve"> </w:t>
      </w:r>
      <w:r w:rsidRPr="009D45D6">
        <w:rPr>
          <w:rFonts w:ascii="Palatino Linotype" w:hAnsi="Palatino Linotype"/>
          <w:i/>
        </w:rPr>
        <w:t xml:space="preserve">ES LO </w:t>
      </w:r>
      <w:r w:rsidRPr="009D45D6">
        <w:rPr>
          <w:rFonts w:ascii="Palatino Linotype" w:hAnsi="Palatino Linotype"/>
          <w:i/>
        </w:rPr>
        <w:lastRenderedPageBreak/>
        <w:t>QUE SOLICITE SEAN TRANSPARENTE CON LA CIUDADANIA TU TRABAJO SON MIS IMPUESTOS</w:t>
      </w:r>
      <w:r w:rsidRPr="009D45D6">
        <w:rPr>
          <w:rFonts w:ascii="Palatino Linotype" w:hAnsi="Palatino Linotype"/>
        </w:rPr>
        <w:t>” (sic).</w:t>
      </w:r>
    </w:p>
    <w:p w:rsidR="00917F2D" w:rsidRPr="009D45D6" w:rsidRDefault="00917F2D" w:rsidP="00917F2D">
      <w:pPr>
        <w:autoSpaceDE w:val="0"/>
        <w:autoSpaceDN w:val="0"/>
        <w:adjustRightInd w:val="0"/>
        <w:spacing w:line="360" w:lineRule="auto"/>
        <w:jc w:val="both"/>
        <w:rPr>
          <w:rFonts w:ascii="Palatino Linotype" w:hAnsi="Palatino Linotype" w:cs="Arial"/>
        </w:rPr>
      </w:pPr>
    </w:p>
    <w:p w:rsidR="00E92C84" w:rsidRDefault="00E92C84" w:rsidP="00E92C84">
      <w:pPr>
        <w:autoSpaceDE w:val="0"/>
        <w:autoSpaceDN w:val="0"/>
        <w:adjustRightInd w:val="0"/>
        <w:spacing w:line="360" w:lineRule="auto"/>
        <w:jc w:val="both"/>
        <w:rPr>
          <w:rFonts w:ascii="Palatino Linotype" w:hAnsi="Palatino Linotype"/>
          <w:lang w:val="es-ES_tradnl"/>
        </w:rPr>
      </w:pPr>
      <w:r>
        <w:rPr>
          <w:rFonts w:ascii="Palatino Linotype" w:hAnsi="Palatino Linotype" w:cs="Arial"/>
        </w:rPr>
        <w:t xml:space="preserve">Por lo que hace a la razón o motivo de inconformidad, resulta infundada pues el sujeto obligado entregó la información como la generó, sin que de lo esgrimido por el recurrente se haga caer en la cuenta de que el sujeto obligado haya omitido cumplir con sus obligaciones respecto del derecho de acceso a la información, </w:t>
      </w:r>
      <w:r>
        <w:rPr>
          <w:rFonts w:ascii="Palatino Linotype" w:hAnsi="Palatino Linotype"/>
          <w:lang w:val="es-ES_tradnl"/>
        </w:rPr>
        <w:t>para tal efecto se insertan algunas páginas de la información remitida, (incluir tod</w:t>
      </w:r>
      <w:r w:rsidR="00390815">
        <w:rPr>
          <w:rFonts w:ascii="Palatino Linotype" w:hAnsi="Palatino Linotype"/>
          <w:lang w:val="es-ES_tradnl"/>
        </w:rPr>
        <w:t>a</w:t>
      </w:r>
      <w:r>
        <w:rPr>
          <w:rFonts w:ascii="Palatino Linotype" w:hAnsi="Palatino Linotype"/>
          <w:lang w:val="es-ES_tradnl"/>
        </w:rPr>
        <w:t xml:space="preserve"> </w:t>
      </w:r>
      <w:r w:rsidR="00390815">
        <w:rPr>
          <w:rFonts w:ascii="Palatino Linotype" w:hAnsi="Palatino Linotype"/>
          <w:lang w:val="es-ES_tradnl"/>
        </w:rPr>
        <w:t>la</w:t>
      </w:r>
      <w:r>
        <w:rPr>
          <w:rFonts w:ascii="Palatino Linotype" w:hAnsi="Palatino Linotype"/>
          <w:lang w:val="es-ES_tradnl"/>
        </w:rPr>
        <w:t xml:space="preserve"> </w:t>
      </w:r>
      <w:r w:rsidR="00390815">
        <w:rPr>
          <w:rFonts w:ascii="Palatino Linotype" w:hAnsi="Palatino Linotype"/>
          <w:lang w:val="es-ES_tradnl"/>
        </w:rPr>
        <w:t>información</w:t>
      </w:r>
      <w:r>
        <w:rPr>
          <w:rFonts w:ascii="Palatino Linotype" w:hAnsi="Palatino Linotype"/>
          <w:lang w:val="es-ES_tradnl"/>
        </w:rPr>
        <w:t xml:space="preserve"> resulta ocioso, pues es del conocimiento de las partes), se trae a colación algunas de sus hojas a modo de ilustración a efecto de vislumbrar que tipo de datos se entregaron:</w:t>
      </w:r>
    </w:p>
    <w:p w:rsidR="00390815" w:rsidRDefault="00390815" w:rsidP="00E92C84">
      <w:pPr>
        <w:autoSpaceDE w:val="0"/>
        <w:autoSpaceDN w:val="0"/>
        <w:adjustRightInd w:val="0"/>
        <w:spacing w:line="360" w:lineRule="auto"/>
        <w:jc w:val="both"/>
        <w:rPr>
          <w:rFonts w:ascii="Palatino Linotype" w:hAnsi="Palatino Linotype"/>
          <w:lang w:val="es-ES_tradnl"/>
        </w:rPr>
      </w:pPr>
    </w:p>
    <w:p w:rsidR="006E2E37" w:rsidRPr="00390815" w:rsidRDefault="00390815" w:rsidP="0029795A">
      <w:pPr>
        <w:pStyle w:val="Prrafodelista"/>
        <w:autoSpaceDE w:val="0"/>
        <w:autoSpaceDN w:val="0"/>
        <w:adjustRightInd w:val="0"/>
        <w:spacing w:line="360" w:lineRule="auto"/>
        <w:ind w:left="0"/>
        <w:jc w:val="both"/>
      </w:pPr>
      <w:r>
        <w:rPr>
          <w:noProof/>
          <w:lang w:val="es-MX" w:eastAsia="es-MX"/>
        </w:rPr>
        <w:drawing>
          <wp:inline distT="0" distB="0" distL="0" distR="0" wp14:anchorId="3B127D39" wp14:editId="02116AAD">
            <wp:extent cx="5915025" cy="3691928"/>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187" t="9840" r="21044" b="9415"/>
                    <a:stretch/>
                  </pic:blipFill>
                  <pic:spPr bwMode="auto">
                    <a:xfrm>
                      <a:off x="0" y="0"/>
                      <a:ext cx="5927580" cy="3699764"/>
                    </a:xfrm>
                    <a:prstGeom prst="rect">
                      <a:avLst/>
                    </a:prstGeom>
                    <a:ln>
                      <a:noFill/>
                    </a:ln>
                    <a:extLst>
                      <a:ext uri="{53640926-AAD7-44D8-BBD7-CCE9431645EC}">
                        <a14:shadowObscured xmlns:a14="http://schemas.microsoft.com/office/drawing/2010/main"/>
                      </a:ext>
                    </a:extLst>
                  </pic:spPr>
                </pic:pic>
              </a:graphicData>
            </a:graphic>
          </wp:inline>
        </w:drawing>
      </w:r>
    </w:p>
    <w:p w:rsidR="006E2E37" w:rsidRDefault="006E2E37" w:rsidP="0029795A">
      <w:pPr>
        <w:pStyle w:val="Prrafodelista"/>
        <w:autoSpaceDE w:val="0"/>
        <w:autoSpaceDN w:val="0"/>
        <w:adjustRightInd w:val="0"/>
        <w:spacing w:line="360" w:lineRule="auto"/>
        <w:ind w:left="0"/>
        <w:jc w:val="both"/>
        <w:rPr>
          <w:rFonts w:ascii="Palatino Linotype" w:hAnsi="Palatino Linotype" w:cs="Arial"/>
        </w:rPr>
      </w:pPr>
    </w:p>
    <w:p w:rsidR="005D5C11" w:rsidRDefault="005D5C11" w:rsidP="00BA2843">
      <w:pPr>
        <w:pStyle w:val="Prrafodelista"/>
        <w:autoSpaceDE w:val="0"/>
        <w:autoSpaceDN w:val="0"/>
        <w:adjustRightInd w:val="0"/>
        <w:spacing w:line="360" w:lineRule="auto"/>
        <w:ind w:left="0"/>
        <w:jc w:val="both"/>
        <w:rPr>
          <w:rFonts w:ascii="Palatino Linotype" w:hAnsi="Palatino Linotype" w:cs="Arial"/>
        </w:rPr>
      </w:pPr>
    </w:p>
    <w:p w:rsidR="00E70547" w:rsidRDefault="008C05E8" w:rsidP="00390815">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87936" behindDoc="0" locked="0" layoutInCell="1" allowOverlap="1" wp14:anchorId="01196DCA" wp14:editId="47958A84">
                <wp:simplePos x="0" y="0"/>
                <wp:positionH relativeFrom="column">
                  <wp:posOffset>-139498</wp:posOffset>
                </wp:positionH>
                <wp:positionV relativeFrom="paragraph">
                  <wp:posOffset>1353567</wp:posOffset>
                </wp:positionV>
                <wp:extent cx="2256260" cy="302536"/>
                <wp:effectExtent l="19050" t="0" r="29845" b="78740"/>
                <wp:wrapNone/>
                <wp:docPr id="42" name="Flecha derecha 42"/>
                <wp:cNvGraphicFramePr/>
                <a:graphic xmlns:a="http://schemas.openxmlformats.org/drawingml/2006/main">
                  <a:graphicData uri="http://schemas.microsoft.com/office/word/2010/wordprocessingShape">
                    <wps:wsp>
                      <wps:cNvSpPr/>
                      <wps:spPr>
                        <a:xfrm rot="190564">
                          <a:off x="0" y="0"/>
                          <a:ext cx="2256260" cy="30253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ADB58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42" o:spid="_x0000_s1026" type="#_x0000_t13" style="position:absolute;margin-left:-11pt;margin-top:106.6pt;width:177.65pt;height:23.8pt;rotation:208147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" adj="20152" fillcolor="#5b9bd5 [3204]" strokecolor="#1f4d78 [1604]" strokeweight="1pt"/>
            </w:pict>
          </mc:Fallback>
        </mc:AlternateContent>
      </w:r>
      <w:r w:rsidR="00390815">
        <w:rPr>
          <w:noProof/>
          <w:lang w:val="es-MX" w:eastAsia="es-MX"/>
        </w:rPr>
        <w:drawing>
          <wp:inline distT="0" distB="0" distL="0" distR="0" wp14:anchorId="58DB2CF4" wp14:editId="361B1A4F">
            <wp:extent cx="3477260" cy="2262215"/>
            <wp:effectExtent l="0" t="0" r="8890" b="508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7908" t="18136" r="41068" b="27841"/>
                    <a:stretch/>
                  </pic:blipFill>
                  <pic:spPr bwMode="auto">
                    <a:xfrm>
                      <a:off x="0" y="0"/>
                      <a:ext cx="3490337" cy="2270722"/>
                    </a:xfrm>
                    <a:prstGeom prst="rect">
                      <a:avLst/>
                    </a:prstGeom>
                    <a:ln>
                      <a:noFill/>
                    </a:ln>
                    <a:extLst>
                      <a:ext uri="{53640926-AAD7-44D8-BBD7-CCE9431645EC}">
                        <a14:shadowObscured xmlns:a14="http://schemas.microsoft.com/office/drawing/2010/main"/>
                      </a:ext>
                    </a:extLst>
                  </pic:spPr>
                </pic:pic>
              </a:graphicData>
            </a:graphic>
          </wp:inline>
        </w:drawing>
      </w:r>
    </w:p>
    <w:p w:rsidR="00390815" w:rsidRDefault="00390815" w:rsidP="00BA2843">
      <w:pPr>
        <w:pStyle w:val="Prrafodelista"/>
        <w:autoSpaceDE w:val="0"/>
        <w:autoSpaceDN w:val="0"/>
        <w:adjustRightInd w:val="0"/>
        <w:spacing w:line="360" w:lineRule="auto"/>
        <w:ind w:left="0"/>
        <w:jc w:val="both"/>
        <w:rPr>
          <w:rFonts w:ascii="Palatino Linotype" w:hAnsi="Palatino Linotype" w:cs="Arial"/>
        </w:rPr>
      </w:pPr>
    </w:p>
    <w:p w:rsidR="00390815" w:rsidRDefault="00390815" w:rsidP="00390815">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68F1CE77" wp14:editId="42003D4D">
            <wp:extent cx="4909820" cy="4096301"/>
            <wp:effectExtent l="0" t="0" r="508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1640" t="8104" r="17463" b="4488"/>
                    <a:stretch/>
                  </pic:blipFill>
                  <pic:spPr bwMode="auto">
                    <a:xfrm>
                      <a:off x="0" y="0"/>
                      <a:ext cx="4932238" cy="4115005"/>
                    </a:xfrm>
                    <a:prstGeom prst="rect">
                      <a:avLst/>
                    </a:prstGeom>
                    <a:ln>
                      <a:noFill/>
                    </a:ln>
                    <a:extLst>
                      <a:ext uri="{53640926-AAD7-44D8-BBD7-CCE9431645EC}">
                        <a14:shadowObscured xmlns:a14="http://schemas.microsoft.com/office/drawing/2010/main"/>
                      </a:ext>
                    </a:extLst>
                  </pic:spPr>
                </pic:pic>
              </a:graphicData>
            </a:graphic>
          </wp:inline>
        </w:drawing>
      </w:r>
    </w:p>
    <w:p w:rsidR="00390815" w:rsidRDefault="00390815" w:rsidP="00BA2843">
      <w:pPr>
        <w:pStyle w:val="Prrafodelista"/>
        <w:autoSpaceDE w:val="0"/>
        <w:autoSpaceDN w:val="0"/>
        <w:adjustRightInd w:val="0"/>
        <w:spacing w:line="360" w:lineRule="auto"/>
        <w:ind w:left="0"/>
        <w:jc w:val="both"/>
        <w:rPr>
          <w:rFonts w:ascii="Palatino Linotype" w:hAnsi="Palatino Linotype" w:cs="Arial"/>
        </w:rPr>
      </w:pPr>
    </w:p>
    <w:p w:rsidR="00390815" w:rsidRDefault="00390815" w:rsidP="00BA2843">
      <w:pPr>
        <w:pStyle w:val="Prrafodelista"/>
        <w:autoSpaceDE w:val="0"/>
        <w:autoSpaceDN w:val="0"/>
        <w:adjustRightInd w:val="0"/>
        <w:spacing w:line="360" w:lineRule="auto"/>
        <w:ind w:left="0"/>
        <w:jc w:val="both"/>
        <w:rPr>
          <w:rFonts w:ascii="Palatino Linotype" w:hAnsi="Palatino Linotype" w:cs="Arial"/>
        </w:rPr>
      </w:pPr>
    </w:p>
    <w:p w:rsidR="00390815" w:rsidRDefault="008C05E8" w:rsidP="00BA2843">
      <w:pPr>
        <w:pStyle w:val="Prrafodelista"/>
        <w:autoSpaceDE w:val="0"/>
        <w:autoSpaceDN w:val="0"/>
        <w:adjustRightInd w:val="0"/>
        <w:spacing w:line="360" w:lineRule="auto"/>
        <w:ind w:left="0"/>
        <w:jc w:val="both"/>
        <w:rPr>
          <w:rFonts w:ascii="Palatino Linotype" w:hAnsi="Palatino Linotype" w:cs="Arial"/>
        </w:rPr>
      </w:pPr>
      <w:r>
        <w:rPr>
          <w:noProof/>
          <w:lang w:val="es-MX" w:eastAsia="es-MX"/>
        </w:rPr>
        <mc:AlternateContent>
          <mc:Choice Requires="wps">
            <w:drawing>
              <wp:anchor distT="0" distB="0" distL="114300" distR="114300" simplePos="0" relativeHeight="251689984" behindDoc="0" locked="0" layoutInCell="1" allowOverlap="1" wp14:anchorId="01196DCA" wp14:editId="47958A84">
                <wp:simplePos x="0" y="0"/>
                <wp:positionH relativeFrom="margin">
                  <wp:posOffset>4961255</wp:posOffset>
                </wp:positionH>
                <wp:positionV relativeFrom="paragraph">
                  <wp:posOffset>5854065</wp:posOffset>
                </wp:positionV>
                <wp:extent cx="889731" cy="204332"/>
                <wp:effectExtent l="228600" t="0" r="234315" b="0"/>
                <wp:wrapNone/>
                <wp:docPr id="43" name="Flecha derecha 43"/>
                <wp:cNvGraphicFramePr/>
                <a:graphic xmlns:a="http://schemas.openxmlformats.org/drawingml/2006/main">
                  <a:graphicData uri="http://schemas.microsoft.com/office/word/2010/wordprocessingShape">
                    <wps:wsp>
                      <wps:cNvSpPr/>
                      <wps:spPr>
                        <a:xfrm rot="8072631">
                          <a:off x="0" y="0"/>
                          <a:ext cx="889731" cy="2043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6B191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43" o:spid="_x0000_s1026" type="#_x0000_t13" style="position:absolute;margin-left:390.65pt;margin-top:460.95pt;width:70.05pt;height:16.1pt;rotation:8817466fd;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" adj="19120" fillcolor="#5b9bd5 [3204]" strokecolor="#1f4d78 [1604]" strokeweight="1pt">
                <w10:wrap anchorx="margin"/>
              </v:shape>
            </w:pict>
          </mc:Fallback>
        </mc:AlternateContent>
      </w:r>
      <w:r>
        <w:rPr>
          <w:noProof/>
          <w:lang w:val="es-MX" w:eastAsia="es-MX"/>
        </w:rPr>
        <w:drawing>
          <wp:inline distT="0" distB="0" distL="0" distR="0" wp14:anchorId="0307D702" wp14:editId="7A0CCA4B">
            <wp:extent cx="5654675" cy="6748818"/>
            <wp:effectExtent l="0" t="0" r="317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2585" t="38822" r="39926" b="3771"/>
                    <a:stretch/>
                  </pic:blipFill>
                  <pic:spPr bwMode="auto">
                    <a:xfrm>
                      <a:off x="0" y="0"/>
                      <a:ext cx="5679813" cy="6778820"/>
                    </a:xfrm>
                    <a:prstGeom prst="rect">
                      <a:avLst/>
                    </a:prstGeom>
                    <a:ln>
                      <a:noFill/>
                    </a:ln>
                    <a:extLst>
                      <a:ext uri="{53640926-AAD7-44D8-BBD7-CCE9431645EC}">
                        <a14:shadowObscured xmlns:a14="http://schemas.microsoft.com/office/drawing/2010/main"/>
                      </a:ext>
                    </a:extLst>
                  </pic:spPr>
                </pic:pic>
              </a:graphicData>
            </a:graphic>
          </wp:inline>
        </w:drawing>
      </w:r>
    </w:p>
    <w:p w:rsidR="00390815" w:rsidRDefault="00390815" w:rsidP="00BA2843">
      <w:pPr>
        <w:pStyle w:val="Prrafodelista"/>
        <w:autoSpaceDE w:val="0"/>
        <w:autoSpaceDN w:val="0"/>
        <w:adjustRightInd w:val="0"/>
        <w:spacing w:line="360" w:lineRule="auto"/>
        <w:ind w:left="0"/>
        <w:jc w:val="both"/>
        <w:rPr>
          <w:rFonts w:ascii="Palatino Linotype" w:hAnsi="Palatino Linotype" w:cs="Arial"/>
        </w:rPr>
      </w:pPr>
    </w:p>
    <w:p w:rsidR="00E70547" w:rsidRDefault="00E70547" w:rsidP="00BA2843">
      <w:pPr>
        <w:pStyle w:val="Prrafodelista"/>
        <w:autoSpaceDE w:val="0"/>
        <w:autoSpaceDN w:val="0"/>
        <w:adjustRightInd w:val="0"/>
        <w:spacing w:line="360" w:lineRule="auto"/>
        <w:ind w:left="0"/>
        <w:jc w:val="both"/>
        <w:rPr>
          <w:rFonts w:ascii="Palatino Linotype" w:hAnsi="Palatino Linotype" w:cs="Arial"/>
        </w:rPr>
      </w:pPr>
    </w:p>
    <w:p w:rsidR="008C05E8" w:rsidRDefault="008C05E8" w:rsidP="008C05E8">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En el presente caso el derecho de acceso a la información fue colmado al entregar lo que en uso de sus atribuciones el sujeto obligado genera, posee y administra, siendo que con ello rinde cuentas de su quehacer gubernamental, pues no negó jamás la información requerida, y no es que resulte ilógico no poder validar la veracidad, mediante el derecho de acceso a la información, sino que no es su finalidad.</w:t>
      </w:r>
    </w:p>
    <w:p w:rsidR="008C05E8" w:rsidRDefault="008C05E8" w:rsidP="008C05E8">
      <w:pPr>
        <w:autoSpaceDE w:val="0"/>
        <w:autoSpaceDN w:val="0"/>
        <w:adjustRightInd w:val="0"/>
        <w:spacing w:line="360" w:lineRule="auto"/>
        <w:jc w:val="both"/>
        <w:rPr>
          <w:rFonts w:ascii="Palatino Linotype" w:hAnsi="Palatino Linotype"/>
          <w:lang w:val="es-ES_tradnl"/>
        </w:rPr>
      </w:pPr>
    </w:p>
    <w:p w:rsidR="008C05E8" w:rsidRDefault="008C05E8" w:rsidP="008C05E8">
      <w:pPr>
        <w:autoSpaceDE w:val="0"/>
        <w:autoSpaceDN w:val="0"/>
        <w:adjustRightInd w:val="0"/>
        <w:spacing w:line="360" w:lineRule="auto"/>
        <w:jc w:val="both"/>
        <w:rPr>
          <w:rFonts w:ascii="Palatino Linotype" w:hAnsi="Palatino Linotype" w:cs="Arial"/>
        </w:rPr>
      </w:pPr>
      <w:r>
        <w:rPr>
          <w:rFonts w:ascii="Palatino Linotype" w:hAnsi="Palatino Linotype"/>
          <w:lang w:val="es-ES_tradnl"/>
        </w:rPr>
        <w:t>En efecto, este Órgano garante de la transparencia no tiene las facultades para dudar de la veracidad de la información remitida, máxime que es enviada por sujeto obligado en usos de sus atribuciones legalmente conferidas, y las razones o motivos de inconformidad no refiere el hoy recurrente porque no es la información que solicitó, ya que no basta con que refiera que no es lo que solicitó cuando el sujeto obligado en uso de sus atribuciones entrega lo peticionado, en todo caso debió esgrimir las razones por las cuales considera que n</w:t>
      </w:r>
      <w:r w:rsidR="00781702">
        <w:rPr>
          <w:rFonts w:ascii="Palatino Linotype" w:hAnsi="Palatino Linotype"/>
          <w:lang w:val="es-ES_tradnl"/>
        </w:rPr>
        <w:t>o es lo que pidió</w:t>
      </w:r>
      <w:r>
        <w:rPr>
          <w:rFonts w:ascii="Palatino Linotype" w:hAnsi="Palatino Linotype" w:cs="Arial"/>
        </w:rPr>
        <w:t>.</w:t>
      </w:r>
    </w:p>
    <w:p w:rsidR="00781702" w:rsidRDefault="00781702" w:rsidP="008C05E8">
      <w:pPr>
        <w:autoSpaceDE w:val="0"/>
        <w:autoSpaceDN w:val="0"/>
        <w:adjustRightInd w:val="0"/>
        <w:spacing w:line="360" w:lineRule="auto"/>
        <w:jc w:val="both"/>
        <w:rPr>
          <w:rFonts w:ascii="Palatino Linotype" w:hAnsi="Palatino Linotype" w:cs="Arial"/>
        </w:rPr>
      </w:pPr>
    </w:p>
    <w:p w:rsidR="00BA6EA1" w:rsidRDefault="00781702" w:rsidP="008C05E8">
      <w:pPr>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No obstante lo anterior, con respecto al presente recurso de revisión </w:t>
      </w:r>
      <w:r w:rsidRPr="00781702">
        <w:rPr>
          <w:rFonts w:ascii="Palatino Linotype" w:hAnsi="Palatino Linotype" w:cs="Arial"/>
        </w:rPr>
        <w:t>2053/INFOEM/IP/RR/2019</w:t>
      </w:r>
      <w:r>
        <w:rPr>
          <w:rFonts w:ascii="Palatino Linotype" w:hAnsi="Palatino Linotype" w:cs="Arial"/>
        </w:rPr>
        <w:t>, del análisis a la información remitida en versión pública</w:t>
      </w:r>
      <w:r w:rsidR="00C02A91">
        <w:rPr>
          <w:rFonts w:ascii="Palatino Linotype" w:hAnsi="Palatino Linotype" w:cs="Arial"/>
        </w:rPr>
        <w:t>,</w:t>
      </w:r>
      <w:r>
        <w:rPr>
          <w:rFonts w:ascii="Palatino Linotype" w:hAnsi="Palatino Linotype" w:cs="Arial"/>
        </w:rPr>
        <w:t xml:space="preserve"> tenemos que el sujeto obligado omitió remitir el acuerdo por el cual aprueba la clasificación de la información como confidencial, </w:t>
      </w:r>
      <w:r w:rsidR="00C02A91">
        <w:rPr>
          <w:rFonts w:ascii="Palatino Linotype" w:hAnsi="Palatino Linotype" w:cs="Arial"/>
        </w:rPr>
        <w:t>que le permitiera precisamente elaborar las versiones públicas que adjunto en su contestación, por otro lado es necesario referir que existe contradicción en el testado pues en unos documentos se deja visible la firma de los docentes y en otros la firma d</w:t>
      </w:r>
      <w:r w:rsidR="00EC50CD">
        <w:rPr>
          <w:rFonts w:ascii="Palatino Linotype" w:hAnsi="Palatino Linotype" w:cs="Arial"/>
        </w:rPr>
        <w:t xml:space="preserve">e los mismos docentes se testa, específicamente entre las Actas de Reunión de Academia y Lista de asistencia de docentes de la jornada de acompañamiento docente (fase ordinaria), pues en la primera </w:t>
      </w:r>
      <w:r w:rsidR="00EC50CD">
        <w:rPr>
          <w:rFonts w:ascii="Palatino Linotype" w:hAnsi="Palatino Linotype" w:cs="Arial"/>
        </w:rPr>
        <w:lastRenderedPageBreak/>
        <w:t xml:space="preserve">las firmas se encuentran abiertas, es decir, sin testar, sin embargo, </w:t>
      </w:r>
      <w:r w:rsidR="00292B2C">
        <w:rPr>
          <w:rFonts w:ascii="Palatino Linotype" w:hAnsi="Palatino Linotype" w:cs="Arial"/>
        </w:rPr>
        <w:t>en el segundo documento de los mencionados, aparece testada la firma de los docentes, siendo que en algunos casos los profesores se repiten en ambos documentos</w:t>
      </w:r>
      <w:r w:rsidR="0035363E">
        <w:rPr>
          <w:rFonts w:ascii="Palatino Linotype" w:hAnsi="Palatino Linotype" w:cs="Arial"/>
        </w:rPr>
        <w:t xml:space="preserve">, </w:t>
      </w:r>
      <w:r w:rsidR="00BA6EA1">
        <w:rPr>
          <w:rFonts w:ascii="Palatino Linotype" w:hAnsi="Palatino Linotype" w:cs="Arial"/>
        </w:rPr>
        <w:t xml:space="preserve">como se muestra a continuación </w:t>
      </w:r>
    </w:p>
    <w:p w:rsidR="00BA6EA1" w:rsidRDefault="00BA6EA1" w:rsidP="008C05E8">
      <w:pPr>
        <w:autoSpaceDE w:val="0"/>
        <w:autoSpaceDN w:val="0"/>
        <w:adjustRightInd w:val="0"/>
        <w:spacing w:line="360" w:lineRule="auto"/>
        <w:jc w:val="both"/>
        <w:rPr>
          <w:rFonts w:ascii="Palatino Linotype" w:hAnsi="Palatino Linotype" w:cs="Arial"/>
        </w:rPr>
      </w:pPr>
    </w:p>
    <w:p w:rsidR="00BA6EA1" w:rsidRDefault="005C61B6" w:rsidP="005C4656">
      <w:pPr>
        <w:autoSpaceDE w:val="0"/>
        <w:autoSpaceDN w:val="0"/>
        <w:adjustRightInd w:val="0"/>
        <w:spacing w:line="360" w:lineRule="auto"/>
        <w:jc w:val="center"/>
        <w:rPr>
          <w:rFonts w:ascii="Palatino Linotype" w:hAnsi="Palatino Linotype" w:cs="Arial"/>
        </w:rPr>
      </w:pPr>
      <w:r>
        <w:rPr>
          <w:noProof/>
          <w:lang w:val="es-MX" w:eastAsia="es-MX"/>
        </w:rPr>
        <mc:AlternateContent>
          <mc:Choice Requires="wps">
            <w:drawing>
              <wp:anchor distT="0" distB="0" distL="114300" distR="114300" simplePos="0" relativeHeight="251692032" behindDoc="0" locked="0" layoutInCell="1" allowOverlap="1" wp14:anchorId="5CBD386B" wp14:editId="622A39CF">
                <wp:simplePos x="0" y="0"/>
                <wp:positionH relativeFrom="margin">
                  <wp:posOffset>-95250</wp:posOffset>
                </wp:positionH>
                <wp:positionV relativeFrom="paragraph">
                  <wp:posOffset>4004311</wp:posOffset>
                </wp:positionV>
                <wp:extent cx="1295167" cy="204332"/>
                <wp:effectExtent l="0" t="323850" r="0" b="310515"/>
                <wp:wrapNone/>
                <wp:docPr id="45" name="Flecha derecha 45"/>
                <wp:cNvGraphicFramePr/>
                <a:graphic xmlns:a="http://schemas.openxmlformats.org/drawingml/2006/main">
                  <a:graphicData uri="http://schemas.microsoft.com/office/word/2010/wordprocessingShape">
                    <wps:wsp>
                      <wps:cNvSpPr/>
                      <wps:spPr>
                        <a:xfrm rot="2040257">
                          <a:off x="0" y="0"/>
                          <a:ext cx="1295167" cy="2043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B1900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45" o:spid="_x0000_s1026" type="#_x0000_t13" style="position:absolute;margin-left:-7.5pt;margin-top:315.3pt;width:102pt;height:16.1pt;rotation:2228505fd;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" adj="19896" fillcolor="#5b9bd5 [3204]" strokecolor="#1f4d78 [1604]" strokeweight="1pt">
                <w10:wrap anchorx="margin"/>
              </v:shape>
            </w:pict>
          </mc:Fallback>
        </mc:AlternateContent>
      </w:r>
      <w:r w:rsidR="005C4656">
        <w:rPr>
          <w:noProof/>
          <w:lang w:val="es-MX" w:eastAsia="es-MX"/>
        </w:rPr>
        <w:drawing>
          <wp:inline distT="0" distB="0" distL="0" distR="0" wp14:anchorId="2FB7178A" wp14:editId="2C0A1070">
            <wp:extent cx="4997450" cy="6014905"/>
            <wp:effectExtent l="0" t="0" r="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753" t="17171" r="34991" b="9512"/>
                    <a:stretch/>
                  </pic:blipFill>
                  <pic:spPr bwMode="auto">
                    <a:xfrm>
                      <a:off x="0" y="0"/>
                      <a:ext cx="5019822" cy="6041832"/>
                    </a:xfrm>
                    <a:prstGeom prst="rect">
                      <a:avLst/>
                    </a:prstGeom>
                    <a:ln>
                      <a:noFill/>
                    </a:ln>
                    <a:extLst>
                      <a:ext uri="{53640926-AAD7-44D8-BBD7-CCE9431645EC}">
                        <a14:shadowObscured xmlns:a14="http://schemas.microsoft.com/office/drawing/2010/main"/>
                      </a:ext>
                    </a:extLst>
                  </pic:spPr>
                </pic:pic>
              </a:graphicData>
            </a:graphic>
          </wp:inline>
        </w:drawing>
      </w:r>
    </w:p>
    <w:p w:rsidR="00BA6EA1" w:rsidRDefault="00BA6EA1" w:rsidP="008C05E8">
      <w:pPr>
        <w:autoSpaceDE w:val="0"/>
        <w:autoSpaceDN w:val="0"/>
        <w:adjustRightInd w:val="0"/>
        <w:spacing w:line="360" w:lineRule="auto"/>
        <w:jc w:val="both"/>
        <w:rPr>
          <w:rFonts w:ascii="Palatino Linotype" w:hAnsi="Palatino Linotype" w:cs="Arial"/>
        </w:rPr>
      </w:pPr>
    </w:p>
    <w:p w:rsidR="00BA6EA1" w:rsidRDefault="00BA6EA1" w:rsidP="008C05E8">
      <w:pPr>
        <w:autoSpaceDE w:val="0"/>
        <w:autoSpaceDN w:val="0"/>
        <w:adjustRightInd w:val="0"/>
        <w:spacing w:line="360" w:lineRule="auto"/>
        <w:jc w:val="both"/>
        <w:rPr>
          <w:rFonts w:ascii="Palatino Linotype" w:hAnsi="Palatino Linotype" w:cs="Arial"/>
        </w:rPr>
      </w:pPr>
    </w:p>
    <w:p w:rsidR="00BA6EA1" w:rsidRDefault="005C61B6" w:rsidP="005C4656">
      <w:pPr>
        <w:autoSpaceDE w:val="0"/>
        <w:autoSpaceDN w:val="0"/>
        <w:adjustRightInd w:val="0"/>
        <w:spacing w:line="360" w:lineRule="auto"/>
        <w:jc w:val="center"/>
        <w:rPr>
          <w:rFonts w:ascii="Palatino Linotype" w:hAnsi="Palatino Linotype" w:cs="Arial"/>
        </w:rPr>
      </w:pPr>
      <w:r>
        <w:rPr>
          <w:noProof/>
          <w:lang w:val="es-MX" w:eastAsia="es-MX"/>
        </w:rPr>
        <mc:AlternateContent>
          <mc:Choice Requires="wps">
            <w:drawing>
              <wp:anchor distT="0" distB="0" distL="114300" distR="114300" simplePos="0" relativeHeight="251694080" behindDoc="0" locked="0" layoutInCell="1" allowOverlap="1" wp14:anchorId="597F77BE" wp14:editId="0A21A83E">
                <wp:simplePos x="0" y="0"/>
                <wp:positionH relativeFrom="margin">
                  <wp:posOffset>-635</wp:posOffset>
                </wp:positionH>
                <wp:positionV relativeFrom="paragraph">
                  <wp:posOffset>2548255</wp:posOffset>
                </wp:positionV>
                <wp:extent cx="891662" cy="182071"/>
                <wp:effectExtent l="0" t="19050" r="41910" b="46990"/>
                <wp:wrapNone/>
                <wp:docPr id="46" name="Flecha derecha 46"/>
                <wp:cNvGraphicFramePr/>
                <a:graphic xmlns:a="http://schemas.openxmlformats.org/drawingml/2006/main">
                  <a:graphicData uri="http://schemas.microsoft.com/office/word/2010/wordprocessingShape">
                    <wps:wsp>
                      <wps:cNvSpPr/>
                      <wps:spPr>
                        <a:xfrm>
                          <a:off x="0" y="0"/>
                          <a:ext cx="891662" cy="18207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B0DDC" id="Flecha derecha 46" o:spid="_x0000_s1026" type="#_x0000_t13" style="position:absolute;margin-left:-.05pt;margin-top:200.65pt;width:70.2pt;height:14.3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" adj="19395" fillcolor="#5b9bd5 [3204]" strokecolor="#1f4d78 [1604]" strokeweight="1pt">
                <w10:wrap anchorx="margin"/>
              </v:shape>
            </w:pict>
          </mc:Fallback>
        </mc:AlternateContent>
      </w:r>
      <w:r w:rsidR="005C4656">
        <w:rPr>
          <w:noProof/>
          <w:lang w:val="es-MX" w:eastAsia="es-MX"/>
        </w:rPr>
        <w:drawing>
          <wp:inline distT="0" distB="0" distL="0" distR="0" wp14:anchorId="5816E199" wp14:editId="6AC4EAA1">
            <wp:extent cx="4880484" cy="6451600"/>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753" t="20452" r="34556" b="5074"/>
                    <a:stretch/>
                  </pic:blipFill>
                  <pic:spPr bwMode="auto">
                    <a:xfrm>
                      <a:off x="0" y="0"/>
                      <a:ext cx="4891201" cy="6465767"/>
                    </a:xfrm>
                    <a:prstGeom prst="rect">
                      <a:avLst/>
                    </a:prstGeom>
                    <a:ln>
                      <a:noFill/>
                    </a:ln>
                    <a:extLst>
                      <a:ext uri="{53640926-AAD7-44D8-BBD7-CCE9431645EC}">
                        <a14:shadowObscured xmlns:a14="http://schemas.microsoft.com/office/drawing/2010/main"/>
                      </a:ext>
                    </a:extLst>
                  </pic:spPr>
                </pic:pic>
              </a:graphicData>
            </a:graphic>
          </wp:inline>
        </w:drawing>
      </w:r>
    </w:p>
    <w:p w:rsidR="00BA6EA1" w:rsidRDefault="00BA6EA1" w:rsidP="008C05E8">
      <w:pPr>
        <w:autoSpaceDE w:val="0"/>
        <w:autoSpaceDN w:val="0"/>
        <w:adjustRightInd w:val="0"/>
        <w:spacing w:line="360" w:lineRule="auto"/>
        <w:jc w:val="both"/>
        <w:rPr>
          <w:rFonts w:ascii="Palatino Linotype" w:hAnsi="Palatino Linotype" w:cs="Arial"/>
        </w:rPr>
      </w:pPr>
    </w:p>
    <w:p w:rsidR="00BA6EA1" w:rsidRDefault="00BA6EA1" w:rsidP="008C05E8">
      <w:pPr>
        <w:autoSpaceDE w:val="0"/>
        <w:autoSpaceDN w:val="0"/>
        <w:adjustRightInd w:val="0"/>
        <w:spacing w:line="360" w:lineRule="auto"/>
        <w:jc w:val="both"/>
        <w:rPr>
          <w:rFonts w:ascii="Palatino Linotype" w:hAnsi="Palatino Linotype" w:cs="Arial"/>
        </w:rPr>
      </w:pPr>
    </w:p>
    <w:p w:rsidR="00B51285" w:rsidRDefault="005C4656" w:rsidP="008C05E8">
      <w:pPr>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Como se puede apreciar </w:t>
      </w:r>
      <w:r w:rsidR="005C61B6">
        <w:rPr>
          <w:rFonts w:ascii="Palatino Linotype" w:hAnsi="Palatino Linotype" w:cs="Arial"/>
        </w:rPr>
        <w:t xml:space="preserve">en el ejemplo inserto, </w:t>
      </w:r>
      <w:r>
        <w:rPr>
          <w:rFonts w:ascii="Palatino Linotype" w:hAnsi="Palatino Linotype" w:cs="Arial"/>
        </w:rPr>
        <w:t>en unas hojas se testa la firma y otras n</w:t>
      </w:r>
      <w:r w:rsidR="0035363E">
        <w:rPr>
          <w:rFonts w:ascii="Palatino Linotype" w:hAnsi="Palatino Linotype" w:cs="Arial"/>
        </w:rPr>
        <w:t>o</w:t>
      </w:r>
      <w:r>
        <w:rPr>
          <w:rFonts w:ascii="Palatino Linotype" w:hAnsi="Palatino Linotype" w:cs="Arial"/>
        </w:rPr>
        <w:t>,</w:t>
      </w:r>
      <w:r w:rsidR="005C61B6">
        <w:rPr>
          <w:rFonts w:ascii="Palatino Linotype" w:hAnsi="Palatino Linotype" w:cs="Arial"/>
        </w:rPr>
        <w:t xml:space="preserve"> y del mismo servidor público,</w:t>
      </w:r>
      <w:r>
        <w:rPr>
          <w:rFonts w:ascii="Palatino Linotype" w:hAnsi="Palatino Linotype" w:cs="Arial"/>
        </w:rPr>
        <w:t xml:space="preserve"> ahora, </w:t>
      </w:r>
      <w:r w:rsidR="00B51285">
        <w:rPr>
          <w:rFonts w:ascii="Palatino Linotype" w:hAnsi="Palatino Linotype" w:cs="Arial"/>
        </w:rPr>
        <w:t>toda vez</w:t>
      </w:r>
      <w:r w:rsidR="0073473C">
        <w:rPr>
          <w:rFonts w:ascii="Palatino Linotype" w:hAnsi="Palatino Linotype" w:cs="Arial"/>
        </w:rPr>
        <w:t xml:space="preserve"> que dichas firmas son estampadas por servidor público en uso de sus funciones, es decir, en el presente recurso de revisión el sujeto obligado deberá entregar </w:t>
      </w:r>
      <w:r w:rsidR="0073473C" w:rsidRPr="0073473C">
        <w:rPr>
          <w:rFonts w:ascii="Palatino Linotype" w:hAnsi="Palatino Linotype" w:cs="Arial"/>
          <w:highlight w:val="yellow"/>
        </w:rPr>
        <w:t xml:space="preserve">por un lado el acuerdo de clasificación de la información de índole confidencial como calificaciones, nombres de los alumnos, etc., </w:t>
      </w:r>
      <w:r w:rsidR="0073473C">
        <w:rPr>
          <w:rFonts w:ascii="Palatino Linotype" w:hAnsi="Palatino Linotype" w:cs="Arial"/>
          <w:highlight w:val="yellow"/>
        </w:rPr>
        <w:t xml:space="preserve">y por otro lado </w:t>
      </w:r>
      <w:r w:rsidR="0073473C" w:rsidRPr="0073473C">
        <w:rPr>
          <w:rFonts w:ascii="Palatino Linotype" w:hAnsi="Palatino Linotype" w:cs="Arial"/>
          <w:highlight w:val="yellow"/>
        </w:rPr>
        <w:t xml:space="preserve">los documentos donde se testó la firma </w:t>
      </w:r>
      <w:r w:rsidR="0073473C">
        <w:rPr>
          <w:rFonts w:ascii="Palatino Linotype" w:hAnsi="Palatino Linotype" w:cs="Arial"/>
          <w:highlight w:val="yellow"/>
        </w:rPr>
        <w:t>de los catedráticos</w:t>
      </w:r>
      <w:r w:rsidR="0073473C" w:rsidRPr="0073473C">
        <w:rPr>
          <w:rFonts w:ascii="Palatino Linotype" w:hAnsi="Palatino Linotype" w:cs="Arial"/>
          <w:highlight w:val="yellow"/>
        </w:rPr>
        <w:t>, es decir, de forma íntegra</w:t>
      </w:r>
      <w:r w:rsidR="0073473C">
        <w:rPr>
          <w:rFonts w:ascii="Palatino Linotype" w:hAnsi="Palatino Linotype" w:cs="Arial"/>
        </w:rPr>
        <w:t>.</w:t>
      </w:r>
    </w:p>
    <w:p w:rsidR="00B51285" w:rsidRDefault="00B51285" w:rsidP="008C05E8">
      <w:pPr>
        <w:autoSpaceDE w:val="0"/>
        <w:autoSpaceDN w:val="0"/>
        <w:adjustRightInd w:val="0"/>
        <w:spacing w:line="360" w:lineRule="auto"/>
        <w:jc w:val="both"/>
        <w:rPr>
          <w:rFonts w:ascii="Palatino Linotype" w:hAnsi="Palatino Linotype" w:cs="Arial"/>
        </w:rPr>
      </w:pPr>
    </w:p>
    <w:p w:rsidR="00D03CD7" w:rsidRDefault="00D03CD7" w:rsidP="00D03CD7">
      <w:pPr>
        <w:spacing w:line="360" w:lineRule="auto"/>
        <w:jc w:val="both"/>
        <w:rPr>
          <w:rFonts w:ascii="Palatino Linotype" w:hAnsi="Palatino Linotype"/>
        </w:rPr>
      </w:pPr>
      <w:r w:rsidRPr="00BC4C74">
        <w:rPr>
          <w:rFonts w:ascii="Palatino Linotype" w:hAnsi="Palatino Linotype"/>
        </w:rPr>
        <w:t>Ahora por lo que hace al siguiente recurso de revisión:</w:t>
      </w:r>
    </w:p>
    <w:p w:rsidR="00D03CD7" w:rsidRPr="00BC4C74" w:rsidRDefault="00D03CD7" w:rsidP="00D03CD7">
      <w:pPr>
        <w:spacing w:line="360" w:lineRule="auto"/>
        <w:jc w:val="both"/>
        <w:rPr>
          <w:rFonts w:ascii="Palatino Linotype" w:hAnsi="Palatino Linotype"/>
        </w:rPr>
      </w:pPr>
    </w:p>
    <w:tbl>
      <w:tblPr>
        <w:tblStyle w:val="Tablaconcuadrcula"/>
        <w:tblW w:w="9209" w:type="dxa"/>
        <w:tblLayout w:type="fixed"/>
        <w:tblLook w:val="04A0" w:firstRow="1" w:lastRow="0" w:firstColumn="1" w:lastColumn="0" w:noHBand="0" w:noVBand="1"/>
      </w:tblPr>
      <w:tblGrid>
        <w:gridCol w:w="2547"/>
        <w:gridCol w:w="1842"/>
        <w:gridCol w:w="4820"/>
      </w:tblGrid>
      <w:tr w:rsidR="00D03CD7" w:rsidRPr="00345A36" w:rsidTr="003C78A4">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D03CD7" w:rsidRPr="00345A36" w:rsidRDefault="00D03CD7" w:rsidP="003C78A4">
            <w:pPr>
              <w:jc w:val="center"/>
              <w:rPr>
                <w:rFonts w:ascii="Palatino Linotype" w:hAnsi="Palatino Linotype"/>
                <w:b/>
                <w:color w:val="FFFFFF" w:themeColor="background1"/>
                <w:sz w:val="20"/>
                <w:szCs w:val="20"/>
              </w:rPr>
            </w:pPr>
            <w:r w:rsidRPr="00345A36">
              <w:rPr>
                <w:rFonts w:ascii="Palatino Linotype" w:hAnsi="Palatino Linotype"/>
                <w:b/>
                <w:color w:val="FFFFFF" w:themeColor="background1"/>
                <w:sz w:val="20"/>
                <w:szCs w:val="20"/>
              </w:rPr>
              <w:t>Número de Recurso de Revisión</w:t>
            </w:r>
          </w:p>
        </w:tc>
        <w:tc>
          <w:tcPr>
            <w:tcW w:w="1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D03CD7" w:rsidRPr="00345A36" w:rsidRDefault="00D03CD7" w:rsidP="003C78A4">
            <w:pPr>
              <w:jc w:val="center"/>
              <w:rPr>
                <w:rFonts w:ascii="Palatino Linotype" w:hAnsi="Palatino Linotype"/>
                <w:b/>
                <w:color w:val="FFFFFF" w:themeColor="background1"/>
                <w:sz w:val="20"/>
                <w:szCs w:val="20"/>
              </w:rPr>
            </w:pPr>
            <w:r w:rsidRPr="00345A36">
              <w:rPr>
                <w:rFonts w:ascii="Palatino Linotype" w:hAnsi="Palatino Linotype"/>
                <w:b/>
                <w:color w:val="FFFFFF" w:themeColor="background1"/>
                <w:sz w:val="20"/>
                <w:szCs w:val="20"/>
              </w:rPr>
              <w:t>Número de Solicitud de información</w:t>
            </w:r>
          </w:p>
        </w:tc>
        <w:tc>
          <w:tcPr>
            <w:tcW w:w="4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D03CD7" w:rsidRPr="00345A36" w:rsidRDefault="00D03CD7" w:rsidP="003C78A4">
            <w:pPr>
              <w:jc w:val="center"/>
              <w:rPr>
                <w:rFonts w:ascii="Palatino Linotype" w:hAnsi="Palatino Linotype"/>
                <w:b/>
                <w:color w:val="FFFFFF" w:themeColor="background1"/>
                <w:sz w:val="20"/>
                <w:szCs w:val="20"/>
              </w:rPr>
            </w:pPr>
            <w:r w:rsidRPr="00345A36">
              <w:rPr>
                <w:rFonts w:ascii="Palatino Linotype" w:hAnsi="Palatino Linotype"/>
                <w:b/>
                <w:color w:val="FFFFFF" w:themeColor="background1"/>
                <w:sz w:val="20"/>
                <w:szCs w:val="20"/>
              </w:rPr>
              <w:t xml:space="preserve">Solicitud de información </w:t>
            </w:r>
          </w:p>
        </w:tc>
      </w:tr>
      <w:tr w:rsidR="00D03CD7" w:rsidRPr="00AE2EC4" w:rsidTr="003C78A4">
        <w:tc>
          <w:tcPr>
            <w:tcW w:w="2547" w:type="dxa"/>
            <w:vAlign w:val="center"/>
          </w:tcPr>
          <w:p w:rsidR="00D03CD7" w:rsidRPr="00D03CD7" w:rsidRDefault="00D03CD7" w:rsidP="00D03CD7">
            <w:pPr>
              <w:jc w:val="center"/>
              <w:rPr>
                <w:rFonts w:ascii="Palatino Linotype" w:hAnsi="Palatino Linotype"/>
                <w:sz w:val="20"/>
                <w:szCs w:val="20"/>
              </w:rPr>
            </w:pPr>
            <w:r w:rsidRPr="00D03CD7">
              <w:rPr>
                <w:rFonts w:ascii="Palatino Linotype" w:hAnsi="Palatino Linotype"/>
                <w:sz w:val="20"/>
                <w:szCs w:val="20"/>
              </w:rPr>
              <w:t>2054/INFOEM/IP/RR/2019</w:t>
            </w:r>
          </w:p>
        </w:tc>
        <w:tc>
          <w:tcPr>
            <w:tcW w:w="1842" w:type="dxa"/>
            <w:vAlign w:val="center"/>
          </w:tcPr>
          <w:p w:rsidR="00D03CD7" w:rsidRPr="00D03CD7" w:rsidRDefault="00D03CD7" w:rsidP="00D03CD7">
            <w:pPr>
              <w:jc w:val="center"/>
              <w:rPr>
                <w:rFonts w:ascii="Palatino Linotype" w:hAnsi="Palatino Linotype"/>
                <w:sz w:val="20"/>
                <w:szCs w:val="20"/>
              </w:rPr>
            </w:pPr>
            <w:r w:rsidRPr="00D03CD7">
              <w:rPr>
                <w:rFonts w:ascii="Palatino Linotype" w:hAnsi="Palatino Linotype"/>
                <w:sz w:val="20"/>
                <w:szCs w:val="20"/>
              </w:rPr>
              <w:t>00166/SE/IP/2019</w:t>
            </w:r>
          </w:p>
        </w:tc>
        <w:tc>
          <w:tcPr>
            <w:tcW w:w="4820" w:type="dxa"/>
          </w:tcPr>
          <w:p w:rsidR="00D03CD7" w:rsidRPr="00D03CD7" w:rsidRDefault="00D03CD7" w:rsidP="00D03CD7">
            <w:pPr>
              <w:jc w:val="both"/>
              <w:rPr>
                <w:rFonts w:ascii="Palatino Linotype" w:hAnsi="Palatino Linotype"/>
                <w:sz w:val="20"/>
                <w:szCs w:val="20"/>
              </w:rPr>
            </w:pPr>
            <w:r w:rsidRPr="00D03CD7">
              <w:rPr>
                <w:rFonts w:ascii="Palatino Linotype" w:hAnsi="Palatino Linotype"/>
                <w:sz w:val="20"/>
                <w:szCs w:val="20"/>
              </w:rPr>
              <w:t>“Mostrar evidencias desde su ingreso del C. Diego Gorostieta Solorzano desde su ingreso al día de hoy de como Precisa los criterios y resultados de evaluación y hacerlos del conocimiento a los estudiantes” (sic)</w:t>
            </w:r>
          </w:p>
        </w:tc>
      </w:tr>
    </w:tbl>
    <w:p w:rsidR="00D03CD7" w:rsidRPr="009D45D6" w:rsidRDefault="00D03CD7" w:rsidP="00D03CD7">
      <w:pPr>
        <w:pStyle w:val="Prrafodelista"/>
        <w:autoSpaceDE w:val="0"/>
        <w:autoSpaceDN w:val="0"/>
        <w:adjustRightInd w:val="0"/>
        <w:spacing w:line="360" w:lineRule="auto"/>
        <w:ind w:left="0"/>
        <w:jc w:val="both"/>
        <w:rPr>
          <w:rFonts w:ascii="Palatino Linotype" w:hAnsi="Palatino Linotype" w:cs="Arial"/>
        </w:rPr>
      </w:pPr>
    </w:p>
    <w:p w:rsidR="008C05E8" w:rsidRDefault="00D03CD7" w:rsidP="00D03CD7">
      <w:pPr>
        <w:pStyle w:val="Prrafodelista"/>
        <w:autoSpaceDE w:val="0"/>
        <w:autoSpaceDN w:val="0"/>
        <w:adjustRightInd w:val="0"/>
        <w:spacing w:line="360" w:lineRule="auto"/>
        <w:ind w:left="0"/>
        <w:jc w:val="both"/>
        <w:rPr>
          <w:rFonts w:ascii="Palatino Linotype" w:hAnsi="Palatino Linotype" w:cs="Arial"/>
        </w:rPr>
      </w:pPr>
      <w:r w:rsidRPr="009D45D6">
        <w:rPr>
          <w:rFonts w:ascii="Palatino Linotype" w:hAnsi="Palatino Linotype" w:cs="Arial"/>
        </w:rPr>
        <w:t xml:space="preserve">Como podemos apreciar de forma muy resulta el particular requiere de forma específica evidencias desde su ingreso del C. Diego Gorostieta Solórzano al día de hoy </w:t>
      </w:r>
      <w:r>
        <w:rPr>
          <w:rFonts w:ascii="Palatino Linotype" w:hAnsi="Palatino Linotype" w:cs="Arial"/>
        </w:rPr>
        <w:t xml:space="preserve">acerca de </w:t>
      </w:r>
      <w:r w:rsidRPr="00D03CD7">
        <w:rPr>
          <w:rFonts w:ascii="Palatino Linotype" w:hAnsi="Palatino Linotype" w:cs="Arial"/>
        </w:rPr>
        <w:t>cómo de como precisa los criterios y resultados de evaluación y hacerlos del conocimiento a los estudiantes</w:t>
      </w:r>
      <w:r w:rsidRPr="009D45D6">
        <w:rPr>
          <w:rFonts w:ascii="Palatino Linotype" w:hAnsi="Palatino Linotype" w:cs="Arial"/>
        </w:rPr>
        <w:t>, bien, para colmar el derecho de acceso a la información el sujeto obligado remitió dos archivos electrónicos, denominados: “</w:t>
      </w:r>
      <w:r w:rsidR="00ED1830" w:rsidRPr="00ED1830">
        <w:rPr>
          <w:rFonts w:ascii="Palatino Linotype" w:hAnsi="Palatino Linotype"/>
        </w:rPr>
        <w:t>acuerdo de respuesta 1660001.pdf</w:t>
      </w:r>
      <w:r w:rsidR="00ED1830">
        <w:rPr>
          <w:rFonts w:ascii="Palatino Linotype" w:hAnsi="Palatino Linotype" w:cs="Arial"/>
        </w:rPr>
        <w:t>” y “</w:t>
      </w:r>
      <w:r w:rsidR="00ED1830" w:rsidRPr="00ED1830">
        <w:rPr>
          <w:rFonts w:ascii="Palatino Linotype" w:hAnsi="Palatino Linotype"/>
        </w:rPr>
        <w:t>166 (5).pdf</w:t>
      </w:r>
      <w:r w:rsidRPr="009D45D6">
        <w:rPr>
          <w:rFonts w:ascii="Palatino Linotype" w:hAnsi="Palatino Linotype" w:cs="Arial"/>
        </w:rPr>
        <w:t xml:space="preserve">”, el primero de ellos es la respuesta propiamente que envía la Titular de la Unidad de Transparencia al hoy recurrente, y el segundo archivo es </w:t>
      </w:r>
      <w:r w:rsidR="00ED1830">
        <w:rPr>
          <w:rFonts w:ascii="Palatino Linotype" w:hAnsi="Palatino Linotype" w:cs="Arial"/>
        </w:rPr>
        <w:t>el siguiente documento:</w:t>
      </w:r>
    </w:p>
    <w:p w:rsidR="00ED1830" w:rsidRDefault="00ED1830" w:rsidP="00D03CD7">
      <w:pPr>
        <w:pStyle w:val="Prrafodelista"/>
        <w:autoSpaceDE w:val="0"/>
        <w:autoSpaceDN w:val="0"/>
        <w:adjustRightInd w:val="0"/>
        <w:spacing w:line="360" w:lineRule="auto"/>
        <w:ind w:left="0"/>
        <w:jc w:val="both"/>
        <w:rPr>
          <w:rFonts w:ascii="Palatino Linotype" w:hAnsi="Palatino Linotype" w:cs="Arial"/>
        </w:rPr>
      </w:pPr>
    </w:p>
    <w:p w:rsidR="00ED1830" w:rsidRDefault="00ED1830" w:rsidP="00ED1830">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0DC0735F" wp14:editId="28C1B699">
            <wp:extent cx="5429250" cy="6916927"/>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606" t="9261" r="30975" b="3723"/>
                    <a:stretch/>
                  </pic:blipFill>
                  <pic:spPr bwMode="auto">
                    <a:xfrm>
                      <a:off x="0" y="0"/>
                      <a:ext cx="5433947" cy="6922911"/>
                    </a:xfrm>
                    <a:prstGeom prst="rect">
                      <a:avLst/>
                    </a:prstGeom>
                    <a:ln>
                      <a:noFill/>
                    </a:ln>
                    <a:extLst>
                      <a:ext uri="{53640926-AAD7-44D8-BBD7-CCE9431645EC}">
                        <a14:shadowObscured xmlns:a14="http://schemas.microsoft.com/office/drawing/2010/main"/>
                      </a:ext>
                    </a:extLst>
                  </pic:spPr>
                </pic:pic>
              </a:graphicData>
            </a:graphic>
          </wp:inline>
        </w:drawing>
      </w:r>
    </w:p>
    <w:p w:rsidR="00ED1830" w:rsidRDefault="00ED1830" w:rsidP="00D03CD7">
      <w:pPr>
        <w:pStyle w:val="Prrafodelista"/>
        <w:autoSpaceDE w:val="0"/>
        <w:autoSpaceDN w:val="0"/>
        <w:adjustRightInd w:val="0"/>
        <w:spacing w:line="360" w:lineRule="auto"/>
        <w:ind w:left="0"/>
        <w:jc w:val="both"/>
        <w:rPr>
          <w:rFonts w:ascii="Palatino Linotype" w:hAnsi="Palatino Linotype" w:cs="Arial"/>
        </w:rPr>
      </w:pPr>
    </w:p>
    <w:p w:rsidR="008C05E8" w:rsidRDefault="008C05E8" w:rsidP="00BA2843">
      <w:pPr>
        <w:pStyle w:val="Prrafodelista"/>
        <w:autoSpaceDE w:val="0"/>
        <w:autoSpaceDN w:val="0"/>
        <w:adjustRightInd w:val="0"/>
        <w:spacing w:line="360" w:lineRule="auto"/>
        <w:ind w:left="0"/>
        <w:jc w:val="both"/>
        <w:rPr>
          <w:rFonts w:ascii="Palatino Linotype" w:hAnsi="Palatino Linotype" w:cs="Arial"/>
        </w:rPr>
      </w:pPr>
    </w:p>
    <w:p w:rsidR="00ED1830" w:rsidRDefault="00ED1830" w:rsidP="00ED1830">
      <w:pPr>
        <w:autoSpaceDE w:val="0"/>
        <w:autoSpaceDN w:val="0"/>
        <w:adjustRightInd w:val="0"/>
        <w:spacing w:line="360" w:lineRule="auto"/>
        <w:jc w:val="both"/>
        <w:rPr>
          <w:rFonts w:ascii="Palatino Linotype" w:hAnsi="Palatino Linotype" w:cs="Arial"/>
        </w:rPr>
      </w:pPr>
      <w:r w:rsidRPr="009424F3">
        <w:rPr>
          <w:rFonts w:ascii="Palatino Linotype" w:hAnsi="Palatino Linotype" w:cs="Arial"/>
        </w:rPr>
        <w:t xml:space="preserve">No obstante </w:t>
      </w:r>
      <w:r>
        <w:rPr>
          <w:rFonts w:ascii="Palatino Linotype" w:hAnsi="Palatino Linotype" w:cs="Arial"/>
        </w:rPr>
        <w:t xml:space="preserve">que el sujeto obligado </w:t>
      </w:r>
      <w:r w:rsidR="00D54058">
        <w:rPr>
          <w:rFonts w:ascii="Palatino Linotype" w:hAnsi="Palatino Linotype" w:cs="Arial"/>
        </w:rPr>
        <w:t xml:space="preserve">mediante el servidor público habilitado </w:t>
      </w:r>
      <w:r>
        <w:rPr>
          <w:rFonts w:ascii="Palatino Linotype" w:hAnsi="Palatino Linotype" w:cs="Arial"/>
        </w:rPr>
        <w:t xml:space="preserve">informó </w:t>
      </w:r>
      <w:r w:rsidR="0084211C">
        <w:rPr>
          <w:rFonts w:ascii="Palatino Linotype" w:hAnsi="Palatino Linotype" w:cs="Arial"/>
        </w:rPr>
        <w:t xml:space="preserve">que no se realiza resguardo del encuadre del trabajo y de la evaluación de cada una de las asignaturas que se trabajan en los diferentes semestres, </w:t>
      </w:r>
      <w:r w:rsidRPr="009424F3">
        <w:rPr>
          <w:rFonts w:ascii="Palatino Linotype" w:hAnsi="Palatino Linotype" w:cs="Arial"/>
        </w:rPr>
        <w:t xml:space="preserve">el recurrente se inconformó manifestando: </w:t>
      </w:r>
      <w:r w:rsidRPr="009424F3">
        <w:rPr>
          <w:rFonts w:ascii="Palatino Linotype" w:hAnsi="Palatino Linotype"/>
        </w:rPr>
        <w:t>“</w:t>
      </w:r>
      <w:r w:rsidRPr="009424F3">
        <w:rPr>
          <w:rFonts w:ascii="Palatino Linotype" w:hAnsi="Palatino Linotype"/>
          <w:i/>
        </w:rPr>
        <w:t>NO</w:t>
      </w:r>
      <w:r w:rsidRPr="009424F3">
        <w:rPr>
          <w:rFonts w:ascii="Palatino Linotype" w:hAnsi="Palatino Linotype"/>
        </w:rPr>
        <w:t xml:space="preserve"> </w:t>
      </w:r>
      <w:r w:rsidRPr="009424F3">
        <w:rPr>
          <w:rFonts w:ascii="Palatino Linotype" w:hAnsi="Palatino Linotype"/>
          <w:i/>
        </w:rPr>
        <w:t>ES LO QUE SOLICITE SEAN TRANSPARENTE CON LA CIUDADA</w:t>
      </w:r>
      <w:r w:rsidRPr="0070296F">
        <w:rPr>
          <w:rFonts w:ascii="Palatino Linotype" w:hAnsi="Palatino Linotype"/>
          <w:i/>
        </w:rPr>
        <w:t>NIA TU TRABAJO SON MIS IMPUESTOS</w:t>
      </w:r>
      <w:r w:rsidRPr="0070296F">
        <w:rPr>
          <w:rFonts w:ascii="Palatino Linotype" w:hAnsi="Palatino Linotype"/>
        </w:rPr>
        <w:t>” (sic)</w:t>
      </w:r>
      <w:r>
        <w:rPr>
          <w:rFonts w:ascii="Palatino Linotype" w:hAnsi="Palatino Linotype"/>
        </w:rPr>
        <w:t>.</w:t>
      </w:r>
    </w:p>
    <w:p w:rsidR="00ED1830" w:rsidRDefault="00ED1830" w:rsidP="00ED1830">
      <w:pPr>
        <w:autoSpaceDE w:val="0"/>
        <w:autoSpaceDN w:val="0"/>
        <w:adjustRightInd w:val="0"/>
        <w:spacing w:line="360" w:lineRule="auto"/>
        <w:jc w:val="both"/>
        <w:rPr>
          <w:rFonts w:ascii="Palatino Linotype" w:hAnsi="Palatino Linotype" w:cs="Arial"/>
        </w:rPr>
      </w:pPr>
    </w:p>
    <w:p w:rsidR="00ED1830" w:rsidRDefault="00ED1830" w:rsidP="00ED1830">
      <w:pPr>
        <w:autoSpaceDE w:val="0"/>
        <w:autoSpaceDN w:val="0"/>
        <w:adjustRightInd w:val="0"/>
        <w:spacing w:line="360" w:lineRule="auto"/>
        <w:jc w:val="both"/>
        <w:rPr>
          <w:rFonts w:ascii="Palatino Linotype" w:hAnsi="Palatino Linotype"/>
          <w:lang w:val="es-ES_tradnl"/>
        </w:rPr>
      </w:pPr>
      <w:r>
        <w:rPr>
          <w:rFonts w:ascii="Palatino Linotype" w:hAnsi="Palatino Linotype" w:cs="Arial"/>
        </w:rPr>
        <w:t xml:space="preserve">Por lo que hace a la razón o motivo de inconformidad, resulta infundada pues el sujeto obligado </w:t>
      </w:r>
      <w:r w:rsidR="0084211C">
        <w:rPr>
          <w:rFonts w:ascii="Palatino Linotype" w:hAnsi="Palatino Linotype" w:cs="Arial"/>
        </w:rPr>
        <w:t xml:space="preserve">emitió pronunciamiento respecto de lo solicitado, al manifestar que no cuenta con esa información </w:t>
      </w:r>
      <w:r w:rsidR="0075703C">
        <w:rPr>
          <w:rFonts w:ascii="Palatino Linotype" w:hAnsi="Palatino Linotype" w:cs="Arial"/>
        </w:rPr>
        <w:t>porque</w:t>
      </w:r>
      <w:r w:rsidR="0084211C">
        <w:rPr>
          <w:rFonts w:ascii="Palatino Linotype" w:hAnsi="Palatino Linotype" w:cs="Arial"/>
        </w:rPr>
        <w:t xml:space="preserve"> no </w:t>
      </w:r>
      <w:r w:rsidR="00D50594">
        <w:rPr>
          <w:rFonts w:ascii="Palatino Linotype" w:hAnsi="Palatino Linotype" w:cs="Arial"/>
        </w:rPr>
        <w:t xml:space="preserve">se hace </w:t>
      </w:r>
      <w:r w:rsidR="0084211C">
        <w:rPr>
          <w:rFonts w:ascii="Palatino Linotype" w:hAnsi="Palatino Linotype" w:cs="Arial"/>
        </w:rPr>
        <w:t>resguard</w:t>
      </w:r>
      <w:r w:rsidR="00D50594">
        <w:rPr>
          <w:rFonts w:ascii="Palatino Linotype" w:hAnsi="Palatino Linotype" w:cs="Arial"/>
        </w:rPr>
        <w:t>o de esta</w:t>
      </w:r>
      <w:r w:rsidR="00B00207">
        <w:rPr>
          <w:rFonts w:ascii="Palatino Linotype" w:hAnsi="Palatino Linotype" w:cs="Arial"/>
        </w:rPr>
        <w:t>, es decir,</w:t>
      </w:r>
      <w:r w:rsidR="00901F81">
        <w:rPr>
          <w:rFonts w:ascii="Palatino Linotype" w:hAnsi="Palatino Linotype" w:cs="Arial"/>
        </w:rPr>
        <w:t xml:space="preserve"> nos encontramos ante la presencia de</w:t>
      </w:r>
      <w:r w:rsidR="00B00207">
        <w:rPr>
          <w:rFonts w:ascii="Palatino Linotype" w:hAnsi="Palatino Linotype" w:cs="Arial"/>
        </w:rPr>
        <w:t xml:space="preserve"> un hecho negativo,</w:t>
      </w:r>
      <w:r w:rsidR="00901F81">
        <w:rPr>
          <w:rFonts w:ascii="Palatino Linotype" w:hAnsi="Palatino Linotype" w:cs="Arial"/>
        </w:rPr>
        <w:t xml:space="preserve"> ya que no existe </w:t>
      </w:r>
      <w:r w:rsidR="00D50594">
        <w:rPr>
          <w:rFonts w:ascii="Palatino Linotype" w:hAnsi="Palatino Linotype" w:cs="Arial"/>
        </w:rPr>
        <w:t>fuente obligacional</w:t>
      </w:r>
      <w:r w:rsidR="00B00207">
        <w:rPr>
          <w:rFonts w:ascii="Palatino Linotype" w:hAnsi="Palatino Linotype" w:cs="Arial"/>
        </w:rPr>
        <w:t xml:space="preserve"> </w:t>
      </w:r>
      <w:r w:rsidR="008204FF">
        <w:rPr>
          <w:rFonts w:ascii="Palatino Linotype" w:hAnsi="Palatino Linotype" w:cs="Arial"/>
        </w:rPr>
        <w:t xml:space="preserve">para el </w:t>
      </w:r>
      <w:r w:rsidR="00D50594">
        <w:rPr>
          <w:rFonts w:ascii="Palatino Linotype" w:hAnsi="Palatino Linotype" w:cs="Arial"/>
        </w:rPr>
        <w:t>docente de resguardar todos los documentos de trabajo relacionados con la evaluación de los estudiantes, ni de los criterios con los que los evalúa</w:t>
      </w:r>
      <w:r w:rsidR="00FC0C46">
        <w:rPr>
          <w:rFonts w:ascii="Palatino Linotype" w:hAnsi="Palatino Linotype" w:cs="Arial"/>
        </w:rPr>
        <w:t xml:space="preserve">, y tampoco existe fuente obligacional que le </w:t>
      </w:r>
      <w:r w:rsidR="00403C35">
        <w:rPr>
          <w:rFonts w:ascii="Palatino Linotype" w:hAnsi="Palatino Linotype" w:cs="Arial"/>
        </w:rPr>
        <w:t>dé</w:t>
      </w:r>
      <w:r w:rsidR="00FC0C46">
        <w:rPr>
          <w:rFonts w:ascii="Palatino Linotype" w:hAnsi="Palatino Linotype" w:cs="Arial"/>
        </w:rPr>
        <w:t xml:space="preserve"> la atribución a la Secretaría de Educación de </w:t>
      </w:r>
      <w:r w:rsidR="00403C35">
        <w:rPr>
          <w:rFonts w:ascii="Palatino Linotype" w:hAnsi="Palatino Linotype" w:cs="Arial"/>
        </w:rPr>
        <w:t>requerir</w:t>
      </w:r>
      <w:r w:rsidR="00FC0C46">
        <w:rPr>
          <w:rFonts w:ascii="Palatino Linotype" w:hAnsi="Palatino Linotype" w:cs="Arial"/>
        </w:rPr>
        <w:t xml:space="preserve"> a los docentes dicha informaci</w:t>
      </w:r>
      <w:r w:rsidR="00403C35">
        <w:rPr>
          <w:rFonts w:ascii="Palatino Linotype" w:hAnsi="Palatino Linotype" w:cs="Arial"/>
        </w:rPr>
        <w:t>ón</w:t>
      </w:r>
      <w:r w:rsidR="0075703C">
        <w:rPr>
          <w:rFonts w:ascii="Palatino Linotype" w:hAnsi="Palatino Linotype" w:cs="Arial"/>
        </w:rPr>
        <w:t>.</w:t>
      </w:r>
    </w:p>
    <w:p w:rsidR="00403C35" w:rsidRDefault="00403C35" w:rsidP="00ED1830">
      <w:pPr>
        <w:autoSpaceDE w:val="0"/>
        <w:autoSpaceDN w:val="0"/>
        <w:adjustRightInd w:val="0"/>
        <w:spacing w:line="360" w:lineRule="auto"/>
        <w:jc w:val="both"/>
        <w:rPr>
          <w:rFonts w:ascii="Palatino Linotype" w:hAnsi="Palatino Linotype" w:cs="Arial"/>
        </w:rPr>
      </w:pPr>
    </w:p>
    <w:p w:rsidR="00ED1830" w:rsidRPr="00D10CD1" w:rsidRDefault="00ED1830" w:rsidP="00ED1830">
      <w:pPr>
        <w:autoSpaceDE w:val="0"/>
        <w:autoSpaceDN w:val="0"/>
        <w:adjustRightInd w:val="0"/>
        <w:spacing w:line="360" w:lineRule="auto"/>
        <w:jc w:val="both"/>
        <w:rPr>
          <w:rFonts w:ascii="Palatino Linotype" w:hAnsi="Palatino Linotype" w:cs="Arial"/>
        </w:rPr>
      </w:pPr>
      <w:r w:rsidRPr="00D10CD1">
        <w:rPr>
          <w:rFonts w:ascii="Palatino Linotype" w:hAnsi="Palatino Linotype" w:cs="Arial"/>
        </w:rPr>
        <w:t xml:space="preserve">Ahora bien, la transparencia sirve para dar claridad a los actos ejercidos por los organismos públicos, así como para la rendición de cuentas, en el presente caso el derecho de acceso a la información fue colmado </w:t>
      </w:r>
      <w:r w:rsidR="001E066C" w:rsidRPr="00D10CD1">
        <w:rPr>
          <w:rFonts w:ascii="Palatino Linotype" w:hAnsi="Palatino Linotype" w:cs="Arial"/>
        </w:rPr>
        <w:t xml:space="preserve">al informar al hoy recurrente </w:t>
      </w:r>
      <w:r w:rsidRPr="00D10CD1">
        <w:rPr>
          <w:rFonts w:ascii="Palatino Linotype" w:hAnsi="Palatino Linotype" w:cs="Arial"/>
        </w:rPr>
        <w:t>.</w:t>
      </w:r>
    </w:p>
    <w:p w:rsidR="00ED1830" w:rsidRPr="00D10CD1" w:rsidRDefault="00ED1830" w:rsidP="00ED1830">
      <w:pPr>
        <w:autoSpaceDE w:val="0"/>
        <w:autoSpaceDN w:val="0"/>
        <w:adjustRightInd w:val="0"/>
        <w:spacing w:line="360" w:lineRule="auto"/>
        <w:jc w:val="both"/>
        <w:rPr>
          <w:rFonts w:ascii="Palatino Linotype" w:hAnsi="Palatino Linotype" w:cs="Arial"/>
        </w:rPr>
      </w:pPr>
    </w:p>
    <w:p w:rsidR="00ED1830" w:rsidRPr="00510C2E" w:rsidRDefault="00ED1830" w:rsidP="00ED1830">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 xml:space="preserve">En efecto, este Órgano garante de la transparencia no tiene las facultades para dudar de la veracidad de la información remitida, máxime que es enviada por sujeto obligado en usos de sus atribuciones legalmente conferidas, y las razones o motivos de inconformidad no refiere el hoy recurrente porque no es la información que solicitó, ya </w:t>
      </w:r>
      <w:r>
        <w:rPr>
          <w:rFonts w:ascii="Palatino Linotype" w:hAnsi="Palatino Linotype"/>
          <w:lang w:val="es-ES_tradnl"/>
        </w:rPr>
        <w:lastRenderedPageBreak/>
        <w:t xml:space="preserve">que no basta con que refiera que no es lo que solicitó cuando el sujeto obligado en uso de sus atribuciones </w:t>
      </w:r>
      <w:r w:rsidR="00403C35">
        <w:rPr>
          <w:rFonts w:ascii="Palatino Linotype" w:hAnsi="Palatino Linotype"/>
          <w:lang w:val="es-ES_tradnl"/>
        </w:rPr>
        <w:t>da respuesta a</w:t>
      </w:r>
      <w:r>
        <w:rPr>
          <w:rFonts w:ascii="Palatino Linotype" w:hAnsi="Palatino Linotype"/>
          <w:lang w:val="es-ES_tradnl"/>
        </w:rPr>
        <w:t xml:space="preserve"> lo peticionado, </w:t>
      </w:r>
      <w:r w:rsidRPr="00965A8D">
        <w:rPr>
          <w:rFonts w:ascii="Palatino Linotype" w:hAnsi="Palatino Linotype"/>
          <w:lang w:val="es-ES_tradnl"/>
        </w:rPr>
        <w:t>por ello, se confirma la respuesta inmersa en el expediente electrónico del recurso de revisión 0205</w:t>
      </w:r>
      <w:r w:rsidR="00965A8D" w:rsidRPr="00965A8D">
        <w:rPr>
          <w:rFonts w:ascii="Palatino Linotype" w:hAnsi="Palatino Linotype"/>
          <w:lang w:val="es-ES_tradnl"/>
        </w:rPr>
        <w:t>4</w:t>
      </w:r>
      <w:r w:rsidRPr="00965A8D">
        <w:rPr>
          <w:rFonts w:ascii="Palatino Linotype" w:hAnsi="Palatino Linotype"/>
          <w:lang w:val="es-ES_tradnl"/>
        </w:rPr>
        <w:t>/INFOEM/IP/RR/2019.</w:t>
      </w:r>
    </w:p>
    <w:p w:rsidR="00ED1830" w:rsidRDefault="00ED1830" w:rsidP="00BA2843">
      <w:pPr>
        <w:pStyle w:val="Prrafodelista"/>
        <w:autoSpaceDE w:val="0"/>
        <w:autoSpaceDN w:val="0"/>
        <w:adjustRightInd w:val="0"/>
        <w:spacing w:line="360" w:lineRule="auto"/>
        <w:ind w:left="0"/>
        <w:jc w:val="both"/>
        <w:rPr>
          <w:rFonts w:ascii="Palatino Linotype" w:hAnsi="Palatino Linotype" w:cs="Arial"/>
        </w:rPr>
      </w:pPr>
    </w:p>
    <w:p w:rsidR="00403C35" w:rsidRDefault="00403C35"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Ahora respecto de los recursos de revisión a continuación transcritos:</w:t>
      </w:r>
    </w:p>
    <w:tbl>
      <w:tblPr>
        <w:tblStyle w:val="Tablaconcuadrcula"/>
        <w:tblW w:w="9493" w:type="dxa"/>
        <w:tblLayout w:type="fixed"/>
        <w:tblLook w:val="04A0" w:firstRow="1" w:lastRow="0" w:firstColumn="1" w:lastColumn="0" w:noHBand="0" w:noVBand="1"/>
      </w:tblPr>
      <w:tblGrid>
        <w:gridCol w:w="2438"/>
        <w:gridCol w:w="2168"/>
        <w:gridCol w:w="4887"/>
      </w:tblGrid>
      <w:tr w:rsidR="00403C35" w:rsidRPr="00AF2E65" w:rsidTr="00403C35">
        <w:tc>
          <w:tcPr>
            <w:tcW w:w="2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403C35" w:rsidRPr="00AF2E65" w:rsidRDefault="00403C35" w:rsidP="000D63C6">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Recurso de Revisión</w:t>
            </w:r>
          </w:p>
        </w:tc>
        <w:tc>
          <w:tcPr>
            <w:tcW w:w="21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403C35" w:rsidRPr="00AF2E65" w:rsidRDefault="00403C35" w:rsidP="000D63C6">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Solicitud de información</w:t>
            </w:r>
          </w:p>
        </w:tc>
        <w:tc>
          <w:tcPr>
            <w:tcW w:w="48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403C35" w:rsidRPr="00AF2E65" w:rsidRDefault="00403C35" w:rsidP="000D63C6">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 xml:space="preserve">Solicitud de información </w:t>
            </w:r>
          </w:p>
        </w:tc>
      </w:tr>
      <w:tr w:rsidR="00403C35" w:rsidRPr="00AF2E65" w:rsidTr="00403C35">
        <w:tc>
          <w:tcPr>
            <w:tcW w:w="2438" w:type="dxa"/>
            <w:vAlign w:val="center"/>
          </w:tcPr>
          <w:p w:rsidR="00403C35" w:rsidRPr="00AF2E65" w:rsidRDefault="00403C35" w:rsidP="000D63C6">
            <w:pPr>
              <w:jc w:val="center"/>
              <w:rPr>
                <w:rFonts w:ascii="Palatino Linotype" w:hAnsi="Palatino Linotype"/>
                <w:sz w:val="16"/>
                <w:szCs w:val="16"/>
              </w:rPr>
            </w:pPr>
            <w:r w:rsidRPr="00AF2E65">
              <w:rPr>
                <w:rFonts w:ascii="Palatino Linotype" w:hAnsi="Palatino Linotype"/>
                <w:sz w:val="16"/>
                <w:szCs w:val="16"/>
              </w:rPr>
              <w:t>2055/INFOEM/IP/RR/2019</w:t>
            </w:r>
          </w:p>
        </w:tc>
        <w:tc>
          <w:tcPr>
            <w:tcW w:w="2168" w:type="dxa"/>
            <w:vAlign w:val="center"/>
          </w:tcPr>
          <w:p w:rsidR="00403C35" w:rsidRPr="00AF2E65" w:rsidRDefault="00403C35" w:rsidP="000D63C6">
            <w:pPr>
              <w:jc w:val="center"/>
              <w:rPr>
                <w:rFonts w:ascii="Palatino Linotype" w:hAnsi="Palatino Linotype"/>
                <w:sz w:val="16"/>
                <w:szCs w:val="16"/>
              </w:rPr>
            </w:pPr>
            <w:r w:rsidRPr="00AF2E65">
              <w:rPr>
                <w:rFonts w:ascii="Palatino Linotype" w:hAnsi="Palatino Linotype"/>
                <w:sz w:val="16"/>
                <w:szCs w:val="16"/>
              </w:rPr>
              <w:t>00162/SE/IP/2019</w:t>
            </w:r>
          </w:p>
        </w:tc>
        <w:tc>
          <w:tcPr>
            <w:tcW w:w="4887" w:type="dxa"/>
          </w:tcPr>
          <w:p w:rsidR="00403C35" w:rsidRPr="00AF2E65" w:rsidRDefault="00403C35" w:rsidP="00A70301">
            <w:pPr>
              <w:jc w:val="both"/>
              <w:rPr>
                <w:rFonts w:ascii="Palatino Linotype" w:hAnsi="Palatino Linotype"/>
                <w:sz w:val="16"/>
                <w:szCs w:val="16"/>
              </w:rPr>
            </w:pPr>
            <w:r w:rsidRPr="00AF2E65">
              <w:rPr>
                <w:rFonts w:ascii="Palatino Linotype" w:hAnsi="Palatino Linotype"/>
                <w:sz w:val="16"/>
                <w:szCs w:val="16"/>
              </w:rPr>
              <w:t xml:space="preserve">“actividades asignadas a Diego Gorostieta Solorzano </w:t>
            </w:r>
            <w:r w:rsidRPr="00A70301">
              <w:rPr>
                <w:rFonts w:ascii="Palatino Linotype" w:hAnsi="Palatino Linotype"/>
                <w:sz w:val="16"/>
                <w:szCs w:val="16"/>
              </w:rPr>
              <w:t>desde su ingreso al nivel medio superior al día de hoy</w:t>
            </w:r>
            <w:r w:rsidRPr="00AF2E65">
              <w:rPr>
                <w:rFonts w:ascii="Palatino Linotype" w:hAnsi="Palatino Linotype"/>
                <w:sz w:val="16"/>
                <w:szCs w:val="16"/>
              </w:rPr>
              <w:t>” (sic)</w:t>
            </w:r>
          </w:p>
        </w:tc>
      </w:tr>
      <w:tr w:rsidR="00403C35" w:rsidRPr="00AF2E65" w:rsidTr="00403C35">
        <w:tc>
          <w:tcPr>
            <w:tcW w:w="2438" w:type="dxa"/>
            <w:vAlign w:val="center"/>
          </w:tcPr>
          <w:p w:rsidR="00403C35" w:rsidRPr="00AF2E65" w:rsidRDefault="00403C35" w:rsidP="000D63C6">
            <w:pPr>
              <w:jc w:val="center"/>
              <w:rPr>
                <w:rFonts w:ascii="Palatino Linotype" w:hAnsi="Palatino Linotype"/>
                <w:sz w:val="16"/>
                <w:szCs w:val="16"/>
              </w:rPr>
            </w:pPr>
            <w:r w:rsidRPr="00AF2E65">
              <w:rPr>
                <w:rFonts w:ascii="Palatino Linotype" w:hAnsi="Palatino Linotype"/>
                <w:sz w:val="16"/>
                <w:szCs w:val="16"/>
              </w:rPr>
              <w:t>2057/INFOEM/IP/RR/2019</w:t>
            </w:r>
          </w:p>
        </w:tc>
        <w:tc>
          <w:tcPr>
            <w:tcW w:w="2168" w:type="dxa"/>
            <w:vAlign w:val="center"/>
          </w:tcPr>
          <w:p w:rsidR="00403C35" w:rsidRPr="00AF2E65" w:rsidRDefault="00403C35" w:rsidP="000D63C6">
            <w:pPr>
              <w:jc w:val="center"/>
              <w:rPr>
                <w:rFonts w:ascii="Palatino Linotype" w:hAnsi="Palatino Linotype"/>
                <w:sz w:val="16"/>
                <w:szCs w:val="16"/>
              </w:rPr>
            </w:pPr>
            <w:r w:rsidRPr="00AF2E65">
              <w:rPr>
                <w:rFonts w:ascii="Palatino Linotype" w:hAnsi="Palatino Linotype"/>
                <w:sz w:val="16"/>
                <w:szCs w:val="16"/>
              </w:rPr>
              <w:t>00159/SE/IP/2019</w:t>
            </w:r>
          </w:p>
        </w:tc>
        <w:tc>
          <w:tcPr>
            <w:tcW w:w="4887" w:type="dxa"/>
          </w:tcPr>
          <w:p w:rsidR="00403C35" w:rsidRPr="00AF2E65" w:rsidRDefault="00403C35" w:rsidP="00A70301">
            <w:pPr>
              <w:jc w:val="both"/>
              <w:rPr>
                <w:rFonts w:ascii="Palatino Linotype" w:hAnsi="Palatino Linotype"/>
                <w:sz w:val="16"/>
                <w:szCs w:val="16"/>
              </w:rPr>
            </w:pPr>
            <w:r w:rsidRPr="00AF2E65">
              <w:rPr>
                <w:rFonts w:ascii="Palatino Linotype" w:hAnsi="Palatino Linotype"/>
                <w:sz w:val="16"/>
                <w:szCs w:val="16"/>
              </w:rPr>
              <w:t xml:space="preserve">“Comisiones oficiales autorizadas a Diego Gorostieta Solorzano </w:t>
            </w:r>
            <w:r w:rsidRPr="00A70301">
              <w:rPr>
                <w:rFonts w:ascii="Palatino Linotype" w:hAnsi="Palatino Linotype"/>
                <w:sz w:val="16"/>
                <w:szCs w:val="16"/>
              </w:rPr>
              <w:t>desde su ingreso al nivel medio superior al día de hoy</w:t>
            </w:r>
            <w:r w:rsidRPr="00AF2E65">
              <w:rPr>
                <w:rFonts w:ascii="Palatino Linotype" w:hAnsi="Palatino Linotype"/>
                <w:sz w:val="16"/>
                <w:szCs w:val="16"/>
              </w:rPr>
              <w:t>” (sic)</w:t>
            </w:r>
          </w:p>
        </w:tc>
      </w:tr>
    </w:tbl>
    <w:p w:rsidR="00403C35" w:rsidRDefault="00403C35"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Se aprecia que el sujeto obligado dio atención en tiempo y forma a lo solicitado</w:t>
      </w:r>
      <w:r w:rsidR="0098140B">
        <w:rPr>
          <w:rFonts w:ascii="Palatino Linotype" w:hAnsi="Palatino Linotype" w:cs="Arial"/>
        </w:rPr>
        <w:t>, como se puede observar a continuación:</w:t>
      </w:r>
    </w:p>
    <w:p w:rsidR="0098140B" w:rsidRDefault="0098140B" w:rsidP="0098140B">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714C8C7D" wp14:editId="3D8D7A90">
            <wp:extent cx="3769037" cy="4101262"/>
            <wp:effectExtent l="0" t="0" r="317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131" t="15336" r="29729" b="5083"/>
                    <a:stretch/>
                  </pic:blipFill>
                  <pic:spPr bwMode="auto">
                    <a:xfrm>
                      <a:off x="0" y="0"/>
                      <a:ext cx="3786934" cy="4120737"/>
                    </a:xfrm>
                    <a:prstGeom prst="rect">
                      <a:avLst/>
                    </a:prstGeom>
                    <a:ln>
                      <a:noFill/>
                    </a:ln>
                    <a:extLst>
                      <a:ext uri="{53640926-AAD7-44D8-BBD7-CCE9431645EC}">
                        <a14:shadowObscured xmlns:a14="http://schemas.microsoft.com/office/drawing/2010/main"/>
                      </a:ext>
                    </a:extLst>
                  </pic:spPr>
                </pic:pic>
              </a:graphicData>
            </a:graphic>
          </wp:inline>
        </w:drawing>
      </w:r>
    </w:p>
    <w:p w:rsidR="0098140B" w:rsidRDefault="0098140B" w:rsidP="00BA2843">
      <w:pPr>
        <w:pStyle w:val="Prrafodelista"/>
        <w:autoSpaceDE w:val="0"/>
        <w:autoSpaceDN w:val="0"/>
        <w:adjustRightInd w:val="0"/>
        <w:spacing w:line="360" w:lineRule="auto"/>
        <w:ind w:left="0"/>
        <w:jc w:val="both"/>
        <w:rPr>
          <w:rFonts w:ascii="Palatino Linotype" w:hAnsi="Palatino Linotype" w:cs="Arial"/>
        </w:rPr>
      </w:pPr>
    </w:p>
    <w:p w:rsidR="00ED1830" w:rsidRDefault="0098140B" w:rsidP="0098140B">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4589F453" wp14:editId="317E3FC2">
            <wp:extent cx="5076749" cy="6734883"/>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632" t="20226" r="35356" b="6637"/>
                    <a:stretch/>
                  </pic:blipFill>
                  <pic:spPr bwMode="auto">
                    <a:xfrm>
                      <a:off x="0" y="0"/>
                      <a:ext cx="5098948" cy="6764333"/>
                    </a:xfrm>
                    <a:prstGeom prst="rect">
                      <a:avLst/>
                    </a:prstGeom>
                    <a:ln>
                      <a:noFill/>
                    </a:ln>
                    <a:extLst>
                      <a:ext uri="{53640926-AAD7-44D8-BBD7-CCE9431645EC}">
                        <a14:shadowObscured xmlns:a14="http://schemas.microsoft.com/office/drawing/2010/main"/>
                      </a:ext>
                    </a:extLst>
                  </pic:spPr>
                </pic:pic>
              </a:graphicData>
            </a:graphic>
          </wp:inline>
        </w:drawing>
      </w:r>
    </w:p>
    <w:p w:rsidR="008C05E8" w:rsidRDefault="008C05E8" w:rsidP="00BA2843">
      <w:pPr>
        <w:pStyle w:val="Prrafodelista"/>
        <w:autoSpaceDE w:val="0"/>
        <w:autoSpaceDN w:val="0"/>
        <w:adjustRightInd w:val="0"/>
        <w:spacing w:line="360" w:lineRule="auto"/>
        <w:ind w:left="0"/>
        <w:jc w:val="both"/>
        <w:rPr>
          <w:rFonts w:ascii="Palatino Linotype" w:hAnsi="Palatino Linotype" w:cs="Arial"/>
        </w:rPr>
      </w:pPr>
    </w:p>
    <w:p w:rsidR="0098140B" w:rsidRDefault="0098140B" w:rsidP="00BA2843">
      <w:pPr>
        <w:pStyle w:val="Prrafodelista"/>
        <w:autoSpaceDE w:val="0"/>
        <w:autoSpaceDN w:val="0"/>
        <w:adjustRightInd w:val="0"/>
        <w:spacing w:line="360" w:lineRule="auto"/>
        <w:ind w:left="0"/>
        <w:jc w:val="both"/>
        <w:rPr>
          <w:rFonts w:ascii="Palatino Linotype" w:hAnsi="Palatino Linotype" w:cs="Arial"/>
        </w:rPr>
      </w:pPr>
    </w:p>
    <w:p w:rsidR="0098140B" w:rsidRDefault="0098140B" w:rsidP="0098140B">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09C45DDD" wp14:editId="277EEF46">
            <wp:extent cx="5354726" cy="682498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014" t="16451" r="34487" b="11539"/>
                    <a:stretch/>
                  </pic:blipFill>
                  <pic:spPr bwMode="auto">
                    <a:xfrm>
                      <a:off x="0" y="0"/>
                      <a:ext cx="5370194" cy="6844695"/>
                    </a:xfrm>
                    <a:prstGeom prst="rect">
                      <a:avLst/>
                    </a:prstGeom>
                    <a:ln>
                      <a:noFill/>
                    </a:ln>
                    <a:extLst>
                      <a:ext uri="{53640926-AAD7-44D8-BBD7-CCE9431645EC}">
                        <a14:shadowObscured xmlns:a14="http://schemas.microsoft.com/office/drawing/2010/main"/>
                      </a:ext>
                    </a:extLst>
                  </pic:spPr>
                </pic:pic>
              </a:graphicData>
            </a:graphic>
          </wp:inline>
        </w:drawing>
      </w:r>
    </w:p>
    <w:p w:rsidR="0098140B" w:rsidRDefault="0098140B" w:rsidP="00BA2843">
      <w:pPr>
        <w:pStyle w:val="Prrafodelista"/>
        <w:autoSpaceDE w:val="0"/>
        <w:autoSpaceDN w:val="0"/>
        <w:adjustRightInd w:val="0"/>
        <w:spacing w:line="360" w:lineRule="auto"/>
        <w:ind w:left="0"/>
        <w:jc w:val="both"/>
        <w:rPr>
          <w:rFonts w:ascii="Palatino Linotype" w:hAnsi="Palatino Linotype" w:cs="Arial"/>
        </w:rPr>
      </w:pPr>
    </w:p>
    <w:p w:rsidR="0098140B" w:rsidRDefault="0098140B" w:rsidP="00BA2843">
      <w:pPr>
        <w:pStyle w:val="Prrafodelista"/>
        <w:autoSpaceDE w:val="0"/>
        <w:autoSpaceDN w:val="0"/>
        <w:adjustRightInd w:val="0"/>
        <w:spacing w:line="360" w:lineRule="auto"/>
        <w:ind w:left="0"/>
        <w:jc w:val="both"/>
        <w:rPr>
          <w:rFonts w:ascii="Palatino Linotype" w:hAnsi="Palatino Linotype" w:cs="Arial"/>
        </w:rPr>
      </w:pPr>
    </w:p>
    <w:p w:rsidR="0098140B" w:rsidRDefault="0098140B" w:rsidP="00641407">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53D44652" wp14:editId="5206F00A">
            <wp:extent cx="4556760" cy="6788506"/>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383" t="15559" r="35470" b="13751"/>
                    <a:stretch/>
                  </pic:blipFill>
                  <pic:spPr bwMode="auto">
                    <a:xfrm>
                      <a:off x="0" y="0"/>
                      <a:ext cx="4558887" cy="6791675"/>
                    </a:xfrm>
                    <a:prstGeom prst="rect">
                      <a:avLst/>
                    </a:prstGeom>
                    <a:ln>
                      <a:noFill/>
                    </a:ln>
                    <a:extLst>
                      <a:ext uri="{53640926-AAD7-44D8-BBD7-CCE9431645EC}">
                        <a14:shadowObscured xmlns:a14="http://schemas.microsoft.com/office/drawing/2010/main"/>
                      </a:ext>
                    </a:extLst>
                  </pic:spPr>
                </pic:pic>
              </a:graphicData>
            </a:graphic>
          </wp:inline>
        </w:drawing>
      </w:r>
    </w:p>
    <w:p w:rsidR="0098140B" w:rsidRDefault="0098140B" w:rsidP="00BA2843">
      <w:pPr>
        <w:pStyle w:val="Prrafodelista"/>
        <w:autoSpaceDE w:val="0"/>
        <w:autoSpaceDN w:val="0"/>
        <w:adjustRightInd w:val="0"/>
        <w:spacing w:line="360" w:lineRule="auto"/>
        <w:ind w:left="0"/>
        <w:jc w:val="both"/>
        <w:rPr>
          <w:rFonts w:ascii="Palatino Linotype" w:hAnsi="Palatino Linotype" w:cs="Arial"/>
        </w:rPr>
      </w:pPr>
    </w:p>
    <w:p w:rsidR="0098140B" w:rsidRDefault="0098140B" w:rsidP="00BA2843">
      <w:pPr>
        <w:pStyle w:val="Prrafodelista"/>
        <w:autoSpaceDE w:val="0"/>
        <w:autoSpaceDN w:val="0"/>
        <w:adjustRightInd w:val="0"/>
        <w:spacing w:line="360" w:lineRule="auto"/>
        <w:ind w:left="0"/>
        <w:jc w:val="both"/>
        <w:rPr>
          <w:rFonts w:ascii="Palatino Linotype" w:hAnsi="Palatino Linotype" w:cs="Arial"/>
        </w:rPr>
      </w:pPr>
    </w:p>
    <w:p w:rsidR="0098140B" w:rsidRDefault="00641407" w:rsidP="00641407">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75071793" wp14:editId="76259170">
            <wp:extent cx="5142586" cy="6692900"/>
            <wp:effectExtent l="0" t="0" r="127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385" t="16226" r="35236" b="13983"/>
                    <a:stretch/>
                  </pic:blipFill>
                  <pic:spPr bwMode="auto">
                    <a:xfrm>
                      <a:off x="0" y="0"/>
                      <a:ext cx="5154689" cy="6708651"/>
                    </a:xfrm>
                    <a:prstGeom prst="rect">
                      <a:avLst/>
                    </a:prstGeom>
                    <a:ln>
                      <a:noFill/>
                    </a:ln>
                    <a:extLst>
                      <a:ext uri="{53640926-AAD7-44D8-BBD7-CCE9431645EC}">
                        <a14:shadowObscured xmlns:a14="http://schemas.microsoft.com/office/drawing/2010/main"/>
                      </a:ext>
                    </a:extLst>
                  </pic:spPr>
                </pic:pic>
              </a:graphicData>
            </a:graphic>
          </wp:inline>
        </w:drawing>
      </w:r>
    </w:p>
    <w:p w:rsidR="0098140B" w:rsidRDefault="0098140B" w:rsidP="00BA2843">
      <w:pPr>
        <w:pStyle w:val="Prrafodelista"/>
        <w:autoSpaceDE w:val="0"/>
        <w:autoSpaceDN w:val="0"/>
        <w:adjustRightInd w:val="0"/>
        <w:spacing w:line="360" w:lineRule="auto"/>
        <w:ind w:left="0"/>
        <w:jc w:val="both"/>
        <w:rPr>
          <w:rFonts w:ascii="Palatino Linotype" w:hAnsi="Palatino Linotype" w:cs="Arial"/>
        </w:rPr>
      </w:pPr>
    </w:p>
    <w:p w:rsidR="00641407" w:rsidRDefault="00641407" w:rsidP="00BA2843">
      <w:pPr>
        <w:pStyle w:val="Prrafodelista"/>
        <w:autoSpaceDE w:val="0"/>
        <w:autoSpaceDN w:val="0"/>
        <w:adjustRightInd w:val="0"/>
        <w:spacing w:line="360" w:lineRule="auto"/>
        <w:ind w:left="0"/>
        <w:jc w:val="both"/>
        <w:rPr>
          <w:rFonts w:ascii="Palatino Linotype" w:hAnsi="Palatino Linotype" w:cs="Arial"/>
        </w:rPr>
      </w:pPr>
    </w:p>
    <w:p w:rsidR="00641407" w:rsidRDefault="00641407" w:rsidP="00641407">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3A9D49C2" wp14:editId="5FE9D9B8">
            <wp:extent cx="5076050" cy="5259476"/>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4636" t="16449" r="35236" b="12650"/>
                    <a:stretch/>
                  </pic:blipFill>
                  <pic:spPr bwMode="auto">
                    <a:xfrm>
                      <a:off x="0" y="0"/>
                      <a:ext cx="5105600" cy="5290094"/>
                    </a:xfrm>
                    <a:prstGeom prst="rect">
                      <a:avLst/>
                    </a:prstGeom>
                    <a:ln>
                      <a:noFill/>
                    </a:ln>
                    <a:extLst>
                      <a:ext uri="{53640926-AAD7-44D8-BBD7-CCE9431645EC}">
                        <a14:shadowObscured xmlns:a14="http://schemas.microsoft.com/office/drawing/2010/main"/>
                      </a:ext>
                    </a:extLst>
                  </pic:spPr>
                </pic:pic>
              </a:graphicData>
            </a:graphic>
          </wp:inline>
        </w:drawing>
      </w:r>
    </w:p>
    <w:p w:rsidR="00641407" w:rsidRDefault="00641407" w:rsidP="00BA2843">
      <w:pPr>
        <w:pStyle w:val="Prrafodelista"/>
        <w:autoSpaceDE w:val="0"/>
        <w:autoSpaceDN w:val="0"/>
        <w:adjustRightInd w:val="0"/>
        <w:spacing w:line="360" w:lineRule="auto"/>
        <w:ind w:left="0"/>
        <w:jc w:val="both"/>
        <w:rPr>
          <w:rFonts w:ascii="Palatino Linotype" w:hAnsi="Palatino Linotype" w:cs="Arial"/>
        </w:rPr>
      </w:pPr>
    </w:p>
    <w:p w:rsidR="00641407" w:rsidRDefault="00641407"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Cabe mencionar que los documentos antes insertos se extrajeron del archivo electrónico en formato PDF, que el sujeto obligado </w:t>
      </w:r>
      <w:r w:rsidR="00642002">
        <w:rPr>
          <w:rFonts w:ascii="Palatino Linotype" w:hAnsi="Palatino Linotype" w:cs="Arial"/>
        </w:rPr>
        <w:t>adjuntó</w:t>
      </w:r>
      <w:r>
        <w:rPr>
          <w:rFonts w:ascii="Palatino Linotype" w:hAnsi="Palatino Linotype" w:cs="Arial"/>
        </w:rPr>
        <w:t xml:space="preserve"> en el recurso de revisión </w:t>
      </w:r>
      <w:r w:rsidR="00642002">
        <w:rPr>
          <w:rFonts w:ascii="Palatino Linotype" w:hAnsi="Palatino Linotype" w:cs="Arial"/>
        </w:rPr>
        <w:t>0</w:t>
      </w:r>
      <w:r w:rsidRPr="00641407">
        <w:rPr>
          <w:rFonts w:ascii="Palatino Linotype" w:hAnsi="Palatino Linotype" w:cs="Arial"/>
        </w:rPr>
        <w:t>2055/INFOEM/IP/RR/2019</w:t>
      </w:r>
      <w:r>
        <w:rPr>
          <w:rFonts w:ascii="Palatino Linotype" w:hAnsi="Palatino Linotype" w:cs="Arial"/>
        </w:rPr>
        <w:t>, a efecto de</w:t>
      </w:r>
      <w:r w:rsidR="00642002">
        <w:rPr>
          <w:rFonts w:ascii="Palatino Linotype" w:hAnsi="Palatino Linotype" w:cs="Arial"/>
        </w:rPr>
        <w:t xml:space="preserve"> dar</w:t>
      </w:r>
      <w:r>
        <w:rPr>
          <w:rFonts w:ascii="Palatino Linotype" w:hAnsi="Palatino Linotype" w:cs="Arial"/>
        </w:rPr>
        <w:t xml:space="preserve"> atención a la </w:t>
      </w:r>
      <w:r w:rsidR="00192669">
        <w:rPr>
          <w:rFonts w:ascii="Palatino Linotype" w:hAnsi="Palatino Linotype" w:cs="Arial"/>
        </w:rPr>
        <w:t>solicitud</w:t>
      </w:r>
      <w:r>
        <w:rPr>
          <w:rFonts w:ascii="Palatino Linotype" w:hAnsi="Palatino Linotype" w:cs="Arial"/>
        </w:rPr>
        <w:t xml:space="preserve"> de </w:t>
      </w:r>
      <w:r w:rsidR="00192669">
        <w:rPr>
          <w:rFonts w:ascii="Palatino Linotype" w:hAnsi="Palatino Linotype" w:cs="Arial"/>
        </w:rPr>
        <w:t>información</w:t>
      </w:r>
      <w:r w:rsidR="00642002">
        <w:rPr>
          <w:rFonts w:ascii="Palatino Linotype" w:hAnsi="Palatino Linotype" w:cs="Arial"/>
        </w:rPr>
        <w:t>, archivo que consta de 57 documentos, de los cuales de forma representativa se han insertado, de igual modo ocurre en el recurso de revisión 0</w:t>
      </w:r>
      <w:r w:rsidR="00642002" w:rsidRPr="00641407">
        <w:rPr>
          <w:rFonts w:ascii="Palatino Linotype" w:hAnsi="Palatino Linotype" w:cs="Arial"/>
        </w:rPr>
        <w:t>205</w:t>
      </w:r>
      <w:r w:rsidR="004E6462">
        <w:rPr>
          <w:rFonts w:ascii="Palatino Linotype" w:hAnsi="Palatino Linotype" w:cs="Arial"/>
        </w:rPr>
        <w:t>7</w:t>
      </w:r>
      <w:r w:rsidR="00642002" w:rsidRPr="00641407">
        <w:rPr>
          <w:rFonts w:ascii="Palatino Linotype" w:hAnsi="Palatino Linotype" w:cs="Arial"/>
        </w:rPr>
        <w:t>/INFOEM/IP/RR/2019</w:t>
      </w:r>
      <w:r w:rsidR="00BB4AA7">
        <w:rPr>
          <w:rFonts w:ascii="Palatino Linotype" w:hAnsi="Palatino Linotype" w:cs="Arial"/>
        </w:rPr>
        <w:t xml:space="preserve">, </w:t>
      </w:r>
      <w:r w:rsidR="00BB4AA7">
        <w:rPr>
          <w:rFonts w:ascii="Palatino Linotype" w:hAnsi="Palatino Linotype" w:cs="Arial"/>
        </w:rPr>
        <w:lastRenderedPageBreak/>
        <w:t xml:space="preserve">en el cual a efecto de dar atención remitió un archivo en PDF, que </w:t>
      </w:r>
      <w:r w:rsidR="00386C53">
        <w:rPr>
          <w:rFonts w:ascii="Palatino Linotype" w:hAnsi="Palatino Linotype" w:cs="Arial"/>
        </w:rPr>
        <w:t>consta</w:t>
      </w:r>
      <w:r w:rsidR="00BB4AA7">
        <w:rPr>
          <w:rFonts w:ascii="Palatino Linotype" w:hAnsi="Palatino Linotype" w:cs="Arial"/>
        </w:rPr>
        <w:t xml:space="preserve"> de 19 documentos, a continuación se colocan a modo de </w:t>
      </w:r>
      <w:r w:rsidR="00386C53">
        <w:rPr>
          <w:rFonts w:ascii="Palatino Linotype" w:hAnsi="Palatino Linotype" w:cs="Arial"/>
        </w:rPr>
        <w:t>ejemplo</w:t>
      </w:r>
      <w:r w:rsidR="00BB4AA7">
        <w:rPr>
          <w:rFonts w:ascii="Palatino Linotype" w:hAnsi="Palatino Linotype" w:cs="Arial"/>
        </w:rPr>
        <w:t xml:space="preserve"> alguno de los documentos que </w:t>
      </w:r>
      <w:r w:rsidR="00386C53">
        <w:rPr>
          <w:rFonts w:ascii="Palatino Linotype" w:hAnsi="Palatino Linotype" w:cs="Arial"/>
        </w:rPr>
        <w:t>dan</w:t>
      </w:r>
      <w:r w:rsidR="00BB4AA7">
        <w:rPr>
          <w:rFonts w:ascii="Palatino Linotype" w:hAnsi="Palatino Linotype" w:cs="Arial"/>
        </w:rPr>
        <w:t xml:space="preserve"> cuanta de las comisiones a que fue asignado el C. Diego Gorostieta </w:t>
      </w:r>
      <w:r w:rsidR="00386C53">
        <w:rPr>
          <w:rFonts w:ascii="Palatino Linotype" w:hAnsi="Palatino Linotype" w:cs="Arial"/>
        </w:rPr>
        <w:t>Solórzano</w:t>
      </w:r>
      <w:r w:rsidR="00BB4AA7">
        <w:rPr>
          <w:rFonts w:ascii="Palatino Linotype" w:hAnsi="Palatino Linotype" w:cs="Arial"/>
        </w:rPr>
        <w:t>:</w:t>
      </w:r>
    </w:p>
    <w:p w:rsidR="00641407" w:rsidRDefault="007F7B5F" w:rsidP="007F7B5F">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72BAC1BB" wp14:editId="4E87D8D9">
            <wp:extent cx="5222875" cy="6547104"/>
            <wp:effectExtent l="0" t="0" r="0"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382" t="16448" r="35232" b="12864"/>
                    <a:stretch/>
                  </pic:blipFill>
                  <pic:spPr bwMode="auto">
                    <a:xfrm>
                      <a:off x="0" y="0"/>
                      <a:ext cx="5237806" cy="6565821"/>
                    </a:xfrm>
                    <a:prstGeom prst="rect">
                      <a:avLst/>
                    </a:prstGeom>
                    <a:ln>
                      <a:noFill/>
                    </a:ln>
                    <a:extLst>
                      <a:ext uri="{53640926-AAD7-44D8-BBD7-CCE9431645EC}">
                        <a14:shadowObscured xmlns:a14="http://schemas.microsoft.com/office/drawing/2010/main"/>
                      </a:ext>
                    </a:extLst>
                  </pic:spPr>
                </pic:pic>
              </a:graphicData>
            </a:graphic>
          </wp:inline>
        </w:drawing>
      </w:r>
    </w:p>
    <w:p w:rsidR="00641407" w:rsidRDefault="00641407" w:rsidP="00BA2843">
      <w:pPr>
        <w:pStyle w:val="Prrafodelista"/>
        <w:autoSpaceDE w:val="0"/>
        <w:autoSpaceDN w:val="0"/>
        <w:adjustRightInd w:val="0"/>
        <w:spacing w:line="360" w:lineRule="auto"/>
        <w:ind w:left="0"/>
        <w:jc w:val="both"/>
        <w:rPr>
          <w:rFonts w:ascii="Palatino Linotype" w:hAnsi="Palatino Linotype" w:cs="Arial"/>
        </w:rPr>
      </w:pPr>
    </w:p>
    <w:p w:rsidR="00641407" w:rsidRDefault="007F7B5F" w:rsidP="007F7B5F">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1C1C3BF3" wp14:editId="194093E8">
            <wp:extent cx="5142585" cy="6690405"/>
            <wp:effectExtent l="0" t="0" r="127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137" t="16672" r="35111" b="12206"/>
                    <a:stretch/>
                  </pic:blipFill>
                  <pic:spPr bwMode="auto">
                    <a:xfrm>
                      <a:off x="0" y="0"/>
                      <a:ext cx="5159000" cy="6711761"/>
                    </a:xfrm>
                    <a:prstGeom prst="rect">
                      <a:avLst/>
                    </a:prstGeom>
                    <a:ln>
                      <a:noFill/>
                    </a:ln>
                    <a:extLst>
                      <a:ext uri="{53640926-AAD7-44D8-BBD7-CCE9431645EC}">
                        <a14:shadowObscured xmlns:a14="http://schemas.microsoft.com/office/drawing/2010/main"/>
                      </a:ext>
                    </a:extLst>
                  </pic:spPr>
                </pic:pic>
              </a:graphicData>
            </a:graphic>
          </wp:inline>
        </w:drawing>
      </w:r>
    </w:p>
    <w:p w:rsidR="00641407" w:rsidRDefault="00641407" w:rsidP="00BA2843">
      <w:pPr>
        <w:pStyle w:val="Prrafodelista"/>
        <w:autoSpaceDE w:val="0"/>
        <w:autoSpaceDN w:val="0"/>
        <w:adjustRightInd w:val="0"/>
        <w:spacing w:line="360" w:lineRule="auto"/>
        <w:ind w:left="0"/>
        <w:jc w:val="both"/>
        <w:rPr>
          <w:rFonts w:ascii="Palatino Linotype" w:hAnsi="Palatino Linotype" w:cs="Arial"/>
        </w:rPr>
      </w:pPr>
    </w:p>
    <w:p w:rsidR="007D77B4" w:rsidRDefault="007D77B4" w:rsidP="006F1D51">
      <w:pPr>
        <w:autoSpaceDE w:val="0"/>
        <w:autoSpaceDN w:val="0"/>
        <w:adjustRightInd w:val="0"/>
        <w:spacing w:line="360" w:lineRule="auto"/>
        <w:jc w:val="both"/>
        <w:rPr>
          <w:rFonts w:ascii="Palatino Linotype" w:hAnsi="Palatino Linotype" w:cs="Arial"/>
        </w:rPr>
      </w:pPr>
    </w:p>
    <w:p w:rsidR="006F1D51" w:rsidRDefault="00E943F1" w:rsidP="006F1D51">
      <w:pPr>
        <w:autoSpaceDE w:val="0"/>
        <w:autoSpaceDN w:val="0"/>
        <w:adjustRightInd w:val="0"/>
        <w:spacing w:line="360" w:lineRule="auto"/>
        <w:jc w:val="both"/>
        <w:rPr>
          <w:rFonts w:ascii="Palatino Linotype" w:hAnsi="Palatino Linotype" w:cs="Arial"/>
        </w:rPr>
      </w:pPr>
      <w:r>
        <w:rPr>
          <w:rFonts w:ascii="Palatino Linotype" w:hAnsi="Palatino Linotype" w:cs="Arial"/>
        </w:rPr>
        <w:t>No obstante lo anterior, el recurrente para ambos casos manifestó</w:t>
      </w:r>
      <w:r w:rsidR="006F1D51">
        <w:rPr>
          <w:rFonts w:ascii="Palatino Linotype" w:hAnsi="Palatino Linotype" w:cs="Arial"/>
        </w:rPr>
        <w:t>:</w:t>
      </w:r>
      <w:r>
        <w:rPr>
          <w:rFonts w:ascii="Palatino Linotype" w:hAnsi="Palatino Linotype" w:cs="Arial"/>
        </w:rPr>
        <w:t xml:space="preserve"> </w:t>
      </w:r>
      <w:r w:rsidR="006F1D51" w:rsidRPr="009424F3">
        <w:rPr>
          <w:rFonts w:ascii="Palatino Linotype" w:hAnsi="Palatino Linotype"/>
        </w:rPr>
        <w:t>“</w:t>
      </w:r>
      <w:r w:rsidR="006F1D51" w:rsidRPr="009424F3">
        <w:rPr>
          <w:rFonts w:ascii="Palatino Linotype" w:hAnsi="Palatino Linotype"/>
          <w:i/>
        </w:rPr>
        <w:t>NO</w:t>
      </w:r>
      <w:r w:rsidR="006F1D51" w:rsidRPr="009424F3">
        <w:rPr>
          <w:rFonts w:ascii="Palatino Linotype" w:hAnsi="Palatino Linotype"/>
        </w:rPr>
        <w:t xml:space="preserve"> </w:t>
      </w:r>
      <w:r w:rsidR="006F1D51" w:rsidRPr="009424F3">
        <w:rPr>
          <w:rFonts w:ascii="Palatino Linotype" w:hAnsi="Palatino Linotype"/>
          <w:i/>
        </w:rPr>
        <w:t>ES LO QUE SOLICITE SEAN TRANSPARENTE CON LA CIUDADA</w:t>
      </w:r>
      <w:r w:rsidR="006F1D51" w:rsidRPr="0070296F">
        <w:rPr>
          <w:rFonts w:ascii="Palatino Linotype" w:hAnsi="Palatino Linotype"/>
          <w:i/>
        </w:rPr>
        <w:t>NIA TU TRABAJO SON MIS IMPUESTOS</w:t>
      </w:r>
      <w:r w:rsidR="006F1D51" w:rsidRPr="0070296F">
        <w:rPr>
          <w:rFonts w:ascii="Palatino Linotype" w:hAnsi="Palatino Linotype"/>
        </w:rPr>
        <w:t>” (sic)</w:t>
      </w:r>
      <w:r w:rsidR="006F1D51">
        <w:rPr>
          <w:rFonts w:ascii="Palatino Linotype" w:hAnsi="Palatino Linotype"/>
        </w:rPr>
        <w:t>.</w:t>
      </w:r>
    </w:p>
    <w:p w:rsidR="006F1D51" w:rsidRDefault="006F1D51" w:rsidP="006F1D51">
      <w:pPr>
        <w:autoSpaceDE w:val="0"/>
        <w:autoSpaceDN w:val="0"/>
        <w:adjustRightInd w:val="0"/>
        <w:spacing w:line="360" w:lineRule="auto"/>
        <w:jc w:val="both"/>
        <w:rPr>
          <w:rFonts w:ascii="Palatino Linotype" w:hAnsi="Palatino Linotype" w:cs="Arial"/>
        </w:rPr>
      </w:pPr>
    </w:p>
    <w:p w:rsidR="006F1D51" w:rsidRPr="00D10CD1" w:rsidRDefault="006F1D51" w:rsidP="006F1D51">
      <w:pPr>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Por lo que hace a la razón o motivo de inconformidad, resulta infundada pues el sujeto obligado emitió pronunciamiento respecto de lo solicitado, y remitió la información con la que cuenta de acuerdo a sus funciones y atribuciones, sin que se identifique la razón por la cual las comisiones y actividades del C. Diego Gorostieta Solórzano no son las comisiones y actividades que el recurrente solicitó, en  todo caso debió objetar la veracidad de la información, sin embargo, </w:t>
      </w:r>
      <w:r w:rsidRPr="00D10CD1">
        <w:rPr>
          <w:rFonts w:ascii="Palatino Linotype" w:hAnsi="Palatino Linotype" w:cs="Arial"/>
        </w:rPr>
        <w:t>la transparencia sirve para dar claridad a los actos ejercidos por los organismos públicos, así como para la rendición de cuentas, en el presente caso el derecho de acceso a la información fue colmado al informar al hoy recurrente.</w:t>
      </w:r>
    </w:p>
    <w:p w:rsidR="006F1D51" w:rsidRPr="00D10CD1" w:rsidRDefault="006F1D51" w:rsidP="006F1D51">
      <w:pPr>
        <w:autoSpaceDE w:val="0"/>
        <w:autoSpaceDN w:val="0"/>
        <w:adjustRightInd w:val="0"/>
        <w:spacing w:line="360" w:lineRule="auto"/>
        <w:jc w:val="both"/>
        <w:rPr>
          <w:rFonts w:ascii="Palatino Linotype" w:hAnsi="Palatino Linotype" w:cs="Arial"/>
        </w:rPr>
      </w:pPr>
    </w:p>
    <w:p w:rsidR="006F1D51" w:rsidRPr="00510C2E" w:rsidRDefault="006F1D51" w:rsidP="006F1D51">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 xml:space="preserve">En efecto, este Órgano garante de la transparencia no tiene las facultades para dudar de la veracidad de la información remitida, máxime que es enviada por sujeto obligado en usos de sus atribuciones legalmente conferidas, y las razones o motivos de inconformidad no refiere el hoy recurrente porque no es la información que solicitó, ya que no basta con que refiera que no es lo que solicitó cuando el sujeto obligado en uso de sus atribuciones da respuesta a lo peticionado, </w:t>
      </w:r>
      <w:r w:rsidRPr="00965A8D">
        <w:rPr>
          <w:rFonts w:ascii="Palatino Linotype" w:hAnsi="Palatino Linotype"/>
          <w:lang w:val="es-ES_tradnl"/>
        </w:rPr>
        <w:t>por ello, se confirma</w:t>
      </w:r>
      <w:r>
        <w:rPr>
          <w:rFonts w:ascii="Palatino Linotype" w:hAnsi="Palatino Linotype"/>
          <w:lang w:val="es-ES_tradnl"/>
        </w:rPr>
        <w:t>n</w:t>
      </w:r>
      <w:r w:rsidRPr="00965A8D">
        <w:rPr>
          <w:rFonts w:ascii="Palatino Linotype" w:hAnsi="Palatino Linotype"/>
          <w:lang w:val="es-ES_tradnl"/>
        </w:rPr>
        <w:t xml:space="preserve"> la</w:t>
      </w:r>
      <w:r>
        <w:rPr>
          <w:rFonts w:ascii="Palatino Linotype" w:hAnsi="Palatino Linotype"/>
          <w:lang w:val="es-ES_tradnl"/>
        </w:rPr>
        <w:t>s</w:t>
      </w:r>
      <w:r w:rsidRPr="00965A8D">
        <w:rPr>
          <w:rFonts w:ascii="Palatino Linotype" w:hAnsi="Palatino Linotype"/>
          <w:lang w:val="es-ES_tradnl"/>
        </w:rPr>
        <w:t xml:space="preserve"> respuesta</w:t>
      </w:r>
      <w:r>
        <w:rPr>
          <w:rFonts w:ascii="Palatino Linotype" w:hAnsi="Palatino Linotype"/>
          <w:lang w:val="es-ES_tradnl"/>
        </w:rPr>
        <w:t>s</w:t>
      </w:r>
      <w:r w:rsidRPr="00965A8D">
        <w:rPr>
          <w:rFonts w:ascii="Palatino Linotype" w:hAnsi="Palatino Linotype"/>
          <w:lang w:val="es-ES_tradnl"/>
        </w:rPr>
        <w:t xml:space="preserve"> inmersa</w:t>
      </w:r>
      <w:r>
        <w:rPr>
          <w:rFonts w:ascii="Palatino Linotype" w:hAnsi="Palatino Linotype"/>
          <w:lang w:val="es-ES_tradnl"/>
        </w:rPr>
        <w:t>s</w:t>
      </w:r>
      <w:r w:rsidRPr="00965A8D">
        <w:rPr>
          <w:rFonts w:ascii="Palatino Linotype" w:hAnsi="Palatino Linotype"/>
          <w:lang w:val="es-ES_tradnl"/>
        </w:rPr>
        <w:t xml:space="preserve"> en </w:t>
      </w:r>
      <w:r>
        <w:rPr>
          <w:rFonts w:ascii="Palatino Linotype" w:hAnsi="Palatino Linotype"/>
          <w:lang w:val="es-ES_tradnl"/>
        </w:rPr>
        <w:t>los</w:t>
      </w:r>
      <w:r w:rsidRPr="00965A8D">
        <w:rPr>
          <w:rFonts w:ascii="Palatino Linotype" w:hAnsi="Palatino Linotype"/>
          <w:lang w:val="es-ES_tradnl"/>
        </w:rPr>
        <w:t xml:space="preserve"> expediente</w:t>
      </w:r>
      <w:r>
        <w:rPr>
          <w:rFonts w:ascii="Palatino Linotype" w:hAnsi="Palatino Linotype"/>
          <w:lang w:val="es-ES_tradnl"/>
        </w:rPr>
        <w:t>s</w:t>
      </w:r>
      <w:r w:rsidRPr="00965A8D">
        <w:rPr>
          <w:rFonts w:ascii="Palatino Linotype" w:hAnsi="Palatino Linotype"/>
          <w:lang w:val="es-ES_tradnl"/>
        </w:rPr>
        <w:t xml:space="preserve"> electrónico</w:t>
      </w:r>
      <w:r>
        <w:rPr>
          <w:rFonts w:ascii="Palatino Linotype" w:hAnsi="Palatino Linotype"/>
          <w:lang w:val="es-ES_tradnl"/>
        </w:rPr>
        <w:t>s</w:t>
      </w:r>
      <w:r w:rsidRPr="00965A8D">
        <w:rPr>
          <w:rFonts w:ascii="Palatino Linotype" w:hAnsi="Palatino Linotype"/>
          <w:lang w:val="es-ES_tradnl"/>
        </w:rPr>
        <w:t xml:space="preserve"> de</w:t>
      </w:r>
      <w:r>
        <w:rPr>
          <w:rFonts w:ascii="Palatino Linotype" w:hAnsi="Palatino Linotype"/>
          <w:lang w:val="es-ES_tradnl"/>
        </w:rPr>
        <w:t xml:space="preserve"> </w:t>
      </w:r>
      <w:r w:rsidRPr="00965A8D">
        <w:rPr>
          <w:rFonts w:ascii="Palatino Linotype" w:hAnsi="Palatino Linotype"/>
          <w:lang w:val="es-ES_tradnl"/>
        </w:rPr>
        <w:t>l</w:t>
      </w:r>
      <w:r>
        <w:rPr>
          <w:rFonts w:ascii="Palatino Linotype" w:hAnsi="Palatino Linotype"/>
          <w:lang w:val="es-ES_tradnl"/>
        </w:rPr>
        <w:t>os</w:t>
      </w:r>
      <w:r w:rsidRPr="00965A8D">
        <w:rPr>
          <w:rFonts w:ascii="Palatino Linotype" w:hAnsi="Palatino Linotype"/>
          <w:lang w:val="es-ES_tradnl"/>
        </w:rPr>
        <w:t xml:space="preserve"> recurso</w:t>
      </w:r>
      <w:r>
        <w:rPr>
          <w:rFonts w:ascii="Palatino Linotype" w:hAnsi="Palatino Linotype"/>
          <w:lang w:val="es-ES_tradnl"/>
        </w:rPr>
        <w:t>s</w:t>
      </w:r>
      <w:r w:rsidRPr="00965A8D">
        <w:rPr>
          <w:rFonts w:ascii="Palatino Linotype" w:hAnsi="Palatino Linotype"/>
          <w:lang w:val="es-ES_tradnl"/>
        </w:rPr>
        <w:t xml:space="preserve"> de revisión 0205</w:t>
      </w:r>
      <w:r>
        <w:rPr>
          <w:rFonts w:ascii="Palatino Linotype" w:hAnsi="Palatino Linotype"/>
          <w:lang w:val="es-ES_tradnl"/>
        </w:rPr>
        <w:t>5</w:t>
      </w:r>
      <w:r w:rsidRPr="00965A8D">
        <w:rPr>
          <w:rFonts w:ascii="Palatino Linotype" w:hAnsi="Palatino Linotype"/>
          <w:lang w:val="es-ES_tradnl"/>
        </w:rPr>
        <w:t>/INFOEM/IP/RR/2019</w:t>
      </w:r>
      <w:r>
        <w:rPr>
          <w:rFonts w:ascii="Palatino Linotype" w:hAnsi="Palatino Linotype"/>
          <w:lang w:val="es-ES_tradnl"/>
        </w:rPr>
        <w:t xml:space="preserve"> y </w:t>
      </w:r>
      <w:r w:rsidRPr="00965A8D">
        <w:rPr>
          <w:rFonts w:ascii="Palatino Linotype" w:hAnsi="Palatino Linotype"/>
          <w:lang w:val="es-ES_tradnl"/>
        </w:rPr>
        <w:t>0205</w:t>
      </w:r>
      <w:r>
        <w:rPr>
          <w:rFonts w:ascii="Palatino Linotype" w:hAnsi="Palatino Linotype"/>
          <w:lang w:val="es-ES_tradnl"/>
        </w:rPr>
        <w:t>7</w:t>
      </w:r>
      <w:r w:rsidRPr="00965A8D">
        <w:rPr>
          <w:rFonts w:ascii="Palatino Linotype" w:hAnsi="Palatino Linotype"/>
          <w:lang w:val="es-ES_tradnl"/>
        </w:rPr>
        <w:t>/INFOEM/IP/RR/2019.</w:t>
      </w:r>
    </w:p>
    <w:p w:rsidR="00641407" w:rsidRDefault="00641407" w:rsidP="00BA2843">
      <w:pPr>
        <w:pStyle w:val="Prrafodelista"/>
        <w:autoSpaceDE w:val="0"/>
        <w:autoSpaceDN w:val="0"/>
        <w:adjustRightInd w:val="0"/>
        <w:spacing w:line="360" w:lineRule="auto"/>
        <w:ind w:left="0"/>
        <w:jc w:val="both"/>
        <w:rPr>
          <w:rFonts w:ascii="Palatino Linotype" w:hAnsi="Palatino Linotype" w:cs="Arial"/>
        </w:rPr>
      </w:pPr>
    </w:p>
    <w:p w:rsidR="0098140B" w:rsidRDefault="007D77B4"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lastRenderedPageBreak/>
        <w:t>Ahora, por lo que hace a las siguientes solicitudes de información:</w:t>
      </w:r>
    </w:p>
    <w:tbl>
      <w:tblPr>
        <w:tblStyle w:val="Tablaconcuadrcula"/>
        <w:tblW w:w="9493" w:type="dxa"/>
        <w:tblInd w:w="5" w:type="dxa"/>
        <w:tblLayout w:type="fixed"/>
        <w:tblLook w:val="04A0" w:firstRow="1" w:lastRow="0" w:firstColumn="1" w:lastColumn="0" w:noHBand="0" w:noVBand="1"/>
      </w:tblPr>
      <w:tblGrid>
        <w:gridCol w:w="2438"/>
        <w:gridCol w:w="2168"/>
        <w:gridCol w:w="4887"/>
      </w:tblGrid>
      <w:tr w:rsidR="00B52107" w:rsidRPr="00AF2E65" w:rsidTr="00096271">
        <w:tc>
          <w:tcPr>
            <w:tcW w:w="2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52107" w:rsidRPr="00AF2E65" w:rsidRDefault="00B52107" w:rsidP="000D63C6">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Recurso de Revisión</w:t>
            </w:r>
          </w:p>
        </w:tc>
        <w:tc>
          <w:tcPr>
            <w:tcW w:w="21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52107" w:rsidRPr="00AF2E65" w:rsidRDefault="00B52107" w:rsidP="000D63C6">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Solicitud de información</w:t>
            </w:r>
          </w:p>
        </w:tc>
        <w:tc>
          <w:tcPr>
            <w:tcW w:w="48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B52107" w:rsidRPr="00AF2E65" w:rsidRDefault="00B52107" w:rsidP="000D63C6">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 xml:space="preserve">Solicitud de información </w:t>
            </w:r>
          </w:p>
        </w:tc>
      </w:tr>
      <w:tr w:rsidR="00B52107" w:rsidRPr="00AF2E65" w:rsidTr="00096271">
        <w:tc>
          <w:tcPr>
            <w:tcW w:w="2438" w:type="dxa"/>
            <w:vAlign w:val="center"/>
          </w:tcPr>
          <w:p w:rsidR="00B52107" w:rsidRPr="007B46E1" w:rsidRDefault="00B52107" w:rsidP="000D63C6">
            <w:pPr>
              <w:jc w:val="center"/>
              <w:rPr>
                <w:rFonts w:ascii="Palatino Linotype" w:hAnsi="Palatino Linotype"/>
                <w:sz w:val="16"/>
                <w:szCs w:val="16"/>
              </w:rPr>
            </w:pPr>
            <w:r w:rsidRPr="007B46E1">
              <w:rPr>
                <w:rFonts w:ascii="Palatino Linotype" w:hAnsi="Palatino Linotype"/>
                <w:sz w:val="16"/>
                <w:szCs w:val="16"/>
              </w:rPr>
              <w:t>2058/INFOEM/IP/RR/2019</w:t>
            </w:r>
          </w:p>
        </w:tc>
        <w:tc>
          <w:tcPr>
            <w:tcW w:w="2168" w:type="dxa"/>
            <w:vAlign w:val="center"/>
          </w:tcPr>
          <w:p w:rsidR="00B52107" w:rsidRPr="00AF2E65" w:rsidRDefault="00B52107" w:rsidP="000D63C6">
            <w:pPr>
              <w:jc w:val="center"/>
              <w:rPr>
                <w:rFonts w:ascii="Palatino Linotype" w:hAnsi="Palatino Linotype"/>
                <w:sz w:val="16"/>
                <w:szCs w:val="16"/>
              </w:rPr>
            </w:pPr>
            <w:r w:rsidRPr="00AF2E65">
              <w:rPr>
                <w:rFonts w:ascii="Palatino Linotype" w:hAnsi="Palatino Linotype"/>
                <w:sz w:val="16"/>
                <w:szCs w:val="16"/>
              </w:rPr>
              <w:t>00156/SE/IP/2019</w:t>
            </w:r>
          </w:p>
        </w:tc>
        <w:tc>
          <w:tcPr>
            <w:tcW w:w="4887" w:type="dxa"/>
          </w:tcPr>
          <w:p w:rsidR="00B52107" w:rsidRPr="00AF2E65" w:rsidRDefault="00B52107" w:rsidP="000D63C6">
            <w:pPr>
              <w:jc w:val="both"/>
              <w:rPr>
                <w:rFonts w:ascii="Palatino Linotype" w:hAnsi="Palatino Linotype"/>
                <w:sz w:val="16"/>
                <w:szCs w:val="16"/>
              </w:rPr>
            </w:pPr>
            <w:r w:rsidRPr="00AF2E65">
              <w:rPr>
                <w:rFonts w:ascii="Palatino Linotype" w:hAnsi="Palatino Linotype"/>
                <w:sz w:val="16"/>
                <w:szCs w:val="16"/>
              </w:rPr>
              <w:t xml:space="preserve">“Entregar </w:t>
            </w:r>
            <w:r w:rsidRPr="00EE3762">
              <w:rPr>
                <w:rFonts w:ascii="Palatino Linotype" w:hAnsi="Palatino Linotype"/>
                <w:sz w:val="16"/>
                <w:szCs w:val="16"/>
              </w:rPr>
              <w:t>las planeaciones semanales emitidas por Diego Gorostieta Solorzano desde su ingreso al nivel medio superior al día de hoy</w:t>
            </w:r>
            <w:r w:rsidRPr="00AF2E65">
              <w:rPr>
                <w:rFonts w:ascii="Palatino Linotype" w:hAnsi="Palatino Linotype"/>
                <w:sz w:val="16"/>
                <w:szCs w:val="16"/>
              </w:rPr>
              <w:t>” (sic)</w:t>
            </w:r>
          </w:p>
        </w:tc>
      </w:tr>
      <w:tr w:rsidR="00B52107" w:rsidRPr="00AF2E65" w:rsidTr="00096271">
        <w:tc>
          <w:tcPr>
            <w:tcW w:w="2438" w:type="dxa"/>
            <w:vAlign w:val="center"/>
          </w:tcPr>
          <w:p w:rsidR="00B52107" w:rsidRPr="007B46E1" w:rsidRDefault="00B52107" w:rsidP="000D63C6">
            <w:pPr>
              <w:jc w:val="center"/>
              <w:rPr>
                <w:rFonts w:ascii="Palatino Linotype" w:hAnsi="Palatino Linotype"/>
                <w:sz w:val="16"/>
                <w:szCs w:val="16"/>
              </w:rPr>
            </w:pPr>
            <w:r w:rsidRPr="007B46E1">
              <w:rPr>
                <w:rFonts w:ascii="Palatino Linotype" w:hAnsi="Palatino Linotype"/>
                <w:sz w:val="16"/>
                <w:szCs w:val="16"/>
              </w:rPr>
              <w:t>2059/INFOEM/IP/RR/2019</w:t>
            </w:r>
          </w:p>
        </w:tc>
        <w:tc>
          <w:tcPr>
            <w:tcW w:w="2168" w:type="dxa"/>
            <w:vAlign w:val="center"/>
          </w:tcPr>
          <w:p w:rsidR="00B52107" w:rsidRPr="00AF2E65" w:rsidRDefault="00B52107" w:rsidP="000D63C6">
            <w:pPr>
              <w:jc w:val="center"/>
              <w:rPr>
                <w:rFonts w:ascii="Palatino Linotype" w:hAnsi="Palatino Linotype"/>
                <w:sz w:val="16"/>
                <w:szCs w:val="16"/>
              </w:rPr>
            </w:pPr>
            <w:r w:rsidRPr="00AF2E65">
              <w:rPr>
                <w:rFonts w:ascii="Palatino Linotype" w:hAnsi="Palatino Linotype"/>
                <w:sz w:val="16"/>
                <w:szCs w:val="16"/>
              </w:rPr>
              <w:t>00144/SE/IP/2019</w:t>
            </w:r>
          </w:p>
        </w:tc>
        <w:tc>
          <w:tcPr>
            <w:tcW w:w="4887" w:type="dxa"/>
          </w:tcPr>
          <w:p w:rsidR="00B52107" w:rsidRPr="00AF2E65" w:rsidRDefault="00B52107" w:rsidP="000D63C6">
            <w:pPr>
              <w:jc w:val="both"/>
              <w:rPr>
                <w:rFonts w:ascii="Palatino Linotype" w:hAnsi="Palatino Linotype"/>
                <w:sz w:val="16"/>
                <w:szCs w:val="16"/>
              </w:rPr>
            </w:pPr>
            <w:r w:rsidRPr="00AF2E65">
              <w:rPr>
                <w:rFonts w:ascii="Palatino Linotype" w:hAnsi="Palatino Linotype"/>
                <w:sz w:val="16"/>
                <w:szCs w:val="16"/>
              </w:rPr>
              <w:t>“Número de alumnos que han sido atendidos por Diego Gorostieta Solorzano desde su ingreso al nivel medio superior al día de hoy , señalando nombre del alumno, reporte de asistencia diario” (sic)</w:t>
            </w:r>
          </w:p>
        </w:tc>
      </w:tr>
      <w:tr w:rsidR="00A0018A" w:rsidRPr="00AF2E65" w:rsidTr="00096271">
        <w:tc>
          <w:tcPr>
            <w:tcW w:w="2438" w:type="dxa"/>
          </w:tcPr>
          <w:p w:rsidR="00A0018A" w:rsidRPr="007B46E1" w:rsidRDefault="00A0018A" w:rsidP="000D63C6">
            <w:pPr>
              <w:jc w:val="center"/>
              <w:rPr>
                <w:rFonts w:ascii="Palatino Linotype" w:hAnsi="Palatino Linotype"/>
                <w:sz w:val="16"/>
                <w:szCs w:val="16"/>
              </w:rPr>
            </w:pPr>
            <w:r w:rsidRPr="007B46E1">
              <w:rPr>
                <w:rFonts w:ascii="Palatino Linotype" w:hAnsi="Palatino Linotype"/>
                <w:sz w:val="16"/>
                <w:szCs w:val="16"/>
              </w:rPr>
              <w:t xml:space="preserve">2382/INFOEM/IP/RR/2019 </w:t>
            </w:r>
          </w:p>
        </w:tc>
        <w:tc>
          <w:tcPr>
            <w:tcW w:w="2168" w:type="dxa"/>
          </w:tcPr>
          <w:p w:rsidR="00A0018A" w:rsidRPr="00AF2E65" w:rsidRDefault="00A0018A" w:rsidP="000D63C6">
            <w:pPr>
              <w:jc w:val="center"/>
              <w:rPr>
                <w:rFonts w:ascii="Palatino Linotype" w:hAnsi="Palatino Linotype"/>
                <w:sz w:val="16"/>
                <w:szCs w:val="16"/>
              </w:rPr>
            </w:pPr>
            <w:r w:rsidRPr="00AF2E65">
              <w:rPr>
                <w:rFonts w:ascii="Palatino Linotype" w:hAnsi="Palatino Linotype"/>
                <w:sz w:val="16"/>
                <w:szCs w:val="16"/>
              </w:rPr>
              <w:t>00132/SE/IP/2019</w:t>
            </w:r>
          </w:p>
        </w:tc>
        <w:tc>
          <w:tcPr>
            <w:tcW w:w="4887" w:type="dxa"/>
          </w:tcPr>
          <w:p w:rsidR="00A0018A" w:rsidRPr="00A0018A" w:rsidRDefault="00A0018A" w:rsidP="000D63C6">
            <w:pPr>
              <w:jc w:val="both"/>
              <w:rPr>
                <w:rFonts w:ascii="Palatino Linotype" w:hAnsi="Palatino Linotype"/>
                <w:sz w:val="16"/>
                <w:szCs w:val="16"/>
              </w:rPr>
            </w:pPr>
            <w:r w:rsidRPr="00A0018A">
              <w:rPr>
                <w:rFonts w:ascii="Palatino Linotype" w:hAnsi="Palatino Linotype"/>
                <w:sz w:val="16"/>
                <w:szCs w:val="16"/>
              </w:rPr>
              <w:t>Planeaciones elaboradas por el Maestro en Economía y Negocios Internacionales Diego Gorostieta Solorzano desde su ingreso al día de hoy</w:t>
            </w:r>
          </w:p>
        </w:tc>
      </w:tr>
      <w:tr w:rsidR="00A0018A" w:rsidRPr="00AF2E65" w:rsidTr="00096271">
        <w:tc>
          <w:tcPr>
            <w:tcW w:w="2438" w:type="dxa"/>
          </w:tcPr>
          <w:p w:rsidR="00A0018A" w:rsidRPr="007B46E1" w:rsidRDefault="00A0018A" w:rsidP="000D63C6">
            <w:pPr>
              <w:jc w:val="center"/>
              <w:rPr>
                <w:rFonts w:ascii="Palatino Linotype" w:hAnsi="Palatino Linotype"/>
                <w:sz w:val="16"/>
                <w:szCs w:val="16"/>
              </w:rPr>
            </w:pPr>
            <w:r w:rsidRPr="007B46E1">
              <w:rPr>
                <w:rFonts w:ascii="Palatino Linotype" w:hAnsi="Palatino Linotype"/>
                <w:sz w:val="16"/>
                <w:szCs w:val="16"/>
              </w:rPr>
              <w:t>2385/INFOEM/IP/RR/2019</w:t>
            </w:r>
          </w:p>
        </w:tc>
        <w:tc>
          <w:tcPr>
            <w:tcW w:w="2168" w:type="dxa"/>
          </w:tcPr>
          <w:p w:rsidR="00A0018A" w:rsidRPr="00AF2E65" w:rsidRDefault="00A0018A" w:rsidP="000D63C6">
            <w:pPr>
              <w:jc w:val="center"/>
              <w:rPr>
                <w:rFonts w:ascii="Palatino Linotype" w:hAnsi="Palatino Linotype"/>
                <w:sz w:val="16"/>
                <w:szCs w:val="16"/>
              </w:rPr>
            </w:pPr>
            <w:r w:rsidRPr="00AF2E65">
              <w:rPr>
                <w:rFonts w:ascii="Palatino Linotype" w:hAnsi="Palatino Linotype"/>
                <w:sz w:val="16"/>
                <w:szCs w:val="16"/>
              </w:rPr>
              <w:t>00242/SE/IP/2019</w:t>
            </w:r>
          </w:p>
        </w:tc>
        <w:tc>
          <w:tcPr>
            <w:tcW w:w="4887" w:type="dxa"/>
          </w:tcPr>
          <w:p w:rsidR="00A0018A" w:rsidRPr="00AF2E65" w:rsidRDefault="00A0018A" w:rsidP="000D63C6">
            <w:pPr>
              <w:jc w:val="both"/>
              <w:rPr>
                <w:rFonts w:ascii="Palatino Linotype" w:hAnsi="Palatino Linotype"/>
                <w:sz w:val="16"/>
                <w:szCs w:val="16"/>
              </w:rPr>
            </w:pPr>
            <w:r w:rsidRPr="00AF2E65">
              <w:rPr>
                <w:rFonts w:ascii="Palatino Linotype" w:hAnsi="Palatino Linotype"/>
                <w:sz w:val="16"/>
                <w:szCs w:val="16"/>
              </w:rPr>
              <w:t xml:space="preserve">Quiero todas las </w:t>
            </w:r>
            <w:r w:rsidRPr="00A0018A">
              <w:rPr>
                <w:rFonts w:ascii="Palatino Linotype" w:hAnsi="Palatino Linotype"/>
                <w:sz w:val="16"/>
                <w:szCs w:val="16"/>
              </w:rPr>
              <w:t>planeaciones de sus cursos por semana</w:t>
            </w:r>
            <w:r w:rsidRPr="00AF2E65">
              <w:rPr>
                <w:rFonts w:ascii="Palatino Linotype" w:hAnsi="Palatino Linotype"/>
                <w:sz w:val="16"/>
                <w:szCs w:val="16"/>
              </w:rPr>
              <w:t xml:space="preserve"> del ilustrisimo Candidato a Doctor Diego Gorostieta Solorzano, de todas las materias que imparte y ha impartido desde su ingreso al día de hoy?</w:t>
            </w:r>
          </w:p>
        </w:tc>
      </w:tr>
      <w:tr w:rsidR="00A0018A" w:rsidRPr="00AF2E65" w:rsidTr="00096271">
        <w:tc>
          <w:tcPr>
            <w:tcW w:w="2438" w:type="dxa"/>
          </w:tcPr>
          <w:p w:rsidR="00A0018A" w:rsidRPr="007B46E1" w:rsidRDefault="00A0018A" w:rsidP="000D63C6">
            <w:pPr>
              <w:jc w:val="center"/>
              <w:rPr>
                <w:rFonts w:ascii="Palatino Linotype" w:hAnsi="Palatino Linotype"/>
                <w:sz w:val="16"/>
                <w:szCs w:val="16"/>
              </w:rPr>
            </w:pPr>
            <w:r w:rsidRPr="007B46E1">
              <w:rPr>
                <w:rFonts w:ascii="Palatino Linotype" w:hAnsi="Palatino Linotype"/>
                <w:sz w:val="16"/>
                <w:szCs w:val="16"/>
              </w:rPr>
              <w:t>2386/INFOEM/IP/RR/2019</w:t>
            </w:r>
          </w:p>
        </w:tc>
        <w:tc>
          <w:tcPr>
            <w:tcW w:w="2168" w:type="dxa"/>
          </w:tcPr>
          <w:p w:rsidR="00A0018A" w:rsidRPr="00AF2E65" w:rsidRDefault="003E7FED" w:rsidP="000D63C6">
            <w:pPr>
              <w:jc w:val="center"/>
              <w:rPr>
                <w:rFonts w:ascii="Palatino Linotype" w:hAnsi="Palatino Linotype"/>
                <w:sz w:val="16"/>
                <w:szCs w:val="16"/>
              </w:rPr>
            </w:pPr>
            <w:hyperlink r:id="rId36" w:history="1">
              <w:r w:rsidR="00A0018A" w:rsidRPr="00AF2E65">
                <w:rPr>
                  <w:rFonts w:ascii="Palatino Linotype" w:hAnsi="Palatino Linotype"/>
                  <w:sz w:val="16"/>
                  <w:szCs w:val="16"/>
                </w:rPr>
                <w:t>00165/SE/IP/2019</w:t>
              </w:r>
            </w:hyperlink>
          </w:p>
        </w:tc>
        <w:tc>
          <w:tcPr>
            <w:tcW w:w="4887" w:type="dxa"/>
          </w:tcPr>
          <w:p w:rsidR="00A0018A" w:rsidRPr="00A0018A" w:rsidRDefault="00A0018A" w:rsidP="000D63C6">
            <w:pPr>
              <w:jc w:val="both"/>
              <w:rPr>
                <w:rFonts w:ascii="Palatino Linotype" w:hAnsi="Palatino Linotype"/>
                <w:sz w:val="16"/>
                <w:szCs w:val="16"/>
              </w:rPr>
            </w:pPr>
            <w:r w:rsidRPr="00A0018A">
              <w:rPr>
                <w:rFonts w:ascii="Palatino Linotype" w:hAnsi="Palatino Linotype"/>
                <w:sz w:val="16"/>
                <w:szCs w:val="16"/>
              </w:rPr>
              <w:t>Mostrar evidencias desde su ingreso del C. Diego Gorostieta Solorzano desde su ingreso al día de hoy de que Planea, desarrolla y evalua las Unidades de Aprendizaje Curricular (UAC) a su cargo, tomando como base la metodología señalada en el plan de estudios vigente,</w:t>
            </w:r>
          </w:p>
        </w:tc>
      </w:tr>
    </w:tbl>
    <w:p w:rsidR="00B52107" w:rsidRDefault="00543D7A"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Para tal efecto el sujeto obligado dio contestación a cada una de las solicitudes </w:t>
      </w:r>
      <w:r w:rsidR="00096271">
        <w:rPr>
          <w:rFonts w:ascii="Palatino Linotype" w:hAnsi="Palatino Linotype" w:cs="Arial"/>
        </w:rPr>
        <w:t>de información respecto de las planeaciones semanales refirió:</w:t>
      </w:r>
    </w:p>
    <w:p w:rsidR="00096271" w:rsidRDefault="00096271" w:rsidP="00FD3871">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07525DD4" wp14:editId="3417BD92">
            <wp:extent cx="4007457" cy="3831877"/>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9882" t="16225" r="30480" b="4194"/>
                    <a:stretch/>
                  </pic:blipFill>
                  <pic:spPr bwMode="auto">
                    <a:xfrm>
                      <a:off x="0" y="0"/>
                      <a:ext cx="4034611" cy="3857841"/>
                    </a:xfrm>
                    <a:prstGeom prst="rect">
                      <a:avLst/>
                    </a:prstGeom>
                    <a:ln>
                      <a:noFill/>
                    </a:ln>
                    <a:extLst>
                      <a:ext uri="{53640926-AAD7-44D8-BBD7-CCE9431645EC}">
                        <a14:shadowObscured xmlns:a14="http://schemas.microsoft.com/office/drawing/2010/main"/>
                      </a:ext>
                    </a:extLst>
                  </pic:spPr>
                </pic:pic>
              </a:graphicData>
            </a:graphic>
          </wp:inline>
        </w:drawing>
      </w:r>
    </w:p>
    <w:p w:rsidR="00A0018A" w:rsidRDefault="00A0018A" w:rsidP="00BA2843">
      <w:pPr>
        <w:pStyle w:val="Prrafodelista"/>
        <w:autoSpaceDE w:val="0"/>
        <w:autoSpaceDN w:val="0"/>
        <w:adjustRightInd w:val="0"/>
        <w:spacing w:line="360" w:lineRule="auto"/>
        <w:ind w:left="0"/>
        <w:jc w:val="both"/>
        <w:rPr>
          <w:rFonts w:ascii="Palatino Linotype" w:hAnsi="Palatino Linotype" w:cs="Arial"/>
        </w:rPr>
      </w:pPr>
    </w:p>
    <w:p w:rsidR="00A0018A" w:rsidRDefault="00FD3871"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Respecto del número de alumnos manifestó:</w:t>
      </w:r>
    </w:p>
    <w:p w:rsidR="00FD3871" w:rsidRDefault="00FD3871" w:rsidP="00BA2843">
      <w:pPr>
        <w:pStyle w:val="Prrafodelista"/>
        <w:autoSpaceDE w:val="0"/>
        <w:autoSpaceDN w:val="0"/>
        <w:adjustRightInd w:val="0"/>
        <w:spacing w:line="360" w:lineRule="auto"/>
        <w:ind w:left="0"/>
        <w:jc w:val="both"/>
        <w:rPr>
          <w:rFonts w:ascii="Palatino Linotype" w:hAnsi="Palatino Linotype" w:cs="Arial"/>
        </w:rPr>
      </w:pPr>
    </w:p>
    <w:p w:rsidR="00FD3871" w:rsidRDefault="00FD3871" w:rsidP="00FD3871">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57D674DF" wp14:editId="2E1BF1DE">
            <wp:extent cx="5377892" cy="6138407"/>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260" t="14255" r="30284" b="7712"/>
                    <a:stretch/>
                  </pic:blipFill>
                  <pic:spPr bwMode="auto">
                    <a:xfrm>
                      <a:off x="0" y="0"/>
                      <a:ext cx="5401621" cy="6165491"/>
                    </a:xfrm>
                    <a:prstGeom prst="rect">
                      <a:avLst/>
                    </a:prstGeom>
                    <a:ln>
                      <a:noFill/>
                    </a:ln>
                    <a:extLst>
                      <a:ext uri="{53640926-AAD7-44D8-BBD7-CCE9431645EC}">
                        <a14:shadowObscured xmlns:a14="http://schemas.microsoft.com/office/drawing/2010/main"/>
                      </a:ext>
                    </a:extLst>
                  </pic:spPr>
                </pic:pic>
              </a:graphicData>
            </a:graphic>
          </wp:inline>
        </w:drawing>
      </w:r>
    </w:p>
    <w:p w:rsidR="00A0018A" w:rsidRDefault="00A0018A" w:rsidP="00BA2843">
      <w:pPr>
        <w:pStyle w:val="Prrafodelista"/>
        <w:autoSpaceDE w:val="0"/>
        <w:autoSpaceDN w:val="0"/>
        <w:adjustRightInd w:val="0"/>
        <w:spacing w:line="360" w:lineRule="auto"/>
        <w:ind w:left="0"/>
        <w:jc w:val="both"/>
        <w:rPr>
          <w:rFonts w:ascii="Palatino Linotype" w:hAnsi="Palatino Linotype" w:cs="Arial"/>
        </w:rPr>
      </w:pPr>
    </w:p>
    <w:p w:rsidR="00B52107" w:rsidRDefault="00B52107" w:rsidP="00BA2843">
      <w:pPr>
        <w:pStyle w:val="Prrafodelista"/>
        <w:autoSpaceDE w:val="0"/>
        <w:autoSpaceDN w:val="0"/>
        <w:adjustRightInd w:val="0"/>
        <w:spacing w:line="360" w:lineRule="auto"/>
        <w:ind w:left="0"/>
        <w:jc w:val="both"/>
        <w:rPr>
          <w:rFonts w:ascii="Palatino Linotype" w:hAnsi="Palatino Linotype" w:cs="Arial"/>
        </w:rPr>
      </w:pPr>
    </w:p>
    <w:p w:rsidR="00B52107" w:rsidRDefault="00FD3871" w:rsidP="000F1BF2">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3C13A5C3" wp14:editId="7B48487C">
            <wp:extent cx="5952724" cy="6718852"/>
            <wp:effectExtent l="0" t="0" r="0" b="635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8679" t="11839" r="29061" b="3363"/>
                    <a:stretch/>
                  </pic:blipFill>
                  <pic:spPr bwMode="auto">
                    <a:xfrm>
                      <a:off x="0" y="0"/>
                      <a:ext cx="5964676" cy="6732342"/>
                    </a:xfrm>
                    <a:prstGeom prst="rect">
                      <a:avLst/>
                    </a:prstGeom>
                    <a:ln>
                      <a:noFill/>
                    </a:ln>
                    <a:extLst>
                      <a:ext uri="{53640926-AAD7-44D8-BBD7-CCE9431645EC}">
                        <a14:shadowObscured xmlns:a14="http://schemas.microsoft.com/office/drawing/2010/main"/>
                      </a:ext>
                    </a:extLst>
                  </pic:spPr>
                </pic:pic>
              </a:graphicData>
            </a:graphic>
          </wp:inline>
        </w:drawing>
      </w:r>
    </w:p>
    <w:p w:rsidR="00B52107" w:rsidRDefault="00B52107" w:rsidP="00BA2843">
      <w:pPr>
        <w:pStyle w:val="Prrafodelista"/>
        <w:autoSpaceDE w:val="0"/>
        <w:autoSpaceDN w:val="0"/>
        <w:adjustRightInd w:val="0"/>
        <w:spacing w:line="360" w:lineRule="auto"/>
        <w:ind w:left="0"/>
        <w:jc w:val="both"/>
        <w:rPr>
          <w:rFonts w:ascii="Palatino Linotype" w:hAnsi="Palatino Linotype" w:cs="Arial"/>
        </w:rPr>
      </w:pPr>
    </w:p>
    <w:p w:rsidR="000F1BF2" w:rsidRPr="000F1BF2" w:rsidRDefault="000F1BF2" w:rsidP="002A00DA">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lastRenderedPageBreak/>
        <w:t>Respecto de las p</w:t>
      </w:r>
      <w:r w:rsidRPr="000F1BF2">
        <w:rPr>
          <w:rFonts w:ascii="Palatino Linotype" w:hAnsi="Palatino Linotype" w:cs="Arial"/>
        </w:rPr>
        <w:t xml:space="preserve">laneaciones elaboradas por el </w:t>
      </w:r>
      <w:r>
        <w:rPr>
          <w:rFonts w:ascii="Palatino Linotype" w:hAnsi="Palatino Linotype" w:cs="Arial"/>
        </w:rPr>
        <w:t xml:space="preserve">C. </w:t>
      </w:r>
      <w:r w:rsidRPr="000F1BF2">
        <w:rPr>
          <w:rFonts w:ascii="Palatino Linotype" w:hAnsi="Palatino Linotype" w:cs="Arial"/>
        </w:rPr>
        <w:t>Diego Gorostieta Solórzano desde su ingreso al día de hoy</w:t>
      </w:r>
      <w:r>
        <w:rPr>
          <w:rFonts w:ascii="Palatino Linotype" w:hAnsi="Palatino Linotype" w:cs="Arial"/>
        </w:rPr>
        <w:t xml:space="preserve">, el sujeto obligado remitió un </w:t>
      </w:r>
      <w:r w:rsidR="002A00DA">
        <w:rPr>
          <w:rFonts w:ascii="Palatino Linotype" w:hAnsi="Palatino Linotype" w:cs="Arial"/>
        </w:rPr>
        <w:t>archivo</w:t>
      </w:r>
      <w:r>
        <w:rPr>
          <w:rFonts w:ascii="Palatino Linotype" w:hAnsi="Palatino Linotype" w:cs="Arial"/>
        </w:rPr>
        <w:t xml:space="preserve"> en PDF con 41</w:t>
      </w:r>
      <w:r w:rsidR="002A00DA">
        <w:rPr>
          <w:rFonts w:ascii="Palatino Linotype" w:hAnsi="Palatino Linotype" w:cs="Arial"/>
        </w:rPr>
        <w:t>0</w:t>
      </w:r>
      <w:r>
        <w:rPr>
          <w:rFonts w:ascii="Palatino Linotype" w:hAnsi="Palatino Linotype" w:cs="Arial"/>
        </w:rPr>
        <w:t xml:space="preserve"> documentos, de los cuales se insertaran unos a modo de ejemplo:</w:t>
      </w:r>
    </w:p>
    <w:p w:rsidR="00B52107" w:rsidRDefault="002A00DA" w:rsidP="002A00DA">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63B309C5" wp14:editId="68FA8E2A">
            <wp:extent cx="4675367" cy="6226924"/>
            <wp:effectExtent l="0" t="0" r="0" b="254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3975" t="14737" r="35309" b="12537"/>
                    <a:stretch/>
                  </pic:blipFill>
                  <pic:spPr bwMode="auto">
                    <a:xfrm>
                      <a:off x="0" y="0"/>
                      <a:ext cx="4686280" cy="6241459"/>
                    </a:xfrm>
                    <a:prstGeom prst="rect">
                      <a:avLst/>
                    </a:prstGeom>
                    <a:ln>
                      <a:noFill/>
                    </a:ln>
                    <a:extLst>
                      <a:ext uri="{53640926-AAD7-44D8-BBD7-CCE9431645EC}">
                        <a14:shadowObscured xmlns:a14="http://schemas.microsoft.com/office/drawing/2010/main"/>
                      </a:ext>
                    </a:extLst>
                  </pic:spPr>
                </pic:pic>
              </a:graphicData>
            </a:graphic>
          </wp:inline>
        </w:drawing>
      </w:r>
    </w:p>
    <w:p w:rsidR="00B52107" w:rsidRDefault="00B52107" w:rsidP="00BA2843">
      <w:pPr>
        <w:pStyle w:val="Prrafodelista"/>
        <w:autoSpaceDE w:val="0"/>
        <w:autoSpaceDN w:val="0"/>
        <w:adjustRightInd w:val="0"/>
        <w:spacing w:line="360" w:lineRule="auto"/>
        <w:ind w:left="0"/>
        <w:jc w:val="both"/>
        <w:rPr>
          <w:rFonts w:ascii="Palatino Linotype" w:hAnsi="Palatino Linotype" w:cs="Arial"/>
        </w:rPr>
      </w:pPr>
    </w:p>
    <w:p w:rsidR="00FD3871" w:rsidRDefault="002A00DA" w:rsidP="002A00DA">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lastRenderedPageBreak/>
        <w:drawing>
          <wp:inline distT="0" distB="0" distL="0" distR="0" wp14:anchorId="229B7E1D" wp14:editId="7D2FCFD5">
            <wp:extent cx="3387256" cy="2129042"/>
            <wp:effectExtent l="0" t="0" r="3810" b="508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0995" t="17401" r="30284" b="39332"/>
                    <a:stretch/>
                  </pic:blipFill>
                  <pic:spPr bwMode="auto">
                    <a:xfrm>
                      <a:off x="0" y="0"/>
                      <a:ext cx="3400491" cy="2137361"/>
                    </a:xfrm>
                    <a:prstGeom prst="rect">
                      <a:avLst/>
                    </a:prstGeom>
                    <a:ln>
                      <a:noFill/>
                    </a:ln>
                    <a:extLst>
                      <a:ext uri="{53640926-AAD7-44D8-BBD7-CCE9431645EC}">
                        <a14:shadowObscured xmlns:a14="http://schemas.microsoft.com/office/drawing/2010/main"/>
                      </a:ext>
                    </a:extLst>
                  </pic:spPr>
                </pic:pic>
              </a:graphicData>
            </a:graphic>
          </wp:inline>
        </w:drawing>
      </w:r>
    </w:p>
    <w:p w:rsidR="002A00DA" w:rsidRDefault="002A00DA" w:rsidP="002A00DA">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0EC934BD" wp14:editId="6137AA52">
            <wp:extent cx="3673503" cy="2607414"/>
            <wp:effectExtent l="0" t="0" r="3175"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9762" t="26092" r="31364" b="24856"/>
                    <a:stretch/>
                  </pic:blipFill>
                  <pic:spPr bwMode="auto">
                    <a:xfrm>
                      <a:off x="0" y="0"/>
                      <a:ext cx="3693225" cy="2621413"/>
                    </a:xfrm>
                    <a:prstGeom prst="rect">
                      <a:avLst/>
                    </a:prstGeom>
                    <a:ln>
                      <a:noFill/>
                    </a:ln>
                    <a:extLst>
                      <a:ext uri="{53640926-AAD7-44D8-BBD7-CCE9431645EC}">
                        <a14:shadowObscured xmlns:a14="http://schemas.microsoft.com/office/drawing/2010/main"/>
                      </a:ext>
                    </a:extLst>
                  </pic:spPr>
                </pic:pic>
              </a:graphicData>
            </a:graphic>
          </wp:inline>
        </w:drawing>
      </w:r>
    </w:p>
    <w:p w:rsidR="002A00DA" w:rsidRDefault="002A00DA" w:rsidP="002A00DA">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36038324" wp14:editId="02E5CC75">
            <wp:extent cx="3291608" cy="2480807"/>
            <wp:effectExtent l="0" t="0" r="444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121" t="30683" r="31907" b="19781"/>
                    <a:stretch/>
                  </pic:blipFill>
                  <pic:spPr bwMode="auto">
                    <a:xfrm>
                      <a:off x="0" y="0"/>
                      <a:ext cx="3307223" cy="2492575"/>
                    </a:xfrm>
                    <a:prstGeom prst="rect">
                      <a:avLst/>
                    </a:prstGeom>
                    <a:ln>
                      <a:noFill/>
                    </a:ln>
                    <a:extLst>
                      <a:ext uri="{53640926-AAD7-44D8-BBD7-CCE9431645EC}">
                        <a14:shadowObscured xmlns:a14="http://schemas.microsoft.com/office/drawing/2010/main"/>
                      </a:ext>
                    </a:extLst>
                  </pic:spPr>
                </pic:pic>
              </a:graphicData>
            </a:graphic>
          </wp:inline>
        </w:drawing>
      </w:r>
    </w:p>
    <w:p w:rsidR="00FD3871" w:rsidRDefault="000D63C6" w:rsidP="000D63C6">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lastRenderedPageBreak/>
        <w:drawing>
          <wp:inline distT="0" distB="0" distL="0" distR="0" wp14:anchorId="50EE5B6D" wp14:editId="2DE72122">
            <wp:extent cx="4572781" cy="3482672"/>
            <wp:effectExtent l="0" t="0" r="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310" t="21505" r="31507" b="26798"/>
                    <a:stretch/>
                  </pic:blipFill>
                  <pic:spPr bwMode="auto">
                    <a:xfrm>
                      <a:off x="0" y="0"/>
                      <a:ext cx="4607109" cy="3508816"/>
                    </a:xfrm>
                    <a:prstGeom prst="rect">
                      <a:avLst/>
                    </a:prstGeom>
                    <a:ln>
                      <a:noFill/>
                    </a:ln>
                    <a:extLst>
                      <a:ext uri="{53640926-AAD7-44D8-BBD7-CCE9431645EC}">
                        <a14:shadowObscured xmlns:a14="http://schemas.microsoft.com/office/drawing/2010/main"/>
                      </a:ext>
                    </a:extLst>
                  </pic:spPr>
                </pic:pic>
              </a:graphicData>
            </a:graphic>
          </wp:inline>
        </w:drawing>
      </w:r>
    </w:p>
    <w:p w:rsidR="00FD3871" w:rsidRDefault="000D63C6" w:rsidP="000D63C6">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6905B7AA" wp14:editId="234CF05A">
            <wp:extent cx="4039263" cy="3177951"/>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1256" t="23193" r="31770" b="25095"/>
                    <a:stretch/>
                  </pic:blipFill>
                  <pic:spPr bwMode="auto">
                    <a:xfrm>
                      <a:off x="0" y="0"/>
                      <a:ext cx="4062064" cy="3195890"/>
                    </a:xfrm>
                    <a:prstGeom prst="rect">
                      <a:avLst/>
                    </a:prstGeom>
                    <a:ln>
                      <a:noFill/>
                    </a:ln>
                    <a:extLst>
                      <a:ext uri="{53640926-AAD7-44D8-BBD7-CCE9431645EC}">
                        <a14:shadowObscured xmlns:a14="http://schemas.microsoft.com/office/drawing/2010/main"/>
                      </a:ext>
                    </a:extLst>
                  </pic:spPr>
                </pic:pic>
              </a:graphicData>
            </a:graphic>
          </wp:inline>
        </w:drawing>
      </w:r>
    </w:p>
    <w:p w:rsidR="00FD3871" w:rsidRDefault="000D63C6" w:rsidP="000D63C6">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lastRenderedPageBreak/>
        <w:drawing>
          <wp:inline distT="0" distB="0" distL="0" distR="0" wp14:anchorId="7581AD32" wp14:editId="3D2999EE">
            <wp:extent cx="3236181" cy="2218745"/>
            <wp:effectExtent l="0" t="0" r="254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1664" t="33581" r="32453" b="22684"/>
                    <a:stretch/>
                  </pic:blipFill>
                  <pic:spPr bwMode="auto">
                    <a:xfrm>
                      <a:off x="0" y="0"/>
                      <a:ext cx="3255055" cy="2231685"/>
                    </a:xfrm>
                    <a:prstGeom prst="rect">
                      <a:avLst/>
                    </a:prstGeom>
                    <a:ln>
                      <a:noFill/>
                    </a:ln>
                    <a:extLst>
                      <a:ext uri="{53640926-AAD7-44D8-BBD7-CCE9431645EC}">
                        <a14:shadowObscured xmlns:a14="http://schemas.microsoft.com/office/drawing/2010/main"/>
                      </a:ext>
                    </a:extLst>
                  </pic:spPr>
                </pic:pic>
              </a:graphicData>
            </a:graphic>
          </wp:inline>
        </w:drawing>
      </w:r>
    </w:p>
    <w:p w:rsidR="0014618C" w:rsidRDefault="0014618C" w:rsidP="00BA2843">
      <w:pPr>
        <w:pStyle w:val="Prrafodelista"/>
        <w:autoSpaceDE w:val="0"/>
        <w:autoSpaceDN w:val="0"/>
        <w:adjustRightInd w:val="0"/>
        <w:spacing w:line="360" w:lineRule="auto"/>
        <w:ind w:left="0"/>
        <w:jc w:val="both"/>
        <w:rPr>
          <w:rFonts w:ascii="Palatino Linotype" w:hAnsi="Palatino Linotype" w:cs="Arial"/>
        </w:rPr>
      </w:pPr>
    </w:p>
    <w:p w:rsidR="00E70547" w:rsidRDefault="000310E8"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En este apartado cabe hacer mención que en el recurso </w:t>
      </w:r>
      <w:r w:rsidR="006630C6">
        <w:rPr>
          <w:rFonts w:ascii="Palatino Linotype" w:hAnsi="Palatino Linotype" w:cs="Arial"/>
        </w:rPr>
        <w:t>0</w:t>
      </w:r>
      <w:r w:rsidRPr="000310E8">
        <w:rPr>
          <w:rFonts w:ascii="Palatino Linotype" w:hAnsi="Palatino Linotype" w:cs="Arial"/>
        </w:rPr>
        <w:t>2385/INFOEM/IP/RR/2019</w:t>
      </w:r>
      <w:r>
        <w:rPr>
          <w:rFonts w:ascii="Palatino Linotype" w:hAnsi="Palatino Linotype" w:cs="Arial"/>
        </w:rPr>
        <w:t xml:space="preserve"> en donde solicita “</w:t>
      </w:r>
      <w:r w:rsidRPr="000310E8">
        <w:rPr>
          <w:rFonts w:ascii="Palatino Linotype" w:hAnsi="Palatino Linotype" w:cs="Arial"/>
          <w:i/>
        </w:rPr>
        <w:t>Quiero todas las planeaciones de sus cursos por semana del ilustrisimo Candidato a Doctor Diego Gorostieta Solorzano, de todas las materias que imparte y ha impartido desde su ingreso al día de hoy?</w:t>
      </w:r>
      <w:r>
        <w:rPr>
          <w:rFonts w:ascii="Palatino Linotype" w:hAnsi="Palatino Linotype" w:cs="Arial"/>
        </w:rPr>
        <w:t xml:space="preserve">”, se aprecia que es la misma solicitud que la del recurso de revisión </w:t>
      </w:r>
      <w:r w:rsidR="006630C6">
        <w:rPr>
          <w:rFonts w:ascii="Palatino Linotype" w:hAnsi="Palatino Linotype" w:cs="Arial"/>
        </w:rPr>
        <w:t>0</w:t>
      </w:r>
      <w:r w:rsidRPr="000310E8">
        <w:rPr>
          <w:rFonts w:ascii="Palatino Linotype" w:hAnsi="Palatino Linotype" w:cs="Arial"/>
        </w:rPr>
        <w:t>2058/INFOEM/IP/RR/2019</w:t>
      </w:r>
      <w:r>
        <w:rPr>
          <w:rFonts w:ascii="Palatino Linotype" w:hAnsi="Palatino Linotype" w:cs="Arial"/>
        </w:rPr>
        <w:t>, pues en ambos requiere la planeación semanal, de cuyo pronunciamiento ya se insertó anteriormente, en el que el sujeto obligado</w:t>
      </w:r>
      <w:r w:rsidR="0084539F">
        <w:rPr>
          <w:rFonts w:ascii="Palatino Linotype" w:hAnsi="Palatino Linotype" w:cs="Arial"/>
        </w:rPr>
        <w:t xml:space="preserve"> refiere que</w:t>
      </w:r>
      <w:r>
        <w:rPr>
          <w:rFonts w:ascii="Palatino Linotype" w:hAnsi="Palatino Linotype" w:cs="Arial"/>
        </w:rPr>
        <w:t xml:space="preserve"> no genera planeaciones semanales sino sólo planeación semestral didáctica</w:t>
      </w:r>
      <w:r w:rsidR="006630C6">
        <w:rPr>
          <w:rFonts w:ascii="Palatino Linotype" w:hAnsi="Palatino Linotype" w:cs="Arial"/>
        </w:rPr>
        <w:t>, sin embargo, en el recurso 0</w:t>
      </w:r>
      <w:r w:rsidR="006630C6" w:rsidRPr="000310E8">
        <w:rPr>
          <w:rFonts w:ascii="Palatino Linotype" w:hAnsi="Palatino Linotype" w:cs="Arial"/>
        </w:rPr>
        <w:t>2385/INFOEM/IP/RR/2019</w:t>
      </w:r>
      <w:r w:rsidR="006630C6">
        <w:rPr>
          <w:rFonts w:ascii="Palatino Linotype" w:hAnsi="Palatino Linotype" w:cs="Arial"/>
        </w:rPr>
        <w:t xml:space="preserve"> se remitió como respuesta la que se proporcionó en el recurso 0</w:t>
      </w:r>
      <w:r w:rsidR="006630C6" w:rsidRPr="006630C6">
        <w:rPr>
          <w:rFonts w:ascii="Palatino Linotype" w:hAnsi="Palatino Linotype" w:cs="Arial"/>
        </w:rPr>
        <w:t>2382/INFOEM/IP/RR/2019</w:t>
      </w:r>
      <w:r w:rsidR="0084539F">
        <w:rPr>
          <w:rFonts w:ascii="Palatino Linotype" w:hAnsi="Palatino Linotype" w:cs="Arial"/>
        </w:rPr>
        <w:t>, no obstante con la respuesta proporcionada en el 0</w:t>
      </w:r>
      <w:r w:rsidR="0084539F" w:rsidRPr="000310E8">
        <w:rPr>
          <w:rFonts w:ascii="Palatino Linotype" w:hAnsi="Palatino Linotype" w:cs="Arial"/>
        </w:rPr>
        <w:t>2058/INFOEM/IP/RR/2019</w:t>
      </w:r>
      <w:r w:rsidR="0084539F">
        <w:rPr>
          <w:rFonts w:ascii="Palatino Linotype" w:hAnsi="Palatino Linotype" w:cs="Arial"/>
        </w:rPr>
        <w:t xml:space="preserve"> se colma el 0</w:t>
      </w:r>
      <w:r w:rsidR="0084539F" w:rsidRPr="000310E8">
        <w:rPr>
          <w:rFonts w:ascii="Palatino Linotype" w:hAnsi="Palatino Linotype" w:cs="Arial"/>
        </w:rPr>
        <w:t>2385/INFOEM/IP/RR/2019</w:t>
      </w:r>
      <w:r w:rsidR="0084539F">
        <w:rPr>
          <w:rFonts w:ascii="Palatino Linotype" w:hAnsi="Palatino Linotype" w:cs="Arial"/>
        </w:rPr>
        <w:t>.</w:t>
      </w:r>
    </w:p>
    <w:p w:rsidR="0084539F" w:rsidRDefault="0084539F" w:rsidP="00BA2843">
      <w:pPr>
        <w:pStyle w:val="Prrafodelista"/>
        <w:autoSpaceDE w:val="0"/>
        <w:autoSpaceDN w:val="0"/>
        <w:adjustRightInd w:val="0"/>
        <w:spacing w:line="360" w:lineRule="auto"/>
        <w:ind w:left="0"/>
        <w:jc w:val="both"/>
        <w:rPr>
          <w:rFonts w:ascii="Palatino Linotype" w:hAnsi="Palatino Linotype" w:cs="Arial"/>
        </w:rPr>
      </w:pPr>
    </w:p>
    <w:p w:rsidR="0084539F" w:rsidRDefault="0084539F"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Y respecto </w:t>
      </w:r>
      <w:r w:rsidR="00631FB3">
        <w:rPr>
          <w:rFonts w:ascii="Palatino Linotype" w:hAnsi="Palatino Linotype" w:cs="Arial"/>
        </w:rPr>
        <w:t xml:space="preserve">de </w:t>
      </w:r>
      <w:r w:rsidR="008760A8">
        <w:rPr>
          <w:rFonts w:ascii="Palatino Linotype" w:hAnsi="Palatino Linotype" w:cs="Arial"/>
        </w:rPr>
        <w:t>las “…</w:t>
      </w:r>
      <w:r w:rsidR="00631FB3" w:rsidRPr="008760A8">
        <w:rPr>
          <w:rFonts w:ascii="Palatino Linotype" w:hAnsi="Palatino Linotype" w:cs="Arial"/>
        </w:rPr>
        <w:t>evidencias desde su ingreso del C. Diego Gorostieta Solorzano desde su ingreso al día de hoy de que Planea, desarrolla y evalua las Unidades de Aprendizaje Curricular (UAC) a su cargo, tomando como base la metodología señalada en el plan de estudios vigente</w:t>
      </w:r>
      <w:r w:rsidR="008760A8">
        <w:rPr>
          <w:rFonts w:ascii="Palatino Linotype" w:hAnsi="Palatino Linotype" w:cs="Arial"/>
        </w:rPr>
        <w:t xml:space="preserve">…” el sujeto obligado remite </w:t>
      </w:r>
      <w:r w:rsidR="0014618C">
        <w:rPr>
          <w:rFonts w:ascii="Palatino Linotype" w:hAnsi="Palatino Linotype" w:cs="Arial"/>
        </w:rPr>
        <w:t xml:space="preserve">un archivo en PDF que consta </w:t>
      </w:r>
      <w:r w:rsidR="0014618C">
        <w:rPr>
          <w:rFonts w:ascii="Palatino Linotype" w:hAnsi="Palatino Linotype" w:cs="Arial"/>
        </w:rPr>
        <w:lastRenderedPageBreak/>
        <w:t>de 410 documentos de los cuales se anexarán a modo de ejemplo algunos de los archivos con los que se dio atención al presente recurso de revisión:</w:t>
      </w:r>
    </w:p>
    <w:p w:rsidR="0014618C" w:rsidRDefault="0014618C" w:rsidP="0014618C">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7EA2E491" wp14:editId="67DED024">
            <wp:extent cx="5004021" cy="6424654"/>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3431" t="15220" r="34493" b="11570"/>
                    <a:stretch/>
                  </pic:blipFill>
                  <pic:spPr bwMode="auto">
                    <a:xfrm>
                      <a:off x="0" y="0"/>
                      <a:ext cx="5011584" cy="6434365"/>
                    </a:xfrm>
                    <a:prstGeom prst="rect">
                      <a:avLst/>
                    </a:prstGeom>
                    <a:ln>
                      <a:noFill/>
                    </a:ln>
                    <a:extLst>
                      <a:ext uri="{53640926-AAD7-44D8-BBD7-CCE9431645EC}">
                        <a14:shadowObscured xmlns:a14="http://schemas.microsoft.com/office/drawing/2010/main"/>
                      </a:ext>
                    </a:extLst>
                  </pic:spPr>
                </pic:pic>
              </a:graphicData>
            </a:graphic>
          </wp:inline>
        </w:drawing>
      </w:r>
    </w:p>
    <w:p w:rsidR="0014618C" w:rsidRDefault="0014618C" w:rsidP="00BA2843">
      <w:pPr>
        <w:pStyle w:val="Prrafodelista"/>
        <w:autoSpaceDE w:val="0"/>
        <w:autoSpaceDN w:val="0"/>
        <w:adjustRightInd w:val="0"/>
        <w:spacing w:line="360" w:lineRule="auto"/>
        <w:ind w:left="0"/>
        <w:jc w:val="both"/>
        <w:rPr>
          <w:rFonts w:ascii="Palatino Linotype" w:hAnsi="Palatino Linotype" w:cs="Arial"/>
        </w:rPr>
      </w:pPr>
    </w:p>
    <w:p w:rsidR="0014618C" w:rsidRDefault="0014618C" w:rsidP="00BA2843">
      <w:pPr>
        <w:pStyle w:val="Prrafodelista"/>
        <w:autoSpaceDE w:val="0"/>
        <w:autoSpaceDN w:val="0"/>
        <w:adjustRightInd w:val="0"/>
        <w:spacing w:line="360" w:lineRule="auto"/>
        <w:ind w:left="0"/>
        <w:jc w:val="both"/>
        <w:rPr>
          <w:rFonts w:ascii="Palatino Linotype" w:hAnsi="Palatino Linotype" w:cs="Arial"/>
        </w:rPr>
      </w:pPr>
    </w:p>
    <w:p w:rsidR="0014618C" w:rsidRDefault="0014618C" w:rsidP="0014618C">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95104" behindDoc="0" locked="0" layoutInCell="1" allowOverlap="1">
                <wp:simplePos x="0" y="0"/>
                <wp:positionH relativeFrom="column">
                  <wp:posOffset>3379912</wp:posOffset>
                </wp:positionH>
                <wp:positionV relativeFrom="paragraph">
                  <wp:posOffset>1396392</wp:posOffset>
                </wp:positionV>
                <wp:extent cx="2615979" cy="166977"/>
                <wp:effectExtent l="19050" t="19050" r="13335" b="43180"/>
                <wp:wrapNone/>
                <wp:docPr id="71" name="Flecha derecha 71"/>
                <wp:cNvGraphicFramePr/>
                <a:graphic xmlns:a="http://schemas.openxmlformats.org/drawingml/2006/main">
                  <a:graphicData uri="http://schemas.microsoft.com/office/word/2010/wordprocessingShape">
                    <wps:wsp>
                      <wps:cNvSpPr/>
                      <wps:spPr>
                        <a:xfrm rot="10800000">
                          <a:off x="0" y="0"/>
                          <a:ext cx="2615979" cy="166977"/>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5397E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71" o:spid="_x0000_s1026" type="#_x0000_t13" style="position:absolute;margin-left:266.15pt;margin-top:109.95pt;width:206pt;height:13.15pt;rotation:18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" adj="20911" fillcolor="red" strokecolor="#1f4d78 [1604]" strokeweight="1pt"/>
            </w:pict>
          </mc:Fallback>
        </mc:AlternateContent>
      </w:r>
      <w:r>
        <w:rPr>
          <w:noProof/>
          <w:lang w:val="es-MX" w:eastAsia="es-MX"/>
        </w:rPr>
        <w:drawing>
          <wp:inline distT="0" distB="0" distL="0" distR="0" wp14:anchorId="20DAB017" wp14:editId="39E13F28">
            <wp:extent cx="4377985" cy="3458817"/>
            <wp:effectExtent l="0" t="0" r="3810" b="889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9904" t="24164" r="29333" b="18583"/>
                    <a:stretch/>
                  </pic:blipFill>
                  <pic:spPr bwMode="auto">
                    <a:xfrm>
                      <a:off x="0" y="0"/>
                      <a:ext cx="4403236" cy="3478767"/>
                    </a:xfrm>
                    <a:prstGeom prst="rect">
                      <a:avLst/>
                    </a:prstGeom>
                    <a:ln>
                      <a:noFill/>
                    </a:ln>
                    <a:extLst>
                      <a:ext uri="{53640926-AAD7-44D8-BBD7-CCE9431645EC}">
                        <a14:shadowObscured xmlns:a14="http://schemas.microsoft.com/office/drawing/2010/main"/>
                      </a:ext>
                    </a:extLst>
                  </pic:spPr>
                </pic:pic>
              </a:graphicData>
            </a:graphic>
          </wp:inline>
        </w:drawing>
      </w:r>
    </w:p>
    <w:p w:rsidR="0014618C" w:rsidRDefault="0014618C" w:rsidP="0014618C">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55A4AFF5" wp14:editId="7D66D355">
            <wp:extent cx="4627659" cy="3646033"/>
            <wp:effectExtent l="0" t="0" r="190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490" t="26575" r="30142" b="16883"/>
                    <a:stretch/>
                  </pic:blipFill>
                  <pic:spPr bwMode="auto">
                    <a:xfrm>
                      <a:off x="0" y="0"/>
                      <a:ext cx="4661150" cy="3672420"/>
                    </a:xfrm>
                    <a:prstGeom prst="rect">
                      <a:avLst/>
                    </a:prstGeom>
                    <a:ln>
                      <a:noFill/>
                    </a:ln>
                    <a:extLst>
                      <a:ext uri="{53640926-AAD7-44D8-BBD7-CCE9431645EC}">
                        <a14:shadowObscured xmlns:a14="http://schemas.microsoft.com/office/drawing/2010/main"/>
                      </a:ext>
                    </a:extLst>
                  </pic:spPr>
                </pic:pic>
              </a:graphicData>
            </a:graphic>
          </wp:inline>
        </w:drawing>
      </w:r>
    </w:p>
    <w:p w:rsidR="0014618C" w:rsidRDefault="0014618C" w:rsidP="00BA2843">
      <w:pPr>
        <w:pStyle w:val="Prrafodelista"/>
        <w:autoSpaceDE w:val="0"/>
        <w:autoSpaceDN w:val="0"/>
        <w:adjustRightInd w:val="0"/>
        <w:spacing w:line="360" w:lineRule="auto"/>
        <w:ind w:left="0"/>
        <w:jc w:val="both"/>
        <w:rPr>
          <w:rFonts w:ascii="Palatino Linotype" w:hAnsi="Palatino Linotype" w:cs="Arial"/>
        </w:rPr>
      </w:pPr>
    </w:p>
    <w:p w:rsidR="0014618C" w:rsidRDefault="0014618C" w:rsidP="0014618C">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97152" behindDoc="0" locked="0" layoutInCell="1" allowOverlap="1" wp14:anchorId="59BBB7CC" wp14:editId="1186ED65">
                <wp:simplePos x="0" y="0"/>
                <wp:positionH relativeFrom="column">
                  <wp:posOffset>4183380</wp:posOffset>
                </wp:positionH>
                <wp:positionV relativeFrom="paragraph">
                  <wp:posOffset>2589529</wp:posOffset>
                </wp:positionV>
                <wp:extent cx="1860192" cy="174929"/>
                <wp:effectExtent l="19050" t="19050" r="26035" b="34925"/>
                <wp:wrapNone/>
                <wp:docPr id="72" name="Flecha derecha 72"/>
                <wp:cNvGraphicFramePr/>
                <a:graphic xmlns:a="http://schemas.openxmlformats.org/drawingml/2006/main">
                  <a:graphicData uri="http://schemas.microsoft.com/office/word/2010/wordprocessingShape">
                    <wps:wsp>
                      <wps:cNvSpPr/>
                      <wps:spPr>
                        <a:xfrm rot="10800000">
                          <a:off x="0" y="0"/>
                          <a:ext cx="1860192" cy="174929"/>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2258E" id="Flecha derecha 72" o:spid="_x0000_s1026" type="#_x0000_t13" style="position:absolute;margin-left:329.4pt;margin-top:203.9pt;width:146.45pt;height:13.75pt;rotation:18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" adj="20584" fillcolor="red" strokecolor="#1f4d78 [1604]" strokeweight="1pt"/>
            </w:pict>
          </mc:Fallback>
        </mc:AlternateContent>
      </w:r>
      <w:r>
        <w:rPr>
          <w:noProof/>
          <w:lang w:val="es-MX" w:eastAsia="es-MX"/>
        </w:rPr>
        <w:drawing>
          <wp:inline distT="0" distB="0" distL="0" distR="0" wp14:anchorId="59596CDC" wp14:editId="3DB051F5">
            <wp:extent cx="4564049" cy="3546490"/>
            <wp:effectExtent l="0" t="0" r="825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9082" t="21018" r="29462" b="21716"/>
                    <a:stretch/>
                  </pic:blipFill>
                  <pic:spPr bwMode="auto">
                    <a:xfrm>
                      <a:off x="0" y="0"/>
                      <a:ext cx="4581996" cy="3560436"/>
                    </a:xfrm>
                    <a:prstGeom prst="rect">
                      <a:avLst/>
                    </a:prstGeom>
                    <a:ln>
                      <a:noFill/>
                    </a:ln>
                    <a:extLst>
                      <a:ext uri="{53640926-AAD7-44D8-BBD7-CCE9431645EC}">
                        <a14:shadowObscured xmlns:a14="http://schemas.microsoft.com/office/drawing/2010/main"/>
                      </a:ext>
                    </a:extLst>
                  </pic:spPr>
                </pic:pic>
              </a:graphicData>
            </a:graphic>
          </wp:inline>
        </w:drawing>
      </w:r>
    </w:p>
    <w:p w:rsidR="0014618C" w:rsidRDefault="0014618C" w:rsidP="0014618C">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699200" behindDoc="0" locked="0" layoutInCell="1" allowOverlap="1" wp14:anchorId="295D14EA" wp14:editId="72F817C4">
                <wp:simplePos x="0" y="0"/>
                <wp:positionH relativeFrom="column">
                  <wp:posOffset>1865752</wp:posOffset>
                </wp:positionH>
                <wp:positionV relativeFrom="paragraph">
                  <wp:posOffset>1263134</wp:posOffset>
                </wp:positionV>
                <wp:extent cx="4042195" cy="182245"/>
                <wp:effectExtent l="0" t="1085850" r="0" b="1075055"/>
                <wp:wrapNone/>
                <wp:docPr id="73" name="Flecha derecha 73"/>
                <wp:cNvGraphicFramePr/>
                <a:graphic xmlns:a="http://schemas.openxmlformats.org/drawingml/2006/main">
                  <a:graphicData uri="http://schemas.microsoft.com/office/word/2010/wordprocessingShape">
                    <wps:wsp>
                      <wps:cNvSpPr/>
                      <wps:spPr>
                        <a:xfrm rot="8791012">
                          <a:off x="0" y="0"/>
                          <a:ext cx="4042195" cy="182245"/>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481D1" id="Flecha derecha 73" o:spid="_x0000_s1026" type="#_x0000_t13" style="position:absolute;margin-left:146.9pt;margin-top:99.45pt;width:318.3pt;height:14.35pt;rotation:9602129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" adj="21113" fillcolor="red" strokecolor="#1f4d78 [1604]" strokeweight="1pt"/>
            </w:pict>
          </mc:Fallback>
        </mc:AlternateContent>
      </w:r>
      <w:r>
        <w:rPr>
          <w:noProof/>
          <w:lang w:val="es-MX" w:eastAsia="es-MX"/>
        </w:rPr>
        <w:drawing>
          <wp:inline distT="0" distB="0" distL="0" distR="0" wp14:anchorId="770197B6" wp14:editId="0AE2A9CF">
            <wp:extent cx="4492487" cy="3536317"/>
            <wp:effectExtent l="0" t="0" r="3810" b="698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170" t="34065" r="29599" b="9637"/>
                    <a:stretch/>
                  </pic:blipFill>
                  <pic:spPr bwMode="auto">
                    <a:xfrm>
                      <a:off x="0" y="0"/>
                      <a:ext cx="4506173" cy="3547090"/>
                    </a:xfrm>
                    <a:prstGeom prst="rect">
                      <a:avLst/>
                    </a:prstGeom>
                    <a:ln>
                      <a:noFill/>
                    </a:ln>
                    <a:extLst>
                      <a:ext uri="{53640926-AAD7-44D8-BBD7-CCE9431645EC}">
                        <a14:shadowObscured xmlns:a14="http://schemas.microsoft.com/office/drawing/2010/main"/>
                      </a:ext>
                    </a:extLst>
                  </pic:spPr>
                </pic:pic>
              </a:graphicData>
            </a:graphic>
          </wp:inline>
        </w:drawing>
      </w:r>
    </w:p>
    <w:p w:rsidR="006D6A7E" w:rsidRDefault="006D6A7E" w:rsidP="00264E30">
      <w:pPr>
        <w:autoSpaceDE w:val="0"/>
        <w:autoSpaceDN w:val="0"/>
        <w:adjustRightInd w:val="0"/>
        <w:spacing w:line="360" w:lineRule="auto"/>
        <w:jc w:val="both"/>
        <w:rPr>
          <w:rFonts w:ascii="Palatino Linotype" w:hAnsi="Palatino Linotype" w:cs="Arial"/>
        </w:rPr>
      </w:pPr>
    </w:p>
    <w:p w:rsidR="00264E30" w:rsidRDefault="00264E30" w:rsidP="00264E30">
      <w:pPr>
        <w:autoSpaceDE w:val="0"/>
        <w:autoSpaceDN w:val="0"/>
        <w:adjustRightInd w:val="0"/>
        <w:spacing w:line="360" w:lineRule="auto"/>
        <w:jc w:val="both"/>
        <w:rPr>
          <w:rFonts w:ascii="Palatino Linotype" w:hAnsi="Palatino Linotype" w:cs="Arial"/>
        </w:rPr>
      </w:pPr>
      <w:r w:rsidRPr="007B46E1">
        <w:rPr>
          <w:rFonts w:ascii="Palatino Linotype" w:hAnsi="Palatino Linotype" w:cs="Arial"/>
        </w:rPr>
        <w:t>No obstante lo anterior, el recurrente para todos los casos manifestó: “</w:t>
      </w:r>
      <w:r w:rsidRPr="007B46E1">
        <w:rPr>
          <w:rFonts w:ascii="Palatino Linotype" w:hAnsi="Palatino Linotype" w:cs="Arial"/>
          <w:i/>
        </w:rPr>
        <w:t>NO ES LO QUE SOLICITE SEAN TRANSPARENTE CON LA CIUDADANIA TU TRABAJO SON MIS IMPUESTOS</w:t>
      </w:r>
      <w:r w:rsidRPr="007B46E1">
        <w:rPr>
          <w:rFonts w:ascii="Palatino Linotype" w:hAnsi="Palatino Linotype" w:cs="Arial"/>
        </w:rPr>
        <w:t>” (sic)</w:t>
      </w:r>
      <w:r w:rsidR="007B46E1" w:rsidRPr="007B46E1">
        <w:rPr>
          <w:rFonts w:ascii="Palatino Linotype" w:hAnsi="Palatino Linotype" w:cs="Arial"/>
        </w:rPr>
        <w:t xml:space="preserve"> y “</w:t>
      </w:r>
      <w:r w:rsidR="007B46E1" w:rsidRPr="007B46E1">
        <w:rPr>
          <w:rFonts w:ascii="Palatino Linotype" w:hAnsi="Palatino Linotype" w:cs="Arial"/>
          <w:i/>
        </w:rPr>
        <w:t>no es lo que solicite</w:t>
      </w:r>
      <w:r w:rsidR="007B46E1" w:rsidRPr="007B46E1">
        <w:rPr>
          <w:rFonts w:ascii="Palatino Linotype" w:hAnsi="Palatino Linotype" w:cs="Arial"/>
        </w:rPr>
        <w:t>” (sic)</w:t>
      </w:r>
      <w:r w:rsidRPr="007B46E1">
        <w:rPr>
          <w:rFonts w:ascii="Palatino Linotype" w:hAnsi="Palatino Linotype" w:cs="Arial"/>
        </w:rPr>
        <w:t>.</w:t>
      </w:r>
    </w:p>
    <w:p w:rsidR="00264E30" w:rsidRDefault="00264E30" w:rsidP="00264E30">
      <w:pPr>
        <w:autoSpaceDE w:val="0"/>
        <w:autoSpaceDN w:val="0"/>
        <w:adjustRightInd w:val="0"/>
        <w:spacing w:line="360" w:lineRule="auto"/>
        <w:jc w:val="both"/>
        <w:rPr>
          <w:rFonts w:ascii="Palatino Linotype" w:hAnsi="Palatino Linotype" w:cs="Arial"/>
        </w:rPr>
      </w:pPr>
    </w:p>
    <w:p w:rsidR="00264E30" w:rsidRPr="00D10CD1" w:rsidRDefault="00264E30" w:rsidP="00264E30">
      <w:pPr>
        <w:autoSpaceDE w:val="0"/>
        <w:autoSpaceDN w:val="0"/>
        <w:adjustRightInd w:val="0"/>
        <w:spacing w:line="360" w:lineRule="auto"/>
        <w:jc w:val="both"/>
        <w:rPr>
          <w:rFonts w:ascii="Palatino Linotype" w:hAnsi="Palatino Linotype" w:cs="Arial"/>
        </w:rPr>
      </w:pPr>
      <w:r>
        <w:rPr>
          <w:rFonts w:ascii="Palatino Linotype" w:hAnsi="Palatino Linotype" w:cs="Arial"/>
        </w:rPr>
        <w:t>Por lo que hace a la</w:t>
      </w:r>
      <w:r w:rsidR="007B46E1">
        <w:rPr>
          <w:rFonts w:ascii="Palatino Linotype" w:hAnsi="Palatino Linotype" w:cs="Arial"/>
        </w:rPr>
        <w:t>s</w:t>
      </w:r>
      <w:r>
        <w:rPr>
          <w:rFonts w:ascii="Palatino Linotype" w:hAnsi="Palatino Linotype" w:cs="Arial"/>
        </w:rPr>
        <w:t xml:space="preserve"> raz</w:t>
      </w:r>
      <w:r w:rsidR="007B46E1">
        <w:rPr>
          <w:rFonts w:ascii="Palatino Linotype" w:hAnsi="Palatino Linotype" w:cs="Arial"/>
        </w:rPr>
        <w:t>o</w:t>
      </w:r>
      <w:r>
        <w:rPr>
          <w:rFonts w:ascii="Palatino Linotype" w:hAnsi="Palatino Linotype" w:cs="Arial"/>
        </w:rPr>
        <w:t>n</w:t>
      </w:r>
      <w:r w:rsidR="007B46E1">
        <w:rPr>
          <w:rFonts w:ascii="Palatino Linotype" w:hAnsi="Palatino Linotype" w:cs="Arial"/>
        </w:rPr>
        <w:t>es</w:t>
      </w:r>
      <w:r>
        <w:rPr>
          <w:rFonts w:ascii="Palatino Linotype" w:hAnsi="Palatino Linotype" w:cs="Arial"/>
        </w:rPr>
        <w:t xml:space="preserve"> o motivo</w:t>
      </w:r>
      <w:r w:rsidR="007B46E1">
        <w:rPr>
          <w:rFonts w:ascii="Palatino Linotype" w:hAnsi="Palatino Linotype" w:cs="Arial"/>
        </w:rPr>
        <w:t>s</w:t>
      </w:r>
      <w:r>
        <w:rPr>
          <w:rFonts w:ascii="Palatino Linotype" w:hAnsi="Palatino Linotype" w:cs="Arial"/>
        </w:rPr>
        <w:t xml:space="preserve"> de inconformidad, resulta</w:t>
      </w:r>
      <w:r w:rsidR="007B46E1">
        <w:rPr>
          <w:rFonts w:ascii="Palatino Linotype" w:hAnsi="Palatino Linotype" w:cs="Arial"/>
        </w:rPr>
        <w:t>n</w:t>
      </w:r>
      <w:r>
        <w:rPr>
          <w:rFonts w:ascii="Palatino Linotype" w:hAnsi="Palatino Linotype" w:cs="Arial"/>
        </w:rPr>
        <w:t xml:space="preserve"> infundada</w:t>
      </w:r>
      <w:r w:rsidR="007B46E1">
        <w:rPr>
          <w:rFonts w:ascii="Palatino Linotype" w:hAnsi="Palatino Linotype" w:cs="Arial"/>
        </w:rPr>
        <w:t>s</w:t>
      </w:r>
      <w:r>
        <w:rPr>
          <w:rFonts w:ascii="Palatino Linotype" w:hAnsi="Palatino Linotype" w:cs="Arial"/>
        </w:rPr>
        <w:t xml:space="preserve"> pues el sujeto obligado emitió pronunciamiento</w:t>
      </w:r>
      <w:r w:rsidR="007B46E1">
        <w:rPr>
          <w:rFonts w:ascii="Palatino Linotype" w:hAnsi="Palatino Linotype" w:cs="Arial"/>
        </w:rPr>
        <w:t xml:space="preserve">s específicos </w:t>
      </w:r>
      <w:r>
        <w:rPr>
          <w:rFonts w:ascii="Palatino Linotype" w:hAnsi="Palatino Linotype" w:cs="Arial"/>
        </w:rPr>
        <w:t>respecto de lo solicitado, y remitió la información con la que cuenta de acuerdo a sus funciones y atribuciones, sin que se identifique la razón por la cual la</w:t>
      </w:r>
      <w:r w:rsidR="007B46E1">
        <w:rPr>
          <w:rFonts w:ascii="Palatino Linotype" w:hAnsi="Palatino Linotype" w:cs="Arial"/>
        </w:rPr>
        <w:t xml:space="preserve"> información remitida no es la que se solicitó, </w:t>
      </w:r>
      <w:r>
        <w:rPr>
          <w:rFonts w:ascii="Palatino Linotype" w:hAnsi="Palatino Linotype" w:cs="Arial"/>
        </w:rPr>
        <w:t xml:space="preserve">en todo caso debió objetar la veracidad de la información, sin embargo, </w:t>
      </w:r>
      <w:r w:rsidRPr="00D10CD1">
        <w:rPr>
          <w:rFonts w:ascii="Palatino Linotype" w:hAnsi="Palatino Linotype" w:cs="Arial"/>
        </w:rPr>
        <w:t>la transparencia sirve para dar claridad a los actos ejercidos por los organismos públicos, así como para la rendición de cuentas, en el presente caso el derecho de acceso a la información fue colmado al informar al hoy recurrente.</w:t>
      </w:r>
    </w:p>
    <w:p w:rsidR="00264E30" w:rsidRPr="00D10CD1" w:rsidRDefault="00264E30" w:rsidP="00264E30">
      <w:pPr>
        <w:autoSpaceDE w:val="0"/>
        <w:autoSpaceDN w:val="0"/>
        <w:adjustRightInd w:val="0"/>
        <w:spacing w:line="360" w:lineRule="auto"/>
        <w:jc w:val="both"/>
        <w:rPr>
          <w:rFonts w:ascii="Palatino Linotype" w:hAnsi="Palatino Linotype" w:cs="Arial"/>
        </w:rPr>
      </w:pPr>
    </w:p>
    <w:p w:rsidR="00264E30" w:rsidRDefault="00264E30" w:rsidP="00264E30">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 xml:space="preserve">En efecto, este Órgano garante de la transparencia no tiene las facultades para dudar de la veracidad de la información remitida, máxime que es enviada por sujeto obligado en usos de sus atribuciones legalmente conferidas, y las razones o motivos de inconformidad no refiere el hoy recurrente porque no es la información que solicitó, ya que no basta con que refiera que no es lo que solicitó cuando el sujeto obligado en uso de sus atribuciones da respuesta a lo peticionado, </w:t>
      </w:r>
      <w:r w:rsidRPr="00965A8D">
        <w:rPr>
          <w:rFonts w:ascii="Palatino Linotype" w:hAnsi="Palatino Linotype"/>
          <w:lang w:val="es-ES_tradnl"/>
        </w:rPr>
        <w:t>por ello, se confirma</w:t>
      </w:r>
      <w:r>
        <w:rPr>
          <w:rFonts w:ascii="Palatino Linotype" w:hAnsi="Palatino Linotype"/>
          <w:lang w:val="es-ES_tradnl"/>
        </w:rPr>
        <w:t>n</w:t>
      </w:r>
      <w:r w:rsidRPr="00965A8D">
        <w:rPr>
          <w:rFonts w:ascii="Palatino Linotype" w:hAnsi="Palatino Linotype"/>
          <w:lang w:val="es-ES_tradnl"/>
        </w:rPr>
        <w:t xml:space="preserve"> la</w:t>
      </w:r>
      <w:r>
        <w:rPr>
          <w:rFonts w:ascii="Palatino Linotype" w:hAnsi="Palatino Linotype"/>
          <w:lang w:val="es-ES_tradnl"/>
        </w:rPr>
        <w:t>s</w:t>
      </w:r>
      <w:r w:rsidRPr="00965A8D">
        <w:rPr>
          <w:rFonts w:ascii="Palatino Linotype" w:hAnsi="Palatino Linotype"/>
          <w:lang w:val="es-ES_tradnl"/>
        </w:rPr>
        <w:t xml:space="preserve"> respuesta</w:t>
      </w:r>
      <w:r>
        <w:rPr>
          <w:rFonts w:ascii="Palatino Linotype" w:hAnsi="Palatino Linotype"/>
          <w:lang w:val="es-ES_tradnl"/>
        </w:rPr>
        <w:t>s</w:t>
      </w:r>
      <w:r w:rsidRPr="00965A8D">
        <w:rPr>
          <w:rFonts w:ascii="Palatino Linotype" w:hAnsi="Palatino Linotype"/>
          <w:lang w:val="es-ES_tradnl"/>
        </w:rPr>
        <w:t xml:space="preserve"> inmersa</w:t>
      </w:r>
      <w:r>
        <w:rPr>
          <w:rFonts w:ascii="Palatino Linotype" w:hAnsi="Palatino Linotype"/>
          <w:lang w:val="es-ES_tradnl"/>
        </w:rPr>
        <w:t>s</w:t>
      </w:r>
      <w:r w:rsidRPr="00965A8D">
        <w:rPr>
          <w:rFonts w:ascii="Palatino Linotype" w:hAnsi="Palatino Linotype"/>
          <w:lang w:val="es-ES_tradnl"/>
        </w:rPr>
        <w:t xml:space="preserve"> en </w:t>
      </w:r>
      <w:r>
        <w:rPr>
          <w:rFonts w:ascii="Palatino Linotype" w:hAnsi="Palatino Linotype"/>
          <w:lang w:val="es-ES_tradnl"/>
        </w:rPr>
        <w:t>los</w:t>
      </w:r>
      <w:r w:rsidRPr="00965A8D">
        <w:rPr>
          <w:rFonts w:ascii="Palatino Linotype" w:hAnsi="Palatino Linotype"/>
          <w:lang w:val="es-ES_tradnl"/>
        </w:rPr>
        <w:t xml:space="preserve"> expediente</w:t>
      </w:r>
      <w:r>
        <w:rPr>
          <w:rFonts w:ascii="Palatino Linotype" w:hAnsi="Palatino Linotype"/>
          <w:lang w:val="es-ES_tradnl"/>
        </w:rPr>
        <w:t>s</w:t>
      </w:r>
      <w:r w:rsidRPr="00965A8D">
        <w:rPr>
          <w:rFonts w:ascii="Palatino Linotype" w:hAnsi="Palatino Linotype"/>
          <w:lang w:val="es-ES_tradnl"/>
        </w:rPr>
        <w:t xml:space="preserve"> electrónico</w:t>
      </w:r>
      <w:r>
        <w:rPr>
          <w:rFonts w:ascii="Palatino Linotype" w:hAnsi="Palatino Linotype"/>
          <w:lang w:val="es-ES_tradnl"/>
        </w:rPr>
        <w:t>s</w:t>
      </w:r>
      <w:r w:rsidRPr="00965A8D">
        <w:rPr>
          <w:rFonts w:ascii="Palatino Linotype" w:hAnsi="Palatino Linotype"/>
          <w:lang w:val="es-ES_tradnl"/>
        </w:rPr>
        <w:t xml:space="preserve"> de</w:t>
      </w:r>
      <w:r>
        <w:rPr>
          <w:rFonts w:ascii="Palatino Linotype" w:hAnsi="Palatino Linotype"/>
          <w:lang w:val="es-ES_tradnl"/>
        </w:rPr>
        <w:t xml:space="preserve"> </w:t>
      </w:r>
      <w:r w:rsidRPr="00965A8D">
        <w:rPr>
          <w:rFonts w:ascii="Palatino Linotype" w:hAnsi="Palatino Linotype"/>
          <w:lang w:val="es-ES_tradnl"/>
        </w:rPr>
        <w:t>l</w:t>
      </w:r>
      <w:r>
        <w:rPr>
          <w:rFonts w:ascii="Palatino Linotype" w:hAnsi="Palatino Linotype"/>
          <w:lang w:val="es-ES_tradnl"/>
        </w:rPr>
        <w:t>os</w:t>
      </w:r>
      <w:r w:rsidRPr="00965A8D">
        <w:rPr>
          <w:rFonts w:ascii="Palatino Linotype" w:hAnsi="Palatino Linotype"/>
          <w:lang w:val="es-ES_tradnl"/>
        </w:rPr>
        <w:t xml:space="preserve"> recurso</w:t>
      </w:r>
      <w:r>
        <w:rPr>
          <w:rFonts w:ascii="Palatino Linotype" w:hAnsi="Palatino Linotype"/>
          <w:lang w:val="es-ES_tradnl"/>
        </w:rPr>
        <w:t>s</w:t>
      </w:r>
      <w:r w:rsidRPr="00965A8D">
        <w:rPr>
          <w:rFonts w:ascii="Palatino Linotype" w:hAnsi="Palatino Linotype"/>
          <w:lang w:val="es-ES_tradnl"/>
        </w:rPr>
        <w:t xml:space="preserve"> de revisión 0205</w:t>
      </w:r>
      <w:r w:rsidR="007B46E1">
        <w:rPr>
          <w:rFonts w:ascii="Palatino Linotype" w:hAnsi="Palatino Linotype"/>
          <w:lang w:val="es-ES_tradnl"/>
        </w:rPr>
        <w:t>8</w:t>
      </w:r>
      <w:r w:rsidRPr="00965A8D">
        <w:rPr>
          <w:rFonts w:ascii="Palatino Linotype" w:hAnsi="Palatino Linotype"/>
          <w:lang w:val="es-ES_tradnl"/>
        </w:rPr>
        <w:t>/INFOEM/IP/RR/2019</w:t>
      </w:r>
      <w:r w:rsidR="007B46E1">
        <w:rPr>
          <w:rFonts w:ascii="Palatino Linotype" w:hAnsi="Palatino Linotype"/>
          <w:lang w:val="es-ES_tradnl"/>
        </w:rPr>
        <w:t>,</w:t>
      </w:r>
      <w:r>
        <w:rPr>
          <w:rFonts w:ascii="Palatino Linotype" w:hAnsi="Palatino Linotype"/>
          <w:lang w:val="es-ES_tradnl"/>
        </w:rPr>
        <w:t xml:space="preserve"> </w:t>
      </w:r>
      <w:r w:rsidRPr="00965A8D">
        <w:rPr>
          <w:rFonts w:ascii="Palatino Linotype" w:hAnsi="Palatino Linotype"/>
          <w:lang w:val="es-ES_tradnl"/>
        </w:rPr>
        <w:t>0205</w:t>
      </w:r>
      <w:r w:rsidR="007B46E1">
        <w:rPr>
          <w:rFonts w:ascii="Palatino Linotype" w:hAnsi="Palatino Linotype"/>
          <w:lang w:val="es-ES_tradnl"/>
        </w:rPr>
        <w:t>8</w:t>
      </w:r>
      <w:r w:rsidRPr="00965A8D">
        <w:rPr>
          <w:rFonts w:ascii="Palatino Linotype" w:hAnsi="Palatino Linotype"/>
          <w:lang w:val="es-ES_tradnl"/>
        </w:rPr>
        <w:t>/INFOEM/IP/RR/2019</w:t>
      </w:r>
      <w:r w:rsidR="007B46E1">
        <w:rPr>
          <w:rFonts w:ascii="Palatino Linotype" w:hAnsi="Palatino Linotype"/>
          <w:lang w:val="es-ES_tradnl"/>
        </w:rPr>
        <w:t xml:space="preserve">, </w:t>
      </w:r>
      <w:r w:rsidR="007B46E1" w:rsidRPr="00965A8D">
        <w:rPr>
          <w:rFonts w:ascii="Palatino Linotype" w:hAnsi="Palatino Linotype"/>
          <w:lang w:val="es-ES_tradnl"/>
        </w:rPr>
        <w:t>02</w:t>
      </w:r>
      <w:r w:rsidR="007B46E1">
        <w:rPr>
          <w:rFonts w:ascii="Palatino Linotype" w:hAnsi="Palatino Linotype"/>
          <w:lang w:val="es-ES_tradnl"/>
        </w:rPr>
        <w:t>382</w:t>
      </w:r>
      <w:r w:rsidR="007B46E1" w:rsidRPr="00965A8D">
        <w:rPr>
          <w:rFonts w:ascii="Palatino Linotype" w:hAnsi="Palatino Linotype"/>
          <w:lang w:val="es-ES_tradnl"/>
        </w:rPr>
        <w:t>/INFOEM/IP/RR/2019</w:t>
      </w:r>
      <w:r w:rsidR="007B46E1">
        <w:rPr>
          <w:rFonts w:ascii="Palatino Linotype" w:hAnsi="Palatino Linotype"/>
          <w:lang w:val="es-ES_tradnl"/>
        </w:rPr>
        <w:t xml:space="preserve">, </w:t>
      </w:r>
      <w:r w:rsidR="007B46E1" w:rsidRPr="00965A8D">
        <w:rPr>
          <w:rFonts w:ascii="Palatino Linotype" w:hAnsi="Palatino Linotype"/>
          <w:lang w:val="es-ES_tradnl"/>
        </w:rPr>
        <w:t>02</w:t>
      </w:r>
      <w:r w:rsidR="007B46E1">
        <w:rPr>
          <w:rFonts w:ascii="Palatino Linotype" w:hAnsi="Palatino Linotype"/>
          <w:lang w:val="es-ES_tradnl"/>
        </w:rPr>
        <w:t>385</w:t>
      </w:r>
      <w:r w:rsidR="007B46E1" w:rsidRPr="00965A8D">
        <w:rPr>
          <w:rFonts w:ascii="Palatino Linotype" w:hAnsi="Palatino Linotype"/>
          <w:lang w:val="es-ES_tradnl"/>
        </w:rPr>
        <w:t>/INFOEM/IP/RR/2019</w:t>
      </w:r>
      <w:r w:rsidR="007B46E1">
        <w:rPr>
          <w:rFonts w:ascii="Palatino Linotype" w:hAnsi="Palatino Linotype"/>
          <w:lang w:val="es-ES_tradnl"/>
        </w:rPr>
        <w:t xml:space="preserve"> y </w:t>
      </w:r>
      <w:r w:rsidR="007B46E1" w:rsidRPr="00965A8D">
        <w:rPr>
          <w:rFonts w:ascii="Palatino Linotype" w:hAnsi="Palatino Linotype"/>
          <w:lang w:val="es-ES_tradnl"/>
        </w:rPr>
        <w:t>02</w:t>
      </w:r>
      <w:r w:rsidR="007B46E1">
        <w:rPr>
          <w:rFonts w:ascii="Palatino Linotype" w:hAnsi="Palatino Linotype"/>
          <w:lang w:val="es-ES_tradnl"/>
        </w:rPr>
        <w:t>386</w:t>
      </w:r>
      <w:r w:rsidR="007B46E1" w:rsidRPr="00965A8D">
        <w:rPr>
          <w:rFonts w:ascii="Palatino Linotype" w:hAnsi="Palatino Linotype"/>
          <w:lang w:val="es-ES_tradnl"/>
        </w:rPr>
        <w:t>/INFOEM/IP/RR/2019</w:t>
      </w:r>
      <w:r w:rsidRPr="00965A8D">
        <w:rPr>
          <w:rFonts w:ascii="Palatino Linotype" w:hAnsi="Palatino Linotype"/>
          <w:lang w:val="es-ES_tradnl"/>
        </w:rPr>
        <w:t>.</w:t>
      </w:r>
    </w:p>
    <w:p w:rsidR="00264E30" w:rsidRDefault="00264E30" w:rsidP="00264E30">
      <w:pPr>
        <w:pStyle w:val="Prrafodelista"/>
        <w:autoSpaceDE w:val="0"/>
        <w:autoSpaceDN w:val="0"/>
        <w:adjustRightInd w:val="0"/>
        <w:spacing w:line="360" w:lineRule="auto"/>
        <w:ind w:left="0"/>
        <w:jc w:val="both"/>
        <w:rPr>
          <w:rFonts w:ascii="Palatino Linotype" w:hAnsi="Palatino Linotype" w:cs="Arial"/>
        </w:rPr>
      </w:pPr>
    </w:p>
    <w:p w:rsidR="00264E30" w:rsidRDefault="00264E30" w:rsidP="00264E30">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lastRenderedPageBreak/>
        <w:t>Ahora, por lo que hace a las siguientes solicitudes de información:</w:t>
      </w:r>
    </w:p>
    <w:tbl>
      <w:tblPr>
        <w:tblStyle w:val="Tablaconcuadrcula"/>
        <w:tblW w:w="9493" w:type="dxa"/>
        <w:tblLayout w:type="fixed"/>
        <w:tblLook w:val="04A0" w:firstRow="1" w:lastRow="0" w:firstColumn="1" w:lastColumn="0" w:noHBand="0" w:noVBand="1"/>
      </w:tblPr>
      <w:tblGrid>
        <w:gridCol w:w="2122"/>
        <w:gridCol w:w="1843"/>
        <w:gridCol w:w="5528"/>
      </w:tblGrid>
      <w:tr w:rsidR="006D6A7E" w:rsidRPr="00B0785A" w:rsidTr="006D6A7E">
        <w:tc>
          <w:tcPr>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6D6A7E" w:rsidRPr="00AF2E65" w:rsidRDefault="006D6A7E"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Recurso de Revisión</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6D6A7E" w:rsidRPr="00AF2E65" w:rsidRDefault="006D6A7E"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Solicitud de información</w:t>
            </w:r>
          </w:p>
        </w:tc>
        <w:tc>
          <w:tcPr>
            <w:tcW w:w="55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6D6A7E" w:rsidRPr="00AF2E65" w:rsidRDefault="006D6A7E"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 xml:space="preserve">Solicitud de información </w:t>
            </w:r>
          </w:p>
        </w:tc>
      </w:tr>
      <w:tr w:rsidR="006D6A7E" w:rsidRPr="00B0785A" w:rsidTr="006D6A7E">
        <w:tc>
          <w:tcPr>
            <w:tcW w:w="2122" w:type="dxa"/>
            <w:vAlign w:val="center"/>
          </w:tcPr>
          <w:p w:rsidR="006D6A7E" w:rsidRPr="00AF2E65" w:rsidRDefault="006D6A7E" w:rsidP="000E65D1">
            <w:pPr>
              <w:jc w:val="center"/>
              <w:rPr>
                <w:rFonts w:ascii="Palatino Linotype" w:hAnsi="Palatino Linotype"/>
                <w:sz w:val="16"/>
                <w:szCs w:val="16"/>
              </w:rPr>
            </w:pPr>
            <w:r w:rsidRPr="00AF2E65">
              <w:rPr>
                <w:rFonts w:ascii="Palatino Linotype" w:hAnsi="Palatino Linotype"/>
                <w:sz w:val="16"/>
                <w:szCs w:val="16"/>
              </w:rPr>
              <w:t>2060/INFOEM/IP/RR/2019</w:t>
            </w:r>
          </w:p>
        </w:tc>
        <w:tc>
          <w:tcPr>
            <w:tcW w:w="1843" w:type="dxa"/>
            <w:vAlign w:val="center"/>
          </w:tcPr>
          <w:p w:rsidR="006D6A7E" w:rsidRPr="00AF2E65" w:rsidRDefault="006D6A7E" w:rsidP="000E65D1">
            <w:pPr>
              <w:jc w:val="center"/>
              <w:rPr>
                <w:rFonts w:ascii="Palatino Linotype" w:hAnsi="Palatino Linotype"/>
                <w:sz w:val="16"/>
                <w:szCs w:val="16"/>
              </w:rPr>
            </w:pPr>
            <w:r w:rsidRPr="00AF2E65">
              <w:rPr>
                <w:rFonts w:ascii="Palatino Linotype" w:hAnsi="Palatino Linotype"/>
                <w:sz w:val="16"/>
                <w:szCs w:val="16"/>
              </w:rPr>
              <w:t>00141/SE/IP/2019</w:t>
            </w:r>
          </w:p>
        </w:tc>
        <w:tc>
          <w:tcPr>
            <w:tcW w:w="5528" w:type="dxa"/>
          </w:tcPr>
          <w:p w:rsidR="006D6A7E" w:rsidRPr="006D6A7E" w:rsidRDefault="006D6A7E" w:rsidP="000E65D1">
            <w:pPr>
              <w:jc w:val="both"/>
              <w:rPr>
                <w:rFonts w:ascii="Palatino Linotype" w:hAnsi="Palatino Linotype"/>
                <w:sz w:val="16"/>
                <w:szCs w:val="16"/>
              </w:rPr>
            </w:pPr>
            <w:r w:rsidRPr="006D6A7E">
              <w:rPr>
                <w:rFonts w:ascii="Palatino Linotype" w:hAnsi="Palatino Linotype"/>
                <w:sz w:val="16"/>
                <w:szCs w:val="16"/>
              </w:rPr>
              <w:t>“Carta de antecedentes no penales de Diego Gorostieta Solorzano, aun sabiendo que es un ratero que sustrajo bienes de la UAEM” (sic)</w:t>
            </w:r>
          </w:p>
        </w:tc>
      </w:tr>
      <w:tr w:rsidR="006D6A7E" w:rsidRPr="00B0785A" w:rsidTr="006D6A7E">
        <w:tc>
          <w:tcPr>
            <w:tcW w:w="2122" w:type="dxa"/>
            <w:vAlign w:val="center"/>
          </w:tcPr>
          <w:p w:rsidR="006D6A7E" w:rsidRPr="00AF2E65" w:rsidRDefault="006D6A7E" w:rsidP="000E65D1">
            <w:pPr>
              <w:jc w:val="center"/>
              <w:rPr>
                <w:rFonts w:ascii="Palatino Linotype" w:hAnsi="Palatino Linotype"/>
                <w:sz w:val="16"/>
                <w:szCs w:val="16"/>
              </w:rPr>
            </w:pPr>
            <w:r w:rsidRPr="00AF2E65">
              <w:rPr>
                <w:rFonts w:ascii="Palatino Linotype" w:hAnsi="Palatino Linotype"/>
                <w:sz w:val="16"/>
                <w:szCs w:val="16"/>
              </w:rPr>
              <w:t>2064/INFOEM/IP/RR/2019</w:t>
            </w:r>
          </w:p>
        </w:tc>
        <w:tc>
          <w:tcPr>
            <w:tcW w:w="1843" w:type="dxa"/>
            <w:vAlign w:val="center"/>
          </w:tcPr>
          <w:p w:rsidR="006D6A7E" w:rsidRPr="00AF2E65" w:rsidRDefault="006D6A7E" w:rsidP="000E65D1">
            <w:pPr>
              <w:jc w:val="center"/>
              <w:rPr>
                <w:rFonts w:ascii="Palatino Linotype" w:hAnsi="Palatino Linotype"/>
                <w:sz w:val="16"/>
                <w:szCs w:val="16"/>
              </w:rPr>
            </w:pPr>
            <w:r w:rsidRPr="00AF2E65">
              <w:rPr>
                <w:rFonts w:ascii="Palatino Linotype" w:hAnsi="Palatino Linotype"/>
                <w:sz w:val="16"/>
                <w:szCs w:val="16"/>
              </w:rPr>
              <w:t>00126/SE/IP/2019</w:t>
            </w:r>
          </w:p>
        </w:tc>
        <w:tc>
          <w:tcPr>
            <w:tcW w:w="5528" w:type="dxa"/>
          </w:tcPr>
          <w:p w:rsidR="006D6A7E" w:rsidRPr="006D6A7E" w:rsidRDefault="006D6A7E" w:rsidP="000E65D1">
            <w:pPr>
              <w:jc w:val="both"/>
              <w:rPr>
                <w:rFonts w:ascii="Palatino Linotype" w:hAnsi="Palatino Linotype"/>
                <w:sz w:val="16"/>
                <w:szCs w:val="16"/>
              </w:rPr>
            </w:pPr>
            <w:r w:rsidRPr="006D6A7E">
              <w:rPr>
                <w:rFonts w:ascii="Palatino Linotype" w:hAnsi="Palatino Linotype"/>
                <w:sz w:val="16"/>
                <w:szCs w:val="16"/>
              </w:rPr>
              <w:t>“Carta de recomendaciòn del ultimo empleo de diego gorostieta solorzano adscrito al nivel medio superior” (sic)</w:t>
            </w:r>
          </w:p>
        </w:tc>
      </w:tr>
    </w:tbl>
    <w:p w:rsidR="0014618C" w:rsidRDefault="00D3703A"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Respecto a la Carta de Antecedentes Penales el sujeto obligado manifestó:</w:t>
      </w:r>
    </w:p>
    <w:p w:rsidR="00D3703A" w:rsidRDefault="00D3703A" w:rsidP="00D3703A">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67C71730" wp14:editId="77D4840E">
            <wp:extent cx="5080884" cy="5636895"/>
            <wp:effectExtent l="0" t="0" r="5715" b="190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082" t="16428" r="28920" b="5286"/>
                    <a:stretch/>
                  </pic:blipFill>
                  <pic:spPr bwMode="auto">
                    <a:xfrm>
                      <a:off x="0" y="0"/>
                      <a:ext cx="5094046" cy="5651497"/>
                    </a:xfrm>
                    <a:prstGeom prst="rect">
                      <a:avLst/>
                    </a:prstGeom>
                    <a:ln>
                      <a:noFill/>
                    </a:ln>
                    <a:extLst>
                      <a:ext uri="{53640926-AAD7-44D8-BBD7-CCE9431645EC}">
                        <a14:shadowObscured xmlns:a14="http://schemas.microsoft.com/office/drawing/2010/main"/>
                      </a:ext>
                    </a:extLst>
                  </pic:spPr>
                </pic:pic>
              </a:graphicData>
            </a:graphic>
          </wp:inline>
        </w:drawing>
      </w:r>
    </w:p>
    <w:p w:rsidR="0014618C" w:rsidRDefault="0014618C" w:rsidP="00BA2843">
      <w:pPr>
        <w:pStyle w:val="Prrafodelista"/>
        <w:autoSpaceDE w:val="0"/>
        <w:autoSpaceDN w:val="0"/>
        <w:adjustRightInd w:val="0"/>
        <w:spacing w:line="360" w:lineRule="auto"/>
        <w:ind w:left="0"/>
        <w:jc w:val="both"/>
        <w:rPr>
          <w:rFonts w:ascii="Palatino Linotype" w:hAnsi="Palatino Linotype" w:cs="Arial"/>
        </w:rPr>
      </w:pPr>
    </w:p>
    <w:p w:rsidR="000D63C6" w:rsidRDefault="000D63C6" w:rsidP="00BA2843">
      <w:pPr>
        <w:pStyle w:val="Prrafodelista"/>
        <w:autoSpaceDE w:val="0"/>
        <w:autoSpaceDN w:val="0"/>
        <w:adjustRightInd w:val="0"/>
        <w:spacing w:line="360" w:lineRule="auto"/>
        <w:ind w:left="0"/>
        <w:jc w:val="both"/>
        <w:rPr>
          <w:rFonts w:ascii="Palatino Linotype" w:hAnsi="Palatino Linotype" w:cs="Arial"/>
        </w:rPr>
      </w:pPr>
    </w:p>
    <w:p w:rsidR="002361A2" w:rsidRDefault="00D3703A"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Sin embargo, en la contestación al recurso de revisión 0</w:t>
      </w:r>
      <w:r w:rsidRPr="00D3703A">
        <w:rPr>
          <w:rFonts w:ascii="Palatino Linotype" w:hAnsi="Palatino Linotype" w:cs="Arial"/>
        </w:rPr>
        <w:t>2382/INFOEM/IP/RR/2019</w:t>
      </w:r>
      <w:r>
        <w:rPr>
          <w:rFonts w:ascii="Palatino Linotype" w:hAnsi="Palatino Linotype" w:cs="Arial"/>
        </w:rPr>
        <w:t>, el propio sujeto obligado manifestó:</w:t>
      </w:r>
    </w:p>
    <w:p w:rsidR="00D3703A" w:rsidRDefault="00D3703A" w:rsidP="00BA2843">
      <w:pPr>
        <w:pStyle w:val="Prrafodelista"/>
        <w:autoSpaceDE w:val="0"/>
        <w:autoSpaceDN w:val="0"/>
        <w:adjustRightInd w:val="0"/>
        <w:spacing w:line="360" w:lineRule="auto"/>
        <w:ind w:left="0"/>
        <w:jc w:val="both"/>
        <w:rPr>
          <w:rFonts w:ascii="Palatino Linotype" w:hAnsi="Palatino Linotype" w:cs="Arial"/>
        </w:rPr>
      </w:pPr>
    </w:p>
    <w:p w:rsidR="002361A2" w:rsidRDefault="00D3703A" w:rsidP="00D3703A">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700224" behindDoc="0" locked="0" layoutInCell="1" allowOverlap="1">
                <wp:simplePos x="0" y="0"/>
                <wp:positionH relativeFrom="margin">
                  <wp:align>left</wp:align>
                </wp:positionH>
                <wp:positionV relativeFrom="paragraph">
                  <wp:posOffset>1298630</wp:posOffset>
                </wp:positionV>
                <wp:extent cx="5979105" cy="699715"/>
                <wp:effectExtent l="19050" t="19050" r="22225" b="24765"/>
                <wp:wrapNone/>
                <wp:docPr id="76" name="Rectángulo 76"/>
                <wp:cNvGraphicFramePr/>
                <a:graphic xmlns:a="http://schemas.openxmlformats.org/drawingml/2006/main">
                  <a:graphicData uri="http://schemas.microsoft.com/office/word/2010/wordprocessingShape">
                    <wps:wsp>
                      <wps:cNvSpPr/>
                      <wps:spPr>
                        <a:xfrm>
                          <a:off x="0" y="0"/>
                          <a:ext cx="5979105" cy="69971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36D90" id="Rectángulo 76" o:spid="_x0000_s1026" style="position:absolute;margin-left:0;margin-top:102.25pt;width:470.8pt;height:55.1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" filled="f" strokecolor="red" strokeweight="3pt">
                <w10:wrap anchorx="margin"/>
              </v:rect>
            </w:pict>
          </mc:Fallback>
        </mc:AlternateContent>
      </w:r>
      <w:r>
        <w:rPr>
          <w:noProof/>
          <w:lang w:val="es-MX" w:eastAsia="es-MX"/>
        </w:rPr>
        <w:drawing>
          <wp:inline distT="0" distB="0" distL="0" distR="0" wp14:anchorId="11DD89AA" wp14:editId="7AF6E964">
            <wp:extent cx="6296307" cy="2162755"/>
            <wp:effectExtent l="0" t="0" r="0"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7155" t="40592" r="35928" b="46721"/>
                    <a:stretch/>
                  </pic:blipFill>
                  <pic:spPr bwMode="auto">
                    <a:xfrm>
                      <a:off x="0" y="0"/>
                      <a:ext cx="6343389" cy="2178927"/>
                    </a:xfrm>
                    <a:prstGeom prst="rect">
                      <a:avLst/>
                    </a:prstGeom>
                    <a:ln>
                      <a:noFill/>
                    </a:ln>
                    <a:extLst>
                      <a:ext uri="{53640926-AAD7-44D8-BBD7-CCE9431645EC}">
                        <a14:shadowObscured xmlns:a14="http://schemas.microsoft.com/office/drawing/2010/main"/>
                      </a:ext>
                    </a:extLst>
                  </pic:spPr>
                </pic:pic>
              </a:graphicData>
            </a:graphic>
          </wp:inline>
        </w:drawing>
      </w:r>
    </w:p>
    <w:p w:rsidR="002361A2" w:rsidRDefault="002361A2" w:rsidP="00BA2843">
      <w:pPr>
        <w:pStyle w:val="Prrafodelista"/>
        <w:autoSpaceDE w:val="0"/>
        <w:autoSpaceDN w:val="0"/>
        <w:adjustRightInd w:val="0"/>
        <w:spacing w:line="360" w:lineRule="auto"/>
        <w:ind w:left="0"/>
        <w:jc w:val="both"/>
        <w:rPr>
          <w:rFonts w:ascii="Palatino Linotype" w:hAnsi="Palatino Linotype" w:cs="Arial"/>
        </w:rPr>
      </w:pPr>
    </w:p>
    <w:p w:rsidR="000D63C6" w:rsidRDefault="00D3703A"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Como se puede apreciar se remite información relacionada con el C. Diego Gorostieta Solórzano desde el ciclo escolar 2013-2014, y toda vez que en ese año si estaba vigente la fracción V del artículo 47 de la Ley del Trabajo de los Servidores Públicos del Estado de México y Municipios, el sujeto obligado deberá llevar a cabo una búsqueda en los archivos en donde conste la información solicitada, y como en el año 2013 si era requisito presentar Carta de antecedentes penales, </w:t>
      </w:r>
      <w:r w:rsidR="000D4FAC">
        <w:rPr>
          <w:rFonts w:ascii="Palatino Linotype" w:hAnsi="Palatino Linotype" w:cs="Arial"/>
        </w:rPr>
        <w:t xml:space="preserve">de igual modo en el recurso de revisión  02389/INFOEM/IP/RR/2019, se informa de la fecha en que entró a laborar el C. Diego Gorostieta Solórzano, siendo el día </w:t>
      </w:r>
      <w:r w:rsidR="00D30A2E">
        <w:rPr>
          <w:rFonts w:ascii="Palatino Linotype" w:hAnsi="Palatino Linotype" w:cs="Arial"/>
        </w:rPr>
        <w:t>16 de agosto de 2012,</w:t>
      </w:r>
      <w:r w:rsidR="000D4FAC">
        <w:rPr>
          <w:rFonts w:ascii="Palatino Linotype" w:hAnsi="Palatino Linotype" w:cs="Arial"/>
        </w:rPr>
        <w:t xml:space="preserve"> </w:t>
      </w:r>
      <w:r w:rsidR="00C4753E">
        <w:rPr>
          <w:rFonts w:ascii="Palatino Linotype" w:hAnsi="Palatino Linotype" w:cs="Arial"/>
        </w:rPr>
        <w:t xml:space="preserve">por ende se revoca la presente respuesta y se ordena hacer una búsqueda de la referida Carta, debiendo </w:t>
      </w:r>
      <w:r w:rsidR="0011295A">
        <w:rPr>
          <w:rFonts w:ascii="Palatino Linotype" w:hAnsi="Palatino Linotype" w:cs="Arial"/>
        </w:rPr>
        <w:t>hacer entrega de ella de ser el caso en versión pública, y para el caso que ya no la tenga</w:t>
      </w:r>
      <w:r>
        <w:rPr>
          <w:rFonts w:ascii="Palatino Linotype" w:hAnsi="Palatino Linotype" w:cs="Arial"/>
        </w:rPr>
        <w:t>, deberá em</w:t>
      </w:r>
      <w:r w:rsidR="0011295A">
        <w:rPr>
          <w:rFonts w:ascii="Palatino Linotype" w:hAnsi="Palatino Linotype" w:cs="Arial"/>
        </w:rPr>
        <w:t>itir su acuerdo de inexistencia.</w:t>
      </w:r>
    </w:p>
    <w:p w:rsidR="0011295A" w:rsidRDefault="0011295A" w:rsidP="00BA2843">
      <w:pPr>
        <w:pStyle w:val="Prrafodelista"/>
        <w:autoSpaceDE w:val="0"/>
        <w:autoSpaceDN w:val="0"/>
        <w:adjustRightInd w:val="0"/>
        <w:spacing w:line="360" w:lineRule="auto"/>
        <w:ind w:left="0"/>
        <w:jc w:val="both"/>
        <w:rPr>
          <w:rFonts w:ascii="Palatino Linotype" w:hAnsi="Palatino Linotype" w:cs="Arial"/>
        </w:rPr>
      </w:pPr>
    </w:p>
    <w:p w:rsidR="0011295A" w:rsidRDefault="0011295A"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lastRenderedPageBreak/>
        <w:t xml:space="preserve">Ahora respecto, de </w:t>
      </w:r>
      <w:r w:rsidRPr="0011295A">
        <w:rPr>
          <w:rFonts w:ascii="Palatino Linotype" w:hAnsi="Palatino Linotype" w:cs="Arial"/>
        </w:rPr>
        <w:t xml:space="preserve">Carta de recomendación del </w:t>
      </w:r>
      <w:r>
        <w:rPr>
          <w:rFonts w:ascii="Palatino Linotype" w:hAnsi="Palatino Linotype" w:cs="Arial"/>
        </w:rPr>
        <w:t>ú</w:t>
      </w:r>
      <w:r w:rsidRPr="0011295A">
        <w:rPr>
          <w:rFonts w:ascii="Palatino Linotype" w:hAnsi="Palatino Linotype" w:cs="Arial"/>
        </w:rPr>
        <w:t>ltimo empleo de Diego Gorostieta Solórzano adscrito al nivel medio superior</w:t>
      </w:r>
      <w:r>
        <w:rPr>
          <w:rFonts w:ascii="Palatino Linotype" w:hAnsi="Palatino Linotype" w:cs="Arial"/>
        </w:rPr>
        <w:t>, el sujeto obligado manifestó:</w:t>
      </w:r>
    </w:p>
    <w:p w:rsidR="0011295A" w:rsidRDefault="0011295A" w:rsidP="00BA2843">
      <w:pPr>
        <w:pStyle w:val="Prrafodelista"/>
        <w:autoSpaceDE w:val="0"/>
        <w:autoSpaceDN w:val="0"/>
        <w:adjustRightInd w:val="0"/>
        <w:spacing w:line="360" w:lineRule="auto"/>
        <w:ind w:left="0"/>
        <w:jc w:val="both"/>
        <w:rPr>
          <w:rFonts w:ascii="Palatino Linotype" w:hAnsi="Palatino Linotype" w:cs="Arial"/>
        </w:rPr>
      </w:pPr>
    </w:p>
    <w:p w:rsidR="0011295A" w:rsidRDefault="0011295A" w:rsidP="0011295A">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038B48A1" wp14:editId="2F6C0D8C">
            <wp:extent cx="5549841" cy="6241773"/>
            <wp:effectExtent l="0" t="0" r="0" b="698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975" t="14979" r="34628" b="12050"/>
                    <a:stretch/>
                  </pic:blipFill>
                  <pic:spPr bwMode="auto">
                    <a:xfrm>
                      <a:off x="0" y="0"/>
                      <a:ext cx="5599165" cy="6297247"/>
                    </a:xfrm>
                    <a:prstGeom prst="rect">
                      <a:avLst/>
                    </a:prstGeom>
                    <a:ln>
                      <a:noFill/>
                    </a:ln>
                    <a:extLst>
                      <a:ext uri="{53640926-AAD7-44D8-BBD7-CCE9431645EC}">
                        <a14:shadowObscured xmlns:a14="http://schemas.microsoft.com/office/drawing/2010/main"/>
                      </a:ext>
                    </a:extLst>
                  </pic:spPr>
                </pic:pic>
              </a:graphicData>
            </a:graphic>
          </wp:inline>
        </w:drawing>
      </w:r>
    </w:p>
    <w:p w:rsidR="0011295A" w:rsidRDefault="0011295A" w:rsidP="00BA2843">
      <w:pPr>
        <w:pStyle w:val="Prrafodelista"/>
        <w:autoSpaceDE w:val="0"/>
        <w:autoSpaceDN w:val="0"/>
        <w:adjustRightInd w:val="0"/>
        <w:spacing w:line="360" w:lineRule="auto"/>
        <w:ind w:left="0"/>
        <w:jc w:val="both"/>
        <w:rPr>
          <w:rFonts w:ascii="Palatino Linotype" w:hAnsi="Palatino Linotype" w:cs="Arial"/>
        </w:rPr>
      </w:pPr>
    </w:p>
    <w:p w:rsidR="0011295A" w:rsidRDefault="0011295A" w:rsidP="00BA2843">
      <w:pPr>
        <w:pStyle w:val="Prrafodelista"/>
        <w:autoSpaceDE w:val="0"/>
        <w:autoSpaceDN w:val="0"/>
        <w:adjustRightInd w:val="0"/>
        <w:spacing w:line="360" w:lineRule="auto"/>
        <w:ind w:left="0"/>
        <w:jc w:val="both"/>
        <w:rPr>
          <w:rFonts w:ascii="Palatino Linotype" w:hAnsi="Palatino Linotype" w:cs="Arial"/>
        </w:rPr>
      </w:pPr>
    </w:p>
    <w:p w:rsidR="0011295A" w:rsidRDefault="0011295A"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Y es que el propio artículo 47 de la Ley del Trabajo de los Servidores Públicos del Estado de México y Municipios, establece lo siguiente:</w:t>
      </w:r>
    </w:p>
    <w:p w:rsidR="0011295A" w:rsidRDefault="0011295A" w:rsidP="00BA2843">
      <w:pPr>
        <w:pStyle w:val="Prrafodelista"/>
        <w:autoSpaceDE w:val="0"/>
        <w:autoSpaceDN w:val="0"/>
        <w:adjustRightInd w:val="0"/>
        <w:spacing w:line="360" w:lineRule="auto"/>
        <w:ind w:left="0"/>
        <w:jc w:val="both"/>
        <w:rPr>
          <w:rFonts w:ascii="Palatino Linotype" w:hAnsi="Palatino Linotype" w:cs="Arial"/>
        </w:rPr>
      </w:pP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ARTÍCULO 47. Para ingresar al servicio público se requiere: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I. Presentar una solicitud utilizando la forma oficial que se autorice por la institución pública o dependencia correspondiente;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II. Ser de nacionalidad mexicana, con la excepción prevista en el artículo 17 de la presente ley;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III. Estar en pleno ejercicio de sus derechos civiles y políticos, en su caso;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IV. Acreditar, cuando proceda, el cumplimiento de la Ley del Servicio Militar Nacional;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V. Derogada.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VI. No haber sido separado anteriormente del servicio por las causas previstas en el artículo 93 de la presente ley;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VII. Tener buena salud, lo que se comprobará con los certificados médicos correspondientes, en la forma en que se establezca en cada institución pública;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VIII. Cumplir con los requisitos que se establezcan para los diferentes puestos;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IX. Acreditar por medio de los exámenes correspondientes los conocimientos y aptitudes necesarios para el desempeño del puesto; y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X. No estar inhabilitado para el ejercicio del servicio público.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 xml:space="preserve">XI. Presentar certificado expedido por la Unidad del Registro de Deudores Alimentarios Morosos en el que conste, si se encuentra inscrito o no en el mismo. </w:t>
      </w:r>
    </w:p>
    <w:p w:rsidR="0011295A" w:rsidRPr="003B03C6" w:rsidRDefault="0011295A" w:rsidP="0011295A">
      <w:pPr>
        <w:tabs>
          <w:tab w:val="left" w:pos="709"/>
        </w:tabs>
        <w:ind w:left="851" w:right="760"/>
        <w:jc w:val="both"/>
        <w:rPr>
          <w:rFonts w:ascii="Palatino Linotype" w:hAnsi="Palatino Linotype" w:cs="Arial"/>
          <w:i/>
          <w:sz w:val="20"/>
          <w:szCs w:val="20"/>
          <w:lang w:eastAsia="es-MX"/>
        </w:rPr>
      </w:pPr>
      <w:r w:rsidRPr="003B03C6">
        <w:rPr>
          <w:rFonts w:ascii="Palatino Linotype" w:hAnsi="Palatino Linotype" w:cs="Arial"/>
          <w:i/>
          <w:sz w:val="20"/>
          <w:szCs w:val="20"/>
          <w:lang w:eastAsia="es-MX"/>
        </w:rPr>
        <w:t>La institución o dependencia que reciba un certificado en que conste que la persona que se incorpora al servicio público se encuentra inscrito el Registro de Deudores Alimentarios Morosos deberá dar aviso al juez de conocimiento de dicha circunstancia, para los efectos legales a que haya lugar.</w:t>
      </w:r>
    </w:p>
    <w:p w:rsidR="0011295A" w:rsidRDefault="0011295A" w:rsidP="00BA2843">
      <w:pPr>
        <w:pStyle w:val="Prrafodelista"/>
        <w:autoSpaceDE w:val="0"/>
        <w:autoSpaceDN w:val="0"/>
        <w:adjustRightInd w:val="0"/>
        <w:spacing w:line="360" w:lineRule="auto"/>
        <w:ind w:left="0"/>
        <w:jc w:val="both"/>
        <w:rPr>
          <w:rFonts w:ascii="Palatino Linotype" w:hAnsi="Palatino Linotype" w:cs="Arial"/>
        </w:rPr>
      </w:pPr>
    </w:p>
    <w:p w:rsidR="000D63C6" w:rsidRDefault="0011295A" w:rsidP="00C4753E">
      <w:pPr>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Como se puede apreciar no es requisito legal para ingresar al servicio público carta de recomendación, no obstante ello el recurrente </w:t>
      </w:r>
      <w:r w:rsidR="00C4753E" w:rsidRPr="007B46E1">
        <w:rPr>
          <w:rFonts w:ascii="Palatino Linotype" w:hAnsi="Palatino Linotype" w:cs="Arial"/>
        </w:rPr>
        <w:t>manifestó: “</w:t>
      </w:r>
      <w:r w:rsidR="00C4753E" w:rsidRPr="007B46E1">
        <w:rPr>
          <w:rFonts w:ascii="Palatino Linotype" w:hAnsi="Palatino Linotype" w:cs="Arial"/>
          <w:i/>
        </w:rPr>
        <w:t>NO ES LO QUE SOLICITE SEAN TRANSPARENTE CON LA CIUDADANIA TU TRABAJO SON MIS IMPUESTOS</w:t>
      </w:r>
      <w:r w:rsidR="00C4753E" w:rsidRPr="007B46E1">
        <w:rPr>
          <w:rFonts w:ascii="Palatino Linotype" w:hAnsi="Palatino Linotype" w:cs="Arial"/>
        </w:rPr>
        <w:t xml:space="preserve">” (sic) </w:t>
      </w:r>
      <w:r w:rsidR="00C4753E">
        <w:rPr>
          <w:rFonts w:ascii="Palatino Linotype" w:hAnsi="Palatino Linotype" w:cs="Arial"/>
        </w:rPr>
        <w:t>por lo que hace a las razones o motivos de inconformidad, resultan infundadas pues el sujeto obligado emitió pronunciamientos específicos respecto de lo solicitado, y remitió la información con la que cuenta de acuerdo a sus funciones y atribuciones</w:t>
      </w:r>
      <w:r w:rsidR="00C4753E">
        <w:rPr>
          <w:rFonts w:ascii="Palatino Linotype" w:hAnsi="Palatino Linotype"/>
          <w:lang w:val="es-ES_tradnl"/>
        </w:rPr>
        <w:t xml:space="preserve">, </w:t>
      </w:r>
      <w:r w:rsidR="00C4753E" w:rsidRPr="00965A8D">
        <w:rPr>
          <w:rFonts w:ascii="Palatino Linotype" w:hAnsi="Palatino Linotype"/>
          <w:lang w:val="es-ES_tradnl"/>
        </w:rPr>
        <w:t xml:space="preserve">por ello, se confirma la respuesta inmersa en </w:t>
      </w:r>
      <w:r w:rsidR="00C4753E">
        <w:rPr>
          <w:rFonts w:ascii="Palatino Linotype" w:hAnsi="Palatino Linotype"/>
          <w:lang w:val="es-ES_tradnl"/>
        </w:rPr>
        <w:t>el</w:t>
      </w:r>
      <w:r w:rsidR="00C4753E" w:rsidRPr="00965A8D">
        <w:rPr>
          <w:rFonts w:ascii="Palatino Linotype" w:hAnsi="Palatino Linotype"/>
          <w:lang w:val="es-ES_tradnl"/>
        </w:rPr>
        <w:t xml:space="preserve"> expediente electrónico del recurso de revisión 020</w:t>
      </w:r>
      <w:r w:rsidR="00C4753E">
        <w:rPr>
          <w:rFonts w:ascii="Palatino Linotype" w:hAnsi="Palatino Linotype"/>
          <w:lang w:val="es-ES_tradnl"/>
        </w:rPr>
        <w:t>64</w:t>
      </w:r>
      <w:r w:rsidR="009A30C7">
        <w:rPr>
          <w:rFonts w:ascii="Palatino Linotype" w:hAnsi="Palatino Linotype"/>
          <w:lang w:val="es-ES_tradnl"/>
        </w:rPr>
        <w:t>.</w:t>
      </w:r>
    </w:p>
    <w:p w:rsidR="0011295A" w:rsidRDefault="0011295A" w:rsidP="00BA2843">
      <w:pPr>
        <w:pStyle w:val="Prrafodelista"/>
        <w:autoSpaceDE w:val="0"/>
        <w:autoSpaceDN w:val="0"/>
        <w:adjustRightInd w:val="0"/>
        <w:spacing w:line="360" w:lineRule="auto"/>
        <w:ind w:left="0"/>
        <w:jc w:val="both"/>
        <w:rPr>
          <w:rFonts w:ascii="Palatino Linotype" w:hAnsi="Palatino Linotype" w:cs="Arial"/>
        </w:rPr>
      </w:pPr>
    </w:p>
    <w:p w:rsidR="0011295A" w:rsidRDefault="009A30C7"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Ahora</w:t>
      </w:r>
      <w:r w:rsidR="00656B99">
        <w:rPr>
          <w:rFonts w:ascii="Palatino Linotype" w:hAnsi="Palatino Linotype" w:cs="Arial"/>
        </w:rPr>
        <w:t xml:space="preserve"> bien,</w:t>
      </w:r>
      <w:r>
        <w:rPr>
          <w:rFonts w:ascii="Palatino Linotype" w:hAnsi="Palatino Linotype" w:cs="Arial"/>
        </w:rPr>
        <w:t xml:space="preserve"> por lo que hace al recurso de revisión a continuación expuesto:</w:t>
      </w:r>
    </w:p>
    <w:tbl>
      <w:tblPr>
        <w:tblStyle w:val="Tablaconcuadrcula"/>
        <w:tblW w:w="9209" w:type="dxa"/>
        <w:tblLayout w:type="fixed"/>
        <w:tblLook w:val="04A0" w:firstRow="1" w:lastRow="0" w:firstColumn="1" w:lastColumn="0" w:noHBand="0" w:noVBand="1"/>
      </w:tblPr>
      <w:tblGrid>
        <w:gridCol w:w="2438"/>
        <w:gridCol w:w="2168"/>
        <w:gridCol w:w="4603"/>
      </w:tblGrid>
      <w:tr w:rsidR="009A30C7" w:rsidRPr="00AF2E65" w:rsidTr="00C14B3A">
        <w:tc>
          <w:tcPr>
            <w:tcW w:w="2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9A30C7" w:rsidRPr="00AF2E65" w:rsidRDefault="009A30C7"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Recurso de Revisión</w:t>
            </w:r>
          </w:p>
        </w:tc>
        <w:tc>
          <w:tcPr>
            <w:tcW w:w="21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9A30C7" w:rsidRPr="00AF2E65" w:rsidRDefault="009A30C7"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Solicitud de información</w:t>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9A30C7" w:rsidRPr="00AF2E65" w:rsidRDefault="009A30C7"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 xml:space="preserve">Solicitud de información </w:t>
            </w:r>
          </w:p>
        </w:tc>
      </w:tr>
      <w:tr w:rsidR="009A30C7" w:rsidRPr="00AF2E65" w:rsidTr="00C14B3A">
        <w:tc>
          <w:tcPr>
            <w:tcW w:w="2438" w:type="dxa"/>
            <w:vAlign w:val="center"/>
          </w:tcPr>
          <w:p w:rsidR="009A30C7" w:rsidRPr="00AF2E65" w:rsidRDefault="009A30C7" w:rsidP="000E65D1">
            <w:pPr>
              <w:jc w:val="center"/>
              <w:rPr>
                <w:rFonts w:ascii="Palatino Linotype" w:hAnsi="Palatino Linotype"/>
                <w:sz w:val="16"/>
                <w:szCs w:val="16"/>
              </w:rPr>
            </w:pPr>
            <w:r w:rsidRPr="00AF2E65">
              <w:rPr>
                <w:rFonts w:ascii="Palatino Linotype" w:hAnsi="Palatino Linotype"/>
                <w:sz w:val="16"/>
                <w:szCs w:val="16"/>
              </w:rPr>
              <w:t>2062/INFOEM/IP/RR/2019</w:t>
            </w:r>
          </w:p>
        </w:tc>
        <w:tc>
          <w:tcPr>
            <w:tcW w:w="2168" w:type="dxa"/>
            <w:vAlign w:val="center"/>
          </w:tcPr>
          <w:p w:rsidR="009A30C7" w:rsidRPr="00AF2E65" w:rsidRDefault="009A30C7" w:rsidP="000E65D1">
            <w:pPr>
              <w:jc w:val="center"/>
              <w:rPr>
                <w:rFonts w:ascii="Palatino Linotype" w:hAnsi="Palatino Linotype"/>
                <w:sz w:val="16"/>
                <w:szCs w:val="16"/>
              </w:rPr>
            </w:pPr>
            <w:r w:rsidRPr="00AF2E65">
              <w:rPr>
                <w:rFonts w:ascii="Palatino Linotype" w:hAnsi="Palatino Linotype"/>
                <w:sz w:val="16"/>
                <w:szCs w:val="16"/>
              </w:rPr>
              <w:t>00133/SE/IP/2019</w:t>
            </w:r>
          </w:p>
        </w:tc>
        <w:tc>
          <w:tcPr>
            <w:tcW w:w="4603" w:type="dxa"/>
          </w:tcPr>
          <w:p w:rsidR="009A30C7" w:rsidRPr="00AF2E65" w:rsidRDefault="009A30C7" w:rsidP="000E65D1">
            <w:pPr>
              <w:jc w:val="both"/>
              <w:rPr>
                <w:rFonts w:ascii="Palatino Linotype" w:hAnsi="Palatino Linotype"/>
                <w:sz w:val="16"/>
                <w:szCs w:val="16"/>
              </w:rPr>
            </w:pPr>
            <w:r w:rsidRPr="00AF2E65">
              <w:rPr>
                <w:rFonts w:ascii="Palatino Linotype" w:hAnsi="Palatino Linotype"/>
                <w:sz w:val="16"/>
                <w:szCs w:val="16"/>
              </w:rPr>
              <w:t>“Listas de asistencia de todos los grupos asignados al Maestro en Economía y Negocios Internacionales Diego Gorostieta Solorzano desde su ingreso al día de hoy” (sic)</w:t>
            </w:r>
          </w:p>
        </w:tc>
      </w:tr>
      <w:tr w:rsidR="00C14B3A" w:rsidRPr="00AF2E65" w:rsidTr="00C14B3A">
        <w:tc>
          <w:tcPr>
            <w:tcW w:w="2438" w:type="dxa"/>
            <w:vAlign w:val="center"/>
          </w:tcPr>
          <w:p w:rsidR="00C14B3A" w:rsidRPr="00AF2E65" w:rsidRDefault="00C14B3A" w:rsidP="000E65D1">
            <w:pPr>
              <w:jc w:val="center"/>
              <w:rPr>
                <w:rFonts w:ascii="Palatino Linotype" w:hAnsi="Palatino Linotype"/>
                <w:sz w:val="16"/>
                <w:szCs w:val="16"/>
              </w:rPr>
            </w:pPr>
            <w:r w:rsidRPr="00AF2E65">
              <w:rPr>
                <w:rFonts w:ascii="Palatino Linotype" w:hAnsi="Palatino Linotype"/>
                <w:sz w:val="16"/>
                <w:szCs w:val="16"/>
              </w:rPr>
              <w:t>2387/INFOEM/IP/RR/2019</w:t>
            </w:r>
          </w:p>
        </w:tc>
        <w:tc>
          <w:tcPr>
            <w:tcW w:w="2168" w:type="dxa"/>
            <w:vAlign w:val="center"/>
          </w:tcPr>
          <w:p w:rsidR="00C14B3A" w:rsidRPr="00AF2E65" w:rsidRDefault="00C14B3A" w:rsidP="000E65D1">
            <w:pPr>
              <w:jc w:val="center"/>
              <w:rPr>
                <w:rFonts w:ascii="Palatino Linotype" w:hAnsi="Palatino Linotype"/>
                <w:sz w:val="16"/>
                <w:szCs w:val="16"/>
              </w:rPr>
            </w:pPr>
            <w:r w:rsidRPr="00AF2E65">
              <w:rPr>
                <w:rFonts w:ascii="Palatino Linotype" w:hAnsi="Palatino Linotype"/>
                <w:sz w:val="16"/>
                <w:szCs w:val="16"/>
              </w:rPr>
              <w:t>00145/SE/IP/2019</w:t>
            </w:r>
          </w:p>
        </w:tc>
        <w:tc>
          <w:tcPr>
            <w:tcW w:w="4603" w:type="dxa"/>
          </w:tcPr>
          <w:p w:rsidR="00C14B3A" w:rsidRPr="00AF2E65" w:rsidRDefault="00C14B3A" w:rsidP="000E65D1">
            <w:pPr>
              <w:jc w:val="both"/>
              <w:rPr>
                <w:rFonts w:ascii="Palatino Linotype" w:hAnsi="Palatino Linotype"/>
                <w:sz w:val="16"/>
                <w:szCs w:val="16"/>
              </w:rPr>
            </w:pPr>
            <w:r w:rsidRPr="00164E50">
              <w:rPr>
                <w:rFonts w:ascii="Palatino Linotype" w:hAnsi="Palatino Linotype"/>
                <w:sz w:val="16"/>
                <w:szCs w:val="16"/>
              </w:rPr>
              <w:t>Actas de calificiones</w:t>
            </w:r>
            <w:r w:rsidRPr="00AF2E65">
              <w:rPr>
                <w:rFonts w:ascii="Palatino Linotype" w:hAnsi="Palatino Linotype"/>
                <w:sz w:val="16"/>
                <w:szCs w:val="16"/>
              </w:rPr>
              <w:t xml:space="preserve"> emitidas por el ladrón Diego Gorostieta Solorzano desde su ingreso al nivel medio superior al día de hoy</w:t>
            </w:r>
          </w:p>
        </w:tc>
      </w:tr>
    </w:tbl>
    <w:p w:rsidR="009A30C7" w:rsidRDefault="003B03C6"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El sujeto obligado remite</w:t>
      </w:r>
      <w:r w:rsidR="00353C2D">
        <w:rPr>
          <w:rFonts w:ascii="Palatino Linotype" w:hAnsi="Palatino Linotype" w:cs="Arial"/>
        </w:rPr>
        <w:t xml:space="preserve"> archivo en PDF, que contiene 30</w:t>
      </w:r>
      <w:r w:rsidR="00C14B3A">
        <w:rPr>
          <w:rFonts w:ascii="Palatino Linotype" w:hAnsi="Palatino Linotype" w:cs="Arial"/>
        </w:rPr>
        <w:t xml:space="preserve"> y 29</w:t>
      </w:r>
      <w:r w:rsidR="00353C2D">
        <w:rPr>
          <w:rFonts w:ascii="Palatino Linotype" w:hAnsi="Palatino Linotype" w:cs="Arial"/>
        </w:rPr>
        <w:t xml:space="preserve"> documentos </w:t>
      </w:r>
      <w:r w:rsidR="00C14B3A">
        <w:rPr>
          <w:rFonts w:ascii="Palatino Linotype" w:hAnsi="Palatino Linotype" w:cs="Arial"/>
        </w:rPr>
        <w:t>respectiv</w:t>
      </w:r>
      <w:r w:rsidR="00DE44C7">
        <w:rPr>
          <w:rFonts w:ascii="Palatino Linotype" w:hAnsi="Palatino Linotype" w:cs="Arial"/>
        </w:rPr>
        <w:t>amente</w:t>
      </w:r>
      <w:r w:rsidR="00C14B3A">
        <w:rPr>
          <w:rFonts w:ascii="Palatino Linotype" w:hAnsi="Palatino Linotype" w:cs="Arial"/>
        </w:rPr>
        <w:t xml:space="preserve">, pero que son la misma información </w:t>
      </w:r>
      <w:r w:rsidR="00353C2D">
        <w:rPr>
          <w:rFonts w:ascii="Palatino Linotype" w:hAnsi="Palatino Linotype" w:cs="Arial"/>
        </w:rPr>
        <w:t xml:space="preserve">que dan atención a </w:t>
      </w:r>
      <w:r>
        <w:rPr>
          <w:rFonts w:ascii="Palatino Linotype" w:hAnsi="Palatino Linotype" w:cs="Arial"/>
        </w:rPr>
        <w:t>la</w:t>
      </w:r>
      <w:r w:rsidR="00C14B3A">
        <w:rPr>
          <w:rFonts w:ascii="Palatino Linotype" w:hAnsi="Palatino Linotype" w:cs="Arial"/>
        </w:rPr>
        <w:t>s</w:t>
      </w:r>
      <w:r>
        <w:rPr>
          <w:rFonts w:ascii="Palatino Linotype" w:hAnsi="Palatino Linotype" w:cs="Arial"/>
        </w:rPr>
        <w:t xml:space="preserve"> </w:t>
      </w:r>
      <w:r w:rsidR="00353C2D">
        <w:rPr>
          <w:rFonts w:ascii="Palatino Linotype" w:hAnsi="Palatino Linotype" w:cs="Arial"/>
        </w:rPr>
        <w:t>solicitud</w:t>
      </w:r>
      <w:r w:rsidR="00C14B3A">
        <w:rPr>
          <w:rFonts w:ascii="Palatino Linotype" w:hAnsi="Palatino Linotype" w:cs="Arial"/>
        </w:rPr>
        <w:t>es</w:t>
      </w:r>
      <w:r w:rsidR="00353C2D">
        <w:rPr>
          <w:rFonts w:ascii="Palatino Linotype" w:hAnsi="Palatino Linotype" w:cs="Arial"/>
        </w:rPr>
        <w:t xml:space="preserve"> de </w:t>
      </w:r>
      <w:r>
        <w:rPr>
          <w:rFonts w:ascii="Palatino Linotype" w:hAnsi="Palatino Linotype" w:cs="Arial"/>
        </w:rPr>
        <w:t>información</w:t>
      </w:r>
      <w:r w:rsidR="00353C2D">
        <w:rPr>
          <w:rFonts w:ascii="Palatino Linotype" w:hAnsi="Palatino Linotype" w:cs="Arial"/>
        </w:rPr>
        <w:t>, a manera de muestra se insertan los siguientes ejemplos</w:t>
      </w:r>
      <w:r>
        <w:rPr>
          <w:rFonts w:ascii="Palatino Linotype" w:hAnsi="Palatino Linotype" w:cs="Arial"/>
        </w:rPr>
        <w:t>:</w:t>
      </w:r>
    </w:p>
    <w:p w:rsidR="003B03C6" w:rsidRDefault="003B03C6" w:rsidP="003B03C6">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09088D0D" wp14:editId="10A515BD">
            <wp:extent cx="5379688" cy="4754880"/>
            <wp:effectExtent l="0" t="0" r="0" b="762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3842" t="16188" r="33953" b="12786"/>
                    <a:stretch/>
                  </pic:blipFill>
                  <pic:spPr bwMode="auto">
                    <a:xfrm>
                      <a:off x="0" y="0"/>
                      <a:ext cx="5419575" cy="4790135"/>
                    </a:xfrm>
                    <a:prstGeom prst="rect">
                      <a:avLst/>
                    </a:prstGeom>
                    <a:ln>
                      <a:noFill/>
                    </a:ln>
                    <a:extLst>
                      <a:ext uri="{53640926-AAD7-44D8-BBD7-CCE9431645EC}">
                        <a14:shadowObscured xmlns:a14="http://schemas.microsoft.com/office/drawing/2010/main"/>
                      </a:ext>
                    </a:extLst>
                  </pic:spPr>
                </pic:pic>
              </a:graphicData>
            </a:graphic>
          </wp:inline>
        </w:drawing>
      </w:r>
    </w:p>
    <w:p w:rsidR="009A30C7" w:rsidRDefault="009A30C7" w:rsidP="00BA2843">
      <w:pPr>
        <w:pStyle w:val="Prrafodelista"/>
        <w:autoSpaceDE w:val="0"/>
        <w:autoSpaceDN w:val="0"/>
        <w:adjustRightInd w:val="0"/>
        <w:spacing w:line="360" w:lineRule="auto"/>
        <w:ind w:left="0"/>
        <w:jc w:val="both"/>
        <w:rPr>
          <w:rFonts w:ascii="Palatino Linotype" w:hAnsi="Palatino Linotype" w:cs="Arial"/>
        </w:rPr>
      </w:pPr>
    </w:p>
    <w:p w:rsidR="009A30C7" w:rsidRDefault="00353C2D" w:rsidP="00353C2D">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704320" behindDoc="0" locked="0" layoutInCell="1" allowOverlap="1" wp14:anchorId="261AFD1D" wp14:editId="746D0DCF">
                <wp:simplePos x="0" y="0"/>
                <wp:positionH relativeFrom="column">
                  <wp:posOffset>5153356</wp:posOffset>
                </wp:positionH>
                <wp:positionV relativeFrom="paragraph">
                  <wp:posOffset>6238819</wp:posOffset>
                </wp:positionV>
                <wp:extent cx="1184745" cy="245111"/>
                <wp:effectExtent l="19050" t="19050" r="15875" b="40640"/>
                <wp:wrapNone/>
                <wp:docPr id="81" name="Flecha derecha 81"/>
                <wp:cNvGraphicFramePr/>
                <a:graphic xmlns:a="http://schemas.openxmlformats.org/drawingml/2006/main">
                  <a:graphicData uri="http://schemas.microsoft.com/office/word/2010/wordprocessingShape">
                    <wps:wsp>
                      <wps:cNvSpPr/>
                      <wps:spPr>
                        <a:xfrm rot="10800000">
                          <a:off x="0" y="0"/>
                          <a:ext cx="1184745" cy="24511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6F87B" id="Flecha derecha 81" o:spid="_x0000_s1026" type="#_x0000_t13" style="position:absolute;margin-left:405.8pt;margin-top:491.25pt;width:93.3pt;height:19.3pt;rotation:18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" adj="19366" fillcolor="red" strokecolor="#1f4d78 [1604]" strokeweight="1pt"/>
            </w:pict>
          </mc:Fallback>
        </mc:AlternateContent>
      </w:r>
      <w:r>
        <w:rPr>
          <w:noProof/>
          <w:lang w:val="es-MX" w:eastAsia="es-MX"/>
        </w:rPr>
        <mc:AlternateContent>
          <mc:Choice Requires="wps">
            <w:drawing>
              <wp:anchor distT="0" distB="0" distL="114300" distR="114300" simplePos="0" relativeHeight="251702272" behindDoc="0" locked="0" layoutInCell="1" allowOverlap="1" wp14:anchorId="17C29912" wp14:editId="1F76F2ED">
                <wp:simplePos x="0" y="0"/>
                <wp:positionH relativeFrom="column">
                  <wp:posOffset>1318801</wp:posOffset>
                </wp:positionH>
                <wp:positionV relativeFrom="paragraph">
                  <wp:posOffset>598112</wp:posOffset>
                </wp:positionV>
                <wp:extent cx="2511121" cy="245377"/>
                <wp:effectExtent l="789940" t="0" r="793750" b="0"/>
                <wp:wrapNone/>
                <wp:docPr id="80" name="Flecha derecha 80"/>
                <wp:cNvGraphicFramePr/>
                <a:graphic xmlns:a="http://schemas.openxmlformats.org/drawingml/2006/main">
                  <a:graphicData uri="http://schemas.microsoft.com/office/word/2010/wordprocessingShape">
                    <wps:wsp>
                      <wps:cNvSpPr/>
                      <wps:spPr>
                        <a:xfrm rot="8093965">
                          <a:off x="0" y="0"/>
                          <a:ext cx="2511121" cy="245377"/>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E796A" id="Flecha derecha 80" o:spid="_x0000_s1026" type="#_x0000_t13" style="position:absolute;margin-left:103.85pt;margin-top:47.1pt;width:197.75pt;height:19.3pt;rotation:8840768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" adj="20545" fillcolor="red" strokecolor="#1f4d78 [1604]" strokeweight="1pt"/>
            </w:pict>
          </mc:Fallback>
        </mc:AlternateContent>
      </w:r>
      <w:r>
        <w:rPr>
          <w:noProof/>
          <w:lang w:val="es-MX" w:eastAsia="es-MX"/>
        </w:rPr>
        <w:drawing>
          <wp:inline distT="0" distB="0" distL="0" distR="0" wp14:anchorId="06CB15E6" wp14:editId="779C1767">
            <wp:extent cx="5685183" cy="6906537"/>
            <wp:effectExtent l="0" t="0" r="0" b="889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926" t="9905" r="34492" b="17123"/>
                    <a:stretch/>
                  </pic:blipFill>
                  <pic:spPr bwMode="auto">
                    <a:xfrm>
                      <a:off x="0" y="0"/>
                      <a:ext cx="5728727" cy="6959435"/>
                    </a:xfrm>
                    <a:prstGeom prst="rect">
                      <a:avLst/>
                    </a:prstGeom>
                    <a:ln>
                      <a:noFill/>
                    </a:ln>
                    <a:extLst>
                      <a:ext uri="{53640926-AAD7-44D8-BBD7-CCE9431645EC}">
                        <a14:shadowObscured xmlns:a14="http://schemas.microsoft.com/office/drawing/2010/main"/>
                      </a:ext>
                    </a:extLst>
                  </pic:spPr>
                </pic:pic>
              </a:graphicData>
            </a:graphic>
          </wp:inline>
        </w:drawing>
      </w:r>
    </w:p>
    <w:p w:rsidR="009A30C7" w:rsidRDefault="009A30C7" w:rsidP="00BA2843">
      <w:pPr>
        <w:pStyle w:val="Prrafodelista"/>
        <w:autoSpaceDE w:val="0"/>
        <w:autoSpaceDN w:val="0"/>
        <w:adjustRightInd w:val="0"/>
        <w:spacing w:line="360" w:lineRule="auto"/>
        <w:ind w:left="0"/>
        <w:jc w:val="both"/>
        <w:rPr>
          <w:rFonts w:ascii="Palatino Linotype" w:hAnsi="Palatino Linotype" w:cs="Arial"/>
        </w:rPr>
      </w:pPr>
    </w:p>
    <w:p w:rsidR="009A30C7" w:rsidRDefault="009A30C7" w:rsidP="00BA2843">
      <w:pPr>
        <w:pStyle w:val="Prrafodelista"/>
        <w:autoSpaceDE w:val="0"/>
        <w:autoSpaceDN w:val="0"/>
        <w:adjustRightInd w:val="0"/>
        <w:spacing w:line="360" w:lineRule="auto"/>
        <w:ind w:left="0"/>
        <w:jc w:val="both"/>
        <w:rPr>
          <w:rFonts w:ascii="Palatino Linotype" w:hAnsi="Palatino Linotype" w:cs="Arial"/>
        </w:rPr>
      </w:pPr>
    </w:p>
    <w:p w:rsidR="009A30C7" w:rsidRDefault="00B37774" w:rsidP="00353C2D">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708416" behindDoc="0" locked="0" layoutInCell="1" allowOverlap="1" wp14:anchorId="3EB5A257" wp14:editId="5921BFEA">
                <wp:simplePos x="0" y="0"/>
                <wp:positionH relativeFrom="column">
                  <wp:posOffset>1511493</wp:posOffset>
                </wp:positionH>
                <wp:positionV relativeFrom="paragraph">
                  <wp:posOffset>467221</wp:posOffset>
                </wp:positionV>
                <wp:extent cx="2511121" cy="245377"/>
                <wp:effectExtent l="789940" t="0" r="793750" b="0"/>
                <wp:wrapNone/>
                <wp:docPr id="84" name="Flecha derecha 84"/>
                <wp:cNvGraphicFramePr/>
                <a:graphic xmlns:a="http://schemas.openxmlformats.org/drawingml/2006/main">
                  <a:graphicData uri="http://schemas.microsoft.com/office/word/2010/wordprocessingShape">
                    <wps:wsp>
                      <wps:cNvSpPr/>
                      <wps:spPr>
                        <a:xfrm rot="8093965">
                          <a:off x="0" y="0"/>
                          <a:ext cx="2511121" cy="245377"/>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2EC28" id="Flecha derecha 84" o:spid="_x0000_s1026" type="#_x0000_t13" style="position:absolute;margin-left:119pt;margin-top:36.8pt;width:197.75pt;height:19.3pt;rotation:8840768fd;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" adj="20545" fillcolor="red" strokecolor="#1f4d78 [1604]" strokeweight="1pt"/>
            </w:pict>
          </mc:Fallback>
        </mc:AlternateContent>
      </w:r>
      <w:r>
        <w:rPr>
          <w:noProof/>
          <w:lang w:val="es-MX" w:eastAsia="es-MX"/>
        </w:rPr>
        <mc:AlternateContent>
          <mc:Choice Requires="wps">
            <w:drawing>
              <wp:anchor distT="0" distB="0" distL="114300" distR="114300" simplePos="0" relativeHeight="251706368" behindDoc="0" locked="0" layoutInCell="1" allowOverlap="1" wp14:anchorId="1F233707" wp14:editId="2502C2D0">
                <wp:simplePos x="0" y="0"/>
                <wp:positionH relativeFrom="column">
                  <wp:posOffset>5057030</wp:posOffset>
                </wp:positionH>
                <wp:positionV relativeFrom="paragraph">
                  <wp:posOffset>6093846</wp:posOffset>
                </wp:positionV>
                <wp:extent cx="1184745" cy="245111"/>
                <wp:effectExtent l="19050" t="19050" r="15875" b="40640"/>
                <wp:wrapNone/>
                <wp:docPr id="83" name="Flecha derecha 83"/>
                <wp:cNvGraphicFramePr/>
                <a:graphic xmlns:a="http://schemas.openxmlformats.org/drawingml/2006/main">
                  <a:graphicData uri="http://schemas.microsoft.com/office/word/2010/wordprocessingShape">
                    <wps:wsp>
                      <wps:cNvSpPr/>
                      <wps:spPr>
                        <a:xfrm rot="10800000">
                          <a:off x="0" y="0"/>
                          <a:ext cx="1184745" cy="24511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450AA" id="Flecha derecha 83" o:spid="_x0000_s1026" type="#_x0000_t13" style="position:absolute;margin-left:398.2pt;margin-top:479.85pt;width:93.3pt;height:19.3pt;rotation:18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" adj="19366" fillcolor="red" strokecolor="#1f4d78 [1604]" strokeweight="1pt"/>
            </w:pict>
          </mc:Fallback>
        </mc:AlternateContent>
      </w:r>
      <w:r w:rsidR="00353C2D">
        <w:rPr>
          <w:noProof/>
          <w:lang w:val="es-MX" w:eastAsia="es-MX"/>
        </w:rPr>
        <w:drawing>
          <wp:inline distT="0" distB="0" distL="0" distR="0" wp14:anchorId="6A8DB02E" wp14:editId="7DB04BA2">
            <wp:extent cx="5239909" cy="6732953"/>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0446" t="9182" r="30419" b="3363"/>
                    <a:stretch/>
                  </pic:blipFill>
                  <pic:spPr bwMode="auto">
                    <a:xfrm>
                      <a:off x="0" y="0"/>
                      <a:ext cx="5272331" cy="6774614"/>
                    </a:xfrm>
                    <a:prstGeom prst="rect">
                      <a:avLst/>
                    </a:prstGeom>
                    <a:ln>
                      <a:noFill/>
                    </a:ln>
                    <a:extLst>
                      <a:ext uri="{53640926-AAD7-44D8-BBD7-CCE9431645EC}">
                        <a14:shadowObscured xmlns:a14="http://schemas.microsoft.com/office/drawing/2010/main"/>
                      </a:ext>
                    </a:extLst>
                  </pic:spPr>
                </pic:pic>
              </a:graphicData>
            </a:graphic>
          </wp:inline>
        </w:drawing>
      </w:r>
    </w:p>
    <w:p w:rsidR="009A30C7" w:rsidRDefault="009A30C7" w:rsidP="00BA2843">
      <w:pPr>
        <w:pStyle w:val="Prrafodelista"/>
        <w:autoSpaceDE w:val="0"/>
        <w:autoSpaceDN w:val="0"/>
        <w:adjustRightInd w:val="0"/>
        <w:spacing w:line="360" w:lineRule="auto"/>
        <w:ind w:left="0"/>
        <w:jc w:val="both"/>
        <w:rPr>
          <w:rFonts w:ascii="Palatino Linotype" w:hAnsi="Palatino Linotype" w:cs="Arial"/>
        </w:rPr>
      </w:pPr>
    </w:p>
    <w:p w:rsidR="009A30C7" w:rsidRDefault="009A30C7" w:rsidP="00BA2843">
      <w:pPr>
        <w:pStyle w:val="Prrafodelista"/>
        <w:autoSpaceDE w:val="0"/>
        <w:autoSpaceDN w:val="0"/>
        <w:adjustRightInd w:val="0"/>
        <w:spacing w:line="360" w:lineRule="auto"/>
        <w:ind w:left="0"/>
        <w:jc w:val="both"/>
        <w:rPr>
          <w:rFonts w:ascii="Palatino Linotype" w:hAnsi="Palatino Linotype" w:cs="Arial"/>
        </w:rPr>
      </w:pPr>
    </w:p>
    <w:p w:rsidR="00F852B1" w:rsidRDefault="00353C2D" w:rsidP="00BA2843">
      <w:pPr>
        <w:pStyle w:val="Prrafodelista"/>
        <w:autoSpaceDE w:val="0"/>
        <w:autoSpaceDN w:val="0"/>
        <w:adjustRightInd w:val="0"/>
        <w:spacing w:line="360" w:lineRule="auto"/>
        <w:ind w:left="0"/>
        <w:jc w:val="both"/>
        <w:rPr>
          <w:rFonts w:ascii="Palatino Linotype" w:hAnsi="Palatino Linotype"/>
          <w:lang w:val="es-ES_tradnl"/>
        </w:rPr>
      </w:pPr>
      <w:r>
        <w:rPr>
          <w:rFonts w:ascii="Palatino Linotype" w:hAnsi="Palatino Linotype" w:cs="Arial"/>
        </w:rPr>
        <w:t xml:space="preserve">Como se puede apreciar </w:t>
      </w:r>
      <w:r w:rsidR="00F852B1">
        <w:rPr>
          <w:rFonts w:ascii="Palatino Linotype" w:hAnsi="Palatino Linotype" w:cs="Arial"/>
        </w:rPr>
        <w:t xml:space="preserve">el sujeto obligado dio atención a la solicitud de información, no obstante ello el recurrente </w:t>
      </w:r>
      <w:r w:rsidR="00F852B1" w:rsidRPr="007B46E1">
        <w:rPr>
          <w:rFonts w:ascii="Palatino Linotype" w:hAnsi="Palatino Linotype" w:cs="Arial"/>
        </w:rPr>
        <w:t>manifestó: “</w:t>
      </w:r>
      <w:r w:rsidR="00F852B1" w:rsidRPr="007B46E1">
        <w:rPr>
          <w:rFonts w:ascii="Palatino Linotype" w:hAnsi="Palatino Linotype" w:cs="Arial"/>
          <w:i/>
        </w:rPr>
        <w:t>NO ES LO QUE SOLICITE SEAN TRANSPARENTE CON LA CIUDADANIA TU TRABAJO SON MIS IMPUESTOS</w:t>
      </w:r>
      <w:r w:rsidR="00F852B1" w:rsidRPr="007B46E1">
        <w:rPr>
          <w:rFonts w:ascii="Palatino Linotype" w:hAnsi="Palatino Linotype" w:cs="Arial"/>
        </w:rPr>
        <w:t xml:space="preserve">” (sic) </w:t>
      </w:r>
      <w:r w:rsidR="00F852B1">
        <w:rPr>
          <w:rFonts w:ascii="Palatino Linotype" w:hAnsi="Palatino Linotype" w:cs="Arial"/>
        </w:rPr>
        <w:t>por lo que hace a las razones o motivos de inconformidad, resultan infundadas pues el sujeto obligado emitió pronunciamientos específicos respecto de lo solicitado, y remitió la información con la que cuenta de acuerdo a sus funciones y atribuciones</w:t>
      </w:r>
      <w:r w:rsidR="00B37774">
        <w:rPr>
          <w:rFonts w:ascii="Palatino Linotype" w:hAnsi="Palatino Linotype" w:cs="Arial"/>
        </w:rPr>
        <w:t>.</w:t>
      </w:r>
      <w:r w:rsidR="00F852B1">
        <w:rPr>
          <w:rFonts w:ascii="Palatino Linotype" w:hAnsi="Palatino Linotype"/>
          <w:lang w:val="es-ES_tradnl"/>
        </w:rPr>
        <w:t xml:space="preserve"> </w:t>
      </w:r>
    </w:p>
    <w:p w:rsidR="00F852B1" w:rsidRDefault="00F852B1" w:rsidP="00BA2843">
      <w:pPr>
        <w:pStyle w:val="Prrafodelista"/>
        <w:autoSpaceDE w:val="0"/>
        <w:autoSpaceDN w:val="0"/>
        <w:adjustRightInd w:val="0"/>
        <w:spacing w:line="360" w:lineRule="auto"/>
        <w:ind w:left="0"/>
        <w:jc w:val="both"/>
        <w:rPr>
          <w:rFonts w:ascii="Palatino Linotype" w:hAnsi="Palatino Linotype"/>
          <w:lang w:val="es-ES_tradnl"/>
        </w:rPr>
      </w:pPr>
    </w:p>
    <w:p w:rsidR="00B37774" w:rsidRDefault="00B37774" w:rsidP="00B37774">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En efecto, este Órgano garante de la transparencia no tiene las facultades para dudar de la veracidad de la información remitida, máxime que es enviada por sujeto obligado en usos de sus atribuciones legalmente conferidas, y las razones o motivos de inconformidad no refiere el hoy recurrente porque no es la información que solicitó, ya que no basta con que refiera que no es lo que solicitó cuando el sujeto obligado en uso de sus atribuciones da respuesta a lo peticionado.</w:t>
      </w:r>
    </w:p>
    <w:p w:rsidR="00F852B1" w:rsidRDefault="00F852B1" w:rsidP="00B37774">
      <w:pPr>
        <w:autoSpaceDE w:val="0"/>
        <w:autoSpaceDN w:val="0"/>
        <w:adjustRightInd w:val="0"/>
        <w:spacing w:line="360" w:lineRule="auto"/>
        <w:jc w:val="both"/>
        <w:rPr>
          <w:rFonts w:ascii="Palatino Linotype" w:hAnsi="Palatino Linotype"/>
          <w:lang w:val="es-ES_tradnl"/>
        </w:rPr>
      </w:pPr>
    </w:p>
    <w:p w:rsidR="009A30C7" w:rsidRPr="00B37774" w:rsidRDefault="00B37774" w:rsidP="00B37774">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Sin embargo, el sujeto obligado no remite</w:t>
      </w:r>
      <w:r w:rsidR="00E9359B">
        <w:rPr>
          <w:rFonts w:ascii="Palatino Linotype" w:hAnsi="Palatino Linotype"/>
          <w:lang w:val="es-ES_tradnl"/>
        </w:rPr>
        <w:t xml:space="preserve"> el acuerdo a través del cual clasificó como confidencial el nombre de los alumnos, por ende</w:t>
      </w:r>
      <w:r w:rsidR="00F852B1" w:rsidRPr="00B37774">
        <w:rPr>
          <w:rFonts w:ascii="Palatino Linotype" w:hAnsi="Palatino Linotype"/>
          <w:lang w:val="es-ES_tradnl"/>
        </w:rPr>
        <w:t>, se modifica</w:t>
      </w:r>
      <w:r w:rsidR="00663C91">
        <w:rPr>
          <w:rFonts w:ascii="Palatino Linotype" w:hAnsi="Palatino Linotype"/>
          <w:lang w:val="es-ES_tradnl"/>
        </w:rPr>
        <w:t>n</w:t>
      </w:r>
      <w:r w:rsidR="00F852B1" w:rsidRPr="00B37774">
        <w:rPr>
          <w:rFonts w:ascii="Palatino Linotype" w:hAnsi="Palatino Linotype"/>
          <w:lang w:val="es-ES_tradnl"/>
        </w:rPr>
        <w:t xml:space="preserve"> la</w:t>
      </w:r>
      <w:r w:rsidR="00663C91">
        <w:rPr>
          <w:rFonts w:ascii="Palatino Linotype" w:hAnsi="Palatino Linotype"/>
          <w:lang w:val="es-ES_tradnl"/>
        </w:rPr>
        <w:t>s</w:t>
      </w:r>
      <w:r w:rsidR="00F852B1" w:rsidRPr="00B37774">
        <w:rPr>
          <w:rFonts w:ascii="Palatino Linotype" w:hAnsi="Palatino Linotype"/>
          <w:lang w:val="es-ES_tradnl"/>
        </w:rPr>
        <w:t xml:space="preserve"> respuesta</w:t>
      </w:r>
      <w:r w:rsidR="00663C91">
        <w:rPr>
          <w:rFonts w:ascii="Palatino Linotype" w:hAnsi="Palatino Linotype"/>
          <w:lang w:val="es-ES_tradnl"/>
        </w:rPr>
        <w:t>s</w:t>
      </w:r>
      <w:r w:rsidR="00F852B1" w:rsidRPr="00B37774">
        <w:rPr>
          <w:rFonts w:ascii="Palatino Linotype" w:hAnsi="Palatino Linotype"/>
          <w:lang w:val="es-ES_tradnl"/>
        </w:rPr>
        <w:t xml:space="preserve"> inmersa</w:t>
      </w:r>
      <w:r w:rsidR="00663C91">
        <w:rPr>
          <w:rFonts w:ascii="Palatino Linotype" w:hAnsi="Palatino Linotype"/>
          <w:lang w:val="es-ES_tradnl"/>
        </w:rPr>
        <w:t>s</w:t>
      </w:r>
      <w:r w:rsidR="00F852B1" w:rsidRPr="00B37774">
        <w:rPr>
          <w:rFonts w:ascii="Palatino Linotype" w:hAnsi="Palatino Linotype"/>
          <w:lang w:val="es-ES_tradnl"/>
        </w:rPr>
        <w:t xml:space="preserve"> en </w:t>
      </w:r>
      <w:r w:rsidR="00663C91">
        <w:rPr>
          <w:rFonts w:ascii="Palatino Linotype" w:hAnsi="Palatino Linotype"/>
          <w:lang w:val="es-ES_tradnl"/>
        </w:rPr>
        <w:t>los</w:t>
      </w:r>
      <w:r w:rsidR="00F852B1" w:rsidRPr="00B37774">
        <w:rPr>
          <w:rFonts w:ascii="Palatino Linotype" w:hAnsi="Palatino Linotype"/>
          <w:lang w:val="es-ES_tradnl"/>
        </w:rPr>
        <w:t xml:space="preserve"> expediente</w:t>
      </w:r>
      <w:r w:rsidR="00663C91">
        <w:rPr>
          <w:rFonts w:ascii="Palatino Linotype" w:hAnsi="Palatino Linotype"/>
          <w:lang w:val="es-ES_tradnl"/>
        </w:rPr>
        <w:t>s</w:t>
      </w:r>
      <w:r w:rsidR="00F852B1" w:rsidRPr="00B37774">
        <w:rPr>
          <w:rFonts w:ascii="Palatino Linotype" w:hAnsi="Palatino Linotype"/>
          <w:lang w:val="es-ES_tradnl"/>
        </w:rPr>
        <w:t xml:space="preserve"> electrónico</w:t>
      </w:r>
      <w:r w:rsidR="00663C91">
        <w:rPr>
          <w:rFonts w:ascii="Palatino Linotype" w:hAnsi="Palatino Linotype"/>
          <w:lang w:val="es-ES_tradnl"/>
        </w:rPr>
        <w:t>s</w:t>
      </w:r>
      <w:r w:rsidR="00F852B1" w:rsidRPr="00B37774">
        <w:rPr>
          <w:rFonts w:ascii="Palatino Linotype" w:hAnsi="Palatino Linotype"/>
          <w:lang w:val="es-ES_tradnl"/>
        </w:rPr>
        <w:t xml:space="preserve"> de</w:t>
      </w:r>
      <w:r w:rsidR="00663C91">
        <w:rPr>
          <w:rFonts w:ascii="Palatino Linotype" w:hAnsi="Palatino Linotype"/>
          <w:lang w:val="es-ES_tradnl"/>
        </w:rPr>
        <w:t xml:space="preserve"> </w:t>
      </w:r>
      <w:r w:rsidR="00F852B1" w:rsidRPr="00B37774">
        <w:rPr>
          <w:rFonts w:ascii="Palatino Linotype" w:hAnsi="Palatino Linotype"/>
          <w:lang w:val="es-ES_tradnl"/>
        </w:rPr>
        <w:t>l</w:t>
      </w:r>
      <w:r w:rsidR="00663C91">
        <w:rPr>
          <w:rFonts w:ascii="Palatino Linotype" w:hAnsi="Palatino Linotype"/>
          <w:lang w:val="es-ES_tradnl"/>
        </w:rPr>
        <w:t>os</w:t>
      </w:r>
      <w:r w:rsidR="00F852B1" w:rsidRPr="00B37774">
        <w:rPr>
          <w:rFonts w:ascii="Palatino Linotype" w:hAnsi="Palatino Linotype"/>
          <w:lang w:val="es-ES_tradnl"/>
        </w:rPr>
        <w:t xml:space="preserve"> recurso</w:t>
      </w:r>
      <w:r w:rsidR="00663C91">
        <w:rPr>
          <w:rFonts w:ascii="Palatino Linotype" w:hAnsi="Palatino Linotype"/>
          <w:lang w:val="es-ES_tradnl"/>
        </w:rPr>
        <w:t>s</w:t>
      </w:r>
      <w:r w:rsidR="00F852B1" w:rsidRPr="00B37774">
        <w:rPr>
          <w:rFonts w:ascii="Palatino Linotype" w:hAnsi="Palatino Linotype"/>
          <w:lang w:val="es-ES_tradnl"/>
        </w:rPr>
        <w:t xml:space="preserve"> de revisión </w:t>
      </w:r>
      <w:r w:rsidR="00663C91">
        <w:rPr>
          <w:rFonts w:ascii="Palatino Linotype" w:hAnsi="Palatino Linotype"/>
          <w:lang w:val="es-ES_tradnl"/>
        </w:rPr>
        <w:t>0</w:t>
      </w:r>
      <w:r w:rsidR="006746C8" w:rsidRPr="006746C8">
        <w:rPr>
          <w:rFonts w:ascii="Palatino Linotype" w:hAnsi="Palatino Linotype"/>
          <w:lang w:val="es-ES_tradnl"/>
        </w:rPr>
        <w:t>2062/INFOEM/IP/RR/2019</w:t>
      </w:r>
      <w:r w:rsidR="00663C91">
        <w:rPr>
          <w:rFonts w:ascii="Palatino Linotype" w:hAnsi="Palatino Linotype"/>
          <w:lang w:val="es-ES_tradnl"/>
        </w:rPr>
        <w:t xml:space="preserve"> y 0</w:t>
      </w:r>
      <w:r w:rsidR="00663C91" w:rsidRPr="006746C8">
        <w:rPr>
          <w:rFonts w:ascii="Palatino Linotype" w:hAnsi="Palatino Linotype"/>
          <w:lang w:val="es-ES_tradnl"/>
        </w:rPr>
        <w:t>2</w:t>
      </w:r>
      <w:r w:rsidR="00663C91">
        <w:rPr>
          <w:rFonts w:ascii="Palatino Linotype" w:hAnsi="Palatino Linotype"/>
          <w:lang w:val="es-ES_tradnl"/>
        </w:rPr>
        <w:t>387</w:t>
      </w:r>
      <w:r w:rsidR="00663C91" w:rsidRPr="006746C8">
        <w:rPr>
          <w:rFonts w:ascii="Palatino Linotype" w:hAnsi="Palatino Linotype"/>
          <w:lang w:val="es-ES_tradnl"/>
        </w:rPr>
        <w:t>/INFOEM/IP/RR/2019</w:t>
      </w:r>
      <w:r w:rsidR="00E9359B">
        <w:rPr>
          <w:rFonts w:ascii="Palatino Linotype" w:hAnsi="Palatino Linotype"/>
          <w:lang w:val="es-ES_tradnl"/>
        </w:rPr>
        <w:t xml:space="preserve"> y se ordena al sujeto obligado emita el acuerdo </w:t>
      </w:r>
      <w:r w:rsidR="00305562">
        <w:rPr>
          <w:rFonts w:ascii="Palatino Linotype" w:hAnsi="Palatino Linotype"/>
          <w:lang w:val="es-ES_tradnl"/>
        </w:rPr>
        <w:t xml:space="preserve">de clasificación correspondiente, </w:t>
      </w:r>
      <w:r w:rsidR="00E9359B">
        <w:rPr>
          <w:rFonts w:ascii="Palatino Linotype" w:hAnsi="Palatino Linotype"/>
          <w:lang w:val="es-ES_tradnl"/>
        </w:rPr>
        <w:t>por medio</w:t>
      </w:r>
      <w:r w:rsidR="00305562">
        <w:rPr>
          <w:rFonts w:ascii="Palatino Linotype" w:hAnsi="Palatino Linotype"/>
          <w:lang w:val="es-ES_tradnl"/>
        </w:rPr>
        <w:t xml:space="preserve"> del cual funde y motive las razones por las cuales los datos que testó deben ser protegidos, es decir, la justificación de las ver</w:t>
      </w:r>
      <w:r w:rsidR="00E9359B">
        <w:rPr>
          <w:rFonts w:ascii="Palatino Linotype" w:hAnsi="Palatino Linotype"/>
          <w:lang w:val="es-ES_tradnl"/>
        </w:rPr>
        <w:t xml:space="preserve">siones públicas </w:t>
      </w:r>
      <w:r w:rsidR="00305562">
        <w:rPr>
          <w:rFonts w:ascii="Palatino Linotype" w:hAnsi="Palatino Linotype"/>
          <w:lang w:val="es-ES_tradnl"/>
        </w:rPr>
        <w:t>que adjuntó a la respuesta en el recurso de revisión en el que se resuelve, lo anterior a efecto de dar certeza jurídica al recurrente de los motivos que se tomaron en cuenta para clasificar dicha información</w:t>
      </w:r>
      <w:r w:rsidR="00E9359B">
        <w:rPr>
          <w:rFonts w:ascii="Palatino Linotype" w:hAnsi="Palatino Linotype"/>
          <w:lang w:val="es-ES_tradnl"/>
        </w:rPr>
        <w:t>.</w:t>
      </w:r>
    </w:p>
    <w:p w:rsidR="0011295A" w:rsidRPr="00B37774" w:rsidRDefault="0011295A" w:rsidP="00B37774">
      <w:pPr>
        <w:autoSpaceDE w:val="0"/>
        <w:autoSpaceDN w:val="0"/>
        <w:adjustRightInd w:val="0"/>
        <w:spacing w:line="360" w:lineRule="auto"/>
        <w:jc w:val="both"/>
        <w:rPr>
          <w:rFonts w:ascii="Palatino Linotype" w:hAnsi="Palatino Linotype"/>
          <w:lang w:val="es-ES_tradnl"/>
        </w:rPr>
      </w:pPr>
    </w:p>
    <w:p w:rsidR="00B37774" w:rsidRDefault="009645CF"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Ahora por lo que hace a</w:t>
      </w:r>
      <w:r w:rsidR="004356F8">
        <w:rPr>
          <w:rFonts w:ascii="Palatino Linotype" w:hAnsi="Palatino Linotype" w:cs="Arial"/>
        </w:rPr>
        <w:t xml:space="preserve"> </w:t>
      </w:r>
      <w:r>
        <w:rPr>
          <w:rFonts w:ascii="Palatino Linotype" w:hAnsi="Palatino Linotype" w:cs="Arial"/>
        </w:rPr>
        <w:t>l</w:t>
      </w:r>
      <w:r w:rsidR="004356F8">
        <w:rPr>
          <w:rFonts w:ascii="Palatino Linotype" w:hAnsi="Palatino Linotype" w:cs="Arial"/>
        </w:rPr>
        <w:t>os</w:t>
      </w:r>
      <w:r>
        <w:rPr>
          <w:rFonts w:ascii="Palatino Linotype" w:hAnsi="Palatino Linotype" w:cs="Arial"/>
        </w:rPr>
        <w:t xml:space="preserve"> recurso</w:t>
      </w:r>
      <w:r w:rsidR="004356F8">
        <w:rPr>
          <w:rFonts w:ascii="Palatino Linotype" w:hAnsi="Palatino Linotype" w:cs="Arial"/>
        </w:rPr>
        <w:t>s</w:t>
      </w:r>
      <w:r>
        <w:rPr>
          <w:rFonts w:ascii="Palatino Linotype" w:hAnsi="Palatino Linotype" w:cs="Arial"/>
        </w:rPr>
        <w:t xml:space="preserve"> de revisión:</w:t>
      </w:r>
    </w:p>
    <w:p w:rsidR="009645CF" w:rsidRDefault="009645CF" w:rsidP="00BA2843">
      <w:pPr>
        <w:pStyle w:val="Prrafodelista"/>
        <w:autoSpaceDE w:val="0"/>
        <w:autoSpaceDN w:val="0"/>
        <w:adjustRightInd w:val="0"/>
        <w:spacing w:line="360" w:lineRule="auto"/>
        <w:ind w:left="0"/>
        <w:jc w:val="both"/>
        <w:rPr>
          <w:rFonts w:ascii="Palatino Linotype" w:hAnsi="Palatino Linotype" w:cs="Arial"/>
        </w:rPr>
      </w:pPr>
    </w:p>
    <w:tbl>
      <w:tblPr>
        <w:tblStyle w:val="Tablaconcuadrcula"/>
        <w:tblW w:w="9493" w:type="dxa"/>
        <w:tblLayout w:type="fixed"/>
        <w:tblLook w:val="04A0" w:firstRow="1" w:lastRow="0" w:firstColumn="1" w:lastColumn="0" w:noHBand="0" w:noVBand="1"/>
      </w:tblPr>
      <w:tblGrid>
        <w:gridCol w:w="2438"/>
        <w:gridCol w:w="2168"/>
        <w:gridCol w:w="4887"/>
      </w:tblGrid>
      <w:tr w:rsidR="009645CF" w:rsidRPr="00AF2E65" w:rsidTr="009645CF">
        <w:tc>
          <w:tcPr>
            <w:tcW w:w="2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9645CF" w:rsidRPr="00AF2E65" w:rsidRDefault="009645CF"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Recurso de Revisión</w:t>
            </w:r>
          </w:p>
        </w:tc>
        <w:tc>
          <w:tcPr>
            <w:tcW w:w="21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9645CF" w:rsidRPr="00AF2E65" w:rsidRDefault="009645CF"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Solicitud de información</w:t>
            </w:r>
          </w:p>
        </w:tc>
        <w:tc>
          <w:tcPr>
            <w:tcW w:w="48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9645CF" w:rsidRPr="00AF2E65" w:rsidRDefault="009645CF"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 xml:space="preserve">Solicitud de información </w:t>
            </w:r>
          </w:p>
        </w:tc>
      </w:tr>
      <w:tr w:rsidR="009645CF" w:rsidRPr="00AF2E65" w:rsidTr="009645CF">
        <w:tc>
          <w:tcPr>
            <w:tcW w:w="2438" w:type="dxa"/>
            <w:vAlign w:val="center"/>
          </w:tcPr>
          <w:p w:rsidR="009645CF" w:rsidRPr="00AF2E65" w:rsidRDefault="009645CF" w:rsidP="000E65D1">
            <w:pPr>
              <w:jc w:val="center"/>
              <w:rPr>
                <w:rFonts w:ascii="Palatino Linotype" w:hAnsi="Palatino Linotype"/>
                <w:sz w:val="16"/>
                <w:szCs w:val="16"/>
              </w:rPr>
            </w:pPr>
            <w:r w:rsidRPr="00AF2E65">
              <w:rPr>
                <w:rFonts w:ascii="Palatino Linotype" w:hAnsi="Palatino Linotype"/>
                <w:sz w:val="16"/>
                <w:szCs w:val="16"/>
              </w:rPr>
              <w:t>2063/INFOEM/IP/RR/2019</w:t>
            </w:r>
          </w:p>
        </w:tc>
        <w:tc>
          <w:tcPr>
            <w:tcW w:w="2168" w:type="dxa"/>
            <w:vAlign w:val="center"/>
          </w:tcPr>
          <w:p w:rsidR="009645CF" w:rsidRPr="00AF2E65" w:rsidRDefault="009645CF" w:rsidP="000E65D1">
            <w:pPr>
              <w:jc w:val="center"/>
              <w:rPr>
                <w:rFonts w:ascii="Palatino Linotype" w:hAnsi="Palatino Linotype"/>
                <w:sz w:val="16"/>
                <w:szCs w:val="16"/>
              </w:rPr>
            </w:pPr>
            <w:r w:rsidRPr="00AF2E65">
              <w:rPr>
                <w:rFonts w:ascii="Palatino Linotype" w:hAnsi="Palatino Linotype"/>
                <w:sz w:val="16"/>
                <w:szCs w:val="16"/>
              </w:rPr>
              <w:t>00127/SE/IP/2019</w:t>
            </w:r>
          </w:p>
        </w:tc>
        <w:tc>
          <w:tcPr>
            <w:tcW w:w="4887" w:type="dxa"/>
          </w:tcPr>
          <w:p w:rsidR="009645CF" w:rsidRPr="009645CF" w:rsidRDefault="009645CF" w:rsidP="000E65D1">
            <w:pPr>
              <w:jc w:val="both"/>
              <w:rPr>
                <w:rFonts w:ascii="Palatino Linotype" w:hAnsi="Palatino Linotype"/>
                <w:sz w:val="16"/>
                <w:szCs w:val="16"/>
              </w:rPr>
            </w:pPr>
            <w:r w:rsidRPr="009645CF">
              <w:rPr>
                <w:rFonts w:ascii="Palatino Linotype" w:hAnsi="Palatino Linotype"/>
                <w:sz w:val="16"/>
                <w:szCs w:val="16"/>
              </w:rPr>
              <w:t>“Los documentos donde consten las unidades de aprendizaje o módulos impartidos por Diego Gorostieta Solorzano desde su ingreso al nivel medio superior al día de hoy” (sic)</w:t>
            </w:r>
          </w:p>
        </w:tc>
      </w:tr>
      <w:tr w:rsidR="009645CF" w:rsidRPr="00AF2E65" w:rsidTr="009645CF">
        <w:tc>
          <w:tcPr>
            <w:tcW w:w="2438" w:type="dxa"/>
            <w:vAlign w:val="center"/>
          </w:tcPr>
          <w:p w:rsidR="009645CF" w:rsidRPr="00AF2E65" w:rsidRDefault="009645CF" w:rsidP="000E65D1">
            <w:pPr>
              <w:jc w:val="center"/>
              <w:rPr>
                <w:rFonts w:ascii="Palatino Linotype" w:hAnsi="Palatino Linotype"/>
                <w:sz w:val="16"/>
                <w:szCs w:val="16"/>
              </w:rPr>
            </w:pPr>
            <w:r w:rsidRPr="00AF2E65">
              <w:rPr>
                <w:rFonts w:ascii="Palatino Linotype" w:hAnsi="Palatino Linotype"/>
                <w:sz w:val="16"/>
                <w:szCs w:val="16"/>
              </w:rPr>
              <w:t>2065/INFOEM/IP/RR/2019</w:t>
            </w:r>
          </w:p>
        </w:tc>
        <w:tc>
          <w:tcPr>
            <w:tcW w:w="2168" w:type="dxa"/>
            <w:vAlign w:val="center"/>
          </w:tcPr>
          <w:p w:rsidR="009645CF" w:rsidRPr="00AF2E65" w:rsidRDefault="009645CF" w:rsidP="000E65D1">
            <w:pPr>
              <w:jc w:val="center"/>
              <w:rPr>
                <w:rFonts w:ascii="Palatino Linotype" w:hAnsi="Palatino Linotype"/>
                <w:sz w:val="16"/>
                <w:szCs w:val="16"/>
              </w:rPr>
            </w:pPr>
            <w:r w:rsidRPr="00AF2E65">
              <w:rPr>
                <w:rFonts w:ascii="Palatino Linotype" w:hAnsi="Palatino Linotype"/>
                <w:sz w:val="16"/>
                <w:szCs w:val="16"/>
              </w:rPr>
              <w:t>00123/SE/IP/2019</w:t>
            </w:r>
          </w:p>
        </w:tc>
        <w:tc>
          <w:tcPr>
            <w:tcW w:w="4887" w:type="dxa"/>
          </w:tcPr>
          <w:p w:rsidR="009645CF" w:rsidRPr="009645CF" w:rsidRDefault="009645CF" w:rsidP="000E65D1">
            <w:pPr>
              <w:jc w:val="both"/>
              <w:rPr>
                <w:rFonts w:ascii="Palatino Linotype" w:hAnsi="Palatino Linotype"/>
                <w:sz w:val="16"/>
                <w:szCs w:val="16"/>
              </w:rPr>
            </w:pPr>
            <w:r w:rsidRPr="009645CF">
              <w:rPr>
                <w:rFonts w:ascii="Palatino Linotype" w:hAnsi="Palatino Linotype"/>
                <w:sz w:val="16"/>
                <w:szCs w:val="16"/>
              </w:rPr>
              <w:t>“Los documentos donde consten las unidades de aprendizaje o módulos impartidos por Diego Gorostieta Solorzano desde su ingreso al nivel medio superior al día de hoy” (sic)</w:t>
            </w:r>
          </w:p>
        </w:tc>
      </w:tr>
    </w:tbl>
    <w:p w:rsidR="009645CF" w:rsidRDefault="009645CF" w:rsidP="00BA2843">
      <w:pPr>
        <w:pStyle w:val="Prrafodelista"/>
        <w:autoSpaceDE w:val="0"/>
        <w:autoSpaceDN w:val="0"/>
        <w:adjustRightInd w:val="0"/>
        <w:spacing w:line="360" w:lineRule="auto"/>
        <w:ind w:left="0"/>
        <w:jc w:val="both"/>
        <w:rPr>
          <w:rFonts w:ascii="Palatino Linotype" w:hAnsi="Palatino Linotype" w:cs="Arial"/>
        </w:rPr>
      </w:pPr>
    </w:p>
    <w:p w:rsidR="00B37774" w:rsidRDefault="00835F43"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Al ser la misma solicitud de información el sujeto obligado dio atención con la misma documentación para ambos</w:t>
      </w:r>
      <w:r w:rsidR="00885A98">
        <w:rPr>
          <w:rFonts w:ascii="Palatino Linotype" w:hAnsi="Palatino Linotype" w:cs="Arial"/>
        </w:rPr>
        <w:t xml:space="preserve"> casos, mediante documento PDF, que consta de 12 documentos, a modo de ejemplo se inserta uno de ellos:</w:t>
      </w:r>
    </w:p>
    <w:p w:rsidR="00B37774" w:rsidRDefault="00885A98" w:rsidP="00885A98">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110244B4" wp14:editId="4441E362">
            <wp:extent cx="4126727" cy="4155384"/>
            <wp:effectExtent l="0" t="0" r="762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9490" t="12804" r="31366" b="17126"/>
                    <a:stretch/>
                  </pic:blipFill>
                  <pic:spPr bwMode="auto">
                    <a:xfrm>
                      <a:off x="0" y="0"/>
                      <a:ext cx="4141125" cy="4169882"/>
                    </a:xfrm>
                    <a:prstGeom prst="rect">
                      <a:avLst/>
                    </a:prstGeom>
                    <a:ln>
                      <a:noFill/>
                    </a:ln>
                    <a:extLst>
                      <a:ext uri="{53640926-AAD7-44D8-BBD7-CCE9431645EC}">
                        <a14:shadowObscured xmlns:a14="http://schemas.microsoft.com/office/drawing/2010/main"/>
                      </a:ext>
                    </a:extLst>
                  </pic:spPr>
                </pic:pic>
              </a:graphicData>
            </a:graphic>
          </wp:inline>
        </w:drawing>
      </w:r>
    </w:p>
    <w:p w:rsidR="00885A98" w:rsidRDefault="00885A98"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lastRenderedPageBreak/>
        <w:t>Respecto de la versión pública el sujeto obligado remite la siguiente liga, donde podrá consultarse el acuerdo por medio del cual se ordenó generar la versión pública de los documentos:</w:t>
      </w:r>
    </w:p>
    <w:p w:rsidR="00885A98" w:rsidRDefault="00885A98" w:rsidP="00BA2843">
      <w:pPr>
        <w:pStyle w:val="Prrafodelista"/>
        <w:autoSpaceDE w:val="0"/>
        <w:autoSpaceDN w:val="0"/>
        <w:adjustRightInd w:val="0"/>
        <w:spacing w:line="360" w:lineRule="auto"/>
        <w:ind w:left="0"/>
        <w:jc w:val="both"/>
        <w:rPr>
          <w:rFonts w:ascii="Palatino Linotype" w:hAnsi="Palatino Linotype" w:cs="Arial"/>
        </w:rPr>
      </w:pPr>
    </w:p>
    <w:p w:rsidR="004356F8" w:rsidRDefault="00885A98" w:rsidP="00885A98">
      <w:pPr>
        <w:pStyle w:val="Prrafodelista"/>
        <w:autoSpaceDE w:val="0"/>
        <w:autoSpaceDN w:val="0"/>
        <w:adjustRightInd w:val="0"/>
        <w:spacing w:line="360" w:lineRule="auto"/>
        <w:ind w:left="0"/>
        <w:jc w:val="center"/>
        <w:rPr>
          <w:rFonts w:ascii="Palatino Linotype" w:hAnsi="Palatino Linotype" w:cs="Arial"/>
        </w:rPr>
      </w:pPr>
      <w:r>
        <w:rPr>
          <w:rFonts w:ascii="Palatino Linotype" w:hAnsi="Palatino Linotype" w:cs="Arial"/>
        </w:rPr>
        <w:t>https://www.ipomex.org.mx/ipo3/lgt/indice/EDUCACION/art_92_xliii_a.web</w:t>
      </w:r>
    </w:p>
    <w:p w:rsidR="004356F8" w:rsidRDefault="004356F8" w:rsidP="00BA2843">
      <w:pPr>
        <w:pStyle w:val="Prrafodelista"/>
        <w:autoSpaceDE w:val="0"/>
        <w:autoSpaceDN w:val="0"/>
        <w:adjustRightInd w:val="0"/>
        <w:spacing w:line="360" w:lineRule="auto"/>
        <w:ind w:left="0"/>
        <w:jc w:val="both"/>
        <w:rPr>
          <w:rFonts w:ascii="Palatino Linotype" w:hAnsi="Palatino Linotype" w:cs="Arial"/>
        </w:rPr>
      </w:pPr>
    </w:p>
    <w:p w:rsidR="009645CF" w:rsidRDefault="00885A98"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Sin embargo, la ponencia Resolutora ingresó a dicha liga y apareció la página del IPOMEX del sujeto obligado, como se aprecia a continuación:</w:t>
      </w:r>
    </w:p>
    <w:p w:rsidR="00885A98" w:rsidRDefault="00885A98" w:rsidP="00885A98">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4DAC0295" wp14:editId="5501947E">
            <wp:extent cx="4729480" cy="3792772"/>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364" t="9422" r="30667" b="3592"/>
                    <a:stretch/>
                  </pic:blipFill>
                  <pic:spPr bwMode="auto">
                    <a:xfrm>
                      <a:off x="0" y="0"/>
                      <a:ext cx="4798489" cy="3848113"/>
                    </a:xfrm>
                    <a:prstGeom prst="rect">
                      <a:avLst/>
                    </a:prstGeom>
                    <a:ln>
                      <a:noFill/>
                    </a:ln>
                    <a:extLst>
                      <a:ext uri="{53640926-AAD7-44D8-BBD7-CCE9431645EC}">
                        <a14:shadowObscured xmlns:a14="http://schemas.microsoft.com/office/drawing/2010/main"/>
                      </a:ext>
                    </a:extLst>
                  </pic:spPr>
                </pic:pic>
              </a:graphicData>
            </a:graphic>
          </wp:inline>
        </w:drawing>
      </w:r>
    </w:p>
    <w:p w:rsidR="00F743EA" w:rsidRDefault="00F743EA" w:rsidP="00BA2843">
      <w:pPr>
        <w:pStyle w:val="Prrafodelista"/>
        <w:autoSpaceDE w:val="0"/>
        <w:autoSpaceDN w:val="0"/>
        <w:adjustRightInd w:val="0"/>
        <w:spacing w:line="360" w:lineRule="auto"/>
        <w:ind w:left="0"/>
        <w:jc w:val="both"/>
        <w:rPr>
          <w:rFonts w:ascii="Palatino Linotype" w:hAnsi="Palatino Linotype" w:cs="Arial"/>
        </w:rPr>
      </w:pPr>
    </w:p>
    <w:p w:rsidR="009645CF" w:rsidRDefault="00885A98"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 xml:space="preserve">Siendo que </w:t>
      </w:r>
      <w:r w:rsidR="00641ADA">
        <w:rPr>
          <w:rFonts w:ascii="Palatino Linotype" w:hAnsi="Palatino Linotype" w:cs="Arial"/>
        </w:rPr>
        <w:t>la</w:t>
      </w:r>
      <w:r>
        <w:rPr>
          <w:rFonts w:ascii="Palatino Linotype" w:hAnsi="Palatino Linotype" w:cs="Arial"/>
        </w:rPr>
        <w:t xml:space="preserve"> </w:t>
      </w:r>
      <w:r w:rsidR="00641ADA">
        <w:rPr>
          <w:rFonts w:ascii="Palatino Linotype" w:hAnsi="Palatino Linotype" w:cs="Arial"/>
        </w:rPr>
        <w:t>ú</w:t>
      </w:r>
      <w:r>
        <w:rPr>
          <w:rFonts w:ascii="Palatino Linotype" w:hAnsi="Palatino Linotype" w:cs="Arial"/>
        </w:rPr>
        <w:t xml:space="preserve">ltima acta </w:t>
      </w:r>
      <w:r w:rsidR="00641ADA">
        <w:rPr>
          <w:rFonts w:ascii="Palatino Linotype" w:hAnsi="Palatino Linotype" w:cs="Arial"/>
        </w:rPr>
        <w:t>cargada</w:t>
      </w:r>
      <w:r>
        <w:rPr>
          <w:rFonts w:ascii="Palatino Linotype" w:hAnsi="Palatino Linotype" w:cs="Arial"/>
        </w:rPr>
        <w:t xml:space="preserve"> a</w:t>
      </w:r>
      <w:r w:rsidR="00641ADA">
        <w:rPr>
          <w:rFonts w:ascii="Palatino Linotype" w:hAnsi="Palatino Linotype" w:cs="Arial"/>
        </w:rPr>
        <w:t xml:space="preserve"> dicho</w:t>
      </w:r>
      <w:r>
        <w:rPr>
          <w:rFonts w:ascii="Palatino Linotype" w:hAnsi="Palatino Linotype" w:cs="Arial"/>
        </w:rPr>
        <w:t xml:space="preserve"> sistema es la de la sesión décima tercera del comité de </w:t>
      </w:r>
      <w:r w:rsidR="00641ADA">
        <w:rPr>
          <w:rFonts w:ascii="Palatino Linotype" w:hAnsi="Palatino Linotype" w:cs="Arial"/>
        </w:rPr>
        <w:t>transparencia</w:t>
      </w:r>
      <w:r>
        <w:rPr>
          <w:rFonts w:ascii="Palatino Linotype" w:hAnsi="Palatino Linotype" w:cs="Arial"/>
        </w:rPr>
        <w:t xml:space="preserve"> del sujeto obligado, sin que se </w:t>
      </w:r>
      <w:r w:rsidR="00641ADA">
        <w:rPr>
          <w:rFonts w:ascii="Palatino Linotype" w:hAnsi="Palatino Linotype" w:cs="Arial"/>
        </w:rPr>
        <w:t>encuentre</w:t>
      </w:r>
      <w:r>
        <w:rPr>
          <w:rFonts w:ascii="Palatino Linotype" w:hAnsi="Palatino Linotype" w:cs="Arial"/>
        </w:rPr>
        <w:t xml:space="preserve"> a la fecha de la </w:t>
      </w:r>
      <w:r w:rsidR="00641ADA">
        <w:rPr>
          <w:rFonts w:ascii="Palatino Linotype" w:hAnsi="Palatino Linotype" w:cs="Arial"/>
        </w:rPr>
        <w:t>revisión</w:t>
      </w:r>
      <w:r>
        <w:rPr>
          <w:rFonts w:ascii="Palatino Linotype" w:hAnsi="Palatino Linotype" w:cs="Arial"/>
        </w:rPr>
        <w:t xml:space="preserve"> </w:t>
      </w:r>
      <w:r>
        <w:rPr>
          <w:rFonts w:ascii="Palatino Linotype" w:hAnsi="Palatino Linotype" w:cs="Arial"/>
        </w:rPr>
        <w:lastRenderedPageBreak/>
        <w:t xml:space="preserve">de dicho </w:t>
      </w:r>
      <w:r w:rsidR="00641ADA">
        <w:rPr>
          <w:rFonts w:ascii="Palatino Linotype" w:hAnsi="Palatino Linotype" w:cs="Arial"/>
        </w:rPr>
        <w:t>portal,</w:t>
      </w:r>
      <w:r>
        <w:rPr>
          <w:rFonts w:ascii="Palatino Linotype" w:hAnsi="Palatino Linotype" w:cs="Arial"/>
        </w:rPr>
        <w:t xml:space="preserve"> el acta a que se hace </w:t>
      </w:r>
      <w:r w:rsidR="00641ADA">
        <w:rPr>
          <w:rFonts w:ascii="Palatino Linotype" w:hAnsi="Palatino Linotype" w:cs="Arial"/>
        </w:rPr>
        <w:t>referencia</w:t>
      </w:r>
      <w:r>
        <w:rPr>
          <w:rFonts w:ascii="Palatino Linotype" w:hAnsi="Palatino Linotype" w:cs="Arial"/>
        </w:rPr>
        <w:t xml:space="preserve"> en la contestación del sujeto obligado</w:t>
      </w:r>
      <w:r w:rsidR="00641ADA">
        <w:rPr>
          <w:rFonts w:ascii="Palatino Linotype" w:hAnsi="Palatino Linotype" w:cs="Arial"/>
        </w:rPr>
        <w:t>, es decir la décima catorce del ocho de marzo de dos mil diecinueve.</w:t>
      </w:r>
    </w:p>
    <w:p w:rsidR="009645CF" w:rsidRDefault="009645CF" w:rsidP="00BA2843">
      <w:pPr>
        <w:pStyle w:val="Prrafodelista"/>
        <w:autoSpaceDE w:val="0"/>
        <w:autoSpaceDN w:val="0"/>
        <w:adjustRightInd w:val="0"/>
        <w:spacing w:line="360" w:lineRule="auto"/>
        <w:ind w:left="0"/>
        <w:jc w:val="both"/>
        <w:rPr>
          <w:rFonts w:ascii="Palatino Linotype" w:hAnsi="Palatino Linotype" w:cs="Arial"/>
        </w:rPr>
      </w:pPr>
    </w:p>
    <w:p w:rsidR="00641ADA" w:rsidRDefault="00641ADA" w:rsidP="00641ADA">
      <w:pPr>
        <w:pStyle w:val="Prrafodelista"/>
        <w:autoSpaceDE w:val="0"/>
        <w:autoSpaceDN w:val="0"/>
        <w:adjustRightInd w:val="0"/>
        <w:spacing w:line="360" w:lineRule="auto"/>
        <w:ind w:left="0"/>
        <w:jc w:val="both"/>
        <w:rPr>
          <w:rFonts w:ascii="Palatino Linotype" w:hAnsi="Palatino Linotype"/>
          <w:lang w:val="es-ES_tradnl"/>
        </w:rPr>
      </w:pPr>
      <w:r>
        <w:rPr>
          <w:rFonts w:ascii="Palatino Linotype" w:hAnsi="Palatino Linotype" w:cs="Arial"/>
        </w:rPr>
        <w:t>Como se puede apreciar el sujeto obligado dio atención a la solicitud de información, no obstante ello</w:t>
      </w:r>
      <w:r w:rsidR="006746C8">
        <w:rPr>
          <w:rFonts w:ascii="Palatino Linotype" w:hAnsi="Palatino Linotype" w:cs="Arial"/>
        </w:rPr>
        <w:t>,</w:t>
      </w:r>
      <w:r>
        <w:rPr>
          <w:rFonts w:ascii="Palatino Linotype" w:hAnsi="Palatino Linotype" w:cs="Arial"/>
        </w:rPr>
        <w:t xml:space="preserve"> el recurrente </w:t>
      </w:r>
      <w:r w:rsidRPr="007B46E1">
        <w:rPr>
          <w:rFonts w:ascii="Palatino Linotype" w:hAnsi="Palatino Linotype" w:cs="Arial"/>
        </w:rPr>
        <w:t>manifestó: “</w:t>
      </w:r>
      <w:r w:rsidRPr="007B46E1">
        <w:rPr>
          <w:rFonts w:ascii="Palatino Linotype" w:hAnsi="Palatino Linotype" w:cs="Arial"/>
          <w:i/>
        </w:rPr>
        <w:t>NO ES LO QUE SOLICITE SEAN TRANSPARENTE CON LA CIUDADANIA TU TRABAJO SON MIS IMPUESTOS</w:t>
      </w:r>
      <w:r w:rsidRPr="007B46E1">
        <w:rPr>
          <w:rFonts w:ascii="Palatino Linotype" w:hAnsi="Palatino Linotype" w:cs="Arial"/>
        </w:rPr>
        <w:t xml:space="preserve">” (sic) </w:t>
      </w:r>
      <w:r>
        <w:rPr>
          <w:rFonts w:ascii="Palatino Linotype" w:hAnsi="Palatino Linotype" w:cs="Arial"/>
        </w:rPr>
        <w:t>por lo que hace a las razones o motivos de inconformidad, resultan infundadas pues el sujeto obligado emitió pronunciamientos específicos respecto de lo solicitado, y remitió la información con la que cuenta de acuerdo a sus funciones y atribuciones.</w:t>
      </w:r>
      <w:r>
        <w:rPr>
          <w:rFonts w:ascii="Palatino Linotype" w:hAnsi="Palatino Linotype"/>
          <w:lang w:val="es-ES_tradnl"/>
        </w:rPr>
        <w:t xml:space="preserve"> </w:t>
      </w:r>
    </w:p>
    <w:p w:rsidR="00641ADA" w:rsidRDefault="00641ADA" w:rsidP="00641ADA">
      <w:pPr>
        <w:pStyle w:val="Prrafodelista"/>
        <w:autoSpaceDE w:val="0"/>
        <w:autoSpaceDN w:val="0"/>
        <w:adjustRightInd w:val="0"/>
        <w:spacing w:line="360" w:lineRule="auto"/>
        <w:ind w:left="0"/>
        <w:jc w:val="both"/>
        <w:rPr>
          <w:rFonts w:ascii="Palatino Linotype" w:hAnsi="Palatino Linotype"/>
          <w:lang w:val="es-ES_tradnl"/>
        </w:rPr>
      </w:pPr>
    </w:p>
    <w:p w:rsidR="00641ADA" w:rsidRDefault="00641ADA" w:rsidP="00641ADA">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En efecto, este Órgano garante de la transparencia no tiene las facultades para dudar de la veracidad de la información remitida, máxime que es enviada por sujeto obligado en usos de sus atribuciones legalmente conferidas, y las razones o motivos de inconformidad no refiere el hoy recurrente porque no es la información que solicitó, ya que no basta con que refiera que no es lo que solicitó cuando el sujeto obligado en uso de sus atribuciones da respuesta a lo peticionado.</w:t>
      </w:r>
    </w:p>
    <w:p w:rsidR="00641ADA" w:rsidRDefault="00641ADA" w:rsidP="00641ADA">
      <w:pPr>
        <w:autoSpaceDE w:val="0"/>
        <w:autoSpaceDN w:val="0"/>
        <w:adjustRightInd w:val="0"/>
        <w:spacing w:line="360" w:lineRule="auto"/>
        <w:jc w:val="both"/>
        <w:rPr>
          <w:rFonts w:ascii="Palatino Linotype" w:hAnsi="Palatino Linotype"/>
          <w:lang w:val="es-ES_tradnl"/>
        </w:rPr>
      </w:pPr>
    </w:p>
    <w:p w:rsidR="00641ADA" w:rsidRPr="00B37774" w:rsidRDefault="00641ADA" w:rsidP="00641ADA">
      <w:pPr>
        <w:autoSpaceDE w:val="0"/>
        <w:autoSpaceDN w:val="0"/>
        <w:adjustRightInd w:val="0"/>
        <w:spacing w:line="360" w:lineRule="auto"/>
        <w:jc w:val="both"/>
        <w:rPr>
          <w:rFonts w:ascii="Palatino Linotype" w:hAnsi="Palatino Linotype"/>
          <w:lang w:val="es-ES_tradnl"/>
        </w:rPr>
      </w:pPr>
      <w:r>
        <w:rPr>
          <w:rFonts w:ascii="Palatino Linotype" w:hAnsi="Palatino Linotype"/>
          <w:lang w:val="es-ES_tradnl"/>
        </w:rPr>
        <w:t xml:space="preserve">Sin embargo, el sujeto obligado no remite el acuerdo a través del cual clasificó como confidencial </w:t>
      </w:r>
      <w:r w:rsidR="006746C8">
        <w:rPr>
          <w:rFonts w:ascii="Palatino Linotype" w:hAnsi="Palatino Linotype"/>
          <w:lang w:val="es-ES_tradnl"/>
        </w:rPr>
        <w:t>los datos que testó</w:t>
      </w:r>
      <w:r>
        <w:rPr>
          <w:rFonts w:ascii="Palatino Linotype" w:hAnsi="Palatino Linotype"/>
          <w:lang w:val="es-ES_tradnl"/>
        </w:rPr>
        <w:t>, por ende</w:t>
      </w:r>
      <w:r w:rsidRPr="00B37774">
        <w:rPr>
          <w:rFonts w:ascii="Palatino Linotype" w:hAnsi="Palatino Linotype"/>
          <w:lang w:val="es-ES_tradnl"/>
        </w:rPr>
        <w:t>, se modifica la</w:t>
      </w:r>
      <w:r w:rsidR="006746C8">
        <w:rPr>
          <w:rFonts w:ascii="Palatino Linotype" w:hAnsi="Palatino Linotype"/>
          <w:lang w:val="es-ES_tradnl"/>
        </w:rPr>
        <w:t>s</w:t>
      </w:r>
      <w:r w:rsidRPr="00B37774">
        <w:rPr>
          <w:rFonts w:ascii="Palatino Linotype" w:hAnsi="Palatino Linotype"/>
          <w:lang w:val="es-ES_tradnl"/>
        </w:rPr>
        <w:t xml:space="preserve"> respuesta</w:t>
      </w:r>
      <w:r w:rsidR="006746C8">
        <w:rPr>
          <w:rFonts w:ascii="Palatino Linotype" w:hAnsi="Palatino Linotype"/>
          <w:lang w:val="es-ES_tradnl"/>
        </w:rPr>
        <w:t>s</w:t>
      </w:r>
      <w:r w:rsidRPr="00B37774">
        <w:rPr>
          <w:rFonts w:ascii="Palatino Linotype" w:hAnsi="Palatino Linotype"/>
          <w:lang w:val="es-ES_tradnl"/>
        </w:rPr>
        <w:t xml:space="preserve"> inmersa</w:t>
      </w:r>
      <w:r w:rsidR="006746C8">
        <w:rPr>
          <w:rFonts w:ascii="Palatino Linotype" w:hAnsi="Palatino Linotype"/>
          <w:lang w:val="es-ES_tradnl"/>
        </w:rPr>
        <w:t>s</w:t>
      </w:r>
      <w:r w:rsidRPr="00B37774">
        <w:rPr>
          <w:rFonts w:ascii="Palatino Linotype" w:hAnsi="Palatino Linotype"/>
          <w:lang w:val="es-ES_tradnl"/>
        </w:rPr>
        <w:t xml:space="preserve"> en </w:t>
      </w:r>
      <w:r w:rsidR="006746C8">
        <w:rPr>
          <w:rFonts w:ascii="Palatino Linotype" w:hAnsi="Palatino Linotype"/>
          <w:lang w:val="es-ES_tradnl"/>
        </w:rPr>
        <w:t>los</w:t>
      </w:r>
      <w:r w:rsidRPr="00B37774">
        <w:rPr>
          <w:rFonts w:ascii="Palatino Linotype" w:hAnsi="Palatino Linotype"/>
          <w:lang w:val="es-ES_tradnl"/>
        </w:rPr>
        <w:t xml:space="preserve"> expediente</w:t>
      </w:r>
      <w:r w:rsidR="006746C8">
        <w:rPr>
          <w:rFonts w:ascii="Palatino Linotype" w:hAnsi="Palatino Linotype"/>
          <w:lang w:val="es-ES_tradnl"/>
        </w:rPr>
        <w:t>s</w:t>
      </w:r>
      <w:r w:rsidRPr="00B37774">
        <w:rPr>
          <w:rFonts w:ascii="Palatino Linotype" w:hAnsi="Palatino Linotype"/>
          <w:lang w:val="es-ES_tradnl"/>
        </w:rPr>
        <w:t xml:space="preserve"> electrónico</w:t>
      </w:r>
      <w:r w:rsidR="006746C8">
        <w:rPr>
          <w:rFonts w:ascii="Palatino Linotype" w:hAnsi="Palatino Linotype"/>
          <w:lang w:val="es-ES_tradnl"/>
        </w:rPr>
        <w:t>s</w:t>
      </w:r>
      <w:r w:rsidRPr="00B37774">
        <w:rPr>
          <w:rFonts w:ascii="Palatino Linotype" w:hAnsi="Palatino Linotype"/>
          <w:lang w:val="es-ES_tradnl"/>
        </w:rPr>
        <w:t xml:space="preserve"> de</w:t>
      </w:r>
      <w:r w:rsidR="006746C8">
        <w:rPr>
          <w:rFonts w:ascii="Palatino Linotype" w:hAnsi="Palatino Linotype"/>
          <w:lang w:val="es-ES_tradnl"/>
        </w:rPr>
        <w:t xml:space="preserve"> </w:t>
      </w:r>
      <w:r w:rsidRPr="00B37774">
        <w:rPr>
          <w:rFonts w:ascii="Palatino Linotype" w:hAnsi="Palatino Linotype"/>
          <w:lang w:val="es-ES_tradnl"/>
        </w:rPr>
        <w:t>l</w:t>
      </w:r>
      <w:r w:rsidR="006746C8">
        <w:rPr>
          <w:rFonts w:ascii="Palatino Linotype" w:hAnsi="Palatino Linotype"/>
          <w:lang w:val="es-ES_tradnl"/>
        </w:rPr>
        <w:t>os</w:t>
      </w:r>
      <w:r w:rsidRPr="00B37774">
        <w:rPr>
          <w:rFonts w:ascii="Palatino Linotype" w:hAnsi="Palatino Linotype"/>
          <w:lang w:val="es-ES_tradnl"/>
        </w:rPr>
        <w:t xml:space="preserve"> recurso</w:t>
      </w:r>
      <w:r w:rsidR="006746C8">
        <w:rPr>
          <w:rFonts w:ascii="Palatino Linotype" w:hAnsi="Palatino Linotype"/>
          <w:lang w:val="es-ES_tradnl"/>
        </w:rPr>
        <w:t>s</w:t>
      </w:r>
      <w:r w:rsidRPr="00B37774">
        <w:rPr>
          <w:rFonts w:ascii="Palatino Linotype" w:hAnsi="Palatino Linotype"/>
          <w:lang w:val="es-ES_tradnl"/>
        </w:rPr>
        <w:t xml:space="preserve"> de revisión 0</w:t>
      </w:r>
      <w:r w:rsidR="006746C8" w:rsidRPr="006746C8">
        <w:rPr>
          <w:rFonts w:ascii="Palatino Linotype" w:hAnsi="Palatino Linotype"/>
          <w:lang w:val="es-ES_tradnl"/>
        </w:rPr>
        <w:t>2063/INFOEM/IP/RR/2019</w:t>
      </w:r>
      <w:r w:rsidR="006746C8">
        <w:rPr>
          <w:rFonts w:ascii="Palatino Linotype" w:hAnsi="Palatino Linotype"/>
          <w:lang w:val="es-ES_tradnl"/>
        </w:rPr>
        <w:t xml:space="preserve"> y </w:t>
      </w:r>
      <w:r w:rsidR="006746C8" w:rsidRPr="00B37774">
        <w:rPr>
          <w:rFonts w:ascii="Palatino Linotype" w:hAnsi="Palatino Linotype"/>
          <w:lang w:val="es-ES_tradnl"/>
        </w:rPr>
        <w:t>0</w:t>
      </w:r>
      <w:r w:rsidR="006746C8">
        <w:rPr>
          <w:rFonts w:ascii="Palatino Linotype" w:hAnsi="Palatino Linotype"/>
          <w:lang w:val="es-ES_tradnl"/>
        </w:rPr>
        <w:t>2065</w:t>
      </w:r>
      <w:r w:rsidR="006746C8" w:rsidRPr="006746C8">
        <w:rPr>
          <w:rFonts w:ascii="Palatino Linotype" w:hAnsi="Palatino Linotype"/>
          <w:lang w:val="es-ES_tradnl"/>
        </w:rPr>
        <w:t>/INFOEM/IP/RR/2019</w:t>
      </w:r>
      <w:r w:rsidR="006746C8">
        <w:rPr>
          <w:rFonts w:ascii="Palatino Linotype" w:hAnsi="Palatino Linotype"/>
          <w:lang w:val="es-ES_tradnl"/>
        </w:rPr>
        <w:t>,</w:t>
      </w:r>
      <w:r>
        <w:rPr>
          <w:rFonts w:ascii="Palatino Linotype" w:hAnsi="Palatino Linotype"/>
          <w:lang w:val="es-ES_tradnl"/>
        </w:rPr>
        <w:t xml:space="preserve"> y se ordena al sujeto obligado emita el acuerdo de clasificación correspondiente, por medio del cual funde y motive las razones por las cuales los datos que testó deben ser protegidos, es decir, la justificación de las versiones públicas que adjuntó a la respuesta en el recurso de revisión en el que se resuelve, lo </w:t>
      </w:r>
      <w:r>
        <w:rPr>
          <w:rFonts w:ascii="Palatino Linotype" w:hAnsi="Palatino Linotype"/>
          <w:lang w:val="es-ES_tradnl"/>
        </w:rPr>
        <w:lastRenderedPageBreak/>
        <w:t>anterior a efecto de dar certeza jurídica al recurrente de los motivos que se tomaron en cuenta para clasificar dicha información.</w:t>
      </w:r>
    </w:p>
    <w:p w:rsidR="009645CF" w:rsidRDefault="009645CF" w:rsidP="00BA2843">
      <w:pPr>
        <w:pStyle w:val="Prrafodelista"/>
        <w:autoSpaceDE w:val="0"/>
        <w:autoSpaceDN w:val="0"/>
        <w:adjustRightInd w:val="0"/>
        <w:spacing w:line="360" w:lineRule="auto"/>
        <w:ind w:left="0"/>
        <w:jc w:val="both"/>
        <w:rPr>
          <w:rFonts w:ascii="Palatino Linotype" w:hAnsi="Palatino Linotype" w:cs="Arial"/>
        </w:rPr>
      </w:pPr>
    </w:p>
    <w:p w:rsidR="00641ADA" w:rsidRDefault="00F31203"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Ahora bien, por lo que hace a los siguientes recursos de revisión:</w:t>
      </w:r>
    </w:p>
    <w:tbl>
      <w:tblPr>
        <w:tblStyle w:val="Tablaconcuadrcula"/>
        <w:tblW w:w="9493" w:type="dxa"/>
        <w:tblLayout w:type="fixed"/>
        <w:tblLook w:val="04A0" w:firstRow="1" w:lastRow="0" w:firstColumn="1" w:lastColumn="0" w:noHBand="0" w:noVBand="1"/>
      </w:tblPr>
      <w:tblGrid>
        <w:gridCol w:w="2438"/>
        <w:gridCol w:w="2168"/>
        <w:gridCol w:w="4887"/>
      </w:tblGrid>
      <w:tr w:rsidR="00F31203" w:rsidRPr="00AF2E65" w:rsidTr="00F31203">
        <w:tc>
          <w:tcPr>
            <w:tcW w:w="2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F31203" w:rsidRPr="00AF2E65" w:rsidRDefault="00F31203"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Recurso de Revisión</w:t>
            </w:r>
          </w:p>
        </w:tc>
        <w:tc>
          <w:tcPr>
            <w:tcW w:w="21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F31203" w:rsidRPr="00AF2E65" w:rsidRDefault="00F31203"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Solicitud de información</w:t>
            </w:r>
          </w:p>
        </w:tc>
        <w:tc>
          <w:tcPr>
            <w:tcW w:w="48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F31203" w:rsidRPr="00AF2E65" w:rsidRDefault="00F31203"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 xml:space="preserve">Solicitud de información </w:t>
            </w:r>
          </w:p>
        </w:tc>
      </w:tr>
      <w:tr w:rsidR="00F31203" w:rsidRPr="00AF2E65" w:rsidTr="003D508C">
        <w:tc>
          <w:tcPr>
            <w:tcW w:w="2438" w:type="dxa"/>
            <w:vAlign w:val="center"/>
          </w:tcPr>
          <w:p w:rsidR="00F31203" w:rsidRPr="00AF2E65" w:rsidRDefault="00F31203" w:rsidP="000E65D1">
            <w:pPr>
              <w:jc w:val="center"/>
              <w:rPr>
                <w:rFonts w:ascii="Palatino Linotype" w:hAnsi="Palatino Linotype"/>
                <w:sz w:val="16"/>
                <w:szCs w:val="16"/>
              </w:rPr>
            </w:pPr>
            <w:r w:rsidRPr="00AF2E65">
              <w:rPr>
                <w:rFonts w:ascii="Palatino Linotype" w:hAnsi="Palatino Linotype"/>
                <w:sz w:val="16"/>
                <w:szCs w:val="16"/>
              </w:rPr>
              <w:t>2067/INFOEM/IP/RR/2019</w:t>
            </w:r>
          </w:p>
        </w:tc>
        <w:tc>
          <w:tcPr>
            <w:tcW w:w="2168" w:type="dxa"/>
            <w:vAlign w:val="center"/>
          </w:tcPr>
          <w:p w:rsidR="00F31203" w:rsidRPr="00AF2E65" w:rsidRDefault="00F31203" w:rsidP="000E65D1">
            <w:pPr>
              <w:jc w:val="center"/>
              <w:rPr>
                <w:rFonts w:ascii="Palatino Linotype" w:hAnsi="Palatino Linotype"/>
                <w:sz w:val="16"/>
                <w:szCs w:val="16"/>
              </w:rPr>
            </w:pPr>
            <w:r w:rsidRPr="00AF2E65">
              <w:rPr>
                <w:rFonts w:ascii="Palatino Linotype" w:hAnsi="Palatino Linotype"/>
                <w:sz w:val="16"/>
                <w:szCs w:val="16"/>
              </w:rPr>
              <w:t>00116/SE/IP/2019</w:t>
            </w:r>
          </w:p>
        </w:tc>
        <w:tc>
          <w:tcPr>
            <w:tcW w:w="4887" w:type="dxa"/>
          </w:tcPr>
          <w:p w:rsidR="00F31203" w:rsidRPr="00AF2E65" w:rsidRDefault="00F31203" w:rsidP="000E65D1">
            <w:pPr>
              <w:jc w:val="both"/>
              <w:rPr>
                <w:rFonts w:ascii="Palatino Linotype" w:hAnsi="Palatino Linotype"/>
                <w:sz w:val="16"/>
                <w:szCs w:val="16"/>
              </w:rPr>
            </w:pPr>
            <w:r w:rsidRPr="00AF2E65">
              <w:rPr>
                <w:rFonts w:ascii="Palatino Linotype" w:hAnsi="Palatino Linotype"/>
                <w:sz w:val="16"/>
                <w:szCs w:val="16"/>
              </w:rPr>
              <w:t>“Evidencias de los eventos organizados o que ha asistido Diego Gorostieta Solorzano desde su ingreso al nivel medio superior de la Secretaria de Educaciòn Pùblica del Estado de Mèxico” (sic)</w:t>
            </w:r>
          </w:p>
        </w:tc>
      </w:tr>
      <w:tr w:rsidR="003D508C" w:rsidRPr="00AF2E65" w:rsidTr="003D508C">
        <w:tc>
          <w:tcPr>
            <w:tcW w:w="2438" w:type="dxa"/>
            <w:vAlign w:val="center"/>
          </w:tcPr>
          <w:p w:rsidR="003D508C" w:rsidRPr="00AF2E65" w:rsidRDefault="003D508C" w:rsidP="000E65D1">
            <w:pPr>
              <w:jc w:val="center"/>
              <w:rPr>
                <w:rFonts w:ascii="Palatino Linotype" w:hAnsi="Palatino Linotype"/>
                <w:sz w:val="16"/>
                <w:szCs w:val="16"/>
              </w:rPr>
            </w:pPr>
            <w:r w:rsidRPr="00AF2E65">
              <w:rPr>
                <w:rFonts w:ascii="Palatino Linotype" w:hAnsi="Palatino Linotype"/>
                <w:sz w:val="16"/>
                <w:szCs w:val="16"/>
              </w:rPr>
              <w:t>2383/INFOEM/IP/RR/2019</w:t>
            </w:r>
          </w:p>
        </w:tc>
        <w:tc>
          <w:tcPr>
            <w:tcW w:w="2168" w:type="dxa"/>
            <w:vAlign w:val="center"/>
          </w:tcPr>
          <w:p w:rsidR="003D508C" w:rsidRPr="00AF2E65" w:rsidRDefault="003D508C" w:rsidP="000E65D1">
            <w:pPr>
              <w:jc w:val="center"/>
              <w:rPr>
                <w:rFonts w:ascii="Palatino Linotype" w:hAnsi="Palatino Linotype"/>
                <w:sz w:val="16"/>
                <w:szCs w:val="16"/>
              </w:rPr>
            </w:pPr>
            <w:r w:rsidRPr="00AF2E65">
              <w:rPr>
                <w:rFonts w:ascii="Palatino Linotype" w:hAnsi="Palatino Linotype"/>
                <w:sz w:val="16"/>
                <w:szCs w:val="16"/>
              </w:rPr>
              <w:t>00120/SE/IP/2019</w:t>
            </w:r>
          </w:p>
        </w:tc>
        <w:tc>
          <w:tcPr>
            <w:tcW w:w="4887" w:type="dxa"/>
          </w:tcPr>
          <w:p w:rsidR="003D508C" w:rsidRPr="00AF2E65" w:rsidRDefault="003D508C" w:rsidP="000E65D1">
            <w:pPr>
              <w:jc w:val="both"/>
              <w:rPr>
                <w:rFonts w:ascii="Palatino Linotype" w:hAnsi="Palatino Linotype"/>
                <w:sz w:val="16"/>
                <w:szCs w:val="16"/>
              </w:rPr>
            </w:pPr>
            <w:r w:rsidRPr="00AF2E65">
              <w:rPr>
                <w:rFonts w:ascii="Palatino Linotype" w:hAnsi="Palatino Linotype"/>
                <w:sz w:val="16"/>
                <w:szCs w:val="16"/>
              </w:rPr>
              <w:t>Minutas de trabajo, actas y documentos en los que se evidencie mediante firma autógrafa, el apoyo o participación del servidor público Diego Gorostieta Solorzano desde su ingreso al nivel medio superior al día de hoy</w:t>
            </w:r>
          </w:p>
        </w:tc>
      </w:tr>
      <w:tr w:rsidR="003D508C" w:rsidRPr="00AF2E65" w:rsidTr="003D508C">
        <w:tc>
          <w:tcPr>
            <w:tcW w:w="2438" w:type="dxa"/>
            <w:vAlign w:val="center"/>
          </w:tcPr>
          <w:p w:rsidR="003D508C" w:rsidRPr="00AF2E65" w:rsidRDefault="003D508C" w:rsidP="000E65D1">
            <w:pPr>
              <w:jc w:val="center"/>
              <w:rPr>
                <w:rFonts w:ascii="Palatino Linotype" w:hAnsi="Palatino Linotype"/>
                <w:sz w:val="16"/>
                <w:szCs w:val="16"/>
              </w:rPr>
            </w:pPr>
            <w:r w:rsidRPr="00AF2E65">
              <w:rPr>
                <w:rFonts w:ascii="Palatino Linotype" w:hAnsi="Palatino Linotype"/>
                <w:sz w:val="16"/>
                <w:szCs w:val="16"/>
              </w:rPr>
              <w:t>2384/INFOEM/IP/RR/2019</w:t>
            </w:r>
          </w:p>
        </w:tc>
        <w:tc>
          <w:tcPr>
            <w:tcW w:w="2168" w:type="dxa"/>
            <w:vAlign w:val="center"/>
          </w:tcPr>
          <w:p w:rsidR="003D508C" w:rsidRPr="00AF2E65" w:rsidRDefault="003D508C" w:rsidP="000E65D1">
            <w:pPr>
              <w:jc w:val="center"/>
              <w:rPr>
                <w:rFonts w:ascii="Palatino Linotype" w:hAnsi="Palatino Linotype"/>
                <w:sz w:val="16"/>
                <w:szCs w:val="16"/>
              </w:rPr>
            </w:pPr>
            <w:r w:rsidRPr="00AF2E65">
              <w:rPr>
                <w:rFonts w:ascii="Palatino Linotype" w:hAnsi="Palatino Linotype"/>
                <w:sz w:val="16"/>
                <w:szCs w:val="16"/>
              </w:rPr>
              <w:t>00252/SE/IP/2019</w:t>
            </w:r>
          </w:p>
        </w:tc>
        <w:tc>
          <w:tcPr>
            <w:tcW w:w="4887" w:type="dxa"/>
          </w:tcPr>
          <w:p w:rsidR="003D508C" w:rsidRPr="00AF2E65" w:rsidRDefault="003D508C" w:rsidP="000E65D1">
            <w:pPr>
              <w:jc w:val="both"/>
              <w:rPr>
                <w:rFonts w:ascii="Palatino Linotype" w:hAnsi="Palatino Linotype"/>
                <w:sz w:val="16"/>
                <w:szCs w:val="16"/>
              </w:rPr>
            </w:pPr>
            <w:r w:rsidRPr="00AF2E65">
              <w:rPr>
                <w:rFonts w:ascii="Palatino Linotype" w:hAnsi="Palatino Linotype"/>
                <w:sz w:val="16"/>
                <w:szCs w:val="16"/>
              </w:rPr>
              <w:t>Evidenciar todos los portafolios de evidencia del Candidato a Doctor Diego Gorostieta Solorzano,, de sus cursos impartidos desde su ingreso al dia de hoy.</w:t>
            </w:r>
          </w:p>
        </w:tc>
      </w:tr>
      <w:tr w:rsidR="00F743EA" w:rsidRPr="00AF2E65" w:rsidTr="00F743EA">
        <w:tc>
          <w:tcPr>
            <w:tcW w:w="2438" w:type="dxa"/>
          </w:tcPr>
          <w:p w:rsidR="00F743EA" w:rsidRPr="00AF2E65" w:rsidRDefault="00F743EA" w:rsidP="000E65D1">
            <w:pPr>
              <w:jc w:val="center"/>
              <w:rPr>
                <w:rFonts w:ascii="Palatino Linotype" w:hAnsi="Palatino Linotype"/>
                <w:sz w:val="16"/>
                <w:szCs w:val="16"/>
              </w:rPr>
            </w:pPr>
            <w:r w:rsidRPr="00AF2E65">
              <w:rPr>
                <w:rFonts w:ascii="Palatino Linotype" w:hAnsi="Palatino Linotype"/>
                <w:sz w:val="16"/>
                <w:szCs w:val="16"/>
              </w:rPr>
              <w:t>2388/INFOEM/IP/RR/2019</w:t>
            </w:r>
          </w:p>
        </w:tc>
        <w:tc>
          <w:tcPr>
            <w:tcW w:w="2168" w:type="dxa"/>
          </w:tcPr>
          <w:p w:rsidR="00F743EA" w:rsidRPr="00AF2E65" w:rsidRDefault="00F743EA" w:rsidP="000E65D1">
            <w:pPr>
              <w:jc w:val="center"/>
              <w:rPr>
                <w:rFonts w:ascii="Palatino Linotype" w:hAnsi="Palatino Linotype"/>
                <w:sz w:val="16"/>
                <w:szCs w:val="16"/>
              </w:rPr>
            </w:pPr>
            <w:r w:rsidRPr="00AF2E65">
              <w:rPr>
                <w:rFonts w:ascii="Palatino Linotype" w:hAnsi="Palatino Linotype"/>
                <w:sz w:val="16"/>
                <w:szCs w:val="16"/>
              </w:rPr>
              <w:t>00130/SE/IP/2019</w:t>
            </w:r>
          </w:p>
        </w:tc>
        <w:tc>
          <w:tcPr>
            <w:tcW w:w="4887" w:type="dxa"/>
          </w:tcPr>
          <w:p w:rsidR="00F743EA" w:rsidRPr="00AF2E65" w:rsidRDefault="00F743EA" w:rsidP="000E65D1">
            <w:pPr>
              <w:jc w:val="both"/>
              <w:rPr>
                <w:rFonts w:ascii="Palatino Linotype" w:hAnsi="Palatino Linotype"/>
                <w:sz w:val="16"/>
                <w:szCs w:val="16"/>
              </w:rPr>
            </w:pPr>
            <w:r w:rsidRPr="00AF2E65">
              <w:rPr>
                <w:rFonts w:ascii="Palatino Linotype" w:hAnsi="Palatino Linotype"/>
                <w:sz w:val="16"/>
                <w:szCs w:val="16"/>
              </w:rPr>
              <w:t>Histórico de actas, minutas entre otros que den evidencia de las participaciones de Diego Gorostieta Solorzano desde su ingreso al nivel medio superior al día de hoy en las actividades solicitadas por la institución.</w:t>
            </w:r>
          </w:p>
        </w:tc>
      </w:tr>
    </w:tbl>
    <w:p w:rsidR="00F31203" w:rsidRDefault="009C0A41"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Respecto de los eventos a los que ha asistido el C. Diego Gorostieta Solórzano</w:t>
      </w:r>
      <w:r w:rsidR="00CF6D5A">
        <w:rPr>
          <w:rFonts w:ascii="Palatino Linotype" w:hAnsi="Palatino Linotype" w:cs="Arial"/>
        </w:rPr>
        <w:t xml:space="preserve">, </w:t>
      </w:r>
      <w:r w:rsidR="0051546C">
        <w:rPr>
          <w:rFonts w:ascii="Palatino Linotype" w:hAnsi="Palatino Linotype" w:cs="Arial"/>
        </w:rPr>
        <w:t>el sujeto obligado contestó:</w:t>
      </w:r>
    </w:p>
    <w:p w:rsidR="00F31203" w:rsidRDefault="0051546C" w:rsidP="0051546C">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709440" behindDoc="0" locked="0" layoutInCell="1" allowOverlap="1">
                <wp:simplePos x="0" y="0"/>
                <wp:positionH relativeFrom="column">
                  <wp:posOffset>653249</wp:posOffset>
                </wp:positionH>
                <wp:positionV relativeFrom="paragraph">
                  <wp:posOffset>1623309</wp:posOffset>
                </wp:positionV>
                <wp:extent cx="4953359" cy="365760"/>
                <wp:effectExtent l="19050" t="19050" r="19050" b="15240"/>
                <wp:wrapNone/>
                <wp:docPr id="89" name="Rectángulo 89"/>
                <wp:cNvGraphicFramePr/>
                <a:graphic xmlns:a="http://schemas.openxmlformats.org/drawingml/2006/main">
                  <a:graphicData uri="http://schemas.microsoft.com/office/word/2010/wordprocessingShape">
                    <wps:wsp>
                      <wps:cNvSpPr/>
                      <wps:spPr>
                        <a:xfrm>
                          <a:off x="0" y="0"/>
                          <a:ext cx="4953359" cy="3657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05A02" id="Rectángulo 89" o:spid="_x0000_s1026" style="position:absolute;margin-left:51.45pt;margin-top:127.8pt;width:390.05pt;height:28.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" filled="f" strokecolor="red" strokeweight="3pt"/>
            </w:pict>
          </mc:Fallback>
        </mc:AlternateContent>
      </w:r>
      <w:r>
        <w:rPr>
          <w:noProof/>
          <w:lang w:val="es-MX" w:eastAsia="es-MX"/>
        </w:rPr>
        <w:drawing>
          <wp:inline distT="0" distB="0" distL="0" distR="0" wp14:anchorId="50882C61" wp14:editId="23583A46">
            <wp:extent cx="4204564" cy="3458818"/>
            <wp:effectExtent l="0" t="0" r="5715" b="889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4382" t="15219" r="34224" b="12300"/>
                    <a:stretch/>
                  </pic:blipFill>
                  <pic:spPr bwMode="auto">
                    <a:xfrm>
                      <a:off x="0" y="0"/>
                      <a:ext cx="4243114" cy="3490531"/>
                    </a:xfrm>
                    <a:prstGeom prst="rect">
                      <a:avLst/>
                    </a:prstGeom>
                    <a:ln>
                      <a:noFill/>
                    </a:ln>
                    <a:extLst>
                      <a:ext uri="{53640926-AAD7-44D8-BBD7-CCE9431645EC}">
                        <a14:shadowObscured xmlns:a14="http://schemas.microsoft.com/office/drawing/2010/main"/>
                      </a:ext>
                    </a:extLst>
                  </pic:spPr>
                </pic:pic>
              </a:graphicData>
            </a:graphic>
          </wp:inline>
        </w:drawing>
      </w:r>
    </w:p>
    <w:p w:rsidR="0051546C" w:rsidRDefault="0051546C" w:rsidP="00BA2843">
      <w:pPr>
        <w:pStyle w:val="Prrafodelista"/>
        <w:autoSpaceDE w:val="0"/>
        <w:autoSpaceDN w:val="0"/>
        <w:adjustRightInd w:val="0"/>
        <w:spacing w:line="360" w:lineRule="auto"/>
        <w:ind w:left="0"/>
        <w:jc w:val="both"/>
        <w:rPr>
          <w:rFonts w:ascii="Palatino Linotype" w:hAnsi="Palatino Linotype" w:cs="Arial"/>
        </w:rPr>
      </w:pPr>
    </w:p>
    <w:p w:rsidR="0051546C" w:rsidRDefault="0051546C"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Respecto de las “</w:t>
      </w:r>
      <w:r w:rsidRPr="0051546C">
        <w:rPr>
          <w:rFonts w:ascii="Palatino Linotype" w:hAnsi="Palatino Linotype" w:cs="Arial"/>
        </w:rPr>
        <w:t xml:space="preserve">Minutas de trabajo, actas y documentos en los que se evidencie mediante firma autógrafa, el apoyo o participación del servidor público Diego Gorostieta </w:t>
      </w:r>
      <w:r w:rsidR="00D25EC0" w:rsidRPr="0051546C">
        <w:rPr>
          <w:rFonts w:ascii="Palatino Linotype" w:hAnsi="Palatino Linotype" w:cs="Arial"/>
        </w:rPr>
        <w:t>Solórzano</w:t>
      </w:r>
      <w:r w:rsidRPr="0051546C">
        <w:rPr>
          <w:rFonts w:ascii="Palatino Linotype" w:hAnsi="Palatino Linotype" w:cs="Arial"/>
        </w:rPr>
        <w:t xml:space="preserve"> desde su ingreso al nivel medio superior al día de hoy</w:t>
      </w:r>
      <w:r>
        <w:rPr>
          <w:rFonts w:ascii="Palatino Linotype" w:hAnsi="Palatino Linotype" w:cs="Arial"/>
        </w:rPr>
        <w:t xml:space="preserve">.”, el sujeto obligado remitió dos archivos electrónicos </w:t>
      </w:r>
      <w:r w:rsidR="00D25EC0">
        <w:rPr>
          <w:rFonts w:ascii="Palatino Linotype" w:hAnsi="Palatino Linotype" w:cs="Arial"/>
        </w:rPr>
        <w:t>en formato PDF, uno constante de 50 hojas y el otro constante de 72 hojas útiles, entre la información que se remite esta la siguiente:</w:t>
      </w:r>
    </w:p>
    <w:p w:rsidR="00D25EC0" w:rsidRDefault="00D25EC0" w:rsidP="00D25EC0">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711488" behindDoc="0" locked="0" layoutInCell="1" allowOverlap="1" wp14:anchorId="7F85457E" wp14:editId="36C7E1BE">
                <wp:simplePos x="0" y="0"/>
                <wp:positionH relativeFrom="column">
                  <wp:posOffset>5216055</wp:posOffset>
                </wp:positionH>
                <wp:positionV relativeFrom="paragraph">
                  <wp:posOffset>1847850</wp:posOffset>
                </wp:positionV>
                <wp:extent cx="1184745" cy="245111"/>
                <wp:effectExtent l="19050" t="19050" r="15875" b="40640"/>
                <wp:wrapNone/>
                <wp:docPr id="91" name="Flecha derecha 91"/>
                <wp:cNvGraphicFramePr/>
                <a:graphic xmlns:a="http://schemas.openxmlformats.org/drawingml/2006/main">
                  <a:graphicData uri="http://schemas.microsoft.com/office/word/2010/wordprocessingShape">
                    <wps:wsp>
                      <wps:cNvSpPr/>
                      <wps:spPr>
                        <a:xfrm rot="10800000">
                          <a:off x="0" y="0"/>
                          <a:ext cx="1184745" cy="24511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D2B92" id="Flecha derecha 91" o:spid="_x0000_s1026" type="#_x0000_t13" style="position:absolute;margin-left:410.7pt;margin-top:145.5pt;width:93.3pt;height:19.3pt;rotation:18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" adj="19366" fillcolor="red" strokecolor="#1f4d78 [1604]" strokeweight="1pt"/>
            </w:pict>
          </mc:Fallback>
        </mc:AlternateContent>
      </w:r>
      <w:r>
        <w:rPr>
          <w:noProof/>
          <w:lang w:val="es-MX" w:eastAsia="es-MX"/>
        </w:rPr>
        <w:drawing>
          <wp:inline distT="0" distB="0" distL="0" distR="0" wp14:anchorId="0AB5592F" wp14:editId="2926DB3C">
            <wp:extent cx="5565913" cy="5381794"/>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8000" t="9665" r="29196" b="2880"/>
                    <a:stretch/>
                  </pic:blipFill>
                  <pic:spPr bwMode="auto">
                    <a:xfrm>
                      <a:off x="0" y="0"/>
                      <a:ext cx="5594187" cy="5409133"/>
                    </a:xfrm>
                    <a:prstGeom prst="rect">
                      <a:avLst/>
                    </a:prstGeom>
                    <a:ln>
                      <a:noFill/>
                    </a:ln>
                    <a:extLst>
                      <a:ext uri="{53640926-AAD7-44D8-BBD7-CCE9431645EC}">
                        <a14:shadowObscured xmlns:a14="http://schemas.microsoft.com/office/drawing/2010/main"/>
                      </a:ext>
                    </a:extLst>
                  </pic:spPr>
                </pic:pic>
              </a:graphicData>
            </a:graphic>
          </wp:inline>
        </w:drawing>
      </w:r>
    </w:p>
    <w:p w:rsidR="0051546C" w:rsidRDefault="0051546C" w:rsidP="00BA2843">
      <w:pPr>
        <w:pStyle w:val="Prrafodelista"/>
        <w:autoSpaceDE w:val="0"/>
        <w:autoSpaceDN w:val="0"/>
        <w:adjustRightInd w:val="0"/>
        <w:spacing w:line="360" w:lineRule="auto"/>
        <w:ind w:left="0"/>
        <w:jc w:val="both"/>
        <w:rPr>
          <w:rFonts w:ascii="Palatino Linotype" w:hAnsi="Palatino Linotype" w:cs="Arial"/>
        </w:rPr>
      </w:pPr>
    </w:p>
    <w:p w:rsidR="0051546C" w:rsidRDefault="0051546C" w:rsidP="00BA2843">
      <w:pPr>
        <w:pStyle w:val="Prrafodelista"/>
        <w:autoSpaceDE w:val="0"/>
        <w:autoSpaceDN w:val="0"/>
        <w:adjustRightInd w:val="0"/>
        <w:spacing w:line="360" w:lineRule="auto"/>
        <w:ind w:left="0"/>
        <w:jc w:val="both"/>
        <w:rPr>
          <w:rFonts w:ascii="Palatino Linotype" w:hAnsi="Palatino Linotype" w:cs="Arial"/>
        </w:rPr>
      </w:pPr>
    </w:p>
    <w:p w:rsidR="0051546C" w:rsidRDefault="00D25EC0" w:rsidP="00D25EC0">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713536" behindDoc="0" locked="0" layoutInCell="1" allowOverlap="1" wp14:anchorId="4DE41D32" wp14:editId="4340E4C0">
                <wp:simplePos x="0" y="0"/>
                <wp:positionH relativeFrom="column">
                  <wp:posOffset>4843145</wp:posOffset>
                </wp:positionH>
                <wp:positionV relativeFrom="paragraph">
                  <wp:posOffset>5213074</wp:posOffset>
                </wp:positionV>
                <wp:extent cx="1375575" cy="245111"/>
                <wp:effectExtent l="19050" t="19050" r="15240" b="40640"/>
                <wp:wrapNone/>
                <wp:docPr id="93" name="Flecha derecha 93"/>
                <wp:cNvGraphicFramePr/>
                <a:graphic xmlns:a="http://schemas.openxmlformats.org/drawingml/2006/main">
                  <a:graphicData uri="http://schemas.microsoft.com/office/word/2010/wordprocessingShape">
                    <wps:wsp>
                      <wps:cNvSpPr/>
                      <wps:spPr>
                        <a:xfrm rot="10800000">
                          <a:off x="0" y="0"/>
                          <a:ext cx="1375575" cy="24511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54BBA" id="Flecha derecha 93" o:spid="_x0000_s1026" type="#_x0000_t13" style="position:absolute;margin-left:381.35pt;margin-top:410.5pt;width:108.3pt;height:19.3pt;rotation:18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" adj="19676" fillcolor="red" strokecolor="#1f4d78 [1604]" strokeweight="1pt"/>
            </w:pict>
          </mc:Fallback>
        </mc:AlternateContent>
      </w:r>
      <w:r>
        <w:rPr>
          <w:noProof/>
          <w:lang w:val="es-MX" w:eastAsia="es-MX"/>
        </w:rPr>
        <w:drawing>
          <wp:inline distT="0" distB="0" distL="0" distR="0" wp14:anchorId="05943957" wp14:editId="5D259933">
            <wp:extent cx="5359179" cy="6876684"/>
            <wp:effectExtent l="0" t="0" r="0" b="63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7995" t="16670" r="29193" b="3357"/>
                    <a:stretch/>
                  </pic:blipFill>
                  <pic:spPr bwMode="auto">
                    <a:xfrm>
                      <a:off x="0" y="0"/>
                      <a:ext cx="5380617" cy="6904192"/>
                    </a:xfrm>
                    <a:prstGeom prst="rect">
                      <a:avLst/>
                    </a:prstGeom>
                    <a:ln>
                      <a:noFill/>
                    </a:ln>
                    <a:extLst>
                      <a:ext uri="{53640926-AAD7-44D8-BBD7-CCE9431645EC}">
                        <a14:shadowObscured xmlns:a14="http://schemas.microsoft.com/office/drawing/2010/main"/>
                      </a:ext>
                    </a:extLst>
                  </pic:spPr>
                </pic:pic>
              </a:graphicData>
            </a:graphic>
          </wp:inline>
        </w:drawing>
      </w:r>
    </w:p>
    <w:p w:rsidR="0051546C" w:rsidRDefault="0051546C" w:rsidP="00BA2843">
      <w:pPr>
        <w:pStyle w:val="Prrafodelista"/>
        <w:autoSpaceDE w:val="0"/>
        <w:autoSpaceDN w:val="0"/>
        <w:adjustRightInd w:val="0"/>
        <w:spacing w:line="360" w:lineRule="auto"/>
        <w:ind w:left="0"/>
        <w:jc w:val="both"/>
        <w:rPr>
          <w:rFonts w:ascii="Palatino Linotype" w:hAnsi="Palatino Linotype" w:cs="Arial"/>
        </w:rPr>
      </w:pPr>
    </w:p>
    <w:p w:rsidR="0051546C" w:rsidRDefault="0051546C" w:rsidP="00BA2843">
      <w:pPr>
        <w:pStyle w:val="Prrafodelista"/>
        <w:autoSpaceDE w:val="0"/>
        <w:autoSpaceDN w:val="0"/>
        <w:adjustRightInd w:val="0"/>
        <w:spacing w:line="360" w:lineRule="auto"/>
        <w:ind w:left="0"/>
        <w:jc w:val="both"/>
        <w:rPr>
          <w:rFonts w:ascii="Palatino Linotype" w:hAnsi="Palatino Linotype" w:cs="Arial"/>
        </w:rPr>
      </w:pPr>
    </w:p>
    <w:p w:rsidR="00641ADA" w:rsidRDefault="00D25EC0" w:rsidP="00D25EC0">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mc:AlternateContent>
          <mc:Choice Requires="wps">
            <w:drawing>
              <wp:anchor distT="0" distB="0" distL="114300" distR="114300" simplePos="0" relativeHeight="251715584" behindDoc="0" locked="0" layoutInCell="1" allowOverlap="1" wp14:anchorId="7C8BD9AE" wp14:editId="1C2AD8D5">
                <wp:simplePos x="0" y="0"/>
                <wp:positionH relativeFrom="column">
                  <wp:posOffset>5041900</wp:posOffset>
                </wp:positionH>
                <wp:positionV relativeFrom="paragraph">
                  <wp:posOffset>4283848</wp:posOffset>
                </wp:positionV>
                <wp:extent cx="1375575" cy="245111"/>
                <wp:effectExtent l="19050" t="19050" r="15240" b="40640"/>
                <wp:wrapNone/>
                <wp:docPr id="96" name="Flecha derecha 96"/>
                <wp:cNvGraphicFramePr/>
                <a:graphic xmlns:a="http://schemas.openxmlformats.org/drawingml/2006/main">
                  <a:graphicData uri="http://schemas.microsoft.com/office/word/2010/wordprocessingShape">
                    <wps:wsp>
                      <wps:cNvSpPr/>
                      <wps:spPr>
                        <a:xfrm rot="10800000">
                          <a:off x="0" y="0"/>
                          <a:ext cx="1375575" cy="24511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C3F99" id="Flecha derecha 96" o:spid="_x0000_s1026" type="#_x0000_t13" style="position:absolute;margin-left:397pt;margin-top:337.3pt;width:108.3pt;height:19.3pt;rotation:18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" adj="19676" fillcolor="red" strokecolor="#1f4d78 [1604]" strokeweight="1pt"/>
            </w:pict>
          </mc:Fallback>
        </mc:AlternateContent>
      </w:r>
      <w:r>
        <w:rPr>
          <w:noProof/>
          <w:lang w:val="es-MX" w:eastAsia="es-MX"/>
        </w:rPr>
        <w:drawing>
          <wp:inline distT="0" distB="0" distL="0" distR="0" wp14:anchorId="2B20C1F1" wp14:editId="07AAD75D">
            <wp:extent cx="5645426" cy="675005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8539" t="9180" r="29194" b="2633"/>
                    <a:stretch/>
                  </pic:blipFill>
                  <pic:spPr bwMode="auto">
                    <a:xfrm>
                      <a:off x="0" y="0"/>
                      <a:ext cx="5668163" cy="6777236"/>
                    </a:xfrm>
                    <a:prstGeom prst="rect">
                      <a:avLst/>
                    </a:prstGeom>
                    <a:ln>
                      <a:noFill/>
                    </a:ln>
                    <a:extLst>
                      <a:ext uri="{53640926-AAD7-44D8-BBD7-CCE9431645EC}">
                        <a14:shadowObscured xmlns:a14="http://schemas.microsoft.com/office/drawing/2010/main"/>
                      </a:ext>
                    </a:extLst>
                  </pic:spPr>
                </pic:pic>
              </a:graphicData>
            </a:graphic>
          </wp:inline>
        </w:drawing>
      </w:r>
    </w:p>
    <w:p w:rsidR="009645CF" w:rsidRDefault="009645CF" w:rsidP="00BA2843">
      <w:pPr>
        <w:pStyle w:val="Prrafodelista"/>
        <w:autoSpaceDE w:val="0"/>
        <w:autoSpaceDN w:val="0"/>
        <w:adjustRightInd w:val="0"/>
        <w:spacing w:line="360" w:lineRule="auto"/>
        <w:ind w:left="0"/>
        <w:jc w:val="both"/>
        <w:rPr>
          <w:rFonts w:ascii="Palatino Linotype" w:hAnsi="Palatino Linotype" w:cs="Arial"/>
        </w:rPr>
      </w:pPr>
    </w:p>
    <w:p w:rsidR="00D25EC0" w:rsidRDefault="00D25EC0" w:rsidP="00BA2843">
      <w:pPr>
        <w:pStyle w:val="Prrafodelista"/>
        <w:autoSpaceDE w:val="0"/>
        <w:autoSpaceDN w:val="0"/>
        <w:adjustRightInd w:val="0"/>
        <w:spacing w:line="360" w:lineRule="auto"/>
        <w:ind w:left="0"/>
        <w:jc w:val="both"/>
        <w:rPr>
          <w:rFonts w:ascii="Palatino Linotype" w:hAnsi="Palatino Linotype" w:cs="Arial"/>
        </w:rPr>
      </w:pPr>
    </w:p>
    <w:p w:rsidR="00D25EC0" w:rsidRDefault="00D25EC0" w:rsidP="00BA2843">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Y por lo que hace a la solicitud consistente en: “</w:t>
      </w:r>
      <w:r w:rsidRPr="00D25EC0">
        <w:rPr>
          <w:rFonts w:ascii="Palatino Linotype" w:hAnsi="Palatino Linotype" w:cs="Arial"/>
          <w:i/>
        </w:rPr>
        <w:t>Evidenciar todos los portafolios de evidencia del Candidato a Doctor Diego Gorostieta Solorzano,, de sus cursos impartidos desde su ingreso al dia de hoy</w:t>
      </w:r>
      <w:r>
        <w:rPr>
          <w:rFonts w:ascii="Palatino Linotype" w:hAnsi="Palatino Linotype" w:cs="Arial"/>
        </w:rPr>
        <w:t xml:space="preserve">.”, </w:t>
      </w:r>
      <w:r w:rsidR="007045D9">
        <w:rPr>
          <w:rFonts w:ascii="Palatino Linotype" w:hAnsi="Palatino Linotype" w:cs="Arial"/>
        </w:rPr>
        <w:t xml:space="preserve">el sujeto obligado remitió </w:t>
      </w:r>
      <w:r w:rsidR="007E739F">
        <w:rPr>
          <w:rFonts w:ascii="Palatino Linotype" w:hAnsi="Palatino Linotype" w:cs="Arial"/>
        </w:rPr>
        <w:t>4 archivos en formato PDF, uno de ellos</w:t>
      </w:r>
      <w:r w:rsidR="00E34A84">
        <w:rPr>
          <w:rFonts w:ascii="Palatino Linotype" w:hAnsi="Palatino Linotype" w:cs="Arial"/>
        </w:rPr>
        <w:t xml:space="preserve"> el de cursos impartidos consta </w:t>
      </w:r>
      <w:r w:rsidR="007E739F">
        <w:rPr>
          <w:rFonts w:ascii="Palatino Linotype" w:hAnsi="Palatino Linotype" w:cs="Arial"/>
        </w:rPr>
        <w:t xml:space="preserve">de 84 hojas, </w:t>
      </w:r>
      <w:r w:rsidR="00E34A84">
        <w:rPr>
          <w:rFonts w:ascii="Palatino Linotype" w:hAnsi="Palatino Linotype" w:cs="Arial"/>
        </w:rPr>
        <w:t>el archivo donde consta el portafolio de videncias, consta</w:t>
      </w:r>
      <w:r w:rsidR="007E739F">
        <w:rPr>
          <w:rFonts w:ascii="Palatino Linotype" w:hAnsi="Palatino Linotype" w:cs="Arial"/>
        </w:rPr>
        <w:t xml:space="preserve"> de 6 hojas y los otros dos</w:t>
      </w:r>
      <w:r w:rsidR="00E34A84">
        <w:rPr>
          <w:rFonts w:ascii="Palatino Linotype" w:hAnsi="Palatino Linotype" w:cs="Arial"/>
        </w:rPr>
        <w:t xml:space="preserve"> (con los que se da atención a la solicitud demérito)</w:t>
      </w:r>
      <w:r w:rsidR="007E739F">
        <w:rPr>
          <w:rFonts w:ascii="Palatino Linotype" w:hAnsi="Palatino Linotype" w:cs="Arial"/>
        </w:rPr>
        <w:t xml:space="preserve"> de 2 hojas útiles, a través de los cuales remitió la siguiente información:</w:t>
      </w:r>
    </w:p>
    <w:p w:rsidR="007E739F" w:rsidRDefault="00345BFB" w:rsidP="00345BFB">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49061C76" wp14:editId="791AEBE8">
            <wp:extent cx="5232960" cy="4866198"/>
            <wp:effectExtent l="0" t="0" r="635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0715" t="18845" r="32458" b="20274"/>
                    <a:stretch/>
                  </pic:blipFill>
                  <pic:spPr bwMode="auto">
                    <a:xfrm>
                      <a:off x="0" y="0"/>
                      <a:ext cx="5268328" cy="4899087"/>
                    </a:xfrm>
                    <a:prstGeom prst="rect">
                      <a:avLst/>
                    </a:prstGeom>
                    <a:ln>
                      <a:noFill/>
                    </a:ln>
                    <a:extLst>
                      <a:ext uri="{53640926-AAD7-44D8-BBD7-CCE9431645EC}">
                        <a14:shadowObscured xmlns:a14="http://schemas.microsoft.com/office/drawing/2010/main"/>
                      </a:ext>
                    </a:extLst>
                  </pic:spPr>
                </pic:pic>
              </a:graphicData>
            </a:graphic>
          </wp:inline>
        </w:drawing>
      </w:r>
    </w:p>
    <w:p w:rsidR="007E739F" w:rsidRDefault="007E739F" w:rsidP="00BA2843">
      <w:pPr>
        <w:pStyle w:val="Prrafodelista"/>
        <w:autoSpaceDE w:val="0"/>
        <w:autoSpaceDN w:val="0"/>
        <w:adjustRightInd w:val="0"/>
        <w:spacing w:line="360" w:lineRule="auto"/>
        <w:ind w:left="0"/>
        <w:jc w:val="both"/>
        <w:rPr>
          <w:rFonts w:ascii="Palatino Linotype" w:hAnsi="Palatino Linotype" w:cs="Arial"/>
        </w:rPr>
      </w:pPr>
    </w:p>
    <w:p w:rsidR="007045D9" w:rsidRDefault="007045D9" w:rsidP="00BA2843">
      <w:pPr>
        <w:pStyle w:val="Prrafodelista"/>
        <w:autoSpaceDE w:val="0"/>
        <w:autoSpaceDN w:val="0"/>
        <w:adjustRightInd w:val="0"/>
        <w:spacing w:line="360" w:lineRule="auto"/>
        <w:ind w:left="0"/>
        <w:jc w:val="both"/>
        <w:rPr>
          <w:rFonts w:ascii="Palatino Linotype" w:hAnsi="Palatino Linotype" w:cs="Arial"/>
        </w:rPr>
      </w:pPr>
    </w:p>
    <w:p w:rsidR="007045D9" w:rsidRDefault="00345BFB" w:rsidP="00FE05BB">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6E713EFC" wp14:editId="3E1B3996">
            <wp:extent cx="3450866" cy="3634561"/>
            <wp:effectExtent l="0" t="0" r="0" b="444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2072" t="14497" r="32181" b="18573"/>
                    <a:stretch/>
                  </pic:blipFill>
                  <pic:spPr bwMode="auto">
                    <a:xfrm>
                      <a:off x="0" y="0"/>
                      <a:ext cx="3456628" cy="3640630"/>
                    </a:xfrm>
                    <a:prstGeom prst="rect">
                      <a:avLst/>
                    </a:prstGeom>
                    <a:ln>
                      <a:noFill/>
                    </a:ln>
                    <a:extLst>
                      <a:ext uri="{53640926-AAD7-44D8-BBD7-CCE9431645EC}">
                        <a14:shadowObscured xmlns:a14="http://schemas.microsoft.com/office/drawing/2010/main"/>
                      </a:ext>
                    </a:extLst>
                  </pic:spPr>
                </pic:pic>
              </a:graphicData>
            </a:graphic>
          </wp:inline>
        </w:drawing>
      </w:r>
    </w:p>
    <w:p w:rsidR="00D25EC0" w:rsidRDefault="00FE05BB" w:rsidP="00FE05BB">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311696C2" wp14:editId="221AA8EB">
            <wp:extent cx="2830664" cy="3461891"/>
            <wp:effectExtent l="0" t="0" r="8255" b="571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0713" t="12080" r="30276" b="3105"/>
                    <a:stretch/>
                  </pic:blipFill>
                  <pic:spPr bwMode="auto">
                    <a:xfrm>
                      <a:off x="0" y="0"/>
                      <a:ext cx="2841658" cy="3475336"/>
                    </a:xfrm>
                    <a:prstGeom prst="rect">
                      <a:avLst/>
                    </a:prstGeom>
                    <a:ln>
                      <a:noFill/>
                    </a:ln>
                    <a:extLst>
                      <a:ext uri="{53640926-AAD7-44D8-BBD7-CCE9431645EC}">
                        <a14:shadowObscured xmlns:a14="http://schemas.microsoft.com/office/drawing/2010/main"/>
                      </a:ext>
                    </a:extLst>
                  </pic:spPr>
                </pic:pic>
              </a:graphicData>
            </a:graphic>
          </wp:inline>
        </w:drawing>
      </w:r>
    </w:p>
    <w:p w:rsidR="00D25EC0" w:rsidRDefault="00507AA1" w:rsidP="00507AA1">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lastRenderedPageBreak/>
        <w:drawing>
          <wp:inline distT="0" distB="0" distL="0" distR="0" wp14:anchorId="35F94899" wp14:editId="45A0B304">
            <wp:extent cx="4651299" cy="337930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4872" t="15948" r="24440" b="9886"/>
                    <a:stretch/>
                  </pic:blipFill>
                  <pic:spPr bwMode="auto">
                    <a:xfrm>
                      <a:off x="0" y="0"/>
                      <a:ext cx="4668381" cy="3391716"/>
                    </a:xfrm>
                    <a:prstGeom prst="rect">
                      <a:avLst/>
                    </a:prstGeom>
                    <a:ln>
                      <a:noFill/>
                    </a:ln>
                    <a:extLst>
                      <a:ext uri="{53640926-AAD7-44D8-BBD7-CCE9431645EC}">
                        <a14:shadowObscured xmlns:a14="http://schemas.microsoft.com/office/drawing/2010/main"/>
                      </a:ext>
                    </a:extLst>
                  </pic:spPr>
                </pic:pic>
              </a:graphicData>
            </a:graphic>
          </wp:inline>
        </w:drawing>
      </w:r>
    </w:p>
    <w:p w:rsidR="00D25EC0" w:rsidRDefault="00507AA1" w:rsidP="00507AA1">
      <w:pPr>
        <w:pStyle w:val="Prrafodelista"/>
        <w:autoSpaceDE w:val="0"/>
        <w:autoSpaceDN w:val="0"/>
        <w:adjustRightInd w:val="0"/>
        <w:spacing w:line="360" w:lineRule="auto"/>
        <w:ind w:left="0"/>
        <w:jc w:val="center"/>
        <w:rPr>
          <w:rFonts w:ascii="Palatino Linotype" w:hAnsi="Palatino Linotype" w:cs="Arial"/>
        </w:rPr>
      </w:pPr>
      <w:r>
        <w:rPr>
          <w:noProof/>
          <w:lang w:val="es-MX" w:eastAsia="es-MX"/>
        </w:rPr>
        <w:drawing>
          <wp:inline distT="0" distB="0" distL="0" distR="0" wp14:anchorId="4F17F715" wp14:editId="2A5A07B0">
            <wp:extent cx="4269491" cy="2767054"/>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5957" t="19328" r="23622" b="7949"/>
                    <a:stretch/>
                  </pic:blipFill>
                  <pic:spPr bwMode="auto">
                    <a:xfrm>
                      <a:off x="0" y="0"/>
                      <a:ext cx="4304132" cy="2789505"/>
                    </a:xfrm>
                    <a:prstGeom prst="rect">
                      <a:avLst/>
                    </a:prstGeom>
                    <a:ln>
                      <a:noFill/>
                    </a:ln>
                    <a:extLst>
                      <a:ext uri="{53640926-AAD7-44D8-BBD7-CCE9431645EC}">
                        <a14:shadowObscured xmlns:a14="http://schemas.microsoft.com/office/drawing/2010/main"/>
                      </a:ext>
                    </a:extLst>
                  </pic:spPr>
                </pic:pic>
              </a:graphicData>
            </a:graphic>
          </wp:inline>
        </w:drawing>
      </w:r>
    </w:p>
    <w:p w:rsidR="00F743EA" w:rsidRDefault="00F743EA" w:rsidP="009D05BE">
      <w:pPr>
        <w:autoSpaceDE w:val="0"/>
        <w:autoSpaceDN w:val="0"/>
        <w:adjustRightInd w:val="0"/>
        <w:spacing w:line="360" w:lineRule="auto"/>
        <w:jc w:val="both"/>
        <w:rPr>
          <w:rFonts w:ascii="Palatino Linotype" w:hAnsi="Palatino Linotype" w:cs="Arial"/>
        </w:rPr>
      </w:pPr>
    </w:p>
    <w:p w:rsidR="009D05BE" w:rsidRDefault="009D05BE" w:rsidP="009D05BE">
      <w:pPr>
        <w:autoSpaceDE w:val="0"/>
        <w:autoSpaceDN w:val="0"/>
        <w:adjustRightInd w:val="0"/>
        <w:spacing w:line="360" w:lineRule="auto"/>
        <w:jc w:val="both"/>
        <w:rPr>
          <w:rFonts w:ascii="Palatino Linotype" w:hAnsi="Palatino Linotype" w:cs="Arial"/>
        </w:rPr>
      </w:pPr>
      <w:r w:rsidRPr="007B46E1">
        <w:rPr>
          <w:rFonts w:ascii="Palatino Linotype" w:hAnsi="Palatino Linotype" w:cs="Arial"/>
        </w:rPr>
        <w:t>No obstante lo anterior, el recurrente para todos los casos manifestó: “</w:t>
      </w:r>
      <w:r w:rsidRPr="007B46E1">
        <w:rPr>
          <w:rFonts w:ascii="Palatino Linotype" w:hAnsi="Palatino Linotype" w:cs="Arial"/>
          <w:i/>
        </w:rPr>
        <w:t>NO ES LO QUE SOLICITE SEAN TRANSPARENTE CON LA CIUDADANIA TU TRABAJO SON MIS IMPUESTOS</w:t>
      </w:r>
      <w:r w:rsidRPr="007B46E1">
        <w:rPr>
          <w:rFonts w:ascii="Palatino Linotype" w:hAnsi="Palatino Linotype" w:cs="Arial"/>
        </w:rPr>
        <w:t>” (sic) y “</w:t>
      </w:r>
      <w:r w:rsidRPr="007B46E1">
        <w:rPr>
          <w:rFonts w:ascii="Palatino Linotype" w:hAnsi="Palatino Linotype" w:cs="Arial"/>
          <w:i/>
        </w:rPr>
        <w:t>no es lo que solicite</w:t>
      </w:r>
      <w:r w:rsidRPr="007B46E1">
        <w:rPr>
          <w:rFonts w:ascii="Palatino Linotype" w:hAnsi="Palatino Linotype" w:cs="Arial"/>
        </w:rPr>
        <w:t>” (sic).</w:t>
      </w:r>
    </w:p>
    <w:p w:rsidR="009D05BE" w:rsidRDefault="009D05BE" w:rsidP="009D05BE">
      <w:pPr>
        <w:autoSpaceDE w:val="0"/>
        <w:autoSpaceDN w:val="0"/>
        <w:adjustRightInd w:val="0"/>
        <w:spacing w:line="360" w:lineRule="auto"/>
        <w:jc w:val="both"/>
        <w:rPr>
          <w:rFonts w:ascii="Palatino Linotype" w:hAnsi="Palatino Linotype" w:cs="Arial"/>
        </w:rPr>
      </w:pPr>
    </w:p>
    <w:p w:rsidR="009D05BE" w:rsidRPr="00D10CD1" w:rsidRDefault="009D05BE" w:rsidP="009D05BE">
      <w:pPr>
        <w:autoSpaceDE w:val="0"/>
        <w:autoSpaceDN w:val="0"/>
        <w:adjustRightInd w:val="0"/>
        <w:spacing w:line="360" w:lineRule="auto"/>
        <w:jc w:val="both"/>
        <w:rPr>
          <w:rFonts w:ascii="Palatino Linotype" w:hAnsi="Palatino Linotype" w:cs="Arial"/>
        </w:rPr>
      </w:pPr>
      <w:r>
        <w:rPr>
          <w:rFonts w:ascii="Palatino Linotype" w:hAnsi="Palatino Linotype" w:cs="Arial"/>
        </w:rPr>
        <w:t xml:space="preserve">Por lo que hace a las razones o motivos de inconformidad, resultan infundadas pues el sujeto obligado emitió pronunciamientos específicos respecto de lo solicitado, y remitió la información con la que cuenta de acuerdo a sus funciones y atribuciones, sin que se identifique la razón por la cual la información remitida no es la que se solicitó, </w:t>
      </w:r>
      <w:r w:rsidRPr="00D10CD1">
        <w:rPr>
          <w:rFonts w:ascii="Palatino Linotype" w:hAnsi="Palatino Linotype" w:cs="Arial"/>
        </w:rPr>
        <w:t xml:space="preserve">en el presente caso el derecho de acceso a la información fue colmado al </w:t>
      </w:r>
      <w:r>
        <w:rPr>
          <w:rFonts w:ascii="Palatino Linotype" w:hAnsi="Palatino Linotype" w:cs="Arial"/>
        </w:rPr>
        <w:t>remitir la documentación solicitada</w:t>
      </w:r>
      <w:r w:rsidRPr="00D10CD1">
        <w:rPr>
          <w:rFonts w:ascii="Palatino Linotype" w:hAnsi="Palatino Linotype" w:cs="Arial"/>
        </w:rPr>
        <w:t xml:space="preserve"> al hoy recurrente.</w:t>
      </w:r>
    </w:p>
    <w:p w:rsidR="009D05BE" w:rsidRPr="00D10CD1" w:rsidRDefault="009D05BE" w:rsidP="009D05BE">
      <w:pPr>
        <w:autoSpaceDE w:val="0"/>
        <w:autoSpaceDN w:val="0"/>
        <w:adjustRightInd w:val="0"/>
        <w:spacing w:line="360" w:lineRule="auto"/>
        <w:jc w:val="both"/>
        <w:rPr>
          <w:rFonts w:ascii="Palatino Linotype" w:hAnsi="Palatino Linotype" w:cs="Arial"/>
        </w:rPr>
      </w:pPr>
    </w:p>
    <w:p w:rsidR="005F4390" w:rsidRPr="009C74AD" w:rsidRDefault="009D05BE" w:rsidP="009D05BE">
      <w:pPr>
        <w:pStyle w:val="Prrafodelista"/>
        <w:autoSpaceDE w:val="0"/>
        <w:autoSpaceDN w:val="0"/>
        <w:adjustRightInd w:val="0"/>
        <w:spacing w:line="360" w:lineRule="auto"/>
        <w:ind w:left="0"/>
        <w:jc w:val="both"/>
        <w:rPr>
          <w:rFonts w:ascii="Palatino Linotype" w:hAnsi="Palatino Linotype"/>
          <w:lang w:val="es-ES_tradnl"/>
        </w:rPr>
      </w:pPr>
      <w:r>
        <w:rPr>
          <w:rFonts w:ascii="Palatino Linotype" w:hAnsi="Palatino Linotype"/>
          <w:lang w:val="es-ES_tradnl"/>
        </w:rPr>
        <w:t xml:space="preserve">En efecto, este Órgano garante de la transparencia no tiene las facultades para dudar de la veracidad de la información remitida, máxime que es enviada por sujeto obligado en usos de sus atribuciones legalmente conferidas, y las razones o motivos de inconformidad no refiere el hoy recurrente porque no es la información que solicitó, ya que no basta con que refiera que no es lo que solicitó cuando el sujeto obligado en uso de sus atribuciones da respuesta a lo peticionado, </w:t>
      </w:r>
      <w:r w:rsidRPr="00965A8D">
        <w:rPr>
          <w:rFonts w:ascii="Palatino Linotype" w:hAnsi="Palatino Linotype"/>
          <w:lang w:val="es-ES_tradnl"/>
        </w:rPr>
        <w:t>por ello, se confirma</w:t>
      </w:r>
      <w:r>
        <w:rPr>
          <w:rFonts w:ascii="Palatino Linotype" w:hAnsi="Palatino Linotype"/>
          <w:lang w:val="es-ES_tradnl"/>
        </w:rPr>
        <w:t>n</w:t>
      </w:r>
      <w:r w:rsidRPr="00965A8D">
        <w:rPr>
          <w:rFonts w:ascii="Palatino Linotype" w:hAnsi="Palatino Linotype"/>
          <w:lang w:val="es-ES_tradnl"/>
        </w:rPr>
        <w:t xml:space="preserve"> la</w:t>
      </w:r>
      <w:r>
        <w:rPr>
          <w:rFonts w:ascii="Palatino Linotype" w:hAnsi="Palatino Linotype"/>
          <w:lang w:val="es-ES_tradnl"/>
        </w:rPr>
        <w:t>s</w:t>
      </w:r>
      <w:r w:rsidRPr="00965A8D">
        <w:rPr>
          <w:rFonts w:ascii="Palatino Linotype" w:hAnsi="Palatino Linotype"/>
          <w:lang w:val="es-ES_tradnl"/>
        </w:rPr>
        <w:t xml:space="preserve"> respuesta</w:t>
      </w:r>
      <w:r>
        <w:rPr>
          <w:rFonts w:ascii="Palatino Linotype" w:hAnsi="Palatino Linotype"/>
          <w:lang w:val="es-ES_tradnl"/>
        </w:rPr>
        <w:t>s</w:t>
      </w:r>
      <w:r w:rsidRPr="00965A8D">
        <w:rPr>
          <w:rFonts w:ascii="Palatino Linotype" w:hAnsi="Palatino Linotype"/>
          <w:lang w:val="es-ES_tradnl"/>
        </w:rPr>
        <w:t xml:space="preserve"> inmersa</w:t>
      </w:r>
      <w:r>
        <w:rPr>
          <w:rFonts w:ascii="Palatino Linotype" w:hAnsi="Palatino Linotype"/>
          <w:lang w:val="es-ES_tradnl"/>
        </w:rPr>
        <w:t>s</w:t>
      </w:r>
      <w:r w:rsidRPr="00965A8D">
        <w:rPr>
          <w:rFonts w:ascii="Palatino Linotype" w:hAnsi="Palatino Linotype"/>
          <w:lang w:val="es-ES_tradnl"/>
        </w:rPr>
        <w:t xml:space="preserve"> en </w:t>
      </w:r>
      <w:r>
        <w:rPr>
          <w:rFonts w:ascii="Palatino Linotype" w:hAnsi="Palatino Linotype"/>
          <w:lang w:val="es-ES_tradnl"/>
        </w:rPr>
        <w:t>los</w:t>
      </w:r>
      <w:r w:rsidRPr="00965A8D">
        <w:rPr>
          <w:rFonts w:ascii="Palatino Linotype" w:hAnsi="Palatino Linotype"/>
          <w:lang w:val="es-ES_tradnl"/>
        </w:rPr>
        <w:t xml:space="preserve"> expediente</w:t>
      </w:r>
      <w:r>
        <w:rPr>
          <w:rFonts w:ascii="Palatino Linotype" w:hAnsi="Palatino Linotype"/>
          <w:lang w:val="es-ES_tradnl"/>
        </w:rPr>
        <w:t>s</w:t>
      </w:r>
      <w:r w:rsidRPr="00965A8D">
        <w:rPr>
          <w:rFonts w:ascii="Palatino Linotype" w:hAnsi="Palatino Linotype"/>
          <w:lang w:val="es-ES_tradnl"/>
        </w:rPr>
        <w:t xml:space="preserve"> electrónico</w:t>
      </w:r>
      <w:r>
        <w:rPr>
          <w:rFonts w:ascii="Palatino Linotype" w:hAnsi="Palatino Linotype"/>
          <w:lang w:val="es-ES_tradnl"/>
        </w:rPr>
        <w:t>s</w:t>
      </w:r>
      <w:r w:rsidRPr="00965A8D">
        <w:rPr>
          <w:rFonts w:ascii="Palatino Linotype" w:hAnsi="Palatino Linotype"/>
          <w:lang w:val="es-ES_tradnl"/>
        </w:rPr>
        <w:t xml:space="preserve"> de</w:t>
      </w:r>
      <w:r>
        <w:rPr>
          <w:rFonts w:ascii="Palatino Linotype" w:hAnsi="Palatino Linotype"/>
          <w:lang w:val="es-ES_tradnl"/>
        </w:rPr>
        <w:t xml:space="preserve"> </w:t>
      </w:r>
      <w:r w:rsidRPr="00965A8D">
        <w:rPr>
          <w:rFonts w:ascii="Palatino Linotype" w:hAnsi="Palatino Linotype"/>
          <w:lang w:val="es-ES_tradnl"/>
        </w:rPr>
        <w:t>l</w:t>
      </w:r>
      <w:r>
        <w:rPr>
          <w:rFonts w:ascii="Palatino Linotype" w:hAnsi="Palatino Linotype"/>
          <w:lang w:val="es-ES_tradnl"/>
        </w:rPr>
        <w:t>os</w:t>
      </w:r>
      <w:r w:rsidRPr="00965A8D">
        <w:rPr>
          <w:rFonts w:ascii="Palatino Linotype" w:hAnsi="Palatino Linotype"/>
          <w:lang w:val="es-ES_tradnl"/>
        </w:rPr>
        <w:t xml:space="preserve"> recurso</w:t>
      </w:r>
      <w:r>
        <w:rPr>
          <w:rFonts w:ascii="Palatino Linotype" w:hAnsi="Palatino Linotype"/>
          <w:lang w:val="es-ES_tradnl"/>
        </w:rPr>
        <w:t>s</w:t>
      </w:r>
      <w:r w:rsidRPr="00965A8D">
        <w:rPr>
          <w:rFonts w:ascii="Palatino Linotype" w:hAnsi="Palatino Linotype"/>
          <w:lang w:val="es-ES_tradnl"/>
        </w:rPr>
        <w:t xml:space="preserve"> de revisión 020</w:t>
      </w:r>
      <w:r w:rsidR="003E492A">
        <w:rPr>
          <w:rFonts w:ascii="Palatino Linotype" w:hAnsi="Palatino Linotype"/>
          <w:lang w:val="es-ES_tradnl"/>
        </w:rPr>
        <w:t>67</w:t>
      </w:r>
      <w:r w:rsidRPr="00965A8D">
        <w:rPr>
          <w:rFonts w:ascii="Palatino Linotype" w:hAnsi="Palatino Linotype"/>
          <w:lang w:val="es-ES_tradnl"/>
        </w:rPr>
        <w:t>/INFOEM/IP/RR/2019</w:t>
      </w:r>
      <w:r>
        <w:rPr>
          <w:rFonts w:ascii="Palatino Linotype" w:hAnsi="Palatino Linotype"/>
          <w:lang w:val="es-ES_tradnl"/>
        </w:rPr>
        <w:t xml:space="preserve">, </w:t>
      </w:r>
      <w:r w:rsidRPr="00965A8D">
        <w:rPr>
          <w:rFonts w:ascii="Palatino Linotype" w:hAnsi="Palatino Linotype"/>
          <w:lang w:val="es-ES_tradnl"/>
        </w:rPr>
        <w:t>02</w:t>
      </w:r>
      <w:r>
        <w:rPr>
          <w:rFonts w:ascii="Palatino Linotype" w:hAnsi="Palatino Linotype"/>
          <w:lang w:val="es-ES_tradnl"/>
        </w:rPr>
        <w:t>38</w:t>
      </w:r>
      <w:r w:rsidR="003E492A">
        <w:rPr>
          <w:rFonts w:ascii="Palatino Linotype" w:hAnsi="Palatino Linotype"/>
          <w:lang w:val="es-ES_tradnl"/>
        </w:rPr>
        <w:t>3</w:t>
      </w:r>
      <w:r w:rsidRPr="00965A8D">
        <w:rPr>
          <w:rFonts w:ascii="Palatino Linotype" w:hAnsi="Palatino Linotype"/>
          <w:lang w:val="es-ES_tradnl"/>
        </w:rPr>
        <w:t>/INFOEM/IP/RR/2019</w:t>
      </w:r>
      <w:r w:rsidR="00F743EA">
        <w:rPr>
          <w:rFonts w:ascii="Palatino Linotype" w:hAnsi="Palatino Linotype"/>
          <w:lang w:val="es-ES_tradnl"/>
        </w:rPr>
        <w:t xml:space="preserve">, </w:t>
      </w:r>
      <w:r w:rsidRPr="00965A8D">
        <w:rPr>
          <w:rFonts w:ascii="Palatino Linotype" w:hAnsi="Palatino Linotype"/>
          <w:lang w:val="es-ES_tradnl"/>
        </w:rPr>
        <w:t>02</w:t>
      </w:r>
      <w:r>
        <w:rPr>
          <w:rFonts w:ascii="Palatino Linotype" w:hAnsi="Palatino Linotype"/>
          <w:lang w:val="es-ES_tradnl"/>
        </w:rPr>
        <w:t>38</w:t>
      </w:r>
      <w:r w:rsidR="003E492A">
        <w:rPr>
          <w:rFonts w:ascii="Palatino Linotype" w:hAnsi="Palatino Linotype"/>
          <w:lang w:val="es-ES_tradnl"/>
        </w:rPr>
        <w:t>4</w:t>
      </w:r>
      <w:r w:rsidRPr="00965A8D">
        <w:rPr>
          <w:rFonts w:ascii="Palatino Linotype" w:hAnsi="Palatino Linotype"/>
          <w:lang w:val="es-ES_tradnl"/>
        </w:rPr>
        <w:t>/INFOEM/IP/RR/2019</w:t>
      </w:r>
      <w:r w:rsidR="00F743EA">
        <w:rPr>
          <w:rFonts w:ascii="Palatino Linotype" w:hAnsi="Palatino Linotype"/>
          <w:lang w:val="es-ES_tradnl"/>
        </w:rPr>
        <w:t xml:space="preserve"> y </w:t>
      </w:r>
      <w:r w:rsidR="00F743EA" w:rsidRPr="00F743EA">
        <w:rPr>
          <w:rFonts w:ascii="Palatino Linotype" w:hAnsi="Palatino Linotype"/>
          <w:lang w:val="es-ES_tradnl"/>
        </w:rPr>
        <w:t>2388/INFOEM/IP/RR/2019</w:t>
      </w:r>
      <w:r w:rsidRPr="00965A8D">
        <w:rPr>
          <w:rFonts w:ascii="Palatino Linotype" w:hAnsi="Palatino Linotype"/>
          <w:lang w:val="es-ES_tradnl"/>
        </w:rPr>
        <w:t>.</w:t>
      </w:r>
    </w:p>
    <w:p w:rsidR="00670276" w:rsidRDefault="00670276" w:rsidP="00BA2843">
      <w:pPr>
        <w:pStyle w:val="Prrafodelista"/>
        <w:autoSpaceDE w:val="0"/>
        <w:autoSpaceDN w:val="0"/>
        <w:adjustRightInd w:val="0"/>
        <w:spacing w:line="360" w:lineRule="auto"/>
        <w:ind w:left="0"/>
        <w:jc w:val="both"/>
        <w:rPr>
          <w:rFonts w:ascii="Palatino Linotype" w:hAnsi="Palatino Linotype"/>
          <w:lang w:val="es-ES_tradnl"/>
        </w:rPr>
      </w:pPr>
    </w:p>
    <w:p w:rsidR="002234C1" w:rsidRDefault="002234C1" w:rsidP="00BA2843">
      <w:pPr>
        <w:pStyle w:val="Prrafodelista"/>
        <w:autoSpaceDE w:val="0"/>
        <w:autoSpaceDN w:val="0"/>
        <w:adjustRightInd w:val="0"/>
        <w:spacing w:line="360" w:lineRule="auto"/>
        <w:ind w:left="0"/>
        <w:jc w:val="both"/>
        <w:rPr>
          <w:rFonts w:ascii="Palatino Linotype" w:hAnsi="Palatino Linotype"/>
          <w:lang w:val="es-ES_tradnl"/>
        </w:rPr>
      </w:pPr>
      <w:r>
        <w:rPr>
          <w:rFonts w:ascii="Palatino Linotype" w:hAnsi="Palatino Linotype"/>
          <w:lang w:val="es-ES_tradnl"/>
        </w:rPr>
        <w:t>Ahora por lo que hace al recurso de revisión:</w:t>
      </w:r>
    </w:p>
    <w:p w:rsidR="002234C1" w:rsidRDefault="002234C1" w:rsidP="00BA2843">
      <w:pPr>
        <w:pStyle w:val="Prrafodelista"/>
        <w:autoSpaceDE w:val="0"/>
        <w:autoSpaceDN w:val="0"/>
        <w:adjustRightInd w:val="0"/>
        <w:spacing w:line="360" w:lineRule="auto"/>
        <w:ind w:left="0"/>
        <w:jc w:val="both"/>
        <w:rPr>
          <w:rFonts w:ascii="Palatino Linotype" w:hAnsi="Palatino Linotype"/>
          <w:lang w:val="es-ES_tradnl"/>
        </w:rPr>
      </w:pPr>
    </w:p>
    <w:tbl>
      <w:tblPr>
        <w:tblStyle w:val="Tablaconcuadrcula"/>
        <w:tblW w:w="9493" w:type="dxa"/>
        <w:tblLayout w:type="fixed"/>
        <w:tblLook w:val="04A0" w:firstRow="1" w:lastRow="0" w:firstColumn="1" w:lastColumn="0" w:noHBand="0" w:noVBand="1"/>
      </w:tblPr>
      <w:tblGrid>
        <w:gridCol w:w="2438"/>
        <w:gridCol w:w="2168"/>
        <w:gridCol w:w="4887"/>
      </w:tblGrid>
      <w:tr w:rsidR="002234C1" w:rsidRPr="00AF2E65" w:rsidTr="002234C1">
        <w:tc>
          <w:tcPr>
            <w:tcW w:w="2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2234C1" w:rsidRPr="00AF2E65" w:rsidRDefault="002234C1"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Recurso de Revisión</w:t>
            </w:r>
          </w:p>
        </w:tc>
        <w:tc>
          <w:tcPr>
            <w:tcW w:w="21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2234C1" w:rsidRPr="00AF2E65" w:rsidRDefault="002234C1"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Número de Solicitud de información</w:t>
            </w:r>
          </w:p>
        </w:tc>
        <w:tc>
          <w:tcPr>
            <w:tcW w:w="48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rsidR="002234C1" w:rsidRPr="00AF2E65" w:rsidRDefault="002234C1" w:rsidP="000E65D1">
            <w:pPr>
              <w:jc w:val="center"/>
              <w:rPr>
                <w:rFonts w:ascii="Palatino Linotype" w:hAnsi="Palatino Linotype"/>
                <w:b/>
                <w:color w:val="FFFFFF" w:themeColor="background1"/>
                <w:sz w:val="16"/>
                <w:szCs w:val="16"/>
              </w:rPr>
            </w:pPr>
            <w:r w:rsidRPr="00AF2E65">
              <w:rPr>
                <w:rFonts w:ascii="Palatino Linotype" w:hAnsi="Palatino Linotype"/>
                <w:b/>
                <w:color w:val="FFFFFF" w:themeColor="background1"/>
                <w:sz w:val="16"/>
                <w:szCs w:val="16"/>
              </w:rPr>
              <w:t xml:space="preserve">Solicitud de información </w:t>
            </w:r>
          </w:p>
        </w:tc>
      </w:tr>
      <w:tr w:rsidR="002234C1" w:rsidRPr="00AF2E65" w:rsidTr="002234C1">
        <w:tc>
          <w:tcPr>
            <w:tcW w:w="2438" w:type="dxa"/>
            <w:vAlign w:val="center"/>
          </w:tcPr>
          <w:p w:rsidR="002234C1" w:rsidRPr="00AF2E65" w:rsidRDefault="002234C1" w:rsidP="000E65D1">
            <w:pPr>
              <w:jc w:val="center"/>
              <w:rPr>
                <w:rFonts w:ascii="Palatino Linotype" w:hAnsi="Palatino Linotype"/>
                <w:sz w:val="16"/>
                <w:szCs w:val="16"/>
              </w:rPr>
            </w:pPr>
            <w:r w:rsidRPr="00AF2E65">
              <w:rPr>
                <w:rFonts w:ascii="Palatino Linotype" w:hAnsi="Palatino Linotype"/>
                <w:sz w:val="16"/>
                <w:szCs w:val="16"/>
              </w:rPr>
              <w:t>2389/INFOEM/IP/RR/2019</w:t>
            </w:r>
          </w:p>
        </w:tc>
        <w:tc>
          <w:tcPr>
            <w:tcW w:w="2168" w:type="dxa"/>
            <w:vAlign w:val="center"/>
          </w:tcPr>
          <w:p w:rsidR="002234C1" w:rsidRPr="00AF2E65" w:rsidRDefault="002234C1" w:rsidP="000E65D1">
            <w:pPr>
              <w:jc w:val="center"/>
              <w:rPr>
                <w:rFonts w:ascii="Palatino Linotype" w:hAnsi="Palatino Linotype"/>
                <w:sz w:val="16"/>
                <w:szCs w:val="16"/>
              </w:rPr>
            </w:pPr>
            <w:r w:rsidRPr="00AF2E65">
              <w:rPr>
                <w:rFonts w:ascii="Palatino Linotype" w:hAnsi="Palatino Linotype"/>
                <w:sz w:val="16"/>
                <w:szCs w:val="16"/>
              </w:rPr>
              <w:t>00125/SE/IP/2019</w:t>
            </w:r>
          </w:p>
        </w:tc>
        <w:tc>
          <w:tcPr>
            <w:tcW w:w="4887" w:type="dxa"/>
          </w:tcPr>
          <w:p w:rsidR="002234C1" w:rsidRPr="00AF2E65" w:rsidRDefault="002234C1" w:rsidP="000E65D1">
            <w:pPr>
              <w:jc w:val="both"/>
              <w:rPr>
                <w:rFonts w:ascii="Palatino Linotype" w:hAnsi="Palatino Linotype"/>
                <w:sz w:val="16"/>
                <w:szCs w:val="16"/>
              </w:rPr>
            </w:pPr>
            <w:r w:rsidRPr="00AF2E65">
              <w:rPr>
                <w:rFonts w:ascii="Palatino Linotype" w:hAnsi="Palatino Linotype"/>
                <w:sz w:val="16"/>
                <w:szCs w:val="16"/>
              </w:rPr>
              <w:t>la fecha de ingreso de Diego Gorostieta solorzano y plantel o unidad administrativo al cual esta adscrito</w:t>
            </w:r>
          </w:p>
        </w:tc>
      </w:tr>
    </w:tbl>
    <w:p w:rsidR="006D28D6" w:rsidRDefault="006D28D6" w:rsidP="00BA2843">
      <w:pPr>
        <w:pStyle w:val="Prrafodelista"/>
        <w:autoSpaceDE w:val="0"/>
        <w:autoSpaceDN w:val="0"/>
        <w:adjustRightInd w:val="0"/>
        <w:spacing w:line="360" w:lineRule="auto"/>
        <w:ind w:left="0"/>
        <w:jc w:val="both"/>
        <w:rPr>
          <w:rFonts w:ascii="Palatino Linotype" w:hAnsi="Palatino Linotype"/>
          <w:lang w:val="es-ES_tradnl"/>
        </w:rPr>
      </w:pPr>
    </w:p>
    <w:p w:rsidR="002234C1" w:rsidRDefault="00670276" w:rsidP="00BA2843">
      <w:pPr>
        <w:pStyle w:val="Prrafodelista"/>
        <w:autoSpaceDE w:val="0"/>
        <w:autoSpaceDN w:val="0"/>
        <w:adjustRightInd w:val="0"/>
        <w:spacing w:line="360" w:lineRule="auto"/>
        <w:ind w:left="0"/>
        <w:jc w:val="both"/>
        <w:rPr>
          <w:rFonts w:ascii="Palatino Linotype" w:hAnsi="Palatino Linotype"/>
          <w:lang w:val="es-ES_tradnl"/>
        </w:rPr>
      </w:pPr>
      <w:r>
        <w:rPr>
          <w:rFonts w:ascii="Palatino Linotype" w:hAnsi="Palatino Linotype"/>
          <w:lang w:val="es-ES_tradnl"/>
        </w:rPr>
        <w:t xml:space="preserve">Por lo que hace al </w:t>
      </w:r>
      <w:r w:rsidR="00F743EA">
        <w:rPr>
          <w:rFonts w:ascii="Palatino Linotype" w:hAnsi="Palatino Linotype"/>
          <w:lang w:val="es-ES_tradnl"/>
        </w:rPr>
        <w:t>“</w:t>
      </w:r>
      <w:r w:rsidR="00330CFF" w:rsidRPr="00330CFF">
        <w:rPr>
          <w:rFonts w:ascii="Palatino Linotype" w:hAnsi="Palatino Linotype"/>
          <w:i/>
          <w:lang w:val="es-ES_tradnl"/>
        </w:rPr>
        <w:t>la fecha de ingreso de Diego Gorostieta Solórzano y plantel o unidad administrativo al cual esta adscrito</w:t>
      </w:r>
      <w:r w:rsidR="00F743EA">
        <w:rPr>
          <w:rFonts w:ascii="Palatino Linotype" w:hAnsi="Palatino Linotype"/>
          <w:lang w:val="es-ES_tradnl"/>
        </w:rPr>
        <w:t>.” El sujeto obligado remitió la siguiente información:</w:t>
      </w:r>
    </w:p>
    <w:p w:rsidR="002234C1" w:rsidRDefault="002234C1" w:rsidP="00BA2843">
      <w:pPr>
        <w:pStyle w:val="Prrafodelista"/>
        <w:autoSpaceDE w:val="0"/>
        <w:autoSpaceDN w:val="0"/>
        <w:adjustRightInd w:val="0"/>
        <w:spacing w:line="360" w:lineRule="auto"/>
        <w:ind w:left="0"/>
        <w:jc w:val="both"/>
        <w:rPr>
          <w:rFonts w:ascii="Palatino Linotype" w:hAnsi="Palatino Linotype"/>
          <w:lang w:val="es-ES_tradnl"/>
        </w:rPr>
      </w:pPr>
    </w:p>
    <w:p w:rsidR="006D28D6" w:rsidRDefault="00871CED" w:rsidP="00871CED">
      <w:pPr>
        <w:pStyle w:val="Prrafodelista"/>
        <w:autoSpaceDE w:val="0"/>
        <w:autoSpaceDN w:val="0"/>
        <w:adjustRightInd w:val="0"/>
        <w:spacing w:line="360" w:lineRule="auto"/>
        <w:ind w:left="0"/>
        <w:jc w:val="center"/>
        <w:rPr>
          <w:rFonts w:ascii="Palatino Linotype" w:hAnsi="Palatino Linotype"/>
          <w:lang w:val="es-ES_tradnl"/>
        </w:rPr>
      </w:pPr>
      <w:r>
        <w:rPr>
          <w:noProof/>
          <w:lang w:val="es-MX" w:eastAsia="es-MX"/>
        </w:rPr>
        <w:drawing>
          <wp:inline distT="0" distB="0" distL="0" distR="0" wp14:anchorId="6BC29F6A" wp14:editId="39EF1B70">
            <wp:extent cx="5470498" cy="6742430"/>
            <wp:effectExtent l="0" t="0" r="0" b="127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4247" t="15220" r="33814" b="11571"/>
                    <a:stretch/>
                  </pic:blipFill>
                  <pic:spPr bwMode="auto">
                    <a:xfrm>
                      <a:off x="0" y="0"/>
                      <a:ext cx="5483641" cy="6758629"/>
                    </a:xfrm>
                    <a:prstGeom prst="rect">
                      <a:avLst/>
                    </a:prstGeom>
                    <a:ln>
                      <a:noFill/>
                    </a:ln>
                    <a:extLst>
                      <a:ext uri="{53640926-AAD7-44D8-BBD7-CCE9431645EC}">
                        <a14:shadowObscured xmlns:a14="http://schemas.microsoft.com/office/drawing/2010/main"/>
                      </a:ext>
                    </a:extLst>
                  </pic:spPr>
                </pic:pic>
              </a:graphicData>
            </a:graphic>
          </wp:inline>
        </w:drawing>
      </w:r>
    </w:p>
    <w:p w:rsidR="006D28D6" w:rsidRDefault="006D28D6" w:rsidP="00BA2843">
      <w:pPr>
        <w:pStyle w:val="Prrafodelista"/>
        <w:autoSpaceDE w:val="0"/>
        <w:autoSpaceDN w:val="0"/>
        <w:adjustRightInd w:val="0"/>
        <w:spacing w:line="360" w:lineRule="auto"/>
        <w:ind w:left="0"/>
        <w:jc w:val="both"/>
        <w:rPr>
          <w:rFonts w:ascii="Palatino Linotype" w:hAnsi="Palatino Linotype"/>
          <w:lang w:val="es-ES_tradnl"/>
        </w:rPr>
      </w:pPr>
    </w:p>
    <w:p w:rsidR="006D28D6" w:rsidRDefault="006D28D6" w:rsidP="00BA2843">
      <w:pPr>
        <w:pStyle w:val="Prrafodelista"/>
        <w:autoSpaceDE w:val="0"/>
        <w:autoSpaceDN w:val="0"/>
        <w:adjustRightInd w:val="0"/>
        <w:spacing w:line="360" w:lineRule="auto"/>
        <w:ind w:left="0"/>
        <w:jc w:val="both"/>
        <w:rPr>
          <w:rFonts w:ascii="Palatino Linotype" w:hAnsi="Palatino Linotype"/>
          <w:lang w:val="es-ES_tradnl"/>
        </w:rPr>
      </w:pPr>
    </w:p>
    <w:p w:rsidR="000B07E3" w:rsidRPr="00D10CD1" w:rsidRDefault="000B07E3" w:rsidP="000B07E3">
      <w:pPr>
        <w:autoSpaceDE w:val="0"/>
        <w:autoSpaceDN w:val="0"/>
        <w:adjustRightInd w:val="0"/>
        <w:spacing w:line="360" w:lineRule="auto"/>
        <w:jc w:val="both"/>
        <w:rPr>
          <w:rFonts w:ascii="Palatino Linotype" w:hAnsi="Palatino Linotype" w:cs="Arial"/>
        </w:rPr>
      </w:pPr>
      <w:r w:rsidRPr="007B46E1">
        <w:rPr>
          <w:rFonts w:ascii="Palatino Linotype" w:hAnsi="Palatino Linotype" w:cs="Arial"/>
        </w:rPr>
        <w:t>No obstante lo anterior, el recurrente para todos los casos manifestó: “</w:t>
      </w:r>
      <w:r w:rsidRPr="007B46E1">
        <w:rPr>
          <w:rFonts w:ascii="Palatino Linotype" w:hAnsi="Palatino Linotype" w:cs="Arial"/>
          <w:i/>
        </w:rPr>
        <w:t>no es lo que solicite</w:t>
      </w:r>
      <w:r w:rsidRPr="007B46E1">
        <w:rPr>
          <w:rFonts w:ascii="Palatino Linotype" w:hAnsi="Palatino Linotype" w:cs="Arial"/>
        </w:rPr>
        <w:t>” (sic).</w:t>
      </w:r>
      <w:r>
        <w:rPr>
          <w:rFonts w:ascii="Palatino Linotype" w:hAnsi="Palatino Linotype" w:cs="Arial"/>
        </w:rPr>
        <w:t xml:space="preserve"> Por lo que hace a las razones o motivos de inconformidad, resultan infundadas pues el sujeto obligado emitió pronunciamientos específicos respecto de lo solicitado, y remitió la información con la que cuenta de acuerdo a sus funciones y atribuciones, sin que se identifique la razón por la cual la información remitida no es la que se solicitó, </w:t>
      </w:r>
      <w:r w:rsidRPr="00D10CD1">
        <w:rPr>
          <w:rFonts w:ascii="Palatino Linotype" w:hAnsi="Palatino Linotype" w:cs="Arial"/>
        </w:rPr>
        <w:t xml:space="preserve">en el presente caso el derecho de acceso a la información fue colmado al </w:t>
      </w:r>
      <w:r>
        <w:rPr>
          <w:rFonts w:ascii="Palatino Linotype" w:hAnsi="Palatino Linotype" w:cs="Arial"/>
        </w:rPr>
        <w:t>remitir la documentación solicitada</w:t>
      </w:r>
      <w:r w:rsidRPr="00D10CD1">
        <w:rPr>
          <w:rFonts w:ascii="Palatino Linotype" w:hAnsi="Palatino Linotype" w:cs="Arial"/>
        </w:rPr>
        <w:t xml:space="preserve"> al hoy recurrente.</w:t>
      </w:r>
    </w:p>
    <w:p w:rsidR="000B07E3" w:rsidRPr="00D10CD1" w:rsidRDefault="000B07E3" w:rsidP="000B07E3">
      <w:pPr>
        <w:autoSpaceDE w:val="0"/>
        <w:autoSpaceDN w:val="0"/>
        <w:adjustRightInd w:val="0"/>
        <w:spacing w:line="360" w:lineRule="auto"/>
        <w:jc w:val="both"/>
        <w:rPr>
          <w:rFonts w:ascii="Palatino Linotype" w:hAnsi="Palatino Linotype" w:cs="Arial"/>
        </w:rPr>
      </w:pPr>
    </w:p>
    <w:p w:rsidR="000B07E3" w:rsidRPr="009C74AD" w:rsidRDefault="000B07E3" w:rsidP="000B07E3">
      <w:pPr>
        <w:pStyle w:val="Prrafodelista"/>
        <w:autoSpaceDE w:val="0"/>
        <w:autoSpaceDN w:val="0"/>
        <w:adjustRightInd w:val="0"/>
        <w:spacing w:line="360" w:lineRule="auto"/>
        <w:ind w:left="0"/>
        <w:jc w:val="both"/>
        <w:rPr>
          <w:rFonts w:ascii="Palatino Linotype" w:hAnsi="Palatino Linotype"/>
          <w:lang w:val="es-ES_tradnl"/>
        </w:rPr>
      </w:pPr>
      <w:r>
        <w:rPr>
          <w:rFonts w:ascii="Palatino Linotype" w:hAnsi="Palatino Linotype"/>
          <w:lang w:val="es-ES_tradnl"/>
        </w:rPr>
        <w:t xml:space="preserve">En efecto, este Órgano garante de la transparencia no tiene las facultades para dudar de la veracidad de la información remitida, máxime que es enviada por sujeto obligado en usos de sus atribuciones legalmente conferidas, y las razones o motivos de inconformidad no refiere el hoy recurrente porque no es la información que solicitó, ya que no basta con que refiera que no es lo que solicitó cuando el sujeto obligado en uso de sus atribuciones da respuesta a lo peticionado, </w:t>
      </w:r>
      <w:r w:rsidRPr="00965A8D">
        <w:rPr>
          <w:rFonts w:ascii="Palatino Linotype" w:hAnsi="Palatino Linotype"/>
          <w:lang w:val="es-ES_tradnl"/>
        </w:rPr>
        <w:t xml:space="preserve">por ello, se confirma la respuesta inmersa en </w:t>
      </w:r>
      <w:r>
        <w:rPr>
          <w:rFonts w:ascii="Palatino Linotype" w:hAnsi="Palatino Linotype"/>
          <w:lang w:val="es-ES_tradnl"/>
        </w:rPr>
        <w:t>el</w:t>
      </w:r>
      <w:r w:rsidRPr="00965A8D">
        <w:rPr>
          <w:rFonts w:ascii="Palatino Linotype" w:hAnsi="Palatino Linotype"/>
          <w:lang w:val="es-ES_tradnl"/>
        </w:rPr>
        <w:t xml:space="preserve"> expediente electrónico del recurso de revisión </w:t>
      </w:r>
      <w:r w:rsidRPr="00F743EA">
        <w:rPr>
          <w:rFonts w:ascii="Palatino Linotype" w:hAnsi="Palatino Linotype"/>
          <w:lang w:val="es-ES_tradnl"/>
        </w:rPr>
        <w:t>238</w:t>
      </w:r>
      <w:r>
        <w:rPr>
          <w:rFonts w:ascii="Palatino Linotype" w:hAnsi="Palatino Linotype"/>
          <w:lang w:val="es-ES_tradnl"/>
        </w:rPr>
        <w:t>9</w:t>
      </w:r>
      <w:r w:rsidRPr="00F743EA">
        <w:rPr>
          <w:rFonts w:ascii="Palatino Linotype" w:hAnsi="Palatino Linotype"/>
          <w:lang w:val="es-ES_tradnl"/>
        </w:rPr>
        <w:t>/INFOEM/IP/RR/2019</w:t>
      </w:r>
      <w:r w:rsidRPr="00965A8D">
        <w:rPr>
          <w:rFonts w:ascii="Palatino Linotype" w:hAnsi="Palatino Linotype"/>
          <w:lang w:val="es-ES_tradnl"/>
        </w:rPr>
        <w:t>.</w:t>
      </w:r>
    </w:p>
    <w:p w:rsidR="00A97B5E" w:rsidRDefault="00A97B5E" w:rsidP="00A97B5E">
      <w:pPr>
        <w:pStyle w:val="Sinespaciado"/>
        <w:spacing w:line="360" w:lineRule="auto"/>
        <w:jc w:val="both"/>
        <w:rPr>
          <w:rFonts w:ascii="Palatino Linotype" w:hAnsi="Palatino Linotype"/>
        </w:rPr>
      </w:pPr>
    </w:p>
    <w:p w:rsidR="00A97B5E" w:rsidRPr="00A116CF" w:rsidRDefault="00A97B5E" w:rsidP="00A97B5E">
      <w:pPr>
        <w:pStyle w:val="Prrafodelista"/>
        <w:numPr>
          <w:ilvl w:val="0"/>
          <w:numId w:val="6"/>
        </w:numPr>
        <w:spacing w:line="360" w:lineRule="auto"/>
        <w:contextualSpacing w:val="0"/>
        <w:jc w:val="both"/>
        <w:rPr>
          <w:rFonts w:ascii="Palatino Linotype" w:hAnsi="Palatino Linotype" w:cs="Arial"/>
          <w:b/>
          <w:i/>
          <w:sz w:val="28"/>
        </w:rPr>
      </w:pPr>
      <w:r w:rsidRPr="00A116CF">
        <w:rPr>
          <w:rFonts w:ascii="Palatino Linotype" w:hAnsi="Palatino Linotype" w:cs="Arial"/>
          <w:b/>
          <w:i/>
          <w:sz w:val="28"/>
        </w:rPr>
        <w:t>DE LA VERSIÓN PÚBLICA.</w:t>
      </w:r>
    </w:p>
    <w:p w:rsidR="00A97B5E" w:rsidRPr="00A116CF" w:rsidRDefault="00A97B5E" w:rsidP="00A97B5E">
      <w:pPr>
        <w:spacing w:line="360" w:lineRule="auto"/>
        <w:jc w:val="both"/>
        <w:rPr>
          <w:rFonts w:ascii="Palatino Linotype" w:hAnsi="Palatino Linotype" w:cs="Arial"/>
        </w:rPr>
      </w:pPr>
      <w:r w:rsidRPr="00A116CF">
        <w:rPr>
          <w:rFonts w:ascii="Palatino Linotype" w:hAnsi="Palatino Linotype" w:cs="Arial"/>
        </w:rPr>
        <w:t>En la elaboración de la versión pública se deberá considera lo dispuesto en los artículos 3 fracciones IX, XX, XXI y XLV, 91 y 132 fracciones II y III de la Ley de Transparencia y Acceso a la Información Pública del Estado de México y Municipios que establecen:</w:t>
      </w:r>
    </w:p>
    <w:p w:rsidR="00A97B5E" w:rsidRPr="00A116CF" w:rsidRDefault="00A97B5E" w:rsidP="00A97B5E">
      <w:pPr>
        <w:spacing w:line="360" w:lineRule="auto"/>
        <w:jc w:val="both"/>
        <w:rPr>
          <w:rFonts w:ascii="Palatino Linotype" w:hAnsi="Palatino Linotype" w:cs="Arial"/>
        </w:rPr>
      </w:pP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Artículo 3.</w:t>
      </w:r>
      <w:r w:rsidRPr="00A116CF">
        <w:rPr>
          <w:rFonts w:ascii="Palatino Linotype" w:hAnsi="Palatino Linotype" w:cs="Arial"/>
          <w:i/>
        </w:rPr>
        <w:t xml:space="preserve"> Para los efectos de la presente Ley se entenderá por:</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i/>
        </w:rPr>
        <w:t>[…]</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lastRenderedPageBreak/>
        <w:t>IX. Datos personales:</w:t>
      </w:r>
      <w:r w:rsidRPr="00A116CF">
        <w:rPr>
          <w:rFonts w:ascii="Palatino Linotype" w:hAnsi="Palatino Linotype" w:cs="Arial"/>
          <w:i/>
        </w:rPr>
        <w:t xml:space="preserve"> La información concerniente a una persona, identificada o identificable según lo dispuesto por la Ley de Protección de Datos Personales del Estado de México; </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XX.</w:t>
      </w:r>
      <w:r w:rsidRPr="00A116CF">
        <w:rPr>
          <w:rFonts w:ascii="Palatino Linotype" w:hAnsi="Palatino Linotype" w:cs="Arial"/>
          <w:i/>
        </w:rPr>
        <w:t xml:space="preserve"> </w:t>
      </w:r>
      <w:r w:rsidRPr="00A116CF">
        <w:rPr>
          <w:rFonts w:ascii="Palatino Linotype" w:hAnsi="Palatino Linotype" w:cs="Arial"/>
          <w:b/>
          <w:i/>
        </w:rPr>
        <w:t>Información clasificada:</w:t>
      </w:r>
      <w:r w:rsidRPr="00A116CF">
        <w:rPr>
          <w:rFonts w:ascii="Palatino Linotype" w:hAnsi="Palatino Linotype" w:cs="Arial"/>
          <w:i/>
        </w:rPr>
        <w:t xml:space="preserve"> Aquella considerada por la presente Ley como reservada o confidencial;</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XXI.</w:t>
      </w:r>
      <w:r w:rsidRPr="00A116CF">
        <w:rPr>
          <w:rFonts w:ascii="Palatino Linotype" w:hAnsi="Palatino Linotype" w:cs="Arial"/>
          <w:i/>
        </w:rPr>
        <w:t xml:space="preserve"> </w:t>
      </w:r>
      <w:r w:rsidRPr="00A116CF">
        <w:rPr>
          <w:rFonts w:ascii="Palatino Linotype" w:hAnsi="Palatino Linotype" w:cs="Arial"/>
          <w:b/>
          <w:i/>
        </w:rPr>
        <w:t>Información confidencial:</w:t>
      </w:r>
      <w:r w:rsidRPr="00A116CF">
        <w:rPr>
          <w:rFonts w:ascii="Palatino Linotype" w:hAnsi="Palatino Linotype" w:cs="Arial"/>
          <w:i/>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XLV.</w:t>
      </w:r>
      <w:r w:rsidRPr="00A116CF">
        <w:rPr>
          <w:rFonts w:ascii="Palatino Linotype" w:hAnsi="Palatino Linotype" w:cs="Arial"/>
          <w:i/>
        </w:rPr>
        <w:t xml:space="preserve"> </w:t>
      </w:r>
      <w:r w:rsidRPr="00A116CF">
        <w:rPr>
          <w:rFonts w:ascii="Palatino Linotype" w:hAnsi="Palatino Linotype" w:cs="Arial"/>
          <w:b/>
          <w:i/>
        </w:rPr>
        <w:t>Versión pública:</w:t>
      </w:r>
      <w:r w:rsidRPr="00A116CF">
        <w:rPr>
          <w:rFonts w:ascii="Palatino Linotype" w:hAnsi="Palatino Linotype" w:cs="Arial"/>
          <w:i/>
        </w:rPr>
        <w:t xml:space="preserve"> Documento en el que se elimine, suprime o borra la información clasificada como reservada o confidencial para permitir su acceso.</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i/>
        </w:rPr>
        <w:t>[…]</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 xml:space="preserve">Artículo 91. </w:t>
      </w:r>
      <w:r w:rsidRPr="00A116CF">
        <w:rPr>
          <w:rFonts w:ascii="Palatino Linotype" w:hAnsi="Palatino Linotype" w:cs="Arial"/>
          <w:i/>
        </w:rPr>
        <w:t>El acceso a la información pública será restringido excepcionalmente, cuando ésta sea clasificada como reservada o confidencial.</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Artículo 132.</w:t>
      </w:r>
      <w:r w:rsidRPr="00A116CF">
        <w:rPr>
          <w:rFonts w:ascii="Palatino Linotype" w:hAnsi="Palatino Linotype" w:cs="Arial"/>
          <w:i/>
        </w:rPr>
        <w:t xml:space="preserve"> </w:t>
      </w:r>
      <w:r w:rsidRPr="00A116CF">
        <w:rPr>
          <w:rFonts w:ascii="Palatino Linotype" w:hAnsi="Palatino Linotype" w:cs="Arial"/>
          <w:i/>
          <w:u w:val="single"/>
        </w:rPr>
        <w:t>La clasificación de la información se llevará a cabo en el momento en que</w:t>
      </w:r>
      <w:r w:rsidRPr="00A116CF">
        <w:rPr>
          <w:rFonts w:ascii="Palatino Linotype" w:hAnsi="Palatino Linotype" w:cs="Arial"/>
          <w:i/>
        </w:rPr>
        <w:t>:</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I.</w:t>
      </w:r>
      <w:r w:rsidRPr="00A116CF">
        <w:rPr>
          <w:rFonts w:ascii="Palatino Linotype" w:hAnsi="Palatino Linotype" w:cs="Arial"/>
          <w:i/>
        </w:rPr>
        <w:t xml:space="preserve"> Se reciba una solicitud de acceso a la información;</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II.</w:t>
      </w:r>
      <w:r w:rsidRPr="00A116CF">
        <w:rPr>
          <w:rFonts w:ascii="Palatino Linotype" w:hAnsi="Palatino Linotype" w:cs="Arial"/>
          <w:i/>
        </w:rPr>
        <w:t xml:space="preserve"> </w:t>
      </w:r>
      <w:r w:rsidRPr="00A116CF">
        <w:rPr>
          <w:rFonts w:ascii="Palatino Linotype" w:hAnsi="Palatino Linotype" w:cs="Arial"/>
          <w:i/>
          <w:u w:val="single"/>
        </w:rPr>
        <w:t>Se determine mediante resolución de autoridad competente; o</w:t>
      </w:r>
    </w:p>
    <w:p w:rsidR="00A97B5E" w:rsidRPr="00A116CF" w:rsidRDefault="00A97B5E" w:rsidP="00A97B5E">
      <w:pPr>
        <w:ind w:left="567" w:right="567"/>
        <w:jc w:val="both"/>
        <w:rPr>
          <w:rFonts w:ascii="Palatino Linotype" w:hAnsi="Palatino Linotype" w:cs="Arial"/>
          <w:i/>
          <w:u w:val="single"/>
        </w:rPr>
      </w:pPr>
      <w:r w:rsidRPr="00A116CF">
        <w:rPr>
          <w:rFonts w:ascii="Palatino Linotype" w:hAnsi="Palatino Linotype" w:cs="Arial"/>
          <w:b/>
          <w:i/>
        </w:rPr>
        <w:t>III.</w:t>
      </w:r>
      <w:r w:rsidRPr="00A116CF">
        <w:rPr>
          <w:rFonts w:ascii="Palatino Linotype" w:hAnsi="Palatino Linotype" w:cs="Arial"/>
          <w:i/>
        </w:rPr>
        <w:t xml:space="preserve"> </w:t>
      </w:r>
      <w:r w:rsidRPr="00A116CF">
        <w:rPr>
          <w:rFonts w:ascii="Palatino Linotype" w:hAnsi="Palatino Linotype" w:cs="Arial"/>
          <w:i/>
          <w:u w:val="single"/>
        </w:rPr>
        <w:t>Se generen versiones públicas para dar cumplimiento a las obligaciones de transparencia previstas en esta Ley.</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i/>
        </w:rPr>
        <w:t>[…]</w:t>
      </w:r>
    </w:p>
    <w:p w:rsidR="00A97B5E" w:rsidRPr="00A116CF" w:rsidRDefault="00A97B5E" w:rsidP="00A97B5E">
      <w:pPr>
        <w:spacing w:line="360" w:lineRule="auto"/>
        <w:jc w:val="both"/>
        <w:rPr>
          <w:rFonts w:ascii="Palatino Linotype" w:hAnsi="Palatino Linotype" w:cs="Arial"/>
          <w:i/>
        </w:rPr>
      </w:pPr>
    </w:p>
    <w:p w:rsidR="00A97B5E" w:rsidRPr="00A116CF" w:rsidRDefault="00A97B5E" w:rsidP="00A97B5E">
      <w:pPr>
        <w:spacing w:line="360" w:lineRule="auto"/>
        <w:jc w:val="both"/>
        <w:rPr>
          <w:rFonts w:ascii="Palatino Linotype" w:hAnsi="Palatino Linotype" w:cs="Arial"/>
        </w:rPr>
      </w:pPr>
      <w:r w:rsidRPr="00A116CF">
        <w:rPr>
          <w:rFonts w:ascii="Palatino Linotype" w:hAnsi="Palatino Linotype" w:cs="Arial"/>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rsidR="00A97B5E" w:rsidRPr="00A116CF" w:rsidRDefault="00A97B5E" w:rsidP="00A97B5E">
      <w:pPr>
        <w:spacing w:line="360" w:lineRule="auto"/>
        <w:jc w:val="both"/>
        <w:rPr>
          <w:rFonts w:ascii="Palatino Linotype" w:hAnsi="Palatino Linotype" w:cs="Arial"/>
        </w:rPr>
      </w:pPr>
    </w:p>
    <w:p w:rsidR="00A97B5E" w:rsidRPr="00A116CF" w:rsidRDefault="00A97B5E" w:rsidP="00A97B5E">
      <w:pPr>
        <w:spacing w:line="360" w:lineRule="auto"/>
        <w:jc w:val="both"/>
        <w:rPr>
          <w:rFonts w:ascii="Palatino Linotype" w:hAnsi="Palatino Linotype" w:cs="Arial"/>
        </w:rPr>
      </w:pPr>
      <w:r w:rsidRPr="00A116CF">
        <w:rPr>
          <w:rFonts w:ascii="Palatino Linotype" w:hAnsi="Palatino Linotype" w:cs="Arial"/>
        </w:rPr>
        <w:t xml:space="preserve">Por otro lado, los </w:t>
      </w:r>
      <w:r w:rsidRPr="00A116CF">
        <w:rPr>
          <w:rFonts w:ascii="Palatino Linotype" w:hAnsi="Palatino Linotype" w:cs="Arial"/>
          <w:i/>
        </w:rPr>
        <w:t>Lineamientos Generales en Materia de Clasificación y Desclasificación de la Información, así como para la elaboración de Versiones Públicas</w:t>
      </w:r>
      <w:r w:rsidRPr="00A116CF">
        <w:rPr>
          <w:rFonts w:ascii="Palatino Linotype" w:hAnsi="Palatino Linotype" w:cs="Arial"/>
        </w:rPr>
        <w:t xml:space="preserve">, emitidos por el Consejo Nacional del Sistema Nacional de Transparencia, Acceso a la Información Pública y Protección de Datos Personales, publicados en el Diario Oficial de la Federación el día </w:t>
      </w:r>
      <w:r w:rsidRPr="00A116CF">
        <w:rPr>
          <w:rFonts w:ascii="Palatino Linotype" w:hAnsi="Palatino Linotype" w:cs="Arial"/>
        </w:rPr>
        <w:lastRenderedPageBreak/>
        <w:t>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rsidR="00A97B5E" w:rsidRPr="00A116CF" w:rsidRDefault="00A97B5E" w:rsidP="00A97B5E">
      <w:pPr>
        <w:spacing w:line="360" w:lineRule="auto"/>
        <w:jc w:val="both"/>
        <w:rPr>
          <w:rFonts w:ascii="Palatino Linotype" w:hAnsi="Palatino Linotype" w:cs="Arial"/>
        </w:rPr>
      </w:pPr>
    </w:p>
    <w:p w:rsidR="00A97B5E" w:rsidRPr="00A116CF" w:rsidRDefault="00A97B5E" w:rsidP="00A97B5E">
      <w:pPr>
        <w:spacing w:line="360" w:lineRule="auto"/>
        <w:jc w:val="both"/>
        <w:rPr>
          <w:rFonts w:ascii="Palatino Linotype" w:hAnsi="Palatino Linotype" w:cs="Arial"/>
        </w:rPr>
      </w:pPr>
      <w:r w:rsidRPr="00A116CF">
        <w:rPr>
          <w:rFonts w:ascii="Palatino Linotype" w:hAnsi="Palatino Linotype" w:cs="Arial"/>
        </w:rPr>
        <w:t>Entorno a lo que aquí nos interesa, los Lineamientos Quincuagésimo sexto, Quincuagésimo séptimo y Quincuagésimo octavo, establecen lo siguiente:</w:t>
      </w:r>
    </w:p>
    <w:p w:rsidR="00A97B5E" w:rsidRPr="00A116CF" w:rsidRDefault="00A97B5E" w:rsidP="00A97B5E">
      <w:pPr>
        <w:pStyle w:val="Sinespaciado"/>
      </w:pP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Quincuagésimo sexto.</w:t>
      </w:r>
      <w:r w:rsidRPr="00A116CF">
        <w:rPr>
          <w:rFonts w:ascii="Palatino Linotype" w:hAnsi="Palatino Linotype" w:cs="Arial"/>
          <w:i/>
        </w:rPr>
        <w:t xml:space="preserve">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rsidR="00A97B5E" w:rsidRPr="00A116CF" w:rsidRDefault="00A97B5E" w:rsidP="00A97B5E">
      <w:pPr>
        <w:ind w:left="567" w:right="567"/>
        <w:jc w:val="both"/>
        <w:rPr>
          <w:rFonts w:ascii="Palatino Linotype" w:hAnsi="Palatino Linotype" w:cs="Arial"/>
          <w:i/>
        </w:rPr>
      </w:pP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Quincuagésimo séptimo.</w:t>
      </w:r>
      <w:r w:rsidRPr="00A116CF">
        <w:rPr>
          <w:rFonts w:ascii="Palatino Linotype" w:hAnsi="Palatino Linotype" w:cs="Arial"/>
          <w:i/>
        </w:rPr>
        <w:t xml:space="preserve"> Se considera, en principio, como información pública y no podrá omitirse de las versiones públicas la siguiente: </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i/>
        </w:rPr>
        <w:t xml:space="preserve">I. La relativa a las Obligaciones de Transparencia que contempla el Título V de la Ley General y las demás disposiciones legales aplicables; </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i/>
        </w:rPr>
        <w:t xml:space="preserve">II. El nombre de los servidores públicos en los documentos, y sus firmas autógrafas, cuando sean utilizados en el ejercicio de las facultades conferidas para el desempeño del servicio público, y </w:t>
      </w: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i/>
        </w:rPr>
        <w:t xml:space="preserve">III. La información que documente decisiones y los actos de autoridad concluidos de los sujetos obligados, así como el ejercicio de las facultades o actividades de los servidores públicos, de manera que se pueda valorar el desempeño de los mismos. </w:t>
      </w:r>
    </w:p>
    <w:p w:rsidR="00A97B5E" w:rsidRPr="00A116CF" w:rsidRDefault="00A97B5E" w:rsidP="00A97B5E">
      <w:pPr>
        <w:ind w:left="567" w:right="567"/>
        <w:jc w:val="both"/>
        <w:rPr>
          <w:rFonts w:ascii="Palatino Linotype" w:hAnsi="Palatino Linotype" w:cs="Arial"/>
          <w:i/>
        </w:rPr>
      </w:pP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i/>
        </w:rPr>
        <w:t xml:space="preserve">Lo anterior, siempre y cuando no se acredite alguna causal de clasificación, prevista en las leyes o en los tratados internaciones suscritos por el Estado mexicano. </w:t>
      </w:r>
    </w:p>
    <w:p w:rsidR="00A97B5E" w:rsidRPr="00A116CF" w:rsidRDefault="00A97B5E" w:rsidP="00A97B5E">
      <w:pPr>
        <w:ind w:left="567" w:right="567"/>
        <w:jc w:val="both"/>
        <w:rPr>
          <w:rFonts w:ascii="Palatino Linotype" w:hAnsi="Palatino Linotype" w:cs="Arial"/>
          <w:i/>
        </w:rPr>
      </w:pPr>
    </w:p>
    <w:p w:rsidR="00A97B5E" w:rsidRPr="00A116CF" w:rsidRDefault="00A97B5E" w:rsidP="00A97B5E">
      <w:pPr>
        <w:ind w:left="567" w:right="567"/>
        <w:jc w:val="both"/>
        <w:rPr>
          <w:rFonts w:ascii="Palatino Linotype" w:hAnsi="Palatino Linotype" w:cs="Arial"/>
          <w:i/>
        </w:rPr>
      </w:pPr>
      <w:r w:rsidRPr="00A116CF">
        <w:rPr>
          <w:rFonts w:ascii="Palatino Linotype" w:hAnsi="Palatino Linotype" w:cs="Arial"/>
          <w:b/>
          <w:i/>
        </w:rPr>
        <w:t>Quincuagésimo octavo.</w:t>
      </w:r>
      <w:r w:rsidRPr="00A116CF">
        <w:rPr>
          <w:rFonts w:ascii="Palatino Linotype" w:hAnsi="Palatino Linotype" w:cs="Arial"/>
          <w:i/>
        </w:rPr>
        <w:t xml:space="preserve"> Los sujetos obligados garantizarán que los sistemas o medios empleados para eliminar la información en las versiones públicas no permitan la recuperación o visualización de la misma.</w:t>
      </w:r>
    </w:p>
    <w:p w:rsidR="00A97B5E" w:rsidRPr="00A116CF" w:rsidRDefault="00A97B5E" w:rsidP="00A97B5E">
      <w:pPr>
        <w:spacing w:line="360" w:lineRule="auto"/>
        <w:jc w:val="both"/>
        <w:rPr>
          <w:rFonts w:ascii="Palatino Linotype" w:hAnsi="Palatino Linotype" w:cs="Arial"/>
          <w:i/>
        </w:rPr>
      </w:pPr>
    </w:p>
    <w:p w:rsidR="00A97B5E" w:rsidRPr="00A116CF" w:rsidRDefault="00A97B5E" w:rsidP="00A97B5E">
      <w:pPr>
        <w:spacing w:line="360" w:lineRule="auto"/>
        <w:jc w:val="both"/>
        <w:rPr>
          <w:rFonts w:ascii="Palatino Linotype" w:hAnsi="Palatino Linotype" w:cs="Arial"/>
        </w:rPr>
      </w:pPr>
      <w:r w:rsidRPr="00A116CF">
        <w:rPr>
          <w:rFonts w:ascii="Palatino Linotype" w:hAnsi="Palatino Linotype" w:cs="Arial"/>
        </w:rPr>
        <w:lastRenderedPageBreak/>
        <w:t>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rsidR="00A97B5E" w:rsidRPr="00A116CF" w:rsidRDefault="00A97B5E" w:rsidP="00A97B5E">
      <w:pPr>
        <w:spacing w:line="360" w:lineRule="auto"/>
        <w:jc w:val="both"/>
        <w:rPr>
          <w:rFonts w:ascii="Palatino Linotype" w:hAnsi="Palatino Linotype" w:cs="Arial"/>
        </w:rPr>
      </w:pPr>
    </w:p>
    <w:p w:rsidR="00A97B5E" w:rsidRPr="00A116CF" w:rsidRDefault="00A97B5E" w:rsidP="00A97B5E">
      <w:pPr>
        <w:spacing w:line="360" w:lineRule="auto"/>
        <w:jc w:val="both"/>
        <w:rPr>
          <w:rFonts w:ascii="Palatino Linotype" w:hAnsi="Palatino Linotype" w:cs="Arial"/>
        </w:rPr>
      </w:pPr>
      <w:r w:rsidRPr="00A116CF">
        <w:rPr>
          <w:rFonts w:ascii="Palatino Linotype" w:hAnsi="Palatino Linotype" w:cs="Arial"/>
        </w:rPr>
        <w:t>Por lo que respecta al Acuerdo del Comité de Transparencia que la sustente la versión pública, de la documentación a entregar, deberá ser notificado mediante el SAIMEX.</w:t>
      </w:r>
    </w:p>
    <w:p w:rsidR="00A97B5E" w:rsidRPr="00A116CF" w:rsidRDefault="00A97B5E" w:rsidP="00A97B5E">
      <w:pPr>
        <w:spacing w:line="360" w:lineRule="auto"/>
        <w:jc w:val="both"/>
        <w:rPr>
          <w:rFonts w:ascii="Palatino Linotype" w:hAnsi="Palatino Linotype" w:cs="Arial"/>
        </w:rPr>
      </w:pPr>
    </w:p>
    <w:p w:rsidR="00A97B5E" w:rsidRPr="00A116CF" w:rsidRDefault="00A97B5E" w:rsidP="00A97B5E">
      <w:pPr>
        <w:pStyle w:val="Sinespaciado"/>
        <w:spacing w:line="360" w:lineRule="auto"/>
        <w:jc w:val="both"/>
        <w:rPr>
          <w:rFonts w:ascii="Palatino Linotype" w:hAnsi="Palatino Linotype" w:cs="Arial"/>
          <w:bCs/>
        </w:rPr>
      </w:pPr>
      <w:r w:rsidRPr="00A116CF">
        <w:rPr>
          <w:rFonts w:ascii="Palatino Linotype" w:hAnsi="Palatino Linotype" w:cs="Arial"/>
          <w:bCs/>
        </w:rPr>
        <w:t xml:space="preserve">En ese tenor y de acuerdo a la interpretación en el orden administrativo que le da la Ley de la materia a este Instituto específicamente, en términos de su artículo 36, fracción I, </w:t>
      </w:r>
      <w:r w:rsidRPr="00A116CF">
        <w:rPr>
          <w:rFonts w:ascii="Palatino Linotype" w:hAnsi="Palatino Linotype" w:cs="Arial"/>
        </w:rPr>
        <w:t xml:space="preserve">de la Ley de Transparencia y Acceso a la Información Pública del Estado de México y Municipios, </w:t>
      </w:r>
      <w:r w:rsidRPr="00A116CF">
        <w:rPr>
          <w:rFonts w:ascii="Palatino Linotype" w:hAnsi="Palatino Linotype" w:cs="Arial"/>
          <w:bCs/>
        </w:rPr>
        <w:t xml:space="preserve">a efecto de salvaguardar el derecho de acceso a la información pública consignado a favor del </w:t>
      </w:r>
      <w:r w:rsidRPr="00AB6A8E">
        <w:rPr>
          <w:rFonts w:ascii="Palatino Linotype" w:hAnsi="Palatino Linotype" w:cs="Arial"/>
          <w:b/>
          <w:bCs/>
        </w:rPr>
        <w:t>Recurrente</w:t>
      </w:r>
      <w:r w:rsidRPr="00A116CF">
        <w:rPr>
          <w:rFonts w:ascii="Palatino Linotype" w:hAnsi="Palatino Linotype" w:cs="Arial"/>
          <w:bCs/>
        </w:rPr>
        <w:t>.</w:t>
      </w:r>
    </w:p>
    <w:p w:rsidR="00375F1B" w:rsidRDefault="00375F1B" w:rsidP="00375F1B">
      <w:pPr>
        <w:pStyle w:val="Prrafodelista"/>
        <w:autoSpaceDE w:val="0"/>
        <w:autoSpaceDN w:val="0"/>
        <w:adjustRightInd w:val="0"/>
        <w:spacing w:line="360" w:lineRule="auto"/>
        <w:contextualSpacing w:val="0"/>
        <w:jc w:val="both"/>
        <w:rPr>
          <w:rFonts w:ascii="Palatino Linotype" w:hAnsi="Palatino Linotype"/>
          <w:b/>
          <w:i/>
          <w:sz w:val="28"/>
          <w:u w:val="single"/>
        </w:rPr>
      </w:pPr>
    </w:p>
    <w:p w:rsidR="00A97B5E" w:rsidRPr="00AB6A8E" w:rsidRDefault="00A97B5E" w:rsidP="00A97B5E">
      <w:pPr>
        <w:pStyle w:val="Prrafodelista"/>
        <w:numPr>
          <w:ilvl w:val="0"/>
          <w:numId w:val="6"/>
        </w:numPr>
        <w:autoSpaceDE w:val="0"/>
        <w:autoSpaceDN w:val="0"/>
        <w:adjustRightInd w:val="0"/>
        <w:spacing w:line="360" w:lineRule="auto"/>
        <w:contextualSpacing w:val="0"/>
        <w:jc w:val="both"/>
        <w:rPr>
          <w:rFonts w:ascii="Palatino Linotype" w:hAnsi="Palatino Linotype"/>
          <w:b/>
          <w:i/>
          <w:sz w:val="28"/>
          <w:u w:val="single"/>
        </w:rPr>
      </w:pPr>
      <w:r w:rsidRPr="00AB6A8E">
        <w:rPr>
          <w:rFonts w:ascii="Palatino Linotype" w:hAnsi="Palatino Linotype"/>
          <w:b/>
          <w:i/>
          <w:sz w:val="28"/>
          <w:u w:val="single"/>
        </w:rPr>
        <w:t xml:space="preserve">Vista a los Órganos de Control Interno </w:t>
      </w:r>
    </w:p>
    <w:p w:rsidR="00A97B5E" w:rsidRPr="006D119A" w:rsidRDefault="00A97B5E" w:rsidP="00A97B5E">
      <w:pPr>
        <w:spacing w:line="360" w:lineRule="auto"/>
        <w:contextualSpacing/>
        <w:jc w:val="both"/>
        <w:rPr>
          <w:rFonts w:ascii="Palatino Linotype" w:eastAsia="MS Mincho" w:hAnsi="Palatino Linotype"/>
          <w:lang w:val="es-ES_tradnl"/>
        </w:rPr>
      </w:pPr>
      <w:r w:rsidRPr="006D119A">
        <w:rPr>
          <w:rFonts w:ascii="Palatino Linotype" w:eastAsia="MS Mincho" w:hAnsi="Palatino Linotype"/>
          <w:lang w:val="es-ES_tradnl"/>
        </w:rPr>
        <w:t xml:space="preserve">Por último, es necesario resaltar que el recurso de revisión previsto en la Ley de la materia no es el medio para investigar y en su caso, sancionar a servidores públicos por la omisión de la entrega de información pública o en la atención a solicitudes de </w:t>
      </w:r>
      <w:r w:rsidRPr="006D119A">
        <w:rPr>
          <w:rFonts w:ascii="Palatino Linotype" w:eastAsia="MS Mincho" w:hAnsi="Palatino Linotype"/>
          <w:lang w:val="es-ES_tradnl"/>
        </w:rPr>
        <w:lastRenderedPageBreak/>
        <w:t xml:space="preserve">información; sin embargo, dados los planteamientos que se formularon al presentarse el recurso de revisión, se dará vista al área competente para que en ejercicio de sus atribuciones realice las investigaciones pertinentes por las omisiones detectadas atribuibles al </w:t>
      </w:r>
      <w:r w:rsidRPr="006D119A">
        <w:rPr>
          <w:rFonts w:ascii="Palatino Linotype" w:eastAsia="MS Mincho" w:hAnsi="Palatino Linotype"/>
          <w:b/>
          <w:lang w:val="es-ES_tradnl"/>
        </w:rPr>
        <w:t>Sujeto Obligado</w:t>
      </w:r>
      <w:r w:rsidRPr="006D119A">
        <w:rPr>
          <w:rFonts w:ascii="Palatino Linotype" w:eastAsia="MS Mincho" w:hAnsi="Palatino Linotype"/>
          <w:lang w:val="es-ES_tradnl"/>
        </w:rPr>
        <w:t>.</w:t>
      </w:r>
    </w:p>
    <w:p w:rsidR="00A97B5E" w:rsidRPr="006D119A" w:rsidRDefault="00A97B5E" w:rsidP="00A97B5E">
      <w:pPr>
        <w:spacing w:line="360" w:lineRule="auto"/>
        <w:contextualSpacing/>
        <w:jc w:val="both"/>
        <w:rPr>
          <w:rFonts w:ascii="Palatino Linotype" w:eastAsia="MS Mincho" w:hAnsi="Palatino Linotype"/>
        </w:rPr>
      </w:pPr>
    </w:p>
    <w:p w:rsidR="00A97B5E" w:rsidRPr="006D119A" w:rsidRDefault="00A97B5E" w:rsidP="00A97B5E">
      <w:pPr>
        <w:spacing w:line="360" w:lineRule="auto"/>
        <w:contextualSpacing/>
        <w:jc w:val="both"/>
        <w:rPr>
          <w:rFonts w:ascii="Palatino Linotype" w:eastAsia="MS Mincho" w:hAnsi="Palatino Linotype"/>
        </w:rPr>
      </w:pPr>
      <w:r w:rsidRPr="006D119A">
        <w:rPr>
          <w:rFonts w:ascii="Palatino Linotype" w:eastAsia="MS Mincho" w:hAnsi="Palatino Linotype"/>
        </w:rPr>
        <w:t>Por ello, es conveniente señalar la fracción X, del artículo 36, de la Ley de Transparencia y Acceso a la Información Pública del Estado de México y Municipios, que establece:</w:t>
      </w:r>
    </w:p>
    <w:p w:rsidR="00A97B5E" w:rsidRPr="006D119A" w:rsidRDefault="00A97B5E" w:rsidP="00A97B5E">
      <w:pPr>
        <w:spacing w:line="360" w:lineRule="auto"/>
        <w:contextualSpacing/>
        <w:jc w:val="both"/>
        <w:rPr>
          <w:rFonts w:ascii="Palatino Linotype" w:eastAsia="MS Mincho" w:hAnsi="Palatino Linotype"/>
          <w:sz w:val="16"/>
        </w:rPr>
      </w:pP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b/>
          <w:i/>
        </w:rPr>
        <w:t>Artículo 36.</w:t>
      </w:r>
      <w:r w:rsidRPr="006D119A">
        <w:rPr>
          <w:rFonts w:ascii="Palatino Linotype" w:eastAsia="MS Mincho" w:hAnsi="Palatino Linotype"/>
          <w:i/>
        </w:rPr>
        <w:t xml:space="preserve"> El Instituto tendrá, en el ámbito de su competencia, las siguientes atribuciones:</w:t>
      </w: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i/>
        </w:rPr>
        <w:t>(…)</w:t>
      </w: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i/>
        </w:rPr>
        <w:t xml:space="preserve">X. Hacer del conocimiento del órgano de control interno o equivalente de cada Sujeto Obligado las infracciones a esta Ley; </w:t>
      </w: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i/>
        </w:rPr>
        <w:t>(…)</w:t>
      </w:r>
    </w:p>
    <w:p w:rsidR="00A97B5E" w:rsidRPr="006D119A" w:rsidRDefault="00A97B5E" w:rsidP="00A97B5E">
      <w:pPr>
        <w:spacing w:line="360" w:lineRule="auto"/>
        <w:contextualSpacing/>
        <w:jc w:val="both"/>
        <w:rPr>
          <w:rFonts w:ascii="Palatino Linotype" w:eastAsia="MS Mincho" w:hAnsi="Palatino Linotype"/>
          <w:sz w:val="16"/>
        </w:rPr>
      </w:pPr>
    </w:p>
    <w:p w:rsidR="00A97B5E" w:rsidRPr="006D119A" w:rsidRDefault="00A97B5E" w:rsidP="00A97B5E">
      <w:pPr>
        <w:spacing w:line="360" w:lineRule="auto"/>
        <w:contextualSpacing/>
        <w:jc w:val="both"/>
        <w:rPr>
          <w:rFonts w:ascii="Palatino Linotype" w:eastAsia="MS Mincho" w:hAnsi="Palatino Linotype" w:cs="Arial"/>
        </w:rPr>
      </w:pPr>
      <w:r w:rsidRPr="006D119A">
        <w:rPr>
          <w:rFonts w:ascii="Palatino Linotype" w:eastAsia="MS Mincho" w:hAnsi="Palatino Linotype"/>
        </w:rPr>
        <w:t xml:space="preserve">Asimismo, este Pleno hará del conocimiento del órgano de control de este Instituto de las infracciones en que el </w:t>
      </w:r>
      <w:r w:rsidRPr="006D119A">
        <w:rPr>
          <w:rFonts w:ascii="Palatino Linotype" w:eastAsia="MS Mincho" w:hAnsi="Palatino Linotype"/>
          <w:b/>
        </w:rPr>
        <w:t>Sujeto Obligado</w:t>
      </w:r>
      <w:r w:rsidRPr="006D119A">
        <w:rPr>
          <w:rFonts w:ascii="Palatino Linotype" w:eastAsia="MS Mincho" w:hAnsi="Palatino Linotype"/>
        </w:rPr>
        <w:t xml:space="preserve"> incurrió, toda vez que la naturaleza de investigar y sancionar corresponde a un ente distinto a éste a través de un procedimiento diferente al recurso de revisión, lo cual se encuentra previsto </w:t>
      </w:r>
      <w:r w:rsidRPr="006D119A">
        <w:rPr>
          <w:rFonts w:ascii="Palatino Linotype" w:eastAsia="MS Mincho" w:hAnsi="Palatino Linotype" w:cs="Arial"/>
        </w:rPr>
        <w:t>en la Ley de Transparencia Acceso a la Información Pública del Estado de México y Municipios específicamente en sus artículos 190, 222 y 223, que señalan lo siguiente:</w:t>
      </w:r>
    </w:p>
    <w:p w:rsidR="00A97B5E" w:rsidRPr="006D119A" w:rsidRDefault="00A97B5E" w:rsidP="00A97B5E">
      <w:pPr>
        <w:pStyle w:val="Sinespaciado"/>
        <w:rPr>
          <w:sz w:val="8"/>
        </w:rPr>
      </w:pP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b/>
          <w:i/>
        </w:rPr>
        <w:t>Artículo 190.</w:t>
      </w:r>
      <w:r w:rsidRPr="006D119A">
        <w:rPr>
          <w:rFonts w:ascii="Palatino Linotype" w:eastAsia="MS Mincho" w:hAnsi="Palatino Linotype"/>
          <w:i/>
        </w:rPr>
        <w:t xml:space="preserve"> Cuando el Instituto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rsidR="00A97B5E" w:rsidRPr="006D119A" w:rsidRDefault="00A97B5E" w:rsidP="00A97B5E">
      <w:pPr>
        <w:ind w:left="567" w:right="567"/>
        <w:contextualSpacing/>
        <w:jc w:val="both"/>
        <w:rPr>
          <w:rFonts w:ascii="Palatino Linotype" w:eastAsia="MS Mincho" w:hAnsi="Palatino Linotype"/>
          <w:i/>
        </w:rPr>
      </w:pP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b/>
          <w:i/>
        </w:rPr>
        <w:lastRenderedPageBreak/>
        <w:t>Artículo 222.</w:t>
      </w:r>
      <w:r w:rsidRPr="006D119A">
        <w:rPr>
          <w:rFonts w:ascii="Palatino Linotype" w:eastAsia="MS Mincho" w:hAnsi="Palatino Linotype"/>
          <w:i/>
        </w:rPr>
        <w:t xml:space="preserve"> Son causas de responsabilidad administrativa de los servidores públicos de los sujetos obligados, por incumplimiento de las obligaciones establecidas en la materia de la presente Ley, las siguientes:</w:t>
      </w: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i/>
        </w:rPr>
        <w:t>(…)</w:t>
      </w:r>
    </w:p>
    <w:p w:rsidR="00A97B5E" w:rsidRPr="006D119A" w:rsidRDefault="00A97B5E" w:rsidP="00A97B5E">
      <w:pPr>
        <w:ind w:left="567" w:right="567"/>
        <w:contextualSpacing/>
        <w:jc w:val="both"/>
        <w:rPr>
          <w:rFonts w:ascii="Palatino Linotype" w:eastAsia="MS Mincho" w:hAnsi="Palatino Linotype"/>
          <w:b/>
          <w:i/>
        </w:rPr>
      </w:pPr>
      <w:r w:rsidRPr="006D119A">
        <w:rPr>
          <w:rFonts w:ascii="Palatino Linotype" w:eastAsia="MS Mincho" w:hAnsi="Palatino Linotype"/>
          <w:b/>
          <w:i/>
        </w:rPr>
        <w:t xml:space="preserve">I. Cualquier acto u </w:t>
      </w:r>
      <w:r w:rsidRPr="006D119A">
        <w:rPr>
          <w:rFonts w:ascii="Palatino Linotype" w:eastAsia="MS Mincho" w:hAnsi="Palatino Linotype"/>
          <w:b/>
          <w:i/>
          <w:u w:val="single"/>
        </w:rPr>
        <w:t>omisión</w:t>
      </w:r>
      <w:r w:rsidRPr="006D119A">
        <w:rPr>
          <w:rFonts w:ascii="Palatino Linotype" w:eastAsia="MS Mincho" w:hAnsi="Palatino Linotype"/>
          <w:b/>
          <w:i/>
        </w:rPr>
        <w:t xml:space="preserve"> que provoque la suspensión o deficiencia en la atención de las solicitudes de información;</w:t>
      </w: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b/>
          <w:i/>
          <w:u w:val="single"/>
        </w:rPr>
        <w:t>II. La falta de respuesta a las solicitudes de información en los plazos señalados en la normatividad aplicable</w:t>
      </w:r>
      <w:r w:rsidRPr="006D119A">
        <w:rPr>
          <w:rFonts w:ascii="Palatino Linotype" w:eastAsia="MS Mincho" w:hAnsi="Palatino Linotype"/>
          <w:i/>
        </w:rPr>
        <w:t>;</w:t>
      </w: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i/>
        </w:rPr>
        <w:t>(…)</w:t>
      </w:r>
    </w:p>
    <w:p w:rsidR="00A97B5E" w:rsidRPr="006D119A" w:rsidRDefault="00A97B5E" w:rsidP="00A97B5E">
      <w:pPr>
        <w:ind w:left="567" w:right="567"/>
        <w:contextualSpacing/>
        <w:jc w:val="both"/>
        <w:rPr>
          <w:rFonts w:ascii="Palatino Linotype" w:eastAsia="MS Mincho" w:hAnsi="Palatino Linotype"/>
          <w:i/>
        </w:rPr>
      </w:pPr>
      <w:r w:rsidRPr="006D119A">
        <w:rPr>
          <w:rFonts w:ascii="Palatino Linotype" w:eastAsia="MS Mincho" w:hAnsi="Palatino Linotype"/>
          <w:b/>
          <w:i/>
        </w:rPr>
        <w:t>Artículo 223.</w:t>
      </w:r>
      <w:r w:rsidRPr="006D119A">
        <w:rPr>
          <w:rFonts w:ascii="Palatino Linotype" w:eastAsia="MS Mincho" w:hAnsi="Palatino Linotype"/>
          <w:i/>
        </w:rPr>
        <w:t xml:space="preserve"> El Instituto dará vista a la Contraloría Interna y Órgano de Control y Vigilancia en términos de la Ley de Responsabilidades de los Servidores Públicos del Estado y Municipios, para que determine el grado de responsabilidad de quienes incumplan con las obligaciones de la presente Ley.</w:t>
      </w:r>
    </w:p>
    <w:p w:rsidR="00A97B5E" w:rsidRPr="006D119A" w:rsidRDefault="00A97B5E" w:rsidP="00A97B5E">
      <w:pPr>
        <w:spacing w:line="360" w:lineRule="auto"/>
        <w:contextualSpacing/>
        <w:jc w:val="both"/>
        <w:rPr>
          <w:rFonts w:ascii="Palatino Linotype" w:eastAsia="Calibri" w:hAnsi="Palatino Linotype" w:cs="Arial"/>
          <w:color w:val="000000"/>
          <w:lang w:eastAsia="es-MX"/>
        </w:rPr>
      </w:pPr>
    </w:p>
    <w:p w:rsidR="00A97B5E" w:rsidRPr="006D119A" w:rsidRDefault="00A97B5E" w:rsidP="00A97B5E">
      <w:pPr>
        <w:spacing w:line="360" w:lineRule="auto"/>
        <w:contextualSpacing/>
        <w:jc w:val="both"/>
        <w:rPr>
          <w:rFonts w:ascii="Palatino Linotype" w:hAnsi="Palatino Linotype" w:cs="Arial"/>
          <w:color w:val="222222"/>
          <w:lang w:eastAsia="es-MX"/>
        </w:rPr>
      </w:pPr>
      <w:r w:rsidRPr="006D119A">
        <w:rPr>
          <w:rFonts w:ascii="Palatino Linotype" w:eastAsia="Calibri" w:hAnsi="Palatino Linotype" w:cs="Arial"/>
          <w:color w:val="000000"/>
          <w:lang w:eastAsia="es-MX"/>
        </w:rPr>
        <w:t xml:space="preserve">Por lo que es menester en este asunto, </w:t>
      </w:r>
      <w:r w:rsidRPr="006D119A">
        <w:rPr>
          <w:rFonts w:ascii="Palatino Linotype" w:hAnsi="Palatino Linotype" w:cs="Arial"/>
          <w:color w:val="222222"/>
          <w:lang w:eastAsia="es-MX"/>
        </w:rPr>
        <w:t>dar vista al Órgano de Control Interno de este Instituto para que en ejercicio de sus atribuciones atienda las directivas marcadas en la propia Ley de la materia, con fundamento en el artículo 190, de la ley de la materia, el cual señala que cuando este órgano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rsidR="002D0756" w:rsidRPr="00330E9A" w:rsidRDefault="002D0756" w:rsidP="002D0756">
      <w:pPr>
        <w:shd w:val="clear" w:color="auto" w:fill="FFFFFF"/>
        <w:spacing w:line="360" w:lineRule="auto"/>
        <w:jc w:val="both"/>
        <w:rPr>
          <w:rFonts w:ascii="Palatino Linotype" w:hAnsi="Palatino Linotype" w:cs="Arial"/>
          <w:color w:val="000000"/>
          <w:lang w:eastAsia="es-MX"/>
        </w:rPr>
      </w:pPr>
    </w:p>
    <w:p w:rsidR="002D0756" w:rsidRPr="00330E9A" w:rsidRDefault="002D0756" w:rsidP="002D0756">
      <w:pPr>
        <w:shd w:val="clear" w:color="auto" w:fill="FFFFFF"/>
        <w:spacing w:line="360" w:lineRule="auto"/>
        <w:jc w:val="both"/>
        <w:rPr>
          <w:rFonts w:ascii="Palatino Linotype" w:hAnsi="Palatino Linotype" w:cs="Arial"/>
          <w:color w:val="000000"/>
          <w:lang w:eastAsia="es-MX"/>
        </w:rPr>
      </w:pPr>
      <w:r w:rsidRPr="00330E9A">
        <w:rPr>
          <w:rFonts w:ascii="Palatino Linotype" w:hAnsi="Palatino Linotype" w:cs="Arial"/>
          <w:color w:val="000000"/>
          <w:lang w:eastAsia="es-MX"/>
        </w:rPr>
        <w:t xml:space="preserve">Es necesario resaltar que el recurso de revisión previsto en la Ley de la materia no es el medio para investigar y en su caso, sancionar a servidores públicos por las probables violaciones a la ley de la materia; sin embargo, dada la información que se emitió en respuesta se dará vista al área competente para que en ejercicio de sus atribuciones </w:t>
      </w:r>
      <w:r w:rsidRPr="00330E9A">
        <w:rPr>
          <w:rFonts w:ascii="Palatino Linotype" w:hAnsi="Palatino Linotype" w:cs="Arial"/>
          <w:color w:val="000000"/>
          <w:lang w:eastAsia="es-MX"/>
        </w:rPr>
        <w:lastRenderedPageBreak/>
        <w:t>realice las investigaciones pertinentes por las omisiones detectadas y atribuibles al Sujeto Obligado.</w:t>
      </w:r>
    </w:p>
    <w:p w:rsidR="002D0756" w:rsidRPr="00330E9A" w:rsidRDefault="002D0756" w:rsidP="002D0756">
      <w:pPr>
        <w:shd w:val="clear" w:color="auto" w:fill="FFFFFF"/>
        <w:spacing w:line="360" w:lineRule="auto"/>
        <w:jc w:val="both"/>
        <w:rPr>
          <w:rFonts w:ascii="Palatino Linotype" w:hAnsi="Palatino Linotype" w:cs="Arial"/>
          <w:color w:val="000000"/>
          <w:lang w:eastAsia="es-MX"/>
        </w:rPr>
      </w:pPr>
    </w:p>
    <w:p w:rsidR="002D0756" w:rsidRPr="00697CB9" w:rsidRDefault="002D0756" w:rsidP="002D0756">
      <w:pPr>
        <w:pStyle w:val="Prrafodelista"/>
        <w:tabs>
          <w:tab w:val="left" w:pos="426"/>
        </w:tabs>
        <w:spacing w:line="360" w:lineRule="auto"/>
        <w:ind w:left="0"/>
        <w:jc w:val="both"/>
        <w:rPr>
          <w:rFonts w:ascii="Palatino Linotype" w:eastAsia="MS Mincho" w:hAnsi="Palatino Linotype" w:cs="Arial"/>
          <w:color w:val="000000" w:themeColor="text1"/>
        </w:rPr>
      </w:pPr>
      <w:r w:rsidRPr="00697CB9">
        <w:rPr>
          <w:rFonts w:ascii="Palatino Linotype" w:hAnsi="Palatino Linotype"/>
        </w:rPr>
        <w:t xml:space="preserve">Por ello, es conveniente señalar la </w:t>
      </w:r>
      <w:r w:rsidRPr="00697CB9">
        <w:rPr>
          <w:rFonts w:ascii="Palatino Linotype" w:hAnsi="Palatino Linotype"/>
          <w:b/>
        </w:rPr>
        <w:t>fracción X, del artículo 36, de la Ley de Transparencia y Acceso a la Información Pública del Estado de México y Municipios</w:t>
      </w:r>
      <w:r w:rsidRPr="00697CB9">
        <w:rPr>
          <w:rFonts w:ascii="Palatino Linotype" w:hAnsi="Palatino Linotype"/>
        </w:rPr>
        <w:t>, que establece:</w:t>
      </w:r>
    </w:p>
    <w:p w:rsidR="002D0756" w:rsidRPr="00697CB9" w:rsidRDefault="002D0756" w:rsidP="002D0756">
      <w:pPr>
        <w:pStyle w:val="Prrafodelista"/>
        <w:tabs>
          <w:tab w:val="left" w:pos="426"/>
        </w:tabs>
        <w:spacing w:line="360" w:lineRule="auto"/>
        <w:ind w:left="0"/>
        <w:jc w:val="both"/>
        <w:rPr>
          <w:rFonts w:ascii="Palatino Linotype" w:eastAsia="MS Mincho" w:hAnsi="Palatino Linotype" w:cs="Arial"/>
          <w:color w:val="000000" w:themeColor="text1"/>
        </w:rPr>
      </w:pPr>
    </w:p>
    <w:p w:rsidR="002D0756" w:rsidRPr="00697CB9" w:rsidRDefault="002D0756" w:rsidP="002D0756">
      <w:pPr>
        <w:spacing w:line="360" w:lineRule="auto"/>
        <w:ind w:left="567" w:right="616"/>
        <w:jc w:val="both"/>
        <w:rPr>
          <w:rFonts w:ascii="Palatino Linotype" w:hAnsi="Palatino Linotype"/>
          <w:i/>
        </w:rPr>
      </w:pPr>
      <w:r w:rsidRPr="00697CB9">
        <w:rPr>
          <w:rFonts w:ascii="Palatino Linotype" w:hAnsi="Palatino Linotype"/>
          <w:b/>
          <w:i/>
        </w:rPr>
        <w:t>“Artículo 36.</w:t>
      </w:r>
      <w:r w:rsidRPr="00697CB9">
        <w:rPr>
          <w:rFonts w:ascii="Palatino Linotype" w:hAnsi="Palatino Linotype"/>
          <w:i/>
        </w:rPr>
        <w:t xml:space="preserve"> El Instituto tendrá, en el ámbito de su competencia, las siguientes atribuciones:</w:t>
      </w:r>
    </w:p>
    <w:p w:rsidR="002D0756" w:rsidRPr="00697CB9" w:rsidRDefault="002D0756" w:rsidP="002D0756">
      <w:pPr>
        <w:spacing w:line="360" w:lineRule="auto"/>
        <w:ind w:left="567" w:right="616"/>
        <w:jc w:val="both"/>
        <w:rPr>
          <w:rFonts w:ascii="Palatino Linotype" w:hAnsi="Palatino Linotype"/>
          <w:i/>
        </w:rPr>
      </w:pPr>
      <w:r w:rsidRPr="00697CB9">
        <w:rPr>
          <w:rFonts w:ascii="Palatino Linotype" w:hAnsi="Palatino Linotype"/>
          <w:i/>
        </w:rPr>
        <w:t>(…)</w:t>
      </w:r>
    </w:p>
    <w:p w:rsidR="002D0756" w:rsidRPr="00697CB9" w:rsidRDefault="002D0756" w:rsidP="002D0756">
      <w:pPr>
        <w:spacing w:line="360" w:lineRule="auto"/>
        <w:ind w:left="567" w:right="616"/>
        <w:jc w:val="both"/>
        <w:rPr>
          <w:rFonts w:ascii="Palatino Linotype" w:hAnsi="Palatino Linotype"/>
          <w:b/>
          <w:i/>
        </w:rPr>
      </w:pPr>
      <w:r w:rsidRPr="00697CB9">
        <w:rPr>
          <w:rFonts w:ascii="Palatino Linotype" w:hAnsi="Palatino Linotype"/>
          <w:b/>
          <w:i/>
        </w:rPr>
        <w:t xml:space="preserve">X. Hacer del conocimiento del órgano de control interno o equivalente de cada Sujeto Obligado las infracciones a esta Ley; </w:t>
      </w:r>
    </w:p>
    <w:p w:rsidR="002D0756" w:rsidRPr="00697CB9" w:rsidRDefault="002D0756" w:rsidP="002D0756">
      <w:pPr>
        <w:spacing w:line="360" w:lineRule="auto"/>
        <w:ind w:left="567" w:right="616"/>
        <w:jc w:val="both"/>
        <w:rPr>
          <w:rFonts w:ascii="Palatino Linotype" w:hAnsi="Palatino Linotype"/>
          <w:i/>
        </w:rPr>
      </w:pPr>
      <w:r w:rsidRPr="00697CB9">
        <w:rPr>
          <w:rFonts w:ascii="Palatino Linotype" w:hAnsi="Palatino Linotype"/>
          <w:i/>
        </w:rPr>
        <w:t>(…)”</w:t>
      </w:r>
    </w:p>
    <w:p w:rsidR="002D0756" w:rsidRPr="00697CB9" w:rsidRDefault="002D0756" w:rsidP="002D0756">
      <w:pPr>
        <w:spacing w:line="360" w:lineRule="auto"/>
        <w:ind w:left="567" w:right="616"/>
        <w:jc w:val="both"/>
        <w:rPr>
          <w:rFonts w:ascii="Palatino Linotype" w:hAnsi="Palatino Linotype"/>
        </w:rPr>
      </w:pPr>
      <w:r w:rsidRPr="00697CB9">
        <w:rPr>
          <w:rFonts w:ascii="Palatino Linotype" w:hAnsi="Palatino Linotype"/>
        </w:rPr>
        <w:t>(Énfasis añadido)</w:t>
      </w:r>
    </w:p>
    <w:p w:rsidR="002D0756" w:rsidRPr="00697CB9" w:rsidRDefault="002D0756" w:rsidP="002D0756">
      <w:pPr>
        <w:pStyle w:val="Prrafodelista"/>
        <w:tabs>
          <w:tab w:val="left" w:pos="426"/>
        </w:tabs>
        <w:spacing w:line="360" w:lineRule="auto"/>
        <w:ind w:left="0"/>
        <w:jc w:val="both"/>
        <w:rPr>
          <w:rFonts w:ascii="Palatino Linotype" w:eastAsia="MS Mincho" w:hAnsi="Palatino Linotype" w:cs="Arial"/>
          <w:color w:val="000000" w:themeColor="text1"/>
        </w:rPr>
      </w:pPr>
    </w:p>
    <w:p w:rsidR="002D0756" w:rsidRPr="00697CB9" w:rsidRDefault="002D0756" w:rsidP="002D0756">
      <w:pPr>
        <w:pStyle w:val="Prrafodelista"/>
        <w:tabs>
          <w:tab w:val="left" w:pos="426"/>
        </w:tabs>
        <w:spacing w:line="360" w:lineRule="auto"/>
        <w:ind w:left="0"/>
        <w:jc w:val="both"/>
        <w:rPr>
          <w:rFonts w:ascii="Palatino Linotype" w:eastAsia="MS Mincho" w:hAnsi="Palatino Linotype" w:cs="Arial"/>
          <w:color w:val="000000" w:themeColor="text1"/>
        </w:rPr>
      </w:pPr>
      <w:r w:rsidRPr="00697CB9">
        <w:rPr>
          <w:rFonts w:ascii="Palatino Linotype" w:hAnsi="Palatino Linotype"/>
        </w:rPr>
        <w:t xml:space="preserve">Asimismo, este Pleno hará del conocimiento al Órgano de Control Interno de este Instituto las infracciones en que el </w:t>
      </w:r>
      <w:r w:rsidRPr="00697CB9">
        <w:rPr>
          <w:rFonts w:ascii="Palatino Linotype" w:hAnsi="Palatino Linotype"/>
          <w:b/>
        </w:rPr>
        <w:t>Sujeto Obligado</w:t>
      </w:r>
      <w:r w:rsidRPr="00697CB9">
        <w:rPr>
          <w:rFonts w:ascii="Palatino Linotype" w:hAnsi="Palatino Linotype"/>
        </w:rPr>
        <w:t xml:space="preserve"> incurrió, toda vez que la naturaleza de investigar y sancionar corresponde a un ente distinto a éste, a través de un procedimiento diferente al recurso de revisión, lo cual se encuentra previsto </w:t>
      </w:r>
      <w:r w:rsidRPr="00697CB9">
        <w:rPr>
          <w:rFonts w:ascii="Palatino Linotype" w:eastAsia="MS Mincho" w:hAnsi="Palatino Linotype" w:cs="Arial"/>
        </w:rPr>
        <w:t xml:space="preserve">en la </w:t>
      </w:r>
      <w:r w:rsidRPr="00697CB9">
        <w:rPr>
          <w:rFonts w:ascii="Palatino Linotype" w:eastAsia="MS Mincho" w:hAnsi="Palatino Linotype" w:cs="Arial"/>
          <w:b/>
        </w:rPr>
        <w:t>Ley de Transparencia Acceso a la Información Pública del Estado de México y Municipios específicamente en sus artículos 190 y 223,</w:t>
      </w:r>
      <w:r w:rsidRPr="00697CB9">
        <w:rPr>
          <w:rFonts w:ascii="Palatino Linotype" w:eastAsia="MS Mincho" w:hAnsi="Palatino Linotype" w:cs="Arial"/>
        </w:rPr>
        <w:t xml:space="preserve"> que señalan lo siguiente:</w:t>
      </w:r>
    </w:p>
    <w:p w:rsidR="002D0756" w:rsidRPr="00697CB9" w:rsidRDefault="002D0756" w:rsidP="002D0756">
      <w:pPr>
        <w:pStyle w:val="Prrafodelista"/>
        <w:tabs>
          <w:tab w:val="left" w:pos="426"/>
        </w:tabs>
        <w:spacing w:line="360" w:lineRule="auto"/>
        <w:ind w:left="0"/>
        <w:jc w:val="both"/>
        <w:rPr>
          <w:rFonts w:ascii="Palatino Linotype" w:eastAsia="MS Mincho" w:hAnsi="Palatino Linotype" w:cs="Arial"/>
          <w:color w:val="000000" w:themeColor="text1"/>
        </w:rPr>
      </w:pPr>
    </w:p>
    <w:p w:rsidR="002D0756" w:rsidRPr="00697CB9" w:rsidRDefault="002D0756" w:rsidP="002D0756">
      <w:pPr>
        <w:tabs>
          <w:tab w:val="left" w:pos="567"/>
        </w:tabs>
        <w:ind w:left="567" w:right="618"/>
        <w:jc w:val="both"/>
        <w:rPr>
          <w:rFonts w:ascii="Palatino Linotype" w:hAnsi="Palatino Linotype"/>
          <w:i/>
        </w:rPr>
      </w:pPr>
      <w:r w:rsidRPr="00697CB9">
        <w:rPr>
          <w:rFonts w:ascii="Palatino Linotype" w:hAnsi="Palatino Linotype"/>
          <w:i/>
        </w:rPr>
        <w:t>“</w:t>
      </w:r>
      <w:r w:rsidRPr="00697CB9">
        <w:rPr>
          <w:rFonts w:ascii="Palatino Linotype" w:hAnsi="Palatino Linotype"/>
          <w:b/>
          <w:i/>
        </w:rPr>
        <w:t>Artículo 190.</w:t>
      </w:r>
      <w:r w:rsidRPr="00697CB9">
        <w:rPr>
          <w:rFonts w:ascii="Palatino Linotype" w:hAnsi="Palatino Linotype"/>
          <w:i/>
        </w:rPr>
        <w:t xml:space="preserve"> </w:t>
      </w:r>
      <w:r w:rsidRPr="00697CB9">
        <w:rPr>
          <w:rFonts w:ascii="Palatino Linotype" w:hAnsi="Palatino Linotype"/>
          <w:i/>
          <w:u w:val="single"/>
        </w:rPr>
        <w:t>Cuando el Instituto determine durante la sustanciación del recurso de revisión que pudo haberse incurrido en una probable responsabilidad por el incumplimiento a las obligaciones</w:t>
      </w:r>
      <w:r w:rsidRPr="00697CB9">
        <w:rPr>
          <w:rFonts w:ascii="Palatino Linotype" w:hAnsi="Palatino Linotype"/>
          <w:i/>
        </w:rPr>
        <w:t xml:space="preserve"> previstas en esta Ley y las demás disposiciones </w:t>
      </w:r>
      <w:r w:rsidRPr="00697CB9">
        <w:rPr>
          <w:rFonts w:ascii="Palatino Linotype" w:hAnsi="Palatino Linotype"/>
          <w:i/>
        </w:rPr>
        <w:lastRenderedPageBreak/>
        <w:t xml:space="preserve">jurídicas aplicables en la materia, </w:t>
      </w:r>
      <w:r w:rsidRPr="00697CB9">
        <w:rPr>
          <w:rFonts w:ascii="Palatino Linotype" w:hAnsi="Palatino Linotype"/>
          <w:i/>
          <w:u w:val="single"/>
        </w:rPr>
        <w:t xml:space="preserve">deberá hacerlo del conocimiento del órgano de control interno </w:t>
      </w:r>
      <w:r w:rsidRPr="00697CB9">
        <w:rPr>
          <w:rFonts w:ascii="Palatino Linotype" w:hAnsi="Palatino Linotype"/>
          <w:i/>
        </w:rPr>
        <w:t>de la instancia competente para que éste inicie, en su caso, el procedimiento de responsabilidad respectivo, cuyo resultado deberá de ser informado al Instituto.</w:t>
      </w:r>
    </w:p>
    <w:p w:rsidR="002D0756" w:rsidRPr="00697CB9" w:rsidRDefault="002D0756" w:rsidP="002D0756">
      <w:pPr>
        <w:tabs>
          <w:tab w:val="left" w:pos="567"/>
        </w:tabs>
        <w:ind w:left="567" w:right="618"/>
        <w:jc w:val="both"/>
        <w:rPr>
          <w:rFonts w:ascii="Palatino Linotype" w:hAnsi="Palatino Linotype"/>
          <w:i/>
        </w:rPr>
      </w:pPr>
    </w:p>
    <w:p w:rsidR="002D0756" w:rsidRPr="00697CB9" w:rsidRDefault="002D0756" w:rsidP="002D0756">
      <w:pPr>
        <w:tabs>
          <w:tab w:val="left" w:pos="567"/>
        </w:tabs>
        <w:ind w:left="567" w:right="618"/>
        <w:jc w:val="both"/>
        <w:rPr>
          <w:rFonts w:ascii="Palatino Linotype" w:hAnsi="Palatino Linotype"/>
          <w:i/>
          <w:u w:val="single"/>
        </w:rPr>
      </w:pPr>
      <w:r w:rsidRPr="00697CB9">
        <w:rPr>
          <w:rFonts w:ascii="Palatino Linotype" w:hAnsi="Palatino Linotype"/>
          <w:b/>
          <w:i/>
        </w:rPr>
        <w:t>Artículo 223.</w:t>
      </w:r>
      <w:r w:rsidRPr="00697CB9">
        <w:rPr>
          <w:rFonts w:ascii="Palatino Linotype" w:hAnsi="Palatino Linotype"/>
          <w:i/>
        </w:rPr>
        <w:t xml:space="preserve"> </w:t>
      </w:r>
      <w:r w:rsidRPr="00697CB9">
        <w:rPr>
          <w:rFonts w:ascii="Palatino Linotype" w:hAnsi="Palatino Linotype"/>
          <w:i/>
          <w:u w:val="single"/>
        </w:rPr>
        <w:t>El Instituto dará vista a la Contraloría Interna y Órgano de Control y Vigilancia</w:t>
      </w:r>
      <w:r w:rsidRPr="00697CB9">
        <w:rPr>
          <w:rFonts w:ascii="Palatino Linotype" w:hAnsi="Palatino Linotype"/>
          <w:i/>
        </w:rPr>
        <w:t xml:space="preserve"> en términos de la Ley de Responsabilidades de los Servidores Públicos del Estado y Municipios, </w:t>
      </w:r>
      <w:r w:rsidRPr="00697CB9">
        <w:rPr>
          <w:rFonts w:ascii="Palatino Linotype" w:hAnsi="Palatino Linotype"/>
          <w:i/>
          <w:u w:val="single"/>
        </w:rPr>
        <w:t>para que determine el grado de responsabilidad de quienes incumplan con las obligaciones de la presente Ley.</w:t>
      </w:r>
      <w:r w:rsidRPr="00697CB9">
        <w:rPr>
          <w:rFonts w:ascii="Palatino Linotype" w:hAnsi="Palatino Linotype"/>
          <w:i/>
        </w:rPr>
        <w:t>”</w:t>
      </w:r>
    </w:p>
    <w:p w:rsidR="002D0756" w:rsidRPr="00697CB9" w:rsidRDefault="002D0756" w:rsidP="002D0756">
      <w:pPr>
        <w:tabs>
          <w:tab w:val="left" w:pos="567"/>
        </w:tabs>
        <w:ind w:left="567" w:right="618"/>
        <w:jc w:val="both"/>
        <w:rPr>
          <w:rFonts w:ascii="Palatino Linotype" w:hAnsi="Palatino Linotype"/>
        </w:rPr>
      </w:pPr>
      <w:r w:rsidRPr="00697CB9">
        <w:rPr>
          <w:rFonts w:ascii="Palatino Linotype" w:hAnsi="Palatino Linotype"/>
        </w:rPr>
        <w:t>(Énfasis añadido)</w:t>
      </w:r>
    </w:p>
    <w:p w:rsidR="002D0756" w:rsidRPr="00697CB9" w:rsidRDefault="002D0756" w:rsidP="002D0756">
      <w:pPr>
        <w:pStyle w:val="Prrafodelista"/>
        <w:tabs>
          <w:tab w:val="left" w:pos="426"/>
        </w:tabs>
        <w:spacing w:line="360" w:lineRule="auto"/>
        <w:ind w:left="0"/>
        <w:jc w:val="both"/>
        <w:rPr>
          <w:rFonts w:ascii="Palatino Linotype" w:eastAsia="MS Mincho" w:hAnsi="Palatino Linotype" w:cs="Arial"/>
          <w:color w:val="000000" w:themeColor="text1"/>
        </w:rPr>
      </w:pPr>
    </w:p>
    <w:p w:rsidR="002D0756" w:rsidRPr="00357774" w:rsidRDefault="002D0756" w:rsidP="002D0756">
      <w:pPr>
        <w:pStyle w:val="Prrafodelista"/>
        <w:tabs>
          <w:tab w:val="left" w:pos="426"/>
        </w:tabs>
        <w:spacing w:line="360" w:lineRule="auto"/>
        <w:ind w:left="0"/>
        <w:jc w:val="both"/>
        <w:rPr>
          <w:rFonts w:ascii="Palatino Linotype" w:eastAsia="MS Mincho" w:hAnsi="Palatino Linotype" w:cs="Arial"/>
          <w:color w:val="000000" w:themeColor="text1"/>
        </w:rPr>
      </w:pPr>
      <w:r w:rsidRPr="00357774">
        <w:rPr>
          <w:rFonts w:ascii="Palatino Linotype" w:eastAsia="Calibri" w:hAnsi="Palatino Linotype" w:cs="Arial"/>
          <w:color w:val="000000"/>
          <w:lang w:eastAsia="es-MX"/>
        </w:rPr>
        <w:t xml:space="preserve">Lo anterior, en razón de que, el </w:t>
      </w:r>
      <w:r w:rsidRPr="00357774">
        <w:rPr>
          <w:rFonts w:ascii="Palatino Linotype" w:eastAsia="Calibri" w:hAnsi="Palatino Linotype" w:cs="Arial"/>
          <w:b/>
          <w:color w:val="000000"/>
          <w:lang w:eastAsia="es-MX"/>
        </w:rPr>
        <w:t>Sujeto Obligado</w:t>
      </w:r>
      <w:r w:rsidRPr="00357774">
        <w:rPr>
          <w:rFonts w:ascii="Palatino Linotype" w:eastAsia="Calibri" w:hAnsi="Palatino Linotype" w:cs="Arial"/>
          <w:color w:val="000000"/>
          <w:lang w:eastAsia="es-MX"/>
        </w:rPr>
        <w:t xml:space="preserve"> proporcionó </w:t>
      </w:r>
      <w:r>
        <w:rPr>
          <w:rFonts w:ascii="Palatino Linotype" w:eastAsia="Calibri" w:hAnsi="Palatino Linotype" w:cs="Arial"/>
          <w:color w:val="000000"/>
          <w:lang w:eastAsia="es-MX"/>
        </w:rPr>
        <w:t xml:space="preserve">datos personales en la </w:t>
      </w:r>
      <w:r w:rsidRPr="00357774">
        <w:rPr>
          <w:rFonts w:ascii="Palatino Linotype" w:eastAsia="Calibri" w:hAnsi="Palatino Linotype" w:cs="Arial"/>
          <w:color w:val="000000"/>
          <w:lang w:eastAsia="es-MX"/>
        </w:rPr>
        <w:t>respuesta a la solicitud de acceso a la información.</w:t>
      </w:r>
    </w:p>
    <w:p w:rsidR="002D0756" w:rsidRPr="00357774" w:rsidRDefault="002D0756" w:rsidP="002D0756">
      <w:pPr>
        <w:pStyle w:val="Prrafodelista"/>
        <w:tabs>
          <w:tab w:val="left" w:pos="426"/>
        </w:tabs>
        <w:spacing w:line="360" w:lineRule="auto"/>
        <w:ind w:left="0"/>
        <w:jc w:val="both"/>
        <w:rPr>
          <w:rFonts w:ascii="Palatino Linotype" w:eastAsia="MS Mincho" w:hAnsi="Palatino Linotype" w:cs="Arial"/>
          <w:color w:val="000000" w:themeColor="text1"/>
        </w:rPr>
      </w:pPr>
    </w:p>
    <w:p w:rsidR="002D0756" w:rsidRPr="002D0756" w:rsidRDefault="002D0756" w:rsidP="002D0756">
      <w:pPr>
        <w:pStyle w:val="Prrafodelista"/>
        <w:tabs>
          <w:tab w:val="left" w:pos="426"/>
        </w:tabs>
        <w:spacing w:line="360" w:lineRule="auto"/>
        <w:ind w:left="0"/>
        <w:jc w:val="both"/>
        <w:rPr>
          <w:rFonts w:ascii="Palatino Linotype" w:eastAsia="MS Mincho" w:hAnsi="Palatino Linotype" w:cs="Arial"/>
        </w:rPr>
      </w:pPr>
      <w:r w:rsidRPr="00357774">
        <w:rPr>
          <w:rFonts w:ascii="Palatino Linotype" w:eastAsia="Calibri" w:hAnsi="Palatino Linotype" w:cs="Arial"/>
          <w:color w:val="000000"/>
          <w:lang w:eastAsia="es-MX"/>
        </w:rPr>
        <w:t>Por lo tanto,</w:t>
      </w:r>
      <w:r w:rsidRPr="00697CB9">
        <w:rPr>
          <w:rFonts w:ascii="Palatino Linotype" w:eastAsia="Calibri" w:hAnsi="Palatino Linotype" w:cs="Arial"/>
          <w:color w:val="000000"/>
          <w:lang w:eastAsia="es-MX"/>
        </w:rPr>
        <w:t xml:space="preserve"> es menester dar vista al Órgano de Control Interno de este Instituto para que en ejercicio de sus atribuciones atienda las directivas marcadas en la propia Ley de la materia, con fundamento en el artículo 190 de la ley de la materia, el cual señala que  </w:t>
      </w:r>
      <w:r w:rsidRPr="00697CB9">
        <w:rPr>
          <w:rFonts w:ascii="Palatino Linotype" w:eastAsia="MS Mincho" w:hAnsi="Palatino Linotype" w:cs="Arial"/>
        </w:rPr>
        <w:t>cuando este órgano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rsidR="002D0756" w:rsidRPr="002D0756" w:rsidRDefault="002D0756" w:rsidP="002D0756">
      <w:pPr>
        <w:pStyle w:val="Prrafodelista"/>
        <w:tabs>
          <w:tab w:val="left" w:pos="426"/>
        </w:tabs>
        <w:spacing w:line="360" w:lineRule="auto"/>
        <w:ind w:left="0"/>
        <w:jc w:val="both"/>
        <w:rPr>
          <w:rFonts w:ascii="Palatino Linotype" w:eastAsia="MS Mincho" w:hAnsi="Palatino Linotype" w:cs="Arial"/>
        </w:rPr>
      </w:pPr>
    </w:p>
    <w:p w:rsidR="00A97B5E" w:rsidRPr="00A97B5E" w:rsidRDefault="000E65D1" w:rsidP="002D0756">
      <w:pPr>
        <w:pStyle w:val="Prrafodelista"/>
        <w:tabs>
          <w:tab w:val="left" w:pos="426"/>
        </w:tabs>
        <w:spacing w:line="360" w:lineRule="auto"/>
        <w:ind w:left="0"/>
        <w:jc w:val="both"/>
        <w:rPr>
          <w:rFonts w:ascii="Palatino Linotype" w:hAnsi="Palatino Linotype" w:cs="Arial"/>
        </w:rPr>
      </w:pPr>
      <w:r w:rsidRPr="002D0756">
        <w:rPr>
          <w:rFonts w:ascii="Palatino Linotype" w:eastAsia="MS Mincho" w:hAnsi="Palatino Linotype" w:cs="Arial"/>
        </w:rPr>
        <w:t>Así, en mérito</w:t>
      </w:r>
      <w:r w:rsidRPr="00DD0F1E">
        <w:rPr>
          <w:rFonts w:ascii="Palatino Linotype" w:eastAsia="Calibri" w:hAnsi="Palatino Linotype" w:cs="Arial"/>
        </w:rPr>
        <w:t xml:space="preserve"> de lo expuesto en líneas anteriores </w:t>
      </w:r>
      <w:r w:rsidRPr="00DD0F1E">
        <w:rPr>
          <w:rFonts w:ascii="Palatino Linotype" w:eastAsia="Calibri" w:hAnsi="Palatino Linotype"/>
          <w:noProof/>
          <w:lang w:eastAsia="es-MX"/>
        </w:rPr>
        <w:t xml:space="preserve">resultan </w:t>
      </w:r>
      <w:r w:rsidRPr="00DD0F1E">
        <w:rPr>
          <w:rFonts w:ascii="Palatino Linotype" w:eastAsia="Calibri" w:hAnsi="Palatino Linotype"/>
          <w:b/>
          <w:i/>
          <w:noProof/>
          <w:lang w:eastAsia="es-MX"/>
        </w:rPr>
        <w:t xml:space="preserve">infundadas </w:t>
      </w:r>
      <w:r w:rsidRPr="00DD0F1E">
        <w:rPr>
          <w:rFonts w:ascii="Palatino Linotype" w:eastAsia="Calibri" w:hAnsi="Palatino Linotype"/>
          <w:noProof/>
          <w:lang w:eastAsia="es-MX"/>
        </w:rPr>
        <w:t xml:space="preserve">las razones o motivos de inconformidad que arguye </w:t>
      </w:r>
      <w:r>
        <w:rPr>
          <w:rFonts w:ascii="Palatino Linotype" w:eastAsia="Calibri" w:hAnsi="Palatino Linotype"/>
          <w:noProof/>
          <w:lang w:eastAsia="es-MX"/>
        </w:rPr>
        <w:t>la</w:t>
      </w:r>
      <w:r w:rsidRPr="00DD0F1E">
        <w:rPr>
          <w:rFonts w:ascii="Palatino Linotype" w:eastAsia="Calibri" w:hAnsi="Palatino Linotype"/>
          <w:noProof/>
          <w:lang w:eastAsia="es-MX"/>
        </w:rPr>
        <w:t xml:space="preserve"> </w:t>
      </w:r>
      <w:r w:rsidRPr="00DD0F1E">
        <w:rPr>
          <w:rFonts w:ascii="Palatino Linotype" w:eastAsia="Calibri" w:hAnsi="Palatino Linotype"/>
          <w:b/>
          <w:noProof/>
          <w:lang w:eastAsia="es-MX"/>
        </w:rPr>
        <w:t>Recurrente</w:t>
      </w:r>
      <w:r w:rsidRPr="00DD0F1E">
        <w:rPr>
          <w:rFonts w:ascii="Palatino Linotype" w:eastAsia="Calibri" w:hAnsi="Palatino Linotype"/>
          <w:noProof/>
          <w:lang w:eastAsia="es-MX"/>
        </w:rPr>
        <w:t xml:space="preserve">, </w:t>
      </w:r>
      <w:r w:rsidRPr="00DD0F1E">
        <w:rPr>
          <w:rFonts w:ascii="Palatino Linotype" w:eastAsia="Calibri" w:hAnsi="Palatino Linotype" w:cs="Arial"/>
        </w:rPr>
        <w:t xml:space="preserve">por ello con fundamento en el artículo 186, fracción II, de la Ley </w:t>
      </w:r>
      <w:r w:rsidRPr="00B43BF2">
        <w:rPr>
          <w:rFonts w:ascii="Palatino Linotype" w:eastAsia="Calibri" w:hAnsi="Palatino Linotype" w:cs="Arial"/>
        </w:rPr>
        <w:t xml:space="preserve">de Transparencia y Acceso a la Información Pública del Estado de México y Municipios, se </w:t>
      </w:r>
      <w:r w:rsidRPr="00B43BF2">
        <w:rPr>
          <w:rFonts w:ascii="Palatino Linotype" w:eastAsia="Calibri" w:hAnsi="Palatino Linotype" w:cs="Arial"/>
          <w:b/>
        </w:rPr>
        <w:t>CONFIRMA</w:t>
      </w:r>
      <w:r w:rsidR="00375F1B" w:rsidRPr="00B43BF2">
        <w:rPr>
          <w:rFonts w:ascii="Palatino Linotype" w:eastAsia="Calibri" w:hAnsi="Palatino Linotype" w:cs="Arial"/>
          <w:b/>
        </w:rPr>
        <w:t>N</w:t>
      </w:r>
      <w:r w:rsidRPr="00B43BF2">
        <w:rPr>
          <w:rFonts w:ascii="Palatino Linotype" w:eastAsia="Calibri" w:hAnsi="Palatino Linotype" w:cs="Arial"/>
        </w:rPr>
        <w:t xml:space="preserve"> la</w:t>
      </w:r>
      <w:r w:rsidR="00375F1B" w:rsidRPr="00B43BF2">
        <w:rPr>
          <w:rFonts w:ascii="Palatino Linotype" w:eastAsia="Calibri" w:hAnsi="Palatino Linotype" w:cs="Arial"/>
        </w:rPr>
        <w:t>s</w:t>
      </w:r>
      <w:r w:rsidRPr="00B43BF2">
        <w:rPr>
          <w:rFonts w:ascii="Palatino Linotype" w:eastAsia="Calibri" w:hAnsi="Palatino Linotype" w:cs="Arial"/>
        </w:rPr>
        <w:t xml:space="preserve"> respuesta</w:t>
      </w:r>
      <w:r w:rsidR="00375F1B" w:rsidRPr="00B43BF2">
        <w:rPr>
          <w:rFonts w:ascii="Palatino Linotype" w:eastAsia="Calibri" w:hAnsi="Palatino Linotype" w:cs="Arial"/>
        </w:rPr>
        <w:t>s</w:t>
      </w:r>
      <w:r w:rsidRPr="00B43BF2">
        <w:rPr>
          <w:rFonts w:ascii="Palatino Linotype" w:eastAsia="Calibri" w:hAnsi="Palatino Linotype" w:cs="Arial"/>
        </w:rPr>
        <w:t xml:space="preserve"> a la</w:t>
      </w:r>
      <w:r w:rsidR="00375F1B" w:rsidRPr="00B43BF2">
        <w:rPr>
          <w:rFonts w:ascii="Palatino Linotype" w:eastAsia="Calibri" w:hAnsi="Palatino Linotype" w:cs="Arial"/>
        </w:rPr>
        <w:t>s</w:t>
      </w:r>
      <w:r w:rsidRPr="00B43BF2">
        <w:rPr>
          <w:rFonts w:ascii="Palatino Linotype" w:eastAsia="Calibri" w:hAnsi="Palatino Linotype" w:cs="Arial"/>
        </w:rPr>
        <w:t xml:space="preserve"> solicitud</w:t>
      </w:r>
      <w:r w:rsidR="00375F1B" w:rsidRPr="00B43BF2">
        <w:rPr>
          <w:rFonts w:ascii="Palatino Linotype" w:eastAsia="Calibri" w:hAnsi="Palatino Linotype" w:cs="Arial"/>
        </w:rPr>
        <w:t>es</w:t>
      </w:r>
      <w:r w:rsidRPr="00B43BF2">
        <w:rPr>
          <w:rFonts w:ascii="Palatino Linotype" w:eastAsia="Calibri" w:hAnsi="Palatino Linotype" w:cs="Arial"/>
        </w:rPr>
        <w:t xml:space="preserve"> de </w:t>
      </w:r>
      <w:r w:rsidRPr="00B43BF2">
        <w:rPr>
          <w:rFonts w:ascii="Palatino Linotype" w:eastAsia="Calibri" w:hAnsi="Palatino Linotype" w:cs="Arial"/>
        </w:rPr>
        <w:lastRenderedPageBreak/>
        <w:t xml:space="preserve">información pública: </w:t>
      </w:r>
      <w:r w:rsidR="00B43BF2" w:rsidRPr="00B43BF2">
        <w:rPr>
          <w:rFonts w:ascii="Palatino Linotype" w:eastAsia="Calibri" w:hAnsi="Palatino Linotype" w:cs="Arial"/>
        </w:rPr>
        <w:t>00</w:t>
      </w:r>
      <w:r w:rsidR="00DF1C99">
        <w:rPr>
          <w:rFonts w:ascii="Palatino Linotype" w:eastAsia="Calibri" w:hAnsi="Palatino Linotype" w:cs="Arial"/>
        </w:rPr>
        <w:t>172</w:t>
      </w:r>
      <w:r w:rsidR="00B43BF2" w:rsidRPr="00B43BF2">
        <w:rPr>
          <w:rFonts w:ascii="Palatino Linotype" w:eastAsia="Calibri" w:hAnsi="Palatino Linotype" w:cs="Arial"/>
        </w:rPr>
        <w:t>/SE/IP/2019,</w:t>
      </w:r>
      <w:r w:rsidR="00B43BF2">
        <w:rPr>
          <w:rFonts w:ascii="Palatino Linotype" w:eastAsia="Calibri" w:hAnsi="Palatino Linotype" w:cs="Arial"/>
        </w:rPr>
        <w:t xml:space="preserve"> </w:t>
      </w:r>
      <w:r w:rsidR="00B43BF2" w:rsidRPr="00B43BF2">
        <w:rPr>
          <w:rFonts w:ascii="Palatino Linotype" w:eastAsia="Calibri" w:hAnsi="Palatino Linotype" w:cs="Arial"/>
        </w:rPr>
        <w:t>00</w:t>
      </w:r>
      <w:r w:rsidR="00DF1C99">
        <w:rPr>
          <w:rFonts w:ascii="Palatino Linotype" w:eastAsia="Calibri" w:hAnsi="Palatino Linotype" w:cs="Arial"/>
        </w:rPr>
        <w:t>166</w:t>
      </w:r>
      <w:r w:rsidR="00B43BF2" w:rsidRPr="00B43BF2">
        <w:rPr>
          <w:rFonts w:ascii="Palatino Linotype" w:eastAsia="Calibri" w:hAnsi="Palatino Linotype" w:cs="Arial"/>
        </w:rPr>
        <w:t>/SE/IP/2019</w:t>
      </w:r>
      <w:r w:rsidR="00B43BF2">
        <w:rPr>
          <w:rFonts w:ascii="Palatino Linotype" w:eastAsia="Calibri" w:hAnsi="Palatino Linotype" w:cs="Arial"/>
        </w:rPr>
        <w:t xml:space="preserve">, </w:t>
      </w:r>
      <w:r w:rsidR="00B43BF2" w:rsidRPr="00B43BF2">
        <w:rPr>
          <w:rFonts w:ascii="Palatino Linotype" w:eastAsia="Calibri" w:hAnsi="Palatino Linotype" w:cs="Arial"/>
        </w:rPr>
        <w:t>00</w:t>
      </w:r>
      <w:r w:rsidR="00DF1C99">
        <w:rPr>
          <w:rFonts w:ascii="Palatino Linotype" w:eastAsia="Calibri" w:hAnsi="Palatino Linotype" w:cs="Arial"/>
        </w:rPr>
        <w:t>162</w:t>
      </w:r>
      <w:r w:rsidR="00B43BF2" w:rsidRPr="00B43BF2">
        <w:rPr>
          <w:rFonts w:ascii="Palatino Linotype" w:eastAsia="Calibri" w:hAnsi="Palatino Linotype" w:cs="Arial"/>
        </w:rPr>
        <w:t>/SE/IP/2019</w:t>
      </w:r>
      <w:r w:rsidR="00B43BF2">
        <w:rPr>
          <w:rFonts w:ascii="Palatino Linotype" w:eastAsia="Calibri" w:hAnsi="Palatino Linotype" w:cs="Arial"/>
        </w:rPr>
        <w:t xml:space="preserve">, </w:t>
      </w:r>
      <w:r w:rsidR="00B43BF2" w:rsidRPr="00B43BF2">
        <w:rPr>
          <w:rFonts w:ascii="Palatino Linotype" w:eastAsia="Calibri" w:hAnsi="Palatino Linotype" w:cs="Arial"/>
        </w:rPr>
        <w:t>00</w:t>
      </w:r>
      <w:r w:rsidR="00DF1C99">
        <w:rPr>
          <w:rFonts w:ascii="Palatino Linotype" w:eastAsia="Calibri" w:hAnsi="Palatino Linotype" w:cs="Arial"/>
        </w:rPr>
        <w:t>159</w:t>
      </w:r>
      <w:r w:rsidR="00B43BF2" w:rsidRPr="00B43BF2">
        <w:rPr>
          <w:rFonts w:ascii="Palatino Linotype" w:eastAsia="Calibri" w:hAnsi="Palatino Linotype" w:cs="Arial"/>
        </w:rPr>
        <w:t>/SE/IP/2019</w:t>
      </w:r>
      <w:r w:rsidR="00B43BF2">
        <w:rPr>
          <w:rFonts w:ascii="Palatino Linotype" w:eastAsia="Calibri" w:hAnsi="Palatino Linotype" w:cs="Arial"/>
        </w:rPr>
        <w:t xml:space="preserve">, </w:t>
      </w:r>
      <w:r w:rsidR="00B43BF2" w:rsidRPr="00B43BF2">
        <w:rPr>
          <w:rFonts w:ascii="Palatino Linotype" w:eastAsia="Calibri" w:hAnsi="Palatino Linotype" w:cs="Arial"/>
        </w:rPr>
        <w:t>00</w:t>
      </w:r>
      <w:r w:rsidR="00DF1C99">
        <w:rPr>
          <w:rFonts w:ascii="Palatino Linotype" w:eastAsia="Calibri" w:hAnsi="Palatino Linotype" w:cs="Arial"/>
        </w:rPr>
        <w:t>156</w:t>
      </w:r>
      <w:r w:rsidR="00B43BF2" w:rsidRPr="00B43BF2">
        <w:rPr>
          <w:rFonts w:ascii="Palatino Linotype" w:eastAsia="Calibri" w:hAnsi="Palatino Linotype" w:cs="Arial"/>
        </w:rPr>
        <w:t>/SE/IP/2019</w:t>
      </w:r>
      <w:r w:rsidR="00B43BF2">
        <w:rPr>
          <w:rFonts w:ascii="Palatino Linotype" w:eastAsia="Calibri" w:hAnsi="Palatino Linotype" w:cs="Arial"/>
        </w:rPr>
        <w:t xml:space="preserve">, </w:t>
      </w:r>
      <w:r w:rsidR="00B43BF2" w:rsidRPr="00B43BF2">
        <w:rPr>
          <w:rFonts w:ascii="Palatino Linotype" w:eastAsia="Calibri" w:hAnsi="Palatino Linotype" w:cs="Arial"/>
        </w:rPr>
        <w:t>00</w:t>
      </w:r>
      <w:r w:rsidR="00DF1C99">
        <w:rPr>
          <w:rFonts w:ascii="Palatino Linotype" w:eastAsia="Calibri" w:hAnsi="Palatino Linotype" w:cs="Arial"/>
        </w:rPr>
        <w:t>144</w:t>
      </w:r>
      <w:r w:rsidR="00B43BF2"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126</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116</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132</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120</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252</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242</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165</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130</w:t>
      </w:r>
      <w:r w:rsidR="00DF1C99" w:rsidRPr="00B43BF2">
        <w:rPr>
          <w:rFonts w:ascii="Palatino Linotype" w:eastAsia="Calibri" w:hAnsi="Palatino Linotype" w:cs="Arial"/>
        </w:rPr>
        <w:t>/SE/IP/2019</w:t>
      </w:r>
      <w:r w:rsidR="00B43BF2">
        <w:rPr>
          <w:rFonts w:ascii="Palatino Linotype" w:eastAsia="Calibri" w:hAnsi="Palatino Linotype" w:cs="Arial"/>
        </w:rPr>
        <w:t xml:space="preserve"> y </w:t>
      </w:r>
      <w:r w:rsidR="00B43BF2" w:rsidRPr="00B43BF2">
        <w:rPr>
          <w:rFonts w:ascii="Palatino Linotype" w:eastAsia="Calibri" w:hAnsi="Palatino Linotype" w:cs="Arial"/>
        </w:rPr>
        <w:t>00</w:t>
      </w:r>
      <w:r w:rsidR="00B43BF2">
        <w:rPr>
          <w:rFonts w:ascii="Palatino Linotype" w:eastAsia="Calibri" w:hAnsi="Palatino Linotype" w:cs="Arial"/>
        </w:rPr>
        <w:t>1</w:t>
      </w:r>
      <w:r w:rsidR="00DF1C99">
        <w:rPr>
          <w:rFonts w:ascii="Palatino Linotype" w:eastAsia="Calibri" w:hAnsi="Palatino Linotype" w:cs="Arial"/>
        </w:rPr>
        <w:t>2</w:t>
      </w:r>
      <w:r w:rsidR="00B43BF2">
        <w:rPr>
          <w:rFonts w:ascii="Palatino Linotype" w:eastAsia="Calibri" w:hAnsi="Palatino Linotype" w:cs="Arial"/>
        </w:rPr>
        <w:t>5</w:t>
      </w:r>
      <w:r w:rsidR="00B43BF2" w:rsidRPr="00B43BF2">
        <w:rPr>
          <w:rFonts w:ascii="Palatino Linotype" w:eastAsia="Calibri" w:hAnsi="Palatino Linotype" w:cs="Arial"/>
        </w:rPr>
        <w:t xml:space="preserve">/SE/IP/2019 </w:t>
      </w:r>
      <w:r w:rsidRPr="00B43BF2">
        <w:rPr>
          <w:rFonts w:ascii="Palatino Linotype" w:eastAsia="Calibri" w:hAnsi="Palatino Linotype" w:cs="Arial"/>
        </w:rPr>
        <w:t>; asimismo</w:t>
      </w:r>
      <w:r w:rsidRPr="00DD0F1E">
        <w:rPr>
          <w:rFonts w:ascii="Palatino Linotype" w:eastAsia="Calibri" w:hAnsi="Palatino Linotype" w:cs="Arial"/>
        </w:rPr>
        <w:t xml:space="preserve"> </w:t>
      </w:r>
      <w:r w:rsidRPr="00B43BF2">
        <w:rPr>
          <w:rFonts w:ascii="Palatino Linotype" w:eastAsia="Calibri" w:hAnsi="Palatino Linotype" w:cs="Arial"/>
        </w:rPr>
        <w:t>con fundament</w:t>
      </w:r>
      <w:r w:rsidRPr="00DD0F1E">
        <w:rPr>
          <w:rFonts w:ascii="Palatino Linotype" w:eastAsia="Calibri" w:hAnsi="Palatino Linotype"/>
        </w:rPr>
        <w:t xml:space="preserve">o en la </w:t>
      </w:r>
      <w:r w:rsidRPr="00DD0F1E">
        <w:rPr>
          <w:rFonts w:ascii="Palatino Linotype" w:eastAsia="Calibri" w:hAnsi="Palatino Linotype"/>
          <w:i/>
        </w:rPr>
        <w:t>segunda hipótesis</w:t>
      </w:r>
      <w:r w:rsidRPr="00DD0F1E">
        <w:rPr>
          <w:rFonts w:ascii="Palatino Linotype" w:eastAsia="Calibri" w:hAnsi="Palatino Linotype"/>
        </w:rPr>
        <w:t xml:space="preserve"> del artículo 186, fracción III, de la Ley de Transparencia y Acceso a la Información Pública del Estado de México y Municipios, se </w:t>
      </w:r>
      <w:r w:rsidRPr="00DD0F1E">
        <w:rPr>
          <w:rFonts w:ascii="Palatino Linotype" w:eastAsia="Calibri" w:hAnsi="Palatino Linotype"/>
          <w:b/>
        </w:rPr>
        <w:t>MODIFICA</w:t>
      </w:r>
      <w:r w:rsidR="00DF1C99">
        <w:rPr>
          <w:rFonts w:ascii="Palatino Linotype" w:eastAsia="Calibri" w:hAnsi="Palatino Linotype"/>
          <w:b/>
        </w:rPr>
        <w:t>N</w:t>
      </w:r>
      <w:r w:rsidRPr="00DD0F1E">
        <w:rPr>
          <w:rFonts w:ascii="Palatino Linotype" w:eastAsia="Calibri" w:hAnsi="Palatino Linotype"/>
          <w:b/>
        </w:rPr>
        <w:t xml:space="preserve"> </w:t>
      </w:r>
      <w:r>
        <w:rPr>
          <w:rFonts w:ascii="Palatino Linotype" w:eastAsia="Calibri" w:hAnsi="Palatino Linotype"/>
        </w:rPr>
        <w:t>la</w:t>
      </w:r>
      <w:r w:rsidR="00DF1C99">
        <w:rPr>
          <w:rFonts w:ascii="Palatino Linotype" w:eastAsia="Calibri" w:hAnsi="Palatino Linotype"/>
        </w:rPr>
        <w:t>s</w:t>
      </w:r>
      <w:r>
        <w:rPr>
          <w:rFonts w:ascii="Palatino Linotype" w:eastAsia="Calibri" w:hAnsi="Palatino Linotype"/>
        </w:rPr>
        <w:t xml:space="preserve"> respuesta</w:t>
      </w:r>
      <w:r w:rsidR="00DF1C99">
        <w:rPr>
          <w:rFonts w:ascii="Palatino Linotype" w:eastAsia="Calibri" w:hAnsi="Palatino Linotype"/>
        </w:rPr>
        <w:t>s</w:t>
      </w:r>
      <w:r>
        <w:rPr>
          <w:rFonts w:ascii="Palatino Linotype" w:eastAsia="Calibri" w:hAnsi="Palatino Linotype"/>
        </w:rPr>
        <w:t xml:space="preserve"> a la</w:t>
      </w:r>
      <w:r w:rsidR="00F2532C">
        <w:rPr>
          <w:rFonts w:ascii="Palatino Linotype" w:eastAsia="Calibri" w:hAnsi="Palatino Linotype"/>
        </w:rPr>
        <w:t>s</w:t>
      </w:r>
      <w:r>
        <w:rPr>
          <w:rFonts w:ascii="Palatino Linotype" w:eastAsia="Calibri" w:hAnsi="Palatino Linotype"/>
        </w:rPr>
        <w:t xml:space="preserve"> solicitud</w:t>
      </w:r>
      <w:r w:rsidR="00F2532C">
        <w:rPr>
          <w:rFonts w:ascii="Palatino Linotype" w:eastAsia="Calibri" w:hAnsi="Palatino Linotype"/>
        </w:rPr>
        <w:t>es</w:t>
      </w:r>
      <w:r w:rsidRPr="00DD0F1E">
        <w:rPr>
          <w:rFonts w:ascii="Palatino Linotype" w:eastAsia="Calibri" w:hAnsi="Palatino Linotype"/>
        </w:rPr>
        <w:t xml:space="preserve"> de información </w:t>
      </w:r>
      <w:r w:rsidR="00DF1C99" w:rsidRPr="00B43BF2">
        <w:rPr>
          <w:rFonts w:ascii="Palatino Linotype" w:eastAsia="Calibri" w:hAnsi="Palatino Linotype" w:cs="Arial"/>
        </w:rPr>
        <w:t>00254/SE/IP/2019,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176</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169</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133</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127</w:t>
      </w:r>
      <w:r w:rsidR="00DF1C99" w:rsidRPr="00B43BF2">
        <w:rPr>
          <w:rFonts w:ascii="Palatino Linotype" w:eastAsia="Calibri" w:hAnsi="Palatino Linotype" w:cs="Arial"/>
        </w:rPr>
        <w:t>/SE/IP/2019</w:t>
      </w:r>
      <w:r w:rsidR="00DF1C99">
        <w:rPr>
          <w:rFonts w:ascii="Palatino Linotype" w:eastAsia="Calibri" w:hAnsi="Palatino Linotype" w:cs="Arial"/>
        </w:rPr>
        <w:t xml:space="preserve">, </w:t>
      </w:r>
      <w:r w:rsidR="00DF1C99" w:rsidRPr="00B43BF2">
        <w:rPr>
          <w:rFonts w:ascii="Palatino Linotype" w:eastAsia="Calibri" w:hAnsi="Palatino Linotype" w:cs="Arial"/>
        </w:rPr>
        <w:t>00</w:t>
      </w:r>
      <w:r w:rsidR="00DF1C99">
        <w:rPr>
          <w:rFonts w:ascii="Palatino Linotype" w:eastAsia="Calibri" w:hAnsi="Palatino Linotype" w:cs="Arial"/>
        </w:rPr>
        <w:t>123</w:t>
      </w:r>
      <w:r w:rsidR="00DF1C99" w:rsidRPr="00B43BF2">
        <w:rPr>
          <w:rFonts w:ascii="Palatino Linotype" w:eastAsia="Calibri" w:hAnsi="Palatino Linotype" w:cs="Arial"/>
        </w:rPr>
        <w:t>/SE/IP/2019</w:t>
      </w:r>
      <w:r w:rsidR="00DF1C99">
        <w:rPr>
          <w:rFonts w:ascii="Palatino Linotype" w:eastAsia="Calibri" w:hAnsi="Palatino Linotype" w:cs="Arial"/>
        </w:rPr>
        <w:t xml:space="preserve"> y </w:t>
      </w:r>
      <w:r w:rsidR="00DF1C99" w:rsidRPr="00B43BF2">
        <w:rPr>
          <w:rFonts w:ascii="Palatino Linotype" w:eastAsia="Calibri" w:hAnsi="Palatino Linotype" w:cs="Arial"/>
        </w:rPr>
        <w:t>00</w:t>
      </w:r>
      <w:r w:rsidR="00DF1C99">
        <w:rPr>
          <w:rFonts w:ascii="Palatino Linotype" w:eastAsia="Calibri" w:hAnsi="Palatino Linotype" w:cs="Arial"/>
        </w:rPr>
        <w:t>145</w:t>
      </w:r>
      <w:r w:rsidR="00DF1C99" w:rsidRPr="00B43BF2">
        <w:rPr>
          <w:rFonts w:ascii="Palatino Linotype" w:eastAsia="Calibri" w:hAnsi="Palatino Linotype" w:cs="Arial"/>
        </w:rPr>
        <w:t>/SE/IP/2019</w:t>
      </w:r>
      <w:r>
        <w:rPr>
          <w:rFonts w:ascii="Palatino Linotype" w:eastAsia="Calibri" w:hAnsi="Palatino Linotype"/>
        </w:rPr>
        <w:t xml:space="preserve">; y </w:t>
      </w:r>
      <w:r w:rsidRPr="002A64A4">
        <w:rPr>
          <w:rFonts w:ascii="Palatino Linotype" w:eastAsia="Calibri" w:hAnsi="Palatino Linotype"/>
        </w:rPr>
        <w:t xml:space="preserve">con fundamento en el artículo 186 fracción III de la Ley de Transparencia y Acceso a la Información Pública del Estado de México y Municipios, se </w:t>
      </w:r>
      <w:r w:rsidRPr="002A64A4">
        <w:rPr>
          <w:rFonts w:ascii="Palatino Linotype" w:eastAsia="Calibri" w:hAnsi="Palatino Linotype"/>
          <w:b/>
        </w:rPr>
        <w:t xml:space="preserve">REVOCA </w:t>
      </w:r>
      <w:r w:rsidRPr="002A64A4">
        <w:rPr>
          <w:rFonts w:ascii="Palatino Linotype" w:eastAsia="Calibri" w:hAnsi="Palatino Linotype"/>
        </w:rPr>
        <w:t xml:space="preserve">la respuesta a la solicitud de información </w:t>
      </w:r>
      <w:r w:rsidR="00212AE7" w:rsidRPr="00B43BF2">
        <w:rPr>
          <w:rFonts w:ascii="Palatino Linotype" w:eastAsia="Calibri" w:hAnsi="Palatino Linotype" w:cs="Arial"/>
        </w:rPr>
        <w:t>00</w:t>
      </w:r>
      <w:r w:rsidR="00212AE7">
        <w:rPr>
          <w:rFonts w:ascii="Palatino Linotype" w:eastAsia="Calibri" w:hAnsi="Palatino Linotype" w:cs="Arial"/>
        </w:rPr>
        <w:t>141</w:t>
      </w:r>
      <w:r w:rsidR="00212AE7" w:rsidRPr="00B43BF2">
        <w:rPr>
          <w:rFonts w:ascii="Palatino Linotype" w:eastAsia="Calibri" w:hAnsi="Palatino Linotype" w:cs="Arial"/>
        </w:rPr>
        <w:t>/SE/IP/2019</w:t>
      </w:r>
      <w:r>
        <w:rPr>
          <w:rFonts w:ascii="Palatino Linotype" w:eastAsia="Calibri" w:hAnsi="Palatino Linotype" w:cs="Arial"/>
          <w:b/>
        </w:rPr>
        <w:t>,</w:t>
      </w:r>
      <w:r w:rsidRPr="00DD0F1E">
        <w:rPr>
          <w:rFonts w:ascii="Palatino Linotype" w:eastAsia="Calibri" w:hAnsi="Palatino Linotype"/>
        </w:rPr>
        <w:t xml:space="preserve"> por resultar </w:t>
      </w:r>
      <w:r w:rsidRPr="00DD0F1E">
        <w:rPr>
          <w:rFonts w:ascii="Palatino Linotype" w:eastAsia="Calibri" w:hAnsi="Palatino Linotype"/>
          <w:b/>
          <w:i/>
        </w:rPr>
        <w:t xml:space="preserve">fundados </w:t>
      </w:r>
      <w:r w:rsidRPr="00DD0F1E">
        <w:rPr>
          <w:rFonts w:ascii="Palatino Linotype" w:eastAsia="Calibri" w:hAnsi="Palatino Linotype"/>
        </w:rPr>
        <w:t xml:space="preserve">los motivos de inconformidad vertidos por </w:t>
      </w:r>
      <w:r>
        <w:rPr>
          <w:rFonts w:ascii="Palatino Linotype" w:eastAsia="Calibri" w:hAnsi="Palatino Linotype"/>
          <w:b/>
        </w:rPr>
        <w:t>la</w:t>
      </w:r>
      <w:r w:rsidRPr="00DD0F1E">
        <w:rPr>
          <w:rFonts w:ascii="Palatino Linotype" w:eastAsia="Calibri" w:hAnsi="Palatino Linotype"/>
          <w:b/>
        </w:rPr>
        <w:t xml:space="preserve"> Recurrente</w:t>
      </w:r>
      <w:r w:rsidRPr="00DD0F1E">
        <w:rPr>
          <w:rFonts w:ascii="Palatino Linotype" w:eastAsia="Calibri" w:hAnsi="Palatino Linotype" w:cs="Arial"/>
        </w:rPr>
        <w:t>,</w:t>
      </w:r>
      <w:r w:rsidR="00F2532C">
        <w:rPr>
          <w:rFonts w:ascii="Palatino Linotype" w:eastAsia="Calibri" w:hAnsi="Palatino Linotype" w:cs="Arial"/>
        </w:rPr>
        <w:t xml:space="preserve"> </w:t>
      </w:r>
      <w:r w:rsidR="008376DF">
        <w:rPr>
          <w:rFonts w:ascii="Palatino Linotype" w:eastAsia="Calibri" w:hAnsi="Palatino Linotype"/>
        </w:rPr>
        <w:t xml:space="preserve">y </w:t>
      </w:r>
      <w:r w:rsidR="008376DF" w:rsidRPr="002A64A4">
        <w:rPr>
          <w:rFonts w:ascii="Palatino Linotype" w:eastAsia="Calibri" w:hAnsi="Palatino Linotype"/>
        </w:rPr>
        <w:t>con fundamento en el artículo 186 fracción I de la Ley de Transparencia y Acceso a la Información Pública del Estado de México y Municipios, se</w:t>
      </w:r>
      <w:r w:rsidR="008376DF">
        <w:rPr>
          <w:rFonts w:ascii="Palatino Linotype" w:eastAsia="Calibri" w:hAnsi="Palatino Linotype" w:cs="Arial"/>
        </w:rPr>
        <w:t xml:space="preserve"> </w:t>
      </w:r>
      <w:r w:rsidR="00F2532C" w:rsidRPr="00F2532C">
        <w:rPr>
          <w:rFonts w:ascii="Palatino Linotype" w:eastAsia="Calibri" w:hAnsi="Palatino Linotype" w:cs="Arial"/>
          <w:b/>
        </w:rPr>
        <w:t>SOBRESEEN</w:t>
      </w:r>
      <w:r w:rsidR="00F2532C">
        <w:rPr>
          <w:rFonts w:ascii="Palatino Linotype" w:eastAsia="Calibri" w:hAnsi="Palatino Linotype" w:cs="Arial"/>
        </w:rPr>
        <w:t xml:space="preserve"> </w:t>
      </w:r>
      <w:r w:rsidR="00F2532C">
        <w:rPr>
          <w:rFonts w:ascii="Palatino Linotype" w:eastAsia="Calibri" w:hAnsi="Palatino Linotype"/>
        </w:rPr>
        <w:t>las respuestas a las solicitudes</w:t>
      </w:r>
      <w:r w:rsidR="00F2532C" w:rsidRPr="00DD0F1E">
        <w:rPr>
          <w:rFonts w:ascii="Palatino Linotype" w:eastAsia="Calibri" w:hAnsi="Palatino Linotype"/>
        </w:rPr>
        <w:t xml:space="preserve"> de información </w:t>
      </w:r>
      <w:r w:rsidR="00F2532C" w:rsidRPr="00B43BF2">
        <w:rPr>
          <w:rFonts w:ascii="Palatino Linotype" w:eastAsia="Calibri" w:hAnsi="Palatino Linotype" w:cs="Arial"/>
        </w:rPr>
        <w:t>002</w:t>
      </w:r>
      <w:r w:rsidR="00F2532C">
        <w:rPr>
          <w:rFonts w:ascii="Palatino Linotype" w:eastAsia="Calibri" w:hAnsi="Palatino Linotype" w:cs="Arial"/>
        </w:rPr>
        <w:t>47</w:t>
      </w:r>
      <w:r w:rsidR="00F2532C" w:rsidRPr="00B43BF2">
        <w:rPr>
          <w:rFonts w:ascii="Palatino Linotype" w:eastAsia="Calibri" w:hAnsi="Palatino Linotype" w:cs="Arial"/>
        </w:rPr>
        <w:t>/SE/IP/2019,</w:t>
      </w:r>
      <w:r w:rsidR="00F2532C">
        <w:rPr>
          <w:rFonts w:ascii="Palatino Linotype" w:eastAsia="Calibri" w:hAnsi="Palatino Linotype" w:cs="Arial"/>
        </w:rPr>
        <w:t xml:space="preserve"> </w:t>
      </w:r>
      <w:r w:rsidR="00F2532C" w:rsidRPr="00B43BF2">
        <w:rPr>
          <w:rFonts w:ascii="Palatino Linotype" w:eastAsia="Calibri" w:hAnsi="Palatino Linotype" w:cs="Arial"/>
        </w:rPr>
        <w:t>00</w:t>
      </w:r>
      <w:r w:rsidR="00F2532C">
        <w:rPr>
          <w:rFonts w:ascii="Palatino Linotype" w:eastAsia="Calibri" w:hAnsi="Palatino Linotype" w:cs="Arial"/>
        </w:rPr>
        <w:t>244</w:t>
      </w:r>
      <w:r w:rsidR="00F2532C" w:rsidRPr="00B43BF2">
        <w:rPr>
          <w:rFonts w:ascii="Palatino Linotype" w:eastAsia="Calibri" w:hAnsi="Palatino Linotype" w:cs="Arial"/>
        </w:rPr>
        <w:t>/SE/IP/2019</w:t>
      </w:r>
      <w:r w:rsidRPr="00DD0F1E">
        <w:rPr>
          <w:rFonts w:ascii="Palatino Linotype" w:eastAsia="Calibri" w:hAnsi="Palatino Linotype" w:cs="Arial"/>
        </w:rPr>
        <w:t xml:space="preserve"> </w:t>
      </w:r>
      <w:r w:rsidRPr="00DD0F1E">
        <w:rPr>
          <w:rFonts w:ascii="Palatino Linotype" w:eastAsia="Calibri" w:hAnsi="Palatino Linotype"/>
        </w:rPr>
        <w:t xml:space="preserve">que han </w:t>
      </w:r>
      <w:r w:rsidR="00212AE7">
        <w:rPr>
          <w:rFonts w:ascii="Palatino Linotype" w:eastAsia="Calibri" w:hAnsi="Palatino Linotype"/>
        </w:rPr>
        <w:t>sido materia del p</w:t>
      </w:r>
      <w:r w:rsidR="00F91BA9">
        <w:rPr>
          <w:rFonts w:ascii="Palatino Linotype" w:eastAsia="Calibri" w:hAnsi="Palatino Linotype"/>
        </w:rPr>
        <w:t>resente fallo, p</w:t>
      </w:r>
      <w:r w:rsidR="00A97B5E" w:rsidRPr="00A97B5E">
        <w:rPr>
          <w:rFonts w:ascii="Palatino Linotype" w:hAnsi="Palatino Linotype" w:cs="Arial"/>
        </w:rPr>
        <w:t>or lo antes expuesto y fundado es de resolverse y;</w:t>
      </w:r>
    </w:p>
    <w:p w:rsidR="00A97B5E" w:rsidRPr="00A97B5E" w:rsidRDefault="00A97B5E" w:rsidP="00A97B5E">
      <w:pPr>
        <w:autoSpaceDE w:val="0"/>
        <w:autoSpaceDN w:val="0"/>
        <w:adjustRightInd w:val="0"/>
        <w:spacing w:line="360" w:lineRule="auto"/>
        <w:jc w:val="both"/>
        <w:rPr>
          <w:rFonts w:ascii="Palatino Linotype" w:hAnsi="Palatino Linotype" w:cs="Arial"/>
        </w:rPr>
      </w:pPr>
    </w:p>
    <w:p w:rsidR="008D37AC" w:rsidRPr="003F72C1" w:rsidRDefault="008D37AC" w:rsidP="008D37AC">
      <w:pPr>
        <w:spacing w:line="360" w:lineRule="auto"/>
        <w:jc w:val="center"/>
        <w:rPr>
          <w:rFonts w:ascii="Palatino Linotype" w:hAnsi="Palatino Linotype"/>
          <w:b/>
          <w:bCs/>
          <w:spacing w:val="60"/>
          <w:sz w:val="28"/>
          <w:lang w:val="es-ES_tradnl"/>
        </w:rPr>
      </w:pPr>
      <w:r>
        <w:rPr>
          <w:rFonts w:ascii="Palatino Linotype" w:hAnsi="Palatino Linotype"/>
          <w:b/>
          <w:bCs/>
          <w:spacing w:val="60"/>
          <w:sz w:val="28"/>
          <w:lang w:val="es-ES_tradnl"/>
        </w:rPr>
        <w:t xml:space="preserve">SE    </w:t>
      </w:r>
      <w:r w:rsidRPr="003F72C1">
        <w:rPr>
          <w:rFonts w:ascii="Palatino Linotype" w:hAnsi="Palatino Linotype"/>
          <w:b/>
          <w:bCs/>
          <w:spacing w:val="60"/>
          <w:sz w:val="28"/>
          <w:lang w:val="es-ES_tradnl"/>
        </w:rPr>
        <w:t>RESUELVE</w:t>
      </w:r>
    </w:p>
    <w:p w:rsidR="008D37AC" w:rsidRPr="00EE5467" w:rsidRDefault="008D37AC" w:rsidP="008D37AC">
      <w:pPr>
        <w:spacing w:line="360" w:lineRule="auto"/>
        <w:jc w:val="both"/>
        <w:rPr>
          <w:rFonts w:ascii="Palatino Linotype" w:hAnsi="Palatino Linotype" w:cs="Arial"/>
        </w:rPr>
      </w:pPr>
    </w:p>
    <w:p w:rsidR="00906B26" w:rsidRPr="00DD0F1E" w:rsidRDefault="00906B26" w:rsidP="00906B26">
      <w:pPr>
        <w:autoSpaceDE w:val="0"/>
        <w:autoSpaceDN w:val="0"/>
        <w:adjustRightInd w:val="0"/>
        <w:spacing w:line="360" w:lineRule="auto"/>
        <w:ind w:right="49"/>
        <w:jc w:val="both"/>
        <w:rPr>
          <w:rFonts w:ascii="Palatino Linotype" w:eastAsia="Calibri" w:hAnsi="Palatino Linotype"/>
          <w:b/>
          <w:sz w:val="23"/>
          <w:szCs w:val="23"/>
        </w:rPr>
      </w:pPr>
      <w:r w:rsidRPr="00DD0F1E">
        <w:rPr>
          <w:rFonts w:ascii="Palatino Linotype" w:eastAsia="Calibri" w:hAnsi="Palatino Linotype" w:cs="Arial"/>
          <w:b/>
          <w:sz w:val="28"/>
          <w:szCs w:val="28"/>
          <w:lang w:val="es-ES_tradnl"/>
        </w:rPr>
        <w:t>PRIMERO.</w:t>
      </w:r>
      <w:r w:rsidRPr="00DD0F1E">
        <w:rPr>
          <w:rFonts w:ascii="Palatino Linotype" w:eastAsia="Calibri" w:hAnsi="Palatino Linotype" w:cs="Arial"/>
        </w:rPr>
        <w:t xml:space="preserve"> </w:t>
      </w:r>
      <w:r w:rsidRPr="00DD0F1E">
        <w:rPr>
          <w:rFonts w:ascii="Palatino Linotype" w:hAnsi="Palatino Linotype" w:cs="Arial"/>
        </w:rPr>
        <w:t xml:space="preserve">Se </w:t>
      </w:r>
      <w:r>
        <w:rPr>
          <w:rFonts w:ascii="Palatino Linotype" w:hAnsi="Palatino Linotype" w:cs="Arial"/>
          <w:b/>
        </w:rPr>
        <w:t>CONFIRMAN</w:t>
      </w:r>
      <w:r>
        <w:rPr>
          <w:rFonts w:ascii="Palatino Linotype" w:hAnsi="Palatino Linotype" w:cs="Arial"/>
        </w:rPr>
        <w:t xml:space="preserve"> las respuesta a las solicitudes</w:t>
      </w:r>
      <w:r w:rsidRPr="00DD0F1E">
        <w:rPr>
          <w:rFonts w:ascii="Palatino Linotype" w:hAnsi="Palatino Linotype" w:cs="Arial"/>
        </w:rPr>
        <w:t xml:space="preserve"> de información: </w:t>
      </w:r>
      <w:r w:rsidRPr="00B43BF2">
        <w:rPr>
          <w:rFonts w:ascii="Palatino Linotype" w:eastAsia="Calibri" w:hAnsi="Palatino Linotype" w:cs="Arial"/>
        </w:rPr>
        <w:t>00</w:t>
      </w:r>
      <w:r>
        <w:rPr>
          <w:rFonts w:ascii="Palatino Linotype" w:eastAsia="Calibri" w:hAnsi="Palatino Linotype" w:cs="Arial"/>
        </w:rPr>
        <w:t>172</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166</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162</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159</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156</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144</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126</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116</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132</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120</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252</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242</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165</w:t>
      </w:r>
      <w:r w:rsidRPr="00B43BF2">
        <w:rPr>
          <w:rFonts w:ascii="Palatino Linotype" w:eastAsia="Calibri" w:hAnsi="Palatino Linotype" w:cs="Arial"/>
        </w:rPr>
        <w:t>/SE/IP/2019</w:t>
      </w:r>
      <w:r>
        <w:rPr>
          <w:rFonts w:ascii="Palatino Linotype" w:eastAsia="Calibri" w:hAnsi="Palatino Linotype" w:cs="Arial"/>
        </w:rPr>
        <w:t xml:space="preserve">, </w:t>
      </w:r>
      <w:r w:rsidRPr="00B43BF2">
        <w:rPr>
          <w:rFonts w:ascii="Palatino Linotype" w:eastAsia="Calibri" w:hAnsi="Palatino Linotype" w:cs="Arial"/>
        </w:rPr>
        <w:t>00</w:t>
      </w:r>
      <w:r>
        <w:rPr>
          <w:rFonts w:ascii="Palatino Linotype" w:eastAsia="Calibri" w:hAnsi="Palatino Linotype" w:cs="Arial"/>
        </w:rPr>
        <w:t>130</w:t>
      </w:r>
      <w:r w:rsidRPr="00B43BF2">
        <w:rPr>
          <w:rFonts w:ascii="Palatino Linotype" w:eastAsia="Calibri" w:hAnsi="Palatino Linotype" w:cs="Arial"/>
        </w:rPr>
        <w:t>/SE/IP/2019</w:t>
      </w:r>
      <w:r>
        <w:rPr>
          <w:rFonts w:ascii="Palatino Linotype" w:eastAsia="Calibri" w:hAnsi="Palatino Linotype" w:cs="Arial"/>
        </w:rPr>
        <w:t xml:space="preserve"> y </w:t>
      </w:r>
      <w:r w:rsidRPr="00B43BF2">
        <w:rPr>
          <w:rFonts w:ascii="Palatino Linotype" w:eastAsia="Calibri" w:hAnsi="Palatino Linotype" w:cs="Arial"/>
        </w:rPr>
        <w:t>00</w:t>
      </w:r>
      <w:r>
        <w:rPr>
          <w:rFonts w:ascii="Palatino Linotype" w:eastAsia="Calibri" w:hAnsi="Palatino Linotype" w:cs="Arial"/>
        </w:rPr>
        <w:t>125</w:t>
      </w:r>
      <w:r w:rsidRPr="00B43BF2">
        <w:rPr>
          <w:rFonts w:ascii="Palatino Linotype" w:eastAsia="Calibri" w:hAnsi="Palatino Linotype" w:cs="Arial"/>
        </w:rPr>
        <w:t>/SE/IP/2019</w:t>
      </w:r>
      <w:r w:rsidRPr="00457E76">
        <w:rPr>
          <w:rFonts w:ascii="Palatino Linotype" w:eastAsia="Calibri" w:hAnsi="Palatino Linotype" w:cs="Arial"/>
        </w:rPr>
        <w:t>, recaída</w:t>
      </w:r>
      <w:r>
        <w:rPr>
          <w:rFonts w:ascii="Palatino Linotype" w:eastAsia="Calibri" w:hAnsi="Palatino Linotype" w:cs="Arial"/>
        </w:rPr>
        <w:t>s</w:t>
      </w:r>
      <w:r w:rsidRPr="00457E76">
        <w:rPr>
          <w:rFonts w:ascii="Palatino Linotype" w:eastAsia="Calibri" w:hAnsi="Palatino Linotype" w:cs="Arial"/>
        </w:rPr>
        <w:t xml:space="preserve"> en </w:t>
      </w:r>
      <w:r>
        <w:rPr>
          <w:rFonts w:ascii="Palatino Linotype" w:hAnsi="Palatino Linotype" w:cs="Arial"/>
        </w:rPr>
        <w:t>los</w:t>
      </w:r>
      <w:r w:rsidRPr="00457E76">
        <w:rPr>
          <w:rFonts w:ascii="Palatino Linotype" w:hAnsi="Palatino Linotype" w:cs="Arial"/>
        </w:rPr>
        <w:t xml:space="preserve"> recurso</w:t>
      </w:r>
      <w:r>
        <w:rPr>
          <w:rFonts w:ascii="Palatino Linotype" w:hAnsi="Palatino Linotype" w:cs="Arial"/>
        </w:rPr>
        <w:t>s</w:t>
      </w:r>
      <w:r w:rsidRPr="00457E76">
        <w:rPr>
          <w:rFonts w:ascii="Palatino Linotype" w:hAnsi="Palatino Linotype" w:cs="Arial"/>
        </w:rPr>
        <w:t xml:space="preserve"> de </w:t>
      </w:r>
      <w:r w:rsidRPr="00457E76">
        <w:rPr>
          <w:rFonts w:ascii="Palatino Linotype" w:hAnsi="Palatino Linotype" w:cs="Arial"/>
        </w:rPr>
        <w:lastRenderedPageBreak/>
        <w:t xml:space="preserve">revisión </w:t>
      </w:r>
      <w:r w:rsidRPr="00457E76">
        <w:rPr>
          <w:rFonts w:ascii="Palatino Linotype" w:eastAsia="Calibri" w:hAnsi="Palatino Linotype" w:cs="Arial"/>
          <w:b/>
          <w:bCs/>
          <w:lang w:eastAsia="es-MX"/>
        </w:rPr>
        <w:t>02</w:t>
      </w:r>
      <w:r>
        <w:rPr>
          <w:rFonts w:ascii="Palatino Linotype" w:eastAsia="Calibri" w:hAnsi="Palatino Linotype" w:cs="Arial"/>
          <w:b/>
          <w:bCs/>
          <w:lang w:eastAsia="es-MX"/>
        </w:rPr>
        <w:t>052</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Pr>
          <w:rFonts w:ascii="Palatino Linotype" w:eastAsia="Calibri" w:hAnsi="Palatino Linotype" w:cs="Arial"/>
          <w:b/>
          <w:bCs/>
          <w:lang w:eastAsia="es-MX"/>
        </w:rPr>
        <w:t>054</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Pr>
          <w:rFonts w:ascii="Palatino Linotype" w:eastAsia="Calibri" w:hAnsi="Palatino Linotype" w:cs="Arial"/>
          <w:b/>
          <w:bCs/>
          <w:lang w:eastAsia="es-MX"/>
        </w:rPr>
        <w:t>055</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Pr>
          <w:rFonts w:ascii="Palatino Linotype" w:eastAsia="Calibri" w:hAnsi="Palatino Linotype" w:cs="Arial"/>
          <w:b/>
          <w:bCs/>
          <w:lang w:eastAsia="es-MX"/>
        </w:rPr>
        <w:t>057</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Pr>
          <w:rFonts w:ascii="Palatino Linotype" w:eastAsia="Calibri" w:hAnsi="Palatino Linotype" w:cs="Arial"/>
          <w:b/>
          <w:bCs/>
          <w:lang w:eastAsia="es-MX"/>
        </w:rPr>
        <w:t>058</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Pr>
          <w:rFonts w:ascii="Palatino Linotype" w:eastAsia="Calibri" w:hAnsi="Palatino Linotype" w:cs="Arial"/>
          <w:b/>
          <w:bCs/>
          <w:lang w:eastAsia="es-MX"/>
        </w:rPr>
        <w:t>059</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Pr>
          <w:rFonts w:ascii="Palatino Linotype" w:eastAsia="Calibri" w:hAnsi="Palatino Linotype" w:cs="Arial"/>
          <w:b/>
          <w:bCs/>
          <w:lang w:eastAsia="es-MX"/>
        </w:rPr>
        <w:t>064</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Pr>
          <w:rFonts w:ascii="Palatino Linotype" w:eastAsia="Calibri" w:hAnsi="Palatino Linotype" w:cs="Arial"/>
          <w:b/>
          <w:bCs/>
          <w:lang w:eastAsia="es-MX"/>
        </w:rPr>
        <w:t>067</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3</w:t>
      </w:r>
      <w:r>
        <w:rPr>
          <w:rFonts w:ascii="Palatino Linotype" w:eastAsia="Calibri" w:hAnsi="Palatino Linotype" w:cs="Arial"/>
          <w:b/>
          <w:bCs/>
          <w:lang w:eastAsia="es-MX"/>
        </w:rPr>
        <w:t>82</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3</w:t>
      </w:r>
      <w:r>
        <w:rPr>
          <w:rFonts w:ascii="Palatino Linotype" w:eastAsia="Calibri" w:hAnsi="Palatino Linotype" w:cs="Arial"/>
          <w:b/>
          <w:bCs/>
          <w:lang w:eastAsia="es-MX"/>
        </w:rPr>
        <w:t>83</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3</w:t>
      </w:r>
      <w:r>
        <w:rPr>
          <w:rFonts w:ascii="Palatino Linotype" w:eastAsia="Calibri" w:hAnsi="Palatino Linotype" w:cs="Arial"/>
          <w:b/>
          <w:bCs/>
          <w:lang w:eastAsia="es-MX"/>
        </w:rPr>
        <w:t>84</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3</w:t>
      </w:r>
      <w:r>
        <w:rPr>
          <w:rFonts w:ascii="Palatino Linotype" w:eastAsia="Calibri" w:hAnsi="Palatino Linotype" w:cs="Arial"/>
          <w:b/>
          <w:bCs/>
          <w:lang w:eastAsia="es-MX"/>
        </w:rPr>
        <w:t>85</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38</w:t>
      </w:r>
      <w:r>
        <w:rPr>
          <w:rFonts w:ascii="Palatino Linotype" w:eastAsia="Calibri" w:hAnsi="Palatino Linotype" w:cs="Arial"/>
          <w:b/>
          <w:bCs/>
          <w:lang w:eastAsia="es-MX"/>
        </w:rPr>
        <w:t>6</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w:t>
      </w:r>
      <w:r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3</w:t>
      </w:r>
      <w:r>
        <w:rPr>
          <w:rFonts w:ascii="Palatino Linotype" w:eastAsia="Calibri" w:hAnsi="Palatino Linotype" w:cs="Arial"/>
          <w:b/>
          <w:bCs/>
          <w:lang w:eastAsia="es-MX"/>
        </w:rPr>
        <w:t>88</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 xml:space="preserve">9 y </w:t>
      </w:r>
      <w:r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3</w:t>
      </w:r>
      <w:r>
        <w:rPr>
          <w:rFonts w:ascii="Palatino Linotype" w:eastAsia="Calibri" w:hAnsi="Palatino Linotype" w:cs="Arial"/>
          <w:b/>
          <w:bCs/>
          <w:lang w:eastAsia="es-MX"/>
        </w:rPr>
        <w:t>89</w:t>
      </w:r>
      <w:r w:rsidRPr="00457E76">
        <w:rPr>
          <w:rFonts w:ascii="Palatino Linotype" w:eastAsia="Calibri" w:hAnsi="Palatino Linotype" w:cs="Arial"/>
          <w:b/>
          <w:bCs/>
          <w:lang w:eastAsia="es-MX"/>
        </w:rPr>
        <w:t>/INFOEM/IP/RR/201</w:t>
      </w:r>
      <w:r>
        <w:rPr>
          <w:rFonts w:ascii="Palatino Linotype" w:eastAsia="Calibri" w:hAnsi="Palatino Linotype" w:cs="Arial"/>
          <w:b/>
          <w:bCs/>
          <w:lang w:eastAsia="es-MX"/>
        </w:rPr>
        <w:t>9</w:t>
      </w:r>
      <w:r w:rsidR="00527833">
        <w:rPr>
          <w:rFonts w:ascii="Palatino Linotype" w:eastAsia="Calibri" w:hAnsi="Palatino Linotype" w:cs="Arial"/>
          <w:b/>
          <w:bCs/>
          <w:lang w:eastAsia="es-MX"/>
        </w:rPr>
        <w:t xml:space="preserve">, </w:t>
      </w:r>
      <w:r w:rsidR="00527833" w:rsidRPr="00527833">
        <w:rPr>
          <w:rFonts w:ascii="Palatino Linotype" w:eastAsia="Calibri" w:hAnsi="Palatino Linotype" w:cs="Arial"/>
          <w:bCs/>
          <w:lang w:eastAsia="es-MX"/>
        </w:rPr>
        <w:t>respectivamente</w:t>
      </w:r>
      <w:r w:rsidRPr="00457E76">
        <w:rPr>
          <w:rFonts w:ascii="Palatino Linotype" w:hAnsi="Palatino Linotype" w:cs="Arial"/>
        </w:rPr>
        <w:t>,</w:t>
      </w:r>
      <w:r w:rsidRPr="00457E76">
        <w:rPr>
          <w:rFonts w:ascii="Palatino Linotype" w:hAnsi="Palatino Linotype" w:cs="Arial"/>
          <w:b/>
        </w:rPr>
        <w:t xml:space="preserve"> </w:t>
      </w:r>
      <w:r w:rsidRPr="00457E76">
        <w:rPr>
          <w:rFonts w:ascii="Palatino Linotype" w:hAnsi="Palatino Linotype" w:cs="Arial"/>
        </w:rPr>
        <w:t>por</w:t>
      </w:r>
      <w:r>
        <w:rPr>
          <w:rFonts w:ascii="Palatino Linotype" w:hAnsi="Palatino Linotype" w:cs="Arial"/>
        </w:rPr>
        <w:t xml:space="preserve"> resultar</w:t>
      </w:r>
      <w:r w:rsidRPr="00DD0F1E">
        <w:rPr>
          <w:rFonts w:ascii="Palatino Linotype" w:hAnsi="Palatino Linotype" w:cs="Arial"/>
        </w:rPr>
        <w:t xml:space="preserve"> infundadas las razones o motivos de inconformidad hechos valer por </w:t>
      </w:r>
      <w:r w:rsidRPr="00457E76">
        <w:rPr>
          <w:rFonts w:ascii="Palatino Linotype" w:hAnsi="Palatino Linotype" w:cs="Arial"/>
        </w:rPr>
        <w:t>la</w:t>
      </w:r>
      <w:r w:rsidRPr="00DD0F1E">
        <w:rPr>
          <w:rFonts w:ascii="Palatino Linotype" w:hAnsi="Palatino Linotype" w:cs="Arial"/>
          <w:b/>
        </w:rPr>
        <w:t xml:space="preserve"> Recurrente</w:t>
      </w:r>
      <w:r w:rsidRPr="00DD0F1E">
        <w:rPr>
          <w:rFonts w:ascii="Palatino Linotype" w:hAnsi="Palatino Linotype" w:cs="Arial"/>
        </w:rPr>
        <w:t xml:space="preserve"> en términos del Considerando </w:t>
      </w:r>
      <w:r w:rsidRPr="00DD0F1E">
        <w:rPr>
          <w:rFonts w:ascii="Palatino Linotype" w:hAnsi="Palatino Linotype" w:cs="Arial"/>
          <w:b/>
        </w:rPr>
        <w:t>CUARTO</w:t>
      </w:r>
      <w:r w:rsidRPr="00DD0F1E">
        <w:rPr>
          <w:rFonts w:ascii="Palatino Linotype" w:hAnsi="Palatino Linotype" w:cs="Arial"/>
        </w:rPr>
        <w:t xml:space="preserve"> de la presente resolución.</w:t>
      </w:r>
    </w:p>
    <w:p w:rsidR="00906B26" w:rsidRPr="00DD0F1E" w:rsidRDefault="00906B26" w:rsidP="00906B26">
      <w:pPr>
        <w:autoSpaceDE w:val="0"/>
        <w:autoSpaceDN w:val="0"/>
        <w:adjustRightInd w:val="0"/>
        <w:spacing w:line="360" w:lineRule="auto"/>
        <w:ind w:right="49"/>
        <w:jc w:val="both"/>
        <w:rPr>
          <w:rFonts w:ascii="Palatino Linotype" w:hAnsi="Palatino Linotype" w:cs="Arial"/>
        </w:rPr>
      </w:pPr>
    </w:p>
    <w:p w:rsidR="00906B26" w:rsidRPr="00DD0F1E" w:rsidRDefault="00906B26" w:rsidP="00906B26">
      <w:pPr>
        <w:autoSpaceDE w:val="0"/>
        <w:autoSpaceDN w:val="0"/>
        <w:adjustRightInd w:val="0"/>
        <w:spacing w:line="360" w:lineRule="auto"/>
        <w:ind w:right="49"/>
        <w:jc w:val="both"/>
        <w:rPr>
          <w:rFonts w:ascii="Palatino Linotype" w:eastAsia="Calibri" w:hAnsi="Palatino Linotype" w:cs="Arial"/>
        </w:rPr>
      </w:pPr>
      <w:r w:rsidRPr="00DD0F1E">
        <w:rPr>
          <w:rFonts w:ascii="Palatino Linotype" w:eastAsia="Calibri" w:hAnsi="Palatino Linotype" w:cs="Arial"/>
          <w:b/>
          <w:sz w:val="28"/>
          <w:szCs w:val="28"/>
          <w:lang w:val="es-ES_tradnl"/>
        </w:rPr>
        <w:t>SEGUNDO.</w:t>
      </w:r>
      <w:r w:rsidRPr="00DD0F1E">
        <w:rPr>
          <w:rFonts w:ascii="Palatino Linotype" w:eastAsia="Calibri" w:hAnsi="Palatino Linotype" w:cs="Arial"/>
          <w:lang w:val="es-ES_tradnl"/>
        </w:rPr>
        <w:t xml:space="preserve"> </w:t>
      </w:r>
      <w:r w:rsidRPr="00DD0F1E">
        <w:rPr>
          <w:rFonts w:ascii="Palatino Linotype" w:eastAsia="Calibri" w:hAnsi="Palatino Linotype" w:cs="Arial"/>
        </w:rPr>
        <w:t>Se</w:t>
      </w:r>
      <w:r>
        <w:rPr>
          <w:rFonts w:ascii="Palatino Linotype" w:eastAsia="Calibri" w:hAnsi="Palatino Linotype" w:cs="Arial"/>
          <w:b/>
        </w:rPr>
        <w:t xml:space="preserve"> MODIFICA</w:t>
      </w:r>
      <w:r w:rsidR="002C7092">
        <w:rPr>
          <w:rFonts w:ascii="Palatino Linotype" w:eastAsia="Calibri" w:hAnsi="Palatino Linotype" w:cs="Arial"/>
          <w:b/>
        </w:rPr>
        <w:t>N</w:t>
      </w:r>
      <w:r w:rsidRPr="00DD0F1E">
        <w:rPr>
          <w:rFonts w:ascii="Palatino Linotype" w:eastAsia="Calibri" w:hAnsi="Palatino Linotype" w:cs="Arial"/>
          <w:b/>
        </w:rPr>
        <w:t xml:space="preserve"> </w:t>
      </w:r>
      <w:r>
        <w:rPr>
          <w:rFonts w:ascii="Palatino Linotype" w:eastAsia="Arial Unicode MS" w:hAnsi="Palatino Linotype" w:cs="Arial"/>
        </w:rPr>
        <w:t>la</w:t>
      </w:r>
      <w:r w:rsidR="002C7092">
        <w:rPr>
          <w:rFonts w:ascii="Palatino Linotype" w:eastAsia="Arial Unicode MS" w:hAnsi="Palatino Linotype" w:cs="Arial"/>
        </w:rPr>
        <w:t>s</w:t>
      </w:r>
      <w:r>
        <w:rPr>
          <w:rFonts w:ascii="Palatino Linotype" w:eastAsia="Arial Unicode MS" w:hAnsi="Palatino Linotype" w:cs="Arial"/>
        </w:rPr>
        <w:t xml:space="preserve"> respuesta</w:t>
      </w:r>
      <w:r w:rsidR="002C7092">
        <w:rPr>
          <w:rFonts w:ascii="Palatino Linotype" w:eastAsia="Arial Unicode MS" w:hAnsi="Palatino Linotype" w:cs="Arial"/>
        </w:rPr>
        <w:t>s</w:t>
      </w:r>
      <w:r>
        <w:rPr>
          <w:rFonts w:ascii="Palatino Linotype" w:eastAsia="Arial Unicode MS" w:hAnsi="Palatino Linotype" w:cs="Arial"/>
        </w:rPr>
        <w:t xml:space="preserve"> entregada</w:t>
      </w:r>
      <w:r w:rsidR="002C7092">
        <w:rPr>
          <w:rFonts w:ascii="Palatino Linotype" w:eastAsia="Arial Unicode MS" w:hAnsi="Palatino Linotype" w:cs="Arial"/>
        </w:rPr>
        <w:t>s</w:t>
      </w:r>
      <w:r w:rsidRPr="00DD0F1E">
        <w:rPr>
          <w:rFonts w:ascii="Palatino Linotype" w:eastAsia="Arial Unicode MS" w:hAnsi="Palatino Linotype" w:cs="Arial"/>
        </w:rPr>
        <w:t xml:space="preserve"> por </w:t>
      </w:r>
      <w:r w:rsidRPr="00457E76">
        <w:rPr>
          <w:rFonts w:ascii="Palatino Linotype" w:eastAsia="Arial Unicode MS" w:hAnsi="Palatino Linotype" w:cs="Arial"/>
        </w:rPr>
        <w:t>el</w:t>
      </w:r>
      <w:r w:rsidRPr="00DD0F1E">
        <w:rPr>
          <w:rFonts w:ascii="Palatino Linotype" w:eastAsia="Arial Unicode MS" w:hAnsi="Palatino Linotype" w:cs="Arial"/>
          <w:b/>
        </w:rPr>
        <w:t xml:space="preserve"> Sujeto Obligado </w:t>
      </w:r>
      <w:r>
        <w:rPr>
          <w:rFonts w:ascii="Palatino Linotype" w:eastAsia="Arial Unicode MS" w:hAnsi="Palatino Linotype" w:cs="Arial"/>
        </w:rPr>
        <w:t>a la</w:t>
      </w:r>
      <w:r w:rsidR="002C7092">
        <w:rPr>
          <w:rFonts w:ascii="Palatino Linotype" w:eastAsia="Arial Unicode MS" w:hAnsi="Palatino Linotype" w:cs="Arial"/>
        </w:rPr>
        <w:t>s</w:t>
      </w:r>
      <w:r>
        <w:rPr>
          <w:rFonts w:ascii="Palatino Linotype" w:eastAsia="Arial Unicode MS" w:hAnsi="Palatino Linotype" w:cs="Arial"/>
        </w:rPr>
        <w:t xml:space="preserve"> solicitud</w:t>
      </w:r>
      <w:r w:rsidR="002C7092">
        <w:rPr>
          <w:rFonts w:ascii="Palatino Linotype" w:eastAsia="Arial Unicode MS" w:hAnsi="Palatino Linotype" w:cs="Arial"/>
        </w:rPr>
        <w:t>es</w:t>
      </w:r>
      <w:r>
        <w:rPr>
          <w:rFonts w:ascii="Palatino Linotype" w:eastAsia="Arial Unicode MS" w:hAnsi="Palatino Linotype" w:cs="Arial"/>
        </w:rPr>
        <w:t xml:space="preserve"> de </w:t>
      </w:r>
      <w:r w:rsidRPr="00457E76">
        <w:rPr>
          <w:rFonts w:ascii="Palatino Linotype" w:eastAsia="Arial Unicode MS" w:hAnsi="Palatino Linotype" w:cs="Arial"/>
        </w:rPr>
        <w:t>información número</w:t>
      </w:r>
      <w:r w:rsidR="002C7092">
        <w:rPr>
          <w:rFonts w:ascii="Palatino Linotype" w:eastAsia="Arial Unicode MS" w:hAnsi="Palatino Linotype" w:cs="Arial"/>
        </w:rPr>
        <w:t xml:space="preserve">s </w:t>
      </w:r>
      <w:r w:rsidR="002C7092" w:rsidRPr="00B43BF2">
        <w:rPr>
          <w:rFonts w:ascii="Palatino Linotype" w:eastAsia="Calibri" w:hAnsi="Palatino Linotype" w:cs="Arial"/>
        </w:rPr>
        <w:t>00254/SE/IP/2019,</w:t>
      </w:r>
      <w:r w:rsidR="002C7092">
        <w:rPr>
          <w:rFonts w:ascii="Palatino Linotype" w:eastAsia="Calibri" w:hAnsi="Palatino Linotype" w:cs="Arial"/>
        </w:rPr>
        <w:t xml:space="preserve"> </w:t>
      </w:r>
      <w:r w:rsidR="002C7092" w:rsidRPr="00B43BF2">
        <w:rPr>
          <w:rFonts w:ascii="Palatino Linotype" w:eastAsia="Calibri" w:hAnsi="Palatino Linotype" w:cs="Arial"/>
        </w:rPr>
        <w:t>00</w:t>
      </w:r>
      <w:r w:rsidR="002C7092">
        <w:rPr>
          <w:rFonts w:ascii="Palatino Linotype" w:eastAsia="Calibri" w:hAnsi="Palatino Linotype" w:cs="Arial"/>
        </w:rPr>
        <w:t>176</w:t>
      </w:r>
      <w:r w:rsidR="002C7092" w:rsidRPr="00B43BF2">
        <w:rPr>
          <w:rFonts w:ascii="Palatino Linotype" w:eastAsia="Calibri" w:hAnsi="Palatino Linotype" w:cs="Arial"/>
        </w:rPr>
        <w:t>/SE/IP/2019</w:t>
      </w:r>
      <w:r w:rsidR="002C7092">
        <w:rPr>
          <w:rFonts w:ascii="Palatino Linotype" w:eastAsia="Calibri" w:hAnsi="Palatino Linotype" w:cs="Arial"/>
        </w:rPr>
        <w:t xml:space="preserve">, </w:t>
      </w:r>
      <w:r w:rsidR="002C7092" w:rsidRPr="00B43BF2">
        <w:rPr>
          <w:rFonts w:ascii="Palatino Linotype" w:eastAsia="Calibri" w:hAnsi="Palatino Linotype" w:cs="Arial"/>
        </w:rPr>
        <w:t>00</w:t>
      </w:r>
      <w:r w:rsidR="002C7092">
        <w:rPr>
          <w:rFonts w:ascii="Palatino Linotype" w:eastAsia="Calibri" w:hAnsi="Palatino Linotype" w:cs="Arial"/>
        </w:rPr>
        <w:t>169</w:t>
      </w:r>
      <w:r w:rsidR="002C7092" w:rsidRPr="00B43BF2">
        <w:rPr>
          <w:rFonts w:ascii="Palatino Linotype" w:eastAsia="Calibri" w:hAnsi="Palatino Linotype" w:cs="Arial"/>
        </w:rPr>
        <w:t>/SE/IP/2019</w:t>
      </w:r>
      <w:r w:rsidR="002C7092">
        <w:rPr>
          <w:rFonts w:ascii="Palatino Linotype" w:eastAsia="Calibri" w:hAnsi="Palatino Linotype" w:cs="Arial"/>
        </w:rPr>
        <w:t xml:space="preserve">, </w:t>
      </w:r>
      <w:r w:rsidR="002C7092" w:rsidRPr="00B43BF2">
        <w:rPr>
          <w:rFonts w:ascii="Palatino Linotype" w:eastAsia="Calibri" w:hAnsi="Palatino Linotype" w:cs="Arial"/>
        </w:rPr>
        <w:t>00</w:t>
      </w:r>
      <w:r w:rsidR="002C7092">
        <w:rPr>
          <w:rFonts w:ascii="Palatino Linotype" w:eastAsia="Calibri" w:hAnsi="Palatino Linotype" w:cs="Arial"/>
        </w:rPr>
        <w:t>133</w:t>
      </w:r>
      <w:r w:rsidR="002C7092" w:rsidRPr="00B43BF2">
        <w:rPr>
          <w:rFonts w:ascii="Palatino Linotype" w:eastAsia="Calibri" w:hAnsi="Palatino Linotype" w:cs="Arial"/>
        </w:rPr>
        <w:t>/SE/IP/2019</w:t>
      </w:r>
      <w:r w:rsidR="002C7092">
        <w:rPr>
          <w:rFonts w:ascii="Palatino Linotype" w:eastAsia="Calibri" w:hAnsi="Palatino Linotype" w:cs="Arial"/>
        </w:rPr>
        <w:t xml:space="preserve">, </w:t>
      </w:r>
      <w:r w:rsidR="002C7092" w:rsidRPr="00B43BF2">
        <w:rPr>
          <w:rFonts w:ascii="Palatino Linotype" w:eastAsia="Calibri" w:hAnsi="Palatino Linotype" w:cs="Arial"/>
        </w:rPr>
        <w:t>00</w:t>
      </w:r>
      <w:r w:rsidR="002C7092">
        <w:rPr>
          <w:rFonts w:ascii="Palatino Linotype" w:eastAsia="Calibri" w:hAnsi="Palatino Linotype" w:cs="Arial"/>
        </w:rPr>
        <w:t>127</w:t>
      </w:r>
      <w:r w:rsidR="002C7092" w:rsidRPr="00B43BF2">
        <w:rPr>
          <w:rFonts w:ascii="Palatino Linotype" w:eastAsia="Calibri" w:hAnsi="Palatino Linotype" w:cs="Arial"/>
        </w:rPr>
        <w:t>/SE/IP/2019</w:t>
      </w:r>
      <w:r w:rsidR="002C7092">
        <w:rPr>
          <w:rFonts w:ascii="Palatino Linotype" w:eastAsia="Calibri" w:hAnsi="Palatino Linotype" w:cs="Arial"/>
        </w:rPr>
        <w:t xml:space="preserve">, </w:t>
      </w:r>
      <w:r w:rsidR="002C7092" w:rsidRPr="00B43BF2">
        <w:rPr>
          <w:rFonts w:ascii="Palatino Linotype" w:eastAsia="Calibri" w:hAnsi="Palatino Linotype" w:cs="Arial"/>
        </w:rPr>
        <w:t>00</w:t>
      </w:r>
      <w:r w:rsidR="002C7092">
        <w:rPr>
          <w:rFonts w:ascii="Palatino Linotype" w:eastAsia="Calibri" w:hAnsi="Palatino Linotype" w:cs="Arial"/>
        </w:rPr>
        <w:t>123</w:t>
      </w:r>
      <w:r w:rsidR="002C7092" w:rsidRPr="00B43BF2">
        <w:rPr>
          <w:rFonts w:ascii="Palatino Linotype" w:eastAsia="Calibri" w:hAnsi="Palatino Linotype" w:cs="Arial"/>
        </w:rPr>
        <w:t>/SE/IP/2019</w:t>
      </w:r>
      <w:r w:rsidR="002C7092">
        <w:rPr>
          <w:rFonts w:ascii="Palatino Linotype" w:eastAsia="Calibri" w:hAnsi="Palatino Linotype" w:cs="Arial"/>
        </w:rPr>
        <w:t xml:space="preserve"> y </w:t>
      </w:r>
      <w:r w:rsidR="002C7092" w:rsidRPr="00B43BF2">
        <w:rPr>
          <w:rFonts w:ascii="Palatino Linotype" w:eastAsia="Calibri" w:hAnsi="Palatino Linotype" w:cs="Arial"/>
        </w:rPr>
        <w:t>00</w:t>
      </w:r>
      <w:r w:rsidR="002C7092">
        <w:rPr>
          <w:rFonts w:ascii="Palatino Linotype" w:eastAsia="Calibri" w:hAnsi="Palatino Linotype" w:cs="Arial"/>
        </w:rPr>
        <w:t>145</w:t>
      </w:r>
      <w:r w:rsidR="002C7092" w:rsidRPr="00B43BF2">
        <w:rPr>
          <w:rFonts w:ascii="Palatino Linotype" w:eastAsia="Calibri" w:hAnsi="Palatino Linotype" w:cs="Arial"/>
        </w:rPr>
        <w:t>/SE/IP/2019</w:t>
      </w:r>
      <w:r w:rsidRPr="00457E76">
        <w:rPr>
          <w:rFonts w:ascii="Palatino Linotype" w:eastAsia="Calibri" w:hAnsi="Palatino Linotype" w:cs="Arial"/>
        </w:rPr>
        <w:t>, recaída</w:t>
      </w:r>
      <w:r w:rsidR="002C7092">
        <w:rPr>
          <w:rFonts w:ascii="Palatino Linotype" w:eastAsia="Calibri" w:hAnsi="Palatino Linotype" w:cs="Arial"/>
        </w:rPr>
        <w:t>s</w:t>
      </w:r>
      <w:r w:rsidRPr="00457E76">
        <w:rPr>
          <w:rFonts w:ascii="Palatino Linotype" w:eastAsia="Calibri" w:hAnsi="Palatino Linotype" w:cs="Arial"/>
        </w:rPr>
        <w:t xml:space="preserve"> en </w:t>
      </w:r>
      <w:r w:rsidR="002C7092">
        <w:rPr>
          <w:rFonts w:ascii="Palatino Linotype" w:hAnsi="Palatino Linotype" w:cs="Arial"/>
        </w:rPr>
        <w:t>los</w:t>
      </w:r>
      <w:r w:rsidRPr="00457E76">
        <w:rPr>
          <w:rFonts w:ascii="Palatino Linotype" w:hAnsi="Palatino Linotype" w:cs="Arial"/>
        </w:rPr>
        <w:t xml:space="preserve"> recurso</w:t>
      </w:r>
      <w:r w:rsidR="002C7092">
        <w:rPr>
          <w:rFonts w:ascii="Palatino Linotype" w:hAnsi="Palatino Linotype" w:cs="Arial"/>
        </w:rPr>
        <w:t>s</w:t>
      </w:r>
      <w:r w:rsidRPr="00457E76">
        <w:rPr>
          <w:rFonts w:ascii="Palatino Linotype" w:hAnsi="Palatino Linotype" w:cs="Arial"/>
        </w:rPr>
        <w:t xml:space="preserve"> de revisión </w:t>
      </w:r>
      <w:r w:rsidR="002C7092"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0</w:t>
      </w:r>
      <w:r w:rsidR="00527833">
        <w:rPr>
          <w:rFonts w:ascii="Palatino Linotype" w:eastAsia="Calibri" w:hAnsi="Palatino Linotype" w:cs="Arial"/>
          <w:b/>
          <w:bCs/>
          <w:lang w:eastAsia="es-MX"/>
        </w:rPr>
        <w:t>45</w:t>
      </w:r>
      <w:r w:rsidR="002C7092" w:rsidRPr="00457E76">
        <w:rPr>
          <w:rFonts w:ascii="Palatino Linotype" w:eastAsia="Calibri" w:hAnsi="Palatino Linotype" w:cs="Arial"/>
          <w:b/>
          <w:bCs/>
          <w:lang w:eastAsia="es-MX"/>
        </w:rPr>
        <w:t>/INFOEM/IP/RR/201</w:t>
      </w:r>
      <w:r w:rsidR="002C7092">
        <w:rPr>
          <w:rFonts w:ascii="Palatino Linotype" w:eastAsia="Calibri" w:hAnsi="Palatino Linotype" w:cs="Arial"/>
          <w:b/>
          <w:bCs/>
          <w:lang w:eastAsia="es-MX"/>
        </w:rPr>
        <w:t xml:space="preserve">9, </w:t>
      </w:r>
      <w:r w:rsidR="002C7092"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0</w:t>
      </w:r>
      <w:r w:rsidR="00527833">
        <w:rPr>
          <w:rFonts w:ascii="Palatino Linotype" w:eastAsia="Calibri" w:hAnsi="Palatino Linotype" w:cs="Arial"/>
          <w:b/>
          <w:bCs/>
          <w:lang w:eastAsia="es-MX"/>
        </w:rPr>
        <w:t>50</w:t>
      </w:r>
      <w:r w:rsidR="002C7092" w:rsidRPr="00457E76">
        <w:rPr>
          <w:rFonts w:ascii="Palatino Linotype" w:eastAsia="Calibri" w:hAnsi="Palatino Linotype" w:cs="Arial"/>
          <w:b/>
          <w:bCs/>
          <w:lang w:eastAsia="es-MX"/>
        </w:rPr>
        <w:t>/INFOEM/IP/RR/201</w:t>
      </w:r>
      <w:r w:rsidR="002C7092">
        <w:rPr>
          <w:rFonts w:ascii="Palatino Linotype" w:eastAsia="Calibri" w:hAnsi="Palatino Linotype" w:cs="Arial"/>
          <w:b/>
          <w:bCs/>
          <w:lang w:eastAsia="es-MX"/>
        </w:rPr>
        <w:t xml:space="preserve">9, </w:t>
      </w:r>
      <w:r w:rsidR="002C7092"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0</w:t>
      </w:r>
      <w:r w:rsidR="00527833">
        <w:rPr>
          <w:rFonts w:ascii="Palatino Linotype" w:eastAsia="Calibri" w:hAnsi="Palatino Linotype" w:cs="Arial"/>
          <w:b/>
          <w:bCs/>
          <w:lang w:eastAsia="es-MX"/>
        </w:rPr>
        <w:t>53</w:t>
      </w:r>
      <w:r w:rsidR="002C7092" w:rsidRPr="00457E76">
        <w:rPr>
          <w:rFonts w:ascii="Palatino Linotype" w:eastAsia="Calibri" w:hAnsi="Palatino Linotype" w:cs="Arial"/>
          <w:b/>
          <w:bCs/>
          <w:lang w:eastAsia="es-MX"/>
        </w:rPr>
        <w:t>/INFOEM/IP/RR/201</w:t>
      </w:r>
      <w:r w:rsidR="002C7092">
        <w:rPr>
          <w:rFonts w:ascii="Palatino Linotype" w:eastAsia="Calibri" w:hAnsi="Palatino Linotype" w:cs="Arial"/>
          <w:b/>
          <w:bCs/>
          <w:lang w:eastAsia="es-MX"/>
        </w:rPr>
        <w:t xml:space="preserve">9, </w:t>
      </w:r>
      <w:r w:rsidR="002C7092"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0</w:t>
      </w:r>
      <w:r w:rsidR="00527833">
        <w:rPr>
          <w:rFonts w:ascii="Palatino Linotype" w:eastAsia="Calibri" w:hAnsi="Palatino Linotype" w:cs="Arial"/>
          <w:b/>
          <w:bCs/>
          <w:lang w:eastAsia="es-MX"/>
        </w:rPr>
        <w:t>62</w:t>
      </w:r>
      <w:r w:rsidR="002C7092" w:rsidRPr="00457E76">
        <w:rPr>
          <w:rFonts w:ascii="Palatino Linotype" w:eastAsia="Calibri" w:hAnsi="Palatino Linotype" w:cs="Arial"/>
          <w:b/>
          <w:bCs/>
          <w:lang w:eastAsia="es-MX"/>
        </w:rPr>
        <w:t>/INFOEM/IP/RR/201</w:t>
      </w:r>
      <w:r w:rsidR="002C7092">
        <w:rPr>
          <w:rFonts w:ascii="Palatino Linotype" w:eastAsia="Calibri" w:hAnsi="Palatino Linotype" w:cs="Arial"/>
          <w:b/>
          <w:bCs/>
          <w:lang w:eastAsia="es-MX"/>
        </w:rPr>
        <w:t xml:space="preserve">9, </w:t>
      </w:r>
      <w:r w:rsidR="002C7092"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0</w:t>
      </w:r>
      <w:r w:rsidR="00527833">
        <w:rPr>
          <w:rFonts w:ascii="Palatino Linotype" w:eastAsia="Calibri" w:hAnsi="Palatino Linotype" w:cs="Arial"/>
          <w:b/>
          <w:bCs/>
          <w:lang w:eastAsia="es-MX"/>
        </w:rPr>
        <w:t>63</w:t>
      </w:r>
      <w:r w:rsidR="002C7092" w:rsidRPr="00457E76">
        <w:rPr>
          <w:rFonts w:ascii="Palatino Linotype" w:eastAsia="Calibri" w:hAnsi="Palatino Linotype" w:cs="Arial"/>
          <w:b/>
          <w:bCs/>
          <w:lang w:eastAsia="es-MX"/>
        </w:rPr>
        <w:t>/INFOEM/IP/RR/201</w:t>
      </w:r>
      <w:r w:rsidR="002C7092">
        <w:rPr>
          <w:rFonts w:ascii="Palatino Linotype" w:eastAsia="Calibri" w:hAnsi="Palatino Linotype" w:cs="Arial"/>
          <w:b/>
          <w:bCs/>
          <w:lang w:eastAsia="es-MX"/>
        </w:rPr>
        <w:t xml:space="preserve">9, </w:t>
      </w:r>
      <w:r w:rsidR="002C7092" w:rsidRPr="00457E76">
        <w:rPr>
          <w:rFonts w:ascii="Palatino Linotype" w:eastAsia="Calibri" w:hAnsi="Palatino Linotype" w:cs="Arial"/>
          <w:b/>
          <w:bCs/>
          <w:lang w:eastAsia="es-MX"/>
        </w:rPr>
        <w:t>02</w:t>
      </w:r>
      <w:r w:rsidR="002C7092">
        <w:rPr>
          <w:rFonts w:ascii="Palatino Linotype" w:eastAsia="Calibri" w:hAnsi="Palatino Linotype" w:cs="Arial"/>
          <w:b/>
          <w:bCs/>
          <w:lang w:eastAsia="es-MX"/>
        </w:rPr>
        <w:t>0</w:t>
      </w:r>
      <w:r w:rsidR="00527833">
        <w:rPr>
          <w:rFonts w:ascii="Palatino Linotype" w:eastAsia="Calibri" w:hAnsi="Palatino Linotype" w:cs="Arial"/>
          <w:b/>
          <w:bCs/>
          <w:lang w:eastAsia="es-MX"/>
        </w:rPr>
        <w:t>65</w:t>
      </w:r>
      <w:r w:rsidR="002C7092" w:rsidRPr="00457E76">
        <w:rPr>
          <w:rFonts w:ascii="Palatino Linotype" w:eastAsia="Calibri" w:hAnsi="Palatino Linotype" w:cs="Arial"/>
          <w:b/>
          <w:bCs/>
          <w:lang w:eastAsia="es-MX"/>
        </w:rPr>
        <w:t>/INFOEM/IP/RR/201</w:t>
      </w:r>
      <w:r w:rsidR="002C7092">
        <w:rPr>
          <w:rFonts w:ascii="Palatino Linotype" w:eastAsia="Calibri" w:hAnsi="Palatino Linotype" w:cs="Arial"/>
          <w:b/>
          <w:bCs/>
          <w:lang w:eastAsia="es-MX"/>
        </w:rPr>
        <w:t xml:space="preserve">9 y </w:t>
      </w:r>
      <w:r w:rsidR="002C7092" w:rsidRPr="00457E76">
        <w:rPr>
          <w:rFonts w:ascii="Palatino Linotype" w:eastAsia="Calibri" w:hAnsi="Palatino Linotype" w:cs="Arial"/>
          <w:b/>
          <w:bCs/>
          <w:lang w:eastAsia="es-MX"/>
        </w:rPr>
        <w:t>02</w:t>
      </w:r>
      <w:r w:rsidR="00527833">
        <w:rPr>
          <w:rFonts w:ascii="Palatino Linotype" w:eastAsia="Calibri" w:hAnsi="Palatino Linotype" w:cs="Arial"/>
          <w:b/>
          <w:bCs/>
          <w:lang w:eastAsia="es-MX"/>
        </w:rPr>
        <w:t>387</w:t>
      </w:r>
      <w:r w:rsidR="002C7092" w:rsidRPr="00457E76">
        <w:rPr>
          <w:rFonts w:ascii="Palatino Linotype" w:eastAsia="Calibri" w:hAnsi="Palatino Linotype" w:cs="Arial"/>
          <w:b/>
          <w:bCs/>
          <w:lang w:eastAsia="es-MX"/>
        </w:rPr>
        <w:t>/INFOEM/IP/RR/201</w:t>
      </w:r>
      <w:r w:rsidR="002C7092">
        <w:rPr>
          <w:rFonts w:ascii="Palatino Linotype" w:eastAsia="Calibri" w:hAnsi="Palatino Linotype" w:cs="Arial"/>
          <w:b/>
          <w:bCs/>
          <w:lang w:eastAsia="es-MX"/>
        </w:rPr>
        <w:t>9</w:t>
      </w:r>
      <w:r w:rsidRPr="00457E76">
        <w:rPr>
          <w:rFonts w:ascii="Palatino Linotype" w:eastAsia="Calibri" w:hAnsi="Palatino Linotype" w:cs="Arial"/>
          <w:bCs/>
          <w:lang w:eastAsia="es-MX"/>
        </w:rPr>
        <w:t>,</w:t>
      </w:r>
      <w:r w:rsidRPr="00457E76">
        <w:rPr>
          <w:rFonts w:ascii="Palatino Linotype" w:eastAsia="Calibri" w:hAnsi="Palatino Linotype" w:cs="Arial"/>
          <w:b/>
          <w:bCs/>
          <w:lang w:eastAsia="es-MX"/>
        </w:rPr>
        <w:t xml:space="preserve"> </w:t>
      </w:r>
      <w:r w:rsidRPr="00457E76">
        <w:rPr>
          <w:rFonts w:ascii="Palatino Linotype" w:eastAsia="Calibri" w:hAnsi="Palatino Linotype" w:cs="Arial"/>
        </w:rPr>
        <w:t>por resultar</w:t>
      </w:r>
      <w:r w:rsidRPr="00DD0F1E">
        <w:rPr>
          <w:rFonts w:ascii="Palatino Linotype" w:eastAsia="Calibri" w:hAnsi="Palatino Linotype" w:cs="Arial"/>
        </w:rPr>
        <w:t xml:space="preserve"> fundados los motivos de inconformidad vertidos por </w:t>
      </w:r>
      <w:r w:rsidRPr="006D4D85">
        <w:rPr>
          <w:rFonts w:ascii="Palatino Linotype" w:eastAsia="Calibri" w:hAnsi="Palatino Linotype" w:cs="Arial"/>
        </w:rPr>
        <w:t>la</w:t>
      </w:r>
      <w:r w:rsidRPr="00DD0F1E">
        <w:rPr>
          <w:rFonts w:ascii="Palatino Linotype" w:eastAsia="Calibri" w:hAnsi="Palatino Linotype" w:cs="Arial"/>
          <w:b/>
        </w:rPr>
        <w:t xml:space="preserve"> Recurrente</w:t>
      </w:r>
      <w:r w:rsidRPr="00DD0F1E">
        <w:rPr>
          <w:rFonts w:ascii="Palatino Linotype" w:eastAsia="Calibri" w:hAnsi="Palatino Linotype" w:cs="Arial"/>
        </w:rPr>
        <w:t xml:space="preserve">, en términos del Considerando </w:t>
      </w:r>
      <w:r w:rsidRPr="00DD0F1E">
        <w:rPr>
          <w:rFonts w:ascii="Palatino Linotype" w:eastAsia="Calibri" w:hAnsi="Palatino Linotype" w:cs="Arial"/>
          <w:b/>
        </w:rPr>
        <w:t>CUARTO</w:t>
      </w:r>
      <w:r w:rsidRPr="00DD0F1E">
        <w:rPr>
          <w:rFonts w:ascii="Palatino Linotype" w:eastAsia="Calibri" w:hAnsi="Palatino Linotype" w:cs="Arial"/>
        </w:rPr>
        <w:t xml:space="preserve"> de ésta resolución.</w:t>
      </w:r>
    </w:p>
    <w:p w:rsidR="00906B26" w:rsidRPr="00DD0F1E" w:rsidRDefault="00906B26" w:rsidP="00906B26">
      <w:pPr>
        <w:autoSpaceDE w:val="0"/>
        <w:autoSpaceDN w:val="0"/>
        <w:adjustRightInd w:val="0"/>
        <w:spacing w:line="360" w:lineRule="auto"/>
        <w:ind w:right="49"/>
        <w:jc w:val="both"/>
        <w:rPr>
          <w:rFonts w:ascii="Palatino Linotype" w:eastAsia="Calibri" w:hAnsi="Palatino Linotype" w:cs="Arial"/>
        </w:rPr>
      </w:pPr>
    </w:p>
    <w:p w:rsidR="00906B26" w:rsidRDefault="00906B26" w:rsidP="00906B26">
      <w:pPr>
        <w:autoSpaceDE w:val="0"/>
        <w:autoSpaceDN w:val="0"/>
        <w:adjustRightInd w:val="0"/>
        <w:spacing w:line="360" w:lineRule="auto"/>
        <w:ind w:right="49"/>
        <w:jc w:val="both"/>
        <w:rPr>
          <w:rFonts w:ascii="Palatino Linotype" w:eastAsia="Calibri" w:hAnsi="Palatino Linotype" w:cs="Arial"/>
        </w:rPr>
      </w:pPr>
      <w:r w:rsidRPr="00DD0F1E">
        <w:rPr>
          <w:rFonts w:ascii="Palatino Linotype" w:eastAsia="Calibri" w:hAnsi="Palatino Linotype" w:cs="Arial"/>
          <w:b/>
          <w:sz w:val="28"/>
          <w:szCs w:val="28"/>
        </w:rPr>
        <w:t>TERCERO.</w:t>
      </w:r>
      <w:r w:rsidRPr="00DD0F1E">
        <w:rPr>
          <w:rFonts w:ascii="Palatino Linotype" w:eastAsia="Calibri" w:hAnsi="Palatino Linotype" w:cs="Arial"/>
        </w:rPr>
        <w:t xml:space="preserve"> Se </w:t>
      </w:r>
      <w:r w:rsidRPr="00DD0F1E">
        <w:rPr>
          <w:rFonts w:ascii="Palatino Linotype" w:eastAsia="Calibri" w:hAnsi="Palatino Linotype" w:cs="Arial"/>
          <w:b/>
        </w:rPr>
        <w:t>ORDENA</w:t>
      </w:r>
      <w:r w:rsidRPr="00DD0F1E">
        <w:rPr>
          <w:rFonts w:ascii="Palatino Linotype" w:eastAsia="Calibri" w:hAnsi="Palatino Linotype" w:cs="Arial"/>
        </w:rPr>
        <w:t xml:space="preserve"> al </w:t>
      </w:r>
      <w:r w:rsidRPr="00DD0F1E">
        <w:rPr>
          <w:rFonts w:ascii="Palatino Linotype" w:eastAsia="Calibri" w:hAnsi="Palatino Linotype" w:cs="Arial"/>
          <w:b/>
        </w:rPr>
        <w:t>Sujeto Obligado</w:t>
      </w:r>
      <w:r>
        <w:rPr>
          <w:rFonts w:ascii="Palatino Linotype" w:eastAsia="Calibri" w:hAnsi="Palatino Linotype" w:cs="Arial"/>
        </w:rPr>
        <w:t xml:space="preserve"> haga entrega a la</w:t>
      </w:r>
      <w:r w:rsidRPr="00DD0F1E">
        <w:rPr>
          <w:rFonts w:ascii="Palatino Linotype" w:eastAsia="Calibri" w:hAnsi="Palatino Linotype" w:cs="Arial"/>
        </w:rPr>
        <w:t xml:space="preserve"> </w:t>
      </w:r>
      <w:r w:rsidRPr="00DD0F1E">
        <w:rPr>
          <w:rFonts w:ascii="Palatino Linotype" w:eastAsia="Calibri" w:hAnsi="Palatino Linotype" w:cs="Arial"/>
          <w:b/>
        </w:rPr>
        <w:t>Recurrente</w:t>
      </w:r>
      <w:r w:rsidRPr="00DD0F1E">
        <w:rPr>
          <w:rFonts w:ascii="Palatino Linotype" w:eastAsia="Calibri" w:hAnsi="Palatino Linotype" w:cs="Arial"/>
        </w:rPr>
        <w:t xml:space="preserve"> </w:t>
      </w:r>
      <w:r w:rsidR="001F58A7">
        <w:rPr>
          <w:rFonts w:ascii="Palatino Linotype" w:eastAsia="Calibri" w:hAnsi="Palatino Linotype" w:cs="Arial"/>
        </w:rPr>
        <w:t xml:space="preserve">de ser procedente en versión pública, </w:t>
      </w:r>
      <w:r w:rsidRPr="00DD0F1E">
        <w:rPr>
          <w:rFonts w:ascii="Palatino Linotype" w:eastAsia="Calibri" w:hAnsi="Palatino Linotype" w:cs="Arial"/>
        </w:rPr>
        <w:t xml:space="preserve">a través del </w:t>
      </w:r>
      <w:r w:rsidRPr="00DD0F1E">
        <w:rPr>
          <w:rFonts w:ascii="Palatino Linotype" w:eastAsia="Calibri" w:hAnsi="Palatino Linotype" w:cs="Arial"/>
          <w:b/>
        </w:rPr>
        <w:t>SAIMEX</w:t>
      </w:r>
      <w:r>
        <w:rPr>
          <w:rFonts w:ascii="Palatino Linotype" w:eastAsia="Calibri" w:hAnsi="Palatino Linotype" w:cs="Arial"/>
        </w:rPr>
        <w:t>, de</w:t>
      </w:r>
      <w:r w:rsidR="001F58A7">
        <w:rPr>
          <w:rFonts w:ascii="Palatino Linotype" w:eastAsia="Calibri" w:hAnsi="Palatino Linotype" w:cs="Arial"/>
        </w:rPr>
        <w:t xml:space="preserve"> lo siguiente:</w:t>
      </w:r>
    </w:p>
    <w:p w:rsidR="001F58A7" w:rsidRDefault="001F58A7" w:rsidP="00906B26">
      <w:pPr>
        <w:autoSpaceDE w:val="0"/>
        <w:autoSpaceDN w:val="0"/>
        <w:adjustRightInd w:val="0"/>
        <w:spacing w:line="360" w:lineRule="auto"/>
        <w:ind w:right="49"/>
        <w:jc w:val="both"/>
        <w:rPr>
          <w:rFonts w:ascii="Palatino Linotype" w:eastAsia="Calibri" w:hAnsi="Palatino Linotype" w:cs="Arial"/>
        </w:rPr>
      </w:pPr>
    </w:p>
    <w:p w:rsidR="001F58A7" w:rsidRDefault="0069323C" w:rsidP="001F58A7">
      <w:pPr>
        <w:pStyle w:val="Prrafodelista"/>
        <w:numPr>
          <w:ilvl w:val="0"/>
          <w:numId w:val="9"/>
        </w:numPr>
        <w:autoSpaceDE w:val="0"/>
        <w:autoSpaceDN w:val="0"/>
        <w:adjustRightInd w:val="0"/>
        <w:spacing w:line="360" w:lineRule="auto"/>
        <w:ind w:right="49"/>
        <w:jc w:val="both"/>
        <w:rPr>
          <w:rFonts w:ascii="Palatino Linotype" w:eastAsia="Calibri" w:hAnsi="Palatino Linotype" w:cs="Arial"/>
        </w:rPr>
      </w:pPr>
      <w:r>
        <w:rPr>
          <w:rFonts w:ascii="Palatino Linotype" w:eastAsia="Calibri" w:hAnsi="Palatino Linotype" w:cs="Arial"/>
        </w:rPr>
        <w:t xml:space="preserve">Del </w:t>
      </w:r>
      <w:r w:rsidR="001F58A7" w:rsidRPr="001F58A7">
        <w:rPr>
          <w:rFonts w:ascii="Palatino Linotype" w:eastAsia="Calibri" w:hAnsi="Palatino Linotype" w:cs="Arial"/>
        </w:rPr>
        <w:t>Recurso de Revisión 02045/INFOEM/IP/RR/2019.- el oficio 21012001010000L/00978/2019 y los anexos que en su caso lo acompañen.</w:t>
      </w:r>
    </w:p>
    <w:p w:rsidR="001F58A7" w:rsidRDefault="0069323C" w:rsidP="001F58A7">
      <w:pPr>
        <w:pStyle w:val="Prrafodelista"/>
        <w:numPr>
          <w:ilvl w:val="0"/>
          <w:numId w:val="9"/>
        </w:numPr>
        <w:autoSpaceDE w:val="0"/>
        <w:autoSpaceDN w:val="0"/>
        <w:adjustRightInd w:val="0"/>
        <w:spacing w:line="360" w:lineRule="auto"/>
        <w:ind w:right="49"/>
        <w:jc w:val="both"/>
        <w:rPr>
          <w:rFonts w:ascii="Palatino Linotype" w:eastAsia="Calibri" w:hAnsi="Palatino Linotype" w:cs="Arial"/>
        </w:rPr>
      </w:pPr>
      <w:r>
        <w:rPr>
          <w:rFonts w:ascii="Palatino Linotype" w:eastAsia="Calibri" w:hAnsi="Palatino Linotype" w:cs="Arial"/>
        </w:rPr>
        <w:lastRenderedPageBreak/>
        <w:t>D</w:t>
      </w:r>
      <w:r w:rsidR="001F58A7" w:rsidRPr="001F58A7">
        <w:rPr>
          <w:rFonts w:ascii="Palatino Linotype" w:eastAsia="Calibri" w:hAnsi="Palatino Linotype" w:cs="Arial"/>
        </w:rPr>
        <w:t>el Recurso de Revisión 0205</w:t>
      </w:r>
      <w:r w:rsidR="001F58A7">
        <w:rPr>
          <w:rFonts w:ascii="Palatino Linotype" w:eastAsia="Calibri" w:hAnsi="Palatino Linotype" w:cs="Arial"/>
        </w:rPr>
        <w:t>0</w:t>
      </w:r>
      <w:r w:rsidR="001F58A7" w:rsidRPr="001F58A7">
        <w:rPr>
          <w:rFonts w:ascii="Palatino Linotype" w:eastAsia="Calibri" w:hAnsi="Palatino Linotype" w:cs="Arial"/>
        </w:rPr>
        <w:t>/INFOEM/IP/RR/2019</w:t>
      </w:r>
      <w:r w:rsidR="001F58A7">
        <w:rPr>
          <w:rFonts w:ascii="Palatino Linotype" w:eastAsia="Calibri" w:hAnsi="Palatino Linotype" w:cs="Arial"/>
        </w:rPr>
        <w:t xml:space="preserve">.- </w:t>
      </w:r>
      <w:r w:rsidRPr="0069323C">
        <w:rPr>
          <w:rFonts w:ascii="Palatino Linotype" w:eastAsia="Calibri" w:hAnsi="Palatino Linotype" w:cs="Arial"/>
        </w:rPr>
        <w:t>los tres (3) “Seguimiento</w:t>
      </w:r>
      <w:r>
        <w:rPr>
          <w:rFonts w:ascii="Palatino Linotype" w:eastAsia="Calibri" w:hAnsi="Palatino Linotype" w:cs="Arial"/>
        </w:rPr>
        <w:t>s</w:t>
      </w:r>
      <w:r w:rsidRPr="0069323C">
        <w:rPr>
          <w:rFonts w:ascii="Palatino Linotype" w:eastAsia="Calibri" w:hAnsi="Palatino Linotype" w:cs="Arial"/>
        </w:rPr>
        <w:t xml:space="preserve"> Académico</w:t>
      </w:r>
      <w:r>
        <w:rPr>
          <w:rFonts w:ascii="Palatino Linotype" w:eastAsia="Calibri" w:hAnsi="Palatino Linotype" w:cs="Arial"/>
        </w:rPr>
        <w:t>s</w:t>
      </w:r>
      <w:r w:rsidRPr="0069323C">
        <w:rPr>
          <w:rFonts w:ascii="Palatino Linotype" w:eastAsia="Calibri" w:hAnsi="Palatino Linotype" w:cs="Arial"/>
        </w:rPr>
        <w:t xml:space="preserve"> y Estrategias de Regularización”, a que ha hecho referencia en el oficio </w:t>
      </w:r>
      <w:r>
        <w:rPr>
          <w:rFonts w:ascii="Palatino Linotype" w:eastAsia="Calibri" w:hAnsi="Palatino Linotype" w:cs="Arial"/>
        </w:rPr>
        <w:t>número 273/2018-2019 de fecha veintiocho de febrero de dos mil diecinueve.</w:t>
      </w:r>
    </w:p>
    <w:p w:rsidR="0069323C" w:rsidRDefault="0069323C" w:rsidP="0069323C">
      <w:pPr>
        <w:pStyle w:val="Prrafodelista"/>
        <w:numPr>
          <w:ilvl w:val="0"/>
          <w:numId w:val="9"/>
        </w:numPr>
        <w:autoSpaceDE w:val="0"/>
        <w:autoSpaceDN w:val="0"/>
        <w:adjustRightInd w:val="0"/>
        <w:spacing w:line="360" w:lineRule="auto"/>
        <w:ind w:right="49"/>
        <w:jc w:val="both"/>
        <w:rPr>
          <w:rFonts w:ascii="Palatino Linotype" w:eastAsia="Calibri" w:hAnsi="Palatino Linotype" w:cs="Arial"/>
        </w:rPr>
      </w:pPr>
      <w:r w:rsidRPr="001F58A7">
        <w:rPr>
          <w:rFonts w:ascii="Palatino Linotype" w:eastAsia="Calibri" w:hAnsi="Palatino Linotype" w:cs="Arial"/>
        </w:rPr>
        <w:t>En el Recurso de Revisión 0205</w:t>
      </w:r>
      <w:r>
        <w:rPr>
          <w:rFonts w:ascii="Palatino Linotype" w:eastAsia="Calibri" w:hAnsi="Palatino Linotype" w:cs="Arial"/>
        </w:rPr>
        <w:t>3</w:t>
      </w:r>
      <w:r w:rsidRPr="001F58A7">
        <w:rPr>
          <w:rFonts w:ascii="Palatino Linotype" w:eastAsia="Calibri" w:hAnsi="Palatino Linotype" w:cs="Arial"/>
        </w:rPr>
        <w:t>/INFOEM/IP/RR/2019</w:t>
      </w:r>
      <w:r>
        <w:rPr>
          <w:rFonts w:ascii="Palatino Linotype" w:eastAsia="Calibri" w:hAnsi="Palatino Linotype" w:cs="Arial"/>
        </w:rPr>
        <w:t xml:space="preserve">.- </w:t>
      </w:r>
      <w:r w:rsidRPr="0069323C">
        <w:rPr>
          <w:rFonts w:ascii="Palatino Linotype" w:eastAsia="Calibri" w:hAnsi="Palatino Linotype" w:cs="Arial"/>
        </w:rPr>
        <w:t xml:space="preserve">el acuerdo de clasificación de la información de índole confidencial, </w:t>
      </w:r>
      <w:r>
        <w:rPr>
          <w:rFonts w:ascii="Palatino Linotype" w:eastAsia="Calibri" w:hAnsi="Palatino Linotype" w:cs="Arial"/>
        </w:rPr>
        <w:t xml:space="preserve">así como </w:t>
      </w:r>
      <w:r w:rsidRPr="0069323C">
        <w:rPr>
          <w:rFonts w:ascii="Palatino Linotype" w:eastAsia="Calibri" w:hAnsi="Palatino Linotype" w:cs="Arial"/>
        </w:rPr>
        <w:t>los documentos donde se testó la firma de los catedráticos, de forma íntegra.</w:t>
      </w:r>
    </w:p>
    <w:p w:rsidR="00C222B4" w:rsidRPr="0069323C" w:rsidRDefault="00C222B4" w:rsidP="0069323C">
      <w:pPr>
        <w:pStyle w:val="Prrafodelista"/>
        <w:numPr>
          <w:ilvl w:val="0"/>
          <w:numId w:val="9"/>
        </w:numPr>
        <w:autoSpaceDE w:val="0"/>
        <w:autoSpaceDN w:val="0"/>
        <w:adjustRightInd w:val="0"/>
        <w:spacing w:line="360" w:lineRule="auto"/>
        <w:ind w:right="49"/>
        <w:jc w:val="both"/>
        <w:rPr>
          <w:rFonts w:ascii="Palatino Linotype" w:eastAsia="Calibri" w:hAnsi="Palatino Linotype" w:cs="Arial"/>
        </w:rPr>
      </w:pPr>
      <w:r>
        <w:rPr>
          <w:rFonts w:ascii="Palatino Linotype" w:eastAsia="Calibri" w:hAnsi="Palatino Linotype" w:cs="Arial"/>
        </w:rPr>
        <w:t xml:space="preserve">De los Recursos de Revisión </w:t>
      </w:r>
      <w:r w:rsidRPr="00C222B4">
        <w:rPr>
          <w:rFonts w:ascii="Palatino Linotype" w:eastAsia="Calibri" w:hAnsi="Palatino Linotype" w:cs="Arial"/>
        </w:rPr>
        <w:t>02062/INFOEM/IP/RR/2019, 02063/INFOEM/IP/RR/2019, 02065/INFOEM/IP/RR/2019 y 02387/INFOEM/IP/RR/2019</w:t>
      </w:r>
      <w:r>
        <w:rPr>
          <w:rFonts w:ascii="Palatino Linotype" w:eastAsia="Calibri" w:hAnsi="Palatino Linotype" w:cs="Arial"/>
        </w:rPr>
        <w:t xml:space="preserve">.- el acuerdo </w:t>
      </w:r>
      <w:r w:rsidR="00622DBA">
        <w:rPr>
          <w:rFonts w:ascii="Palatino Linotype" w:eastAsia="Calibri" w:hAnsi="Palatino Linotype" w:cs="Arial"/>
        </w:rPr>
        <w:t xml:space="preserve">de clasificación </w:t>
      </w:r>
      <w:r>
        <w:rPr>
          <w:rFonts w:ascii="Palatino Linotype" w:eastAsia="Calibri" w:hAnsi="Palatino Linotype" w:cs="Arial"/>
        </w:rPr>
        <w:t xml:space="preserve">por medio del cual se </w:t>
      </w:r>
      <w:r w:rsidR="00622DBA">
        <w:rPr>
          <w:rFonts w:ascii="Palatino Linotype" w:eastAsia="Calibri" w:hAnsi="Palatino Linotype" w:cs="Arial"/>
        </w:rPr>
        <w:t>testó la información que se proporcionó al hoy recurrente</w:t>
      </w:r>
      <w:r>
        <w:rPr>
          <w:rFonts w:ascii="Palatino Linotype" w:eastAsia="Calibri" w:hAnsi="Palatino Linotype" w:cs="Arial"/>
        </w:rPr>
        <w:t>.</w:t>
      </w:r>
    </w:p>
    <w:p w:rsidR="001F58A7" w:rsidRDefault="001F58A7" w:rsidP="00C259BD">
      <w:pPr>
        <w:pStyle w:val="Prrafodelista"/>
        <w:autoSpaceDE w:val="0"/>
        <w:autoSpaceDN w:val="0"/>
        <w:adjustRightInd w:val="0"/>
        <w:spacing w:line="360" w:lineRule="auto"/>
        <w:ind w:right="49"/>
        <w:jc w:val="both"/>
        <w:rPr>
          <w:rFonts w:ascii="Palatino Linotype" w:eastAsia="Calibri" w:hAnsi="Palatino Linotype" w:cs="Arial"/>
        </w:rPr>
      </w:pPr>
    </w:p>
    <w:p w:rsidR="00C259BD" w:rsidRDefault="00C259BD" w:rsidP="00C259BD">
      <w:pPr>
        <w:pStyle w:val="Prrafodelista"/>
        <w:autoSpaceDE w:val="0"/>
        <w:autoSpaceDN w:val="0"/>
        <w:adjustRightInd w:val="0"/>
        <w:spacing w:line="360" w:lineRule="auto"/>
        <w:ind w:right="49"/>
        <w:jc w:val="both"/>
        <w:rPr>
          <w:rFonts w:ascii="Palatino Linotype" w:eastAsia="Calibri" w:hAnsi="Palatino Linotype" w:cs="Arial"/>
        </w:rPr>
      </w:pPr>
      <w:r w:rsidRPr="00C259BD">
        <w:rPr>
          <w:rFonts w:ascii="Palatino Linotype" w:eastAsia="Calibri" w:hAnsi="Palatino Linotype" w:cs="Arial"/>
        </w:rPr>
        <w:t>Para los puntos 1, 2 y 3 en el supuesto de que la información respecto de la que se ordena la entrega en el presente</w:t>
      </w:r>
      <w:r>
        <w:rPr>
          <w:rFonts w:ascii="Palatino Linotype" w:hAnsi="Palatino Linotype"/>
          <w:color w:val="000000"/>
        </w:rPr>
        <w:t xml:space="preserve"> Resolutivo</w:t>
      </w:r>
      <w:r w:rsidRPr="00FE0D86">
        <w:rPr>
          <w:rFonts w:ascii="Palatino Linotype" w:hAnsi="Palatino Linotype"/>
          <w:color w:val="000000"/>
        </w:rPr>
        <w:t xml:space="preserve"> contenga datos susceptibles de clasificar, se deberá generar</w:t>
      </w:r>
      <w:r>
        <w:rPr>
          <w:rFonts w:ascii="Palatino Linotype" w:hAnsi="Palatino Linotype"/>
          <w:color w:val="000000"/>
        </w:rPr>
        <w:t xml:space="preserve"> y entregar</w:t>
      </w:r>
      <w:r w:rsidRPr="00FE0D86">
        <w:rPr>
          <w:rFonts w:ascii="Palatino Linotype" w:hAnsi="Palatino Linotype"/>
          <w:color w:val="000000"/>
        </w:rPr>
        <w:t xml:space="preserve"> la versión pública correspondiente acompañada del acuerdo de clasificación, en términos de lo se</w:t>
      </w:r>
      <w:r>
        <w:rPr>
          <w:rFonts w:ascii="Palatino Linotype" w:hAnsi="Palatino Linotype"/>
          <w:color w:val="000000"/>
        </w:rPr>
        <w:t>ñalado en el Considerando CUARTO</w:t>
      </w:r>
      <w:r w:rsidRPr="00FE0D86">
        <w:rPr>
          <w:rFonts w:ascii="Palatino Linotype" w:hAnsi="Palatino Linotype"/>
          <w:color w:val="000000"/>
        </w:rPr>
        <w:t xml:space="preserve"> y en los artículos 49</w:t>
      </w:r>
      <w:r>
        <w:rPr>
          <w:rFonts w:ascii="Palatino Linotype" w:hAnsi="Palatino Linotype"/>
          <w:color w:val="000000"/>
        </w:rPr>
        <w:t xml:space="preserve"> fracción VIII, 132 fracción II</w:t>
      </w:r>
      <w:r w:rsidRPr="00FE0D86">
        <w:rPr>
          <w:rFonts w:ascii="Palatino Linotype" w:hAnsi="Palatino Linotype"/>
          <w:color w:val="000000"/>
        </w:rPr>
        <w:t xml:space="preserve"> de la Ley de Transparencia y Acceso a la Información Pública del Estado de México y Municipios y demás normatividad aplicable.</w:t>
      </w:r>
    </w:p>
    <w:p w:rsidR="00C259BD" w:rsidRPr="001F58A7" w:rsidRDefault="00C259BD" w:rsidP="001F58A7">
      <w:pPr>
        <w:autoSpaceDE w:val="0"/>
        <w:autoSpaceDN w:val="0"/>
        <w:adjustRightInd w:val="0"/>
        <w:spacing w:line="360" w:lineRule="auto"/>
        <w:ind w:right="49"/>
        <w:jc w:val="both"/>
        <w:rPr>
          <w:rFonts w:ascii="Palatino Linotype" w:eastAsia="Calibri" w:hAnsi="Palatino Linotype" w:cs="Arial"/>
        </w:rPr>
      </w:pPr>
    </w:p>
    <w:p w:rsidR="00906B26" w:rsidRPr="00AE078D" w:rsidRDefault="00906B26" w:rsidP="00906B26">
      <w:pPr>
        <w:pStyle w:val="Sinespaciado"/>
        <w:spacing w:line="360" w:lineRule="auto"/>
        <w:jc w:val="both"/>
        <w:rPr>
          <w:rFonts w:ascii="Palatino Linotype" w:hAnsi="Palatino Linotype" w:cs="Arial"/>
        </w:rPr>
      </w:pPr>
      <w:r w:rsidRPr="00DD0F1E">
        <w:rPr>
          <w:rFonts w:ascii="Palatino Linotype" w:eastAsia="Calibri" w:hAnsi="Palatino Linotype" w:cs="Arial"/>
          <w:b/>
          <w:sz w:val="28"/>
          <w:szCs w:val="28"/>
          <w:lang w:val="es-ES_tradnl"/>
        </w:rPr>
        <w:t>CUARTO</w:t>
      </w:r>
      <w:r>
        <w:rPr>
          <w:rFonts w:ascii="Palatino Linotype" w:eastAsia="Calibri" w:hAnsi="Palatino Linotype" w:cs="Arial"/>
          <w:b/>
          <w:sz w:val="28"/>
          <w:szCs w:val="28"/>
          <w:lang w:val="es-ES_tradnl"/>
        </w:rPr>
        <w:t xml:space="preserve">. </w:t>
      </w:r>
      <w:r w:rsidRPr="00AE078D">
        <w:rPr>
          <w:rFonts w:ascii="Palatino Linotype" w:hAnsi="Palatino Linotype" w:cs="Arial"/>
        </w:rPr>
        <w:t xml:space="preserve">Se </w:t>
      </w:r>
      <w:r w:rsidRPr="00AE078D">
        <w:rPr>
          <w:rFonts w:ascii="Palatino Linotype" w:hAnsi="Palatino Linotype" w:cs="Arial"/>
          <w:b/>
        </w:rPr>
        <w:t>REVOCA</w:t>
      </w:r>
      <w:r w:rsidRPr="00AE078D">
        <w:rPr>
          <w:rFonts w:ascii="Palatino Linotype" w:hAnsi="Palatino Linotype" w:cs="Arial"/>
        </w:rPr>
        <w:t xml:space="preserve"> </w:t>
      </w:r>
      <w:r w:rsidRPr="00AE078D">
        <w:rPr>
          <w:rFonts w:ascii="Palatino Linotype" w:eastAsia="Arial Unicode MS" w:hAnsi="Palatino Linotype" w:cs="Arial"/>
        </w:rPr>
        <w:t xml:space="preserve">la respuesta entregada por </w:t>
      </w:r>
      <w:r w:rsidRPr="006D4D85">
        <w:rPr>
          <w:rFonts w:ascii="Palatino Linotype" w:eastAsia="Arial Unicode MS" w:hAnsi="Palatino Linotype" w:cs="Arial"/>
        </w:rPr>
        <w:t>el</w:t>
      </w:r>
      <w:r w:rsidRPr="000136FD">
        <w:rPr>
          <w:rFonts w:ascii="Palatino Linotype" w:eastAsia="Arial Unicode MS" w:hAnsi="Palatino Linotype" w:cs="Arial"/>
          <w:b/>
        </w:rPr>
        <w:t xml:space="preserve"> Sujeto Obligado</w:t>
      </w:r>
      <w:r w:rsidRPr="00AE078D">
        <w:rPr>
          <w:rFonts w:ascii="Palatino Linotype" w:eastAsia="Arial Unicode MS" w:hAnsi="Palatino Linotype" w:cs="Arial"/>
          <w:b/>
        </w:rPr>
        <w:t xml:space="preserve"> </w:t>
      </w:r>
      <w:r w:rsidRPr="00AE078D">
        <w:rPr>
          <w:rFonts w:ascii="Palatino Linotype" w:eastAsia="Arial Unicode MS" w:hAnsi="Palatino Linotype" w:cs="Arial"/>
        </w:rPr>
        <w:t>a la solicitud de información número</w:t>
      </w:r>
      <w:r w:rsidR="00A04CE0">
        <w:rPr>
          <w:rFonts w:ascii="Palatino Linotype" w:eastAsia="Arial Unicode MS" w:hAnsi="Palatino Linotype" w:cs="Arial"/>
        </w:rPr>
        <w:t xml:space="preserve"> </w:t>
      </w:r>
      <w:r w:rsidR="00A04CE0" w:rsidRPr="00B43BF2">
        <w:rPr>
          <w:rFonts w:ascii="Palatino Linotype" w:eastAsia="Calibri" w:hAnsi="Palatino Linotype" w:cs="Arial"/>
        </w:rPr>
        <w:t>00</w:t>
      </w:r>
      <w:r w:rsidR="00A04CE0">
        <w:rPr>
          <w:rFonts w:ascii="Palatino Linotype" w:eastAsia="Calibri" w:hAnsi="Palatino Linotype" w:cs="Arial"/>
        </w:rPr>
        <w:t>141</w:t>
      </w:r>
      <w:r w:rsidR="00A04CE0" w:rsidRPr="00B43BF2">
        <w:rPr>
          <w:rFonts w:ascii="Palatino Linotype" w:eastAsia="Calibri" w:hAnsi="Palatino Linotype" w:cs="Arial"/>
        </w:rPr>
        <w:t>/SE/IP/2019</w:t>
      </w:r>
      <w:r w:rsidRPr="00AE078D">
        <w:rPr>
          <w:rFonts w:ascii="Palatino Linotype" w:eastAsia="Arial Unicode MS" w:hAnsi="Palatino Linotype" w:cs="Arial"/>
        </w:rPr>
        <w:t>,</w:t>
      </w:r>
      <w:r w:rsidRPr="00067986">
        <w:rPr>
          <w:rFonts w:ascii="Palatino Linotype" w:eastAsia="Calibri" w:hAnsi="Palatino Linotype" w:cs="Arial"/>
        </w:rPr>
        <w:t xml:space="preserve"> </w:t>
      </w:r>
      <w:r w:rsidRPr="00457E76">
        <w:rPr>
          <w:rFonts w:ascii="Palatino Linotype" w:eastAsia="Calibri" w:hAnsi="Palatino Linotype" w:cs="Arial"/>
        </w:rPr>
        <w:t xml:space="preserve">recaída en </w:t>
      </w:r>
      <w:r w:rsidR="00A04CE0">
        <w:rPr>
          <w:rFonts w:ascii="Palatino Linotype" w:eastAsia="Calibri" w:hAnsi="Palatino Linotype" w:cs="Arial"/>
        </w:rPr>
        <w:t>e</w:t>
      </w:r>
      <w:r>
        <w:rPr>
          <w:rFonts w:ascii="Palatino Linotype" w:hAnsi="Palatino Linotype" w:cs="Arial"/>
        </w:rPr>
        <w:t>l</w:t>
      </w:r>
      <w:r w:rsidRPr="00457E76">
        <w:rPr>
          <w:rFonts w:ascii="Palatino Linotype" w:hAnsi="Palatino Linotype" w:cs="Arial"/>
        </w:rPr>
        <w:t xml:space="preserve"> recurso</w:t>
      </w:r>
      <w:r w:rsidR="00A04CE0">
        <w:rPr>
          <w:rFonts w:ascii="Palatino Linotype" w:hAnsi="Palatino Linotype" w:cs="Arial"/>
        </w:rPr>
        <w:t xml:space="preserve"> </w:t>
      </w:r>
      <w:r w:rsidRPr="00457E76">
        <w:rPr>
          <w:rFonts w:ascii="Palatino Linotype" w:hAnsi="Palatino Linotype" w:cs="Arial"/>
        </w:rPr>
        <w:t xml:space="preserve">de revisión </w:t>
      </w:r>
      <w:r w:rsidR="00A04CE0">
        <w:rPr>
          <w:rFonts w:ascii="Palatino Linotype" w:eastAsia="Calibri" w:hAnsi="Palatino Linotype" w:cs="Arial"/>
          <w:b/>
          <w:bCs/>
          <w:lang w:eastAsia="es-MX"/>
        </w:rPr>
        <w:t>2060</w:t>
      </w:r>
      <w:r w:rsidRPr="00067986">
        <w:rPr>
          <w:rFonts w:ascii="Palatino Linotype" w:eastAsia="Calibri" w:hAnsi="Palatino Linotype" w:cs="Arial"/>
          <w:b/>
          <w:bCs/>
          <w:lang w:eastAsia="es-MX"/>
        </w:rPr>
        <w:t>/INFOEM/IP/RR/201</w:t>
      </w:r>
      <w:r w:rsidR="00A04CE0">
        <w:rPr>
          <w:rFonts w:ascii="Palatino Linotype" w:eastAsia="Calibri" w:hAnsi="Palatino Linotype" w:cs="Arial"/>
          <w:b/>
          <w:bCs/>
          <w:lang w:eastAsia="es-MX"/>
        </w:rPr>
        <w:t>9</w:t>
      </w:r>
      <w:r>
        <w:rPr>
          <w:rFonts w:ascii="Palatino Linotype" w:eastAsia="Calibri" w:hAnsi="Palatino Linotype" w:cs="Arial"/>
          <w:b/>
          <w:bCs/>
          <w:lang w:eastAsia="es-MX"/>
        </w:rPr>
        <w:t xml:space="preserve">, </w:t>
      </w:r>
      <w:r w:rsidRPr="00AE078D">
        <w:rPr>
          <w:rFonts w:ascii="Palatino Linotype" w:eastAsia="Arial Unicode MS" w:hAnsi="Palatino Linotype" w:cs="Arial"/>
        </w:rPr>
        <w:t>por resultar</w:t>
      </w:r>
      <w:r>
        <w:rPr>
          <w:rFonts w:ascii="Palatino Linotype" w:eastAsia="Arial Unicode MS" w:hAnsi="Palatino Linotype" w:cs="Arial"/>
        </w:rPr>
        <w:t xml:space="preserve"> </w:t>
      </w:r>
      <w:r w:rsidRPr="00AE078D">
        <w:rPr>
          <w:rFonts w:ascii="Palatino Linotype" w:eastAsia="Arial Unicode MS" w:hAnsi="Palatino Linotype" w:cs="Arial"/>
        </w:rPr>
        <w:t xml:space="preserve">fundados los motivos de inconformidad que </w:t>
      </w:r>
      <w:r w:rsidRPr="00AE078D">
        <w:rPr>
          <w:rFonts w:ascii="Palatino Linotype" w:eastAsia="Arial Unicode MS" w:hAnsi="Palatino Linotype" w:cs="Arial"/>
        </w:rPr>
        <w:lastRenderedPageBreak/>
        <w:t xml:space="preserve">arguye </w:t>
      </w:r>
      <w:r w:rsidRPr="00067986">
        <w:rPr>
          <w:rFonts w:ascii="Palatino Linotype" w:eastAsia="Arial Unicode MS" w:hAnsi="Palatino Linotype" w:cs="Arial"/>
        </w:rPr>
        <w:t>la</w:t>
      </w:r>
      <w:r w:rsidRPr="000136FD">
        <w:rPr>
          <w:rFonts w:ascii="Palatino Linotype" w:eastAsia="Arial Unicode MS" w:hAnsi="Palatino Linotype" w:cs="Arial"/>
          <w:b/>
        </w:rPr>
        <w:t xml:space="preserve"> Recurrente</w:t>
      </w:r>
      <w:r w:rsidRPr="00AE078D">
        <w:rPr>
          <w:rFonts w:ascii="Palatino Linotype" w:eastAsia="Arial Unicode MS" w:hAnsi="Palatino Linotype" w:cs="Arial"/>
        </w:rPr>
        <w:t>, en términos del</w:t>
      </w:r>
      <w:r w:rsidRPr="00AE078D">
        <w:rPr>
          <w:rFonts w:ascii="Palatino Linotype" w:eastAsia="Arial Unicode MS" w:hAnsi="Palatino Linotype" w:cs="Arial"/>
          <w:b/>
        </w:rPr>
        <w:t xml:space="preserve"> </w:t>
      </w:r>
      <w:r w:rsidRPr="001B1922">
        <w:rPr>
          <w:rFonts w:ascii="Palatino Linotype" w:hAnsi="Palatino Linotype" w:cs="Arial"/>
        </w:rPr>
        <w:t>Considerando</w:t>
      </w:r>
      <w:r w:rsidRPr="00AE078D">
        <w:rPr>
          <w:rFonts w:ascii="Palatino Linotype" w:hAnsi="Palatino Linotype" w:cs="Arial"/>
          <w:b/>
        </w:rPr>
        <w:t xml:space="preserve"> </w:t>
      </w:r>
      <w:r>
        <w:rPr>
          <w:rFonts w:ascii="Palatino Linotype" w:hAnsi="Palatino Linotype" w:cs="Arial"/>
          <w:b/>
        </w:rPr>
        <w:t>CUARTO</w:t>
      </w:r>
      <w:r w:rsidRPr="00AE078D">
        <w:rPr>
          <w:rFonts w:ascii="Palatino Linotype" w:hAnsi="Palatino Linotype" w:cs="Arial"/>
          <w:b/>
        </w:rPr>
        <w:t xml:space="preserve"> </w:t>
      </w:r>
      <w:r w:rsidRPr="00AE078D">
        <w:rPr>
          <w:rFonts w:ascii="Palatino Linotype" w:hAnsi="Palatino Linotype" w:cs="Arial"/>
        </w:rPr>
        <w:t>de la presente resolución.</w:t>
      </w:r>
    </w:p>
    <w:p w:rsidR="00906B26" w:rsidRPr="00AE078D" w:rsidRDefault="00906B26" w:rsidP="00906B26">
      <w:pPr>
        <w:pStyle w:val="Sinespaciado"/>
        <w:spacing w:line="360" w:lineRule="auto"/>
        <w:jc w:val="both"/>
        <w:rPr>
          <w:rFonts w:ascii="Palatino Linotype" w:hAnsi="Palatino Linotype" w:cs="Arial"/>
        </w:rPr>
      </w:pPr>
    </w:p>
    <w:p w:rsidR="00906B26" w:rsidRDefault="00906B26" w:rsidP="00906B26">
      <w:pPr>
        <w:autoSpaceDE w:val="0"/>
        <w:autoSpaceDN w:val="0"/>
        <w:adjustRightInd w:val="0"/>
        <w:spacing w:line="360" w:lineRule="auto"/>
        <w:ind w:right="49"/>
        <w:jc w:val="both"/>
        <w:rPr>
          <w:rFonts w:ascii="Palatino Linotype" w:hAnsi="Palatino Linotype" w:cs="Arial"/>
        </w:rPr>
      </w:pPr>
      <w:r w:rsidRPr="007136B9">
        <w:rPr>
          <w:rFonts w:ascii="Palatino Linotype" w:hAnsi="Palatino Linotype" w:cs="Arial"/>
          <w:b/>
          <w:sz w:val="28"/>
          <w:szCs w:val="26"/>
        </w:rPr>
        <w:t>QUINTO</w:t>
      </w:r>
      <w:r w:rsidRPr="007136B9">
        <w:rPr>
          <w:rFonts w:ascii="Palatino Linotype" w:hAnsi="Palatino Linotype" w:cs="Arial"/>
          <w:b/>
          <w:sz w:val="26"/>
          <w:szCs w:val="26"/>
        </w:rPr>
        <w:t>.</w:t>
      </w:r>
      <w:r w:rsidRPr="007136B9">
        <w:rPr>
          <w:rFonts w:ascii="Palatino Linotype" w:hAnsi="Palatino Linotype" w:cs="Arial"/>
        </w:rPr>
        <w:t xml:space="preserve"> Se </w:t>
      </w:r>
      <w:r w:rsidRPr="007136B9">
        <w:rPr>
          <w:rFonts w:ascii="Palatino Linotype" w:hAnsi="Palatino Linotype" w:cs="Arial"/>
          <w:b/>
        </w:rPr>
        <w:t>ORDENA</w:t>
      </w:r>
      <w:r w:rsidRPr="007136B9">
        <w:rPr>
          <w:rFonts w:ascii="Palatino Linotype" w:hAnsi="Palatino Linotype" w:cs="Arial"/>
        </w:rPr>
        <w:t xml:space="preserve"> al</w:t>
      </w:r>
      <w:r w:rsidRPr="007136B9">
        <w:rPr>
          <w:rFonts w:ascii="Palatino Linotype" w:hAnsi="Palatino Linotype"/>
        </w:rPr>
        <w:t xml:space="preserve"> </w:t>
      </w:r>
      <w:r w:rsidRPr="007136B9">
        <w:rPr>
          <w:rFonts w:ascii="Palatino Linotype" w:hAnsi="Palatino Linotype"/>
          <w:b/>
        </w:rPr>
        <w:t>Sujeto Obligado</w:t>
      </w:r>
      <w:r w:rsidRPr="007136B9">
        <w:rPr>
          <w:rFonts w:ascii="Palatino Linotype" w:hAnsi="Palatino Linotype"/>
        </w:rPr>
        <w:t xml:space="preserve">, a que previa búsqueda exhaustiva y razonable, haga entrega a la </w:t>
      </w:r>
      <w:r w:rsidRPr="007136B9">
        <w:rPr>
          <w:rFonts w:ascii="Palatino Linotype" w:hAnsi="Palatino Linotype"/>
          <w:b/>
        </w:rPr>
        <w:t>Recurrente</w:t>
      </w:r>
      <w:r w:rsidRPr="007136B9">
        <w:rPr>
          <w:rFonts w:ascii="Palatino Linotype" w:hAnsi="Palatino Linotype"/>
        </w:rPr>
        <w:t xml:space="preserve"> en términos del Considerando </w:t>
      </w:r>
      <w:r w:rsidRPr="007136B9">
        <w:rPr>
          <w:rFonts w:ascii="Palatino Linotype" w:hAnsi="Palatino Linotype"/>
          <w:b/>
        </w:rPr>
        <w:t xml:space="preserve">CUARTO </w:t>
      </w:r>
      <w:r w:rsidRPr="007136B9">
        <w:rPr>
          <w:rFonts w:ascii="Palatino Linotype" w:hAnsi="Palatino Linotype"/>
        </w:rPr>
        <w:t xml:space="preserve">de esta resolución, vía SAIMEX, en versión pública de ser procedente, de </w:t>
      </w:r>
      <w:r w:rsidRPr="007136B9">
        <w:rPr>
          <w:rFonts w:ascii="Palatino Linotype" w:hAnsi="Palatino Linotype" w:cs="Arial"/>
          <w:lang w:eastAsia="es-MX"/>
        </w:rPr>
        <w:t>l</w:t>
      </w:r>
      <w:r w:rsidRPr="007136B9">
        <w:rPr>
          <w:rFonts w:ascii="Palatino Linotype" w:hAnsi="Palatino Linotype" w:cs="Arial"/>
        </w:rPr>
        <w:t>a siguiente información:</w:t>
      </w:r>
      <w:r w:rsidRPr="005D4BFD">
        <w:rPr>
          <w:rFonts w:ascii="Palatino Linotype" w:hAnsi="Palatino Linotype" w:cs="Arial"/>
        </w:rPr>
        <w:t xml:space="preserve"> </w:t>
      </w:r>
    </w:p>
    <w:p w:rsidR="00906B26" w:rsidRDefault="00906B26" w:rsidP="00906B26">
      <w:pPr>
        <w:autoSpaceDE w:val="0"/>
        <w:autoSpaceDN w:val="0"/>
        <w:adjustRightInd w:val="0"/>
        <w:spacing w:line="360" w:lineRule="auto"/>
        <w:ind w:right="49"/>
        <w:jc w:val="both"/>
        <w:rPr>
          <w:rFonts w:ascii="Palatino Linotype" w:hAnsi="Palatino Linotype" w:cs="Arial"/>
        </w:rPr>
      </w:pPr>
    </w:p>
    <w:p w:rsidR="00906B26" w:rsidRDefault="007136B9" w:rsidP="00A23C81">
      <w:pPr>
        <w:pStyle w:val="Prrafodelista"/>
        <w:numPr>
          <w:ilvl w:val="0"/>
          <w:numId w:val="10"/>
        </w:numPr>
        <w:autoSpaceDE w:val="0"/>
        <w:autoSpaceDN w:val="0"/>
        <w:adjustRightInd w:val="0"/>
        <w:spacing w:line="360" w:lineRule="auto"/>
        <w:ind w:right="49"/>
        <w:contextualSpacing w:val="0"/>
        <w:jc w:val="both"/>
        <w:rPr>
          <w:rFonts w:ascii="Palatino Linotype" w:hAnsi="Palatino Linotype"/>
          <w:color w:val="000000"/>
        </w:rPr>
      </w:pPr>
      <w:r w:rsidRPr="007136B9">
        <w:rPr>
          <w:rFonts w:ascii="Palatino Linotype" w:hAnsi="Palatino Linotype" w:cs="Arial"/>
        </w:rPr>
        <w:t>Carta de antecedentes no penales de Diego Gorostieta Solórzano</w:t>
      </w:r>
      <w:r>
        <w:rPr>
          <w:rFonts w:ascii="Palatino Linotype" w:hAnsi="Palatino Linotype" w:cs="Arial"/>
        </w:rPr>
        <w:t xml:space="preserve">, y </w:t>
      </w:r>
      <w:r w:rsidR="00A23C81">
        <w:rPr>
          <w:rFonts w:ascii="Palatino Linotype" w:hAnsi="Palatino Linotype" w:cs="Arial"/>
        </w:rPr>
        <w:t>p</w:t>
      </w:r>
      <w:r w:rsidR="00906B26" w:rsidRPr="00A23C81">
        <w:rPr>
          <w:rFonts w:ascii="Palatino Linotype" w:hAnsi="Palatino Linotype" w:cs="Arial"/>
        </w:rPr>
        <w:t>ara el caso de que una vez realizada una búsqueda exhaustiva y razonable, el sujeto obligado no cuente con la información señalada en el presente Resolutivo, el Comité de Transparencia deberá emitir el Acuerdo de Inexistencia en el que de manera fundada y motivada se expliquen las razones de por qué no se cuenta con ella, en términos del Consid</w:t>
      </w:r>
      <w:r w:rsidR="00906B26">
        <w:rPr>
          <w:rFonts w:ascii="Palatino Linotype" w:hAnsi="Palatino Linotype"/>
          <w:color w:val="000000"/>
        </w:rPr>
        <w:t xml:space="preserve">erando </w:t>
      </w:r>
      <w:r w:rsidR="00906B26" w:rsidRPr="00651B1C">
        <w:rPr>
          <w:rFonts w:ascii="Palatino Linotype" w:hAnsi="Palatino Linotype"/>
          <w:b/>
          <w:color w:val="000000"/>
        </w:rPr>
        <w:t>CUARTO</w:t>
      </w:r>
      <w:r w:rsidR="00906B26">
        <w:rPr>
          <w:rFonts w:ascii="Palatino Linotype" w:hAnsi="Palatino Linotype"/>
          <w:color w:val="000000"/>
        </w:rPr>
        <w:t>, mismo que deberá hacerse del conocimiento a la R</w:t>
      </w:r>
      <w:r w:rsidR="00906B26" w:rsidRPr="00AF3B24">
        <w:rPr>
          <w:rFonts w:ascii="Palatino Linotype" w:hAnsi="Palatino Linotype"/>
          <w:color w:val="000000"/>
        </w:rPr>
        <w:t>ecurrente.</w:t>
      </w:r>
    </w:p>
    <w:p w:rsidR="002B1168" w:rsidRDefault="002B1168" w:rsidP="002B1168">
      <w:pPr>
        <w:pStyle w:val="Prrafodelista"/>
        <w:autoSpaceDE w:val="0"/>
        <w:autoSpaceDN w:val="0"/>
        <w:adjustRightInd w:val="0"/>
        <w:spacing w:line="360" w:lineRule="auto"/>
        <w:ind w:left="1080" w:right="49"/>
        <w:contextualSpacing w:val="0"/>
        <w:jc w:val="both"/>
        <w:rPr>
          <w:rFonts w:ascii="Palatino Linotype" w:hAnsi="Palatino Linotype" w:cs="Arial"/>
        </w:rPr>
      </w:pPr>
    </w:p>
    <w:p w:rsidR="002B1168" w:rsidRDefault="002B1168" w:rsidP="002B1168">
      <w:pPr>
        <w:pStyle w:val="Prrafodelista"/>
        <w:autoSpaceDE w:val="0"/>
        <w:autoSpaceDN w:val="0"/>
        <w:adjustRightInd w:val="0"/>
        <w:spacing w:line="360" w:lineRule="auto"/>
        <w:ind w:left="1080" w:right="49"/>
        <w:contextualSpacing w:val="0"/>
        <w:jc w:val="both"/>
        <w:rPr>
          <w:rFonts w:ascii="Palatino Linotype" w:hAnsi="Palatino Linotype"/>
          <w:color w:val="000000"/>
        </w:rPr>
      </w:pPr>
      <w:r w:rsidRPr="00C259BD">
        <w:rPr>
          <w:rFonts w:ascii="Palatino Linotype" w:eastAsia="Calibri" w:hAnsi="Palatino Linotype" w:cs="Arial"/>
        </w:rPr>
        <w:t>En el supuesto de que la información respecto de la que se ordena la entrega en el presente</w:t>
      </w:r>
      <w:r>
        <w:rPr>
          <w:rFonts w:ascii="Palatino Linotype" w:hAnsi="Palatino Linotype"/>
          <w:color w:val="000000"/>
        </w:rPr>
        <w:t xml:space="preserve"> Resolutivo</w:t>
      </w:r>
      <w:r w:rsidRPr="00FE0D86">
        <w:rPr>
          <w:rFonts w:ascii="Palatino Linotype" w:hAnsi="Palatino Linotype"/>
          <w:color w:val="000000"/>
        </w:rPr>
        <w:t xml:space="preserve"> contenga datos susceptibles de clasificar, se deberá generar</w:t>
      </w:r>
      <w:r>
        <w:rPr>
          <w:rFonts w:ascii="Palatino Linotype" w:hAnsi="Palatino Linotype"/>
          <w:color w:val="000000"/>
        </w:rPr>
        <w:t xml:space="preserve"> y entregar</w:t>
      </w:r>
      <w:r w:rsidRPr="00FE0D86">
        <w:rPr>
          <w:rFonts w:ascii="Palatino Linotype" w:hAnsi="Palatino Linotype"/>
          <w:color w:val="000000"/>
        </w:rPr>
        <w:t xml:space="preserve"> la versión pública correspondiente acompañada del acuerdo de clasificación, en términos de lo se</w:t>
      </w:r>
      <w:r>
        <w:rPr>
          <w:rFonts w:ascii="Palatino Linotype" w:hAnsi="Palatino Linotype"/>
          <w:color w:val="000000"/>
        </w:rPr>
        <w:t>ñalado en el Considerando CUARTO</w:t>
      </w:r>
      <w:r w:rsidRPr="00FE0D86">
        <w:rPr>
          <w:rFonts w:ascii="Palatino Linotype" w:hAnsi="Palatino Linotype"/>
          <w:color w:val="000000"/>
        </w:rPr>
        <w:t xml:space="preserve"> y en los artículos 49</w:t>
      </w:r>
      <w:r>
        <w:rPr>
          <w:rFonts w:ascii="Palatino Linotype" w:hAnsi="Palatino Linotype"/>
          <w:color w:val="000000"/>
        </w:rPr>
        <w:t xml:space="preserve"> fracción VIII, 132 fracción II</w:t>
      </w:r>
      <w:r w:rsidRPr="00FE0D86">
        <w:rPr>
          <w:rFonts w:ascii="Palatino Linotype" w:hAnsi="Palatino Linotype"/>
          <w:color w:val="000000"/>
        </w:rPr>
        <w:t xml:space="preserve"> de la Ley de Transparencia y Acceso a la Información Pública del Estado de México y Municipios y demás normatividad aplicable.</w:t>
      </w:r>
    </w:p>
    <w:p w:rsidR="00906B26" w:rsidRDefault="00906B26" w:rsidP="00906B26">
      <w:pPr>
        <w:autoSpaceDE w:val="0"/>
        <w:autoSpaceDN w:val="0"/>
        <w:adjustRightInd w:val="0"/>
        <w:spacing w:line="360" w:lineRule="auto"/>
        <w:ind w:right="49"/>
        <w:jc w:val="both"/>
        <w:rPr>
          <w:rFonts w:ascii="Palatino Linotype" w:eastAsia="Calibri" w:hAnsi="Palatino Linotype" w:cs="Arial"/>
          <w:b/>
          <w:sz w:val="28"/>
          <w:szCs w:val="28"/>
          <w:lang w:val="es-ES_tradnl"/>
        </w:rPr>
      </w:pPr>
    </w:p>
    <w:p w:rsidR="003827FA" w:rsidRPr="00846DBA" w:rsidRDefault="003827FA" w:rsidP="003827FA">
      <w:pPr>
        <w:spacing w:line="360" w:lineRule="auto"/>
        <w:jc w:val="both"/>
        <w:rPr>
          <w:rFonts w:ascii="Palatino Linotype" w:hAnsi="Palatino Linotype" w:cs="Arial"/>
        </w:rPr>
      </w:pPr>
      <w:r>
        <w:rPr>
          <w:rFonts w:ascii="Palatino Linotype" w:eastAsia="Calibri" w:hAnsi="Palatino Linotype" w:cs="Arial"/>
          <w:b/>
          <w:sz w:val="28"/>
          <w:szCs w:val="28"/>
          <w:lang w:val="es-ES_tradnl"/>
        </w:rPr>
        <w:lastRenderedPageBreak/>
        <w:t xml:space="preserve">SEXTO.- </w:t>
      </w:r>
      <w:r w:rsidRPr="00846DBA">
        <w:rPr>
          <w:rFonts w:ascii="Palatino Linotype" w:hAnsi="Palatino Linotype" w:cs="Arial"/>
        </w:rPr>
        <w:t xml:space="preserve">Se </w:t>
      </w:r>
      <w:r w:rsidRPr="00846DBA">
        <w:rPr>
          <w:rFonts w:ascii="Palatino Linotype" w:hAnsi="Palatino Linotype" w:cs="Arial"/>
          <w:b/>
        </w:rPr>
        <w:t>SOBRESEE</w:t>
      </w:r>
      <w:r>
        <w:rPr>
          <w:rFonts w:ascii="Palatino Linotype" w:hAnsi="Palatino Linotype" w:cs="Arial"/>
          <w:b/>
        </w:rPr>
        <w:t>N</w:t>
      </w:r>
      <w:r w:rsidRPr="00846DBA">
        <w:rPr>
          <w:rFonts w:ascii="Palatino Linotype" w:hAnsi="Palatino Linotype" w:cs="Arial"/>
        </w:rPr>
        <w:t xml:space="preserve"> </w:t>
      </w:r>
      <w:r>
        <w:rPr>
          <w:rFonts w:ascii="Palatino Linotype" w:hAnsi="Palatino Linotype" w:cs="Arial"/>
        </w:rPr>
        <w:t>los</w:t>
      </w:r>
      <w:r w:rsidRPr="00846DBA">
        <w:rPr>
          <w:rFonts w:ascii="Palatino Linotype" w:hAnsi="Palatino Linotype" w:cs="Arial"/>
        </w:rPr>
        <w:t xml:space="preserve"> recurso</w:t>
      </w:r>
      <w:r>
        <w:rPr>
          <w:rFonts w:ascii="Palatino Linotype" w:hAnsi="Palatino Linotype" w:cs="Arial"/>
        </w:rPr>
        <w:t>s</w:t>
      </w:r>
      <w:r w:rsidRPr="00846DBA">
        <w:rPr>
          <w:rFonts w:ascii="Palatino Linotype" w:hAnsi="Palatino Linotype" w:cs="Arial"/>
        </w:rPr>
        <w:t xml:space="preserve"> de revisión </w:t>
      </w:r>
      <w:r>
        <w:rPr>
          <w:rFonts w:ascii="Palatino Linotype" w:hAnsi="Palatino Linotype" w:cs="Arial"/>
        </w:rPr>
        <w:t>02047</w:t>
      </w:r>
      <w:r w:rsidRPr="00846DBA">
        <w:rPr>
          <w:rFonts w:ascii="Palatino Linotype" w:hAnsi="Palatino Linotype" w:cs="Arial"/>
        </w:rPr>
        <w:t>/INFOEM/IP/RR/201</w:t>
      </w:r>
      <w:r>
        <w:rPr>
          <w:rFonts w:ascii="Palatino Linotype" w:hAnsi="Palatino Linotype" w:cs="Arial"/>
        </w:rPr>
        <w:t>9 y 02048</w:t>
      </w:r>
      <w:r w:rsidRPr="00846DBA">
        <w:rPr>
          <w:rFonts w:ascii="Palatino Linotype" w:hAnsi="Palatino Linotype" w:cs="Arial"/>
        </w:rPr>
        <w:t>/INFOEM/IP/RR/201</w:t>
      </w:r>
      <w:r>
        <w:rPr>
          <w:rFonts w:ascii="Palatino Linotype" w:hAnsi="Palatino Linotype" w:cs="Arial"/>
        </w:rPr>
        <w:t xml:space="preserve">9 </w:t>
      </w:r>
      <w:r w:rsidRPr="00E202F5">
        <w:rPr>
          <w:rFonts w:ascii="Palatino Linotype" w:hAnsi="Palatino Linotype" w:cs="Arial"/>
        </w:rPr>
        <w:t xml:space="preserve">por actualizarse la causal de improcedencia inmersa en la fracción </w:t>
      </w:r>
      <w:r>
        <w:rPr>
          <w:rFonts w:ascii="Palatino Linotype" w:hAnsi="Palatino Linotype" w:cs="Arial"/>
        </w:rPr>
        <w:t>III</w:t>
      </w:r>
      <w:r w:rsidRPr="00E202F5">
        <w:rPr>
          <w:rFonts w:ascii="Palatino Linotype" w:hAnsi="Palatino Linotype" w:cs="Arial"/>
        </w:rPr>
        <w:t xml:space="preserve"> del artículo 191, de la ley de transparencia vigente en la entidad</w:t>
      </w:r>
      <w:r>
        <w:rPr>
          <w:rFonts w:ascii="Palatino Linotype" w:hAnsi="Palatino Linotype" w:cs="Arial"/>
        </w:rPr>
        <w:t>,</w:t>
      </w:r>
      <w:r w:rsidRPr="00846DBA">
        <w:rPr>
          <w:rFonts w:ascii="Palatino Linotype" w:hAnsi="Palatino Linotype" w:cs="Arial"/>
        </w:rPr>
        <w:t xml:space="preserve"> en términos del Considerando </w:t>
      </w:r>
      <w:r>
        <w:rPr>
          <w:rFonts w:ascii="Palatino Linotype" w:hAnsi="Palatino Linotype" w:cs="Arial"/>
        </w:rPr>
        <w:t>CUARTO</w:t>
      </w:r>
      <w:r w:rsidRPr="00846DBA">
        <w:rPr>
          <w:rFonts w:ascii="Palatino Linotype" w:hAnsi="Palatino Linotype" w:cs="Arial"/>
        </w:rPr>
        <w:t xml:space="preserve"> de la presente resolución.</w:t>
      </w:r>
    </w:p>
    <w:p w:rsidR="00230A5A" w:rsidRDefault="00230A5A" w:rsidP="00906B26">
      <w:pPr>
        <w:autoSpaceDE w:val="0"/>
        <w:autoSpaceDN w:val="0"/>
        <w:adjustRightInd w:val="0"/>
        <w:spacing w:line="360" w:lineRule="auto"/>
        <w:ind w:right="49"/>
        <w:jc w:val="both"/>
        <w:rPr>
          <w:rFonts w:ascii="Palatino Linotype" w:eastAsia="Calibri" w:hAnsi="Palatino Linotype" w:cs="Arial"/>
          <w:b/>
          <w:sz w:val="28"/>
          <w:szCs w:val="28"/>
          <w:lang w:val="es-ES_tradnl"/>
        </w:rPr>
      </w:pPr>
    </w:p>
    <w:p w:rsidR="00906B26" w:rsidRPr="00DD0F1E" w:rsidRDefault="00C259BD" w:rsidP="00906B26">
      <w:pPr>
        <w:autoSpaceDE w:val="0"/>
        <w:autoSpaceDN w:val="0"/>
        <w:adjustRightInd w:val="0"/>
        <w:spacing w:line="360" w:lineRule="auto"/>
        <w:ind w:right="49"/>
        <w:jc w:val="both"/>
        <w:rPr>
          <w:rFonts w:ascii="Palatino Linotype" w:eastAsia="Calibri" w:hAnsi="Palatino Linotype" w:cs="Arial"/>
          <w:szCs w:val="28"/>
          <w:lang w:val="es-ES_tradnl"/>
        </w:rPr>
      </w:pPr>
      <w:r>
        <w:rPr>
          <w:rFonts w:ascii="Palatino Linotype" w:eastAsia="Calibri" w:hAnsi="Palatino Linotype" w:cs="Arial"/>
          <w:b/>
          <w:sz w:val="28"/>
          <w:szCs w:val="28"/>
          <w:lang w:val="es-ES_tradnl"/>
        </w:rPr>
        <w:t>SEPTIMO</w:t>
      </w:r>
      <w:r w:rsidR="00906B26" w:rsidRPr="00DD0F1E">
        <w:rPr>
          <w:rFonts w:ascii="Palatino Linotype" w:eastAsia="Calibri" w:hAnsi="Palatino Linotype" w:cs="Arial"/>
          <w:b/>
          <w:sz w:val="28"/>
          <w:szCs w:val="28"/>
          <w:lang w:val="es-ES_tradnl"/>
        </w:rPr>
        <w:t xml:space="preserve">. </w:t>
      </w:r>
      <w:r w:rsidR="00906B26" w:rsidRPr="00DD0F1E">
        <w:rPr>
          <w:rFonts w:ascii="Palatino Linotype" w:eastAsia="Calibri" w:hAnsi="Palatino Linotype" w:cs="Arial"/>
          <w:b/>
          <w:szCs w:val="28"/>
          <w:lang w:val="es-ES_tradnl"/>
        </w:rPr>
        <w:t>NOTIFÍQUESE</w:t>
      </w:r>
      <w:r w:rsidR="00906B26" w:rsidRPr="00DD0F1E">
        <w:rPr>
          <w:rFonts w:ascii="Palatino Linotype" w:eastAsia="Calibri" w:hAnsi="Palatino Linotype" w:cs="Arial"/>
          <w:b/>
          <w:sz w:val="28"/>
          <w:szCs w:val="28"/>
          <w:lang w:val="es-ES_tradnl"/>
        </w:rPr>
        <w:t xml:space="preserve"> </w:t>
      </w:r>
      <w:r w:rsidR="00906B26" w:rsidRPr="00DD0F1E">
        <w:rPr>
          <w:rFonts w:ascii="Palatino Linotype" w:eastAsia="Calibri" w:hAnsi="Palatino Linotype" w:cs="Arial"/>
          <w:szCs w:val="28"/>
          <w:lang w:val="es-ES_tradnl"/>
        </w:rPr>
        <w:t>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w:t>
      </w:r>
    </w:p>
    <w:p w:rsidR="00906B26" w:rsidRPr="00DD0F1E" w:rsidRDefault="00906B26" w:rsidP="00906B26">
      <w:pPr>
        <w:autoSpaceDE w:val="0"/>
        <w:autoSpaceDN w:val="0"/>
        <w:adjustRightInd w:val="0"/>
        <w:spacing w:line="360" w:lineRule="auto"/>
        <w:ind w:right="49"/>
        <w:jc w:val="both"/>
        <w:rPr>
          <w:rFonts w:ascii="Palatino Linotype" w:eastAsia="Calibri" w:hAnsi="Palatino Linotype" w:cs="Arial"/>
          <w:b/>
          <w:sz w:val="28"/>
          <w:szCs w:val="28"/>
        </w:rPr>
      </w:pPr>
    </w:p>
    <w:p w:rsidR="00906B26" w:rsidRPr="00DD0F1E" w:rsidRDefault="00C259BD" w:rsidP="00906B26">
      <w:pPr>
        <w:autoSpaceDE w:val="0"/>
        <w:autoSpaceDN w:val="0"/>
        <w:adjustRightInd w:val="0"/>
        <w:spacing w:line="360" w:lineRule="auto"/>
        <w:ind w:right="49"/>
        <w:jc w:val="both"/>
        <w:rPr>
          <w:rFonts w:ascii="Palatino Linotype" w:eastAsia="Calibri" w:hAnsi="Palatino Linotype" w:cs="Arial"/>
        </w:rPr>
      </w:pPr>
      <w:r>
        <w:rPr>
          <w:rFonts w:ascii="Palatino Linotype" w:eastAsia="Calibri" w:hAnsi="Palatino Linotype" w:cs="Arial"/>
          <w:b/>
          <w:sz w:val="28"/>
          <w:szCs w:val="28"/>
        </w:rPr>
        <w:t>OCTAVO</w:t>
      </w:r>
      <w:r w:rsidR="00906B26" w:rsidRPr="00DD0F1E">
        <w:rPr>
          <w:rFonts w:ascii="Palatino Linotype" w:eastAsia="Calibri" w:hAnsi="Palatino Linotype" w:cs="Arial"/>
          <w:b/>
          <w:sz w:val="28"/>
          <w:szCs w:val="28"/>
        </w:rPr>
        <w:t>.</w:t>
      </w:r>
      <w:r w:rsidR="00906B26" w:rsidRPr="00DD0F1E">
        <w:rPr>
          <w:rFonts w:ascii="Palatino Linotype" w:eastAsia="Calibri" w:hAnsi="Palatino Linotype" w:cs="Arial"/>
          <w:b/>
        </w:rPr>
        <w:t xml:space="preserve"> NOTIFÍQUESE</w:t>
      </w:r>
      <w:r w:rsidR="00906B26">
        <w:rPr>
          <w:rFonts w:ascii="Palatino Linotype" w:eastAsia="Calibri" w:hAnsi="Palatino Linotype" w:cs="Arial"/>
        </w:rPr>
        <w:t xml:space="preserve"> a la</w:t>
      </w:r>
      <w:r w:rsidR="00906B26" w:rsidRPr="00DD0F1E">
        <w:rPr>
          <w:rFonts w:ascii="Palatino Linotype" w:eastAsia="Calibri" w:hAnsi="Palatino Linotype" w:cs="Arial"/>
        </w:rPr>
        <w:t xml:space="preserve"> </w:t>
      </w:r>
      <w:r w:rsidR="00906B26" w:rsidRPr="00DD0F1E">
        <w:rPr>
          <w:rFonts w:ascii="Palatino Linotype" w:eastAsia="Calibri" w:hAnsi="Palatino Linotype" w:cs="Arial"/>
          <w:b/>
        </w:rPr>
        <w:t>Recurrente</w:t>
      </w:r>
      <w:r w:rsidR="00906B26" w:rsidRPr="00DD0F1E">
        <w:rPr>
          <w:rFonts w:ascii="Palatino Linotype" w:eastAsia="Calibri" w:hAnsi="Palatino Linotype" w:cs="Arial"/>
        </w:rPr>
        <w:t xml:space="preserve"> la presente resolución y hágase de su conocimiento que en caso de considerar que le causa algún perjuicio, podrá promover el Juicio de Amparo en los términos de las leyes aplicables, de acuerdo a lo estipulado por el artículo 196, de la Ley de Transparencia y Acceso a la Información Pública del Estado de México y Municipios.</w:t>
      </w:r>
    </w:p>
    <w:p w:rsidR="00906B26" w:rsidRDefault="00906B26" w:rsidP="00906B26">
      <w:pPr>
        <w:pStyle w:val="Sinespaciado"/>
        <w:spacing w:before="120" w:after="120" w:line="360" w:lineRule="auto"/>
        <w:jc w:val="both"/>
        <w:rPr>
          <w:rFonts w:ascii="Palatino Linotype" w:eastAsia="Calibri" w:hAnsi="Palatino Linotype" w:cs="Arial"/>
          <w:lang w:eastAsia="en-US"/>
        </w:rPr>
      </w:pPr>
    </w:p>
    <w:p w:rsidR="00327B91" w:rsidRDefault="00327B91" w:rsidP="00906B26">
      <w:pPr>
        <w:pStyle w:val="Sinespaciado"/>
        <w:spacing w:before="120" w:after="120" w:line="360" w:lineRule="auto"/>
        <w:jc w:val="both"/>
        <w:rPr>
          <w:rFonts w:ascii="Palatino Linotype" w:eastAsia="Calibri" w:hAnsi="Palatino Linotype"/>
          <w:lang w:eastAsia="es-ES_tradnl"/>
        </w:rPr>
      </w:pPr>
      <w:r>
        <w:rPr>
          <w:rFonts w:ascii="Palatino Linotype" w:hAnsi="Palatino Linotype" w:cs="Arial"/>
          <w:b/>
        </w:rPr>
        <w:t>NOVENO</w:t>
      </w:r>
      <w:r w:rsidRPr="00387D9D">
        <w:rPr>
          <w:rFonts w:ascii="Palatino Linotype" w:hAnsi="Palatino Linotype" w:cs="Arial"/>
          <w:b/>
        </w:rPr>
        <w:t>.</w:t>
      </w:r>
      <w:r>
        <w:rPr>
          <w:rFonts w:ascii="Palatino Linotype" w:hAnsi="Palatino Linotype" w:cs="Arial"/>
        </w:rPr>
        <w:t xml:space="preserve"> </w:t>
      </w:r>
      <w:r w:rsidR="00D10070" w:rsidRPr="004A01A4">
        <w:rPr>
          <w:rFonts w:ascii="Palatino Linotype" w:eastAsia="Calibri" w:hAnsi="Palatino Linotype"/>
          <w:b/>
          <w:lang w:eastAsia="es-ES_tradnl"/>
        </w:rPr>
        <w:t>GÍRESE</w:t>
      </w:r>
      <w:r w:rsidR="00D10070" w:rsidRPr="004A01A4">
        <w:rPr>
          <w:rFonts w:ascii="Palatino Linotype" w:eastAsia="Calibri" w:hAnsi="Palatino Linotype"/>
          <w:lang w:eastAsia="es-ES_tradnl"/>
        </w:rPr>
        <w:t xml:space="preserve"> </w:t>
      </w:r>
      <w:r w:rsidRPr="004A01A4">
        <w:rPr>
          <w:rFonts w:ascii="Palatino Linotype" w:eastAsia="Calibri" w:hAnsi="Palatino Linotype"/>
          <w:lang w:eastAsia="es-ES_tradnl"/>
        </w:rPr>
        <w:t xml:space="preserve">oficio al Titular de la Contraloría Interna y Órgano de Control y Vigilancia de este Instituto, de conformidad con el artículo 190 de la Ley de Transparencia y Acceso a la Información Pública del Estado de México y Municipios determine lo conducente, en términos del considerando </w:t>
      </w:r>
      <w:r>
        <w:rPr>
          <w:rFonts w:ascii="Palatino Linotype" w:eastAsia="Calibri" w:hAnsi="Palatino Linotype"/>
          <w:lang w:eastAsia="es-ES_tradnl"/>
        </w:rPr>
        <w:t>CUARTO</w:t>
      </w:r>
      <w:r w:rsidRPr="004A01A4">
        <w:rPr>
          <w:rFonts w:ascii="Palatino Linotype" w:eastAsia="Calibri" w:hAnsi="Palatino Linotype"/>
          <w:lang w:eastAsia="es-ES_tradnl"/>
        </w:rPr>
        <w:t xml:space="preserve"> de la presente resolución.</w:t>
      </w:r>
    </w:p>
    <w:p w:rsidR="00327B91" w:rsidRDefault="00327B91" w:rsidP="00906B26">
      <w:pPr>
        <w:pStyle w:val="Sinespaciado"/>
        <w:spacing w:before="120" w:after="120" w:line="360" w:lineRule="auto"/>
        <w:jc w:val="both"/>
        <w:rPr>
          <w:rFonts w:ascii="Palatino Linotype" w:eastAsia="Calibri" w:hAnsi="Palatino Linotype" w:cs="Arial"/>
          <w:lang w:eastAsia="en-US"/>
        </w:rPr>
      </w:pPr>
    </w:p>
    <w:p w:rsidR="008D37AC" w:rsidRDefault="008D37AC" w:rsidP="008D37AC">
      <w:pPr>
        <w:spacing w:before="240" w:after="240" w:line="360" w:lineRule="auto"/>
        <w:jc w:val="both"/>
        <w:rPr>
          <w:rFonts w:ascii="Palatino Linotype" w:hAnsi="Palatino Linotype" w:cs="Arial"/>
        </w:rPr>
      </w:pPr>
      <w:r>
        <w:rPr>
          <w:rFonts w:ascii="Palatino Linotype" w:hAnsi="Palatino Linotype" w:cs="Arial"/>
        </w:rPr>
        <w:t xml:space="preserve">ASÍ LO RESUELVE, POR </w:t>
      </w:r>
      <w:r w:rsidR="00956960">
        <w:rPr>
          <w:rFonts w:ascii="Palatino Linotype" w:hAnsi="Palatino Linotype" w:cs="Arial"/>
        </w:rPr>
        <w:t>UNANIMIDAD</w:t>
      </w:r>
      <w:r w:rsidRPr="00D5608F">
        <w:rPr>
          <w:rFonts w:ascii="Palatino Linotype" w:hAnsi="Palatino Linotype" w:cs="Arial"/>
        </w:rPr>
        <w:t xml:space="preserve"> DE VOTOS, EL PLENO DEL</w:t>
      </w:r>
      <w:r w:rsidRPr="00D5608F">
        <w:rPr>
          <w:rFonts w:ascii="Palatino Linotype" w:eastAsia="Arial Unicode MS" w:hAnsi="Palatino Linotype" w:cs="Arial"/>
        </w:rPr>
        <w:t xml:space="preserve"> INSTITUTO DE TRANSPARENCIA, ACCESO A LA INFORMACIÓN PÚBLICA Y PROTECCIÓN DE DATOS PERSONALES DEL ESTADO DE MÉXICO Y MUNICIPIOS</w:t>
      </w:r>
      <w:r w:rsidRPr="00D5608F">
        <w:rPr>
          <w:rFonts w:ascii="Palatino Linotype" w:hAnsi="Palatino Linotype" w:cs="Arial"/>
        </w:rPr>
        <w:t>, CONFORMADO POR LOS COMISIONADOS ZULEMA MARTÍNEZ SÁNCHEZ, EVA ABAID YAPUR</w:t>
      </w:r>
      <w:r w:rsidR="00956960">
        <w:rPr>
          <w:rFonts w:ascii="Palatino Linotype" w:hAnsi="Palatino Linotype" w:cs="Arial"/>
        </w:rPr>
        <w:t xml:space="preserve"> (VOTO PARTICULAR</w:t>
      </w:r>
      <w:r w:rsidR="005E641A">
        <w:rPr>
          <w:rFonts w:ascii="Palatino Linotype" w:hAnsi="Palatino Linotype" w:cs="Arial"/>
        </w:rPr>
        <w:t xml:space="preserve"> A LOS RECURSOS DE REVISIÓN </w:t>
      </w:r>
      <w:r w:rsidR="005E641A" w:rsidRPr="005E641A">
        <w:rPr>
          <w:rFonts w:ascii="Palatino Linotype" w:hAnsi="Palatino Linotype" w:cs="Arial"/>
        </w:rPr>
        <w:t>0204</w:t>
      </w:r>
      <w:r w:rsidR="005E641A">
        <w:rPr>
          <w:rFonts w:ascii="Palatino Linotype" w:hAnsi="Palatino Linotype" w:cs="Arial"/>
        </w:rPr>
        <w:t>7</w:t>
      </w:r>
      <w:r w:rsidR="005E641A" w:rsidRPr="005E641A">
        <w:rPr>
          <w:rFonts w:ascii="Palatino Linotype" w:hAnsi="Palatino Linotype" w:cs="Arial"/>
        </w:rPr>
        <w:t>/INFOEM/IP/RR/2019</w:t>
      </w:r>
      <w:r w:rsidR="005E641A">
        <w:rPr>
          <w:rFonts w:ascii="Palatino Linotype" w:hAnsi="Palatino Linotype" w:cs="Arial"/>
        </w:rPr>
        <w:t xml:space="preserve"> Y </w:t>
      </w:r>
      <w:r w:rsidR="005E641A" w:rsidRPr="005E641A">
        <w:rPr>
          <w:rFonts w:ascii="Palatino Linotype" w:hAnsi="Palatino Linotype" w:cs="Arial"/>
        </w:rPr>
        <w:t>0204</w:t>
      </w:r>
      <w:r w:rsidR="005E641A">
        <w:rPr>
          <w:rFonts w:ascii="Palatino Linotype" w:hAnsi="Palatino Linotype" w:cs="Arial"/>
        </w:rPr>
        <w:t>8</w:t>
      </w:r>
      <w:r w:rsidR="005E641A" w:rsidRPr="005E641A">
        <w:rPr>
          <w:rFonts w:ascii="Palatino Linotype" w:hAnsi="Palatino Linotype" w:cs="Arial"/>
        </w:rPr>
        <w:t>/INFOEM/IP/RR/2019</w:t>
      </w:r>
      <w:r w:rsidR="00956960">
        <w:rPr>
          <w:rFonts w:ascii="Palatino Linotype" w:hAnsi="Palatino Linotype" w:cs="Arial"/>
        </w:rPr>
        <w:t>)</w:t>
      </w:r>
      <w:r w:rsidRPr="00D5608F">
        <w:rPr>
          <w:rFonts w:ascii="Palatino Linotype" w:hAnsi="Palatino Linotype" w:cs="Arial"/>
        </w:rPr>
        <w:t>, JOSÉ GUADALUPE LUNA HERNÁNDEZ</w:t>
      </w:r>
      <w:r w:rsidR="00956960">
        <w:rPr>
          <w:rFonts w:ascii="Palatino Linotype" w:hAnsi="Palatino Linotype" w:cs="Arial"/>
        </w:rPr>
        <w:t xml:space="preserve"> (VOTO PARTICULAR</w:t>
      </w:r>
      <w:r w:rsidR="005E641A">
        <w:rPr>
          <w:rFonts w:ascii="Palatino Linotype" w:hAnsi="Palatino Linotype" w:cs="Arial"/>
        </w:rPr>
        <w:t xml:space="preserve"> A LOS RECURSOS DE REVISIÓN </w:t>
      </w:r>
      <w:r w:rsidR="005E641A" w:rsidRPr="005E641A">
        <w:rPr>
          <w:rFonts w:ascii="Palatino Linotype" w:hAnsi="Palatino Linotype" w:cs="Arial"/>
        </w:rPr>
        <w:t>0204</w:t>
      </w:r>
      <w:r w:rsidR="005E641A">
        <w:rPr>
          <w:rFonts w:ascii="Palatino Linotype" w:hAnsi="Palatino Linotype" w:cs="Arial"/>
        </w:rPr>
        <w:t>7</w:t>
      </w:r>
      <w:r w:rsidR="005E641A" w:rsidRPr="005E641A">
        <w:rPr>
          <w:rFonts w:ascii="Palatino Linotype" w:hAnsi="Palatino Linotype" w:cs="Arial"/>
        </w:rPr>
        <w:t>/INFOEM/IP/RR/2019</w:t>
      </w:r>
      <w:r w:rsidR="005E641A">
        <w:rPr>
          <w:rFonts w:ascii="Palatino Linotype" w:hAnsi="Palatino Linotype" w:cs="Arial"/>
        </w:rPr>
        <w:t xml:space="preserve"> Y </w:t>
      </w:r>
      <w:r w:rsidR="005E641A" w:rsidRPr="005E641A">
        <w:rPr>
          <w:rFonts w:ascii="Palatino Linotype" w:hAnsi="Palatino Linotype" w:cs="Arial"/>
        </w:rPr>
        <w:t>0204</w:t>
      </w:r>
      <w:r w:rsidR="005E641A">
        <w:rPr>
          <w:rFonts w:ascii="Palatino Linotype" w:hAnsi="Palatino Linotype" w:cs="Arial"/>
        </w:rPr>
        <w:t>8</w:t>
      </w:r>
      <w:r w:rsidR="005E641A" w:rsidRPr="005E641A">
        <w:rPr>
          <w:rFonts w:ascii="Palatino Linotype" w:hAnsi="Palatino Linotype" w:cs="Arial"/>
        </w:rPr>
        <w:t>/INFOEM/IP/RR/2019</w:t>
      </w:r>
      <w:r w:rsidR="005E641A">
        <w:rPr>
          <w:rFonts w:ascii="Palatino Linotype" w:hAnsi="Palatino Linotype" w:cs="Arial"/>
        </w:rPr>
        <w:t>)</w:t>
      </w:r>
      <w:r w:rsidRPr="00D5608F">
        <w:rPr>
          <w:rFonts w:ascii="Palatino Linotype" w:hAnsi="Palatino Linotype" w:cs="Arial"/>
        </w:rPr>
        <w:t>, JAVIER MARTÍNEZ CRUZ Y LUIS GUSTAVO PARRA NORIEGA</w:t>
      </w:r>
      <w:r>
        <w:rPr>
          <w:rFonts w:ascii="Palatino Linotype" w:hAnsi="Palatino Linotype" w:cs="Arial"/>
        </w:rPr>
        <w:t xml:space="preserve">, EN LA </w:t>
      </w:r>
      <w:r w:rsidR="00956960">
        <w:rPr>
          <w:rFonts w:ascii="Palatino Linotype" w:hAnsi="Palatino Linotype" w:cs="Arial"/>
        </w:rPr>
        <w:t xml:space="preserve">VIGÉSIMA SEGUNDA </w:t>
      </w:r>
      <w:r w:rsidRPr="00D5608F">
        <w:rPr>
          <w:rFonts w:ascii="Palatino Linotype" w:hAnsi="Palatino Linotype" w:cs="Arial"/>
        </w:rPr>
        <w:t>SE</w:t>
      </w:r>
      <w:r>
        <w:rPr>
          <w:rFonts w:ascii="Palatino Linotype" w:hAnsi="Palatino Linotype" w:cs="Arial"/>
        </w:rPr>
        <w:t xml:space="preserve">SIÓN ORDINARIA CELEBRADA EL </w:t>
      </w:r>
      <w:r w:rsidR="00956960">
        <w:rPr>
          <w:rFonts w:ascii="Palatino Linotype" w:hAnsi="Palatino Linotype" w:cs="Arial"/>
        </w:rPr>
        <w:t>DOCE</w:t>
      </w:r>
      <w:r>
        <w:rPr>
          <w:rFonts w:ascii="Palatino Linotype" w:hAnsi="Palatino Linotype" w:cs="Arial"/>
        </w:rPr>
        <w:t xml:space="preserve"> DE </w:t>
      </w:r>
      <w:r w:rsidR="00956960">
        <w:rPr>
          <w:rFonts w:ascii="Palatino Linotype" w:hAnsi="Palatino Linotype" w:cs="Arial"/>
        </w:rPr>
        <w:t>JUNIO</w:t>
      </w:r>
      <w:r w:rsidRPr="00D5608F">
        <w:rPr>
          <w:rFonts w:ascii="Palatino Linotype" w:hAnsi="Palatino Linotype" w:cs="Arial"/>
        </w:rPr>
        <w:t xml:space="preserve"> DE DOS MIL DIECINUEVE, ANTE EL SECRETARIO TÉCNICO DEL PLENO, ALEXIS TAPIA RAMÍREZ.</w:t>
      </w:r>
      <w:r w:rsidR="00956960">
        <w:rPr>
          <w:rFonts w:ascii="Palatino Linotype" w:hAnsi="Palatino Linotype" w:cs="Arial"/>
        </w:rPr>
        <w:t xml:space="preserve"> =========================</w:t>
      </w:r>
      <w:r w:rsidR="008D4832">
        <w:rPr>
          <w:rFonts w:ascii="Palatino Linotype" w:hAnsi="Palatino Linotype" w:cs="Arial"/>
        </w:rPr>
        <w:t>=================</w:t>
      </w:r>
      <w:r w:rsidR="00956960">
        <w:rPr>
          <w:rFonts w:ascii="Palatino Linotype" w:hAnsi="Palatino Linotype" w:cs="Arial"/>
        </w:rPr>
        <w:t>==</w:t>
      </w:r>
    </w:p>
    <w:p w:rsidR="00956960" w:rsidRPr="00D5608F" w:rsidRDefault="00956960" w:rsidP="00956960">
      <w:pPr>
        <w:spacing w:before="240" w:after="240" w:line="360" w:lineRule="auto"/>
        <w:jc w:val="both"/>
        <w:rPr>
          <w:rFonts w:ascii="Palatino Linotype" w:hAnsi="Palatino Linotype" w:cs="Arial"/>
        </w:rPr>
      </w:pPr>
      <w:r>
        <w:rPr>
          <w:rFonts w:ascii="Palatino Linotype" w:hAnsi="Palatino Linotype" w:cs="Arial"/>
        </w:rPr>
        <w:t>============================================================================</w:t>
      </w:r>
    </w:p>
    <w:p w:rsidR="00956960" w:rsidRPr="00D5608F" w:rsidRDefault="00956960" w:rsidP="00956960">
      <w:pPr>
        <w:spacing w:before="240" w:after="240" w:line="360" w:lineRule="auto"/>
        <w:jc w:val="both"/>
        <w:rPr>
          <w:rFonts w:ascii="Palatino Linotype" w:hAnsi="Palatino Linotype" w:cs="Arial"/>
        </w:rPr>
      </w:pPr>
      <w:r>
        <w:rPr>
          <w:rFonts w:ascii="Palatino Linotype" w:hAnsi="Palatino Linotype" w:cs="Arial"/>
        </w:rPr>
        <w:t>============================================================================</w:t>
      </w:r>
    </w:p>
    <w:p w:rsidR="00956960" w:rsidRPr="00D5608F" w:rsidRDefault="00956960" w:rsidP="00956960">
      <w:pPr>
        <w:spacing w:before="240" w:after="240" w:line="360" w:lineRule="auto"/>
        <w:jc w:val="both"/>
        <w:rPr>
          <w:rFonts w:ascii="Palatino Linotype" w:hAnsi="Palatino Linotype" w:cs="Arial"/>
        </w:rPr>
      </w:pPr>
      <w:r>
        <w:rPr>
          <w:rFonts w:ascii="Palatino Linotype" w:hAnsi="Palatino Linotype" w:cs="Arial"/>
        </w:rPr>
        <w:t>============================================================================</w:t>
      </w:r>
    </w:p>
    <w:p w:rsidR="00956960" w:rsidRPr="00D5608F" w:rsidRDefault="00956960" w:rsidP="00956960">
      <w:pPr>
        <w:spacing w:before="240" w:after="240" w:line="360" w:lineRule="auto"/>
        <w:jc w:val="both"/>
        <w:rPr>
          <w:rFonts w:ascii="Palatino Linotype" w:hAnsi="Palatino Linotype" w:cs="Arial"/>
        </w:rPr>
      </w:pPr>
      <w:r>
        <w:rPr>
          <w:rFonts w:ascii="Palatino Linotype" w:hAnsi="Palatino Linotype" w:cs="Arial"/>
        </w:rPr>
        <w:t>============================================================================</w:t>
      </w:r>
    </w:p>
    <w:p w:rsidR="00956960" w:rsidRPr="00D5608F" w:rsidRDefault="00956960" w:rsidP="00956960">
      <w:pPr>
        <w:spacing w:before="240" w:after="240" w:line="360" w:lineRule="auto"/>
        <w:jc w:val="both"/>
        <w:rPr>
          <w:rFonts w:ascii="Palatino Linotype" w:hAnsi="Palatino Linotype" w:cs="Arial"/>
        </w:rPr>
      </w:pPr>
      <w:r>
        <w:rPr>
          <w:rFonts w:ascii="Palatino Linotype" w:hAnsi="Palatino Linotype" w:cs="Arial"/>
        </w:rPr>
        <w:t>============================================================================</w:t>
      </w:r>
    </w:p>
    <w:p w:rsidR="00956960" w:rsidRPr="00D5608F" w:rsidRDefault="00956960" w:rsidP="00956960">
      <w:pPr>
        <w:spacing w:before="240" w:after="240" w:line="360" w:lineRule="auto"/>
        <w:jc w:val="both"/>
        <w:rPr>
          <w:rFonts w:ascii="Palatino Linotype" w:hAnsi="Palatino Linotype" w:cs="Arial"/>
        </w:rPr>
      </w:pPr>
      <w:r>
        <w:rPr>
          <w:rFonts w:ascii="Palatino Linotype" w:hAnsi="Palatino Linotype" w:cs="Arial"/>
        </w:rPr>
        <w:t>============================================================================</w:t>
      </w:r>
    </w:p>
    <w:p w:rsidR="00956960" w:rsidRPr="00D5608F" w:rsidRDefault="00956960" w:rsidP="00956960">
      <w:pPr>
        <w:spacing w:before="240" w:after="240" w:line="360" w:lineRule="auto"/>
        <w:jc w:val="both"/>
        <w:rPr>
          <w:rFonts w:ascii="Palatino Linotype" w:hAnsi="Palatino Linotype" w:cs="Arial"/>
        </w:rPr>
      </w:pPr>
      <w:r>
        <w:rPr>
          <w:rFonts w:ascii="Palatino Linotype" w:hAnsi="Palatino Linotype" w:cs="Arial"/>
        </w:rPr>
        <w:t>============================================================================</w:t>
      </w:r>
    </w:p>
    <w:p w:rsidR="00956960" w:rsidRPr="00D5608F" w:rsidRDefault="00956960" w:rsidP="00956960">
      <w:pPr>
        <w:spacing w:before="240" w:after="240" w:line="360" w:lineRule="auto"/>
        <w:jc w:val="both"/>
        <w:rPr>
          <w:rFonts w:ascii="Palatino Linotype" w:hAnsi="Palatino Linotype" w:cs="Arial"/>
        </w:rPr>
      </w:pPr>
      <w:r>
        <w:rPr>
          <w:rFonts w:ascii="Palatino Linotype" w:hAnsi="Palatino Linotype" w:cs="Arial"/>
        </w:rPr>
        <w:t>============================================================================</w:t>
      </w:r>
    </w:p>
    <w:tbl>
      <w:tblPr>
        <w:tblW w:w="10365" w:type="dxa"/>
        <w:jc w:val="center"/>
        <w:tblLayout w:type="fixed"/>
        <w:tblLook w:val="04A0" w:firstRow="1" w:lastRow="0" w:firstColumn="1" w:lastColumn="0" w:noHBand="0" w:noVBand="1"/>
      </w:tblPr>
      <w:tblGrid>
        <w:gridCol w:w="5182"/>
        <w:gridCol w:w="5183"/>
      </w:tblGrid>
      <w:tr w:rsidR="008D37AC" w:rsidRPr="00D5608F" w:rsidTr="007B021F">
        <w:trPr>
          <w:jc w:val="center"/>
        </w:trPr>
        <w:tc>
          <w:tcPr>
            <w:tcW w:w="10365" w:type="dxa"/>
            <w:gridSpan w:val="2"/>
            <w:shd w:val="clear" w:color="auto" w:fill="auto"/>
          </w:tcPr>
          <w:p w:rsidR="008D37AC" w:rsidRPr="00D5608F" w:rsidRDefault="008D37AC" w:rsidP="007B021F">
            <w:pPr>
              <w:jc w:val="cente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r w:rsidRPr="00D5608F">
              <w:rPr>
                <w:rFonts w:ascii="Palatino Linotype" w:hAnsi="Palatino Linotype" w:cs="Arial"/>
                <w:b/>
                <w:lang w:val="es-ES_tradnl"/>
              </w:rPr>
              <w:t xml:space="preserve">Zulema Martínez Sánchez </w:t>
            </w:r>
          </w:p>
          <w:p w:rsidR="008D37AC" w:rsidRPr="00D5608F" w:rsidRDefault="008D37AC" w:rsidP="007B021F">
            <w:pPr>
              <w:jc w:val="center"/>
              <w:rPr>
                <w:rFonts w:ascii="Palatino Linotype" w:hAnsi="Palatino Linotype" w:cs="Arial"/>
                <w:b/>
                <w:lang w:val="es-ES_tradnl"/>
              </w:rPr>
            </w:pPr>
            <w:r w:rsidRPr="00D5608F">
              <w:rPr>
                <w:rFonts w:ascii="Palatino Linotype" w:hAnsi="Palatino Linotype" w:cs="Arial"/>
                <w:lang w:val="es-ES_tradnl"/>
              </w:rPr>
              <w:t>Comisionada Presidenta</w:t>
            </w:r>
          </w:p>
          <w:p w:rsidR="008D37AC" w:rsidRPr="00D5608F" w:rsidRDefault="008D37AC" w:rsidP="007B021F">
            <w:pPr>
              <w:jc w:val="center"/>
              <w:rPr>
                <w:rFonts w:ascii="Palatino Linotype" w:hAnsi="Palatino Linotype" w:cs="Arial"/>
                <w:lang w:val="es-ES_tradnl"/>
              </w:rPr>
            </w:pPr>
            <w:r w:rsidRPr="00D5608F">
              <w:rPr>
                <w:rFonts w:ascii="Palatino Linotype" w:hAnsi="Palatino Linotype" w:cs="Arial"/>
                <w:lang w:val="es-ES_tradnl"/>
              </w:rPr>
              <w:t>(Rúbrica)</w:t>
            </w:r>
          </w:p>
        </w:tc>
      </w:tr>
      <w:tr w:rsidR="008D37AC" w:rsidRPr="00D5608F" w:rsidTr="007B021F">
        <w:trPr>
          <w:trHeight w:val="2327"/>
          <w:jc w:val="center"/>
        </w:trPr>
        <w:tc>
          <w:tcPr>
            <w:tcW w:w="5182" w:type="dxa"/>
            <w:shd w:val="clear" w:color="auto" w:fill="auto"/>
          </w:tcPr>
          <w:p w:rsidR="008D37AC" w:rsidRPr="00D5608F" w:rsidRDefault="008D37AC" w:rsidP="007B021F">
            <w:pPr>
              <w:jc w:val="center"/>
              <w:rPr>
                <w:rFonts w:ascii="Palatino Linotype" w:hAnsi="Palatino Linotype" w:cs="Arial"/>
                <w:b/>
                <w:lang w:val="es-ES_tradnl"/>
              </w:rPr>
            </w:pPr>
          </w:p>
          <w:p w:rsidR="008D37AC" w:rsidRPr="00D5608F" w:rsidRDefault="008D37AC" w:rsidP="007B021F">
            <w:pPr>
              <w:rPr>
                <w:rFonts w:ascii="Palatino Linotype" w:hAnsi="Palatino Linotype" w:cs="Arial"/>
                <w:b/>
                <w:lang w:val="es-ES_tradnl"/>
              </w:rPr>
            </w:pPr>
          </w:p>
          <w:p w:rsidR="008D37AC" w:rsidRPr="00D5608F" w:rsidRDefault="008D37AC" w:rsidP="007B021F">
            <w:pPr>
              <w:rPr>
                <w:rFonts w:ascii="Palatino Linotype" w:hAnsi="Palatino Linotype" w:cs="Arial"/>
                <w:b/>
                <w:lang w:val="es-ES_tradnl"/>
              </w:rPr>
            </w:pPr>
          </w:p>
          <w:p w:rsidR="008D37AC" w:rsidRPr="00D5608F" w:rsidRDefault="008D37AC" w:rsidP="007B021F">
            <w:pP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r w:rsidRPr="00D5608F">
              <w:rPr>
                <w:rFonts w:ascii="Palatino Linotype" w:hAnsi="Palatino Linotype" w:cs="Arial"/>
                <w:b/>
                <w:lang w:val="es-ES_tradnl"/>
              </w:rPr>
              <w:t>Eva Abaid Yapur</w:t>
            </w:r>
          </w:p>
          <w:p w:rsidR="008D37AC" w:rsidRPr="00D5608F" w:rsidRDefault="008D37AC" w:rsidP="007B021F">
            <w:pPr>
              <w:jc w:val="center"/>
              <w:rPr>
                <w:rFonts w:ascii="Palatino Linotype" w:hAnsi="Palatino Linotype" w:cs="Arial"/>
                <w:lang w:val="es-ES_tradnl"/>
              </w:rPr>
            </w:pPr>
            <w:r w:rsidRPr="00D5608F">
              <w:rPr>
                <w:rFonts w:ascii="Palatino Linotype" w:hAnsi="Palatino Linotype" w:cs="Arial"/>
                <w:lang w:val="es-ES_tradnl"/>
              </w:rPr>
              <w:t>Comisionada</w:t>
            </w:r>
          </w:p>
          <w:p w:rsidR="008D37AC" w:rsidRPr="00D5608F" w:rsidRDefault="008D37AC" w:rsidP="007B021F">
            <w:pPr>
              <w:jc w:val="center"/>
              <w:rPr>
                <w:rFonts w:ascii="Palatino Linotype" w:hAnsi="Palatino Linotype" w:cs="Arial"/>
                <w:lang w:val="es-ES_tradnl"/>
              </w:rPr>
            </w:pPr>
            <w:r w:rsidRPr="00D5608F">
              <w:rPr>
                <w:rFonts w:ascii="Palatino Linotype" w:hAnsi="Palatino Linotype" w:cs="Arial"/>
                <w:lang w:val="es-ES_tradnl"/>
              </w:rPr>
              <w:t>(Rúbrica)</w:t>
            </w:r>
          </w:p>
        </w:tc>
        <w:tc>
          <w:tcPr>
            <w:tcW w:w="5183" w:type="dxa"/>
            <w:shd w:val="clear" w:color="auto" w:fill="auto"/>
          </w:tcPr>
          <w:p w:rsidR="008D37AC" w:rsidRPr="00D5608F" w:rsidRDefault="008D37AC" w:rsidP="007B021F">
            <w:pPr>
              <w:jc w:val="cente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p>
          <w:p w:rsidR="008D37AC" w:rsidRPr="00D5608F" w:rsidRDefault="008D37AC" w:rsidP="007B021F">
            <w:pPr>
              <w:rPr>
                <w:rFonts w:ascii="Palatino Linotype" w:hAnsi="Palatino Linotype" w:cs="Arial"/>
                <w:b/>
                <w:lang w:val="es-ES_tradnl"/>
              </w:rPr>
            </w:pPr>
          </w:p>
          <w:p w:rsidR="008D37AC" w:rsidRPr="00D5608F" w:rsidRDefault="008D37AC" w:rsidP="007B021F">
            <w:pP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r w:rsidRPr="00D5608F">
              <w:rPr>
                <w:rFonts w:ascii="Palatino Linotype" w:hAnsi="Palatino Linotype" w:cs="Arial"/>
                <w:b/>
                <w:lang w:val="es-ES_tradnl"/>
              </w:rPr>
              <w:t>José Guadalupe Luna Hernández</w:t>
            </w:r>
          </w:p>
          <w:p w:rsidR="008D37AC" w:rsidRPr="00D5608F" w:rsidRDefault="008D37AC" w:rsidP="007B021F">
            <w:pPr>
              <w:jc w:val="center"/>
              <w:rPr>
                <w:rFonts w:ascii="Palatino Linotype" w:hAnsi="Palatino Linotype" w:cs="Arial"/>
                <w:lang w:val="es-ES_tradnl"/>
              </w:rPr>
            </w:pPr>
            <w:r w:rsidRPr="00D5608F">
              <w:rPr>
                <w:rFonts w:ascii="Palatino Linotype" w:hAnsi="Palatino Linotype" w:cs="Arial"/>
                <w:lang w:val="es-ES_tradnl"/>
              </w:rPr>
              <w:t>Comisionado</w:t>
            </w:r>
          </w:p>
          <w:p w:rsidR="008D37AC" w:rsidRPr="00D5608F" w:rsidRDefault="008D37AC" w:rsidP="007B021F">
            <w:pPr>
              <w:jc w:val="center"/>
              <w:rPr>
                <w:rFonts w:ascii="Palatino Linotype" w:hAnsi="Palatino Linotype" w:cs="Arial"/>
                <w:b/>
                <w:lang w:val="es-ES_tradnl"/>
              </w:rPr>
            </w:pPr>
            <w:r w:rsidRPr="00D5608F">
              <w:rPr>
                <w:rFonts w:ascii="Palatino Linotype" w:hAnsi="Palatino Linotype" w:cs="Arial"/>
                <w:lang w:val="es-ES_tradnl"/>
              </w:rPr>
              <w:t>(Rúbrica)</w:t>
            </w:r>
          </w:p>
        </w:tc>
      </w:tr>
      <w:tr w:rsidR="008D37AC" w:rsidRPr="00D5608F" w:rsidTr="007B021F">
        <w:trPr>
          <w:jc w:val="center"/>
        </w:trPr>
        <w:tc>
          <w:tcPr>
            <w:tcW w:w="5182" w:type="dxa"/>
            <w:shd w:val="clear" w:color="auto" w:fill="auto"/>
          </w:tcPr>
          <w:p w:rsidR="008D37AC" w:rsidRPr="00D5608F" w:rsidRDefault="008D37AC" w:rsidP="007B021F">
            <w:pPr>
              <w:rPr>
                <w:rFonts w:ascii="Palatino Linotype" w:hAnsi="Palatino Linotype" w:cs="Arial"/>
                <w:b/>
                <w:lang w:val="es-ES_tradnl"/>
              </w:rPr>
            </w:pPr>
          </w:p>
        </w:tc>
        <w:tc>
          <w:tcPr>
            <w:tcW w:w="5183" w:type="dxa"/>
            <w:shd w:val="clear" w:color="auto" w:fill="auto"/>
          </w:tcPr>
          <w:p w:rsidR="008D37AC" w:rsidRPr="00D5608F" w:rsidRDefault="008D37AC" w:rsidP="007B021F">
            <w:pPr>
              <w:rPr>
                <w:rFonts w:ascii="Palatino Linotype" w:hAnsi="Palatino Linotype" w:cs="Arial"/>
                <w:b/>
                <w:lang w:val="es-ES_tradnl"/>
              </w:rPr>
            </w:pPr>
          </w:p>
        </w:tc>
      </w:tr>
      <w:tr w:rsidR="008D37AC" w:rsidRPr="00D5608F" w:rsidTr="007B021F">
        <w:trPr>
          <w:trHeight w:val="3845"/>
          <w:jc w:val="center"/>
        </w:trPr>
        <w:tc>
          <w:tcPr>
            <w:tcW w:w="10365" w:type="dxa"/>
            <w:gridSpan w:val="2"/>
            <w:shd w:val="clear" w:color="auto" w:fill="auto"/>
          </w:tcPr>
          <w:p w:rsidR="008D37AC" w:rsidRDefault="008D37AC" w:rsidP="007B021F">
            <w:pPr>
              <w:jc w:val="center"/>
              <w:rPr>
                <w:rFonts w:ascii="Palatino Linotype" w:hAnsi="Palatino Linotype" w:cs="Arial"/>
                <w:b/>
                <w:lang w:val="es-ES_tradnl"/>
              </w:rPr>
            </w:pPr>
          </w:p>
          <w:p w:rsidR="00C14D97" w:rsidRPr="00D5608F" w:rsidRDefault="00C14D97" w:rsidP="007B021F">
            <w:pPr>
              <w:jc w:val="center"/>
              <w:rPr>
                <w:rFonts w:ascii="Palatino Linotype" w:hAnsi="Palatino Linotype" w:cs="Arial"/>
                <w:b/>
                <w:lang w:val="es-ES_tradnl"/>
              </w:rPr>
            </w:pPr>
          </w:p>
          <w:tbl>
            <w:tblPr>
              <w:tblW w:w="0" w:type="auto"/>
              <w:jc w:val="center"/>
              <w:tblLayout w:type="fixed"/>
              <w:tblLook w:val="04A0" w:firstRow="1" w:lastRow="0" w:firstColumn="1" w:lastColumn="0" w:noHBand="0" w:noVBand="1"/>
            </w:tblPr>
            <w:tblGrid>
              <w:gridCol w:w="3874"/>
              <w:gridCol w:w="4820"/>
            </w:tblGrid>
            <w:tr w:rsidR="008D37AC" w:rsidRPr="00D5608F" w:rsidTr="007B021F">
              <w:trPr>
                <w:trHeight w:val="2148"/>
                <w:jc w:val="center"/>
              </w:trPr>
              <w:tc>
                <w:tcPr>
                  <w:tcW w:w="3874" w:type="dxa"/>
                  <w:shd w:val="clear" w:color="auto" w:fill="auto"/>
                  <w:vAlign w:val="center"/>
                </w:tcPr>
                <w:p w:rsidR="008D37AC" w:rsidRPr="00D5608F" w:rsidRDefault="008D37AC" w:rsidP="007B021F">
                  <w:pPr>
                    <w:ind w:left="-74"/>
                    <w:jc w:val="center"/>
                    <w:rPr>
                      <w:rFonts w:ascii="Palatino Linotype" w:hAnsi="Palatino Linotype"/>
                      <w:b/>
                    </w:rPr>
                  </w:pPr>
                </w:p>
                <w:p w:rsidR="008D37AC" w:rsidRPr="00D5608F" w:rsidRDefault="008D37AC" w:rsidP="007B021F">
                  <w:pPr>
                    <w:ind w:left="-74"/>
                    <w:jc w:val="center"/>
                    <w:rPr>
                      <w:rFonts w:ascii="Palatino Linotype" w:hAnsi="Palatino Linotype"/>
                      <w:b/>
                    </w:rPr>
                  </w:pPr>
                </w:p>
                <w:p w:rsidR="008D37AC" w:rsidRPr="00D5608F" w:rsidRDefault="008D37AC" w:rsidP="007B021F">
                  <w:pPr>
                    <w:rPr>
                      <w:rFonts w:ascii="Palatino Linotype" w:hAnsi="Palatino Linotype"/>
                      <w:b/>
                    </w:rPr>
                  </w:pPr>
                </w:p>
                <w:p w:rsidR="008D37AC" w:rsidRPr="00D5608F" w:rsidRDefault="008D37AC" w:rsidP="007B021F">
                  <w:pPr>
                    <w:ind w:left="-74"/>
                    <w:jc w:val="center"/>
                    <w:rPr>
                      <w:rFonts w:ascii="Palatino Linotype" w:hAnsi="Palatino Linotype"/>
                      <w:b/>
                    </w:rPr>
                  </w:pPr>
                </w:p>
                <w:p w:rsidR="008D37AC" w:rsidRPr="00D5608F" w:rsidRDefault="008D37AC" w:rsidP="007B021F">
                  <w:pPr>
                    <w:ind w:left="-74"/>
                    <w:jc w:val="center"/>
                    <w:rPr>
                      <w:rFonts w:ascii="Palatino Linotype" w:hAnsi="Palatino Linotype"/>
                      <w:b/>
                    </w:rPr>
                  </w:pPr>
                </w:p>
                <w:p w:rsidR="008D37AC" w:rsidRPr="00D5608F" w:rsidRDefault="008D37AC" w:rsidP="007B021F">
                  <w:pPr>
                    <w:ind w:left="-74"/>
                    <w:jc w:val="center"/>
                    <w:rPr>
                      <w:rFonts w:ascii="Palatino Linotype" w:hAnsi="Palatino Linotype"/>
                      <w:b/>
                    </w:rPr>
                  </w:pPr>
                  <w:r w:rsidRPr="00D5608F">
                    <w:rPr>
                      <w:rFonts w:ascii="Palatino Linotype" w:hAnsi="Palatino Linotype"/>
                      <w:b/>
                    </w:rPr>
                    <w:t>Javier Martínez Cruz</w:t>
                  </w:r>
                </w:p>
                <w:p w:rsidR="008D37AC" w:rsidRPr="00D5608F" w:rsidRDefault="008D37AC" w:rsidP="007B021F">
                  <w:pPr>
                    <w:ind w:left="-74"/>
                    <w:jc w:val="center"/>
                    <w:rPr>
                      <w:rFonts w:ascii="Palatino Linotype" w:hAnsi="Palatino Linotype"/>
                    </w:rPr>
                  </w:pPr>
                  <w:r w:rsidRPr="00D5608F">
                    <w:rPr>
                      <w:rFonts w:ascii="Palatino Linotype" w:hAnsi="Palatino Linotype"/>
                    </w:rPr>
                    <w:t>Comisionado</w:t>
                  </w:r>
                </w:p>
                <w:p w:rsidR="008D37AC" w:rsidRPr="00D5608F" w:rsidRDefault="008D37AC" w:rsidP="007B021F">
                  <w:pPr>
                    <w:ind w:left="-74"/>
                    <w:jc w:val="center"/>
                    <w:rPr>
                      <w:rFonts w:ascii="Palatino Linotype" w:hAnsi="Palatino Linotype"/>
                    </w:rPr>
                  </w:pPr>
                  <w:r w:rsidRPr="00D5608F">
                    <w:rPr>
                      <w:rFonts w:ascii="Palatino Linotype" w:hAnsi="Palatino Linotype" w:cs="Arial"/>
                      <w:lang w:val="es-ES_tradnl"/>
                    </w:rPr>
                    <w:t>(Rúbrica)</w:t>
                  </w:r>
                </w:p>
              </w:tc>
              <w:tc>
                <w:tcPr>
                  <w:tcW w:w="4820" w:type="dxa"/>
                  <w:shd w:val="clear" w:color="auto" w:fill="auto"/>
                  <w:vAlign w:val="center"/>
                </w:tcPr>
                <w:p w:rsidR="008D37AC" w:rsidRPr="00D5608F" w:rsidRDefault="008D37AC" w:rsidP="007B021F">
                  <w:pPr>
                    <w:jc w:val="center"/>
                    <w:rPr>
                      <w:rFonts w:ascii="Palatino Linotype" w:hAnsi="Palatino Linotype"/>
                      <w:b/>
                    </w:rPr>
                  </w:pPr>
                </w:p>
                <w:p w:rsidR="008D37AC" w:rsidRPr="00D5608F" w:rsidRDefault="008D37AC" w:rsidP="007B021F">
                  <w:pPr>
                    <w:jc w:val="center"/>
                    <w:rPr>
                      <w:rFonts w:ascii="Palatino Linotype" w:hAnsi="Palatino Linotype"/>
                      <w:b/>
                    </w:rPr>
                  </w:pPr>
                </w:p>
                <w:p w:rsidR="008D37AC" w:rsidRPr="00D5608F" w:rsidRDefault="008D37AC" w:rsidP="007B021F">
                  <w:pPr>
                    <w:rPr>
                      <w:rFonts w:ascii="Palatino Linotype" w:hAnsi="Palatino Linotype"/>
                      <w:b/>
                    </w:rPr>
                  </w:pPr>
                </w:p>
                <w:p w:rsidR="008D37AC" w:rsidRPr="00D5608F" w:rsidRDefault="008D37AC" w:rsidP="007B021F">
                  <w:pPr>
                    <w:ind w:left="1013"/>
                    <w:jc w:val="center"/>
                    <w:rPr>
                      <w:rFonts w:ascii="Palatino Linotype" w:hAnsi="Palatino Linotype"/>
                      <w:b/>
                    </w:rPr>
                  </w:pPr>
                </w:p>
                <w:p w:rsidR="008D37AC" w:rsidRPr="00D5608F" w:rsidRDefault="008D37AC" w:rsidP="007B021F">
                  <w:pPr>
                    <w:ind w:left="1013"/>
                    <w:jc w:val="center"/>
                    <w:rPr>
                      <w:rFonts w:ascii="Palatino Linotype" w:hAnsi="Palatino Linotype"/>
                      <w:b/>
                    </w:rPr>
                  </w:pPr>
                  <w:r w:rsidRPr="00D5608F">
                    <w:rPr>
                      <w:rFonts w:ascii="Palatino Linotype" w:hAnsi="Palatino Linotype"/>
                      <w:b/>
                    </w:rPr>
                    <w:t xml:space="preserve">Luis Gustavo Parra Noriega </w:t>
                  </w:r>
                </w:p>
                <w:p w:rsidR="008D37AC" w:rsidRPr="00D5608F" w:rsidRDefault="008D37AC" w:rsidP="007B021F">
                  <w:pPr>
                    <w:ind w:left="1155"/>
                    <w:jc w:val="center"/>
                    <w:rPr>
                      <w:rFonts w:ascii="Palatino Linotype" w:hAnsi="Palatino Linotype"/>
                    </w:rPr>
                  </w:pPr>
                  <w:r w:rsidRPr="00D5608F">
                    <w:rPr>
                      <w:rFonts w:ascii="Palatino Linotype" w:hAnsi="Palatino Linotype"/>
                    </w:rPr>
                    <w:t>Comisionado</w:t>
                  </w:r>
                </w:p>
                <w:p w:rsidR="008D37AC" w:rsidRPr="00D5608F" w:rsidRDefault="008D37AC" w:rsidP="007B021F">
                  <w:pPr>
                    <w:ind w:left="1155"/>
                    <w:jc w:val="center"/>
                    <w:rPr>
                      <w:rFonts w:ascii="Palatino Linotype" w:hAnsi="Palatino Linotype"/>
                    </w:rPr>
                  </w:pPr>
                  <w:r w:rsidRPr="00D5608F">
                    <w:rPr>
                      <w:rFonts w:ascii="Palatino Linotype" w:hAnsi="Palatino Linotype" w:cs="Arial"/>
                      <w:lang w:val="es-ES_tradnl"/>
                    </w:rPr>
                    <w:t>(Rúbrica)</w:t>
                  </w:r>
                </w:p>
              </w:tc>
            </w:tr>
          </w:tbl>
          <w:p w:rsidR="008D37AC" w:rsidRPr="00D5608F" w:rsidRDefault="008D37AC" w:rsidP="007B021F">
            <w:pPr>
              <w:jc w:val="center"/>
              <w:rPr>
                <w:rFonts w:ascii="Palatino Linotype" w:hAnsi="Palatino Linotype" w:cs="Arial"/>
                <w:b/>
                <w:lang w:val="es-ES_tradnl"/>
              </w:rPr>
            </w:pPr>
          </w:p>
          <w:p w:rsidR="008D37AC" w:rsidRPr="00D5608F" w:rsidRDefault="008D37AC" w:rsidP="007B021F">
            <w:pPr>
              <w:jc w:val="center"/>
              <w:rPr>
                <w:rFonts w:ascii="Palatino Linotype" w:hAnsi="Palatino Linotype" w:cs="Arial"/>
                <w:b/>
                <w:lang w:val="es-ES_tradnl"/>
              </w:rPr>
            </w:pPr>
          </w:p>
          <w:p w:rsidR="008D37AC" w:rsidRPr="00D5608F" w:rsidRDefault="008D37AC" w:rsidP="007B021F">
            <w:pPr>
              <w:rPr>
                <w:rFonts w:ascii="Palatino Linotype" w:hAnsi="Palatino Linotype" w:cs="Arial"/>
                <w:b/>
                <w:lang w:val="es-ES_tradnl"/>
              </w:rPr>
            </w:pPr>
          </w:p>
          <w:p w:rsidR="008D37AC" w:rsidRDefault="008D37AC" w:rsidP="007B021F">
            <w:pPr>
              <w:jc w:val="center"/>
              <w:rPr>
                <w:rFonts w:ascii="Palatino Linotype" w:hAnsi="Palatino Linotype" w:cs="Arial"/>
                <w:b/>
                <w:lang w:val="es-ES_tradnl"/>
              </w:rPr>
            </w:pPr>
          </w:p>
          <w:p w:rsidR="00C14D97" w:rsidRPr="00C14D97" w:rsidRDefault="00C14D97" w:rsidP="007B021F">
            <w:pPr>
              <w:jc w:val="center"/>
              <w:rPr>
                <w:rFonts w:ascii="Palatino Linotype" w:hAnsi="Palatino Linotype" w:cs="Arial"/>
                <w:b/>
                <w:sz w:val="22"/>
                <w:lang w:val="es-ES_tradnl"/>
              </w:rPr>
            </w:pPr>
          </w:p>
          <w:p w:rsidR="008D37AC" w:rsidRPr="00D5608F" w:rsidRDefault="008D37AC" w:rsidP="007B021F">
            <w:pPr>
              <w:jc w:val="center"/>
              <w:rPr>
                <w:rFonts w:ascii="Palatino Linotype" w:hAnsi="Palatino Linotype" w:cs="Arial"/>
                <w:b/>
                <w:lang w:val="es-ES_tradnl"/>
              </w:rPr>
            </w:pPr>
            <w:r w:rsidRPr="00D5608F">
              <w:rPr>
                <w:rFonts w:ascii="Palatino Linotype" w:hAnsi="Palatino Linotype" w:cs="Arial"/>
                <w:b/>
                <w:lang w:val="es-ES_tradnl"/>
              </w:rPr>
              <w:t>Alexis Tapia Ramírez.</w:t>
            </w:r>
          </w:p>
          <w:p w:rsidR="008D37AC" w:rsidRPr="00D5608F" w:rsidRDefault="008D37AC" w:rsidP="007B021F">
            <w:pPr>
              <w:jc w:val="center"/>
              <w:rPr>
                <w:rFonts w:ascii="Palatino Linotype" w:hAnsi="Palatino Linotype" w:cs="Arial"/>
                <w:lang w:val="es-ES_tradnl"/>
              </w:rPr>
            </w:pPr>
            <w:r w:rsidRPr="00D5608F">
              <w:rPr>
                <w:rFonts w:ascii="Palatino Linotype" w:hAnsi="Palatino Linotype" w:cs="Arial"/>
                <w:lang w:val="es-ES_tradnl"/>
              </w:rPr>
              <w:t>Secretario Técnico del Pleno</w:t>
            </w:r>
          </w:p>
          <w:p w:rsidR="008D37AC" w:rsidRPr="00D5608F" w:rsidRDefault="008D37AC" w:rsidP="007B021F">
            <w:pPr>
              <w:jc w:val="center"/>
              <w:rPr>
                <w:rFonts w:ascii="Palatino Linotype" w:hAnsi="Palatino Linotype" w:cs="Arial"/>
                <w:lang w:val="es-ES_tradnl"/>
              </w:rPr>
            </w:pPr>
            <w:r w:rsidRPr="00D5608F">
              <w:rPr>
                <w:rFonts w:ascii="Palatino Linotype" w:hAnsi="Palatino Linotype" w:cs="Arial"/>
                <w:lang w:val="es-ES_tradnl"/>
              </w:rPr>
              <w:t>(Rúbrica)</w:t>
            </w:r>
          </w:p>
        </w:tc>
      </w:tr>
    </w:tbl>
    <w:p w:rsidR="008D37AC" w:rsidRPr="00C14D97" w:rsidRDefault="008D37AC" w:rsidP="008D37AC">
      <w:pPr>
        <w:jc w:val="both"/>
        <w:rPr>
          <w:rFonts w:ascii="Palatino Linotype" w:hAnsi="Palatino Linotype" w:cs="Arial"/>
          <w:sz w:val="12"/>
          <w:szCs w:val="20"/>
          <w:lang w:val="es-ES_tradnl"/>
        </w:rPr>
      </w:pPr>
    </w:p>
    <w:p w:rsidR="008D37AC" w:rsidRDefault="008D37AC" w:rsidP="008D37AC">
      <w:pPr>
        <w:jc w:val="both"/>
        <w:rPr>
          <w:rFonts w:ascii="Palatino Linotype" w:hAnsi="Palatino Linotype" w:cs="Arial"/>
          <w:sz w:val="20"/>
          <w:szCs w:val="20"/>
          <w:lang w:val="es-ES_tradnl"/>
        </w:rPr>
      </w:pPr>
      <w:r w:rsidRPr="00D5608F">
        <w:rPr>
          <w:rFonts w:ascii="Palatino Linotype" w:hAnsi="Palatino Linotype" w:cs="Arial"/>
          <w:sz w:val="20"/>
          <w:szCs w:val="20"/>
          <w:lang w:val="es-ES_tradnl"/>
        </w:rPr>
        <w:t>Esta hoja cor</w:t>
      </w:r>
      <w:r>
        <w:rPr>
          <w:rFonts w:ascii="Palatino Linotype" w:hAnsi="Palatino Linotype" w:cs="Arial"/>
          <w:sz w:val="20"/>
          <w:szCs w:val="20"/>
          <w:lang w:val="es-ES_tradnl"/>
        </w:rPr>
        <w:t>responde a la resolución de</w:t>
      </w:r>
      <w:r w:rsidR="00C14D97">
        <w:rPr>
          <w:rFonts w:ascii="Palatino Linotype" w:hAnsi="Palatino Linotype" w:cs="Arial"/>
          <w:sz w:val="20"/>
          <w:szCs w:val="20"/>
          <w:lang w:val="es-ES_tradnl"/>
        </w:rPr>
        <w:t>l</w:t>
      </w:r>
      <w:r>
        <w:rPr>
          <w:rFonts w:ascii="Palatino Linotype" w:hAnsi="Palatino Linotype" w:cs="Arial"/>
          <w:sz w:val="20"/>
          <w:szCs w:val="20"/>
          <w:lang w:val="es-ES_tradnl"/>
        </w:rPr>
        <w:t xml:space="preserve"> </w:t>
      </w:r>
      <w:r w:rsidR="00C14D97">
        <w:rPr>
          <w:rFonts w:ascii="Palatino Linotype" w:hAnsi="Palatino Linotype" w:cs="Arial"/>
          <w:sz w:val="20"/>
          <w:szCs w:val="20"/>
          <w:lang w:val="es-ES_tradnl"/>
        </w:rPr>
        <w:t>doce</w:t>
      </w:r>
      <w:r>
        <w:rPr>
          <w:rFonts w:ascii="Palatino Linotype" w:hAnsi="Palatino Linotype" w:cs="Arial"/>
          <w:sz w:val="20"/>
          <w:szCs w:val="20"/>
          <w:lang w:val="es-ES_tradnl"/>
        </w:rPr>
        <w:t xml:space="preserve"> de </w:t>
      </w:r>
      <w:r w:rsidR="00C14D97">
        <w:rPr>
          <w:rFonts w:ascii="Palatino Linotype" w:hAnsi="Palatino Linotype" w:cs="Arial"/>
          <w:sz w:val="20"/>
          <w:szCs w:val="20"/>
          <w:lang w:val="es-ES_tradnl"/>
        </w:rPr>
        <w:t>junio</w:t>
      </w:r>
      <w:r w:rsidRPr="00D5608F">
        <w:rPr>
          <w:rFonts w:ascii="Palatino Linotype" w:hAnsi="Palatino Linotype" w:cs="Arial"/>
          <w:sz w:val="20"/>
          <w:szCs w:val="20"/>
          <w:lang w:val="es-ES_tradnl"/>
        </w:rPr>
        <w:t xml:space="preserve"> de dos mil diecinueve, emitida en el </w:t>
      </w:r>
      <w:r>
        <w:rPr>
          <w:rFonts w:ascii="Palatino Linotype" w:hAnsi="Palatino Linotype" w:cs="Arial"/>
          <w:sz w:val="20"/>
          <w:szCs w:val="20"/>
          <w:lang w:val="es-ES_tradnl"/>
        </w:rPr>
        <w:t>recurso de revisión número 0</w:t>
      </w:r>
      <w:r w:rsidR="00C14D97">
        <w:rPr>
          <w:rFonts w:ascii="Palatino Linotype" w:hAnsi="Palatino Linotype" w:cs="Arial"/>
          <w:sz w:val="20"/>
          <w:szCs w:val="20"/>
          <w:lang w:val="es-ES_tradnl"/>
        </w:rPr>
        <w:t>2045</w:t>
      </w:r>
      <w:r w:rsidRPr="00D5608F">
        <w:rPr>
          <w:rFonts w:ascii="Palatino Linotype" w:hAnsi="Palatino Linotype" w:cs="Arial"/>
          <w:sz w:val="20"/>
          <w:szCs w:val="20"/>
          <w:lang w:val="es-ES_tradnl"/>
        </w:rPr>
        <w:t>/INFOEM/IP/RR/2019</w:t>
      </w:r>
      <w:r w:rsidR="00C14D97">
        <w:rPr>
          <w:rFonts w:ascii="Palatino Linotype" w:hAnsi="Palatino Linotype" w:cs="Arial"/>
          <w:sz w:val="20"/>
          <w:szCs w:val="20"/>
          <w:lang w:val="es-ES_tradnl"/>
        </w:rPr>
        <w:t xml:space="preserve"> y acumulados.</w:t>
      </w:r>
    </w:p>
    <w:p w:rsidR="002C6329" w:rsidRDefault="00C14D97" w:rsidP="00C14D97">
      <w:pPr>
        <w:jc w:val="both"/>
      </w:pPr>
      <w:r>
        <w:rPr>
          <w:rFonts w:ascii="Palatino Linotype" w:hAnsi="Palatino Linotype" w:cs="Arial"/>
          <w:sz w:val="20"/>
          <w:szCs w:val="20"/>
          <w:lang w:val="es-ES_tradnl"/>
        </w:rPr>
        <w:t>OSAM/ROA</w:t>
      </w:r>
    </w:p>
    <w:sectPr w:rsidR="002C6329" w:rsidSect="005D2488">
      <w:headerReference w:type="default" r:id="rId69"/>
      <w:footerReference w:type="default" r:id="rId70"/>
      <w:headerReference w:type="first" r:id="rId71"/>
      <w:footerReference w:type="first" r:id="rId72"/>
      <w:pgSz w:w="12240" w:h="15840" w:code="1"/>
      <w:pgMar w:top="1985" w:right="1325" w:bottom="170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7FED" w:rsidRDefault="003E7FED" w:rsidP="008D37AC">
      <w:r>
        <w:separator/>
      </w:r>
    </w:p>
  </w:endnote>
  <w:endnote w:type="continuationSeparator" w:id="0">
    <w:p w:rsidR="003E7FED" w:rsidRDefault="003E7FED" w:rsidP="008D37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7FED" w:rsidRPr="00F12350" w:rsidRDefault="003E7FED" w:rsidP="007B021F">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8404CB">
      <w:rPr>
        <w:rFonts w:ascii="Palatino Linotype" w:hAnsi="Palatino Linotype" w:cs="Arial"/>
        <w:b/>
        <w:bCs/>
        <w:noProof/>
        <w:sz w:val="20"/>
        <w:szCs w:val="20"/>
      </w:rPr>
      <w:t>21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8404CB">
      <w:rPr>
        <w:rFonts w:ascii="Palatino Linotype" w:hAnsi="Palatino Linotype" w:cs="Arial"/>
        <w:b/>
        <w:bCs/>
        <w:noProof/>
        <w:sz w:val="20"/>
        <w:szCs w:val="20"/>
      </w:rPr>
      <w:t>99</w:t>
    </w:r>
    <w:r w:rsidRPr="00F12350">
      <w:rPr>
        <w:rFonts w:ascii="Palatino Linotype" w:hAnsi="Palatino Linotype" w:cs="Arial"/>
        <w:b/>
        <w:bCs/>
        <w:sz w:val="20"/>
        <w:szCs w:val="20"/>
      </w:rPr>
      <w:fldChar w:fldCharType="end"/>
    </w:r>
  </w:p>
  <w:p w:rsidR="003E7FED" w:rsidRDefault="003E7FED" w:rsidP="007B021F">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7FED" w:rsidRPr="00F12350" w:rsidRDefault="003E7FED" w:rsidP="007B021F">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8404CB">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8404CB">
      <w:rPr>
        <w:rFonts w:ascii="Palatino Linotype" w:hAnsi="Palatino Linotype" w:cs="Arial"/>
        <w:b/>
        <w:bCs/>
        <w:noProof/>
        <w:sz w:val="20"/>
        <w:szCs w:val="20"/>
      </w:rPr>
      <w:t>99</w:t>
    </w:r>
    <w:r w:rsidRPr="00F12350">
      <w:rPr>
        <w:rFonts w:ascii="Palatino Linotype" w:hAnsi="Palatino Linotype" w:cs="Arial"/>
        <w:b/>
        <w:bCs/>
        <w:sz w:val="20"/>
        <w:szCs w:val="20"/>
      </w:rPr>
      <w:fldChar w:fldCharType="end"/>
    </w:r>
  </w:p>
  <w:p w:rsidR="003E7FED" w:rsidRDefault="003E7FE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7FED" w:rsidRDefault="003E7FED" w:rsidP="008D37AC">
      <w:r>
        <w:separator/>
      </w:r>
    </w:p>
  </w:footnote>
  <w:footnote w:type="continuationSeparator" w:id="0">
    <w:p w:rsidR="003E7FED" w:rsidRDefault="003E7FED" w:rsidP="008D37AC">
      <w:r>
        <w:continuationSeparator/>
      </w:r>
    </w:p>
  </w:footnote>
  <w:footnote w:id="1">
    <w:p w:rsidR="003E7FED" w:rsidRPr="00F16A28" w:rsidRDefault="003E7FED" w:rsidP="008D37AC">
      <w:pPr>
        <w:jc w:val="both"/>
        <w:rPr>
          <w:rFonts w:ascii="Palatino Linotype" w:hAnsi="Palatino Linotype"/>
          <w:b/>
          <w:bCs/>
          <w:i/>
          <w:sz w:val="20"/>
          <w:szCs w:val="20"/>
          <w:lang w:eastAsia="es-MX"/>
        </w:rPr>
      </w:pPr>
      <w:r w:rsidRPr="00F16A28">
        <w:rPr>
          <w:rStyle w:val="Refdenotaalpie"/>
          <w:rFonts w:ascii="Palatino Linotype" w:hAnsi="Palatino Linotype"/>
          <w:b/>
        </w:rPr>
        <w:footnoteRef/>
      </w:r>
      <w:r w:rsidRPr="00F16A28">
        <w:rPr>
          <w:rFonts w:ascii="Palatino Linotype" w:hAnsi="Palatino Linotype"/>
        </w:rPr>
        <w:t xml:space="preserve"> </w:t>
      </w:r>
      <w:r w:rsidRPr="00F16A28">
        <w:rPr>
          <w:rFonts w:ascii="Palatino Linotype" w:hAnsi="Palatino Linotype"/>
          <w:b/>
          <w:bCs/>
          <w:i/>
          <w:sz w:val="20"/>
          <w:szCs w:val="20"/>
        </w:rPr>
        <w:t>IMPROCEDENCIA Y SOBRESEIMIENTO EN EL JUICIO DE AMPARO. LAS CAUSAS PREVISTAS EN LOS ARTÍCULOS 73 Y 74 DE LA LEY DE LA MATERIA, RESPECTIVAMENTE, NO SON INCOMPATIBLES CON EL ARTÍCULO 25.1 DE LA CONVENCIÓN AMERICANA SOBRE DERECHOS HUMANOS.</w:t>
      </w:r>
    </w:p>
    <w:p w:rsidR="003E7FED" w:rsidRPr="00946E1F" w:rsidRDefault="003E7FED" w:rsidP="008D37AC">
      <w:pPr>
        <w:jc w:val="both"/>
        <w:rPr>
          <w:rFonts w:ascii="Palatino Linotype" w:hAnsi="Palatino Linotype"/>
          <w:i/>
          <w:sz w:val="20"/>
          <w:szCs w:val="20"/>
        </w:rPr>
      </w:pPr>
      <w:r w:rsidRPr="00F16A28">
        <w:rPr>
          <w:rFonts w:ascii="Palatino Linotype" w:hAnsi="Palatino Linotype"/>
          <w:i/>
          <w:sz w:val="20"/>
          <w:szCs w:val="20"/>
        </w:rPr>
        <w:t>Del examen de compatibilidad de los artículos</w:t>
      </w:r>
      <w:r w:rsidRPr="00F16A28">
        <w:rPr>
          <w:rStyle w:val="apple-converted-space"/>
          <w:rFonts w:ascii="Palatino Linotype" w:hAnsi="Palatino Linotype"/>
          <w:i/>
          <w:sz w:val="20"/>
          <w:szCs w:val="20"/>
        </w:rPr>
        <w:t> </w:t>
      </w:r>
      <w:hyperlink r:id="rId1" w:history="1">
        <w:r w:rsidRPr="00F16A28">
          <w:rPr>
            <w:rStyle w:val="Hipervnculo"/>
            <w:rFonts w:ascii="Palatino Linotype" w:hAnsi="Palatino Linotype"/>
            <w:i/>
            <w:sz w:val="20"/>
            <w:szCs w:val="20"/>
          </w:rPr>
          <w:t>73 y 74 de la Ley de Amparo</w:t>
        </w:r>
      </w:hyperlink>
      <w:r w:rsidRPr="00F16A28">
        <w:rPr>
          <w:rStyle w:val="apple-converted-space"/>
          <w:rFonts w:ascii="Palatino Linotype" w:hAnsi="Palatino Linotype"/>
          <w:i/>
          <w:sz w:val="20"/>
          <w:szCs w:val="20"/>
        </w:rPr>
        <w:t> </w:t>
      </w:r>
      <w:r w:rsidRPr="00F16A28">
        <w:rPr>
          <w:rFonts w:ascii="Palatino Linotype" w:hAnsi="Palatino Linotype"/>
          <w:i/>
          <w:sz w:val="20"/>
          <w:szCs w:val="20"/>
        </w:rPr>
        <w:t>con el artículo</w:t>
      </w:r>
      <w:r w:rsidRPr="00F16A28">
        <w:rPr>
          <w:rStyle w:val="apple-converted-space"/>
          <w:rFonts w:ascii="Palatino Linotype" w:hAnsi="Palatino Linotype"/>
          <w:i/>
          <w:sz w:val="20"/>
          <w:szCs w:val="20"/>
        </w:rPr>
        <w:t> </w:t>
      </w:r>
      <w:hyperlink r:id="rId2" w:history="1">
        <w:r w:rsidRPr="00F16A28">
          <w:rPr>
            <w:rStyle w:val="Hipervnculo"/>
            <w:rFonts w:ascii="Palatino Linotype" w:hAnsi="Palatino Linotype"/>
            <w:i/>
            <w:sz w:val="20"/>
            <w:szCs w:val="20"/>
          </w:rPr>
          <w:t>25.1 de la Convención Americana sobre Derechos Humanos</w:t>
        </w:r>
      </w:hyperlink>
      <w:r w:rsidRPr="00F16A28">
        <w:rPr>
          <w:rStyle w:val="apple-converted-space"/>
          <w:rFonts w:ascii="Palatino Linotype" w:hAnsi="Palatino Linotype"/>
          <w:i/>
          <w:sz w:val="20"/>
          <w:szCs w:val="20"/>
        </w:rPr>
        <w:t> </w:t>
      </w:r>
      <w:r w:rsidRPr="00F16A28">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F16A28">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w:t>
      </w:r>
      <w:r w:rsidRPr="00946E1F">
        <w:rPr>
          <w:rFonts w:ascii="Palatino Linotype" w:hAnsi="Palatino Linotype"/>
          <w:i/>
          <w:sz w:val="20"/>
          <w:szCs w:val="20"/>
        </w:rPr>
        <w:t>,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7FED" w:rsidRDefault="003E7FED" w:rsidP="007B021F">
    <w:pPr>
      <w:pStyle w:val="Encabezado"/>
      <w:tabs>
        <w:tab w:val="clear" w:pos="4252"/>
        <w:tab w:val="clear" w:pos="8504"/>
        <w:tab w:val="left" w:pos="2326"/>
      </w:tabs>
    </w:pPr>
  </w:p>
  <w:tbl>
    <w:tblPr>
      <w:tblW w:w="7087" w:type="dxa"/>
      <w:tblInd w:w="2835" w:type="dxa"/>
      <w:tblLayout w:type="fixed"/>
      <w:tblLook w:val="04A0" w:firstRow="1" w:lastRow="0" w:firstColumn="1" w:lastColumn="0" w:noHBand="0" w:noVBand="1"/>
    </w:tblPr>
    <w:tblGrid>
      <w:gridCol w:w="2489"/>
      <w:gridCol w:w="4598"/>
    </w:tblGrid>
    <w:tr w:rsidR="003E7FED" w:rsidRPr="008A510F" w:rsidTr="0099233F">
      <w:tc>
        <w:tcPr>
          <w:tcW w:w="2489" w:type="dxa"/>
          <w:shd w:val="clear" w:color="auto" w:fill="auto"/>
          <w:vAlign w:val="center"/>
        </w:tcPr>
        <w:p w:rsidR="003E7FED" w:rsidRPr="005A5E02" w:rsidRDefault="003E7FED" w:rsidP="007B021F">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4598" w:type="dxa"/>
          <w:shd w:val="clear" w:color="auto" w:fill="auto"/>
          <w:vAlign w:val="center"/>
        </w:tcPr>
        <w:p w:rsidR="003E7FED" w:rsidRPr="005A5E02" w:rsidRDefault="003E7FED" w:rsidP="007B021F">
          <w:pPr>
            <w:tabs>
              <w:tab w:val="left" w:pos="3153"/>
            </w:tabs>
            <w:ind w:left="-45"/>
            <w:jc w:val="both"/>
            <w:rPr>
              <w:rFonts w:ascii="Palatino Linotype" w:hAnsi="Palatino Linotype"/>
              <w:b/>
              <w:sz w:val="22"/>
              <w:szCs w:val="22"/>
              <w:lang w:val="es-ES_tradnl"/>
            </w:rPr>
          </w:pPr>
          <w:r>
            <w:rPr>
              <w:rFonts w:ascii="Palatino Linotype" w:hAnsi="Palatino Linotype"/>
              <w:b/>
              <w:sz w:val="22"/>
              <w:szCs w:val="22"/>
              <w:lang w:val="es-ES_tradnl"/>
            </w:rPr>
            <w:t>02045</w:t>
          </w:r>
          <w:r w:rsidRPr="00792FF5">
            <w:rPr>
              <w:rFonts w:ascii="Palatino Linotype" w:hAnsi="Palatino Linotype"/>
              <w:b/>
              <w:sz w:val="22"/>
              <w:szCs w:val="22"/>
              <w:lang w:val="es-ES_tradnl"/>
            </w:rPr>
            <w:t>/INFOEM/IP/RR/2019</w:t>
          </w:r>
          <w:r>
            <w:rPr>
              <w:rFonts w:ascii="Palatino Linotype" w:hAnsi="Palatino Linotype"/>
              <w:b/>
              <w:sz w:val="22"/>
              <w:szCs w:val="22"/>
              <w:lang w:val="es-ES_tradnl"/>
            </w:rPr>
            <w:t xml:space="preserve"> y acumulados</w:t>
          </w:r>
        </w:p>
      </w:tc>
    </w:tr>
    <w:tr w:rsidR="003E7FED" w:rsidRPr="008A510F" w:rsidTr="0099233F">
      <w:tc>
        <w:tcPr>
          <w:tcW w:w="2489" w:type="dxa"/>
          <w:shd w:val="clear" w:color="auto" w:fill="auto"/>
          <w:vAlign w:val="center"/>
        </w:tcPr>
        <w:p w:rsidR="003E7FED" w:rsidRPr="005A5E02" w:rsidRDefault="003E7FED" w:rsidP="007B021F">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4598" w:type="dxa"/>
          <w:shd w:val="clear" w:color="auto" w:fill="auto"/>
          <w:vAlign w:val="center"/>
        </w:tcPr>
        <w:p w:rsidR="003E7FED" w:rsidRPr="00927A01" w:rsidRDefault="003E7FED" w:rsidP="007B021F">
          <w:pPr>
            <w:ind w:left="-45" w:right="176"/>
            <w:jc w:val="both"/>
            <w:rPr>
              <w:rFonts w:ascii="Palatino Linotype" w:hAnsi="Palatino Linotype"/>
              <w:b/>
              <w:sz w:val="22"/>
              <w:szCs w:val="22"/>
              <w:lang w:val="es-ES_tradnl"/>
            </w:rPr>
          </w:pPr>
          <w:r>
            <w:rPr>
              <w:rFonts w:ascii="Palatino Linotype" w:hAnsi="Palatino Linotype"/>
              <w:b/>
              <w:sz w:val="22"/>
              <w:szCs w:val="22"/>
              <w:lang w:val="es-ES_tradnl"/>
            </w:rPr>
            <w:t>Secretaría de Educación</w:t>
          </w:r>
        </w:p>
      </w:tc>
    </w:tr>
    <w:tr w:rsidR="003E7FED" w:rsidRPr="008A510F" w:rsidTr="0099233F">
      <w:tc>
        <w:tcPr>
          <w:tcW w:w="2489" w:type="dxa"/>
          <w:shd w:val="clear" w:color="auto" w:fill="auto"/>
          <w:vAlign w:val="center"/>
        </w:tcPr>
        <w:p w:rsidR="003E7FED" w:rsidRPr="005A5E02" w:rsidRDefault="003E7FED" w:rsidP="007B021F">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4598" w:type="dxa"/>
          <w:shd w:val="clear" w:color="auto" w:fill="auto"/>
          <w:vAlign w:val="center"/>
        </w:tcPr>
        <w:p w:rsidR="003E7FED" w:rsidRDefault="003E7FED" w:rsidP="007B021F">
          <w:pPr>
            <w:ind w:left="-45" w:right="176"/>
            <w:jc w:val="both"/>
            <w:rPr>
              <w:rFonts w:ascii="Palatino Linotype" w:hAnsi="Palatino Linotype"/>
              <w:b/>
              <w:sz w:val="22"/>
              <w:szCs w:val="22"/>
              <w:lang w:val="es-ES_tradnl"/>
            </w:rPr>
          </w:pPr>
          <w:r>
            <w:rPr>
              <w:rFonts w:ascii="Palatino Linotype" w:hAnsi="Palatino Linotype"/>
              <w:b/>
              <w:sz w:val="22"/>
              <w:szCs w:val="22"/>
              <w:lang w:val="es-ES_tradnl"/>
            </w:rPr>
            <w:t>Zulema Martínez Sánchez</w:t>
          </w:r>
        </w:p>
      </w:tc>
    </w:tr>
  </w:tbl>
  <w:p w:rsidR="003E7FED" w:rsidRDefault="003E7FED" w:rsidP="007B021F">
    <w:pPr>
      <w:pStyle w:val="Encabezado"/>
      <w:tabs>
        <w:tab w:val="clear" w:pos="4252"/>
        <w:tab w:val="clear" w:pos="8504"/>
        <w:tab w:val="left" w:pos="2326"/>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946" w:type="dxa"/>
      <w:tblInd w:w="2835" w:type="dxa"/>
      <w:tblLayout w:type="fixed"/>
      <w:tblLook w:val="04A0" w:firstRow="1" w:lastRow="0" w:firstColumn="1" w:lastColumn="0" w:noHBand="0" w:noVBand="1"/>
    </w:tblPr>
    <w:tblGrid>
      <w:gridCol w:w="2551"/>
      <w:gridCol w:w="4395"/>
    </w:tblGrid>
    <w:tr w:rsidR="003E7FED" w:rsidRPr="005A5E02" w:rsidTr="008D37AC">
      <w:tc>
        <w:tcPr>
          <w:tcW w:w="2551" w:type="dxa"/>
          <w:shd w:val="clear" w:color="auto" w:fill="auto"/>
          <w:vAlign w:val="center"/>
        </w:tcPr>
        <w:p w:rsidR="003E7FED" w:rsidRPr="005A5E02" w:rsidRDefault="003E7FED" w:rsidP="007B021F">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4395" w:type="dxa"/>
          <w:shd w:val="clear" w:color="auto" w:fill="auto"/>
          <w:vAlign w:val="center"/>
        </w:tcPr>
        <w:p w:rsidR="003E7FED" w:rsidRPr="005A5E02" w:rsidRDefault="003E7FED" w:rsidP="008D37AC">
          <w:pPr>
            <w:tabs>
              <w:tab w:val="left" w:pos="3153"/>
            </w:tabs>
            <w:ind w:left="-45"/>
            <w:jc w:val="both"/>
            <w:rPr>
              <w:rFonts w:ascii="Palatino Linotype" w:hAnsi="Palatino Linotype"/>
              <w:b/>
              <w:sz w:val="22"/>
              <w:szCs w:val="22"/>
              <w:lang w:val="es-ES_tradnl"/>
            </w:rPr>
          </w:pPr>
          <w:r>
            <w:rPr>
              <w:rFonts w:ascii="Palatino Linotype" w:hAnsi="Palatino Linotype"/>
              <w:b/>
              <w:sz w:val="22"/>
              <w:szCs w:val="22"/>
              <w:lang w:val="es-ES_tradnl"/>
            </w:rPr>
            <w:t>02045</w:t>
          </w:r>
          <w:r w:rsidRPr="00792FF5">
            <w:rPr>
              <w:rFonts w:ascii="Palatino Linotype" w:hAnsi="Palatino Linotype"/>
              <w:b/>
              <w:sz w:val="22"/>
              <w:szCs w:val="22"/>
              <w:lang w:val="es-ES_tradnl"/>
            </w:rPr>
            <w:t>/INFOEM/IP/RR/2019</w:t>
          </w:r>
          <w:r>
            <w:rPr>
              <w:rFonts w:ascii="Palatino Linotype" w:hAnsi="Palatino Linotype"/>
              <w:b/>
              <w:sz w:val="22"/>
              <w:szCs w:val="22"/>
              <w:lang w:val="es-ES_tradnl"/>
            </w:rPr>
            <w:t xml:space="preserve"> y acumulados</w:t>
          </w:r>
        </w:p>
      </w:tc>
    </w:tr>
    <w:tr w:rsidR="003E7FED" w:rsidRPr="005A5E02" w:rsidTr="008D37AC">
      <w:trPr>
        <w:trHeight w:val="130"/>
      </w:trPr>
      <w:tc>
        <w:tcPr>
          <w:tcW w:w="2551" w:type="dxa"/>
          <w:shd w:val="clear" w:color="auto" w:fill="auto"/>
          <w:vAlign w:val="center"/>
        </w:tcPr>
        <w:p w:rsidR="003E7FED" w:rsidRPr="005A5E02" w:rsidRDefault="003E7FED" w:rsidP="007B021F">
          <w:pPr>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4395" w:type="dxa"/>
          <w:shd w:val="clear" w:color="auto" w:fill="auto"/>
          <w:vAlign w:val="center"/>
        </w:tcPr>
        <w:p w:rsidR="003E7FED" w:rsidRPr="00927A01" w:rsidRDefault="003E7FED" w:rsidP="007B021F">
          <w:pPr>
            <w:ind w:left="-45"/>
            <w:jc w:val="both"/>
            <w:rPr>
              <w:rFonts w:ascii="Palatino Linotype" w:hAnsi="Palatino Linotype"/>
              <w:b/>
              <w:sz w:val="22"/>
              <w:szCs w:val="22"/>
              <w:lang w:val="es-ES_tradnl"/>
            </w:rPr>
          </w:pPr>
          <w:r>
            <w:rPr>
              <w:rFonts w:ascii="Palatino Linotype" w:hAnsi="Palatino Linotype"/>
              <w:b/>
              <w:sz w:val="22"/>
              <w:szCs w:val="22"/>
              <w:lang w:val="es-ES_tradnl"/>
            </w:rPr>
            <w:t>xxxx xxxxxxx xxxxxxxx xxxxx</w:t>
          </w:r>
        </w:p>
      </w:tc>
    </w:tr>
    <w:tr w:rsidR="003E7FED" w:rsidRPr="005A5E02" w:rsidTr="008D37AC">
      <w:trPr>
        <w:trHeight w:val="228"/>
      </w:trPr>
      <w:tc>
        <w:tcPr>
          <w:tcW w:w="2551" w:type="dxa"/>
          <w:shd w:val="clear" w:color="auto" w:fill="auto"/>
          <w:vAlign w:val="center"/>
        </w:tcPr>
        <w:p w:rsidR="003E7FED" w:rsidRPr="005A5E02" w:rsidRDefault="003E7FED" w:rsidP="007B021F">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4395" w:type="dxa"/>
          <w:shd w:val="clear" w:color="auto" w:fill="auto"/>
          <w:vAlign w:val="center"/>
        </w:tcPr>
        <w:p w:rsidR="003E7FED" w:rsidRPr="00927A01" w:rsidRDefault="003E7FED" w:rsidP="008D37AC">
          <w:pPr>
            <w:ind w:left="-45" w:right="176"/>
            <w:jc w:val="both"/>
            <w:rPr>
              <w:rFonts w:ascii="Palatino Linotype" w:hAnsi="Palatino Linotype"/>
              <w:b/>
              <w:sz w:val="22"/>
              <w:szCs w:val="22"/>
              <w:lang w:val="es-ES_tradnl"/>
            </w:rPr>
          </w:pPr>
          <w:r>
            <w:rPr>
              <w:rFonts w:ascii="Palatino Linotype" w:hAnsi="Palatino Linotype"/>
              <w:b/>
              <w:sz w:val="22"/>
              <w:szCs w:val="22"/>
              <w:lang w:val="es-ES_tradnl"/>
            </w:rPr>
            <w:t>Secretaría de Educación.</w:t>
          </w:r>
        </w:p>
      </w:tc>
    </w:tr>
    <w:tr w:rsidR="003E7FED" w:rsidRPr="005A5E02" w:rsidTr="008D37AC">
      <w:tc>
        <w:tcPr>
          <w:tcW w:w="2551" w:type="dxa"/>
          <w:shd w:val="clear" w:color="auto" w:fill="auto"/>
          <w:vAlign w:val="center"/>
        </w:tcPr>
        <w:p w:rsidR="003E7FED" w:rsidRPr="005A5E02" w:rsidRDefault="003E7FED" w:rsidP="007B021F">
          <w:pPr>
            <w:rPr>
              <w:rFonts w:ascii="Palatino Linotype" w:hAnsi="Palatino Linotype"/>
              <w:b/>
              <w:sz w:val="22"/>
              <w:szCs w:val="22"/>
              <w:lang w:val="es-ES_tradnl"/>
            </w:rPr>
          </w:pPr>
          <w:r w:rsidRPr="005A5E02">
            <w:rPr>
              <w:rFonts w:ascii="Palatino Linotype" w:hAnsi="Palatino Linotype"/>
              <w:b/>
              <w:sz w:val="22"/>
              <w:szCs w:val="22"/>
              <w:lang w:val="es-ES_tradnl"/>
            </w:rPr>
            <w:t>Comisionad</w:t>
          </w:r>
          <w:r>
            <w:rPr>
              <w:rFonts w:ascii="Palatino Linotype" w:hAnsi="Palatino Linotype"/>
              <w:b/>
              <w:sz w:val="22"/>
              <w:szCs w:val="22"/>
              <w:lang w:val="es-ES_tradnl"/>
            </w:rPr>
            <w:t>o</w:t>
          </w:r>
          <w:r w:rsidRPr="005A5E02">
            <w:rPr>
              <w:rFonts w:ascii="Palatino Linotype" w:hAnsi="Palatino Linotype"/>
              <w:b/>
              <w:sz w:val="22"/>
              <w:szCs w:val="22"/>
              <w:lang w:val="es-ES_tradnl"/>
            </w:rPr>
            <w:t xml:space="preserve"> ponente:</w:t>
          </w:r>
        </w:p>
      </w:tc>
      <w:tc>
        <w:tcPr>
          <w:tcW w:w="4395" w:type="dxa"/>
          <w:shd w:val="clear" w:color="auto" w:fill="auto"/>
          <w:vAlign w:val="center"/>
        </w:tcPr>
        <w:p w:rsidR="003E7FED" w:rsidRPr="005A5E02" w:rsidRDefault="003E7FED" w:rsidP="007B021F">
          <w:pPr>
            <w:ind w:left="-45" w:right="-533"/>
            <w:jc w:val="both"/>
            <w:rPr>
              <w:rFonts w:ascii="Palatino Linotype" w:hAnsi="Palatino Linotype"/>
              <w:b/>
              <w:sz w:val="22"/>
              <w:szCs w:val="22"/>
              <w:lang w:val="es-ES_tradnl"/>
            </w:rPr>
          </w:pPr>
          <w:r>
            <w:rPr>
              <w:rFonts w:ascii="Palatino Linotype" w:hAnsi="Palatino Linotype"/>
              <w:b/>
              <w:sz w:val="22"/>
              <w:szCs w:val="22"/>
              <w:lang w:val="es-ES_tradnl"/>
            </w:rPr>
            <w:t>Zulema Martínez Sánchez</w:t>
          </w:r>
        </w:p>
      </w:tc>
    </w:tr>
  </w:tbl>
  <w:p w:rsidR="003E7FED" w:rsidRDefault="003E7FE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10BAB"/>
    <w:multiLevelType w:val="hybridMultilevel"/>
    <w:tmpl w:val="B5E48088"/>
    <w:lvl w:ilvl="0" w:tplc="8BA0F69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17F63D8"/>
    <w:multiLevelType w:val="hybridMultilevel"/>
    <w:tmpl w:val="18027C68"/>
    <w:lvl w:ilvl="0" w:tplc="CF6E2F7C">
      <w:start w:val="1"/>
      <w:numFmt w:val="upperRoman"/>
      <w:lvlText w:val="%1."/>
      <w:lvlJc w:val="left"/>
      <w:pPr>
        <w:ind w:left="1854" w:hanging="720"/>
      </w:pPr>
      <w:rPr>
        <w:rFonts w:hint="default"/>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2" w15:restartNumberingAfterBreak="0">
    <w:nsid w:val="14D437BB"/>
    <w:multiLevelType w:val="hybridMultilevel"/>
    <w:tmpl w:val="5C4C2558"/>
    <w:lvl w:ilvl="0" w:tplc="080A0001">
      <w:start w:val="29"/>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F6517B6"/>
    <w:multiLevelType w:val="hybridMultilevel"/>
    <w:tmpl w:val="381CEA2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82C6975"/>
    <w:multiLevelType w:val="hybridMultilevel"/>
    <w:tmpl w:val="93D033E0"/>
    <w:lvl w:ilvl="0" w:tplc="080A000F">
      <w:start w:val="1"/>
      <w:numFmt w:val="decimal"/>
      <w:lvlText w:val="%1."/>
      <w:lvlJc w:val="left"/>
      <w:pPr>
        <w:ind w:left="2912" w:hanging="360"/>
      </w:pPr>
    </w:lvl>
    <w:lvl w:ilvl="1" w:tplc="080A0019">
      <w:start w:val="1"/>
      <w:numFmt w:val="lowerLetter"/>
      <w:lvlText w:val="%2."/>
      <w:lvlJc w:val="left"/>
      <w:pPr>
        <w:ind w:left="1440" w:hanging="360"/>
      </w:pPr>
    </w:lvl>
    <w:lvl w:ilvl="2" w:tplc="790C5CD6">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A826858"/>
    <w:multiLevelType w:val="hybridMultilevel"/>
    <w:tmpl w:val="ACB6703E"/>
    <w:lvl w:ilvl="0" w:tplc="AA6095CC">
      <w:start w:val="3"/>
      <w:numFmt w:val="upperRoman"/>
      <w:lvlText w:val="%1."/>
      <w:lvlJc w:val="left"/>
      <w:pPr>
        <w:ind w:left="1287"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1CA2F84"/>
    <w:multiLevelType w:val="hybridMultilevel"/>
    <w:tmpl w:val="782CCB2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F9C60AE"/>
    <w:multiLevelType w:val="hybridMultilevel"/>
    <w:tmpl w:val="573C31B4"/>
    <w:lvl w:ilvl="0" w:tplc="B046174E">
      <w:start w:val="2018"/>
      <w:numFmt w:val="bullet"/>
      <w:lvlText w:val=""/>
      <w:lvlJc w:val="left"/>
      <w:pPr>
        <w:ind w:left="1003" w:hanging="360"/>
      </w:pPr>
      <w:rPr>
        <w:rFonts w:ascii="Symbol" w:eastAsiaTheme="minorHAnsi" w:hAnsi="Symbol" w:cs="Arial" w:hint="default"/>
        <w:b/>
      </w:rPr>
    </w:lvl>
    <w:lvl w:ilvl="1" w:tplc="080A0003" w:tentative="1">
      <w:start w:val="1"/>
      <w:numFmt w:val="bullet"/>
      <w:lvlText w:val="o"/>
      <w:lvlJc w:val="left"/>
      <w:pPr>
        <w:ind w:left="1723" w:hanging="360"/>
      </w:pPr>
      <w:rPr>
        <w:rFonts w:ascii="Courier New" w:hAnsi="Courier New" w:cs="Courier New" w:hint="default"/>
      </w:rPr>
    </w:lvl>
    <w:lvl w:ilvl="2" w:tplc="080A0005" w:tentative="1">
      <w:start w:val="1"/>
      <w:numFmt w:val="bullet"/>
      <w:lvlText w:val=""/>
      <w:lvlJc w:val="left"/>
      <w:pPr>
        <w:ind w:left="2443" w:hanging="360"/>
      </w:pPr>
      <w:rPr>
        <w:rFonts w:ascii="Wingdings" w:hAnsi="Wingdings" w:hint="default"/>
      </w:rPr>
    </w:lvl>
    <w:lvl w:ilvl="3" w:tplc="080A0001" w:tentative="1">
      <w:start w:val="1"/>
      <w:numFmt w:val="bullet"/>
      <w:lvlText w:val=""/>
      <w:lvlJc w:val="left"/>
      <w:pPr>
        <w:ind w:left="3163" w:hanging="360"/>
      </w:pPr>
      <w:rPr>
        <w:rFonts w:ascii="Symbol" w:hAnsi="Symbol" w:hint="default"/>
      </w:rPr>
    </w:lvl>
    <w:lvl w:ilvl="4" w:tplc="080A0003" w:tentative="1">
      <w:start w:val="1"/>
      <w:numFmt w:val="bullet"/>
      <w:lvlText w:val="o"/>
      <w:lvlJc w:val="left"/>
      <w:pPr>
        <w:ind w:left="3883" w:hanging="360"/>
      </w:pPr>
      <w:rPr>
        <w:rFonts w:ascii="Courier New" w:hAnsi="Courier New" w:cs="Courier New" w:hint="default"/>
      </w:rPr>
    </w:lvl>
    <w:lvl w:ilvl="5" w:tplc="080A0005" w:tentative="1">
      <w:start w:val="1"/>
      <w:numFmt w:val="bullet"/>
      <w:lvlText w:val=""/>
      <w:lvlJc w:val="left"/>
      <w:pPr>
        <w:ind w:left="4603" w:hanging="360"/>
      </w:pPr>
      <w:rPr>
        <w:rFonts w:ascii="Wingdings" w:hAnsi="Wingdings" w:hint="default"/>
      </w:rPr>
    </w:lvl>
    <w:lvl w:ilvl="6" w:tplc="080A0001" w:tentative="1">
      <w:start w:val="1"/>
      <w:numFmt w:val="bullet"/>
      <w:lvlText w:val=""/>
      <w:lvlJc w:val="left"/>
      <w:pPr>
        <w:ind w:left="5323" w:hanging="360"/>
      </w:pPr>
      <w:rPr>
        <w:rFonts w:ascii="Symbol" w:hAnsi="Symbol" w:hint="default"/>
      </w:rPr>
    </w:lvl>
    <w:lvl w:ilvl="7" w:tplc="080A0003" w:tentative="1">
      <w:start w:val="1"/>
      <w:numFmt w:val="bullet"/>
      <w:lvlText w:val="o"/>
      <w:lvlJc w:val="left"/>
      <w:pPr>
        <w:ind w:left="6043" w:hanging="360"/>
      </w:pPr>
      <w:rPr>
        <w:rFonts w:ascii="Courier New" w:hAnsi="Courier New" w:cs="Courier New" w:hint="default"/>
      </w:rPr>
    </w:lvl>
    <w:lvl w:ilvl="8" w:tplc="080A0005" w:tentative="1">
      <w:start w:val="1"/>
      <w:numFmt w:val="bullet"/>
      <w:lvlText w:val=""/>
      <w:lvlJc w:val="left"/>
      <w:pPr>
        <w:ind w:left="6763" w:hanging="360"/>
      </w:pPr>
      <w:rPr>
        <w:rFonts w:ascii="Wingdings" w:hAnsi="Wingdings" w:hint="default"/>
      </w:rPr>
    </w:lvl>
  </w:abstractNum>
  <w:abstractNum w:abstractNumId="8" w15:restartNumberingAfterBreak="0">
    <w:nsid w:val="6199050A"/>
    <w:multiLevelType w:val="hybridMultilevel"/>
    <w:tmpl w:val="1854A4E0"/>
    <w:lvl w:ilvl="0" w:tplc="080A0019">
      <w:start w:val="1"/>
      <w:numFmt w:val="lowerLetter"/>
      <w:lvlText w:val="%1."/>
      <w:lvlJc w:val="left"/>
      <w:pPr>
        <w:ind w:left="2563" w:hanging="360"/>
      </w:pPr>
    </w:lvl>
    <w:lvl w:ilvl="1" w:tplc="080A0019">
      <w:start w:val="1"/>
      <w:numFmt w:val="lowerLetter"/>
      <w:lvlText w:val="%2."/>
      <w:lvlJc w:val="left"/>
      <w:pPr>
        <w:ind w:left="3283" w:hanging="360"/>
      </w:pPr>
    </w:lvl>
    <w:lvl w:ilvl="2" w:tplc="080A001B" w:tentative="1">
      <w:start w:val="1"/>
      <w:numFmt w:val="lowerRoman"/>
      <w:lvlText w:val="%3."/>
      <w:lvlJc w:val="right"/>
      <w:pPr>
        <w:ind w:left="4003" w:hanging="180"/>
      </w:pPr>
    </w:lvl>
    <w:lvl w:ilvl="3" w:tplc="080A000F" w:tentative="1">
      <w:start w:val="1"/>
      <w:numFmt w:val="decimal"/>
      <w:lvlText w:val="%4."/>
      <w:lvlJc w:val="left"/>
      <w:pPr>
        <w:ind w:left="4723" w:hanging="360"/>
      </w:pPr>
    </w:lvl>
    <w:lvl w:ilvl="4" w:tplc="080A0019" w:tentative="1">
      <w:start w:val="1"/>
      <w:numFmt w:val="lowerLetter"/>
      <w:lvlText w:val="%5."/>
      <w:lvlJc w:val="left"/>
      <w:pPr>
        <w:ind w:left="5443" w:hanging="360"/>
      </w:pPr>
    </w:lvl>
    <w:lvl w:ilvl="5" w:tplc="080A001B" w:tentative="1">
      <w:start w:val="1"/>
      <w:numFmt w:val="lowerRoman"/>
      <w:lvlText w:val="%6."/>
      <w:lvlJc w:val="right"/>
      <w:pPr>
        <w:ind w:left="6163" w:hanging="180"/>
      </w:pPr>
    </w:lvl>
    <w:lvl w:ilvl="6" w:tplc="080A000F" w:tentative="1">
      <w:start w:val="1"/>
      <w:numFmt w:val="decimal"/>
      <w:lvlText w:val="%7."/>
      <w:lvlJc w:val="left"/>
      <w:pPr>
        <w:ind w:left="6883" w:hanging="360"/>
      </w:pPr>
    </w:lvl>
    <w:lvl w:ilvl="7" w:tplc="080A0019" w:tentative="1">
      <w:start w:val="1"/>
      <w:numFmt w:val="lowerLetter"/>
      <w:lvlText w:val="%8."/>
      <w:lvlJc w:val="left"/>
      <w:pPr>
        <w:ind w:left="7603" w:hanging="360"/>
      </w:pPr>
    </w:lvl>
    <w:lvl w:ilvl="8" w:tplc="080A001B" w:tentative="1">
      <w:start w:val="1"/>
      <w:numFmt w:val="lowerRoman"/>
      <w:lvlText w:val="%9."/>
      <w:lvlJc w:val="right"/>
      <w:pPr>
        <w:ind w:left="8323" w:hanging="180"/>
      </w:pPr>
    </w:lvl>
  </w:abstractNum>
  <w:abstractNum w:abstractNumId="9" w15:restartNumberingAfterBreak="0">
    <w:nsid w:val="738D46BC"/>
    <w:multiLevelType w:val="hybridMultilevel"/>
    <w:tmpl w:val="A71EDEB2"/>
    <w:lvl w:ilvl="0" w:tplc="4A3AE242">
      <w:start w:val="1"/>
      <w:numFmt w:val="upperRoman"/>
      <w:lvlText w:val="%1."/>
      <w:lvlJc w:val="left"/>
      <w:pPr>
        <w:ind w:left="1854" w:hanging="720"/>
      </w:pPr>
      <w:rPr>
        <w:rFonts w:hint="default"/>
      </w:rPr>
    </w:lvl>
    <w:lvl w:ilvl="1" w:tplc="E2FC72F2">
      <w:start w:val="1"/>
      <w:numFmt w:val="lowerLetter"/>
      <w:lvlText w:val="%2."/>
      <w:lvlJc w:val="left"/>
      <w:pPr>
        <w:ind w:left="2214" w:hanging="360"/>
      </w:pPr>
      <w:rPr>
        <w:rFonts w:hint="default"/>
      </w:r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10" w15:restartNumberingAfterBreak="0">
    <w:nsid w:val="76D52AA8"/>
    <w:multiLevelType w:val="hybridMultilevel"/>
    <w:tmpl w:val="E61A3472"/>
    <w:lvl w:ilvl="0" w:tplc="DAFEC9EC">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0"/>
  </w:num>
  <w:num w:numId="2">
    <w:abstractNumId w:val="4"/>
  </w:num>
  <w:num w:numId="3">
    <w:abstractNumId w:val="9"/>
  </w:num>
  <w:num w:numId="4">
    <w:abstractNumId w:val="8"/>
  </w:num>
  <w:num w:numId="5">
    <w:abstractNumId w:val="1"/>
  </w:num>
  <w:num w:numId="6">
    <w:abstractNumId w:val="3"/>
  </w:num>
  <w:num w:numId="7">
    <w:abstractNumId w:val="7"/>
  </w:num>
  <w:num w:numId="8">
    <w:abstractNumId w:val="2"/>
  </w:num>
  <w:num w:numId="9">
    <w:abstractNumId w:val="6"/>
  </w:num>
  <w:num w:numId="10">
    <w:abstractNumId w:val="10"/>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_tradnl" w:vendorID="64" w:dllVersion="131078" w:nlCheck="1" w:checkStyle="1"/>
  <w:activeWritingStyle w:appName="MSWord" w:lang="es-ES" w:vendorID="64" w:dllVersion="131078" w:nlCheck="1" w:checkStyle="1"/>
  <w:activeWritingStyle w:appName="MSWord" w:lang="es-MX"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37AC"/>
    <w:rsid w:val="00017BD3"/>
    <w:rsid w:val="0002243C"/>
    <w:rsid w:val="00027682"/>
    <w:rsid w:val="000310E8"/>
    <w:rsid w:val="00053F0E"/>
    <w:rsid w:val="00056743"/>
    <w:rsid w:val="0005688B"/>
    <w:rsid w:val="000627FE"/>
    <w:rsid w:val="00076CB3"/>
    <w:rsid w:val="00096271"/>
    <w:rsid w:val="000A0112"/>
    <w:rsid w:val="000A1141"/>
    <w:rsid w:val="000B07E3"/>
    <w:rsid w:val="000C4046"/>
    <w:rsid w:val="000C630A"/>
    <w:rsid w:val="000D4FAC"/>
    <w:rsid w:val="000D63C6"/>
    <w:rsid w:val="000E65D1"/>
    <w:rsid w:val="000F1BF2"/>
    <w:rsid w:val="000F3897"/>
    <w:rsid w:val="000F4DA3"/>
    <w:rsid w:val="00102BF1"/>
    <w:rsid w:val="0011295A"/>
    <w:rsid w:val="00122000"/>
    <w:rsid w:val="001435DC"/>
    <w:rsid w:val="00143A72"/>
    <w:rsid w:val="00144A6A"/>
    <w:rsid w:val="0014618C"/>
    <w:rsid w:val="0014786B"/>
    <w:rsid w:val="001526E8"/>
    <w:rsid w:val="001619B4"/>
    <w:rsid w:val="00164E50"/>
    <w:rsid w:val="001719BC"/>
    <w:rsid w:val="001745B1"/>
    <w:rsid w:val="00184493"/>
    <w:rsid w:val="00186794"/>
    <w:rsid w:val="00192669"/>
    <w:rsid w:val="001A7492"/>
    <w:rsid w:val="001E063D"/>
    <w:rsid w:val="001E066C"/>
    <w:rsid w:val="001E1E08"/>
    <w:rsid w:val="001E21ED"/>
    <w:rsid w:val="001F58A7"/>
    <w:rsid w:val="00207C41"/>
    <w:rsid w:val="00212AE7"/>
    <w:rsid w:val="00215E3A"/>
    <w:rsid w:val="00215E6D"/>
    <w:rsid w:val="00220C91"/>
    <w:rsid w:val="002234C1"/>
    <w:rsid w:val="00230A5A"/>
    <w:rsid w:val="002361A2"/>
    <w:rsid w:val="0025008F"/>
    <w:rsid w:val="00256290"/>
    <w:rsid w:val="00264E30"/>
    <w:rsid w:val="00272CE2"/>
    <w:rsid w:val="0028025F"/>
    <w:rsid w:val="00284C0E"/>
    <w:rsid w:val="00286E35"/>
    <w:rsid w:val="00292B2C"/>
    <w:rsid w:val="00294B09"/>
    <w:rsid w:val="0029795A"/>
    <w:rsid w:val="002A00DA"/>
    <w:rsid w:val="002A2AD2"/>
    <w:rsid w:val="002A67FB"/>
    <w:rsid w:val="002B1168"/>
    <w:rsid w:val="002B323C"/>
    <w:rsid w:val="002C4F79"/>
    <w:rsid w:val="002C6329"/>
    <w:rsid w:val="002C7092"/>
    <w:rsid w:val="002D0756"/>
    <w:rsid w:val="002D7DC1"/>
    <w:rsid w:val="002F3E2A"/>
    <w:rsid w:val="00300974"/>
    <w:rsid w:val="00305562"/>
    <w:rsid w:val="003139CE"/>
    <w:rsid w:val="003169D2"/>
    <w:rsid w:val="00327B91"/>
    <w:rsid w:val="00330CFF"/>
    <w:rsid w:val="00333412"/>
    <w:rsid w:val="00345A36"/>
    <w:rsid w:val="00345BFB"/>
    <w:rsid w:val="00347992"/>
    <w:rsid w:val="003511E9"/>
    <w:rsid w:val="0035363E"/>
    <w:rsid w:val="00353C2D"/>
    <w:rsid w:val="0036458E"/>
    <w:rsid w:val="00375F1B"/>
    <w:rsid w:val="00381378"/>
    <w:rsid w:val="003827FA"/>
    <w:rsid w:val="00386083"/>
    <w:rsid w:val="00386C53"/>
    <w:rsid w:val="00390815"/>
    <w:rsid w:val="00394397"/>
    <w:rsid w:val="00397B78"/>
    <w:rsid w:val="003A699F"/>
    <w:rsid w:val="003B03C6"/>
    <w:rsid w:val="003B49A9"/>
    <w:rsid w:val="003C78A4"/>
    <w:rsid w:val="003D0670"/>
    <w:rsid w:val="003D508C"/>
    <w:rsid w:val="003E2DC7"/>
    <w:rsid w:val="003E492A"/>
    <w:rsid w:val="003E66E0"/>
    <w:rsid w:val="003E7FED"/>
    <w:rsid w:val="003F028D"/>
    <w:rsid w:val="00403C35"/>
    <w:rsid w:val="0042178B"/>
    <w:rsid w:val="004255B8"/>
    <w:rsid w:val="00434BE4"/>
    <w:rsid w:val="004356F8"/>
    <w:rsid w:val="004533C9"/>
    <w:rsid w:val="00461555"/>
    <w:rsid w:val="004628A8"/>
    <w:rsid w:val="0046490E"/>
    <w:rsid w:val="00467FCD"/>
    <w:rsid w:val="00476D10"/>
    <w:rsid w:val="00481B56"/>
    <w:rsid w:val="004A0669"/>
    <w:rsid w:val="004A6E8F"/>
    <w:rsid w:val="004A7529"/>
    <w:rsid w:val="004B4BBB"/>
    <w:rsid w:val="004B579E"/>
    <w:rsid w:val="004E5B6F"/>
    <w:rsid w:val="004E6462"/>
    <w:rsid w:val="004E7E3F"/>
    <w:rsid w:val="004F3D0B"/>
    <w:rsid w:val="004F4236"/>
    <w:rsid w:val="004F6BE9"/>
    <w:rsid w:val="00507131"/>
    <w:rsid w:val="00507AA1"/>
    <w:rsid w:val="0051546C"/>
    <w:rsid w:val="005237AA"/>
    <w:rsid w:val="00527833"/>
    <w:rsid w:val="005310B4"/>
    <w:rsid w:val="00543D7A"/>
    <w:rsid w:val="00552BA4"/>
    <w:rsid w:val="00565276"/>
    <w:rsid w:val="0057126B"/>
    <w:rsid w:val="00571CE1"/>
    <w:rsid w:val="005828DB"/>
    <w:rsid w:val="0058789C"/>
    <w:rsid w:val="00595009"/>
    <w:rsid w:val="005A346C"/>
    <w:rsid w:val="005A6609"/>
    <w:rsid w:val="005B6F7E"/>
    <w:rsid w:val="005C00E2"/>
    <w:rsid w:val="005C0377"/>
    <w:rsid w:val="005C095A"/>
    <w:rsid w:val="005C4656"/>
    <w:rsid w:val="005C61B6"/>
    <w:rsid w:val="005D2488"/>
    <w:rsid w:val="005D5C11"/>
    <w:rsid w:val="005E5181"/>
    <w:rsid w:val="005E5A37"/>
    <w:rsid w:val="005E641A"/>
    <w:rsid w:val="005E7E3A"/>
    <w:rsid w:val="005F0438"/>
    <w:rsid w:val="005F4390"/>
    <w:rsid w:val="005F47BA"/>
    <w:rsid w:val="005F4B40"/>
    <w:rsid w:val="005F61A8"/>
    <w:rsid w:val="00603C40"/>
    <w:rsid w:val="006050FF"/>
    <w:rsid w:val="00620625"/>
    <w:rsid w:val="00622DBA"/>
    <w:rsid w:val="00631FB3"/>
    <w:rsid w:val="00633A08"/>
    <w:rsid w:val="00633B23"/>
    <w:rsid w:val="00641407"/>
    <w:rsid w:val="00641ADA"/>
    <w:rsid w:val="00642002"/>
    <w:rsid w:val="006469FB"/>
    <w:rsid w:val="00646B0D"/>
    <w:rsid w:val="00656B99"/>
    <w:rsid w:val="00656BF2"/>
    <w:rsid w:val="00661E8A"/>
    <w:rsid w:val="006630C6"/>
    <w:rsid w:val="00663C91"/>
    <w:rsid w:val="00670276"/>
    <w:rsid w:val="00670BF0"/>
    <w:rsid w:val="006746C8"/>
    <w:rsid w:val="00677664"/>
    <w:rsid w:val="006805A7"/>
    <w:rsid w:val="00680DE2"/>
    <w:rsid w:val="0068128D"/>
    <w:rsid w:val="00686104"/>
    <w:rsid w:val="00687E40"/>
    <w:rsid w:val="0069323C"/>
    <w:rsid w:val="006971E2"/>
    <w:rsid w:val="006A0C62"/>
    <w:rsid w:val="006A7192"/>
    <w:rsid w:val="006B350A"/>
    <w:rsid w:val="006C2043"/>
    <w:rsid w:val="006C62D9"/>
    <w:rsid w:val="006D28D6"/>
    <w:rsid w:val="006D54B4"/>
    <w:rsid w:val="006D6A7E"/>
    <w:rsid w:val="006E2E37"/>
    <w:rsid w:val="006E48D9"/>
    <w:rsid w:val="006E58B7"/>
    <w:rsid w:val="006F0D5D"/>
    <w:rsid w:val="006F1D51"/>
    <w:rsid w:val="006F50C2"/>
    <w:rsid w:val="0070296F"/>
    <w:rsid w:val="007045D9"/>
    <w:rsid w:val="00712919"/>
    <w:rsid w:val="007136B9"/>
    <w:rsid w:val="00713E6C"/>
    <w:rsid w:val="007221DA"/>
    <w:rsid w:val="00725DC2"/>
    <w:rsid w:val="00727363"/>
    <w:rsid w:val="0073473C"/>
    <w:rsid w:val="00740D2F"/>
    <w:rsid w:val="007415AE"/>
    <w:rsid w:val="0075703C"/>
    <w:rsid w:val="00781702"/>
    <w:rsid w:val="0078397F"/>
    <w:rsid w:val="00786B57"/>
    <w:rsid w:val="0079176A"/>
    <w:rsid w:val="007929B0"/>
    <w:rsid w:val="007A15CB"/>
    <w:rsid w:val="007A25BA"/>
    <w:rsid w:val="007B021F"/>
    <w:rsid w:val="007B39FA"/>
    <w:rsid w:val="007B46E1"/>
    <w:rsid w:val="007D3E24"/>
    <w:rsid w:val="007D77B4"/>
    <w:rsid w:val="007E739F"/>
    <w:rsid w:val="007F03C5"/>
    <w:rsid w:val="007F0FAA"/>
    <w:rsid w:val="007F7B5F"/>
    <w:rsid w:val="00805AFF"/>
    <w:rsid w:val="008204FF"/>
    <w:rsid w:val="008205FB"/>
    <w:rsid w:val="00835F43"/>
    <w:rsid w:val="008376DF"/>
    <w:rsid w:val="008404CB"/>
    <w:rsid w:val="0084211C"/>
    <w:rsid w:val="0084539F"/>
    <w:rsid w:val="008571B0"/>
    <w:rsid w:val="0086011B"/>
    <w:rsid w:val="00863673"/>
    <w:rsid w:val="008674D2"/>
    <w:rsid w:val="00870ED4"/>
    <w:rsid w:val="00871CED"/>
    <w:rsid w:val="00875D7E"/>
    <w:rsid w:val="008760A8"/>
    <w:rsid w:val="00877429"/>
    <w:rsid w:val="0088143A"/>
    <w:rsid w:val="00881844"/>
    <w:rsid w:val="00885A98"/>
    <w:rsid w:val="008A6280"/>
    <w:rsid w:val="008A7927"/>
    <w:rsid w:val="008A7E45"/>
    <w:rsid w:val="008B7F2D"/>
    <w:rsid w:val="008C05E8"/>
    <w:rsid w:val="008D37AC"/>
    <w:rsid w:val="008D4832"/>
    <w:rsid w:val="008E0E41"/>
    <w:rsid w:val="008F318A"/>
    <w:rsid w:val="00901F81"/>
    <w:rsid w:val="00902142"/>
    <w:rsid w:val="00906B26"/>
    <w:rsid w:val="00917F2D"/>
    <w:rsid w:val="0092344D"/>
    <w:rsid w:val="00923E3B"/>
    <w:rsid w:val="0093189D"/>
    <w:rsid w:val="009424F3"/>
    <w:rsid w:val="00956960"/>
    <w:rsid w:val="009645CF"/>
    <w:rsid w:val="00965A8D"/>
    <w:rsid w:val="00975DD2"/>
    <w:rsid w:val="009772E2"/>
    <w:rsid w:val="0098131C"/>
    <w:rsid w:val="0098140B"/>
    <w:rsid w:val="0098764D"/>
    <w:rsid w:val="0099233F"/>
    <w:rsid w:val="00993C21"/>
    <w:rsid w:val="00997471"/>
    <w:rsid w:val="009A155A"/>
    <w:rsid w:val="009A30C7"/>
    <w:rsid w:val="009A6867"/>
    <w:rsid w:val="009C0A41"/>
    <w:rsid w:val="009C74AD"/>
    <w:rsid w:val="009D000B"/>
    <w:rsid w:val="009D05BE"/>
    <w:rsid w:val="009D45D6"/>
    <w:rsid w:val="009E11D0"/>
    <w:rsid w:val="009E361C"/>
    <w:rsid w:val="009F1D5D"/>
    <w:rsid w:val="009F624E"/>
    <w:rsid w:val="00A0018A"/>
    <w:rsid w:val="00A04CE0"/>
    <w:rsid w:val="00A13E27"/>
    <w:rsid w:val="00A1695E"/>
    <w:rsid w:val="00A23C81"/>
    <w:rsid w:val="00A35597"/>
    <w:rsid w:val="00A36C71"/>
    <w:rsid w:val="00A41B8F"/>
    <w:rsid w:val="00A54B19"/>
    <w:rsid w:val="00A63085"/>
    <w:rsid w:val="00A64051"/>
    <w:rsid w:val="00A70301"/>
    <w:rsid w:val="00A877B9"/>
    <w:rsid w:val="00A903B8"/>
    <w:rsid w:val="00A94B32"/>
    <w:rsid w:val="00A97B5E"/>
    <w:rsid w:val="00AB104D"/>
    <w:rsid w:val="00AB241E"/>
    <w:rsid w:val="00AB337A"/>
    <w:rsid w:val="00AC55F7"/>
    <w:rsid w:val="00AD3FE2"/>
    <w:rsid w:val="00AE2EC4"/>
    <w:rsid w:val="00AE715A"/>
    <w:rsid w:val="00AF2E65"/>
    <w:rsid w:val="00AF3C7B"/>
    <w:rsid w:val="00B00207"/>
    <w:rsid w:val="00B03967"/>
    <w:rsid w:val="00B0785A"/>
    <w:rsid w:val="00B07D2B"/>
    <w:rsid w:val="00B1183A"/>
    <w:rsid w:val="00B25330"/>
    <w:rsid w:val="00B2558B"/>
    <w:rsid w:val="00B332D6"/>
    <w:rsid w:val="00B3461A"/>
    <w:rsid w:val="00B37774"/>
    <w:rsid w:val="00B410B3"/>
    <w:rsid w:val="00B41DD7"/>
    <w:rsid w:val="00B43BF2"/>
    <w:rsid w:val="00B46684"/>
    <w:rsid w:val="00B50EA9"/>
    <w:rsid w:val="00B51285"/>
    <w:rsid w:val="00B52107"/>
    <w:rsid w:val="00B6366E"/>
    <w:rsid w:val="00B63C6C"/>
    <w:rsid w:val="00B6674B"/>
    <w:rsid w:val="00B84A1E"/>
    <w:rsid w:val="00B939C4"/>
    <w:rsid w:val="00BA1BBE"/>
    <w:rsid w:val="00BA2843"/>
    <w:rsid w:val="00BA3743"/>
    <w:rsid w:val="00BA6EA1"/>
    <w:rsid w:val="00BB35FF"/>
    <w:rsid w:val="00BB4AA7"/>
    <w:rsid w:val="00BC4C74"/>
    <w:rsid w:val="00BC4D1F"/>
    <w:rsid w:val="00BC70A1"/>
    <w:rsid w:val="00BD047B"/>
    <w:rsid w:val="00BE5122"/>
    <w:rsid w:val="00BE5FBD"/>
    <w:rsid w:val="00BF0BB1"/>
    <w:rsid w:val="00BF359F"/>
    <w:rsid w:val="00BF4BAC"/>
    <w:rsid w:val="00BF7DCC"/>
    <w:rsid w:val="00C02A91"/>
    <w:rsid w:val="00C14B3A"/>
    <w:rsid w:val="00C14D97"/>
    <w:rsid w:val="00C222B4"/>
    <w:rsid w:val="00C259BD"/>
    <w:rsid w:val="00C27B16"/>
    <w:rsid w:val="00C371C7"/>
    <w:rsid w:val="00C44E65"/>
    <w:rsid w:val="00C461FB"/>
    <w:rsid w:val="00C4753E"/>
    <w:rsid w:val="00C528FF"/>
    <w:rsid w:val="00C544AA"/>
    <w:rsid w:val="00C61F90"/>
    <w:rsid w:val="00C634EA"/>
    <w:rsid w:val="00C75C61"/>
    <w:rsid w:val="00C76407"/>
    <w:rsid w:val="00CA0269"/>
    <w:rsid w:val="00CA20FE"/>
    <w:rsid w:val="00CB7A71"/>
    <w:rsid w:val="00CB7DBF"/>
    <w:rsid w:val="00CC6FA2"/>
    <w:rsid w:val="00CE0A09"/>
    <w:rsid w:val="00CF27E4"/>
    <w:rsid w:val="00CF6D5A"/>
    <w:rsid w:val="00D00AC3"/>
    <w:rsid w:val="00D00AEB"/>
    <w:rsid w:val="00D03CD7"/>
    <w:rsid w:val="00D10070"/>
    <w:rsid w:val="00D10CD1"/>
    <w:rsid w:val="00D25189"/>
    <w:rsid w:val="00D25EC0"/>
    <w:rsid w:val="00D30A2E"/>
    <w:rsid w:val="00D325E1"/>
    <w:rsid w:val="00D3524B"/>
    <w:rsid w:val="00D3703A"/>
    <w:rsid w:val="00D50594"/>
    <w:rsid w:val="00D54058"/>
    <w:rsid w:val="00D5414A"/>
    <w:rsid w:val="00D60312"/>
    <w:rsid w:val="00D82DDC"/>
    <w:rsid w:val="00D84616"/>
    <w:rsid w:val="00DA5734"/>
    <w:rsid w:val="00DB61EF"/>
    <w:rsid w:val="00DD6658"/>
    <w:rsid w:val="00DE44C7"/>
    <w:rsid w:val="00DF1C99"/>
    <w:rsid w:val="00DF3B39"/>
    <w:rsid w:val="00DF5C15"/>
    <w:rsid w:val="00E04323"/>
    <w:rsid w:val="00E27D62"/>
    <w:rsid w:val="00E34A84"/>
    <w:rsid w:val="00E43296"/>
    <w:rsid w:val="00E55A2E"/>
    <w:rsid w:val="00E56EC2"/>
    <w:rsid w:val="00E65ACB"/>
    <w:rsid w:val="00E70547"/>
    <w:rsid w:val="00E92C84"/>
    <w:rsid w:val="00E9359B"/>
    <w:rsid w:val="00E943F1"/>
    <w:rsid w:val="00EA534D"/>
    <w:rsid w:val="00EC50CD"/>
    <w:rsid w:val="00ED1830"/>
    <w:rsid w:val="00ED3292"/>
    <w:rsid w:val="00EE04EE"/>
    <w:rsid w:val="00EE233F"/>
    <w:rsid w:val="00EE3762"/>
    <w:rsid w:val="00EF642C"/>
    <w:rsid w:val="00EF6BD8"/>
    <w:rsid w:val="00EF7B3C"/>
    <w:rsid w:val="00F113CE"/>
    <w:rsid w:val="00F1145E"/>
    <w:rsid w:val="00F15C63"/>
    <w:rsid w:val="00F2532C"/>
    <w:rsid w:val="00F305D5"/>
    <w:rsid w:val="00F31203"/>
    <w:rsid w:val="00F32E9E"/>
    <w:rsid w:val="00F372FD"/>
    <w:rsid w:val="00F41438"/>
    <w:rsid w:val="00F45DE9"/>
    <w:rsid w:val="00F46892"/>
    <w:rsid w:val="00F514B5"/>
    <w:rsid w:val="00F6164C"/>
    <w:rsid w:val="00F70F27"/>
    <w:rsid w:val="00F743EA"/>
    <w:rsid w:val="00F76EAB"/>
    <w:rsid w:val="00F852B1"/>
    <w:rsid w:val="00F87E54"/>
    <w:rsid w:val="00F91BA9"/>
    <w:rsid w:val="00FA141C"/>
    <w:rsid w:val="00FA5F51"/>
    <w:rsid w:val="00FC0C46"/>
    <w:rsid w:val="00FD3871"/>
    <w:rsid w:val="00FE006C"/>
    <w:rsid w:val="00FE05BB"/>
    <w:rsid w:val="00FE515A"/>
    <w:rsid w:val="00FE6197"/>
    <w:rsid w:val="00FF093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C8022AF-9F0C-4AD8-B644-0FE2B37C1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2C84"/>
    <w:pPr>
      <w:spacing w:after="0" w:line="240" w:lineRule="auto"/>
    </w:pPr>
    <w:rPr>
      <w:rFonts w:ascii="Times New Roman" w:eastAsia="Times New Roman" w:hAnsi="Times New Roman" w:cs="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D37A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8D37AC"/>
    <w:rPr>
      <w:rFonts w:eastAsiaTheme="minorEastAsia"/>
      <w:sz w:val="24"/>
      <w:szCs w:val="24"/>
      <w:lang w:val="es-ES_tradnl" w:eastAsia="es-ES"/>
    </w:rPr>
  </w:style>
  <w:style w:type="paragraph" w:styleId="Piedepgina">
    <w:name w:val="footer"/>
    <w:basedOn w:val="Normal"/>
    <w:link w:val="PiedepginaCar"/>
    <w:uiPriority w:val="99"/>
    <w:unhideWhenUsed/>
    <w:rsid w:val="008D37A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8D37AC"/>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8D37AC"/>
    <w:pPr>
      <w:ind w:left="720"/>
      <w:contextualSpacing/>
    </w:pPr>
  </w:style>
  <w:style w:type="character" w:styleId="Hipervnculo">
    <w:name w:val="Hyperlink"/>
    <w:basedOn w:val="Fuentedeprrafopredeter"/>
    <w:uiPriority w:val="99"/>
    <w:unhideWhenUsed/>
    <w:rsid w:val="008D37AC"/>
    <w:rPr>
      <w:color w:val="0000FF"/>
      <w:u w:val="single"/>
    </w:rPr>
  </w:style>
  <w:style w:type="character" w:customStyle="1" w:styleId="apple-converted-space">
    <w:name w:val="apple-converted-space"/>
    <w:basedOn w:val="Fuentedeprrafopredeter"/>
    <w:rsid w:val="008D37AC"/>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8D37AC"/>
    <w:rPr>
      <w:rFonts w:ascii="Times New Roman" w:eastAsia="Times New Roman" w:hAnsi="Times New Roman" w:cs="Times New Roman"/>
      <w:sz w:val="24"/>
      <w:szCs w:val="24"/>
      <w:lang w:val="es-ES"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8D37AC"/>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8D37AC"/>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rsid w:val="008D37AC"/>
    <w:rPr>
      <w:vertAlign w:val="superscript"/>
    </w:rPr>
  </w:style>
  <w:style w:type="table" w:styleId="Tablaconcuadrcula">
    <w:name w:val="Table Grid"/>
    <w:basedOn w:val="Tablanormal"/>
    <w:uiPriority w:val="39"/>
    <w:rsid w:val="00B078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007517479504135227gmail-msolistparagraph">
    <w:name w:val="m_6007517479504135227gmail-msolistparagraph"/>
    <w:basedOn w:val="Normal"/>
    <w:rsid w:val="0002243C"/>
    <w:pPr>
      <w:spacing w:before="100" w:beforeAutospacing="1" w:after="100" w:afterAutospacing="1"/>
    </w:pPr>
    <w:rPr>
      <w:lang w:val="es-MX" w:eastAsia="es-MX"/>
    </w:rPr>
  </w:style>
  <w:style w:type="paragraph" w:styleId="Sinespaciado">
    <w:name w:val="No Spacing"/>
    <w:aliases w:val="Francesa"/>
    <w:link w:val="SinespaciadoCar"/>
    <w:uiPriority w:val="1"/>
    <w:qFormat/>
    <w:rsid w:val="00A97B5E"/>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
    <w:link w:val="Sinespaciado"/>
    <w:uiPriority w:val="1"/>
    <w:locked/>
    <w:rsid w:val="00A97B5E"/>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1066889">
      <w:bodyDiv w:val="1"/>
      <w:marLeft w:val="0"/>
      <w:marRight w:val="0"/>
      <w:marTop w:val="0"/>
      <w:marBottom w:val="0"/>
      <w:divBdr>
        <w:top w:val="none" w:sz="0" w:space="0" w:color="auto"/>
        <w:left w:val="none" w:sz="0" w:space="0" w:color="auto"/>
        <w:bottom w:val="none" w:sz="0" w:space="0" w:color="auto"/>
        <w:right w:val="none" w:sz="0" w:space="0" w:color="auto"/>
      </w:divBdr>
    </w:div>
    <w:div w:id="940067877">
      <w:bodyDiv w:val="1"/>
      <w:marLeft w:val="0"/>
      <w:marRight w:val="0"/>
      <w:marTop w:val="0"/>
      <w:marBottom w:val="0"/>
      <w:divBdr>
        <w:top w:val="none" w:sz="0" w:space="0" w:color="auto"/>
        <w:left w:val="none" w:sz="0" w:space="0" w:color="auto"/>
        <w:bottom w:val="none" w:sz="0" w:space="0" w:color="auto"/>
        <w:right w:val="none" w:sz="0" w:space="0" w:color="auto"/>
      </w:divBdr>
    </w:div>
    <w:div w:id="1245266704">
      <w:bodyDiv w:val="1"/>
      <w:marLeft w:val="0"/>
      <w:marRight w:val="0"/>
      <w:marTop w:val="0"/>
      <w:marBottom w:val="0"/>
      <w:divBdr>
        <w:top w:val="none" w:sz="0" w:space="0" w:color="auto"/>
        <w:left w:val="none" w:sz="0" w:space="0" w:color="auto"/>
        <w:bottom w:val="none" w:sz="0" w:space="0" w:color="auto"/>
        <w:right w:val="none" w:sz="0" w:space="0" w:color="auto"/>
      </w:divBdr>
    </w:div>
    <w:div w:id="1255015627">
      <w:bodyDiv w:val="1"/>
      <w:marLeft w:val="0"/>
      <w:marRight w:val="0"/>
      <w:marTop w:val="0"/>
      <w:marBottom w:val="0"/>
      <w:divBdr>
        <w:top w:val="none" w:sz="0" w:space="0" w:color="auto"/>
        <w:left w:val="none" w:sz="0" w:space="0" w:color="auto"/>
        <w:bottom w:val="none" w:sz="0" w:space="0" w:color="auto"/>
        <w:right w:val="none" w:sz="0" w:space="0" w:color="auto"/>
      </w:divBdr>
    </w:div>
    <w:div w:id="1666546368">
      <w:bodyDiv w:val="1"/>
      <w:marLeft w:val="0"/>
      <w:marRight w:val="0"/>
      <w:marTop w:val="0"/>
      <w:marBottom w:val="0"/>
      <w:divBdr>
        <w:top w:val="none" w:sz="0" w:space="0" w:color="auto"/>
        <w:left w:val="none" w:sz="0" w:space="0" w:color="auto"/>
        <w:bottom w:val="none" w:sz="0" w:space="0" w:color="auto"/>
        <w:right w:val="none" w:sz="0" w:space="0" w:color="auto"/>
      </w:divBdr>
    </w:div>
    <w:div w:id="1972248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styles" Target="styles.xml"/><Relationship Id="rId16" Type="http://schemas.openxmlformats.org/officeDocument/2006/relationships/hyperlink" Target="https://www.saimex.org.mx/saimex/solicitud/downloadAttach/659402.page" TargetMode="External"/><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1.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header" Target="header1.xml"/><Relationship Id="rId8" Type="http://schemas.openxmlformats.org/officeDocument/2006/relationships/hyperlink" Target="javascript:abrirAcuse(243243);" TargetMode="External"/><Relationship Id="rId51" Type="http://schemas.openxmlformats.org/officeDocument/2006/relationships/image" Target="media/image41.png"/><Relationship Id="rId72"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javascript:abrirAcuse(243243);" TargetMode="External"/><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hyperlink" Target="javascript:abrirAcuse(243243);" TargetMode="External"/><Relationship Id="rId71"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99</Pages>
  <Words>14881</Words>
  <Characters>81848</Characters>
  <Application>Microsoft Office Word</Application>
  <DocSecurity>0</DocSecurity>
  <Lines>682</Lines>
  <Paragraphs>193</Paragraphs>
  <ScaleCrop>false</ScaleCrop>
  <HeadingPairs>
    <vt:vector size="2" baseType="variant">
      <vt:variant>
        <vt:lpstr>Título</vt:lpstr>
      </vt:variant>
      <vt:variant>
        <vt:i4>1</vt:i4>
      </vt:variant>
    </vt:vector>
  </HeadingPairs>
  <TitlesOfParts>
    <vt:vector size="1" baseType="lpstr">
      <vt:lpstr/>
    </vt:vector>
  </TitlesOfParts>
  <Company>INFOEM</Company>
  <LinksUpToDate>false</LinksUpToDate>
  <CharactersWithSpaces>96536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dcterms:created xsi:type="dcterms:W3CDTF">2019-07-31T02:25:00Z</dcterms:created>
  <dcterms:modified xsi:type="dcterms:W3CDTF">2019-07-31T02:25:00Z</dcterms:modified>
</cp:coreProperties>
</file>