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3024D4" w:rsidRDefault="001B26AA" w:rsidP="004E1461">
      <w:pPr>
        <w:tabs>
          <w:tab w:val="left" w:pos="567"/>
        </w:tabs>
        <w:spacing w:line="360" w:lineRule="auto"/>
        <w:jc w:val="center"/>
        <w:rPr>
          <w:rFonts w:ascii="Palatino Linotype" w:eastAsia="Times New Roman" w:hAnsi="Palatino Linotype" w:cs="Times New Roman"/>
          <w:b/>
          <w:color w:val="000000" w:themeColor="text1"/>
        </w:rPr>
      </w:pPr>
      <w:r w:rsidRPr="003024D4">
        <w:rPr>
          <w:rFonts w:ascii="Palatino Linotype" w:eastAsia="Times New Roman" w:hAnsi="Palatino Linotype" w:cs="Times New Roman"/>
          <w:b/>
          <w:color w:val="000000" w:themeColor="text1"/>
        </w:rPr>
        <w:t>LÍNEAS ARGUMENTATIVAS</w:t>
      </w:r>
    </w:p>
    <w:p w14:paraId="7B893EAF" w14:textId="77777777" w:rsidR="0000092F" w:rsidRPr="003024D4" w:rsidRDefault="0000092F" w:rsidP="004E1461">
      <w:pPr>
        <w:tabs>
          <w:tab w:val="left" w:pos="567"/>
        </w:tabs>
        <w:spacing w:line="360" w:lineRule="auto"/>
        <w:jc w:val="center"/>
        <w:rPr>
          <w:rFonts w:ascii="Palatino Linotype" w:eastAsia="Times New Roman" w:hAnsi="Palatino Linotype" w:cs="Times New Roman"/>
          <w:b/>
          <w:color w:val="000000" w:themeColor="text1"/>
        </w:rPr>
      </w:pPr>
    </w:p>
    <w:p w14:paraId="74538319" w14:textId="13B9AD98" w:rsidR="00997336" w:rsidRPr="00903FA7" w:rsidRDefault="00997336" w:rsidP="00997336">
      <w:pPr>
        <w:spacing w:before="240" w:after="360" w:line="360" w:lineRule="auto"/>
        <w:contextualSpacing/>
        <w:jc w:val="both"/>
        <w:rPr>
          <w:rFonts w:ascii="Palatino Linotype" w:eastAsia="Times New Roman" w:hAnsi="Palatino Linotype"/>
        </w:rPr>
      </w:pPr>
      <w:r w:rsidRPr="00903FA7">
        <w:rPr>
          <w:rFonts w:ascii="Palatino Linotype" w:eastAsia="Times New Roman" w:hAnsi="Palatino Linotype"/>
          <w:b/>
        </w:rPr>
        <w:t>DEBERES DE LAS AUTORIDADES.</w:t>
      </w:r>
      <w:r w:rsidRPr="00903FA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Pr>
          <w:rFonts w:ascii="Palatino Linotype" w:eastAsia="Times New Roman" w:hAnsi="Palatino Linotype"/>
        </w:rPr>
        <w:t>rlo, protegerlo y garantizarlo.</w:t>
      </w:r>
    </w:p>
    <w:p w14:paraId="3B15765B" w14:textId="77777777" w:rsidR="007E5BFB" w:rsidRDefault="007E5BFB" w:rsidP="00997336">
      <w:pPr>
        <w:spacing w:before="240" w:after="240" w:line="360" w:lineRule="auto"/>
        <w:jc w:val="both"/>
        <w:rPr>
          <w:rFonts w:ascii="Palatino Linotype" w:eastAsia="MS Mincho" w:hAnsi="Palatino Linotype"/>
          <w:b/>
        </w:rPr>
      </w:pPr>
    </w:p>
    <w:p w14:paraId="42D941C1" w14:textId="77777777" w:rsidR="00997336" w:rsidRPr="00903FA7" w:rsidRDefault="00997336" w:rsidP="00997336">
      <w:pPr>
        <w:spacing w:before="240" w:after="240" w:line="360" w:lineRule="auto"/>
        <w:jc w:val="both"/>
        <w:rPr>
          <w:rFonts w:ascii="Palatino Linotype" w:eastAsia="Times New Roman" w:hAnsi="Palatino Linotype" w:cs="Arial"/>
          <w:color w:val="000000"/>
          <w:lang w:val="es-ES" w:eastAsia="es-MX"/>
        </w:rPr>
      </w:pPr>
      <w:r w:rsidRPr="00903FA7">
        <w:rPr>
          <w:rFonts w:ascii="Palatino Linotype" w:eastAsia="MS Mincho" w:hAnsi="Palatino Linotype"/>
          <w:b/>
        </w:rPr>
        <w:t>NEGATIVA FICTA, NO EXISTE PLAZO PERENTORIO PARA INTERPONER EL RECURSO.</w:t>
      </w:r>
      <w:r w:rsidRPr="00903FA7">
        <w:rPr>
          <w:rFonts w:ascii="Palatino Linotype" w:eastAsia="MS Mincho" w:hAnsi="Palatino Linotype"/>
        </w:rPr>
        <w:t xml:space="preserve"> </w:t>
      </w:r>
      <w:r w:rsidRPr="00903FA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369D1774" w14:textId="6098855B" w:rsidR="00997336" w:rsidRDefault="00997336" w:rsidP="00997336">
      <w:pPr>
        <w:spacing w:before="240" w:after="240" w:line="360" w:lineRule="auto"/>
        <w:jc w:val="both"/>
        <w:rPr>
          <w:rFonts w:ascii="Palatino Linotype" w:eastAsia="MS Mincho" w:hAnsi="Palatino Linotype" w:cs="Times New Roman"/>
        </w:rPr>
      </w:pPr>
      <w:r w:rsidRPr="00903FA7">
        <w:rPr>
          <w:rFonts w:ascii="Palatino Linotype" w:hAnsi="Palatino Linotype"/>
          <w:b/>
        </w:rPr>
        <w:t xml:space="preserve">INFORME JUSTIFICADO, FALTA DE. </w:t>
      </w:r>
      <w:r w:rsidRPr="00903FA7">
        <w:rPr>
          <w:rFonts w:ascii="Palatino Linotype" w:eastAsia="MS Mincho" w:hAnsi="Palatino Linotype" w:cs="Times New Roman"/>
        </w:rPr>
        <w:t xml:space="preserve">La falta de informe justificado no impide que este Órgano Garante conozca y resuelva el recurso de revisión, solo propicia que el </w:t>
      </w:r>
      <w:r w:rsidRPr="00903FA7">
        <w:rPr>
          <w:rFonts w:ascii="Palatino Linotype" w:eastAsia="MS Mincho" w:hAnsi="Palatino Linotype" w:cs="Times New Roman"/>
          <w:b/>
        </w:rPr>
        <w:t>SUJETO OBLIGADO</w:t>
      </w:r>
      <w:r w:rsidRPr="00903FA7">
        <w:rPr>
          <w:rFonts w:ascii="Palatino Linotype" w:eastAsia="MS Mincho" w:hAnsi="Palatino Linotype" w:cs="Times New Roman"/>
        </w:rPr>
        <w:t xml:space="preserve"> pierda la oportunidad de justificar su respuesta y manifesta</w:t>
      </w:r>
      <w:r>
        <w:rPr>
          <w:rFonts w:ascii="Palatino Linotype" w:eastAsia="MS Mincho" w:hAnsi="Palatino Linotype" w:cs="Times New Roman"/>
        </w:rPr>
        <w:t>r lo que a su derecho convenga.</w:t>
      </w:r>
    </w:p>
    <w:p w14:paraId="6D7A2179" w14:textId="77777777" w:rsidR="00F25665" w:rsidRPr="00F25665" w:rsidRDefault="00F25665" w:rsidP="00997336">
      <w:pPr>
        <w:spacing w:before="240" w:after="240" w:line="360" w:lineRule="auto"/>
        <w:jc w:val="both"/>
        <w:rPr>
          <w:rFonts w:ascii="Palatino Linotype" w:eastAsia="MS Mincho" w:hAnsi="Palatino Linotype" w:cs="Times New Roman"/>
          <w:sz w:val="14"/>
        </w:rPr>
      </w:pPr>
    </w:p>
    <w:p w14:paraId="2A7470F0" w14:textId="77777777" w:rsidR="00265381" w:rsidRPr="003024D4" w:rsidRDefault="00265381" w:rsidP="00265381">
      <w:pPr>
        <w:spacing w:line="360" w:lineRule="auto"/>
        <w:jc w:val="both"/>
        <w:rPr>
          <w:rFonts w:ascii="Palatino Linotype" w:hAnsi="Palatino Linotype"/>
          <w:color w:val="000000" w:themeColor="text1"/>
        </w:rPr>
      </w:pPr>
      <w:r w:rsidRPr="003024D4">
        <w:rPr>
          <w:rFonts w:ascii="Palatino Linotype" w:hAnsi="Palatino Linotype"/>
          <w:b/>
          <w:color w:val="000000" w:themeColor="text1"/>
        </w:rPr>
        <w:t xml:space="preserve">INFORMACIÓN CONFIDENCIAL, CLASIFICACIÓN DE LA. </w:t>
      </w:r>
      <w:r w:rsidRPr="003024D4">
        <w:rPr>
          <w:rFonts w:ascii="Palatino Linotype" w:hAnsi="Palatino Linotype"/>
          <w:color w:val="000000" w:themeColor="text1"/>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w:t>
      </w:r>
      <w:r w:rsidRPr="003024D4">
        <w:rPr>
          <w:rFonts w:ascii="Palatino Linotype" w:hAnsi="Palatino Linotype"/>
          <w:color w:val="000000" w:themeColor="text1"/>
        </w:rPr>
        <w:lastRenderedPageBreak/>
        <w:t>para la elaboración de versiones públicas, de manera previa a su entrega al solicitante, de lo contrario los servidores públicos involucrados incurrirán en responsabilidad.</w:t>
      </w:r>
    </w:p>
    <w:p w14:paraId="7541C67E" w14:textId="0A2589D5" w:rsidR="00151E33" w:rsidRPr="003024D4" w:rsidRDefault="00F25665" w:rsidP="00F25665">
      <w:pPr>
        <w:tabs>
          <w:tab w:val="left" w:pos="4970"/>
        </w:tabs>
        <w:spacing w:line="360" w:lineRule="auto"/>
        <w:ind w:left="567"/>
        <w:rPr>
          <w:rFonts w:ascii="Palatino Linotype" w:eastAsia="Times New Roman" w:hAnsi="Palatino Linotype" w:cs="Times New Roman"/>
          <w:b/>
          <w:color w:val="000000" w:themeColor="text1"/>
        </w:rPr>
      </w:pPr>
      <w:r>
        <w:rPr>
          <w:rFonts w:ascii="Palatino Linotype" w:eastAsia="Times New Roman" w:hAnsi="Palatino Linotype" w:cs="Times New Roman"/>
          <w:b/>
          <w:color w:val="000000" w:themeColor="text1"/>
        </w:rPr>
        <w:tab/>
      </w: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0391C454" w14:textId="4AF799E4" w:rsidR="00F25665" w:rsidRDefault="00F25665" w:rsidP="00F25665">
          <w:pPr>
            <w:pStyle w:val="TtulodeTDC"/>
            <w:rPr>
              <w:rFonts w:asciiTheme="minorHAnsi" w:eastAsiaTheme="minorEastAsia" w:hAnsiTheme="minorHAnsi" w:cstheme="minorBidi"/>
              <w:b w:val="0"/>
              <w:color w:val="auto"/>
              <w:szCs w:val="24"/>
              <w:lang w:val="es-ES" w:eastAsia="es-ES"/>
            </w:rPr>
          </w:pPr>
        </w:p>
        <w:p w14:paraId="6EE6DE38" w14:textId="39009224" w:rsidR="0011338C" w:rsidRPr="003024D4" w:rsidRDefault="0011338C" w:rsidP="0011338C">
          <w:pPr>
            <w:pStyle w:val="TtulodeTDC"/>
            <w:jc w:val="center"/>
            <w:rPr>
              <w:szCs w:val="24"/>
              <w:lang w:val="es-ES"/>
            </w:rPr>
          </w:pPr>
          <w:r w:rsidRPr="003024D4">
            <w:rPr>
              <w:szCs w:val="24"/>
              <w:lang w:val="es-ES"/>
            </w:rPr>
            <w:t>ÍNDICE</w:t>
          </w:r>
        </w:p>
        <w:p w14:paraId="54D7BD84" w14:textId="77777777" w:rsidR="008826F4" w:rsidRPr="003024D4" w:rsidRDefault="008826F4" w:rsidP="008826F4">
          <w:pPr>
            <w:rPr>
              <w:rFonts w:ascii="Palatino Linotype" w:hAnsi="Palatino Linotype"/>
              <w:color w:val="000000" w:themeColor="text1"/>
              <w:lang w:val="es-ES" w:eastAsia="es-MX"/>
            </w:rPr>
          </w:pPr>
        </w:p>
        <w:p w14:paraId="5F47F69E" w14:textId="77777777" w:rsidR="00997336" w:rsidRDefault="0011338C">
          <w:pPr>
            <w:pStyle w:val="TDC1"/>
            <w:rPr>
              <w:noProof/>
              <w:sz w:val="22"/>
              <w:szCs w:val="22"/>
              <w:lang w:val="es-MX" w:eastAsia="es-MX"/>
            </w:rPr>
          </w:pPr>
          <w:r w:rsidRPr="003024D4">
            <w:rPr>
              <w:rFonts w:ascii="Palatino Linotype" w:hAnsi="Palatino Linotype"/>
              <w:color w:val="000000" w:themeColor="text1"/>
            </w:rPr>
            <w:fldChar w:fldCharType="begin"/>
          </w:r>
          <w:r w:rsidRPr="003024D4">
            <w:rPr>
              <w:rFonts w:ascii="Palatino Linotype" w:hAnsi="Palatino Linotype"/>
              <w:color w:val="000000" w:themeColor="text1"/>
            </w:rPr>
            <w:instrText xml:space="preserve"> TOC \o "1-3" \h \z \u </w:instrText>
          </w:r>
          <w:r w:rsidRPr="003024D4">
            <w:rPr>
              <w:rFonts w:ascii="Palatino Linotype" w:hAnsi="Palatino Linotype"/>
              <w:color w:val="000000" w:themeColor="text1"/>
            </w:rPr>
            <w:fldChar w:fldCharType="separate"/>
          </w:r>
          <w:hyperlink w:anchor="_Toc2863885" w:history="1">
            <w:r w:rsidR="00997336" w:rsidRPr="00894177">
              <w:rPr>
                <w:rStyle w:val="Hipervnculo"/>
                <w:noProof/>
              </w:rPr>
              <w:t>ANTECEDENTES</w:t>
            </w:r>
            <w:r w:rsidR="00997336">
              <w:rPr>
                <w:noProof/>
                <w:webHidden/>
              </w:rPr>
              <w:tab/>
            </w:r>
            <w:r w:rsidR="00997336">
              <w:rPr>
                <w:noProof/>
                <w:webHidden/>
              </w:rPr>
              <w:fldChar w:fldCharType="begin"/>
            </w:r>
            <w:r w:rsidR="00997336">
              <w:rPr>
                <w:noProof/>
                <w:webHidden/>
              </w:rPr>
              <w:instrText xml:space="preserve"> PAGEREF _Toc2863885 \h </w:instrText>
            </w:r>
            <w:r w:rsidR="00997336">
              <w:rPr>
                <w:noProof/>
                <w:webHidden/>
              </w:rPr>
            </w:r>
            <w:r w:rsidR="00997336">
              <w:rPr>
                <w:noProof/>
                <w:webHidden/>
              </w:rPr>
              <w:fldChar w:fldCharType="separate"/>
            </w:r>
            <w:r w:rsidR="00F25665">
              <w:rPr>
                <w:noProof/>
                <w:webHidden/>
              </w:rPr>
              <w:t>3</w:t>
            </w:r>
            <w:r w:rsidR="00997336">
              <w:rPr>
                <w:noProof/>
                <w:webHidden/>
              </w:rPr>
              <w:fldChar w:fldCharType="end"/>
            </w:r>
          </w:hyperlink>
        </w:p>
        <w:p w14:paraId="66CD018F" w14:textId="77777777" w:rsidR="00997336" w:rsidRDefault="00103D6C">
          <w:pPr>
            <w:pStyle w:val="TDC2"/>
            <w:rPr>
              <w:noProof/>
              <w:sz w:val="22"/>
              <w:szCs w:val="22"/>
              <w:lang w:val="es-MX" w:eastAsia="es-MX"/>
            </w:rPr>
          </w:pPr>
          <w:hyperlink w:anchor="_Toc2863886" w:history="1">
            <w:r w:rsidR="00997336" w:rsidRPr="00894177">
              <w:rPr>
                <w:rStyle w:val="Hipervnculo"/>
                <w:noProof/>
              </w:rPr>
              <w:t>b) Razones o Motivos de inconformidad:</w:t>
            </w:r>
            <w:r w:rsidR="00997336">
              <w:rPr>
                <w:noProof/>
                <w:webHidden/>
              </w:rPr>
              <w:tab/>
            </w:r>
            <w:r w:rsidR="00997336">
              <w:rPr>
                <w:noProof/>
                <w:webHidden/>
              </w:rPr>
              <w:fldChar w:fldCharType="begin"/>
            </w:r>
            <w:r w:rsidR="00997336">
              <w:rPr>
                <w:noProof/>
                <w:webHidden/>
              </w:rPr>
              <w:instrText xml:space="preserve"> PAGEREF _Toc2863886 \h </w:instrText>
            </w:r>
            <w:r w:rsidR="00997336">
              <w:rPr>
                <w:noProof/>
                <w:webHidden/>
              </w:rPr>
            </w:r>
            <w:r w:rsidR="00997336">
              <w:rPr>
                <w:noProof/>
                <w:webHidden/>
              </w:rPr>
              <w:fldChar w:fldCharType="separate"/>
            </w:r>
            <w:r w:rsidR="00F25665">
              <w:rPr>
                <w:noProof/>
                <w:webHidden/>
              </w:rPr>
              <w:t>5</w:t>
            </w:r>
            <w:r w:rsidR="00997336">
              <w:rPr>
                <w:noProof/>
                <w:webHidden/>
              </w:rPr>
              <w:fldChar w:fldCharType="end"/>
            </w:r>
          </w:hyperlink>
        </w:p>
        <w:p w14:paraId="61C1B5F2" w14:textId="77777777" w:rsidR="00997336" w:rsidRDefault="00103D6C">
          <w:pPr>
            <w:pStyle w:val="TDC1"/>
            <w:rPr>
              <w:noProof/>
              <w:sz w:val="22"/>
              <w:szCs w:val="22"/>
              <w:lang w:val="es-MX" w:eastAsia="es-MX"/>
            </w:rPr>
          </w:pPr>
          <w:hyperlink w:anchor="_Toc2863887" w:history="1">
            <w:r w:rsidR="00997336" w:rsidRPr="00894177">
              <w:rPr>
                <w:rStyle w:val="Hipervnculo"/>
                <w:noProof/>
              </w:rPr>
              <w:t>CONSIDERANDO</w:t>
            </w:r>
            <w:r w:rsidR="00997336">
              <w:rPr>
                <w:noProof/>
                <w:webHidden/>
              </w:rPr>
              <w:tab/>
            </w:r>
            <w:r w:rsidR="00997336">
              <w:rPr>
                <w:noProof/>
                <w:webHidden/>
              </w:rPr>
              <w:fldChar w:fldCharType="begin"/>
            </w:r>
            <w:r w:rsidR="00997336">
              <w:rPr>
                <w:noProof/>
                <w:webHidden/>
              </w:rPr>
              <w:instrText xml:space="preserve"> PAGEREF _Toc2863887 \h </w:instrText>
            </w:r>
            <w:r w:rsidR="00997336">
              <w:rPr>
                <w:noProof/>
                <w:webHidden/>
              </w:rPr>
            </w:r>
            <w:r w:rsidR="00997336">
              <w:rPr>
                <w:noProof/>
                <w:webHidden/>
              </w:rPr>
              <w:fldChar w:fldCharType="separate"/>
            </w:r>
            <w:r w:rsidR="00F25665">
              <w:rPr>
                <w:noProof/>
                <w:webHidden/>
              </w:rPr>
              <w:t>6</w:t>
            </w:r>
            <w:r w:rsidR="00997336">
              <w:rPr>
                <w:noProof/>
                <w:webHidden/>
              </w:rPr>
              <w:fldChar w:fldCharType="end"/>
            </w:r>
          </w:hyperlink>
        </w:p>
        <w:p w14:paraId="5F6DED70" w14:textId="77777777" w:rsidR="00997336" w:rsidRDefault="00103D6C">
          <w:pPr>
            <w:pStyle w:val="TDC2"/>
            <w:rPr>
              <w:noProof/>
              <w:sz w:val="22"/>
              <w:szCs w:val="22"/>
              <w:lang w:val="es-MX" w:eastAsia="es-MX"/>
            </w:rPr>
          </w:pPr>
          <w:hyperlink w:anchor="_Toc2863888" w:history="1">
            <w:r w:rsidR="00997336" w:rsidRPr="00894177">
              <w:rPr>
                <w:rStyle w:val="Hipervnculo"/>
                <w:noProof/>
              </w:rPr>
              <w:t>PRIMERO. De la competencia.</w:t>
            </w:r>
            <w:r w:rsidR="00997336">
              <w:rPr>
                <w:noProof/>
                <w:webHidden/>
              </w:rPr>
              <w:tab/>
            </w:r>
            <w:r w:rsidR="00997336">
              <w:rPr>
                <w:noProof/>
                <w:webHidden/>
              </w:rPr>
              <w:fldChar w:fldCharType="begin"/>
            </w:r>
            <w:r w:rsidR="00997336">
              <w:rPr>
                <w:noProof/>
                <w:webHidden/>
              </w:rPr>
              <w:instrText xml:space="preserve"> PAGEREF _Toc2863888 \h </w:instrText>
            </w:r>
            <w:r w:rsidR="00997336">
              <w:rPr>
                <w:noProof/>
                <w:webHidden/>
              </w:rPr>
            </w:r>
            <w:r w:rsidR="00997336">
              <w:rPr>
                <w:noProof/>
                <w:webHidden/>
              </w:rPr>
              <w:fldChar w:fldCharType="separate"/>
            </w:r>
            <w:r w:rsidR="00F25665">
              <w:rPr>
                <w:noProof/>
                <w:webHidden/>
              </w:rPr>
              <w:t>6</w:t>
            </w:r>
            <w:r w:rsidR="00997336">
              <w:rPr>
                <w:noProof/>
                <w:webHidden/>
              </w:rPr>
              <w:fldChar w:fldCharType="end"/>
            </w:r>
          </w:hyperlink>
        </w:p>
        <w:p w14:paraId="173ACA71" w14:textId="77777777" w:rsidR="00997336" w:rsidRDefault="00103D6C">
          <w:pPr>
            <w:pStyle w:val="TDC2"/>
            <w:rPr>
              <w:noProof/>
              <w:sz w:val="22"/>
              <w:szCs w:val="22"/>
              <w:lang w:val="es-MX" w:eastAsia="es-MX"/>
            </w:rPr>
          </w:pPr>
          <w:hyperlink w:anchor="_Toc2863889" w:history="1">
            <w:r w:rsidR="00997336" w:rsidRPr="00894177">
              <w:rPr>
                <w:rStyle w:val="Hipervnculo"/>
                <w:noProof/>
              </w:rPr>
              <w:t>SEGUNDO. De la oportunidad y procedencia.</w:t>
            </w:r>
            <w:r w:rsidR="00997336">
              <w:rPr>
                <w:noProof/>
                <w:webHidden/>
              </w:rPr>
              <w:tab/>
            </w:r>
            <w:r w:rsidR="00997336">
              <w:rPr>
                <w:noProof/>
                <w:webHidden/>
              </w:rPr>
              <w:fldChar w:fldCharType="begin"/>
            </w:r>
            <w:r w:rsidR="00997336">
              <w:rPr>
                <w:noProof/>
                <w:webHidden/>
              </w:rPr>
              <w:instrText xml:space="preserve"> PAGEREF _Toc2863889 \h </w:instrText>
            </w:r>
            <w:r w:rsidR="00997336">
              <w:rPr>
                <w:noProof/>
                <w:webHidden/>
              </w:rPr>
            </w:r>
            <w:r w:rsidR="00997336">
              <w:rPr>
                <w:noProof/>
                <w:webHidden/>
              </w:rPr>
              <w:fldChar w:fldCharType="separate"/>
            </w:r>
            <w:r w:rsidR="00F25665">
              <w:rPr>
                <w:noProof/>
                <w:webHidden/>
              </w:rPr>
              <w:t>7</w:t>
            </w:r>
            <w:r w:rsidR="00997336">
              <w:rPr>
                <w:noProof/>
                <w:webHidden/>
              </w:rPr>
              <w:fldChar w:fldCharType="end"/>
            </w:r>
          </w:hyperlink>
        </w:p>
        <w:p w14:paraId="457501FB" w14:textId="77777777" w:rsidR="00997336" w:rsidRDefault="00103D6C">
          <w:pPr>
            <w:pStyle w:val="TDC2"/>
            <w:rPr>
              <w:noProof/>
              <w:sz w:val="22"/>
              <w:szCs w:val="22"/>
              <w:lang w:val="es-MX" w:eastAsia="es-MX"/>
            </w:rPr>
          </w:pPr>
          <w:hyperlink w:anchor="_Toc2863890" w:history="1">
            <w:r w:rsidR="00997336" w:rsidRPr="00894177">
              <w:rPr>
                <w:rStyle w:val="Hipervnculo"/>
                <w:noProof/>
              </w:rPr>
              <w:t>TERCERO. Del planteamiento de la litis.</w:t>
            </w:r>
            <w:r w:rsidR="00997336">
              <w:rPr>
                <w:noProof/>
                <w:webHidden/>
              </w:rPr>
              <w:tab/>
            </w:r>
            <w:r w:rsidR="00997336">
              <w:rPr>
                <w:noProof/>
                <w:webHidden/>
              </w:rPr>
              <w:fldChar w:fldCharType="begin"/>
            </w:r>
            <w:r w:rsidR="00997336">
              <w:rPr>
                <w:noProof/>
                <w:webHidden/>
              </w:rPr>
              <w:instrText xml:space="preserve"> PAGEREF _Toc2863890 \h </w:instrText>
            </w:r>
            <w:r w:rsidR="00997336">
              <w:rPr>
                <w:noProof/>
                <w:webHidden/>
              </w:rPr>
            </w:r>
            <w:r w:rsidR="00997336">
              <w:rPr>
                <w:noProof/>
                <w:webHidden/>
              </w:rPr>
              <w:fldChar w:fldCharType="separate"/>
            </w:r>
            <w:r w:rsidR="00F25665">
              <w:rPr>
                <w:noProof/>
                <w:webHidden/>
              </w:rPr>
              <w:t>9</w:t>
            </w:r>
            <w:r w:rsidR="00997336">
              <w:rPr>
                <w:noProof/>
                <w:webHidden/>
              </w:rPr>
              <w:fldChar w:fldCharType="end"/>
            </w:r>
          </w:hyperlink>
        </w:p>
        <w:p w14:paraId="34D9C51D" w14:textId="77777777" w:rsidR="00997336" w:rsidRDefault="00103D6C">
          <w:pPr>
            <w:pStyle w:val="TDC1"/>
            <w:rPr>
              <w:noProof/>
              <w:sz w:val="22"/>
              <w:szCs w:val="22"/>
              <w:lang w:val="es-MX" w:eastAsia="es-MX"/>
            </w:rPr>
          </w:pPr>
          <w:hyperlink w:anchor="_Toc2863891" w:history="1">
            <w:r w:rsidR="00997336" w:rsidRPr="00894177">
              <w:rPr>
                <w:rStyle w:val="Hipervnculo"/>
                <w:noProof/>
              </w:rPr>
              <w:t>CUARTO. Del estudio y resolución del asunto.</w:t>
            </w:r>
            <w:r w:rsidR="00997336">
              <w:rPr>
                <w:noProof/>
                <w:webHidden/>
              </w:rPr>
              <w:tab/>
            </w:r>
            <w:r w:rsidR="00997336">
              <w:rPr>
                <w:noProof/>
                <w:webHidden/>
              </w:rPr>
              <w:fldChar w:fldCharType="begin"/>
            </w:r>
            <w:r w:rsidR="00997336">
              <w:rPr>
                <w:noProof/>
                <w:webHidden/>
              </w:rPr>
              <w:instrText xml:space="preserve"> PAGEREF _Toc2863891 \h </w:instrText>
            </w:r>
            <w:r w:rsidR="00997336">
              <w:rPr>
                <w:noProof/>
                <w:webHidden/>
              </w:rPr>
            </w:r>
            <w:r w:rsidR="00997336">
              <w:rPr>
                <w:noProof/>
                <w:webHidden/>
              </w:rPr>
              <w:fldChar w:fldCharType="separate"/>
            </w:r>
            <w:r w:rsidR="00F25665">
              <w:rPr>
                <w:noProof/>
                <w:webHidden/>
              </w:rPr>
              <w:t>11</w:t>
            </w:r>
            <w:r w:rsidR="00997336">
              <w:rPr>
                <w:noProof/>
                <w:webHidden/>
              </w:rPr>
              <w:fldChar w:fldCharType="end"/>
            </w:r>
          </w:hyperlink>
        </w:p>
        <w:p w14:paraId="216BB597" w14:textId="77777777" w:rsidR="00997336" w:rsidRDefault="00103D6C">
          <w:pPr>
            <w:pStyle w:val="TDC2"/>
            <w:tabs>
              <w:tab w:val="left" w:pos="660"/>
            </w:tabs>
            <w:rPr>
              <w:noProof/>
              <w:sz w:val="22"/>
              <w:szCs w:val="22"/>
              <w:lang w:val="es-MX" w:eastAsia="es-MX"/>
            </w:rPr>
          </w:pPr>
          <w:hyperlink w:anchor="_Toc2863892" w:history="1">
            <w:r w:rsidR="00997336" w:rsidRPr="00B86FF7">
              <w:rPr>
                <w:rStyle w:val="Hipervnculo"/>
                <w:noProof/>
              </w:rPr>
              <w:t>I.</w:t>
            </w:r>
            <w:r w:rsidR="00997336" w:rsidRPr="00B86FF7">
              <w:rPr>
                <w:rStyle w:val="Hipervnculo"/>
                <w:noProof/>
              </w:rPr>
              <w:tab/>
              <w:t>Del deber de las autoridades de promover, respetar, proteger y garantizar el derecho de acceso a la información pública.</w:t>
            </w:r>
            <w:r w:rsidR="00997336">
              <w:rPr>
                <w:noProof/>
                <w:webHidden/>
              </w:rPr>
              <w:tab/>
            </w:r>
            <w:r w:rsidR="00997336">
              <w:rPr>
                <w:noProof/>
                <w:webHidden/>
              </w:rPr>
              <w:fldChar w:fldCharType="begin"/>
            </w:r>
            <w:r w:rsidR="00997336">
              <w:rPr>
                <w:noProof/>
                <w:webHidden/>
              </w:rPr>
              <w:instrText xml:space="preserve"> PAGEREF _Toc2863892 \h </w:instrText>
            </w:r>
            <w:r w:rsidR="00997336">
              <w:rPr>
                <w:noProof/>
                <w:webHidden/>
              </w:rPr>
            </w:r>
            <w:r w:rsidR="00997336">
              <w:rPr>
                <w:noProof/>
                <w:webHidden/>
              </w:rPr>
              <w:fldChar w:fldCharType="separate"/>
            </w:r>
            <w:r w:rsidR="00F25665">
              <w:rPr>
                <w:noProof/>
                <w:webHidden/>
              </w:rPr>
              <w:t>11</w:t>
            </w:r>
            <w:r w:rsidR="00997336">
              <w:rPr>
                <w:noProof/>
                <w:webHidden/>
              </w:rPr>
              <w:fldChar w:fldCharType="end"/>
            </w:r>
          </w:hyperlink>
        </w:p>
        <w:p w14:paraId="3C222358" w14:textId="77777777" w:rsidR="00997336" w:rsidRDefault="00103D6C">
          <w:pPr>
            <w:pStyle w:val="TDC1"/>
            <w:rPr>
              <w:noProof/>
              <w:sz w:val="22"/>
              <w:szCs w:val="22"/>
              <w:lang w:val="es-MX" w:eastAsia="es-MX"/>
            </w:rPr>
          </w:pPr>
          <w:hyperlink w:anchor="_Toc2863893" w:history="1">
            <w:r w:rsidR="00997336" w:rsidRPr="00894177">
              <w:rPr>
                <w:rStyle w:val="Hipervnculo"/>
                <w:noProof/>
              </w:rPr>
              <w:t>II. De la naturaleza jurídica de la información solicitada</w:t>
            </w:r>
            <w:r w:rsidR="00997336">
              <w:rPr>
                <w:noProof/>
                <w:webHidden/>
              </w:rPr>
              <w:tab/>
            </w:r>
            <w:r w:rsidR="00997336">
              <w:rPr>
                <w:noProof/>
                <w:webHidden/>
              </w:rPr>
              <w:fldChar w:fldCharType="begin"/>
            </w:r>
            <w:r w:rsidR="00997336">
              <w:rPr>
                <w:noProof/>
                <w:webHidden/>
              </w:rPr>
              <w:instrText xml:space="preserve"> PAGEREF _Toc2863893 \h </w:instrText>
            </w:r>
            <w:r w:rsidR="00997336">
              <w:rPr>
                <w:noProof/>
                <w:webHidden/>
              </w:rPr>
            </w:r>
            <w:r w:rsidR="00997336">
              <w:rPr>
                <w:noProof/>
                <w:webHidden/>
              </w:rPr>
              <w:fldChar w:fldCharType="separate"/>
            </w:r>
            <w:r w:rsidR="00F25665">
              <w:rPr>
                <w:noProof/>
                <w:webHidden/>
              </w:rPr>
              <w:t>14</w:t>
            </w:r>
            <w:r w:rsidR="00997336">
              <w:rPr>
                <w:noProof/>
                <w:webHidden/>
              </w:rPr>
              <w:fldChar w:fldCharType="end"/>
            </w:r>
          </w:hyperlink>
        </w:p>
        <w:p w14:paraId="04B2B75F" w14:textId="77777777" w:rsidR="00997336" w:rsidRDefault="00103D6C">
          <w:pPr>
            <w:pStyle w:val="TDC1"/>
            <w:rPr>
              <w:noProof/>
              <w:sz w:val="22"/>
              <w:szCs w:val="22"/>
              <w:lang w:val="es-MX" w:eastAsia="es-MX"/>
            </w:rPr>
          </w:pPr>
          <w:hyperlink w:anchor="_Toc2863894" w:history="1">
            <w:r w:rsidR="00997336" w:rsidRPr="00894177">
              <w:rPr>
                <w:rStyle w:val="Hipervnculo"/>
                <w:rFonts w:cs="Arial"/>
                <w:noProof/>
              </w:rPr>
              <w:t>II.I De la Nómina.</w:t>
            </w:r>
            <w:r w:rsidR="00997336">
              <w:rPr>
                <w:noProof/>
                <w:webHidden/>
              </w:rPr>
              <w:tab/>
            </w:r>
            <w:r w:rsidR="00997336">
              <w:rPr>
                <w:noProof/>
                <w:webHidden/>
              </w:rPr>
              <w:fldChar w:fldCharType="begin"/>
            </w:r>
            <w:r w:rsidR="00997336">
              <w:rPr>
                <w:noProof/>
                <w:webHidden/>
              </w:rPr>
              <w:instrText xml:space="preserve"> PAGEREF _Toc2863894 \h </w:instrText>
            </w:r>
            <w:r w:rsidR="00997336">
              <w:rPr>
                <w:noProof/>
                <w:webHidden/>
              </w:rPr>
            </w:r>
            <w:r w:rsidR="00997336">
              <w:rPr>
                <w:noProof/>
                <w:webHidden/>
              </w:rPr>
              <w:fldChar w:fldCharType="separate"/>
            </w:r>
            <w:r w:rsidR="00F25665">
              <w:rPr>
                <w:noProof/>
                <w:webHidden/>
              </w:rPr>
              <w:t>17</w:t>
            </w:r>
            <w:r w:rsidR="00997336">
              <w:rPr>
                <w:noProof/>
                <w:webHidden/>
              </w:rPr>
              <w:fldChar w:fldCharType="end"/>
            </w:r>
          </w:hyperlink>
        </w:p>
        <w:p w14:paraId="5731672A" w14:textId="77777777" w:rsidR="00997336" w:rsidRDefault="00103D6C">
          <w:pPr>
            <w:pStyle w:val="TDC1"/>
            <w:rPr>
              <w:noProof/>
              <w:sz w:val="22"/>
              <w:szCs w:val="22"/>
              <w:lang w:val="es-MX" w:eastAsia="es-MX"/>
            </w:rPr>
          </w:pPr>
          <w:hyperlink w:anchor="_Toc2863895" w:history="1">
            <w:r w:rsidR="00997336" w:rsidRPr="00894177">
              <w:rPr>
                <w:rStyle w:val="Hipervnculo"/>
                <w:rFonts w:cs="Arial"/>
                <w:noProof/>
              </w:rPr>
              <w:t>III. Del Plus petitio.</w:t>
            </w:r>
            <w:r w:rsidR="00997336">
              <w:rPr>
                <w:noProof/>
                <w:webHidden/>
              </w:rPr>
              <w:tab/>
            </w:r>
            <w:r w:rsidR="00997336">
              <w:rPr>
                <w:noProof/>
                <w:webHidden/>
              </w:rPr>
              <w:fldChar w:fldCharType="begin"/>
            </w:r>
            <w:r w:rsidR="00997336">
              <w:rPr>
                <w:noProof/>
                <w:webHidden/>
              </w:rPr>
              <w:instrText xml:space="preserve"> PAGEREF _Toc2863895 \h </w:instrText>
            </w:r>
            <w:r w:rsidR="00997336">
              <w:rPr>
                <w:noProof/>
                <w:webHidden/>
              </w:rPr>
            </w:r>
            <w:r w:rsidR="00997336">
              <w:rPr>
                <w:noProof/>
                <w:webHidden/>
              </w:rPr>
              <w:fldChar w:fldCharType="separate"/>
            </w:r>
            <w:r w:rsidR="00F25665">
              <w:rPr>
                <w:noProof/>
                <w:webHidden/>
              </w:rPr>
              <w:t>28</w:t>
            </w:r>
            <w:r w:rsidR="00997336">
              <w:rPr>
                <w:noProof/>
                <w:webHidden/>
              </w:rPr>
              <w:fldChar w:fldCharType="end"/>
            </w:r>
          </w:hyperlink>
        </w:p>
        <w:p w14:paraId="1D4FA42E" w14:textId="77777777" w:rsidR="00997336" w:rsidRDefault="00103D6C">
          <w:pPr>
            <w:pStyle w:val="TDC1"/>
            <w:rPr>
              <w:noProof/>
            </w:rPr>
          </w:pPr>
          <w:hyperlink w:anchor="_Toc2863896" w:history="1">
            <w:r w:rsidR="00997336" w:rsidRPr="00894177">
              <w:rPr>
                <w:rStyle w:val="Hipervnculo"/>
                <w:noProof/>
              </w:rPr>
              <w:t>IV. De la entrega-Recepción.</w:t>
            </w:r>
            <w:r w:rsidR="00997336">
              <w:rPr>
                <w:noProof/>
                <w:webHidden/>
              </w:rPr>
              <w:tab/>
            </w:r>
            <w:r w:rsidR="00997336">
              <w:rPr>
                <w:noProof/>
                <w:webHidden/>
              </w:rPr>
              <w:fldChar w:fldCharType="begin"/>
            </w:r>
            <w:r w:rsidR="00997336">
              <w:rPr>
                <w:noProof/>
                <w:webHidden/>
              </w:rPr>
              <w:instrText xml:space="preserve"> PAGEREF _Toc2863896 \h </w:instrText>
            </w:r>
            <w:r w:rsidR="00997336">
              <w:rPr>
                <w:noProof/>
                <w:webHidden/>
              </w:rPr>
            </w:r>
            <w:r w:rsidR="00997336">
              <w:rPr>
                <w:noProof/>
                <w:webHidden/>
              </w:rPr>
              <w:fldChar w:fldCharType="separate"/>
            </w:r>
            <w:r w:rsidR="00F25665">
              <w:rPr>
                <w:noProof/>
                <w:webHidden/>
              </w:rPr>
              <w:t>29</w:t>
            </w:r>
            <w:r w:rsidR="00997336">
              <w:rPr>
                <w:noProof/>
                <w:webHidden/>
              </w:rPr>
              <w:fldChar w:fldCharType="end"/>
            </w:r>
          </w:hyperlink>
        </w:p>
        <w:p w14:paraId="31F35284" w14:textId="77777777" w:rsidR="00F25665" w:rsidRDefault="00F25665" w:rsidP="00F25665"/>
        <w:p w14:paraId="5EB172C2" w14:textId="77777777" w:rsidR="00F25665" w:rsidRDefault="00F25665" w:rsidP="00F25665"/>
        <w:p w14:paraId="588C7064" w14:textId="77777777" w:rsidR="00F25665" w:rsidRDefault="00F25665" w:rsidP="00F25665"/>
        <w:p w14:paraId="1EC08618" w14:textId="77777777" w:rsidR="00F25665" w:rsidRDefault="00F25665" w:rsidP="00F25665"/>
        <w:p w14:paraId="5AE5116C" w14:textId="77777777" w:rsidR="00F25665" w:rsidRPr="00F25665" w:rsidRDefault="00F25665" w:rsidP="00F25665"/>
        <w:p w14:paraId="135A3E19" w14:textId="77777777" w:rsidR="00997336" w:rsidRDefault="00103D6C">
          <w:pPr>
            <w:pStyle w:val="TDC1"/>
            <w:rPr>
              <w:noProof/>
              <w:sz w:val="22"/>
              <w:szCs w:val="22"/>
              <w:lang w:val="es-MX" w:eastAsia="es-MX"/>
            </w:rPr>
          </w:pPr>
          <w:hyperlink w:anchor="_Toc2863897" w:history="1">
            <w:r w:rsidR="00997336" w:rsidRPr="00894177">
              <w:rPr>
                <w:rStyle w:val="Hipervnculo"/>
                <w:noProof/>
              </w:rPr>
              <w:t>V. De la versión pública.</w:t>
            </w:r>
            <w:r w:rsidR="00997336">
              <w:rPr>
                <w:noProof/>
                <w:webHidden/>
              </w:rPr>
              <w:tab/>
            </w:r>
            <w:r w:rsidR="00997336">
              <w:rPr>
                <w:noProof/>
                <w:webHidden/>
              </w:rPr>
              <w:fldChar w:fldCharType="begin"/>
            </w:r>
            <w:r w:rsidR="00997336">
              <w:rPr>
                <w:noProof/>
                <w:webHidden/>
              </w:rPr>
              <w:instrText xml:space="preserve"> PAGEREF _Toc2863897 \h </w:instrText>
            </w:r>
            <w:r w:rsidR="00997336">
              <w:rPr>
                <w:noProof/>
                <w:webHidden/>
              </w:rPr>
            </w:r>
            <w:r w:rsidR="00997336">
              <w:rPr>
                <w:noProof/>
                <w:webHidden/>
              </w:rPr>
              <w:fldChar w:fldCharType="separate"/>
            </w:r>
            <w:r w:rsidR="00F25665">
              <w:rPr>
                <w:noProof/>
                <w:webHidden/>
              </w:rPr>
              <w:t>33</w:t>
            </w:r>
            <w:r w:rsidR="00997336">
              <w:rPr>
                <w:noProof/>
                <w:webHidden/>
              </w:rPr>
              <w:fldChar w:fldCharType="end"/>
            </w:r>
          </w:hyperlink>
        </w:p>
        <w:p w14:paraId="080D0034" w14:textId="77777777" w:rsidR="00997336" w:rsidRDefault="00103D6C">
          <w:pPr>
            <w:pStyle w:val="TDC2"/>
            <w:tabs>
              <w:tab w:val="left" w:pos="880"/>
            </w:tabs>
            <w:rPr>
              <w:noProof/>
              <w:sz w:val="22"/>
              <w:szCs w:val="22"/>
              <w:lang w:val="es-MX" w:eastAsia="es-MX"/>
            </w:rPr>
          </w:pPr>
          <w:hyperlink w:anchor="_Toc2863898" w:history="1">
            <w:r w:rsidR="00997336" w:rsidRPr="00894177">
              <w:rPr>
                <w:rStyle w:val="Hipervnculo"/>
                <w:noProof/>
              </w:rPr>
              <w:t>A.</w:t>
            </w:r>
            <w:r w:rsidR="00997336">
              <w:rPr>
                <w:noProof/>
                <w:sz w:val="22"/>
                <w:szCs w:val="22"/>
                <w:lang w:val="es-MX" w:eastAsia="es-MX"/>
              </w:rPr>
              <w:tab/>
            </w:r>
            <w:r w:rsidR="00997336" w:rsidRPr="00894177">
              <w:rPr>
                <w:rStyle w:val="Hipervnculo"/>
                <w:noProof/>
              </w:rPr>
              <w:t>Requisitos de fondo del acuerdo de clasificación.</w:t>
            </w:r>
            <w:r w:rsidR="00997336">
              <w:rPr>
                <w:noProof/>
                <w:webHidden/>
              </w:rPr>
              <w:tab/>
            </w:r>
            <w:r w:rsidR="00997336">
              <w:rPr>
                <w:noProof/>
                <w:webHidden/>
              </w:rPr>
              <w:fldChar w:fldCharType="begin"/>
            </w:r>
            <w:r w:rsidR="00997336">
              <w:rPr>
                <w:noProof/>
                <w:webHidden/>
              </w:rPr>
              <w:instrText xml:space="preserve"> PAGEREF _Toc2863898 \h </w:instrText>
            </w:r>
            <w:r w:rsidR="00997336">
              <w:rPr>
                <w:noProof/>
                <w:webHidden/>
              </w:rPr>
            </w:r>
            <w:r w:rsidR="00997336">
              <w:rPr>
                <w:noProof/>
                <w:webHidden/>
              </w:rPr>
              <w:fldChar w:fldCharType="separate"/>
            </w:r>
            <w:r w:rsidR="00F25665">
              <w:rPr>
                <w:noProof/>
                <w:webHidden/>
              </w:rPr>
              <w:t>35</w:t>
            </w:r>
            <w:r w:rsidR="00997336">
              <w:rPr>
                <w:noProof/>
                <w:webHidden/>
              </w:rPr>
              <w:fldChar w:fldCharType="end"/>
            </w:r>
          </w:hyperlink>
        </w:p>
        <w:p w14:paraId="75CD8A6D" w14:textId="77777777" w:rsidR="00997336" w:rsidRDefault="00103D6C">
          <w:pPr>
            <w:pStyle w:val="TDC1"/>
            <w:rPr>
              <w:noProof/>
              <w:sz w:val="22"/>
              <w:szCs w:val="22"/>
              <w:lang w:val="es-MX" w:eastAsia="es-MX"/>
            </w:rPr>
          </w:pPr>
          <w:hyperlink w:anchor="_Toc2863899" w:history="1">
            <w:r w:rsidR="00997336" w:rsidRPr="00894177">
              <w:rPr>
                <w:rStyle w:val="Hipervnculo"/>
                <w:rFonts w:eastAsia="MS Gothic"/>
                <w:noProof/>
              </w:rPr>
              <w:t>QUINTO. Vista a los órganos de control interno.</w:t>
            </w:r>
            <w:r w:rsidR="00997336">
              <w:rPr>
                <w:noProof/>
                <w:webHidden/>
              </w:rPr>
              <w:tab/>
            </w:r>
            <w:r w:rsidR="00997336">
              <w:rPr>
                <w:noProof/>
                <w:webHidden/>
              </w:rPr>
              <w:fldChar w:fldCharType="begin"/>
            </w:r>
            <w:r w:rsidR="00997336">
              <w:rPr>
                <w:noProof/>
                <w:webHidden/>
              </w:rPr>
              <w:instrText xml:space="preserve"> PAGEREF _Toc2863899 \h </w:instrText>
            </w:r>
            <w:r w:rsidR="00997336">
              <w:rPr>
                <w:noProof/>
                <w:webHidden/>
              </w:rPr>
            </w:r>
            <w:r w:rsidR="00997336">
              <w:rPr>
                <w:noProof/>
                <w:webHidden/>
              </w:rPr>
              <w:fldChar w:fldCharType="separate"/>
            </w:r>
            <w:r w:rsidR="00F25665">
              <w:rPr>
                <w:noProof/>
                <w:webHidden/>
              </w:rPr>
              <w:t>43</w:t>
            </w:r>
            <w:r w:rsidR="00997336">
              <w:rPr>
                <w:noProof/>
                <w:webHidden/>
              </w:rPr>
              <w:fldChar w:fldCharType="end"/>
            </w:r>
          </w:hyperlink>
        </w:p>
        <w:p w14:paraId="694478FF" w14:textId="77777777" w:rsidR="00997336" w:rsidRDefault="00103D6C">
          <w:pPr>
            <w:pStyle w:val="TDC1"/>
            <w:rPr>
              <w:noProof/>
              <w:sz w:val="22"/>
              <w:szCs w:val="22"/>
              <w:lang w:val="es-MX" w:eastAsia="es-MX"/>
            </w:rPr>
          </w:pPr>
          <w:hyperlink w:anchor="_Toc2863900" w:history="1">
            <w:r w:rsidR="00997336" w:rsidRPr="00894177">
              <w:rPr>
                <w:rStyle w:val="Hipervnculo"/>
                <w:rFonts w:ascii="Palatino Linotype" w:eastAsia="Times New Roman" w:hAnsi="Palatino Linotype" w:cstheme="majorBidi"/>
                <w:b/>
                <w:bCs/>
                <w:noProof/>
              </w:rPr>
              <w:t>R E S O L U T I V O S</w:t>
            </w:r>
            <w:r w:rsidR="00997336">
              <w:rPr>
                <w:noProof/>
                <w:webHidden/>
              </w:rPr>
              <w:tab/>
            </w:r>
            <w:r w:rsidR="00997336">
              <w:rPr>
                <w:noProof/>
                <w:webHidden/>
              </w:rPr>
              <w:fldChar w:fldCharType="begin"/>
            </w:r>
            <w:r w:rsidR="00997336">
              <w:rPr>
                <w:noProof/>
                <w:webHidden/>
              </w:rPr>
              <w:instrText xml:space="preserve"> PAGEREF _Toc2863900 \h </w:instrText>
            </w:r>
            <w:r w:rsidR="00997336">
              <w:rPr>
                <w:noProof/>
                <w:webHidden/>
              </w:rPr>
            </w:r>
            <w:r w:rsidR="00997336">
              <w:rPr>
                <w:noProof/>
                <w:webHidden/>
              </w:rPr>
              <w:fldChar w:fldCharType="separate"/>
            </w:r>
            <w:r w:rsidR="00F25665">
              <w:rPr>
                <w:noProof/>
                <w:webHidden/>
              </w:rPr>
              <w:t>46</w:t>
            </w:r>
            <w:r w:rsidR="00997336">
              <w:rPr>
                <w:noProof/>
                <w:webHidden/>
              </w:rPr>
              <w:fldChar w:fldCharType="end"/>
            </w:r>
          </w:hyperlink>
        </w:p>
        <w:p w14:paraId="32D2BD27" w14:textId="20DA39BF" w:rsidR="00F41E88" w:rsidRPr="003024D4" w:rsidRDefault="0011338C" w:rsidP="00AC19BA">
          <w:pPr>
            <w:rPr>
              <w:rFonts w:ascii="Palatino Linotype" w:hAnsi="Palatino Linotype"/>
              <w:bCs/>
              <w:color w:val="000000" w:themeColor="text1"/>
              <w:lang w:val="es-ES"/>
            </w:rPr>
          </w:pPr>
          <w:r w:rsidRPr="003024D4">
            <w:rPr>
              <w:rFonts w:ascii="Palatino Linotype" w:hAnsi="Palatino Linotype"/>
              <w:bCs/>
              <w:color w:val="000000" w:themeColor="text1"/>
              <w:lang w:val="es-ES"/>
            </w:rPr>
            <w:fldChar w:fldCharType="end"/>
          </w:r>
        </w:p>
      </w:sdtContent>
    </w:sdt>
    <w:p w14:paraId="7BA9DE57" w14:textId="4F8010DB" w:rsidR="00EB4847" w:rsidRPr="003024D4" w:rsidRDefault="001B26AA" w:rsidP="004E1461">
      <w:pPr>
        <w:tabs>
          <w:tab w:val="left" w:pos="567"/>
        </w:tabs>
        <w:spacing w:before="240" w:after="240" w:line="360" w:lineRule="auto"/>
        <w:jc w:val="both"/>
        <w:rPr>
          <w:rFonts w:ascii="Palatino Linotype" w:hAnsi="Palatino Linotype"/>
          <w:color w:val="000000" w:themeColor="text1"/>
          <w:lang w:val="es-MX"/>
        </w:rPr>
      </w:pPr>
      <w:r w:rsidRPr="00F25665">
        <w:rPr>
          <w:rFonts w:ascii="Palatino Linotype" w:hAnsi="Palatino Linotype"/>
          <w:color w:val="000000" w:themeColor="text1"/>
        </w:rPr>
        <w:t>R</w:t>
      </w:r>
      <w:proofErr w:type="spellStart"/>
      <w:r w:rsidR="00662C69" w:rsidRPr="00F25665">
        <w:rPr>
          <w:rFonts w:ascii="Palatino Linotype" w:hAnsi="Palatino Linotype"/>
          <w:color w:val="000000" w:themeColor="text1"/>
          <w:lang w:val="es-MX"/>
        </w:rPr>
        <w:t>esolución</w:t>
      </w:r>
      <w:proofErr w:type="spellEnd"/>
      <w:r w:rsidR="00662C69" w:rsidRPr="00F25665">
        <w:rPr>
          <w:rFonts w:ascii="Palatino Linotype" w:hAnsi="Palatino Linotype"/>
          <w:color w:val="000000" w:themeColor="text1"/>
          <w:lang w:val="es-MX"/>
        </w:rPr>
        <w:t xml:space="preserve"> del Pleno del Instituto de Transparencia, Acceso a la Información Pública y Protección de Datos Personales del Estado de México y Municipios, con domicilio en Metepec, Estado de México; de </w:t>
      </w:r>
      <w:r w:rsidR="00084FD5" w:rsidRPr="00F25665">
        <w:rPr>
          <w:rFonts w:ascii="Palatino Linotype" w:hAnsi="Palatino Linotype"/>
          <w:color w:val="000000" w:themeColor="text1"/>
          <w:lang w:val="es-MX"/>
        </w:rPr>
        <w:t xml:space="preserve">fecha </w:t>
      </w:r>
      <w:r w:rsidR="007E5BFB" w:rsidRPr="00F25665">
        <w:rPr>
          <w:rFonts w:ascii="Palatino Linotype" w:hAnsi="Palatino Linotype"/>
          <w:color w:val="000000" w:themeColor="text1"/>
          <w:lang w:val="es-MX"/>
        </w:rPr>
        <w:t xml:space="preserve">trece </w:t>
      </w:r>
      <w:r w:rsidR="007E14CE" w:rsidRPr="00F25665">
        <w:rPr>
          <w:rFonts w:ascii="Palatino Linotype" w:hAnsi="Palatino Linotype"/>
          <w:color w:val="000000" w:themeColor="text1"/>
          <w:lang w:val="es-MX"/>
        </w:rPr>
        <w:t>(</w:t>
      </w:r>
      <w:r w:rsidR="007E5BFB" w:rsidRPr="00F25665">
        <w:rPr>
          <w:rFonts w:ascii="Palatino Linotype" w:hAnsi="Palatino Linotype"/>
          <w:color w:val="000000" w:themeColor="text1"/>
          <w:lang w:val="es-MX"/>
        </w:rPr>
        <w:t>13</w:t>
      </w:r>
      <w:r w:rsidR="007E14CE" w:rsidRPr="00F25665">
        <w:rPr>
          <w:rFonts w:ascii="Palatino Linotype" w:hAnsi="Palatino Linotype"/>
          <w:color w:val="000000" w:themeColor="text1"/>
          <w:lang w:val="es-MX"/>
        </w:rPr>
        <w:t xml:space="preserve">) </w:t>
      </w:r>
      <w:r w:rsidR="00D755D6" w:rsidRPr="00F25665">
        <w:rPr>
          <w:rFonts w:ascii="Palatino Linotype" w:hAnsi="Palatino Linotype"/>
          <w:color w:val="000000" w:themeColor="text1"/>
          <w:lang w:val="es-MX"/>
        </w:rPr>
        <w:t xml:space="preserve">de </w:t>
      </w:r>
      <w:r w:rsidR="00DD217F" w:rsidRPr="00F25665">
        <w:rPr>
          <w:rFonts w:ascii="Palatino Linotype" w:hAnsi="Palatino Linotype"/>
          <w:color w:val="000000" w:themeColor="text1"/>
          <w:lang w:val="es-MX"/>
        </w:rPr>
        <w:t>marzo</w:t>
      </w:r>
      <w:r w:rsidR="008A334C" w:rsidRPr="00F25665">
        <w:rPr>
          <w:rFonts w:ascii="Palatino Linotype" w:hAnsi="Palatino Linotype"/>
          <w:color w:val="000000" w:themeColor="text1"/>
          <w:lang w:val="es-MX"/>
        </w:rPr>
        <w:t xml:space="preserve"> </w:t>
      </w:r>
      <w:r w:rsidR="00662C69" w:rsidRPr="00F25665">
        <w:rPr>
          <w:rFonts w:ascii="Palatino Linotype" w:hAnsi="Palatino Linotype"/>
          <w:color w:val="000000" w:themeColor="text1"/>
          <w:lang w:val="es-MX"/>
        </w:rPr>
        <w:t xml:space="preserve">de dos mil </w:t>
      </w:r>
      <w:r w:rsidR="00B10987" w:rsidRPr="00F25665">
        <w:rPr>
          <w:rFonts w:ascii="Palatino Linotype" w:hAnsi="Palatino Linotype"/>
          <w:color w:val="000000" w:themeColor="text1"/>
          <w:lang w:val="es-MX"/>
        </w:rPr>
        <w:t>dieci</w:t>
      </w:r>
      <w:r w:rsidR="008A334C" w:rsidRPr="00F25665">
        <w:rPr>
          <w:rFonts w:ascii="Palatino Linotype" w:hAnsi="Palatino Linotype"/>
          <w:color w:val="000000" w:themeColor="text1"/>
          <w:lang w:val="es-MX"/>
        </w:rPr>
        <w:t>nueve</w:t>
      </w:r>
      <w:r w:rsidR="00662C69" w:rsidRPr="00F25665">
        <w:rPr>
          <w:rFonts w:ascii="Palatino Linotype" w:hAnsi="Palatino Linotype"/>
          <w:color w:val="000000" w:themeColor="text1"/>
          <w:lang w:val="es-MX"/>
        </w:rPr>
        <w:t>.</w:t>
      </w:r>
    </w:p>
    <w:p w14:paraId="678D20AB" w14:textId="4FB7F667" w:rsidR="009B359D" w:rsidRPr="003024D4" w:rsidRDefault="00924CEA" w:rsidP="008D6C8D">
      <w:pPr>
        <w:pStyle w:val="Encabezado"/>
        <w:spacing w:line="360" w:lineRule="auto"/>
        <w:jc w:val="both"/>
        <w:rPr>
          <w:rFonts w:ascii="Palatino Linotype" w:eastAsia="Times New Roman" w:hAnsi="Palatino Linotype" w:cs="Times New Roman"/>
          <w:b/>
          <w:color w:val="000000" w:themeColor="text1"/>
        </w:rPr>
      </w:pPr>
      <w:r w:rsidRPr="003024D4">
        <w:rPr>
          <w:rFonts w:ascii="Palatino Linotype" w:eastAsia="Times New Roman" w:hAnsi="Palatino Linotype" w:cs="Times New Roman"/>
          <w:b/>
          <w:color w:val="000000" w:themeColor="text1"/>
        </w:rPr>
        <w:t>VISTO</w:t>
      </w:r>
      <w:r w:rsidR="003122CE" w:rsidRPr="003024D4">
        <w:rPr>
          <w:rFonts w:ascii="Palatino Linotype" w:eastAsia="Times New Roman" w:hAnsi="Palatino Linotype" w:cs="Times New Roman"/>
          <w:color w:val="000000" w:themeColor="text1"/>
        </w:rPr>
        <w:t xml:space="preserve"> </w:t>
      </w:r>
      <w:r w:rsidRPr="003024D4">
        <w:rPr>
          <w:rFonts w:ascii="Palatino Linotype" w:eastAsia="Times New Roman" w:hAnsi="Palatino Linotype" w:cs="Times New Roman"/>
          <w:color w:val="000000" w:themeColor="text1"/>
        </w:rPr>
        <w:t>el expediente</w:t>
      </w:r>
      <w:r w:rsidR="003122CE" w:rsidRPr="003024D4">
        <w:rPr>
          <w:rFonts w:ascii="Palatino Linotype" w:eastAsia="Times New Roman" w:hAnsi="Palatino Linotype" w:cs="Times New Roman"/>
          <w:color w:val="000000" w:themeColor="text1"/>
        </w:rPr>
        <w:t xml:space="preserve"> electrón</w:t>
      </w:r>
      <w:r w:rsidRPr="003024D4">
        <w:rPr>
          <w:rFonts w:ascii="Palatino Linotype" w:eastAsia="Times New Roman" w:hAnsi="Palatino Linotype" w:cs="Times New Roman"/>
          <w:color w:val="000000" w:themeColor="text1"/>
        </w:rPr>
        <w:t>ico formado</w:t>
      </w:r>
      <w:r w:rsidR="00417E0F" w:rsidRPr="003024D4">
        <w:rPr>
          <w:rFonts w:ascii="Palatino Linotype" w:eastAsia="Times New Roman" w:hAnsi="Palatino Linotype" w:cs="Times New Roman"/>
          <w:color w:val="000000" w:themeColor="text1"/>
        </w:rPr>
        <w:t xml:space="preserve"> con motivo del recurso de revisión número</w:t>
      </w:r>
      <w:r w:rsidRPr="003024D4">
        <w:rPr>
          <w:rFonts w:ascii="Palatino Linotype" w:eastAsia="Times New Roman" w:hAnsi="Palatino Linotype" w:cs="Times New Roman"/>
          <w:color w:val="000000" w:themeColor="text1"/>
        </w:rPr>
        <w:t xml:space="preserve"> </w:t>
      </w:r>
      <w:r w:rsidR="003178BC">
        <w:rPr>
          <w:rFonts w:ascii="Palatino Linotype" w:hAnsi="Palatino Linotype" w:cs="Arial"/>
          <w:b/>
          <w:bCs/>
          <w:color w:val="000000" w:themeColor="text1"/>
          <w:lang w:eastAsia="es-MX"/>
        </w:rPr>
        <w:t>00078/INFOEM/IP/RR/2019</w:t>
      </w:r>
      <w:r w:rsidR="003122CE" w:rsidRPr="003024D4">
        <w:rPr>
          <w:rFonts w:ascii="Palatino Linotype" w:eastAsia="Times New Roman" w:hAnsi="Palatino Linotype" w:cs="Arial"/>
          <w:bCs/>
          <w:color w:val="000000" w:themeColor="text1"/>
        </w:rPr>
        <w:t xml:space="preserve">, </w:t>
      </w:r>
      <w:r w:rsidR="00417E0F" w:rsidRPr="003024D4">
        <w:rPr>
          <w:rFonts w:ascii="Palatino Linotype" w:eastAsia="Times New Roman" w:hAnsi="Palatino Linotype" w:cs="Times New Roman"/>
          <w:color w:val="000000" w:themeColor="text1"/>
        </w:rPr>
        <w:t>promovido</w:t>
      </w:r>
      <w:r w:rsidR="003122CE" w:rsidRPr="003024D4">
        <w:rPr>
          <w:rFonts w:ascii="Palatino Linotype" w:eastAsia="Times New Roman" w:hAnsi="Palatino Linotype" w:cs="Times New Roman"/>
          <w:color w:val="000000" w:themeColor="text1"/>
        </w:rPr>
        <w:t xml:space="preserve"> por</w:t>
      </w:r>
      <w:r w:rsidR="008D6C8D" w:rsidRPr="003024D4">
        <w:rPr>
          <w:rFonts w:ascii="Palatino Linotype" w:eastAsia="Times New Roman" w:hAnsi="Palatino Linotype" w:cs="Times New Roman"/>
          <w:color w:val="000000" w:themeColor="text1"/>
        </w:rPr>
        <w:t xml:space="preserve"> </w:t>
      </w:r>
      <w:r w:rsidR="00A00FF2" w:rsidRPr="00A00FF2">
        <w:rPr>
          <w:rFonts w:ascii="Palatino Linotype" w:eastAsia="Times New Roman" w:hAnsi="Palatino Linotype" w:cs="Times New Roman"/>
          <w:b/>
          <w:color w:val="000000" w:themeColor="text1"/>
          <w:highlight w:val="black"/>
        </w:rPr>
        <w:t>---------------------------------------</w:t>
      </w:r>
      <w:r w:rsidR="00241BC9" w:rsidRPr="003024D4">
        <w:rPr>
          <w:rFonts w:ascii="Palatino Linotype" w:eastAsia="Times New Roman" w:hAnsi="Palatino Linotype" w:cs="Times New Roman"/>
          <w:b/>
          <w:color w:val="000000" w:themeColor="text1"/>
        </w:rPr>
        <w:t xml:space="preserve"> </w:t>
      </w:r>
      <w:r w:rsidR="00A00FF2" w:rsidRPr="00A00FF2">
        <w:rPr>
          <w:rFonts w:ascii="Palatino Linotype" w:eastAsia="Times New Roman" w:hAnsi="Palatino Linotype" w:cs="Times New Roman"/>
          <w:b/>
          <w:color w:val="000000" w:themeColor="text1"/>
          <w:highlight w:val="black"/>
        </w:rPr>
        <w:t>-----------------------------------</w:t>
      </w:r>
      <w:r w:rsidR="003122CE" w:rsidRPr="003024D4">
        <w:rPr>
          <w:rFonts w:ascii="Palatino Linotype" w:eastAsia="Times New Roman" w:hAnsi="Palatino Linotype" w:cs="Times New Roman"/>
          <w:b/>
          <w:color w:val="000000" w:themeColor="text1"/>
        </w:rPr>
        <w:t xml:space="preserve">, </w:t>
      </w:r>
      <w:r w:rsidR="003122CE" w:rsidRPr="003024D4">
        <w:rPr>
          <w:rFonts w:ascii="Palatino Linotype" w:eastAsia="Times New Roman" w:hAnsi="Palatino Linotype" w:cs="Arial"/>
          <w:color w:val="000000" w:themeColor="text1"/>
        </w:rPr>
        <w:t xml:space="preserve">en su calidad de </w:t>
      </w:r>
      <w:r w:rsidR="003122CE" w:rsidRPr="003024D4">
        <w:rPr>
          <w:rFonts w:ascii="Palatino Linotype" w:eastAsia="Times New Roman" w:hAnsi="Palatino Linotype" w:cs="Arial"/>
          <w:b/>
          <w:color w:val="000000" w:themeColor="text1"/>
        </w:rPr>
        <w:t>RECURRENTE</w:t>
      </w:r>
      <w:r w:rsidR="003122CE" w:rsidRPr="003024D4">
        <w:rPr>
          <w:rFonts w:ascii="Palatino Linotype" w:eastAsia="Times New Roman" w:hAnsi="Palatino Linotype" w:cs="Arial"/>
          <w:color w:val="000000" w:themeColor="text1"/>
        </w:rPr>
        <w:t xml:space="preserve">, en contra de la </w:t>
      </w:r>
      <w:r w:rsidR="001B2BA7" w:rsidRPr="003024D4">
        <w:rPr>
          <w:rFonts w:ascii="Palatino Linotype" w:eastAsia="Times New Roman" w:hAnsi="Palatino Linotype" w:cs="Arial"/>
          <w:color w:val="000000" w:themeColor="text1"/>
        </w:rPr>
        <w:t xml:space="preserve">falta de </w:t>
      </w:r>
      <w:r w:rsidR="003122CE" w:rsidRPr="003024D4">
        <w:rPr>
          <w:rFonts w:ascii="Palatino Linotype" w:eastAsia="Times New Roman" w:hAnsi="Palatino Linotype" w:cs="Arial"/>
          <w:color w:val="000000" w:themeColor="text1"/>
        </w:rPr>
        <w:t>respuesta</w:t>
      </w:r>
      <w:r w:rsidRPr="003024D4">
        <w:rPr>
          <w:rFonts w:ascii="Palatino Linotype" w:eastAsia="Times New Roman" w:hAnsi="Palatino Linotype" w:cs="Arial"/>
          <w:color w:val="000000" w:themeColor="text1"/>
        </w:rPr>
        <w:t xml:space="preserve"> </w:t>
      </w:r>
      <w:r w:rsidR="00EC2D3F" w:rsidRPr="003024D4">
        <w:rPr>
          <w:rFonts w:ascii="Palatino Linotype" w:eastAsia="Times New Roman" w:hAnsi="Palatino Linotype" w:cs="Arial"/>
          <w:color w:val="000000" w:themeColor="text1"/>
        </w:rPr>
        <w:t xml:space="preserve">del </w:t>
      </w:r>
      <w:r w:rsidR="001B18EE">
        <w:rPr>
          <w:rFonts w:ascii="Palatino Linotype" w:eastAsia="Times New Roman" w:hAnsi="Palatino Linotype" w:cs="Arial"/>
          <w:b/>
          <w:color w:val="000000" w:themeColor="text1"/>
        </w:rPr>
        <w:t xml:space="preserve">Ayuntamiento de </w:t>
      </w:r>
      <w:proofErr w:type="spellStart"/>
      <w:r w:rsidR="001B18EE">
        <w:rPr>
          <w:rFonts w:ascii="Palatino Linotype" w:eastAsia="Times New Roman" w:hAnsi="Palatino Linotype" w:cs="Arial"/>
          <w:b/>
          <w:color w:val="000000" w:themeColor="text1"/>
        </w:rPr>
        <w:t>Luvianos</w:t>
      </w:r>
      <w:proofErr w:type="spellEnd"/>
      <w:r w:rsidR="003122CE" w:rsidRPr="003024D4">
        <w:rPr>
          <w:rFonts w:ascii="Palatino Linotype" w:eastAsia="Calibri" w:hAnsi="Palatino Linotype" w:cs="Arial"/>
          <w:color w:val="000000" w:themeColor="text1"/>
          <w:lang w:val="es-ES"/>
        </w:rPr>
        <w:t xml:space="preserve">, </w:t>
      </w:r>
      <w:r w:rsidR="003122CE" w:rsidRPr="003024D4">
        <w:rPr>
          <w:rFonts w:ascii="Palatino Linotype" w:eastAsia="Times New Roman" w:hAnsi="Palatino Linotype" w:cs="Times New Roman"/>
          <w:color w:val="000000" w:themeColor="text1"/>
        </w:rPr>
        <w:t>en lo sucesivo el</w:t>
      </w:r>
      <w:r w:rsidR="003122CE" w:rsidRPr="003024D4">
        <w:rPr>
          <w:rFonts w:ascii="Palatino Linotype" w:eastAsia="Times New Roman" w:hAnsi="Palatino Linotype" w:cs="Times New Roman"/>
          <w:b/>
          <w:color w:val="000000" w:themeColor="text1"/>
        </w:rPr>
        <w:t xml:space="preserve"> SUJETO OBLIGADO, </w:t>
      </w:r>
      <w:r w:rsidR="003122CE" w:rsidRPr="003024D4">
        <w:rPr>
          <w:rFonts w:ascii="Palatino Linotype" w:eastAsia="Times New Roman" w:hAnsi="Palatino Linotype" w:cs="Times New Roman"/>
          <w:color w:val="000000" w:themeColor="text1"/>
        </w:rPr>
        <w:t>se procede a dictar la presente resolución, con base en los siguientes:</w:t>
      </w:r>
      <w:bookmarkStart w:id="0" w:name="_Toc466418172"/>
      <w:bookmarkStart w:id="1" w:name="_Toc462402153"/>
    </w:p>
    <w:p w14:paraId="586CB612" w14:textId="77777777" w:rsidR="00BD5ACF" w:rsidRPr="003024D4" w:rsidRDefault="00BD5ACF" w:rsidP="008D6C8D">
      <w:pPr>
        <w:tabs>
          <w:tab w:val="left" w:pos="567"/>
        </w:tabs>
        <w:spacing w:line="360" w:lineRule="auto"/>
        <w:jc w:val="both"/>
        <w:rPr>
          <w:rFonts w:ascii="Palatino Linotype" w:eastAsia="Times New Roman" w:hAnsi="Palatino Linotype" w:cs="Times New Roman"/>
          <w:color w:val="000000" w:themeColor="text1"/>
        </w:rPr>
      </w:pPr>
    </w:p>
    <w:p w14:paraId="02320B65" w14:textId="77777777" w:rsidR="00F34201" w:rsidRPr="003024D4" w:rsidRDefault="00F34201" w:rsidP="004E1461">
      <w:pPr>
        <w:pStyle w:val="Ttulo1"/>
        <w:tabs>
          <w:tab w:val="left" w:pos="567"/>
        </w:tabs>
        <w:jc w:val="center"/>
        <w:rPr>
          <w:b w:val="0"/>
          <w:szCs w:val="24"/>
        </w:rPr>
      </w:pPr>
      <w:bookmarkStart w:id="2" w:name="_Toc473812222"/>
      <w:bookmarkStart w:id="3" w:name="_Toc495430765"/>
      <w:bookmarkStart w:id="4" w:name="_Toc2863885"/>
      <w:r w:rsidRPr="003024D4">
        <w:rPr>
          <w:szCs w:val="24"/>
        </w:rPr>
        <w:t>ANTECEDENTES</w:t>
      </w:r>
      <w:bookmarkEnd w:id="2"/>
      <w:bookmarkEnd w:id="3"/>
      <w:bookmarkEnd w:id="4"/>
    </w:p>
    <w:p w14:paraId="54EBC941" w14:textId="77777777" w:rsidR="00F34201" w:rsidRPr="003024D4" w:rsidRDefault="00F34201" w:rsidP="004E1461">
      <w:pPr>
        <w:tabs>
          <w:tab w:val="left" w:pos="567"/>
        </w:tabs>
        <w:rPr>
          <w:rFonts w:ascii="Palatino Linotype" w:hAnsi="Palatino Linotype"/>
          <w:color w:val="000000" w:themeColor="text1"/>
          <w:lang w:val="es-MX" w:eastAsia="en-US"/>
        </w:rPr>
      </w:pPr>
    </w:p>
    <w:p w14:paraId="749498DB" w14:textId="4C7BECE1" w:rsidR="00F34201" w:rsidRPr="003024D4"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024D4">
        <w:rPr>
          <w:rFonts w:ascii="Palatino Linotype" w:eastAsia="Calibri" w:hAnsi="Palatino Linotype" w:cs="Arial"/>
          <w:color w:val="000000" w:themeColor="text1"/>
          <w:lang w:val="es-ES"/>
        </w:rPr>
        <w:t xml:space="preserve">El día </w:t>
      </w:r>
      <w:r w:rsidR="003178BC">
        <w:rPr>
          <w:rFonts w:ascii="Palatino Linotype" w:eastAsia="Calibri" w:hAnsi="Palatino Linotype" w:cs="Arial"/>
          <w:color w:val="000000" w:themeColor="text1"/>
          <w:lang w:val="es-ES"/>
        </w:rPr>
        <w:t>treinta</w:t>
      </w:r>
      <w:r w:rsidR="004E50B1" w:rsidRPr="003024D4">
        <w:rPr>
          <w:rFonts w:ascii="Palatino Linotype" w:eastAsia="Calibri" w:hAnsi="Palatino Linotype" w:cs="Arial"/>
          <w:color w:val="000000" w:themeColor="text1"/>
          <w:lang w:val="es-ES"/>
        </w:rPr>
        <w:t xml:space="preserve"> (</w:t>
      </w:r>
      <w:r w:rsidR="003178BC">
        <w:rPr>
          <w:rFonts w:ascii="Palatino Linotype" w:eastAsia="Calibri" w:hAnsi="Palatino Linotype" w:cs="Arial"/>
          <w:color w:val="000000" w:themeColor="text1"/>
          <w:lang w:val="es-ES"/>
        </w:rPr>
        <w:t>30</w:t>
      </w:r>
      <w:r w:rsidR="004E50B1" w:rsidRPr="003024D4">
        <w:rPr>
          <w:rFonts w:ascii="Palatino Linotype" w:eastAsia="Calibri" w:hAnsi="Palatino Linotype" w:cs="Arial"/>
          <w:color w:val="000000" w:themeColor="text1"/>
          <w:lang w:val="es-ES"/>
        </w:rPr>
        <w:t xml:space="preserve">) de octubre </w:t>
      </w:r>
      <w:r w:rsidRPr="003024D4">
        <w:rPr>
          <w:rFonts w:ascii="Palatino Linotype" w:eastAsia="Calibri" w:hAnsi="Palatino Linotype" w:cs="Arial"/>
          <w:color w:val="000000" w:themeColor="text1"/>
          <w:lang w:val="es-ES"/>
        </w:rPr>
        <w:t xml:space="preserve">de dos mil </w:t>
      </w:r>
      <w:r w:rsidR="00F523D6" w:rsidRPr="003024D4">
        <w:rPr>
          <w:rFonts w:ascii="Palatino Linotype" w:eastAsia="Calibri" w:hAnsi="Palatino Linotype" w:cs="Arial"/>
          <w:color w:val="000000" w:themeColor="text1"/>
          <w:lang w:val="es-ES"/>
        </w:rPr>
        <w:t>diecinueve</w:t>
      </w:r>
      <w:r w:rsidRPr="003024D4">
        <w:rPr>
          <w:rFonts w:ascii="Palatino Linotype" w:eastAsia="Calibri" w:hAnsi="Palatino Linotype" w:cs="Arial"/>
          <w:color w:val="000000" w:themeColor="text1"/>
          <w:lang w:val="es-ES"/>
        </w:rPr>
        <w:t>,</w:t>
      </w:r>
      <w:r w:rsidRPr="003024D4">
        <w:rPr>
          <w:rFonts w:ascii="Palatino Linotype" w:eastAsia="Calibri" w:hAnsi="Palatino Linotype" w:cs="Times New Roman"/>
          <w:color w:val="000000" w:themeColor="text1"/>
          <w:lang w:val="es-ES"/>
        </w:rPr>
        <w:t xml:space="preserve"> </w:t>
      </w:r>
      <w:r w:rsidR="00F523D6" w:rsidRPr="003024D4">
        <w:rPr>
          <w:rFonts w:ascii="Palatino Linotype" w:eastAsia="Calibri" w:hAnsi="Palatino Linotype" w:cs="Arial"/>
          <w:color w:val="000000" w:themeColor="text1"/>
          <w:lang w:val="es-ES"/>
        </w:rPr>
        <w:t>se</w:t>
      </w:r>
      <w:r w:rsidR="002F768F" w:rsidRPr="003024D4">
        <w:rPr>
          <w:rFonts w:ascii="Palatino Linotype" w:eastAsia="Calibri" w:hAnsi="Palatino Linotype" w:cs="Arial"/>
          <w:b/>
          <w:color w:val="000000" w:themeColor="text1"/>
          <w:lang w:val="es-ES"/>
        </w:rPr>
        <w:t xml:space="preserve"> </w:t>
      </w:r>
      <w:r w:rsidRPr="003024D4">
        <w:rPr>
          <w:rFonts w:ascii="Palatino Linotype" w:hAnsi="Palatino Linotype"/>
          <w:color w:val="000000" w:themeColor="text1"/>
        </w:rPr>
        <w:t>presentó</w:t>
      </w:r>
      <w:r w:rsidRPr="003024D4">
        <w:rPr>
          <w:rFonts w:ascii="Palatino Linotype" w:hAnsi="Palatino Linotype"/>
          <w:b/>
          <w:color w:val="000000" w:themeColor="text1"/>
        </w:rPr>
        <w:t xml:space="preserve"> </w:t>
      </w:r>
      <w:r w:rsidRPr="003024D4">
        <w:rPr>
          <w:rFonts w:ascii="Palatino Linotype" w:eastAsia="Calibri" w:hAnsi="Palatino Linotype" w:cs="Arial"/>
          <w:color w:val="000000" w:themeColor="text1"/>
        </w:rPr>
        <w:t xml:space="preserve">vía </w:t>
      </w:r>
      <w:r w:rsidRPr="003024D4">
        <w:rPr>
          <w:rFonts w:ascii="Palatino Linotype" w:eastAsia="Calibri" w:hAnsi="Palatino Linotype" w:cs="Arial"/>
          <w:color w:val="000000" w:themeColor="text1"/>
          <w:lang w:val="es-ES"/>
        </w:rPr>
        <w:t xml:space="preserve">Sistema de Acceso a la Información Mexiquense </w:t>
      </w:r>
      <w:r w:rsidRPr="003024D4">
        <w:rPr>
          <w:rFonts w:ascii="Palatino Linotype" w:eastAsia="Calibri" w:hAnsi="Palatino Linotype" w:cs="Arial"/>
          <w:b/>
          <w:color w:val="000000" w:themeColor="text1"/>
          <w:lang w:val="es-ES"/>
        </w:rPr>
        <w:t>(SAIMEX)</w:t>
      </w:r>
      <w:r w:rsidRPr="003024D4">
        <w:rPr>
          <w:rFonts w:ascii="Palatino Linotype" w:eastAsia="Calibri" w:hAnsi="Palatino Linotype" w:cs="Arial"/>
          <w:color w:val="000000" w:themeColor="text1"/>
          <w:lang w:val="es-ES"/>
        </w:rPr>
        <w:t>, la solicitud de información p</w:t>
      </w:r>
      <w:r w:rsidR="00924CEA" w:rsidRPr="003024D4">
        <w:rPr>
          <w:rFonts w:ascii="Palatino Linotype" w:eastAsia="Calibri" w:hAnsi="Palatino Linotype" w:cs="Arial"/>
          <w:color w:val="000000" w:themeColor="text1"/>
          <w:lang w:val="es-ES"/>
        </w:rPr>
        <w:t>ública registrada con el número</w:t>
      </w:r>
      <w:r w:rsidR="00305279" w:rsidRPr="003024D4">
        <w:rPr>
          <w:rFonts w:ascii="Palatino Linotype" w:hAnsi="Palatino Linotype"/>
          <w:b/>
          <w:bCs/>
          <w:color w:val="000000" w:themeColor="text1"/>
        </w:rPr>
        <w:t xml:space="preserve"> </w:t>
      </w:r>
      <w:r w:rsidR="003178BC">
        <w:rPr>
          <w:rFonts w:ascii="Palatino Linotype" w:eastAsia="Calibri" w:hAnsi="Palatino Linotype" w:cs="Arial"/>
          <w:b/>
          <w:color w:val="000000" w:themeColor="text1"/>
          <w:lang w:val="es-ES"/>
        </w:rPr>
        <w:t>00029/LUVIANOS/IP/2018</w:t>
      </w:r>
      <w:r w:rsidRPr="003024D4">
        <w:rPr>
          <w:rFonts w:ascii="Palatino Linotype" w:hAnsi="Palatino Linotype"/>
          <w:b/>
          <w:bCs/>
          <w:color w:val="000000" w:themeColor="text1"/>
        </w:rPr>
        <w:t>,</w:t>
      </w:r>
      <w:r w:rsidRPr="003024D4">
        <w:rPr>
          <w:rFonts w:ascii="Palatino Linotype" w:eastAsia="Calibri" w:hAnsi="Palatino Linotype" w:cs="Arial"/>
          <w:color w:val="000000" w:themeColor="text1"/>
          <w:lang w:val="es-ES"/>
        </w:rPr>
        <w:t xml:space="preserve"> mediante la cual </w:t>
      </w:r>
      <w:r w:rsidR="00097D8A" w:rsidRPr="003024D4">
        <w:rPr>
          <w:rFonts w:ascii="Palatino Linotype" w:eastAsia="Calibri" w:hAnsi="Palatino Linotype" w:cs="Arial"/>
          <w:color w:val="000000" w:themeColor="text1"/>
          <w:lang w:val="es-ES"/>
        </w:rPr>
        <w:t xml:space="preserve">se </w:t>
      </w:r>
      <w:r w:rsidR="00924CEA" w:rsidRPr="003024D4">
        <w:rPr>
          <w:rFonts w:ascii="Palatino Linotype" w:eastAsia="Calibri" w:hAnsi="Palatino Linotype" w:cs="Arial"/>
          <w:color w:val="000000" w:themeColor="text1"/>
          <w:lang w:val="es-ES"/>
        </w:rPr>
        <w:t>requirió</w:t>
      </w:r>
      <w:r w:rsidRPr="003024D4">
        <w:rPr>
          <w:rFonts w:ascii="Palatino Linotype" w:eastAsia="Calibri" w:hAnsi="Palatino Linotype" w:cs="Arial"/>
          <w:color w:val="000000" w:themeColor="text1"/>
          <w:lang w:val="es-ES"/>
        </w:rPr>
        <w:t>:</w:t>
      </w:r>
    </w:p>
    <w:p w14:paraId="1102FAA0" w14:textId="77777777" w:rsidR="006F7AF2" w:rsidRDefault="006F7AF2" w:rsidP="00882DE1">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6EE6223C" w14:textId="77777777" w:rsidR="00F25665" w:rsidRPr="003024D4" w:rsidRDefault="00F25665" w:rsidP="00882DE1">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7F27FE85" w14:textId="0CAA33A9" w:rsidR="00800647" w:rsidRPr="003024D4" w:rsidRDefault="00252C4D" w:rsidP="008478DB">
      <w:pPr>
        <w:spacing w:line="360" w:lineRule="auto"/>
        <w:ind w:left="567" w:right="567"/>
        <w:jc w:val="both"/>
        <w:rPr>
          <w:rFonts w:ascii="Palatino Linotype" w:eastAsia="Times New Roman" w:hAnsi="Palatino Linotype" w:cs="Times New Roman"/>
          <w:i/>
          <w:color w:val="000000" w:themeColor="text1"/>
          <w:sz w:val="22"/>
          <w:szCs w:val="22"/>
          <w:lang w:val="es-MX" w:eastAsia="es-MX"/>
        </w:rPr>
      </w:pPr>
      <w:r w:rsidRPr="003024D4">
        <w:rPr>
          <w:rFonts w:ascii="Palatino Linotype" w:hAnsi="Palatino Linotype"/>
          <w:i/>
          <w:color w:val="000000" w:themeColor="text1"/>
          <w:sz w:val="22"/>
          <w:szCs w:val="22"/>
        </w:rPr>
        <w:t>“</w:t>
      </w:r>
      <w:r w:rsidR="004E50B1" w:rsidRPr="003024D4">
        <w:rPr>
          <w:rFonts w:ascii="Palatino Linotype" w:hAnsi="Palatino Linotype"/>
          <w:i/>
          <w:color w:val="000000" w:themeColor="text1"/>
          <w:sz w:val="22"/>
          <w:szCs w:val="22"/>
        </w:rPr>
        <w:t xml:space="preserve">SOLICITO SEA PROPORCIONADOS LOS RECIBOS DE NOMINA O DOCUMENTO QUE ACREDITE LA REMUNERACIÓN DE LOS MESES </w:t>
      </w:r>
      <w:r w:rsidR="003178BC" w:rsidRPr="003178BC">
        <w:rPr>
          <w:rFonts w:ascii="Palatino Linotype" w:hAnsi="Palatino Linotype"/>
          <w:i/>
          <w:color w:val="000000"/>
          <w:sz w:val="22"/>
          <w:szCs w:val="22"/>
        </w:rPr>
        <w:t>SEPTIEMBRE Y OCTUBRE</w:t>
      </w:r>
      <w:r w:rsidR="003178BC">
        <w:rPr>
          <w:rFonts w:ascii="Verdana" w:hAnsi="Verdana"/>
          <w:color w:val="000000"/>
          <w:sz w:val="14"/>
          <w:szCs w:val="14"/>
        </w:rPr>
        <w:t xml:space="preserve"> </w:t>
      </w:r>
      <w:r w:rsidR="004E50B1" w:rsidRPr="003024D4">
        <w:rPr>
          <w:rFonts w:ascii="Palatino Linotype" w:hAnsi="Palatino Linotype"/>
          <w:i/>
          <w:color w:val="000000" w:themeColor="text1"/>
          <w:sz w:val="22"/>
          <w:szCs w:val="22"/>
        </w:rPr>
        <w:t xml:space="preserve">DEL AÑO 2018 QUE PERCIBE EL PRESIDENTE MUNICIPAL, SINDICO Y REGIDORES EN VERSIÓN PUBLICA, ESTO CON LA FINALIDAD DE UN TRABAJO DE INVESTIGACIÓN DE LA UNIVERSIDAD. DEL H. </w:t>
      </w:r>
      <w:r w:rsidR="001B18EE">
        <w:rPr>
          <w:rFonts w:ascii="Palatino Linotype" w:hAnsi="Palatino Linotype"/>
          <w:i/>
          <w:color w:val="000000" w:themeColor="text1"/>
          <w:sz w:val="22"/>
          <w:szCs w:val="22"/>
        </w:rPr>
        <w:t>AYUNTAMIENTO DE LUVIANOS</w:t>
      </w:r>
      <w:r w:rsidR="004E50B1" w:rsidRPr="003024D4">
        <w:rPr>
          <w:rFonts w:ascii="Palatino Linotype" w:hAnsi="Palatino Linotype"/>
          <w:i/>
          <w:color w:val="000000" w:themeColor="text1"/>
          <w:sz w:val="22"/>
          <w:szCs w:val="22"/>
        </w:rPr>
        <w:t xml:space="preserve"> (REFLEJANDO ASI EL SALARIO BRUTO Y NETO MENSUAL)</w:t>
      </w:r>
      <w:r w:rsidRPr="003024D4">
        <w:rPr>
          <w:rFonts w:ascii="Palatino Linotype" w:hAnsi="Palatino Linotype"/>
          <w:i/>
          <w:color w:val="000000" w:themeColor="text1"/>
          <w:sz w:val="22"/>
          <w:szCs w:val="22"/>
        </w:rPr>
        <w:t>”</w:t>
      </w:r>
      <w:r w:rsidR="00F34201" w:rsidRPr="003024D4">
        <w:rPr>
          <w:rFonts w:ascii="Palatino Linotype" w:hAnsi="Palatino Linotype"/>
          <w:i/>
          <w:color w:val="000000" w:themeColor="text1"/>
          <w:sz w:val="22"/>
          <w:szCs w:val="22"/>
        </w:rPr>
        <w:t xml:space="preserve"> (Sic)</w:t>
      </w:r>
    </w:p>
    <w:p w14:paraId="7410E090" w14:textId="77777777" w:rsidR="007E14CE" w:rsidRDefault="007E14CE" w:rsidP="004E50B1">
      <w:pPr>
        <w:pStyle w:val="Prrafodelista"/>
        <w:tabs>
          <w:tab w:val="left" w:pos="426"/>
          <w:tab w:val="left" w:pos="567"/>
        </w:tabs>
        <w:spacing w:line="360" w:lineRule="auto"/>
        <w:ind w:left="567" w:right="567"/>
        <w:jc w:val="both"/>
        <w:rPr>
          <w:rFonts w:ascii="Palatino Linotype" w:eastAsia="Calibri" w:hAnsi="Palatino Linotype" w:cs="Arial"/>
          <w:color w:val="000000" w:themeColor="text1"/>
          <w:lang w:val="es-ES"/>
        </w:rPr>
      </w:pPr>
    </w:p>
    <w:p w14:paraId="53EAD726" w14:textId="070AE950" w:rsidR="00916840" w:rsidRPr="003024D4" w:rsidRDefault="00916840" w:rsidP="004E50B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Se hace constar que </w:t>
      </w:r>
      <w:r w:rsidRPr="003024D4">
        <w:rPr>
          <w:rFonts w:ascii="Palatino Linotype" w:eastAsia="Times New Roman" w:hAnsi="Palatino Linotype" w:cs="Arial"/>
          <w:color w:val="000000" w:themeColor="text1"/>
          <w:lang w:val="es-ES"/>
        </w:rPr>
        <w:t>se señaló como modalidad de entrega de la información</w:t>
      </w:r>
      <w:r w:rsidRPr="003024D4">
        <w:rPr>
          <w:rFonts w:ascii="Palatino Linotype" w:eastAsia="Times New Roman" w:hAnsi="Palatino Linotype" w:cs="Arial"/>
          <w:b/>
          <w:color w:val="000000" w:themeColor="text1"/>
          <w:lang w:val="es-ES"/>
        </w:rPr>
        <w:t>:</w:t>
      </w:r>
      <w:r w:rsidRPr="003024D4">
        <w:rPr>
          <w:rFonts w:ascii="Palatino Linotype" w:eastAsia="Times New Roman" w:hAnsi="Palatino Linotype" w:cs="Arial"/>
          <w:color w:val="000000" w:themeColor="text1"/>
          <w:lang w:val="es-ES"/>
        </w:rPr>
        <w:t xml:space="preserve"> a través </w:t>
      </w:r>
      <w:r w:rsidRPr="003024D4">
        <w:rPr>
          <w:rFonts w:ascii="Palatino Linotype" w:hAnsi="Palatino Linotype"/>
          <w:color w:val="000000" w:themeColor="text1"/>
        </w:rPr>
        <w:t xml:space="preserve">del </w:t>
      </w:r>
      <w:r w:rsidR="00C553B6" w:rsidRPr="003024D4">
        <w:rPr>
          <w:rFonts w:ascii="Palatino Linotype" w:hAnsi="Palatino Linotype"/>
          <w:color w:val="000000" w:themeColor="text1"/>
          <w:shd w:val="clear" w:color="auto" w:fill="FFFFFF"/>
        </w:rPr>
        <w:t xml:space="preserve">Sistema de Acceso a la Información Mexiquense </w:t>
      </w:r>
      <w:r w:rsidR="00C553B6" w:rsidRPr="003024D4">
        <w:rPr>
          <w:rFonts w:ascii="Palatino Linotype" w:hAnsi="Palatino Linotype"/>
          <w:b/>
          <w:bCs/>
          <w:color w:val="000000" w:themeColor="text1"/>
          <w:shd w:val="clear" w:color="auto" w:fill="FFFFFF"/>
        </w:rPr>
        <w:t>(SAIMEX).</w:t>
      </w:r>
    </w:p>
    <w:p w14:paraId="554EA9C6" w14:textId="77777777" w:rsidR="00CA7A55" w:rsidRPr="00F25665" w:rsidRDefault="00CA7A55" w:rsidP="00CA7A5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sz w:val="22"/>
        </w:rPr>
      </w:pPr>
    </w:p>
    <w:p w14:paraId="2B9130F4" w14:textId="77777777" w:rsidR="00F25665" w:rsidRPr="003024D4" w:rsidRDefault="00F25665" w:rsidP="00CA7A55">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BDBCE6F" w14:textId="77777777" w:rsidR="001B2BA7" w:rsidRPr="003024D4" w:rsidRDefault="001B2BA7" w:rsidP="00CA7A5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bookmarkStart w:id="5" w:name="_Toc458528990"/>
      <w:bookmarkStart w:id="6" w:name="_Toc473812227"/>
      <w:r w:rsidRPr="003024D4">
        <w:rPr>
          <w:rFonts w:ascii="Palatino Linotype" w:eastAsia="Times New Roman" w:hAnsi="Palatino Linotype" w:cs="Arial"/>
          <w:color w:val="000000" w:themeColor="text1"/>
          <w:lang w:val="es-MX"/>
        </w:rPr>
        <w:t xml:space="preserve">El </w:t>
      </w:r>
      <w:r w:rsidRPr="003024D4">
        <w:rPr>
          <w:rFonts w:ascii="Palatino Linotype" w:eastAsia="Times New Roman" w:hAnsi="Palatino Linotype" w:cs="Arial"/>
          <w:b/>
          <w:color w:val="000000" w:themeColor="text1"/>
          <w:lang w:val="es-MX"/>
        </w:rPr>
        <w:t xml:space="preserve">SUJETO OBLIGADO </w:t>
      </w:r>
      <w:r w:rsidRPr="003024D4">
        <w:rPr>
          <w:rFonts w:ascii="Palatino Linotype" w:eastAsia="Times New Roman" w:hAnsi="Palatino Linotype" w:cs="Arial"/>
          <w:color w:val="000000" w:themeColor="text1"/>
          <w:lang w:val="es-MX"/>
        </w:rPr>
        <w:t>fue omiso en responder a la solicitud de información.</w:t>
      </w:r>
    </w:p>
    <w:p w14:paraId="1A8B5B4F" w14:textId="77777777" w:rsidR="001B2BA7" w:rsidRDefault="001B2BA7" w:rsidP="001B2BA7">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26F8A2FB" w14:textId="77777777" w:rsidR="00F25665" w:rsidRPr="00F25665" w:rsidRDefault="00F25665" w:rsidP="001B2BA7">
      <w:pPr>
        <w:pStyle w:val="Prrafodelista"/>
        <w:tabs>
          <w:tab w:val="left" w:pos="426"/>
        </w:tabs>
        <w:spacing w:line="360" w:lineRule="auto"/>
        <w:ind w:left="0"/>
        <w:jc w:val="both"/>
        <w:rPr>
          <w:rFonts w:ascii="Palatino Linotype" w:eastAsia="Times New Roman" w:hAnsi="Palatino Linotype" w:cs="Arial"/>
          <w:color w:val="000000" w:themeColor="text1"/>
          <w:sz w:val="12"/>
          <w:lang w:val="es-ES"/>
        </w:rPr>
      </w:pPr>
    </w:p>
    <w:p w14:paraId="6F3A9726" w14:textId="4D09BDBA" w:rsidR="001B2BA7" w:rsidRPr="003024D4" w:rsidRDefault="001B2BA7" w:rsidP="00CA7A55">
      <w:pPr>
        <w:pStyle w:val="Prrafodelista"/>
        <w:numPr>
          <w:ilvl w:val="0"/>
          <w:numId w:val="1"/>
        </w:numPr>
        <w:tabs>
          <w:tab w:val="left" w:pos="426"/>
        </w:tabs>
        <w:spacing w:line="360" w:lineRule="auto"/>
        <w:ind w:left="0" w:firstLine="0"/>
        <w:jc w:val="both"/>
        <w:rPr>
          <w:rFonts w:ascii="Palatino Linotype" w:eastAsia="Times New Roman" w:hAnsi="Palatino Linotype" w:cs="Arial"/>
          <w:color w:val="000000" w:themeColor="text1"/>
          <w:lang w:val="es-ES"/>
        </w:rPr>
      </w:pPr>
      <w:r w:rsidRPr="003024D4">
        <w:rPr>
          <w:rFonts w:ascii="Palatino Linotype" w:eastAsia="Times New Roman" w:hAnsi="Palatino Linotype" w:cs="Arial"/>
          <w:color w:val="000000" w:themeColor="text1"/>
          <w:lang w:val="es-ES"/>
        </w:rPr>
        <w:t xml:space="preserve">El día diez (10) de enero de dos mil diecinueve, </w:t>
      </w:r>
      <w:r w:rsidRPr="003024D4">
        <w:rPr>
          <w:rFonts w:ascii="Palatino Linotype" w:hAnsi="Palatino Linotype" w:cs="Arial"/>
          <w:color w:val="000000" w:themeColor="text1"/>
        </w:rPr>
        <w:t xml:space="preserve">se </w:t>
      </w:r>
      <w:r w:rsidRPr="003024D4">
        <w:rPr>
          <w:rFonts w:ascii="Palatino Linotype" w:eastAsia="Times New Roman" w:hAnsi="Palatino Linotype" w:cs="Arial"/>
          <w:color w:val="000000" w:themeColor="text1"/>
          <w:lang w:val="es-ES"/>
        </w:rPr>
        <w:t xml:space="preserve">interpuso el recurso de revisión en contra de la falta de respuesta del </w:t>
      </w:r>
      <w:r w:rsidRPr="003024D4">
        <w:rPr>
          <w:rFonts w:ascii="Palatino Linotype" w:eastAsia="Times New Roman" w:hAnsi="Palatino Linotype" w:cs="Arial"/>
          <w:b/>
          <w:color w:val="000000" w:themeColor="text1"/>
          <w:lang w:val="es-ES"/>
        </w:rPr>
        <w:t>SUJETO OBLIGADO</w:t>
      </w:r>
      <w:r w:rsidRPr="003024D4">
        <w:rPr>
          <w:rFonts w:ascii="Palatino Linotype" w:eastAsia="Times New Roman" w:hAnsi="Palatino Linotype" w:cs="Arial"/>
          <w:color w:val="000000" w:themeColor="text1"/>
          <w:lang w:val="es-ES"/>
        </w:rPr>
        <w:t>, señalando como:</w:t>
      </w:r>
    </w:p>
    <w:p w14:paraId="213A21E8" w14:textId="77777777" w:rsidR="004B4F53" w:rsidRPr="00F25665" w:rsidRDefault="004B4F53" w:rsidP="001B2BA7">
      <w:pPr>
        <w:pStyle w:val="Prrafodelista"/>
        <w:tabs>
          <w:tab w:val="left" w:pos="426"/>
        </w:tabs>
        <w:spacing w:line="360" w:lineRule="auto"/>
        <w:ind w:left="0"/>
        <w:jc w:val="both"/>
        <w:rPr>
          <w:rFonts w:ascii="Palatino Linotype" w:hAnsi="Palatino Linotype"/>
          <w:b/>
          <w:color w:val="000000" w:themeColor="text1"/>
          <w:sz w:val="22"/>
        </w:rPr>
      </w:pPr>
    </w:p>
    <w:p w14:paraId="758268BA" w14:textId="77777777" w:rsidR="00F25665" w:rsidRDefault="00F25665" w:rsidP="00F25665">
      <w:pPr>
        <w:pStyle w:val="Prrafodelista"/>
        <w:tabs>
          <w:tab w:val="left" w:pos="426"/>
        </w:tabs>
        <w:spacing w:line="360" w:lineRule="auto"/>
        <w:ind w:left="0" w:right="1276"/>
        <w:jc w:val="both"/>
        <w:rPr>
          <w:rFonts w:ascii="Palatino Linotype" w:hAnsi="Palatino Linotype"/>
          <w:b/>
          <w:color w:val="000000" w:themeColor="text1"/>
          <w:sz w:val="22"/>
        </w:rPr>
      </w:pPr>
    </w:p>
    <w:p w14:paraId="3B224DDF" w14:textId="77777777" w:rsidR="00F25665" w:rsidRPr="00F25665" w:rsidRDefault="00F25665" w:rsidP="007B17E7">
      <w:pPr>
        <w:pStyle w:val="Prrafodelista"/>
        <w:tabs>
          <w:tab w:val="left" w:pos="426"/>
        </w:tabs>
        <w:spacing w:line="360" w:lineRule="auto"/>
        <w:ind w:left="0" w:right="1276"/>
        <w:jc w:val="both"/>
        <w:rPr>
          <w:rFonts w:ascii="Palatino Linotype" w:hAnsi="Palatino Linotype"/>
          <w:b/>
          <w:color w:val="000000" w:themeColor="text1"/>
        </w:rPr>
      </w:pPr>
    </w:p>
    <w:p w14:paraId="323C2A84" w14:textId="2D0D0689" w:rsidR="001B2BA7" w:rsidRPr="00F25665" w:rsidRDefault="001B2BA7" w:rsidP="007B17E7">
      <w:pPr>
        <w:pStyle w:val="Prrafodelista"/>
        <w:spacing w:line="360" w:lineRule="auto"/>
        <w:ind w:left="567" w:right="1276"/>
        <w:jc w:val="both"/>
        <w:rPr>
          <w:rFonts w:ascii="Palatino Linotype" w:hAnsi="Palatino Linotype"/>
          <w:i/>
          <w:color w:val="000000"/>
          <w:sz w:val="22"/>
          <w:szCs w:val="21"/>
        </w:rPr>
      </w:pPr>
      <w:r w:rsidRPr="00F25665">
        <w:rPr>
          <w:rFonts w:ascii="Palatino Linotype" w:eastAsia="Times New Roman" w:hAnsi="Palatino Linotype" w:cs="Arial"/>
          <w:b/>
          <w:color w:val="000000" w:themeColor="text1"/>
          <w:sz w:val="22"/>
          <w:szCs w:val="21"/>
          <w:lang w:val="es-ES"/>
        </w:rPr>
        <w:t>a)</w:t>
      </w:r>
      <w:r w:rsidRPr="00F25665">
        <w:rPr>
          <w:rFonts w:ascii="Palatino Linotype" w:eastAsia="Times New Roman" w:hAnsi="Palatino Linotype" w:cs="Arial"/>
          <w:color w:val="000000" w:themeColor="text1"/>
          <w:sz w:val="22"/>
          <w:szCs w:val="21"/>
          <w:lang w:val="es-ES"/>
        </w:rPr>
        <w:t xml:space="preserve"> </w:t>
      </w:r>
      <w:bookmarkStart w:id="7" w:name="_Toc466982514"/>
      <w:bookmarkStart w:id="8" w:name="_Toc487714560"/>
      <w:bookmarkStart w:id="9" w:name="_Toc483411550"/>
      <w:bookmarkStart w:id="10" w:name="_Toc487046266"/>
      <w:r w:rsidRPr="00F25665">
        <w:rPr>
          <w:rStyle w:val="Ttulo2Car"/>
          <w:sz w:val="22"/>
          <w:szCs w:val="21"/>
        </w:rPr>
        <w:t>Acto impugnado:</w:t>
      </w:r>
      <w:bookmarkEnd w:id="7"/>
      <w:bookmarkEnd w:id="8"/>
      <w:r w:rsidR="00CA7A55" w:rsidRPr="00F25665">
        <w:rPr>
          <w:rStyle w:val="Ttulo2Car"/>
          <w:sz w:val="22"/>
          <w:szCs w:val="21"/>
        </w:rPr>
        <w:t xml:space="preserve"> </w:t>
      </w:r>
      <w:r w:rsidRPr="00F25665">
        <w:rPr>
          <w:rFonts w:ascii="Palatino Linotype" w:hAnsi="Palatino Linotype"/>
          <w:i/>
          <w:color w:val="000000" w:themeColor="text1"/>
          <w:sz w:val="22"/>
          <w:szCs w:val="21"/>
        </w:rPr>
        <w:t>“</w:t>
      </w:r>
      <w:r w:rsidR="004B4F53" w:rsidRPr="00F25665">
        <w:rPr>
          <w:rFonts w:ascii="Palatino Linotype" w:hAnsi="Palatino Linotype"/>
          <w:i/>
          <w:color w:val="000000"/>
          <w:sz w:val="22"/>
          <w:szCs w:val="21"/>
        </w:rPr>
        <w:t>De conformidad con los artículos 176, 178 Párrafo Segundo, y 179 fracción VII de la Ley de Transparencia y Acceso a la Información Pública del Estado de México y Municipios, comparezco para exponer: Mediante expediente número 000</w:t>
      </w:r>
      <w:r w:rsidR="007B17E7">
        <w:rPr>
          <w:rFonts w:ascii="Palatino Linotype" w:hAnsi="Palatino Linotype"/>
          <w:i/>
          <w:color w:val="000000"/>
          <w:sz w:val="22"/>
          <w:szCs w:val="21"/>
        </w:rPr>
        <w:t xml:space="preserve">29/LUVIANOS/IP/2018 se </w:t>
      </w:r>
      <w:proofErr w:type="spellStart"/>
      <w:r w:rsidR="007B17E7">
        <w:rPr>
          <w:rFonts w:ascii="Palatino Linotype" w:hAnsi="Palatino Linotype"/>
          <w:i/>
          <w:color w:val="000000"/>
          <w:sz w:val="22"/>
          <w:szCs w:val="21"/>
        </w:rPr>
        <w:t>solicitó</w:t>
      </w:r>
      <w:r w:rsidR="004B4F53" w:rsidRPr="00F25665">
        <w:rPr>
          <w:rFonts w:ascii="Palatino Linotype" w:hAnsi="Palatino Linotype"/>
          <w:i/>
          <w:color w:val="000000"/>
          <w:sz w:val="22"/>
          <w:szCs w:val="21"/>
        </w:rPr>
        <w:t>al</w:t>
      </w:r>
      <w:proofErr w:type="spellEnd"/>
      <w:r w:rsidR="004B4F53" w:rsidRPr="00F25665">
        <w:rPr>
          <w:rFonts w:ascii="Palatino Linotype" w:hAnsi="Palatino Linotype"/>
          <w:i/>
          <w:color w:val="000000"/>
          <w:sz w:val="22"/>
          <w:szCs w:val="21"/>
        </w:rPr>
        <w:t xml:space="preserve"> H. Ayuntamiento de LUVIANOS, INFORMACIÓN PÚBLICA respecto </w:t>
      </w:r>
      <w:r w:rsidR="00F25665" w:rsidRPr="00F25665">
        <w:rPr>
          <w:rFonts w:ascii="Palatino Linotype" w:hAnsi="Palatino Linotype"/>
          <w:i/>
          <w:color w:val="000000"/>
          <w:sz w:val="22"/>
          <w:szCs w:val="21"/>
        </w:rPr>
        <w:t xml:space="preserve">de las </w:t>
      </w:r>
      <w:r w:rsidR="004B4F53" w:rsidRPr="00F25665">
        <w:rPr>
          <w:rFonts w:ascii="Palatino Linotype" w:hAnsi="Palatino Linotype"/>
          <w:i/>
          <w:color w:val="000000"/>
          <w:sz w:val="22"/>
          <w:szCs w:val="21"/>
        </w:rPr>
        <w:t xml:space="preserve">percepciones mensuales del PRESIDENTE MUNICIPAL, SINDICO Y REGIDORES que componen el cabildo. En fecha 08/01/2019, se venció el plazo de contestación, sin obtener respuesta del sujeto obligado, motivo por el cual me permito interponer en tiempo y forma recurso de recurso de revisión en contra de la omisión a mi solicitud por los sujetos obligados de la </w:t>
      </w:r>
      <w:proofErr w:type="spellStart"/>
      <w:r w:rsidR="007B17E7" w:rsidRPr="00F25665">
        <w:rPr>
          <w:rFonts w:ascii="Palatino Linotype" w:hAnsi="Palatino Linotype"/>
          <w:i/>
          <w:color w:val="000000"/>
          <w:sz w:val="22"/>
          <w:szCs w:val="21"/>
        </w:rPr>
        <w:t>inform</w:t>
      </w:r>
      <w:r w:rsidR="007B17E7">
        <w:rPr>
          <w:rFonts w:ascii="Palatino Linotype" w:hAnsi="Palatino Linotype"/>
          <w:i/>
          <w:color w:val="000000"/>
          <w:sz w:val="22"/>
          <w:szCs w:val="21"/>
        </w:rPr>
        <w:t>ación</w:t>
      </w:r>
      <w:r w:rsidR="007B17E7" w:rsidRPr="00F25665">
        <w:rPr>
          <w:rFonts w:ascii="Palatino Linotype" w:hAnsi="Palatino Linotype"/>
          <w:i/>
          <w:color w:val="000000"/>
          <w:sz w:val="22"/>
          <w:szCs w:val="21"/>
        </w:rPr>
        <w:t>solicitada</w:t>
      </w:r>
      <w:proofErr w:type="spellEnd"/>
      <w:r w:rsidR="004B4F53" w:rsidRPr="00F25665">
        <w:rPr>
          <w:rFonts w:ascii="Palatino Linotype" w:hAnsi="Palatino Linotype"/>
          <w:i/>
          <w:color w:val="000000"/>
          <w:sz w:val="22"/>
          <w:szCs w:val="21"/>
        </w:rPr>
        <w:t>. A su vez, se requiere sean brindados LOS RECIBOS DE NÓMINA O DOCUMENTO QUE ACREDITE LA REMUNERACIÓN DE LOS MESES NOVIEMBRE Y DICIEMBRE DEL AÑO 2018 QUE PERCIBIERON EL PRESIDENTE MUNICIPAL, SINDICO Y REGIDORES EN VERSIÓN PUBLICA DEL AYUNTAMIENTO ANTECESOR AL ACTUAL (REFLEJANDO ASI EL SALARIO BRUTO Y NETO MENSUAL). Adjunto al presente, acuse de solicitud formulada con antelación</w:t>
      </w:r>
      <w:r w:rsidR="00CA7A55" w:rsidRPr="00F25665">
        <w:rPr>
          <w:rFonts w:ascii="Palatino Linotype" w:hAnsi="Palatino Linotype"/>
          <w:i/>
          <w:color w:val="000000" w:themeColor="text1"/>
          <w:sz w:val="22"/>
          <w:szCs w:val="21"/>
        </w:rPr>
        <w:t>.</w:t>
      </w:r>
      <w:r w:rsidRPr="00F25665">
        <w:rPr>
          <w:rFonts w:ascii="Palatino Linotype" w:hAnsi="Palatino Linotype"/>
          <w:i/>
          <w:color w:val="000000" w:themeColor="text1"/>
          <w:sz w:val="22"/>
          <w:szCs w:val="21"/>
        </w:rPr>
        <w:t>” (Sic)</w:t>
      </w:r>
      <w:bookmarkEnd w:id="9"/>
      <w:bookmarkEnd w:id="10"/>
    </w:p>
    <w:p w14:paraId="4937D123" w14:textId="77777777" w:rsidR="001B2BA7" w:rsidRDefault="001B2BA7" w:rsidP="00CA7A55">
      <w:pPr>
        <w:pStyle w:val="Prrafodelista"/>
        <w:spacing w:line="360" w:lineRule="auto"/>
        <w:ind w:left="567" w:right="567"/>
        <w:jc w:val="both"/>
        <w:rPr>
          <w:rFonts w:ascii="Palatino Linotype" w:hAnsi="Palatino Linotype"/>
          <w:b/>
          <w:color w:val="000000" w:themeColor="text1"/>
        </w:rPr>
      </w:pPr>
    </w:p>
    <w:p w14:paraId="5ED17330" w14:textId="77777777" w:rsidR="007B17E7" w:rsidRPr="003024D4" w:rsidRDefault="007B17E7" w:rsidP="00CA7A55">
      <w:pPr>
        <w:pStyle w:val="Prrafodelista"/>
        <w:spacing w:line="360" w:lineRule="auto"/>
        <w:ind w:left="567" w:right="567"/>
        <w:jc w:val="both"/>
        <w:rPr>
          <w:rFonts w:ascii="Palatino Linotype" w:hAnsi="Palatino Linotype"/>
          <w:b/>
          <w:color w:val="000000" w:themeColor="text1"/>
        </w:rPr>
      </w:pPr>
    </w:p>
    <w:p w14:paraId="7D524413" w14:textId="39FBE0DA" w:rsidR="001B2BA7" w:rsidRPr="003024D4" w:rsidRDefault="001B2BA7" w:rsidP="003024D4">
      <w:pPr>
        <w:spacing w:line="360" w:lineRule="auto"/>
        <w:ind w:left="567"/>
        <w:rPr>
          <w:rFonts w:ascii="Palatino Linotype" w:hAnsi="Palatino Linotype"/>
          <w:i/>
          <w:color w:val="000000" w:themeColor="text1"/>
          <w:sz w:val="22"/>
          <w:szCs w:val="22"/>
        </w:rPr>
      </w:pPr>
      <w:bookmarkStart w:id="11" w:name="_Toc466982515"/>
      <w:bookmarkStart w:id="12" w:name="_Toc487714561"/>
      <w:bookmarkStart w:id="13" w:name="_Toc489553377"/>
      <w:bookmarkStart w:id="14" w:name="_Toc489553474"/>
      <w:bookmarkStart w:id="15" w:name="_Toc490059373"/>
      <w:bookmarkStart w:id="16" w:name="_Toc490060402"/>
      <w:bookmarkStart w:id="17" w:name="_Toc491273981"/>
      <w:bookmarkStart w:id="18" w:name="_Toc491972378"/>
      <w:bookmarkStart w:id="19" w:name="_Toc492468074"/>
      <w:bookmarkStart w:id="20" w:name="_Toc2863886"/>
      <w:bookmarkStart w:id="21" w:name="_Toc483411551"/>
      <w:bookmarkStart w:id="22" w:name="_Toc487046267"/>
      <w:r w:rsidRPr="003024D4">
        <w:rPr>
          <w:rStyle w:val="Ttulo2Car"/>
          <w:szCs w:val="24"/>
        </w:rPr>
        <w:t>b) Razones o Motivos de inconformidad:</w:t>
      </w:r>
      <w:bookmarkEnd w:id="11"/>
      <w:bookmarkEnd w:id="12"/>
      <w:bookmarkEnd w:id="13"/>
      <w:bookmarkEnd w:id="14"/>
      <w:bookmarkEnd w:id="15"/>
      <w:bookmarkEnd w:id="16"/>
      <w:bookmarkEnd w:id="17"/>
      <w:bookmarkEnd w:id="18"/>
      <w:bookmarkEnd w:id="19"/>
      <w:bookmarkEnd w:id="20"/>
      <w:r w:rsidRPr="003024D4">
        <w:rPr>
          <w:rFonts w:ascii="Palatino Linotype" w:hAnsi="Palatino Linotype"/>
          <w:color w:val="000000" w:themeColor="text1"/>
        </w:rPr>
        <w:t xml:space="preserve"> </w:t>
      </w:r>
      <w:r w:rsidRPr="003024D4">
        <w:rPr>
          <w:rFonts w:ascii="Palatino Linotype" w:hAnsi="Palatino Linotype"/>
          <w:i/>
          <w:color w:val="000000" w:themeColor="text1"/>
        </w:rPr>
        <w:t>“</w:t>
      </w:r>
      <w:r w:rsidR="004B4F53" w:rsidRPr="004B4F53">
        <w:rPr>
          <w:rFonts w:ascii="Palatino Linotype" w:hAnsi="Palatino Linotype"/>
          <w:i/>
          <w:color w:val="000000" w:themeColor="text1"/>
        </w:rPr>
        <w:t>N</w:t>
      </w:r>
      <w:r w:rsidR="004B4F53" w:rsidRPr="004B4F53">
        <w:rPr>
          <w:rFonts w:ascii="Palatino Linotype" w:hAnsi="Palatino Linotype"/>
          <w:i/>
          <w:color w:val="000000"/>
        </w:rPr>
        <w:t>O SE DIO RESPUESTA A LA SOLICITUD PLANTEADA</w:t>
      </w:r>
      <w:r w:rsidRPr="003024D4">
        <w:rPr>
          <w:rFonts w:ascii="Palatino Linotype" w:hAnsi="Palatino Linotype"/>
          <w:i/>
          <w:color w:val="000000" w:themeColor="text1"/>
        </w:rPr>
        <w:t>” (Sic)</w:t>
      </w:r>
      <w:bookmarkEnd w:id="21"/>
      <w:bookmarkEnd w:id="22"/>
    </w:p>
    <w:p w14:paraId="6D4F97D4" w14:textId="77777777" w:rsidR="007B17E7" w:rsidRDefault="007B17E7" w:rsidP="001B2BA7">
      <w:pPr>
        <w:pStyle w:val="Prrafodelista"/>
        <w:spacing w:line="360" w:lineRule="auto"/>
        <w:ind w:left="567" w:right="567"/>
        <w:jc w:val="both"/>
        <w:rPr>
          <w:rFonts w:ascii="Palatino Linotype" w:hAnsi="Palatino Linotype"/>
          <w:b/>
          <w:color w:val="000000" w:themeColor="text1"/>
        </w:rPr>
      </w:pPr>
    </w:p>
    <w:p w14:paraId="2180A1F2" w14:textId="77777777" w:rsidR="007B17E7" w:rsidRPr="003024D4" w:rsidRDefault="007B17E7" w:rsidP="001B2BA7">
      <w:pPr>
        <w:pStyle w:val="Prrafodelista"/>
        <w:spacing w:line="360" w:lineRule="auto"/>
        <w:ind w:left="567" w:right="567"/>
        <w:jc w:val="both"/>
        <w:rPr>
          <w:rFonts w:ascii="Palatino Linotype" w:hAnsi="Palatino Linotype"/>
          <w:b/>
          <w:color w:val="000000" w:themeColor="text1"/>
        </w:rPr>
      </w:pPr>
    </w:p>
    <w:p w14:paraId="65FC5C58" w14:textId="3F1F0CE6" w:rsidR="00241BC9" w:rsidRPr="003024D4" w:rsidRDefault="00241BC9" w:rsidP="00E2641A">
      <w:pPr>
        <w:pStyle w:val="Prrafodelista"/>
        <w:numPr>
          <w:ilvl w:val="0"/>
          <w:numId w:val="1"/>
        </w:numPr>
        <w:spacing w:before="240" w:beforeAutospacing="1" w:after="240" w:afterAutospacing="1" w:line="360" w:lineRule="auto"/>
        <w:ind w:left="0" w:firstLine="0"/>
        <w:jc w:val="both"/>
        <w:rPr>
          <w:rFonts w:ascii="Palatino Linotype" w:hAnsi="Palatino Linotype"/>
          <w:color w:val="000000" w:themeColor="text1"/>
        </w:rPr>
      </w:pPr>
      <w:r w:rsidRPr="003024D4">
        <w:rPr>
          <w:rFonts w:ascii="Palatino Linotype" w:hAnsi="Palatino Linotype"/>
          <w:color w:val="000000" w:themeColor="text1"/>
        </w:rPr>
        <w:t xml:space="preserve">A su recurso de revisión la señora </w:t>
      </w:r>
      <w:r w:rsidR="00A00FF2" w:rsidRPr="00A00FF2">
        <w:rPr>
          <w:rFonts w:ascii="Palatino Linotype" w:hAnsi="Palatino Linotype"/>
          <w:b/>
          <w:color w:val="000000" w:themeColor="text1"/>
          <w:highlight w:val="black"/>
        </w:rPr>
        <w:t>------</w:t>
      </w:r>
      <w:r w:rsidRPr="003024D4">
        <w:rPr>
          <w:rFonts w:ascii="Palatino Linotype" w:hAnsi="Palatino Linotype"/>
          <w:b/>
          <w:color w:val="000000" w:themeColor="text1"/>
        </w:rPr>
        <w:t xml:space="preserve"> </w:t>
      </w:r>
      <w:r w:rsidRPr="003024D4">
        <w:rPr>
          <w:rFonts w:ascii="Palatino Linotype" w:hAnsi="Palatino Linotype"/>
          <w:color w:val="000000" w:themeColor="text1"/>
        </w:rPr>
        <w:t>adjuntó el archivo electrónico “</w:t>
      </w:r>
      <w:hyperlink r:id="rId8" w:tgtFrame="_blank" w:history="1">
        <w:r w:rsidRPr="003024D4">
          <w:rPr>
            <w:rStyle w:val="Hipervnculo"/>
            <w:rFonts w:ascii="Palatino Linotype" w:hAnsi="Palatino Linotype" w:cs="Arial"/>
            <w:b/>
            <w:bCs/>
            <w:i/>
            <w:color w:val="000000" w:themeColor="text1"/>
            <w:u w:val="none"/>
          </w:rPr>
          <w:t>Captura d</w:t>
        </w:r>
        <w:r w:rsidR="004B4F53">
          <w:rPr>
            <w:rStyle w:val="Hipervnculo"/>
            <w:rFonts w:ascii="Palatino Linotype" w:hAnsi="Palatino Linotype" w:cs="Arial"/>
            <w:b/>
            <w:bCs/>
            <w:i/>
            <w:color w:val="000000" w:themeColor="text1"/>
            <w:u w:val="none"/>
          </w:rPr>
          <w:t>e pantalla 2019-01-10 a la(s) 12.18.36</w:t>
        </w:r>
        <w:r w:rsidRPr="003024D4">
          <w:rPr>
            <w:rStyle w:val="Hipervnculo"/>
            <w:rFonts w:ascii="Palatino Linotype" w:hAnsi="Palatino Linotype" w:cs="Arial"/>
            <w:b/>
            <w:bCs/>
            <w:i/>
            <w:color w:val="000000" w:themeColor="text1"/>
            <w:u w:val="none"/>
          </w:rPr>
          <w:t>.png</w:t>
        </w:r>
      </w:hyperlink>
      <w:r w:rsidRPr="003024D4">
        <w:rPr>
          <w:rFonts w:ascii="Palatino Linotype" w:hAnsi="Palatino Linotype"/>
          <w:color w:val="000000" w:themeColor="text1"/>
        </w:rPr>
        <w:t xml:space="preserve">” en cuyo contenido se observa </w:t>
      </w:r>
      <w:r w:rsidR="003024D4" w:rsidRPr="003024D4">
        <w:rPr>
          <w:rFonts w:ascii="Palatino Linotype" w:hAnsi="Palatino Linotype"/>
          <w:color w:val="000000" w:themeColor="text1"/>
        </w:rPr>
        <w:t xml:space="preserve">una imagen con la captura de pantalla del acuse de la solicitud en la plataforma del </w:t>
      </w:r>
      <w:r w:rsidR="003024D4" w:rsidRPr="003024D4">
        <w:rPr>
          <w:rFonts w:ascii="Palatino Linotype" w:hAnsi="Palatino Linotype"/>
          <w:color w:val="000000" w:themeColor="text1"/>
          <w:shd w:val="clear" w:color="auto" w:fill="FFFFFF"/>
        </w:rPr>
        <w:t xml:space="preserve">Sistema de Acceso a la Información Mexiquense </w:t>
      </w:r>
      <w:r w:rsidR="003024D4" w:rsidRPr="003024D4">
        <w:rPr>
          <w:rFonts w:ascii="Palatino Linotype" w:hAnsi="Palatino Linotype"/>
          <w:b/>
          <w:bCs/>
          <w:color w:val="000000" w:themeColor="text1"/>
          <w:shd w:val="clear" w:color="auto" w:fill="FFFFFF"/>
        </w:rPr>
        <w:t>(SAIMEX).</w:t>
      </w:r>
    </w:p>
    <w:p w14:paraId="72A40D15" w14:textId="77777777" w:rsidR="003024D4" w:rsidRDefault="003024D4" w:rsidP="003024D4">
      <w:pPr>
        <w:pStyle w:val="Prrafodelista"/>
        <w:spacing w:before="240" w:beforeAutospacing="1" w:after="240" w:afterAutospacing="1" w:line="360" w:lineRule="auto"/>
        <w:ind w:left="0"/>
        <w:jc w:val="both"/>
        <w:rPr>
          <w:rFonts w:ascii="Palatino Linotype" w:hAnsi="Palatino Linotype"/>
          <w:color w:val="000000" w:themeColor="text1"/>
        </w:rPr>
      </w:pPr>
    </w:p>
    <w:p w14:paraId="243CF412" w14:textId="77777777" w:rsidR="007B17E7" w:rsidRPr="003024D4" w:rsidRDefault="007B17E7" w:rsidP="003024D4">
      <w:pPr>
        <w:pStyle w:val="Prrafodelista"/>
        <w:spacing w:before="240" w:beforeAutospacing="1" w:after="240" w:afterAutospacing="1" w:line="360" w:lineRule="auto"/>
        <w:ind w:left="0"/>
        <w:jc w:val="both"/>
        <w:rPr>
          <w:rFonts w:ascii="Palatino Linotype" w:hAnsi="Palatino Linotype"/>
          <w:color w:val="000000" w:themeColor="text1"/>
        </w:rPr>
      </w:pPr>
    </w:p>
    <w:p w14:paraId="24E5D863" w14:textId="77777777" w:rsidR="001B2BA7" w:rsidRPr="003024D4" w:rsidRDefault="001B2BA7" w:rsidP="00241BC9">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val="es-ES"/>
        </w:rPr>
        <w:t xml:space="preserve">Se registró el recurso de revisión bajo el número de expediente </w:t>
      </w:r>
      <w:r w:rsidRPr="003024D4">
        <w:rPr>
          <w:rFonts w:ascii="Palatino Linotype" w:hAnsi="Palatino Linotype" w:cs="Arial"/>
          <w:bCs/>
          <w:color w:val="000000" w:themeColor="text1"/>
        </w:rPr>
        <w:t xml:space="preserve">al rubro indicado, así mismo con fundamento en lo dispuesto por el </w:t>
      </w:r>
      <w:r w:rsidRPr="003024D4">
        <w:rPr>
          <w:rFonts w:ascii="Palatino Linotype" w:eastAsia="Calibri" w:hAnsi="Palatino Linotype" w:cs="Arial"/>
          <w:color w:val="000000" w:themeColor="text1"/>
          <w:lang w:val="es-ES"/>
        </w:rPr>
        <w:t xml:space="preserve">artículo 185 fracción I de la </w:t>
      </w:r>
      <w:r w:rsidRPr="003024D4">
        <w:rPr>
          <w:rFonts w:ascii="Palatino Linotype" w:eastAsia="Calibri" w:hAnsi="Palatino Linotype" w:cs="Arial"/>
          <w:b/>
          <w:color w:val="000000" w:themeColor="text1"/>
          <w:lang w:val="es-ES"/>
        </w:rPr>
        <w:t xml:space="preserve">Ley de Transparencia y Acceso a la Información Pública del Estado de México y Municipios </w:t>
      </w:r>
      <w:r w:rsidRPr="003024D4">
        <w:rPr>
          <w:rFonts w:ascii="Palatino Linotype" w:eastAsia="Times New Roman" w:hAnsi="Palatino Linotype" w:cs="Arial"/>
          <w:color w:val="000000" w:themeColor="text1"/>
          <w:lang w:val="es-ES"/>
        </w:rPr>
        <w:t xml:space="preserve">se turnó al </w:t>
      </w:r>
      <w:r w:rsidRPr="003024D4">
        <w:rPr>
          <w:rFonts w:ascii="Palatino Linotype" w:eastAsia="Times New Roman" w:hAnsi="Palatino Linotype" w:cs="Arial"/>
          <w:b/>
          <w:color w:val="000000" w:themeColor="text1"/>
          <w:lang w:val="es-ES"/>
        </w:rPr>
        <w:t xml:space="preserve">Comisionado José Guadalupe Luna Hernández </w:t>
      </w:r>
      <w:r w:rsidRPr="003024D4">
        <w:rPr>
          <w:rFonts w:ascii="Palatino Linotype" w:eastAsia="Times New Roman" w:hAnsi="Palatino Linotype" w:cs="Arial"/>
          <w:color w:val="000000" w:themeColor="text1"/>
          <w:lang w:val="es-ES"/>
        </w:rPr>
        <w:t xml:space="preserve">con el objeto de </w:t>
      </w:r>
      <w:r w:rsidRPr="003024D4">
        <w:rPr>
          <w:rFonts w:ascii="Palatino Linotype" w:eastAsia="Times New Roman" w:hAnsi="Palatino Linotype" w:cs="Arial"/>
          <w:color w:val="000000" w:themeColor="text1"/>
          <w:lang w:val="es-MX"/>
        </w:rPr>
        <w:t>su análisis.</w:t>
      </w:r>
    </w:p>
    <w:p w14:paraId="20AB105B" w14:textId="77777777" w:rsidR="001B2BA7" w:rsidRPr="003024D4" w:rsidRDefault="001B2BA7" w:rsidP="00241BC9">
      <w:pPr>
        <w:pStyle w:val="Prrafodelista"/>
        <w:spacing w:before="240" w:after="240" w:line="360" w:lineRule="auto"/>
        <w:ind w:left="0"/>
        <w:jc w:val="both"/>
        <w:rPr>
          <w:rFonts w:ascii="Palatino Linotype" w:hAnsi="Palatino Linotype"/>
          <w:color w:val="000000" w:themeColor="text1"/>
        </w:rPr>
      </w:pPr>
    </w:p>
    <w:p w14:paraId="5D9F23FC" w14:textId="7FC841A5" w:rsidR="001B2BA7" w:rsidRPr="004B4F53" w:rsidRDefault="001B2BA7" w:rsidP="00241BC9">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3024D4" w:rsidRPr="003024D4">
        <w:rPr>
          <w:rFonts w:ascii="Palatino Linotype" w:eastAsia="Calibri" w:hAnsi="Palatino Linotype" w:cs="Arial"/>
          <w:color w:val="000000" w:themeColor="text1"/>
          <w:lang w:val="es-ES"/>
        </w:rPr>
        <w:t xml:space="preserve">dieciséis </w:t>
      </w:r>
      <w:r w:rsidRPr="003024D4">
        <w:rPr>
          <w:rFonts w:ascii="Palatino Linotype" w:eastAsia="Calibri" w:hAnsi="Palatino Linotype" w:cs="Arial"/>
          <w:color w:val="000000" w:themeColor="text1"/>
          <w:lang w:val="es-ES"/>
        </w:rPr>
        <w:t>(</w:t>
      </w:r>
      <w:r w:rsidR="003024D4" w:rsidRPr="003024D4">
        <w:rPr>
          <w:rFonts w:ascii="Palatino Linotype" w:eastAsia="Calibri" w:hAnsi="Palatino Linotype" w:cs="Arial"/>
          <w:color w:val="000000" w:themeColor="text1"/>
          <w:lang w:val="es-ES"/>
        </w:rPr>
        <w:t>16</w:t>
      </w:r>
      <w:r w:rsidRPr="003024D4">
        <w:rPr>
          <w:rFonts w:ascii="Palatino Linotype" w:eastAsia="Calibri" w:hAnsi="Palatino Linotype" w:cs="Arial"/>
          <w:color w:val="000000" w:themeColor="text1"/>
          <w:lang w:val="es-ES"/>
        </w:rPr>
        <w:t xml:space="preserve">) de </w:t>
      </w:r>
      <w:r w:rsidR="003024D4" w:rsidRPr="003024D4">
        <w:rPr>
          <w:rFonts w:ascii="Palatino Linotype" w:eastAsia="Calibri" w:hAnsi="Palatino Linotype" w:cs="Arial"/>
          <w:color w:val="000000" w:themeColor="text1"/>
          <w:lang w:val="es-ES"/>
        </w:rPr>
        <w:t>enero</w:t>
      </w:r>
      <w:r w:rsidRPr="003024D4">
        <w:rPr>
          <w:rFonts w:ascii="Palatino Linotype" w:eastAsia="Calibri" w:hAnsi="Palatino Linotype" w:cs="Arial"/>
          <w:color w:val="000000" w:themeColor="text1"/>
          <w:lang w:val="es-ES"/>
        </w:rPr>
        <w:t xml:space="preserve"> de dos mil dieci</w:t>
      </w:r>
      <w:r w:rsidR="003024D4" w:rsidRPr="003024D4">
        <w:rPr>
          <w:rFonts w:ascii="Palatino Linotype" w:eastAsia="Calibri" w:hAnsi="Palatino Linotype" w:cs="Arial"/>
          <w:color w:val="000000" w:themeColor="text1"/>
          <w:lang w:val="es-ES"/>
        </w:rPr>
        <w:t>nueve</w:t>
      </w:r>
      <w:r w:rsidRPr="003024D4">
        <w:rPr>
          <w:rFonts w:ascii="Palatino Linotype" w:eastAsia="Calibri" w:hAnsi="Palatino Linotype" w:cs="Arial"/>
          <w:color w:val="000000" w:themeColor="text1"/>
          <w:lang w:val="es-ES"/>
        </w:rPr>
        <w:t xml:space="preserve">, puso a disposición de las partes el expediente electrónico </w:t>
      </w:r>
      <w:r w:rsidRPr="003024D4">
        <w:rPr>
          <w:rFonts w:ascii="Palatino Linotype" w:eastAsia="Calibri" w:hAnsi="Palatino Linotype" w:cs="Arial"/>
          <w:color w:val="000000" w:themeColor="text1"/>
        </w:rPr>
        <w:t xml:space="preserve">vía </w:t>
      </w:r>
      <w:r w:rsidRPr="003024D4">
        <w:rPr>
          <w:rFonts w:ascii="Palatino Linotype" w:eastAsia="Calibri" w:hAnsi="Palatino Linotype" w:cs="Arial"/>
          <w:color w:val="000000" w:themeColor="text1"/>
          <w:lang w:val="es-ES"/>
        </w:rPr>
        <w:t xml:space="preserve">Sistema de Acceso a la Información Mexiquense </w:t>
      </w:r>
      <w:r w:rsidRPr="003024D4">
        <w:rPr>
          <w:rFonts w:ascii="Palatino Linotype" w:eastAsia="Calibri" w:hAnsi="Palatino Linotype" w:cs="Arial"/>
          <w:b/>
          <w:color w:val="000000" w:themeColor="text1"/>
          <w:lang w:val="es-ES"/>
        </w:rPr>
        <w:t xml:space="preserve">(SAIMEX) </w:t>
      </w:r>
      <w:r w:rsidRPr="003024D4">
        <w:rPr>
          <w:rFonts w:ascii="Palatino Linotype" w:eastAsia="Calibri" w:hAnsi="Palatino Linotype" w:cs="Arial"/>
          <w:color w:val="000000" w:themeColor="text1"/>
          <w:lang w:val="es-ES"/>
        </w:rPr>
        <w:t xml:space="preserve">a efecto de que en un plazo máximo de siete días manifestaran lo que a derecho conviniera, ofrecieran pruebas y alegatos según corresponda al caso concreto, de esta forma para que el </w:t>
      </w:r>
      <w:r w:rsidRPr="003024D4">
        <w:rPr>
          <w:rFonts w:ascii="Palatino Linotype" w:eastAsia="Calibri" w:hAnsi="Palatino Linotype" w:cs="Arial"/>
          <w:b/>
          <w:color w:val="000000" w:themeColor="text1"/>
          <w:lang w:val="es-ES"/>
        </w:rPr>
        <w:t>SUJETO OBLIGADO</w:t>
      </w:r>
      <w:r w:rsidRPr="003024D4">
        <w:rPr>
          <w:rFonts w:ascii="Palatino Linotype" w:eastAsia="Calibri" w:hAnsi="Palatino Linotype" w:cs="Arial"/>
          <w:color w:val="000000" w:themeColor="text1"/>
          <w:lang w:val="es-ES"/>
        </w:rPr>
        <w:t xml:space="preserve"> presentará el Informe Justificado procedente.</w:t>
      </w:r>
    </w:p>
    <w:p w14:paraId="23D7D778" w14:textId="77777777" w:rsidR="004B4F53" w:rsidRPr="005C697E" w:rsidRDefault="004B4F53" w:rsidP="004B4F53">
      <w:pPr>
        <w:pStyle w:val="Prrafodelista"/>
        <w:spacing w:before="240" w:after="240" w:line="360" w:lineRule="auto"/>
        <w:ind w:left="0"/>
        <w:jc w:val="both"/>
        <w:rPr>
          <w:rFonts w:ascii="Palatino Linotype" w:hAnsi="Palatino Linotype"/>
          <w:color w:val="000000" w:themeColor="text1"/>
        </w:rPr>
      </w:pPr>
    </w:p>
    <w:p w14:paraId="1874CF2E" w14:textId="77777777" w:rsidR="004B4F53" w:rsidRPr="004B4F53" w:rsidRDefault="004B4F53" w:rsidP="004B4F53">
      <w:pPr>
        <w:pStyle w:val="Prrafodelista"/>
        <w:numPr>
          <w:ilvl w:val="0"/>
          <w:numId w:val="1"/>
        </w:numPr>
        <w:tabs>
          <w:tab w:val="left" w:pos="567"/>
        </w:tabs>
        <w:spacing w:before="240" w:after="360" w:line="360" w:lineRule="auto"/>
        <w:ind w:left="0" w:firstLine="0"/>
        <w:jc w:val="both"/>
        <w:rPr>
          <w:rFonts w:ascii="Palatino Linotype" w:hAnsi="Palatino Linotype"/>
          <w:b/>
        </w:rPr>
      </w:pPr>
      <w:r w:rsidRPr="0057438B">
        <w:rPr>
          <w:rFonts w:ascii="Palatino Linotype" w:eastAsia="Calibri" w:hAnsi="Palatino Linotype" w:cs="Arial"/>
          <w:lang w:val="es-ES"/>
        </w:rPr>
        <w:t xml:space="preserve">El </w:t>
      </w:r>
      <w:r w:rsidRPr="0057438B">
        <w:rPr>
          <w:rFonts w:ascii="Palatino Linotype" w:eastAsia="Calibri" w:hAnsi="Palatino Linotype" w:cs="Arial"/>
          <w:b/>
          <w:lang w:val="es-ES"/>
        </w:rPr>
        <w:t xml:space="preserve">SUJETO OBLIGADO, </w:t>
      </w:r>
      <w:r>
        <w:rPr>
          <w:rFonts w:ascii="Palatino Linotype" w:eastAsia="Calibri" w:hAnsi="Palatino Linotype" w:cs="Arial"/>
          <w:lang w:val="es-ES"/>
        </w:rPr>
        <w:t>fue omiso en rendir su informe justificado para manifestar lo que a su derecho le asistiera y conviniera.</w:t>
      </w:r>
    </w:p>
    <w:p w14:paraId="543CC9FD" w14:textId="77777777" w:rsidR="004B4F53" w:rsidRPr="00920F93" w:rsidRDefault="004B4F53" w:rsidP="004B4F53">
      <w:pPr>
        <w:pStyle w:val="Prrafodelista"/>
        <w:tabs>
          <w:tab w:val="left" w:pos="567"/>
        </w:tabs>
        <w:spacing w:before="240" w:after="360" w:line="360" w:lineRule="auto"/>
        <w:ind w:left="0"/>
        <w:jc w:val="both"/>
        <w:rPr>
          <w:rFonts w:ascii="Palatino Linotype" w:hAnsi="Palatino Linotype"/>
          <w:b/>
        </w:rPr>
      </w:pPr>
    </w:p>
    <w:p w14:paraId="302D1526" w14:textId="780BB93A" w:rsidR="001B2BA7" w:rsidRPr="007B57B6" w:rsidRDefault="001B2BA7" w:rsidP="00975B33">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3024D4">
        <w:rPr>
          <w:rFonts w:ascii="Palatino Linotype" w:hAnsi="Palatino Linotype"/>
          <w:color w:val="000000" w:themeColor="text1"/>
        </w:rPr>
        <w:t>El Comisionado Ponente decretó el cierre de instrucción</w:t>
      </w:r>
      <w:r w:rsidRPr="003024D4">
        <w:rPr>
          <w:rFonts w:ascii="Palatino Linotype" w:hAnsi="Palatino Linotype" w:cs="Arial"/>
          <w:color w:val="000000" w:themeColor="text1"/>
        </w:rPr>
        <w:t xml:space="preserve"> </w:t>
      </w:r>
      <w:r w:rsidRPr="003024D4">
        <w:rPr>
          <w:rFonts w:ascii="Palatino Linotype" w:hAnsi="Palatino Linotype"/>
          <w:color w:val="000000" w:themeColor="text1"/>
        </w:rPr>
        <w:t xml:space="preserve">mediante acuerdo de fecha </w:t>
      </w:r>
      <w:r w:rsidR="007B57B6">
        <w:rPr>
          <w:rFonts w:ascii="Palatino Linotype" w:hAnsi="Palatino Linotype"/>
          <w:color w:val="000000" w:themeColor="text1"/>
        </w:rPr>
        <w:t>siete</w:t>
      </w:r>
      <w:r w:rsidRPr="003024D4">
        <w:rPr>
          <w:rFonts w:ascii="Palatino Linotype" w:hAnsi="Palatino Linotype"/>
          <w:color w:val="000000" w:themeColor="text1"/>
        </w:rPr>
        <w:t xml:space="preserve"> (</w:t>
      </w:r>
      <w:r w:rsidR="007B57B6">
        <w:rPr>
          <w:rFonts w:ascii="Palatino Linotype" w:hAnsi="Palatino Linotype"/>
          <w:color w:val="000000" w:themeColor="text1"/>
        </w:rPr>
        <w:t>07</w:t>
      </w:r>
      <w:r w:rsidRPr="003024D4">
        <w:rPr>
          <w:rFonts w:ascii="Palatino Linotype" w:hAnsi="Palatino Linotype"/>
          <w:color w:val="000000" w:themeColor="text1"/>
        </w:rPr>
        <w:t xml:space="preserve">) de </w:t>
      </w:r>
      <w:r w:rsidR="007B57B6">
        <w:rPr>
          <w:rFonts w:ascii="Palatino Linotype" w:hAnsi="Palatino Linotype"/>
          <w:color w:val="000000" w:themeColor="text1"/>
        </w:rPr>
        <w:t>febrero</w:t>
      </w:r>
      <w:r w:rsidRPr="003024D4">
        <w:rPr>
          <w:rFonts w:ascii="Palatino Linotype" w:hAnsi="Palatino Linotype"/>
          <w:color w:val="000000" w:themeColor="text1"/>
        </w:rPr>
        <w:t xml:space="preserve"> de dos mil diecisiete, </w:t>
      </w:r>
      <w:r w:rsidRPr="003024D4">
        <w:rPr>
          <w:rFonts w:ascii="Palatino Linotype" w:hAnsi="Palatino Linotype" w:cs="Arial"/>
          <w:color w:val="000000" w:themeColor="text1"/>
        </w:rPr>
        <w:t>por lo que ordenó turnar el expediente a resolución</w:t>
      </w:r>
      <w:r w:rsidR="007B57B6">
        <w:rPr>
          <w:rFonts w:ascii="Palatino Linotype" w:hAnsi="Palatino Linotype" w:cs="Arial"/>
          <w:color w:val="000000" w:themeColor="text1"/>
        </w:rPr>
        <w:t>.</w:t>
      </w:r>
    </w:p>
    <w:p w14:paraId="2D186887" w14:textId="77777777" w:rsidR="007B57B6" w:rsidRDefault="007B57B6" w:rsidP="007B57B6">
      <w:pPr>
        <w:pStyle w:val="Prrafodelista"/>
        <w:spacing w:before="240" w:after="240" w:line="360" w:lineRule="auto"/>
        <w:ind w:left="0"/>
        <w:jc w:val="both"/>
        <w:rPr>
          <w:rFonts w:ascii="Palatino Linotype" w:hAnsi="Palatino Linotype"/>
          <w:color w:val="000000" w:themeColor="text1"/>
        </w:rPr>
      </w:pPr>
    </w:p>
    <w:p w14:paraId="516C2523" w14:textId="77777777" w:rsidR="007B17E7" w:rsidRDefault="007B17E7" w:rsidP="007B57B6">
      <w:pPr>
        <w:pStyle w:val="Prrafodelista"/>
        <w:spacing w:before="240" w:after="240" w:line="360" w:lineRule="auto"/>
        <w:ind w:left="0"/>
        <w:jc w:val="both"/>
        <w:rPr>
          <w:rFonts w:ascii="Palatino Linotype" w:hAnsi="Palatino Linotype"/>
          <w:color w:val="000000" w:themeColor="text1"/>
        </w:rPr>
      </w:pPr>
    </w:p>
    <w:p w14:paraId="3CD99E4F" w14:textId="77777777" w:rsidR="007B17E7" w:rsidRPr="007B57B6" w:rsidRDefault="007B17E7" w:rsidP="007B57B6">
      <w:pPr>
        <w:pStyle w:val="Prrafodelista"/>
        <w:spacing w:before="240" w:after="240" w:line="360" w:lineRule="auto"/>
        <w:ind w:left="0"/>
        <w:jc w:val="both"/>
        <w:rPr>
          <w:rFonts w:ascii="Palatino Linotype" w:hAnsi="Palatino Linotype"/>
          <w:color w:val="000000" w:themeColor="text1"/>
        </w:rPr>
      </w:pPr>
    </w:p>
    <w:p w14:paraId="52C6BB9D" w14:textId="0123C7F1" w:rsidR="007B57B6" w:rsidRDefault="007B57B6" w:rsidP="007B57B6">
      <w:pPr>
        <w:pStyle w:val="Prrafodelista"/>
        <w:numPr>
          <w:ilvl w:val="0"/>
          <w:numId w:val="1"/>
        </w:numPr>
        <w:tabs>
          <w:tab w:val="left" w:pos="426"/>
        </w:tabs>
        <w:spacing w:line="360" w:lineRule="auto"/>
        <w:ind w:left="0" w:hanging="11"/>
        <w:jc w:val="both"/>
        <w:rPr>
          <w:rFonts w:ascii="Palatino Linotype" w:hAnsi="Palatino Linotype"/>
        </w:rPr>
      </w:pPr>
      <w:r w:rsidRPr="0052081F">
        <w:rPr>
          <w:rFonts w:ascii="Palatino Linotype" w:hAnsi="Palatino Linotype"/>
        </w:rPr>
        <w:t xml:space="preserve">El </w:t>
      </w:r>
      <w:r>
        <w:rPr>
          <w:rFonts w:ascii="Palatino Linotype" w:hAnsi="Palatino Linotype"/>
        </w:rPr>
        <w:t xml:space="preserve">día seis (06) de marzo </w:t>
      </w:r>
      <w:r w:rsidRPr="00C6469C">
        <w:rPr>
          <w:rFonts w:ascii="Palatino Linotype" w:eastAsia="Calibri" w:hAnsi="Palatino Linotype" w:cs="Arial"/>
          <w:lang w:val="es-ES"/>
        </w:rPr>
        <w:t>de dos mil dieci</w:t>
      </w:r>
      <w:r>
        <w:rPr>
          <w:rFonts w:ascii="Palatino Linotype" w:eastAsia="Calibri" w:hAnsi="Palatino Linotype" w:cs="Arial"/>
          <w:lang w:val="es-ES"/>
        </w:rPr>
        <w:t xml:space="preserve">nueve, </w:t>
      </w:r>
      <w:r w:rsidRPr="00A86973">
        <w:rPr>
          <w:rFonts w:ascii="Palatino Linotype" w:hAnsi="Palatino Linotype"/>
        </w:rPr>
        <w:t xml:space="preserve">con fundamento en el artículo 181 tercer párrafo de la Ley de Transparencia y Acceso a la Información Pública del Estado de México y Municipios, se notificó que plazo de 30 días para resolver </w:t>
      </w:r>
      <w:r>
        <w:rPr>
          <w:rFonts w:ascii="Palatino Linotype" w:hAnsi="Palatino Linotype"/>
        </w:rPr>
        <w:t xml:space="preserve">cada </w:t>
      </w:r>
      <w:r w:rsidRPr="00A86973">
        <w:rPr>
          <w:rFonts w:ascii="Palatino Linotype" w:hAnsi="Palatino Linotype"/>
        </w:rPr>
        <w:t>recurso de revisión, sería ampliado por un periodo de 15 día</w:t>
      </w:r>
      <w:r>
        <w:rPr>
          <w:rFonts w:ascii="Palatino Linotype" w:hAnsi="Palatino Linotype"/>
        </w:rPr>
        <w:t xml:space="preserve">s hábiles adicionales; </w:t>
      </w:r>
      <w:r w:rsidRPr="00A86973">
        <w:rPr>
          <w:rFonts w:ascii="Palatino Linotype" w:hAnsi="Palatino Linotype"/>
        </w:rPr>
        <w:t>para un mejor estudio.</w:t>
      </w:r>
    </w:p>
    <w:p w14:paraId="4C91259A" w14:textId="77777777" w:rsidR="001B2BA7" w:rsidRPr="003024D4" w:rsidRDefault="001B2BA7" w:rsidP="001B2BA7">
      <w:pPr>
        <w:pStyle w:val="Prrafodelista"/>
        <w:tabs>
          <w:tab w:val="left" w:pos="426"/>
        </w:tabs>
        <w:spacing w:after="240"/>
        <w:ind w:left="0"/>
        <w:jc w:val="both"/>
        <w:rPr>
          <w:rFonts w:ascii="Palatino Linotype" w:hAnsi="Palatino Linotype"/>
          <w:color w:val="000000" w:themeColor="text1"/>
        </w:rPr>
      </w:pPr>
    </w:p>
    <w:p w14:paraId="775C53C4" w14:textId="77777777" w:rsidR="001B2BA7" w:rsidRPr="003024D4" w:rsidRDefault="001B2BA7" w:rsidP="001B2BA7">
      <w:pPr>
        <w:pStyle w:val="Ttulo1"/>
        <w:spacing w:after="240"/>
        <w:jc w:val="center"/>
        <w:rPr>
          <w:b w:val="0"/>
          <w:szCs w:val="24"/>
        </w:rPr>
      </w:pPr>
      <w:bookmarkStart w:id="23" w:name="_Toc490734316"/>
      <w:bookmarkStart w:id="24" w:name="_Toc492468075"/>
      <w:bookmarkStart w:id="25" w:name="_Toc2863887"/>
      <w:r w:rsidRPr="003024D4">
        <w:rPr>
          <w:szCs w:val="24"/>
        </w:rPr>
        <w:t>CONSIDERANDO</w:t>
      </w:r>
      <w:bookmarkEnd w:id="23"/>
      <w:bookmarkEnd w:id="24"/>
      <w:bookmarkEnd w:id="25"/>
    </w:p>
    <w:p w14:paraId="2C0689B4" w14:textId="77777777" w:rsidR="001B2BA7" w:rsidRPr="003024D4" w:rsidRDefault="001B2BA7" w:rsidP="001B2BA7">
      <w:pPr>
        <w:pStyle w:val="Ttulo2"/>
        <w:rPr>
          <w:b w:val="0"/>
          <w:bCs/>
          <w:spacing w:val="60"/>
          <w:szCs w:val="24"/>
        </w:rPr>
      </w:pPr>
      <w:bookmarkStart w:id="26" w:name="_Toc473812224"/>
      <w:bookmarkStart w:id="27" w:name="_Toc490734317"/>
      <w:bookmarkStart w:id="28" w:name="_Toc492468076"/>
      <w:bookmarkStart w:id="29" w:name="_Toc2863888"/>
      <w:r w:rsidRPr="003024D4">
        <w:rPr>
          <w:szCs w:val="24"/>
        </w:rPr>
        <w:t>PRIMERO. De la competencia</w:t>
      </w:r>
      <w:bookmarkEnd w:id="26"/>
      <w:r w:rsidRPr="003024D4">
        <w:rPr>
          <w:szCs w:val="24"/>
        </w:rPr>
        <w:t>.</w:t>
      </w:r>
      <w:bookmarkEnd w:id="27"/>
      <w:bookmarkEnd w:id="28"/>
      <w:bookmarkEnd w:id="29"/>
    </w:p>
    <w:p w14:paraId="11DD8FD7" w14:textId="77777777" w:rsidR="001B2BA7" w:rsidRPr="003024D4" w:rsidRDefault="001B2BA7" w:rsidP="001B2BA7">
      <w:pPr>
        <w:pStyle w:val="Prrafodelista"/>
        <w:tabs>
          <w:tab w:val="left" w:pos="426"/>
        </w:tabs>
        <w:spacing w:after="240"/>
        <w:ind w:left="0"/>
        <w:jc w:val="both"/>
        <w:rPr>
          <w:rFonts w:ascii="Palatino Linotype" w:hAnsi="Palatino Linotype"/>
          <w:color w:val="000000" w:themeColor="text1"/>
        </w:rPr>
      </w:pPr>
    </w:p>
    <w:p w14:paraId="7BE3EF96" w14:textId="77777777" w:rsidR="001B2BA7" w:rsidRDefault="001B2BA7" w:rsidP="007B57B6">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sidRPr="003024D4">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024D4">
        <w:rPr>
          <w:rFonts w:ascii="Palatino Linotype" w:eastAsia="Calibri" w:hAnsi="Palatino Linotype" w:cs="Times New Roman"/>
          <w:b/>
          <w:color w:val="000000" w:themeColor="text1"/>
          <w:lang w:val="es-ES"/>
        </w:rPr>
        <w:t>Constitución Política de los Estados Unidos Mexicanos</w:t>
      </w:r>
      <w:r w:rsidRPr="003024D4">
        <w:rPr>
          <w:rFonts w:ascii="Palatino Linotype" w:eastAsia="Calibri" w:hAnsi="Palatino Linotype" w:cs="Times New Roman"/>
          <w:color w:val="000000" w:themeColor="text1"/>
          <w:lang w:val="es-ES"/>
        </w:rPr>
        <w:t xml:space="preserve">; 5, párrafos vigésimo primero y vigésimo segundo fracciones IV y V de la </w:t>
      </w:r>
      <w:r w:rsidRPr="003024D4">
        <w:rPr>
          <w:rFonts w:ascii="Palatino Linotype" w:eastAsia="Calibri" w:hAnsi="Palatino Linotype" w:cs="Times New Roman"/>
          <w:b/>
          <w:color w:val="000000" w:themeColor="text1"/>
          <w:lang w:val="es-ES"/>
        </w:rPr>
        <w:t>Constitución Política del Estado Libre y Soberano de México</w:t>
      </w:r>
      <w:r w:rsidRPr="003024D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024D4">
        <w:rPr>
          <w:rFonts w:ascii="Palatino Linotype" w:eastAsia="Calibri" w:hAnsi="Palatino Linotype" w:cs="Arial"/>
          <w:color w:val="000000" w:themeColor="text1"/>
          <w:lang w:val="es-ES"/>
        </w:rPr>
        <w:t xml:space="preserve">de la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Arial"/>
          <w:color w:val="000000" w:themeColor="text1"/>
          <w:lang w:val="es-ES"/>
        </w:rPr>
        <w:t xml:space="preserve">; y 10, 7, 9 fracciones I y XXIV, y 11 del </w:t>
      </w:r>
      <w:r w:rsidRPr="003024D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3024D4">
        <w:rPr>
          <w:rFonts w:ascii="Palatino Linotype" w:hAnsi="Palatino Linotype"/>
          <w:color w:val="000000" w:themeColor="text1"/>
        </w:rPr>
        <w:t>.</w:t>
      </w:r>
    </w:p>
    <w:p w14:paraId="039B1A70" w14:textId="77777777" w:rsidR="007B17E7" w:rsidRDefault="007B17E7" w:rsidP="007B17E7">
      <w:pPr>
        <w:pStyle w:val="Prrafodelista"/>
        <w:tabs>
          <w:tab w:val="left" w:pos="426"/>
        </w:tabs>
        <w:spacing w:before="240" w:after="240" w:line="360" w:lineRule="auto"/>
        <w:ind w:left="0"/>
        <w:jc w:val="both"/>
        <w:rPr>
          <w:rFonts w:ascii="Palatino Linotype" w:hAnsi="Palatino Linotype"/>
          <w:color w:val="000000" w:themeColor="text1"/>
        </w:rPr>
      </w:pPr>
    </w:p>
    <w:p w14:paraId="397DB3F5" w14:textId="77777777" w:rsidR="007B17E7" w:rsidRDefault="007B17E7" w:rsidP="007B17E7">
      <w:pPr>
        <w:pStyle w:val="Prrafodelista"/>
        <w:tabs>
          <w:tab w:val="left" w:pos="426"/>
        </w:tabs>
        <w:spacing w:before="240" w:after="240" w:line="360" w:lineRule="auto"/>
        <w:ind w:left="0"/>
        <w:jc w:val="both"/>
        <w:rPr>
          <w:rFonts w:ascii="Palatino Linotype" w:hAnsi="Palatino Linotype"/>
          <w:color w:val="000000" w:themeColor="text1"/>
        </w:rPr>
      </w:pPr>
    </w:p>
    <w:p w14:paraId="266D9419" w14:textId="77777777" w:rsidR="007B17E7" w:rsidRPr="003024D4" w:rsidRDefault="007B17E7" w:rsidP="007B17E7">
      <w:pPr>
        <w:pStyle w:val="Prrafodelista"/>
        <w:tabs>
          <w:tab w:val="left" w:pos="426"/>
        </w:tabs>
        <w:spacing w:before="240" w:after="240" w:line="360" w:lineRule="auto"/>
        <w:ind w:left="0"/>
        <w:jc w:val="both"/>
        <w:rPr>
          <w:rFonts w:ascii="Palatino Linotype" w:hAnsi="Palatino Linotype"/>
          <w:color w:val="000000" w:themeColor="text1"/>
        </w:rPr>
      </w:pPr>
    </w:p>
    <w:p w14:paraId="726B4E71" w14:textId="77777777" w:rsidR="001B2BA7" w:rsidRDefault="001B2BA7" w:rsidP="001B2BA7">
      <w:pPr>
        <w:pStyle w:val="Ttulo2"/>
        <w:rPr>
          <w:szCs w:val="24"/>
        </w:rPr>
      </w:pPr>
      <w:bookmarkStart w:id="30" w:name="_Toc487714564"/>
      <w:bookmarkStart w:id="31" w:name="_Toc492468077"/>
      <w:bookmarkStart w:id="32" w:name="_Toc2863889"/>
      <w:r w:rsidRPr="003024D4">
        <w:rPr>
          <w:szCs w:val="24"/>
        </w:rPr>
        <w:t>SEGUNDO. De la oportunidad y procedencia.</w:t>
      </w:r>
      <w:bookmarkEnd w:id="30"/>
      <w:bookmarkEnd w:id="31"/>
      <w:bookmarkEnd w:id="32"/>
    </w:p>
    <w:p w14:paraId="737B1D97" w14:textId="77777777" w:rsidR="007B17E7" w:rsidRPr="007B17E7" w:rsidRDefault="007B17E7" w:rsidP="007B17E7">
      <w:pPr>
        <w:rPr>
          <w:sz w:val="12"/>
          <w:lang w:val="es-MX" w:eastAsia="en-US"/>
        </w:rPr>
      </w:pPr>
    </w:p>
    <w:p w14:paraId="17552BCA" w14:textId="77777777" w:rsidR="007B17E7" w:rsidRPr="007B17E7" w:rsidRDefault="007B17E7" w:rsidP="007B17E7">
      <w:pPr>
        <w:rPr>
          <w:lang w:val="es-MX" w:eastAsia="en-US"/>
        </w:rPr>
      </w:pPr>
    </w:p>
    <w:p w14:paraId="19AD361F" w14:textId="77777777" w:rsidR="001B2BA7" w:rsidRPr="003024D4" w:rsidRDefault="001B2BA7" w:rsidP="007B57B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3024D4">
        <w:rPr>
          <w:rFonts w:ascii="Palatino Linotype" w:eastAsia="Calibri" w:hAnsi="Palatino Linotype" w:cs="Arial"/>
          <w:color w:val="000000" w:themeColor="text1"/>
          <w:lang w:val="es-ES"/>
        </w:rPr>
        <w:t xml:space="preserve">Es de precisar, que la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3024D4">
        <w:rPr>
          <w:rFonts w:ascii="Palatino Linotype" w:eastAsia="Calibri" w:hAnsi="Palatino Linotype" w:cs="Arial"/>
          <w:b/>
          <w:color w:val="000000" w:themeColor="text1"/>
          <w:lang w:val="es-ES"/>
        </w:rPr>
        <w:t>SUJETO OBLIGADO</w:t>
      </w:r>
      <w:r w:rsidRPr="003024D4">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2501FA7C" w14:textId="77777777" w:rsidR="001B2BA7" w:rsidRDefault="001B2BA7" w:rsidP="001B2BA7">
      <w:pPr>
        <w:pStyle w:val="Prrafodelista"/>
        <w:spacing w:before="240" w:after="240" w:line="360" w:lineRule="auto"/>
        <w:ind w:left="0"/>
        <w:jc w:val="both"/>
        <w:rPr>
          <w:rFonts w:ascii="Palatino Linotype" w:eastAsia="Times New Roman" w:hAnsi="Palatino Linotype" w:cs="Arial"/>
          <w:color w:val="000000" w:themeColor="text1"/>
        </w:rPr>
      </w:pPr>
    </w:p>
    <w:p w14:paraId="56F1DA6B" w14:textId="77777777" w:rsidR="007B17E7" w:rsidRPr="007B17E7" w:rsidRDefault="007B17E7" w:rsidP="001B2BA7">
      <w:pPr>
        <w:pStyle w:val="Prrafodelista"/>
        <w:spacing w:before="240" w:after="240" w:line="360" w:lineRule="auto"/>
        <w:ind w:left="0"/>
        <w:jc w:val="both"/>
        <w:rPr>
          <w:rFonts w:ascii="Palatino Linotype" w:eastAsia="Times New Roman" w:hAnsi="Palatino Linotype" w:cs="Arial"/>
          <w:color w:val="000000" w:themeColor="text1"/>
          <w:sz w:val="12"/>
        </w:rPr>
      </w:pPr>
    </w:p>
    <w:p w14:paraId="57F33BDD" w14:textId="77777777" w:rsidR="001B2BA7" w:rsidRPr="003024D4" w:rsidRDefault="001B2BA7" w:rsidP="007B57B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3024D4">
        <w:rPr>
          <w:rFonts w:ascii="Palatino Linotype" w:eastAsia="Calibri" w:hAnsi="Palatino Linotype" w:cs="Arial"/>
          <w:color w:val="000000" w:themeColor="text1"/>
          <w:lang w:val="es-ES"/>
        </w:rPr>
        <w:t xml:space="preserve">Por ende, se constituye la figura jurídica de la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3024D4">
        <w:rPr>
          <w:rFonts w:ascii="Palatino Linotype" w:eastAsia="Calibri" w:hAnsi="Palatino Linotype" w:cs="Arial"/>
          <w:b/>
          <w:color w:val="000000" w:themeColor="text1"/>
          <w:lang w:val="es-ES"/>
        </w:rPr>
        <w:t>178</w:t>
      </w:r>
      <w:r w:rsidRPr="003024D4">
        <w:rPr>
          <w:rFonts w:ascii="Palatino Linotype" w:eastAsia="Calibri" w:hAnsi="Palatino Linotype" w:cs="Arial"/>
          <w:color w:val="000000" w:themeColor="text1"/>
          <w:lang w:val="es-ES"/>
        </w:rPr>
        <w:t xml:space="preserve"> segundo párrafo de </w:t>
      </w:r>
      <w:r w:rsidRPr="003024D4">
        <w:rPr>
          <w:rFonts w:ascii="Palatino Linotype" w:eastAsia="Calibri" w:hAnsi="Palatino Linotype" w:cs="Arial"/>
          <w:b/>
          <w:color w:val="000000" w:themeColor="text1"/>
          <w:lang w:val="es-ES"/>
        </w:rPr>
        <w:t>Ley de Transparencia y Acceso a la Información Pública del Estado de México y Municipios</w:t>
      </w:r>
      <w:r w:rsidRPr="003024D4">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3024D4">
        <w:rPr>
          <w:rFonts w:ascii="Palatino Linotype" w:eastAsia="Calibri" w:hAnsi="Palatino Linotype" w:cs="Times New Roman"/>
          <w:b/>
          <w:color w:val="000000" w:themeColor="text1"/>
          <w:shd w:val="clear" w:color="auto" w:fill="FFFFFF"/>
          <w:lang w:val="es-MX" w:eastAsia="en-US"/>
        </w:rPr>
        <w:t>SUJETO OBLIGADO,</w:t>
      </w:r>
      <w:r w:rsidRPr="003024D4">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3024D4">
        <w:rPr>
          <w:rFonts w:ascii="Palatino Linotype" w:eastAsia="Calibri" w:hAnsi="Palatino Linotype" w:cs="Times New Roman"/>
          <w:b/>
          <w:color w:val="000000" w:themeColor="text1"/>
          <w:shd w:val="clear" w:color="auto" w:fill="FFFFFF"/>
          <w:lang w:val="es-MX" w:eastAsia="en-US"/>
        </w:rPr>
        <w:t xml:space="preserve">podrá ser interpuesto en cualquier momento. </w:t>
      </w:r>
    </w:p>
    <w:p w14:paraId="294C7ECE" w14:textId="77777777" w:rsidR="001B2BA7" w:rsidRDefault="001B2BA7" w:rsidP="001B2BA7">
      <w:pPr>
        <w:pStyle w:val="Prrafodelista"/>
        <w:ind w:left="0"/>
        <w:rPr>
          <w:rFonts w:ascii="Palatino Linotype" w:eastAsia="Times New Roman" w:hAnsi="Palatino Linotype" w:cs="Arial"/>
          <w:color w:val="000000" w:themeColor="text1"/>
        </w:rPr>
      </w:pPr>
    </w:p>
    <w:p w14:paraId="7051F714" w14:textId="77777777" w:rsidR="007B17E7" w:rsidRPr="007B17E7" w:rsidRDefault="007B17E7" w:rsidP="001B2BA7">
      <w:pPr>
        <w:pStyle w:val="Prrafodelista"/>
        <w:ind w:left="0"/>
        <w:rPr>
          <w:rFonts w:ascii="Palatino Linotype" w:eastAsia="Times New Roman" w:hAnsi="Palatino Linotype" w:cs="Arial"/>
          <w:color w:val="000000" w:themeColor="text1"/>
          <w:sz w:val="44"/>
        </w:rPr>
      </w:pPr>
    </w:p>
    <w:p w14:paraId="76A95F6D" w14:textId="77777777" w:rsidR="001B2BA7" w:rsidRPr="003024D4" w:rsidRDefault="001B2BA7" w:rsidP="007B57B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3024D4">
        <w:rPr>
          <w:rFonts w:ascii="Palatino Linotype" w:eastAsia="Calibri" w:hAnsi="Palatino Linotype" w:cs="Arial"/>
          <w:color w:val="000000" w:themeColor="text1"/>
          <w:lang w:val="es-ES"/>
        </w:rPr>
        <w:t xml:space="preserve">Por lo que, tratándose de la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024D4">
        <w:rPr>
          <w:rFonts w:ascii="Palatino Linotype" w:eastAsia="Calibri" w:hAnsi="Palatino Linotype" w:cs="Arial"/>
          <w:i/>
          <w:color w:val="000000" w:themeColor="text1"/>
          <w:lang w:val="es-ES"/>
        </w:rPr>
        <w:t>negativa ficta</w:t>
      </w:r>
      <w:r w:rsidRPr="003024D4">
        <w:rPr>
          <w:rFonts w:ascii="Palatino Linotype" w:eastAsia="Calibri" w:hAnsi="Palatino Linotype" w:cs="Arial"/>
          <w:color w:val="000000" w:themeColor="text1"/>
          <w:lang w:val="es-ES"/>
        </w:rPr>
        <w:t>, que señala:</w:t>
      </w:r>
    </w:p>
    <w:p w14:paraId="5ABEDA72" w14:textId="77777777" w:rsidR="001B2BA7" w:rsidRDefault="001B2BA7" w:rsidP="001B2BA7">
      <w:pPr>
        <w:spacing w:before="240" w:after="240" w:line="360" w:lineRule="auto"/>
        <w:ind w:left="567" w:right="567"/>
        <w:jc w:val="center"/>
        <w:rPr>
          <w:rFonts w:ascii="Palatino Linotype" w:eastAsia="Calibri" w:hAnsi="Palatino Linotype" w:cs="Arial"/>
          <w:color w:val="000000" w:themeColor="text1"/>
          <w:sz w:val="22"/>
          <w:szCs w:val="22"/>
          <w:lang w:val="es-ES"/>
        </w:rPr>
      </w:pPr>
      <w:r w:rsidRPr="007B57B6">
        <w:rPr>
          <w:rFonts w:ascii="Palatino Linotype" w:eastAsia="Calibri" w:hAnsi="Palatino Linotype" w:cs="Arial"/>
          <w:b/>
          <w:color w:val="000000" w:themeColor="text1"/>
          <w:sz w:val="22"/>
          <w:szCs w:val="22"/>
          <w:lang w:val="es-ES"/>
        </w:rPr>
        <w:t>“</w:t>
      </w:r>
      <w:r w:rsidRPr="007B57B6">
        <w:rPr>
          <w:rFonts w:ascii="Palatino Linotype" w:eastAsia="Calibri" w:hAnsi="Palatino Linotype" w:cs="Arial"/>
          <w:color w:val="000000" w:themeColor="text1"/>
          <w:sz w:val="22"/>
          <w:szCs w:val="22"/>
          <w:lang w:val="es-ES"/>
        </w:rPr>
        <w:t>Criterio 0001-15</w:t>
      </w:r>
    </w:p>
    <w:p w14:paraId="64F41972" w14:textId="77777777" w:rsidR="000733D1" w:rsidRPr="007B57B6" w:rsidRDefault="000733D1" w:rsidP="001B2BA7">
      <w:pPr>
        <w:spacing w:before="240" w:after="240" w:line="360" w:lineRule="auto"/>
        <w:ind w:left="567" w:right="567"/>
        <w:jc w:val="center"/>
        <w:rPr>
          <w:rFonts w:ascii="Palatino Linotype" w:eastAsia="Calibri" w:hAnsi="Palatino Linotype" w:cs="Arial"/>
          <w:color w:val="000000" w:themeColor="text1"/>
          <w:sz w:val="22"/>
          <w:szCs w:val="22"/>
          <w:lang w:val="es-ES"/>
        </w:rPr>
      </w:pPr>
    </w:p>
    <w:p w14:paraId="66CF3F5F" w14:textId="0BB49370" w:rsidR="001B2BA7" w:rsidRPr="000733D1" w:rsidRDefault="001B2BA7" w:rsidP="000733D1">
      <w:pPr>
        <w:spacing w:before="240" w:after="240" w:line="360" w:lineRule="auto"/>
        <w:ind w:left="567" w:right="992"/>
        <w:jc w:val="both"/>
        <w:rPr>
          <w:rFonts w:ascii="Palatino Linotype" w:eastAsia="Calibri" w:hAnsi="Palatino Linotype" w:cs="Arial"/>
          <w:b/>
          <w:i/>
          <w:color w:val="000000" w:themeColor="text1"/>
          <w:sz w:val="21"/>
          <w:szCs w:val="21"/>
          <w:lang w:val="es-ES"/>
        </w:rPr>
      </w:pPr>
      <w:r w:rsidRPr="000733D1">
        <w:rPr>
          <w:rFonts w:ascii="Palatino Linotype" w:eastAsia="Calibri" w:hAnsi="Palatino Linotype" w:cs="Arial"/>
          <w:b/>
          <w:i/>
          <w:color w:val="000000" w:themeColor="text1"/>
          <w:sz w:val="21"/>
          <w:szCs w:val="21"/>
          <w:lang w:val="es-ES"/>
        </w:rPr>
        <w:t>NEG</w:t>
      </w:r>
      <w:r w:rsidR="000733D1">
        <w:rPr>
          <w:rFonts w:ascii="Palatino Linotype" w:eastAsia="Calibri" w:hAnsi="Palatino Linotype" w:cs="Arial"/>
          <w:b/>
          <w:i/>
          <w:color w:val="000000" w:themeColor="text1"/>
          <w:sz w:val="21"/>
          <w:szCs w:val="21"/>
          <w:lang w:val="es-ES"/>
        </w:rPr>
        <w:t>ATIVA FICTA. PLAZO PARA I</w:t>
      </w:r>
      <w:r w:rsidRPr="000733D1">
        <w:rPr>
          <w:rFonts w:ascii="Palatino Linotype" w:eastAsia="Calibri" w:hAnsi="Palatino Linotype" w:cs="Arial"/>
          <w:b/>
          <w:i/>
          <w:color w:val="000000" w:themeColor="text1"/>
          <w:sz w:val="21"/>
          <w:szCs w:val="21"/>
          <w:lang w:val="es-ES"/>
        </w:rPr>
        <w:t>TERPONER EL RECURSO DE REVISIÓN TRATÁNDOSE DE.</w:t>
      </w:r>
      <w:r w:rsidRPr="000733D1">
        <w:rPr>
          <w:rFonts w:ascii="Palatino Linotype" w:eastAsia="Calibri" w:hAnsi="Palatino Linotype" w:cs="Arial"/>
          <w:i/>
          <w:color w:val="000000" w:themeColor="text1"/>
          <w:sz w:val="21"/>
          <w:szCs w:val="2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w:t>
      </w:r>
      <w:r w:rsidR="000733D1">
        <w:rPr>
          <w:rFonts w:ascii="Palatino Linotype" w:eastAsia="Calibri" w:hAnsi="Palatino Linotype" w:cs="Arial"/>
          <w:i/>
          <w:color w:val="000000" w:themeColor="text1"/>
          <w:sz w:val="21"/>
          <w:szCs w:val="21"/>
          <w:lang w:val="es-ES"/>
        </w:rPr>
        <w:t xml:space="preserve">días para interponer el </w:t>
      </w:r>
      <w:proofErr w:type="spellStart"/>
      <w:r w:rsidR="000733D1">
        <w:rPr>
          <w:rFonts w:ascii="Palatino Linotype" w:eastAsia="Calibri" w:hAnsi="Palatino Linotype" w:cs="Arial"/>
          <w:i/>
          <w:color w:val="000000" w:themeColor="text1"/>
          <w:sz w:val="21"/>
          <w:szCs w:val="21"/>
          <w:lang w:val="es-ES"/>
        </w:rPr>
        <w:t>recurso</w:t>
      </w:r>
      <w:r w:rsidRPr="000733D1">
        <w:rPr>
          <w:rFonts w:ascii="Palatino Linotype" w:eastAsia="Calibri" w:hAnsi="Palatino Linotype" w:cs="Arial"/>
          <w:i/>
          <w:color w:val="000000" w:themeColor="text1"/>
          <w:sz w:val="21"/>
          <w:szCs w:val="21"/>
          <w:lang w:val="es-ES"/>
        </w:rPr>
        <w:t>de</w:t>
      </w:r>
      <w:proofErr w:type="spellEnd"/>
      <w:r w:rsidRPr="000733D1">
        <w:rPr>
          <w:rFonts w:ascii="Palatino Linotype" w:eastAsia="Calibri" w:hAnsi="Palatino Linotype" w:cs="Arial"/>
          <w:i/>
          <w:color w:val="000000" w:themeColor="text1"/>
          <w:sz w:val="21"/>
          <w:szCs w:val="21"/>
          <w:lang w:val="es-ES"/>
        </w:rPr>
        <w:t xml:space="preserve"> revisión a partir del día siguiente al que tuvo conocimiento de la respuesta recaída a su solicitud, sin que se establezca excepción alguna tratá</w:t>
      </w:r>
      <w:r w:rsidR="000733D1">
        <w:rPr>
          <w:rFonts w:ascii="Palatino Linotype" w:eastAsia="Calibri" w:hAnsi="Palatino Linotype" w:cs="Arial"/>
          <w:i/>
          <w:color w:val="000000" w:themeColor="text1"/>
          <w:sz w:val="21"/>
          <w:szCs w:val="21"/>
          <w:lang w:val="es-ES"/>
        </w:rPr>
        <w:t xml:space="preserve">ndose de una falta de </w:t>
      </w:r>
      <w:proofErr w:type="spellStart"/>
      <w:r w:rsidR="000733D1">
        <w:rPr>
          <w:rFonts w:ascii="Palatino Linotype" w:eastAsia="Calibri" w:hAnsi="Palatino Linotype" w:cs="Arial"/>
          <w:i/>
          <w:color w:val="000000" w:themeColor="text1"/>
          <w:sz w:val="21"/>
          <w:szCs w:val="21"/>
          <w:lang w:val="es-ES"/>
        </w:rPr>
        <w:t>respuesta</w:t>
      </w:r>
      <w:r w:rsidRPr="000733D1">
        <w:rPr>
          <w:rFonts w:ascii="Palatino Linotype" w:eastAsia="Calibri" w:hAnsi="Palatino Linotype" w:cs="Arial"/>
          <w:i/>
          <w:color w:val="000000" w:themeColor="text1"/>
          <w:sz w:val="21"/>
          <w:szCs w:val="21"/>
          <w:lang w:val="es-ES"/>
        </w:rPr>
        <w:t>del</w:t>
      </w:r>
      <w:proofErr w:type="spellEnd"/>
      <w:r w:rsidRPr="000733D1">
        <w:rPr>
          <w:rFonts w:ascii="Palatino Linotype" w:eastAsia="Calibri" w:hAnsi="Palatino Linotype" w:cs="Arial"/>
          <w:i/>
          <w:color w:val="000000" w:themeColor="text1"/>
          <w:sz w:val="21"/>
          <w:szCs w:val="21"/>
          <w:lang w:val="es-ES"/>
        </w:rPr>
        <w:t xml:space="preserve">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0733D1">
        <w:rPr>
          <w:rFonts w:ascii="Palatino Linotype" w:eastAsia="Calibri" w:hAnsi="Palatino Linotype" w:cs="Arial"/>
          <w:b/>
          <w:i/>
          <w:color w:val="000000" w:themeColor="text1"/>
          <w:sz w:val="21"/>
          <w:szCs w:val="21"/>
          <w:lang w:val="es-ES"/>
        </w:rPr>
        <w:t>”</w:t>
      </w:r>
    </w:p>
    <w:p w14:paraId="2D12EB13" w14:textId="77777777" w:rsidR="007B57B6" w:rsidRPr="007B57B6" w:rsidRDefault="007B57B6" w:rsidP="001B2BA7">
      <w:pPr>
        <w:spacing w:before="240" w:after="240" w:line="360" w:lineRule="auto"/>
        <w:ind w:left="567" w:right="567"/>
        <w:jc w:val="both"/>
        <w:rPr>
          <w:rFonts w:ascii="Palatino Linotype" w:eastAsia="Calibri" w:hAnsi="Palatino Linotype" w:cs="Arial"/>
          <w:b/>
          <w:i/>
          <w:color w:val="000000" w:themeColor="text1"/>
          <w:sz w:val="22"/>
          <w:szCs w:val="22"/>
          <w:lang w:val="es-ES"/>
        </w:rPr>
      </w:pPr>
    </w:p>
    <w:p w14:paraId="37BF184C" w14:textId="738024C1" w:rsidR="001B2BA7" w:rsidRDefault="001B2BA7" w:rsidP="007B57B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3024D4">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3024D4">
        <w:rPr>
          <w:rFonts w:ascii="Palatino Linotype" w:eastAsia="Times New Roman" w:hAnsi="Palatino Linotype" w:cs="Arial"/>
          <w:b/>
          <w:color w:val="000000" w:themeColor="text1"/>
          <w:lang w:val="es-ES" w:eastAsia="es-MX"/>
        </w:rPr>
        <w:t>SUJETO OBLIGADO</w:t>
      </w:r>
      <w:r w:rsidR="007B57B6">
        <w:rPr>
          <w:rFonts w:ascii="Palatino Linotype" w:eastAsia="Times New Roman" w:hAnsi="Palatino Linotype" w:cs="Arial"/>
          <w:color w:val="000000" w:themeColor="text1"/>
          <w:lang w:val="es-ES" w:eastAsia="es-MX"/>
        </w:rPr>
        <w:t>.</w:t>
      </w:r>
    </w:p>
    <w:p w14:paraId="5E9596F3" w14:textId="77777777" w:rsidR="007B57B6" w:rsidRPr="003024D4" w:rsidRDefault="007B57B6" w:rsidP="007B57B6">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3913EDF5" w14:textId="77777777" w:rsidR="001B2BA7" w:rsidRPr="003024D4" w:rsidRDefault="001B2BA7" w:rsidP="007B57B6">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3024D4">
        <w:rPr>
          <w:rFonts w:ascii="Palatino Linotype" w:hAnsi="Palatino Linotype"/>
          <w:color w:val="000000" w:themeColor="text1"/>
        </w:rPr>
        <w:t>Por consiguiente, tratándose</w:t>
      </w:r>
      <w:r w:rsidRPr="003024D4">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14:paraId="4C9C9B62" w14:textId="77777777" w:rsidR="001B2BA7" w:rsidRPr="003024D4" w:rsidRDefault="001B2BA7" w:rsidP="001B2BA7">
      <w:pPr>
        <w:pStyle w:val="Prrafodelista"/>
        <w:spacing w:before="240" w:after="240" w:line="360" w:lineRule="auto"/>
        <w:ind w:left="284" w:right="49"/>
        <w:jc w:val="both"/>
        <w:rPr>
          <w:rFonts w:ascii="Palatino Linotype" w:hAnsi="Palatino Linotype"/>
          <w:color w:val="000000" w:themeColor="text1"/>
        </w:rPr>
      </w:pPr>
    </w:p>
    <w:p w14:paraId="2F01CE1A" w14:textId="77777777" w:rsidR="001B2BA7" w:rsidRPr="000733D1" w:rsidRDefault="001B2BA7" w:rsidP="007B57B6">
      <w:pPr>
        <w:pStyle w:val="Prrafodelista"/>
        <w:numPr>
          <w:ilvl w:val="0"/>
          <w:numId w:val="1"/>
        </w:numPr>
        <w:spacing w:line="360" w:lineRule="auto"/>
        <w:ind w:left="0" w:right="49" w:firstLine="0"/>
        <w:jc w:val="both"/>
        <w:rPr>
          <w:rFonts w:ascii="Palatino Linotype" w:hAnsi="Palatino Linotype" w:cs="Arial"/>
          <w:color w:val="000000" w:themeColor="text1"/>
        </w:rPr>
      </w:pPr>
      <w:r w:rsidRPr="003024D4">
        <w:rPr>
          <w:rFonts w:ascii="Palatino Linotype" w:eastAsia="Calibri"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 de revisión.</w:t>
      </w:r>
    </w:p>
    <w:p w14:paraId="04E403E6" w14:textId="77777777" w:rsidR="000733D1" w:rsidRPr="000733D1" w:rsidRDefault="000733D1" w:rsidP="000733D1">
      <w:pPr>
        <w:pStyle w:val="Prrafodelista"/>
        <w:rPr>
          <w:rFonts w:ascii="Palatino Linotype" w:hAnsi="Palatino Linotype" w:cs="Arial"/>
          <w:color w:val="000000" w:themeColor="text1"/>
        </w:rPr>
      </w:pPr>
    </w:p>
    <w:p w14:paraId="2988EC75" w14:textId="77777777" w:rsidR="000733D1" w:rsidRPr="000733D1" w:rsidRDefault="000733D1" w:rsidP="000733D1">
      <w:pPr>
        <w:pStyle w:val="Prrafodelista"/>
        <w:spacing w:line="360" w:lineRule="auto"/>
        <w:ind w:left="0" w:right="49"/>
        <w:jc w:val="both"/>
        <w:rPr>
          <w:rFonts w:ascii="Palatino Linotype" w:hAnsi="Palatino Linotype" w:cs="Arial"/>
          <w:color w:val="000000" w:themeColor="text1"/>
          <w:sz w:val="6"/>
        </w:rPr>
      </w:pPr>
    </w:p>
    <w:p w14:paraId="734C8A91" w14:textId="77777777" w:rsidR="001B2BA7" w:rsidRPr="000733D1" w:rsidRDefault="001B2BA7" w:rsidP="001B2BA7">
      <w:pPr>
        <w:pStyle w:val="Prrafodelista"/>
        <w:ind w:left="0"/>
        <w:jc w:val="both"/>
        <w:rPr>
          <w:rFonts w:ascii="Palatino Linotype" w:hAnsi="Palatino Linotype"/>
          <w:b/>
          <w:color w:val="000000" w:themeColor="text1"/>
          <w:sz w:val="20"/>
        </w:rPr>
      </w:pPr>
    </w:p>
    <w:p w14:paraId="5A6CD5AF" w14:textId="77777777" w:rsidR="001B2BA7" w:rsidRPr="003024D4" w:rsidRDefault="001B2BA7" w:rsidP="001B2BA7">
      <w:pPr>
        <w:pStyle w:val="Ttulo2"/>
        <w:spacing w:before="0"/>
        <w:rPr>
          <w:b w:val="0"/>
          <w:szCs w:val="24"/>
        </w:rPr>
      </w:pPr>
      <w:bookmarkStart w:id="33" w:name="_Toc473812226"/>
      <w:bookmarkStart w:id="34" w:name="_Toc482887019"/>
      <w:bookmarkStart w:id="35" w:name="_Toc490734319"/>
      <w:bookmarkStart w:id="36" w:name="_Toc492468078"/>
      <w:bookmarkStart w:id="37" w:name="_Toc2863890"/>
      <w:r w:rsidRPr="003024D4">
        <w:rPr>
          <w:szCs w:val="24"/>
        </w:rPr>
        <w:t xml:space="preserve">TERCERO. Del planteamiento de la </w:t>
      </w:r>
      <w:proofErr w:type="spellStart"/>
      <w:r w:rsidRPr="003024D4">
        <w:rPr>
          <w:szCs w:val="24"/>
        </w:rPr>
        <w:t>litis</w:t>
      </w:r>
      <w:proofErr w:type="spellEnd"/>
      <w:r w:rsidRPr="003024D4">
        <w:rPr>
          <w:szCs w:val="24"/>
        </w:rPr>
        <w:t>.</w:t>
      </w:r>
      <w:bookmarkEnd w:id="33"/>
      <w:bookmarkEnd w:id="34"/>
      <w:bookmarkEnd w:id="35"/>
      <w:bookmarkEnd w:id="36"/>
      <w:bookmarkEnd w:id="37"/>
    </w:p>
    <w:p w14:paraId="1C4E81E7" w14:textId="77777777" w:rsidR="001B2BA7" w:rsidRDefault="001B2BA7" w:rsidP="001B2BA7">
      <w:pPr>
        <w:rPr>
          <w:rFonts w:ascii="Palatino Linotype" w:hAnsi="Palatino Linotype"/>
          <w:color w:val="000000" w:themeColor="text1"/>
          <w:lang w:val="es-MX" w:eastAsia="en-US"/>
        </w:rPr>
      </w:pPr>
    </w:p>
    <w:p w14:paraId="2ADC8864" w14:textId="77777777" w:rsidR="000733D1" w:rsidRDefault="000733D1" w:rsidP="001B2BA7">
      <w:pPr>
        <w:rPr>
          <w:rFonts w:ascii="Palatino Linotype" w:hAnsi="Palatino Linotype"/>
          <w:color w:val="000000" w:themeColor="text1"/>
          <w:lang w:val="es-MX" w:eastAsia="en-US"/>
        </w:rPr>
      </w:pPr>
    </w:p>
    <w:p w14:paraId="696940A3" w14:textId="77777777" w:rsidR="000733D1" w:rsidRDefault="000733D1" w:rsidP="001B2BA7">
      <w:pPr>
        <w:rPr>
          <w:rFonts w:ascii="Palatino Linotype" w:hAnsi="Palatino Linotype"/>
          <w:color w:val="000000" w:themeColor="text1"/>
          <w:lang w:val="es-MX" w:eastAsia="en-US"/>
        </w:rPr>
      </w:pPr>
    </w:p>
    <w:p w14:paraId="38B48F04" w14:textId="77777777" w:rsidR="000733D1" w:rsidRDefault="000733D1" w:rsidP="001B2BA7">
      <w:pPr>
        <w:rPr>
          <w:rFonts w:ascii="Palatino Linotype" w:hAnsi="Palatino Linotype"/>
          <w:color w:val="000000" w:themeColor="text1"/>
          <w:lang w:val="es-MX" w:eastAsia="en-US"/>
        </w:rPr>
      </w:pPr>
    </w:p>
    <w:p w14:paraId="01DF616D" w14:textId="77777777" w:rsidR="000733D1" w:rsidRDefault="000733D1" w:rsidP="001B2BA7">
      <w:pPr>
        <w:rPr>
          <w:rFonts w:ascii="Palatino Linotype" w:hAnsi="Palatino Linotype"/>
          <w:color w:val="000000" w:themeColor="text1"/>
          <w:lang w:val="es-MX" w:eastAsia="en-US"/>
        </w:rPr>
      </w:pPr>
    </w:p>
    <w:p w14:paraId="05D559E0" w14:textId="77777777" w:rsidR="000733D1" w:rsidRDefault="000733D1" w:rsidP="001B2BA7">
      <w:pPr>
        <w:rPr>
          <w:rFonts w:ascii="Palatino Linotype" w:hAnsi="Palatino Linotype"/>
          <w:color w:val="000000" w:themeColor="text1"/>
          <w:lang w:val="es-MX" w:eastAsia="en-US"/>
        </w:rPr>
      </w:pPr>
    </w:p>
    <w:p w14:paraId="07AAA625" w14:textId="77777777" w:rsidR="000733D1" w:rsidRDefault="000733D1" w:rsidP="000733D1">
      <w:pPr>
        <w:pStyle w:val="Prrafodelista"/>
        <w:spacing w:line="360" w:lineRule="auto"/>
        <w:ind w:left="0" w:right="49"/>
        <w:jc w:val="both"/>
        <w:rPr>
          <w:rFonts w:ascii="Palatino Linotype" w:hAnsi="Palatino Linotype"/>
          <w:color w:val="000000" w:themeColor="text1"/>
        </w:rPr>
      </w:pPr>
    </w:p>
    <w:p w14:paraId="0ADA40E8" w14:textId="3BA66523" w:rsidR="001B2BA7" w:rsidRPr="003024D4" w:rsidRDefault="001B2BA7" w:rsidP="007B57B6">
      <w:pPr>
        <w:pStyle w:val="Prrafodelista"/>
        <w:numPr>
          <w:ilvl w:val="0"/>
          <w:numId w:val="1"/>
        </w:numPr>
        <w:spacing w:line="360" w:lineRule="auto"/>
        <w:ind w:left="0" w:right="49" w:firstLine="0"/>
        <w:jc w:val="both"/>
        <w:rPr>
          <w:rFonts w:ascii="Palatino Linotype" w:hAnsi="Palatino Linotype"/>
          <w:color w:val="000000" w:themeColor="text1"/>
        </w:rPr>
      </w:pPr>
      <w:r w:rsidRPr="003024D4">
        <w:rPr>
          <w:rFonts w:ascii="Palatino Linotype" w:hAnsi="Palatino Linotype"/>
          <w:color w:val="000000" w:themeColor="text1"/>
        </w:rPr>
        <w:t xml:space="preserve">En términos generales </w:t>
      </w:r>
      <w:r w:rsidR="007B57B6" w:rsidRPr="007B57B6">
        <w:rPr>
          <w:rFonts w:ascii="Palatino Linotype" w:hAnsi="Palatino Linotype" w:cs="Arial"/>
          <w:color w:val="000000" w:themeColor="text1"/>
        </w:rPr>
        <w:t xml:space="preserve">la señora </w:t>
      </w:r>
      <w:r w:rsidR="00A00FF2" w:rsidRPr="00A00FF2">
        <w:rPr>
          <w:rFonts w:ascii="Palatino Linotype" w:hAnsi="Palatino Linotype" w:cs="Arial"/>
          <w:b/>
          <w:color w:val="000000" w:themeColor="text1"/>
          <w:highlight w:val="black"/>
        </w:rPr>
        <w:t>-------</w:t>
      </w:r>
      <w:r w:rsidRPr="003024D4">
        <w:rPr>
          <w:rFonts w:ascii="Palatino Linotype" w:hAnsi="Palatino Linotype" w:cs="Arial"/>
          <w:b/>
          <w:color w:val="000000" w:themeColor="text1"/>
        </w:rPr>
        <w:t xml:space="preserve"> </w:t>
      </w:r>
      <w:r w:rsidRPr="003024D4">
        <w:rPr>
          <w:rFonts w:ascii="Palatino Linotype" w:hAnsi="Palatino Linotype"/>
          <w:color w:val="000000" w:themeColor="text1"/>
        </w:rPr>
        <w:t xml:space="preserve">se inconforma porque el </w:t>
      </w:r>
      <w:r w:rsidRPr="003024D4">
        <w:rPr>
          <w:rFonts w:ascii="Palatino Linotype" w:hAnsi="Palatino Linotype"/>
          <w:b/>
          <w:color w:val="000000" w:themeColor="text1"/>
        </w:rPr>
        <w:t>SUJETO OBLIGADO</w:t>
      </w:r>
      <w:r w:rsidRPr="003024D4">
        <w:rPr>
          <w:rFonts w:ascii="Palatino Linotype" w:hAnsi="Palatino Linotype"/>
          <w:color w:val="000000" w:themeColor="text1"/>
        </w:rPr>
        <w:t xml:space="preserve"> </w:t>
      </w:r>
      <w:r w:rsidRPr="003024D4">
        <w:rPr>
          <w:rFonts w:ascii="Palatino Linotype" w:eastAsia="Calibri" w:hAnsi="Palatino Linotype" w:cs="Times New Roman"/>
          <w:color w:val="000000" w:themeColor="text1"/>
          <w:lang w:val="es-ES"/>
        </w:rPr>
        <w:t xml:space="preserve">no hace entrega de la información solicitada, </w:t>
      </w:r>
      <w:r w:rsidRPr="003024D4">
        <w:rPr>
          <w:rFonts w:ascii="Palatino Linotype" w:hAnsi="Palatino Linotype" w:cs="Arial"/>
          <w:color w:val="000000" w:themeColor="text1"/>
        </w:rPr>
        <w:t xml:space="preserve">de este modo, se actualiza la causa de procedencia del recurso de revisión establecida en el artículo 179 fracción VII de la </w:t>
      </w:r>
      <w:r w:rsidRPr="003024D4">
        <w:rPr>
          <w:rFonts w:ascii="Palatino Linotype" w:hAnsi="Palatino Linotype" w:cs="Arial"/>
          <w:b/>
          <w:color w:val="000000" w:themeColor="text1"/>
        </w:rPr>
        <w:t>Ley de Transparencia y Acceso a la Información Pública del Estado de México y Municipios.</w:t>
      </w:r>
    </w:p>
    <w:p w14:paraId="71F8AA6B" w14:textId="77777777" w:rsidR="001B2BA7" w:rsidRPr="003024D4" w:rsidRDefault="001B2BA7" w:rsidP="001B2BA7">
      <w:pPr>
        <w:pStyle w:val="Prrafodelista"/>
        <w:spacing w:line="360" w:lineRule="auto"/>
        <w:ind w:left="0" w:right="49"/>
        <w:jc w:val="both"/>
        <w:rPr>
          <w:rFonts w:ascii="Palatino Linotype" w:hAnsi="Palatino Linotype"/>
          <w:color w:val="000000" w:themeColor="text1"/>
        </w:rPr>
      </w:pPr>
    </w:p>
    <w:p w14:paraId="06F11533" w14:textId="77777777" w:rsidR="003749BD" w:rsidRPr="000733D1" w:rsidRDefault="003749BD" w:rsidP="003749BD">
      <w:pPr>
        <w:pStyle w:val="Prrafodelista"/>
        <w:numPr>
          <w:ilvl w:val="0"/>
          <w:numId w:val="1"/>
        </w:numPr>
        <w:spacing w:before="240" w:after="240" w:line="360" w:lineRule="auto"/>
        <w:ind w:left="0" w:right="49" w:firstLine="0"/>
        <w:jc w:val="both"/>
        <w:rPr>
          <w:rFonts w:ascii="Palatino Linotype" w:hAnsi="Palatino Linotype"/>
        </w:rPr>
      </w:pPr>
      <w:r w:rsidRPr="00FD09AE">
        <w:rPr>
          <w:rFonts w:ascii="Palatino Linotype" w:eastAsia="Calibri" w:hAnsi="Palatino Linotype" w:cs="Arial"/>
        </w:rPr>
        <w:t xml:space="preserve">Cabe señalar </w:t>
      </w:r>
      <w:r w:rsidRPr="00FD09AE">
        <w:rPr>
          <w:rFonts w:ascii="Palatino Linotype" w:hAnsi="Palatino Linotype" w:cs="Arial"/>
        </w:rPr>
        <w:t xml:space="preserve">que </w:t>
      </w:r>
      <w:r w:rsidRPr="00FD09AE">
        <w:rPr>
          <w:rFonts w:ascii="Palatino Linotype" w:eastAsia="Times New Roman" w:hAnsi="Palatino Linotype" w:cs="Arial"/>
          <w:lang w:val="es-ES"/>
        </w:rPr>
        <w:t>e</w:t>
      </w:r>
      <w:r w:rsidRPr="00FD09AE">
        <w:rPr>
          <w:rFonts w:ascii="Palatino Linotype" w:eastAsia="Calibri" w:hAnsi="Palatino Linotype" w:cs="Arial"/>
          <w:lang w:val="es-ES"/>
        </w:rPr>
        <w:t xml:space="preserve">l </w:t>
      </w:r>
      <w:r w:rsidRPr="00FD09AE">
        <w:rPr>
          <w:rFonts w:ascii="Palatino Linotype" w:hAnsi="Palatino Linotype" w:cs="Arial"/>
          <w:b/>
        </w:rPr>
        <w:t>SUJETO OBLIGADO</w:t>
      </w:r>
      <w:r w:rsidRPr="00FD09AE">
        <w:rPr>
          <w:rFonts w:ascii="Palatino Linotype" w:hAnsi="Palatino Linotype" w:cs="Arial"/>
        </w:rPr>
        <w:t xml:space="preserve"> tampoco rindió su Informe de Justificación </w:t>
      </w:r>
      <w:r w:rsidRPr="00FD09AE">
        <w:rPr>
          <w:rFonts w:ascii="Palatino Linotype" w:hAnsi="Palatino Linotype"/>
        </w:rPr>
        <w:t xml:space="preserve">para manifestar lo que a Derecho le asistiera y conviniera, </w:t>
      </w:r>
      <w:r w:rsidRPr="00FD09AE">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FD09AE">
        <w:rPr>
          <w:rFonts w:ascii="Palatino Linotype" w:eastAsia="Times New Roman" w:hAnsi="Palatino Linotype" w:cs="Arial"/>
          <w:b/>
          <w:lang w:val="es-ES" w:eastAsia="es-MX"/>
        </w:rPr>
        <w:t>SUJETO OBLIGADO</w:t>
      </w:r>
      <w:r w:rsidRPr="00FD09AE">
        <w:rPr>
          <w:rFonts w:ascii="Palatino Linotype" w:eastAsia="Times New Roman" w:hAnsi="Palatino Linotype" w:cs="Arial"/>
          <w:lang w:val="es-ES" w:eastAsia="es-MX"/>
        </w:rPr>
        <w:t xml:space="preserve"> por su omisión, lo que sin embargo </w:t>
      </w:r>
      <w:r w:rsidRPr="00FD09AE">
        <w:rPr>
          <w:rFonts w:ascii="Palatino Linotype" w:eastAsia="Times New Roman" w:hAnsi="Palatino Linotype" w:cs="Arial"/>
          <w:u w:val="single"/>
          <w:lang w:val="es-ES" w:eastAsia="es-MX"/>
        </w:rPr>
        <w:t>no impide que esta Autoridad conozca y resuelva el presente recurso</w:t>
      </w:r>
      <w:r w:rsidRPr="00FD09AE">
        <w:rPr>
          <w:rFonts w:ascii="Palatino Linotype" w:eastAsia="Times New Roman" w:hAnsi="Palatino Linotype" w:cs="Arial"/>
          <w:lang w:val="es-ES" w:eastAsia="es-MX"/>
        </w:rPr>
        <w:t>, si consideramos lo que al respecto ha señalado la autoridad jurisdiccional al emitir el siguiente criterio:</w:t>
      </w:r>
    </w:p>
    <w:p w14:paraId="555DA81C" w14:textId="77777777" w:rsidR="000733D1" w:rsidRPr="000733D1" w:rsidRDefault="000733D1" w:rsidP="000733D1">
      <w:pPr>
        <w:pStyle w:val="Prrafodelista"/>
        <w:rPr>
          <w:rFonts w:ascii="Palatino Linotype" w:hAnsi="Palatino Linotype"/>
        </w:rPr>
      </w:pPr>
    </w:p>
    <w:p w14:paraId="64E58CF6" w14:textId="77777777" w:rsidR="000733D1" w:rsidRPr="000733D1" w:rsidRDefault="000733D1" w:rsidP="000733D1">
      <w:pPr>
        <w:pStyle w:val="Prrafodelista"/>
        <w:spacing w:before="240" w:after="240" w:line="360" w:lineRule="auto"/>
        <w:ind w:left="0" w:right="49"/>
        <w:jc w:val="both"/>
        <w:rPr>
          <w:rFonts w:ascii="Palatino Linotype" w:hAnsi="Palatino Linotype"/>
          <w:sz w:val="18"/>
        </w:rPr>
      </w:pPr>
    </w:p>
    <w:p w14:paraId="69C70909" w14:textId="77777777" w:rsidR="003749BD" w:rsidRPr="000733D1" w:rsidRDefault="003749BD" w:rsidP="003749BD">
      <w:pPr>
        <w:pStyle w:val="Prrafodelista"/>
        <w:spacing w:before="240" w:after="240" w:line="360" w:lineRule="auto"/>
        <w:ind w:left="0" w:right="49"/>
        <w:jc w:val="both"/>
        <w:rPr>
          <w:rFonts w:ascii="Palatino Linotype" w:hAnsi="Palatino Linotype"/>
          <w:sz w:val="16"/>
        </w:rPr>
      </w:pPr>
    </w:p>
    <w:p w14:paraId="13B2915D" w14:textId="0481EE96" w:rsidR="003749BD" w:rsidRDefault="003749BD" w:rsidP="000733D1">
      <w:pPr>
        <w:pStyle w:val="Prrafodelista"/>
        <w:spacing w:before="240" w:after="240" w:line="360" w:lineRule="auto"/>
        <w:ind w:left="426" w:right="1418"/>
        <w:jc w:val="both"/>
        <w:rPr>
          <w:rFonts w:ascii="Palatino Linotype" w:eastAsia="Times New Roman" w:hAnsi="Palatino Linotype" w:cs="Arial"/>
          <w:i/>
          <w:iCs/>
          <w:sz w:val="22"/>
          <w:szCs w:val="22"/>
          <w:lang w:val="es-ES" w:eastAsia="es-MX"/>
        </w:rPr>
      </w:pPr>
      <w:r w:rsidRPr="00E21C1B">
        <w:rPr>
          <w:rFonts w:ascii="Palatino Linotype" w:eastAsia="Times New Roman" w:hAnsi="Palatino Linotype" w:cs="Arial"/>
          <w:b/>
          <w:i/>
          <w:iCs/>
          <w:sz w:val="22"/>
          <w:szCs w:val="22"/>
          <w:lang w:val="es-ES" w:eastAsia="es-MX"/>
        </w:rPr>
        <w:t>QUEJA, RECURSO DE. LA OMISION DE RENDIR EL INFORME RESPECTIVO NO IMPIDE QUE SE RESUELVA.</w:t>
      </w:r>
      <w:r w:rsidRPr="00E21C1B">
        <w:rPr>
          <w:rFonts w:ascii="Palatino Linotype" w:eastAsia="Times New Roman" w:hAnsi="Palatino Linotype" w:cs="Arial"/>
          <w:i/>
          <w:iCs/>
          <w:sz w:val="22"/>
          <w:szCs w:val="22"/>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w:t>
      </w:r>
      <w:r w:rsidR="000733D1">
        <w:rPr>
          <w:rFonts w:ascii="Palatino Linotype" w:eastAsia="Times New Roman" w:hAnsi="Palatino Linotype" w:cs="Arial"/>
          <w:i/>
          <w:iCs/>
          <w:sz w:val="22"/>
          <w:szCs w:val="22"/>
          <w:lang w:val="es-ES" w:eastAsia="es-MX"/>
        </w:rPr>
        <w:t xml:space="preserve">on </w:t>
      </w:r>
      <w:proofErr w:type="spellStart"/>
      <w:r w:rsidR="000733D1">
        <w:rPr>
          <w:rFonts w:ascii="Palatino Linotype" w:eastAsia="Times New Roman" w:hAnsi="Palatino Linotype" w:cs="Arial"/>
          <w:i/>
          <w:iCs/>
          <w:sz w:val="22"/>
          <w:szCs w:val="22"/>
          <w:lang w:val="es-ES" w:eastAsia="es-MX"/>
        </w:rPr>
        <w:t>informe</w:t>
      </w:r>
      <w:r w:rsidRPr="00E21C1B">
        <w:rPr>
          <w:rFonts w:ascii="Palatino Linotype" w:eastAsia="Times New Roman" w:hAnsi="Palatino Linotype" w:cs="Arial"/>
          <w:i/>
          <w:iCs/>
          <w:sz w:val="22"/>
          <w:szCs w:val="22"/>
          <w:lang w:val="es-ES" w:eastAsia="es-MX"/>
        </w:rPr>
        <w:t>o</w:t>
      </w:r>
      <w:proofErr w:type="spellEnd"/>
      <w:r w:rsidRPr="00E21C1B">
        <w:rPr>
          <w:rFonts w:ascii="Palatino Linotype" w:eastAsia="Times New Roman" w:hAnsi="Palatino Linotype" w:cs="Arial"/>
          <w:i/>
          <w:iCs/>
          <w:sz w:val="22"/>
          <w:szCs w:val="22"/>
          <w:lang w:val="es-ES" w:eastAsia="es-MX"/>
        </w:rPr>
        <w:t xml:space="preserve">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7F5043" w14:textId="77777777" w:rsidR="003749BD" w:rsidRPr="00E866E1" w:rsidRDefault="003749BD" w:rsidP="003749BD">
      <w:pPr>
        <w:pStyle w:val="Prrafodelista"/>
        <w:spacing w:before="240" w:after="240" w:line="360" w:lineRule="auto"/>
        <w:ind w:left="0" w:right="49"/>
        <w:jc w:val="both"/>
        <w:rPr>
          <w:rFonts w:ascii="Palatino Linotype" w:hAnsi="Palatino Linotype"/>
        </w:rPr>
      </w:pPr>
    </w:p>
    <w:p w14:paraId="288F6DA8" w14:textId="77777777" w:rsidR="001B2BA7" w:rsidRPr="003024D4" w:rsidRDefault="001B2BA7" w:rsidP="001B2BA7">
      <w:pPr>
        <w:pStyle w:val="Prrafodelista"/>
        <w:spacing w:line="360" w:lineRule="auto"/>
        <w:ind w:left="0" w:right="49"/>
        <w:jc w:val="both"/>
        <w:rPr>
          <w:rFonts w:ascii="Palatino Linotype" w:hAnsi="Palatino Linotype"/>
          <w:color w:val="000000" w:themeColor="text1"/>
        </w:rPr>
      </w:pPr>
    </w:p>
    <w:p w14:paraId="216E9E60" w14:textId="0808B2F2" w:rsidR="001B2BA7" w:rsidRPr="003024D4" w:rsidRDefault="001B2BA7" w:rsidP="007B57B6">
      <w:pPr>
        <w:pStyle w:val="Prrafodelista"/>
        <w:numPr>
          <w:ilvl w:val="0"/>
          <w:numId w:val="1"/>
        </w:numPr>
        <w:spacing w:line="360" w:lineRule="auto"/>
        <w:ind w:left="0" w:right="49" w:firstLine="0"/>
        <w:jc w:val="both"/>
        <w:rPr>
          <w:rFonts w:ascii="Palatino Linotype" w:hAnsi="Palatino Linotype"/>
          <w:b/>
          <w:color w:val="000000" w:themeColor="text1"/>
        </w:rPr>
      </w:pPr>
      <w:r w:rsidRPr="003024D4">
        <w:rPr>
          <w:rFonts w:ascii="Palatino Linotype" w:eastAsia="Times New Roman" w:hAnsi="Palatino Linotype" w:cs="Arial"/>
          <w:color w:val="000000" w:themeColor="text1"/>
        </w:rPr>
        <w:t xml:space="preserve">En dichas condiciones, la </w:t>
      </w:r>
      <w:proofErr w:type="spellStart"/>
      <w:r w:rsidRPr="003024D4">
        <w:rPr>
          <w:rFonts w:ascii="Palatino Linotype" w:eastAsia="Times New Roman" w:hAnsi="Palatino Linotype" w:cs="Arial"/>
          <w:i/>
          <w:color w:val="000000" w:themeColor="text1"/>
        </w:rPr>
        <w:t>litis</w:t>
      </w:r>
      <w:proofErr w:type="spellEnd"/>
      <w:r w:rsidRPr="003024D4">
        <w:rPr>
          <w:rFonts w:ascii="Palatino Linotype" w:eastAsia="Times New Roman" w:hAnsi="Palatino Linotype" w:cs="Arial"/>
          <w:color w:val="000000" w:themeColor="text1"/>
        </w:rPr>
        <w:t xml:space="preserve"> a resolver en este recurso se circunscribe a determinar si son fundados las razones o motivos de inconformidad, si la información enviada satisface la solicitud de acceso a la información pública, si es dable ordenar al </w:t>
      </w:r>
      <w:bookmarkStart w:id="38" w:name="_Toc490734320"/>
      <w:r w:rsidR="007B57B6">
        <w:rPr>
          <w:rFonts w:ascii="Palatino Linotype" w:eastAsia="Times New Roman" w:hAnsi="Palatino Linotype" w:cs="Arial"/>
          <w:b/>
          <w:color w:val="000000" w:themeColor="text1"/>
        </w:rPr>
        <w:t xml:space="preserve">SUJETO OBLIGADO </w:t>
      </w:r>
      <w:r w:rsidRPr="003024D4">
        <w:rPr>
          <w:rFonts w:ascii="Palatino Linotype" w:eastAsia="Times New Roman" w:hAnsi="Palatino Linotype" w:cs="Arial"/>
          <w:color w:val="000000" w:themeColor="text1"/>
        </w:rPr>
        <w:t>la entrega de la información previa elaboración de una versión pública.</w:t>
      </w:r>
    </w:p>
    <w:p w14:paraId="2BBE8246" w14:textId="77777777" w:rsidR="001B2BA7" w:rsidRPr="003024D4" w:rsidRDefault="001B2BA7" w:rsidP="001B2BA7">
      <w:pPr>
        <w:pStyle w:val="Prrafodelista"/>
        <w:spacing w:line="360" w:lineRule="auto"/>
        <w:ind w:left="0" w:right="49"/>
        <w:jc w:val="both"/>
        <w:rPr>
          <w:rFonts w:ascii="Palatino Linotype" w:hAnsi="Palatino Linotype"/>
          <w:b/>
          <w:color w:val="000000" w:themeColor="text1"/>
        </w:rPr>
      </w:pPr>
    </w:p>
    <w:p w14:paraId="46987026" w14:textId="77777777" w:rsidR="001B2BA7" w:rsidRPr="003024D4" w:rsidRDefault="001B2BA7" w:rsidP="001B2BA7">
      <w:pPr>
        <w:pStyle w:val="Ttulo1"/>
        <w:rPr>
          <w:b w:val="0"/>
          <w:szCs w:val="24"/>
        </w:rPr>
      </w:pPr>
      <w:bookmarkStart w:id="39" w:name="_Toc492468079"/>
      <w:bookmarkStart w:id="40" w:name="_Toc2863891"/>
      <w:r w:rsidRPr="003024D4">
        <w:rPr>
          <w:szCs w:val="24"/>
        </w:rPr>
        <w:t>CUARTO. Del estudio y resolución del asunto.</w:t>
      </w:r>
      <w:bookmarkEnd w:id="38"/>
      <w:bookmarkEnd w:id="39"/>
      <w:bookmarkEnd w:id="40"/>
    </w:p>
    <w:p w14:paraId="61134EE6" w14:textId="77777777" w:rsidR="001B2BA7" w:rsidRDefault="001B2BA7" w:rsidP="001B2BA7">
      <w:pPr>
        <w:rPr>
          <w:rFonts w:ascii="Palatino Linotype" w:hAnsi="Palatino Linotype"/>
          <w:color w:val="000000" w:themeColor="text1"/>
          <w:lang w:val="es-MX" w:eastAsia="en-US"/>
        </w:rPr>
      </w:pPr>
    </w:p>
    <w:p w14:paraId="1FB9D895" w14:textId="77777777" w:rsidR="006246CB" w:rsidRPr="003024D4" w:rsidRDefault="006246CB" w:rsidP="001B2BA7">
      <w:pPr>
        <w:rPr>
          <w:rFonts w:ascii="Palatino Linotype" w:hAnsi="Palatino Linotype"/>
          <w:color w:val="000000" w:themeColor="text1"/>
          <w:lang w:val="es-MX" w:eastAsia="en-US"/>
        </w:rPr>
      </w:pPr>
    </w:p>
    <w:p w14:paraId="652D9F5C" w14:textId="77777777" w:rsidR="003C5887" w:rsidRPr="00B86FF7" w:rsidRDefault="003C5887" w:rsidP="003C5887">
      <w:pPr>
        <w:pStyle w:val="Prrafodelista"/>
        <w:keepNext/>
        <w:keepLines/>
        <w:numPr>
          <w:ilvl w:val="0"/>
          <w:numId w:val="31"/>
        </w:numPr>
        <w:spacing w:before="40"/>
        <w:outlineLvl w:val="1"/>
        <w:rPr>
          <w:rFonts w:ascii="Palatino Linotype" w:eastAsia="MS Gothic" w:hAnsi="Palatino Linotype" w:cs="Times New Roman"/>
          <w:b/>
          <w:szCs w:val="26"/>
        </w:rPr>
      </w:pPr>
      <w:bookmarkStart w:id="41" w:name="_Toc499059271"/>
      <w:bookmarkStart w:id="42" w:name="_Toc500414659"/>
      <w:bookmarkStart w:id="43" w:name="_Toc503891602"/>
      <w:bookmarkStart w:id="44" w:name="_Toc2798143"/>
      <w:bookmarkStart w:id="45" w:name="_Toc2863892"/>
      <w:r w:rsidRPr="00B86FF7">
        <w:rPr>
          <w:rFonts w:ascii="Palatino Linotype" w:eastAsia="MS Gothic" w:hAnsi="Palatino Linotype" w:cs="Times New Roman"/>
          <w:b/>
          <w:szCs w:val="26"/>
        </w:rPr>
        <w:t>Del deber de las autoridades de promover, respetar, proteger y garantizar el derecho de acceso a la información pública.</w:t>
      </w:r>
      <w:bookmarkEnd w:id="41"/>
      <w:bookmarkEnd w:id="42"/>
      <w:bookmarkEnd w:id="43"/>
      <w:bookmarkEnd w:id="44"/>
      <w:bookmarkEnd w:id="45"/>
      <w:r w:rsidRPr="00B86FF7">
        <w:rPr>
          <w:rFonts w:ascii="Palatino Linotype" w:eastAsia="MS Gothic" w:hAnsi="Palatino Linotype" w:cs="Times New Roman"/>
          <w:b/>
          <w:szCs w:val="26"/>
        </w:rPr>
        <w:t xml:space="preserve"> </w:t>
      </w:r>
    </w:p>
    <w:p w14:paraId="22477181" w14:textId="77777777" w:rsidR="003C5887" w:rsidRDefault="003C5887" w:rsidP="003C5887">
      <w:pPr>
        <w:rPr>
          <w:lang w:val="es-MX" w:eastAsia="en-US"/>
        </w:rPr>
      </w:pPr>
    </w:p>
    <w:p w14:paraId="37B690B0" w14:textId="77777777" w:rsidR="006246CB" w:rsidRDefault="006246CB" w:rsidP="003C5887">
      <w:pPr>
        <w:rPr>
          <w:lang w:val="es-MX" w:eastAsia="en-US"/>
        </w:rPr>
      </w:pPr>
    </w:p>
    <w:p w14:paraId="61273FEE" w14:textId="77777777" w:rsidR="006246CB" w:rsidRDefault="006246CB" w:rsidP="003C5887">
      <w:pPr>
        <w:rPr>
          <w:lang w:val="es-MX" w:eastAsia="en-US"/>
        </w:rPr>
      </w:pPr>
    </w:p>
    <w:p w14:paraId="39CC893E" w14:textId="77777777" w:rsidR="006246CB" w:rsidRDefault="006246CB" w:rsidP="003C5887">
      <w:pPr>
        <w:rPr>
          <w:lang w:val="es-MX" w:eastAsia="en-US"/>
        </w:rPr>
      </w:pPr>
    </w:p>
    <w:p w14:paraId="55A1E1CD" w14:textId="77777777" w:rsidR="006246CB" w:rsidRDefault="006246CB" w:rsidP="003C5887">
      <w:pPr>
        <w:rPr>
          <w:lang w:val="es-MX" w:eastAsia="en-US"/>
        </w:rPr>
      </w:pPr>
    </w:p>
    <w:p w14:paraId="3E60541C" w14:textId="77777777" w:rsidR="006246CB" w:rsidRDefault="006246CB" w:rsidP="003C5887">
      <w:pPr>
        <w:rPr>
          <w:lang w:val="es-MX" w:eastAsia="en-US"/>
        </w:rPr>
      </w:pPr>
    </w:p>
    <w:p w14:paraId="10877976" w14:textId="77777777" w:rsidR="006246CB" w:rsidRDefault="006246CB" w:rsidP="003C5887">
      <w:pPr>
        <w:rPr>
          <w:lang w:val="es-MX" w:eastAsia="en-US"/>
        </w:rPr>
      </w:pPr>
    </w:p>
    <w:p w14:paraId="384B5BB1" w14:textId="77777777" w:rsidR="006246CB" w:rsidRDefault="006246CB" w:rsidP="003C5887">
      <w:pPr>
        <w:rPr>
          <w:lang w:val="es-MX" w:eastAsia="en-US"/>
        </w:rPr>
      </w:pPr>
    </w:p>
    <w:p w14:paraId="29DA169D" w14:textId="6121E383" w:rsidR="003C5887" w:rsidRPr="006246CB" w:rsidRDefault="003C5887" w:rsidP="003C58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C5887">
        <w:rPr>
          <w:rFonts w:ascii="Palatino Linotype" w:hAnsi="Palatino Linotype"/>
        </w:rPr>
        <w:t xml:space="preserve">Es menester precisar que este </w:t>
      </w:r>
      <w:r w:rsidRPr="003C5887">
        <w:rPr>
          <w:rFonts w:ascii="Palatino Linotype" w:eastAsia="MS Mincho" w:hAnsi="Palatino Linotype" w:cs="Times New Roman"/>
          <w:color w:val="000000"/>
        </w:rPr>
        <w:t xml:space="preserve">Órgano Garante parte de que </w:t>
      </w:r>
      <w:r w:rsidRPr="003C588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3C5887">
        <w:rPr>
          <w:rFonts w:ascii="Palatino Linotype" w:eastAsia="Times New Roman" w:hAnsi="Palatino Linotype" w:cs="Arial"/>
          <w:color w:val="000000"/>
        </w:rPr>
        <w:t xml:space="preserve"> </w:t>
      </w:r>
      <w:r w:rsidRPr="003C5887">
        <w:rPr>
          <w:rFonts w:ascii="Palatino Linotype" w:eastAsia="Times New Roman" w:hAnsi="Palatino Linotype" w:cs="Arial"/>
          <w:b/>
          <w:color w:val="000000"/>
        </w:rPr>
        <w:t>SUJETO OBLIGADO</w:t>
      </w:r>
      <w:r w:rsidRPr="003C588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C5887">
        <w:rPr>
          <w:rFonts w:ascii="Palatino Linotype" w:eastAsia="Times New Roman" w:hAnsi="Palatino Linotype" w:cs="Arial"/>
          <w:b/>
          <w:color w:val="000000"/>
        </w:rPr>
        <w:t xml:space="preserve">Constitución Política de los Estados Unidos Mexicanos </w:t>
      </w:r>
      <w:r w:rsidRPr="003C5887">
        <w:rPr>
          <w:rFonts w:ascii="Palatino Linotype" w:eastAsia="Times New Roman" w:hAnsi="Palatino Linotype" w:cs="Arial"/>
          <w:color w:val="000000"/>
        </w:rPr>
        <w:t xml:space="preserve">al señalar la obligación de “promover, </w:t>
      </w:r>
      <w:r w:rsidRPr="003C5887">
        <w:rPr>
          <w:rFonts w:ascii="Palatino Linotype" w:eastAsia="Times New Roman" w:hAnsi="Palatino Linotype" w:cs="Arial"/>
          <w:b/>
          <w:color w:val="000000"/>
        </w:rPr>
        <w:t>respetar</w:t>
      </w:r>
      <w:r w:rsidRPr="003C5887">
        <w:rPr>
          <w:rFonts w:ascii="Palatino Linotype" w:eastAsia="Times New Roman" w:hAnsi="Palatino Linotype" w:cs="Arial"/>
          <w:color w:val="000000"/>
        </w:rPr>
        <w:t xml:space="preserve">, proteger y </w:t>
      </w:r>
      <w:r w:rsidRPr="003C5887">
        <w:rPr>
          <w:rFonts w:ascii="Palatino Linotype" w:eastAsia="Times New Roman" w:hAnsi="Palatino Linotype" w:cs="Arial"/>
          <w:b/>
          <w:color w:val="000000"/>
        </w:rPr>
        <w:t>garantizar</w:t>
      </w:r>
      <w:r w:rsidRPr="003C5887">
        <w:rPr>
          <w:rFonts w:ascii="Palatino Linotype" w:eastAsia="Times New Roman" w:hAnsi="Palatino Linotype" w:cs="Arial"/>
          <w:color w:val="000000"/>
        </w:rPr>
        <w:t xml:space="preserve"> los derechos humanos”, entre los cua</w:t>
      </w:r>
      <w:r>
        <w:rPr>
          <w:rFonts w:ascii="Palatino Linotype" w:eastAsia="Times New Roman" w:hAnsi="Palatino Linotype" w:cs="Arial"/>
          <w:color w:val="000000"/>
        </w:rPr>
        <w:t>les se encuentra dicho derecho.</w:t>
      </w:r>
    </w:p>
    <w:p w14:paraId="76B9EC0F" w14:textId="77777777" w:rsidR="006246CB" w:rsidRDefault="006246CB" w:rsidP="006246CB">
      <w:pPr>
        <w:pStyle w:val="Prrafodelista"/>
        <w:tabs>
          <w:tab w:val="left" w:pos="0"/>
        </w:tabs>
        <w:spacing w:line="360" w:lineRule="auto"/>
        <w:ind w:left="0" w:right="49"/>
        <w:jc w:val="both"/>
        <w:rPr>
          <w:rFonts w:ascii="Palatino Linotype" w:eastAsia="MS Mincho" w:hAnsi="Palatino Linotype" w:cs="Times New Roman"/>
          <w:color w:val="000000"/>
          <w:sz w:val="36"/>
        </w:rPr>
      </w:pPr>
    </w:p>
    <w:p w14:paraId="3E095524" w14:textId="77777777" w:rsidR="006246CB" w:rsidRPr="006246CB" w:rsidRDefault="006246CB" w:rsidP="006246CB">
      <w:pPr>
        <w:pStyle w:val="Prrafodelista"/>
        <w:tabs>
          <w:tab w:val="left" w:pos="0"/>
        </w:tabs>
        <w:spacing w:line="360" w:lineRule="auto"/>
        <w:ind w:left="0" w:right="49"/>
        <w:jc w:val="both"/>
        <w:rPr>
          <w:rFonts w:ascii="Palatino Linotype" w:eastAsia="MS Mincho" w:hAnsi="Palatino Linotype" w:cs="Times New Roman"/>
          <w:color w:val="000000"/>
          <w:sz w:val="22"/>
        </w:rPr>
      </w:pPr>
    </w:p>
    <w:p w14:paraId="25669153" w14:textId="77777777" w:rsidR="003C5887" w:rsidRPr="003C5887" w:rsidRDefault="003C5887" w:rsidP="003C58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C5887">
        <w:rPr>
          <w:rFonts w:ascii="Palatino Linotype" w:eastAsia="Times New Roman" w:hAnsi="Palatino Linotype"/>
        </w:rPr>
        <w:t xml:space="preserve">Ahora bien, el Derecho de Acceso a la Información Pública se define como: </w:t>
      </w:r>
      <w:r w:rsidRPr="003C5887">
        <w:rPr>
          <w:rFonts w:ascii="Palatino Linotype" w:hAnsi="Palatino Linotype"/>
          <w:i/>
          <w:color w:val="000000"/>
        </w:rPr>
        <w:t>La igualdad de oportunidades para recibir, buscar e impartir información</w:t>
      </w:r>
      <w:r>
        <w:rPr>
          <w:rStyle w:val="Refdenotaalpie"/>
          <w:rFonts w:ascii="Palatino Linotype" w:hAnsi="Palatino Linotype"/>
          <w:i/>
          <w:color w:val="000000"/>
        </w:rPr>
        <w:footnoteReference w:id="1"/>
      </w:r>
      <w:r w:rsidRPr="003C588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Pr>
          <w:rStyle w:val="Refdenotaalpie"/>
          <w:rFonts w:ascii="Palatino Linotype" w:hAnsi="Palatino Linotype"/>
          <w:i/>
          <w:color w:val="000000"/>
        </w:rPr>
        <w:footnoteReference w:id="2"/>
      </w:r>
      <w:r w:rsidRPr="003C5887">
        <w:rPr>
          <w:rFonts w:ascii="Palatino Linotype" w:hAnsi="Palatino Linotype"/>
          <w:color w:val="000000"/>
        </w:rPr>
        <w:t>que se constituye como una herramienta fundamental para ejercer</w:t>
      </w:r>
      <w:r w:rsidRPr="003C588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Pr>
          <w:rStyle w:val="Refdenotaalpie"/>
          <w:rFonts w:ascii="Palatino Linotype" w:hAnsi="Palatino Linotype"/>
          <w:i/>
          <w:color w:val="000000"/>
        </w:rPr>
        <w:footnoteReference w:id="3"/>
      </w:r>
      <w:r w:rsidRPr="003C5887">
        <w:rPr>
          <w:rFonts w:ascii="Palatino Linotype" w:hAnsi="Palatino Linotype"/>
          <w:color w:val="000000"/>
        </w:rPr>
        <w:t>fomentando</w:t>
      </w:r>
      <w:r w:rsidRPr="003C5887">
        <w:rPr>
          <w:rFonts w:ascii="Palatino Linotype" w:hAnsi="Palatino Linotype"/>
          <w:i/>
          <w:color w:val="000000"/>
        </w:rPr>
        <w:t xml:space="preserve"> la transparencia de las actividades estatales y </w:t>
      </w:r>
      <w:r w:rsidRPr="003C5887">
        <w:rPr>
          <w:rFonts w:ascii="Palatino Linotype" w:hAnsi="Palatino Linotype"/>
          <w:color w:val="000000"/>
        </w:rPr>
        <w:t>promoviendo</w:t>
      </w:r>
      <w:r w:rsidRPr="003C5887">
        <w:rPr>
          <w:rFonts w:ascii="Palatino Linotype" w:hAnsi="Palatino Linotype"/>
          <w:i/>
          <w:color w:val="000000"/>
        </w:rPr>
        <w:t xml:space="preserve"> la responsabilidad de los funcionarios sobre su gestión pública,</w:t>
      </w:r>
      <w:r>
        <w:rPr>
          <w:rStyle w:val="Refdenotaalpie"/>
          <w:rFonts w:ascii="Palatino Linotype" w:hAnsi="Palatino Linotype"/>
          <w:i/>
          <w:color w:val="000000"/>
        </w:rPr>
        <w:footnoteReference w:id="4"/>
      </w:r>
      <w:r w:rsidRPr="003C5887">
        <w:rPr>
          <w:rFonts w:ascii="Palatino Linotype" w:hAnsi="Palatino Linotype"/>
          <w:color w:val="000000"/>
        </w:rPr>
        <w:t>que permite</w:t>
      </w:r>
      <w:r w:rsidRPr="003C588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393E28B" w14:textId="77777777" w:rsidR="003C5887" w:rsidRPr="006246CB" w:rsidRDefault="003C5887" w:rsidP="003C5887">
      <w:pPr>
        <w:pStyle w:val="Prrafodelista"/>
        <w:tabs>
          <w:tab w:val="left" w:pos="0"/>
        </w:tabs>
        <w:spacing w:line="360" w:lineRule="auto"/>
        <w:ind w:left="0" w:right="49"/>
        <w:jc w:val="both"/>
        <w:rPr>
          <w:rFonts w:ascii="Palatino Linotype" w:eastAsia="MS Mincho" w:hAnsi="Palatino Linotype" w:cs="Times New Roman"/>
          <w:color w:val="000000"/>
          <w:sz w:val="32"/>
        </w:rPr>
      </w:pPr>
    </w:p>
    <w:p w14:paraId="790408FF" w14:textId="77777777" w:rsidR="003C5887" w:rsidRPr="003C5887" w:rsidRDefault="003C5887" w:rsidP="003C58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C588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FA059F6" w14:textId="77777777" w:rsidR="003C5887" w:rsidRPr="006246CB" w:rsidRDefault="003C5887" w:rsidP="003C5887">
      <w:pPr>
        <w:pStyle w:val="Prrafodelista"/>
        <w:tabs>
          <w:tab w:val="left" w:pos="0"/>
        </w:tabs>
        <w:spacing w:line="360" w:lineRule="auto"/>
        <w:ind w:left="0" w:right="49"/>
        <w:jc w:val="both"/>
        <w:rPr>
          <w:rFonts w:ascii="Palatino Linotype" w:eastAsia="MS Mincho" w:hAnsi="Palatino Linotype" w:cs="Times New Roman"/>
          <w:color w:val="000000"/>
          <w:sz w:val="28"/>
        </w:rPr>
      </w:pPr>
    </w:p>
    <w:p w14:paraId="0A099072" w14:textId="48F9B001" w:rsidR="003C5887" w:rsidRPr="003C5887" w:rsidRDefault="003C5887" w:rsidP="003C58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C5887">
        <w:rPr>
          <w:rFonts w:ascii="Palatino Linotype" w:eastAsia="Times New Roman" w:hAnsi="Palatino Linotype"/>
        </w:rPr>
        <w:t xml:space="preserve">En el caso concreto que nos ocupa analizar, el particular requirió </w:t>
      </w:r>
      <w:r>
        <w:rPr>
          <w:rFonts w:ascii="Palatino Linotype" w:hAnsi="Palatino Linotype"/>
        </w:rPr>
        <w:t>los</w:t>
      </w:r>
      <w:r w:rsidRPr="003C5887">
        <w:rPr>
          <w:rFonts w:ascii="Palatino Linotype" w:hAnsi="Palatino Linotype"/>
        </w:rPr>
        <w:t xml:space="preserve"> recibos de pago correspondiente</w:t>
      </w:r>
      <w:r>
        <w:rPr>
          <w:rFonts w:ascii="Palatino Linotype" w:hAnsi="Palatino Linotype"/>
        </w:rPr>
        <w:t>s a los meses de septiembre y octubre</w:t>
      </w:r>
      <w:r w:rsidRPr="003C5887">
        <w:rPr>
          <w:rFonts w:ascii="Palatino Linotype" w:hAnsi="Palatino Linotype"/>
        </w:rPr>
        <w:t xml:space="preserve"> de dos mil dieciocho; </w:t>
      </w:r>
      <w:r w:rsidRPr="003C5887">
        <w:rPr>
          <w:rFonts w:ascii="Palatino Linotype" w:eastAsia="Times New Roman" w:hAnsi="Palatino Linotype"/>
        </w:rPr>
        <w:t xml:space="preserve">siendo importante señalar  </w:t>
      </w:r>
      <w:r w:rsidRPr="003C5887">
        <w:rPr>
          <w:rFonts w:ascii="Palatino Linotype" w:eastAsia="Times New Roman" w:hAnsi="Palatino Linotype"/>
          <w:b/>
        </w:rPr>
        <w:t>SUJETO OBLIGADO</w:t>
      </w:r>
      <w:r w:rsidRPr="003C5887">
        <w:rPr>
          <w:rFonts w:ascii="Palatino Linotype" w:hAnsi="Palatino Linotype" w:cs="Arial"/>
          <w:szCs w:val="23"/>
        </w:rPr>
        <w:t xml:space="preserve"> omitió responder a las solicitudes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3C5887">
        <w:rPr>
          <w:rFonts w:ascii="Palatino Linotype" w:hAnsi="Palatino Linotype" w:cs="Arial"/>
          <w:szCs w:val="23"/>
          <w:u w:val="single"/>
        </w:rPr>
        <w:t>prevenir, investigar, sancionar y reparar las violaciones a los derechos humanos</w:t>
      </w:r>
      <w:r>
        <w:rPr>
          <w:rFonts w:ascii="Palatino Linotype" w:hAnsi="Palatino Linotype" w:cs="Arial"/>
          <w:szCs w:val="23"/>
        </w:rPr>
        <w:t>.</w:t>
      </w:r>
    </w:p>
    <w:p w14:paraId="48EDBCE7" w14:textId="77777777" w:rsidR="003C5887" w:rsidRPr="006246CB" w:rsidRDefault="003C5887" w:rsidP="003C5887">
      <w:pPr>
        <w:pStyle w:val="Prrafodelista"/>
        <w:tabs>
          <w:tab w:val="left" w:pos="0"/>
        </w:tabs>
        <w:spacing w:line="360" w:lineRule="auto"/>
        <w:ind w:left="0" w:right="49"/>
        <w:jc w:val="both"/>
        <w:rPr>
          <w:rFonts w:ascii="Palatino Linotype" w:eastAsia="MS Mincho" w:hAnsi="Palatino Linotype" w:cs="Times New Roman"/>
          <w:color w:val="000000"/>
          <w:sz w:val="28"/>
        </w:rPr>
      </w:pPr>
    </w:p>
    <w:p w14:paraId="42E44498" w14:textId="3182CA70" w:rsidR="003C5887" w:rsidRPr="006246CB" w:rsidRDefault="003C5887" w:rsidP="003C58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C5887">
        <w:rPr>
          <w:rFonts w:ascii="Palatino Linotype" w:eastAsia="Times New Roman" w:hAnsi="Palatino Linotype"/>
        </w:rPr>
        <w:t xml:space="preserve">En este orden de ideas, la </w:t>
      </w:r>
      <w:r w:rsidRPr="003C5887">
        <w:rPr>
          <w:rFonts w:ascii="Palatino Linotype" w:eastAsia="Times New Roman" w:hAnsi="Palatino Linotype"/>
          <w:b/>
        </w:rPr>
        <w:t xml:space="preserve">Ley de Transparencia y Acceso a la Información Pública del Estado de México y Municipios, </w:t>
      </w:r>
      <w:r w:rsidRPr="003C588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3C5887">
        <w:rPr>
          <w:rFonts w:ascii="Palatino Linotype" w:eastAsia="Times New Roman" w:hAnsi="Palatino Linotype"/>
          <w:b/>
        </w:rPr>
        <w:t xml:space="preserve"> </w:t>
      </w:r>
      <w:r w:rsidRPr="003C5887">
        <w:rPr>
          <w:rFonts w:ascii="Palatino Linotype" w:eastAsia="Times New Roman" w:hAnsi="Palatino Linotype"/>
        </w:rPr>
        <w:t xml:space="preserve">establece que </w:t>
      </w:r>
      <w:r w:rsidRPr="003C5887">
        <w:rPr>
          <w:rFonts w:ascii="Palatino Linotype" w:eastAsia="Times New Roman" w:hAnsi="Palatino Linotype"/>
          <w:i/>
        </w:rPr>
        <w:t xml:space="preserve">el </w:t>
      </w:r>
      <w:r w:rsidRPr="003C5887">
        <w:rPr>
          <w:rFonts w:ascii="Palatino Linotype" w:eastAsia="Times New Roman" w:hAnsi="Palatino Linotype"/>
          <w:i/>
          <w:u w:val="single"/>
        </w:rPr>
        <w:t>recurso de revisión</w:t>
      </w:r>
      <w:r w:rsidRPr="003C5887">
        <w:rPr>
          <w:rFonts w:ascii="Palatino Linotype" w:eastAsia="Times New Roman" w:hAnsi="Palatino Linotype"/>
          <w:i/>
        </w:rPr>
        <w:t xml:space="preserve"> es la garantía secundaria mediante la cual se pretende reparar cualquier posible afectación al derecho de acceso a la información pública</w:t>
      </w:r>
      <w:r w:rsidRPr="003C5887">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w:t>
      </w:r>
      <w:r>
        <w:rPr>
          <w:rFonts w:ascii="Palatino Linotype" w:eastAsia="Times New Roman" w:hAnsi="Palatino Linotype"/>
        </w:rPr>
        <w:t>lación del derecho en cuestión.</w:t>
      </w:r>
    </w:p>
    <w:p w14:paraId="28B4DC15" w14:textId="77777777" w:rsidR="006246CB" w:rsidRPr="006246CB" w:rsidRDefault="006246CB" w:rsidP="006246CB">
      <w:pPr>
        <w:pStyle w:val="Prrafodelista"/>
        <w:rPr>
          <w:rFonts w:ascii="Palatino Linotype" w:eastAsia="MS Mincho" w:hAnsi="Palatino Linotype" w:cs="Times New Roman"/>
          <w:color w:val="000000"/>
        </w:rPr>
      </w:pPr>
    </w:p>
    <w:p w14:paraId="071416A1" w14:textId="77777777" w:rsidR="006246CB" w:rsidRPr="006246CB" w:rsidRDefault="006246CB" w:rsidP="006246CB">
      <w:pPr>
        <w:pStyle w:val="Prrafodelista"/>
        <w:tabs>
          <w:tab w:val="left" w:pos="0"/>
        </w:tabs>
        <w:spacing w:line="360" w:lineRule="auto"/>
        <w:ind w:left="0" w:right="49"/>
        <w:jc w:val="both"/>
        <w:rPr>
          <w:rFonts w:ascii="Palatino Linotype" w:eastAsia="MS Mincho" w:hAnsi="Palatino Linotype" w:cs="Times New Roman"/>
          <w:color w:val="000000"/>
          <w:sz w:val="2"/>
        </w:rPr>
      </w:pPr>
    </w:p>
    <w:p w14:paraId="513F9B1A" w14:textId="514B9F2D" w:rsidR="003C5887" w:rsidRDefault="003C5887" w:rsidP="003C5887">
      <w:pPr>
        <w:pStyle w:val="Ttulo1"/>
      </w:pPr>
      <w:bookmarkStart w:id="46" w:name="_Toc2248737"/>
      <w:bookmarkStart w:id="47" w:name="_Toc2798144"/>
      <w:bookmarkStart w:id="48" w:name="_Toc2863893"/>
      <w:r>
        <w:t>II. De la naturaleza jurídica de la información solicitada</w:t>
      </w:r>
      <w:bookmarkEnd w:id="46"/>
      <w:bookmarkEnd w:id="47"/>
      <w:bookmarkEnd w:id="48"/>
    </w:p>
    <w:p w14:paraId="0814052A" w14:textId="77777777" w:rsidR="003C5887" w:rsidRPr="006246CB" w:rsidRDefault="003C5887" w:rsidP="003C5887">
      <w:pPr>
        <w:pStyle w:val="Prrafodelista"/>
        <w:tabs>
          <w:tab w:val="left" w:pos="0"/>
        </w:tabs>
        <w:spacing w:line="360" w:lineRule="auto"/>
        <w:ind w:left="0" w:right="49"/>
        <w:jc w:val="both"/>
        <w:rPr>
          <w:rFonts w:ascii="Palatino Linotype" w:eastAsia="MS Mincho" w:hAnsi="Palatino Linotype" w:cs="Times New Roman"/>
          <w:color w:val="000000"/>
          <w:sz w:val="32"/>
        </w:rPr>
      </w:pPr>
    </w:p>
    <w:p w14:paraId="3CC6B961" w14:textId="6DB580FA" w:rsidR="001B2BA7" w:rsidRPr="003C5887" w:rsidRDefault="001B2BA7" w:rsidP="003C58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C5887">
        <w:rPr>
          <w:rFonts w:ascii="Palatino Linotype" w:hAnsi="Palatino Linotype"/>
          <w:color w:val="000000" w:themeColor="text1"/>
        </w:rPr>
        <w:t xml:space="preserve">Cabe reiterar que mediante la solicitud de información </w:t>
      </w:r>
      <w:r w:rsidR="003178BC" w:rsidRPr="003C5887">
        <w:rPr>
          <w:rFonts w:ascii="Palatino Linotype" w:eastAsia="Calibri" w:hAnsi="Palatino Linotype" w:cs="Arial"/>
          <w:b/>
          <w:color w:val="000000" w:themeColor="text1"/>
          <w:lang w:val="es-ES"/>
        </w:rPr>
        <w:t>00029/LUVIANOS/IP/2018</w:t>
      </w:r>
      <w:r w:rsidRPr="003C5887">
        <w:rPr>
          <w:rFonts w:ascii="Palatino Linotype" w:eastAsia="Calibri" w:hAnsi="Palatino Linotype" w:cs="Arial"/>
          <w:color w:val="000000" w:themeColor="text1"/>
          <w:lang w:val="es-ES"/>
        </w:rPr>
        <w:t xml:space="preserve"> </w:t>
      </w:r>
      <w:r w:rsidR="007B57B6" w:rsidRPr="003C5887">
        <w:rPr>
          <w:rFonts w:ascii="Palatino Linotype" w:eastAsia="Calibri" w:hAnsi="Palatino Linotype" w:cs="Arial"/>
          <w:color w:val="000000" w:themeColor="text1"/>
          <w:lang w:val="es-ES"/>
        </w:rPr>
        <w:t>se</w:t>
      </w:r>
      <w:r w:rsidR="007B57B6" w:rsidRPr="003C5887">
        <w:rPr>
          <w:rFonts w:ascii="Palatino Linotype" w:eastAsia="Calibri" w:hAnsi="Palatino Linotype" w:cs="Arial"/>
          <w:b/>
          <w:color w:val="000000" w:themeColor="text1"/>
          <w:lang w:val="es-ES"/>
        </w:rPr>
        <w:t xml:space="preserve"> </w:t>
      </w:r>
      <w:r w:rsidRPr="003C5887">
        <w:rPr>
          <w:rFonts w:ascii="Palatino Linotype" w:hAnsi="Palatino Linotype"/>
          <w:color w:val="000000" w:themeColor="text1"/>
        </w:rPr>
        <w:t>requirió esencialmente lo siguiente:</w:t>
      </w:r>
    </w:p>
    <w:p w14:paraId="20CCB6BF" w14:textId="77777777" w:rsidR="00FF6671" w:rsidRPr="006246CB" w:rsidRDefault="00FF6671" w:rsidP="00FF6671">
      <w:pPr>
        <w:pStyle w:val="Prrafodelista"/>
        <w:spacing w:line="360" w:lineRule="auto"/>
        <w:ind w:left="0"/>
        <w:jc w:val="both"/>
        <w:rPr>
          <w:rFonts w:ascii="Palatino Linotype" w:eastAsia="Calibri" w:hAnsi="Palatino Linotype" w:cs="Arial"/>
          <w:b/>
          <w:color w:val="000000" w:themeColor="text1"/>
          <w:sz w:val="48"/>
          <w:lang w:eastAsia="en-US"/>
        </w:rPr>
      </w:pPr>
    </w:p>
    <w:p w14:paraId="10F59ED3" w14:textId="644A2EA8" w:rsidR="00F4273C" w:rsidRPr="00FF6671" w:rsidRDefault="00F4273C" w:rsidP="00FF6671">
      <w:pPr>
        <w:spacing w:line="360" w:lineRule="auto"/>
        <w:ind w:left="567" w:right="567"/>
        <w:jc w:val="both"/>
        <w:rPr>
          <w:rFonts w:ascii="Palatino Linotype" w:eastAsia="Times New Roman" w:hAnsi="Palatino Linotype" w:cs="Times New Roman"/>
          <w:lang w:val="es-MX" w:eastAsia="es-MX"/>
        </w:rPr>
      </w:pPr>
      <w:r w:rsidRPr="00FF6671">
        <w:rPr>
          <w:rFonts w:ascii="Palatino Linotype" w:hAnsi="Palatino Linotype"/>
          <w:color w:val="000000" w:themeColor="text1"/>
        </w:rPr>
        <w:t xml:space="preserve">a) </w:t>
      </w:r>
      <w:r w:rsidR="00FF6671" w:rsidRPr="00FF6671">
        <w:rPr>
          <w:rFonts w:ascii="Palatino Linotype" w:eastAsia="Times New Roman" w:hAnsi="Palatino Linotype" w:cs="Times New Roman"/>
          <w:lang w:val="es-MX" w:eastAsia="es-MX"/>
        </w:rPr>
        <w:t>Los recibos de nómina o documento</w:t>
      </w:r>
      <w:r w:rsidR="00FF6671">
        <w:rPr>
          <w:rFonts w:ascii="Palatino Linotype" w:eastAsia="Times New Roman" w:hAnsi="Palatino Linotype" w:cs="Times New Roman"/>
          <w:lang w:val="es-MX" w:eastAsia="es-MX"/>
        </w:rPr>
        <w:t>s</w:t>
      </w:r>
      <w:r w:rsidR="00FF6671" w:rsidRPr="00FF6671">
        <w:rPr>
          <w:rFonts w:ascii="Palatino Linotype" w:eastAsia="Times New Roman" w:hAnsi="Palatino Linotype" w:cs="Times New Roman"/>
          <w:lang w:val="es-MX" w:eastAsia="es-MX"/>
        </w:rPr>
        <w:t xml:space="preserve"> que acredite</w:t>
      </w:r>
      <w:r w:rsidR="00FF6671">
        <w:rPr>
          <w:rFonts w:ascii="Palatino Linotype" w:eastAsia="Times New Roman" w:hAnsi="Palatino Linotype" w:cs="Times New Roman"/>
          <w:lang w:val="es-MX" w:eastAsia="es-MX"/>
        </w:rPr>
        <w:t>n</w:t>
      </w:r>
      <w:r w:rsidR="00FF6671" w:rsidRPr="00FF6671">
        <w:rPr>
          <w:rFonts w:ascii="Palatino Linotype" w:eastAsia="Times New Roman" w:hAnsi="Palatino Linotype" w:cs="Times New Roman"/>
          <w:lang w:val="es-MX" w:eastAsia="es-MX"/>
        </w:rPr>
        <w:t xml:space="preserve"> la remuneración de los meses </w:t>
      </w:r>
      <w:r w:rsidR="00FF6671">
        <w:rPr>
          <w:rFonts w:ascii="Palatino Linotype" w:eastAsia="Times New Roman" w:hAnsi="Palatino Linotype" w:cs="Times New Roman"/>
          <w:lang w:val="es-MX" w:eastAsia="es-MX"/>
        </w:rPr>
        <w:t xml:space="preserve">de </w:t>
      </w:r>
      <w:r w:rsidR="00FF6671" w:rsidRPr="00FF6671">
        <w:rPr>
          <w:rFonts w:ascii="Palatino Linotype" w:eastAsia="Times New Roman" w:hAnsi="Palatino Linotype" w:cs="Times New Roman"/>
          <w:lang w:val="es-MX" w:eastAsia="es-MX"/>
        </w:rPr>
        <w:t xml:space="preserve">septiembre </w:t>
      </w:r>
      <w:r w:rsidR="003749BD" w:rsidRPr="00FF6671">
        <w:rPr>
          <w:rFonts w:ascii="Palatino Linotype" w:eastAsia="Times New Roman" w:hAnsi="Palatino Linotype" w:cs="Times New Roman"/>
          <w:lang w:val="es-MX" w:eastAsia="es-MX"/>
        </w:rPr>
        <w:t xml:space="preserve">y </w:t>
      </w:r>
      <w:r w:rsidR="003749BD">
        <w:rPr>
          <w:rFonts w:ascii="Palatino Linotype" w:eastAsia="Times New Roman" w:hAnsi="Palatino Linotype" w:cs="Times New Roman"/>
          <w:lang w:val="es-MX" w:eastAsia="es-MX"/>
        </w:rPr>
        <w:t xml:space="preserve">octubre </w:t>
      </w:r>
      <w:r w:rsidR="00FF6671" w:rsidRPr="00FF6671">
        <w:rPr>
          <w:rFonts w:ascii="Palatino Linotype" w:eastAsia="Times New Roman" w:hAnsi="Palatino Linotype" w:cs="Times New Roman"/>
          <w:lang w:val="es-MX" w:eastAsia="es-MX"/>
        </w:rPr>
        <w:t>del año 2018 que percibe</w:t>
      </w:r>
      <w:r w:rsidR="00FF6671">
        <w:rPr>
          <w:rFonts w:ascii="Palatino Linotype" w:eastAsia="Times New Roman" w:hAnsi="Palatino Linotype" w:cs="Times New Roman"/>
          <w:lang w:val="es-MX" w:eastAsia="es-MX"/>
        </w:rPr>
        <w:t>n</w:t>
      </w:r>
      <w:r w:rsidR="00FF6671" w:rsidRPr="00FF6671">
        <w:rPr>
          <w:rFonts w:ascii="Palatino Linotype" w:eastAsia="Times New Roman" w:hAnsi="Palatino Linotype" w:cs="Times New Roman"/>
          <w:lang w:val="es-MX" w:eastAsia="es-MX"/>
        </w:rPr>
        <w:t xml:space="preserve"> el presidente municipal, síndico</w:t>
      </w:r>
      <w:r w:rsidR="00FF6671">
        <w:rPr>
          <w:rFonts w:ascii="Palatino Linotype" w:eastAsia="Times New Roman" w:hAnsi="Palatino Linotype" w:cs="Times New Roman"/>
          <w:lang w:val="es-MX" w:eastAsia="es-MX"/>
        </w:rPr>
        <w:t xml:space="preserve"> y regidores en versión pú</w:t>
      </w:r>
      <w:r w:rsidR="00FF6671" w:rsidRPr="00FF6671">
        <w:rPr>
          <w:rFonts w:ascii="Palatino Linotype" w:eastAsia="Times New Roman" w:hAnsi="Palatino Linotype" w:cs="Times New Roman"/>
          <w:lang w:val="es-MX" w:eastAsia="es-MX"/>
        </w:rPr>
        <w:t>blica, reflejando el salario bruto y neto mensual.</w:t>
      </w:r>
    </w:p>
    <w:p w14:paraId="3510713C" w14:textId="645DAE50" w:rsidR="007B57B6" w:rsidRPr="007B57B6" w:rsidRDefault="007B57B6" w:rsidP="007B57B6">
      <w:pPr>
        <w:pStyle w:val="Prrafodelista"/>
        <w:spacing w:line="360" w:lineRule="auto"/>
        <w:ind w:left="0"/>
        <w:jc w:val="both"/>
        <w:rPr>
          <w:rFonts w:ascii="Palatino Linotype" w:eastAsia="Calibri" w:hAnsi="Palatino Linotype" w:cs="Arial"/>
          <w:b/>
          <w:color w:val="000000" w:themeColor="text1"/>
          <w:lang w:eastAsia="en-US"/>
        </w:rPr>
      </w:pPr>
    </w:p>
    <w:p w14:paraId="5D89083B" w14:textId="782221C3" w:rsidR="00E2641A" w:rsidRPr="00EB61D4" w:rsidRDefault="007B57B6" w:rsidP="00E2641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7B57B6">
        <w:rPr>
          <w:rFonts w:ascii="Palatino Linotype" w:eastAsia="Calibri" w:hAnsi="Palatino Linotype" w:cs="Arial"/>
          <w:color w:val="000000" w:themeColor="text1"/>
          <w:lang w:eastAsia="en-US"/>
        </w:rPr>
        <w:t>Ante ello el</w:t>
      </w:r>
      <w:r w:rsidRPr="007B57B6">
        <w:rPr>
          <w:rFonts w:ascii="Palatino Linotype" w:hAnsi="Palatino Linotype" w:cs="Arial"/>
          <w:color w:val="000000" w:themeColor="text1"/>
        </w:rPr>
        <w:t xml:space="preserve"> </w:t>
      </w:r>
      <w:r w:rsidRPr="007B57B6">
        <w:rPr>
          <w:rFonts w:ascii="Palatino Linotype" w:hAnsi="Palatino Linotype" w:cs="Arial"/>
          <w:b/>
          <w:color w:val="000000" w:themeColor="text1"/>
        </w:rPr>
        <w:t>SUJETO OBLIGADO</w:t>
      </w:r>
      <w:r w:rsidR="005A3804">
        <w:rPr>
          <w:rFonts w:ascii="Palatino Linotype" w:hAnsi="Palatino Linotype" w:cs="Arial"/>
          <w:color w:val="000000" w:themeColor="text1"/>
        </w:rPr>
        <w:t xml:space="preserve"> omitió enviar respuesta y tampoco envió informe justificado para manifestar lo que a su derecho asistiera y conviniera o bien para entregar los recibos de nómina solicitados, información a la que le reviste el carácter de </w:t>
      </w:r>
      <w:r w:rsidR="005A3804" w:rsidRPr="003C5887">
        <w:rPr>
          <w:rFonts w:ascii="Palatino Linotype" w:hAnsi="Palatino Linotype" w:cs="Arial"/>
          <w:b/>
          <w:color w:val="000000" w:themeColor="text1"/>
          <w:u w:val="single"/>
        </w:rPr>
        <w:t>púb</w:t>
      </w:r>
      <w:r w:rsidR="00E2641A" w:rsidRPr="003C5887">
        <w:rPr>
          <w:rFonts w:ascii="Palatino Linotype" w:hAnsi="Palatino Linotype" w:cs="Arial"/>
          <w:b/>
          <w:color w:val="000000" w:themeColor="text1"/>
          <w:u w:val="single"/>
        </w:rPr>
        <w:t>lica</w:t>
      </w:r>
      <w:r w:rsidR="00E2641A">
        <w:rPr>
          <w:rFonts w:ascii="Palatino Linotype" w:hAnsi="Palatino Linotype" w:cs="Arial"/>
          <w:color w:val="000000" w:themeColor="text1"/>
        </w:rPr>
        <w:t xml:space="preserve">, de conformidad con </w:t>
      </w:r>
      <w:r w:rsidR="00E2641A" w:rsidRPr="00EB61D4">
        <w:rPr>
          <w:rFonts w:ascii="Palatino Linotype" w:eastAsia="MS Mincho" w:hAnsi="Palatino Linotype" w:cs="Arial"/>
          <w:color w:val="000000" w:themeColor="text1"/>
        </w:rPr>
        <w:t xml:space="preserve">el artículo 70 de la </w:t>
      </w:r>
      <w:r w:rsidR="00E2641A" w:rsidRPr="00EB61D4">
        <w:rPr>
          <w:rFonts w:ascii="Palatino Linotype" w:eastAsia="MS Mincho" w:hAnsi="Palatino Linotype" w:cs="Arial"/>
          <w:b/>
          <w:color w:val="000000" w:themeColor="text1"/>
        </w:rPr>
        <w:t>Ley General de Transparencia y Acceso a la Información Pública</w:t>
      </w:r>
      <w:r w:rsidR="00E2641A" w:rsidRPr="00EB61D4">
        <w:rPr>
          <w:rFonts w:ascii="Palatino Linotype" w:eastAsia="MS Mincho" w:hAnsi="Palatino Linotype" w:cs="Arial"/>
          <w:color w:val="000000" w:themeColor="text1"/>
        </w:rPr>
        <w:t xml:space="preserve"> </w:t>
      </w:r>
      <w:r w:rsidR="00E2641A">
        <w:rPr>
          <w:rFonts w:ascii="Palatino Linotype" w:eastAsia="MS Mincho" w:hAnsi="Palatino Linotype" w:cs="Arial"/>
          <w:color w:val="000000" w:themeColor="text1"/>
        </w:rPr>
        <w:t xml:space="preserve">que </w:t>
      </w:r>
      <w:r w:rsidR="00E2641A" w:rsidRPr="00EB61D4">
        <w:rPr>
          <w:rFonts w:ascii="Palatino Linotype" w:eastAsia="MS Mincho" w:hAnsi="Palatino Linotype" w:cs="Arial"/>
          <w:color w:val="000000" w:themeColor="text1"/>
        </w:rPr>
        <w:t>dispone lo siguiente:</w:t>
      </w:r>
    </w:p>
    <w:p w14:paraId="6D0D9A19" w14:textId="77777777" w:rsidR="00E2641A" w:rsidRPr="00593B58" w:rsidRDefault="00E2641A" w:rsidP="00E2641A">
      <w:pPr>
        <w:spacing w:before="240" w:after="240" w:line="360" w:lineRule="auto"/>
        <w:ind w:left="851"/>
        <w:contextualSpacing/>
        <w:jc w:val="both"/>
        <w:rPr>
          <w:rFonts w:ascii="Palatino Linotype" w:eastAsia="MS Mincho" w:hAnsi="Palatino Linotype" w:cs="Arial"/>
          <w:color w:val="000000" w:themeColor="text1"/>
        </w:rPr>
      </w:pPr>
    </w:p>
    <w:p w14:paraId="3DDD99AF" w14:textId="77777777" w:rsidR="00E2641A" w:rsidRPr="00593B58" w:rsidRDefault="00E2641A" w:rsidP="006246CB">
      <w:pPr>
        <w:spacing w:line="360" w:lineRule="auto"/>
        <w:ind w:left="567" w:right="1418"/>
        <w:jc w:val="both"/>
        <w:rPr>
          <w:rFonts w:ascii="Palatino Linotype" w:eastAsia="Times New Roman" w:hAnsi="Palatino Linotype" w:cs="Arial"/>
          <w:i/>
          <w:color w:val="000000" w:themeColor="text1"/>
          <w:sz w:val="22"/>
          <w:szCs w:val="22"/>
          <w:lang w:val="es-ES"/>
        </w:rPr>
      </w:pPr>
      <w:r w:rsidRPr="00593B58">
        <w:rPr>
          <w:rFonts w:ascii="Palatino Linotype" w:eastAsia="Times New Roman" w:hAnsi="Palatino Linotype" w:cs="Arial"/>
          <w:i/>
          <w:color w:val="000000" w:themeColor="text1"/>
          <w:sz w:val="22"/>
          <w:szCs w:val="22"/>
          <w:lang w:val="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95D97ED" w14:textId="77777777" w:rsidR="00E2641A" w:rsidRPr="00593B58" w:rsidRDefault="00E2641A" w:rsidP="00E2641A">
      <w:pPr>
        <w:spacing w:line="360" w:lineRule="auto"/>
        <w:ind w:left="567" w:right="616"/>
        <w:jc w:val="both"/>
        <w:rPr>
          <w:rFonts w:ascii="Palatino Linotype" w:eastAsia="Times New Roman" w:hAnsi="Palatino Linotype" w:cs="Arial"/>
          <w:i/>
          <w:color w:val="000000" w:themeColor="text1"/>
          <w:sz w:val="22"/>
          <w:szCs w:val="22"/>
          <w:lang w:val="es-ES"/>
        </w:rPr>
      </w:pPr>
      <w:r w:rsidRPr="00593B58">
        <w:rPr>
          <w:rFonts w:ascii="Palatino Linotype" w:eastAsia="Times New Roman" w:hAnsi="Palatino Linotype" w:cs="Arial"/>
          <w:i/>
          <w:color w:val="000000" w:themeColor="text1"/>
          <w:sz w:val="22"/>
          <w:szCs w:val="22"/>
          <w:lang w:val="es-ES"/>
        </w:rPr>
        <w:t>…</w:t>
      </w:r>
    </w:p>
    <w:p w14:paraId="169A58A2" w14:textId="77777777" w:rsidR="00E2641A" w:rsidRDefault="00E2641A" w:rsidP="006246CB">
      <w:pPr>
        <w:spacing w:line="360" w:lineRule="auto"/>
        <w:ind w:left="567" w:right="1134"/>
        <w:jc w:val="both"/>
        <w:rPr>
          <w:rFonts w:ascii="Palatino Linotype" w:eastAsia="Times New Roman" w:hAnsi="Palatino Linotype" w:cs="Arial"/>
          <w:b/>
          <w:i/>
          <w:color w:val="000000" w:themeColor="text1"/>
          <w:sz w:val="22"/>
          <w:szCs w:val="22"/>
          <w:lang w:val="es-ES"/>
        </w:rPr>
      </w:pPr>
      <w:r w:rsidRPr="00593B58">
        <w:rPr>
          <w:rFonts w:ascii="Palatino Linotype" w:eastAsia="Times New Roman" w:hAnsi="Palatino Linotype" w:cs="Arial"/>
          <w:b/>
          <w:i/>
          <w:color w:val="000000" w:themeColor="text1"/>
          <w:sz w:val="22"/>
          <w:szCs w:val="22"/>
          <w:lang w:val="es-ES"/>
        </w:rPr>
        <w:t>VIII.</w:t>
      </w:r>
      <w:r w:rsidRPr="00593B58">
        <w:rPr>
          <w:rFonts w:ascii="Palatino Linotype" w:eastAsia="Times New Roman" w:hAnsi="Palatino Linotype" w:cs="Arial"/>
          <w:b/>
          <w:i/>
          <w:color w:val="000000" w:themeColor="text1"/>
          <w:sz w:val="22"/>
          <w:szCs w:val="22"/>
          <w:lang w:val="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255F4DA" w14:textId="77777777" w:rsidR="006246CB" w:rsidRDefault="006246CB" w:rsidP="006246CB">
      <w:pPr>
        <w:spacing w:line="360" w:lineRule="auto"/>
        <w:ind w:left="567" w:right="1134"/>
        <w:jc w:val="both"/>
        <w:rPr>
          <w:rFonts w:ascii="Palatino Linotype" w:eastAsia="Times New Roman" w:hAnsi="Palatino Linotype" w:cs="Arial"/>
          <w:b/>
          <w:i/>
          <w:color w:val="000000" w:themeColor="text1"/>
          <w:sz w:val="22"/>
          <w:szCs w:val="22"/>
          <w:lang w:val="es-ES"/>
        </w:rPr>
      </w:pPr>
    </w:p>
    <w:p w14:paraId="769F29C8" w14:textId="77777777" w:rsidR="006246CB" w:rsidRDefault="006246CB" w:rsidP="006246CB">
      <w:pPr>
        <w:spacing w:line="360" w:lineRule="auto"/>
        <w:ind w:left="567" w:right="1134"/>
        <w:jc w:val="both"/>
        <w:rPr>
          <w:rFonts w:ascii="Palatino Linotype" w:eastAsia="Times New Roman" w:hAnsi="Palatino Linotype" w:cs="Arial"/>
          <w:b/>
          <w:i/>
          <w:color w:val="000000" w:themeColor="text1"/>
          <w:sz w:val="22"/>
          <w:szCs w:val="22"/>
          <w:lang w:val="es-ES"/>
        </w:rPr>
      </w:pPr>
    </w:p>
    <w:p w14:paraId="5312CEA6" w14:textId="77777777" w:rsidR="006246CB" w:rsidRDefault="006246CB" w:rsidP="006246CB">
      <w:pPr>
        <w:spacing w:line="360" w:lineRule="auto"/>
        <w:ind w:left="567" w:right="1134"/>
        <w:jc w:val="both"/>
        <w:rPr>
          <w:rFonts w:ascii="Palatino Linotype" w:eastAsia="Times New Roman" w:hAnsi="Palatino Linotype" w:cs="Arial"/>
          <w:b/>
          <w:i/>
          <w:color w:val="000000" w:themeColor="text1"/>
          <w:sz w:val="22"/>
          <w:szCs w:val="22"/>
          <w:lang w:val="es-ES"/>
        </w:rPr>
      </w:pPr>
    </w:p>
    <w:p w14:paraId="138E8CDA" w14:textId="77777777" w:rsidR="006246CB" w:rsidRPr="00593B58" w:rsidRDefault="006246CB" w:rsidP="006246CB">
      <w:pPr>
        <w:spacing w:line="360" w:lineRule="auto"/>
        <w:ind w:left="567" w:right="1134"/>
        <w:jc w:val="both"/>
        <w:rPr>
          <w:rFonts w:ascii="Palatino Linotype" w:eastAsia="Times New Roman" w:hAnsi="Palatino Linotype" w:cs="Arial"/>
          <w:b/>
          <w:i/>
          <w:color w:val="000000" w:themeColor="text1"/>
          <w:sz w:val="22"/>
          <w:szCs w:val="22"/>
          <w:lang w:val="es-ES"/>
        </w:rPr>
      </w:pPr>
    </w:p>
    <w:p w14:paraId="3A470A4E" w14:textId="77777777" w:rsidR="00E2641A" w:rsidRPr="00593B58" w:rsidRDefault="00E2641A" w:rsidP="006246CB">
      <w:pPr>
        <w:spacing w:line="360" w:lineRule="auto"/>
        <w:ind w:left="567" w:right="1134"/>
        <w:jc w:val="both"/>
        <w:rPr>
          <w:rFonts w:ascii="Palatino Linotype" w:eastAsia="Times New Roman" w:hAnsi="Palatino Linotype" w:cs="Arial"/>
          <w:color w:val="000000" w:themeColor="text1"/>
          <w:sz w:val="22"/>
          <w:szCs w:val="22"/>
          <w:lang w:val="es-ES"/>
        </w:rPr>
      </w:pPr>
      <w:r w:rsidRPr="00593B58">
        <w:rPr>
          <w:rFonts w:ascii="Palatino Linotype" w:eastAsia="Times New Roman" w:hAnsi="Palatino Linotype" w:cs="Arial"/>
          <w:color w:val="000000" w:themeColor="text1"/>
          <w:sz w:val="22"/>
          <w:szCs w:val="22"/>
          <w:lang w:val="es-ES"/>
        </w:rPr>
        <w:t>…</w:t>
      </w:r>
    </w:p>
    <w:p w14:paraId="526328CD" w14:textId="77777777" w:rsidR="00E2641A" w:rsidRPr="00EB61D4" w:rsidRDefault="00E2641A" w:rsidP="00E2641A">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EB61D4">
        <w:rPr>
          <w:rFonts w:ascii="Palatino Linotype" w:eastAsia="MS Mincho" w:hAnsi="Palatino Linotype" w:cs="Arial"/>
          <w:color w:val="000000" w:themeColor="text1"/>
        </w:rPr>
        <w:t xml:space="preserve">Robustece lo anterior, el artículo 92, fracción </w:t>
      </w:r>
      <w:r>
        <w:rPr>
          <w:rFonts w:ascii="Palatino Linotype" w:eastAsia="MS Mincho" w:hAnsi="Palatino Linotype" w:cs="Arial"/>
          <w:color w:val="000000" w:themeColor="text1"/>
        </w:rPr>
        <w:t>VI</w:t>
      </w:r>
      <w:r w:rsidRPr="00EB61D4">
        <w:rPr>
          <w:rFonts w:ascii="Palatino Linotype" w:eastAsia="MS Mincho" w:hAnsi="Palatino Linotype" w:cs="Arial"/>
          <w:color w:val="000000" w:themeColor="text1"/>
        </w:rPr>
        <w:t xml:space="preserve">II de la </w:t>
      </w:r>
      <w:r w:rsidRPr="00EB61D4">
        <w:rPr>
          <w:rFonts w:ascii="Palatino Linotype" w:eastAsia="MS Mincho" w:hAnsi="Palatino Linotype" w:cs="Arial"/>
          <w:b/>
          <w:color w:val="000000" w:themeColor="text1"/>
        </w:rPr>
        <w:t>Ley de Transparencia y Acceso a la Información Pública del Estado de México y Municipios</w:t>
      </w:r>
      <w:r w:rsidRPr="00EB61D4">
        <w:rPr>
          <w:rFonts w:ascii="Palatino Linotype" w:eastAsia="MS Mincho" w:hAnsi="Palatino Linotype" w:cs="Arial"/>
          <w:color w:val="000000" w:themeColor="text1"/>
        </w:rPr>
        <w:t>, señala:</w:t>
      </w:r>
    </w:p>
    <w:p w14:paraId="412131D7" w14:textId="77777777" w:rsidR="00E2641A" w:rsidRDefault="00E2641A" w:rsidP="006246CB">
      <w:pPr>
        <w:spacing w:line="360" w:lineRule="auto"/>
        <w:ind w:right="1276"/>
        <w:contextualSpacing/>
        <w:jc w:val="both"/>
        <w:rPr>
          <w:rFonts w:ascii="Palatino Linotype" w:eastAsia="MS Mincho" w:hAnsi="Palatino Linotype" w:cs="Arial"/>
          <w:color w:val="000000" w:themeColor="text1"/>
        </w:rPr>
      </w:pPr>
    </w:p>
    <w:p w14:paraId="3181D821" w14:textId="77777777" w:rsidR="00E2641A" w:rsidRPr="00EB61D4" w:rsidRDefault="00E2641A" w:rsidP="006246CB">
      <w:pPr>
        <w:spacing w:line="360" w:lineRule="auto"/>
        <w:ind w:left="567" w:right="1276"/>
        <w:contextualSpacing/>
        <w:jc w:val="both"/>
        <w:rPr>
          <w:rFonts w:ascii="Palatino Linotype" w:eastAsia="MS Mincho" w:hAnsi="Palatino Linotype" w:cs="Arial"/>
          <w:i/>
          <w:color w:val="000000" w:themeColor="text1"/>
          <w:sz w:val="22"/>
          <w:szCs w:val="22"/>
        </w:rPr>
      </w:pPr>
      <w:r w:rsidRPr="00EB61D4">
        <w:rPr>
          <w:rFonts w:ascii="Palatino Linotype" w:hAnsi="Palatino Linotype"/>
          <w:b/>
          <w:i/>
          <w:sz w:val="22"/>
          <w:szCs w:val="22"/>
        </w:rPr>
        <w:t>Artículo 92.</w:t>
      </w:r>
      <w:r w:rsidRPr="00EB61D4">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4D275A" w14:textId="77777777" w:rsidR="00E2641A" w:rsidRPr="00EB61D4" w:rsidRDefault="00E2641A" w:rsidP="006246CB">
      <w:pPr>
        <w:spacing w:line="360" w:lineRule="auto"/>
        <w:ind w:left="567" w:right="1276"/>
        <w:jc w:val="both"/>
        <w:rPr>
          <w:rFonts w:ascii="Palatino Linotype" w:eastAsia="MS Mincho" w:hAnsi="Palatino Linotype" w:cs="Times New Roman"/>
          <w:i/>
          <w:color w:val="000000" w:themeColor="text1"/>
          <w:sz w:val="22"/>
          <w:szCs w:val="22"/>
        </w:rPr>
      </w:pPr>
      <w:r w:rsidRPr="00EB61D4">
        <w:rPr>
          <w:rFonts w:ascii="Palatino Linotype" w:eastAsia="MS Mincho" w:hAnsi="Palatino Linotype" w:cs="Times New Roman"/>
          <w:i/>
          <w:color w:val="000000" w:themeColor="text1"/>
          <w:sz w:val="22"/>
          <w:szCs w:val="22"/>
        </w:rPr>
        <w:t>…</w:t>
      </w:r>
    </w:p>
    <w:p w14:paraId="443DF874" w14:textId="07A104D7" w:rsidR="00E2641A" w:rsidRDefault="00E2641A" w:rsidP="006246CB">
      <w:pPr>
        <w:spacing w:line="360" w:lineRule="auto"/>
        <w:ind w:left="567" w:right="1134"/>
        <w:jc w:val="both"/>
        <w:rPr>
          <w:rFonts w:ascii="Palatino Linotype" w:hAnsi="Palatino Linotype"/>
          <w:i/>
          <w:sz w:val="22"/>
          <w:szCs w:val="22"/>
        </w:rPr>
      </w:pPr>
      <w:r w:rsidRPr="00EB61D4">
        <w:rPr>
          <w:rFonts w:ascii="Palatino Linotype" w:hAnsi="Palatino Linotype"/>
          <w:b/>
          <w:i/>
          <w:sz w:val="22"/>
          <w:szCs w:val="22"/>
        </w:rPr>
        <w:t>VIII.</w:t>
      </w:r>
      <w:r w:rsidRPr="00EB61D4">
        <w:rPr>
          <w:rFonts w:ascii="Palatino Linotype" w:hAnsi="Palatino Linotype"/>
          <w:i/>
          <w:sz w:val="22"/>
          <w:szCs w:val="22"/>
        </w:rPr>
        <w:t xml:space="preserve"> La remuneración bruta y neta de todos los servidores públicos de base o de confianza, de todas las percepciones, incluyendo sueldos, prestaciones, gratificaciones, primas, comisiones, dieta</w:t>
      </w:r>
      <w:r w:rsidR="006246CB">
        <w:rPr>
          <w:rFonts w:ascii="Palatino Linotype" w:hAnsi="Palatino Linotype"/>
          <w:i/>
          <w:sz w:val="22"/>
          <w:szCs w:val="22"/>
        </w:rPr>
        <w:t xml:space="preserve">s, bonos, estímulos, ingresos y </w:t>
      </w:r>
      <w:r w:rsidRPr="00EB61D4">
        <w:rPr>
          <w:rFonts w:ascii="Palatino Linotype" w:hAnsi="Palatino Linotype"/>
          <w:i/>
          <w:sz w:val="22"/>
          <w:szCs w:val="22"/>
        </w:rPr>
        <w:t>sistemas de compensación, señalando la periodicidad de dicha remuneración;</w:t>
      </w:r>
      <w:r>
        <w:rPr>
          <w:rFonts w:ascii="Palatino Linotype" w:hAnsi="Palatino Linotype"/>
          <w:i/>
          <w:sz w:val="22"/>
          <w:szCs w:val="22"/>
        </w:rPr>
        <w:t xml:space="preserve"> </w:t>
      </w:r>
    </w:p>
    <w:p w14:paraId="70D3FB0A" w14:textId="77777777" w:rsidR="0059206F" w:rsidRDefault="0059206F" w:rsidP="00E2641A">
      <w:pPr>
        <w:spacing w:line="360" w:lineRule="auto"/>
        <w:ind w:left="567" w:right="567"/>
        <w:jc w:val="both"/>
        <w:rPr>
          <w:rFonts w:ascii="Palatino Linotype" w:hAnsi="Palatino Linotype"/>
          <w:i/>
          <w:sz w:val="22"/>
          <w:szCs w:val="22"/>
        </w:rPr>
      </w:pPr>
    </w:p>
    <w:p w14:paraId="7809C9C6" w14:textId="5FC17BF1" w:rsidR="006246CB" w:rsidRDefault="0059206F" w:rsidP="006246CB">
      <w:pPr>
        <w:pStyle w:val="Prrafodelista"/>
        <w:numPr>
          <w:ilvl w:val="0"/>
          <w:numId w:val="1"/>
        </w:numPr>
        <w:spacing w:line="360" w:lineRule="auto"/>
        <w:ind w:left="0" w:firstLine="0"/>
        <w:jc w:val="both"/>
        <w:rPr>
          <w:rFonts w:ascii="Palatino Linotype" w:hAnsi="Palatino Linotype" w:cs="Arial"/>
          <w:lang w:val="es-ES"/>
        </w:rPr>
      </w:pPr>
      <w:r w:rsidRPr="00B6256D">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FB788C7" w14:textId="77777777" w:rsidR="006246CB" w:rsidRDefault="006246CB" w:rsidP="006246CB">
      <w:pPr>
        <w:spacing w:line="360" w:lineRule="auto"/>
        <w:jc w:val="both"/>
        <w:rPr>
          <w:rFonts w:ascii="Palatino Linotype" w:hAnsi="Palatino Linotype" w:cs="Arial"/>
          <w:lang w:val="es-ES"/>
        </w:rPr>
      </w:pPr>
    </w:p>
    <w:p w14:paraId="4F07230B" w14:textId="77777777" w:rsidR="006246CB" w:rsidRPr="006246CB" w:rsidRDefault="006246CB" w:rsidP="006246CB">
      <w:pPr>
        <w:spacing w:line="360" w:lineRule="auto"/>
        <w:jc w:val="both"/>
        <w:rPr>
          <w:rFonts w:ascii="Palatino Linotype" w:hAnsi="Palatino Linotype" w:cs="Arial"/>
          <w:lang w:val="es-ES"/>
        </w:rPr>
      </w:pPr>
    </w:p>
    <w:p w14:paraId="7DE4D23D" w14:textId="77777777" w:rsidR="006246CB" w:rsidRDefault="0059206F" w:rsidP="006246CB">
      <w:pPr>
        <w:spacing w:line="360" w:lineRule="auto"/>
        <w:ind w:left="567" w:right="567"/>
        <w:jc w:val="center"/>
        <w:rPr>
          <w:rFonts w:ascii="Palatino Linotype" w:hAnsi="Palatino Linotype" w:cs="Arial"/>
          <w:b/>
          <w:i/>
          <w:sz w:val="22"/>
          <w:lang w:val="es-ES"/>
        </w:rPr>
      </w:pPr>
      <w:r w:rsidRPr="00B6256D">
        <w:rPr>
          <w:rFonts w:ascii="Palatino Linotype" w:hAnsi="Palatino Linotype" w:cs="Arial"/>
          <w:b/>
          <w:i/>
          <w:sz w:val="22"/>
          <w:lang w:val="es-ES"/>
        </w:rPr>
        <w:t>“Criterio 01/2003.</w:t>
      </w:r>
    </w:p>
    <w:p w14:paraId="3036A2B6" w14:textId="77777777" w:rsidR="006246CB" w:rsidRDefault="006246CB" w:rsidP="006246CB">
      <w:pPr>
        <w:spacing w:line="360" w:lineRule="auto"/>
        <w:ind w:left="567" w:right="567"/>
        <w:jc w:val="center"/>
        <w:rPr>
          <w:rFonts w:ascii="Palatino Linotype" w:hAnsi="Palatino Linotype" w:cs="Arial"/>
          <w:b/>
          <w:i/>
          <w:sz w:val="22"/>
          <w:lang w:val="es-ES"/>
        </w:rPr>
      </w:pPr>
    </w:p>
    <w:p w14:paraId="3B0CE068" w14:textId="77777777" w:rsidR="006246CB" w:rsidRDefault="006246CB" w:rsidP="006246CB">
      <w:pPr>
        <w:spacing w:line="360" w:lineRule="auto"/>
        <w:ind w:left="567" w:right="567"/>
        <w:jc w:val="both"/>
        <w:rPr>
          <w:rFonts w:ascii="Palatino Linotype" w:hAnsi="Palatino Linotype" w:cs="Arial"/>
          <w:b/>
          <w:i/>
          <w:sz w:val="22"/>
          <w:lang w:val="es-ES"/>
        </w:rPr>
      </w:pPr>
    </w:p>
    <w:p w14:paraId="1B7A51A2" w14:textId="4E6267D8" w:rsidR="0059206F" w:rsidRPr="00B6256D" w:rsidRDefault="0059206F" w:rsidP="006246CB">
      <w:pPr>
        <w:spacing w:line="360" w:lineRule="auto"/>
        <w:ind w:left="567" w:right="567"/>
        <w:jc w:val="both"/>
        <w:rPr>
          <w:rFonts w:ascii="Palatino Linotype" w:hAnsi="Palatino Linotype" w:cs="Arial"/>
          <w:i/>
          <w:sz w:val="22"/>
          <w:lang w:val="es-ES"/>
        </w:rPr>
      </w:pPr>
      <w:r w:rsidRPr="00B6256D">
        <w:rPr>
          <w:rFonts w:ascii="Palatino Linotype" w:hAnsi="Palatino Linotype" w:cs="Arial"/>
          <w:b/>
          <w:i/>
          <w:sz w:val="22"/>
          <w:lang w:val="es-ES"/>
        </w:rPr>
        <w:t>“INGRESOS DE LOS SERVIDORES PÚBLICOS. CONSTITUYEN INFORMACIÓN PÚBLICA AÚN Y CUANDO SU DIFUSIÓN PUEDE AFECTAR LA VIDA O LA SEGURIDAD DE AQUELLOS.</w:t>
      </w:r>
      <w:r w:rsidRPr="00B6256D">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6256D">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6256D">
        <w:rPr>
          <w:rFonts w:ascii="Palatino Linotype" w:hAnsi="Palatino Linotype" w:cs="Arial"/>
          <w:i/>
          <w:sz w:val="22"/>
          <w:lang w:val="es-ES"/>
        </w:rPr>
        <w:t>…”</w:t>
      </w:r>
    </w:p>
    <w:p w14:paraId="3E9A812E" w14:textId="77777777" w:rsidR="0059206F" w:rsidRPr="006246CB" w:rsidRDefault="0059206F" w:rsidP="0059206F">
      <w:pPr>
        <w:spacing w:line="360" w:lineRule="auto"/>
        <w:ind w:left="567" w:right="567"/>
        <w:jc w:val="both"/>
        <w:rPr>
          <w:rFonts w:ascii="Palatino Linotype" w:hAnsi="Palatino Linotype" w:cs="Arial"/>
          <w:i/>
          <w:sz w:val="36"/>
          <w:lang w:val="es-ES"/>
        </w:rPr>
      </w:pPr>
    </w:p>
    <w:p w14:paraId="485A8692" w14:textId="77777777" w:rsidR="0059206F" w:rsidRPr="00B6256D" w:rsidRDefault="0059206F" w:rsidP="0059206F">
      <w:pPr>
        <w:spacing w:line="360" w:lineRule="auto"/>
        <w:ind w:left="567" w:right="567"/>
        <w:jc w:val="center"/>
        <w:rPr>
          <w:rFonts w:ascii="Palatino Linotype" w:hAnsi="Palatino Linotype" w:cs="Arial"/>
          <w:b/>
          <w:i/>
          <w:sz w:val="22"/>
          <w:lang w:val="es-ES"/>
        </w:rPr>
      </w:pPr>
      <w:r w:rsidRPr="00B6256D">
        <w:rPr>
          <w:rFonts w:ascii="Palatino Linotype" w:hAnsi="Palatino Linotype" w:cs="Arial"/>
          <w:b/>
          <w:i/>
          <w:sz w:val="22"/>
          <w:lang w:val="es-ES"/>
        </w:rPr>
        <w:t>“Criterio 02/2003.</w:t>
      </w:r>
    </w:p>
    <w:p w14:paraId="5FD83449" w14:textId="77777777" w:rsidR="006246CB" w:rsidRDefault="0059206F" w:rsidP="0059206F">
      <w:pPr>
        <w:spacing w:line="360" w:lineRule="auto"/>
        <w:ind w:left="567" w:right="567"/>
        <w:jc w:val="both"/>
        <w:rPr>
          <w:rFonts w:ascii="Palatino Linotype" w:hAnsi="Palatino Linotype" w:cs="Arial"/>
          <w:i/>
          <w:sz w:val="22"/>
          <w:lang w:val="es-ES"/>
        </w:rPr>
      </w:pPr>
      <w:r w:rsidRPr="00B6256D">
        <w:rPr>
          <w:rFonts w:ascii="Palatino Linotype" w:hAnsi="Palatino Linotype" w:cs="Arial"/>
          <w:b/>
          <w:i/>
          <w:sz w:val="22"/>
          <w:lang w:val="es-ES"/>
        </w:rPr>
        <w:t>INGRESOS DE LOS SERVIDORES PÚBLICOS, SON INFORMACIÓN PÚBLICA AÚN Y CUANDO CONSTITUYEN DATOS PERSONALES QUE SE REFIEREN AL PATRIMONIO DE AQUÉLLOS.</w:t>
      </w:r>
      <w:r w:rsidRPr="00B6256D">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w:t>
      </w:r>
    </w:p>
    <w:p w14:paraId="2963889E" w14:textId="77777777" w:rsidR="006246CB" w:rsidRDefault="006246CB" w:rsidP="0059206F">
      <w:pPr>
        <w:spacing w:line="360" w:lineRule="auto"/>
        <w:ind w:left="567" w:right="567"/>
        <w:jc w:val="both"/>
        <w:rPr>
          <w:rFonts w:ascii="Palatino Linotype" w:hAnsi="Palatino Linotype" w:cs="Arial"/>
          <w:i/>
          <w:sz w:val="22"/>
          <w:lang w:val="es-ES"/>
        </w:rPr>
      </w:pPr>
    </w:p>
    <w:p w14:paraId="53E9661B" w14:textId="045AC5D1" w:rsidR="0059206F" w:rsidRPr="00B6256D" w:rsidRDefault="0059206F" w:rsidP="0059206F">
      <w:pPr>
        <w:spacing w:line="360" w:lineRule="auto"/>
        <w:ind w:left="567" w:right="567"/>
        <w:jc w:val="both"/>
        <w:rPr>
          <w:rFonts w:ascii="Palatino Linotype" w:hAnsi="Palatino Linotype" w:cs="Arial"/>
          <w:i/>
          <w:sz w:val="22"/>
          <w:lang w:val="es-ES"/>
        </w:rPr>
      </w:pPr>
      <w:r w:rsidRPr="00B6256D">
        <w:rPr>
          <w:rFonts w:ascii="Palatino Linotype" w:hAnsi="Palatino Linotype" w:cs="Arial"/>
          <w:i/>
          <w:sz w:val="22"/>
          <w:lang w:val="es-ES"/>
        </w:rPr>
        <w:t xml:space="preserve">constituye información confidencial la relativa a los ingresos que reciben los servidores públicos, ya que aun y cuando se trata de datos personales relativos a su patrimonio, para su difusión no se requiere consentimiento de aquellos, </w:t>
      </w:r>
      <w:r w:rsidRPr="00B6256D">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6256D">
        <w:rPr>
          <w:rFonts w:ascii="Palatino Linotype" w:hAnsi="Palatino Linotype" w:cs="Arial"/>
          <w:i/>
          <w:sz w:val="22"/>
          <w:lang w:val="es-ES"/>
        </w:rPr>
        <w:t xml:space="preserve"> el sistema de compensación…”</w:t>
      </w:r>
    </w:p>
    <w:p w14:paraId="3BFEF632" w14:textId="77777777" w:rsidR="0059206F" w:rsidRPr="00B6256D" w:rsidRDefault="0059206F" w:rsidP="0059206F">
      <w:pPr>
        <w:spacing w:line="360" w:lineRule="auto"/>
        <w:ind w:left="567" w:right="567"/>
        <w:jc w:val="both"/>
        <w:rPr>
          <w:rFonts w:ascii="Palatino Linotype" w:hAnsi="Palatino Linotype" w:cs="Arial"/>
          <w:i/>
          <w:sz w:val="22"/>
          <w:lang w:val="es-ES"/>
        </w:rPr>
      </w:pPr>
    </w:p>
    <w:p w14:paraId="3F37B494" w14:textId="77777777" w:rsidR="0059206F" w:rsidRDefault="0059206F" w:rsidP="0059206F">
      <w:pPr>
        <w:spacing w:line="360" w:lineRule="auto"/>
        <w:ind w:left="567" w:right="567"/>
        <w:jc w:val="both"/>
        <w:rPr>
          <w:rFonts w:ascii="Palatino Linotype" w:hAnsi="Palatino Linotype" w:cs="Arial"/>
          <w:i/>
          <w:sz w:val="22"/>
          <w:lang w:val="es-ES"/>
        </w:rPr>
      </w:pPr>
      <w:r w:rsidRPr="00B6256D">
        <w:rPr>
          <w:rFonts w:ascii="Palatino Linotype" w:hAnsi="Palatino Linotype" w:cs="Arial"/>
          <w:i/>
          <w:sz w:val="22"/>
          <w:lang w:val="es-ES"/>
        </w:rPr>
        <w:t>(Énfasis añadido)</w:t>
      </w:r>
    </w:p>
    <w:p w14:paraId="502976FA" w14:textId="77777777" w:rsidR="0059206F" w:rsidRPr="00E2641A" w:rsidRDefault="0059206F" w:rsidP="0059206F">
      <w:pPr>
        <w:spacing w:line="360" w:lineRule="auto"/>
        <w:ind w:right="567"/>
        <w:jc w:val="both"/>
        <w:rPr>
          <w:rFonts w:ascii="Palatino Linotype" w:hAnsi="Palatino Linotype"/>
          <w:i/>
          <w:sz w:val="22"/>
          <w:szCs w:val="22"/>
        </w:rPr>
      </w:pPr>
    </w:p>
    <w:p w14:paraId="2B659AA3" w14:textId="224EA014" w:rsidR="005A3804" w:rsidRDefault="003C5887" w:rsidP="005A3804">
      <w:pPr>
        <w:pStyle w:val="Ttulo1"/>
        <w:rPr>
          <w:rFonts w:cs="Arial"/>
          <w:szCs w:val="24"/>
        </w:rPr>
      </w:pPr>
      <w:bookmarkStart w:id="49" w:name="_Toc2863894"/>
      <w:r>
        <w:rPr>
          <w:rFonts w:cs="Arial"/>
          <w:szCs w:val="24"/>
        </w:rPr>
        <w:t>II.I</w:t>
      </w:r>
      <w:r w:rsidR="005A3804" w:rsidRPr="005A3804">
        <w:rPr>
          <w:rFonts w:cs="Arial"/>
          <w:szCs w:val="24"/>
        </w:rPr>
        <w:t xml:space="preserve"> De la Nómina.</w:t>
      </w:r>
      <w:bookmarkEnd w:id="49"/>
    </w:p>
    <w:p w14:paraId="6CCB0EF7" w14:textId="77777777" w:rsidR="005A3804" w:rsidRPr="006246CB" w:rsidRDefault="005A3804" w:rsidP="00E2641A">
      <w:pPr>
        <w:spacing w:line="360" w:lineRule="auto"/>
        <w:contextualSpacing/>
        <w:jc w:val="both"/>
        <w:rPr>
          <w:rFonts w:ascii="Palatino Linotype" w:eastAsia="MS Mincho" w:hAnsi="Palatino Linotype" w:cs="Arial"/>
          <w:color w:val="000000" w:themeColor="text1"/>
          <w:sz w:val="28"/>
        </w:rPr>
      </w:pPr>
    </w:p>
    <w:p w14:paraId="33A463FC" w14:textId="728D3447" w:rsidR="00F63AB8" w:rsidRDefault="00F63AB8" w:rsidP="00E2641A">
      <w:pPr>
        <w:pStyle w:val="Prrafodelista"/>
        <w:numPr>
          <w:ilvl w:val="0"/>
          <w:numId w:val="1"/>
        </w:numPr>
        <w:spacing w:line="360" w:lineRule="auto"/>
        <w:ind w:left="0" w:firstLine="0"/>
        <w:jc w:val="both"/>
        <w:rPr>
          <w:rFonts w:ascii="Palatino Linotype" w:hAnsi="Palatino Linotype" w:cs="Bookman Old Style"/>
        </w:rPr>
      </w:pPr>
      <w:r w:rsidRPr="00F63AB8">
        <w:rPr>
          <w:rFonts w:ascii="Palatino Linotype" w:eastAsia="Arial Unicode MS" w:hAnsi="Palatino Linotype" w:cs="Arial"/>
        </w:rPr>
        <w:t xml:space="preserve">Expuesto lo anterior, por cuanto hace a los recibos de nómina; tenemos que </w:t>
      </w:r>
      <w:r w:rsidRPr="00F63AB8">
        <w:rPr>
          <w:rFonts w:ascii="Palatino Linotype" w:hAnsi="Palatino Linotype" w:cs="Arial"/>
        </w:rPr>
        <w:t xml:space="preserve">de acuerdo con el artículo 32 de la </w:t>
      </w:r>
      <w:r w:rsidRPr="00E2641A">
        <w:rPr>
          <w:rFonts w:ascii="Palatino Linotype" w:hAnsi="Palatino Linotype" w:cs="Arial"/>
          <w:b/>
        </w:rPr>
        <w:t>Ley de Fiscalización Superior del Estado de México</w:t>
      </w:r>
      <w:r w:rsidRPr="00F63AB8">
        <w:rPr>
          <w:rFonts w:ascii="Palatino Linotype" w:hAnsi="Palatino Linotype" w:cs="Arial"/>
        </w:rPr>
        <w:t xml:space="preserve">, los Presidentes </w:t>
      </w:r>
      <w:r w:rsidRPr="00F63AB8">
        <w:rPr>
          <w:rFonts w:ascii="Palatino Linotype" w:hAnsi="Palatino Linotype" w:cs="Bookman Old Style"/>
        </w:rPr>
        <w:t>Municipales tienen la obligación de presentar a la Legislatura los informes mensuales de la cuenta pública, dentro de los veinte días posteriores al término del mes correspondiente.</w:t>
      </w:r>
    </w:p>
    <w:p w14:paraId="0CB7871F" w14:textId="77777777" w:rsidR="00745C41" w:rsidRDefault="00745C41" w:rsidP="00745C41">
      <w:pPr>
        <w:pStyle w:val="Prrafodelista"/>
        <w:spacing w:line="360" w:lineRule="auto"/>
        <w:ind w:left="0"/>
        <w:jc w:val="both"/>
        <w:rPr>
          <w:rFonts w:ascii="Palatino Linotype" w:hAnsi="Palatino Linotype" w:cs="Bookman Old Style"/>
        </w:rPr>
      </w:pPr>
    </w:p>
    <w:p w14:paraId="3DD33F80" w14:textId="77777777" w:rsidR="00745C41" w:rsidRPr="008344BA" w:rsidRDefault="00745C41" w:rsidP="00745C41">
      <w:pPr>
        <w:pStyle w:val="Prrafodelista"/>
        <w:numPr>
          <w:ilvl w:val="0"/>
          <w:numId w:val="1"/>
        </w:numPr>
        <w:spacing w:line="360" w:lineRule="auto"/>
        <w:ind w:left="0" w:right="51" w:firstLine="0"/>
        <w:jc w:val="both"/>
        <w:rPr>
          <w:rFonts w:ascii="Palatino Linotype" w:hAnsi="Palatino Linotype" w:cs="Arial"/>
        </w:rPr>
      </w:pPr>
      <w:r>
        <w:rPr>
          <w:rFonts w:ascii="Palatino Linotype" w:eastAsia="Times New Roman" w:hAnsi="Palatino Linotype" w:cs="Arial"/>
        </w:rPr>
        <w:t>No se omite</w:t>
      </w:r>
      <w:r w:rsidRPr="00C538A7">
        <w:rPr>
          <w:rFonts w:ascii="Palatino Linotype" w:eastAsia="Times New Roman" w:hAnsi="Palatino Linotype" w:cs="Arial"/>
        </w:rPr>
        <w:t xml:space="preserve"> </w:t>
      </w:r>
      <w:r>
        <w:rPr>
          <w:rFonts w:ascii="Palatino Linotype" w:eastAsia="Times New Roman" w:hAnsi="Palatino Linotype" w:cs="Arial"/>
        </w:rPr>
        <w:t>l</w:t>
      </w:r>
      <w:r w:rsidRPr="00C538A7">
        <w:rPr>
          <w:rFonts w:ascii="Palatino Linotype" w:eastAsia="Times New Roman" w:hAnsi="Palatino Linotype" w:cs="Arial"/>
        </w:rPr>
        <w:t>a definición de “nómina”</w:t>
      </w:r>
      <w:r>
        <w:rPr>
          <w:rFonts w:ascii="Palatino Linotype" w:eastAsia="Times New Roman" w:hAnsi="Palatino Linotype" w:cs="Arial"/>
        </w:rPr>
        <w:t xml:space="preserve"> </w:t>
      </w:r>
      <w:r>
        <w:rPr>
          <w:rFonts w:ascii="Palatino Linotype" w:hAnsi="Palatino Linotype"/>
        </w:rPr>
        <w:t>de conformidad con</w:t>
      </w:r>
      <w:r w:rsidRPr="007F45B9">
        <w:rPr>
          <w:rFonts w:ascii="Palatino Linotype" w:hAnsi="Palatino Linotype" w:cs="Arial"/>
        </w:rPr>
        <w:t xml:space="preserve"> el “Glosario de Términos para el Proceso de Planeación, Programación, </w:t>
      </w:r>
      <w:proofErr w:type="spellStart"/>
      <w:r w:rsidRPr="007F45B9">
        <w:rPr>
          <w:rFonts w:ascii="Palatino Linotype" w:hAnsi="Palatino Linotype" w:cs="Arial"/>
        </w:rPr>
        <w:t>Presupuestación</w:t>
      </w:r>
      <w:proofErr w:type="spellEnd"/>
      <w:r w:rsidRPr="007F45B9">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w:t>
      </w:r>
      <w:r>
        <w:rPr>
          <w:rFonts w:ascii="Palatino Linotype" w:hAnsi="Palatino Linotype" w:cs="Arial"/>
        </w:rPr>
        <w:t>, que a la letra señala:</w:t>
      </w:r>
    </w:p>
    <w:p w14:paraId="6C37EA10" w14:textId="77777777" w:rsidR="00745C41" w:rsidRPr="00EB2B32" w:rsidRDefault="00745C41" w:rsidP="00745C41">
      <w:pPr>
        <w:pStyle w:val="Prrafodelista"/>
        <w:spacing w:before="240" w:after="240" w:line="360" w:lineRule="auto"/>
        <w:ind w:left="851"/>
        <w:jc w:val="both"/>
        <w:rPr>
          <w:rFonts w:ascii="Palatino Linotype" w:hAnsi="Palatino Linotype" w:cs="Arial"/>
        </w:rPr>
      </w:pPr>
    </w:p>
    <w:p w14:paraId="381B5C7A" w14:textId="77777777" w:rsidR="00745C41" w:rsidRDefault="00745C41" w:rsidP="00BF44FE">
      <w:pPr>
        <w:pStyle w:val="Prrafodelista"/>
        <w:tabs>
          <w:tab w:val="left" w:pos="8080"/>
        </w:tabs>
        <w:autoSpaceDE w:val="0"/>
        <w:autoSpaceDN w:val="0"/>
        <w:adjustRightInd w:val="0"/>
        <w:spacing w:before="240" w:after="360" w:line="360" w:lineRule="auto"/>
        <w:ind w:left="567" w:right="1134"/>
        <w:jc w:val="both"/>
        <w:rPr>
          <w:rFonts w:ascii="Palatino Linotype" w:hAnsi="Palatino Linotype" w:cs="Arial"/>
          <w:i/>
          <w:sz w:val="22"/>
          <w:szCs w:val="22"/>
          <w:lang w:val="es-MX" w:eastAsia="es-MX"/>
        </w:rPr>
      </w:pPr>
      <w:r w:rsidRPr="0043631E">
        <w:rPr>
          <w:rFonts w:ascii="Palatino Linotype" w:hAnsi="Palatino Linotype" w:cs="Arial"/>
          <w:b/>
          <w:bCs/>
          <w:i/>
          <w:sz w:val="22"/>
          <w:szCs w:val="22"/>
          <w:lang w:val="es-MX" w:eastAsia="es-MX"/>
        </w:rPr>
        <w:t xml:space="preserve">NÓMINA. </w:t>
      </w:r>
      <w:r w:rsidRPr="0043631E">
        <w:rPr>
          <w:rFonts w:ascii="Palatino Linotype" w:hAnsi="Palatino Linotype" w:cs="Arial"/>
          <w:i/>
          <w:sz w:val="22"/>
          <w:szCs w:val="22"/>
          <w:lang w:val="es-MX" w:eastAsia="es-MX"/>
        </w:rPr>
        <w:t>Listado general de los trabajadores de una institución, en</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el cual se asientan las percepciones brutas, deducciones y</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alcance neto de las mismas; la nómina es utilizada para</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efectuar los pagos periódicos (semanales, quincenales o</w:t>
      </w:r>
      <w:r w:rsidRPr="0043631E">
        <w:rPr>
          <w:rFonts w:ascii="Palatino Linotype" w:hAnsi="Palatino Linotype" w:cs="Arial"/>
          <w:b/>
          <w:bCs/>
          <w:i/>
          <w:sz w:val="22"/>
          <w:szCs w:val="22"/>
          <w:lang w:val="es-MX" w:eastAsia="es-MX"/>
        </w:rPr>
        <w:t xml:space="preserve"> </w:t>
      </w:r>
      <w:r w:rsidRPr="0043631E">
        <w:rPr>
          <w:rFonts w:ascii="Palatino Linotype" w:hAnsi="Palatino Linotype" w:cs="Arial"/>
          <w:i/>
          <w:sz w:val="22"/>
          <w:szCs w:val="22"/>
          <w:lang w:val="es-MX" w:eastAsia="es-MX"/>
        </w:rPr>
        <w:t xml:space="preserve">mensuales) a los trabajadores por concepto de </w:t>
      </w:r>
      <w:r w:rsidRPr="00A86B22">
        <w:rPr>
          <w:rFonts w:ascii="Palatino Linotype" w:hAnsi="Palatino Linotype" w:cs="Arial"/>
          <w:b/>
          <w:i/>
          <w:sz w:val="22"/>
          <w:szCs w:val="22"/>
          <w:u w:val="single"/>
          <w:lang w:val="es-MX" w:eastAsia="es-MX"/>
        </w:rPr>
        <w:t>sueldos y</w:t>
      </w:r>
      <w:r w:rsidRPr="001A7F70">
        <w:rPr>
          <w:rFonts w:ascii="Palatino Linotype" w:hAnsi="Palatino Linotype" w:cs="Arial"/>
          <w:b/>
          <w:bCs/>
          <w:i/>
          <w:sz w:val="22"/>
          <w:szCs w:val="22"/>
          <w:u w:val="single"/>
          <w:lang w:val="es-MX" w:eastAsia="es-MX"/>
        </w:rPr>
        <w:t xml:space="preserve"> </w:t>
      </w:r>
      <w:r w:rsidRPr="001A7F70">
        <w:rPr>
          <w:rFonts w:ascii="Palatino Linotype" w:hAnsi="Palatino Linotype" w:cs="Arial"/>
          <w:b/>
          <w:i/>
          <w:sz w:val="22"/>
          <w:szCs w:val="22"/>
          <w:u w:val="single"/>
          <w:lang w:val="es-MX" w:eastAsia="es-MX"/>
        </w:rPr>
        <w:t>salarios</w:t>
      </w:r>
      <w:r>
        <w:rPr>
          <w:rFonts w:ascii="Palatino Linotype" w:hAnsi="Palatino Linotype" w:cs="Arial"/>
          <w:i/>
          <w:sz w:val="22"/>
          <w:szCs w:val="22"/>
          <w:lang w:val="es-MX" w:eastAsia="es-MX"/>
        </w:rPr>
        <w:t>.</w:t>
      </w:r>
    </w:p>
    <w:p w14:paraId="73228534" w14:textId="77777777" w:rsidR="00A86B22" w:rsidRPr="00745C41" w:rsidRDefault="00A86B22" w:rsidP="00A86B22">
      <w:pPr>
        <w:pStyle w:val="Prrafodelista"/>
        <w:spacing w:line="360" w:lineRule="auto"/>
        <w:ind w:left="0"/>
        <w:jc w:val="both"/>
        <w:rPr>
          <w:rFonts w:ascii="Palatino Linotype" w:hAnsi="Palatino Linotype" w:cs="Bookman Old Style"/>
        </w:rPr>
      </w:pPr>
    </w:p>
    <w:p w14:paraId="0E5D216B" w14:textId="77777777" w:rsidR="00A86B22" w:rsidRPr="00EB61D4" w:rsidRDefault="00A86B22" w:rsidP="00A86B22">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EB61D4">
        <w:rPr>
          <w:rFonts w:ascii="Palatino Linotype" w:eastAsia="Times New Roman" w:hAnsi="Palatino Linotype" w:cs="Arial"/>
          <w:bCs/>
          <w:color w:val="000000" w:themeColor="text1"/>
        </w:rPr>
        <w:t xml:space="preserve">Al respecto, el </w:t>
      </w:r>
      <w:r w:rsidRPr="00EB61D4">
        <w:rPr>
          <w:rFonts w:ascii="Palatino Linotype" w:eastAsia="MS Mincho" w:hAnsi="Palatino Linotype" w:cs="Arial"/>
          <w:color w:val="000000" w:themeColor="text1"/>
        </w:rPr>
        <w:t xml:space="preserve">artículo 3, fracción XXXII del </w:t>
      </w:r>
      <w:r w:rsidRPr="00EB61D4">
        <w:rPr>
          <w:rFonts w:ascii="Palatino Linotype" w:eastAsia="MS Mincho" w:hAnsi="Palatino Linotype" w:cs="Arial"/>
          <w:b/>
          <w:color w:val="000000" w:themeColor="text1"/>
        </w:rPr>
        <w:t xml:space="preserve">Código Financiero del Estado de México y Municipios </w:t>
      </w:r>
      <w:r w:rsidRPr="00EB61D4">
        <w:rPr>
          <w:rFonts w:ascii="Palatino Linotype" w:eastAsia="MS Mincho" w:hAnsi="Palatino Linotype" w:cs="Arial"/>
          <w:color w:val="000000" w:themeColor="text1"/>
        </w:rPr>
        <w:t>establece que se entenderá por remuneración:</w:t>
      </w:r>
    </w:p>
    <w:p w14:paraId="25D7AD5C" w14:textId="77777777" w:rsidR="00A86B22" w:rsidRDefault="00A86B22" w:rsidP="00BF44FE">
      <w:pPr>
        <w:spacing w:line="360" w:lineRule="auto"/>
        <w:ind w:left="709" w:right="1134"/>
        <w:contextualSpacing/>
        <w:jc w:val="both"/>
        <w:rPr>
          <w:rFonts w:ascii="Palatino Linotype" w:eastAsia="Times New Roman" w:hAnsi="Palatino Linotype" w:cs="Arial"/>
          <w:bCs/>
          <w:i/>
          <w:color w:val="000000" w:themeColor="text1"/>
          <w:szCs w:val="20"/>
        </w:rPr>
      </w:pPr>
      <w:r w:rsidRPr="00593B58">
        <w:rPr>
          <w:rFonts w:ascii="Palatino Linotype" w:eastAsia="Times New Roman" w:hAnsi="Palatino Linotype" w:cs="Arial"/>
          <w:bCs/>
          <w:i/>
          <w:color w:val="000000" w:themeColor="text1"/>
          <w:szCs w:val="20"/>
        </w:rPr>
        <w:t>…</w:t>
      </w:r>
    </w:p>
    <w:p w14:paraId="632D86B4" w14:textId="77777777" w:rsidR="00BF44FE" w:rsidRPr="00593B58" w:rsidRDefault="00BF44FE" w:rsidP="00BF44FE">
      <w:pPr>
        <w:spacing w:line="360" w:lineRule="auto"/>
        <w:ind w:left="709" w:right="1134"/>
        <w:contextualSpacing/>
        <w:jc w:val="both"/>
        <w:rPr>
          <w:rFonts w:ascii="Palatino Linotype" w:eastAsia="Times New Roman" w:hAnsi="Palatino Linotype" w:cs="Arial"/>
          <w:bCs/>
          <w:i/>
          <w:color w:val="000000" w:themeColor="text1"/>
          <w:szCs w:val="20"/>
        </w:rPr>
      </w:pPr>
    </w:p>
    <w:p w14:paraId="5E2271B2" w14:textId="77777777" w:rsidR="00A86B22" w:rsidRPr="0057445E" w:rsidRDefault="00A86B22" w:rsidP="00BF44FE">
      <w:pPr>
        <w:spacing w:before="240" w:after="240" w:line="360" w:lineRule="auto"/>
        <w:ind w:left="567" w:right="1134"/>
        <w:contextualSpacing/>
        <w:jc w:val="both"/>
        <w:rPr>
          <w:rFonts w:ascii="Palatino Linotype" w:eastAsia="MS Mincho" w:hAnsi="Palatino Linotype" w:cs="Times New Roman"/>
          <w:b/>
          <w:i/>
          <w:color w:val="000000" w:themeColor="text1"/>
          <w:sz w:val="22"/>
          <w:szCs w:val="22"/>
        </w:rPr>
      </w:pPr>
      <w:r w:rsidRPr="0057445E">
        <w:rPr>
          <w:rFonts w:ascii="Palatino Linotype" w:eastAsia="MS Mincho" w:hAnsi="Palatino Linotype" w:cs="Times New Roman"/>
          <w:b/>
          <w:i/>
          <w:color w:val="000000" w:themeColor="text1"/>
          <w:sz w:val="22"/>
          <w:szCs w:val="22"/>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2C88EFE" w14:textId="77777777" w:rsidR="00A86B22" w:rsidRPr="00BF44FE" w:rsidRDefault="00A86B22" w:rsidP="00A86B22">
      <w:pPr>
        <w:pStyle w:val="Prrafodelista"/>
        <w:spacing w:before="240" w:after="360" w:line="360" w:lineRule="auto"/>
        <w:ind w:left="0"/>
        <w:jc w:val="both"/>
        <w:rPr>
          <w:rFonts w:ascii="Palatino Linotype" w:eastAsia="Arial Unicode MS" w:hAnsi="Palatino Linotype" w:cs="Arial"/>
          <w:sz w:val="36"/>
        </w:rPr>
      </w:pPr>
    </w:p>
    <w:p w14:paraId="07B58F75" w14:textId="607702B6" w:rsidR="00E2641A" w:rsidRDefault="00E2641A" w:rsidP="00E2641A">
      <w:pPr>
        <w:pStyle w:val="Prrafodelista"/>
        <w:numPr>
          <w:ilvl w:val="0"/>
          <w:numId w:val="1"/>
        </w:numPr>
        <w:spacing w:before="240" w:after="360" w:line="360" w:lineRule="auto"/>
        <w:ind w:left="0" w:firstLine="0"/>
        <w:jc w:val="both"/>
        <w:rPr>
          <w:rFonts w:ascii="Palatino Linotype" w:eastAsia="Arial Unicode MS" w:hAnsi="Palatino Linotype" w:cs="Arial"/>
        </w:rPr>
      </w:pPr>
      <w:r w:rsidRPr="00E2641A">
        <w:rPr>
          <w:rFonts w:ascii="Palatino Linotype" w:hAnsi="Palatino Linotype" w:cs="Arial"/>
        </w:rPr>
        <w:t>De igual manera el</w:t>
      </w:r>
      <w:r w:rsidRPr="00E2641A">
        <w:rPr>
          <w:rFonts w:ascii="Palatino Linotype" w:eastAsia="Arial Unicode MS" w:hAnsi="Palatino Linotype" w:cs="Arial"/>
        </w:rPr>
        <w:t xml:space="preserve"> artículo 350 del </w:t>
      </w:r>
      <w:r w:rsidRPr="00E2641A">
        <w:rPr>
          <w:rFonts w:ascii="Palatino Linotype" w:eastAsia="Arial Unicode MS" w:hAnsi="Palatino Linotype" w:cs="Arial"/>
          <w:b/>
        </w:rPr>
        <w:t>Código Financiero del Estado de México y Municipios</w:t>
      </w:r>
      <w:r w:rsidR="007C3604">
        <w:rPr>
          <w:rFonts w:ascii="Palatino Linotype" w:eastAsia="Arial Unicode MS" w:hAnsi="Palatino Linotype" w:cs="Arial"/>
        </w:rPr>
        <w:t>, señala que existe</w:t>
      </w:r>
      <w:r w:rsidRPr="00E2641A">
        <w:rPr>
          <w:rFonts w:ascii="Palatino Linotype" w:eastAsia="Arial Unicode MS" w:hAnsi="Palatino Linotype" w:cs="Arial"/>
        </w:rPr>
        <w:t xml:space="preserve"> la </w:t>
      </w:r>
      <w:r w:rsidR="007C3604">
        <w:rPr>
          <w:rFonts w:ascii="Palatino Linotype" w:eastAsia="Arial Unicode MS" w:hAnsi="Palatino Linotype" w:cs="Arial"/>
        </w:rPr>
        <w:t xml:space="preserve">obligación a cargo de las </w:t>
      </w:r>
      <w:r w:rsidRPr="00E2641A">
        <w:rPr>
          <w:rFonts w:ascii="Palatino Linotype" w:eastAsia="Arial Unicode MS" w:hAnsi="Palatino Linotype" w:cs="Arial"/>
        </w:rPr>
        <w:t>entidades fiscalizables, -como lo es el Sujeto Obligado-, de informar al Órgano Superior de Fiscalización del Estado de México, todo lo relacionado con la información contable, presupuestal y financiera, en los términos siguientes:</w:t>
      </w:r>
    </w:p>
    <w:p w14:paraId="219BC0AC" w14:textId="77777777" w:rsidR="00BF44FE" w:rsidRPr="00E2641A" w:rsidRDefault="00BF44FE" w:rsidP="00BF44FE">
      <w:pPr>
        <w:pStyle w:val="Prrafodelista"/>
        <w:spacing w:before="240" w:after="360" w:line="360" w:lineRule="auto"/>
        <w:ind w:left="0"/>
        <w:jc w:val="both"/>
        <w:rPr>
          <w:rFonts w:ascii="Palatino Linotype" w:eastAsia="Arial Unicode MS" w:hAnsi="Palatino Linotype" w:cs="Arial"/>
        </w:rPr>
      </w:pPr>
    </w:p>
    <w:p w14:paraId="5B4D3473" w14:textId="160A172D" w:rsidR="00E2641A" w:rsidRPr="00E2641A" w:rsidRDefault="00E2641A" w:rsidP="00BF44FE">
      <w:pPr>
        <w:spacing w:line="360" w:lineRule="auto"/>
        <w:ind w:left="567" w:right="1134"/>
        <w:jc w:val="both"/>
        <w:rPr>
          <w:rFonts w:ascii="Palatino Linotype" w:eastAsia="Calibri" w:hAnsi="Palatino Linotype" w:cs="Arial"/>
          <w:i/>
          <w:sz w:val="22"/>
          <w:szCs w:val="22"/>
        </w:rPr>
      </w:pPr>
      <w:r w:rsidRPr="00E2641A">
        <w:rPr>
          <w:rFonts w:ascii="Palatino Linotype" w:eastAsia="Calibri" w:hAnsi="Palatino Linotype" w:cs="Arial"/>
          <w:b/>
          <w:i/>
          <w:sz w:val="22"/>
          <w:szCs w:val="22"/>
        </w:rPr>
        <w:t>Artículo 350.-</w:t>
      </w:r>
      <w:r w:rsidRPr="00E2641A">
        <w:rPr>
          <w:rFonts w:ascii="Palatino Linotype" w:eastAsia="Calibri" w:hAnsi="Palatino Linotype" w:cs="Arial"/>
          <w:i/>
          <w:sz w:val="22"/>
          <w:szCs w:val="22"/>
        </w:rPr>
        <w:t xml:space="preserve"> Mensualmente dentro de los primeros veinte días hábiles, la Secretaría y </w:t>
      </w:r>
      <w:r w:rsidRPr="00E2641A">
        <w:rPr>
          <w:rFonts w:ascii="Palatino Linotype" w:eastAsia="Calibri" w:hAnsi="Palatino Linotype" w:cs="Arial"/>
          <w:b/>
          <w:i/>
          <w:sz w:val="22"/>
          <w:szCs w:val="22"/>
        </w:rPr>
        <w:t>las Tesorerías, enviarán para su análisis y evaluación</w:t>
      </w:r>
      <w:r w:rsidRPr="00E2641A">
        <w:rPr>
          <w:rFonts w:ascii="Palatino Linotype" w:eastAsia="Calibri" w:hAnsi="Palatino Linotype" w:cs="Arial"/>
          <w:i/>
          <w:sz w:val="22"/>
          <w:szCs w:val="22"/>
        </w:rPr>
        <w:t xml:space="preserve"> </w:t>
      </w:r>
      <w:r w:rsidRPr="00E2641A">
        <w:rPr>
          <w:rFonts w:ascii="Palatino Linotype" w:eastAsia="Calibri" w:hAnsi="Palatino Linotype" w:cs="Arial"/>
          <w:b/>
          <w:i/>
          <w:sz w:val="22"/>
          <w:szCs w:val="22"/>
        </w:rPr>
        <w:t>al Órgano Superior de Fiscalización del Estado de México</w:t>
      </w:r>
      <w:r w:rsidRPr="00E2641A">
        <w:rPr>
          <w:rFonts w:ascii="Palatino Linotype" w:eastAsia="Calibri" w:hAnsi="Palatino Linotype" w:cs="Arial"/>
          <w:i/>
          <w:sz w:val="22"/>
          <w:szCs w:val="22"/>
        </w:rPr>
        <w:t>, la siguiente información:</w:t>
      </w:r>
    </w:p>
    <w:p w14:paraId="3BE1FB6A" w14:textId="77777777" w:rsidR="00E2641A" w:rsidRDefault="00E2641A" w:rsidP="00E2641A">
      <w:pPr>
        <w:spacing w:line="360" w:lineRule="auto"/>
        <w:ind w:left="567" w:right="567"/>
        <w:jc w:val="both"/>
        <w:rPr>
          <w:rFonts w:ascii="Palatino Linotype" w:eastAsia="Calibri" w:hAnsi="Palatino Linotype" w:cs="Arial"/>
          <w:i/>
          <w:sz w:val="22"/>
          <w:szCs w:val="22"/>
        </w:rPr>
      </w:pPr>
    </w:p>
    <w:p w14:paraId="6F3B420D" w14:textId="77777777" w:rsidR="00BF44FE" w:rsidRPr="00E2641A" w:rsidRDefault="00BF44FE" w:rsidP="00E2641A">
      <w:pPr>
        <w:spacing w:line="360" w:lineRule="auto"/>
        <w:ind w:left="567" w:right="567"/>
        <w:jc w:val="both"/>
        <w:rPr>
          <w:rFonts w:ascii="Palatino Linotype" w:eastAsia="Calibri" w:hAnsi="Palatino Linotype" w:cs="Arial"/>
          <w:i/>
          <w:sz w:val="22"/>
          <w:szCs w:val="22"/>
        </w:rPr>
      </w:pPr>
    </w:p>
    <w:p w14:paraId="6776F0F7" w14:textId="77777777" w:rsidR="00E2641A" w:rsidRPr="00E2641A" w:rsidRDefault="00E2641A" w:rsidP="00E2641A">
      <w:pPr>
        <w:spacing w:line="360" w:lineRule="auto"/>
        <w:ind w:left="567" w:right="567"/>
        <w:jc w:val="both"/>
        <w:rPr>
          <w:rFonts w:ascii="Palatino Linotype" w:eastAsia="Calibri" w:hAnsi="Palatino Linotype" w:cs="Arial"/>
          <w:i/>
          <w:sz w:val="22"/>
          <w:szCs w:val="22"/>
        </w:rPr>
      </w:pPr>
      <w:r w:rsidRPr="00E2641A">
        <w:rPr>
          <w:rFonts w:ascii="Palatino Linotype" w:eastAsia="Calibri" w:hAnsi="Palatino Linotype" w:cs="Arial"/>
          <w:i/>
          <w:sz w:val="22"/>
          <w:szCs w:val="22"/>
        </w:rPr>
        <w:t>I. Información patrimonial.</w:t>
      </w:r>
    </w:p>
    <w:p w14:paraId="59071D4E" w14:textId="77777777" w:rsidR="00E2641A" w:rsidRPr="00E2641A" w:rsidRDefault="00E2641A" w:rsidP="00E2641A">
      <w:pPr>
        <w:spacing w:line="360" w:lineRule="auto"/>
        <w:ind w:left="567" w:right="567"/>
        <w:jc w:val="both"/>
        <w:rPr>
          <w:rFonts w:ascii="Palatino Linotype" w:eastAsia="Calibri" w:hAnsi="Palatino Linotype" w:cs="Arial"/>
          <w:i/>
          <w:sz w:val="22"/>
          <w:szCs w:val="22"/>
        </w:rPr>
      </w:pPr>
    </w:p>
    <w:p w14:paraId="00FC108F" w14:textId="77777777" w:rsidR="00E2641A" w:rsidRPr="00E2641A" w:rsidRDefault="00E2641A" w:rsidP="00E2641A">
      <w:pPr>
        <w:spacing w:line="360" w:lineRule="auto"/>
        <w:ind w:left="567" w:right="567"/>
        <w:jc w:val="both"/>
        <w:rPr>
          <w:rFonts w:ascii="Palatino Linotype" w:eastAsia="Calibri" w:hAnsi="Palatino Linotype" w:cs="Arial"/>
          <w:i/>
          <w:sz w:val="22"/>
          <w:szCs w:val="22"/>
        </w:rPr>
      </w:pPr>
      <w:r w:rsidRPr="00E2641A">
        <w:rPr>
          <w:rFonts w:ascii="Palatino Linotype" w:eastAsia="Calibri" w:hAnsi="Palatino Linotype" w:cs="Arial"/>
          <w:i/>
          <w:sz w:val="22"/>
          <w:szCs w:val="22"/>
        </w:rPr>
        <w:t>II. Información presupuestal.</w:t>
      </w:r>
    </w:p>
    <w:p w14:paraId="6113DB8B" w14:textId="77777777" w:rsidR="00E2641A" w:rsidRPr="00E2641A" w:rsidRDefault="00E2641A" w:rsidP="00E2641A">
      <w:pPr>
        <w:spacing w:line="360" w:lineRule="auto"/>
        <w:ind w:left="567" w:right="567"/>
        <w:jc w:val="both"/>
        <w:rPr>
          <w:rFonts w:ascii="Palatino Linotype" w:eastAsia="Calibri" w:hAnsi="Palatino Linotype" w:cs="Arial"/>
          <w:i/>
          <w:sz w:val="22"/>
          <w:szCs w:val="22"/>
        </w:rPr>
      </w:pPr>
    </w:p>
    <w:p w14:paraId="51DA5A08" w14:textId="77777777" w:rsidR="00E2641A" w:rsidRPr="00E2641A" w:rsidRDefault="00E2641A" w:rsidP="00E2641A">
      <w:pPr>
        <w:spacing w:line="360" w:lineRule="auto"/>
        <w:ind w:left="567" w:right="567"/>
        <w:jc w:val="both"/>
        <w:rPr>
          <w:rFonts w:ascii="Palatino Linotype" w:eastAsia="Calibri" w:hAnsi="Palatino Linotype" w:cs="Arial"/>
          <w:i/>
          <w:sz w:val="22"/>
          <w:szCs w:val="22"/>
        </w:rPr>
      </w:pPr>
      <w:r w:rsidRPr="00E2641A">
        <w:rPr>
          <w:rFonts w:ascii="Palatino Linotype" w:eastAsia="Calibri" w:hAnsi="Palatino Linotype" w:cs="Arial"/>
          <w:i/>
          <w:sz w:val="22"/>
          <w:szCs w:val="22"/>
        </w:rPr>
        <w:t>III. Información de la obra pública.</w:t>
      </w:r>
    </w:p>
    <w:p w14:paraId="40BCD7D9" w14:textId="77777777" w:rsidR="00E2641A" w:rsidRPr="00E2641A" w:rsidRDefault="00E2641A" w:rsidP="00E2641A">
      <w:pPr>
        <w:spacing w:line="360" w:lineRule="auto"/>
        <w:ind w:left="567" w:right="567"/>
        <w:jc w:val="both"/>
        <w:rPr>
          <w:rFonts w:ascii="Palatino Linotype" w:eastAsia="Calibri" w:hAnsi="Palatino Linotype" w:cs="Arial"/>
          <w:b/>
          <w:i/>
          <w:sz w:val="22"/>
          <w:szCs w:val="22"/>
        </w:rPr>
      </w:pPr>
    </w:p>
    <w:p w14:paraId="27B16BBC" w14:textId="3E73861E" w:rsidR="00E2641A" w:rsidRPr="00E2641A" w:rsidRDefault="00E2641A" w:rsidP="00E2641A">
      <w:pPr>
        <w:spacing w:line="360" w:lineRule="auto"/>
        <w:ind w:left="567" w:right="567"/>
        <w:jc w:val="both"/>
        <w:rPr>
          <w:rFonts w:ascii="Palatino Linotype" w:eastAsia="Calibri" w:hAnsi="Palatino Linotype" w:cs="Arial"/>
          <w:b/>
          <w:i/>
          <w:sz w:val="22"/>
          <w:szCs w:val="22"/>
          <w:u w:val="single"/>
        </w:rPr>
      </w:pPr>
      <w:r w:rsidRPr="00E2641A">
        <w:rPr>
          <w:rFonts w:ascii="Palatino Linotype" w:eastAsia="Calibri" w:hAnsi="Palatino Linotype" w:cs="Arial"/>
          <w:b/>
          <w:i/>
          <w:sz w:val="22"/>
          <w:szCs w:val="22"/>
          <w:u w:val="single"/>
        </w:rPr>
        <w:t>IV. Información de nómina.</w:t>
      </w:r>
    </w:p>
    <w:p w14:paraId="7ACE3E6D" w14:textId="77777777" w:rsidR="00745C41" w:rsidRPr="00BF44FE" w:rsidRDefault="00745C41" w:rsidP="00745C41">
      <w:pPr>
        <w:pStyle w:val="Prrafodelista"/>
        <w:spacing w:before="240" w:line="360" w:lineRule="auto"/>
        <w:ind w:left="0" w:right="49"/>
        <w:jc w:val="both"/>
        <w:rPr>
          <w:rFonts w:ascii="Palatino Linotype" w:eastAsia="Calibri" w:hAnsi="Palatino Linotype" w:cs="Arial"/>
          <w:sz w:val="32"/>
        </w:rPr>
      </w:pPr>
    </w:p>
    <w:p w14:paraId="2923F86E" w14:textId="3C8FA7C4" w:rsidR="00E2641A" w:rsidRPr="007C3604" w:rsidRDefault="007C3604" w:rsidP="007C3604">
      <w:pPr>
        <w:pStyle w:val="Prrafodelista"/>
        <w:numPr>
          <w:ilvl w:val="0"/>
          <w:numId w:val="1"/>
        </w:numPr>
        <w:spacing w:before="240" w:line="360" w:lineRule="auto"/>
        <w:ind w:left="0" w:right="49" w:firstLine="0"/>
        <w:jc w:val="both"/>
        <w:rPr>
          <w:rFonts w:ascii="Palatino Linotype" w:eastAsia="Calibri" w:hAnsi="Palatino Linotype" w:cs="Arial"/>
        </w:rPr>
      </w:pPr>
      <w:r>
        <w:rPr>
          <w:rFonts w:ascii="Palatino Linotype" w:eastAsia="Calibri" w:hAnsi="Palatino Linotype" w:cs="Arial"/>
        </w:rPr>
        <w:t xml:space="preserve">Es así que la </w:t>
      </w:r>
      <w:r w:rsidR="00E2641A" w:rsidRPr="007C3604">
        <w:rPr>
          <w:rFonts w:ascii="Palatino Linotype" w:eastAsia="Calibri" w:hAnsi="Palatino Linotype" w:cs="Arial"/>
        </w:rPr>
        <w:t xml:space="preserve">Información </w:t>
      </w:r>
      <w:r>
        <w:rPr>
          <w:rFonts w:ascii="Palatino Linotype" w:eastAsia="Calibri" w:hAnsi="Palatino Linotype" w:cs="Arial"/>
        </w:rPr>
        <w:t xml:space="preserve">correspondiente a la nómina, </w:t>
      </w:r>
      <w:r w:rsidR="00E2641A" w:rsidRPr="007C3604">
        <w:rPr>
          <w:rFonts w:ascii="Palatino Linotype" w:eastAsia="Calibri" w:hAnsi="Palatino Linotype" w:cs="Arial"/>
        </w:rPr>
        <w:t xml:space="preserve">debe presentarse conforme a lo dispuesto por los </w:t>
      </w:r>
      <w:r w:rsidR="00E2641A" w:rsidRPr="007C3604">
        <w:rPr>
          <w:rFonts w:ascii="Palatino Linotype" w:eastAsia="Calibri" w:hAnsi="Palatino Linotype" w:cs="Arial"/>
          <w:i/>
        </w:rPr>
        <w:t>Lineamientos para la Elaboración y Presentación del Informe Mensual</w:t>
      </w:r>
      <w:r w:rsidR="00E2641A" w:rsidRPr="007C3604">
        <w:rPr>
          <w:rFonts w:ascii="Palatino Linotype" w:eastAsia="Calibri" w:hAnsi="Palatino Linotype" w:cs="Arial"/>
        </w:rPr>
        <w:t xml:space="preserve">, emitidos por OSFEM en cada ejercicio fiscal y que se encuentran disponibles en su sitio de internet, con la finalidad de </w:t>
      </w:r>
      <w:r w:rsidR="00E2641A" w:rsidRPr="007C3604">
        <w:rPr>
          <w:rFonts w:ascii="Palatino Linotype" w:hAnsi="Palatino Linotype"/>
        </w:rPr>
        <w:t xml:space="preserve">definir los criterios, los formatos y la documentación necesaria para presentar los informes mensuales, que deben ser entregados </w:t>
      </w:r>
      <w:r w:rsidR="00E2641A" w:rsidRPr="007C3604">
        <w:rPr>
          <w:rFonts w:ascii="Palatino Linotype" w:eastAsia="Arial Unicode MS" w:hAnsi="Palatino Linotype" w:cs="Arial"/>
        </w:rPr>
        <w:t xml:space="preserve">a través de seis discos </w:t>
      </w:r>
      <w:r w:rsidR="00E2641A" w:rsidRPr="007C3604">
        <w:rPr>
          <w:rFonts w:ascii="Palatino Linotype" w:hAnsi="Palatino Linotype"/>
        </w:rPr>
        <w:t xml:space="preserve">dentro de los veinte días posteriores al término del mes correspondiente, </w:t>
      </w:r>
      <w:r w:rsidR="00E2641A" w:rsidRPr="007C3604">
        <w:rPr>
          <w:rFonts w:ascii="Palatino Linotype" w:eastAsia="Calibri" w:hAnsi="Palatino Linotype" w:cs="Arial"/>
        </w:rPr>
        <w:t>que contienen la siguiente información:</w:t>
      </w:r>
    </w:p>
    <w:p w14:paraId="4F61D612" w14:textId="77777777" w:rsidR="00BF44FE" w:rsidRDefault="006E5C70" w:rsidP="00E2641A">
      <w:pPr>
        <w:spacing w:before="240" w:line="360" w:lineRule="auto"/>
        <w:ind w:right="49"/>
        <w:jc w:val="both"/>
        <w:rPr>
          <w:noProof/>
          <w:lang w:val="es-MX" w:eastAsia="es-MX"/>
        </w:rPr>
      </w:pPr>
      <w:r w:rsidRPr="00805BB5">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14:anchorId="1A358D9C" wp14:editId="168B37CB">
                <wp:simplePos x="0" y="0"/>
                <wp:positionH relativeFrom="column">
                  <wp:posOffset>146050</wp:posOffset>
                </wp:positionH>
                <wp:positionV relativeFrom="paragraph">
                  <wp:posOffset>1170940</wp:posOffset>
                </wp:positionV>
                <wp:extent cx="2067697" cy="255373"/>
                <wp:effectExtent l="57150" t="38100" r="85090" b="87630"/>
                <wp:wrapNone/>
                <wp:docPr id="3" name="Rectángulo 3"/>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E8772" id="Rectángulo 3" o:spid="_x0000_s1026" style="position:absolute;margin-left:11.5pt;margin-top:92.2pt;width:162.8pt;height:2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" filled="f" strokecolor="#c00000" strokeweight="3pt">
                <v:shadow on="t" color="black" opacity="22937f" origin=",.5" offset="0,.63889mm"/>
              </v:rect>
            </w:pict>
          </mc:Fallback>
        </mc:AlternateContent>
      </w:r>
    </w:p>
    <w:p w14:paraId="63FE4C4E" w14:textId="775E595C" w:rsidR="00E2641A" w:rsidRPr="00805BB5" w:rsidRDefault="00E2641A" w:rsidP="00E2641A">
      <w:pPr>
        <w:spacing w:before="240" w:line="360" w:lineRule="auto"/>
        <w:ind w:right="49"/>
        <w:jc w:val="both"/>
        <w:rPr>
          <w:rFonts w:ascii="Palatino Linotype" w:eastAsia="Calibri" w:hAnsi="Palatino Linotype" w:cs="Arial"/>
        </w:rPr>
      </w:pPr>
      <w:r w:rsidRPr="00805BB5">
        <w:rPr>
          <w:noProof/>
          <w:lang w:val="es-MX" w:eastAsia="es-MX"/>
        </w:rPr>
        <w:drawing>
          <wp:inline distT="0" distB="0" distL="0" distR="0" wp14:anchorId="22BD774E" wp14:editId="5AC82FD4">
            <wp:extent cx="4486275" cy="21620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131" t="38102" r="36268" b="33965"/>
                    <a:stretch/>
                  </pic:blipFill>
                  <pic:spPr bwMode="auto">
                    <a:xfrm>
                      <a:off x="0" y="0"/>
                      <a:ext cx="4505647" cy="2171363"/>
                    </a:xfrm>
                    <a:prstGeom prst="rect">
                      <a:avLst/>
                    </a:prstGeom>
                    <a:ln>
                      <a:noFill/>
                    </a:ln>
                    <a:extLst>
                      <a:ext uri="{53640926-AAD7-44D8-BBD7-CCE9431645EC}">
                        <a14:shadowObscured xmlns:a14="http://schemas.microsoft.com/office/drawing/2010/main"/>
                      </a:ext>
                    </a:extLst>
                  </pic:spPr>
                </pic:pic>
              </a:graphicData>
            </a:graphic>
          </wp:inline>
        </w:drawing>
      </w:r>
    </w:p>
    <w:p w14:paraId="69A47DF7" w14:textId="64C6F935" w:rsidR="00E2641A" w:rsidRPr="00A86B22" w:rsidRDefault="00E2641A" w:rsidP="00A86B22">
      <w:pPr>
        <w:pStyle w:val="Prrafodelista"/>
        <w:numPr>
          <w:ilvl w:val="0"/>
          <w:numId w:val="1"/>
        </w:numPr>
        <w:spacing w:before="240" w:line="360" w:lineRule="auto"/>
        <w:ind w:left="0" w:right="49" w:firstLine="0"/>
        <w:jc w:val="both"/>
        <w:rPr>
          <w:rFonts w:ascii="Palatino Linotype" w:eastAsia="Calibri" w:hAnsi="Palatino Linotype" w:cs="Arial"/>
        </w:rPr>
      </w:pPr>
      <w:r w:rsidRPr="006E5C70">
        <w:rPr>
          <w:rFonts w:ascii="Palatino Linotype" w:eastAsia="Calibri" w:hAnsi="Palatino Linotype" w:cs="Arial"/>
        </w:rPr>
        <w:t xml:space="preserve">En este contexto, se advierte que </w:t>
      </w:r>
      <w:r w:rsidR="006E5C70" w:rsidRPr="006E5C70">
        <w:rPr>
          <w:rFonts w:ascii="Palatino Linotype" w:eastAsia="Calibri" w:hAnsi="Palatino Linotype" w:cs="Arial"/>
        </w:rPr>
        <w:t>se</w:t>
      </w:r>
      <w:r w:rsidRPr="006E5C70">
        <w:rPr>
          <w:rFonts w:ascii="Palatino Linotype" w:eastAsia="Calibri" w:hAnsi="Palatino Linotype" w:cs="Arial"/>
        </w:rPr>
        <w:t xml:space="preserve"> desea acceder a la información que con motivo de la nómina genera el Sujeto Obligado, misma que es enviada al OSFEM para su análisis y evaluación, a través de la documentación siguiente:</w:t>
      </w:r>
    </w:p>
    <w:p w14:paraId="6681601E" w14:textId="3355D747" w:rsidR="00E2641A" w:rsidRPr="00805BB5" w:rsidRDefault="00A86B22" w:rsidP="00E2641A">
      <w:pPr>
        <w:spacing w:before="240" w:after="240" w:line="360" w:lineRule="auto"/>
        <w:jc w:val="both"/>
        <w:rPr>
          <w:rFonts w:ascii="Palatino Linotype" w:hAnsi="Palatino Linotype" w:cs="Arial"/>
        </w:rPr>
      </w:pPr>
      <w:r w:rsidRPr="00805BB5">
        <w:rPr>
          <w:noProof/>
          <w:lang w:val="es-MX" w:eastAsia="es-MX"/>
        </w:rPr>
        <w:drawing>
          <wp:anchor distT="0" distB="0" distL="114300" distR="114300" simplePos="0" relativeHeight="251675648" behindDoc="1" locked="0" layoutInCell="1" allowOverlap="1" wp14:anchorId="0650F575" wp14:editId="7739A45E">
            <wp:simplePos x="0" y="0"/>
            <wp:positionH relativeFrom="margin">
              <wp:posOffset>443865</wp:posOffset>
            </wp:positionH>
            <wp:positionV relativeFrom="paragraph">
              <wp:posOffset>84455</wp:posOffset>
            </wp:positionV>
            <wp:extent cx="4714875" cy="2274447"/>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8046" t="17224" r="30539" b="29266"/>
                    <a:stretch/>
                  </pic:blipFill>
                  <pic:spPr bwMode="auto">
                    <a:xfrm>
                      <a:off x="0" y="0"/>
                      <a:ext cx="4740264" cy="2286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51549D" w14:textId="24D9A201" w:rsidR="00E2641A" w:rsidRPr="00805BB5" w:rsidRDefault="00A86B22" w:rsidP="00E2641A">
      <w:pPr>
        <w:spacing w:before="240" w:after="240" w:line="360" w:lineRule="auto"/>
        <w:jc w:val="both"/>
        <w:rPr>
          <w:rFonts w:ascii="Palatino Linotype" w:hAnsi="Palatino Linotype" w:cs="Arial"/>
        </w:rPr>
      </w:pPr>
      <w:r w:rsidRPr="00805BB5">
        <w:rPr>
          <w:rFonts w:ascii="Palatino Linotype" w:hAnsi="Palatino Linotype"/>
          <w:noProof/>
          <w:lang w:val="es-MX" w:eastAsia="es-MX"/>
        </w:rPr>
        <mc:AlternateContent>
          <mc:Choice Requires="wps">
            <w:drawing>
              <wp:anchor distT="0" distB="0" distL="114300" distR="114300" simplePos="0" relativeHeight="251673600" behindDoc="0" locked="0" layoutInCell="1" allowOverlap="1" wp14:anchorId="7727BD70" wp14:editId="0F076A82">
                <wp:simplePos x="0" y="0"/>
                <wp:positionH relativeFrom="margin">
                  <wp:posOffset>891540</wp:posOffset>
                </wp:positionH>
                <wp:positionV relativeFrom="paragraph">
                  <wp:posOffset>404495</wp:posOffset>
                </wp:positionV>
                <wp:extent cx="3162300" cy="1283970"/>
                <wp:effectExtent l="57150" t="38100" r="76200" b="87630"/>
                <wp:wrapNone/>
                <wp:docPr id="2" name="Rectángulo 2"/>
                <wp:cNvGraphicFramePr/>
                <a:graphic xmlns:a="http://schemas.openxmlformats.org/drawingml/2006/main">
                  <a:graphicData uri="http://schemas.microsoft.com/office/word/2010/wordprocessingShape">
                    <wps:wsp>
                      <wps:cNvSpPr/>
                      <wps:spPr>
                        <a:xfrm>
                          <a:off x="0" y="0"/>
                          <a:ext cx="3162300" cy="128397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39DFD" id="Rectángulo 2" o:spid="_x0000_s1026" style="position:absolute;margin-left:70.2pt;margin-top:31.85pt;width:249pt;height:101.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" filled="f" strokecolor="#c00000" strokeweight="3pt">
                <v:shadow on="t" color="black" opacity="22937f" origin=",.5" offset="0,.63889mm"/>
                <w10:wrap anchorx="margin"/>
              </v:rect>
            </w:pict>
          </mc:Fallback>
        </mc:AlternateContent>
      </w:r>
    </w:p>
    <w:p w14:paraId="2727CC3A" w14:textId="2F45D3C3" w:rsidR="00E2641A" w:rsidRPr="00805BB5" w:rsidRDefault="00E2641A" w:rsidP="00E2641A">
      <w:pPr>
        <w:spacing w:before="240" w:after="240" w:line="360" w:lineRule="auto"/>
        <w:jc w:val="both"/>
        <w:rPr>
          <w:rFonts w:ascii="Palatino Linotype" w:hAnsi="Palatino Linotype" w:cs="Arial"/>
        </w:rPr>
      </w:pPr>
    </w:p>
    <w:p w14:paraId="3CD28198" w14:textId="77777777" w:rsidR="00E2641A" w:rsidRDefault="00E2641A" w:rsidP="00E2641A">
      <w:pPr>
        <w:spacing w:before="240" w:after="240" w:line="360" w:lineRule="auto"/>
        <w:jc w:val="both"/>
        <w:rPr>
          <w:rFonts w:ascii="Palatino Linotype" w:hAnsi="Palatino Linotype" w:cs="Arial"/>
        </w:rPr>
      </w:pPr>
    </w:p>
    <w:p w14:paraId="52F45FE3" w14:textId="77777777" w:rsidR="006E5C70" w:rsidRPr="00805BB5" w:rsidRDefault="006E5C70" w:rsidP="00E2641A">
      <w:pPr>
        <w:spacing w:before="240" w:after="240" w:line="360" w:lineRule="auto"/>
        <w:jc w:val="both"/>
        <w:rPr>
          <w:rFonts w:ascii="Palatino Linotype" w:hAnsi="Palatino Linotype" w:cs="Arial"/>
        </w:rPr>
      </w:pPr>
    </w:p>
    <w:p w14:paraId="72C28AB8" w14:textId="77777777" w:rsidR="00E2641A" w:rsidRPr="00805BB5" w:rsidRDefault="00E2641A" w:rsidP="00E2641A">
      <w:pPr>
        <w:spacing w:before="240" w:after="240" w:line="360" w:lineRule="auto"/>
        <w:jc w:val="both"/>
        <w:rPr>
          <w:rFonts w:ascii="Palatino Linotype" w:hAnsi="Palatino Linotype" w:cs="Arial"/>
        </w:rPr>
      </w:pPr>
    </w:p>
    <w:p w14:paraId="2C50A144" w14:textId="78A2FD26" w:rsidR="00E2641A" w:rsidRDefault="00E2641A" w:rsidP="00D14B06">
      <w:pPr>
        <w:pStyle w:val="Prrafodelista"/>
        <w:numPr>
          <w:ilvl w:val="0"/>
          <w:numId w:val="1"/>
        </w:numPr>
        <w:spacing w:before="240" w:after="240" w:line="360" w:lineRule="auto"/>
        <w:ind w:left="0" w:firstLine="0"/>
        <w:jc w:val="both"/>
        <w:rPr>
          <w:rFonts w:ascii="Palatino Linotype" w:hAnsi="Palatino Linotype"/>
          <w:lang w:eastAsia="es-MX"/>
        </w:rPr>
      </w:pPr>
      <w:r w:rsidRPr="00D14B06">
        <w:rPr>
          <w:rFonts w:ascii="Palatino Linotype" w:hAnsi="Palatino Linotype" w:cs="Arial"/>
        </w:rPr>
        <w:t xml:space="preserve">De la imagen anterior, se desprende que el Sujeto Obligado </w:t>
      </w:r>
      <w:r w:rsidRPr="00D14B06">
        <w:rPr>
          <w:rFonts w:ascii="Palatino Linotype" w:eastAsia="Calibri" w:hAnsi="Palatino Linotype" w:cs="Arial"/>
        </w:rPr>
        <w:t xml:space="preserve">tiene la obligación de entregar mensualmente </w:t>
      </w:r>
      <w:r w:rsidRPr="00D14B06">
        <w:rPr>
          <w:rFonts w:ascii="Palatino Linotype" w:hAnsi="Palatino Linotype"/>
          <w:lang w:eastAsia="es-MX"/>
        </w:rPr>
        <w:t xml:space="preserve">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w:t>
      </w:r>
      <w:r w:rsidR="00B109BA">
        <w:rPr>
          <w:rFonts w:ascii="Palatino Linotype" w:hAnsi="Palatino Linotype"/>
          <w:lang w:eastAsia="es-MX"/>
        </w:rPr>
        <w:t>solicitada</w:t>
      </w:r>
      <w:r w:rsidRPr="00D14B06">
        <w:rPr>
          <w:rFonts w:ascii="Palatino Linotype" w:hAnsi="Palatino Linotype"/>
          <w:lang w:eastAsia="es-MX"/>
        </w:rPr>
        <w:t>.</w:t>
      </w:r>
    </w:p>
    <w:p w14:paraId="25471955" w14:textId="77777777" w:rsidR="00D14B06" w:rsidRDefault="00D14B06" w:rsidP="00D14B06">
      <w:pPr>
        <w:pStyle w:val="Prrafodelista"/>
        <w:spacing w:before="240" w:after="240" w:line="360" w:lineRule="auto"/>
        <w:ind w:left="0"/>
        <w:jc w:val="both"/>
        <w:rPr>
          <w:rFonts w:ascii="Palatino Linotype" w:hAnsi="Palatino Linotype"/>
          <w:lang w:eastAsia="es-MX"/>
        </w:rPr>
      </w:pPr>
    </w:p>
    <w:p w14:paraId="2C478140" w14:textId="77777777" w:rsidR="00E2641A" w:rsidRDefault="00E2641A" w:rsidP="00E2641A">
      <w:pPr>
        <w:pStyle w:val="Prrafodelista"/>
        <w:numPr>
          <w:ilvl w:val="0"/>
          <w:numId w:val="1"/>
        </w:numPr>
        <w:spacing w:before="240" w:after="240" w:line="360" w:lineRule="auto"/>
        <w:ind w:left="0" w:firstLine="0"/>
        <w:jc w:val="both"/>
        <w:rPr>
          <w:rFonts w:ascii="Palatino Linotype" w:hAnsi="Palatino Linotype"/>
          <w:lang w:eastAsia="es-MX"/>
        </w:rPr>
      </w:pPr>
      <w:r w:rsidRPr="00D14B06">
        <w:rPr>
          <w:rFonts w:ascii="Palatino Linotype" w:hAnsi="Palatino Linotype"/>
        </w:rPr>
        <w:t>Y si bien, los lineamientos no establecen un formato cierto o determinado, por cuanto hace a los Comprobantes Fiscales Digitales por Internet, lo cierto es que deben presentarse conforme a la representación impresa, que se genera con motivo de la factura electrónica por los conceptos de pago de honorarios y pago de nómina.</w:t>
      </w:r>
    </w:p>
    <w:p w14:paraId="13618525" w14:textId="77777777" w:rsidR="00017F4B" w:rsidRDefault="00017F4B" w:rsidP="00BF44FE">
      <w:pPr>
        <w:pStyle w:val="Prrafodelista"/>
        <w:spacing w:before="240" w:after="240" w:line="360" w:lineRule="auto"/>
        <w:ind w:left="0" w:right="284"/>
        <w:jc w:val="both"/>
        <w:rPr>
          <w:rFonts w:ascii="Palatino Linotype" w:hAnsi="Palatino Linotype"/>
          <w:lang w:eastAsia="es-MX"/>
        </w:rPr>
      </w:pPr>
    </w:p>
    <w:p w14:paraId="4E363C08" w14:textId="6EB25548" w:rsidR="00E2641A" w:rsidRDefault="00E2641A" w:rsidP="00BF44FE">
      <w:pPr>
        <w:pStyle w:val="Prrafodelista"/>
        <w:numPr>
          <w:ilvl w:val="0"/>
          <w:numId w:val="1"/>
        </w:numPr>
        <w:spacing w:before="240" w:after="240" w:line="360" w:lineRule="auto"/>
        <w:ind w:left="0" w:right="284" w:firstLine="0"/>
        <w:jc w:val="both"/>
        <w:rPr>
          <w:rFonts w:ascii="Palatino Linotype" w:hAnsi="Palatino Linotype"/>
          <w:lang w:eastAsia="es-MX"/>
        </w:rPr>
      </w:pPr>
      <w:r w:rsidRPr="009E56CF">
        <w:rPr>
          <w:rFonts w:ascii="Palatino Linotype" w:hAnsi="Palatino Linotype"/>
          <w:lang w:eastAsia="es-MX"/>
        </w:rPr>
        <w:t xml:space="preserve">Ahora bien, en el </w:t>
      </w:r>
      <w:r w:rsidRPr="009E56CF">
        <w:rPr>
          <w:rFonts w:ascii="Palatino Linotype" w:hAnsi="Palatino Linotype"/>
          <w:b/>
          <w:lang w:eastAsia="es-MX"/>
        </w:rPr>
        <w:t>Bando Municipal 2019,</w:t>
      </w:r>
      <w:r w:rsidRPr="009E56CF">
        <w:rPr>
          <w:rFonts w:ascii="Palatino Linotype" w:hAnsi="Palatino Linotype"/>
          <w:lang w:eastAsia="es-MX"/>
        </w:rPr>
        <w:t xml:space="preserve"> establece en su artículo </w:t>
      </w:r>
      <w:r w:rsidR="009E56CF" w:rsidRPr="009E56CF">
        <w:rPr>
          <w:rFonts w:ascii="Palatino Linotype" w:hAnsi="Palatino Linotype"/>
        </w:rPr>
        <w:t xml:space="preserve">54 que la Tesorería Municipal tendrá a su cargo recaudar los ingresos del Municipio, conducir la disciplina presupuestal de la administración pública municipal y coordinar las diferentes fuentes de captación de ingresos, en coordinación con las entidades federales, estatales y municipales, buscando lograr la realización de los objetivos contemplados en el Plan de Desarrollo Municipal a través de una adecuada implementación de los procesos de planeación y </w:t>
      </w:r>
      <w:proofErr w:type="spellStart"/>
      <w:r w:rsidR="009E56CF" w:rsidRPr="009E56CF">
        <w:rPr>
          <w:rFonts w:ascii="Palatino Linotype" w:hAnsi="Palatino Linotype"/>
        </w:rPr>
        <w:t>presupuestación</w:t>
      </w:r>
      <w:proofErr w:type="spellEnd"/>
      <w:r w:rsidR="009E56CF" w:rsidRPr="009E56CF">
        <w:rPr>
          <w:rFonts w:ascii="Palatino Linotype" w:hAnsi="Palatino Linotype"/>
        </w:rPr>
        <w:t xml:space="preserve"> del gasto público del municipio, para la correcta administración de la hacienda municipal.</w:t>
      </w:r>
    </w:p>
    <w:p w14:paraId="4A7E91BC" w14:textId="77777777" w:rsidR="009E56CF" w:rsidRDefault="009E56CF" w:rsidP="009E56CF">
      <w:pPr>
        <w:pStyle w:val="Prrafodelista"/>
        <w:spacing w:before="240" w:after="240" w:line="360" w:lineRule="auto"/>
        <w:ind w:left="0"/>
        <w:jc w:val="both"/>
        <w:rPr>
          <w:rFonts w:ascii="Palatino Linotype" w:hAnsi="Palatino Linotype"/>
          <w:lang w:eastAsia="es-MX"/>
        </w:rPr>
      </w:pPr>
    </w:p>
    <w:p w14:paraId="7997230B" w14:textId="77777777" w:rsidR="00BF44FE" w:rsidRDefault="00BF44FE" w:rsidP="009E56CF">
      <w:pPr>
        <w:pStyle w:val="Prrafodelista"/>
        <w:spacing w:before="240" w:after="240" w:line="360" w:lineRule="auto"/>
        <w:ind w:left="0"/>
        <w:jc w:val="both"/>
        <w:rPr>
          <w:rFonts w:ascii="Palatino Linotype" w:hAnsi="Palatino Linotype"/>
          <w:lang w:eastAsia="es-MX"/>
        </w:rPr>
      </w:pPr>
    </w:p>
    <w:p w14:paraId="36284A51" w14:textId="77777777" w:rsidR="00BF44FE" w:rsidRPr="009E56CF" w:rsidRDefault="00BF44FE" w:rsidP="009E56CF">
      <w:pPr>
        <w:pStyle w:val="Prrafodelista"/>
        <w:spacing w:before="240" w:after="240" w:line="360" w:lineRule="auto"/>
        <w:ind w:left="0"/>
        <w:jc w:val="both"/>
        <w:rPr>
          <w:rFonts w:ascii="Palatino Linotype" w:hAnsi="Palatino Linotype"/>
          <w:lang w:eastAsia="es-MX"/>
        </w:rPr>
      </w:pPr>
    </w:p>
    <w:p w14:paraId="11A9D933" w14:textId="2B616D60" w:rsidR="00E2641A" w:rsidRPr="00B109BA" w:rsidRDefault="00E2641A" w:rsidP="00B109BA">
      <w:pPr>
        <w:pStyle w:val="Prrafodelista"/>
        <w:numPr>
          <w:ilvl w:val="0"/>
          <w:numId w:val="1"/>
        </w:numPr>
        <w:spacing w:before="240" w:after="240" w:line="360" w:lineRule="auto"/>
        <w:ind w:left="0" w:firstLine="0"/>
        <w:jc w:val="both"/>
        <w:rPr>
          <w:rFonts w:ascii="Palatino Linotype" w:hAnsi="Palatino Linotype"/>
          <w:lang w:eastAsia="es-MX"/>
        </w:rPr>
      </w:pPr>
      <w:r w:rsidRPr="00B109BA">
        <w:rPr>
          <w:rFonts w:ascii="Palatino Linotype" w:hAnsi="Palatino Linotype"/>
          <w:lang w:eastAsia="es-MX"/>
        </w:rPr>
        <w:t xml:space="preserve">Además, la </w:t>
      </w:r>
      <w:r w:rsidRPr="00B109BA">
        <w:rPr>
          <w:rFonts w:ascii="Palatino Linotype" w:hAnsi="Palatino Linotype"/>
          <w:b/>
          <w:lang w:eastAsia="es-MX"/>
        </w:rPr>
        <w:t>Ley Orgánica Municipal del Estado de México</w:t>
      </w:r>
      <w:r w:rsidRPr="00B109BA">
        <w:rPr>
          <w:rFonts w:ascii="Palatino Linotype" w:hAnsi="Palatino Linotype"/>
          <w:lang w:eastAsia="es-MX"/>
        </w:rPr>
        <w:t>, menciona que la Tesorería Municipal es el órgano encargado de la recaudación de los ingresos municipales y responsable de las erogaciones que haga el Ayuntamiento, confiriéndole la administración de la hacienda pública municipal, así como las siguientes atribuciones:</w:t>
      </w:r>
    </w:p>
    <w:p w14:paraId="3BFE2848" w14:textId="4A9CD0D0" w:rsidR="00E2641A" w:rsidRPr="00805BB5" w:rsidRDefault="00E2641A" w:rsidP="00BF44FE">
      <w:pPr>
        <w:spacing w:line="360" w:lineRule="auto"/>
        <w:ind w:left="851" w:right="1559"/>
        <w:jc w:val="both"/>
        <w:rPr>
          <w:rFonts w:ascii="Palatino Linotype" w:hAnsi="Palatino Linotype"/>
          <w:i/>
          <w:sz w:val="22"/>
          <w:szCs w:val="22"/>
        </w:rPr>
      </w:pPr>
      <w:r w:rsidRPr="00805BB5">
        <w:rPr>
          <w:rFonts w:ascii="Palatino Linotype" w:hAnsi="Palatino Linotype"/>
          <w:b/>
          <w:i/>
          <w:sz w:val="22"/>
          <w:szCs w:val="22"/>
        </w:rPr>
        <w:t>Artículo 95.-</w:t>
      </w:r>
      <w:r w:rsidRPr="00805BB5">
        <w:rPr>
          <w:rFonts w:ascii="Palatino Linotype" w:hAnsi="Palatino Linotype"/>
          <w:i/>
          <w:sz w:val="22"/>
          <w:szCs w:val="22"/>
        </w:rPr>
        <w:t xml:space="preserve"> Son atribuciones del tesorero municipal:</w:t>
      </w:r>
    </w:p>
    <w:p w14:paraId="205C392F" w14:textId="77777777" w:rsidR="00E2641A" w:rsidRPr="00805BB5" w:rsidRDefault="00E2641A" w:rsidP="00BF44FE">
      <w:pPr>
        <w:spacing w:line="360" w:lineRule="auto"/>
        <w:ind w:left="851" w:right="1559"/>
        <w:jc w:val="both"/>
        <w:rPr>
          <w:rFonts w:ascii="Palatino Linotype" w:hAnsi="Palatino Linotype"/>
          <w:i/>
          <w:sz w:val="22"/>
          <w:szCs w:val="22"/>
        </w:rPr>
      </w:pPr>
      <w:r w:rsidRPr="00805BB5">
        <w:rPr>
          <w:rFonts w:ascii="Palatino Linotype" w:hAnsi="Palatino Linotype"/>
          <w:i/>
          <w:sz w:val="22"/>
          <w:szCs w:val="22"/>
        </w:rPr>
        <w:t>…</w:t>
      </w:r>
    </w:p>
    <w:p w14:paraId="0D0A908D" w14:textId="77777777" w:rsidR="00E2641A" w:rsidRPr="00805BB5" w:rsidRDefault="00E2641A" w:rsidP="00BF44FE">
      <w:pPr>
        <w:spacing w:line="360" w:lineRule="auto"/>
        <w:ind w:left="851" w:right="1559"/>
        <w:jc w:val="both"/>
        <w:rPr>
          <w:rFonts w:ascii="Palatino Linotype" w:hAnsi="Palatino Linotype"/>
          <w:i/>
          <w:sz w:val="22"/>
          <w:szCs w:val="22"/>
        </w:rPr>
      </w:pPr>
      <w:r w:rsidRPr="00805BB5">
        <w:rPr>
          <w:rFonts w:ascii="Palatino Linotype" w:hAnsi="Palatino Linotype"/>
          <w:i/>
          <w:sz w:val="22"/>
          <w:szCs w:val="22"/>
        </w:rPr>
        <w:t>IV. Llevar los registros contables, financieros y administrativos de los ingresos, egresos, e inventarios;</w:t>
      </w:r>
    </w:p>
    <w:p w14:paraId="695827D8" w14:textId="77777777" w:rsidR="00E2641A" w:rsidRPr="00805BB5" w:rsidRDefault="00E2641A" w:rsidP="00BF44FE">
      <w:pPr>
        <w:spacing w:line="360" w:lineRule="auto"/>
        <w:ind w:left="851" w:right="1559"/>
        <w:jc w:val="both"/>
        <w:rPr>
          <w:rFonts w:ascii="Palatino Linotype" w:hAnsi="Palatino Linotype"/>
          <w:i/>
          <w:sz w:val="22"/>
          <w:szCs w:val="22"/>
        </w:rPr>
      </w:pPr>
      <w:r w:rsidRPr="00805BB5">
        <w:rPr>
          <w:rFonts w:ascii="Palatino Linotype" w:hAnsi="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2B595C68" w14:textId="77777777" w:rsidR="009E56CF" w:rsidRDefault="00E2641A" w:rsidP="00BF44FE">
      <w:pPr>
        <w:spacing w:line="360" w:lineRule="auto"/>
        <w:ind w:left="851" w:right="1559"/>
        <w:jc w:val="both"/>
        <w:rPr>
          <w:rFonts w:ascii="Palatino Linotype" w:hAnsi="Palatino Linotype"/>
          <w:i/>
          <w:sz w:val="22"/>
          <w:szCs w:val="22"/>
        </w:rPr>
      </w:pPr>
      <w:r w:rsidRPr="00805BB5">
        <w:rPr>
          <w:rFonts w:ascii="Palatino Linotype" w:hAnsi="Palatino Linotype"/>
          <w:i/>
          <w:sz w:val="22"/>
          <w:szCs w:val="22"/>
        </w:rPr>
        <w:t>VI. Presentar anualmente al ayuntamiento un informe de la situación contable financ</w:t>
      </w:r>
      <w:r w:rsidR="009E56CF">
        <w:rPr>
          <w:rFonts w:ascii="Palatino Linotype" w:hAnsi="Palatino Linotype"/>
          <w:i/>
          <w:sz w:val="22"/>
          <w:szCs w:val="22"/>
        </w:rPr>
        <w:t>iera de la Tesorería Municipal</w:t>
      </w:r>
    </w:p>
    <w:p w14:paraId="75FD7344" w14:textId="1E3AD75A" w:rsidR="00E2641A" w:rsidRDefault="009E56CF" w:rsidP="00BF44FE">
      <w:pPr>
        <w:spacing w:line="360" w:lineRule="auto"/>
        <w:ind w:left="851" w:right="1559"/>
        <w:jc w:val="both"/>
        <w:rPr>
          <w:rFonts w:ascii="Palatino Linotype" w:hAnsi="Palatino Linotype"/>
          <w:i/>
          <w:sz w:val="22"/>
          <w:szCs w:val="22"/>
        </w:rPr>
      </w:pPr>
      <w:r>
        <w:rPr>
          <w:rFonts w:ascii="Palatino Linotype" w:hAnsi="Palatino Linotype"/>
          <w:i/>
          <w:sz w:val="22"/>
          <w:szCs w:val="22"/>
        </w:rPr>
        <w:t>…</w:t>
      </w:r>
    </w:p>
    <w:p w14:paraId="53ADB8F1" w14:textId="77777777" w:rsidR="009E56CF" w:rsidRPr="00017F4B" w:rsidRDefault="009E56CF" w:rsidP="00B109BA">
      <w:pPr>
        <w:spacing w:line="360" w:lineRule="auto"/>
        <w:ind w:left="851" w:right="900"/>
        <w:jc w:val="both"/>
        <w:rPr>
          <w:rFonts w:ascii="Palatino Linotype" w:hAnsi="Palatino Linotype"/>
          <w:sz w:val="22"/>
          <w:szCs w:val="22"/>
        </w:rPr>
      </w:pPr>
    </w:p>
    <w:p w14:paraId="408ADD32" w14:textId="3776F654" w:rsidR="00A86B22" w:rsidRDefault="00A86B22" w:rsidP="00B109BA">
      <w:pPr>
        <w:pStyle w:val="Prrafodelista"/>
        <w:numPr>
          <w:ilvl w:val="0"/>
          <w:numId w:val="1"/>
        </w:numPr>
        <w:spacing w:before="240" w:after="240" w:line="360" w:lineRule="auto"/>
        <w:ind w:left="0" w:right="51" w:firstLine="0"/>
        <w:jc w:val="both"/>
        <w:rPr>
          <w:rFonts w:ascii="Palatino Linotype" w:hAnsi="Palatino Linotype"/>
        </w:rPr>
      </w:pPr>
      <w:r>
        <w:rPr>
          <w:rFonts w:ascii="Palatino Linotype" w:hAnsi="Palatino Linotype"/>
        </w:rPr>
        <w:t xml:space="preserve">Finalmente cabe destacar que al tratarse de información correspondiente a la administración pública municipal pasada se hace necesario precisar que los síndicos y regidores que conformaban el Ayuntamiento de </w:t>
      </w:r>
      <w:proofErr w:type="spellStart"/>
      <w:r>
        <w:rPr>
          <w:rFonts w:ascii="Palatino Linotype" w:hAnsi="Palatino Linotype"/>
        </w:rPr>
        <w:t>Luvianos</w:t>
      </w:r>
      <w:proofErr w:type="spellEnd"/>
      <w:r>
        <w:rPr>
          <w:rFonts w:ascii="Palatino Linotype" w:hAnsi="Palatino Linotype"/>
        </w:rPr>
        <w:t xml:space="preserve"> en ese año fueron los siguientes:</w:t>
      </w:r>
    </w:p>
    <w:p w14:paraId="51B56881" w14:textId="39A3D332" w:rsidR="00A86B22" w:rsidRDefault="00552F84" w:rsidP="00552F84">
      <w:pPr>
        <w:pStyle w:val="Prrafodelista"/>
        <w:spacing w:before="240" w:after="240" w:line="360" w:lineRule="auto"/>
        <w:ind w:left="567" w:right="51"/>
        <w:jc w:val="both"/>
        <w:rPr>
          <w:rFonts w:ascii="Palatino Linotype" w:hAnsi="Palatino Linotype"/>
        </w:rPr>
      </w:pPr>
      <w:r w:rsidRPr="00552F84">
        <w:rPr>
          <w:rFonts w:ascii="Palatino Linotype" w:hAnsi="Palatino Linotype"/>
          <w:noProof/>
          <w:lang w:val="es-MX" w:eastAsia="es-MX"/>
        </w:rPr>
        <w:drawing>
          <wp:inline distT="0" distB="0" distL="0" distR="0" wp14:anchorId="43406F5B" wp14:editId="4A7E607D">
            <wp:extent cx="4219575" cy="72104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7210425"/>
                    </a:xfrm>
                    <a:prstGeom prst="rect">
                      <a:avLst/>
                    </a:prstGeom>
                    <a:noFill/>
                    <a:ln>
                      <a:noFill/>
                    </a:ln>
                  </pic:spPr>
                </pic:pic>
              </a:graphicData>
            </a:graphic>
          </wp:inline>
        </w:drawing>
      </w:r>
    </w:p>
    <w:p w14:paraId="173BE3D4" w14:textId="2048DED5" w:rsidR="00E2641A" w:rsidRDefault="00E2641A" w:rsidP="00BF44FE">
      <w:pPr>
        <w:pStyle w:val="Prrafodelista"/>
        <w:numPr>
          <w:ilvl w:val="0"/>
          <w:numId w:val="1"/>
        </w:numPr>
        <w:spacing w:before="240" w:after="240" w:line="360" w:lineRule="auto"/>
        <w:ind w:left="0" w:right="142" w:firstLine="0"/>
        <w:jc w:val="both"/>
        <w:rPr>
          <w:rFonts w:ascii="Palatino Linotype" w:hAnsi="Palatino Linotype"/>
        </w:rPr>
      </w:pPr>
      <w:r w:rsidRPr="00B109BA">
        <w:rPr>
          <w:rFonts w:ascii="Palatino Linotype" w:hAnsi="Palatino Linotype"/>
        </w:rPr>
        <w:t xml:space="preserve">En este sentido, se estima que el </w:t>
      </w:r>
      <w:r w:rsidR="00A86B22" w:rsidRPr="00A86B22">
        <w:rPr>
          <w:rFonts w:ascii="Palatino Linotype" w:hAnsi="Palatino Linotype"/>
          <w:b/>
        </w:rPr>
        <w:t>SUJETO OBLIGADO</w:t>
      </w:r>
      <w:r w:rsidR="00A86B22" w:rsidRPr="00B109BA">
        <w:rPr>
          <w:rFonts w:ascii="Palatino Linotype" w:hAnsi="Palatino Linotype"/>
        </w:rPr>
        <w:t xml:space="preserve"> </w:t>
      </w:r>
      <w:r w:rsidRPr="00B109BA">
        <w:rPr>
          <w:rFonts w:ascii="Palatino Linotype" w:hAnsi="Palatino Linotype"/>
        </w:rPr>
        <w:t xml:space="preserve">cuenta con las atribuciones suficientes </w:t>
      </w:r>
      <w:proofErr w:type="gramStart"/>
      <w:r w:rsidRPr="00B109BA">
        <w:rPr>
          <w:rFonts w:ascii="Palatino Linotype" w:hAnsi="Palatino Linotype"/>
        </w:rPr>
        <w:t>para  que</w:t>
      </w:r>
      <w:proofErr w:type="gramEnd"/>
      <w:r w:rsidRPr="00B109BA">
        <w:rPr>
          <w:rFonts w:ascii="Palatino Linotype" w:hAnsi="Palatino Linotype"/>
        </w:rPr>
        <w:t xml:space="preserve"> en el ejercicio de las mismas hubiere generado los documentos mediante los cuales el derecho de acceso a la información de la parte recurrente pueda atenderse, concretamente mediante los comprobantes fiscales digitales </w:t>
      </w:r>
      <w:r w:rsidR="00017F4B">
        <w:rPr>
          <w:rFonts w:ascii="Palatino Linotype" w:hAnsi="Palatino Linotype"/>
        </w:rPr>
        <w:t xml:space="preserve">por internet, que debe generar </w:t>
      </w:r>
      <w:r w:rsidRPr="00B109BA">
        <w:rPr>
          <w:rFonts w:ascii="Palatino Linotype" w:hAnsi="Palatino Linotype"/>
        </w:rPr>
        <w:t>como parte del cumplimient</w:t>
      </w:r>
      <w:r w:rsidR="00B109BA">
        <w:rPr>
          <w:rFonts w:ascii="Palatino Linotype" w:hAnsi="Palatino Linotype"/>
        </w:rPr>
        <w:t>o de sus obligaciones fiscales.</w:t>
      </w:r>
    </w:p>
    <w:p w14:paraId="4E2FAC76" w14:textId="77777777" w:rsidR="00B109BA" w:rsidRPr="00B109BA" w:rsidRDefault="00B109BA" w:rsidP="00B109BA">
      <w:pPr>
        <w:pStyle w:val="Prrafodelista"/>
        <w:spacing w:before="240" w:after="240" w:line="360" w:lineRule="auto"/>
        <w:ind w:left="0" w:right="51"/>
        <w:jc w:val="both"/>
        <w:rPr>
          <w:rFonts w:ascii="Palatino Linotype" w:hAnsi="Palatino Linotype"/>
        </w:rPr>
      </w:pPr>
    </w:p>
    <w:p w14:paraId="6F9FF3AF" w14:textId="5E162A4C" w:rsidR="00E2641A" w:rsidRDefault="00E2641A" w:rsidP="00B109BA">
      <w:pPr>
        <w:pStyle w:val="Prrafodelista"/>
        <w:numPr>
          <w:ilvl w:val="0"/>
          <w:numId w:val="1"/>
        </w:numPr>
        <w:spacing w:before="240" w:after="240" w:line="360" w:lineRule="auto"/>
        <w:ind w:left="0" w:right="49" w:firstLine="0"/>
        <w:jc w:val="both"/>
        <w:rPr>
          <w:rFonts w:ascii="Palatino Linotype" w:hAnsi="Palatino Linotype"/>
        </w:rPr>
      </w:pPr>
      <w:r w:rsidRPr="00B109BA">
        <w:rPr>
          <w:rFonts w:ascii="Palatino Linotype" w:hAnsi="Palatino Linotype"/>
        </w:rPr>
        <w:t>A efecto de robustecer lo anterior</w:t>
      </w:r>
      <w:r w:rsidRPr="00B109BA">
        <w:rPr>
          <w:rFonts w:ascii="Palatino Linotype" w:hAnsi="Palatino Linotype"/>
          <w:szCs w:val="22"/>
        </w:rPr>
        <w:t xml:space="preserve">, es preciso hacer </w:t>
      </w:r>
      <w:r w:rsidR="009E56CF">
        <w:rPr>
          <w:rFonts w:ascii="Palatino Linotype" w:hAnsi="Palatino Linotype"/>
          <w:szCs w:val="22"/>
        </w:rPr>
        <w:t>alusión, en primera instancia, a</w:t>
      </w:r>
      <w:r w:rsidRPr="00B109BA">
        <w:rPr>
          <w:rFonts w:ascii="Palatino Linotype" w:hAnsi="Palatino Linotype"/>
          <w:szCs w:val="22"/>
        </w:rPr>
        <w:t xml:space="preserve"> lo establecido en las normas de carácter general del </w:t>
      </w:r>
      <w:r w:rsidRPr="009E56CF">
        <w:rPr>
          <w:rFonts w:ascii="Palatino Linotype" w:hAnsi="Palatino Linotype"/>
          <w:b/>
        </w:rPr>
        <w:t>Manual Único de Contabilidad Gubernamental para las Dependencias y Entidades Públicas del Gobierno y Municipios del Estado de México</w:t>
      </w:r>
      <w:r w:rsidRPr="009E56CF">
        <w:rPr>
          <w:rStyle w:val="Refdenotaalpie"/>
          <w:rFonts w:ascii="Palatino Linotype" w:hAnsi="Palatino Linotype"/>
          <w:b/>
        </w:rPr>
        <w:footnoteReference w:id="5"/>
      </w:r>
      <w:r w:rsidRPr="00B109BA">
        <w:rPr>
          <w:rFonts w:ascii="Palatino Linotype" w:hAnsi="Palatino Linotype"/>
          <w:i/>
        </w:rPr>
        <w:t xml:space="preserve">,  </w:t>
      </w:r>
      <w:r w:rsidRPr="00B109BA">
        <w:rPr>
          <w:rFonts w:ascii="Palatino Linotype" w:hAnsi="Palatino Linotype"/>
        </w:rPr>
        <w:t xml:space="preserve">en donde se señala que el Régimen Fiscal para las entidades públicas es el correspondiente a </w:t>
      </w:r>
      <w:r w:rsidRPr="00B109BA">
        <w:rPr>
          <w:rFonts w:ascii="Palatino Linotype" w:hAnsi="Palatino Linotype"/>
          <w:i/>
        </w:rPr>
        <w:t xml:space="preserve">personas morales con fines no lucrativos, </w:t>
      </w:r>
      <w:r w:rsidRPr="00B109BA">
        <w:rPr>
          <w:rFonts w:ascii="Palatino Linotype" w:hAnsi="Palatino Linotype"/>
        </w:rPr>
        <w:t xml:space="preserve">y en segundo lugar remitirnos al párrafo séptimo del artículo 86 del Título III </w:t>
      </w:r>
      <w:r w:rsidR="00017F4B">
        <w:rPr>
          <w:rFonts w:ascii="Palatino Linotype" w:hAnsi="Palatino Linotype"/>
        </w:rPr>
        <w:t xml:space="preserve"> </w:t>
      </w:r>
      <w:r w:rsidRPr="00B109BA">
        <w:rPr>
          <w:rFonts w:ascii="Palatino Linotype" w:hAnsi="Palatino Linotype"/>
        </w:rPr>
        <w:t xml:space="preserve">Del Régimen de las Personas Morales con fines no lucrativos, de la </w:t>
      </w:r>
      <w:r w:rsidRPr="00017F4B">
        <w:rPr>
          <w:rFonts w:ascii="Palatino Linotype" w:hAnsi="Palatino Linotype"/>
          <w:b/>
        </w:rPr>
        <w:t>Ley del Impuesto Sobre la Renta</w:t>
      </w:r>
      <w:r w:rsidRPr="00B109BA">
        <w:rPr>
          <w:rFonts w:ascii="Palatino Linotype" w:hAnsi="Palatino Linotype"/>
          <w:i/>
        </w:rPr>
        <w:t xml:space="preserve">, </w:t>
      </w:r>
      <w:r w:rsidRPr="00B109BA">
        <w:rPr>
          <w:rFonts w:ascii="Palatino Linotype" w:hAnsi="Palatino Linotype"/>
        </w:rPr>
        <w:t>que a la letra señala lo siguiente:</w:t>
      </w:r>
    </w:p>
    <w:p w14:paraId="0A734027" w14:textId="77777777" w:rsidR="00BF44FE" w:rsidRPr="00BF44FE" w:rsidRDefault="00BF44FE" w:rsidP="00BF44FE">
      <w:pPr>
        <w:pStyle w:val="Prrafodelista"/>
        <w:rPr>
          <w:rFonts w:ascii="Palatino Linotype" w:hAnsi="Palatino Linotype"/>
        </w:rPr>
      </w:pPr>
    </w:p>
    <w:p w14:paraId="505C92A9" w14:textId="77777777" w:rsidR="00BF44FE" w:rsidRPr="00BF44FE" w:rsidRDefault="00BF44FE" w:rsidP="00BF44FE">
      <w:pPr>
        <w:pStyle w:val="Prrafodelista"/>
        <w:spacing w:before="240" w:after="240" w:line="360" w:lineRule="auto"/>
        <w:ind w:left="0" w:right="49"/>
        <w:jc w:val="both"/>
        <w:rPr>
          <w:rFonts w:ascii="Palatino Linotype" w:hAnsi="Palatino Linotype"/>
          <w:sz w:val="16"/>
        </w:rPr>
      </w:pPr>
    </w:p>
    <w:p w14:paraId="66547F33" w14:textId="24F6E226" w:rsidR="00E2641A" w:rsidRDefault="00E2641A" w:rsidP="00B109BA">
      <w:pPr>
        <w:spacing w:before="240" w:after="240" w:line="360" w:lineRule="auto"/>
        <w:ind w:left="851" w:right="900"/>
        <w:jc w:val="both"/>
        <w:rPr>
          <w:rFonts w:ascii="Palatino Linotype" w:hAnsi="Palatino Linotype"/>
          <w:i/>
          <w:sz w:val="22"/>
          <w:szCs w:val="22"/>
        </w:rPr>
      </w:pPr>
      <w:r w:rsidRPr="00805BB5">
        <w:rPr>
          <w:rFonts w:ascii="Palatino Linotype" w:hAnsi="Palatino Linotype"/>
          <w:b/>
          <w:i/>
          <w:sz w:val="22"/>
          <w:szCs w:val="22"/>
        </w:rPr>
        <w:t>Artículo 86</w:t>
      </w:r>
      <w:r w:rsidRPr="00805BB5">
        <w:rPr>
          <w:rFonts w:ascii="Palatino Linotype" w:hAnsi="Palatino Linotype"/>
          <w:i/>
          <w:sz w:val="22"/>
          <w:szCs w:val="22"/>
        </w:rPr>
        <w:t>…</w:t>
      </w:r>
    </w:p>
    <w:p w14:paraId="45395BCA" w14:textId="77777777" w:rsidR="00BF44FE" w:rsidRPr="00BF44FE" w:rsidRDefault="00BF44FE" w:rsidP="00BF44FE">
      <w:pPr>
        <w:spacing w:before="240" w:after="240" w:line="360" w:lineRule="auto"/>
        <w:ind w:left="851" w:right="1559"/>
        <w:jc w:val="both"/>
        <w:rPr>
          <w:rFonts w:ascii="Palatino Linotype" w:hAnsi="Palatino Linotype"/>
          <w:i/>
          <w:sz w:val="6"/>
          <w:szCs w:val="22"/>
        </w:rPr>
      </w:pPr>
    </w:p>
    <w:p w14:paraId="52A0C6D4" w14:textId="19720569" w:rsidR="00E2641A" w:rsidRPr="00805BB5" w:rsidRDefault="00E2641A" w:rsidP="00BF44FE">
      <w:pPr>
        <w:spacing w:before="240" w:after="240" w:line="360" w:lineRule="auto"/>
        <w:ind w:left="851" w:right="1559"/>
        <w:jc w:val="both"/>
        <w:rPr>
          <w:rFonts w:ascii="Palatino Linotype" w:hAnsi="Palatino Linotype"/>
          <w:i/>
          <w:sz w:val="22"/>
          <w:szCs w:val="22"/>
        </w:rPr>
      </w:pPr>
      <w:r w:rsidRPr="00805BB5">
        <w:rPr>
          <w:rFonts w:ascii="Palatino Linotype" w:hAnsi="Palatino Linotype"/>
          <w:i/>
          <w:sz w:val="22"/>
          <w:szCs w:val="22"/>
        </w:rPr>
        <w:t xml:space="preserve">Los partidos y asociaciones políticas, legalmente reconocidos, la Federación, las entidades federativas, </w:t>
      </w:r>
      <w:r w:rsidRPr="00805BB5">
        <w:rPr>
          <w:rFonts w:ascii="Palatino Linotype" w:hAnsi="Palatino Linotype"/>
          <w:b/>
          <w:i/>
          <w:sz w:val="22"/>
          <w:szCs w:val="22"/>
        </w:rPr>
        <w:t>los municipios</w:t>
      </w:r>
      <w:r w:rsidRPr="00805BB5">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805BB5">
        <w:rPr>
          <w:rFonts w:ascii="Palatino Linotype" w:hAnsi="Palatino Linotype"/>
          <w:b/>
          <w:i/>
          <w:sz w:val="22"/>
          <w:szCs w:val="22"/>
        </w:rPr>
        <w:t xml:space="preserve">están obligados a </w:t>
      </w:r>
      <w:r w:rsidRPr="00805BB5">
        <w:rPr>
          <w:rFonts w:ascii="Palatino Linotype" w:hAnsi="Palatino Linotype"/>
          <w:b/>
          <w:i/>
          <w:sz w:val="22"/>
          <w:szCs w:val="22"/>
          <w:u w:val="single"/>
        </w:rPr>
        <w:t>expedir y entregar comprobantes fiscales</w:t>
      </w:r>
      <w:r w:rsidRPr="00805BB5">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805BB5">
        <w:rPr>
          <w:rFonts w:ascii="Palatino Linotype" w:hAnsi="Palatino Linotype"/>
          <w:b/>
          <w:i/>
          <w:sz w:val="22"/>
          <w:szCs w:val="22"/>
          <w:u w:val="single"/>
        </w:rPr>
        <w:t>podrán utilizarse como constancia o recibo de pago</w:t>
      </w:r>
      <w:r w:rsidRPr="00805BB5">
        <w:rPr>
          <w:rFonts w:ascii="Palatino Linotype" w:hAnsi="Palatino Linotype"/>
          <w:i/>
          <w:sz w:val="22"/>
          <w:szCs w:val="22"/>
        </w:rPr>
        <w:t xml:space="preserve"> para efectos de la legislación laboral a que se refieren los artículos 132 fracciones VII y VIII, y 804 primer párrafo fracciones II y IV de la Ley Federal del Tra</w:t>
      </w:r>
      <w:r w:rsidR="009E56CF">
        <w:rPr>
          <w:rFonts w:ascii="Palatino Linotype" w:hAnsi="Palatino Linotype"/>
          <w:i/>
          <w:sz w:val="22"/>
          <w:szCs w:val="22"/>
        </w:rPr>
        <w:t>bajo…</w:t>
      </w:r>
    </w:p>
    <w:p w14:paraId="58D78C08" w14:textId="77777777" w:rsidR="00017F4B" w:rsidRDefault="00017F4B" w:rsidP="00017F4B">
      <w:pPr>
        <w:pStyle w:val="Prrafodelista"/>
        <w:spacing w:before="240" w:after="240" w:line="360" w:lineRule="auto"/>
        <w:ind w:left="0" w:right="49"/>
        <w:jc w:val="both"/>
        <w:rPr>
          <w:rFonts w:ascii="Palatino Linotype" w:hAnsi="Palatino Linotype"/>
          <w:szCs w:val="22"/>
        </w:rPr>
      </w:pPr>
    </w:p>
    <w:p w14:paraId="7CF8A427" w14:textId="64B64BE8" w:rsidR="00E2641A" w:rsidRPr="009E56CF" w:rsidRDefault="00E2641A" w:rsidP="009E56CF">
      <w:pPr>
        <w:pStyle w:val="Prrafodelista"/>
        <w:numPr>
          <w:ilvl w:val="0"/>
          <w:numId w:val="1"/>
        </w:numPr>
        <w:spacing w:before="240" w:after="240" w:line="360" w:lineRule="auto"/>
        <w:ind w:left="0" w:right="49" w:firstLine="0"/>
        <w:jc w:val="both"/>
        <w:rPr>
          <w:rFonts w:ascii="Palatino Linotype" w:hAnsi="Palatino Linotype"/>
          <w:szCs w:val="22"/>
        </w:rPr>
      </w:pPr>
      <w:r w:rsidRPr="009E56CF">
        <w:rPr>
          <w:rFonts w:ascii="Palatino Linotype" w:hAnsi="Palatino Linotype"/>
          <w:szCs w:val="22"/>
        </w:rPr>
        <w:t xml:space="preserve">Del 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9E56CF">
        <w:rPr>
          <w:rFonts w:ascii="Palatino Linotype" w:hAnsi="Palatino Linotype"/>
          <w:i/>
          <w:szCs w:val="22"/>
        </w:rPr>
        <w:t>recibo de pago</w:t>
      </w:r>
      <w:r w:rsidRPr="009E56CF">
        <w:rPr>
          <w:rFonts w:ascii="Palatino Linotype" w:hAnsi="Palatino Linotype"/>
          <w:szCs w:val="22"/>
        </w:rPr>
        <w:t xml:space="preserve">, de conformidad con los artículos 132 fracciones VII y VIII y 804 primer párrafo, </w:t>
      </w:r>
      <w:r w:rsidR="009E56CF">
        <w:rPr>
          <w:rFonts w:ascii="Palatino Linotype" w:hAnsi="Palatino Linotype"/>
        </w:rPr>
        <w:t>fracció</w:t>
      </w:r>
      <w:r w:rsidRPr="009E56CF">
        <w:rPr>
          <w:rFonts w:ascii="Palatino Linotype" w:hAnsi="Palatino Linotype"/>
        </w:rPr>
        <w:t>n</w:t>
      </w:r>
      <w:r w:rsidR="009E56CF">
        <w:rPr>
          <w:rFonts w:ascii="Palatino Linotype" w:hAnsi="Palatino Linotype"/>
        </w:rPr>
        <w:t xml:space="preserve"> </w:t>
      </w:r>
      <w:r w:rsidRPr="009E56CF">
        <w:rPr>
          <w:rFonts w:ascii="Palatino Linotype" w:hAnsi="Palatino Linotype"/>
        </w:rPr>
        <w:t xml:space="preserve">II </w:t>
      </w:r>
      <w:r w:rsidRPr="009E56CF">
        <w:rPr>
          <w:rFonts w:ascii="Palatino Linotype" w:hAnsi="Palatino Linotype"/>
          <w:szCs w:val="22"/>
        </w:rPr>
        <w:t xml:space="preserve">de la </w:t>
      </w:r>
      <w:r w:rsidRPr="009E56CF">
        <w:rPr>
          <w:rFonts w:ascii="Palatino Linotype" w:hAnsi="Palatino Linotype"/>
          <w:b/>
          <w:szCs w:val="22"/>
        </w:rPr>
        <w:t>Ley Federal del Trabajo</w:t>
      </w:r>
      <w:r w:rsidR="00A86B22">
        <w:rPr>
          <w:rFonts w:ascii="Palatino Linotype" w:hAnsi="Palatino Linotype"/>
          <w:szCs w:val="22"/>
        </w:rPr>
        <w:t xml:space="preserve">, </w:t>
      </w:r>
      <w:r w:rsidRPr="009E56CF">
        <w:rPr>
          <w:rFonts w:ascii="Palatino Linotype" w:hAnsi="Palatino Linotype"/>
          <w:szCs w:val="22"/>
        </w:rPr>
        <w:t>que a la letra señalan lo siguiente:</w:t>
      </w:r>
    </w:p>
    <w:p w14:paraId="69BE7702" w14:textId="34810EC9" w:rsidR="00E2641A" w:rsidRDefault="00E2641A" w:rsidP="009E56CF">
      <w:pPr>
        <w:spacing w:before="120" w:after="120" w:line="360" w:lineRule="auto"/>
        <w:ind w:left="567" w:right="567"/>
        <w:jc w:val="both"/>
        <w:rPr>
          <w:rFonts w:ascii="Palatino Linotype" w:hAnsi="Palatino Linotype"/>
          <w:i/>
          <w:sz w:val="22"/>
          <w:szCs w:val="22"/>
        </w:rPr>
      </w:pPr>
      <w:r w:rsidRPr="00805BB5">
        <w:rPr>
          <w:rFonts w:ascii="Palatino Linotype" w:hAnsi="Palatino Linotype"/>
          <w:b/>
          <w:i/>
          <w:sz w:val="22"/>
          <w:szCs w:val="22"/>
        </w:rPr>
        <w:t>Artículo 132</w:t>
      </w:r>
      <w:r w:rsidRPr="00805BB5">
        <w:rPr>
          <w:rFonts w:ascii="Palatino Linotype" w:hAnsi="Palatino Linotype"/>
          <w:i/>
          <w:sz w:val="22"/>
          <w:szCs w:val="22"/>
        </w:rPr>
        <w:t xml:space="preserve">.- Son </w:t>
      </w:r>
      <w:r w:rsidRPr="00805BB5">
        <w:rPr>
          <w:rFonts w:ascii="Palatino Linotype" w:hAnsi="Palatino Linotype"/>
          <w:b/>
          <w:i/>
          <w:sz w:val="22"/>
          <w:szCs w:val="22"/>
        </w:rPr>
        <w:t>obligaciones de los patrones</w:t>
      </w:r>
      <w:r w:rsidRPr="00805BB5">
        <w:rPr>
          <w:rFonts w:ascii="Palatino Linotype" w:hAnsi="Palatino Linotype"/>
          <w:i/>
          <w:sz w:val="22"/>
          <w:szCs w:val="22"/>
        </w:rPr>
        <w:t>:</w:t>
      </w:r>
    </w:p>
    <w:p w14:paraId="05E7B3C3" w14:textId="77777777" w:rsidR="00BF44FE" w:rsidRPr="00BF44FE" w:rsidRDefault="00BF44FE" w:rsidP="009E56CF">
      <w:pPr>
        <w:spacing w:before="120" w:after="120" w:line="360" w:lineRule="auto"/>
        <w:ind w:left="567" w:right="567"/>
        <w:jc w:val="both"/>
        <w:rPr>
          <w:rFonts w:ascii="Palatino Linotype" w:hAnsi="Palatino Linotype"/>
          <w:i/>
          <w:sz w:val="12"/>
          <w:szCs w:val="22"/>
        </w:rPr>
      </w:pPr>
    </w:p>
    <w:p w14:paraId="4AE877E5" w14:textId="77777777" w:rsidR="00E2641A" w:rsidRDefault="00E2641A" w:rsidP="009E56CF">
      <w:pPr>
        <w:spacing w:before="120" w:after="120" w:line="360" w:lineRule="auto"/>
        <w:ind w:left="567" w:right="567"/>
        <w:jc w:val="both"/>
        <w:rPr>
          <w:rFonts w:ascii="Palatino Linotype" w:hAnsi="Palatino Linotype"/>
          <w:i/>
          <w:sz w:val="22"/>
          <w:szCs w:val="22"/>
        </w:rPr>
      </w:pPr>
      <w:r w:rsidRPr="00805BB5">
        <w:rPr>
          <w:rFonts w:ascii="Palatino Linotype" w:hAnsi="Palatino Linotype"/>
          <w:i/>
          <w:sz w:val="22"/>
          <w:szCs w:val="22"/>
        </w:rPr>
        <w:t>…</w:t>
      </w:r>
    </w:p>
    <w:p w14:paraId="24E80620" w14:textId="77777777" w:rsidR="00BF44FE" w:rsidRPr="00BF44FE" w:rsidRDefault="00BF44FE" w:rsidP="00BF44FE">
      <w:pPr>
        <w:spacing w:before="120" w:after="120" w:line="360" w:lineRule="auto"/>
        <w:ind w:left="567" w:right="1134"/>
        <w:jc w:val="both"/>
        <w:rPr>
          <w:rFonts w:ascii="Palatino Linotype" w:hAnsi="Palatino Linotype"/>
          <w:i/>
          <w:sz w:val="22"/>
          <w:szCs w:val="22"/>
        </w:rPr>
      </w:pPr>
    </w:p>
    <w:p w14:paraId="534C62CF" w14:textId="77777777" w:rsidR="00E2641A" w:rsidRPr="00805BB5" w:rsidRDefault="00E2641A" w:rsidP="00BF44FE">
      <w:pPr>
        <w:spacing w:before="120" w:after="120" w:line="360" w:lineRule="auto"/>
        <w:ind w:left="567" w:right="1134"/>
        <w:jc w:val="both"/>
        <w:rPr>
          <w:rFonts w:ascii="Palatino Linotype" w:hAnsi="Palatino Linotype"/>
          <w:i/>
          <w:sz w:val="22"/>
          <w:szCs w:val="22"/>
        </w:rPr>
      </w:pPr>
      <w:r w:rsidRPr="00805BB5">
        <w:rPr>
          <w:rFonts w:ascii="Palatino Linotype" w:hAnsi="Palatino Linotype"/>
          <w:i/>
          <w:sz w:val="22"/>
          <w:szCs w:val="22"/>
        </w:rPr>
        <w:t xml:space="preserve">VII.- </w:t>
      </w:r>
      <w:r w:rsidRPr="00805BB5">
        <w:rPr>
          <w:rFonts w:ascii="Palatino Linotype" w:hAnsi="Palatino Linotype"/>
          <w:b/>
          <w:i/>
          <w:sz w:val="22"/>
          <w:szCs w:val="22"/>
        </w:rPr>
        <w:t>Expedir</w:t>
      </w:r>
      <w:r w:rsidRPr="00805BB5">
        <w:rPr>
          <w:rFonts w:ascii="Palatino Linotype" w:hAnsi="Palatino Linotype"/>
          <w:i/>
          <w:sz w:val="22"/>
          <w:szCs w:val="22"/>
        </w:rPr>
        <w:t xml:space="preserve"> cada quince días, a solicitud de los trabajadores, una </w:t>
      </w:r>
      <w:r w:rsidRPr="00805BB5">
        <w:rPr>
          <w:rFonts w:ascii="Palatino Linotype" w:hAnsi="Palatino Linotype"/>
          <w:b/>
          <w:i/>
          <w:sz w:val="22"/>
          <w:szCs w:val="22"/>
        </w:rPr>
        <w:t>constancia</w:t>
      </w:r>
      <w:r w:rsidRPr="00805BB5">
        <w:rPr>
          <w:rFonts w:ascii="Palatino Linotype" w:hAnsi="Palatino Linotype"/>
          <w:i/>
          <w:sz w:val="22"/>
          <w:szCs w:val="22"/>
        </w:rPr>
        <w:t xml:space="preserve"> escrita del número de días trabajados y </w:t>
      </w:r>
      <w:r w:rsidRPr="00805BB5">
        <w:rPr>
          <w:rFonts w:ascii="Palatino Linotype" w:hAnsi="Palatino Linotype"/>
          <w:b/>
          <w:i/>
          <w:sz w:val="22"/>
          <w:szCs w:val="22"/>
        </w:rPr>
        <w:t>del salario percibido</w:t>
      </w:r>
      <w:r w:rsidRPr="00805BB5">
        <w:rPr>
          <w:rFonts w:ascii="Palatino Linotype" w:hAnsi="Palatino Linotype"/>
          <w:i/>
          <w:sz w:val="22"/>
          <w:szCs w:val="22"/>
        </w:rPr>
        <w:t xml:space="preserve">; </w:t>
      </w:r>
    </w:p>
    <w:p w14:paraId="34777824" w14:textId="77777777" w:rsidR="00E2641A" w:rsidRPr="00805BB5" w:rsidRDefault="00E2641A" w:rsidP="00BF44FE">
      <w:pPr>
        <w:tabs>
          <w:tab w:val="left" w:pos="7655"/>
        </w:tabs>
        <w:spacing w:before="120" w:after="120" w:line="360" w:lineRule="auto"/>
        <w:ind w:left="567" w:right="1134"/>
        <w:jc w:val="both"/>
        <w:rPr>
          <w:rFonts w:ascii="Palatino Linotype" w:hAnsi="Palatino Linotype"/>
          <w:i/>
          <w:sz w:val="22"/>
          <w:szCs w:val="22"/>
        </w:rPr>
      </w:pPr>
      <w:r w:rsidRPr="00805BB5">
        <w:rPr>
          <w:rFonts w:ascii="Palatino Linotype" w:hAnsi="Palatino Linotype"/>
          <w:i/>
          <w:sz w:val="22"/>
          <w:szCs w:val="22"/>
        </w:rPr>
        <w:t>VIII.- Expedir al trabajador que lo solicite o se separe de la empresa, dentro del término de tres días, una constancia escrita relativa a sus servicios;</w:t>
      </w:r>
    </w:p>
    <w:p w14:paraId="6648C7DB" w14:textId="77777777" w:rsidR="00E2641A" w:rsidRPr="00805BB5" w:rsidRDefault="00E2641A" w:rsidP="00BF44FE">
      <w:pPr>
        <w:tabs>
          <w:tab w:val="left" w:pos="7655"/>
        </w:tabs>
        <w:spacing w:before="120" w:after="120" w:line="360" w:lineRule="auto"/>
        <w:ind w:left="567" w:right="1134"/>
        <w:jc w:val="both"/>
        <w:rPr>
          <w:rFonts w:ascii="Palatino Linotype" w:hAnsi="Palatino Linotype"/>
          <w:i/>
          <w:sz w:val="22"/>
          <w:szCs w:val="22"/>
        </w:rPr>
      </w:pPr>
      <w:r w:rsidRPr="00805BB5">
        <w:rPr>
          <w:rFonts w:ascii="Palatino Linotype" w:hAnsi="Palatino Linotype"/>
          <w:i/>
          <w:sz w:val="22"/>
          <w:szCs w:val="22"/>
        </w:rPr>
        <w:t>(…)</w:t>
      </w:r>
    </w:p>
    <w:p w14:paraId="1128010A" w14:textId="77777777" w:rsidR="00E2641A" w:rsidRPr="00805BB5" w:rsidRDefault="00E2641A" w:rsidP="009E56CF">
      <w:pPr>
        <w:spacing w:before="120" w:after="120" w:line="360" w:lineRule="auto"/>
        <w:ind w:left="567" w:right="567"/>
        <w:jc w:val="both"/>
        <w:rPr>
          <w:rFonts w:ascii="Palatino Linotype" w:hAnsi="Palatino Linotype"/>
          <w:i/>
          <w:sz w:val="22"/>
          <w:szCs w:val="22"/>
        </w:rPr>
      </w:pPr>
      <w:r w:rsidRPr="00805BB5">
        <w:rPr>
          <w:rFonts w:ascii="Palatino Linotype" w:hAnsi="Palatino Linotype"/>
          <w:b/>
          <w:i/>
          <w:sz w:val="22"/>
          <w:szCs w:val="22"/>
        </w:rPr>
        <w:t>Artículo 804</w:t>
      </w:r>
      <w:r w:rsidRPr="00805BB5">
        <w:rPr>
          <w:rFonts w:ascii="Palatino Linotype" w:hAnsi="Palatino Linotype"/>
          <w:i/>
          <w:sz w:val="22"/>
          <w:szCs w:val="22"/>
        </w:rPr>
        <w:t xml:space="preserve">.- </w:t>
      </w:r>
      <w:r w:rsidRPr="00805BB5">
        <w:rPr>
          <w:rFonts w:ascii="Palatino Linotype" w:hAnsi="Palatino Linotype"/>
          <w:b/>
          <w:i/>
          <w:sz w:val="22"/>
          <w:szCs w:val="22"/>
        </w:rPr>
        <w:t>El patrón tiene obligación de conservar</w:t>
      </w:r>
      <w:r w:rsidRPr="00805BB5">
        <w:rPr>
          <w:rFonts w:ascii="Palatino Linotype" w:hAnsi="Palatino Linotype"/>
          <w:i/>
          <w:sz w:val="22"/>
          <w:szCs w:val="22"/>
        </w:rPr>
        <w:t xml:space="preserve"> y exhibir en juicio los documentos que a continuación se precisan:</w:t>
      </w:r>
    </w:p>
    <w:p w14:paraId="46BCA65D" w14:textId="77777777" w:rsidR="00E2641A" w:rsidRPr="00805BB5" w:rsidRDefault="00E2641A" w:rsidP="009E56CF">
      <w:pPr>
        <w:spacing w:before="120" w:after="120" w:line="360" w:lineRule="auto"/>
        <w:ind w:left="567" w:right="567"/>
        <w:jc w:val="both"/>
        <w:rPr>
          <w:rFonts w:ascii="Palatino Linotype" w:hAnsi="Palatino Linotype"/>
          <w:i/>
          <w:sz w:val="22"/>
          <w:szCs w:val="22"/>
        </w:rPr>
      </w:pPr>
      <w:r w:rsidRPr="00805BB5">
        <w:rPr>
          <w:rFonts w:ascii="Palatino Linotype" w:hAnsi="Palatino Linotype"/>
          <w:i/>
          <w:sz w:val="22"/>
          <w:szCs w:val="22"/>
        </w:rPr>
        <w:t xml:space="preserve">II. Listas de raya o </w:t>
      </w:r>
      <w:r w:rsidRPr="00805BB5">
        <w:rPr>
          <w:rFonts w:ascii="Palatino Linotype" w:hAnsi="Palatino Linotype"/>
          <w:b/>
          <w:i/>
          <w:sz w:val="22"/>
          <w:szCs w:val="22"/>
        </w:rPr>
        <w:t>nómina de personal</w:t>
      </w:r>
      <w:r w:rsidRPr="00805BB5">
        <w:rPr>
          <w:rFonts w:ascii="Palatino Linotype" w:hAnsi="Palatino Linotype"/>
          <w:i/>
          <w:sz w:val="22"/>
          <w:szCs w:val="22"/>
        </w:rPr>
        <w:t xml:space="preserve">, cuando se lleven en el centro de trabajo; o </w:t>
      </w:r>
      <w:r w:rsidRPr="00017F4B">
        <w:rPr>
          <w:rFonts w:ascii="Palatino Linotype" w:hAnsi="Palatino Linotype"/>
          <w:b/>
          <w:i/>
          <w:sz w:val="22"/>
          <w:szCs w:val="22"/>
          <w:u w:val="single"/>
        </w:rPr>
        <w:t>recibos de pagos de salarios</w:t>
      </w:r>
      <w:r w:rsidRPr="00805BB5">
        <w:rPr>
          <w:rFonts w:ascii="Palatino Linotype" w:hAnsi="Palatino Linotype"/>
          <w:i/>
          <w:sz w:val="22"/>
          <w:szCs w:val="22"/>
        </w:rPr>
        <w:t>;</w:t>
      </w:r>
    </w:p>
    <w:p w14:paraId="64E2A7A0" w14:textId="2FF03DE2" w:rsidR="00552F84" w:rsidRPr="003C5887" w:rsidRDefault="00017F4B" w:rsidP="003C5887">
      <w:pPr>
        <w:spacing w:before="120" w:after="120" w:line="360" w:lineRule="auto"/>
        <w:ind w:left="567" w:right="567"/>
        <w:jc w:val="both"/>
        <w:rPr>
          <w:rFonts w:ascii="Palatino Linotype" w:hAnsi="Palatino Linotype"/>
          <w:i/>
          <w:sz w:val="22"/>
          <w:szCs w:val="22"/>
        </w:rPr>
      </w:pPr>
      <w:r>
        <w:rPr>
          <w:rFonts w:ascii="Palatino Linotype" w:hAnsi="Palatino Linotype"/>
          <w:i/>
          <w:sz w:val="22"/>
          <w:szCs w:val="22"/>
        </w:rPr>
        <w:t>…</w:t>
      </w:r>
    </w:p>
    <w:p w14:paraId="43075734" w14:textId="77777777" w:rsidR="003C5887" w:rsidRDefault="003C5887" w:rsidP="003C5887">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cs="Arial"/>
        </w:rPr>
        <w:t xml:space="preserve">Por otro lado, </w:t>
      </w:r>
      <w:r w:rsidRPr="00B6256D">
        <w:rPr>
          <w:rFonts w:ascii="Palatino Linotype" w:hAnsi="Palatino Linotype" w:cs="Arial"/>
        </w:rPr>
        <w:t xml:space="preserve"> la Ley del Trabajo de los Servidores Públicos del Estado y Municipios, en su artículo 220-K, establece lo siguiente:</w:t>
      </w:r>
    </w:p>
    <w:p w14:paraId="0BA9505E" w14:textId="77777777" w:rsidR="003C5887" w:rsidRPr="000244AD" w:rsidRDefault="003C5887" w:rsidP="003C5887">
      <w:pPr>
        <w:tabs>
          <w:tab w:val="left" w:pos="0"/>
        </w:tabs>
        <w:spacing w:line="360" w:lineRule="auto"/>
        <w:ind w:right="49"/>
        <w:jc w:val="both"/>
        <w:rPr>
          <w:rFonts w:ascii="Palatino Linotype" w:hAnsi="Palatino Linotype" w:cs="Arial"/>
        </w:rPr>
      </w:pPr>
    </w:p>
    <w:p w14:paraId="797CDDE4" w14:textId="77777777" w:rsidR="003C5887" w:rsidRPr="00B6256D" w:rsidRDefault="003C5887" w:rsidP="00BF44FE">
      <w:pPr>
        <w:tabs>
          <w:tab w:val="left" w:pos="9072"/>
        </w:tabs>
        <w:spacing w:line="360" w:lineRule="auto"/>
        <w:ind w:left="851" w:right="1276"/>
        <w:jc w:val="both"/>
        <w:rPr>
          <w:rFonts w:ascii="Palatino Linotype" w:hAnsi="Palatino Linotype"/>
          <w:bCs/>
          <w:i/>
          <w:sz w:val="22"/>
        </w:rPr>
      </w:pPr>
      <w:r w:rsidRPr="00B6256D">
        <w:rPr>
          <w:rFonts w:ascii="Palatino Linotype" w:hAnsi="Palatino Linotype"/>
          <w:b/>
          <w:bCs/>
          <w:i/>
          <w:sz w:val="22"/>
        </w:rPr>
        <w:t>“ARTÍCULO 220 K.-</w:t>
      </w:r>
      <w:r w:rsidRPr="00B6256D">
        <w:rPr>
          <w:rFonts w:ascii="Palatino Linotype" w:hAnsi="Palatino Linotype"/>
          <w:bCs/>
          <w:i/>
          <w:sz w:val="22"/>
        </w:rPr>
        <w:t xml:space="preserve"> La institución o dependencia pública tiene la obligación de conservar y exhibir en el proceso los documentos que a continuación se precisan:</w:t>
      </w:r>
    </w:p>
    <w:p w14:paraId="4659796D" w14:textId="77777777" w:rsidR="003C5887" w:rsidRDefault="003C5887" w:rsidP="00BF44FE">
      <w:pPr>
        <w:tabs>
          <w:tab w:val="left" w:pos="9072"/>
        </w:tabs>
        <w:spacing w:line="360" w:lineRule="auto"/>
        <w:ind w:left="851" w:right="1276"/>
        <w:jc w:val="both"/>
        <w:rPr>
          <w:rFonts w:ascii="Palatino Linotype" w:hAnsi="Palatino Linotype"/>
          <w:bCs/>
          <w:i/>
          <w:sz w:val="22"/>
        </w:rPr>
      </w:pPr>
      <w:r w:rsidRPr="00B6256D">
        <w:rPr>
          <w:rFonts w:ascii="Palatino Linotype" w:hAnsi="Palatino Linotype"/>
          <w:bCs/>
          <w:i/>
          <w:sz w:val="22"/>
        </w:rPr>
        <w:t>…</w:t>
      </w:r>
    </w:p>
    <w:p w14:paraId="6EBC90E8" w14:textId="77777777" w:rsidR="00BF44FE" w:rsidRPr="00B6256D" w:rsidRDefault="00BF44FE" w:rsidP="00BF44FE">
      <w:pPr>
        <w:tabs>
          <w:tab w:val="left" w:pos="9072"/>
        </w:tabs>
        <w:spacing w:line="360" w:lineRule="auto"/>
        <w:ind w:left="851" w:right="1276"/>
        <w:jc w:val="both"/>
        <w:rPr>
          <w:rFonts w:ascii="Palatino Linotype" w:hAnsi="Palatino Linotype"/>
          <w:bCs/>
          <w:i/>
          <w:sz w:val="22"/>
        </w:rPr>
      </w:pPr>
    </w:p>
    <w:p w14:paraId="71941F57" w14:textId="77777777" w:rsidR="003C5887" w:rsidRPr="00B6256D" w:rsidRDefault="003C5887" w:rsidP="00BF44FE">
      <w:pPr>
        <w:tabs>
          <w:tab w:val="left" w:pos="9072"/>
        </w:tabs>
        <w:spacing w:line="360" w:lineRule="auto"/>
        <w:ind w:left="851" w:right="1276"/>
        <w:jc w:val="both"/>
        <w:rPr>
          <w:rFonts w:ascii="Palatino Linotype" w:hAnsi="Palatino Linotype"/>
          <w:bCs/>
          <w:i/>
          <w:sz w:val="22"/>
        </w:rPr>
      </w:pPr>
      <w:r w:rsidRPr="00B6256D">
        <w:rPr>
          <w:rFonts w:ascii="Palatino Linotype" w:hAnsi="Palatino Linotype"/>
          <w:bCs/>
          <w:i/>
          <w:sz w:val="22"/>
        </w:rPr>
        <w:t xml:space="preserve">II. Recibos de pagos de salarios o </w:t>
      </w:r>
      <w:r w:rsidRPr="00B6256D">
        <w:rPr>
          <w:rFonts w:ascii="Palatino Linotype" w:hAnsi="Palatino Linotype"/>
          <w:b/>
          <w:bCs/>
          <w:i/>
          <w:sz w:val="22"/>
        </w:rPr>
        <w:t>las constancias documentales del pago de salario</w:t>
      </w:r>
      <w:r w:rsidRPr="00B6256D">
        <w:rPr>
          <w:rFonts w:ascii="Palatino Linotype" w:hAnsi="Palatino Linotype"/>
          <w:bCs/>
          <w:i/>
          <w:sz w:val="22"/>
        </w:rPr>
        <w:t xml:space="preserve"> cuando sea por depósito o mediante información electrónica;</w:t>
      </w:r>
    </w:p>
    <w:p w14:paraId="5A833727" w14:textId="77777777" w:rsidR="003C5887" w:rsidRDefault="003C5887" w:rsidP="00BF44FE">
      <w:pPr>
        <w:tabs>
          <w:tab w:val="left" w:pos="9072"/>
        </w:tabs>
        <w:spacing w:line="360" w:lineRule="auto"/>
        <w:ind w:left="851" w:right="1276"/>
        <w:jc w:val="both"/>
        <w:rPr>
          <w:rFonts w:ascii="Palatino Linotype" w:hAnsi="Palatino Linotype"/>
          <w:bCs/>
          <w:i/>
          <w:sz w:val="22"/>
        </w:rPr>
      </w:pPr>
      <w:r w:rsidRPr="00B6256D">
        <w:rPr>
          <w:rFonts w:ascii="Palatino Linotype" w:hAnsi="Palatino Linotype"/>
          <w:bCs/>
          <w:i/>
          <w:sz w:val="22"/>
        </w:rPr>
        <w:t>…</w:t>
      </w:r>
    </w:p>
    <w:p w14:paraId="21239FF7" w14:textId="77777777" w:rsidR="00BF44FE" w:rsidRPr="00B6256D" w:rsidRDefault="00BF44FE" w:rsidP="00BF44FE">
      <w:pPr>
        <w:tabs>
          <w:tab w:val="left" w:pos="9072"/>
        </w:tabs>
        <w:spacing w:line="360" w:lineRule="auto"/>
        <w:ind w:left="851" w:right="1276"/>
        <w:jc w:val="both"/>
        <w:rPr>
          <w:rFonts w:ascii="Palatino Linotype" w:hAnsi="Palatino Linotype"/>
          <w:bCs/>
          <w:i/>
          <w:sz w:val="22"/>
        </w:rPr>
      </w:pPr>
    </w:p>
    <w:p w14:paraId="1C8DCF50" w14:textId="77777777" w:rsidR="00BF44FE" w:rsidRDefault="003C5887" w:rsidP="00BF44FE">
      <w:pPr>
        <w:tabs>
          <w:tab w:val="left" w:pos="9072"/>
        </w:tabs>
        <w:spacing w:line="360" w:lineRule="auto"/>
        <w:ind w:left="851" w:right="1276"/>
        <w:jc w:val="both"/>
        <w:rPr>
          <w:rFonts w:ascii="Palatino Linotype" w:hAnsi="Palatino Linotype"/>
          <w:bCs/>
          <w:i/>
          <w:sz w:val="22"/>
        </w:rPr>
      </w:pPr>
      <w:r w:rsidRPr="00B6256D">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II, III, IV durante el último año y un año después </w:t>
      </w:r>
    </w:p>
    <w:p w14:paraId="2C300DA0" w14:textId="77777777" w:rsidR="00BF44FE" w:rsidRDefault="00BF44FE" w:rsidP="00BF44FE">
      <w:pPr>
        <w:tabs>
          <w:tab w:val="left" w:pos="9072"/>
        </w:tabs>
        <w:spacing w:line="360" w:lineRule="auto"/>
        <w:ind w:left="851" w:right="1276"/>
        <w:jc w:val="both"/>
        <w:rPr>
          <w:rFonts w:ascii="Palatino Linotype" w:hAnsi="Palatino Linotype"/>
          <w:bCs/>
          <w:i/>
          <w:sz w:val="22"/>
        </w:rPr>
      </w:pPr>
    </w:p>
    <w:p w14:paraId="4A877476" w14:textId="77777777" w:rsidR="00BF44FE" w:rsidRDefault="00BF44FE" w:rsidP="00BF44FE">
      <w:pPr>
        <w:tabs>
          <w:tab w:val="left" w:pos="9072"/>
        </w:tabs>
        <w:spacing w:line="360" w:lineRule="auto"/>
        <w:ind w:left="851" w:right="1276"/>
        <w:jc w:val="both"/>
        <w:rPr>
          <w:rFonts w:ascii="Palatino Linotype" w:hAnsi="Palatino Linotype"/>
          <w:bCs/>
          <w:i/>
          <w:sz w:val="22"/>
        </w:rPr>
      </w:pPr>
    </w:p>
    <w:p w14:paraId="498BBBB1" w14:textId="77777777" w:rsidR="00BF44FE" w:rsidRDefault="00BF44FE" w:rsidP="00BF44FE">
      <w:pPr>
        <w:tabs>
          <w:tab w:val="left" w:pos="9072"/>
        </w:tabs>
        <w:spacing w:line="360" w:lineRule="auto"/>
        <w:ind w:left="851" w:right="1276"/>
        <w:jc w:val="both"/>
        <w:rPr>
          <w:rFonts w:ascii="Palatino Linotype" w:hAnsi="Palatino Linotype"/>
          <w:bCs/>
          <w:i/>
          <w:sz w:val="22"/>
        </w:rPr>
      </w:pPr>
    </w:p>
    <w:p w14:paraId="76E7B865" w14:textId="0756E8DD" w:rsidR="003C5887" w:rsidRPr="00B6256D" w:rsidRDefault="003C5887" w:rsidP="00BF44FE">
      <w:pPr>
        <w:tabs>
          <w:tab w:val="left" w:pos="9072"/>
        </w:tabs>
        <w:spacing w:line="360" w:lineRule="auto"/>
        <w:ind w:left="851" w:right="1276"/>
        <w:jc w:val="both"/>
        <w:rPr>
          <w:rFonts w:ascii="Palatino Linotype" w:hAnsi="Palatino Linotype"/>
          <w:bCs/>
          <w:i/>
          <w:sz w:val="22"/>
        </w:rPr>
      </w:pPr>
      <w:proofErr w:type="gramStart"/>
      <w:r w:rsidRPr="00B6256D">
        <w:rPr>
          <w:rFonts w:ascii="Palatino Linotype" w:hAnsi="Palatino Linotype"/>
          <w:bCs/>
          <w:i/>
          <w:sz w:val="22"/>
        </w:rPr>
        <w:t>de</w:t>
      </w:r>
      <w:proofErr w:type="gramEnd"/>
      <w:r w:rsidRPr="00B6256D">
        <w:rPr>
          <w:rFonts w:ascii="Palatino Linotype" w:hAnsi="Palatino Linotype"/>
          <w:bCs/>
          <w:i/>
          <w:sz w:val="22"/>
        </w:rPr>
        <w:t xml:space="preserve"> que se extinga la relación laboral, y los mencionados en la fracción V, conforme lo señalen las leyes que los rijan.</w:t>
      </w:r>
    </w:p>
    <w:p w14:paraId="3299E3BE" w14:textId="77777777" w:rsidR="003C5887" w:rsidRDefault="003C5887" w:rsidP="00BF44FE">
      <w:pPr>
        <w:tabs>
          <w:tab w:val="left" w:pos="9072"/>
        </w:tabs>
        <w:spacing w:line="360" w:lineRule="auto"/>
        <w:ind w:left="851" w:right="1559"/>
        <w:jc w:val="both"/>
        <w:rPr>
          <w:rFonts w:ascii="Palatino Linotype" w:hAnsi="Palatino Linotype"/>
          <w:b/>
          <w:bCs/>
          <w:i/>
          <w:sz w:val="22"/>
        </w:rPr>
      </w:pPr>
      <w:r w:rsidRPr="00B6256D">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B6256D">
        <w:rPr>
          <w:rFonts w:ascii="Palatino Linotype" w:hAnsi="Palatino Linotype"/>
          <w:b/>
          <w:bCs/>
          <w:i/>
          <w:sz w:val="22"/>
        </w:rPr>
        <w:t>”</w:t>
      </w:r>
    </w:p>
    <w:p w14:paraId="54C2BCF9" w14:textId="77777777" w:rsidR="003C5887" w:rsidRPr="00BF44FE" w:rsidRDefault="003C5887" w:rsidP="003C5887">
      <w:pPr>
        <w:tabs>
          <w:tab w:val="left" w:pos="9072"/>
        </w:tabs>
        <w:spacing w:line="360" w:lineRule="auto"/>
        <w:ind w:left="851" w:right="900"/>
        <w:jc w:val="both"/>
        <w:rPr>
          <w:rFonts w:ascii="Palatino Linotype" w:hAnsi="Palatino Linotype"/>
          <w:bCs/>
          <w:i/>
        </w:rPr>
      </w:pPr>
    </w:p>
    <w:p w14:paraId="4DD88B33" w14:textId="77777777" w:rsidR="003C5887" w:rsidRDefault="003C5887" w:rsidP="003C5887">
      <w:pPr>
        <w:pStyle w:val="Prrafodelista"/>
        <w:numPr>
          <w:ilvl w:val="0"/>
          <w:numId w:val="1"/>
        </w:numPr>
        <w:tabs>
          <w:tab w:val="left" w:pos="0"/>
        </w:tabs>
        <w:spacing w:line="360" w:lineRule="auto"/>
        <w:ind w:left="0" w:right="49" w:firstLine="0"/>
        <w:jc w:val="both"/>
        <w:rPr>
          <w:rFonts w:ascii="Palatino Linotype" w:hAnsi="Palatino Linotype" w:cs="Arial"/>
        </w:rPr>
      </w:pPr>
      <w:r w:rsidRPr="00B6256D">
        <w:rPr>
          <w:rFonts w:ascii="Palatino Linotype" w:hAnsi="Palatino Linotype" w:cs="Arial"/>
        </w:rPr>
        <w:t xml:space="preserve">Precepto legal, </w:t>
      </w:r>
      <w:r>
        <w:rPr>
          <w:rFonts w:ascii="Palatino Linotype" w:hAnsi="Palatino Linotype" w:cs="Arial"/>
        </w:rPr>
        <w:t>en el que se observa</w:t>
      </w:r>
      <w:r w:rsidRPr="00B6256D">
        <w:rPr>
          <w:rFonts w:ascii="Palatino Linotype" w:hAnsi="Palatino Linotype" w:cs="Arial"/>
        </w:rPr>
        <w:t xml:space="preserve"> que toda institución o dependencia pública del Estado de México debe conservar las constancias documentales del pago de salario cuando sea por depósito </w:t>
      </w:r>
      <w:r w:rsidRPr="00B6256D">
        <w:rPr>
          <w:rFonts w:ascii="Palatino Linotype" w:hAnsi="Palatino Linotype" w:cs="Arial"/>
          <w:b/>
        </w:rPr>
        <w:t>o mediante información electrónica</w:t>
      </w:r>
      <w:r w:rsidRPr="00B6256D">
        <w:rPr>
          <w:rFonts w:ascii="Palatino Linotype" w:hAnsi="Palatino Linotype" w:cs="Arial"/>
        </w:rPr>
        <w:t xml:space="preserve">, debiendo conservar dicha documentación </w:t>
      </w:r>
      <w:r w:rsidRPr="00B6256D">
        <w:rPr>
          <w:rFonts w:ascii="Palatino Linotype" w:hAnsi="Palatino Linotype" w:cs="Arial"/>
          <w:b/>
        </w:rPr>
        <w:t>durante el último año y un año después de que se extinga la relación laboral</w:t>
      </w:r>
      <w:r w:rsidRPr="00B6256D">
        <w:rPr>
          <w:rFonts w:ascii="Palatino Linotype" w:hAnsi="Palatino Linotype" w:cs="Arial"/>
        </w:rPr>
        <w:t xml:space="preserve"> a través de los sistemas de digitalización o de información magnética o electrónica.</w:t>
      </w:r>
    </w:p>
    <w:p w14:paraId="4DEAC7FF" w14:textId="77777777" w:rsidR="003C5887" w:rsidRPr="00BF44FE" w:rsidRDefault="003C5887" w:rsidP="003C5887">
      <w:pPr>
        <w:pStyle w:val="Prrafodelista"/>
        <w:spacing w:before="240" w:after="240" w:line="360" w:lineRule="auto"/>
        <w:ind w:left="0" w:right="49"/>
        <w:jc w:val="both"/>
        <w:rPr>
          <w:rFonts w:ascii="Palatino Linotype" w:hAnsi="Palatino Linotype" w:cs="Arial"/>
          <w:sz w:val="40"/>
        </w:rPr>
      </w:pPr>
    </w:p>
    <w:p w14:paraId="77C40A1B" w14:textId="77777777" w:rsidR="00F67082" w:rsidRPr="00F67082" w:rsidRDefault="009E56CF" w:rsidP="009E56CF">
      <w:pPr>
        <w:pStyle w:val="Prrafodelista"/>
        <w:numPr>
          <w:ilvl w:val="0"/>
          <w:numId w:val="1"/>
        </w:numPr>
        <w:spacing w:before="240" w:after="240" w:line="360" w:lineRule="auto"/>
        <w:ind w:left="0" w:right="49" w:firstLine="0"/>
        <w:jc w:val="both"/>
        <w:rPr>
          <w:rFonts w:ascii="Palatino Linotype" w:hAnsi="Palatino Linotype" w:cs="Arial"/>
        </w:rPr>
      </w:pPr>
      <w:r w:rsidRPr="009E56CF">
        <w:rPr>
          <w:rFonts w:ascii="Palatino Linotype" w:hAnsi="Palatino Linotype" w:cs="Arial"/>
        </w:rPr>
        <w:t>Así</w:t>
      </w:r>
      <w:r>
        <w:rPr>
          <w:rFonts w:ascii="Palatino Linotype" w:hAnsi="Palatino Linotype" w:cs="Arial"/>
        </w:rPr>
        <w:t xml:space="preserve"> </w:t>
      </w:r>
      <w:r w:rsidR="00E2641A" w:rsidRPr="009E56CF">
        <w:rPr>
          <w:rFonts w:ascii="Palatino Linotype" w:hAnsi="Palatino Linotype" w:cs="Arial"/>
        </w:rPr>
        <w:t>mismo, los sujetos obligados se encuentran constreñidos a hacer pública la información relativa a los montos y las personas a quienes entreguen recursos públicos por cualquier motivo con fundamento en el párrafo segundo</w:t>
      </w:r>
      <w:r w:rsidR="00E2641A" w:rsidRPr="00805BB5">
        <w:rPr>
          <w:rStyle w:val="Refdenotaalpie"/>
          <w:rFonts w:ascii="Palatino Linotype" w:hAnsi="Palatino Linotype" w:cs="Arial"/>
        </w:rPr>
        <w:footnoteReference w:id="6"/>
      </w:r>
      <w:r w:rsidR="00E2641A" w:rsidRPr="009E56CF">
        <w:rPr>
          <w:rFonts w:ascii="Palatino Linotype" w:hAnsi="Palatino Linotype" w:cs="Arial"/>
        </w:rPr>
        <w:t xml:space="preserve"> del artículo 23 de la </w:t>
      </w:r>
      <w:r w:rsidR="00E2641A" w:rsidRPr="00017F4B">
        <w:rPr>
          <w:rFonts w:ascii="Palatino Linotype" w:hAnsi="Palatino Linotype" w:cs="Arial"/>
          <w:b/>
        </w:rPr>
        <w:t xml:space="preserve">Ley de Transparencia y Acceso a la Información Pública del Estado de </w:t>
      </w:r>
    </w:p>
    <w:p w14:paraId="3196C360" w14:textId="77777777" w:rsidR="00F67082" w:rsidRPr="00F67082" w:rsidRDefault="00F67082" w:rsidP="00F67082">
      <w:pPr>
        <w:pStyle w:val="Prrafodelista"/>
        <w:rPr>
          <w:rFonts w:ascii="Palatino Linotype" w:hAnsi="Palatino Linotype" w:cs="Arial"/>
          <w:b/>
        </w:rPr>
      </w:pPr>
    </w:p>
    <w:p w14:paraId="6BF73D25" w14:textId="36C4A911" w:rsidR="00E2641A" w:rsidRDefault="00E2641A" w:rsidP="00F67082">
      <w:pPr>
        <w:pStyle w:val="Prrafodelista"/>
        <w:spacing w:before="240" w:after="240" w:line="360" w:lineRule="auto"/>
        <w:ind w:left="0" w:right="49"/>
        <w:jc w:val="both"/>
        <w:rPr>
          <w:rFonts w:ascii="Palatino Linotype" w:hAnsi="Palatino Linotype" w:cs="Arial"/>
        </w:rPr>
      </w:pPr>
      <w:r w:rsidRPr="00017F4B">
        <w:rPr>
          <w:rFonts w:ascii="Palatino Linotype" w:hAnsi="Palatino Linotype" w:cs="Arial"/>
          <w:b/>
        </w:rPr>
        <w:t>México</w:t>
      </w:r>
      <w:r w:rsidR="00017F4B">
        <w:rPr>
          <w:rFonts w:ascii="Palatino Linotype" w:hAnsi="Palatino Linotype" w:cs="Arial"/>
        </w:rPr>
        <w:t xml:space="preserve"> </w:t>
      </w:r>
      <w:r w:rsidR="00017F4B" w:rsidRPr="00017F4B">
        <w:rPr>
          <w:rFonts w:ascii="Palatino Linotype" w:hAnsi="Palatino Linotype" w:cs="Arial"/>
          <w:b/>
        </w:rPr>
        <w:t>y Municipios</w:t>
      </w:r>
      <w:r w:rsidRPr="009E56CF">
        <w:rPr>
          <w:rFonts w:ascii="Palatino Linotype" w:hAnsi="Palatino Linotype" w:cs="Arial"/>
        </w:rPr>
        <w:t>, de manera que el sujeto obligado debe contar con documentos en donde conste el pago efectuado a los servidores públicos de los años requeridos, motivo por el cual resulta procedente ordenar la búsqueda de la información y proporcionarla al recurrente.</w:t>
      </w:r>
    </w:p>
    <w:p w14:paraId="5973115D" w14:textId="77777777" w:rsidR="009E56CF" w:rsidRPr="00F67082" w:rsidRDefault="009E56CF" w:rsidP="009E56CF">
      <w:pPr>
        <w:pStyle w:val="Prrafodelista"/>
        <w:spacing w:before="240" w:after="240" w:line="360" w:lineRule="auto"/>
        <w:ind w:left="0" w:right="49"/>
        <w:jc w:val="both"/>
        <w:rPr>
          <w:rFonts w:ascii="Palatino Linotype" w:hAnsi="Palatino Linotype" w:cs="Arial"/>
          <w:sz w:val="32"/>
        </w:rPr>
      </w:pPr>
    </w:p>
    <w:p w14:paraId="04585648" w14:textId="7B2F3BCD" w:rsidR="009E56CF" w:rsidRPr="00552F84" w:rsidRDefault="00E2641A" w:rsidP="00F25665">
      <w:pPr>
        <w:pStyle w:val="Prrafodelista"/>
        <w:numPr>
          <w:ilvl w:val="0"/>
          <w:numId w:val="1"/>
        </w:numPr>
        <w:spacing w:before="240" w:after="240" w:line="360" w:lineRule="auto"/>
        <w:ind w:left="0" w:right="49" w:firstLine="0"/>
        <w:jc w:val="both"/>
        <w:rPr>
          <w:rFonts w:ascii="Palatino Linotype" w:hAnsi="Palatino Linotype" w:cs="Arial"/>
        </w:rPr>
      </w:pPr>
      <w:r w:rsidRPr="00017F4B">
        <w:rPr>
          <w:rFonts w:ascii="Palatino Linotype" w:hAnsi="Palatino Linotype"/>
          <w:szCs w:val="22"/>
        </w:rPr>
        <w:t xml:space="preserve">Expuesto </w:t>
      </w:r>
      <w:r w:rsidRPr="00F67082">
        <w:rPr>
          <w:rFonts w:ascii="Palatino Linotype" w:hAnsi="Palatino Linotype"/>
          <w:sz w:val="28"/>
          <w:szCs w:val="22"/>
        </w:rPr>
        <w:t>lo</w:t>
      </w:r>
      <w:r w:rsidRPr="00017F4B">
        <w:rPr>
          <w:rFonts w:ascii="Palatino Linotype" w:hAnsi="Palatino Linotype"/>
          <w:szCs w:val="22"/>
        </w:rPr>
        <w:t xml:space="preserve"> anterior y dado que ha quedado demostrado que el sujeto obligado en el ejercicio de sus atribuciones genera, administra o posee los comprobantes de pago de la nómina de las personas aducidas por el particular, lo procedente sería ordenar la entrega de</w:t>
      </w:r>
      <w:r w:rsidR="00017F4B">
        <w:rPr>
          <w:rFonts w:ascii="Palatino Linotype" w:hAnsi="Palatino Linotype"/>
          <w:szCs w:val="22"/>
        </w:rPr>
        <w:t xml:space="preserve"> los mismos, en versión pública, tema que será abordado en un apartado posterior.</w:t>
      </w:r>
    </w:p>
    <w:p w14:paraId="6D4882BC" w14:textId="77777777" w:rsidR="00552F84" w:rsidRPr="00017F4B" w:rsidRDefault="00552F84" w:rsidP="00552F84">
      <w:pPr>
        <w:pStyle w:val="Prrafodelista"/>
        <w:spacing w:before="240" w:after="240" w:line="360" w:lineRule="auto"/>
        <w:ind w:left="0" w:right="49"/>
        <w:jc w:val="both"/>
        <w:rPr>
          <w:rFonts w:ascii="Palatino Linotype" w:hAnsi="Palatino Linotype" w:cs="Arial"/>
        </w:rPr>
      </w:pPr>
    </w:p>
    <w:p w14:paraId="29D67A63" w14:textId="2E82DB8C" w:rsidR="00017F4B" w:rsidRDefault="00017F4B" w:rsidP="00017F4B">
      <w:pPr>
        <w:pStyle w:val="Ttulo1"/>
        <w:rPr>
          <w:rFonts w:cs="Arial"/>
          <w:szCs w:val="24"/>
        </w:rPr>
      </w:pPr>
      <w:bookmarkStart w:id="50" w:name="_Toc2863895"/>
      <w:r>
        <w:rPr>
          <w:rFonts w:cs="Arial"/>
          <w:szCs w:val="24"/>
        </w:rPr>
        <w:t>I</w:t>
      </w:r>
      <w:r w:rsidR="003C5887">
        <w:rPr>
          <w:rFonts w:cs="Arial"/>
          <w:szCs w:val="24"/>
        </w:rPr>
        <w:t>II</w:t>
      </w:r>
      <w:r>
        <w:rPr>
          <w:rFonts w:cs="Arial"/>
          <w:szCs w:val="24"/>
        </w:rPr>
        <w:t>. De</w:t>
      </w:r>
      <w:r w:rsidRPr="005A3804">
        <w:rPr>
          <w:rFonts w:cs="Arial"/>
          <w:szCs w:val="24"/>
        </w:rPr>
        <w:t>l</w:t>
      </w:r>
      <w:r>
        <w:rPr>
          <w:rFonts w:cs="Arial"/>
          <w:szCs w:val="24"/>
        </w:rPr>
        <w:t xml:space="preserve"> Plus </w:t>
      </w:r>
      <w:proofErr w:type="spellStart"/>
      <w:r>
        <w:rPr>
          <w:rFonts w:cs="Arial"/>
          <w:szCs w:val="24"/>
        </w:rPr>
        <w:t>petitio</w:t>
      </w:r>
      <w:proofErr w:type="spellEnd"/>
      <w:r w:rsidRPr="005A3804">
        <w:rPr>
          <w:rFonts w:cs="Arial"/>
          <w:szCs w:val="24"/>
        </w:rPr>
        <w:t>.</w:t>
      </w:r>
      <w:bookmarkEnd w:id="50"/>
    </w:p>
    <w:p w14:paraId="262882D0" w14:textId="77777777" w:rsidR="00017F4B" w:rsidRPr="00F67082" w:rsidRDefault="00017F4B" w:rsidP="00017F4B">
      <w:pPr>
        <w:pStyle w:val="Prrafodelista"/>
        <w:spacing w:after="240" w:line="360" w:lineRule="auto"/>
        <w:ind w:left="0" w:right="49"/>
        <w:jc w:val="both"/>
        <w:rPr>
          <w:rFonts w:ascii="Palatino Linotype" w:hAnsi="Palatino Linotype" w:cs="Arial"/>
          <w:sz w:val="52"/>
        </w:rPr>
      </w:pPr>
    </w:p>
    <w:p w14:paraId="7C92EA66" w14:textId="7ED6BA70" w:rsidR="00E2641A" w:rsidRPr="00017F4B" w:rsidRDefault="00E2641A" w:rsidP="009E56CF">
      <w:pPr>
        <w:pStyle w:val="Prrafodelista"/>
        <w:numPr>
          <w:ilvl w:val="0"/>
          <w:numId w:val="1"/>
        </w:numPr>
        <w:spacing w:after="240" w:line="360" w:lineRule="auto"/>
        <w:ind w:left="0" w:firstLine="0"/>
        <w:jc w:val="both"/>
        <w:rPr>
          <w:rFonts w:ascii="Palatino Linotype" w:hAnsi="Palatino Linotype" w:cs="Arial"/>
        </w:rPr>
      </w:pPr>
      <w:r w:rsidRPr="009E56CF">
        <w:rPr>
          <w:rFonts w:ascii="Palatino Linotype" w:hAnsi="Palatino Linotype" w:cs="Arial"/>
        </w:rPr>
        <w:t xml:space="preserve">No obstante lo anterior, </w:t>
      </w:r>
      <w:r w:rsidR="009E56CF" w:rsidRPr="009E56CF">
        <w:rPr>
          <w:rFonts w:ascii="Palatino Linotype" w:hAnsi="Palatino Linotype" w:cs="Arial"/>
        </w:rPr>
        <w:t>al interponerse</w:t>
      </w:r>
      <w:r w:rsidRPr="009E56CF">
        <w:rPr>
          <w:rFonts w:ascii="Palatino Linotype" w:hAnsi="Palatino Linotype" w:cs="Arial"/>
        </w:rPr>
        <w:t xml:space="preserve"> el recurso de revisión </w:t>
      </w:r>
      <w:r w:rsidR="009E56CF">
        <w:rPr>
          <w:rFonts w:ascii="Palatino Linotype" w:hAnsi="Palatino Linotype" w:cs="Arial"/>
        </w:rPr>
        <w:t xml:space="preserve">la particular </w:t>
      </w:r>
      <w:r w:rsidRPr="009E56CF">
        <w:rPr>
          <w:rFonts w:ascii="Palatino Linotype" w:hAnsi="Palatino Linotype" w:cs="Arial"/>
        </w:rPr>
        <w:t>manifestó como acto impugnado “</w:t>
      </w:r>
      <w:r w:rsidRPr="009E56CF">
        <w:rPr>
          <w:rFonts w:ascii="Palatino Linotype" w:hAnsi="Palatino Linotype"/>
          <w:i/>
          <w:color w:val="000000"/>
          <w:sz w:val="22"/>
          <w:szCs w:val="22"/>
        </w:rPr>
        <w:t>…</w:t>
      </w:r>
      <w:r w:rsidR="00017F4B" w:rsidRPr="00017F4B">
        <w:rPr>
          <w:rFonts w:ascii="Palatino Linotype" w:hAnsi="Palatino Linotype"/>
          <w:i/>
          <w:color w:val="000000"/>
        </w:rPr>
        <w:t>se requiere sean brindados LOS RECIBOS DE NÓMINA O DOCUMENTO QUE ACREDITE LA REMUNERACIÓN DE LOS MESES NOVIEMBRE Y DICIEMBRE DEL AÑO 2018</w:t>
      </w:r>
      <w:r w:rsidR="00017F4B">
        <w:rPr>
          <w:rFonts w:ascii="Verdana" w:hAnsi="Verdana"/>
          <w:color w:val="000000"/>
          <w:sz w:val="14"/>
          <w:szCs w:val="14"/>
        </w:rPr>
        <w:t>…</w:t>
      </w:r>
      <w:r w:rsidRPr="009E56CF">
        <w:rPr>
          <w:rFonts w:ascii="Palatino Linotype" w:hAnsi="Palatino Linotype" w:cs="Arial"/>
        </w:rPr>
        <w:t>”, manifestaciones que no fueron planteadas desde un inicio en la solicitud</w:t>
      </w:r>
      <w:r w:rsidR="00017F4B">
        <w:rPr>
          <w:rFonts w:ascii="Palatino Linotype" w:hAnsi="Palatino Linotype" w:cs="Arial"/>
        </w:rPr>
        <w:t>, toda vez que se requirieron los recibos de nómina únicamente de septiembre y octubre,</w:t>
      </w:r>
      <w:r w:rsidRPr="009E56CF">
        <w:rPr>
          <w:rFonts w:ascii="Palatino Linotype" w:hAnsi="Palatino Linotype"/>
          <w:lang w:val="es-MX" w:eastAsia="es-MX"/>
        </w:rPr>
        <w:t xml:space="preserve">por lo que dicho argumento lejos de atacar la respuesta a </w:t>
      </w:r>
      <w:r w:rsidR="00017F4B">
        <w:rPr>
          <w:rFonts w:ascii="Palatino Linotype" w:hAnsi="Palatino Linotype"/>
          <w:lang w:val="es-MX" w:eastAsia="es-MX"/>
        </w:rPr>
        <w:t xml:space="preserve">la solicitud, se traduce en una </w:t>
      </w:r>
      <w:r w:rsidRPr="009E56CF">
        <w:rPr>
          <w:rFonts w:ascii="Palatino Linotype" w:hAnsi="Palatino Linotype"/>
          <w:b/>
          <w:i/>
          <w:iCs/>
          <w:lang w:val="es-MX" w:eastAsia="es-MX"/>
        </w:rPr>
        <w:t xml:space="preserve">plus </w:t>
      </w:r>
      <w:proofErr w:type="spellStart"/>
      <w:r w:rsidRPr="009E56CF">
        <w:rPr>
          <w:rFonts w:ascii="Palatino Linotype" w:hAnsi="Palatino Linotype"/>
          <w:b/>
          <w:i/>
          <w:iCs/>
          <w:lang w:val="es-MX" w:eastAsia="es-MX"/>
        </w:rPr>
        <w:t>petitio</w:t>
      </w:r>
      <w:proofErr w:type="spellEnd"/>
      <w:r w:rsidR="00017F4B">
        <w:rPr>
          <w:rFonts w:ascii="Palatino Linotype" w:hAnsi="Palatino Linotype"/>
          <w:i/>
          <w:iCs/>
          <w:lang w:val="es-MX" w:eastAsia="es-MX"/>
        </w:rPr>
        <w:t xml:space="preserve">, </w:t>
      </w:r>
      <w:r w:rsidRPr="009E56CF">
        <w:rPr>
          <w:rFonts w:ascii="Palatino Linotype" w:hAnsi="Palatino Linotype"/>
          <w:lang w:val="es-MX" w:eastAsia="es-MX"/>
        </w:rPr>
        <w:t>lo cual no resulta permisible en la materia, esto es, los particulares una vez formulada su solicitud inicial no pueden modificarla o ampliarla y menos aún si les fue otorgada la oportunidad para su ampliación,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C9F2275" w14:textId="77777777" w:rsidR="00017F4B" w:rsidRPr="009E56CF" w:rsidRDefault="00017F4B" w:rsidP="00017F4B">
      <w:pPr>
        <w:pStyle w:val="Prrafodelista"/>
        <w:spacing w:after="240" w:line="360" w:lineRule="auto"/>
        <w:ind w:left="0"/>
        <w:jc w:val="both"/>
        <w:rPr>
          <w:rFonts w:ascii="Palatino Linotype" w:hAnsi="Palatino Linotype" w:cs="Arial"/>
        </w:rPr>
      </w:pPr>
    </w:p>
    <w:p w14:paraId="2B3748F0" w14:textId="374035BC" w:rsidR="00E2641A" w:rsidRPr="00017F4B" w:rsidRDefault="00E2641A" w:rsidP="00017F4B">
      <w:pPr>
        <w:pStyle w:val="Prrafodelista"/>
        <w:numPr>
          <w:ilvl w:val="0"/>
          <w:numId w:val="1"/>
        </w:numPr>
        <w:shd w:val="clear" w:color="auto" w:fill="FFFFFF"/>
        <w:spacing w:before="100" w:beforeAutospacing="1" w:after="100" w:afterAutospacing="1" w:line="360" w:lineRule="auto"/>
        <w:ind w:left="0" w:firstLine="0"/>
        <w:jc w:val="both"/>
        <w:rPr>
          <w:rFonts w:ascii="Trebuchet MS" w:hAnsi="Trebuchet MS"/>
          <w:lang w:val="es-MX" w:eastAsia="es-MX"/>
        </w:rPr>
      </w:pPr>
      <w:r w:rsidRPr="00017F4B">
        <w:rPr>
          <w:rFonts w:ascii="Palatino Linotype" w:hAnsi="Palatino Linotype"/>
          <w:lang w:val="es-MX" w:eastAsia="es-MX"/>
        </w:rPr>
        <w:t>Robustece lo anterior lo plasmado en el criterio número</w:t>
      </w:r>
      <w:r w:rsidR="00017F4B">
        <w:rPr>
          <w:rFonts w:ascii="Palatino Linotype" w:hAnsi="Palatino Linotype"/>
          <w:lang w:val="es-MX" w:eastAsia="es-MX"/>
        </w:rPr>
        <w:t xml:space="preserve"> 27/10 emitido por el entonces </w:t>
      </w:r>
      <w:r w:rsidRPr="00017F4B">
        <w:rPr>
          <w:rFonts w:ascii="Palatino Linotype" w:hAnsi="Palatino Linotype"/>
          <w:lang w:val="es-MX" w:eastAsia="es-MX"/>
        </w:rPr>
        <w:t>Instituto Federal de Acceso a la Información y Protección de Datos (IFAI) ahora Instituto Nacional de Transparencia, Acceso a la Información y Protección de Datos Personales (INAI), que lleva por rubro y texto lo que a continuación se transcribe:</w:t>
      </w:r>
    </w:p>
    <w:p w14:paraId="02F5D8A9" w14:textId="5639AE27" w:rsidR="00E2641A" w:rsidRDefault="00E2641A" w:rsidP="00F67082">
      <w:pPr>
        <w:shd w:val="clear" w:color="auto" w:fill="FFFFFF"/>
        <w:tabs>
          <w:tab w:val="left" w:pos="7655"/>
        </w:tabs>
        <w:spacing w:before="240" w:after="240" w:line="360" w:lineRule="auto"/>
        <w:ind w:left="851" w:right="1559"/>
        <w:jc w:val="both"/>
        <w:rPr>
          <w:rFonts w:ascii="Palatino Linotype" w:hAnsi="Palatino Linotype"/>
          <w:i/>
          <w:iCs/>
          <w:sz w:val="22"/>
          <w:szCs w:val="22"/>
          <w:lang w:eastAsia="es-MX"/>
        </w:rPr>
      </w:pPr>
      <w:r w:rsidRPr="00805BB5">
        <w:rPr>
          <w:rFonts w:ascii="Palatino Linotype" w:hAnsi="Palatino Linotype"/>
          <w:b/>
          <w:bCs/>
          <w:i/>
          <w:iCs/>
          <w:sz w:val="22"/>
          <w:szCs w:val="22"/>
          <w:lang w:eastAsia="es-MX"/>
        </w:rPr>
        <w:t>Es improcedente ampliar las solicitudes de acceso a información pública o datos personales</w:t>
      </w:r>
      <w:r w:rsidRPr="00805BB5">
        <w:rPr>
          <w:rFonts w:ascii="Palatino Linotype" w:hAnsi="Palatino Linotype"/>
          <w:i/>
          <w:iCs/>
          <w:sz w:val="22"/>
          <w:szCs w:val="22"/>
          <w:lang w:eastAsia="es-MX"/>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w:t>
      </w:r>
      <w:r w:rsidR="00017F4B">
        <w:rPr>
          <w:rFonts w:ascii="Palatino Linotype" w:hAnsi="Palatino Linotype"/>
          <w:i/>
          <w:iCs/>
          <w:sz w:val="22"/>
          <w:szCs w:val="22"/>
          <w:lang w:eastAsia="es-MX"/>
        </w:rPr>
        <w:t>ey de la materia.</w:t>
      </w:r>
    </w:p>
    <w:p w14:paraId="14125197" w14:textId="77777777" w:rsidR="00F67082" w:rsidRDefault="00F67082" w:rsidP="00F67082">
      <w:pPr>
        <w:shd w:val="clear" w:color="auto" w:fill="FFFFFF"/>
        <w:tabs>
          <w:tab w:val="left" w:pos="7655"/>
        </w:tabs>
        <w:spacing w:before="240" w:after="240" w:line="360" w:lineRule="auto"/>
        <w:ind w:left="851" w:right="1559"/>
        <w:jc w:val="both"/>
        <w:rPr>
          <w:rFonts w:ascii="Trebuchet MS" w:hAnsi="Trebuchet MS"/>
          <w:lang w:val="es-MX" w:eastAsia="es-MX"/>
        </w:rPr>
      </w:pPr>
    </w:p>
    <w:p w14:paraId="1DD0D364" w14:textId="77777777" w:rsidR="00F67082" w:rsidRPr="00805BB5" w:rsidRDefault="00F67082" w:rsidP="00F67082">
      <w:pPr>
        <w:shd w:val="clear" w:color="auto" w:fill="FFFFFF"/>
        <w:tabs>
          <w:tab w:val="left" w:pos="7655"/>
        </w:tabs>
        <w:spacing w:before="240" w:after="240" w:line="360" w:lineRule="auto"/>
        <w:ind w:left="851" w:right="1559"/>
        <w:jc w:val="both"/>
        <w:rPr>
          <w:rFonts w:ascii="Trebuchet MS" w:hAnsi="Trebuchet MS"/>
          <w:lang w:val="es-MX" w:eastAsia="es-MX"/>
        </w:rPr>
      </w:pPr>
    </w:p>
    <w:p w14:paraId="030B412E" w14:textId="2C858B16" w:rsidR="00F63AB8" w:rsidRPr="00552F84" w:rsidRDefault="00E2641A" w:rsidP="00E2641A">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rPr>
      </w:pPr>
      <w:r w:rsidRPr="00805BB5">
        <w:rPr>
          <w:rFonts w:ascii="Palatino Linotype" w:hAnsi="Palatino Linotype"/>
          <w:szCs w:val="22"/>
        </w:rPr>
        <w:t>Por lo que este Órgano Garante está impedido para pronunciarse respecto de la información adicional, por lo cual se dejan a salvo los derechos del particular para que interponga una nueva solicitud de información respecto de los puntos novedosos.</w:t>
      </w:r>
    </w:p>
    <w:p w14:paraId="46CFCF72" w14:textId="7FAA4EF7" w:rsidR="00552F84" w:rsidRDefault="00552F84" w:rsidP="00552F84">
      <w:pPr>
        <w:pStyle w:val="Ttulo1"/>
        <w:spacing w:before="0"/>
        <w:rPr>
          <w:szCs w:val="24"/>
        </w:rPr>
      </w:pPr>
      <w:bookmarkStart w:id="51" w:name="_Toc2863896"/>
      <w:r w:rsidRPr="003024D4">
        <w:rPr>
          <w:szCs w:val="24"/>
        </w:rPr>
        <w:t>I</w:t>
      </w:r>
      <w:r w:rsidR="003C5887">
        <w:rPr>
          <w:szCs w:val="24"/>
        </w:rPr>
        <w:t>V</w:t>
      </w:r>
      <w:r w:rsidRPr="003024D4">
        <w:rPr>
          <w:szCs w:val="24"/>
        </w:rPr>
        <w:t xml:space="preserve">. De la </w:t>
      </w:r>
      <w:r>
        <w:rPr>
          <w:szCs w:val="24"/>
        </w:rPr>
        <w:t>entrega-Recepción</w:t>
      </w:r>
      <w:r w:rsidRPr="003024D4">
        <w:rPr>
          <w:szCs w:val="24"/>
        </w:rPr>
        <w:t>.</w:t>
      </w:r>
      <w:bookmarkEnd w:id="51"/>
    </w:p>
    <w:p w14:paraId="6F4A6C61" w14:textId="77777777" w:rsidR="00F67082" w:rsidRPr="00F67082" w:rsidRDefault="00F67082" w:rsidP="00F67082">
      <w:pPr>
        <w:rPr>
          <w:lang w:val="es-MX" w:eastAsia="en-US"/>
        </w:rPr>
      </w:pPr>
    </w:p>
    <w:p w14:paraId="2A826F0E" w14:textId="4A01BC12" w:rsidR="0013594B" w:rsidRPr="0013594B" w:rsidRDefault="00A36C8B" w:rsidP="0013594B">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color w:val="000000" w:themeColor="text1"/>
          <w:lang w:val="es-MX"/>
        </w:rPr>
      </w:pPr>
      <w:r>
        <w:rPr>
          <w:rFonts w:ascii="Palatino Linotype" w:hAnsi="Palatino Linotype" w:cs="Arial"/>
          <w:color w:val="000000" w:themeColor="text1"/>
        </w:rPr>
        <w:t>Es</w:t>
      </w:r>
      <w:r w:rsidR="0013594B">
        <w:rPr>
          <w:rFonts w:ascii="Palatino Linotype" w:hAnsi="Palatino Linotype" w:cs="Arial"/>
          <w:color w:val="000000" w:themeColor="text1"/>
        </w:rPr>
        <w:t xml:space="preserve"> </w:t>
      </w:r>
      <w:r w:rsidR="0013594B" w:rsidRPr="0013594B">
        <w:rPr>
          <w:rFonts w:ascii="Palatino Linotype" w:hAnsi="Palatino Linotype" w:cs="Arial"/>
          <w:color w:val="000000" w:themeColor="text1"/>
        </w:rPr>
        <w:t xml:space="preserve">oportuno señalar que si bien es cierto que la documentación solicitada en éste asunto es información que corresponde a la administración municipal pasada, también lo es que ello no exime de responsabilidad al </w:t>
      </w:r>
      <w:r w:rsidR="001B18EE">
        <w:rPr>
          <w:rFonts w:ascii="Palatino Linotype" w:hAnsi="Palatino Linotype" w:cs="Arial"/>
          <w:b/>
          <w:color w:val="000000" w:themeColor="text1"/>
        </w:rPr>
        <w:t xml:space="preserve">Ayuntamiento de </w:t>
      </w:r>
      <w:proofErr w:type="spellStart"/>
      <w:r w:rsidR="001B18EE">
        <w:rPr>
          <w:rFonts w:ascii="Palatino Linotype" w:hAnsi="Palatino Linotype" w:cs="Arial"/>
          <w:b/>
          <w:color w:val="000000" w:themeColor="text1"/>
        </w:rPr>
        <w:t>Luvianos</w:t>
      </w:r>
      <w:proofErr w:type="spellEnd"/>
      <w:r w:rsidR="0013594B" w:rsidRPr="0013594B">
        <w:rPr>
          <w:rFonts w:ascii="Palatino Linotype" w:hAnsi="Palatino Linotype" w:cs="Arial"/>
          <w:color w:val="000000" w:themeColor="text1"/>
        </w:rPr>
        <w:t xml:space="preserve">, lo cual encuentra sustento en la </w:t>
      </w:r>
      <w:r w:rsidR="0013594B" w:rsidRPr="0013594B">
        <w:rPr>
          <w:rFonts w:ascii="Palatino Linotype" w:hAnsi="Palatino Linotype"/>
          <w:b/>
          <w:color w:val="000000" w:themeColor="text1"/>
        </w:rPr>
        <w:t xml:space="preserve">Ley de Documentos Administrativos e Históricos del Estado de México, </w:t>
      </w:r>
      <w:r w:rsidR="0013594B" w:rsidRPr="0013594B">
        <w:rPr>
          <w:rFonts w:ascii="Palatino Linotype" w:hAnsi="Palatino Linotype"/>
          <w:color w:val="000000" w:themeColor="text1"/>
        </w:rPr>
        <w:t>toda vez que al realizarse la “</w:t>
      </w:r>
      <w:r w:rsidR="0013594B" w:rsidRPr="0013594B">
        <w:rPr>
          <w:rFonts w:ascii="Palatino Linotype" w:hAnsi="Palatino Linotype"/>
          <w:b/>
          <w:color w:val="000000" w:themeColor="text1"/>
        </w:rPr>
        <w:t>entrega –recepción”</w:t>
      </w:r>
      <w:r w:rsidR="0013594B" w:rsidRPr="0013594B">
        <w:rPr>
          <w:rFonts w:ascii="Palatino Linotype" w:hAnsi="Palatino Linotype"/>
          <w:color w:val="000000" w:themeColor="text1"/>
        </w:rPr>
        <w:t xml:space="preserve"> </w:t>
      </w:r>
      <w:r w:rsidR="0013594B" w:rsidRPr="0013594B">
        <w:rPr>
          <w:rFonts w:ascii="Palatino Linotype" w:hAnsi="Palatino Linotype"/>
          <w:color w:val="000000" w:themeColor="text1"/>
          <w:u w:val="single"/>
        </w:rPr>
        <w:t>de la presente administración</w:t>
      </w:r>
      <w:r w:rsidR="0013594B" w:rsidRPr="0013594B">
        <w:rPr>
          <w:rFonts w:ascii="Palatino Linotype" w:hAnsi="Palatino Linotype"/>
          <w:color w:val="000000" w:themeColor="text1"/>
        </w:rPr>
        <w:t xml:space="preserve">, el servidor público encargado de recibir los documentos </w:t>
      </w:r>
      <w:r w:rsidR="0013594B" w:rsidRPr="0013594B">
        <w:rPr>
          <w:rFonts w:ascii="Palatino Linotype" w:hAnsi="Palatino Linotype"/>
          <w:color w:val="000000" w:themeColor="text1"/>
          <w:u w:val="single"/>
        </w:rPr>
        <w:t>deb</w:t>
      </w:r>
      <w:r w:rsidR="0013594B">
        <w:rPr>
          <w:rFonts w:ascii="Palatino Linotype" w:hAnsi="Palatino Linotype"/>
          <w:color w:val="000000" w:themeColor="text1"/>
          <w:u w:val="single"/>
        </w:rPr>
        <w:t>e</w:t>
      </w:r>
      <w:r w:rsidR="0013594B" w:rsidRPr="0013594B">
        <w:rPr>
          <w:rFonts w:ascii="Palatino Linotype" w:hAnsi="Palatino Linotype"/>
          <w:color w:val="000000" w:themeColor="text1"/>
          <w:u w:val="single"/>
        </w:rPr>
        <w:t xml:space="preserve"> realizar un registro indicando el destino de cada uno de los documentos recibidos</w:t>
      </w:r>
      <w:r w:rsidR="0013594B" w:rsidRPr="0013594B">
        <w:rPr>
          <w:rFonts w:ascii="Palatino Linotype" w:hAnsi="Palatino Linotype"/>
          <w:color w:val="000000" w:themeColor="text1"/>
        </w:rPr>
        <w:t xml:space="preserve"> y en caso de extravío, pérdida, robo o destrucción de alguno de ellos, proceder de inmediato a la recuperación o reconstitución del mismo y de esa manera facilitar el acceso de la información a los usuarios que la soliciten</w:t>
      </w:r>
      <w:r w:rsidR="0013594B">
        <w:rPr>
          <w:rFonts w:ascii="Palatino Linotype" w:hAnsi="Palatino Linotype"/>
          <w:color w:val="000000" w:themeColor="text1"/>
        </w:rPr>
        <w:t xml:space="preserve"> </w:t>
      </w:r>
      <w:r w:rsidR="0013594B" w:rsidRPr="0013594B">
        <w:rPr>
          <w:rFonts w:ascii="Palatino Linotype" w:hAnsi="Palatino Linotype"/>
          <w:b/>
          <w:color w:val="000000" w:themeColor="text1"/>
          <w:u w:val="single"/>
        </w:rPr>
        <w:t>de manera oportuna</w:t>
      </w:r>
      <w:r w:rsidR="0013594B" w:rsidRPr="0013594B">
        <w:rPr>
          <w:rFonts w:ascii="Palatino Linotype" w:hAnsi="Palatino Linotype"/>
          <w:color w:val="000000" w:themeColor="text1"/>
        </w:rPr>
        <w:t>, de conformidad con los siguientes artículos:</w:t>
      </w:r>
    </w:p>
    <w:p w14:paraId="0457690D" w14:textId="77777777" w:rsidR="0013594B" w:rsidRPr="0013594B" w:rsidRDefault="0013594B" w:rsidP="0013594B">
      <w:pPr>
        <w:pStyle w:val="Prrafodelista"/>
        <w:autoSpaceDE w:val="0"/>
        <w:autoSpaceDN w:val="0"/>
        <w:adjustRightInd w:val="0"/>
        <w:spacing w:before="240" w:after="360" w:line="360" w:lineRule="auto"/>
        <w:ind w:left="0"/>
        <w:jc w:val="both"/>
        <w:rPr>
          <w:rFonts w:ascii="Palatino Linotype" w:hAnsi="Palatino Linotype" w:cs="Arial"/>
          <w:color w:val="000000" w:themeColor="text1"/>
          <w:lang w:val="es-MX"/>
        </w:rPr>
      </w:pPr>
    </w:p>
    <w:p w14:paraId="23DDF2AB" w14:textId="77777777" w:rsidR="0013594B" w:rsidRPr="0013594B" w:rsidRDefault="0013594B" w:rsidP="0013594B">
      <w:pPr>
        <w:pStyle w:val="Prrafodelista"/>
        <w:spacing w:before="240" w:after="240" w:line="360" w:lineRule="auto"/>
        <w:ind w:left="567" w:right="616"/>
        <w:jc w:val="both"/>
        <w:rPr>
          <w:rFonts w:ascii="Palatino Linotype" w:hAnsi="Palatino Linotype"/>
          <w:i/>
          <w:color w:val="000000" w:themeColor="text1"/>
          <w:sz w:val="22"/>
          <w:szCs w:val="22"/>
        </w:rPr>
      </w:pPr>
      <w:r w:rsidRPr="0013594B">
        <w:rPr>
          <w:rFonts w:ascii="Palatino Linotype" w:hAnsi="Palatino Linotype"/>
          <w:i/>
          <w:color w:val="000000" w:themeColor="text1"/>
          <w:sz w:val="22"/>
          <w:szCs w:val="22"/>
        </w:rPr>
        <w:t xml:space="preserve">Artículo 5.- El servidor público, encargado de recibir documentos, </w:t>
      </w:r>
      <w:r w:rsidRPr="0013594B">
        <w:rPr>
          <w:rFonts w:ascii="Palatino Linotype" w:hAnsi="Palatino Linotype"/>
          <w:b/>
          <w:i/>
          <w:color w:val="000000" w:themeColor="text1"/>
          <w:sz w:val="22"/>
          <w:szCs w:val="22"/>
        </w:rPr>
        <w:t>los registrará en el acto de su recepción</w:t>
      </w:r>
      <w:r w:rsidRPr="0013594B">
        <w:rPr>
          <w:rFonts w:ascii="Palatino Linotype" w:hAnsi="Palatino Linotype"/>
          <w:i/>
          <w:color w:val="000000" w:themeColor="text1"/>
          <w:sz w:val="22"/>
          <w:szCs w:val="22"/>
        </w:rPr>
        <w:t xml:space="preserve">, indicando el destino que deba darse a cada uno. </w:t>
      </w:r>
    </w:p>
    <w:p w14:paraId="14B35F05" w14:textId="77777777" w:rsidR="0013594B" w:rsidRDefault="0013594B" w:rsidP="0013594B">
      <w:pPr>
        <w:pStyle w:val="Prrafodelista"/>
        <w:spacing w:before="240" w:after="240" w:line="360" w:lineRule="auto"/>
        <w:ind w:left="567" w:right="616"/>
        <w:jc w:val="both"/>
        <w:rPr>
          <w:rFonts w:ascii="Palatino Linotype" w:hAnsi="Palatino Linotype"/>
          <w:i/>
          <w:color w:val="000000" w:themeColor="text1"/>
          <w:sz w:val="22"/>
          <w:szCs w:val="22"/>
        </w:rPr>
      </w:pPr>
    </w:p>
    <w:p w14:paraId="152CC944" w14:textId="77777777" w:rsidR="00F67082" w:rsidRDefault="00F67082" w:rsidP="0013594B">
      <w:pPr>
        <w:pStyle w:val="Prrafodelista"/>
        <w:spacing w:before="240" w:after="240" w:line="360" w:lineRule="auto"/>
        <w:ind w:left="567" w:right="616"/>
        <w:jc w:val="both"/>
        <w:rPr>
          <w:rFonts w:ascii="Palatino Linotype" w:hAnsi="Palatino Linotype"/>
          <w:i/>
          <w:color w:val="000000" w:themeColor="text1"/>
          <w:sz w:val="22"/>
          <w:szCs w:val="22"/>
        </w:rPr>
      </w:pPr>
    </w:p>
    <w:p w14:paraId="7231EB46" w14:textId="77777777" w:rsidR="00F67082" w:rsidRPr="0013594B" w:rsidRDefault="00F67082" w:rsidP="0013594B">
      <w:pPr>
        <w:pStyle w:val="Prrafodelista"/>
        <w:spacing w:before="240" w:after="240" w:line="360" w:lineRule="auto"/>
        <w:ind w:left="567" w:right="616"/>
        <w:jc w:val="both"/>
        <w:rPr>
          <w:rFonts w:ascii="Palatino Linotype" w:hAnsi="Palatino Linotype"/>
          <w:i/>
          <w:color w:val="000000" w:themeColor="text1"/>
          <w:sz w:val="22"/>
          <w:szCs w:val="22"/>
        </w:rPr>
      </w:pPr>
    </w:p>
    <w:p w14:paraId="4050EE93" w14:textId="77777777" w:rsidR="0013594B" w:rsidRPr="0013594B" w:rsidRDefault="0013594B" w:rsidP="0013594B">
      <w:pPr>
        <w:pStyle w:val="Prrafodelista"/>
        <w:spacing w:before="240" w:after="240" w:line="360" w:lineRule="auto"/>
        <w:ind w:left="567" w:right="616"/>
        <w:jc w:val="both"/>
        <w:rPr>
          <w:rFonts w:ascii="Palatino Linotype" w:hAnsi="Palatino Linotype"/>
          <w:i/>
          <w:color w:val="000000" w:themeColor="text1"/>
          <w:sz w:val="22"/>
          <w:szCs w:val="22"/>
        </w:rPr>
      </w:pPr>
      <w:r w:rsidRPr="0013594B">
        <w:rPr>
          <w:rFonts w:ascii="Palatino Linotype" w:hAnsi="Palatino Linotype"/>
          <w:i/>
          <w:color w:val="000000" w:themeColor="text1"/>
          <w:sz w:val="22"/>
          <w:szCs w:val="22"/>
        </w:rPr>
        <w:t xml:space="preserve">Artículo 6.- </w:t>
      </w:r>
      <w:r w:rsidRPr="0013594B">
        <w:rPr>
          <w:rFonts w:ascii="Palatino Linotype" w:hAnsi="Palatino Linotype"/>
          <w:b/>
          <w:i/>
          <w:color w:val="000000" w:themeColor="text1"/>
          <w:sz w:val="22"/>
          <w:szCs w:val="22"/>
        </w:rPr>
        <w:t>Los usuarios tendrán acceso a la información de los documentos</w:t>
      </w:r>
      <w:r w:rsidRPr="0013594B">
        <w:rPr>
          <w:rFonts w:ascii="Palatino Linotype" w:hAnsi="Palatino Linotype"/>
          <w:i/>
          <w:color w:val="000000" w:themeColor="text1"/>
          <w:sz w:val="22"/>
          <w:szCs w:val="22"/>
        </w:rPr>
        <w:t xml:space="preserve">, conforme a lo dispuesto por la ley de la materia. </w:t>
      </w:r>
    </w:p>
    <w:p w14:paraId="7BDD5A3C" w14:textId="77777777" w:rsidR="0013594B" w:rsidRPr="0013594B" w:rsidRDefault="0013594B" w:rsidP="0013594B">
      <w:pPr>
        <w:pStyle w:val="Prrafodelista"/>
        <w:spacing w:before="240" w:after="240" w:line="360" w:lineRule="auto"/>
        <w:ind w:left="567" w:right="616"/>
        <w:jc w:val="both"/>
        <w:rPr>
          <w:rFonts w:ascii="Palatino Linotype" w:hAnsi="Palatino Linotype"/>
          <w:i/>
          <w:color w:val="000000" w:themeColor="text1"/>
          <w:sz w:val="22"/>
          <w:szCs w:val="22"/>
        </w:rPr>
      </w:pPr>
    </w:p>
    <w:p w14:paraId="75DBB205" w14:textId="77777777" w:rsidR="0013594B" w:rsidRDefault="0013594B" w:rsidP="0013594B">
      <w:pPr>
        <w:pStyle w:val="Prrafodelista"/>
        <w:spacing w:before="240" w:after="240" w:line="360" w:lineRule="auto"/>
        <w:ind w:left="567" w:right="616"/>
        <w:jc w:val="both"/>
        <w:rPr>
          <w:rFonts w:ascii="Palatino Linotype" w:hAnsi="Palatino Linotype"/>
          <w:i/>
          <w:color w:val="000000" w:themeColor="text1"/>
          <w:sz w:val="22"/>
          <w:szCs w:val="22"/>
        </w:rPr>
      </w:pPr>
      <w:r w:rsidRPr="0013594B">
        <w:rPr>
          <w:rFonts w:ascii="Palatino Linotype" w:hAnsi="Palatino Linotype"/>
          <w:i/>
          <w:color w:val="000000" w:themeColor="text1"/>
          <w:sz w:val="22"/>
          <w:szCs w:val="22"/>
        </w:rPr>
        <w:t>Artículo 7.- En los casos de extravío, pérdida, robo o destrucción de un documento, el servidor público responsable de su custodia y conservación, deberá proceder a su recuperación o reconstitución, si ello fuere posible, dando cuenta inmediata a su superior jerárquico de dicho extravío, pérdida, robo o destrucción.</w:t>
      </w:r>
    </w:p>
    <w:p w14:paraId="181DC128" w14:textId="77777777" w:rsidR="00552F84" w:rsidRDefault="00552F84" w:rsidP="00552F84">
      <w:pPr>
        <w:pStyle w:val="Prrafodelista"/>
        <w:spacing w:before="240" w:after="240" w:line="360" w:lineRule="auto"/>
        <w:ind w:left="0" w:right="49"/>
        <w:jc w:val="both"/>
        <w:rPr>
          <w:rFonts w:ascii="Palatino Linotype" w:hAnsi="Palatino Linotype"/>
          <w:color w:val="000000" w:themeColor="text1"/>
        </w:rPr>
      </w:pPr>
    </w:p>
    <w:p w14:paraId="4887CBEF" w14:textId="77777777" w:rsidR="00552F84" w:rsidRDefault="00552F84" w:rsidP="00552F8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13594B">
        <w:rPr>
          <w:rFonts w:ascii="Palatino Linotype" w:hAnsi="Palatino Linotype"/>
          <w:color w:val="000000" w:themeColor="text1"/>
        </w:rPr>
        <w:t xml:space="preserve">Ante ello </w:t>
      </w:r>
      <w:r w:rsidRPr="0013594B">
        <w:rPr>
          <w:rFonts w:ascii="Palatino Linotype" w:hAnsi="Palatino Linotype" w:cs="Arial"/>
          <w:color w:val="000000" w:themeColor="text1"/>
        </w:rPr>
        <w:t xml:space="preserve">es </w:t>
      </w:r>
      <w:r>
        <w:rPr>
          <w:rFonts w:ascii="Palatino Linotype" w:hAnsi="Palatino Linotype"/>
          <w:color w:val="000000"/>
        </w:rPr>
        <w:t xml:space="preserve">importante </w:t>
      </w:r>
      <w:r w:rsidRPr="0013594B">
        <w:rPr>
          <w:rFonts w:ascii="Palatino Linotype" w:hAnsi="Palatino Linotype"/>
          <w:color w:val="000000"/>
        </w:rPr>
        <w:t xml:space="preserve">aclarar la definición que se hace respecto a la entrega-recepción </w:t>
      </w:r>
      <w:r w:rsidRPr="0013594B">
        <w:rPr>
          <w:rFonts w:ascii="Palatino Linotype" w:eastAsia="Times New Roman" w:hAnsi="Palatino Linotype" w:cs="Arial"/>
          <w:color w:val="000000" w:themeColor="text1"/>
        </w:rPr>
        <w:t xml:space="preserve">de acuerdo a los </w:t>
      </w:r>
      <w:r w:rsidRPr="0013594B">
        <w:rPr>
          <w:rFonts w:ascii="Palatino Linotype" w:hAnsi="Palatino Linotype"/>
          <w:b/>
          <w:color w:val="000000" w:themeColor="text1"/>
        </w:rPr>
        <w:t xml:space="preserve">Lineamientos que Regulan la Entrega-Recepción de la Administración Pública Municipal del Estado de México, </w:t>
      </w:r>
      <w:r w:rsidRPr="0013594B">
        <w:rPr>
          <w:rFonts w:ascii="Palatino Linotype" w:hAnsi="Palatino Linotype"/>
          <w:color w:val="000000" w:themeColor="text1"/>
        </w:rPr>
        <w:t>artículo 4 fracción IX, la entrega recepción es:</w:t>
      </w:r>
    </w:p>
    <w:p w14:paraId="481E4012" w14:textId="77777777" w:rsidR="00F67082" w:rsidRPr="0013594B" w:rsidRDefault="00F67082" w:rsidP="00F67082">
      <w:pPr>
        <w:pStyle w:val="Prrafodelista"/>
        <w:spacing w:before="240" w:after="240" w:line="360" w:lineRule="auto"/>
        <w:ind w:left="0" w:right="49"/>
        <w:jc w:val="both"/>
        <w:rPr>
          <w:rFonts w:ascii="Palatino Linotype" w:hAnsi="Palatino Linotype"/>
          <w:color w:val="000000" w:themeColor="text1"/>
        </w:rPr>
      </w:pPr>
    </w:p>
    <w:p w14:paraId="2D562836" w14:textId="5F8199ED" w:rsidR="00552F84" w:rsidRDefault="00552F84" w:rsidP="00552F84">
      <w:pPr>
        <w:spacing w:before="240" w:after="240" w:line="360" w:lineRule="auto"/>
        <w:ind w:left="567" w:right="567"/>
        <w:jc w:val="both"/>
        <w:rPr>
          <w:rFonts w:ascii="Palatino Linotype" w:hAnsi="Palatino Linotype"/>
          <w:i/>
          <w:color w:val="000000" w:themeColor="text1"/>
          <w:sz w:val="22"/>
          <w:szCs w:val="22"/>
        </w:rPr>
      </w:pPr>
      <w:r w:rsidRPr="0013594B">
        <w:rPr>
          <w:rFonts w:ascii="Palatino Linotype" w:hAnsi="Palatino Linotype"/>
          <w:b/>
          <w:i/>
          <w:color w:val="000000" w:themeColor="text1"/>
          <w:sz w:val="22"/>
          <w:szCs w:val="22"/>
        </w:rPr>
        <w:t>IX.</w:t>
      </w:r>
      <w:r w:rsidRPr="0013594B">
        <w:rPr>
          <w:rFonts w:ascii="Palatino Linotype" w:hAnsi="Palatino Linotype"/>
          <w:i/>
          <w:color w:val="000000" w:themeColor="text1"/>
          <w:sz w:val="22"/>
          <w:szCs w:val="22"/>
        </w:rPr>
        <w:t xml:space="preserve"> </w:t>
      </w:r>
      <w:r w:rsidRPr="0013594B">
        <w:rPr>
          <w:rFonts w:ascii="Palatino Linotype" w:hAnsi="Palatino Linotype"/>
          <w:b/>
          <w:i/>
          <w:color w:val="000000" w:themeColor="text1"/>
          <w:sz w:val="22"/>
          <w:szCs w:val="22"/>
        </w:rPr>
        <w:t>ENTREGA-RECEPCIÓN</w:t>
      </w:r>
      <w:r w:rsidRPr="0013594B">
        <w:rPr>
          <w:rFonts w:ascii="Palatino Linotype" w:hAnsi="Palatino Linotype"/>
          <w:i/>
          <w:color w:val="000000" w:themeColor="text1"/>
          <w:sz w:val="22"/>
          <w:szCs w:val="22"/>
        </w:rPr>
        <w:t xml:space="preserve">: Al acto legal-administrativo mediante el cual el servidor público saliente entrega al servidor público entrante el despacho, recursos y </w:t>
      </w:r>
      <w:r w:rsidRPr="0013594B">
        <w:rPr>
          <w:rFonts w:ascii="Palatino Linotype" w:hAnsi="Palatino Linotype"/>
          <w:b/>
          <w:i/>
          <w:color w:val="000000" w:themeColor="text1"/>
          <w:sz w:val="22"/>
          <w:szCs w:val="22"/>
        </w:rPr>
        <w:t>toda la documentación e información</w:t>
      </w:r>
      <w:r w:rsidRPr="0013594B">
        <w:rPr>
          <w:rFonts w:ascii="Palatino Linotype" w:hAnsi="Palatino Linotype"/>
          <w:i/>
          <w:color w:val="000000" w:themeColor="text1"/>
          <w:sz w:val="22"/>
          <w:szCs w:val="22"/>
        </w:rPr>
        <w:t xml:space="preserve"> inherente a su cargo debidamente ordenada, completa y oportuna.</w:t>
      </w:r>
    </w:p>
    <w:p w14:paraId="4B8CC256" w14:textId="77777777" w:rsidR="00F67082" w:rsidRPr="00F67082" w:rsidRDefault="00F67082" w:rsidP="00F67082">
      <w:pPr>
        <w:spacing w:before="240" w:after="240" w:line="360" w:lineRule="auto"/>
        <w:ind w:right="567"/>
        <w:jc w:val="both"/>
        <w:rPr>
          <w:rFonts w:ascii="Palatino Linotype" w:hAnsi="Palatino Linotype"/>
          <w:i/>
          <w:color w:val="000000" w:themeColor="text1"/>
          <w:sz w:val="12"/>
          <w:szCs w:val="22"/>
        </w:rPr>
      </w:pPr>
    </w:p>
    <w:p w14:paraId="0A93D4BB" w14:textId="77777777" w:rsidR="0013594B" w:rsidRPr="0013594B" w:rsidRDefault="0013594B" w:rsidP="0013594B">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13594B">
        <w:rPr>
          <w:rFonts w:ascii="Palatino Linotype" w:hAnsi="Palatino Linotype"/>
          <w:color w:val="000000" w:themeColor="text1"/>
        </w:rPr>
        <w:t xml:space="preserve">Por otra parte la </w:t>
      </w:r>
      <w:r w:rsidRPr="0013594B">
        <w:rPr>
          <w:rFonts w:ascii="Palatino Linotype" w:hAnsi="Palatino Linotype"/>
          <w:b/>
          <w:color w:val="000000" w:themeColor="text1"/>
        </w:rPr>
        <w:t>Ley Orgánica Municipal del Estado de México</w:t>
      </w:r>
      <w:r w:rsidRPr="0013594B">
        <w:rPr>
          <w:rFonts w:ascii="Palatino Linotype" w:hAnsi="Palatino Linotype"/>
          <w:color w:val="000000" w:themeColor="text1"/>
        </w:rPr>
        <w:t xml:space="preserve"> establece el procedimiento que se ha de llevar a cabo para realizar la entrega-recepción:</w:t>
      </w:r>
    </w:p>
    <w:p w14:paraId="6454BFF5" w14:textId="77777777" w:rsidR="0013594B" w:rsidRDefault="0013594B" w:rsidP="0013594B">
      <w:pPr>
        <w:pStyle w:val="Prrafodelista"/>
        <w:spacing w:line="360" w:lineRule="auto"/>
        <w:ind w:left="0" w:right="49"/>
        <w:jc w:val="both"/>
        <w:rPr>
          <w:rFonts w:ascii="Palatino Linotype" w:hAnsi="Palatino Linotype"/>
          <w:color w:val="000000" w:themeColor="text1"/>
        </w:rPr>
      </w:pPr>
    </w:p>
    <w:p w14:paraId="5C02758B" w14:textId="53BD16C5" w:rsidR="00F67082" w:rsidRDefault="00F67082" w:rsidP="0013594B">
      <w:pPr>
        <w:pStyle w:val="Prrafodelista"/>
        <w:spacing w:line="360" w:lineRule="auto"/>
        <w:ind w:left="0" w:right="49"/>
        <w:jc w:val="both"/>
        <w:rPr>
          <w:rFonts w:ascii="Palatino Linotype" w:hAnsi="Palatino Linotype"/>
          <w:color w:val="000000" w:themeColor="text1"/>
        </w:rPr>
      </w:pPr>
    </w:p>
    <w:p w14:paraId="181F63DA" w14:textId="77777777" w:rsidR="00F67082" w:rsidRDefault="00F67082" w:rsidP="0013594B">
      <w:pPr>
        <w:pStyle w:val="Prrafodelista"/>
        <w:spacing w:line="360" w:lineRule="auto"/>
        <w:ind w:left="0" w:right="49"/>
        <w:jc w:val="both"/>
        <w:rPr>
          <w:rFonts w:ascii="Palatino Linotype" w:hAnsi="Palatino Linotype"/>
          <w:color w:val="000000" w:themeColor="text1"/>
        </w:rPr>
      </w:pPr>
    </w:p>
    <w:p w14:paraId="07466556" w14:textId="77777777" w:rsidR="00F67082" w:rsidRDefault="00F67082" w:rsidP="0013594B">
      <w:pPr>
        <w:pStyle w:val="Prrafodelista"/>
        <w:spacing w:line="360" w:lineRule="auto"/>
        <w:ind w:left="0" w:right="49"/>
        <w:jc w:val="both"/>
        <w:rPr>
          <w:rFonts w:ascii="Palatino Linotype" w:hAnsi="Palatino Linotype"/>
          <w:color w:val="000000" w:themeColor="text1"/>
        </w:rPr>
      </w:pPr>
    </w:p>
    <w:p w14:paraId="32AA3E21" w14:textId="77777777" w:rsidR="00F67082" w:rsidRDefault="00F67082" w:rsidP="00F67082">
      <w:pPr>
        <w:pStyle w:val="Prrafodelista"/>
        <w:spacing w:line="360" w:lineRule="auto"/>
        <w:ind w:left="0" w:right="1276"/>
        <w:jc w:val="both"/>
        <w:rPr>
          <w:rFonts w:ascii="Palatino Linotype" w:hAnsi="Palatino Linotype"/>
          <w:color w:val="000000" w:themeColor="text1"/>
          <w:sz w:val="28"/>
        </w:rPr>
      </w:pPr>
    </w:p>
    <w:p w14:paraId="5815477D" w14:textId="77777777" w:rsidR="00F67082" w:rsidRDefault="00F67082" w:rsidP="00F67082">
      <w:pPr>
        <w:pStyle w:val="Prrafodelista"/>
        <w:spacing w:line="360" w:lineRule="auto"/>
        <w:ind w:left="0" w:right="1276"/>
        <w:jc w:val="both"/>
        <w:rPr>
          <w:rFonts w:ascii="Palatino Linotype" w:hAnsi="Palatino Linotype"/>
          <w:color w:val="000000" w:themeColor="text1"/>
          <w:sz w:val="28"/>
        </w:rPr>
      </w:pPr>
    </w:p>
    <w:p w14:paraId="436467E4" w14:textId="77777777" w:rsidR="00F67082" w:rsidRPr="00F67082" w:rsidRDefault="00F67082" w:rsidP="00F67082">
      <w:pPr>
        <w:pStyle w:val="Prrafodelista"/>
        <w:spacing w:line="360" w:lineRule="auto"/>
        <w:ind w:left="0" w:right="1276"/>
        <w:jc w:val="both"/>
        <w:rPr>
          <w:rFonts w:ascii="Palatino Linotype" w:hAnsi="Palatino Linotype"/>
          <w:color w:val="000000" w:themeColor="text1"/>
        </w:rPr>
      </w:pPr>
    </w:p>
    <w:p w14:paraId="35BD54AD" w14:textId="77777777" w:rsidR="00893610" w:rsidRDefault="0013594B" w:rsidP="00F67082">
      <w:pPr>
        <w:pStyle w:val="Prrafodelista"/>
        <w:tabs>
          <w:tab w:val="left" w:pos="6663"/>
        </w:tabs>
        <w:spacing w:line="360" w:lineRule="auto"/>
        <w:ind w:left="567" w:right="1276"/>
        <w:jc w:val="both"/>
        <w:rPr>
          <w:rFonts w:ascii="Palatino Linotype" w:hAnsi="Palatino Linotype"/>
          <w:b/>
          <w:i/>
          <w:sz w:val="22"/>
          <w:szCs w:val="22"/>
          <w:u w:val="single"/>
        </w:rPr>
      </w:pPr>
      <w:r w:rsidRPr="00552F84">
        <w:rPr>
          <w:rFonts w:ascii="Palatino Linotype" w:hAnsi="Palatino Linotype"/>
          <w:b/>
          <w:i/>
          <w:sz w:val="22"/>
          <w:szCs w:val="22"/>
        </w:rPr>
        <w:t>Artículo 19.</w:t>
      </w:r>
      <w:r w:rsidRPr="00552F84">
        <w:rPr>
          <w:rFonts w:ascii="Palatino Linotype" w:hAnsi="Palatino Linotype"/>
          <w:i/>
          <w:sz w:val="22"/>
          <w:szCs w:val="22"/>
        </w:rPr>
        <w:t xml:space="preserve">-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 La inasistencia de los integrantes del ayuntamiento saliente no será obstáculo para que se dé por instalado el entrante, sin perjuicio de las sanciones que establezcan las disposiciones jurídicas aplicables. A continuación </w:t>
      </w:r>
      <w:r w:rsidRPr="00552F84">
        <w:rPr>
          <w:rFonts w:ascii="Palatino Linotype" w:hAnsi="Palatino Linotype"/>
          <w:b/>
          <w:i/>
          <w:sz w:val="22"/>
          <w:szCs w:val="22"/>
          <w:u w:val="single"/>
        </w:rPr>
        <w:t>se procederá a la suscripción de las actas y demás documentos relativ</w:t>
      </w:r>
      <w:r w:rsidR="00F67082">
        <w:rPr>
          <w:rFonts w:ascii="Palatino Linotype" w:hAnsi="Palatino Linotype"/>
          <w:b/>
          <w:i/>
          <w:sz w:val="22"/>
          <w:szCs w:val="22"/>
          <w:u w:val="single"/>
        </w:rPr>
        <w:t xml:space="preserve">os a la entrega-recepción de </w:t>
      </w:r>
      <w:proofErr w:type="spellStart"/>
      <w:r w:rsidR="00F67082">
        <w:rPr>
          <w:rFonts w:ascii="Palatino Linotype" w:hAnsi="Palatino Linotype"/>
          <w:b/>
          <w:i/>
          <w:sz w:val="22"/>
          <w:szCs w:val="22"/>
          <w:u w:val="single"/>
        </w:rPr>
        <w:t>la</w:t>
      </w:r>
      <w:r w:rsidRPr="00552F84">
        <w:rPr>
          <w:rFonts w:ascii="Palatino Linotype" w:hAnsi="Palatino Linotype"/>
          <w:b/>
          <w:i/>
          <w:sz w:val="22"/>
          <w:szCs w:val="22"/>
          <w:u w:val="single"/>
        </w:rPr>
        <w:t>administración</w:t>
      </w:r>
      <w:proofErr w:type="spellEnd"/>
      <w:r w:rsidRPr="00552F84">
        <w:rPr>
          <w:rFonts w:ascii="Palatino Linotype" w:hAnsi="Palatino Linotype"/>
          <w:b/>
          <w:i/>
          <w:sz w:val="22"/>
          <w:szCs w:val="22"/>
          <w:u w:val="single"/>
        </w:rPr>
        <w:t xml:space="preserve"> municipal</w:t>
      </w:r>
      <w:r w:rsidRPr="00552F84">
        <w:rPr>
          <w:rFonts w:ascii="Palatino Linotype" w:hAnsi="Palatino Linotype"/>
          <w:i/>
          <w:sz w:val="22"/>
          <w:szCs w:val="22"/>
        </w:rPr>
        <w:t>,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primera sesión de Cabildo por los integrantes del Ayuntamiento a los cuales se l</w:t>
      </w:r>
      <w:r w:rsidR="00F67082">
        <w:rPr>
          <w:rFonts w:ascii="Palatino Linotype" w:hAnsi="Palatino Linotype"/>
          <w:i/>
          <w:sz w:val="22"/>
          <w:szCs w:val="22"/>
        </w:rPr>
        <w:t xml:space="preserve">es entregará copia de la </w:t>
      </w:r>
      <w:proofErr w:type="spellStart"/>
      <w:r w:rsidR="00F67082">
        <w:rPr>
          <w:rFonts w:ascii="Palatino Linotype" w:hAnsi="Palatino Linotype"/>
          <w:i/>
          <w:sz w:val="22"/>
          <w:szCs w:val="22"/>
        </w:rPr>
        <w:t>misma.</w:t>
      </w:r>
      <w:r w:rsidRPr="00552F84">
        <w:rPr>
          <w:rFonts w:ascii="Palatino Linotype" w:hAnsi="Palatino Linotype"/>
          <w:b/>
          <w:i/>
          <w:sz w:val="22"/>
          <w:szCs w:val="22"/>
          <w:u w:val="single"/>
        </w:rPr>
        <w:t>El</w:t>
      </w:r>
      <w:proofErr w:type="spellEnd"/>
      <w:r w:rsidRPr="00552F84">
        <w:rPr>
          <w:rFonts w:ascii="Palatino Linotype" w:hAnsi="Palatino Linotype"/>
          <w:b/>
          <w:i/>
          <w:sz w:val="22"/>
          <w:szCs w:val="22"/>
          <w:u w:val="single"/>
        </w:rPr>
        <w:t xml:space="preserve"> ayuntamiento saliente, a través del presidente municipal, presentará al ayuntamiento entrante, con una copia para la Legislatura, un documento que contenga sus observaciones, sugerencias y </w:t>
      </w:r>
    </w:p>
    <w:p w14:paraId="5DF8B75C" w14:textId="77777777" w:rsidR="00893610" w:rsidRDefault="00893610" w:rsidP="00F67082">
      <w:pPr>
        <w:pStyle w:val="Prrafodelista"/>
        <w:tabs>
          <w:tab w:val="left" w:pos="6663"/>
        </w:tabs>
        <w:spacing w:line="360" w:lineRule="auto"/>
        <w:ind w:left="567" w:right="1276"/>
        <w:jc w:val="both"/>
        <w:rPr>
          <w:rFonts w:ascii="Palatino Linotype" w:hAnsi="Palatino Linotype"/>
          <w:b/>
          <w:i/>
          <w:sz w:val="22"/>
          <w:szCs w:val="22"/>
          <w:u w:val="single"/>
        </w:rPr>
      </w:pPr>
    </w:p>
    <w:p w14:paraId="299F223C" w14:textId="77777777" w:rsidR="00893610" w:rsidRDefault="00893610" w:rsidP="00F67082">
      <w:pPr>
        <w:pStyle w:val="Prrafodelista"/>
        <w:tabs>
          <w:tab w:val="left" w:pos="6663"/>
        </w:tabs>
        <w:spacing w:line="360" w:lineRule="auto"/>
        <w:ind w:left="567" w:right="1276"/>
        <w:jc w:val="both"/>
        <w:rPr>
          <w:rFonts w:ascii="Palatino Linotype" w:hAnsi="Palatino Linotype"/>
          <w:b/>
          <w:i/>
          <w:sz w:val="22"/>
          <w:szCs w:val="22"/>
          <w:u w:val="single"/>
        </w:rPr>
      </w:pPr>
    </w:p>
    <w:p w14:paraId="2255096A" w14:textId="3B664884" w:rsidR="0013594B" w:rsidRPr="00552F84" w:rsidRDefault="0013594B" w:rsidP="00F67082">
      <w:pPr>
        <w:pStyle w:val="Prrafodelista"/>
        <w:tabs>
          <w:tab w:val="left" w:pos="6663"/>
        </w:tabs>
        <w:spacing w:line="360" w:lineRule="auto"/>
        <w:ind w:left="567" w:right="1276"/>
        <w:jc w:val="both"/>
        <w:rPr>
          <w:rFonts w:ascii="Palatino Linotype" w:hAnsi="Palatino Linotype"/>
          <w:b/>
          <w:i/>
          <w:sz w:val="22"/>
          <w:szCs w:val="22"/>
          <w:u w:val="single"/>
        </w:rPr>
      </w:pPr>
      <w:proofErr w:type="gramStart"/>
      <w:r w:rsidRPr="00893610">
        <w:rPr>
          <w:rFonts w:ascii="Palatino Linotype" w:hAnsi="Palatino Linotype"/>
          <w:b/>
          <w:i/>
          <w:sz w:val="20"/>
          <w:szCs w:val="22"/>
          <w:u w:val="single"/>
        </w:rPr>
        <w:t>recomendaciones</w:t>
      </w:r>
      <w:proofErr w:type="gramEnd"/>
      <w:r w:rsidRPr="00552F84">
        <w:rPr>
          <w:rFonts w:ascii="Palatino Linotype" w:hAnsi="Palatino Linotype"/>
          <w:b/>
          <w:i/>
          <w:sz w:val="22"/>
          <w:szCs w:val="22"/>
          <w:u w:val="single"/>
        </w:rPr>
        <w:t xml:space="preserve"> en relación a la administración y gobierno municipal.</w:t>
      </w:r>
      <w:r w:rsidRPr="00552F84">
        <w:rPr>
          <w:rFonts w:ascii="Palatino Linotype" w:hAnsi="Palatino Linotype"/>
          <w:i/>
          <w:sz w:val="22"/>
          <w:szCs w:val="22"/>
        </w:rPr>
        <w:t xml:space="preserve"> 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r w:rsidRPr="00552F84">
        <w:rPr>
          <w:rFonts w:ascii="Palatino Linotype" w:hAnsi="Palatino Linotype"/>
          <w:b/>
          <w:i/>
          <w:sz w:val="22"/>
          <w:szCs w:val="22"/>
          <w:u w:val="single"/>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p>
    <w:p w14:paraId="76C4E521" w14:textId="77777777" w:rsidR="00552F84" w:rsidRPr="00893610" w:rsidRDefault="00552F84" w:rsidP="00552F84">
      <w:pPr>
        <w:pStyle w:val="Prrafodelista"/>
        <w:spacing w:before="240" w:after="360" w:line="360" w:lineRule="auto"/>
        <w:ind w:left="0"/>
        <w:jc w:val="both"/>
        <w:rPr>
          <w:rFonts w:ascii="Palatino Linotype" w:eastAsia="Times New Roman" w:hAnsi="Palatino Linotype" w:cs="Arial"/>
          <w:color w:val="000000" w:themeColor="text1"/>
          <w:sz w:val="44"/>
          <w:lang w:val="es-ES"/>
        </w:rPr>
      </w:pPr>
    </w:p>
    <w:p w14:paraId="5E610135" w14:textId="00A69B60" w:rsidR="0059206F" w:rsidRDefault="0059206F" w:rsidP="0059206F">
      <w:pPr>
        <w:pStyle w:val="Prrafodelista"/>
        <w:numPr>
          <w:ilvl w:val="0"/>
          <w:numId w:val="1"/>
        </w:numPr>
        <w:spacing w:line="360" w:lineRule="auto"/>
        <w:ind w:left="0" w:firstLine="0"/>
        <w:jc w:val="both"/>
        <w:rPr>
          <w:rFonts w:ascii="Palatino Linotype" w:hAnsi="Palatino Linotype" w:cs="Arial"/>
          <w:lang w:val="es-ES"/>
        </w:rPr>
      </w:pPr>
      <w:r w:rsidRPr="00B6256D">
        <w:rPr>
          <w:rFonts w:ascii="Palatino Linotype" w:hAnsi="Palatino Linotype" w:cs="Arial"/>
          <w:lang w:val="es-ES"/>
        </w:rPr>
        <w:t xml:space="preserve">En este sentido, </w:t>
      </w:r>
      <w:r>
        <w:rPr>
          <w:rFonts w:ascii="Palatino Linotype" w:hAnsi="Palatino Linotype" w:cs="Arial"/>
          <w:lang w:val="es-ES"/>
        </w:rPr>
        <w:t xml:space="preserve">el </w:t>
      </w:r>
      <w:r>
        <w:rPr>
          <w:rFonts w:ascii="Palatino Linotype" w:hAnsi="Palatino Linotype" w:cs="Arial"/>
          <w:b/>
          <w:lang w:val="es-ES"/>
        </w:rPr>
        <w:t xml:space="preserve">Ayuntamiento de </w:t>
      </w:r>
      <w:proofErr w:type="spellStart"/>
      <w:r>
        <w:rPr>
          <w:rFonts w:ascii="Palatino Linotype" w:hAnsi="Palatino Linotype" w:cs="Arial"/>
          <w:b/>
          <w:lang w:val="es-ES"/>
        </w:rPr>
        <w:t>Luvianos</w:t>
      </w:r>
      <w:proofErr w:type="spellEnd"/>
      <w:r>
        <w:rPr>
          <w:rFonts w:ascii="Palatino Linotype" w:hAnsi="Palatino Linotype" w:cs="Arial"/>
          <w:b/>
          <w:lang w:val="es-ES"/>
        </w:rPr>
        <w:t xml:space="preserve"> </w:t>
      </w:r>
      <w:r>
        <w:rPr>
          <w:rFonts w:ascii="Palatino Linotype" w:hAnsi="Palatino Linotype" w:cs="Arial"/>
          <w:lang w:val="es-ES"/>
        </w:rPr>
        <w:t>está obligado</w:t>
      </w:r>
      <w:r w:rsidRPr="00B6256D">
        <w:rPr>
          <w:rFonts w:ascii="Palatino Linotype" w:hAnsi="Palatino Linotype" w:cs="Arial"/>
          <w:lang w:val="es-ES"/>
        </w:rPr>
        <w:t xml:space="preserve"> a entrega</w:t>
      </w:r>
      <w:r>
        <w:rPr>
          <w:rFonts w:ascii="Palatino Linotype" w:hAnsi="Palatino Linotype" w:cs="Arial"/>
          <w:lang w:val="es-ES"/>
        </w:rPr>
        <w:t xml:space="preserve">r la información solicitada </w:t>
      </w:r>
      <w:r w:rsidRPr="00B6256D">
        <w:rPr>
          <w:rFonts w:ascii="Palatino Linotype" w:hAnsi="Palatino Linotype" w:cs="Arial"/>
          <w:lang w:val="es-ES"/>
        </w:rPr>
        <w:t xml:space="preserve">de acuerdo a lo dispuesto por los artículos 3, fracción XI, 12 y 92, fracción VIII </w:t>
      </w:r>
      <w:r w:rsidRPr="00B6256D">
        <w:rPr>
          <w:rFonts w:ascii="Palatino Linotype" w:hAnsi="Palatino Linotype" w:cs="Arial"/>
          <w:bCs/>
          <w:lang w:val="es-ES"/>
        </w:rPr>
        <w:t>de la Ley de Transparencia y Acceso a la Información Pública del Estado de México y Municipios</w:t>
      </w:r>
      <w:r w:rsidRPr="00B6256D">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w:t>
      </w:r>
      <w:r>
        <w:rPr>
          <w:rFonts w:ascii="Palatino Linotype" w:hAnsi="Palatino Linotype" w:cs="Arial"/>
          <w:lang w:val="es-ES"/>
        </w:rPr>
        <w:t xml:space="preserve">os respectivos, la </w:t>
      </w:r>
      <w:r w:rsidRPr="00B6256D">
        <w:rPr>
          <w:rFonts w:ascii="Palatino Linotype" w:hAnsi="Palatino Linotype" w:cs="Arial"/>
          <w:lang w:val="es-ES"/>
        </w:rPr>
        <w:t>remuneración bruta y neta de todos los servidores públicos de base y de confianza, señalando la periodicidad de dicha remuneración.</w:t>
      </w:r>
    </w:p>
    <w:p w14:paraId="1528EEE2" w14:textId="77777777" w:rsidR="0059206F" w:rsidRPr="0059206F" w:rsidRDefault="0059206F" w:rsidP="0059206F">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399A7D47" w14:textId="4F12E005" w:rsidR="00552F84" w:rsidRPr="00705F5C" w:rsidRDefault="00552F84" w:rsidP="00552F84">
      <w:pPr>
        <w:pStyle w:val="Prrafodelista"/>
        <w:numPr>
          <w:ilvl w:val="0"/>
          <w:numId w:val="1"/>
        </w:numPr>
        <w:spacing w:before="240" w:after="360" w:line="360" w:lineRule="auto"/>
        <w:ind w:left="0" w:firstLine="0"/>
        <w:jc w:val="both"/>
        <w:rPr>
          <w:rFonts w:ascii="Palatino Linotype" w:eastAsia="Times New Roman" w:hAnsi="Palatino Linotype" w:cs="Arial"/>
          <w:color w:val="000000" w:themeColor="text1"/>
          <w:lang w:val="es-ES"/>
        </w:rPr>
      </w:pPr>
      <w:r w:rsidRPr="00593B58">
        <w:rPr>
          <w:rFonts w:ascii="Palatino Linotype" w:hAnsi="Palatino Linotype"/>
          <w:color w:val="000000" w:themeColor="text1"/>
        </w:rPr>
        <w:t xml:space="preserve">Por todas las consideraciones antes expuestas, </w:t>
      </w:r>
      <w:r w:rsidRPr="00593B58">
        <w:rPr>
          <w:rFonts w:ascii="Palatino Linotype" w:eastAsia="Times New Roman" w:hAnsi="Palatino Linotype" w:cs="Arial"/>
          <w:color w:val="000000" w:themeColor="text1"/>
        </w:rPr>
        <w:t>es dable ordenar la entrega en versión pública</w:t>
      </w:r>
      <w:r>
        <w:rPr>
          <w:rFonts w:ascii="Palatino Linotype" w:eastAsia="Times New Roman" w:hAnsi="Palatino Linotype" w:cs="Arial"/>
          <w:color w:val="000000" w:themeColor="text1"/>
        </w:rPr>
        <w:t xml:space="preserve"> los recibos de nómina correspondientes a los meses de septiembre y octubre </w:t>
      </w:r>
      <w:r w:rsidRPr="00552F84">
        <w:rPr>
          <w:rFonts w:ascii="Palatino Linotype" w:eastAsia="Times New Roman" w:hAnsi="Palatino Linotype" w:cs="Arial"/>
          <w:color w:val="000000" w:themeColor="text1"/>
        </w:rPr>
        <w:t xml:space="preserve">del presidente, síndicos y regidores que conformaban el Ayuntamiento municipal de </w:t>
      </w:r>
      <w:proofErr w:type="spellStart"/>
      <w:r w:rsidRPr="00552F84">
        <w:rPr>
          <w:rFonts w:ascii="Palatino Linotype" w:eastAsia="Times New Roman" w:hAnsi="Palatino Linotype" w:cs="Arial"/>
          <w:color w:val="000000" w:themeColor="text1"/>
        </w:rPr>
        <w:t>Luvianos</w:t>
      </w:r>
      <w:proofErr w:type="spellEnd"/>
      <w:r w:rsidRPr="00552F84">
        <w:rPr>
          <w:rFonts w:ascii="Palatino Linotype" w:eastAsia="Times New Roman" w:hAnsi="Palatino Linotype" w:cs="Arial"/>
          <w:color w:val="000000" w:themeColor="text1"/>
        </w:rPr>
        <w:t xml:space="preserve"> en el año 2018</w:t>
      </w:r>
      <w:r>
        <w:rPr>
          <w:rFonts w:ascii="Palatino Linotype" w:eastAsia="Calibri" w:hAnsi="Palatino Linotype" w:cs="Arial"/>
          <w:lang w:val="es-ES"/>
        </w:rPr>
        <w:t>.</w:t>
      </w:r>
    </w:p>
    <w:p w14:paraId="1FDFE361" w14:textId="77777777" w:rsidR="001B2BA7" w:rsidRDefault="001B2BA7" w:rsidP="001B2BA7">
      <w:pPr>
        <w:pStyle w:val="Prrafodelista"/>
        <w:autoSpaceDE w:val="0"/>
        <w:autoSpaceDN w:val="0"/>
        <w:adjustRightInd w:val="0"/>
        <w:spacing w:line="360" w:lineRule="auto"/>
        <w:ind w:left="0"/>
        <w:jc w:val="both"/>
        <w:rPr>
          <w:rFonts w:ascii="Palatino Linotype" w:hAnsi="Palatino Linotype" w:cs="Arial"/>
          <w:color w:val="000000" w:themeColor="text1"/>
          <w:sz w:val="22"/>
          <w:szCs w:val="22"/>
        </w:rPr>
      </w:pPr>
    </w:p>
    <w:p w14:paraId="12A36042" w14:textId="77777777" w:rsidR="0059206F" w:rsidRPr="00552F84" w:rsidRDefault="0059206F" w:rsidP="001B2BA7">
      <w:pPr>
        <w:pStyle w:val="Prrafodelista"/>
        <w:autoSpaceDE w:val="0"/>
        <w:autoSpaceDN w:val="0"/>
        <w:adjustRightInd w:val="0"/>
        <w:spacing w:line="360" w:lineRule="auto"/>
        <w:ind w:left="0"/>
        <w:jc w:val="both"/>
        <w:rPr>
          <w:rFonts w:ascii="Palatino Linotype" w:hAnsi="Palatino Linotype" w:cs="Arial"/>
          <w:color w:val="000000" w:themeColor="text1"/>
          <w:sz w:val="22"/>
          <w:szCs w:val="22"/>
        </w:rPr>
      </w:pPr>
    </w:p>
    <w:p w14:paraId="6B22B369" w14:textId="43A459C8" w:rsidR="001B2BA7" w:rsidRPr="003024D4" w:rsidRDefault="00552F84" w:rsidP="001B2BA7">
      <w:pPr>
        <w:pStyle w:val="Ttulo1"/>
        <w:spacing w:before="0"/>
        <w:rPr>
          <w:b w:val="0"/>
          <w:szCs w:val="24"/>
        </w:rPr>
      </w:pPr>
      <w:bookmarkStart w:id="52" w:name="_Toc490060411"/>
      <w:bookmarkStart w:id="53" w:name="_Toc492468080"/>
      <w:bookmarkStart w:id="54" w:name="_Toc2863897"/>
      <w:r>
        <w:rPr>
          <w:szCs w:val="24"/>
        </w:rPr>
        <w:t>V</w:t>
      </w:r>
      <w:r w:rsidR="001B2BA7" w:rsidRPr="003024D4">
        <w:rPr>
          <w:szCs w:val="24"/>
        </w:rPr>
        <w:t>. De la versión pública.</w:t>
      </w:r>
      <w:bookmarkEnd w:id="52"/>
      <w:bookmarkEnd w:id="53"/>
      <w:bookmarkEnd w:id="54"/>
    </w:p>
    <w:p w14:paraId="2D49C5AC" w14:textId="77777777" w:rsidR="001B2BA7" w:rsidRPr="003024D4" w:rsidRDefault="001B2BA7" w:rsidP="001B2BA7">
      <w:pPr>
        <w:rPr>
          <w:rFonts w:ascii="Palatino Linotype" w:hAnsi="Palatino Linotype"/>
          <w:color w:val="000000" w:themeColor="text1"/>
          <w:lang w:val="es-MX" w:eastAsia="en-US"/>
        </w:rPr>
      </w:pPr>
    </w:p>
    <w:p w14:paraId="02311B26" w14:textId="354EA96E" w:rsidR="001B2BA7" w:rsidRPr="003024D4" w:rsidRDefault="00A36C8B" w:rsidP="0099392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Pr>
          <w:rFonts w:ascii="Palatino Linotype" w:hAnsi="Palatino Linotype" w:cs="Arial"/>
          <w:color w:val="000000" w:themeColor="text1"/>
        </w:rPr>
        <w:t>D</w:t>
      </w:r>
      <w:r w:rsidR="001B2BA7" w:rsidRPr="003024D4">
        <w:rPr>
          <w:rFonts w:ascii="Palatino Linotype" w:hAnsi="Palatino Linotype" w:cs="Arial"/>
          <w:color w:val="000000" w:themeColor="text1"/>
        </w:rPr>
        <w:t xml:space="preserve">ebe destacarse que debido a la naturaleza de </w:t>
      </w:r>
      <w:r w:rsidR="001B2BA7" w:rsidRPr="003024D4">
        <w:rPr>
          <w:rFonts w:ascii="Palatino Linotype" w:hAnsi="Palatino Linotype"/>
          <w:color w:val="000000" w:themeColor="text1"/>
        </w:rPr>
        <w:t>la información que se ordena entregar</w:t>
      </w:r>
      <w:r w:rsidR="001B2BA7" w:rsidRPr="003024D4">
        <w:rPr>
          <w:rFonts w:ascii="Palatino Linotype" w:hAnsi="Palatino Linotype" w:cs="Arial"/>
          <w:color w:val="000000" w:themeColor="text1"/>
        </w:rPr>
        <w:t xml:space="preserve"> como son: los </w:t>
      </w:r>
      <w:r w:rsidR="004E4366">
        <w:rPr>
          <w:rFonts w:ascii="Palatino Linotype" w:hAnsi="Palatino Linotype" w:cs="Arial"/>
          <w:color w:val="000000" w:themeColor="text1"/>
        </w:rPr>
        <w:t>recibos de nómina</w:t>
      </w:r>
      <w:r w:rsidR="001B2BA7" w:rsidRPr="00C777A6">
        <w:rPr>
          <w:rFonts w:ascii="Palatino Linotype" w:hAnsi="Palatino Linotype"/>
          <w:color w:val="000000" w:themeColor="text1"/>
        </w:rPr>
        <w:t>,</w:t>
      </w:r>
      <w:r w:rsidR="001B2BA7" w:rsidRPr="003024D4">
        <w:rPr>
          <w:rFonts w:ascii="Palatino Linotype" w:hAnsi="Palatino Linotype"/>
          <w:color w:val="000000" w:themeColor="text1"/>
        </w:rPr>
        <w:t xml:space="preserve"> </w:t>
      </w:r>
      <w:r w:rsidR="001B2BA7" w:rsidRPr="003024D4">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001B2BA7" w:rsidRPr="003024D4">
        <w:rPr>
          <w:rFonts w:ascii="Palatino Linotype" w:eastAsia="Times New Roman" w:hAnsi="Palatino Linotype" w:cs="Times New Roman"/>
          <w:color w:val="000000" w:themeColor="text1"/>
          <w:lang w:val="es-ES"/>
        </w:rPr>
        <w:t>la información solicitada se deberá entregar en versión pública.</w:t>
      </w:r>
    </w:p>
    <w:p w14:paraId="30EB351B" w14:textId="77777777" w:rsidR="001B2BA7" w:rsidRDefault="001B2BA7" w:rsidP="00993922">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58F11B28" w14:textId="77777777" w:rsidR="00893610" w:rsidRDefault="00893610" w:rsidP="00993922">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4ABB2AF" w14:textId="77777777" w:rsidR="00893610" w:rsidRPr="003024D4" w:rsidRDefault="00893610" w:rsidP="00993922">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4A611E68" w14:textId="77777777" w:rsidR="001B2BA7" w:rsidRPr="003024D4" w:rsidRDefault="001B2BA7" w:rsidP="00993922">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3024D4">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3024D4">
        <w:rPr>
          <w:rFonts w:ascii="Palatino Linotype" w:eastAsia="Times New Roman" w:hAnsi="Palatino Linotype" w:cs="Arial"/>
          <w:b/>
          <w:color w:val="000000" w:themeColor="text1"/>
        </w:rPr>
        <w:t xml:space="preserve">SUJETOS OBLIGADOS </w:t>
      </w:r>
      <w:r w:rsidRPr="003024D4">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0AD86535" w14:textId="77777777" w:rsidR="001B2BA7" w:rsidRPr="003024D4" w:rsidRDefault="001B2BA7" w:rsidP="00993922">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highlight w:val="cyan"/>
          <w:lang w:val="es-ES" w:eastAsia="es-MX"/>
        </w:rPr>
      </w:pPr>
    </w:p>
    <w:p w14:paraId="2AAF6B89" w14:textId="77777777" w:rsidR="001B2BA7" w:rsidRDefault="001B2BA7" w:rsidP="00993922">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31958EF4" w14:textId="77777777" w:rsidR="00893610" w:rsidRPr="00893610" w:rsidRDefault="00893610" w:rsidP="00893610">
      <w:pPr>
        <w:pStyle w:val="Prrafodelista"/>
        <w:rPr>
          <w:rFonts w:ascii="Palatino Linotype" w:hAnsi="Palatino Linotype" w:cs="Arial"/>
          <w:color w:val="000000" w:themeColor="text1"/>
        </w:rPr>
      </w:pPr>
    </w:p>
    <w:p w14:paraId="39F2C5A8" w14:textId="77777777" w:rsidR="00893610" w:rsidRPr="003024D4" w:rsidRDefault="00893610" w:rsidP="00893610">
      <w:pPr>
        <w:pStyle w:val="Prrafodelista"/>
        <w:spacing w:after="160" w:line="360" w:lineRule="auto"/>
        <w:ind w:left="0"/>
        <w:jc w:val="both"/>
        <w:rPr>
          <w:rFonts w:ascii="Palatino Linotype" w:hAnsi="Palatino Linotype" w:cs="Arial"/>
          <w:color w:val="000000" w:themeColor="text1"/>
        </w:rPr>
      </w:pPr>
    </w:p>
    <w:p w14:paraId="26BD32F9" w14:textId="77777777" w:rsidR="001B2BA7" w:rsidRPr="003024D4" w:rsidRDefault="001B2BA7" w:rsidP="001B2B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 </w:t>
      </w:r>
      <w:r w:rsidRPr="003024D4">
        <w:rPr>
          <w:rFonts w:ascii="Palatino Linotype" w:hAnsi="Palatino Linotype" w:cs="Bookman Old Style"/>
          <w:color w:val="000000" w:themeColor="text1"/>
        </w:rPr>
        <w:t xml:space="preserve">Se refiera a la información privada y los datos personales concernientes a una persona física o </w:t>
      </w:r>
      <w:proofErr w:type="gramStart"/>
      <w:r w:rsidRPr="003024D4">
        <w:rPr>
          <w:rFonts w:ascii="Palatino Linotype" w:hAnsi="Palatino Linotype" w:cs="Bookman Old Style"/>
          <w:color w:val="000000" w:themeColor="text1"/>
        </w:rPr>
        <w:t>jurídico</w:t>
      </w:r>
      <w:proofErr w:type="gramEnd"/>
      <w:r w:rsidRPr="003024D4">
        <w:rPr>
          <w:rFonts w:ascii="Palatino Linotype" w:hAnsi="Palatino Linotype" w:cs="Bookman Old Style"/>
          <w:color w:val="000000" w:themeColor="text1"/>
        </w:rPr>
        <w:t xml:space="preserve"> colectiva identificada o identificable; </w:t>
      </w:r>
    </w:p>
    <w:p w14:paraId="435949E2" w14:textId="77777777" w:rsidR="001B2BA7" w:rsidRPr="003024D4" w:rsidRDefault="001B2BA7" w:rsidP="001B2B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 </w:t>
      </w:r>
      <w:r w:rsidRPr="003024D4">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3742B42" w14:textId="77777777" w:rsidR="001B2BA7" w:rsidRPr="003024D4" w:rsidRDefault="001B2BA7" w:rsidP="001B2B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bCs/>
          <w:color w:val="000000" w:themeColor="text1"/>
        </w:rPr>
        <w:t xml:space="preserve">III. </w:t>
      </w:r>
      <w:r w:rsidRPr="003024D4">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2AAC59BF" w14:textId="77777777" w:rsidR="001B2BA7" w:rsidRPr="003024D4" w:rsidRDefault="001B2BA7" w:rsidP="001B2BA7">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30FBB4E7" w14:textId="77777777" w:rsidR="001B2BA7" w:rsidRPr="003024D4" w:rsidRDefault="001B2BA7" w:rsidP="001B2BA7">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3024D4">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w:t>
      </w:r>
      <w:r w:rsidRPr="00893610">
        <w:rPr>
          <w:rFonts w:ascii="Palatino Linotype" w:hAnsi="Palatino Linotype" w:cs="Bookman Old Style"/>
          <w:color w:val="000000" w:themeColor="text1"/>
          <w:sz w:val="32"/>
        </w:rPr>
        <w:t>considerada</w:t>
      </w:r>
      <w:r w:rsidRPr="003024D4">
        <w:rPr>
          <w:rFonts w:ascii="Palatino Linotype" w:hAnsi="Palatino Linotype" w:cs="Bookman Old Style"/>
          <w:color w:val="000000" w:themeColor="text1"/>
        </w:rPr>
        <w:t xml:space="preserve"> por la presente ley como información pública. </w:t>
      </w:r>
    </w:p>
    <w:p w14:paraId="4357C474" w14:textId="77777777" w:rsidR="001B2BA7" w:rsidRPr="003024D4" w:rsidRDefault="001B2BA7" w:rsidP="001B2BA7">
      <w:pPr>
        <w:pStyle w:val="Prrafodelista"/>
        <w:spacing w:line="360" w:lineRule="auto"/>
        <w:ind w:left="0"/>
        <w:jc w:val="both"/>
        <w:rPr>
          <w:rFonts w:ascii="Palatino Linotype" w:hAnsi="Palatino Linotype" w:cs="Arial"/>
          <w:color w:val="000000" w:themeColor="text1"/>
          <w:highlight w:val="cyan"/>
        </w:rPr>
      </w:pPr>
    </w:p>
    <w:p w14:paraId="19187B5F" w14:textId="77777777" w:rsidR="001B2BA7" w:rsidRPr="003024D4" w:rsidRDefault="001B2BA7" w:rsidP="00993922">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41AE32" w14:textId="77777777" w:rsidR="001B2BA7" w:rsidRPr="00893610" w:rsidRDefault="001B2BA7" w:rsidP="001B2BA7">
      <w:pPr>
        <w:pStyle w:val="Prrafodelista"/>
        <w:spacing w:after="160" w:line="360" w:lineRule="auto"/>
        <w:ind w:left="0"/>
        <w:jc w:val="both"/>
        <w:rPr>
          <w:rFonts w:ascii="Palatino Linotype" w:hAnsi="Palatino Linotype" w:cs="Arial"/>
          <w:color w:val="000000" w:themeColor="text1"/>
          <w:sz w:val="36"/>
          <w:highlight w:val="cyan"/>
        </w:rPr>
      </w:pPr>
    </w:p>
    <w:p w14:paraId="01C4A755" w14:textId="77777777" w:rsidR="001B2BA7" w:rsidRPr="003024D4" w:rsidRDefault="001B2BA7" w:rsidP="00993922">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Como consecuencia de lo anterior, el </w:t>
      </w:r>
      <w:r w:rsidRPr="003024D4">
        <w:rPr>
          <w:rFonts w:ascii="Palatino Linotype" w:hAnsi="Palatino Linotype" w:cs="Arial"/>
          <w:b/>
          <w:color w:val="000000" w:themeColor="text1"/>
        </w:rPr>
        <w:t>SUJETO OBLIGADO</w:t>
      </w:r>
      <w:r w:rsidRPr="003024D4">
        <w:rPr>
          <w:rFonts w:ascii="Palatino Linotype" w:hAnsi="Palatino Linotype" w:cs="Arial"/>
          <w:color w:val="000000" w:themeColor="text1"/>
        </w:rPr>
        <w:t xml:space="preserve"> debe identificar claramente el tipo de información y hacer un juicio de subsunción o encaje</w:t>
      </w:r>
      <w:r w:rsidRPr="003024D4">
        <w:rPr>
          <w:rStyle w:val="Refdenotaalpie"/>
          <w:rFonts w:ascii="Palatino Linotype" w:hAnsi="Palatino Linotype" w:cs="Arial"/>
          <w:color w:val="000000" w:themeColor="text1"/>
        </w:rPr>
        <w:footnoteReference w:id="7"/>
      </w:r>
      <w:r w:rsidRPr="003024D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0542252" w14:textId="77777777" w:rsidR="001B2BA7" w:rsidRPr="003024D4" w:rsidRDefault="001B2BA7" w:rsidP="001B2BA7">
      <w:pPr>
        <w:pStyle w:val="Prrafodelista"/>
        <w:spacing w:line="360" w:lineRule="auto"/>
        <w:ind w:left="0"/>
        <w:jc w:val="both"/>
        <w:rPr>
          <w:rFonts w:ascii="Palatino Linotype" w:hAnsi="Palatino Linotype" w:cs="Arial"/>
          <w:color w:val="000000" w:themeColor="text1"/>
        </w:rPr>
      </w:pPr>
    </w:p>
    <w:p w14:paraId="66B597B4" w14:textId="77777777" w:rsidR="001B2BA7" w:rsidRPr="003024D4" w:rsidRDefault="001B2BA7" w:rsidP="00993922">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F89C528" w14:textId="77777777" w:rsidR="001B2BA7" w:rsidRPr="003024D4" w:rsidRDefault="001B2BA7" w:rsidP="001B2BA7">
      <w:pPr>
        <w:pStyle w:val="Prrafodelista"/>
        <w:spacing w:line="360" w:lineRule="auto"/>
        <w:ind w:left="0"/>
        <w:jc w:val="both"/>
        <w:rPr>
          <w:rFonts w:ascii="Palatino Linotype" w:eastAsia="Times New Roman" w:hAnsi="Palatino Linotype"/>
          <w:color w:val="000000" w:themeColor="text1"/>
          <w:lang w:eastAsia="es-ES_tradnl"/>
        </w:rPr>
      </w:pPr>
    </w:p>
    <w:p w14:paraId="435D7788" w14:textId="77777777" w:rsidR="001B2BA7" w:rsidRPr="003024D4" w:rsidRDefault="001B2BA7" w:rsidP="001B2BA7">
      <w:pPr>
        <w:pStyle w:val="Ttulo2"/>
        <w:numPr>
          <w:ilvl w:val="0"/>
          <w:numId w:val="7"/>
        </w:numPr>
        <w:pBdr>
          <w:top w:val="nil"/>
          <w:left w:val="nil"/>
          <w:bottom w:val="nil"/>
          <w:right w:val="nil"/>
          <w:between w:val="nil"/>
          <w:bar w:val="nil"/>
        </w:pBdr>
        <w:spacing w:before="0" w:line="240" w:lineRule="auto"/>
        <w:ind w:left="0" w:firstLine="0"/>
        <w:rPr>
          <w:b w:val="0"/>
          <w:szCs w:val="24"/>
        </w:rPr>
      </w:pPr>
      <w:bookmarkStart w:id="55" w:name="_Toc485631705"/>
      <w:bookmarkStart w:id="56" w:name="_Toc485733666"/>
      <w:bookmarkStart w:id="57" w:name="_Toc487139037"/>
      <w:bookmarkStart w:id="58" w:name="_Toc490060412"/>
      <w:bookmarkStart w:id="59" w:name="_Toc492468081"/>
      <w:bookmarkStart w:id="60" w:name="_Toc2863898"/>
      <w:r w:rsidRPr="003024D4">
        <w:rPr>
          <w:szCs w:val="24"/>
        </w:rPr>
        <w:t>Requisitos de fondo del acuerdo de clasificación.</w:t>
      </w:r>
      <w:bookmarkEnd w:id="55"/>
      <w:bookmarkEnd w:id="56"/>
      <w:bookmarkEnd w:id="57"/>
      <w:bookmarkEnd w:id="58"/>
      <w:bookmarkEnd w:id="59"/>
      <w:bookmarkEnd w:id="60"/>
    </w:p>
    <w:p w14:paraId="73BF7ABD" w14:textId="77777777" w:rsidR="001B2BA7" w:rsidRPr="003024D4" w:rsidRDefault="001B2BA7" w:rsidP="001B2BA7">
      <w:pPr>
        <w:pStyle w:val="Prrafodelista"/>
        <w:spacing w:line="360" w:lineRule="auto"/>
        <w:ind w:left="0"/>
        <w:jc w:val="both"/>
        <w:rPr>
          <w:rFonts w:ascii="Palatino Linotype" w:hAnsi="Palatino Linotype" w:cs="Arial"/>
          <w:color w:val="000000" w:themeColor="text1"/>
        </w:rPr>
      </w:pPr>
    </w:p>
    <w:p w14:paraId="13D498CD" w14:textId="77777777" w:rsidR="001B2BA7" w:rsidRPr="003024D4" w:rsidRDefault="001B2BA7" w:rsidP="00993922">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DF6B8ED" w14:textId="77777777" w:rsidR="001B2BA7" w:rsidRDefault="001B2BA7" w:rsidP="001B2BA7">
      <w:pPr>
        <w:pStyle w:val="Prrafodelista"/>
        <w:spacing w:after="160" w:line="360" w:lineRule="auto"/>
        <w:ind w:left="0"/>
        <w:jc w:val="both"/>
        <w:rPr>
          <w:rFonts w:ascii="Palatino Linotype" w:hAnsi="Palatino Linotype" w:cs="Arial"/>
          <w:color w:val="000000" w:themeColor="text1"/>
        </w:rPr>
      </w:pPr>
    </w:p>
    <w:p w14:paraId="7309BAA4" w14:textId="77777777" w:rsidR="00893610" w:rsidRDefault="00893610" w:rsidP="001B2BA7">
      <w:pPr>
        <w:pStyle w:val="Prrafodelista"/>
        <w:spacing w:after="160" w:line="360" w:lineRule="auto"/>
        <w:ind w:left="0"/>
        <w:jc w:val="both"/>
        <w:rPr>
          <w:rFonts w:ascii="Palatino Linotype" w:hAnsi="Palatino Linotype" w:cs="Arial"/>
          <w:color w:val="000000" w:themeColor="text1"/>
        </w:rPr>
      </w:pPr>
    </w:p>
    <w:p w14:paraId="574A11D9" w14:textId="77777777" w:rsidR="00893610" w:rsidRDefault="00893610" w:rsidP="001B2BA7">
      <w:pPr>
        <w:pStyle w:val="Prrafodelista"/>
        <w:spacing w:after="160" w:line="360" w:lineRule="auto"/>
        <w:ind w:left="0"/>
        <w:jc w:val="both"/>
        <w:rPr>
          <w:rFonts w:ascii="Palatino Linotype" w:hAnsi="Palatino Linotype" w:cs="Arial"/>
          <w:color w:val="000000" w:themeColor="text1"/>
        </w:rPr>
      </w:pPr>
    </w:p>
    <w:p w14:paraId="4F9B9DCE" w14:textId="77777777" w:rsidR="00893610" w:rsidRDefault="00893610" w:rsidP="001B2BA7">
      <w:pPr>
        <w:pStyle w:val="Prrafodelista"/>
        <w:spacing w:after="160" w:line="360" w:lineRule="auto"/>
        <w:ind w:left="0"/>
        <w:jc w:val="both"/>
        <w:rPr>
          <w:rFonts w:ascii="Palatino Linotype" w:hAnsi="Palatino Linotype" w:cs="Arial"/>
          <w:color w:val="000000" w:themeColor="text1"/>
        </w:rPr>
      </w:pPr>
    </w:p>
    <w:p w14:paraId="2001B7DD" w14:textId="77777777" w:rsidR="00893610" w:rsidRDefault="00893610" w:rsidP="001B2BA7">
      <w:pPr>
        <w:pStyle w:val="Prrafodelista"/>
        <w:spacing w:after="160" w:line="360" w:lineRule="auto"/>
        <w:ind w:left="0"/>
        <w:jc w:val="both"/>
        <w:rPr>
          <w:rFonts w:ascii="Palatino Linotype" w:hAnsi="Palatino Linotype" w:cs="Arial"/>
          <w:color w:val="000000" w:themeColor="text1"/>
        </w:rPr>
      </w:pPr>
    </w:p>
    <w:p w14:paraId="7CF74C75" w14:textId="77777777" w:rsidR="00893610" w:rsidRDefault="00893610" w:rsidP="001B2BA7">
      <w:pPr>
        <w:pStyle w:val="Prrafodelista"/>
        <w:spacing w:after="160" w:line="360" w:lineRule="auto"/>
        <w:ind w:left="0"/>
        <w:jc w:val="both"/>
        <w:rPr>
          <w:rFonts w:ascii="Palatino Linotype" w:hAnsi="Palatino Linotype" w:cs="Arial"/>
          <w:color w:val="000000" w:themeColor="text1"/>
        </w:rPr>
      </w:pPr>
    </w:p>
    <w:p w14:paraId="363D2708" w14:textId="77777777" w:rsidR="00893610" w:rsidRPr="00893610" w:rsidRDefault="00893610" w:rsidP="001B2BA7">
      <w:pPr>
        <w:pStyle w:val="Prrafodelista"/>
        <w:spacing w:after="160" w:line="360" w:lineRule="auto"/>
        <w:ind w:left="0"/>
        <w:jc w:val="both"/>
        <w:rPr>
          <w:rFonts w:ascii="Palatino Linotype" w:hAnsi="Palatino Linotype" w:cs="Arial"/>
          <w:color w:val="000000" w:themeColor="text1"/>
          <w:sz w:val="16"/>
        </w:rPr>
      </w:pPr>
    </w:p>
    <w:p w14:paraId="630F2191" w14:textId="77777777" w:rsidR="00893610" w:rsidRPr="00893610" w:rsidRDefault="00893610" w:rsidP="001B2BA7">
      <w:pPr>
        <w:pStyle w:val="Prrafodelista"/>
        <w:spacing w:after="160" w:line="360" w:lineRule="auto"/>
        <w:ind w:left="0"/>
        <w:jc w:val="both"/>
        <w:rPr>
          <w:rFonts w:ascii="Palatino Linotype" w:hAnsi="Palatino Linotype" w:cs="Arial"/>
          <w:color w:val="000000" w:themeColor="text1"/>
          <w:sz w:val="16"/>
        </w:rPr>
      </w:pPr>
    </w:p>
    <w:p w14:paraId="5D214EBD" w14:textId="77777777" w:rsidR="001B2BA7" w:rsidRPr="003024D4" w:rsidRDefault="001B2BA7" w:rsidP="00993922">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D67F0D" w14:textId="77777777" w:rsidR="001B2BA7" w:rsidRPr="00893610" w:rsidRDefault="001B2BA7" w:rsidP="001B2BA7">
      <w:pPr>
        <w:pStyle w:val="Prrafodelista"/>
        <w:spacing w:after="160" w:line="360" w:lineRule="auto"/>
        <w:ind w:left="0"/>
        <w:jc w:val="both"/>
        <w:rPr>
          <w:rFonts w:ascii="Palatino Linotype" w:hAnsi="Palatino Linotype" w:cs="Arial"/>
          <w:color w:val="000000" w:themeColor="text1"/>
          <w:sz w:val="40"/>
        </w:rPr>
      </w:pPr>
    </w:p>
    <w:p w14:paraId="2A4E7585" w14:textId="77777777" w:rsidR="00893610" w:rsidRPr="00893610" w:rsidRDefault="001B2BA7" w:rsidP="00893610">
      <w:pPr>
        <w:pStyle w:val="Prrafodelista"/>
        <w:numPr>
          <w:ilvl w:val="0"/>
          <w:numId w:val="1"/>
        </w:numPr>
        <w:spacing w:after="160"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p>
    <w:p w14:paraId="3F845949" w14:textId="77777777" w:rsidR="00893610" w:rsidRPr="00893610" w:rsidRDefault="00893610" w:rsidP="00893610">
      <w:pPr>
        <w:pStyle w:val="Prrafodelista"/>
        <w:rPr>
          <w:rFonts w:ascii="Palatino Linotype" w:eastAsia="Times New Roman" w:hAnsi="Palatino Linotype" w:cs="Arial"/>
          <w:color w:val="000000" w:themeColor="text1"/>
          <w:lang w:eastAsia="es-MX"/>
        </w:rPr>
      </w:pPr>
    </w:p>
    <w:p w14:paraId="6300A91F" w14:textId="77777777" w:rsidR="00893610" w:rsidRDefault="00893610" w:rsidP="00893610">
      <w:pPr>
        <w:pStyle w:val="Prrafodelista"/>
        <w:spacing w:after="160" w:line="360" w:lineRule="auto"/>
        <w:ind w:left="0"/>
        <w:jc w:val="both"/>
        <w:rPr>
          <w:rFonts w:ascii="Palatino Linotype" w:hAnsi="Palatino Linotype" w:cs="Arial"/>
          <w:color w:val="000000" w:themeColor="text1"/>
        </w:rPr>
      </w:pPr>
    </w:p>
    <w:p w14:paraId="0B87FAEF" w14:textId="77777777" w:rsidR="00893610" w:rsidRPr="00893610" w:rsidRDefault="00893610" w:rsidP="00893610">
      <w:pPr>
        <w:pStyle w:val="Prrafodelista"/>
        <w:spacing w:after="160" w:line="360" w:lineRule="auto"/>
        <w:ind w:left="0"/>
        <w:jc w:val="both"/>
        <w:rPr>
          <w:rFonts w:ascii="Palatino Linotype" w:hAnsi="Palatino Linotype" w:cs="Arial"/>
          <w:color w:val="000000" w:themeColor="text1"/>
        </w:rPr>
      </w:pPr>
    </w:p>
    <w:p w14:paraId="7AB26C2D" w14:textId="77777777" w:rsidR="00893610" w:rsidRDefault="00893610" w:rsidP="00893610">
      <w:pPr>
        <w:pStyle w:val="Prrafodelista"/>
        <w:spacing w:after="160" w:line="360" w:lineRule="auto"/>
        <w:ind w:left="0"/>
        <w:jc w:val="both"/>
        <w:rPr>
          <w:rFonts w:ascii="Palatino Linotype" w:eastAsia="Times New Roman" w:hAnsi="Palatino Linotype" w:cs="Arial"/>
          <w:color w:val="000000" w:themeColor="text1"/>
          <w:lang w:eastAsia="es-MX"/>
        </w:rPr>
      </w:pPr>
    </w:p>
    <w:p w14:paraId="62FB4A45" w14:textId="1EFF3441" w:rsidR="00893610" w:rsidRDefault="001B2BA7" w:rsidP="00893610">
      <w:pPr>
        <w:pStyle w:val="Prrafodelista"/>
        <w:ind w:left="0"/>
        <w:jc w:val="both"/>
        <w:rPr>
          <w:rFonts w:ascii="Palatino Linotype" w:hAnsi="Palatino Linotype" w:cs="Arial"/>
          <w:color w:val="000000" w:themeColor="text1"/>
        </w:rPr>
      </w:pPr>
      <w:proofErr w:type="gramStart"/>
      <w:r w:rsidRPr="003024D4">
        <w:rPr>
          <w:rFonts w:ascii="Palatino Linotype" w:eastAsia="Times New Roman" w:hAnsi="Palatino Linotype" w:cs="Arial"/>
          <w:color w:val="000000" w:themeColor="text1"/>
          <w:lang w:eastAsia="es-MX"/>
        </w:rPr>
        <w:t>del</w:t>
      </w:r>
      <w:proofErr w:type="gramEnd"/>
      <w:r w:rsidRPr="003024D4">
        <w:rPr>
          <w:rFonts w:ascii="Palatino Linotype" w:eastAsia="Times New Roman" w:hAnsi="Palatino Linotype" w:cs="Arial"/>
          <w:color w:val="000000" w:themeColor="text1"/>
          <w:lang w:eastAsia="es-MX"/>
        </w:rPr>
        <w:t xml:space="preserve"> análisis de las pruebas, lo cual se debe exteriorizar en una argumentación o</w:t>
      </w:r>
    </w:p>
    <w:p w14:paraId="581DEF45" w14:textId="77777777" w:rsidR="00893610" w:rsidRPr="00893610" w:rsidRDefault="00893610" w:rsidP="00893610">
      <w:pPr>
        <w:pStyle w:val="Prrafodelista"/>
        <w:rPr>
          <w:rFonts w:ascii="Palatino Linotype" w:eastAsia="Times New Roman" w:hAnsi="Palatino Linotype" w:cs="Arial"/>
          <w:color w:val="000000" w:themeColor="text1"/>
          <w:lang w:eastAsia="es-MX"/>
        </w:rPr>
      </w:pPr>
    </w:p>
    <w:p w14:paraId="7CD5001E" w14:textId="5D5D1C92" w:rsidR="001B2BA7" w:rsidRPr="00893610" w:rsidRDefault="001B2BA7" w:rsidP="00893610">
      <w:pPr>
        <w:pStyle w:val="Prrafodelista"/>
        <w:ind w:left="0"/>
        <w:jc w:val="both"/>
        <w:rPr>
          <w:rFonts w:ascii="Palatino Linotype" w:hAnsi="Palatino Linotype" w:cs="Arial"/>
          <w:color w:val="000000" w:themeColor="text1"/>
        </w:rPr>
      </w:pPr>
      <w:r w:rsidRPr="00893610">
        <w:rPr>
          <w:rFonts w:ascii="Palatino Linotype" w:eastAsia="Times New Roman" w:hAnsi="Palatino Linotype" w:cs="Arial"/>
          <w:color w:val="000000" w:themeColor="text1"/>
          <w:lang w:eastAsia="es-MX"/>
        </w:rPr>
        <w:t xml:space="preserve"> </w:t>
      </w:r>
      <w:proofErr w:type="gramStart"/>
      <w:r w:rsidRPr="00893610">
        <w:rPr>
          <w:rFonts w:ascii="Palatino Linotype" w:eastAsia="Times New Roman" w:hAnsi="Palatino Linotype" w:cs="Arial"/>
          <w:color w:val="000000" w:themeColor="text1"/>
          <w:lang w:eastAsia="es-MX"/>
        </w:rPr>
        <w:t>juicio</w:t>
      </w:r>
      <w:proofErr w:type="gramEnd"/>
      <w:r w:rsidRPr="00893610">
        <w:rPr>
          <w:rFonts w:ascii="Palatino Linotype" w:eastAsia="Times New Roman" w:hAnsi="Palatino Linotype" w:cs="Arial"/>
          <w:color w:val="000000" w:themeColor="text1"/>
          <w:lang w:eastAsia="es-MX"/>
        </w:rPr>
        <w:t xml:space="preserve"> de hecho....”.</w:t>
      </w:r>
      <w:r w:rsidRPr="003024D4">
        <w:rPr>
          <w:rStyle w:val="Refdenotaalpie"/>
          <w:rFonts w:ascii="Palatino Linotype" w:eastAsia="Times New Roman" w:hAnsi="Palatino Linotype" w:cs="Arial"/>
          <w:color w:val="000000" w:themeColor="text1"/>
          <w:lang w:eastAsia="es-MX"/>
        </w:rPr>
        <w:footnoteReference w:id="8"/>
      </w:r>
    </w:p>
    <w:p w14:paraId="12727C68" w14:textId="77777777" w:rsidR="001B2BA7" w:rsidRDefault="001B2BA7" w:rsidP="001B2BA7">
      <w:pPr>
        <w:pStyle w:val="Prrafodelista"/>
        <w:spacing w:after="160" w:line="360" w:lineRule="auto"/>
        <w:ind w:left="0"/>
        <w:jc w:val="both"/>
        <w:rPr>
          <w:rFonts w:ascii="Palatino Linotype" w:hAnsi="Palatino Linotype" w:cs="Arial"/>
          <w:color w:val="000000" w:themeColor="text1"/>
        </w:rPr>
      </w:pPr>
    </w:p>
    <w:p w14:paraId="1A22E9A4" w14:textId="77777777" w:rsidR="007E42A2" w:rsidRPr="007E42A2" w:rsidRDefault="007E42A2" w:rsidP="001B2BA7">
      <w:pPr>
        <w:pStyle w:val="Prrafodelista"/>
        <w:spacing w:after="160" w:line="360" w:lineRule="auto"/>
        <w:ind w:left="0"/>
        <w:jc w:val="both"/>
        <w:rPr>
          <w:rFonts w:ascii="Palatino Linotype" w:hAnsi="Palatino Linotype" w:cs="Arial"/>
          <w:color w:val="000000" w:themeColor="text1"/>
          <w:sz w:val="12"/>
        </w:rPr>
      </w:pPr>
    </w:p>
    <w:p w14:paraId="4D1B5ED9" w14:textId="77777777" w:rsidR="001B2BA7" w:rsidRPr="003024D4" w:rsidRDefault="001B2BA7" w:rsidP="00250B9A">
      <w:pPr>
        <w:pStyle w:val="Prrafodelista"/>
        <w:numPr>
          <w:ilvl w:val="0"/>
          <w:numId w:val="1"/>
        </w:numPr>
        <w:spacing w:line="360" w:lineRule="auto"/>
        <w:ind w:left="0" w:firstLine="0"/>
        <w:jc w:val="both"/>
        <w:rPr>
          <w:rFonts w:ascii="Palatino Linotype" w:hAnsi="Palatino Linotype" w:cs="Arial"/>
          <w:color w:val="000000" w:themeColor="text1"/>
        </w:rPr>
      </w:pPr>
      <w:r w:rsidRPr="003024D4">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2E128619" w14:textId="77777777" w:rsidR="001B2BA7" w:rsidRPr="007E42A2" w:rsidRDefault="001B2BA7" w:rsidP="007E42A2">
      <w:pPr>
        <w:spacing w:line="360" w:lineRule="auto"/>
        <w:ind w:right="1134"/>
        <w:contextualSpacing/>
        <w:jc w:val="both"/>
        <w:rPr>
          <w:rFonts w:ascii="Palatino Linotype" w:hAnsi="Palatino Linotype" w:cs="Arial"/>
          <w:color w:val="000000" w:themeColor="text1"/>
          <w:sz w:val="44"/>
        </w:rPr>
      </w:pPr>
    </w:p>
    <w:p w14:paraId="17AF29B4" w14:textId="77777777" w:rsidR="001B2BA7" w:rsidRPr="00250B9A" w:rsidRDefault="001B2BA7" w:rsidP="007E42A2">
      <w:pPr>
        <w:spacing w:line="360" w:lineRule="auto"/>
        <w:ind w:left="567" w:right="1134"/>
        <w:contextualSpacing/>
        <w:jc w:val="both"/>
        <w:rPr>
          <w:rFonts w:ascii="Palatino Linotype" w:hAnsi="Palatino Linotype" w:cs="Arial"/>
          <w:i/>
          <w:color w:val="000000" w:themeColor="text1"/>
          <w:sz w:val="22"/>
          <w:szCs w:val="22"/>
        </w:rPr>
      </w:pPr>
      <w:r w:rsidRPr="00250B9A">
        <w:rPr>
          <w:rFonts w:ascii="Palatino Linotype" w:hAnsi="Palatino Linotype" w:cs="Arial"/>
          <w:b/>
          <w:i/>
          <w:color w:val="000000" w:themeColor="text1"/>
          <w:sz w:val="22"/>
          <w:szCs w:val="22"/>
        </w:rPr>
        <w:t>FUNDAMENTACIÓN Y MOTIVACIÓN.</w:t>
      </w:r>
      <w:r w:rsidRPr="00250B9A">
        <w:rPr>
          <w:rFonts w:ascii="Palatino Linotype" w:hAnsi="Palatino Linotype" w:cs="Arial"/>
          <w:i/>
          <w:color w:val="000000" w:themeColor="text1"/>
          <w:sz w:val="22"/>
          <w:szCs w:val="22"/>
        </w:rPr>
        <w:t xml:space="preserve"> La </w:t>
      </w:r>
      <w:r w:rsidRPr="00250B9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50B9A">
        <w:rPr>
          <w:rFonts w:ascii="Palatino Linotype" w:hAnsi="Palatino Linotype" w:cs="Arial"/>
          <w:i/>
          <w:color w:val="000000" w:themeColor="text1"/>
          <w:sz w:val="22"/>
          <w:szCs w:val="22"/>
        </w:rPr>
        <w:t>.</w:t>
      </w:r>
    </w:p>
    <w:p w14:paraId="35DF8FD8" w14:textId="77777777" w:rsidR="001B2BA7" w:rsidRPr="00250B9A" w:rsidRDefault="001B2BA7" w:rsidP="007E42A2">
      <w:pPr>
        <w:spacing w:line="360" w:lineRule="auto"/>
        <w:ind w:left="567" w:right="1134"/>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SEGUNDO TRIBUNAL COLEGIADO DEL SEXTO CIRCUITO.</w:t>
      </w:r>
    </w:p>
    <w:p w14:paraId="5C9E26D0" w14:textId="77777777" w:rsidR="001B2BA7" w:rsidRPr="00250B9A" w:rsidRDefault="001B2BA7" w:rsidP="007E42A2">
      <w:pPr>
        <w:spacing w:line="360" w:lineRule="auto"/>
        <w:ind w:left="567" w:right="1134"/>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A43CF22" w14:textId="77777777" w:rsidR="001B2BA7" w:rsidRPr="00250B9A" w:rsidRDefault="001B2BA7" w:rsidP="007E42A2">
      <w:pPr>
        <w:spacing w:line="360" w:lineRule="auto"/>
        <w:ind w:left="567" w:right="1134"/>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250B9A">
        <w:rPr>
          <w:rFonts w:ascii="Palatino Linotype" w:hAnsi="Palatino Linotype" w:cs="Arial"/>
          <w:i/>
          <w:color w:val="000000" w:themeColor="text1"/>
          <w:sz w:val="22"/>
          <w:szCs w:val="22"/>
        </w:rPr>
        <w:t>Esponda</w:t>
      </w:r>
      <w:proofErr w:type="spellEnd"/>
      <w:r w:rsidRPr="00250B9A">
        <w:rPr>
          <w:rFonts w:ascii="Palatino Linotype" w:hAnsi="Palatino Linotype" w:cs="Arial"/>
          <w:i/>
          <w:color w:val="000000" w:themeColor="text1"/>
          <w:sz w:val="22"/>
          <w:szCs w:val="22"/>
        </w:rPr>
        <w:t xml:space="preserve"> Rincón.</w:t>
      </w:r>
    </w:p>
    <w:p w14:paraId="4869FA11" w14:textId="77777777" w:rsidR="007E42A2" w:rsidRDefault="007E42A2" w:rsidP="007E42A2">
      <w:pPr>
        <w:spacing w:line="360" w:lineRule="auto"/>
        <w:ind w:left="567" w:right="1134"/>
        <w:contextualSpacing/>
        <w:jc w:val="both"/>
        <w:rPr>
          <w:rFonts w:ascii="Palatino Linotype" w:hAnsi="Palatino Linotype" w:cs="Arial"/>
          <w:i/>
          <w:color w:val="000000" w:themeColor="text1"/>
          <w:sz w:val="22"/>
          <w:szCs w:val="22"/>
        </w:rPr>
      </w:pPr>
    </w:p>
    <w:p w14:paraId="24AB2E93" w14:textId="77777777" w:rsidR="007E42A2" w:rsidRDefault="007E42A2" w:rsidP="007E42A2">
      <w:pPr>
        <w:spacing w:line="360" w:lineRule="auto"/>
        <w:ind w:left="567" w:right="1134"/>
        <w:contextualSpacing/>
        <w:jc w:val="both"/>
        <w:rPr>
          <w:rFonts w:ascii="Palatino Linotype" w:hAnsi="Palatino Linotype" w:cs="Arial"/>
          <w:i/>
          <w:color w:val="000000" w:themeColor="text1"/>
          <w:sz w:val="22"/>
          <w:szCs w:val="22"/>
        </w:rPr>
      </w:pPr>
    </w:p>
    <w:p w14:paraId="5626936B" w14:textId="77777777" w:rsidR="007E42A2" w:rsidRDefault="007E42A2" w:rsidP="007E42A2">
      <w:pPr>
        <w:spacing w:line="360" w:lineRule="auto"/>
        <w:ind w:left="567" w:right="1134"/>
        <w:contextualSpacing/>
        <w:jc w:val="both"/>
        <w:rPr>
          <w:rFonts w:ascii="Palatino Linotype" w:hAnsi="Palatino Linotype" w:cs="Arial"/>
          <w:i/>
          <w:color w:val="000000" w:themeColor="text1"/>
          <w:sz w:val="22"/>
          <w:szCs w:val="22"/>
        </w:rPr>
      </w:pPr>
    </w:p>
    <w:p w14:paraId="566E0F76" w14:textId="77777777" w:rsidR="001B2BA7" w:rsidRPr="00250B9A" w:rsidRDefault="001B2BA7" w:rsidP="007E42A2">
      <w:pPr>
        <w:spacing w:line="360" w:lineRule="auto"/>
        <w:ind w:left="567" w:right="1134"/>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Amparo en revisión 333/88. </w:t>
      </w:r>
      <w:proofErr w:type="spellStart"/>
      <w:r w:rsidRPr="00250B9A">
        <w:rPr>
          <w:rFonts w:ascii="Palatino Linotype" w:hAnsi="Palatino Linotype" w:cs="Arial"/>
          <w:i/>
          <w:color w:val="000000" w:themeColor="text1"/>
          <w:sz w:val="22"/>
          <w:szCs w:val="22"/>
        </w:rPr>
        <w:t>Adilia</w:t>
      </w:r>
      <w:proofErr w:type="spellEnd"/>
      <w:r w:rsidRPr="00250B9A">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14:paraId="5753FFFA" w14:textId="77777777" w:rsidR="001B2BA7" w:rsidRPr="00250B9A" w:rsidRDefault="001B2BA7" w:rsidP="007E42A2">
      <w:pPr>
        <w:spacing w:line="360" w:lineRule="auto"/>
        <w:ind w:left="567" w:right="1134"/>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250B9A">
        <w:rPr>
          <w:rFonts w:ascii="Palatino Linotype" w:hAnsi="Palatino Linotype" w:cs="Arial"/>
          <w:i/>
          <w:color w:val="000000" w:themeColor="text1"/>
          <w:sz w:val="22"/>
          <w:szCs w:val="22"/>
        </w:rPr>
        <w:t>Goyzueta</w:t>
      </w:r>
      <w:proofErr w:type="spellEnd"/>
      <w:r w:rsidRPr="00250B9A">
        <w:rPr>
          <w:rFonts w:ascii="Palatino Linotype" w:hAnsi="Palatino Linotype" w:cs="Arial"/>
          <w:i/>
          <w:color w:val="000000" w:themeColor="text1"/>
          <w:sz w:val="22"/>
          <w:szCs w:val="22"/>
        </w:rPr>
        <w:t>. Secretario: Gonzalo Carrera Molina.</w:t>
      </w:r>
    </w:p>
    <w:p w14:paraId="4C8FF90E" w14:textId="77777777" w:rsidR="001B2BA7" w:rsidRPr="00250B9A" w:rsidRDefault="001B2BA7" w:rsidP="007E42A2">
      <w:pPr>
        <w:spacing w:line="360" w:lineRule="auto"/>
        <w:ind w:left="567" w:right="1134"/>
        <w:contextualSpacing/>
        <w:jc w:val="both"/>
        <w:rPr>
          <w:rFonts w:ascii="Palatino Linotype" w:hAnsi="Palatino Linotype" w:cs="Arial"/>
          <w:i/>
          <w:color w:val="000000" w:themeColor="text1"/>
          <w:sz w:val="22"/>
          <w:szCs w:val="22"/>
        </w:rPr>
      </w:pPr>
      <w:r w:rsidRPr="00250B9A">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250B9A">
        <w:rPr>
          <w:rFonts w:ascii="Palatino Linotype" w:hAnsi="Palatino Linotype" w:cs="Arial"/>
          <w:i/>
          <w:color w:val="000000" w:themeColor="text1"/>
          <w:sz w:val="22"/>
          <w:szCs w:val="22"/>
        </w:rPr>
        <w:t>Baigts</w:t>
      </w:r>
      <w:proofErr w:type="spellEnd"/>
      <w:r w:rsidRPr="00250B9A">
        <w:rPr>
          <w:rFonts w:ascii="Palatino Linotype" w:hAnsi="Palatino Linotype" w:cs="Arial"/>
          <w:i/>
          <w:color w:val="000000" w:themeColor="text1"/>
          <w:sz w:val="22"/>
          <w:szCs w:val="22"/>
        </w:rPr>
        <w:t xml:space="preserve"> Muñoz.</w:t>
      </w:r>
      <w:r w:rsidRPr="00250B9A">
        <w:rPr>
          <w:rStyle w:val="Refdenotaalpie"/>
          <w:rFonts w:ascii="Palatino Linotype" w:hAnsi="Palatino Linotype" w:cs="Arial"/>
          <w:i/>
          <w:color w:val="000000" w:themeColor="text1"/>
          <w:sz w:val="22"/>
          <w:szCs w:val="22"/>
        </w:rPr>
        <w:footnoteReference w:id="9"/>
      </w:r>
    </w:p>
    <w:p w14:paraId="4A5262C1" w14:textId="77777777" w:rsidR="001B2BA7" w:rsidRPr="007E42A2" w:rsidRDefault="001B2BA7" w:rsidP="001B2BA7">
      <w:pPr>
        <w:pStyle w:val="Prrafodelista"/>
        <w:shd w:val="clear" w:color="auto" w:fill="FFFFFF"/>
        <w:spacing w:line="360" w:lineRule="auto"/>
        <w:ind w:left="0"/>
        <w:jc w:val="both"/>
        <w:rPr>
          <w:rFonts w:ascii="Palatino Linotype" w:eastAsia="Times New Roman" w:hAnsi="Palatino Linotype" w:cs="Arial"/>
          <w:color w:val="000000" w:themeColor="text1"/>
          <w:sz w:val="32"/>
          <w:szCs w:val="22"/>
          <w:lang w:eastAsia="es-MX"/>
        </w:rPr>
      </w:pPr>
    </w:p>
    <w:p w14:paraId="55A369B1" w14:textId="77777777" w:rsidR="001B2BA7" w:rsidRPr="003024D4" w:rsidRDefault="001B2BA7" w:rsidP="00250B9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91A947F" w14:textId="77777777" w:rsidR="001B2BA7" w:rsidRPr="007E42A2" w:rsidRDefault="001B2BA7" w:rsidP="001B2BA7">
      <w:pPr>
        <w:pStyle w:val="Prrafodelista"/>
        <w:shd w:val="clear" w:color="auto" w:fill="FFFFFF"/>
        <w:spacing w:line="360" w:lineRule="auto"/>
        <w:ind w:left="0"/>
        <w:jc w:val="both"/>
        <w:rPr>
          <w:rFonts w:ascii="Palatino Linotype" w:eastAsia="Times New Roman" w:hAnsi="Palatino Linotype" w:cs="Arial"/>
          <w:color w:val="000000" w:themeColor="text1"/>
          <w:sz w:val="36"/>
          <w:lang w:eastAsia="es-MX"/>
        </w:rPr>
      </w:pPr>
    </w:p>
    <w:p w14:paraId="0BBFCD3E" w14:textId="77777777" w:rsidR="001B2BA7" w:rsidRPr="003024D4" w:rsidRDefault="001B2BA7" w:rsidP="00250B9A">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83175CD" w14:textId="77777777" w:rsidR="001B2BA7" w:rsidRPr="003024D4" w:rsidRDefault="001B2BA7" w:rsidP="001B2BA7">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7C810EBD" w14:textId="77777777" w:rsidR="001B2BA7" w:rsidRPr="003024D4" w:rsidRDefault="001B2BA7" w:rsidP="00362913">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7E1F5D9F" w14:textId="77777777" w:rsidR="001B2BA7" w:rsidRPr="003024D4" w:rsidRDefault="001B2BA7" w:rsidP="001B2BA7">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4578B6F" w14:textId="77777777" w:rsidR="001B2BA7" w:rsidRPr="003024D4" w:rsidRDefault="001B2BA7" w:rsidP="0036291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lang w:eastAsia="es-MX"/>
        </w:rPr>
      </w:pPr>
      <w:r w:rsidRPr="003024D4">
        <w:rPr>
          <w:rFonts w:ascii="Palatino Linotype" w:eastAsia="Times New Roman"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3024D4">
        <w:rPr>
          <w:rFonts w:ascii="Palatino Linotype" w:hAnsi="Palatino Linotype"/>
          <w:color w:val="000000" w:themeColor="text1"/>
        </w:rPr>
        <w:t xml:space="preserve"> </w:t>
      </w:r>
      <w:r w:rsidRPr="003024D4">
        <w:rPr>
          <w:rFonts w:ascii="Palatino Linotype" w:eastAsia="Times New Roman" w:hAnsi="Palatino Linotype" w:cs="Arial"/>
          <w:color w:val="000000" w:themeColor="text1"/>
          <w:lang w:eastAsia="es-MX"/>
        </w:rPr>
        <w:t>datos personales</w:t>
      </w:r>
      <w:r w:rsidRPr="003024D4">
        <w:rPr>
          <w:rStyle w:val="Refdenotaalpie"/>
          <w:rFonts w:ascii="Palatino Linotype" w:eastAsia="Times New Roman" w:hAnsi="Palatino Linotype" w:cs="Arial"/>
          <w:color w:val="000000" w:themeColor="text1"/>
          <w:lang w:eastAsia="es-MX"/>
        </w:rPr>
        <w:footnoteReference w:id="10"/>
      </w:r>
      <w:r w:rsidRPr="003024D4">
        <w:rPr>
          <w:rFonts w:ascii="Palatino Linotype" w:eastAsia="Times New Roman" w:hAnsi="Palatino Linotype" w:cs="Arial"/>
          <w:color w:val="000000" w:themeColor="text1"/>
          <w:lang w:eastAsia="es-MX"/>
        </w:rPr>
        <w:t xml:space="preserve"> del servidor público toda vez que no tienen ninguna injerencia en el tema de la transparencia y la rendición de cuentas, como son </w:t>
      </w:r>
      <w:r w:rsidRPr="003024D4">
        <w:rPr>
          <w:rFonts w:ascii="Palatino Linotype" w:eastAsia="Calibri" w:hAnsi="Palatino Linotype" w:cs="Arial"/>
          <w:color w:val="000000" w:themeColor="text1"/>
          <w:lang w:val="es-ES" w:eastAsia="es-MX"/>
        </w:rPr>
        <w:t xml:space="preserve">Registro Federal de Contribuyentes (R.F.C.), número de cuenta,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D8CDFBC" w14:textId="77777777" w:rsidR="001B2BA7" w:rsidRDefault="001B2BA7" w:rsidP="001B2BA7">
      <w:pPr>
        <w:pStyle w:val="Prrafodelista"/>
        <w:spacing w:after="120" w:line="360" w:lineRule="auto"/>
        <w:ind w:left="0"/>
        <w:jc w:val="both"/>
        <w:rPr>
          <w:rFonts w:ascii="Palatino Linotype" w:hAnsi="Palatino Linotype" w:cs="Arial"/>
          <w:color w:val="000000" w:themeColor="text1"/>
        </w:rPr>
      </w:pPr>
    </w:p>
    <w:p w14:paraId="20F25DCB" w14:textId="77777777" w:rsidR="007E42A2" w:rsidRPr="007E42A2" w:rsidRDefault="007E42A2" w:rsidP="001B2BA7">
      <w:pPr>
        <w:pStyle w:val="Prrafodelista"/>
        <w:spacing w:after="120" w:line="360" w:lineRule="auto"/>
        <w:ind w:left="0"/>
        <w:jc w:val="both"/>
        <w:rPr>
          <w:rFonts w:ascii="Palatino Linotype" w:hAnsi="Palatino Linotype" w:cs="Arial"/>
          <w:color w:val="000000" w:themeColor="text1"/>
        </w:rPr>
      </w:pPr>
    </w:p>
    <w:p w14:paraId="20703B44" w14:textId="77777777" w:rsidR="001B2BA7" w:rsidRPr="003024D4" w:rsidRDefault="001B2BA7" w:rsidP="00362913">
      <w:pPr>
        <w:pStyle w:val="Prrafodelista"/>
        <w:numPr>
          <w:ilvl w:val="0"/>
          <w:numId w:val="1"/>
        </w:numPr>
        <w:spacing w:after="12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En cuanto a las </w:t>
      </w:r>
      <w:r w:rsidRPr="003024D4">
        <w:rPr>
          <w:rFonts w:ascii="Palatino Linotype" w:hAnsi="Palatino Linotype" w:cs="Arial"/>
          <w:b/>
          <w:color w:val="000000" w:themeColor="text1"/>
        </w:rPr>
        <w:t>Cadenas Originales del Sellos</w:t>
      </w:r>
      <w:r w:rsidRPr="003024D4">
        <w:rPr>
          <w:rFonts w:ascii="Palatino Linotype" w:hAnsi="Palatino Linotype" w:cs="Arial"/>
          <w:color w:val="000000" w:themeColor="text1"/>
        </w:rPr>
        <w:t xml:space="preserve"> </w:t>
      </w:r>
      <w:r w:rsidRPr="003024D4">
        <w:rPr>
          <w:rFonts w:ascii="Palatino Linotype" w:hAnsi="Palatino Linotype" w:cs="Arial"/>
          <w:b/>
          <w:color w:val="000000" w:themeColor="text1"/>
        </w:rPr>
        <w:t>Digitales</w:t>
      </w:r>
      <w:r w:rsidRPr="003024D4">
        <w:rPr>
          <w:rFonts w:ascii="Palatino Linotype" w:hAnsi="Palatino Linotype" w:cs="Arial"/>
          <w:color w:val="000000" w:themeColor="text1"/>
        </w:rPr>
        <w:t xml:space="preserve">, éstas forman parte del certificado </w:t>
      </w:r>
      <w:r w:rsidRPr="003024D4">
        <w:rPr>
          <w:rFonts w:ascii="Palatino Linotype" w:hAnsi="Palatino Linotype" w:cs="Arial"/>
          <w:color w:val="000000" w:themeColor="text1"/>
          <w:lang w:eastAsia="es-MX"/>
        </w:rPr>
        <w:t>de</w:t>
      </w:r>
      <w:r w:rsidRPr="003024D4">
        <w:rPr>
          <w:rFonts w:ascii="Palatino Linotype" w:hAnsi="Palatino Linotype" w:cs="Arial"/>
          <w:color w:val="000000" w:themeColor="text1"/>
        </w:rPr>
        <w:t xml:space="preserve"> sello digital, los cuales son documentos electrónicos, mismos que de conformidad con el artículo 17-G y 29 del Código Fiscal de la Federación le permiten a la autoridad hacendaria federal garantizar una </w:t>
      </w:r>
      <w:r w:rsidRPr="003024D4">
        <w:rPr>
          <w:rFonts w:ascii="Palatino Linotype" w:hAnsi="Palatino Linotype" w:cs="Arial"/>
          <w:b/>
          <w:color w:val="000000" w:themeColor="text1"/>
          <w:u w:val="single"/>
        </w:rPr>
        <w:t xml:space="preserve">vinculación </w:t>
      </w:r>
      <w:r w:rsidRPr="003024D4">
        <w:rPr>
          <w:rFonts w:ascii="Palatino Linotype" w:hAnsi="Palatino Linotype" w:cs="Arial"/>
          <w:color w:val="000000" w:themeColor="text1"/>
        </w:rPr>
        <w:t xml:space="preserve">entre la </w:t>
      </w:r>
      <w:r w:rsidRPr="003024D4">
        <w:rPr>
          <w:rFonts w:ascii="Palatino Linotype" w:hAnsi="Palatino Linotype" w:cs="Arial"/>
          <w:b/>
          <w:color w:val="000000" w:themeColor="text1"/>
          <w:u w:val="single"/>
        </w:rPr>
        <w:t>identidad de un sujeto o entidad</w:t>
      </w:r>
      <w:r w:rsidRPr="003024D4">
        <w:rPr>
          <w:rFonts w:ascii="Palatino Linotype" w:hAnsi="Palatino Linotype" w:cs="Arial"/>
          <w:color w:val="000000" w:themeColor="text1"/>
        </w:rPr>
        <w:t xml:space="preserve"> con su clave pública, lo hace identificable a una persona o entidad, además de que dichos certificados tienen como finalidad o propósito específico firmar digitalmente las facturas electrónicas para acreditar la autoría de los comprobantes fiscales. En ese tenor se transcriben los artículos señalados con antelación para mejor ilustración:</w:t>
      </w:r>
    </w:p>
    <w:p w14:paraId="0C9E5EDF" w14:textId="77777777" w:rsidR="001B2BA7" w:rsidRPr="003024D4" w:rsidRDefault="001B2BA7" w:rsidP="001B2BA7">
      <w:pPr>
        <w:pStyle w:val="Prrafodelista"/>
        <w:spacing w:after="120" w:line="360" w:lineRule="auto"/>
        <w:ind w:left="0"/>
        <w:jc w:val="both"/>
        <w:rPr>
          <w:rFonts w:ascii="Palatino Linotype" w:hAnsi="Palatino Linotype" w:cs="Arial"/>
          <w:color w:val="000000" w:themeColor="text1"/>
          <w:highlight w:val="cyan"/>
        </w:rPr>
      </w:pPr>
    </w:p>
    <w:p w14:paraId="32AA4936" w14:textId="77777777" w:rsidR="001B2BA7" w:rsidRPr="00362913" w:rsidRDefault="001B2BA7"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r w:rsidRPr="00362913">
        <w:rPr>
          <w:rFonts w:ascii="Palatino Linotype" w:hAnsi="Palatino Linotype" w:cs="Arial"/>
          <w:b/>
          <w:bCs/>
          <w:noProof/>
          <w:color w:val="000000" w:themeColor="text1"/>
          <w:sz w:val="22"/>
          <w:szCs w:val="22"/>
        </w:rPr>
        <w:t>Artículo 17-G</w:t>
      </w:r>
      <w:r w:rsidRPr="00362913">
        <w:rPr>
          <w:rFonts w:ascii="Palatino Linotype" w:hAnsi="Palatino Linotype" w:cs="Arial"/>
          <w:bCs/>
          <w:i/>
          <w:noProof/>
          <w:color w:val="000000" w:themeColor="text1"/>
          <w:sz w:val="22"/>
          <w:szCs w:val="22"/>
        </w:rPr>
        <w:t xml:space="preserve">.- Los certificados que emita el Servicio de Administración Tributaria para ser considerados válidos deberán contener los datos siguientes: </w:t>
      </w:r>
    </w:p>
    <w:p w14:paraId="49C758EF" w14:textId="77777777" w:rsidR="001B2BA7" w:rsidRPr="00362913" w:rsidRDefault="001B2BA7"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r w:rsidRPr="00362913">
        <w:rPr>
          <w:rFonts w:ascii="Palatino Linotype" w:hAnsi="Palatino Linotype" w:cs="Arial"/>
          <w:bCs/>
          <w:i/>
          <w:noProof/>
          <w:color w:val="000000" w:themeColor="text1"/>
          <w:sz w:val="22"/>
          <w:szCs w:val="22"/>
        </w:rPr>
        <w:t>La mención de que se expiden como tales. Tratándose de certificados de sellos digitales, se deberán especificar las limitantes que tengan para su uso.</w:t>
      </w:r>
    </w:p>
    <w:p w14:paraId="7FABAB20" w14:textId="77777777" w:rsidR="001B2BA7" w:rsidRPr="00362913" w:rsidRDefault="001B2BA7"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r w:rsidRPr="00362913">
        <w:rPr>
          <w:rFonts w:ascii="Palatino Linotype" w:hAnsi="Palatino Linotype" w:cs="Arial"/>
          <w:bCs/>
          <w:i/>
          <w:noProof/>
          <w:color w:val="000000" w:themeColor="text1"/>
          <w:sz w:val="22"/>
          <w:szCs w:val="22"/>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7D0F6D0" w14:textId="77777777" w:rsidR="001B2BA7" w:rsidRDefault="001B2BA7"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r w:rsidRPr="00362913">
        <w:rPr>
          <w:rFonts w:ascii="Palatino Linotype" w:hAnsi="Palatino Linotype" w:cs="Arial"/>
          <w:bCs/>
          <w:i/>
          <w:noProof/>
          <w:color w:val="000000" w:themeColor="text1"/>
          <w:sz w:val="22"/>
          <w:szCs w:val="22"/>
        </w:rPr>
        <w:t>Los contribuyentes a que se refiere el párrafo anterior deberán cumplir con las obligaciones siguientes:</w:t>
      </w:r>
    </w:p>
    <w:p w14:paraId="0D04FA22" w14:textId="77777777" w:rsidR="007E42A2" w:rsidRDefault="007E42A2"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p>
    <w:p w14:paraId="12FCA579" w14:textId="77777777" w:rsidR="007E42A2" w:rsidRDefault="007E42A2"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p>
    <w:p w14:paraId="0164D280" w14:textId="77777777" w:rsidR="007E42A2" w:rsidRDefault="007E42A2"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p>
    <w:p w14:paraId="13EC2D2D" w14:textId="77777777" w:rsidR="007E42A2" w:rsidRPr="00362913" w:rsidRDefault="007E42A2"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p>
    <w:p w14:paraId="26998412" w14:textId="77777777" w:rsidR="001B2BA7" w:rsidRPr="00362913" w:rsidRDefault="001B2BA7"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r w:rsidRPr="00362913">
        <w:rPr>
          <w:rFonts w:ascii="Palatino Linotype" w:hAnsi="Palatino Linotype" w:cs="Arial"/>
          <w:bCs/>
          <w:i/>
          <w:noProof/>
          <w:color w:val="000000" w:themeColor="text1"/>
          <w:sz w:val="22"/>
          <w:szCs w:val="22"/>
        </w:rPr>
        <w:t>…</w:t>
      </w:r>
    </w:p>
    <w:p w14:paraId="6A6C7FC7" w14:textId="77777777" w:rsidR="001B2BA7" w:rsidRPr="00362913" w:rsidRDefault="001B2BA7" w:rsidP="001B2BA7">
      <w:pPr>
        <w:tabs>
          <w:tab w:val="left" w:pos="993"/>
        </w:tabs>
        <w:spacing w:line="360" w:lineRule="auto"/>
        <w:ind w:left="567" w:right="567"/>
        <w:jc w:val="both"/>
        <w:rPr>
          <w:rFonts w:ascii="Palatino Linotype" w:hAnsi="Palatino Linotype" w:cs="Arial"/>
          <w:bCs/>
          <w:i/>
          <w:noProof/>
          <w:color w:val="000000" w:themeColor="text1"/>
          <w:sz w:val="22"/>
          <w:szCs w:val="22"/>
        </w:rPr>
      </w:pPr>
      <w:r w:rsidRPr="00362913">
        <w:rPr>
          <w:rFonts w:ascii="Palatino Linotype" w:hAnsi="Palatino Linotype" w:cs="Arial"/>
          <w:bCs/>
          <w:i/>
          <w:noProof/>
          <w:color w:val="000000" w:themeColor="text1"/>
          <w:sz w:val="22"/>
          <w:szCs w:val="22"/>
        </w:rPr>
        <w:t>Tramitar ante el Servicio de Administración Tributaria el certificado para el uso de los sellos digitales.</w:t>
      </w:r>
    </w:p>
    <w:p w14:paraId="5F6EDBF1" w14:textId="77777777" w:rsidR="001B2BA7" w:rsidRPr="00362913" w:rsidRDefault="001B2BA7" w:rsidP="007E42A2">
      <w:pPr>
        <w:tabs>
          <w:tab w:val="left" w:pos="993"/>
        </w:tabs>
        <w:spacing w:line="360" w:lineRule="auto"/>
        <w:ind w:left="567" w:right="1276"/>
        <w:jc w:val="both"/>
        <w:rPr>
          <w:rFonts w:ascii="Palatino Linotype" w:hAnsi="Palatino Linotype" w:cs="Arial"/>
          <w:bCs/>
          <w:i/>
          <w:noProof/>
          <w:color w:val="000000" w:themeColor="text1"/>
          <w:sz w:val="22"/>
          <w:szCs w:val="22"/>
        </w:rPr>
      </w:pPr>
      <w:r w:rsidRPr="00362913">
        <w:rPr>
          <w:rFonts w:ascii="Palatino Linotype" w:hAnsi="Palatino Linotype" w:cs="Arial"/>
          <w:bCs/>
          <w:i/>
          <w:noProof/>
          <w:color w:val="000000" w:themeColor="text1"/>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AF8A6E9" w14:textId="77777777" w:rsidR="001B2BA7" w:rsidRPr="00362913" w:rsidRDefault="001B2BA7" w:rsidP="007E42A2">
      <w:pPr>
        <w:tabs>
          <w:tab w:val="left" w:pos="993"/>
        </w:tabs>
        <w:spacing w:line="360" w:lineRule="auto"/>
        <w:ind w:left="567" w:right="1276"/>
        <w:jc w:val="both"/>
        <w:rPr>
          <w:rFonts w:ascii="Palatino Linotype" w:hAnsi="Palatino Linotype" w:cs="Arial"/>
          <w:bCs/>
          <w:noProof/>
          <w:color w:val="000000" w:themeColor="text1"/>
          <w:sz w:val="22"/>
          <w:szCs w:val="22"/>
        </w:rPr>
      </w:pPr>
      <w:r w:rsidRPr="00362913">
        <w:rPr>
          <w:rFonts w:ascii="Palatino Linotype" w:hAnsi="Palatino Linotype" w:cs="Arial"/>
          <w:bCs/>
          <w:noProof/>
          <w:color w:val="000000" w:themeColor="text1"/>
          <w:sz w:val="22"/>
          <w:szCs w:val="22"/>
        </w:rPr>
        <w:t>(Énfasis añadido)</w:t>
      </w:r>
    </w:p>
    <w:p w14:paraId="702803DF" w14:textId="77777777" w:rsidR="001B2BA7" w:rsidRPr="003024D4" w:rsidRDefault="001B2BA7" w:rsidP="001B2BA7">
      <w:pPr>
        <w:tabs>
          <w:tab w:val="left" w:pos="993"/>
        </w:tabs>
        <w:spacing w:line="360" w:lineRule="auto"/>
        <w:ind w:right="567"/>
        <w:jc w:val="both"/>
        <w:rPr>
          <w:rFonts w:ascii="Palatino Linotype" w:hAnsi="Palatino Linotype" w:cs="Arial"/>
          <w:bCs/>
          <w:noProof/>
          <w:color w:val="000000" w:themeColor="text1"/>
        </w:rPr>
      </w:pPr>
    </w:p>
    <w:p w14:paraId="4A2969F0" w14:textId="77777777" w:rsidR="001B2BA7" w:rsidRPr="003024D4" w:rsidRDefault="001B2BA7" w:rsidP="00362913">
      <w:pPr>
        <w:pStyle w:val="Prrafodelista"/>
        <w:numPr>
          <w:ilvl w:val="0"/>
          <w:numId w:val="1"/>
        </w:numPr>
        <w:spacing w:before="120" w:after="120" w:line="360" w:lineRule="auto"/>
        <w:ind w:left="0" w:firstLine="0"/>
        <w:jc w:val="both"/>
        <w:rPr>
          <w:rFonts w:ascii="Palatino Linotype" w:hAnsi="Palatino Linotype" w:cs="Arial"/>
          <w:color w:val="000000" w:themeColor="text1"/>
        </w:rPr>
      </w:pPr>
      <w:r w:rsidRPr="003024D4">
        <w:rPr>
          <w:rFonts w:ascii="Palatino Linotype" w:hAnsi="Palatino Linotype" w:cs="Arial"/>
          <w:color w:val="000000" w:themeColor="text1"/>
        </w:rPr>
        <w:t xml:space="preserve">Finalmente respecto de los </w:t>
      </w:r>
      <w:r w:rsidRPr="003024D4">
        <w:rPr>
          <w:rFonts w:ascii="Palatino Linotype" w:hAnsi="Palatino Linotype" w:cs="Arial"/>
          <w:b/>
          <w:color w:val="000000" w:themeColor="text1"/>
        </w:rPr>
        <w:t>Códigos Bidimensionales</w:t>
      </w:r>
      <w:r w:rsidRPr="003024D4">
        <w:rPr>
          <w:rFonts w:ascii="Palatino Linotype" w:hAnsi="Palatino Linotype" w:cs="Arial"/>
          <w:color w:val="000000" w:themeColor="text1"/>
        </w:rPr>
        <w:t xml:space="preserve">, también denominados </w:t>
      </w:r>
      <w:r w:rsidRPr="003024D4">
        <w:rPr>
          <w:rFonts w:ascii="Palatino Linotype" w:hAnsi="Palatino Linotype" w:cs="Arial"/>
          <w:b/>
          <w:color w:val="000000" w:themeColor="text1"/>
        </w:rPr>
        <w:t>Códigos QR</w:t>
      </w:r>
      <w:r w:rsidRPr="003024D4">
        <w:rPr>
          <w:rFonts w:ascii="Palatino Linotype" w:hAnsi="Palatino Linotype" w:cs="Arial"/>
          <w:color w:val="000000" w:themeColor="text1"/>
        </w:rPr>
        <w:t xml:space="preserve">, se trata de barras en dos dimensiones que al igual a los códigos de barras o códigos unidimensionales, </w:t>
      </w:r>
      <w:r w:rsidRPr="003024D4">
        <w:rPr>
          <w:rFonts w:ascii="Palatino Linotype" w:hAnsi="Palatino Linotype" w:cs="Arial"/>
          <w:color w:val="000000" w:themeColor="text1"/>
          <w:lang w:eastAsia="es-MX"/>
        </w:rPr>
        <w:t>son</w:t>
      </w:r>
      <w:r w:rsidRPr="003024D4">
        <w:rPr>
          <w:rFonts w:ascii="Palatino Linotype" w:hAnsi="Palatino Linotype" w:cs="Arial"/>
          <w:color w:val="000000" w:themeColor="text1"/>
        </w:rPr>
        <w:t xml:space="preserve"> utilizados para almacenar diversos tipos datos de manera codificada, los cuales a través de lectores que pueden ser obtenidos por cualquier persona, pueden obtener datos personales.</w:t>
      </w:r>
    </w:p>
    <w:p w14:paraId="31D1F3A1" w14:textId="77777777" w:rsidR="001B2BA7" w:rsidRPr="003024D4" w:rsidRDefault="001B2BA7" w:rsidP="001B2BA7">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5E7C405A" w14:textId="77777777" w:rsidR="001B2BA7" w:rsidRPr="003024D4" w:rsidRDefault="001B2BA7" w:rsidP="00362913">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5FBDA6DE" w14:textId="77777777" w:rsidR="001B2BA7" w:rsidRDefault="001B2BA7" w:rsidP="001B2BA7">
      <w:pPr>
        <w:spacing w:line="360" w:lineRule="auto"/>
        <w:jc w:val="both"/>
        <w:rPr>
          <w:rFonts w:ascii="Palatino Linotype" w:hAnsi="Palatino Linotype"/>
          <w:color w:val="000000" w:themeColor="text1"/>
          <w:sz w:val="56"/>
        </w:rPr>
      </w:pPr>
    </w:p>
    <w:p w14:paraId="2CE40A50" w14:textId="77777777" w:rsidR="007E42A2" w:rsidRPr="007E42A2" w:rsidRDefault="007E42A2" w:rsidP="001B2BA7">
      <w:pPr>
        <w:spacing w:line="360" w:lineRule="auto"/>
        <w:jc w:val="both"/>
        <w:rPr>
          <w:rFonts w:ascii="Palatino Linotype" w:hAnsi="Palatino Linotype"/>
          <w:color w:val="000000" w:themeColor="text1"/>
          <w:sz w:val="56"/>
        </w:rPr>
      </w:pPr>
    </w:p>
    <w:p w14:paraId="09B77B41" w14:textId="77777777" w:rsidR="001B2BA7" w:rsidRPr="003024D4" w:rsidRDefault="001B2BA7" w:rsidP="00362913">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MX"/>
        </w:rPr>
        <w:t xml:space="preserve">Es de señalar, que por lo que hace a las versiones públicas, el </w:t>
      </w:r>
      <w:r w:rsidRPr="003024D4">
        <w:rPr>
          <w:rFonts w:ascii="Palatino Linotype" w:eastAsia="Calibri" w:hAnsi="Palatino Linotype" w:cs="Arial"/>
          <w:b/>
          <w:color w:val="000000" w:themeColor="text1"/>
          <w:lang w:val="es-ES" w:eastAsia="es-MX"/>
        </w:rPr>
        <w:t>SUJETO OBLIGADO</w:t>
      </w:r>
      <w:r w:rsidRPr="003024D4">
        <w:rPr>
          <w:rFonts w:ascii="Palatino Linotype" w:eastAsia="Calibri" w:hAnsi="Palatino Linotype" w:cs="Arial"/>
          <w:color w:val="000000" w:themeColor="text1"/>
          <w:lang w:val="es-ES" w:eastAsia="es-MX"/>
        </w:rPr>
        <w:t xml:space="preserve"> debe cumplir con las formalidades exigidas en la Ley, por lo que </w:t>
      </w:r>
      <w:r w:rsidRPr="003024D4">
        <w:rPr>
          <w:rFonts w:ascii="Palatino Linotype" w:eastAsia="Times New Roman" w:hAnsi="Palatino Linotype" w:cs="Arial"/>
          <w:color w:val="000000" w:themeColor="text1"/>
          <w:lang w:eastAsia="es-MX"/>
        </w:rPr>
        <w:t xml:space="preserve">para tal efecto emitirá el </w:t>
      </w:r>
      <w:r w:rsidRPr="003024D4">
        <w:rPr>
          <w:rFonts w:ascii="Palatino Linotype" w:eastAsia="Calibri" w:hAnsi="Palatino Linotype" w:cs="Arial"/>
          <w:color w:val="000000" w:themeColor="text1"/>
          <w:lang w:val="es-ES" w:eastAsia="es-MX"/>
        </w:rPr>
        <w:t>Acuerdo del Comité de Transparencia en términos de los artículos 49 fracción</w:t>
      </w:r>
      <w:r w:rsidRPr="003024D4">
        <w:rPr>
          <w:rFonts w:ascii="Palatino Linotype" w:eastAsia="Calibri" w:hAnsi="Palatino Linotype" w:cs="Arial"/>
          <w:bCs/>
          <w:color w:val="000000" w:themeColor="text1"/>
        </w:rPr>
        <w:t xml:space="preserve"> VIII,</w:t>
      </w:r>
      <w:r w:rsidRPr="003024D4">
        <w:rPr>
          <w:rFonts w:ascii="Palatino Linotype" w:eastAsia="Calibri" w:hAnsi="Palatino Linotype" w:cs="Arial"/>
          <w:color w:val="000000" w:themeColor="text1"/>
          <w:lang w:val="es-ES" w:eastAsia="es-MX"/>
        </w:rPr>
        <w:t xml:space="preserve"> 122</w:t>
      </w:r>
      <w:r w:rsidRPr="003024D4">
        <w:rPr>
          <w:rFonts w:ascii="Palatino Linotype" w:hAnsi="Palatino Linotype" w:cs="Times New Roman"/>
          <w:color w:val="000000" w:themeColor="text1"/>
          <w:vertAlign w:val="superscript"/>
          <w:lang w:val="es-ES" w:eastAsia="es-MX"/>
        </w:rPr>
        <w:footnoteReference w:id="11"/>
      </w:r>
      <w:r w:rsidRPr="003024D4">
        <w:rPr>
          <w:rFonts w:ascii="Palatino Linotype" w:eastAsia="Calibri" w:hAnsi="Palatino Linotype" w:cs="Arial"/>
          <w:color w:val="000000" w:themeColor="text1"/>
          <w:lang w:val="es-ES" w:eastAsia="es-MX"/>
        </w:rPr>
        <w:t>, 135</w:t>
      </w:r>
      <w:r w:rsidRPr="003024D4">
        <w:rPr>
          <w:rFonts w:ascii="Palatino Linotype" w:hAnsi="Palatino Linotype" w:cs="Times New Roman"/>
          <w:color w:val="000000" w:themeColor="text1"/>
          <w:vertAlign w:val="superscript"/>
          <w:lang w:val="es-ES" w:eastAsia="es-MX"/>
        </w:rPr>
        <w:footnoteReference w:id="12"/>
      </w:r>
      <w:r w:rsidRPr="003024D4">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5F000F9A" w14:textId="77777777" w:rsidR="001B2BA7" w:rsidRPr="007E42A2" w:rsidRDefault="001B2BA7" w:rsidP="001B2BA7">
      <w:pPr>
        <w:pStyle w:val="Prrafodelista"/>
        <w:spacing w:line="360" w:lineRule="auto"/>
        <w:ind w:left="0"/>
        <w:jc w:val="both"/>
        <w:rPr>
          <w:rFonts w:ascii="Palatino Linotype" w:hAnsi="Palatino Linotype"/>
          <w:color w:val="000000" w:themeColor="text1"/>
          <w:sz w:val="36"/>
        </w:rPr>
      </w:pPr>
    </w:p>
    <w:p w14:paraId="2063807B" w14:textId="77777777" w:rsidR="001B2BA7" w:rsidRPr="003024D4" w:rsidRDefault="001B2BA7" w:rsidP="00362913">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3024D4">
        <w:rPr>
          <w:rFonts w:ascii="Palatino Linotype" w:eastAsia="Calibri" w:hAnsi="Palatino Linotype" w:cs="Arial"/>
          <w:b/>
          <w:color w:val="000000" w:themeColor="text1"/>
          <w:lang w:val="es-ES" w:eastAsia="es-CO"/>
        </w:rPr>
        <w:t>SUJETO OBLIGADO</w:t>
      </w:r>
      <w:r w:rsidRPr="003024D4">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44B9FD" w14:textId="77777777" w:rsidR="001B2BA7" w:rsidRPr="007E42A2" w:rsidRDefault="001B2BA7" w:rsidP="001B2BA7">
      <w:pPr>
        <w:pStyle w:val="Prrafodelista"/>
        <w:spacing w:line="360" w:lineRule="auto"/>
        <w:ind w:left="0"/>
        <w:jc w:val="both"/>
        <w:rPr>
          <w:rFonts w:ascii="Palatino Linotype" w:hAnsi="Palatino Linotype"/>
          <w:color w:val="000000" w:themeColor="text1"/>
          <w:sz w:val="32"/>
        </w:rPr>
      </w:pPr>
    </w:p>
    <w:p w14:paraId="7B9FE770" w14:textId="77777777" w:rsidR="001B2BA7" w:rsidRPr="003024D4" w:rsidRDefault="001B2BA7" w:rsidP="00362913">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 xml:space="preserve">Siendo así que, </w:t>
      </w:r>
      <w:r w:rsidRPr="003024D4">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3024D4">
        <w:rPr>
          <w:rFonts w:ascii="Palatino Linotype" w:hAnsi="Palatino Linotype"/>
          <w:b/>
          <w:color w:val="000000" w:themeColor="text1"/>
        </w:rPr>
        <w:t>SUJETO OBLIGADO</w:t>
      </w:r>
      <w:r w:rsidRPr="003024D4">
        <w:rPr>
          <w:rFonts w:ascii="Palatino Linotype" w:hAnsi="Palatino Linotype"/>
          <w:color w:val="000000" w:themeColor="text1"/>
        </w:rPr>
        <w:t xml:space="preserve">. Dicho acuerdo deberá de contener los </w:t>
      </w:r>
      <w:r w:rsidRPr="003024D4">
        <w:rPr>
          <w:rFonts w:ascii="Palatino Linotype" w:hAnsi="Palatino Linotype"/>
          <w:b/>
          <w:color w:val="000000" w:themeColor="text1"/>
        </w:rPr>
        <w:t>razonamientos lógicos</w:t>
      </w:r>
      <w:r w:rsidRPr="003024D4">
        <w:rPr>
          <w:rFonts w:ascii="Palatino Linotype" w:hAnsi="Palatino Linotype"/>
          <w:color w:val="000000" w:themeColor="text1"/>
        </w:rPr>
        <w:t xml:space="preserve"> mediante los cuales se </w:t>
      </w:r>
      <w:r w:rsidRPr="003024D4">
        <w:rPr>
          <w:rFonts w:ascii="Palatino Linotype" w:hAnsi="Palatino Linotype"/>
          <w:b/>
          <w:color w:val="000000" w:themeColor="text1"/>
        </w:rPr>
        <w:t xml:space="preserve">demuestre </w:t>
      </w:r>
      <w:r w:rsidRPr="003024D4">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407EAD4C" w14:textId="77777777" w:rsidR="001B2BA7" w:rsidRDefault="001B2BA7" w:rsidP="001B2BA7">
      <w:pPr>
        <w:pStyle w:val="Prrafodelista"/>
        <w:spacing w:line="360" w:lineRule="auto"/>
        <w:ind w:left="0"/>
        <w:jc w:val="both"/>
        <w:rPr>
          <w:rFonts w:ascii="Palatino Linotype" w:hAnsi="Palatino Linotype"/>
          <w:color w:val="000000" w:themeColor="text1"/>
        </w:rPr>
      </w:pPr>
    </w:p>
    <w:p w14:paraId="2C0044C7" w14:textId="77777777" w:rsidR="007E42A2" w:rsidRPr="007E42A2" w:rsidRDefault="007E42A2" w:rsidP="001B2BA7">
      <w:pPr>
        <w:pStyle w:val="Prrafodelista"/>
        <w:spacing w:line="360" w:lineRule="auto"/>
        <w:ind w:left="0"/>
        <w:jc w:val="both"/>
        <w:rPr>
          <w:rFonts w:ascii="Palatino Linotype" w:hAnsi="Palatino Linotype"/>
          <w:color w:val="000000" w:themeColor="text1"/>
          <w:sz w:val="16"/>
        </w:rPr>
      </w:pPr>
    </w:p>
    <w:p w14:paraId="215B4DDA" w14:textId="77777777" w:rsidR="007E42A2" w:rsidRPr="007E42A2" w:rsidRDefault="007E42A2" w:rsidP="001B2BA7">
      <w:pPr>
        <w:pStyle w:val="Prrafodelista"/>
        <w:spacing w:line="360" w:lineRule="auto"/>
        <w:ind w:left="0"/>
        <w:jc w:val="both"/>
        <w:rPr>
          <w:rFonts w:ascii="Palatino Linotype" w:hAnsi="Palatino Linotype"/>
          <w:color w:val="000000" w:themeColor="text1"/>
          <w:sz w:val="10"/>
        </w:rPr>
      </w:pPr>
    </w:p>
    <w:p w14:paraId="56CB0EF4" w14:textId="77777777" w:rsidR="001B2BA7" w:rsidRPr="003024D4" w:rsidRDefault="001B2BA7" w:rsidP="00065B03">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7099862" w14:textId="77777777" w:rsidR="001B2BA7" w:rsidRPr="003024D4" w:rsidRDefault="001B2BA7" w:rsidP="001B2BA7">
      <w:pPr>
        <w:pStyle w:val="Prrafodelista"/>
        <w:spacing w:line="360" w:lineRule="auto"/>
        <w:ind w:left="0"/>
        <w:jc w:val="both"/>
        <w:rPr>
          <w:rFonts w:ascii="Palatino Linotype" w:hAnsi="Palatino Linotype"/>
          <w:color w:val="000000" w:themeColor="text1"/>
        </w:rPr>
      </w:pPr>
    </w:p>
    <w:p w14:paraId="5627B719" w14:textId="77777777" w:rsidR="001B2BA7" w:rsidRPr="003024D4" w:rsidRDefault="001B2BA7" w:rsidP="00065B03">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CA82F92" w14:textId="77777777" w:rsidR="001B2BA7" w:rsidRPr="003024D4" w:rsidRDefault="001B2BA7" w:rsidP="001B2BA7">
      <w:pPr>
        <w:pStyle w:val="Prrafodelista"/>
        <w:spacing w:line="360" w:lineRule="auto"/>
        <w:ind w:left="0"/>
        <w:jc w:val="both"/>
        <w:rPr>
          <w:rFonts w:ascii="Palatino Linotype" w:hAnsi="Palatino Linotype"/>
          <w:color w:val="000000" w:themeColor="text1"/>
        </w:rPr>
      </w:pPr>
    </w:p>
    <w:p w14:paraId="6B35C6AF" w14:textId="77777777" w:rsidR="001B2BA7" w:rsidRPr="0059206F" w:rsidRDefault="001B2BA7" w:rsidP="00065B03">
      <w:pPr>
        <w:pStyle w:val="Prrafodelista"/>
        <w:numPr>
          <w:ilvl w:val="0"/>
          <w:numId w:val="1"/>
        </w:numPr>
        <w:spacing w:line="360" w:lineRule="auto"/>
        <w:ind w:left="0" w:firstLine="0"/>
        <w:jc w:val="both"/>
        <w:rPr>
          <w:rFonts w:ascii="Palatino Linotype" w:hAnsi="Palatino Linotype"/>
          <w:color w:val="000000" w:themeColor="text1"/>
        </w:rPr>
      </w:pPr>
      <w:r w:rsidRPr="003024D4">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3B41CCF0" w14:textId="62F1AD09" w:rsidR="0059206F" w:rsidRDefault="0059206F" w:rsidP="0059206F">
      <w:pPr>
        <w:pStyle w:val="Ttulo1"/>
        <w:rPr>
          <w:rFonts w:eastAsia="MS Gothic"/>
          <w:szCs w:val="24"/>
        </w:rPr>
      </w:pPr>
      <w:bookmarkStart w:id="61" w:name="_Toc487739452"/>
      <w:bookmarkStart w:id="62" w:name="_Toc534716573"/>
      <w:bookmarkStart w:id="63" w:name="_Toc2798146"/>
      <w:bookmarkStart w:id="64" w:name="_Toc2863899"/>
      <w:r>
        <w:rPr>
          <w:rFonts w:eastAsia="MS Gothic"/>
          <w:szCs w:val="24"/>
        </w:rPr>
        <w:t>QUINTO</w:t>
      </w:r>
      <w:r w:rsidRPr="00873722">
        <w:rPr>
          <w:rFonts w:eastAsia="MS Gothic"/>
          <w:szCs w:val="24"/>
        </w:rPr>
        <w:t>. Vista a los órganos de control interno</w:t>
      </w:r>
      <w:bookmarkEnd w:id="61"/>
      <w:r w:rsidRPr="00873722">
        <w:rPr>
          <w:rFonts w:eastAsia="MS Gothic"/>
          <w:szCs w:val="24"/>
        </w:rPr>
        <w:t>.</w:t>
      </w:r>
      <w:bookmarkEnd w:id="62"/>
      <w:bookmarkEnd w:id="63"/>
      <w:bookmarkEnd w:id="64"/>
    </w:p>
    <w:p w14:paraId="46C66994" w14:textId="77777777" w:rsidR="007E42A2" w:rsidRPr="007E42A2" w:rsidRDefault="007E42A2" w:rsidP="007E42A2">
      <w:pPr>
        <w:rPr>
          <w:lang w:val="es-MX" w:eastAsia="en-US"/>
        </w:rPr>
      </w:pPr>
    </w:p>
    <w:p w14:paraId="138E326C" w14:textId="77777777" w:rsidR="007E42A2" w:rsidRDefault="007E42A2" w:rsidP="007E42A2">
      <w:pPr>
        <w:tabs>
          <w:tab w:val="left" w:pos="0"/>
        </w:tabs>
        <w:spacing w:line="360" w:lineRule="auto"/>
        <w:ind w:right="49"/>
        <w:contextualSpacing/>
        <w:jc w:val="both"/>
        <w:rPr>
          <w:lang w:eastAsia="en-US"/>
        </w:rPr>
      </w:pPr>
    </w:p>
    <w:p w14:paraId="057A40BB" w14:textId="65BDE5E0" w:rsidR="0059206F" w:rsidRPr="007E42A2" w:rsidRDefault="0059206F" w:rsidP="007E42A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7E42A2">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7E42A2">
        <w:rPr>
          <w:rFonts w:ascii="Palatino Linotype" w:eastAsia="Times New Roman" w:hAnsi="Palatino Linotype"/>
          <w:b/>
          <w:u w:val="single"/>
        </w:rPr>
        <w:t>por la omisión de la entrega de información pública</w:t>
      </w:r>
      <w:r w:rsidRPr="007E42A2">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E42A2">
        <w:rPr>
          <w:rFonts w:ascii="Palatino Linotype" w:eastAsia="Times New Roman" w:hAnsi="Palatino Linotype"/>
          <w:b/>
        </w:rPr>
        <w:t>SUJETO OBLIGADO</w:t>
      </w:r>
      <w:r w:rsidRPr="007E42A2">
        <w:rPr>
          <w:rFonts w:ascii="Palatino Linotype" w:eastAsia="Times New Roman" w:hAnsi="Palatino Linotype"/>
        </w:rPr>
        <w:t>.</w:t>
      </w:r>
    </w:p>
    <w:p w14:paraId="44CD343F" w14:textId="77777777" w:rsidR="007E42A2" w:rsidRDefault="007E42A2" w:rsidP="007E42A2">
      <w:pPr>
        <w:tabs>
          <w:tab w:val="left" w:pos="0"/>
        </w:tabs>
        <w:spacing w:line="360" w:lineRule="auto"/>
        <w:ind w:right="49"/>
        <w:contextualSpacing/>
        <w:jc w:val="both"/>
        <w:rPr>
          <w:rFonts w:ascii="Palatino Linotype" w:eastAsia="Times New Roman" w:hAnsi="Palatino Linotype"/>
        </w:rPr>
      </w:pPr>
    </w:p>
    <w:p w14:paraId="0F5A3ACB" w14:textId="77777777" w:rsidR="007E42A2" w:rsidRDefault="007E42A2" w:rsidP="007E42A2">
      <w:pPr>
        <w:tabs>
          <w:tab w:val="left" w:pos="0"/>
        </w:tabs>
        <w:spacing w:line="360" w:lineRule="auto"/>
        <w:ind w:right="49"/>
        <w:contextualSpacing/>
        <w:jc w:val="both"/>
        <w:rPr>
          <w:rFonts w:ascii="Palatino Linotype" w:eastAsia="Times New Roman" w:hAnsi="Palatino Linotype"/>
        </w:rPr>
      </w:pPr>
    </w:p>
    <w:p w14:paraId="3E120B78" w14:textId="77777777" w:rsidR="0059206F" w:rsidRPr="00AE07C5" w:rsidRDefault="0059206F" w:rsidP="0059206F">
      <w:pPr>
        <w:spacing w:before="240" w:after="240" w:line="360" w:lineRule="auto"/>
        <w:ind w:left="426"/>
        <w:contextualSpacing/>
        <w:jc w:val="both"/>
        <w:rPr>
          <w:rFonts w:ascii="Palatino Linotype" w:eastAsia="Times New Roman" w:hAnsi="Palatino Linotype"/>
        </w:rPr>
      </w:pPr>
    </w:p>
    <w:p w14:paraId="554EC3A6" w14:textId="77777777" w:rsidR="0059206F" w:rsidRDefault="0059206F" w:rsidP="007E42A2">
      <w:pPr>
        <w:numPr>
          <w:ilvl w:val="0"/>
          <w:numId w:val="1"/>
        </w:numPr>
        <w:tabs>
          <w:tab w:val="left" w:pos="0"/>
        </w:tabs>
        <w:spacing w:line="360" w:lineRule="auto"/>
        <w:ind w:left="0" w:right="49" w:firstLine="0"/>
        <w:contextualSpacing/>
        <w:jc w:val="both"/>
        <w:rPr>
          <w:rFonts w:ascii="Palatino Linotype" w:eastAsia="Times New Roman" w:hAnsi="Palatino Linotype"/>
        </w:rPr>
      </w:pPr>
      <w:r w:rsidRPr="00AE07C5">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49B494F7" w14:textId="77777777" w:rsidR="0059206F" w:rsidRPr="00AE3EB8" w:rsidRDefault="0059206F" w:rsidP="0059206F">
      <w:pPr>
        <w:spacing w:before="240" w:after="240" w:line="360" w:lineRule="auto"/>
        <w:contextualSpacing/>
        <w:jc w:val="both"/>
        <w:rPr>
          <w:rFonts w:ascii="Palatino Linotype" w:eastAsia="Times New Roman" w:hAnsi="Palatino Linotype"/>
          <w:sz w:val="36"/>
        </w:rPr>
      </w:pPr>
    </w:p>
    <w:p w14:paraId="2FC3A385"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Artículo 36. El Instituto tendrá, en el ámbito de su competencia, las siguientes atribuciones:</w:t>
      </w:r>
    </w:p>
    <w:p w14:paraId="7F64EC58"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5DCBF3AA"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744F98CC"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2CA5B45C" w14:textId="77777777" w:rsidR="0059206F" w:rsidRPr="00AE3EB8" w:rsidRDefault="0059206F" w:rsidP="0059206F">
      <w:pPr>
        <w:spacing w:before="240" w:after="240" w:line="360" w:lineRule="auto"/>
        <w:ind w:left="426"/>
        <w:contextualSpacing/>
        <w:jc w:val="both"/>
        <w:rPr>
          <w:rFonts w:ascii="Palatino Linotype" w:eastAsia="MS Mincho" w:hAnsi="Palatino Linotype" w:cs="Arial"/>
          <w:sz w:val="36"/>
        </w:rPr>
      </w:pPr>
    </w:p>
    <w:p w14:paraId="6C04F6C6" w14:textId="77777777" w:rsidR="0059206F" w:rsidRPr="00AE07C5" w:rsidRDefault="0059206F" w:rsidP="007E42A2">
      <w:pPr>
        <w:numPr>
          <w:ilvl w:val="0"/>
          <w:numId w:val="1"/>
        </w:numPr>
        <w:tabs>
          <w:tab w:val="left" w:pos="0"/>
        </w:tabs>
        <w:spacing w:line="360" w:lineRule="auto"/>
        <w:ind w:left="0" w:right="49" w:firstLine="0"/>
        <w:contextualSpacing/>
        <w:jc w:val="both"/>
        <w:rPr>
          <w:rFonts w:ascii="Palatino Linotype" w:eastAsia="MS Mincho" w:hAnsi="Palatino Linotype" w:cs="Arial"/>
        </w:rPr>
      </w:pPr>
      <w:r w:rsidRPr="00AE07C5">
        <w:rPr>
          <w:rFonts w:ascii="Palatino Linotype" w:eastAsia="Times New Roman" w:hAnsi="Palatino Linotype"/>
        </w:rPr>
        <w:t xml:space="preserve">Asimismo, este Pleno hará del conocimiento del órgano de control de este Instituto de las infracciones en que el </w:t>
      </w:r>
      <w:r w:rsidRPr="00AE07C5">
        <w:rPr>
          <w:rFonts w:ascii="Palatino Linotype" w:eastAsia="Times New Roman" w:hAnsi="Palatino Linotype"/>
          <w:b/>
        </w:rPr>
        <w:t>SUJETO OBLIGADO</w:t>
      </w:r>
      <w:r w:rsidRPr="00AE07C5">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AE07C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57C0377" w14:textId="77777777" w:rsidR="0059206F" w:rsidRPr="00AE3EB8" w:rsidRDefault="0059206F" w:rsidP="0059206F">
      <w:pPr>
        <w:spacing w:before="240" w:after="240" w:line="360" w:lineRule="auto"/>
        <w:ind w:left="426"/>
        <w:contextualSpacing/>
        <w:jc w:val="both"/>
        <w:rPr>
          <w:rFonts w:ascii="Palatino Linotype" w:eastAsia="MS Mincho" w:hAnsi="Palatino Linotype" w:cs="Arial"/>
          <w:sz w:val="56"/>
        </w:rPr>
      </w:pPr>
    </w:p>
    <w:p w14:paraId="519DB7AF"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eastAsia="Times New Roman" w:hAnsi="Palatino Linotype" w:cs="Times New Roman"/>
          <w:i/>
          <w:sz w:val="22"/>
        </w:rPr>
        <w:t>”</w:t>
      </w:r>
    </w:p>
    <w:p w14:paraId="2A9C8B0B"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p>
    <w:p w14:paraId="528EF000"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509A0305"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p>
    <w:p w14:paraId="3F72BA8C"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 Cualquier acto u omisión que provoque la suspensión o deficiencia en la atención de las solicitudes de información</w:t>
      </w:r>
      <w:r w:rsidRPr="00AE07C5">
        <w:rPr>
          <w:rFonts w:ascii="Palatino Linotype" w:eastAsia="Times New Roman" w:hAnsi="Palatino Linotype" w:cs="Times New Roman"/>
          <w:i/>
          <w:sz w:val="22"/>
        </w:rPr>
        <w:t>;</w:t>
      </w:r>
    </w:p>
    <w:p w14:paraId="2F6B5DA2"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b/>
          <w:i/>
          <w:sz w:val="22"/>
        </w:rPr>
        <w:t>II. La falta de respuesta a las solicitudes de información en los plazos señalados en la normatividad aplicable</w:t>
      </w:r>
      <w:r w:rsidRPr="00AE07C5">
        <w:rPr>
          <w:rFonts w:ascii="Palatino Linotype" w:eastAsia="Times New Roman" w:hAnsi="Palatino Linotype" w:cs="Times New Roman"/>
          <w:i/>
          <w:sz w:val="22"/>
        </w:rPr>
        <w:t>;</w:t>
      </w:r>
    </w:p>
    <w:p w14:paraId="44F3E259" w14:textId="77777777" w:rsidR="0059206F" w:rsidRPr="00AE07C5" w:rsidRDefault="0059206F" w:rsidP="0059206F">
      <w:pPr>
        <w:spacing w:line="360" w:lineRule="auto"/>
        <w:ind w:left="567" w:right="567"/>
        <w:contextualSpacing/>
        <w:jc w:val="both"/>
        <w:rPr>
          <w:rFonts w:ascii="Palatino Linotype" w:eastAsia="Times New Roman" w:hAnsi="Palatino Linotype" w:cs="Times New Roman"/>
          <w:i/>
          <w:sz w:val="22"/>
        </w:rPr>
      </w:pPr>
      <w:r w:rsidRPr="00AE07C5">
        <w:rPr>
          <w:rFonts w:ascii="Palatino Linotype" w:eastAsia="Times New Roman" w:hAnsi="Palatino Linotype" w:cs="Times New Roman"/>
          <w:i/>
          <w:sz w:val="22"/>
        </w:rPr>
        <w:t>…</w:t>
      </w:r>
      <w:r>
        <w:rPr>
          <w:rFonts w:ascii="Palatino Linotype" w:eastAsia="Times New Roman" w:hAnsi="Palatino Linotype" w:cs="Times New Roman"/>
          <w:i/>
          <w:sz w:val="22"/>
        </w:rPr>
        <w:t>”</w:t>
      </w:r>
    </w:p>
    <w:p w14:paraId="5B3F49A5" w14:textId="77777777" w:rsidR="0059206F" w:rsidRPr="00AE07C5" w:rsidRDefault="0059206F" w:rsidP="0059206F">
      <w:pPr>
        <w:spacing w:line="360" w:lineRule="auto"/>
        <w:ind w:left="567" w:right="567"/>
        <w:contextualSpacing/>
        <w:jc w:val="both"/>
        <w:rPr>
          <w:rFonts w:ascii="Palatino Linotype" w:hAnsi="Palatino Linotype"/>
          <w:i/>
          <w:sz w:val="22"/>
        </w:rPr>
      </w:pPr>
      <w:r>
        <w:rPr>
          <w:rFonts w:ascii="Palatino Linotype" w:eastAsia="Times New Roman" w:hAnsi="Palatino Linotype" w:cs="Times New Roman"/>
          <w:i/>
          <w:sz w:val="22"/>
        </w:rPr>
        <w:t>“</w:t>
      </w:r>
      <w:r w:rsidRPr="00AE07C5">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E07C5">
        <w:rPr>
          <w:rFonts w:ascii="Palatino Linotype" w:hAnsi="Palatino Linotype"/>
          <w:i/>
          <w:sz w:val="22"/>
        </w:rPr>
        <w:t xml:space="preserve"> (De Acuerdo al Decreto N°207, Publicado el 30 de mayo de 2017)</w:t>
      </w:r>
    </w:p>
    <w:p w14:paraId="25F92C90" w14:textId="77777777" w:rsidR="0059206F" w:rsidRPr="00AE07C5" w:rsidRDefault="0059206F" w:rsidP="0059206F">
      <w:pPr>
        <w:spacing w:line="360" w:lineRule="auto"/>
        <w:ind w:left="567" w:right="567"/>
        <w:contextualSpacing/>
        <w:jc w:val="both"/>
        <w:rPr>
          <w:rFonts w:ascii="Palatino Linotype" w:hAnsi="Palatino Linotype"/>
          <w:i/>
          <w:sz w:val="22"/>
        </w:rPr>
      </w:pPr>
      <w:r w:rsidRPr="00AE07C5">
        <w:rPr>
          <w:rFonts w:ascii="Palatino Linotype" w:hAnsi="Palatino Linotype"/>
          <w:i/>
          <w:sz w:val="22"/>
        </w:rPr>
        <w:t>…</w:t>
      </w:r>
      <w:r>
        <w:rPr>
          <w:rFonts w:ascii="Palatino Linotype" w:hAnsi="Palatino Linotype"/>
          <w:i/>
          <w:sz w:val="22"/>
        </w:rPr>
        <w:t>”</w:t>
      </w:r>
    </w:p>
    <w:p w14:paraId="76ECB544" w14:textId="77777777" w:rsidR="001B2BA7" w:rsidRPr="0059206F" w:rsidRDefault="001B2BA7" w:rsidP="0059206F">
      <w:pPr>
        <w:pStyle w:val="Prrafodelista"/>
        <w:spacing w:line="360" w:lineRule="auto"/>
        <w:ind w:left="0"/>
        <w:jc w:val="both"/>
        <w:rPr>
          <w:rFonts w:ascii="Palatino Linotype" w:hAnsi="Palatino Linotype"/>
          <w:color w:val="000000" w:themeColor="text1"/>
        </w:rPr>
      </w:pPr>
    </w:p>
    <w:p w14:paraId="71F2FABF" w14:textId="77777777" w:rsidR="001B2BA7" w:rsidRPr="003024D4" w:rsidRDefault="001B2BA7" w:rsidP="00F21356">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3024D4">
        <w:rPr>
          <w:rFonts w:ascii="Palatino Linotype" w:hAnsi="Palatino Linotype"/>
          <w:color w:val="000000" w:themeColor="text1"/>
          <w:lang w:val="es-ES" w:eastAsia="es-MX"/>
        </w:rPr>
        <w:t xml:space="preserve">Por lo anteriormente expuesto y fundado, este </w:t>
      </w:r>
      <w:r w:rsidRPr="003024D4">
        <w:rPr>
          <w:rFonts w:ascii="Palatino Linotype" w:hAnsi="Palatino Linotype"/>
          <w:b/>
          <w:bCs/>
          <w:color w:val="000000" w:themeColor="text1"/>
          <w:lang w:val="es-ES" w:eastAsia="es-MX"/>
        </w:rPr>
        <w:t>ÓRGANO GARANTE</w:t>
      </w:r>
      <w:r w:rsidRPr="003024D4">
        <w:rPr>
          <w:rFonts w:ascii="Palatino Linotype" w:hAnsi="Palatino Linotype"/>
          <w:color w:val="000000" w:themeColor="text1"/>
          <w:lang w:val="es-ES" w:eastAsia="es-MX"/>
        </w:rPr>
        <w:t xml:space="preserve"> emite los siguientes:</w:t>
      </w:r>
    </w:p>
    <w:p w14:paraId="118A53C5" w14:textId="77777777" w:rsidR="001B2BA7" w:rsidRDefault="001B2BA7" w:rsidP="001B2BA7">
      <w:pPr>
        <w:pStyle w:val="Prrafodelista"/>
        <w:shd w:val="clear" w:color="auto" w:fill="FFFFFF"/>
        <w:spacing w:line="360" w:lineRule="auto"/>
        <w:ind w:left="0"/>
        <w:jc w:val="both"/>
        <w:rPr>
          <w:rFonts w:ascii="Palatino Linotype" w:hAnsi="Palatino Linotype"/>
          <w:color w:val="000000" w:themeColor="text1"/>
        </w:rPr>
      </w:pPr>
    </w:p>
    <w:p w14:paraId="4F576BFD" w14:textId="77777777" w:rsidR="0059206F" w:rsidRPr="003024D4" w:rsidRDefault="0059206F" w:rsidP="001B2BA7">
      <w:pPr>
        <w:pStyle w:val="Prrafodelista"/>
        <w:shd w:val="clear" w:color="auto" w:fill="FFFFFF"/>
        <w:spacing w:line="360" w:lineRule="auto"/>
        <w:ind w:left="0"/>
        <w:jc w:val="both"/>
        <w:rPr>
          <w:rFonts w:ascii="Palatino Linotype" w:hAnsi="Palatino Linotype"/>
          <w:color w:val="000000" w:themeColor="text1"/>
        </w:rPr>
      </w:pPr>
    </w:p>
    <w:p w14:paraId="02BC7314" w14:textId="77777777" w:rsidR="001B2BA7" w:rsidRPr="003024D4" w:rsidRDefault="001B2BA7" w:rsidP="001B2BA7">
      <w:pPr>
        <w:pStyle w:val="Prrafodelista"/>
        <w:keepNext/>
        <w:keepLines/>
        <w:spacing w:line="360" w:lineRule="auto"/>
        <w:ind w:left="0"/>
        <w:jc w:val="center"/>
        <w:outlineLvl w:val="0"/>
        <w:rPr>
          <w:rFonts w:ascii="Palatino Linotype" w:eastAsia="Times New Roman" w:hAnsi="Palatino Linotype" w:cstheme="majorBidi"/>
          <w:b/>
          <w:bCs/>
          <w:color w:val="000000" w:themeColor="text1"/>
        </w:rPr>
      </w:pPr>
      <w:bookmarkStart w:id="65" w:name="_Toc447699324"/>
      <w:bookmarkStart w:id="66" w:name="_Toc445745148"/>
      <w:bookmarkStart w:id="67" w:name="_Toc489519874"/>
      <w:bookmarkStart w:id="68" w:name="_Toc492468082"/>
      <w:bookmarkStart w:id="69" w:name="_Toc2863900"/>
      <w:r w:rsidRPr="003024D4">
        <w:rPr>
          <w:rFonts w:ascii="Palatino Linotype" w:eastAsia="Times New Roman" w:hAnsi="Palatino Linotype" w:cstheme="majorBidi"/>
          <w:b/>
          <w:bCs/>
          <w:color w:val="000000" w:themeColor="text1"/>
        </w:rPr>
        <w:t>R E S O L U T I V O S</w:t>
      </w:r>
      <w:bookmarkEnd w:id="65"/>
      <w:bookmarkEnd w:id="66"/>
      <w:bookmarkEnd w:id="67"/>
      <w:bookmarkEnd w:id="68"/>
      <w:bookmarkEnd w:id="69"/>
    </w:p>
    <w:p w14:paraId="129776D2" w14:textId="77777777" w:rsidR="001B2BA7" w:rsidRPr="003024D4" w:rsidRDefault="001B2BA7" w:rsidP="001B2BA7">
      <w:pPr>
        <w:rPr>
          <w:rFonts w:ascii="Palatino Linotype" w:hAnsi="Palatino Linotype"/>
          <w:color w:val="000000" w:themeColor="text1"/>
        </w:rPr>
      </w:pPr>
    </w:p>
    <w:p w14:paraId="45926BB8" w14:textId="30A34EE1" w:rsidR="0059206F" w:rsidRPr="0010067F" w:rsidRDefault="0059206F" w:rsidP="0059206F">
      <w:pPr>
        <w:spacing w:line="360" w:lineRule="auto"/>
        <w:jc w:val="both"/>
        <w:rPr>
          <w:rFonts w:ascii="Palatino Linotype" w:eastAsia="Times New Roman" w:hAnsi="Palatino Linotype" w:cs="Times New Roman"/>
        </w:rPr>
      </w:pPr>
      <w:r w:rsidRPr="008057A7">
        <w:rPr>
          <w:rFonts w:ascii="Palatino Linotype" w:eastAsia="Times New Roman" w:hAnsi="Palatino Linotype" w:cs="Arial"/>
          <w:b/>
        </w:rPr>
        <w:t>PRIMERO</w:t>
      </w:r>
      <w:r w:rsidRPr="00B6339C">
        <w:rPr>
          <w:rFonts w:ascii="Palatino Linotype" w:eastAsia="Times New Roman" w:hAnsi="Palatino Linotype" w:cs="Arial"/>
        </w:rPr>
        <w:t xml:space="preserve"> Resultan </w:t>
      </w:r>
      <w:r w:rsidRPr="00372E53">
        <w:rPr>
          <w:rFonts w:ascii="Palatino Linotype" w:eastAsia="Times New Roman" w:hAnsi="Palatino Linotype" w:cs="Arial"/>
        </w:rPr>
        <w:t>fundadas</w:t>
      </w:r>
      <w:r w:rsidRPr="00B6339C">
        <w:rPr>
          <w:rFonts w:ascii="Palatino Linotype" w:eastAsia="Times New Roman" w:hAnsi="Palatino Linotype" w:cs="Arial"/>
        </w:rPr>
        <w:t xml:space="preserve"> las</w:t>
      </w:r>
      <w:r w:rsidRPr="00B6339C">
        <w:rPr>
          <w:rFonts w:ascii="Palatino Linotype" w:eastAsia="Times New Roman" w:hAnsi="Palatino Linotype" w:cs="Arial"/>
          <w:b/>
        </w:rPr>
        <w:t xml:space="preserve"> </w:t>
      </w:r>
      <w:r w:rsidRPr="00B6339C">
        <w:rPr>
          <w:rFonts w:ascii="Palatino Linotype" w:eastAsia="Times New Roman" w:hAnsi="Palatino Linotype" w:cs="Arial"/>
          <w:lang w:val="es-ES"/>
        </w:rPr>
        <w:t>razones o motivos de inconformidad</w:t>
      </w:r>
      <w:r w:rsidRPr="008057A7">
        <w:rPr>
          <w:rFonts w:ascii="Palatino Linotype" w:eastAsia="Times New Roman" w:hAnsi="Palatino Linotype" w:cs="Arial"/>
          <w:lang w:val="es-ES"/>
        </w:rPr>
        <w:t xml:space="preserve"> hechos valer </w:t>
      </w:r>
      <w:r>
        <w:rPr>
          <w:rFonts w:ascii="Palatino Linotype" w:eastAsia="Calibri" w:hAnsi="Palatino Linotype" w:cs="Arial"/>
          <w:lang w:val="es-ES"/>
        </w:rPr>
        <w:t>en el</w:t>
      </w:r>
      <w:r w:rsidRPr="0010067F">
        <w:rPr>
          <w:rFonts w:ascii="Palatino Linotype" w:eastAsia="Calibri" w:hAnsi="Palatino Linotype" w:cs="Arial"/>
          <w:lang w:val="es-ES"/>
        </w:rPr>
        <w:t xml:space="preserve"> recurso de revisión </w:t>
      </w:r>
      <w:r>
        <w:rPr>
          <w:rFonts w:ascii="Palatino Linotype" w:hAnsi="Palatino Linotype" w:cs="Arial"/>
          <w:b/>
          <w:bCs/>
        </w:rPr>
        <w:t xml:space="preserve">00078/INFOEM/IP/RR/2019 </w:t>
      </w:r>
      <w:r w:rsidRPr="0010067F">
        <w:rPr>
          <w:rFonts w:ascii="Palatino Linotype" w:hAnsi="Palatino Linotype" w:cs="Arial"/>
          <w:bCs/>
          <w:lang w:eastAsia="es-MX"/>
        </w:rPr>
        <w:t>en términos de</w:t>
      </w:r>
      <w:r>
        <w:rPr>
          <w:rFonts w:ascii="Palatino Linotype" w:hAnsi="Palatino Linotype" w:cs="Arial"/>
          <w:bCs/>
          <w:lang w:eastAsia="es-MX"/>
        </w:rPr>
        <w:t>l considerando</w:t>
      </w:r>
      <w:r w:rsidRPr="0010067F">
        <w:rPr>
          <w:rFonts w:ascii="Palatino Linotype" w:hAnsi="Palatino Linotype" w:cs="Arial"/>
          <w:b/>
          <w:bCs/>
          <w:lang w:eastAsia="es-MX"/>
        </w:rPr>
        <w:t xml:space="preserve"> </w:t>
      </w:r>
      <w:r>
        <w:rPr>
          <w:rFonts w:ascii="Palatino Linotype" w:hAnsi="Palatino Linotype" w:cs="Arial"/>
          <w:b/>
          <w:bCs/>
          <w:lang w:eastAsia="es-MX"/>
        </w:rPr>
        <w:t>CUARTO</w:t>
      </w:r>
      <w:r w:rsidRPr="0010067F">
        <w:rPr>
          <w:rFonts w:ascii="Palatino Linotype" w:hAnsi="Palatino Linotype" w:cs="Arial"/>
          <w:b/>
          <w:bCs/>
          <w:lang w:eastAsia="es-MX"/>
        </w:rPr>
        <w:t xml:space="preserve"> </w:t>
      </w:r>
      <w:r w:rsidRPr="0010067F">
        <w:rPr>
          <w:rFonts w:ascii="Palatino Linotype" w:hAnsi="Palatino Linotype" w:cs="Arial"/>
          <w:bCs/>
          <w:lang w:eastAsia="es-MX"/>
        </w:rPr>
        <w:t>de la presente resolución.</w:t>
      </w:r>
    </w:p>
    <w:p w14:paraId="1D3B5008" w14:textId="686A682C" w:rsidR="0059206F" w:rsidRDefault="0059206F" w:rsidP="0059206F">
      <w:pPr>
        <w:spacing w:before="240" w:after="240" w:line="360" w:lineRule="auto"/>
        <w:jc w:val="both"/>
        <w:rPr>
          <w:rFonts w:ascii="Palatino Linotype" w:hAnsi="Palatino Linotype" w:cs="Arial"/>
          <w:bCs/>
          <w:shd w:val="clear" w:color="auto" w:fill="FFFFFF"/>
        </w:rPr>
      </w:pPr>
      <w:r w:rsidRPr="0010067F">
        <w:rPr>
          <w:rFonts w:ascii="Palatino Linotype" w:hAnsi="Palatino Linotype"/>
          <w:b/>
        </w:rPr>
        <w:t>SEGUNDO.</w:t>
      </w:r>
      <w:r w:rsidRPr="0010067F">
        <w:rPr>
          <w:rStyle w:val="Ttulo2Car"/>
          <w:b w:val="0"/>
        </w:rPr>
        <w:t xml:space="preserve"> </w:t>
      </w:r>
      <w:r w:rsidRPr="0010067F">
        <w:rPr>
          <w:rFonts w:ascii="Palatino Linotype" w:eastAsia="Calibri" w:hAnsi="Palatino Linotype" w:cs="Arial"/>
          <w:lang w:val="es-ES"/>
        </w:rPr>
        <w:t>Se</w:t>
      </w:r>
      <w:r w:rsidRPr="0010067F">
        <w:rPr>
          <w:rFonts w:ascii="Palatino Linotype" w:eastAsia="Calibri" w:hAnsi="Palatino Linotype" w:cs="Arial"/>
          <w:b/>
          <w:lang w:val="es-ES"/>
        </w:rPr>
        <w:t xml:space="preserve"> ORDENA </w:t>
      </w:r>
      <w:r w:rsidRPr="0010067F">
        <w:rPr>
          <w:rFonts w:ascii="Palatino Linotype" w:eastAsia="Calibri" w:hAnsi="Palatino Linotype" w:cs="Arial"/>
          <w:lang w:val="es-ES"/>
        </w:rPr>
        <w:t>al</w:t>
      </w:r>
      <w:r w:rsidRPr="0010067F">
        <w:rPr>
          <w:rFonts w:ascii="Palatino Linotype" w:eastAsia="Calibri" w:hAnsi="Palatino Linotype" w:cs="Arial"/>
          <w:b/>
          <w:lang w:val="es-ES"/>
        </w:rPr>
        <w:t xml:space="preserve"> </w:t>
      </w:r>
      <w:r>
        <w:rPr>
          <w:rFonts w:ascii="Palatino Linotype" w:hAnsi="Palatino Linotype"/>
          <w:b/>
          <w:bCs/>
          <w:szCs w:val="22"/>
        </w:rPr>
        <w:t xml:space="preserve">Ayuntamiento de </w:t>
      </w:r>
      <w:proofErr w:type="spellStart"/>
      <w:r>
        <w:rPr>
          <w:rFonts w:ascii="Palatino Linotype" w:hAnsi="Palatino Linotype"/>
          <w:b/>
          <w:bCs/>
          <w:szCs w:val="22"/>
        </w:rPr>
        <w:t>Luvianos</w:t>
      </w:r>
      <w:proofErr w:type="spellEnd"/>
      <w:r w:rsidRPr="0010067F">
        <w:rPr>
          <w:rFonts w:ascii="Palatino Linotype" w:eastAsia="Times New Roman" w:hAnsi="Palatino Linotype" w:cs="Arial"/>
          <w:lang w:val="es-ES"/>
        </w:rPr>
        <w:t xml:space="preserve"> </w:t>
      </w:r>
      <w:r>
        <w:rPr>
          <w:rFonts w:ascii="Palatino Linotype" w:eastAsia="Calibri" w:hAnsi="Palatino Linotype" w:cs="Arial"/>
          <w:lang w:val="es-ES"/>
        </w:rPr>
        <w:t>entregar</w:t>
      </w:r>
      <w:r w:rsidRPr="0010067F">
        <w:rPr>
          <w:rFonts w:ascii="Palatino Linotype" w:eastAsia="Calibri" w:hAnsi="Palatino Linotype" w:cs="Arial"/>
          <w:lang w:val="es-ES"/>
        </w:rPr>
        <w:t xml:space="preserve"> vía Sistema de Acceso a la Información Mexiquense </w:t>
      </w:r>
      <w:r w:rsidRPr="0010067F">
        <w:rPr>
          <w:rFonts w:ascii="Palatino Linotype" w:eastAsia="Calibri" w:hAnsi="Palatino Linotype" w:cs="Arial"/>
          <w:b/>
          <w:lang w:val="es-ES"/>
        </w:rPr>
        <w:t>(SAIMEX)</w:t>
      </w:r>
      <w:r w:rsidRPr="0010067F">
        <w:rPr>
          <w:rFonts w:ascii="Palatino Linotype" w:hAnsi="Palatino Linotype" w:cs="Arial"/>
          <w:bCs/>
          <w:shd w:val="clear" w:color="auto" w:fill="FFFFFF"/>
        </w:rPr>
        <w:t>, en versión pública, lo</w:t>
      </w:r>
      <w:r>
        <w:rPr>
          <w:rFonts w:ascii="Palatino Linotype" w:hAnsi="Palatino Linotype" w:cs="Arial"/>
          <w:bCs/>
          <w:shd w:val="clear" w:color="auto" w:fill="FFFFFF"/>
        </w:rPr>
        <w:t xml:space="preserve"> siguiente</w:t>
      </w:r>
      <w:r w:rsidRPr="0010067F">
        <w:rPr>
          <w:rFonts w:ascii="Palatino Linotype" w:hAnsi="Palatino Linotype" w:cs="Arial"/>
          <w:bCs/>
          <w:shd w:val="clear" w:color="auto" w:fill="FFFFFF"/>
        </w:rPr>
        <w:t>:</w:t>
      </w:r>
    </w:p>
    <w:p w14:paraId="4FF2EE15" w14:textId="7FFBC6CF" w:rsidR="00B474D5" w:rsidRPr="00B474D5" w:rsidRDefault="00B474D5" w:rsidP="00B474D5">
      <w:pPr>
        <w:pStyle w:val="Prrafodelista"/>
        <w:numPr>
          <w:ilvl w:val="0"/>
          <w:numId w:val="35"/>
        </w:numPr>
        <w:spacing w:line="360" w:lineRule="auto"/>
        <w:ind w:right="567"/>
        <w:jc w:val="both"/>
        <w:rPr>
          <w:rFonts w:ascii="Palatino Linotype" w:eastAsia="Times New Roman" w:hAnsi="Palatino Linotype" w:cs="Times New Roman"/>
          <w:b/>
          <w:lang w:val="es-MX" w:eastAsia="es-MX"/>
        </w:rPr>
      </w:pPr>
      <w:r w:rsidRPr="00B474D5">
        <w:rPr>
          <w:rFonts w:ascii="Palatino Linotype" w:eastAsia="Times New Roman" w:hAnsi="Palatino Linotype" w:cs="Times New Roman"/>
          <w:b/>
          <w:lang w:val="es-MX" w:eastAsia="es-MX"/>
        </w:rPr>
        <w:t>Los recibos de nómina d</w:t>
      </w:r>
      <w:r w:rsidR="006E2B0A">
        <w:rPr>
          <w:rFonts w:ascii="Palatino Linotype" w:eastAsia="Times New Roman" w:hAnsi="Palatino Linotype" w:cs="Times New Roman"/>
          <w:b/>
          <w:lang w:val="es-MX" w:eastAsia="es-MX"/>
        </w:rPr>
        <w:t>el Presidente Municipal, Síndico</w:t>
      </w:r>
      <w:r w:rsidRPr="00B474D5">
        <w:rPr>
          <w:rFonts w:ascii="Palatino Linotype" w:eastAsia="Times New Roman" w:hAnsi="Palatino Linotype" w:cs="Times New Roman"/>
          <w:b/>
          <w:lang w:val="es-MX" w:eastAsia="es-MX"/>
        </w:rPr>
        <w:t xml:space="preserve"> y Regidores correspondientes a los meses de agosto y septiembre del año 2018.</w:t>
      </w:r>
    </w:p>
    <w:p w14:paraId="747BACCF" w14:textId="77777777" w:rsidR="00B474D5" w:rsidRDefault="00B474D5" w:rsidP="0059206F">
      <w:pPr>
        <w:spacing w:line="360" w:lineRule="auto"/>
        <w:ind w:right="49"/>
        <w:jc w:val="both"/>
        <w:rPr>
          <w:rFonts w:ascii="Palatino Linotype" w:eastAsia="Calibri" w:hAnsi="Palatino Linotype" w:cs="Arial"/>
        </w:rPr>
      </w:pPr>
    </w:p>
    <w:p w14:paraId="0F014D20" w14:textId="278BD671" w:rsidR="0059206F" w:rsidRPr="0085736F" w:rsidRDefault="0059206F" w:rsidP="0059206F">
      <w:pPr>
        <w:spacing w:line="360" w:lineRule="auto"/>
        <w:ind w:right="49"/>
        <w:jc w:val="both"/>
        <w:rPr>
          <w:rFonts w:ascii="Palatino Linotype" w:hAnsi="Palatino Linotype"/>
          <w:b/>
        </w:rPr>
      </w:pPr>
      <w:r w:rsidRPr="00A348E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A348E9">
        <w:rPr>
          <w:rFonts w:ascii="Palatino Linotype" w:hAnsi="Palatino Linotype"/>
          <w:b/>
          <w:szCs w:val="22"/>
        </w:rPr>
        <w:t xml:space="preserve"> </w:t>
      </w:r>
      <w:r w:rsidR="00A00FF2" w:rsidRPr="00A00FF2">
        <w:rPr>
          <w:rFonts w:ascii="Palatino Linotype" w:hAnsi="Palatino Linotype"/>
          <w:b/>
          <w:highlight w:val="black"/>
        </w:rPr>
        <w:t>--------------------------------</w:t>
      </w:r>
      <w:r w:rsidR="00997336" w:rsidRPr="00A00FF2">
        <w:rPr>
          <w:rFonts w:ascii="Palatino Linotype" w:hAnsi="Palatino Linotype"/>
          <w:b/>
          <w:highlight w:val="black"/>
        </w:rPr>
        <w:t xml:space="preserve"> </w:t>
      </w:r>
      <w:r w:rsidR="00A00FF2" w:rsidRPr="00A00FF2">
        <w:rPr>
          <w:rFonts w:ascii="Palatino Linotype" w:hAnsi="Palatino Linotype"/>
          <w:b/>
          <w:highlight w:val="black"/>
        </w:rPr>
        <w:t>--------------------------------</w:t>
      </w:r>
      <w:r w:rsidR="00997336">
        <w:rPr>
          <w:rFonts w:ascii="Palatino Linotype" w:hAnsi="Palatino Linotype"/>
          <w:b/>
        </w:rPr>
        <w:t>.</w:t>
      </w:r>
    </w:p>
    <w:p w14:paraId="5CE4EF1A" w14:textId="77777777" w:rsidR="005E15FE" w:rsidRPr="00AE3EB8" w:rsidRDefault="005E15FE" w:rsidP="0059206F">
      <w:pPr>
        <w:tabs>
          <w:tab w:val="left" w:pos="8080"/>
        </w:tabs>
        <w:spacing w:line="360" w:lineRule="auto"/>
        <w:ind w:right="49"/>
        <w:contextualSpacing/>
        <w:jc w:val="both"/>
        <w:rPr>
          <w:rFonts w:ascii="Palatino Linotype" w:hAnsi="Palatino Linotype"/>
          <w:sz w:val="72"/>
        </w:rPr>
      </w:pPr>
    </w:p>
    <w:p w14:paraId="3946F913" w14:textId="77777777" w:rsidR="0059206F" w:rsidRPr="008057A7" w:rsidRDefault="0059206F" w:rsidP="0059206F">
      <w:pPr>
        <w:tabs>
          <w:tab w:val="left" w:pos="8080"/>
        </w:tabs>
        <w:spacing w:line="360" w:lineRule="auto"/>
        <w:ind w:right="49"/>
        <w:contextualSpacing/>
        <w:jc w:val="both"/>
        <w:rPr>
          <w:rFonts w:ascii="Palatino Linotype" w:eastAsia="Palatino Linotype" w:hAnsi="Palatino Linotype" w:cs="Palatino Linotype"/>
          <w:b/>
        </w:rPr>
      </w:pPr>
      <w:r w:rsidRPr="008057A7">
        <w:rPr>
          <w:rFonts w:ascii="Palatino Linotype" w:eastAsia="Palatino Linotype" w:hAnsi="Palatino Linotype" w:cs="Palatino Linotype"/>
          <w:b/>
        </w:rPr>
        <w:t xml:space="preserve">TERCERO. Notifíquese </w:t>
      </w:r>
      <w:r w:rsidRPr="008057A7">
        <w:rPr>
          <w:rFonts w:ascii="Palatino Linotype" w:eastAsia="Palatino Linotype" w:hAnsi="Palatino Linotype" w:cs="Palatino Linotype"/>
        </w:rPr>
        <w:t xml:space="preserve">al Titular de la Unidad de Transparencia del </w:t>
      </w:r>
      <w:r w:rsidRPr="008057A7">
        <w:rPr>
          <w:rFonts w:ascii="Palatino Linotype" w:eastAsia="Palatino Linotype" w:hAnsi="Palatino Linotype" w:cs="Palatino Linotype"/>
          <w:b/>
        </w:rPr>
        <w:t>SUJETO OBLIGADO</w:t>
      </w:r>
      <w:r w:rsidRPr="008057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57A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2CE31B4" w14:textId="77777777" w:rsidR="0059206F" w:rsidRPr="008057A7" w:rsidRDefault="0059206F" w:rsidP="0059206F">
      <w:pPr>
        <w:shd w:val="clear" w:color="auto" w:fill="FFFFFF"/>
        <w:spacing w:line="360" w:lineRule="auto"/>
        <w:jc w:val="both"/>
        <w:rPr>
          <w:rFonts w:ascii="Palatino Linotype" w:eastAsia="Times New Roman" w:hAnsi="Palatino Linotype" w:cs="Arial"/>
          <w:b/>
        </w:rPr>
      </w:pPr>
    </w:p>
    <w:p w14:paraId="6B55C47E" w14:textId="3F71DC91" w:rsidR="0059206F" w:rsidRPr="000D560E" w:rsidRDefault="0059206F" w:rsidP="0059206F">
      <w:pPr>
        <w:spacing w:line="360" w:lineRule="auto"/>
        <w:ind w:right="49"/>
        <w:jc w:val="both"/>
        <w:rPr>
          <w:rFonts w:ascii="Palatino Linotype" w:hAnsi="Palatino Linotype"/>
          <w:b/>
        </w:rPr>
      </w:pPr>
      <w:r w:rsidRPr="008057A7">
        <w:rPr>
          <w:rFonts w:ascii="Palatino Linotype" w:eastAsia="Times New Roman" w:hAnsi="Palatino Linotype" w:cs="Arial"/>
          <w:b/>
        </w:rPr>
        <w:t xml:space="preserve">CUARTO. </w:t>
      </w:r>
      <w:r w:rsidRPr="008057A7">
        <w:rPr>
          <w:rFonts w:ascii="Palatino Linotype" w:eastAsia="Times New Roman" w:hAnsi="Palatino Linotype" w:cs="Times New Roman"/>
          <w:b/>
          <w:bCs/>
          <w:color w:val="222222"/>
          <w:lang w:val="es-ES"/>
        </w:rPr>
        <w:t xml:space="preserve">Notifíquese </w:t>
      </w:r>
      <w:r w:rsidRPr="00B474D5">
        <w:rPr>
          <w:rFonts w:ascii="Palatino Linotype" w:eastAsia="Times New Roman" w:hAnsi="Palatino Linotype" w:cs="Times New Roman"/>
          <w:bCs/>
          <w:color w:val="222222"/>
          <w:lang w:val="es-ES"/>
        </w:rPr>
        <w:t>a</w:t>
      </w:r>
      <w:r w:rsidRPr="008057A7">
        <w:rPr>
          <w:rFonts w:ascii="Palatino Linotype" w:hAnsi="Palatino Linotype"/>
          <w:b/>
        </w:rPr>
        <w:t xml:space="preserve"> </w:t>
      </w:r>
      <w:r w:rsidR="00A00FF2" w:rsidRPr="00A00FF2">
        <w:rPr>
          <w:rFonts w:ascii="Palatino Linotype" w:hAnsi="Palatino Linotype"/>
          <w:b/>
          <w:highlight w:val="black"/>
        </w:rPr>
        <w:t>--------------------------------------------------------</w:t>
      </w:r>
      <w:r w:rsidR="00997336" w:rsidRPr="008057A7">
        <w:rPr>
          <w:rFonts w:ascii="Palatino Linotype" w:hAnsi="Palatino Linotype"/>
        </w:rPr>
        <w:t xml:space="preserve"> </w:t>
      </w:r>
      <w:r w:rsidRPr="008057A7">
        <w:rPr>
          <w:rFonts w:ascii="Palatino Linotype" w:hAnsi="Palatino Linotype"/>
        </w:rPr>
        <w:t>la presente resolució</w:t>
      </w:r>
      <w:r w:rsidRPr="0010067F">
        <w:rPr>
          <w:rFonts w:ascii="Palatino Linotype" w:hAnsi="Palatino Linotype"/>
        </w:rPr>
        <w:t>n.</w:t>
      </w:r>
    </w:p>
    <w:p w14:paraId="54600A96" w14:textId="77777777" w:rsidR="0059206F" w:rsidRDefault="0059206F" w:rsidP="0059206F">
      <w:pPr>
        <w:shd w:val="clear" w:color="auto" w:fill="FFFFFF"/>
        <w:spacing w:line="360" w:lineRule="auto"/>
        <w:jc w:val="both"/>
        <w:rPr>
          <w:rFonts w:ascii="Palatino Linotype" w:hAnsi="Palatino Linotype"/>
        </w:rPr>
      </w:pPr>
    </w:p>
    <w:p w14:paraId="0382FD3B" w14:textId="6D7E80E9" w:rsidR="0059206F" w:rsidRDefault="0059206F" w:rsidP="0059206F">
      <w:pPr>
        <w:shd w:val="clear" w:color="auto" w:fill="FFFFFF"/>
        <w:spacing w:line="360" w:lineRule="auto"/>
        <w:jc w:val="both"/>
        <w:rPr>
          <w:rFonts w:ascii="Palatino Linotype" w:eastAsia="MS Mincho" w:hAnsi="Palatino Linotype" w:cs="Times New Roman"/>
          <w:lang w:val="es-ES"/>
        </w:rPr>
      </w:pPr>
      <w:r w:rsidRPr="00CD475E">
        <w:rPr>
          <w:rFonts w:ascii="Palatino Linotype" w:eastAsia="MS Mincho" w:hAnsi="Palatino Linotype" w:cs="Times New Roman"/>
          <w:b/>
          <w:lang w:val="es-MX"/>
        </w:rPr>
        <w:t>QUINTO.</w:t>
      </w:r>
      <w:r w:rsidRPr="00CD475E">
        <w:rPr>
          <w:rFonts w:ascii="Palatino Linotype" w:eastAsia="MS Mincho" w:hAnsi="Palatino Linotype" w:cs="Times New Roman"/>
          <w:lang w:val="es-MX"/>
        </w:rPr>
        <w:t xml:space="preserve"> </w:t>
      </w:r>
      <w:r w:rsidRPr="00CD475E">
        <w:rPr>
          <w:rFonts w:ascii="Palatino Linotype" w:eastAsia="MS Mincho" w:hAnsi="Palatino Linotype" w:cs="Times New Roman"/>
          <w:lang w:val="es-ES"/>
        </w:rPr>
        <w:t xml:space="preserve">Se hace del conocimiento de </w:t>
      </w:r>
      <w:r w:rsidR="00A00FF2" w:rsidRPr="00A00FF2">
        <w:rPr>
          <w:rFonts w:ascii="Palatino Linotype" w:hAnsi="Palatino Linotype"/>
          <w:b/>
          <w:highlight w:val="black"/>
        </w:rPr>
        <w:t>--------------------------------------------------------</w:t>
      </w:r>
      <w:r w:rsidR="00997336" w:rsidRPr="00CD475E">
        <w:rPr>
          <w:rFonts w:ascii="Palatino Linotype" w:eastAsia="MS Mincho" w:hAnsi="Palatino Linotype" w:cs="Times New Roman"/>
          <w:lang w:val="es-ES"/>
        </w:rPr>
        <w:t xml:space="preserve"> </w:t>
      </w:r>
      <w:r w:rsidRPr="00CD475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997336">
        <w:rPr>
          <w:rFonts w:ascii="Palatino Linotype" w:eastAsia="MS Mincho" w:hAnsi="Palatino Linotype" w:cs="Times New Roman"/>
          <w:lang w:val="es-ES"/>
        </w:rPr>
        <w:t xml:space="preserve">lgún perjuicio podrá impugnarla </w:t>
      </w:r>
      <w:r w:rsidRPr="00CD475E">
        <w:rPr>
          <w:rFonts w:ascii="Palatino Linotype" w:eastAsia="MS Mincho" w:hAnsi="Palatino Linotype" w:cs="Times New Roman"/>
          <w:bCs/>
          <w:lang w:val="es-ES"/>
        </w:rPr>
        <w:t>vía juicio de amparo</w:t>
      </w:r>
      <w:r w:rsidRPr="00CD475E">
        <w:rPr>
          <w:rFonts w:ascii="Palatino Linotype" w:eastAsia="MS Mincho" w:hAnsi="Palatino Linotype" w:cs="Times New Roman"/>
          <w:lang w:val="es-ES"/>
        </w:rPr>
        <w:t> en los términos de las leyes aplicables.</w:t>
      </w:r>
    </w:p>
    <w:p w14:paraId="533960A7" w14:textId="77777777" w:rsidR="0059206F" w:rsidRDefault="0059206F" w:rsidP="0059206F">
      <w:pPr>
        <w:shd w:val="clear" w:color="auto" w:fill="FFFFFF"/>
        <w:spacing w:line="360" w:lineRule="auto"/>
        <w:jc w:val="both"/>
        <w:rPr>
          <w:rFonts w:ascii="Palatino Linotype" w:eastAsia="MS Mincho" w:hAnsi="Palatino Linotype" w:cs="Times New Roman"/>
          <w:lang w:val="es-ES"/>
        </w:rPr>
      </w:pPr>
    </w:p>
    <w:p w14:paraId="5B3DC48D" w14:textId="67A0FE34" w:rsidR="0059206F" w:rsidRDefault="0059206F" w:rsidP="0059206F">
      <w:pPr>
        <w:spacing w:line="360" w:lineRule="auto"/>
        <w:jc w:val="both"/>
        <w:rPr>
          <w:rFonts w:ascii="Palatino Linotype" w:eastAsia="MS Mincho" w:hAnsi="Palatino Linotype" w:cs="Times New Roman"/>
        </w:rPr>
      </w:pPr>
      <w:r w:rsidRPr="0010067F">
        <w:rPr>
          <w:rFonts w:ascii="Palatino Linotype" w:eastAsia="MS Mincho" w:hAnsi="Palatino Linotype" w:cs="Times New Roman"/>
          <w:b/>
        </w:rPr>
        <w:t xml:space="preserve">SEXTO. </w:t>
      </w:r>
      <w:r w:rsidRPr="0010067F">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0067F">
        <w:rPr>
          <w:rFonts w:ascii="Palatino Linotype" w:eastAsia="MS Mincho" w:hAnsi="Palatino Linotype" w:cs="Times New Roman"/>
          <w:b/>
        </w:rPr>
        <w:t>Considerando</w:t>
      </w:r>
      <w:r>
        <w:rPr>
          <w:rFonts w:ascii="Palatino Linotype" w:eastAsia="MS Mincho" w:hAnsi="Palatino Linotype" w:cs="Times New Roman"/>
          <w:b/>
        </w:rPr>
        <w:t xml:space="preserve"> </w:t>
      </w:r>
      <w:r w:rsidR="00997336">
        <w:rPr>
          <w:rFonts w:ascii="Palatino Linotype" w:eastAsia="MS Mincho" w:hAnsi="Palatino Linotype" w:cs="Times New Roman"/>
          <w:b/>
        </w:rPr>
        <w:t>QUINTO</w:t>
      </w:r>
      <w:r w:rsidRPr="0010067F">
        <w:rPr>
          <w:rFonts w:ascii="Palatino Linotype" w:eastAsia="MS Mincho" w:hAnsi="Palatino Linotype" w:cs="Times New Roman"/>
        </w:rPr>
        <w:t>.</w:t>
      </w:r>
    </w:p>
    <w:p w14:paraId="74105983" w14:textId="77777777" w:rsidR="002C38C9" w:rsidRDefault="002C38C9" w:rsidP="002C38C9">
      <w:pPr>
        <w:shd w:val="clear" w:color="auto" w:fill="FFFFFF"/>
        <w:tabs>
          <w:tab w:val="left" w:pos="567"/>
        </w:tabs>
        <w:spacing w:line="360" w:lineRule="auto"/>
        <w:jc w:val="both"/>
        <w:rPr>
          <w:rFonts w:ascii="Palatino Linotype" w:eastAsia="Times New Roman" w:hAnsi="Palatino Linotype" w:cs="Arial"/>
          <w:color w:val="000000" w:themeColor="text1"/>
          <w:lang w:val="es-ES" w:eastAsia="es-MX"/>
        </w:rPr>
      </w:pPr>
    </w:p>
    <w:p w14:paraId="5787EC93" w14:textId="77777777" w:rsidR="00AE3EB8" w:rsidRDefault="00AE3EB8" w:rsidP="002C38C9">
      <w:pPr>
        <w:shd w:val="clear" w:color="auto" w:fill="FFFFFF"/>
        <w:tabs>
          <w:tab w:val="left" w:pos="567"/>
        </w:tabs>
        <w:spacing w:line="360" w:lineRule="auto"/>
        <w:jc w:val="both"/>
        <w:rPr>
          <w:rFonts w:ascii="Palatino Linotype" w:eastAsia="Times New Roman" w:hAnsi="Palatino Linotype" w:cs="Arial"/>
          <w:color w:val="000000" w:themeColor="text1"/>
          <w:lang w:val="es-ES" w:eastAsia="es-MX"/>
        </w:rPr>
      </w:pPr>
    </w:p>
    <w:p w14:paraId="148B9D18" w14:textId="77777777" w:rsidR="00AE3EB8" w:rsidRDefault="00AE3EB8" w:rsidP="002C38C9">
      <w:pPr>
        <w:shd w:val="clear" w:color="auto" w:fill="FFFFFF"/>
        <w:tabs>
          <w:tab w:val="left" w:pos="567"/>
        </w:tabs>
        <w:spacing w:line="360" w:lineRule="auto"/>
        <w:jc w:val="both"/>
        <w:rPr>
          <w:rFonts w:ascii="Palatino Linotype" w:eastAsia="Times New Roman" w:hAnsi="Palatino Linotype" w:cs="Arial"/>
          <w:color w:val="000000" w:themeColor="text1"/>
          <w:lang w:val="es-ES" w:eastAsia="es-MX"/>
        </w:rPr>
      </w:pPr>
    </w:p>
    <w:p w14:paraId="4B166574" w14:textId="77777777" w:rsidR="00AE3EB8" w:rsidRDefault="00AE3EB8" w:rsidP="002C38C9">
      <w:pPr>
        <w:shd w:val="clear" w:color="auto" w:fill="FFFFFF"/>
        <w:tabs>
          <w:tab w:val="left" w:pos="567"/>
        </w:tabs>
        <w:spacing w:line="360" w:lineRule="auto"/>
        <w:jc w:val="both"/>
        <w:rPr>
          <w:rFonts w:ascii="Palatino Linotype" w:eastAsia="Times New Roman" w:hAnsi="Palatino Linotype" w:cs="Arial"/>
          <w:color w:val="000000" w:themeColor="text1"/>
          <w:lang w:val="es-ES" w:eastAsia="es-MX"/>
        </w:rPr>
      </w:pPr>
    </w:p>
    <w:p w14:paraId="353EF4C6" w14:textId="77777777" w:rsidR="00AE3EB8" w:rsidRPr="003024D4" w:rsidRDefault="00AE3EB8" w:rsidP="002C38C9">
      <w:pPr>
        <w:shd w:val="clear" w:color="auto" w:fill="FFFFFF"/>
        <w:tabs>
          <w:tab w:val="left" w:pos="567"/>
        </w:tabs>
        <w:spacing w:line="360" w:lineRule="auto"/>
        <w:jc w:val="both"/>
        <w:rPr>
          <w:rFonts w:ascii="Palatino Linotype" w:eastAsia="Times New Roman" w:hAnsi="Palatino Linotype" w:cs="Arial"/>
          <w:color w:val="000000" w:themeColor="text1"/>
          <w:lang w:val="es-ES" w:eastAsia="es-MX"/>
        </w:rPr>
      </w:pPr>
    </w:p>
    <w:p w14:paraId="405FBCE4" w14:textId="77777777" w:rsidR="00AE3EB8" w:rsidRDefault="002C38C9" w:rsidP="002C38C9">
      <w:pPr>
        <w:shd w:val="clear" w:color="auto" w:fill="FFFFFF"/>
        <w:tabs>
          <w:tab w:val="left" w:pos="567"/>
        </w:tabs>
        <w:spacing w:line="360" w:lineRule="auto"/>
        <w:jc w:val="both"/>
        <w:rPr>
          <w:rFonts w:ascii="Palatino Linotype" w:hAnsi="Palatino Linotype"/>
          <w:color w:val="000000" w:themeColor="text1"/>
        </w:rPr>
      </w:pPr>
      <w:r w:rsidRPr="003024D4">
        <w:rPr>
          <w:rFonts w:ascii="Palatino Linotype" w:hAnsi="Palatino Linotype"/>
          <w:color w:val="000000" w:themeColor="text1"/>
        </w:rPr>
        <w:t xml:space="preserve">ASÍ LO RESUELVE, </w:t>
      </w:r>
      <w:r w:rsidRPr="00AE3EB8">
        <w:rPr>
          <w:rFonts w:ascii="Palatino Linotype" w:hAnsi="Palatino Linotype"/>
          <w:color w:val="000000" w:themeColor="text1"/>
        </w:rPr>
        <w:t>POR UNANIMIDAD DE VOTOS,</w:t>
      </w:r>
      <w:r w:rsidRPr="003024D4">
        <w:rPr>
          <w:rFonts w:ascii="Palatino Linotype" w:hAnsi="Palatino Linotype"/>
          <w:color w:val="000000" w:themeColor="text1"/>
        </w:rPr>
        <w:t xml:space="preserve"> EL PLENO DEL INSTITUTO DE TRANSPARENCIA, ACCESO A LA INFORMACIÓN PÚBLICA Y PROTECCIÓN DE DATOS PERSONALES DEL ESTADO DE MÉXICO Y MUNICIPIOS, CONFORMADO POR LOS COMISIONADOS ZULEMA MARTÍNEZ SÁNCHEZ; EVA ABAID YAPUR; JOSÉ GUADALUPE LUNA </w:t>
      </w:r>
      <w:r w:rsidRPr="00AE3EB8">
        <w:rPr>
          <w:rFonts w:ascii="Palatino Linotype" w:hAnsi="Palatino Linotype"/>
          <w:color w:val="000000" w:themeColor="text1"/>
        </w:rPr>
        <w:t>HERNÁNDEZ; JAVIER MARTÍNEZ CRUZ Y</w:t>
      </w:r>
      <w:r w:rsidR="00AE3EB8" w:rsidRPr="00AE3EB8">
        <w:rPr>
          <w:rFonts w:ascii="Palatino Linotype" w:hAnsi="Palatino Linotype"/>
          <w:color w:val="000000" w:themeColor="text1"/>
        </w:rPr>
        <w:t xml:space="preserve"> LUIS GUSTAVO PARRA NORIEGA;</w:t>
      </w:r>
      <w:r w:rsidRPr="00AE3EB8">
        <w:rPr>
          <w:rFonts w:ascii="Palatino Linotype" w:hAnsi="Palatino Linotype"/>
          <w:color w:val="000000" w:themeColor="text1"/>
        </w:rPr>
        <w:t xml:space="preserve"> EN LA </w:t>
      </w:r>
      <w:r w:rsidR="007E5BFB" w:rsidRPr="00AE3EB8">
        <w:rPr>
          <w:rFonts w:ascii="Palatino Linotype" w:hAnsi="Palatino Linotype"/>
          <w:color w:val="000000" w:themeColor="text1"/>
        </w:rPr>
        <w:t xml:space="preserve">DÉCIMA </w:t>
      </w:r>
      <w:r w:rsidRPr="00AE3EB8">
        <w:rPr>
          <w:rFonts w:ascii="Palatino Linotype" w:hAnsi="Palatino Linotype"/>
          <w:color w:val="000000" w:themeColor="text1"/>
        </w:rPr>
        <w:t xml:space="preserve">SESIÓN ORDINARIA CELEBRADA EL </w:t>
      </w:r>
      <w:r w:rsidR="007E5BFB" w:rsidRPr="00AE3EB8">
        <w:rPr>
          <w:rFonts w:ascii="Palatino Linotype" w:hAnsi="Palatino Linotype"/>
          <w:color w:val="000000" w:themeColor="text1"/>
        </w:rPr>
        <w:t xml:space="preserve">TRECE (13) </w:t>
      </w:r>
      <w:r w:rsidR="00AE3EB8">
        <w:rPr>
          <w:rFonts w:ascii="Palatino Linotype" w:hAnsi="Palatino Linotype"/>
          <w:color w:val="000000" w:themeColor="text1"/>
        </w:rPr>
        <w:t xml:space="preserve">DE MARZO </w:t>
      </w:r>
    </w:p>
    <w:p w14:paraId="3246E69C" w14:textId="7081FC0B" w:rsidR="002C38C9" w:rsidRPr="00AE3EB8" w:rsidRDefault="00AE3EB8" w:rsidP="002C38C9">
      <w:pPr>
        <w:shd w:val="clear" w:color="auto" w:fill="FFFFFF"/>
        <w:tabs>
          <w:tab w:val="left" w:pos="567"/>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 </w:t>
      </w:r>
      <w:r w:rsidR="002C38C9" w:rsidRPr="00AE3EB8">
        <w:rPr>
          <w:rFonts w:ascii="Palatino Linotype" w:hAnsi="Palatino Linotype"/>
          <w:color w:val="000000" w:themeColor="text1"/>
        </w:rPr>
        <w:t>DOS MIL DIECI</w:t>
      </w:r>
      <w:r w:rsidR="00C44212" w:rsidRPr="00AE3EB8">
        <w:rPr>
          <w:rFonts w:ascii="Palatino Linotype" w:hAnsi="Palatino Linotype"/>
          <w:color w:val="000000" w:themeColor="text1"/>
        </w:rPr>
        <w:t>NUEVE</w:t>
      </w:r>
      <w:r w:rsidR="002C38C9" w:rsidRPr="00AE3EB8">
        <w:rPr>
          <w:rFonts w:ascii="Palatino Linotype" w:hAnsi="Palatino Linotype"/>
          <w:color w:val="000000" w:themeColor="text1"/>
        </w:rPr>
        <w:t>,</w:t>
      </w:r>
      <w:r w:rsidR="002C38C9" w:rsidRPr="003024D4">
        <w:rPr>
          <w:rFonts w:ascii="Palatino Linotype" w:hAnsi="Palatino Linotype"/>
          <w:color w:val="000000" w:themeColor="text1"/>
        </w:rPr>
        <w:t xml:space="preserve"> ANTE EL SECRETARIO TÉCNICO DEL PLENO ALEXIS TAPIA RAMÍREZ.</w:t>
      </w:r>
      <w:r w:rsidR="002C38C9" w:rsidRPr="003024D4">
        <w:rPr>
          <w:rFonts w:ascii="Palatino Linotype" w:hAnsi="Palatino Linotype" w:cs="Arial"/>
          <w:color w:val="000000" w:themeColor="text1"/>
        </w:rPr>
        <w:t xml:space="preserve"> </w:t>
      </w:r>
    </w:p>
    <w:p w14:paraId="6509B76D" w14:textId="6BF7CDED" w:rsidR="002C38C9" w:rsidRPr="003024D4" w:rsidRDefault="00AE3EB8" w:rsidP="002C38C9">
      <w:pPr>
        <w:spacing w:before="24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6672" behindDoc="0" locked="0" layoutInCell="1" allowOverlap="1" wp14:anchorId="1CA3EF24" wp14:editId="2719B54E">
                <wp:simplePos x="0" y="0"/>
                <wp:positionH relativeFrom="column">
                  <wp:posOffset>-3894</wp:posOffset>
                </wp:positionH>
                <wp:positionV relativeFrom="paragraph">
                  <wp:posOffset>36605</wp:posOffset>
                </wp:positionV>
                <wp:extent cx="5518768" cy="4596276"/>
                <wp:effectExtent l="57150" t="38100" r="63500" b="90170"/>
                <wp:wrapNone/>
                <wp:docPr id="5" name="Conector recto 5"/>
                <wp:cNvGraphicFramePr/>
                <a:graphic xmlns:a="http://schemas.openxmlformats.org/drawingml/2006/main">
                  <a:graphicData uri="http://schemas.microsoft.com/office/word/2010/wordprocessingShape">
                    <wps:wsp>
                      <wps:cNvCnPr/>
                      <wps:spPr>
                        <a:xfrm flipH="1" flipV="1">
                          <a:off x="0" y="0"/>
                          <a:ext cx="5518768" cy="459627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73A44C" id="Conector recto 5"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3pt,2.9pt" to="434.25pt,3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" strokecolor="#4f81bd [3204]" strokeweight="2pt">
                <v:shadow on="t" color="black" opacity="24903f" origin=",.5" offset="0,.55556mm"/>
              </v:line>
            </w:pict>
          </mc:Fallback>
        </mc:AlternateContent>
      </w:r>
    </w:p>
    <w:p w14:paraId="66E5C2EA" w14:textId="77777777" w:rsidR="002025F8" w:rsidRDefault="002025F8" w:rsidP="002C38C9">
      <w:pPr>
        <w:spacing w:before="240"/>
        <w:jc w:val="both"/>
        <w:rPr>
          <w:rFonts w:ascii="Palatino Linotype" w:hAnsi="Palatino Linotype"/>
          <w:color w:val="000000" w:themeColor="text1"/>
        </w:rPr>
      </w:pPr>
    </w:p>
    <w:p w14:paraId="514A69A6" w14:textId="77777777" w:rsidR="009005DD" w:rsidRDefault="009005DD" w:rsidP="002C38C9">
      <w:pPr>
        <w:spacing w:before="240"/>
        <w:jc w:val="both"/>
        <w:rPr>
          <w:rFonts w:ascii="Palatino Linotype" w:hAnsi="Palatino Linotype"/>
          <w:color w:val="000000" w:themeColor="text1"/>
        </w:rPr>
      </w:pPr>
    </w:p>
    <w:p w14:paraId="2EC3E763" w14:textId="77777777" w:rsidR="009005DD" w:rsidRDefault="009005DD" w:rsidP="002C38C9">
      <w:pPr>
        <w:spacing w:before="240"/>
        <w:jc w:val="both"/>
        <w:rPr>
          <w:rFonts w:ascii="Palatino Linotype" w:hAnsi="Palatino Linotype"/>
          <w:color w:val="000000" w:themeColor="text1"/>
        </w:rPr>
      </w:pPr>
    </w:p>
    <w:p w14:paraId="2C9091E4" w14:textId="77777777" w:rsidR="009005DD" w:rsidRDefault="009005DD" w:rsidP="002C38C9">
      <w:pPr>
        <w:spacing w:before="240"/>
        <w:jc w:val="both"/>
        <w:rPr>
          <w:rFonts w:ascii="Palatino Linotype" w:hAnsi="Palatino Linotype"/>
          <w:color w:val="000000" w:themeColor="text1"/>
        </w:rPr>
      </w:pPr>
    </w:p>
    <w:p w14:paraId="413991E6" w14:textId="77777777" w:rsidR="009005DD" w:rsidRDefault="009005DD" w:rsidP="002C38C9">
      <w:pPr>
        <w:spacing w:before="240"/>
        <w:jc w:val="both"/>
        <w:rPr>
          <w:rFonts w:ascii="Palatino Linotype" w:hAnsi="Palatino Linotype"/>
          <w:color w:val="000000" w:themeColor="text1"/>
        </w:rPr>
      </w:pPr>
    </w:p>
    <w:p w14:paraId="589EF5A0" w14:textId="77777777" w:rsidR="009005DD" w:rsidRDefault="009005DD" w:rsidP="002C38C9">
      <w:pPr>
        <w:spacing w:before="240"/>
        <w:jc w:val="both"/>
        <w:rPr>
          <w:rFonts w:ascii="Palatino Linotype" w:hAnsi="Palatino Linotype"/>
          <w:color w:val="000000" w:themeColor="text1"/>
        </w:rPr>
      </w:pPr>
    </w:p>
    <w:p w14:paraId="6541E97E" w14:textId="77777777" w:rsidR="009005DD" w:rsidRDefault="009005DD" w:rsidP="002C38C9">
      <w:pPr>
        <w:spacing w:before="240"/>
        <w:jc w:val="both"/>
        <w:rPr>
          <w:rFonts w:ascii="Palatino Linotype" w:hAnsi="Palatino Linotype"/>
          <w:color w:val="000000" w:themeColor="text1"/>
        </w:rPr>
      </w:pPr>
    </w:p>
    <w:p w14:paraId="2CA775F8" w14:textId="77777777" w:rsidR="009005DD" w:rsidRDefault="009005DD" w:rsidP="002C38C9">
      <w:pPr>
        <w:spacing w:before="240"/>
        <w:jc w:val="both"/>
        <w:rPr>
          <w:rFonts w:ascii="Palatino Linotype" w:hAnsi="Palatino Linotype"/>
          <w:color w:val="000000" w:themeColor="text1"/>
        </w:rPr>
      </w:pPr>
    </w:p>
    <w:p w14:paraId="2F6573DA" w14:textId="77777777" w:rsidR="009005DD" w:rsidRDefault="009005DD" w:rsidP="002C38C9">
      <w:pPr>
        <w:spacing w:before="240"/>
        <w:jc w:val="both"/>
        <w:rPr>
          <w:rFonts w:ascii="Palatino Linotype" w:hAnsi="Palatino Linotype"/>
          <w:color w:val="000000" w:themeColor="text1"/>
        </w:rPr>
      </w:pPr>
    </w:p>
    <w:p w14:paraId="6BEE4411" w14:textId="77777777" w:rsidR="009005DD" w:rsidRPr="003024D4" w:rsidRDefault="009005DD" w:rsidP="002C38C9">
      <w:pPr>
        <w:spacing w:before="240"/>
        <w:jc w:val="both"/>
        <w:rPr>
          <w:rFonts w:ascii="Palatino Linotype" w:hAnsi="Palatino Linotype"/>
          <w:color w:val="000000" w:themeColor="text1"/>
        </w:rPr>
      </w:pPr>
    </w:p>
    <w:p w14:paraId="204D2A95" w14:textId="77777777" w:rsidR="00AE3EB8" w:rsidRDefault="00AE3EB8" w:rsidP="002C38C9">
      <w:pPr>
        <w:spacing w:before="240"/>
        <w:jc w:val="both"/>
        <w:rPr>
          <w:rFonts w:ascii="Palatino Linotype" w:hAnsi="Palatino Linotype"/>
          <w:color w:val="000000" w:themeColor="text1"/>
        </w:rPr>
      </w:pPr>
    </w:p>
    <w:p w14:paraId="4B676747" w14:textId="77777777" w:rsidR="00AE3EB8" w:rsidRDefault="00AE3EB8" w:rsidP="002C38C9">
      <w:pPr>
        <w:spacing w:before="240"/>
        <w:jc w:val="both"/>
        <w:rPr>
          <w:rFonts w:ascii="Palatino Linotype" w:hAnsi="Palatino Linotype"/>
          <w:color w:val="000000" w:themeColor="text1"/>
        </w:rPr>
      </w:pPr>
    </w:p>
    <w:p w14:paraId="58F1DDC4" w14:textId="77777777" w:rsidR="00AE3EB8" w:rsidRDefault="00AE3EB8" w:rsidP="002C38C9">
      <w:pPr>
        <w:spacing w:before="240"/>
        <w:jc w:val="both"/>
        <w:rPr>
          <w:rFonts w:ascii="Palatino Linotype" w:hAnsi="Palatino Linotype"/>
          <w:color w:val="000000" w:themeColor="text1"/>
        </w:rPr>
      </w:pPr>
    </w:p>
    <w:p w14:paraId="51D59346" w14:textId="77777777" w:rsidR="00AE3EB8" w:rsidRPr="00AE3EB8" w:rsidRDefault="00AE3EB8" w:rsidP="002C38C9">
      <w:pPr>
        <w:spacing w:before="240"/>
        <w:jc w:val="both"/>
        <w:rPr>
          <w:rFonts w:ascii="Palatino Linotype" w:hAnsi="Palatino Linotype"/>
          <w:color w:val="000000" w:themeColor="text1"/>
          <w:sz w:val="12"/>
        </w:rPr>
      </w:pPr>
    </w:p>
    <w:p w14:paraId="40CEB8C0" w14:textId="77777777" w:rsidR="002C38C9" w:rsidRPr="003024D4" w:rsidRDefault="002C38C9" w:rsidP="002C38C9">
      <w:pPr>
        <w:spacing w:before="240"/>
        <w:jc w:val="both"/>
        <w:rPr>
          <w:rFonts w:ascii="Palatino Linotype" w:hAnsi="Palatino Linotype"/>
          <w:color w:val="000000" w:themeColor="text1"/>
        </w:rPr>
      </w:pPr>
      <w:r w:rsidRPr="003024D4">
        <w:rPr>
          <w:rFonts w:ascii="Palatino Linotype" w:hAnsi="Palatino Linotype"/>
          <w:noProof/>
          <w:color w:val="000000" w:themeColor="text1"/>
          <w:lang w:val="es-MX" w:eastAsia="es-MX"/>
        </w:rPr>
        <mc:AlternateContent>
          <mc:Choice Requires="wps">
            <w:drawing>
              <wp:anchor distT="45720" distB="45720" distL="114300" distR="114300" simplePos="0" relativeHeight="251671552" behindDoc="0" locked="0" layoutInCell="1" allowOverlap="1" wp14:anchorId="10994B0B" wp14:editId="63E0B0F9">
                <wp:simplePos x="0" y="0"/>
                <wp:positionH relativeFrom="page">
                  <wp:align>center</wp:align>
                </wp:positionH>
                <wp:positionV relativeFrom="paragraph">
                  <wp:posOffset>67265</wp:posOffset>
                </wp:positionV>
                <wp:extent cx="2360930" cy="914400"/>
                <wp:effectExtent l="0" t="0" r="635"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5BC6BC5" w14:textId="77777777" w:rsidR="00F25665" w:rsidRPr="00EF2FC0" w:rsidRDefault="00F25665" w:rsidP="002C38C9">
                            <w:pPr>
                              <w:jc w:val="center"/>
                              <w:rPr>
                                <w:rFonts w:ascii="Palatino Linotype" w:hAnsi="Palatino Linotype"/>
                              </w:rPr>
                            </w:pPr>
                            <w:r w:rsidRPr="00EF2FC0">
                              <w:rPr>
                                <w:rFonts w:ascii="Palatino Linotype" w:hAnsi="Palatino Linotype"/>
                                <w:b/>
                              </w:rPr>
                              <w:t>Zulema Martínez Sánchez</w:t>
                            </w:r>
                          </w:p>
                          <w:p w14:paraId="687F3A0F" w14:textId="77777777" w:rsidR="00F25665" w:rsidRDefault="00F25665" w:rsidP="002C38C9">
                            <w:pPr>
                              <w:jc w:val="center"/>
                              <w:rPr>
                                <w:rFonts w:ascii="Palatino Linotype" w:hAnsi="Palatino Linotype"/>
                              </w:rPr>
                            </w:pPr>
                            <w:r w:rsidRPr="00EF2FC0">
                              <w:rPr>
                                <w:rFonts w:ascii="Palatino Linotype" w:hAnsi="Palatino Linotype"/>
                              </w:rPr>
                              <w:t>Comisionada</w:t>
                            </w:r>
                            <w:r>
                              <w:rPr>
                                <w:rFonts w:ascii="Palatino Linotype" w:hAnsi="Palatino Linotype"/>
                              </w:rPr>
                              <w:t xml:space="preserve"> Presidenta</w:t>
                            </w:r>
                          </w:p>
                          <w:p w14:paraId="73E334F3" w14:textId="455EF1D2" w:rsidR="00F25665" w:rsidRDefault="00F25665" w:rsidP="002C38C9">
                            <w:pPr>
                              <w:jc w:val="center"/>
                              <w:rPr>
                                <w:rFonts w:ascii="Palatino Linotype" w:hAnsi="Palatino Linotype"/>
                                <w:b/>
                              </w:rPr>
                            </w:pPr>
                            <w:r>
                              <w:rPr>
                                <w:rFonts w:ascii="Palatino Linotype" w:hAnsi="Palatino Linotype"/>
                                <w:b/>
                              </w:rPr>
                              <w:t>(RÚBRICA)</w:t>
                            </w:r>
                          </w:p>
                          <w:p w14:paraId="6E7356DE" w14:textId="77777777" w:rsidR="00F25665" w:rsidRDefault="00F25665" w:rsidP="002C38C9">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0994B0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155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BXakK6IgIAACIEAAAOAAAAAAAAAAAAAAAAAC4CAABkcnMvZTJvRG9jLnhtbFBL&#10;AQItABQABgAIAAAAIQCgkWv52wAAAAcBAAAPAAAAAAAAAAAAAAAAAHwEAABkcnMvZG93bnJldi54&#10;bWxQSwUGAAAAAAQABADzAAAAhAUAAAAA&#10;" stroked="f">
                <v:textbox>
                  <w:txbxContent>
                    <w:p w14:paraId="45BC6BC5" w14:textId="77777777" w:rsidR="00F25665" w:rsidRPr="00EF2FC0" w:rsidRDefault="00F25665" w:rsidP="002C38C9">
                      <w:pPr>
                        <w:jc w:val="center"/>
                        <w:rPr>
                          <w:rFonts w:ascii="Palatino Linotype" w:hAnsi="Palatino Linotype"/>
                        </w:rPr>
                      </w:pPr>
                      <w:r w:rsidRPr="00EF2FC0">
                        <w:rPr>
                          <w:rFonts w:ascii="Palatino Linotype" w:hAnsi="Palatino Linotype"/>
                          <w:b/>
                        </w:rPr>
                        <w:t>Zulema Martínez Sánchez</w:t>
                      </w:r>
                    </w:p>
                    <w:p w14:paraId="687F3A0F" w14:textId="77777777" w:rsidR="00F25665" w:rsidRDefault="00F25665" w:rsidP="002C38C9">
                      <w:pPr>
                        <w:jc w:val="center"/>
                        <w:rPr>
                          <w:rFonts w:ascii="Palatino Linotype" w:hAnsi="Palatino Linotype"/>
                        </w:rPr>
                      </w:pPr>
                      <w:r w:rsidRPr="00EF2FC0">
                        <w:rPr>
                          <w:rFonts w:ascii="Palatino Linotype" w:hAnsi="Palatino Linotype"/>
                        </w:rPr>
                        <w:t>Comisionada</w:t>
                      </w:r>
                      <w:r>
                        <w:rPr>
                          <w:rFonts w:ascii="Palatino Linotype" w:hAnsi="Palatino Linotype"/>
                        </w:rPr>
                        <w:t xml:space="preserve"> Presidenta</w:t>
                      </w:r>
                    </w:p>
                    <w:p w14:paraId="73E334F3" w14:textId="455EF1D2" w:rsidR="00F25665" w:rsidRDefault="00F25665" w:rsidP="002C38C9">
                      <w:pPr>
                        <w:jc w:val="center"/>
                        <w:rPr>
                          <w:rFonts w:ascii="Palatino Linotype" w:hAnsi="Palatino Linotype"/>
                          <w:b/>
                        </w:rPr>
                      </w:pPr>
                      <w:r>
                        <w:rPr>
                          <w:rFonts w:ascii="Palatino Linotype" w:hAnsi="Palatino Linotype"/>
                          <w:b/>
                        </w:rPr>
                        <w:t>(RÚBRICA)</w:t>
                      </w:r>
                    </w:p>
                    <w:p w14:paraId="6E7356DE" w14:textId="77777777" w:rsidR="00F25665" w:rsidRDefault="00F25665" w:rsidP="002C38C9">
                      <w:pPr>
                        <w:jc w:val="center"/>
                        <w:rPr>
                          <w:rFonts w:ascii="Palatino Linotype" w:hAnsi="Palatino Linotype"/>
                        </w:rPr>
                      </w:pPr>
                    </w:p>
                  </w:txbxContent>
                </v:textbox>
                <w10:wrap type="square" anchorx="page"/>
              </v:shape>
            </w:pict>
          </mc:Fallback>
        </mc:AlternateContent>
      </w:r>
    </w:p>
    <w:p w14:paraId="559263A8" w14:textId="77777777" w:rsidR="002C38C9" w:rsidRPr="003024D4" w:rsidRDefault="002C38C9" w:rsidP="002C38C9">
      <w:pPr>
        <w:spacing w:before="240"/>
        <w:jc w:val="both"/>
        <w:rPr>
          <w:rFonts w:ascii="Palatino Linotype" w:hAnsi="Palatino Linotype"/>
          <w:color w:val="000000" w:themeColor="text1"/>
        </w:rPr>
      </w:pPr>
    </w:p>
    <w:p w14:paraId="6C060FED" w14:textId="77777777" w:rsidR="002C38C9" w:rsidRPr="003024D4" w:rsidRDefault="002C38C9" w:rsidP="002C38C9">
      <w:pPr>
        <w:spacing w:before="240"/>
        <w:rPr>
          <w:rFonts w:ascii="Palatino Linotype" w:hAnsi="Palatino Linotype"/>
          <w:b/>
          <w:color w:val="000000" w:themeColor="text1"/>
        </w:rPr>
      </w:pPr>
    </w:p>
    <w:p w14:paraId="3F9DE684" w14:textId="77777777" w:rsidR="002C38C9" w:rsidRPr="003024D4" w:rsidRDefault="002C38C9" w:rsidP="002C38C9">
      <w:pPr>
        <w:spacing w:before="240"/>
        <w:rPr>
          <w:rFonts w:ascii="Palatino Linotype" w:hAnsi="Palatino Linotype"/>
          <w:b/>
          <w:color w:val="000000" w:themeColor="text1"/>
        </w:rPr>
      </w:pPr>
    </w:p>
    <w:p w14:paraId="27A133B1" w14:textId="77777777" w:rsidR="002C38C9" w:rsidRPr="003024D4" w:rsidRDefault="002C38C9" w:rsidP="002C38C9">
      <w:pPr>
        <w:spacing w:before="240"/>
        <w:rPr>
          <w:rFonts w:ascii="Palatino Linotype" w:hAnsi="Palatino Linotype"/>
          <w:b/>
          <w:color w:val="000000" w:themeColor="text1"/>
        </w:rPr>
      </w:pPr>
      <w:r w:rsidRPr="003024D4">
        <w:rPr>
          <w:rFonts w:ascii="Palatino Linotype" w:hAnsi="Palatino Linotype"/>
          <w:noProof/>
          <w:color w:val="000000" w:themeColor="text1"/>
          <w:lang w:val="es-MX" w:eastAsia="es-MX"/>
        </w:rPr>
        <mc:AlternateContent>
          <mc:Choice Requires="wps">
            <w:drawing>
              <wp:anchor distT="0" distB="0" distL="114300" distR="114300" simplePos="0" relativeHeight="251669504" behindDoc="0" locked="0" layoutInCell="1" allowOverlap="1" wp14:anchorId="3DF22157" wp14:editId="0CF5DB21">
                <wp:simplePos x="0" y="0"/>
                <wp:positionH relativeFrom="margin">
                  <wp:align>right</wp:align>
                </wp:positionH>
                <wp:positionV relativeFrom="paragraph">
                  <wp:posOffset>11430</wp:posOffset>
                </wp:positionV>
                <wp:extent cx="2543175" cy="936346"/>
                <wp:effectExtent l="0" t="0" r="28575" b="16510"/>
                <wp:wrapNone/>
                <wp:docPr id="7" name="Cuadro de texto 7"/>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E42E25" w14:textId="77777777" w:rsidR="00F25665" w:rsidRPr="00EF2FC0" w:rsidRDefault="00F25665" w:rsidP="002C38C9">
                            <w:pPr>
                              <w:jc w:val="center"/>
                              <w:rPr>
                                <w:rFonts w:ascii="Palatino Linotype" w:hAnsi="Palatino Linotype"/>
                              </w:rPr>
                            </w:pPr>
                            <w:r>
                              <w:rPr>
                                <w:rFonts w:ascii="Palatino Linotype" w:hAnsi="Palatino Linotype"/>
                                <w:b/>
                              </w:rPr>
                              <w:t>José Guadalupe Luna Hernández</w:t>
                            </w:r>
                          </w:p>
                          <w:p w14:paraId="66CB3C79" w14:textId="77777777" w:rsidR="00F25665" w:rsidRDefault="00F25665" w:rsidP="002C38C9">
                            <w:pPr>
                              <w:jc w:val="center"/>
                              <w:rPr>
                                <w:rFonts w:ascii="Palatino Linotype" w:hAnsi="Palatino Linotype"/>
                              </w:rPr>
                            </w:pPr>
                            <w:r w:rsidRPr="00EF2FC0">
                              <w:rPr>
                                <w:rFonts w:ascii="Palatino Linotype" w:hAnsi="Palatino Linotype"/>
                              </w:rPr>
                              <w:t>Comisionado</w:t>
                            </w:r>
                          </w:p>
                          <w:p w14:paraId="1DDBD18A" w14:textId="0AB9455E" w:rsidR="00F25665" w:rsidRDefault="00F25665" w:rsidP="002C38C9">
                            <w:pPr>
                              <w:jc w:val="center"/>
                              <w:rPr>
                                <w:rFonts w:ascii="Palatino Linotype" w:hAnsi="Palatino Linotype"/>
                                <w:b/>
                              </w:rPr>
                            </w:pPr>
                            <w:r>
                              <w:rPr>
                                <w:rFonts w:ascii="Palatino Linotype" w:hAnsi="Palatino Linotype"/>
                                <w:b/>
                              </w:rPr>
                              <w:t>(RÚBRICA)</w:t>
                            </w:r>
                          </w:p>
                          <w:p w14:paraId="15025DF9" w14:textId="77777777" w:rsidR="00F25665" w:rsidRPr="00797B31" w:rsidRDefault="00F25665" w:rsidP="002C38C9">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22157" id="Cuadro de texto 7" o:spid="_x0000_s1027" type="#_x0000_t202" style="position:absolute;margin-left:149.05pt;margin-top:.9pt;width:200.25pt;height:73.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cs6KdJgCAADABQAADgAAAAAAAAAAAAAAAAAuAgAAZHJzL2Uyb0RvYy54&#10;bWxQSwECLQAUAAYACAAAACEA7H1aS9sAAAAGAQAADwAAAAAAAAAAAAAAAADyBAAAZHJzL2Rvd25y&#10;ZXYueG1sUEsFBgAAAAAEAAQA8wAAAPoFAAAAAA==&#10;" fillcolor="white [3201]" strokecolor="white [3212]" strokeweight=".5pt">
                <v:textbox>
                  <w:txbxContent>
                    <w:p w14:paraId="62E42E25" w14:textId="77777777" w:rsidR="00F25665" w:rsidRPr="00EF2FC0" w:rsidRDefault="00F25665" w:rsidP="002C38C9">
                      <w:pPr>
                        <w:jc w:val="center"/>
                        <w:rPr>
                          <w:rFonts w:ascii="Palatino Linotype" w:hAnsi="Palatino Linotype"/>
                        </w:rPr>
                      </w:pPr>
                      <w:r>
                        <w:rPr>
                          <w:rFonts w:ascii="Palatino Linotype" w:hAnsi="Palatino Linotype"/>
                          <w:b/>
                        </w:rPr>
                        <w:t>José Guadalupe Luna Hernández</w:t>
                      </w:r>
                    </w:p>
                    <w:p w14:paraId="66CB3C79" w14:textId="77777777" w:rsidR="00F25665" w:rsidRDefault="00F25665" w:rsidP="002C38C9">
                      <w:pPr>
                        <w:jc w:val="center"/>
                        <w:rPr>
                          <w:rFonts w:ascii="Palatino Linotype" w:hAnsi="Palatino Linotype"/>
                        </w:rPr>
                      </w:pPr>
                      <w:r w:rsidRPr="00EF2FC0">
                        <w:rPr>
                          <w:rFonts w:ascii="Palatino Linotype" w:hAnsi="Palatino Linotype"/>
                        </w:rPr>
                        <w:t>Comisionado</w:t>
                      </w:r>
                    </w:p>
                    <w:p w14:paraId="1DDBD18A" w14:textId="0AB9455E" w:rsidR="00F25665" w:rsidRDefault="00F25665" w:rsidP="002C38C9">
                      <w:pPr>
                        <w:jc w:val="center"/>
                        <w:rPr>
                          <w:rFonts w:ascii="Palatino Linotype" w:hAnsi="Palatino Linotype"/>
                          <w:b/>
                        </w:rPr>
                      </w:pPr>
                      <w:r>
                        <w:rPr>
                          <w:rFonts w:ascii="Palatino Linotype" w:hAnsi="Palatino Linotype"/>
                          <w:b/>
                        </w:rPr>
                        <w:t>(RÚBRICA)</w:t>
                      </w:r>
                    </w:p>
                    <w:p w14:paraId="15025DF9" w14:textId="77777777" w:rsidR="00F25665" w:rsidRPr="00797B31" w:rsidRDefault="00F25665" w:rsidP="002C38C9">
                      <w:pPr>
                        <w:jc w:val="center"/>
                        <w:rPr>
                          <w:rFonts w:ascii="Palatino Linotype" w:hAnsi="Palatino Linotype"/>
                        </w:rPr>
                      </w:pPr>
                    </w:p>
                  </w:txbxContent>
                </v:textbox>
                <w10:wrap anchorx="margin"/>
              </v:shape>
            </w:pict>
          </mc:Fallback>
        </mc:AlternateContent>
      </w:r>
      <w:r w:rsidRPr="003024D4">
        <w:rPr>
          <w:rFonts w:ascii="Palatino Linotype" w:hAnsi="Palatino Linotype"/>
          <w:noProof/>
          <w:color w:val="000000" w:themeColor="text1"/>
          <w:lang w:val="es-MX" w:eastAsia="es-MX"/>
        </w:rPr>
        <mc:AlternateContent>
          <mc:Choice Requires="wps">
            <w:drawing>
              <wp:anchor distT="0" distB="0" distL="114300" distR="114300" simplePos="0" relativeHeight="251668480" behindDoc="0" locked="0" layoutInCell="1" allowOverlap="1" wp14:anchorId="4EE43044" wp14:editId="231C9226">
                <wp:simplePos x="0" y="0"/>
                <wp:positionH relativeFrom="margin">
                  <wp:align>left</wp:align>
                </wp:positionH>
                <wp:positionV relativeFrom="paragraph">
                  <wp:posOffset>20956</wp:posOffset>
                </wp:positionV>
                <wp:extent cx="1943100" cy="994867"/>
                <wp:effectExtent l="0" t="0" r="19050" b="15240"/>
                <wp:wrapNone/>
                <wp:docPr id="9" name="Cuadro de texto 9"/>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743CF3" w14:textId="77777777" w:rsidR="00F25665" w:rsidRPr="00EF2FC0" w:rsidRDefault="00F25665" w:rsidP="002C38C9">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4B52DE37" w14:textId="77777777" w:rsidR="00F25665" w:rsidRPr="00EF2FC0" w:rsidRDefault="00F25665" w:rsidP="002C38C9">
                            <w:pPr>
                              <w:jc w:val="center"/>
                              <w:rPr>
                                <w:rFonts w:ascii="Palatino Linotype" w:hAnsi="Palatino Linotype"/>
                              </w:rPr>
                            </w:pPr>
                            <w:r w:rsidRPr="00EF2FC0">
                              <w:rPr>
                                <w:rFonts w:ascii="Palatino Linotype" w:hAnsi="Palatino Linotype"/>
                              </w:rPr>
                              <w:t>Comisionada</w:t>
                            </w:r>
                          </w:p>
                          <w:p w14:paraId="4523B6B4" w14:textId="6B5FD736" w:rsidR="00F25665" w:rsidRPr="009005DD" w:rsidRDefault="00F25665" w:rsidP="002C38C9">
                            <w:pPr>
                              <w:jc w:val="center"/>
                              <w:rPr>
                                <w:rFonts w:ascii="Palatino Linotype" w:hAnsi="Palatino Linotype"/>
                                <w:b/>
                              </w:rPr>
                            </w:pPr>
                            <w:r>
                              <w:rPr>
                                <w:rFonts w:ascii="Palatino Linotype" w:hAnsi="Palatino Linotype"/>
                                <w:b/>
                              </w:rPr>
                              <w:t>(RÚBRICA)</w:t>
                            </w:r>
                          </w:p>
                          <w:p w14:paraId="0624DF40" w14:textId="77777777" w:rsidR="00F25665" w:rsidRDefault="00F25665" w:rsidP="002C38C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43044" id="Cuadro de texto 9" o:spid="_x0000_s1028" type="#_x0000_t202" style="position:absolute;margin-left:0;margin-top:1.65pt;width:153pt;height:78.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RP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ONaRPmAIAAMAFAAAOAAAAAAAAAAAAAAAAAC4CAABkcnMvZTJvRG9jLnht&#10;bFBLAQItABQABgAIAAAAIQCQO2cM2gAAAAYBAAAPAAAAAAAAAAAAAAAAAPIEAABkcnMvZG93bnJl&#10;di54bWxQSwUGAAAAAAQABADzAAAA+QUAAAAA&#10;" fillcolor="white [3201]" strokecolor="white [3212]" strokeweight=".5pt">
                <v:textbox>
                  <w:txbxContent>
                    <w:p w14:paraId="09743CF3" w14:textId="77777777" w:rsidR="00F25665" w:rsidRPr="00EF2FC0" w:rsidRDefault="00F25665" w:rsidP="002C38C9">
                      <w:pPr>
                        <w:jc w:val="center"/>
                        <w:rPr>
                          <w:rFonts w:ascii="Palatino Linotype" w:hAnsi="Palatino Linotype"/>
                          <w:b/>
                        </w:rPr>
                      </w:pPr>
                      <w:r w:rsidRPr="00EF2FC0">
                        <w:rPr>
                          <w:rFonts w:ascii="Palatino Linotype" w:hAnsi="Palatino Linotype"/>
                          <w:b/>
                        </w:rPr>
                        <w:t>Eva Abaid Yapur</w:t>
                      </w:r>
                    </w:p>
                    <w:p w14:paraId="4B52DE37" w14:textId="77777777" w:rsidR="00F25665" w:rsidRPr="00EF2FC0" w:rsidRDefault="00F25665" w:rsidP="002C38C9">
                      <w:pPr>
                        <w:jc w:val="center"/>
                        <w:rPr>
                          <w:rFonts w:ascii="Palatino Linotype" w:hAnsi="Palatino Linotype"/>
                        </w:rPr>
                      </w:pPr>
                      <w:r w:rsidRPr="00EF2FC0">
                        <w:rPr>
                          <w:rFonts w:ascii="Palatino Linotype" w:hAnsi="Palatino Linotype"/>
                        </w:rPr>
                        <w:t>Comisionada</w:t>
                      </w:r>
                    </w:p>
                    <w:p w14:paraId="4523B6B4" w14:textId="6B5FD736" w:rsidR="00F25665" w:rsidRPr="009005DD" w:rsidRDefault="00F25665" w:rsidP="002C38C9">
                      <w:pPr>
                        <w:jc w:val="center"/>
                        <w:rPr>
                          <w:rFonts w:ascii="Palatino Linotype" w:hAnsi="Palatino Linotype"/>
                          <w:b/>
                        </w:rPr>
                      </w:pPr>
                      <w:r>
                        <w:rPr>
                          <w:rFonts w:ascii="Palatino Linotype" w:hAnsi="Palatino Linotype"/>
                          <w:b/>
                        </w:rPr>
                        <w:t>(RÚBRICA)</w:t>
                      </w:r>
                    </w:p>
                    <w:p w14:paraId="0624DF40" w14:textId="77777777" w:rsidR="00F25665" w:rsidRDefault="00F25665" w:rsidP="002C38C9">
                      <w:pPr>
                        <w:jc w:val="center"/>
                      </w:pPr>
                    </w:p>
                  </w:txbxContent>
                </v:textbox>
                <w10:wrap anchorx="margin"/>
              </v:shape>
            </w:pict>
          </mc:Fallback>
        </mc:AlternateContent>
      </w:r>
    </w:p>
    <w:p w14:paraId="6E48C9B1" w14:textId="77777777" w:rsidR="002C38C9" w:rsidRPr="003024D4" w:rsidRDefault="002C38C9" w:rsidP="002C38C9">
      <w:pPr>
        <w:spacing w:before="240"/>
        <w:rPr>
          <w:rFonts w:ascii="Palatino Linotype" w:hAnsi="Palatino Linotype"/>
          <w:b/>
          <w:color w:val="000000" w:themeColor="text1"/>
        </w:rPr>
      </w:pPr>
    </w:p>
    <w:p w14:paraId="796E7492" w14:textId="77777777" w:rsidR="002C38C9" w:rsidRPr="003024D4" w:rsidRDefault="002C38C9" w:rsidP="002C38C9">
      <w:pPr>
        <w:spacing w:before="240"/>
        <w:rPr>
          <w:rFonts w:ascii="Palatino Linotype" w:hAnsi="Palatino Linotype"/>
          <w:b/>
          <w:color w:val="000000" w:themeColor="text1"/>
        </w:rPr>
      </w:pPr>
    </w:p>
    <w:p w14:paraId="1DE4DAEA" w14:textId="77777777" w:rsidR="009005DD" w:rsidRDefault="009005DD" w:rsidP="009005DD">
      <w:pPr>
        <w:tabs>
          <w:tab w:val="left" w:pos="4875"/>
        </w:tabs>
        <w:spacing w:before="240"/>
        <w:rPr>
          <w:rFonts w:ascii="Palatino Linotype" w:hAnsi="Palatino Linotype"/>
          <w:b/>
          <w:color w:val="000000" w:themeColor="text1"/>
        </w:rPr>
      </w:pPr>
      <w:r>
        <w:rPr>
          <w:rFonts w:ascii="Palatino Linotype" w:hAnsi="Palatino Linotype"/>
          <w:b/>
          <w:color w:val="000000" w:themeColor="text1"/>
        </w:rPr>
        <w:t xml:space="preserve">       </w:t>
      </w:r>
    </w:p>
    <w:p w14:paraId="14B59F91" w14:textId="1C64020A" w:rsidR="002C38C9" w:rsidRPr="003024D4" w:rsidRDefault="009005DD" w:rsidP="009005DD">
      <w:pPr>
        <w:tabs>
          <w:tab w:val="left" w:pos="4875"/>
        </w:tabs>
        <w:spacing w:before="240"/>
        <w:rPr>
          <w:rFonts w:ascii="Palatino Linotype" w:hAnsi="Palatino Linotype"/>
          <w:b/>
          <w:color w:val="000000" w:themeColor="text1"/>
        </w:rPr>
      </w:pPr>
      <w:r>
        <w:rPr>
          <w:rFonts w:ascii="Palatino Linotype" w:hAnsi="Palatino Linotype"/>
          <w:b/>
          <w:color w:val="000000" w:themeColor="text1"/>
        </w:rPr>
        <w:t xml:space="preserve">        Javier </w:t>
      </w:r>
      <w:proofErr w:type="spellStart"/>
      <w:r>
        <w:rPr>
          <w:rFonts w:ascii="Palatino Linotype" w:hAnsi="Palatino Linotype"/>
          <w:b/>
          <w:color w:val="000000" w:themeColor="text1"/>
        </w:rPr>
        <w:t>Martinez</w:t>
      </w:r>
      <w:proofErr w:type="spellEnd"/>
      <w:r>
        <w:rPr>
          <w:rFonts w:ascii="Palatino Linotype" w:hAnsi="Palatino Linotype"/>
          <w:b/>
          <w:color w:val="000000" w:themeColor="text1"/>
        </w:rPr>
        <w:t xml:space="preserve"> Cruz </w:t>
      </w:r>
      <w:r>
        <w:rPr>
          <w:rFonts w:ascii="Palatino Linotype" w:hAnsi="Palatino Linotype"/>
          <w:b/>
          <w:color w:val="000000" w:themeColor="text1"/>
        </w:rPr>
        <w:tab/>
        <w:t xml:space="preserve">      Luis Gustavo Parra Noriega </w:t>
      </w:r>
    </w:p>
    <w:p w14:paraId="16B728D6" w14:textId="38ABB606" w:rsidR="002C38C9" w:rsidRPr="009005DD" w:rsidRDefault="009005DD" w:rsidP="009005DD">
      <w:pPr>
        <w:tabs>
          <w:tab w:val="left" w:pos="5355"/>
        </w:tabs>
        <w:spacing w:before="240"/>
        <w:rPr>
          <w:rFonts w:ascii="Palatino Linotype" w:hAnsi="Palatino Linotype"/>
          <w:color w:val="000000" w:themeColor="text1"/>
        </w:rPr>
      </w:pPr>
      <w:r w:rsidRPr="009005DD">
        <w:rPr>
          <w:rFonts w:ascii="Palatino Linotype" w:hAnsi="Palatino Linotype"/>
          <w:color w:val="000000" w:themeColor="text1"/>
        </w:rPr>
        <w:t xml:space="preserve">             Comisionado </w:t>
      </w:r>
      <w:r w:rsidRPr="009005DD">
        <w:rPr>
          <w:rFonts w:ascii="Palatino Linotype" w:hAnsi="Palatino Linotype"/>
          <w:color w:val="000000" w:themeColor="text1"/>
        </w:rPr>
        <w:tab/>
        <w:t xml:space="preserve">            </w:t>
      </w:r>
      <w:proofErr w:type="spellStart"/>
      <w:r w:rsidRPr="009005DD">
        <w:rPr>
          <w:rFonts w:ascii="Palatino Linotype" w:hAnsi="Palatino Linotype"/>
          <w:color w:val="000000" w:themeColor="text1"/>
        </w:rPr>
        <w:t>Comisionado</w:t>
      </w:r>
      <w:proofErr w:type="spellEnd"/>
      <w:r w:rsidRPr="009005DD">
        <w:rPr>
          <w:rFonts w:ascii="Palatino Linotype" w:hAnsi="Palatino Linotype"/>
          <w:color w:val="000000" w:themeColor="text1"/>
        </w:rPr>
        <w:t xml:space="preserve"> </w:t>
      </w:r>
    </w:p>
    <w:p w14:paraId="396B8EF3" w14:textId="4352B664" w:rsidR="009005DD" w:rsidRPr="009005DD" w:rsidRDefault="009005DD" w:rsidP="009005DD">
      <w:pPr>
        <w:tabs>
          <w:tab w:val="left" w:pos="5355"/>
        </w:tabs>
        <w:spacing w:before="240"/>
        <w:rPr>
          <w:rFonts w:ascii="Palatino Linotype" w:hAnsi="Palatino Linotype"/>
          <w:color w:val="000000" w:themeColor="text1"/>
        </w:rPr>
      </w:pPr>
      <w:r w:rsidRPr="009005DD">
        <w:rPr>
          <w:rFonts w:ascii="Palatino Linotype" w:hAnsi="Palatino Linotype"/>
          <w:b/>
          <w:color w:val="000000" w:themeColor="text1"/>
        </w:rPr>
        <w:t xml:space="preserve">                (RÚBRICA)</w:t>
      </w:r>
      <w:r w:rsidRPr="009005DD">
        <w:rPr>
          <w:rFonts w:ascii="Palatino Linotype" w:hAnsi="Palatino Linotype"/>
          <w:color w:val="000000" w:themeColor="text1"/>
        </w:rPr>
        <w:tab/>
        <w:t xml:space="preserve">            </w:t>
      </w:r>
      <w:r w:rsidRPr="009005DD">
        <w:rPr>
          <w:rFonts w:ascii="Palatino Linotype" w:hAnsi="Palatino Linotype"/>
          <w:b/>
          <w:color w:val="000000" w:themeColor="text1"/>
        </w:rPr>
        <w:t xml:space="preserve">    (RÚBRICA)</w:t>
      </w:r>
    </w:p>
    <w:p w14:paraId="0BA66533" w14:textId="77777777" w:rsidR="002C38C9" w:rsidRPr="003024D4" w:rsidRDefault="002C38C9" w:rsidP="002C38C9">
      <w:pPr>
        <w:spacing w:before="240"/>
        <w:rPr>
          <w:rFonts w:ascii="Palatino Linotype" w:hAnsi="Palatino Linotype"/>
          <w:b/>
          <w:color w:val="000000" w:themeColor="text1"/>
        </w:rPr>
      </w:pPr>
    </w:p>
    <w:p w14:paraId="6CCD5FE6" w14:textId="77777777" w:rsidR="009005DD" w:rsidRPr="003024D4" w:rsidRDefault="009005DD" w:rsidP="002C38C9">
      <w:pPr>
        <w:spacing w:before="240"/>
        <w:rPr>
          <w:rFonts w:ascii="Palatino Linotype" w:hAnsi="Palatino Linotype"/>
          <w:b/>
          <w:color w:val="000000" w:themeColor="text1"/>
        </w:rPr>
      </w:pPr>
    </w:p>
    <w:p w14:paraId="5838177E" w14:textId="77777777" w:rsidR="002C38C9" w:rsidRPr="003024D4" w:rsidRDefault="002C38C9" w:rsidP="002C38C9">
      <w:pPr>
        <w:jc w:val="center"/>
        <w:rPr>
          <w:rFonts w:ascii="Palatino Linotype" w:hAnsi="Palatino Linotype"/>
          <w:b/>
          <w:color w:val="000000" w:themeColor="text1"/>
        </w:rPr>
      </w:pPr>
      <w:r w:rsidRPr="003024D4">
        <w:rPr>
          <w:rFonts w:ascii="Palatino Linotype" w:hAnsi="Palatino Linotype"/>
          <w:b/>
          <w:color w:val="000000" w:themeColor="text1"/>
        </w:rPr>
        <w:t>Alexis Tapia Ramírez</w:t>
      </w:r>
    </w:p>
    <w:p w14:paraId="7AEA33E8" w14:textId="77777777" w:rsidR="002C38C9" w:rsidRPr="003024D4" w:rsidRDefault="002C38C9" w:rsidP="002C38C9">
      <w:pPr>
        <w:jc w:val="center"/>
        <w:rPr>
          <w:rFonts w:ascii="Palatino Linotype" w:hAnsi="Palatino Linotype"/>
          <w:color w:val="000000" w:themeColor="text1"/>
        </w:rPr>
      </w:pPr>
      <w:r w:rsidRPr="003024D4">
        <w:rPr>
          <w:rFonts w:ascii="Palatino Linotype" w:hAnsi="Palatino Linotype"/>
          <w:color w:val="000000" w:themeColor="text1"/>
        </w:rPr>
        <w:t xml:space="preserve">Secretario Técnico del Pleno </w:t>
      </w:r>
    </w:p>
    <w:p w14:paraId="05D64425" w14:textId="1F5CB86D" w:rsidR="002C38C9" w:rsidRPr="003024D4" w:rsidRDefault="009005DD" w:rsidP="002C38C9">
      <w:pPr>
        <w:jc w:val="center"/>
        <w:rPr>
          <w:rFonts w:ascii="Palatino Linotype" w:hAnsi="Palatino Linotype"/>
          <w:b/>
          <w:color w:val="000000" w:themeColor="text1"/>
        </w:rPr>
      </w:pPr>
      <w:r>
        <w:rPr>
          <w:rFonts w:ascii="Palatino Linotype" w:hAnsi="Palatino Linotype"/>
          <w:b/>
          <w:color w:val="000000" w:themeColor="text1"/>
        </w:rPr>
        <w:t xml:space="preserve"> (RÚBRICA)</w:t>
      </w:r>
    </w:p>
    <w:p w14:paraId="0800F279" w14:textId="77777777" w:rsidR="002C38C9" w:rsidRDefault="002C38C9" w:rsidP="002C38C9">
      <w:pPr>
        <w:tabs>
          <w:tab w:val="left" w:pos="567"/>
        </w:tabs>
        <w:spacing w:before="240" w:after="240" w:line="360" w:lineRule="auto"/>
        <w:jc w:val="both"/>
        <w:rPr>
          <w:rFonts w:ascii="Palatino Linotype" w:eastAsia="Times New Roman" w:hAnsi="Palatino Linotype" w:cs="Arial"/>
          <w:color w:val="000000" w:themeColor="text1"/>
        </w:rPr>
      </w:pPr>
    </w:p>
    <w:bookmarkEnd w:id="0"/>
    <w:bookmarkEnd w:id="1"/>
    <w:bookmarkEnd w:id="5"/>
    <w:bookmarkEnd w:id="6"/>
    <w:p w14:paraId="0CFE34E2" w14:textId="0D46B654" w:rsidR="007914E4" w:rsidRPr="003024D4" w:rsidRDefault="0033477F" w:rsidP="004E1461">
      <w:pPr>
        <w:tabs>
          <w:tab w:val="left" w:pos="567"/>
        </w:tabs>
        <w:spacing w:before="240" w:after="240" w:line="360" w:lineRule="auto"/>
        <w:jc w:val="both"/>
        <w:rPr>
          <w:rFonts w:ascii="Palatino Linotype" w:hAnsi="Palatino Linotype" w:cs="Arial"/>
          <w:color w:val="000000" w:themeColor="text1"/>
          <w:lang w:val="es-MX"/>
        </w:rPr>
      </w:pPr>
      <w:r w:rsidRPr="003024D4">
        <w:rPr>
          <w:rFonts w:ascii="Palatino Linotype" w:eastAsia="Times New Roman" w:hAnsi="Palatino Linotype" w:cs="Arial"/>
          <w:color w:val="000000" w:themeColor="text1"/>
          <w:lang w:val="es-MX"/>
        </w:rPr>
        <w:t>Esta hoja cor</w:t>
      </w:r>
      <w:r w:rsidR="009005DD">
        <w:rPr>
          <w:rFonts w:ascii="Palatino Linotype" w:eastAsia="Times New Roman" w:hAnsi="Palatino Linotype" w:cs="Arial"/>
          <w:color w:val="000000" w:themeColor="text1"/>
          <w:lang w:val="es-MX"/>
        </w:rPr>
        <w:t>responde a la resolución de fecha trece (13) de marzo</w:t>
      </w:r>
      <w:r w:rsidRPr="003024D4">
        <w:rPr>
          <w:rFonts w:ascii="Palatino Linotype" w:eastAsia="Times New Roman" w:hAnsi="Palatino Linotype" w:cs="Arial"/>
          <w:color w:val="000000" w:themeColor="text1"/>
          <w:lang w:val="es-MX"/>
        </w:rPr>
        <w:t xml:space="preserve"> de dos mil dieci</w:t>
      </w:r>
      <w:r w:rsidR="009005DD">
        <w:rPr>
          <w:rFonts w:ascii="Palatino Linotype" w:eastAsia="Times New Roman" w:hAnsi="Palatino Linotype" w:cs="Arial"/>
          <w:color w:val="000000" w:themeColor="text1"/>
          <w:lang w:val="es-MX"/>
        </w:rPr>
        <w:t>nueve</w:t>
      </w:r>
      <w:r w:rsidRPr="003024D4">
        <w:rPr>
          <w:rFonts w:ascii="Palatino Linotype" w:eastAsia="Times New Roman" w:hAnsi="Palatino Linotype" w:cs="Arial"/>
          <w:color w:val="000000" w:themeColor="text1"/>
          <w:lang w:val="es-MX"/>
        </w:rPr>
        <w:t xml:space="preserve">, emitida en el recurso de revisión </w:t>
      </w:r>
      <w:r w:rsidR="00882DE1" w:rsidRPr="003024D4">
        <w:rPr>
          <w:rFonts w:ascii="Palatino Linotype" w:hAnsi="Palatino Linotype" w:cs="Arial"/>
          <w:b/>
          <w:bCs/>
          <w:color w:val="000000" w:themeColor="text1"/>
          <w:lang w:val="es-MX" w:eastAsia="es-MX"/>
        </w:rPr>
        <w:t>0</w:t>
      </w:r>
      <w:r w:rsidR="009005DD">
        <w:rPr>
          <w:rFonts w:ascii="Palatino Linotype" w:hAnsi="Palatino Linotype" w:cs="Arial"/>
          <w:b/>
          <w:bCs/>
          <w:color w:val="000000" w:themeColor="text1"/>
          <w:lang w:val="es-MX" w:eastAsia="es-MX"/>
        </w:rPr>
        <w:t>00078/INFOEM/IP/RR/2019.</w:t>
      </w:r>
      <w:bookmarkStart w:id="70" w:name="_GoBack"/>
      <w:bookmarkEnd w:id="70"/>
    </w:p>
    <w:sectPr w:rsidR="007914E4" w:rsidRPr="003024D4" w:rsidSect="00F801DD">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37549" w14:textId="77777777" w:rsidR="00DF0BB1" w:rsidRDefault="00DF0BB1" w:rsidP="00587366">
      <w:r>
        <w:separator/>
      </w:r>
    </w:p>
    <w:p w14:paraId="30173A47" w14:textId="77777777" w:rsidR="00DF0BB1" w:rsidRDefault="00DF0BB1"/>
  </w:endnote>
  <w:endnote w:type="continuationSeparator" w:id="0">
    <w:p w14:paraId="19AF550A" w14:textId="77777777" w:rsidR="00DF0BB1" w:rsidRDefault="00DF0BB1" w:rsidP="00587366">
      <w:r>
        <w:continuationSeparator/>
      </w:r>
    </w:p>
    <w:p w14:paraId="765E262A" w14:textId="77777777" w:rsidR="00DF0BB1" w:rsidRDefault="00DF0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F25665" w:rsidRDefault="00F25665" w:rsidP="009005DD">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03D6C">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03D6C">
              <w:rPr>
                <w:rFonts w:ascii="Palatino Linotype" w:hAnsi="Palatino Linotype"/>
                <w:b/>
                <w:bCs/>
                <w:noProof/>
                <w:sz w:val="22"/>
                <w:szCs w:val="20"/>
              </w:rPr>
              <w:t>54</w:t>
            </w:r>
            <w:r w:rsidRPr="00883450">
              <w:rPr>
                <w:rFonts w:ascii="Palatino Linotype" w:hAnsi="Palatino Linotype"/>
                <w:b/>
                <w:bCs/>
                <w:sz w:val="22"/>
                <w:szCs w:val="20"/>
              </w:rPr>
              <w:fldChar w:fldCharType="end"/>
            </w:r>
          </w:p>
          <w:p w14:paraId="187818B4" w14:textId="42E0FFCB" w:rsidR="00F25665" w:rsidRDefault="00103D6C" w:rsidP="00985DA6">
            <w:pPr>
              <w:pStyle w:val="Piedepgina"/>
              <w:rPr>
                <w:rFonts w:ascii="Palatino Linotype" w:hAnsi="Palatino Linotype"/>
                <w:sz w:val="28"/>
              </w:rPr>
            </w:pPr>
          </w:p>
        </w:sdtContent>
      </w:sdt>
    </w:sdtContent>
  </w:sdt>
  <w:p w14:paraId="1AED78E8" w14:textId="77777777" w:rsidR="00F25665" w:rsidRDefault="00F256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25665" w:rsidRPr="00883450" w:rsidRDefault="00F2566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3D6C" w:rsidRPr="00103D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3D6C" w:rsidRPr="00103D6C">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77777777" w:rsidR="00F25665" w:rsidRPr="00883450" w:rsidRDefault="00F25665">
    <w:pPr>
      <w:pStyle w:val="Piedepgina"/>
      <w:rPr>
        <w:rFonts w:ascii="Palatino Linotype" w:hAnsi="Palatino Linotype"/>
        <w:sz w:val="22"/>
        <w:szCs w:val="22"/>
      </w:rPr>
    </w:pPr>
  </w:p>
  <w:p w14:paraId="2E09EA83" w14:textId="77777777" w:rsidR="00F25665" w:rsidRDefault="00F256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A99A0" w14:textId="77777777" w:rsidR="00DF0BB1" w:rsidRDefault="00DF0BB1" w:rsidP="00587366">
      <w:r>
        <w:separator/>
      </w:r>
    </w:p>
    <w:p w14:paraId="79544AD7" w14:textId="77777777" w:rsidR="00DF0BB1" w:rsidRDefault="00DF0BB1"/>
  </w:footnote>
  <w:footnote w:type="continuationSeparator" w:id="0">
    <w:p w14:paraId="635009C2" w14:textId="77777777" w:rsidR="00DF0BB1" w:rsidRDefault="00DF0BB1" w:rsidP="00587366">
      <w:r>
        <w:continuationSeparator/>
      </w:r>
    </w:p>
    <w:p w14:paraId="10934EEA" w14:textId="77777777" w:rsidR="00DF0BB1" w:rsidRDefault="00DF0BB1"/>
  </w:footnote>
  <w:footnote w:id="1">
    <w:p w14:paraId="070960FF" w14:textId="77777777" w:rsidR="00F25665" w:rsidRDefault="00F25665" w:rsidP="003C5887">
      <w:pPr>
        <w:pStyle w:val="Textonotapie"/>
      </w:pPr>
      <w:r>
        <w:rPr>
          <w:rStyle w:val="Refdenotaalpie"/>
        </w:rPr>
        <w:footnoteRef/>
      </w:r>
      <w:r>
        <w:t xml:space="preserve"> Convención Americana sobre Derechos Humanos. Artículo 13.</w:t>
      </w:r>
    </w:p>
  </w:footnote>
  <w:footnote w:id="2">
    <w:p w14:paraId="0DDAD73A" w14:textId="77777777" w:rsidR="00F25665" w:rsidRDefault="00F25665" w:rsidP="003C5887">
      <w:pPr>
        <w:pStyle w:val="Textonotapie"/>
      </w:pPr>
      <w:r>
        <w:rPr>
          <w:rStyle w:val="Refdenotaalpie"/>
        </w:rPr>
        <w:footnoteRef/>
      </w:r>
      <w:r>
        <w:t xml:space="preserve"> Constitución Política de los Estados Unidos Mexicanos. Artículo sexto, sección A, fracción I.</w:t>
      </w:r>
    </w:p>
  </w:footnote>
  <w:footnote w:id="3">
    <w:p w14:paraId="1F7F9594" w14:textId="77777777" w:rsidR="00F25665" w:rsidRDefault="00F25665" w:rsidP="003C58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C9A0982" w14:textId="77777777" w:rsidR="00F25665" w:rsidRDefault="00F25665" w:rsidP="003C5887">
      <w:pPr>
        <w:pStyle w:val="Textonotapie"/>
      </w:pPr>
      <w:r>
        <w:rPr>
          <w:rStyle w:val="Refdenotaalpie"/>
        </w:rPr>
        <w:footnoteRef/>
      </w:r>
      <w:r>
        <w:t xml:space="preserve"> Ibídem. </w:t>
      </w:r>
      <w:proofErr w:type="spellStart"/>
      <w:r>
        <w:t>Parr</w:t>
      </w:r>
      <w:proofErr w:type="spellEnd"/>
      <w:r>
        <w:t>. 87.</w:t>
      </w:r>
    </w:p>
  </w:footnote>
  <w:footnote w:id="5">
    <w:p w14:paraId="493C0043" w14:textId="77777777" w:rsidR="00F25665" w:rsidRPr="00E76965" w:rsidRDefault="00F25665" w:rsidP="00E2641A">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6">
    <w:p w14:paraId="1DE2F4E4" w14:textId="77777777" w:rsidR="00F25665" w:rsidRPr="006F7FFB" w:rsidRDefault="00F25665" w:rsidP="00E2641A">
      <w:pPr>
        <w:pStyle w:val="Textonotapie"/>
        <w:jc w:val="both"/>
        <w:rPr>
          <w:rFonts w:ascii="Palatino Linotype" w:hAnsi="Palatino Linotype"/>
          <w:sz w:val="16"/>
          <w:szCs w:val="16"/>
        </w:rPr>
      </w:pPr>
      <w:r w:rsidRPr="006F7FFB">
        <w:rPr>
          <w:rStyle w:val="Refdenotaalpie"/>
          <w:rFonts w:ascii="Palatino Linotype" w:hAnsi="Palatino Linotype"/>
          <w:sz w:val="16"/>
          <w:szCs w:val="16"/>
        </w:rPr>
        <w:footnoteRef/>
      </w:r>
      <w:r w:rsidRPr="006F7FFB">
        <w:rPr>
          <w:rFonts w:ascii="Palatino Linotype" w:hAnsi="Palatino Linotype"/>
          <w:sz w:val="16"/>
          <w:szCs w:val="16"/>
        </w:rPr>
        <w:t xml:space="preserve"> </w:t>
      </w:r>
      <w:r w:rsidRPr="006F7FFB">
        <w:rPr>
          <w:rFonts w:ascii="Palatino Linotype" w:hAnsi="Palatino Linotype"/>
          <w:b/>
          <w:sz w:val="16"/>
          <w:szCs w:val="16"/>
        </w:rPr>
        <w:t>Artículo 23</w:t>
      </w:r>
      <w:r w:rsidRPr="006F7FFB">
        <w:rPr>
          <w:rFonts w:ascii="Palatino Linotype" w:hAnsi="Palatino Linotype"/>
          <w:sz w:val="16"/>
          <w:szCs w:val="16"/>
        </w:rPr>
        <w:t>…</w:t>
      </w:r>
    </w:p>
    <w:p w14:paraId="26D98D8C" w14:textId="77777777" w:rsidR="00F25665" w:rsidRPr="006F7FFB" w:rsidRDefault="00F25665" w:rsidP="00E2641A">
      <w:pPr>
        <w:pStyle w:val="Textonotapie"/>
        <w:jc w:val="both"/>
        <w:rPr>
          <w:rFonts w:ascii="Palatino Linotype" w:hAnsi="Palatino Linotype"/>
          <w:sz w:val="16"/>
          <w:szCs w:val="16"/>
        </w:rPr>
      </w:pPr>
      <w:r w:rsidRPr="006F7FFB">
        <w:rPr>
          <w:rFonts w:ascii="Palatino Linotype" w:hAnsi="Palatino Linotype"/>
          <w:b/>
          <w:sz w:val="16"/>
          <w:szCs w:val="16"/>
        </w:rPr>
        <w:t>Los sujetos obligados deberán hacer pública toda aquella información relativa a los montos y las personas a quienes entreguen, por cualquier motivo, recursos públicos</w:t>
      </w:r>
      <w:r w:rsidRPr="006F7FFB">
        <w:rPr>
          <w:rFonts w:ascii="Palatino Linotype" w:hAnsi="Palatino Linotype"/>
          <w:sz w:val="16"/>
          <w:szCs w:val="16"/>
        </w:rPr>
        <w:t>, así como los informes que dichas personas les entreguen sobre el uso y destino de dichos recursos.</w:t>
      </w:r>
    </w:p>
  </w:footnote>
  <w:footnote w:id="7">
    <w:p w14:paraId="1BC5C68D" w14:textId="77777777" w:rsidR="00F25665" w:rsidRPr="009020DD" w:rsidRDefault="00F25665" w:rsidP="001B2BA7">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9020DD">
        <w:rPr>
          <w:lang w:val="es-ES"/>
        </w:rPr>
        <w:t>propiedades  a</w:t>
      </w:r>
      <w:proofErr w:type="gramEnd"/>
      <w:r w:rsidRPr="009020DD">
        <w:rPr>
          <w:lang w:val="es-ES"/>
        </w:rPr>
        <w:t>, b, c y d diremos que no es un J. Todo esto, en verdad, son obviedades, casi perogrulladas, pero veremos que conviene aquí explicitarlas e ir paso a paso.</w:t>
      </w:r>
    </w:p>
    <w:p w14:paraId="0D5ECB9E" w14:textId="77777777" w:rsidR="00F25665" w:rsidRPr="009020DD" w:rsidRDefault="00F25665" w:rsidP="001B2BA7">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8B62F50" w14:textId="77777777" w:rsidR="00F25665" w:rsidRPr="009020DD" w:rsidRDefault="00F25665" w:rsidP="001B2BA7">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8">
    <w:p w14:paraId="5041CB68" w14:textId="77777777" w:rsidR="00F25665" w:rsidRPr="007F43A5" w:rsidRDefault="00F25665" w:rsidP="001B2BA7">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9">
    <w:p w14:paraId="0725293B" w14:textId="77777777" w:rsidR="00F25665" w:rsidRPr="0037004E" w:rsidRDefault="00F25665" w:rsidP="001B2BA7">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p w14:paraId="37AB64BF" w14:textId="77777777" w:rsidR="00F25665" w:rsidRDefault="00F25665" w:rsidP="001B2BA7">
      <w:pPr>
        <w:pStyle w:val="Textonotapie"/>
      </w:pPr>
    </w:p>
  </w:footnote>
  <w:footnote w:id="10">
    <w:p w14:paraId="4544C296" w14:textId="77777777" w:rsidR="00F25665" w:rsidRDefault="00F25665" w:rsidP="001B2BA7">
      <w:pPr>
        <w:pStyle w:val="Textonotapie"/>
        <w:jc w:val="both"/>
      </w:pPr>
      <w:r>
        <w:rPr>
          <w:rStyle w:val="Refdenotaalpie"/>
        </w:rPr>
        <w:footnoteRef/>
      </w:r>
      <w:r>
        <w:t xml:space="preserve"> Artículo 3. Para los efectos de la presente Ley se entenderá por:</w:t>
      </w:r>
    </w:p>
    <w:p w14:paraId="79E9CE1A" w14:textId="77777777" w:rsidR="00F25665" w:rsidRDefault="00F25665" w:rsidP="001B2BA7">
      <w:pPr>
        <w:pStyle w:val="Textonotapie"/>
        <w:jc w:val="both"/>
      </w:pPr>
      <w:r>
        <w:t xml:space="preserve"> (…)</w:t>
      </w:r>
    </w:p>
    <w:p w14:paraId="1994C4F1" w14:textId="77777777" w:rsidR="00F25665" w:rsidRDefault="00F25665" w:rsidP="001B2BA7">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7B541103" w14:textId="77777777" w:rsidR="00F25665" w:rsidRDefault="00F25665" w:rsidP="001B2BA7">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631D9A85" w14:textId="77777777" w:rsidR="00F25665" w:rsidRDefault="00F25665" w:rsidP="001B2BA7">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1BDD908" w14:textId="77777777" w:rsidR="00F25665" w:rsidRDefault="00F25665" w:rsidP="001B2BA7">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6B3BACEB" w14:textId="77777777" w:rsidR="00F25665" w:rsidRDefault="00F25665" w:rsidP="001B2BA7">
      <w:pPr>
        <w:autoSpaceDE w:val="0"/>
        <w:autoSpaceDN w:val="0"/>
        <w:adjustRightInd w:val="0"/>
        <w:jc w:val="both"/>
      </w:pPr>
    </w:p>
  </w:footnote>
  <w:footnote w:id="12">
    <w:p w14:paraId="6B65A93C" w14:textId="77777777" w:rsidR="00F25665" w:rsidRDefault="00F25665" w:rsidP="001B2BA7">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F25665" w:rsidRDefault="00F2566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25665" w:rsidRPr="00E84957" w14:paraId="07F2896E" w14:textId="77777777" w:rsidTr="003116A6">
      <w:trPr>
        <w:trHeight w:val="138"/>
        <w:jc w:val="right"/>
      </w:trPr>
      <w:tc>
        <w:tcPr>
          <w:tcW w:w="2552" w:type="dxa"/>
          <w:vAlign w:val="center"/>
        </w:tcPr>
        <w:p w14:paraId="4A5B1974" w14:textId="77777777" w:rsidR="00F25665" w:rsidRPr="00E84957" w:rsidRDefault="00F2566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2491AD5E" w:rsidR="00F25665" w:rsidRPr="002D0ECC" w:rsidRDefault="00F25665" w:rsidP="002C30ED">
          <w:pPr>
            <w:pStyle w:val="Encabezado"/>
            <w:jc w:val="right"/>
            <w:rPr>
              <w:rFonts w:ascii="Palatino Linotype" w:hAnsi="Palatino Linotype"/>
              <w:b/>
              <w:sz w:val="20"/>
              <w:szCs w:val="20"/>
            </w:rPr>
          </w:pPr>
          <w:r>
            <w:rPr>
              <w:rFonts w:ascii="Palatino Linotype" w:hAnsi="Palatino Linotype" w:cs="Arial"/>
              <w:b/>
              <w:bCs/>
              <w:sz w:val="20"/>
              <w:szCs w:val="20"/>
              <w:lang w:eastAsia="es-MX"/>
            </w:rPr>
            <w:t>00078/INFOEM/IP/RR/2019</w:t>
          </w:r>
        </w:p>
      </w:tc>
    </w:tr>
    <w:tr w:rsidR="00F25665" w:rsidRPr="00E84957" w14:paraId="095EB01B" w14:textId="77777777" w:rsidTr="003116A6">
      <w:trPr>
        <w:trHeight w:val="321"/>
        <w:jc w:val="right"/>
      </w:trPr>
      <w:tc>
        <w:tcPr>
          <w:tcW w:w="2552" w:type="dxa"/>
          <w:vAlign w:val="center"/>
        </w:tcPr>
        <w:p w14:paraId="6E000A51" w14:textId="4DA3E277" w:rsidR="00F25665" w:rsidRPr="00E84957" w:rsidRDefault="00F2566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5BE0F8E" w:rsidR="00F25665" w:rsidRPr="00740719" w:rsidRDefault="00F25665" w:rsidP="00F03DE2">
          <w:pPr>
            <w:pStyle w:val="Encabezado"/>
            <w:jc w:val="right"/>
            <w:rPr>
              <w:rFonts w:ascii="Palatino Linotype" w:hAnsi="Palatino Linotype"/>
              <w:b/>
              <w:sz w:val="18"/>
              <w:szCs w:val="18"/>
            </w:rPr>
          </w:pPr>
          <w:r>
            <w:rPr>
              <w:rFonts w:ascii="Palatino Linotype" w:hAnsi="Palatino Linotype"/>
              <w:b/>
              <w:sz w:val="20"/>
              <w:szCs w:val="20"/>
            </w:rPr>
            <w:t xml:space="preserve">Ayuntamiento de </w:t>
          </w:r>
          <w:proofErr w:type="spellStart"/>
          <w:r>
            <w:rPr>
              <w:rFonts w:ascii="Palatino Linotype" w:hAnsi="Palatino Linotype"/>
              <w:b/>
              <w:sz w:val="20"/>
              <w:szCs w:val="20"/>
            </w:rPr>
            <w:t>Luvianos</w:t>
          </w:r>
          <w:proofErr w:type="spellEnd"/>
        </w:p>
      </w:tc>
    </w:tr>
    <w:tr w:rsidR="00F25665" w:rsidRPr="00E84957" w14:paraId="14F3CE0D" w14:textId="77777777" w:rsidTr="003116A6">
      <w:trPr>
        <w:trHeight w:val="321"/>
        <w:jc w:val="right"/>
      </w:trPr>
      <w:tc>
        <w:tcPr>
          <w:tcW w:w="2552" w:type="dxa"/>
          <w:vAlign w:val="center"/>
        </w:tcPr>
        <w:p w14:paraId="12248485" w14:textId="081B3348" w:rsidR="00F25665" w:rsidRPr="00E84957" w:rsidRDefault="00F2566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F25665" w:rsidRPr="002D0ECC" w:rsidRDefault="00F2566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F25665" w:rsidRDefault="00F25665" w:rsidP="00587366">
    <w:pPr>
      <w:pStyle w:val="Encabezado"/>
    </w:pPr>
  </w:p>
  <w:p w14:paraId="01FCACBC" w14:textId="77777777" w:rsidR="00F25665" w:rsidRDefault="00F256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F25665" w:rsidRDefault="00F2566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F25665" w:rsidRPr="00182113" w14:paraId="665387B4" w14:textId="77777777" w:rsidTr="000B5D79">
      <w:trPr>
        <w:trHeight w:val="138"/>
      </w:trPr>
      <w:tc>
        <w:tcPr>
          <w:tcW w:w="2532" w:type="dxa"/>
          <w:vAlign w:val="center"/>
        </w:tcPr>
        <w:p w14:paraId="01509DD6" w14:textId="77777777" w:rsidR="00F25665" w:rsidRPr="00182113" w:rsidRDefault="00F2566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F25665" w:rsidRPr="00182113" w:rsidRDefault="00F25665" w:rsidP="000B5D79">
          <w:pPr>
            <w:pStyle w:val="Encabezado"/>
            <w:jc w:val="center"/>
            <w:rPr>
              <w:rFonts w:ascii="Palatino Linotype" w:hAnsi="Palatino Linotype"/>
              <w:b/>
              <w:sz w:val="22"/>
              <w:szCs w:val="22"/>
            </w:rPr>
          </w:pPr>
        </w:p>
      </w:tc>
      <w:tc>
        <w:tcPr>
          <w:tcW w:w="3261" w:type="dxa"/>
          <w:vAlign w:val="center"/>
        </w:tcPr>
        <w:p w14:paraId="4FAE21CD" w14:textId="097FEBD7" w:rsidR="00F25665" w:rsidRPr="00182113" w:rsidRDefault="00F25665" w:rsidP="002C30ED">
          <w:pPr>
            <w:pStyle w:val="Encabezado"/>
            <w:rPr>
              <w:rFonts w:ascii="Palatino Linotype" w:hAnsi="Palatino Linotype"/>
              <w:b/>
              <w:sz w:val="22"/>
              <w:szCs w:val="22"/>
            </w:rPr>
          </w:pPr>
          <w:r>
            <w:rPr>
              <w:rFonts w:ascii="Palatino Linotype" w:hAnsi="Palatino Linotype" w:cs="Arial"/>
              <w:b/>
              <w:bCs/>
              <w:sz w:val="20"/>
              <w:szCs w:val="20"/>
              <w:lang w:eastAsia="es-MX"/>
            </w:rPr>
            <w:t>00078/INFOEM/IP/RR/2019</w:t>
          </w:r>
        </w:p>
      </w:tc>
    </w:tr>
    <w:tr w:rsidR="00F25665" w:rsidRPr="00182113" w14:paraId="78C9F2F4" w14:textId="77777777" w:rsidTr="000B5D79">
      <w:trPr>
        <w:trHeight w:val="227"/>
      </w:trPr>
      <w:tc>
        <w:tcPr>
          <w:tcW w:w="2532" w:type="dxa"/>
          <w:vAlign w:val="center"/>
        </w:tcPr>
        <w:p w14:paraId="2D89FED3" w14:textId="77777777" w:rsidR="00F25665" w:rsidRPr="00182113" w:rsidRDefault="00F2566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F25665" w:rsidRPr="00182113" w:rsidRDefault="00F25665" w:rsidP="000B5D79">
          <w:pPr>
            <w:pStyle w:val="Encabezado"/>
            <w:jc w:val="center"/>
            <w:rPr>
              <w:rFonts w:ascii="Palatino Linotype" w:hAnsi="Palatino Linotype"/>
              <w:b/>
              <w:sz w:val="22"/>
              <w:szCs w:val="22"/>
            </w:rPr>
          </w:pPr>
        </w:p>
      </w:tc>
      <w:tc>
        <w:tcPr>
          <w:tcW w:w="3261" w:type="dxa"/>
          <w:vAlign w:val="center"/>
        </w:tcPr>
        <w:p w14:paraId="36D086A3" w14:textId="5355FA44" w:rsidR="00F25665" w:rsidRPr="00F801DD" w:rsidRDefault="00A00FF2" w:rsidP="000B5D79">
          <w:pPr>
            <w:pStyle w:val="Encabezado"/>
            <w:rPr>
              <w:rFonts w:ascii="Palatino Linotype" w:hAnsi="Palatino Linotype"/>
              <w:b/>
              <w:sz w:val="20"/>
              <w:szCs w:val="20"/>
            </w:rPr>
          </w:pPr>
          <w:r w:rsidRPr="00A00FF2">
            <w:rPr>
              <w:rFonts w:ascii="Palatino Linotype" w:hAnsi="Palatino Linotype"/>
              <w:b/>
              <w:sz w:val="18"/>
              <w:szCs w:val="20"/>
              <w:highlight w:val="black"/>
            </w:rPr>
            <w:t>----------------------------------------------------------------------------------------------------</w:t>
          </w:r>
        </w:p>
      </w:tc>
    </w:tr>
    <w:tr w:rsidR="00F25665" w:rsidRPr="00182113" w14:paraId="1A862673" w14:textId="77777777" w:rsidTr="000B5D79">
      <w:trPr>
        <w:trHeight w:val="232"/>
      </w:trPr>
      <w:tc>
        <w:tcPr>
          <w:tcW w:w="2532" w:type="dxa"/>
          <w:vAlign w:val="center"/>
        </w:tcPr>
        <w:p w14:paraId="767A6F60" w14:textId="77777777" w:rsidR="00F25665" w:rsidRPr="00182113" w:rsidRDefault="00F2566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F25665" w:rsidRPr="00182113" w:rsidRDefault="00F25665" w:rsidP="000B5D79">
          <w:pPr>
            <w:pStyle w:val="Encabezado"/>
            <w:jc w:val="center"/>
            <w:rPr>
              <w:rFonts w:ascii="Palatino Linotype" w:hAnsi="Palatino Linotype"/>
              <w:b/>
              <w:sz w:val="22"/>
              <w:szCs w:val="22"/>
            </w:rPr>
          </w:pPr>
        </w:p>
      </w:tc>
      <w:tc>
        <w:tcPr>
          <w:tcW w:w="3261" w:type="dxa"/>
          <w:vAlign w:val="center"/>
        </w:tcPr>
        <w:p w14:paraId="3FC8EF03" w14:textId="41131253" w:rsidR="00F25665" w:rsidRPr="00114C6B" w:rsidRDefault="00F25665" w:rsidP="00F41E88">
          <w:pPr>
            <w:pStyle w:val="Encabezado"/>
            <w:rPr>
              <w:rFonts w:ascii="Palatino Linotype" w:hAnsi="Palatino Linotype"/>
              <w:b/>
              <w:sz w:val="20"/>
              <w:szCs w:val="20"/>
            </w:rPr>
          </w:pPr>
          <w:r>
            <w:rPr>
              <w:rFonts w:ascii="Palatino Linotype" w:hAnsi="Palatino Linotype"/>
              <w:b/>
              <w:sz w:val="20"/>
              <w:szCs w:val="20"/>
            </w:rPr>
            <w:t xml:space="preserve">Ayuntamiento de </w:t>
          </w:r>
          <w:proofErr w:type="spellStart"/>
          <w:r>
            <w:rPr>
              <w:rFonts w:ascii="Palatino Linotype" w:hAnsi="Palatino Linotype"/>
              <w:b/>
              <w:sz w:val="20"/>
              <w:szCs w:val="20"/>
            </w:rPr>
            <w:t>Luvianos</w:t>
          </w:r>
          <w:proofErr w:type="spellEnd"/>
        </w:p>
      </w:tc>
    </w:tr>
    <w:tr w:rsidR="00F25665" w:rsidRPr="00182113" w14:paraId="4416531B" w14:textId="77777777" w:rsidTr="000B5D79">
      <w:trPr>
        <w:trHeight w:val="320"/>
      </w:trPr>
      <w:tc>
        <w:tcPr>
          <w:tcW w:w="2532" w:type="dxa"/>
          <w:vAlign w:val="center"/>
        </w:tcPr>
        <w:p w14:paraId="277DD3E2" w14:textId="7989BCC5" w:rsidR="00F25665" w:rsidRPr="00182113" w:rsidRDefault="00F2566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F25665" w:rsidRPr="00182113" w:rsidRDefault="00F25665" w:rsidP="000B5D79">
          <w:pPr>
            <w:pStyle w:val="Encabezado"/>
            <w:jc w:val="center"/>
            <w:rPr>
              <w:rFonts w:ascii="Palatino Linotype" w:hAnsi="Palatino Linotype"/>
              <w:b/>
              <w:sz w:val="22"/>
              <w:szCs w:val="22"/>
            </w:rPr>
          </w:pPr>
        </w:p>
      </w:tc>
      <w:tc>
        <w:tcPr>
          <w:tcW w:w="3261" w:type="dxa"/>
          <w:vAlign w:val="center"/>
        </w:tcPr>
        <w:p w14:paraId="3BD70CE4" w14:textId="61A13249" w:rsidR="00F25665" w:rsidRPr="00182113" w:rsidRDefault="00F2566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F25665" w:rsidRDefault="00F25665">
    <w:pPr>
      <w:pStyle w:val="Encabezado"/>
    </w:pPr>
  </w:p>
  <w:p w14:paraId="2C496126" w14:textId="77777777" w:rsidR="00F25665" w:rsidRDefault="00F256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6E392A"/>
    <w:multiLevelType w:val="hybridMultilevel"/>
    <w:tmpl w:val="20EAF2BA"/>
    <w:lvl w:ilvl="0" w:tplc="EC0E8A46">
      <w:start w:val="1"/>
      <w:numFmt w:val="upperLetter"/>
      <w:lvlText w:val="%1)"/>
      <w:lvlJc w:val="left"/>
      <w:pPr>
        <w:ind w:left="720" w:hanging="360"/>
      </w:pPr>
      <w:rPr>
        <w:rFonts w:eastAsiaTheme="minorEastAsia" w:cstheme="minorBidi"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047B1B"/>
    <w:multiLevelType w:val="hybridMultilevel"/>
    <w:tmpl w:val="4934B264"/>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6035A0"/>
    <w:multiLevelType w:val="multilevel"/>
    <w:tmpl w:val="D230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73F64"/>
    <w:multiLevelType w:val="hybridMultilevel"/>
    <w:tmpl w:val="5C9A0C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A807DD"/>
    <w:multiLevelType w:val="hybridMultilevel"/>
    <w:tmpl w:val="CD12D5C4"/>
    <w:lvl w:ilvl="0" w:tplc="7F5A3C40">
      <w:start w:val="4"/>
      <w:numFmt w:val="upperRoman"/>
      <w:lvlText w:val="%1."/>
      <w:lvlJc w:val="left"/>
      <w:pPr>
        <w:ind w:left="845" w:hanging="612"/>
      </w:pPr>
      <w:rPr>
        <w:rFonts w:ascii="Arial Unicode MS" w:eastAsia="Arial Unicode MS" w:hAnsi="Arial Unicode MS" w:hint="default"/>
        <w:color w:val="121212"/>
        <w:spacing w:val="-1"/>
        <w:w w:val="100"/>
        <w:sz w:val="20"/>
        <w:szCs w:val="20"/>
      </w:rPr>
    </w:lvl>
    <w:lvl w:ilvl="1" w:tplc="C1882812">
      <w:start w:val="1"/>
      <w:numFmt w:val="bullet"/>
      <w:lvlText w:val="•"/>
      <w:lvlJc w:val="left"/>
      <w:pPr>
        <w:ind w:left="1666" w:hanging="612"/>
      </w:pPr>
      <w:rPr>
        <w:rFonts w:hint="default"/>
      </w:rPr>
    </w:lvl>
    <w:lvl w:ilvl="2" w:tplc="8B0CE8B8">
      <w:start w:val="1"/>
      <w:numFmt w:val="bullet"/>
      <w:lvlText w:val="•"/>
      <w:lvlJc w:val="left"/>
      <w:pPr>
        <w:ind w:left="2492" w:hanging="612"/>
      </w:pPr>
      <w:rPr>
        <w:rFonts w:hint="default"/>
      </w:rPr>
    </w:lvl>
    <w:lvl w:ilvl="3" w:tplc="74BCCA82">
      <w:start w:val="1"/>
      <w:numFmt w:val="bullet"/>
      <w:lvlText w:val="•"/>
      <w:lvlJc w:val="left"/>
      <w:pPr>
        <w:ind w:left="3318" w:hanging="612"/>
      </w:pPr>
      <w:rPr>
        <w:rFonts w:hint="default"/>
      </w:rPr>
    </w:lvl>
    <w:lvl w:ilvl="4" w:tplc="8B9EBCFE">
      <w:start w:val="1"/>
      <w:numFmt w:val="bullet"/>
      <w:lvlText w:val="•"/>
      <w:lvlJc w:val="left"/>
      <w:pPr>
        <w:ind w:left="4144" w:hanging="612"/>
      </w:pPr>
      <w:rPr>
        <w:rFonts w:hint="default"/>
      </w:rPr>
    </w:lvl>
    <w:lvl w:ilvl="5" w:tplc="09742874">
      <w:start w:val="1"/>
      <w:numFmt w:val="bullet"/>
      <w:lvlText w:val="•"/>
      <w:lvlJc w:val="left"/>
      <w:pPr>
        <w:ind w:left="4970" w:hanging="612"/>
      </w:pPr>
      <w:rPr>
        <w:rFonts w:hint="default"/>
      </w:rPr>
    </w:lvl>
    <w:lvl w:ilvl="6" w:tplc="2DB04786">
      <w:start w:val="1"/>
      <w:numFmt w:val="bullet"/>
      <w:lvlText w:val="•"/>
      <w:lvlJc w:val="left"/>
      <w:pPr>
        <w:ind w:left="5796" w:hanging="612"/>
      </w:pPr>
      <w:rPr>
        <w:rFonts w:hint="default"/>
      </w:rPr>
    </w:lvl>
    <w:lvl w:ilvl="7" w:tplc="53E008CC">
      <w:start w:val="1"/>
      <w:numFmt w:val="bullet"/>
      <w:lvlText w:val="•"/>
      <w:lvlJc w:val="left"/>
      <w:pPr>
        <w:ind w:left="6622" w:hanging="612"/>
      </w:pPr>
      <w:rPr>
        <w:rFonts w:hint="default"/>
      </w:rPr>
    </w:lvl>
    <w:lvl w:ilvl="8" w:tplc="BE66CB60">
      <w:start w:val="1"/>
      <w:numFmt w:val="bullet"/>
      <w:lvlText w:val="•"/>
      <w:lvlJc w:val="left"/>
      <w:pPr>
        <w:ind w:left="7448" w:hanging="612"/>
      </w:pPr>
      <w:rPr>
        <w:rFonts w:hint="default"/>
      </w:rPr>
    </w:lvl>
  </w:abstractNum>
  <w:abstractNum w:abstractNumId="13">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64511D8"/>
    <w:multiLevelType w:val="hybridMultilevel"/>
    <w:tmpl w:val="9F2A7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68933BB"/>
    <w:multiLevelType w:val="hybridMultilevel"/>
    <w:tmpl w:val="74DEDD16"/>
    <w:lvl w:ilvl="0" w:tplc="27E4C9F6">
      <w:start w:val="6"/>
      <w:numFmt w:val="upperRoman"/>
      <w:lvlText w:val="%1."/>
      <w:lvlJc w:val="left"/>
      <w:pPr>
        <w:ind w:left="2400" w:hanging="610"/>
        <w:jc w:val="right"/>
      </w:pPr>
      <w:rPr>
        <w:rFonts w:ascii="Arial" w:eastAsia="Arial" w:hAnsi="Arial" w:hint="default"/>
        <w:color w:val="111111"/>
        <w:w w:val="99"/>
        <w:sz w:val="20"/>
        <w:szCs w:val="20"/>
      </w:rPr>
    </w:lvl>
    <w:lvl w:ilvl="1" w:tplc="89481F30">
      <w:start w:val="1"/>
      <w:numFmt w:val="bullet"/>
      <w:lvlText w:val="•"/>
      <w:lvlJc w:val="left"/>
      <w:pPr>
        <w:ind w:left="3228" w:hanging="610"/>
      </w:pPr>
      <w:rPr>
        <w:rFonts w:hint="default"/>
      </w:rPr>
    </w:lvl>
    <w:lvl w:ilvl="2" w:tplc="C4CEAFB8">
      <w:start w:val="1"/>
      <w:numFmt w:val="bullet"/>
      <w:lvlText w:val="•"/>
      <w:lvlJc w:val="left"/>
      <w:pPr>
        <w:ind w:left="4056" w:hanging="610"/>
      </w:pPr>
      <w:rPr>
        <w:rFonts w:hint="default"/>
      </w:rPr>
    </w:lvl>
    <w:lvl w:ilvl="3" w:tplc="C5C475EE">
      <w:start w:val="1"/>
      <w:numFmt w:val="bullet"/>
      <w:lvlText w:val="•"/>
      <w:lvlJc w:val="left"/>
      <w:pPr>
        <w:ind w:left="4884" w:hanging="610"/>
      </w:pPr>
      <w:rPr>
        <w:rFonts w:hint="default"/>
      </w:rPr>
    </w:lvl>
    <w:lvl w:ilvl="4" w:tplc="A2008876">
      <w:start w:val="1"/>
      <w:numFmt w:val="bullet"/>
      <w:lvlText w:val="•"/>
      <w:lvlJc w:val="left"/>
      <w:pPr>
        <w:ind w:left="5712" w:hanging="610"/>
      </w:pPr>
      <w:rPr>
        <w:rFonts w:hint="default"/>
      </w:rPr>
    </w:lvl>
    <w:lvl w:ilvl="5" w:tplc="AE7679C6">
      <w:start w:val="1"/>
      <w:numFmt w:val="bullet"/>
      <w:lvlText w:val="•"/>
      <w:lvlJc w:val="left"/>
      <w:pPr>
        <w:ind w:left="6540" w:hanging="610"/>
      </w:pPr>
      <w:rPr>
        <w:rFonts w:hint="default"/>
      </w:rPr>
    </w:lvl>
    <w:lvl w:ilvl="6" w:tplc="1CD0A7BC">
      <w:start w:val="1"/>
      <w:numFmt w:val="bullet"/>
      <w:lvlText w:val="•"/>
      <w:lvlJc w:val="left"/>
      <w:pPr>
        <w:ind w:left="7368" w:hanging="610"/>
      </w:pPr>
      <w:rPr>
        <w:rFonts w:hint="default"/>
      </w:rPr>
    </w:lvl>
    <w:lvl w:ilvl="7" w:tplc="71FC3CA2">
      <w:start w:val="1"/>
      <w:numFmt w:val="bullet"/>
      <w:lvlText w:val="•"/>
      <w:lvlJc w:val="left"/>
      <w:pPr>
        <w:ind w:left="8196" w:hanging="610"/>
      </w:pPr>
      <w:rPr>
        <w:rFonts w:hint="default"/>
      </w:rPr>
    </w:lvl>
    <w:lvl w:ilvl="8" w:tplc="88E8C5D6">
      <w:start w:val="1"/>
      <w:numFmt w:val="bullet"/>
      <w:lvlText w:val="•"/>
      <w:lvlJc w:val="left"/>
      <w:pPr>
        <w:ind w:left="9024" w:hanging="610"/>
      </w:pPr>
      <w:rPr>
        <w:rFonts w:hint="default"/>
      </w:rPr>
    </w:lvl>
  </w:abstractNum>
  <w:abstractNum w:abstractNumId="19">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D00FB8"/>
    <w:multiLevelType w:val="hybridMultilevel"/>
    <w:tmpl w:val="737250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1043A7"/>
    <w:multiLevelType w:val="multilevel"/>
    <w:tmpl w:val="4C62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D041CC5"/>
    <w:multiLevelType w:val="hybridMultilevel"/>
    <w:tmpl w:val="F26A4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1B5784"/>
    <w:multiLevelType w:val="hybridMultilevel"/>
    <w:tmpl w:val="A1AE3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375CDD"/>
    <w:multiLevelType w:val="hybridMultilevel"/>
    <w:tmpl w:val="A6FC9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0136A0"/>
    <w:multiLevelType w:val="hybridMultilevel"/>
    <w:tmpl w:val="89028D38"/>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F327239"/>
    <w:multiLevelType w:val="hybridMultilevel"/>
    <w:tmpl w:val="9216F9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13"/>
  </w:num>
  <w:num w:numId="3">
    <w:abstractNumId w:val="7"/>
  </w:num>
  <w:num w:numId="4">
    <w:abstractNumId w:val="8"/>
  </w:num>
  <w:num w:numId="5">
    <w:abstractNumId w:val="19"/>
  </w:num>
  <w:num w:numId="6">
    <w:abstractNumId w:val="14"/>
  </w:num>
  <w:num w:numId="7">
    <w:abstractNumId w:val="29"/>
  </w:num>
  <w:num w:numId="8">
    <w:abstractNumId w:val="33"/>
  </w:num>
  <w:num w:numId="9">
    <w:abstractNumId w:val="24"/>
  </w:num>
  <w:num w:numId="10">
    <w:abstractNumId w:val="2"/>
  </w:num>
  <w:num w:numId="11">
    <w:abstractNumId w:val="27"/>
  </w:num>
  <w:num w:numId="12">
    <w:abstractNumId w:val="23"/>
  </w:num>
  <w:num w:numId="13">
    <w:abstractNumId w:val="4"/>
  </w:num>
  <w:num w:numId="14">
    <w:abstractNumId w:val="16"/>
  </w:num>
  <w:num w:numId="15">
    <w:abstractNumId w:val="15"/>
  </w:num>
  <w:num w:numId="16">
    <w:abstractNumId w:val="12"/>
  </w:num>
  <w:num w:numId="17">
    <w:abstractNumId w:val="18"/>
  </w:num>
  <w:num w:numId="18">
    <w:abstractNumId w:val="30"/>
  </w:num>
  <w:num w:numId="19">
    <w:abstractNumId w:val="20"/>
  </w:num>
  <w:num w:numId="20">
    <w:abstractNumId w:val="11"/>
  </w:num>
  <w:num w:numId="21">
    <w:abstractNumId w:val="25"/>
  </w:num>
  <w:num w:numId="22">
    <w:abstractNumId w:val="34"/>
  </w:num>
  <w:num w:numId="23">
    <w:abstractNumId w:val="0"/>
  </w:num>
  <w:num w:numId="24">
    <w:abstractNumId w:val="9"/>
  </w:num>
  <w:num w:numId="25">
    <w:abstractNumId w:val="31"/>
  </w:num>
  <w:num w:numId="26">
    <w:abstractNumId w:val="22"/>
  </w:num>
  <w:num w:numId="27">
    <w:abstractNumId w:val="28"/>
  </w:num>
  <w:num w:numId="28">
    <w:abstractNumId w:val="21"/>
  </w:num>
  <w:num w:numId="29">
    <w:abstractNumId w:val="10"/>
  </w:num>
  <w:num w:numId="30">
    <w:abstractNumId w:val="17"/>
  </w:num>
  <w:num w:numId="31">
    <w:abstractNumId w:val="5"/>
  </w:num>
  <w:num w:numId="32">
    <w:abstractNumId w:val="26"/>
  </w:num>
  <w:num w:numId="33">
    <w:abstractNumId w:val="6"/>
  </w:num>
  <w:num w:numId="34">
    <w:abstractNumId w:val="1"/>
  </w:num>
  <w:num w:numId="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1E36"/>
    <w:rsid w:val="00002AB3"/>
    <w:rsid w:val="0000315A"/>
    <w:rsid w:val="00007A8A"/>
    <w:rsid w:val="00011036"/>
    <w:rsid w:val="00011251"/>
    <w:rsid w:val="00011719"/>
    <w:rsid w:val="00012472"/>
    <w:rsid w:val="000135F5"/>
    <w:rsid w:val="00014154"/>
    <w:rsid w:val="00015690"/>
    <w:rsid w:val="000163B0"/>
    <w:rsid w:val="000164E7"/>
    <w:rsid w:val="00016A29"/>
    <w:rsid w:val="00017F4B"/>
    <w:rsid w:val="00020D45"/>
    <w:rsid w:val="0002117A"/>
    <w:rsid w:val="0002135B"/>
    <w:rsid w:val="000217BC"/>
    <w:rsid w:val="000218D7"/>
    <w:rsid w:val="0002264E"/>
    <w:rsid w:val="00022868"/>
    <w:rsid w:val="00022E10"/>
    <w:rsid w:val="00022EEF"/>
    <w:rsid w:val="00023547"/>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65B03"/>
    <w:rsid w:val="0007139C"/>
    <w:rsid w:val="000725E7"/>
    <w:rsid w:val="00072D85"/>
    <w:rsid w:val="000733D1"/>
    <w:rsid w:val="00073D21"/>
    <w:rsid w:val="00075505"/>
    <w:rsid w:val="000769BB"/>
    <w:rsid w:val="00076F07"/>
    <w:rsid w:val="00077456"/>
    <w:rsid w:val="000800AC"/>
    <w:rsid w:val="000802B8"/>
    <w:rsid w:val="00080AE2"/>
    <w:rsid w:val="00080FB9"/>
    <w:rsid w:val="00081572"/>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4771"/>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BDE"/>
    <w:rsid w:val="000E7F64"/>
    <w:rsid w:val="000F1EFE"/>
    <w:rsid w:val="000F214D"/>
    <w:rsid w:val="000F2D38"/>
    <w:rsid w:val="000F366D"/>
    <w:rsid w:val="000F483B"/>
    <w:rsid w:val="000F6621"/>
    <w:rsid w:val="000F760A"/>
    <w:rsid w:val="000F773F"/>
    <w:rsid w:val="00100767"/>
    <w:rsid w:val="00100A1D"/>
    <w:rsid w:val="001012FE"/>
    <w:rsid w:val="00102ADC"/>
    <w:rsid w:val="00103B78"/>
    <w:rsid w:val="00103D6C"/>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594B"/>
    <w:rsid w:val="00136014"/>
    <w:rsid w:val="001365A4"/>
    <w:rsid w:val="001374A0"/>
    <w:rsid w:val="00140070"/>
    <w:rsid w:val="00140A4D"/>
    <w:rsid w:val="00140D44"/>
    <w:rsid w:val="001415F8"/>
    <w:rsid w:val="0014181C"/>
    <w:rsid w:val="0014188A"/>
    <w:rsid w:val="0014190B"/>
    <w:rsid w:val="00143222"/>
    <w:rsid w:val="00143783"/>
    <w:rsid w:val="00144239"/>
    <w:rsid w:val="00144537"/>
    <w:rsid w:val="00145FFA"/>
    <w:rsid w:val="00146524"/>
    <w:rsid w:val="00146A0A"/>
    <w:rsid w:val="00146E2E"/>
    <w:rsid w:val="00147163"/>
    <w:rsid w:val="00147864"/>
    <w:rsid w:val="0015179D"/>
    <w:rsid w:val="00151E33"/>
    <w:rsid w:val="00152EE8"/>
    <w:rsid w:val="001539A5"/>
    <w:rsid w:val="0015466E"/>
    <w:rsid w:val="00155C6D"/>
    <w:rsid w:val="001565C9"/>
    <w:rsid w:val="0015798B"/>
    <w:rsid w:val="00157A1E"/>
    <w:rsid w:val="00157C5A"/>
    <w:rsid w:val="00162712"/>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5C30"/>
    <w:rsid w:val="00176DE7"/>
    <w:rsid w:val="001775DF"/>
    <w:rsid w:val="00181DC0"/>
    <w:rsid w:val="001850D6"/>
    <w:rsid w:val="00186391"/>
    <w:rsid w:val="00186971"/>
    <w:rsid w:val="0018788D"/>
    <w:rsid w:val="001878A8"/>
    <w:rsid w:val="0019076C"/>
    <w:rsid w:val="0019358B"/>
    <w:rsid w:val="00194784"/>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18EE"/>
    <w:rsid w:val="001B1F67"/>
    <w:rsid w:val="001B26AA"/>
    <w:rsid w:val="001B2BA7"/>
    <w:rsid w:val="001B53A0"/>
    <w:rsid w:val="001B57F2"/>
    <w:rsid w:val="001B5F70"/>
    <w:rsid w:val="001B66E3"/>
    <w:rsid w:val="001B6C18"/>
    <w:rsid w:val="001B7FFA"/>
    <w:rsid w:val="001C0C2E"/>
    <w:rsid w:val="001C13B1"/>
    <w:rsid w:val="001C16B6"/>
    <w:rsid w:val="001C1C2A"/>
    <w:rsid w:val="001C1FFF"/>
    <w:rsid w:val="001C572C"/>
    <w:rsid w:val="001C5D12"/>
    <w:rsid w:val="001C67B0"/>
    <w:rsid w:val="001C79FA"/>
    <w:rsid w:val="001D2662"/>
    <w:rsid w:val="001D3EEA"/>
    <w:rsid w:val="001D64F6"/>
    <w:rsid w:val="001E0EE9"/>
    <w:rsid w:val="001E18B8"/>
    <w:rsid w:val="001E2813"/>
    <w:rsid w:val="001E69E2"/>
    <w:rsid w:val="001E7B9E"/>
    <w:rsid w:val="001E7EE1"/>
    <w:rsid w:val="001F0B43"/>
    <w:rsid w:val="001F1ABA"/>
    <w:rsid w:val="001F245D"/>
    <w:rsid w:val="001F2F13"/>
    <w:rsid w:val="001F3293"/>
    <w:rsid w:val="001F33D2"/>
    <w:rsid w:val="001F3453"/>
    <w:rsid w:val="001F39CE"/>
    <w:rsid w:val="001F3B5D"/>
    <w:rsid w:val="001F4083"/>
    <w:rsid w:val="001F4366"/>
    <w:rsid w:val="001F4EA5"/>
    <w:rsid w:val="001F59E6"/>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7D1"/>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5D6"/>
    <w:rsid w:val="00232983"/>
    <w:rsid w:val="002345FF"/>
    <w:rsid w:val="00234D76"/>
    <w:rsid w:val="00235620"/>
    <w:rsid w:val="002366A2"/>
    <w:rsid w:val="00237428"/>
    <w:rsid w:val="0023784D"/>
    <w:rsid w:val="0023797E"/>
    <w:rsid w:val="00237F61"/>
    <w:rsid w:val="002419CB"/>
    <w:rsid w:val="00241BC9"/>
    <w:rsid w:val="00241C95"/>
    <w:rsid w:val="00241CB1"/>
    <w:rsid w:val="00242056"/>
    <w:rsid w:val="00243063"/>
    <w:rsid w:val="00243AA0"/>
    <w:rsid w:val="00243E9C"/>
    <w:rsid w:val="00244FB1"/>
    <w:rsid w:val="0024535A"/>
    <w:rsid w:val="002466A2"/>
    <w:rsid w:val="0024739F"/>
    <w:rsid w:val="002479E3"/>
    <w:rsid w:val="00250B9A"/>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0F0A"/>
    <w:rsid w:val="00271318"/>
    <w:rsid w:val="0027430D"/>
    <w:rsid w:val="0027468C"/>
    <w:rsid w:val="0027482D"/>
    <w:rsid w:val="00274BE9"/>
    <w:rsid w:val="00275F13"/>
    <w:rsid w:val="0027645C"/>
    <w:rsid w:val="00277D3D"/>
    <w:rsid w:val="00280260"/>
    <w:rsid w:val="002802AC"/>
    <w:rsid w:val="00281389"/>
    <w:rsid w:val="00281E32"/>
    <w:rsid w:val="002823A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5569"/>
    <w:rsid w:val="002A65F6"/>
    <w:rsid w:val="002A6A1F"/>
    <w:rsid w:val="002A6CC3"/>
    <w:rsid w:val="002A7E83"/>
    <w:rsid w:val="002B07E8"/>
    <w:rsid w:val="002B085C"/>
    <w:rsid w:val="002B1D56"/>
    <w:rsid w:val="002B2A2E"/>
    <w:rsid w:val="002B3141"/>
    <w:rsid w:val="002B3565"/>
    <w:rsid w:val="002B3D00"/>
    <w:rsid w:val="002B45B9"/>
    <w:rsid w:val="002B4B37"/>
    <w:rsid w:val="002B55D1"/>
    <w:rsid w:val="002B66D8"/>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4D4"/>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8BC"/>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7058"/>
    <w:rsid w:val="003472B3"/>
    <w:rsid w:val="003474AE"/>
    <w:rsid w:val="00350E15"/>
    <w:rsid w:val="00351895"/>
    <w:rsid w:val="003528EB"/>
    <w:rsid w:val="003532D0"/>
    <w:rsid w:val="003549F5"/>
    <w:rsid w:val="00356B99"/>
    <w:rsid w:val="0035714E"/>
    <w:rsid w:val="003577BB"/>
    <w:rsid w:val="0036054B"/>
    <w:rsid w:val="0036073F"/>
    <w:rsid w:val="00360A7E"/>
    <w:rsid w:val="00361EC5"/>
    <w:rsid w:val="00362913"/>
    <w:rsid w:val="00362D92"/>
    <w:rsid w:val="00362F9C"/>
    <w:rsid w:val="00362FE6"/>
    <w:rsid w:val="00363F05"/>
    <w:rsid w:val="003645D3"/>
    <w:rsid w:val="00364627"/>
    <w:rsid w:val="00365E82"/>
    <w:rsid w:val="00370D40"/>
    <w:rsid w:val="003713DA"/>
    <w:rsid w:val="003718D7"/>
    <w:rsid w:val="003721B2"/>
    <w:rsid w:val="0037475B"/>
    <w:rsid w:val="003749BD"/>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1D5C"/>
    <w:rsid w:val="003C2FC2"/>
    <w:rsid w:val="003C31E8"/>
    <w:rsid w:val="003C5887"/>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013"/>
    <w:rsid w:val="003F6762"/>
    <w:rsid w:val="003F70CA"/>
    <w:rsid w:val="00401147"/>
    <w:rsid w:val="00401963"/>
    <w:rsid w:val="00401E22"/>
    <w:rsid w:val="0040278D"/>
    <w:rsid w:val="00402AAD"/>
    <w:rsid w:val="00402AB0"/>
    <w:rsid w:val="00402BF1"/>
    <w:rsid w:val="00402C25"/>
    <w:rsid w:val="00403031"/>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5668"/>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5C22"/>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4F53"/>
    <w:rsid w:val="004B57A3"/>
    <w:rsid w:val="004B5AC8"/>
    <w:rsid w:val="004B607D"/>
    <w:rsid w:val="004B64D1"/>
    <w:rsid w:val="004B6F5C"/>
    <w:rsid w:val="004B7B21"/>
    <w:rsid w:val="004C00C8"/>
    <w:rsid w:val="004C3A91"/>
    <w:rsid w:val="004C3FBD"/>
    <w:rsid w:val="004C412C"/>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366"/>
    <w:rsid w:val="004E49CF"/>
    <w:rsid w:val="004E50B1"/>
    <w:rsid w:val="004E51D7"/>
    <w:rsid w:val="004E5482"/>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2CC"/>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F81"/>
    <w:rsid w:val="00551714"/>
    <w:rsid w:val="005520BF"/>
    <w:rsid w:val="005527B6"/>
    <w:rsid w:val="00552F84"/>
    <w:rsid w:val="00554431"/>
    <w:rsid w:val="00555C32"/>
    <w:rsid w:val="00556814"/>
    <w:rsid w:val="005575DC"/>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06F"/>
    <w:rsid w:val="00592B9F"/>
    <w:rsid w:val="00594258"/>
    <w:rsid w:val="00595511"/>
    <w:rsid w:val="00597448"/>
    <w:rsid w:val="00597A82"/>
    <w:rsid w:val="00597DE4"/>
    <w:rsid w:val="005A0F1D"/>
    <w:rsid w:val="005A113A"/>
    <w:rsid w:val="005A2A65"/>
    <w:rsid w:val="005A350D"/>
    <w:rsid w:val="005A3513"/>
    <w:rsid w:val="005A3804"/>
    <w:rsid w:val="005A3BD7"/>
    <w:rsid w:val="005A51E1"/>
    <w:rsid w:val="005A60BC"/>
    <w:rsid w:val="005A6B67"/>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97E"/>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15FE"/>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46CB"/>
    <w:rsid w:val="00625557"/>
    <w:rsid w:val="0062622B"/>
    <w:rsid w:val="00627DF5"/>
    <w:rsid w:val="00630609"/>
    <w:rsid w:val="00631337"/>
    <w:rsid w:val="00631A28"/>
    <w:rsid w:val="00633171"/>
    <w:rsid w:val="0063422F"/>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1C3C"/>
    <w:rsid w:val="006624DB"/>
    <w:rsid w:val="00662A48"/>
    <w:rsid w:val="00662C69"/>
    <w:rsid w:val="006635D8"/>
    <w:rsid w:val="006638FD"/>
    <w:rsid w:val="00664A70"/>
    <w:rsid w:val="00664F7B"/>
    <w:rsid w:val="006657E8"/>
    <w:rsid w:val="00667011"/>
    <w:rsid w:val="00667600"/>
    <w:rsid w:val="006711DB"/>
    <w:rsid w:val="0067245D"/>
    <w:rsid w:val="006751CA"/>
    <w:rsid w:val="00675AC5"/>
    <w:rsid w:val="006770E9"/>
    <w:rsid w:val="00677556"/>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C2"/>
    <w:rsid w:val="006C563A"/>
    <w:rsid w:val="006C6868"/>
    <w:rsid w:val="006C6AAB"/>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2B0A"/>
    <w:rsid w:val="006E4010"/>
    <w:rsid w:val="006E47E7"/>
    <w:rsid w:val="006E54D3"/>
    <w:rsid w:val="006E5C70"/>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64E"/>
    <w:rsid w:val="00701F2C"/>
    <w:rsid w:val="007025D1"/>
    <w:rsid w:val="00702F7F"/>
    <w:rsid w:val="007032F9"/>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5C41"/>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3864"/>
    <w:rsid w:val="007940E8"/>
    <w:rsid w:val="00795745"/>
    <w:rsid w:val="00797148"/>
    <w:rsid w:val="007A1118"/>
    <w:rsid w:val="007A1303"/>
    <w:rsid w:val="007A2C34"/>
    <w:rsid w:val="007A52D0"/>
    <w:rsid w:val="007A6016"/>
    <w:rsid w:val="007A6979"/>
    <w:rsid w:val="007A77F5"/>
    <w:rsid w:val="007A7B06"/>
    <w:rsid w:val="007B0020"/>
    <w:rsid w:val="007B0864"/>
    <w:rsid w:val="007B173E"/>
    <w:rsid w:val="007B17E7"/>
    <w:rsid w:val="007B215C"/>
    <w:rsid w:val="007B2228"/>
    <w:rsid w:val="007B30F3"/>
    <w:rsid w:val="007B3846"/>
    <w:rsid w:val="007B3C8F"/>
    <w:rsid w:val="007B57B6"/>
    <w:rsid w:val="007B78EF"/>
    <w:rsid w:val="007C0013"/>
    <w:rsid w:val="007C23C4"/>
    <w:rsid w:val="007C360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A2"/>
    <w:rsid w:val="007E4EB2"/>
    <w:rsid w:val="007E5278"/>
    <w:rsid w:val="007E5A18"/>
    <w:rsid w:val="007E5BFB"/>
    <w:rsid w:val="007E6158"/>
    <w:rsid w:val="007E659D"/>
    <w:rsid w:val="007E6643"/>
    <w:rsid w:val="007E68E3"/>
    <w:rsid w:val="007E70D8"/>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4548"/>
    <w:rsid w:val="008157CA"/>
    <w:rsid w:val="00815CCC"/>
    <w:rsid w:val="008164E8"/>
    <w:rsid w:val="008167F5"/>
    <w:rsid w:val="00816819"/>
    <w:rsid w:val="00817087"/>
    <w:rsid w:val="008200A3"/>
    <w:rsid w:val="0082054B"/>
    <w:rsid w:val="00822C7A"/>
    <w:rsid w:val="008231BF"/>
    <w:rsid w:val="008231DD"/>
    <w:rsid w:val="008231F8"/>
    <w:rsid w:val="008251B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58C7"/>
    <w:rsid w:val="00877472"/>
    <w:rsid w:val="00880095"/>
    <w:rsid w:val="00880236"/>
    <w:rsid w:val="00880BA5"/>
    <w:rsid w:val="00881753"/>
    <w:rsid w:val="008826F4"/>
    <w:rsid w:val="00882DE1"/>
    <w:rsid w:val="00883450"/>
    <w:rsid w:val="008835C6"/>
    <w:rsid w:val="00883659"/>
    <w:rsid w:val="00884511"/>
    <w:rsid w:val="00891563"/>
    <w:rsid w:val="00892281"/>
    <w:rsid w:val="00892282"/>
    <w:rsid w:val="008929DD"/>
    <w:rsid w:val="0089358F"/>
    <w:rsid w:val="00893610"/>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DE0"/>
    <w:rsid w:val="008C2B3C"/>
    <w:rsid w:val="008C41A7"/>
    <w:rsid w:val="008C46F3"/>
    <w:rsid w:val="008C48EB"/>
    <w:rsid w:val="008C52BE"/>
    <w:rsid w:val="008C57F7"/>
    <w:rsid w:val="008C61EB"/>
    <w:rsid w:val="008C67D3"/>
    <w:rsid w:val="008C6F4D"/>
    <w:rsid w:val="008D02A3"/>
    <w:rsid w:val="008D1384"/>
    <w:rsid w:val="008D1DB9"/>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05DD"/>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1EEA"/>
    <w:rsid w:val="00943598"/>
    <w:rsid w:val="00943C67"/>
    <w:rsid w:val="00943E93"/>
    <w:rsid w:val="00944729"/>
    <w:rsid w:val="00944E99"/>
    <w:rsid w:val="009466F2"/>
    <w:rsid w:val="00946F09"/>
    <w:rsid w:val="009479FB"/>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33"/>
    <w:rsid w:val="0097680F"/>
    <w:rsid w:val="00976FF9"/>
    <w:rsid w:val="0098098A"/>
    <w:rsid w:val="00981A0B"/>
    <w:rsid w:val="009824EC"/>
    <w:rsid w:val="00985DA6"/>
    <w:rsid w:val="00986102"/>
    <w:rsid w:val="00991076"/>
    <w:rsid w:val="009924D5"/>
    <w:rsid w:val="00993922"/>
    <w:rsid w:val="0099409F"/>
    <w:rsid w:val="0099482D"/>
    <w:rsid w:val="00995311"/>
    <w:rsid w:val="00997336"/>
    <w:rsid w:val="0099752D"/>
    <w:rsid w:val="009A11F0"/>
    <w:rsid w:val="009A1E1D"/>
    <w:rsid w:val="009A5191"/>
    <w:rsid w:val="009A5B5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6CF"/>
    <w:rsid w:val="009E5D70"/>
    <w:rsid w:val="009F124C"/>
    <w:rsid w:val="009F1480"/>
    <w:rsid w:val="009F1F30"/>
    <w:rsid w:val="009F263F"/>
    <w:rsid w:val="009F50DE"/>
    <w:rsid w:val="009F5506"/>
    <w:rsid w:val="009F65DD"/>
    <w:rsid w:val="009F6F6A"/>
    <w:rsid w:val="009F7BB0"/>
    <w:rsid w:val="00A00BCF"/>
    <w:rsid w:val="00A00FF2"/>
    <w:rsid w:val="00A02044"/>
    <w:rsid w:val="00A02593"/>
    <w:rsid w:val="00A02659"/>
    <w:rsid w:val="00A03005"/>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C8B"/>
    <w:rsid w:val="00A36D9A"/>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550"/>
    <w:rsid w:val="00A80EF4"/>
    <w:rsid w:val="00A81509"/>
    <w:rsid w:val="00A82724"/>
    <w:rsid w:val="00A85A3A"/>
    <w:rsid w:val="00A85DD3"/>
    <w:rsid w:val="00A86004"/>
    <w:rsid w:val="00A8620F"/>
    <w:rsid w:val="00A86B22"/>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0431"/>
    <w:rsid w:val="00AE1504"/>
    <w:rsid w:val="00AE28FE"/>
    <w:rsid w:val="00AE3EB8"/>
    <w:rsid w:val="00AE49DB"/>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9BA"/>
    <w:rsid w:val="00B10BAD"/>
    <w:rsid w:val="00B119B6"/>
    <w:rsid w:val="00B11A97"/>
    <w:rsid w:val="00B124B4"/>
    <w:rsid w:val="00B13D85"/>
    <w:rsid w:val="00B1481E"/>
    <w:rsid w:val="00B14CBB"/>
    <w:rsid w:val="00B14D80"/>
    <w:rsid w:val="00B14E74"/>
    <w:rsid w:val="00B16108"/>
    <w:rsid w:val="00B1764D"/>
    <w:rsid w:val="00B1786A"/>
    <w:rsid w:val="00B206D8"/>
    <w:rsid w:val="00B2133E"/>
    <w:rsid w:val="00B235B5"/>
    <w:rsid w:val="00B23A7C"/>
    <w:rsid w:val="00B23CBF"/>
    <w:rsid w:val="00B2441C"/>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755"/>
    <w:rsid w:val="00B45356"/>
    <w:rsid w:val="00B453A8"/>
    <w:rsid w:val="00B4563D"/>
    <w:rsid w:val="00B474D5"/>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7623"/>
    <w:rsid w:val="00B81371"/>
    <w:rsid w:val="00B8193E"/>
    <w:rsid w:val="00B8335E"/>
    <w:rsid w:val="00B83900"/>
    <w:rsid w:val="00B84FED"/>
    <w:rsid w:val="00B85B1C"/>
    <w:rsid w:val="00B8601B"/>
    <w:rsid w:val="00B86C2C"/>
    <w:rsid w:val="00B86D4B"/>
    <w:rsid w:val="00B86E90"/>
    <w:rsid w:val="00B86FF7"/>
    <w:rsid w:val="00B90D3C"/>
    <w:rsid w:val="00B91835"/>
    <w:rsid w:val="00B91FA8"/>
    <w:rsid w:val="00B91FAB"/>
    <w:rsid w:val="00B924C9"/>
    <w:rsid w:val="00B92825"/>
    <w:rsid w:val="00B941D0"/>
    <w:rsid w:val="00B9556A"/>
    <w:rsid w:val="00B95A2F"/>
    <w:rsid w:val="00B95CD2"/>
    <w:rsid w:val="00B95D84"/>
    <w:rsid w:val="00B96464"/>
    <w:rsid w:val="00B96A20"/>
    <w:rsid w:val="00B96A5B"/>
    <w:rsid w:val="00B974B4"/>
    <w:rsid w:val="00BA0169"/>
    <w:rsid w:val="00BA069C"/>
    <w:rsid w:val="00BA0821"/>
    <w:rsid w:val="00BA0AD4"/>
    <w:rsid w:val="00BA10F4"/>
    <w:rsid w:val="00BA34F9"/>
    <w:rsid w:val="00BA3F66"/>
    <w:rsid w:val="00BA4A54"/>
    <w:rsid w:val="00BA56A8"/>
    <w:rsid w:val="00BA61BB"/>
    <w:rsid w:val="00BA62CB"/>
    <w:rsid w:val="00BA668D"/>
    <w:rsid w:val="00BA75C1"/>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3150"/>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57A"/>
    <w:rsid w:val="00BE26B9"/>
    <w:rsid w:val="00BE38BC"/>
    <w:rsid w:val="00BE430D"/>
    <w:rsid w:val="00BE5B14"/>
    <w:rsid w:val="00BE5F02"/>
    <w:rsid w:val="00BE63DC"/>
    <w:rsid w:val="00BE7363"/>
    <w:rsid w:val="00BF01CB"/>
    <w:rsid w:val="00BF0848"/>
    <w:rsid w:val="00BF175C"/>
    <w:rsid w:val="00BF2854"/>
    <w:rsid w:val="00BF2E2C"/>
    <w:rsid w:val="00BF310D"/>
    <w:rsid w:val="00BF44FE"/>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6"/>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73D"/>
    <w:rsid w:val="00C71E96"/>
    <w:rsid w:val="00C733E9"/>
    <w:rsid w:val="00C73C25"/>
    <w:rsid w:val="00C74F56"/>
    <w:rsid w:val="00C750A0"/>
    <w:rsid w:val="00C76080"/>
    <w:rsid w:val="00C76498"/>
    <w:rsid w:val="00C76908"/>
    <w:rsid w:val="00C776E5"/>
    <w:rsid w:val="00C777A6"/>
    <w:rsid w:val="00C80542"/>
    <w:rsid w:val="00C80991"/>
    <w:rsid w:val="00C80BE8"/>
    <w:rsid w:val="00C80EFB"/>
    <w:rsid w:val="00C81097"/>
    <w:rsid w:val="00C82422"/>
    <w:rsid w:val="00C83A91"/>
    <w:rsid w:val="00C84237"/>
    <w:rsid w:val="00C84A05"/>
    <w:rsid w:val="00C851D9"/>
    <w:rsid w:val="00C86964"/>
    <w:rsid w:val="00C87160"/>
    <w:rsid w:val="00C90BE5"/>
    <w:rsid w:val="00C90C75"/>
    <w:rsid w:val="00C910AC"/>
    <w:rsid w:val="00C9357D"/>
    <w:rsid w:val="00C9486B"/>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507"/>
    <w:rsid w:val="00CA7A55"/>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4B06"/>
    <w:rsid w:val="00D1644D"/>
    <w:rsid w:val="00D16490"/>
    <w:rsid w:val="00D16EEC"/>
    <w:rsid w:val="00D1727F"/>
    <w:rsid w:val="00D172C0"/>
    <w:rsid w:val="00D216FA"/>
    <w:rsid w:val="00D23509"/>
    <w:rsid w:val="00D24E56"/>
    <w:rsid w:val="00D250C4"/>
    <w:rsid w:val="00D25359"/>
    <w:rsid w:val="00D26A4E"/>
    <w:rsid w:val="00D270E2"/>
    <w:rsid w:val="00D2734A"/>
    <w:rsid w:val="00D273F8"/>
    <w:rsid w:val="00D30C4C"/>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17F"/>
    <w:rsid w:val="00DD25E2"/>
    <w:rsid w:val="00DD2628"/>
    <w:rsid w:val="00DD45C1"/>
    <w:rsid w:val="00DD5EC6"/>
    <w:rsid w:val="00DD6E22"/>
    <w:rsid w:val="00DE00D7"/>
    <w:rsid w:val="00DE015A"/>
    <w:rsid w:val="00DE01E3"/>
    <w:rsid w:val="00DE156E"/>
    <w:rsid w:val="00DE236C"/>
    <w:rsid w:val="00DE28A7"/>
    <w:rsid w:val="00DE329E"/>
    <w:rsid w:val="00DE3ABB"/>
    <w:rsid w:val="00DE3D8D"/>
    <w:rsid w:val="00DE5DB4"/>
    <w:rsid w:val="00DE70DC"/>
    <w:rsid w:val="00DE74C8"/>
    <w:rsid w:val="00DF0BB1"/>
    <w:rsid w:val="00DF2328"/>
    <w:rsid w:val="00DF241E"/>
    <w:rsid w:val="00DF2421"/>
    <w:rsid w:val="00DF265C"/>
    <w:rsid w:val="00DF32B0"/>
    <w:rsid w:val="00DF3FA2"/>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12D1C"/>
    <w:rsid w:val="00E15453"/>
    <w:rsid w:val="00E15875"/>
    <w:rsid w:val="00E15B5E"/>
    <w:rsid w:val="00E1688C"/>
    <w:rsid w:val="00E16A8F"/>
    <w:rsid w:val="00E16EE5"/>
    <w:rsid w:val="00E229C8"/>
    <w:rsid w:val="00E239DF"/>
    <w:rsid w:val="00E25E9A"/>
    <w:rsid w:val="00E2641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29E3"/>
    <w:rsid w:val="00E82C38"/>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D3F"/>
    <w:rsid w:val="00EC336C"/>
    <w:rsid w:val="00EC3605"/>
    <w:rsid w:val="00EC3934"/>
    <w:rsid w:val="00EC393C"/>
    <w:rsid w:val="00EC3A5F"/>
    <w:rsid w:val="00EC45D5"/>
    <w:rsid w:val="00EC4C3A"/>
    <w:rsid w:val="00EC5429"/>
    <w:rsid w:val="00EC55D0"/>
    <w:rsid w:val="00EC5946"/>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DE2"/>
    <w:rsid w:val="00F03EAB"/>
    <w:rsid w:val="00F04044"/>
    <w:rsid w:val="00F0417B"/>
    <w:rsid w:val="00F042F9"/>
    <w:rsid w:val="00F046C8"/>
    <w:rsid w:val="00F05EAC"/>
    <w:rsid w:val="00F06AF6"/>
    <w:rsid w:val="00F0752D"/>
    <w:rsid w:val="00F076C4"/>
    <w:rsid w:val="00F0788E"/>
    <w:rsid w:val="00F079FA"/>
    <w:rsid w:val="00F07DFB"/>
    <w:rsid w:val="00F108EF"/>
    <w:rsid w:val="00F1111B"/>
    <w:rsid w:val="00F1131A"/>
    <w:rsid w:val="00F11BDE"/>
    <w:rsid w:val="00F147C6"/>
    <w:rsid w:val="00F16C21"/>
    <w:rsid w:val="00F20251"/>
    <w:rsid w:val="00F2045B"/>
    <w:rsid w:val="00F21356"/>
    <w:rsid w:val="00F214E5"/>
    <w:rsid w:val="00F21DBF"/>
    <w:rsid w:val="00F21F44"/>
    <w:rsid w:val="00F22806"/>
    <w:rsid w:val="00F22F84"/>
    <w:rsid w:val="00F23C7C"/>
    <w:rsid w:val="00F2474A"/>
    <w:rsid w:val="00F24BC3"/>
    <w:rsid w:val="00F25266"/>
    <w:rsid w:val="00F25665"/>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DEF"/>
    <w:rsid w:val="00F41CC3"/>
    <w:rsid w:val="00F41E88"/>
    <w:rsid w:val="00F4273C"/>
    <w:rsid w:val="00F42D31"/>
    <w:rsid w:val="00F42FB3"/>
    <w:rsid w:val="00F452A0"/>
    <w:rsid w:val="00F458B2"/>
    <w:rsid w:val="00F468DB"/>
    <w:rsid w:val="00F469F5"/>
    <w:rsid w:val="00F46E03"/>
    <w:rsid w:val="00F474F9"/>
    <w:rsid w:val="00F47B66"/>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3AB8"/>
    <w:rsid w:val="00F67082"/>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7E40"/>
    <w:rsid w:val="00FD0568"/>
    <w:rsid w:val="00FD09AE"/>
    <w:rsid w:val="00FD0F3D"/>
    <w:rsid w:val="00FD2612"/>
    <w:rsid w:val="00FD2EDF"/>
    <w:rsid w:val="00FD323A"/>
    <w:rsid w:val="00FD37D4"/>
    <w:rsid w:val="00FD42D6"/>
    <w:rsid w:val="00FD6929"/>
    <w:rsid w:val="00FE0A65"/>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671"/>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4015667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2430870">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0793613">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24051788">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67323912">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18913353">
      <w:bodyDiv w:val="1"/>
      <w:marLeft w:val="0"/>
      <w:marRight w:val="0"/>
      <w:marTop w:val="0"/>
      <w:marBottom w:val="0"/>
      <w:divBdr>
        <w:top w:val="none" w:sz="0" w:space="0" w:color="auto"/>
        <w:left w:val="none" w:sz="0" w:space="0" w:color="auto"/>
        <w:bottom w:val="none" w:sz="0" w:space="0" w:color="auto"/>
        <w:right w:val="none" w:sz="0" w:space="0" w:color="auto"/>
      </w:divBdr>
    </w:div>
    <w:div w:id="1822186125">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2347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7858-252F-4139-8A9B-A2F418B4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54</Pages>
  <Words>9785</Words>
  <Characters>53820</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2019-03-15T20:28:00Z</cp:lastPrinted>
  <dcterms:created xsi:type="dcterms:W3CDTF">2019-08-07T18:58:00Z</dcterms:created>
  <dcterms:modified xsi:type="dcterms:W3CDTF">2019-08-20T17:30:00Z</dcterms:modified>
</cp:coreProperties>
</file>