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71957" w14:textId="5512AAA4" w:rsidR="00193A5A" w:rsidRPr="008414B2" w:rsidRDefault="00D874F7" w:rsidP="00034FF9">
      <w:pPr>
        <w:spacing w:line="360" w:lineRule="auto"/>
        <w:jc w:val="both"/>
        <w:rPr>
          <w:rFonts w:ascii="Palatino Linotype" w:hAnsi="Palatino Linotype"/>
        </w:rPr>
      </w:pPr>
      <w:r w:rsidRPr="008414B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364221" w:rsidRPr="008414B2">
        <w:rPr>
          <w:rFonts w:ascii="Palatino Linotype" w:hAnsi="Palatino Linotype"/>
        </w:rPr>
        <w:t>veinticinco de septiembre de dos mil diecinueve</w:t>
      </w:r>
      <w:r w:rsidR="00AB1FEB" w:rsidRPr="008414B2">
        <w:rPr>
          <w:rFonts w:ascii="Palatino Linotype" w:hAnsi="Palatino Linotype" w:cs="Arial"/>
        </w:rPr>
        <w:t>.</w:t>
      </w:r>
      <w:r w:rsidR="00520E9E" w:rsidRPr="008414B2">
        <w:rPr>
          <w:rFonts w:ascii="Palatino Linotype" w:hAnsi="Palatino Linotype" w:cs="Arial"/>
        </w:rPr>
        <w:t xml:space="preserve"> </w:t>
      </w:r>
    </w:p>
    <w:p w14:paraId="2151DD2E" w14:textId="77777777" w:rsidR="00AB026B" w:rsidRPr="008414B2" w:rsidRDefault="00AB026B" w:rsidP="00034FF9">
      <w:pPr>
        <w:spacing w:line="360" w:lineRule="auto"/>
        <w:jc w:val="both"/>
        <w:rPr>
          <w:rFonts w:ascii="Palatino Linotype" w:hAnsi="Palatino Linotype" w:cs="Arial"/>
        </w:rPr>
      </w:pPr>
    </w:p>
    <w:p w14:paraId="6673F153" w14:textId="3A11F65C" w:rsidR="0009522B" w:rsidRPr="008414B2" w:rsidRDefault="0009522B" w:rsidP="00704C78">
      <w:pPr>
        <w:spacing w:line="360" w:lineRule="auto"/>
        <w:jc w:val="both"/>
        <w:rPr>
          <w:rFonts w:ascii="Palatino Linotype" w:hAnsi="Palatino Linotype" w:cs="Arial"/>
        </w:rPr>
      </w:pPr>
      <w:r w:rsidRPr="008414B2">
        <w:rPr>
          <w:rFonts w:ascii="Palatino Linotype" w:hAnsi="Palatino Linotype" w:cs="Arial"/>
        </w:rPr>
        <w:t>VISTO</w:t>
      </w:r>
      <w:r w:rsidR="00422626" w:rsidRPr="008414B2">
        <w:rPr>
          <w:rFonts w:ascii="Palatino Linotype" w:hAnsi="Palatino Linotype" w:cs="Arial"/>
        </w:rPr>
        <w:t>S</w:t>
      </w:r>
      <w:r w:rsidRPr="008414B2">
        <w:rPr>
          <w:rFonts w:ascii="Palatino Linotype" w:hAnsi="Palatino Linotype" w:cs="Arial"/>
        </w:rPr>
        <w:t xml:space="preserve"> </w:t>
      </w:r>
      <w:r w:rsidR="00AE4F2A" w:rsidRPr="008414B2">
        <w:rPr>
          <w:rFonts w:ascii="Palatino Linotype" w:hAnsi="Palatino Linotype" w:cs="Arial"/>
        </w:rPr>
        <w:t>los</w:t>
      </w:r>
      <w:r w:rsidRPr="008414B2">
        <w:rPr>
          <w:rFonts w:ascii="Palatino Linotype" w:hAnsi="Palatino Linotype" w:cs="Arial"/>
        </w:rPr>
        <w:t xml:space="preserve"> expediente</w:t>
      </w:r>
      <w:r w:rsidR="00AE4F2A" w:rsidRPr="008414B2">
        <w:rPr>
          <w:rFonts w:ascii="Palatino Linotype" w:hAnsi="Palatino Linotype" w:cs="Arial"/>
        </w:rPr>
        <w:t>s</w:t>
      </w:r>
      <w:r w:rsidRPr="008414B2">
        <w:rPr>
          <w:rFonts w:ascii="Palatino Linotype" w:hAnsi="Palatino Linotype" w:cs="Arial"/>
        </w:rPr>
        <w:t xml:space="preserve"> </w:t>
      </w:r>
      <w:r w:rsidRPr="008414B2">
        <w:rPr>
          <w:rFonts w:ascii="Palatino Linotype" w:hAnsi="Palatino Linotype"/>
        </w:rPr>
        <w:t>formado</w:t>
      </w:r>
      <w:r w:rsidR="00AE4F2A" w:rsidRPr="008414B2">
        <w:rPr>
          <w:rFonts w:ascii="Palatino Linotype" w:hAnsi="Palatino Linotype"/>
        </w:rPr>
        <w:t>s</w:t>
      </w:r>
      <w:r w:rsidRPr="008414B2">
        <w:rPr>
          <w:rFonts w:ascii="Palatino Linotype" w:hAnsi="Palatino Linotype" w:cs="Arial"/>
        </w:rPr>
        <w:t xml:space="preserve"> con motivo de</w:t>
      </w:r>
      <w:r w:rsidR="00041AFA" w:rsidRPr="008414B2">
        <w:rPr>
          <w:rFonts w:ascii="Palatino Linotype" w:hAnsi="Palatino Linotype" w:cs="Arial"/>
        </w:rPr>
        <w:t xml:space="preserve"> </w:t>
      </w:r>
      <w:r w:rsidRPr="008414B2">
        <w:rPr>
          <w:rFonts w:ascii="Palatino Linotype" w:hAnsi="Palatino Linotype" w:cs="Arial"/>
        </w:rPr>
        <w:t>l</w:t>
      </w:r>
      <w:r w:rsidR="00041AFA" w:rsidRPr="008414B2">
        <w:rPr>
          <w:rFonts w:ascii="Palatino Linotype" w:hAnsi="Palatino Linotype" w:cs="Arial"/>
        </w:rPr>
        <w:t>os</w:t>
      </w:r>
      <w:r w:rsidRPr="008414B2">
        <w:rPr>
          <w:rFonts w:ascii="Palatino Linotype" w:hAnsi="Palatino Linotype" w:cs="Arial"/>
        </w:rPr>
        <w:t xml:space="preserve"> recurso</w:t>
      </w:r>
      <w:r w:rsidR="00041AFA" w:rsidRPr="008414B2">
        <w:rPr>
          <w:rFonts w:ascii="Palatino Linotype" w:hAnsi="Palatino Linotype" w:cs="Arial"/>
        </w:rPr>
        <w:t>s</w:t>
      </w:r>
      <w:r w:rsidRPr="008414B2">
        <w:rPr>
          <w:rFonts w:ascii="Palatino Linotype" w:hAnsi="Palatino Linotype" w:cs="Arial"/>
        </w:rPr>
        <w:t xml:space="preserve"> de revisión </w:t>
      </w:r>
      <w:r w:rsidR="00E85E23" w:rsidRPr="008414B2">
        <w:rPr>
          <w:rFonts w:ascii="Palatino Linotype" w:hAnsi="Palatino Linotype" w:cs="Arial"/>
          <w:b/>
          <w:spacing w:val="-20"/>
        </w:rPr>
        <w:t>06292/INFOEM/IP/RR/2019</w:t>
      </w:r>
      <w:r w:rsidR="005A3C4C" w:rsidRPr="008414B2">
        <w:rPr>
          <w:rFonts w:ascii="Palatino Linotype" w:hAnsi="Palatino Linotype" w:cs="Arial"/>
          <w:b/>
          <w:spacing w:val="-20"/>
        </w:rPr>
        <w:t>, 06294/INFOEM/IP/RR/201</w:t>
      </w:r>
      <w:r w:rsidR="00E85E23" w:rsidRPr="008414B2">
        <w:rPr>
          <w:rFonts w:ascii="Palatino Linotype" w:hAnsi="Palatino Linotype" w:cs="Arial"/>
          <w:b/>
          <w:spacing w:val="-20"/>
        </w:rPr>
        <w:t>9</w:t>
      </w:r>
      <w:r w:rsidR="005A3C4C" w:rsidRPr="008414B2">
        <w:rPr>
          <w:rFonts w:ascii="Palatino Linotype" w:hAnsi="Palatino Linotype" w:cs="Arial"/>
          <w:b/>
          <w:spacing w:val="-20"/>
        </w:rPr>
        <w:t>, 06296/INFOEM/IP/RR/201</w:t>
      </w:r>
      <w:r w:rsidR="00E85E23" w:rsidRPr="008414B2">
        <w:rPr>
          <w:rFonts w:ascii="Palatino Linotype" w:hAnsi="Palatino Linotype" w:cs="Arial"/>
          <w:b/>
          <w:spacing w:val="-20"/>
        </w:rPr>
        <w:t>9</w:t>
      </w:r>
      <w:r w:rsidR="005A3C4C" w:rsidRPr="008414B2">
        <w:rPr>
          <w:rFonts w:ascii="Palatino Linotype" w:hAnsi="Palatino Linotype" w:cs="Arial"/>
          <w:b/>
          <w:spacing w:val="-20"/>
        </w:rPr>
        <w:t>, 06297/INFOEM/IP/RR/201</w:t>
      </w:r>
      <w:r w:rsidR="00E85E23" w:rsidRPr="008414B2">
        <w:rPr>
          <w:rFonts w:ascii="Palatino Linotype" w:hAnsi="Palatino Linotype" w:cs="Arial"/>
          <w:b/>
          <w:spacing w:val="-20"/>
        </w:rPr>
        <w:t>9</w:t>
      </w:r>
      <w:r w:rsidR="005A3C4C" w:rsidRPr="008414B2">
        <w:rPr>
          <w:rFonts w:ascii="Palatino Linotype" w:hAnsi="Palatino Linotype" w:cs="Arial"/>
          <w:b/>
          <w:spacing w:val="-20"/>
        </w:rPr>
        <w:t>, 06298/INFOEM/IP/RR/201</w:t>
      </w:r>
      <w:r w:rsidR="00E85E23" w:rsidRPr="008414B2">
        <w:rPr>
          <w:rFonts w:ascii="Palatino Linotype" w:hAnsi="Palatino Linotype" w:cs="Arial"/>
          <w:b/>
          <w:spacing w:val="-20"/>
        </w:rPr>
        <w:t>9</w:t>
      </w:r>
      <w:r w:rsidR="005A3C4C" w:rsidRPr="008414B2">
        <w:rPr>
          <w:rFonts w:ascii="Palatino Linotype" w:hAnsi="Palatino Linotype" w:cs="Arial"/>
          <w:b/>
          <w:spacing w:val="-20"/>
        </w:rPr>
        <w:t>, 06299/INFOEM/IP/RR/201</w:t>
      </w:r>
      <w:r w:rsidR="00E85E23" w:rsidRPr="008414B2">
        <w:rPr>
          <w:rFonts w:ascii="Palatino Linotype" w:hAnsi="Palatino Linotype" w:cs="Arial"/>
          <w:b/>
          <w:spacing w:val="-20"/>
        </w:rPr>
        <w:t>9</w:t>
      </w:r>
      <w:r w:rsidR="005A3C4C" w:rsidRPr="008414B2">
        <w:rPr>
          <w:rFonts w:ascii="Palatino Linotype" w:hAnsi="Palatino Linotype" w:cs="Arial"/>
          <w:b/>
          <w:spacing w:val="-20"/>
        </w:rPr>
        <w:t>, 06300/INFOEM/IP/RR/201</w:t>
      </w:r>
      <w:r w:rsidR="00E85E23" w:rsidRPr="008414B2">
        <w:rPr>
          <w:rFonts w:ascii="Palatino Linotype" w:hAnsi="Palatino Linotype" w:cs="Arial"/>
          <w:b/>
          <w:spacing w:val="-20"/>
        </w:rPr>
        <w:t>9</w:t>
      </w:r>
      <w:r w:rsidR="005A3C4C" w:rsidRPr="008414B2">
        <w:rPr>
          <w:rFonts w:ascii="Palatino Linotype" w:hAnsi="Palatino Linotype" w:cs="Arial"/>
          <w:b/>
          <w:spacing w:val="-20"/>
        </w:rPr>
        <w:t>, 06301</w:t>
      </w:r>
      <w:r w:rsidR="00F8649A" w:rsidRPr="008414B2">
        <w:rPr>
          <w:rFonts w:ascii="Palatino Linotype" w:hAnsi="Palatino Linotype" w:cs="Arial"/>
          <w:b/>
          <w:spacing w:val="-20"/>
        </w:rPr>
        <w:t>/INFOEM/IP/RR/2</w:t>
      </w:r>
      <w:r w:rsidR="005A3C4C" w:rsidRPr="008414B2">
        <w:rPr>
          <w:rFonts w:ascii="Palatino Linotype" w:hAnsi="Palatino Linotype" w:cs="Arial"/>
          <w:b/>
          <w:spacing w:val="-20"/>
        </w:rPr>
        <w:t>01</w:t>
      </w:r>
      <w:r w:rsidR="00E85E23" w:rsidRPr="008414B2">
        <w:rPr>
          <w:rFonts w:ascii="Palatino Linotype" w:hAnsi="Palatino Linotype" w:cs="Arial"/>
          <w:b/>
          <w:spacing w:val="-20"/>
        </w:rPr>
        <w:t>9</w:t>
      </w:r>
      <w:r w:rsidR="005A3C4C" w:rsidRPr="008414B2">
        <w:rPr>
          <w:rFonts w:ascii="Palatino Linotype" w:hAnsi="Palatino Linotype" w:cs="Arial"/>
          <w:b/>
          <w:spacing w:val="-20"/>
        </w:rPr>
        <w:t>, 06302/INFOEM/IP/RR/201</w:t>
      </w:r>
      <w:r w:rsidR="00E85E23" w:rsidRPr="008414B2">
        <w:rPr>
          <w:rFonts w:ascii="Palatino Linotype" w:hAnsi="Palatino Linotype" w:cs="Arial"/>
          <w:b/>
          <w:spacing w:val="-20"/>
        </w:rPr>
        <w:t>9</w:t>
      </w:r>
      <w:r w:rsidR="005A3C4C" w:rsidRPr="008414B2">
        <w:rPr>
          <w:rFonts w:ascii="Palatino Linotype" w:hAnsi="Palatino Linotype" w:cs="Arial"/>
          <w:b/>
          <w:spacing w:val="-20"/>
        </w:rPr>
        <w:t>, 06303/INFOEM/IP/RR/201</w:t>
      </w:r>
      <w:r w:rsidR="00E85E23" w:rsidRPr="008414B2">
        <w:rPr>
          <w:rFonts w:ascii="Palatino Linotype" w:hAnsi="Palatino Linotype" w:cs="Arial"/>
          <w:b/>
          <w:spacing w:val="-20"/>
        </w:rPr>
        <w:t>9</w:t>
      </w:r>
      <w:r w:rsidR="005A3C4C" w:rsidRPr="008414B2">
        <w:rPr>
          <w:rFonts w:ascii="Palatino Linotype" w:hAnsi="Palatino Linotype" w:cs="Arial"/>
          <w:b/>
          <w:spacing w:val="-20"/>
        </w:rPr>
        <w:t>, 06304/INFOEM/IP/RR/201</w:t>
      </w:r>
      <w:r w:rsidR="00E85E23" w:rsidRPr="008414B2">
        <w:rPr>
          <w:rFonts w:ascii="Palatino Linotype" w:hAnsi="Palatino Linotype" w:cs="Arial"/>
          <w:b/>
          <w:spacing w:val="-20"/>
        </w:rPr>
        <w:t>9</w:t>
      </w:r>
      <w:r w:rsidR="005A3C4C" w:rsidRPr="008414B2">
        <w:rPr>
          <w:rFonts w:ascii="Palatino Linotype" w:hAnsi="Palatino Linotype" w:cs="Arial"/>
          <w:b/>
          <w:spacing w:val="-20"/>
        </w:rPr>
        <w:t>, 06305/INFOEM/IP/RR/201</w:t>
      </w:r>
      <w:r w:rsidR="00E85E23" w:rsidRPr="008414B2">
        <w:rPr>
          <w:rFonts w:ascii="Palatino Linotype" w:hAnsi="Palatino Linotype" w:cs="Arial"/>
          <w:b/>
          <w:spacing w:val="-20"/>
        </w:rPr>
        <w:t>9</w:t>
      </w:r>
      <w:r w:rsidR="005A3C4C" w:rsidRPr="008414B2">
        <w:rPr>
          <w:rFonts w:ascii="Palatino Linotype" w:hAnsi="Palatino Linotype" w:cs="Arial"/>
          <w:b/>
          <w:spacing w:val="-20"/>
        </w:rPr>
        <w:t>, 06306/INFOEM/IP/RR/201</w:t>
      </w:r>
      <w:r w:rsidR="00E85E23" w:rsidRPr="008414B2">
        <w:rPr>
          <w:rFonts w:ascii="Palatino Linotype" w:hAnsi="Palatino Linotype" w:cs="Arial"/>
          <w:b/>
          <w:spacing w:val="-20"/>
        </w:rPr>
        <w:t>9</w:t>
      </w:r>
      <w:r w:rsidR="005A3C4C" w:rsidRPr="008414B2">
        <w:rPr>
          <w:rFonts w:ascii="Palatino Linotype" w:hAnsi="Palatino Linotype" w:cs="Arial"/>
          <w:b/>
          <w:spacing w:val="-20"/>
        </w:rPr>
        <w:t>, 06307/INFOEM/IP/RR/201</w:t>
      </w:r>
      <w:r w:rsidR="00E85E23" w:rsidRPr="008414B2">
        <w:rPr>
          <w:rFonts w:ascii="Palatino Linotype" w:hAnsi="Palatino Linotype" w:cs="Arial"/>
          <w:b/>
          <w:spacing w:val="-20"/>
        </w:rPr>
        <w:t>9</w:t>
      </w:r>
      <w:r w:rsidR="005A3C4C" w:rsidRPr="008414B2">
        <w:rPr>
          <w:rFonts w:ascii="Palatino Linotype" w:hAnsi="Palatino Linotype" w:cs="Arial"/>
          <w:b/>
          <w:spacing w:val="-20"/>
        </w:rPr>
        <w:t>, 06309/INFOEM/IP/RR/201</w:t>
      </w:r>
      <w:r w:rsidR="00E85E23" w:rsidRPr="008414B2">
        <w:rPr>
          <w:rFonts w:ascii="Palatino Linotype" w:hAnsi="Palatino Linotype" w:cs="Arial"/>
          <w:b/>
          <w:spacing w:val="-20"/>
        </w:rPr>
        <w:t>9</w:t>
      </w:r>
      <w:r w:rsidR="005A3C4C" w:rsidRPr="008414B2">
        <w:rPr>
          <w:rFonts w:ascii="Palatino Linotype" w:hAnsi="Palatino Linotype" w:cs="Arial"/>
          <w:b/>
          <w:spacing w:val="-20"/>
        </w:rPr>
        <w:t>, 06310/INFOEM/IP/RR/</w:t>
      </w:r>
      <w:r w:rsidR="00E85E23" w:rsidRPr="008414B2">
        <w:rPr>
          <w:rFonts w:ascii="Palatino Linotype" w:hAnsi="Palatino Linotype" w:cs="Arial"/>
          <w:b/>
          <w:spacing w:val="-20"/>
        </w:rPr>
        <w:t>2019</w:t>
      </w:r>
      <w:r w:rsidR="005A3C4C" w:rsidRPr="008414B2">
        <w:rPr>
          <w:rFonts w:ascii="Palatino Linotype" w:hAnsi="Palatino Linotype" w:cs="Arial"/>
          <w:b/>
          <w:spacing w:val="-20"/>
        </w:rPr>
        <w:t xml:space="preserve"> 06311/INFOEM/IP/RR/201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06312</w:t>
      </w:r>
      <w:r w:rsidR="00CD7B4D">
        <w:rPr>
          <w:rFonts w:ascii="Palatino Linotype" w:hAnsi="Palatino Linotype" w:cs="Arial"/>
          <w:b/>
          <w:spacing w:val="-20"/>
        </w:rPr>
        <w:t>/</w:t>
      </w:r>
      <w:r w:rsidR="00F8649A" w:rsidRPr="008414B2">
        <w:rPr>
          <w:rFonts w:ascii="Palatino Linotype" w:hAnsi="Palatino Linotype" w:cs="Arial"/>
          <w:b/>
          <w:spacing w:val="-20"/>
        </w:rPr>
        <w:t>INFOEM/IP/RR/201</w:t>
      </w:r>
      <w:r w:rsidR="007B16D5" w:rsidRPr="008414B2">
        <w:rPr>
          <w:rFonts w:ascii="Palatino Linotype" w:hAnsi="Palatino Linotype" w:cs="Arial"/>
          <w:b/>
          <w:spacing w:val="-20"/>
        </w:rPr>
        <w:t>9</w:t>
      </w:r>
      <w:r w:rsidR="00F8649A" w:rsidRPr="008414B2">
        <w:rPr>
          <w:rFonts w:ascii="Palatino Linotype" w:hAnsi="Palatino Linotype" w:cs="Arial"/>
          <w:b/>
          <w:spacing w:val="-20"/>
        </w:rPr>
        <w:t>, 0</w:t>
      </w:r>
      <w:r w:rsidR="005A3C4C" w:rsidRPr="008414B2">
        <w:rPr>
          <w:rFonts w:ascii="Palatino Linotype" w:hAnsi="Palatino Linotype" w:cs="Arial"/>
          <w:b/>
          <w:spacing w:val="-20"/>
        </w:rPr>
        <w:t>6313/INFOEM/IP/RR/201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06314/INFOEM/IP/RR/201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06315/INFOEM/IP/RR/201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06316/INFOEM/IP/RR/201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06317/INFOEM/IP/RR/201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06318/INFOEM/IP/RR/201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06319/INFOEM/IP/RR/201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06320/INFOEM/IP/RR/201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06321/INFOEM/IP/RR/201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06322/INFOEM/IP/RR/201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06323</w:t>
      </w:r>
      <w:r w:rsidR="00F8649A" w:rsidRPr="008414B2">
        <w:rPr>
          <w:rFonts w:ascii="Palatino Linotype" w:hAnsi="Palatino Linotype" w:cs="Arial"/>
          <w:b/>
          <w:spacing w:val="-20"/>
        </w:rPr>
        <w:t>/I</w:t>
      </w:r>
      <w:r w:rsidR="005A3C4C" w:rsidRPr="008414B2">
        <w:rPr>
          <w:rFonts w:ascii="Palatino Linotype" w:hAnsi="Palatino Linotype" w:cs="Arial"/>
          <w:b/>
          <w:spacing w:val="-20"/>
        </w:rPr>
        <w:t>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06324/INFOEM/IP/RR/201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06325/INFOEM/IP/RR/201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06326/INFOEM/IP/RR/201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06327/INFOEM/IP/RR/201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06328/INFOEM/IP/RR/</w:t>
      </w:r>
      <w:r w:rsidR="007B16D5" w:rsidRPr="008414B2">
        <w:rPr>
          <w:rFonts w:ascii="Palatino Linotype" w:hAnsi="Palatino Linotype" w:cs="Arial"/>
          <w:b/>
          <w:spacing w:val="-20"/>
        </w:rPr>
        <w:t>2019</w:t>
      </w:r>
      <w:r w:rsidR="005A3C4C" w:rsidRPr="008414B2">
        <w:rPr>
          <w:rFonts w:ascii="Palatino Linotype" w:hAnsi="Palatino Linotype" w:cs="Arial"/>
          <w:b/>
          <w:spacing w:val="-20"/>
        </w:rPr>
        <w:t xml:space="preserve"> 06329/INFOEM/IP/RR/201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06330/INFOEM/IP/RR/201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06331/INFOEM/IP/RR/201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06332/INFOEM/IP/RR/201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06333</w:t>
      </w:r>
      <w:r w:rsidR="00F8649A" w:rsidRPr="008414B2">
        <w:rPr>
          <w:rFonts w:ascii="Palatino Linotype" w:hAnsi="Palatino Linotype" w:cs="Arial"/>
          <w:b/>
          <w:spacing w:val="-20"/>
        </w:rPr>
        <w:t>/INFOEM/</w:t>
      </w:r>
      <w:r w:rsidR="005A3C4C" w:rsidRPr="008414B2">
        <w:rPr>
          <w:rFonts w:ascii="Palatino Linotype" w:hAnsi="Palatino Linotype" w:cs="Arial"/>
          <w:b/>
          <w:spacing w:val="-20"/>
        </w:rPr>
        <w:t>IP/RR/201</w:t>
      </w:r>
      <w:r w:rsidR="007B16D5" w:rsidRPr="008414B2">
        <w:rPr>
          <w:rFonts w:ascii="Palatino Linotype" w:hAnsi="Palatino Linotype" w:cs="Arial"/>
          <w:b/>
          <w:spacing w:val="-20"/>
        </w:rPr>
        <w:t>9</w:t>
      </w:r>
      <w:r w:rsidR="005A3C4C" w:rsidRPr="008414B2">
        <w:rPr>
          <w:rFonts w:ascii="Palatino Linotype" w:hAnsi="Palatino Linotype" w:cs="Arial"/>
          <w:b/>
          <w:spacing w:val="-20"/>
        </w:rPr>
        <w:t>, 06334</w:t>
      </w:r>
      <w:r w:rsidR="00F8649A" w:rsidRPr="008414B2">
        <w:rPr>
          <w:rFonts w:ascii="Palatino Linotype" w:hAnsi="Palatino Linotype" w:cs="Arial"/>
          <w:b/>
          <w:spacing w:val="-20"/>
        </w:rPr>
        <w:t>/INFOEM/IP/RR/201</w:t>
      </w:r>
      <w:r w:rsidR="007B16D5" w:rsidRPr="008414B2">
        <w:rPr>
          <w:rFonts w:ascii="Palatino Linotype" w:hAnsi="Palatino Linotype" w:cs="Arial"/>
          <w:b/>
          <w:spacing w:val="-20"/>
        </w:rPr>
        <w:t>9</w:t>
      </w:r>
      <w:r w:rsidR="00F8649A" w:rsidRPr="008414B2">
        <w:rPr>
          <w:rFonts w:ascii="Palatino Linotype" w:hAnsi="Palatino Linotype" w:cs="Arial"/>
          <w:b/>
          <w:spacing w:val="-20"/>
        </w:rPr>
        <w:t xml:space="preserve">, </w:t>
      </w:r>
      <w:r w:rsidRPr="008414B2">
        <w:rPr>
          <w:rFonts w:ascii="Palatino Linotype" w:hAnsi="Palatino Linotype" w:cs="Arial"/>
        </w:rPr>
        <w:t>promovido</w:t>
      </w:r>
      <w:r w:rsidR="00520E9E" w:rsidRPr="008414B2">
        <w:rPr>
          <w:rFonts w:ascii="Palatino Linotype" w:hAnsi="Palatino Linotype" w:cs="Arial"/>
        </w:rPr>
        <w:t>s</w:t>
      </w:r>
      <w:r w:rsidRPr="008414B2">
        <w:rPr>
          <w:rFonts w:ascii="Palatino Linotype" w:hAnsi="Palatino Linotype" w:cs="Arial"/>
        </w:rPr>
        <w:t xml:space="preserve"> por </w:t>
      </w:r>
      <w:r w:rsidR="005A3C4C" w:rsidRPr="008414B2">
        <w:rPr>
          <w:rFonts w:ascii="Palatino Linotype" w:hAnsi="Palatino Linotype" w:cs="Arial"/>
        </w:rPr>
        <w:t>la</w:t>
      </w:r>
      <w:r w:rsidR="00E20D96" w:rsidRPr="008414B2">
        <w:rPr>
          <w:rFonts w:ascii="Palatino Linotype" w:hAnsi="Palatino Linotype" w:cs="Arial"/>
        </w:rPr>
        <w:t xml:space="preserve"> entonces solicitante </w:t>
      </w:r>
      <w:proofErr w:type="spellStart"/>
      <w:r w:rsidR="00250245">
        <w:rPr>
          <w:rFonts w:ascii="Palatino Linotype" w:hAnsi="Palatino Linotype" w:cs="Arial"/>
        </w:rPr>
        <w:t>xxxxxxx</w:t>
      </w:r>
      <w:proofErr w:type="spellEnd"/>
      <w:r w:rsidR="005A3C4C" w:rsidRPr="008414B2">
        <w:rPr>
          <w:rFonts w:ascii="Palatino Linotype" w:hAnsi="Palatino Linotype" w:cs="Arial"/>
          <w:b/>
        </w:rPr>
        <w:t xml:space="preserve"> </w:t>
      </w:r>
      <w:proofErr w:type="spellStart"/>
      <w:r w:rsidR="00250245">
        <w:rPr>
          <w:rFonts w:ascii="Palatino Linotype" w:hAnsi="Palatino Linotype" w:cs="Arial"/>
          <w:b/>
        </w:rPr>
        <w:t>xxxxxxxx</w:t>
      </w:r>
      <w:bookmarkStart w:id="0" w:name="_GoBack"/>
      <w:bookmarkEnd w:id="0"/>
      <w:proofErr w:type="spellEnd"/>
      <w:r w:rsidRPr="008414B2">
        <w:rPr>
          <w:rFonts w:ascii="Palatino Linotype" w:hAnsi="Palatino Linotype" w:cs="Arial"/>
        </w:rPr>
        <w:t xml:space="preserve">, en lo sucesivo </w:t>
      </w:r>
      <w:r w:rsidR="005A3C4C" w:rsidRPr="008414B2">
        <w:rPr>
          <w:rFonts w:ascii="Palatino Linotype" w:hAnsi="Palatino Linotype" w:cs="Arial"/>
          <w:b/>
        </w:rPr>
        <w:t>LA</w:t>
      </w:r>
      <w:r w:rsidR="009453D5" w:rsidRPr="008414B2">
        <w:rPr>
          <w:rFonts w:ascii="Palatino Linotype" w:hAnsi="Palatino Linotype" w:cs="Arial"/>
          <w:b/>
        </w:rPr>
        <w:t xml:space="preserve"> RECURRENTE</w:t>
      </w:r>
      <w:r w:rsidRPr="008414B2">
        <w:rPr>
          <w:rFonts w:ascii="Palatino Linotype" w:hAnsi="Palatino Linotype" w:cs="Arial"/>
        </w:rPr>
        <w:t>, en contra de</w:t>
      </w:r>
      <w:r w:rsidR="00193A5A" w:rsidRPr="008414B2">
        <w:rPr>
          <w:rFonts w:ascii="Palatino Linotype" w:hAnsi="Palatino Linotype" w:cs="Arial"/>
        </w:rPr>
        <w:t xml:space="preserve"> la</w:t>
      </w:r>
      <w:r w:rsidR="005A3C4C" w:rsidRPr="008414B2">
        <w:rPr>
          <w:rFonts w:ascii="Palatino Linotype" w:hAnsi="Palatino Linotype" w:cs="Arial"/>
        </w:rPr>
        <w:t>s</w:t>
      </w:r>
      <w:r w:rsidR="00815797" w:rsidRPr="008414B2">
        <w:rPr>
          <w:rFonts w:ascii="Palatino Linotype" w:hAnsi="Palatino Linotype" w:cs="Arial"/>
        </w:rPr>
        <w:t xml:space="preserve"> </w:t>
      </w:r>
      <w:r w:rsidRPr="008414B2">
        <w:rPr>
          <w:rFonts w:ascii="Palatino Linotype" w:hAnsi="Palatino Linotype" w:cs="Arial"/>
        </w:rPr>
        <w:t>respuesta</w:t>
      </w:r>
      <w:r w:rsidR="005A3C4C" w:rsidRPr="008414B2">
        <w:rPr>
          <w:rFonts w:ascii="Palatino Linotype" w:hAnsi="Palatino Linotype" w:cs="Arial"/>
        </w:rPr>
        <w:t>s</w:t>
      </w:r>
      <w:r w:rsidRPr="008414B2">
        <w:rPr>
          <w:rFonts w:ascii="Palatino Linotype" w:hAnsi="Palatino Linotype" w:cs="Arial"/>
        </w:rPr>
        <w:t xml:space="preserve"> del </w:t>
      </w:r>
      <w:r w:rsidR="00E20D96" w:rsidRPr="008414B2">
        <w:rPr>
          <w:rFonts w:ascii="Palatino Linotype" w:hAnsi="Palatino Linotype" w:cs="Arial"/>
          <w:b/>
        </w:rPr>
        <w:t xml:space="preserve">Instituto de Transparencia, Acceso a la Información Pública y Protección de Datos </w:t>
      </w:r>
      <w:r w:rsidR="00E20D96" w:rsidRPr="008414B2">
        <w:rPr>
          <w:rFonts w:ascii="Palatino Linotype" w:hAnsi="Palatino Linotype" w:cs="Arial"/>
          <w:b/>
        </w:rPr>
        <w:lastRenderedPageBreak/>
        <w:t>Personales del Estado de México y Municipios</w:t>
      </w:r>
      <w:r w:rsidRPr="008414B2">
        <w:rPr>
          <w:rFonts w:ascii="Palatino Linotype" w:hAnsi="Palatino Linotype" w:cs="Arial"/>
        </w:rPr>
        <w:t xml:space="preserve">, en lo conducente </w:t>
      </w:r>
      <w:r w:rsidRPr="008414B2">
        <w:rPr>
          <w:rFonts w:ascii="Palatino Linotype" w:hAnsi="Palatino Linotype" w:cs="Arial"/>
          <w:b/>
        </w:rPr>
        <w:t>EL SUJETO OBLIGADO</w:t>
      </w:r>
      <w:r w:rsidRPr="008414B2">
        <w:rPr>
          <w:rFonts w:ascii="Palatino Linotype" w:hAnsi="Palatino Linotype" w:cs="Arial"/>
        </w:rPr>
        <w:t xml:space="preserve">, se procede a dictar la presente resolución, con base en </w:t>
      </w:r>
      <w:r w:rsidR="00FC175B" w:rsidRPr="008414B2">
        <w:rPr>
          <w:rFonts w:ascii="Palatino Linotype" w:hAnsi="Palatino Linotype" w:cs="Arial"/>
        </w:rPr>
        <w:t>el</w:t>
      </w:r>
      <w:r w:rsidRPr="008414B2">
        <w:rPr>
          <w:rFonts w:ascii="Palatino Linotype" w:hAnsi="Palatino Linotype" w:cs="Arial"/>
        </w:rPr>
        <w:t xml:space="preserve"> siguiente:</w:t>
      </w:r>
    </w:p>
    <w:p w14:paraId="38E9E7FA" w14:textId="77777777" w:rsidR="009242CB" w:rsidRPr="008414B2" w:rsidRDefault="009242CB" w:rsidP="00107DFF">
      <w:pPr>
        <w:spacing w:line="360" w:lineRule="auto"/>
        <w:jc w:val="both"/>
        <w:rPr>
          <w:rFonts w:ascii="Palatino Linotype" w:hAnsi="Palatino Linotype" w:cs="Arial"/>
          <w:b/>
        </w:rPr>
      </w:pPr>
    </w:p>
    <w:p w14:paraId="08FDEB60" w14:textId="77777777" w:rsidR="0009522B" w:rsidRPr="008414B2" w:rsidRDefault="0009522B" w:rsidP="00422626">
      <w:pPr>
        <w:spacing w:line="360" w:lineRule="auto"/>
        <w:ind w:right="-992"/>
        <w:jc w:val="center"/>
        <w:rPr>
          <w:rFonts w:ascii="Palatino Linotype" w:hAnsi="Palatino Linotype" w:cs="Arial"/>
          <w:b/>
          <w:sz w:val="28"/>
        </w:rPr>
      </w:pPr>
      <w:r w:rsidRPr="008414B2">
        <w:rPr>
          <w:rFonts w:ascii="Palatino Linotype" w:hAnsi="Palatino Linotype" w:cs="Arial"/>
          <w:b/>
          <w:sz w:val="28"/>
        </w:rPr>
        <w:t>R E S U L T A N D O</w:t>
      </w:r>
    </w:p>
    <w:p w14:paraId="7B324A10" w14:textId="77777777" w:rsidR="00520E9E" w:rsidRPr="008414B2" w:rsidRDefault="00520E9E" w:rsidP="00422626">
      <w:pPr>
        <w:spacing w:line="360" w:lineRule="auto"/>
        <w:ind w:right="-992"/>
        <w:jc w:val="center"/>
        <w:rPr>
          <w:rFonts w:ascii="Palatino Linotype" w:hAnsi="Palatino Linotype" w:cs="Arial"/>
          <w:b/>
          <w:sz w:val="28"/>
        </w:rPr>
      </w:pPr>
    </w:p>
    <w:p w14:paraId="61B19FC8" w14:textId="64861A89" w:rsidR="00520E9E" w:rsidRPr="003354C9" w:rsidRDefault="00520E9E" w:rsidP="003354C9">
      <w:pPr>
        <w:spacing w:line="360" w:lineRule="auto"/>
        <w:jc w:val="both"/>
        <w:rPr>
          <w:rFonts w:ascii="Palatino Linotype" w:hAnsi="Palatino Linotype"/>
        </w:rPr>
      </w:pPr>
      <w:r w:rsidRPr="008414B2">
        <w:rPr>
          <w:rFonts w:ascii="Palatino Linotype" w:hAnsi="Palatino Linotype"/>
          <w:b/>
          <w:sz w:val="28"/>
          <w:szCs w:val="28"/>
        </w:rPr>
        <w:t>I.</w:t>
      </w:r>
      <w:r w:rsidRPr="008414B2">
        <w:rPr>
          <w:rFonts w:ascii="Palatino Linotype" w:hAnsi="Palatino Linotype"/>
        </w:rPr>
        <w:t xml:space="preserve"> </w:t>
      </w:r>
      <w:r w:rsidR="006B423B" w:rsidRPr="008414B2">
        <w:rPr>
          <w:rFonts w:ascii="Palatino Linotype" w:hAnsi="Palatino Linotype"/>
        </w:rPr>
        <w:t>A</w:t>
      </w:r>
      <w:r w:rsidRPr="008414B2">
        <w:rPr>
          <w:rFonts w:ascii="Palatino Linotype" w:hAnsi="Palatino Linotype"/>
        </w:rPr>
        <w:t xml:space="preserve"> través del Sistema de </w:t>
      </w:r>
      <w:r w:rsidRPr="008414B2">
        <w:rPr>
          <w:rFonts w:ascii="Palatino Linotype" w:hAnsi="Palatino Linotype" w:cs="Arial"/>
        </w:rPr>
        <w:t>Acceso</w:t>
      </w:r>
      <w:r w:rsidRPr="008414B2">
        <w:rPr>
          <w:rFonts w:ascii="Palatino Linotype" w:hAnsi="Palatino Linotype"/>
        </w:rPr>
        <w:t xml:space="preserve"> a la Información Mexiquense, en lo subsecuente </w:t>
      </w:r>
      <w:r w:rsidRPr="008414B2">
        <w:rPr>
          <w:rFonts w:ascii="Palatino Linotype" w:hAnsi="Palatino Linotype"/>
          <w:b/>
        </w:rPr>
        <w:t>EL SAIMEX</w:t>
      </w:r>
      <w:r w:rsidRPr="008414B2">
        <w:rPr>
          <w:rFonts w:ascii="Palatino Linotype" w:hAnsi="Palatino Linotype"/>
        </w:rPr>
        <w:t xml:space="preserve">, ante </w:t>
      </w:r>
      <w:r w:rsidRPr="008414B2">
        <w:rPr>
          <w:rFonts w:ascii="Palatino Linotype" w:hAnsi="Palatino Linotype"/>
          <w:b/>
        </w:rPr>
        <w:t>EL SUJETO OBLIGADO</w:t>
      </w:r>
      <w:r w:rsidRPr="008414B2">
        <w:rPr>
          <w:rFonts w:ascii="Palatino Linotype" w:hAnsi="Palatino Linotype"/>
        </w:rPr>
        <w:t xml:space="preserve">, </w:t>
      </w:r>
      <w:r w:rsidR="006B423B" w:rsidRPr="008414B2">
        <w:rPr>
          <w:rFonts w:ascii="Palatino Linotype" w:hAnsi="Palatino Linotype"/>
        </w:rPr>
        <w:t xml:space="preserve">el quince de marzo de dos mil dieciocho, </w:t>
      </w:r>
      <w:r w:rsidR="006B423B" w:rsidRPr="008414B2">
        <w:rPr>
          <w:rFonts w:ascii="Palatino Linotype" w:hAnsi="Palatino Linotype"/>
          <w:b/>
        </w:rPr>
        <w:t>EL RECURRENTE</w:t>
      </w:r>
      <w:r w:rsidR="006B423B" w:rsidRPr="008414B2">
        <w:rPr>
          <w:rFonts w:ascii="Palatino Linotype" w:hAnsi="Palatino Linotype"/>
        </w:rPr>
        <w:t xml:space="preserve"> presentó </w:t>
      </w:r>
      <w:r w:rsidRPr="008414B2">
        <w:rPr>
          <w:rFonts w:ascii="Palatino Linotype" w:hAnsi="Palatino Linotype"/>
        </w:rPr>
        <w:t>las solicitudes de acceso a información pública, a las que se les asig</w:t>
      </w:r>
      <w:r w:rsidR="006B423B" w:rsidRPr="008414B2">
        <w:rPr>
          <w:rFonts w:ascii="Palatino Linotype" w:hAnsi="Palatino Linotype"/>
        </w:rPr>
        <w:t xml:space="preserve">naron los números de expediente </w:t>
      </w:r>
      <w:r w:rsidR="00E85E23" w:rsidRPr="008414B2">
        <w:rPr>
          <w:rFonts w:ascii="Palatino Linotype" w:hAnsi="Palatino Linotype"/>
          <w:b/>
        </w:rPr>
        <w:t>00556</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00554</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00553</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00552</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00551</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00549</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00548</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00546</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00529</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00527</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00526</w:t>
      </w:r>
      <w:r w:rsidR="00737059" w:rsidRPr="008414B2">
        <w:rPr>
          <w:rFonts w:ascii="Palatino Linotype" w:hAnsi="Palatino Linotype"/>
          <w:b/>
        </w:rPr>
        <w:t>/INFOE</w:t>
      </w:r>
      <w:r w:rsidR="00E85E23" w:rsidRPr="008414B2">
        <w:rPr>
          <w:rFonts w:ascii="Palatino Linotype" w:hAnsi="Palatino Linotype"/>
          <w:b/>
        </w:rPr>
        <w:t>M/IP/201</w:t>
      </w:r>
      <w:r w:rsidR="007B16D5" w:rsidRPr="008414B2">
        <w:rPr>
          <w:rFonts w:ascii="Palatino Linotype" w:hAnsi="Palatino Linotype" w:cs="Arial"/>
          <w:b/>
          <w:spacing w:val="-20"/>
        </w:rPr>
        <w:t>9</w:t>
      </w:r>
      <w:r w:rsidR="007B16D5" w:rsidRPr="008414B2">
        <w:rPr>
          <w:rFonts w:ascii="Palatino Linotype" w:hAnsi="Palatino Linotype"/>
          <w:b/>
        </w:rPr>
        <w:t>, 00555</w:t>
      </w:r>
      <w:r w:rsidR="00E85E23"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xml:space="preserve"> 00535</w:t>
      </w:r>
      <w:r w:rsidR="00737059" w:rsidRPr="008414B2">
        <w:rPr>
          <w:rFonts w:ascii="Palatino Linotype" w:hAnsi="Palatino Linotype"/>
          <w:b/>
        </w:rPr>
        <w:t>/INFOEM/IP/201</w:t>
      </w:r>
      <w:r w:rsidR="007B16D5" w:rsidRPr="008414B2">
        <w:rPr>
          <w:rFonts w:ascii="Palatino Linotype" w:hAnsi="Palatino Linotype" w:cs="Arial"/>
          <w:b/>
          <w:spacing w:val="-20"/>
        </w:rPr>
        <w:t>9</w:t>
      </w:r>
      <w:r w:rsidR="00737059" w:rsidRPr="008414B2">
        <w:rPr>
          <w:rFonts w:ascii="Palatino Linotype" w:hAnsi="Palatino Linotype"/>
        </w:rPr>
        <w:t xml:space="preserve"> </w:t>
      </w:r>
      <w:r w:rsidR="007B16D5" w:rsidRPr="008414B2">
        <w:rPr>
          <w:rFonts w:ascii="Palatino Linotype" w:hAnsi="Palatino Linotype"/>
          <w:b/>
        </w:rPr>
        <w:t>00522</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00544</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00518</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00516</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00514</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00512</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00506</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00505</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00503</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00501</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00499</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xml:space="preserve">, </w:t>
      </w:r>
      <w:r w:rsidR="00DF45EA" w:rsidRPr="008414B2">
        <w:rPr>
          <w:rFonts w:ascii="Palatino Linotype" w:hAnsi="Palatino Linotype"/>
          <w:b/>
        </w:rPr>
        <w:t>00496/INFOEM/IP/201</w:t>
      </w:r>
      <w:r w:rsidR="00DF45EA" w:rsidRPr="008414B2">
        <w:rPr>
          <w:rFonts w:ascii="Palatino Linotype" w:hAnsi="Palatino Linotype" w:cs="Arial"/>
          <w:b/>
          <w:spacing w:val="-20"/>
        </w:rPr>
        <w:t xml:space="preserve">9, </w:t>
      </w:r>
      <w:r w:rsidR="007B16D5" w:rsidRPr="008414B2">
        <w:rPr>
          <w:rFonts w:ascii="Palatino Linotype" w:hAnsi="Palatino Linotype"/>
          <w:b/>
        </w:rPr>
        <w:t>00493</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00491</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00489</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00492</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00490</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00486</w:t>
      </w:r>
      <w:r w:rsidR="00737059" w:rsidRPr="008414B2">
        <w:rPr>
          <w:rFonts w:ascii="Palatino Linotype" w:hAnsi="Palatino Linotype"/>
          <w:b/>
        </w:rPr>
        <w:t>/INFOEM/IP/201</w:t>
      </w:r>
      <w:r w:rsidR="007B16D5" w:rsidRPr="008414B2">
        <w:rPr>
          <w:rFonts w:ascii="Palatino Linotype" w:hAnsi="Palatino Linotype" w:cs="Arial"/>
          <w:b/>
          <w:spacing w:val="-20"/>
        </w:rPr>
        <w:t>9</w:t>
      </w:r>
      <w:r w:rsidR="007B16D5" w:rsidRPr="008414B2">
        <w:rPr>
          <w:rFonts w:ascii="Palatino Linotype" w:hAnsi="Palatino Linotype"/>
          <w:b/>
        </w:rPr>
        <w:t>, 00484</w:t>
      </w:r>
      <w:r w:rsidR="00737059" w:rsidRPr="008414B2">
        <w:rPr>
          <w:rFonts w:ascii="Palatino Linotype" w:hAnsi="Palatino Linotype"/>
          <w:b/>
        </w:rPr>
        <w:t>/INFOEM/IP/201</w:t>
      </w:r>
      <w:r w:rsidR="007B16D5" w:rsidRPr="008414B2">
        <w:rPr>
          <w:rFonts w:ascii="Palatino Linotype" w:hAnsi="Palatino Linotype" w:cs="Arial"/>
          <w:b/>
          <w:spacing w:val="-20"/>
        </w:rPr>
        <w:t>9</w:t>
      </w:r>
      <w:r w:rsidR="004148FD" w:rsidRPr="008414B2">
        <w:rPr>
          <w:rFonts w:ascii="Palatino Linotype" w:hAnsi="Palatino Linotype"/>
          <w:b/>
        </w:rPr>
        <w:t>, 00482</w:t>
      </w:r>
      <w:r w:rsidR="00737059" w:rsidRPr="008414B2">
        <w:rPr>
          <w:rFonts w:ascii="Palatino Linotype" w:hAnsi="Palatino Linotype"/>
          <w:b/>
        </w:rPr>
        <w:t>/INFOEM/IP/201</w:t>
      </w:r>
      <w:r w:rsidR="007B16D5" w:rsidRPr="008414B2">
        <w:rPr>
          <w:rFonts w:ascii="Palatino Linotype" w:hAnsi="Palatino Linotype" w:cs="Arial"/>
          <w:b/>
          <w:spacing w:val="-20"/>
        </w:rPr>
        <w:t>9</w:t>
      </w:r>
      <w:r w:rsidR="004148FD" w:rsidRPr="008414B2">
        <w:rPr>
          <w:rFonts w:ascii="Palatino Linotype" w:hAnsi="Palatino Linotype"/>
          <w:b/>
        </w:rPr>
        <w:t>, 00480</w:t>
      </w:r>
      <w:r w:rsidR="00737059" w:rsidRPr="008414B2">
        <w:rPr>
          <w:rFonts w:ascii="Palatino Linotype" w:hAnsi="Palatino Linotype"/>
          <w:b/>
        </w:rPr>
        <w:t>/INFOEM/IP/201</w:t>
      </w:r>
      <w:r w:rsidR="007B16D5" w:rsidRPr="008414B2">
        <w:rPr>
          <w:rFonts w:ascii="Palatino Linotype" w:hAnsi="Palatino Linotype" w:cs="Arial"/>
          <w:b/>
          <w:spacing w:val="-20"/>
        </w:rPr>
        <w:t>9</w:t>
      </w:r>
      <w:r w:rsidR="004148FD" w:rsidRPr="008414B2">
        <w:rPr>
          <w:rFonts w:ascii="Palatino Linotype" w:hAnsi="Palatino Linotype"/>
          <w:b/>
        </w:rPr>
        <w:t>,</w:t>
      </w:r>
      <w:r w:rsidR="004E5D28" w:rsidRPr="008414B2">
        <w:rPr>
          <w:rFonts w:ascii="Palatino Linotype" w:hAnsi="Palatino Linotype"/>
          <w:b/>
        </w:rPr>
        <w:t xml:space="preserve"> 00479/INFOEM/IP/201</w:t>
      </w:r>
      <w:r w:rsidR="004E5D28" w:rsidRPr="008414B2">
        <w:rPr>
          <w:rFonts w:ascii="Palatino Linotype" w:hAnsi="Palatino Linotype" w:cs="Arial"/>
          <w:b/>
          <w:spacing w:val="-20"/>
        </w:rPr>
        <w:t>9,</w:t>
      </w:r>
      <w:r w:rsidR="004148FD" w:rsidRPr="008414B2">
        <w:rPr>
          <w:rFonts w:ascii="Palatino Linotype" w:hAnsi="Palatino Linotype"/>
          <w:b/>
        </w:rPr>
        <w:t xml:space="preserve"> 00477</w:t>
      </w:r>
      <w:r w:rsidR="00737059" w:rsidRPr="008414B2">
        <w:rPr>
          <w:rFonts w:ascii="Palatino Linotype" w:hAnsi="Palatino Linotype"/>
          <w:b/>
        </w:rPr>
        <w:t>/INFOEM/IP/201</w:t>
      </w:r>
      <w:r w:rsidR="007B16D5" w:rsidRPr="008414B2">
        <w:rPr>
          <w:rFonts w:ascii="Palatino Linotype" w:hAnsi="Palatino Linotype" w:cs="Arial"/>
          <w:b/>
          <w:spacing w:val="-20"/>
        </w:rPr>
        <w:t>9</w:t>
      </w:r>
      <w:r w:rsidR="004148FD" w:rsidRPr="008414B2">
        <w:rPr>
          <w:rFonts w:ascii="Palatino Linotype" w:hAnsi="Palatino Linotype"/>
          <w:b/>
        </w:rPr>
        <w:t>, 00474</w:t>
      </w:r>
      <w:r w:rsidR="00737059" w:rsidRPr="008414B2">
        <w:rPr>
          <w:rFonts w:ascii="Palatino Linotype" w:hAnsi="Palatino Linotype"/>
          <w:b/>
        </w:rPr>
        <w:t>/INFOEM/IP/201</w:t>
      </w:r>
      <w:r w:rsidR="007B16D5" w:rsidRPr="008414B2">
        <w:rPr>
          <w:rFonts w:ascii="Palatino Linotype" w:hAnsi="Palatino Linotype" w:cs="Arial"/>
          <w:b/>
          <w:spacing w:val="-20"/>
        </w:rPr>
        <w:t>9</w:t>
      </w:r>
      <w:r w:rsidR="004148FD" w:rsidRPr="008414B2">
        <w:rPr>
          <w:rFonts w:ascii="Palatino Linotype" w:hAnsi="Palatino Linotype"/>
          <w:b/>
        </w:rPr>
        <w:t xml:space="preserve">, </w:t>
      </w:r>
      <w:r w:rsidR="004148FD" w:rsidRPr="008414B2">
        <w:rPr>
          <w:rFonts w:ascii="Palatino Linotype" w:hAnsi="Palatino Linotype"/>
          <w:b/>
        </w:rPr>
        <w:lastRenderedPageBreak/>
        <w:t>00471</w:t>
      </w:r>
      <w:r w:rsidR="00737059" w:rsidRPr="008414B2">
        <w:rPr>
          <w:rFonts w:ascii="Palatino Linotype" w:hAnsi="Palatino Linotype"/>
          <w:b/>
        </w:rPr>
        <w:t>/INFOEM/IP/201</w:t>
      </w:r>
      <w:r w:rsidR="007B16D5" w:rsidRPr="008414B2">
        <w:rPr>
          <w:rFonts w:ascii="Palatino Linotype" w:hAnsi="Palatino Linotype" w:cs="Arial"/>
          <w:b/>
          <w:spacing w:val="-20"/>
        </w:rPr>
        <w:t>9</w:t>
      </w:r>
      <w:r w:rsidR="004148FD" w:rsidRPr="008414B2">
        <w:rPr>
          <w:rFonts w:ascii="Palatino Linotype" w:hAnsi="Palatino Linotype"/>
          <w:b/>
        </w:rPr>
        <w:t>, 00472</w:t>
      </w:r>
      <w:r w:rsidR="00737059" w:rsidRPr="008414B2">
        <w:rPr>
          <w:rFonts w:ascii="Palatino Linotype" w:hAnsi="Palatino Linotype"/>
          <w:b/>
        </w:rPr>
        <w:t>/INFOEM/IP/201</w:t>
      </w:r>
      <w:r w:rsidR="007B16D5" w:rsidRPr="008414B2">
        <w:rPr>
          <w:rFonts w:ascii="Palatino Linotype" w:hAnsi="Palatino Linotype" w:cs="Arial"/>
          <w:b/>
          <w:spacing w:val="-20"/>
        </w:rPr>
        <w:t>9</w:t>
      </w:r>
      <w:r w:rsidR="00364221" w:rsidRPr="008414B2">
        <w:rPr>
          <w:rFonts w:ascii="Palatino Linotype" w:hAnsi="Palatino Linotype"/>
          <w:b/>
        </w:rPr>
        <w:t xml:space="preserve"> y 00467/INFOEM/IP/201</w:t>
      </w:r>
      <w:r w:rsidR="00364221" w:rsidRPr="008414B2">
        <w:rPr>
          <w:rFonts w:ascii="Palatino Linotype" w:hAnsi="Palatino Linotype" w:cs="Arial"/>
          <w:b/>
          <w:spacing w:val="-20"/>
        </w:rPr>
        <w:t>9</w:t>
      </w:r>
      <w:r w:rsidR="00737059" w:rsidRPr="008414B2">
        <w:rPr>
          <w:rFonts w:ascii="Palatino Linotype" w:hAnsi="Palatino Linotype"/>
          <w:b/>
        </w:rPr>
        <w:t xml:space="preserve"> ,</w:t>
      </w:r>
      <w:r w:rsidR="00737059" w:rsidRPr="008414B2">
        <w:rPr>
          <w:rFonts w:ascii="Palatino Linotype" w:hAnsi="Palatino Linotype"/>
        </w:rPr>
        <w:t xml:space="preserve"> </w:t>
      </w:r>
      <w:r w:rsidRPr="008414B2">
        <w:rPr>
          <w:rFonts w:ascii="Palatino Linotype" w:hAnsi="Palatino Linotype"/>
        </w:rPr>
        <w:t xml:space="preserve">mediante las cuales solicitó lo siguiente: </w:t>
      </w:r>
    </w:p>
    <w:p w14:paraId="6D595498" w14:textId="3B3BEF03" w:rsidR="00F80184" w:rsidRPr="008414B2" w:rsidRDefault="00F51930" w:rsidP="00520E9E">
      <w:pPr>
        <w:ind w:left="708" w:right="708"/>
        <w:jc w:val="both"/>
        <w:rPr>
          <w:rFonts w:ascii="Palatino Linotype" w:hAnsi="Palatino Linotype"/>
          <w:b/>
          <w:i/>
          <w:sz w:val="22"/>
          <w:szCs w:val="22"/>
        </w:rPr>
      </w:pPr>
      <w:r w:rsidRPr="008414B2">
        <w:rPr>
          <w:rFonts w:ascii="Palatino Linotype" w:hAnsi="Palatino Linotype"/>
          <w:b/>
          <w:i/>
          <w:sz w:val="22"/>
          <w:szCs w:val="22"/>
        </w:rPr>
        <w:t>“</w:t>
      </w:r>
      <w:r w:rsidR="004148FD" w:rsidRPr="008414B2">
        <w:rPr>
          <w:rFonts w:ascii="Palatino Linotype" w:hAnsi="Palatino Linotype"/>
          <w:b/>
          <w:i/>
          <w:sz w:val="22"/>
          <w:szCs w:val="22"/>
        </w:rPr>
        <w:t>00556/INFOEM/IP/2019</w:t>
      </w:r>
      <w:r w:rsidR="00364221" w:rsidRPr="008414B2">
        <w:rPr>
          <w:rFonts w:ascii="Palatino Linotype" w:hAnsi="Palatino Linotype"/>
          <w:b/>
          <w:i/>
          <w:sz w:val="22"/>
          <w:szCs w:val="22"/>
        </w:rPr>
        <w:t>- 06292/INFOEM/IP/RR/2019</w:t>
      </w:r>
    </w:p>
    <w:p w14:paraId="73C5EFD1" w14:textId="5EFFB4C3" w:rsidR="00F80184" w:rsidRPr="008414B2" w:rsidRDefault="004148FD" w:rsidP="00520E9E">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informe de actividades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de los años 2017 y 2018</w:t>
      </w:r>
      <w:r w:rsidR="009114CE" w:rsidRPr="008414B2">
        <w:rPr>
          <w:rFonts w:ascii="Palatino Linotype" w:hAnsi="Palatino Linotype"/>
          <w:i/>
          <w:sz w:val="22"/>
          <w:szCs w:val="22"/>
        </w:rPr>
        <w:t>.</w:t>
      </w:r>
    </w:p>
    <w:p w14:paraId="17B7EF79" w14:textId="77777777" w:rsidR="00F51930" w:rsidRPr="008414B2" w:rsidRDefault="00F51930" w:rsidP="00520E9E">
      <w:pPr>
        <w:ind w:left="708" w:right="708"/>
        <w:jc w:val="both"/>
        <w:rPr>
          <w:rFonts w:ascii="Palatino Linotype" w:hAnsi="Palatino Linotype"/>
          <w:b/>
          <w:i/>
          <w:sz w:val="22"/>
          <w:szCs w:val="22"/>
        </w:rPr>
      </w:pPr>
    </w:p>
    <w:p w14:paraId="3EB38128" w14:textId="2FC5DD10" w:rsidR="00F80184" w:rsidRPr="008414B2" w:rsidRDefault="004148FD" w:rsidP="00520E9E">
      <w:pPr>
        <w:ind w:left="708" w:right="708"/>
        <w:jc w:val="both"/>
        <w:rPr>
          <w:rFonts w:ascii="Palatino Linotype" w:hAnsi="Palatino Linotype"/>
          <w:b/>
          <w:i/>
          <w:sz w:val="22"/>
          <w:szCs w:val="22"/>
        </w:rPr>
      </w:pPr>
      <w:r w:rsidRPr="008414B2">
        <w:rPr>
          <w:rFonts w:ascii="Palatino Linotype" w:hAnsi="Palatino Linotype"/>
          <w:b/>
          <w:i/>
          <w:sz w:val="22"/>
          <w:szCs w:val="22"/>
        </w:rPr>
        <w:t>00554/INFOEM/IP/2019</w:t>
      </w:r>
      <w:r w:rsidR="00364221" w:rsidRPr="008414B2">
        <w:rPr>
          <w:rFonts w:ascii="Palatino Linotype" w:hAnsi="Palatino Linotype"/>
          <w:b/>
          <w:i/>
          <w:sz w:val="22"/>
          <w:szCs w:val="22"/>
        </w:rPr>
        <w:t>- 06294/INFOEM/IP/RR/2019</w:t>
      </w:r>
    </w:p>
    <w:p w14:paraId="3473D6F4" w14:textId="6BC889E8" w:rsidR="00F80184" w:rsidRPr="008414B2" w:rsidRDefault="004148FD" w:rsidP="00520E9E">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informe de actividades del personal adscrito de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del mes de </w:t>
      </w:r>
      <w:proofErr w:type="gramStart"/>
      <w:r w:rsidRPr="008414B2">
        <w:rPr>
          <w:rFonts w:ascii="Palatino Linotype" w:hAnsi="Palatino Linotype"/>
          <w:i/>
          <w:sz w:val="22"/>
          <w:szCs w:val="22"/>
        </w:rPr>
        <w:t>enero ,</w:t>
      </w:r>
      <w:proofErr w:type="gramEnd"/>
      <w:r w:rsidRPr="008414B2">
        <w:rPr>
          <w:rFonts w:ascii="Palatino Linotype" w:hAnsi="Palatino Linotype"/>
          <w:i/>
          <w:sz w:val="22"/>
          <w:szCs w:val="22"/>
        </w:rPr>
        <w:t xml:space="preserve"> febrero y marzo de 2019</w:t>
      </w:r>
      <w:r w:rsidR="009114CE" w:rsidRPr="008414B2">
        <w:rPr>
          <w:rFonts w:ascii="Palatino Linotype" w:hAnsi="Palatino Linotype"/>
          <w:i/>
          <w:sz w:val="22"/>
          <w:szCs w:val="22"/>
        </w:rPr>
        <w:t>.</w:t>
      </w:r>
    </w:p>
    <w:p w14:paraId="36876C13" w14:textId="77777777" w:rsidR="005E65EB" w:rsidRPr="008414B2" w:rsidRDefault="005E65EB" w:rsidP="00520E9E">
      <w:pPr>
        <w:ind w:left="708" w:right="708"/>
        <w:jc w:val="both"/>
        <w:rPr>
          <w:rFonts w:ascii="Palatino Linotype" w:hAnsi="Palatino Linotype"/>
          <w:b/>
          <w:i/>
          <w:sz w:val="22"/>
          <w:szCs w:val="22"/>
        </w:rPr>
      </w:pPr>
    </w:p>
    <w:p w14:paraId="2E78171A" w14:textId="28507D93" w:rsidR="00F80184" w:rsidRPr="008414B2" w:rsidRDefault="004148FD" w:rsidP="00520E9E">
      <w:pPr>
        <w:ind w:left="708" w:right="708"/>
        <w:jc w:val="both"/>
        <w:rPr>
          <w:rFonts w:ascii="Palatino Linotype" w:hAnsi="Palatino Linotype"/>
          <w:b/>
          <w:i/>
          <w:sz w:val="22"/>
          <w:szCs w:val="22"/>
        </w:rPr>
      </w:pPr>
      <w:r w:rsidRPr="008414B2">
        <w:rPr>
          <w:rFonts w:ascii="Palatino Linotype" w:hAnsi="Palatino Linotype"/>
          <w:b/>
          <w:i/>
          <w:sz w:val="22"/>
          <w:szCs w:val="22"/>
        </w:rPr>
        <w:t>00553/INFOEM/IP/2019</w:t>
      </w:r>
      <w:r w:rsidR="00364221" w:rsidRPr="008414B2">
        <w:rPr>
          <w:rFonts w:ascii="Palatino Linotype" w:hAnsi="Palatino Linotype"/>
          <w:b/>
          <w:i/>
          <w:sz w:val="22"/>
          <w:szCs w:val="22"/>
        </w:rPr>
        <w:t>- 06296/INFOEM/IP/RR/2019</w:t>
      </w:r>
    </w:p>
    <w:p w14:paraId="6B28F00C" w14:textId="224C120E" w:rsidR="00F80184" w:rsidRPr="008414B2" w:rsidRDefault="004148FD" w:rsidP="00520E9E">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manuales de organización y de procesos del personal adscrito a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del año 2018</w:t>
      </w:r>
    </w:p>
    <w:p w14:paraId="1C8DF78B" w14:textId="77777777" w:rsidR="00F80184" w:rsidRPr="008414B2" w:rsidRDefault="00F80184" w:rsidP="00520E9E">
      <w:pPr>
        <w:ind w:left="708" w:right="708"/>
        <w:jc w:val="both"/>
        <w:rPr>
          <w:rFonts w:ascii="Palatino Linotype" w:hAnsi="Palatino Linotype"/>
          <w:b/>
          <w:i/>
          <w:sz w:val="22"/>
          <w:szCs w:val="22"/>
        </w:rPr>
      </w:pPr>
    </w:p>
    <w:p w14:paraId="77C87342" w14:textId="42856AF1" w:rsidR="00F80184" w:rsidRPr="008414B2" w:rsidRDefault="004148FD" w:rsidP="00520E9E">
      <w:pPr>
        <w:ind w:left="708" w:right="708"/>
        <w:jc w:val="both"/>
        <w:rPr>
          <w:rFonts w:ascii="Palatino Linotype" w:hAnsi="Palatino Linotype"/>
          <w:b/>
          <w:i/>
          <w:sz w:val="22"/>
          <w:szCs w:val="22"/>
        </w:rPr>
      </w:pPr>
      <w:r w:rsidRPr="008414B2">
        <w:rPr>
          <w:rFonts w:ascii="Palatino Linotype" w:hAnsi="Palatino Linotype"/>
          <w:b/>
          <w:i/>
          <w:sz w:val="22"/>
          <w:szCs w:val="22"/>
        </w:rPr>
        <w:t>00552/INFOEM/IP/2019</w:t>
      </w:r>
      <w:r w:rsidR="00364221" w:rsidRPr="008414B2">
        <w:rPr>
          <w:rFonts w:ascii="Palatino Linotype" w:hAnsi="Palatino Linotype"/>
          <w:b/>
          <w:i/>
          <w:sz w:val="22"/>
          <w:szCs w:val="22"/>
        </w:rPr>
        <w:t>- 06297/INFOEM/IP/RR/2019</w:t>
      </w:r>
    </w:p>
    <w:p w14:paraId="5967E374" w14:textId="5A1043D1" w:rsidR="00F80184" w:rsidRPr="008414B2" w:rsidRDefault="004148FD" w:rsidP="00520E9E">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todos los informes de actividades desempeñadas por el personal adscrito de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el año 2017 y 2018</w:t>
      </w:r>
      <w:r w:rsidR="009114CE" w:rsidRPr="008414B2">
        <w:rPr>
          <w:rFonts w:ascii="Palatino Linotype" w:hAnsi="Palatino Linotype"/>
          <w:i/>
          <w:sz w:val="22"/>
          <w:szCs w:val="22"/>
        </w:rPr>
        <w:t>.</w:t>
      </w:r>
    </w:p>
    <w:p w14:paraId="018DD1DB" w14:textId="77777777" w:rsidR="00F80184" w:rsidRPr="008414B2" w:rsidRDefault="00F80184" w:rsidP="00520E9E">
      <w:pPr>
        <w:ind w:left="708" w:right="708"/>
        <w:jc w:val="both"/>
        <w:rPr>
          <w:rFonts w:ascii="Palatino Linotype" w:hAnsi="Palatino Linotype"/>
          <w:b/>
          <w:i/>
          <w:sz w:val="22"/>
          <w:szCs w:val="22"/>
        </w:rPr>
      </w:pPr>
    </w:p>
    <w:p w14:paraId="31561883" w14:textId="40AC97B2" w:rsidR="004148FD" w:rsidRPr="008414B2" w:rsidRDefault="004148FD" w:rsidP="00520E9E">
      <w:pPr>
        <w:ind w:left="708" w:right="708"/>
        <w:jc w:val="both"/>
        <w:rPr>
          <w:rFonts w:ascii="Palatino Linotype" w:hAnsi="Palatino Linotype"/>
          <w:b/>
          <w:i/>
          <w:sz w:val="22"/>
          <w:szCs w:val="22"/>
        </w:rPr>
      </w:pPr>
      <w:r w:rsidRPr="008414B2">
        <w:rPr>
          <w:rFonts w:ascii="Palatino Linotype" w:hAnsi="Palatino Linotype"/>
          <w:b/>
          <w:i/>
          <w:sz w:val="22"/>
          <w:szCs w:val="22"/>
        </w:rPr>
        <w:t>00551/INFOEM/IP/2019</w:t>
      </w:r>
      <w:r w:rsidR="00364221" w:rsidRPr="008414B2">
        <w:rPr>
          <w:rFonts w:ascii="Palatino Linotype" w:hAnsi="Palatino Linotype"/>
          <w:b/>
          <w:i/>
          <w:sz w:val="22"/>
          <w:szCs w:val="22"/>
        </w:rPr>
        <w:t>- 06298/INFOEM/IP/RR/2019</w:t>
      </w:r>
    </w:p>
    <w:p w14:paraId="027DA17F" w14:textId="14419195" w:rsidR="00F80184" w:rsidRPr="008414B2" w:rsidRDefault="004148FD" w:rsidP="00520E9E">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todos los correos institucionales enviados por el personal adscrito a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el año 2018</w:t>
      </w:r>
    </w:p>
    <w:p w14:paraId="28A934A5" w14:textId="77777777" w:rsidR="00F80184" w:rsidRPr="008414B2" w:rsidRDefault="00F80184" w:rsidP="00520E9E">
      <w:pPr>
        <w:ind w:left="708" w:right="708"/>
        <w:jc w:val="both"/>
        <w:rPr>
          <w:rFonts w:ascii="Palatino Linotype" w:hAnsi="Palatino Linotype"/>
          <w:b/>
          <w:i/>
          <w:sz w:val="22"/>
          <w:szCs w:val="22"/>
        </w:rPr>
      </w:pPr>
    </w:p>
    <w:p w14:paraId="2FC2DC4B" w14:textId="63F22CC2" w:rsidR="00F80184" w:rsidRPr="008414B2" w:rsidRDefault="004148FD" w:rsidP="00520E9E">
      <w:pPr>
        <w:ind w:left="708" w:right="708"/>
        <w:jc w:val="both"/>
        <w:rPr>
          <w:rFonts w:ascii="Palatino Linotype" w:hAnsi="Palatino Linotype"/>
          <w:b/>
          <w:i/>
          <w:sz w:val="22"/>
          <w:szCs w:val="22"/>
        </w:rPr>
      </w:pPr>
      <w:r w:rsidRPr="008414B2">
        <w:rPr>
          <w:rFonts w:ascii="Palatino Linotype" w:hAnsi="Palatino Linotype"/>
          <w:b/>
          <w:i/>
          <w:sz w:val="22"/>
          <w:szCs w:val="22"/>
        </w:rPr>
        <w:t>00549/INFOEM/IP/2019</w:t>
      </w:r>
      <w:r w:rsidR="00364221" w:rsidRPr="008414B2">
        <w:rPr>
          <w:rFonts w:ascii="Palatino Linotype" w:hAnsi="Palatino Linotype"/>
          <w:b/>
          <w:i/>
          <w:sz w:val="22"/>
          <w:szCs w:val="22"/>
        </w:rPr>
        <w:t>- 06299/INFOEM/IP/RR/2019</w:t>
      </w:r>
    </w:p>
    <w:p w14:paraId="22CCEDE1" w14:textId="7E211553" w:rsidR="00F80184" w:rsidRPr="008414B2" w:rsidRDefault="004148FD" w:rsidP="00520E9E">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todos registros de los archivos digitales de las computadoras del personal adscrito a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009114CE" w:rsidRPr="008414B2">
        <w:rPr>
          <w:rFonts w:ascii="Palatino Linotype" w:hAnsi="Palatino Linotype"/>
          <w:i/>
          <w:sz w:val="22"/>
          <w:szCs w:val="22"/>
        </w:rPr>
        <w:t>.</w:t>
      </w:r>
    </w:p>
    <w:p w14:paraId="066AA3CB" w14:textId="77777777" w:rsidR="00F51930" w:rsidRPr="008414B2" w:rsidRDefault="00F51930" w:rsidP="003354C9">
      <w:pPr>
        <w:ind w:right="708"/>
        <w:jc w:val="both"/>
        <w:rPr>
          <w:rFonts w:ascii="Palatino Linotype" w:hAnsi="Palatino Linotype"/>
          <w:b/>
          <w:i/>
          <w:sz w:val="22"/>
          <w:szCs w:val="22"/>
        </w:rPr>
      </w:pPr>
    </w:p>
    <w:p w14:paraId="5FADAB45" w14:textId="4FBC06F7" w:rsidR="004148FD" w:rsidRPr="008414B2" w:rsidRDefault="004148FD" w:rsidP="00520E9E">
      <w:pPr>
        <w:ind w:left="708" w:right="708"/>
        <w:jc w:val="both"/>
        <w:rPr>
          <w:rFonts w:ascii="Palatino Linotype" w:hAnsi="Palatino Linotype"/>
          <w:b/>
          <w:i/>
          <w:sz w:val="22"/>
          <w:szCs w:val="22"/>
        </w:rPr>
      </w:pPr>
      <w:r w:rsidRPr="008414B2">
        <w:rPr>
          <w:rFonts w:ascii="Palatino Linotype" w:hAnsi="Palatino Linotype"/>
          <w:b/>
          <w:i/>
          <w:sz w:val="22"/>
          <w:szCs w:val="22"/>
        </w:rPr>
        <w:t>00548/INFOEM/IP/2019</w:t>
      </w:r>
      <w:r w:rsidR="00364221" w:rsidRPr="008414B2">
        <w:rPr>
          <w:rFonts w:ascii="Palatino Linotype" w:hAnsi="Palatino Linotype"/>
          <w:b/>
          <w:i/>
          <w:sz w:val="22"/>
          <w:szCs w:val="22"/>
        </w:rPr>
        <w:t>- 06300/INFOEM/IP/RR/2019</w:t>
      </w:r>
    </w:p>
    <w:p w14:paraId="2A6BB1AF" w14:textId="78390003" w:rsidR="00F80184" w:rsidRPr="008414B2" w:rsidRDefault="004148FD" w:rsidP="00520E9E">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todas las facturas pagadas por concepto de viáticos de traslado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mes de </w:t>
      </w:r>
      <w:proofErr w:type="gramStart"/>
      <w:r w:rsidRPr="008414B2">
        <w:rPr>
          <w:rFonts w:ascii="Palatino Linotype" w:hAnsi="Palatino Linotype"/>
          <w:i/>
          <w:sz w:val="22"/>
          <w:szCs w:val="22"/>
        </w:rPr>
        <w:t>septiembre ,</w:t>
      </w:r>
      <w:proofErr w:type="gramEnd"/>
      <w:r w:rsidRPr="008414B2">
        <w:rPr>
          <w:rFonts w:ascii="Palatino Linotype" w:hAnsi="Palatino Linotype"/>
          <w:i/>
          <w:sz w:val="22"/>
          <w:szCs w:val="22"/>
        </w:rPr>
        <w:t xml:space="preserve"> octubre y noviembre del año 2018</w:t>
      </w:r>
      <w:r w:rsidR="00053A04" w:rsidRPr="008414B2">
        <w:rPr>
          <w:rFonts w:ascii="Palatino Linotype" w:hAnsi="Palatino Linotype"/>
          <w:i/>
          <w:sz w:val="22"/>
          <w:szCs w:val="22"/>
        </w:rPr>
        <w:t>.</w:t>
      </w:r>
    </w:p>
    <w:p w14:paraId="008C3EED" w14:textId="77777777" w:rsidR="00F80184" w:rsidRPr="008414B2" w:rsidRDefault="00F80184" w:rsidP="00520E9E">
      <w:pPr>
        <w:ind w:left="708" w:right="708"/>
        <w:jc w:val="both"/>
        <w:rPr>
          <w:rFonts w:ascii="Palatino Linotype" w:hAnsi="Palatino Linotype"/>
          <w:b/>
          <w:i/>
          <w:sz w:val="22"/>
          <w:szCs w:val="22"/>
        </w:rPr>
      </w:pPr>
    </w:p>
    <w:p w14:paraId="2EDAD97C" w14:textId="4D42D4E6" w:rsidR="00F80184" w:rsidRPr="008414B2" w:rsidRDefault="004148FD" w:rsidP="00520E9E">
      <w:pPr>
        <w:ind w:left="708" w:right="708"/>
        <w:jc w:val="both"/>
        <w:rPr>
          <w:rFonts w:ascii="Palatino Linotype" w:hAnsi="Palatino Linotype"/>
          <w:b/>
          <w:i/>
          <w:sz w:val="22"/>
          <w:szCs w:val="22"/>
        </w:rPr>
      </w:pPr>
      <w:r w:rsidRPr="008414B2">
        <w:rPr>
          <w:rFonts w:ascii="Palatino Linotype" w:hAnsi="Palatino Linotype"/>
          <w:b/>
          <w:i/>
          <w:sz w:val="22"/>
          <w:szCs w:val="22"/>
        </w:rPr>
        <w:t>00546/INFOEM/IP/2019</w:t>
      </w:r>
      <w:r w:rsidR="00364221" w:rsidRPr="008414B2">
        <w:rPr>
          <w:rFonts w:ascii="Palatino Linotype" w:hAnsi="Palatino Linotype"/>
          <w:b/>
          <w:i/>
          <w:sz w:val="22"/>
          <w:szCs w:val="22"/>
        </w:rPr>
        <w:t>- 06301/INFOEM/IP/RR/2019</w:t>
      </w:r>
    </w:p>
    <w:p w14:paraId="10ED26B8" w14:textId="38EF6BA3" w:rsidR="00F80184" w:rsidRPr="008414B2" w:rsidRDefault="004148FD" w:rsidP="00520E9E">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registro de copias sacadas en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año 2016</w:t>
      </w:r>
      <w:r w:rsidR="00053A04" w:rsidRPr="008414B2">
        <w:rPr>
          <w:rFonts w:ascii="Palatino Linotype" w:hAnsi="Palatino Linotype"/>
          <w:i/>
          <w:sz w:val="22"/>
          <w:szCs w:val="22"/>
        </w:rPr>
        <w:t>.</w:t>
      </w:r>
    </w:p>
    <w:p w14:paraId="74F32147" w14:textId="77777777" w:rsidR="00F80184" w:rsidRPr="008414B2" w:rsidRDefault="00F80184" w:rsidP="00520E9E">
      <w:pPr>
        <w:ind w:left="708" w:right="708"/>
        <w:jc w:val="both"/>
        <w:rPr>
          <w:rFonts w:ascii="Palatino Linotype" w:hAnsi="Palatino Linotype"/>
          <w:b/>
          <w:i/>
          <w:sz w:val="22"/>
          <w:szCs w:val="22"/>
        </w:rPr>
      </w:pPr>
    </w:p>
    <w:p w14:paraId="67739A6A" w14:textId="200B3E64" w:rsidR="00F80184" w:rsidRPr="008414B2" w:rsidRDefault="004148FD" w:rsidP="00520E9E">
      <w:pPr>
        <w:ind w:left="708" w:right="708"/>
        <w:jc w:val="both"/>
        <w:rPr>
          <w:rFonts w:ascii="Palatino Linotype" w:hAnsi="Palatino Linotype"/>
          <w:b/>
          <w:i/>
          <w:sz w:val="22"/>
          <w:szCs w:val="22"/>
        </w:rPr>
      </w:pPr>
      <w:r w:rsidRPr="008414B2">
        <w:rPr>
          <w:rFonts w:ascii="Palatino Linotype" w:hAnsi="Palatino Linotype"/>
          <w:b/>
          <w:i/>
          <w:sz w:val="22"/>
          <w:szCs w:val="22"/>
        </w:rPr>
        <w:t>00529/INFOEM/IP/2019</w:t>
      </w:r>
      <w:r w:rsidR="00364221" w:rsidRPr="008414B2">
        <w:rPr>
          <w:rFonts w:ascii="Palatino Linotype" w:hAnsi="Palatino Linotype"/>
          <w:b/>
          <w:i/>
          <w:sz w:val="22"/>
          <w:szCs w:val="22"/>
        </w:rPr>
        <w:t>- 06302/INFOEM/IP/RR/2019</w:t>
      </w:r>
    </w:p>
    <w:p w14:paraId="377583F0" w14:textId="2FC9DD99" w:rsidR="00F80184" w:rsidRPr="008414B2" w:rsidRDefault="004148FD" w:rsidP="00520E9E">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todas las facturas pagadas en restaurantes de la zona centro de Toluca por 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el año 2018</w:t>
      </w:r>
    </w:p>
    <w:p w14:paraId="32535658" w14:textId="77777777" w:rsidR="00F80184" w:rsidRPr="008414B2" w:rsidRDefault="00F80184" w:rsidP="00520E9E">
      <w:pPr>
        <w:ind w:left="708" w:right="708"/>
        <w:jc w:val="both"/>
        <w:rPr>
          <w:rFonts w:ascii="Palatino Linotype" w:hAnsi="Palatino Linotype"/>
          <w:b/>
          <w:i/>
          <w:sz w:val="22"/>
          <w:szCs w:val="22"/>
        </w:rPr>
      </w:pPr>
    </w:p>
    <w:p w14:paraId="2D42F615" w14:textId="1B1E09B2" w:rsidR="007A72E9" w:rsidRPr="008414B2" w:rsidRDefault="007A72E9" w:rsidP="00520E9E">
      <w:pPr>
        <w:ind w:left="708" w:right="708"/>
        <w:jc w:val="both"/>
        <w:rPr>
          <w:rFonts w:ascii="Palatino Linotype" w:hAnsi="Palatino Linotype"/>
          <w:b/>
          <w:i/>
          <w:sz w:val="22"/>
          <w:szCs w:val="22"/>
        </w:rPr>
      </w:pPr>
      <w:r w:rsidRPr="008414B2">
        <w:rPr>
          <w:rFonts w:ascii="Palatino Linotype" w:hAnsi="Palatino Linotype"/>
          <w:b/>
          <w:i/>
          <w:sz w:val="22"/>
          <w:szCs w:val="22"/>
        </w:rPr>
        <w:t>00527/INFOEM/IP/2019</w:t>
      </w:r>
      <w:r w:rsidR="00364221" w:rsidRPr="008414B2">
        <w:rPr>
          <w:rFonts w:ascii="Palatino Linotype" w:hAnsi="Palatino Linotype"/>
          <w:b/>
          <w:i/>
          <w:sz w:val="22"/>
          <w:szCs w:val="22"/>
        </w:rPr>
        <w:t>- 06303/INFOEM/IP/RR/2019</w:t>
      </w:r>
    </w:p>
    <w:p w14:paraId="02FFD37C" w14:textId="09F4EE97" w:rsidR="00F80184" w:rsidRPr="008414B2" w:rsidRDefault="007A72E9" w:rsidP="00520E9E">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todas las constancias de participación en </w:t>
      </w:r>
      <w:proofErr w:type="gramStart"/>
      <w:r w:rsidRPr="008414B2">
        <w:rPr>
          <w:rFonts w:ascii="Palatino Linotype" w:hAnsi="Palatino Linotype"/>
          <w:i/>
          <w:sz w:val="22"/>
          <w:szCs w:val="22"/>
        </w:rPr>
        <w:t>foros ,</w:t>
      </w:r>
      <w:proofErr w:type="gramEnd"/>
      <w:r w:rsidRPr="008414B2">
        <w:rPr>
          <w:rFonts w:ascii="Palatino Linotype" w:hAnsi="Palatino Linotype"/>
          <w:i/>
          <w:sz w:val="22"/>
          <w:szCs w:val="22"/>
        </w:rPr>
        <w:t xml:space="preserve"> talleres y cursos sobre tema de derecho constitucional que asistió 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el año 2017</w:t>
      </w:r>
    </w:p>
    <w:p w14:paraId="2B60ED6D" w14:textId="77777777" w:rsidR="00F80184" w:rsidRPr="008414B2" w:rsidRDefault="00F80184" w:rsidP="00520E9E">
      <w:pPr>
        <w:ind w:left="708" w:right="708"/>
        <w:jc w:val="both"/>
        <w:rPr>
          <w:rFonts w:ascii="Palatino Linotype" w:hAnsi="Palatino Linotype"/>
          <w:b/>
          <w:i/>
          <w:sz w:val="22"/>
          <w:szCs w:val="22"/>
        </w:rPr>
      </w:pPr>
    </w:p>
    <w:p w14:paraId="44BE4BD6" w14:textId="48E0AEFA" w:rsidR="00F80184" w:rsidRPr="008414B2" w:rsidRDefault="007A72E9" w:rsidP="00520E9E">
      <w:pPr>
        <w:ind w:left="708" w:right="708"/>
        <w:jc w:val="both"/>
        <w:rPr>
          <w:rFonts w:ascii="Palatino Linotype" w:hAnsi="Palatino Linotype"/>
          <w:b/>
          <w:i/>
          <w:sz w:val="22"/>
          <w:szCs w:val="22"/>
        </w:rPr>
      </w:pPr>
      <w:r w:rsidRPr="008414B2">
        <w:rPr>
          <w:rFonts w:ascii="Palatino Linotype" w:hAnsi="Palatino Linotype"/>
          <w:b/>
          <w:i/>
          <w:sz w:val="22"/>
          <w:szCs w:val="22"/>
        </w:rPr>
        <w:t>00526/INFOEM/IP/2019</w:t>
      </w:r>
      <w:r w:rsidR="00364221" w:rsidRPr="008414B2">
        <w:rPr>
          <w:rFonts w:ascii="Palatino Linotype" w:hAnsi="Palatino Linotype"/>
          <w:b/>
          <w:i/>
          <w:sz w:val="22"/>
          <w:szCs w:val="22"/>
        </w:rPr>
        <w:t>- 06304/INFOEM/IP/RR/2019</w:t>
      </w:r>
    </w:p>
    <w:p w14:paraId="60228E49" w14:textId="41F1DEAE" w:rsidR="00F80184" w:rsidRPr="008414B2" w:rsidRDefault="007A72E9" w:rsidP="00520E9E">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las minutas de trabajo firmadas por 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mes de septiembre del año 2017</w:t>
      </w:r>
    </w:p>
    <w:p w14:paraId="441A4404" w14:textId="77777777" w:rsidR="00F51930" w:rsidRPr="008414B2" w:rsidRDefault="00F51930" w:rsidP="003354C9">
      <w:pPr>
        <w:ind w:right="708"/>
        <w:jc w:val="both"/>
        <w:rPr>
          <w:rFonts w:ascii="Palatino Linotype" w:hAnsi="Palatino Linotype"/>
          <w:b/>
          <w:i/>
          <w:sz w:val="22"/>
          <w:szCs w:val="22"/>
        </w:rPr>
      </w:pPr>
    </w:p>
    <w:p w14:paraId="1A1B92A3" w14:textId="77C6682E" w:rsidR="00F80184" w:rsidRPr="008414B2" w:rsidRDefault="007A72E9" w:rsidP="00520E9E">
      <w:pPr>
        <w:ind w:left="708" w:right="708"/>
        <w:jc w:val="both"/>
        <w:rPr>
          <w:rFonts w:ascii="Palatino Linotype" w:hAnsi="Palatino Linotype"/>
          <w:b/>
          <w:i/>
          <w:sz w:val="22"/>
          <w:szCs w:val="22"/>
        </w:rPr>
      </w:pPr>
      <w:r w:rsidRPr="008414B2">
        <w:rPr>
          <w:rFonts w:ascii="Palatino Linotype" w:hAnsi="Palatino Linotype"/>
          <w:b/>
          <w:i/>
          <w:sz w:val="22"/>
          <w:szCs w:val="22"/>
        </w:rPr>
        <w:t>00555/INFOEM/IP/2019</w:t>
      </w:r>
      <w:r w:rsidR="00364221" w:rsidRPr="008414B2">
        <w:rPr>
          <w:rFonts w:ascii="Palatino Linotype" w:hAnsi="Palatino Linotype"/>
          <w:b/>
          <w:i/>
          <w:sz w:val="22"/>
          <w:szCs w:val="22"/>
        </w:rPr>
        <w:t>- 06305/INFOEM/IP/RR/2019</w:t>
      </w:r>
    </w:p>
    <w:p w14:paraId="7C3A0406" w14:textId="7DB8C4D7" w:rsidR="00F80184" w:rsidRPr="008414B2" w:rsidRDefault="007A72E9" w:rsidP="00520E9E">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registro de visitas de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enero 2017</w:t>
      </w:r>
      <w:r w:rsidR="00053A04" w:rsidRPr="008414B2">
        <w:rPr>
          <w:rFonts w:ascii="Palatino Linotype" w:hAnsi="Palatino Linotype"/>
          <w:i/>
          <w:sz w:val="22"/>
          <w:szCs w:val="22"/>
        </w:rPr>
        <w:t>.</w:t>
      </w:r>
    </w:p>
    <w:p w14:paraId="115E502A" w14:textId="77777777" w:rsidR="00053A04" w:rsidRPr="008414B2" w:rsidRDefault="00053A04" w:rsidP="00520E9E">
      <w:pPr>
        <w:ind w:left="708" w:right="708"/>
        <w:jc w:val="both"/>
        <w:rPr>
          <w:rFonts w:ascii="Palatino Linotype" w:hAnsi="Palatino Linotype"/>
          <w:b/>
          <w:i/>
          <w:sz w:val="22"/>
          <w:szCs w:val="22"/>
        </w:rPr>
      </w:pPr>
    </w:p>
    <w:p w14:paraId="39247199" w14:textId="07F49934" w:rsidR="007A72E9" w:rsidRPr="008414B2" w:rsidRDefault="00364221" w:rsidP="00520E9E">
      <w:pPr>
        <w:ind w:left="708" w:right="708"/>
        <w:jc w:val="both"/>
        <w:rPr>
          <w:rFonts w:ascii="Palatino Linotype" w:hAnsi="Palatino Linotype"/>
          <w:b/>
          <w:i/>
          <w:sz w:val="22"/>
          <w:szCs w:val="22"/>
        </w:rPr>
      </w:pPr>
      <w:r w:rsidRPr="008414B2">
        <w:rPr>
          <w:rFonts w:ascii="Palatino Linotype" w:hAnsi="Palatino Linotype"/>
          <w:b/>
          <w:i/>
          <w:sz w:val="22"/>
          <w:szCs w:val="22"/>
        </w:rPr>
        <w:t>00535/INFOEM/IP/2019- 06306/INFOEM/IP/RR/2019</w:t>
      </w:r>
    </w:p>
    <w:p w14:paraId="67B4C808" w14:textId="1FE2F1C6" w:rsidR="00053A04" w:rsidRPr="008414B2" w:rsidRDefault="007A72E9" w:rsidP="00520E9E">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registro de visitas recibidas a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mes de abril de 2019</w:t>
      </w:r>
    </w:p>
    <w:p w14:paraId="1D6ABB6B" w14:textId="77777777" w:rsidR="00053A04" w:rsidRPr="008414B2" w:rsidRDefault="00053A04" w:rsidP="00520E9E">
      <w:pPr>
        <w:ind w:left="708" w:right="708"/>
        <w:jc w:val="both"/>
        <w:rPr>
          <w:rFonts w:ascii="Palatino Linotype" w:hAnsi="Palatino Linotype"/>
          <w:b/>
          <w:i/>
          <w:sz w:val="22"/>
          <w:szCs w:val="22"/>
        </w:rPr>
      </w:pPr>
    </w:p>
    <w:p w14:paraId="1DB75AEC" w14:textId="5F4B7667" w:rsidR="007A72E9" w:rsidRPr="008414B2" w:rsidRDefault="007A72E9" w:rsidP="00520E9E">
      <w:pPr>
        <w:ind w:left="708" w:right="708"/>
        <w:jc w:val="both"/>
        <w:rPr>
          <w:rFonts w:ascii="Palatino Linotype" w:hAnsi="Palatino Linotype"/>
          <w:b/>
          <w:i/>
          <w:sz w:val="22"/>
          <w:szCs w:val="22"/>
        </w:rPr>
      </w:pPr>
      <w:r w:rsidRPr="008414B2">
        <w:rPr>
          <w:rFonts w:ascii="Palatino Linotype" w:hAnsi="Palatino Linotype"/>
          <w:b/>
          <w:i/>
          <w:sz w:val="22"/>
          <w:szCs w:val="22"/>
        </w:rPr>
        <w:t>00522/INFOEM/IP/2019</w:t>
      </w:r>
      <w:r w:rsidR="008A472F" w:rsidRPr="008414B2">
        <w:rPr>
          <w:rFonts w:ascii="Palatino Linotype" w:hAnsi="Palatino Linotype"/>
          <w:b/>
          <w:i/>
          <w:sz w:val="22"/>
          <w:szCs w:val="22"/>
        </w:rPr>
        <w:t>- 06307/INFOEM/IP/RR/2019</w:t>
      </w:r>
    </w:p>
    <w:p w14:paraId="6280133B" w14:textId="5229CA18" w:rsidR="00053A04" w:rsidRPr="008414B2" w:rsidRDefault="007A72E9" w:rsidP="00520E9E">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todas las actas de sesiones plenarias que asistió 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diciembre de 2018.</w:t>
      </w:r>
    </w:p>
    <w:p w14:paraId="4DC623F4" w14:textId="77777777" w:rsidR="00053A04" w:rsidRPr="008414B2" w:rsidRDefault="00053A04" w:rsidP="00520E9E">
      <w:pPr>
        <w:ind w:left="708" w:right="708"/>
        <w:jc w:val="both"/>
        <w:rPr>
          <w:rFonts w:ascii="Palatino Linotype" w:hAnsi="Palatino Linotype"/>
          <w:b/>
          <w:i/>
          <w:sz w:val="22"/>
          <w:szCs w:val="22"/>
        </w:rPr>
      </w:pPr>
    </w:p>
    <w:p w14:paraId="23888D3A" w14:textId="5E9852F2" w:rsidR="00053A04" w:rsidRPr="008414B2" w:rsidRDefault="007A72E9" w:rsidP="00520E9E">
      <w:pPr>
        <w:ind w:left="708" w:right="708"/>
        <w:jc w:val="both"/>
        <w:rPr>
          <w:rFonts w:ascii="Palatino Linotype" w:hAnsi="Palatino Linotype"/>
          <w:b/>
          <w:i/>
          <w:sz w:val="22"/>
          <w:szCs w:val="22"/>
        </w:rPr>
      </w:pPr>
      <w:r w:rsidRPr="008414B2">
        <w:rPr>
          <w:rFonts w:ascii="Palatino Linotype" w:hAnsi="Palatino Linotype"/>
          <w:b/>
          <w:i/>
          <w:sz w:val="22"/>
          <w:szCs w:val="22"/>
        </w:rPr>
        <w:t>00544/INFOEM/IP/2019</w:t>
      </w:r>
      <w:r w:rsidR="008A472F" w:rsidRPr="008414B2">
        <w:rPr>
          <w:rFonts w:ascii="Palatino Linotype" w:hAnsi="Palatino Linotype"/>
          <w:b/>
          <w:i/>
          <w:sz w:val="22"/>
          <w:szCs w:val="22"/>
        </w:rPr>
        <w:t>- 06309/INFOEM/IP/RR/2019</w:t>
      </w:r>
    </w:p>
    <w:p w14:paraId="455E2467" w14:textId="5C34B91C" w:rsidR="00053A04" w:rsidRPr="008414B2" w:rsidRDefault="007A72E9" w:rsidP="00520E9E">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todas las facturas erogadas por concepto de </w:t>
      </w:r>
      <w:proofErr w:type="spellStart"/>
      <w:r w:rsidRPr="008414B2">
        <w:rPr>
          <w:rFonts w:ascii="Palatino Linotype" w:hAnsi="Palatino Linotype"/>
          <w:i/>
          <w:sz w:val="22"/>
          <w:szCs w:val="22"/>
        </w:rPr>
        <w:t>linea</w:t>
      </w:r>
      <w:proofErr w:type="spellEnd"/>
      <w:r w:rsidRPr="008414B2">
        <w:rPr>
          <w:rFonts w:ascii="Palatino Linotype" w:hAnsi="Palatino Linotype"/>
          <w:i/>
          <w:sz w:val="22"/>
          <w:szCs w:val="22"/>
        </w:rPr>
        <w:t xml:space="preserve"> </w:t>
      </w:r>
      <w:proofErr w:type="spellStart"/>
      <w:r w:rsidRPr="008414B2">
        <w:rPr>
          <w:rFonts w:ascii="Palatino Linotype" w:hAnsi="Palatino Linotype"/>
          <w:i/>
          <w:sz w:val="22"/>
          <w:szCs w:val="22"/>
        </w:rPr>
        <w:t>telefonica</w:t>
      </w:r>
      <w:proofErr w:type="spellEnd"/>
      <w:r w:rsidRPr="008414B2">
        <w:rPr>
          <w:rFonts w:ascii="Palatino Linotype" w:hAnsi="Palatino Linotype"/>
          <w:i/>
          <w:sz w:val="22"/>
          <w:szCs w:val="22"/>
        </w:rPr>
        <w:t xml:space="preserve"> de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año 2015</w:t>
      </w:r>
    </w:p>
    <w:p w14:paraId="6DAE5577" w14:textId="77777777" w:rsidR="007A72E9" w:rsidRPr="008414B2" w:rsidRDefault="007A72E9" w:rsidP="00520E9E">
      <w:pPr>
        <w:ind w:left="708" w:right="708"/>
        <w:jc w:val="both"/>
        <w:rPr>
          <w:rFonts w:ascii="Palatino Linotype" w:hAnsi="Palatino Linotype"/>
          <w:b/>
          <w:i/>
          <w:sz w:val="22"/>
          <w:szCs w:val="22"/>
        </w:rPr>
      </w:pPr>
    </w:p>
    <w:p w14:paraId="5BFBDDC6" w14:textId="2CD99AAB" w:rsidR="00053A04" w:rsidRPr="008414B2" w:rsidRDefault="0063690F" w:rsidP="00520E9E">
      <w:pPr>
        <w:ind w:left="708" w:right="708"/>
        <w:jc w:val="both"/>
        <w:rPr>
          <w:rFonts w:ascii="Palatino Linotype" w:hAnsi="Palatino Linotype"/>
          <w:b/>
          <w:i/>
          <w:sz w:val="22"/>
          <w:szCs w:val="22"/>
        </w:rPr>
      </w:pPr>
      <w:r w:rsidRPr="008414B2">
        <w:rPr>
          <w:rFonts w:ascii="Palatino Linotype" w:hAnsi="Palatino Linotype"/>
          <w:b/>
          <w:i/>
          <w:sz w:val="22"/>
          <w:szCs w:val="22"/>
        </w:rPr>
        <w:t>00518/INFOEM/IP/2019</w:t>
      </w:r>
      <w:r w:rsidR="008A472F" w:rsidRPr="008414B2">
        <w:rPr>
          <w:rFonts w:ascii="Palatino Linotype" w:hAnsi="Palatino Linotype"/>
          <w:b/>
          <w:i/>
          <w:sz w:val="22"/>
          <w:szCs w:val="22"/>
        </w:rPr>
        <w:t>- 06310/INFOEM/IP/RR/2019</w:t>
      </w:r>
    </w:p>
    <w:p w14:paraId="47A75850" w14:textId="3769CE09" w:rsidR="00053A04" w:rsidRPr="008414B2" w:rsidRDefault="0063690F" w:rsidP="00520E9E">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todas las requisiciones por concepto de compras de material de papelería de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el mes de marzo y abril del año 2019 anexar facturas</w:t>
      </w:r>
    </w:p>
    <w:p w14:paraId="7111F819" w14:textId="77777777" w:rsidR="0063690F" w:rsidRPr="008414B2" w:rsidRDefault="0063690F" w:rsidP="00520E9E">
      <w:pPr>
        <w:ind w:left="708" w:right="708"/>
        <w:jc w:val="both"/>
        <w:rPr>
          <w:rFonts w:ascii="Palatino Linotype" w:hAnsi="Palatino Linotype"/>
          <w:b/>
          <w:i/>
          <w:sz w:val="22"/>
          <w:szCs w:val="22"/>
        </w:rPr>
      </w:pPr>
    </w:p>
    <w:p w14:paraId="71149832" w14:textId="27E13CDD" w:rsidR="00053A04" w:rsidRPr="008414B2" w:rsidRDefault="0063690F" w:rsidP="00520E9E">
      <w:pPr>
        <w:ind w:left="708" w:right="708"/>
        <w:jc w:val="both"/>
        <w:rPr>
          <w:rFonts w:ascii="Palatino Linotype" w:hAnsi="Palatino Linotype"/>
          <w:b/>
          <w:i/>
          <w:sz w:val="22"/>
          <w:szCs w:val="22"/>
        </w:rPr>
      </w:pPr>
      <w:r w:rsidRPr="008414B2">
        <w:rPr>
          <w:rFonts w:ascii="Palatino Linotype" w:hAnsi="Palatino Linotype"/>
          <w:b/>
          <w:i/>
          <w:sz w:val="22"/>
          <w:szCs w:val="22"/>
        </w:rPr>
        <w:t>00516/INFOEM/IP/2019</w:t>
      </w:r>
      <w:r w:rsidR="008A472F" w:rsidRPr="008414B2">
        <w:rPr>
          <w:rFonts w:ascii="Palatino Linotype" w:hAnsi="Palatino Linotype"/>
          <w:b/>
          <w:i/>
          <w:sz w:val="22"/>
          <w:szCs w:val="22"/>
        </w:rPr>
        <w:t>- 06311/INFOEM/IP/RR/2019</w:t>
      </w:r>
    </w:p>
    <w:p w14:paraId="79F3C72E" w14:textId="22005CB6" w:rsidR="00053A04" w:rsidRPr="008414B2" w:rsidRDefault="0063690F"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copia del expediente laboral que obra en sus archivos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00053A04" w:rsidRPr="008414B2">
        <w:rPr>
          <w:rFonts w:ascii="Palatino Linotype" w:hAnsi="Palatino Linotype"/>
          <w:i/>
          <w:sz w:val="22"/>
          <w:szCs w:val="22"/>
        </w:rPr>
        <w:t>.</w:t>
      </w:r>
    </w:p>
    <w:p w14:paraId="7C302986" w14:textId="77777777" w:rsidR="00053A04" w:rsidRPr="008414B2" w:rsidRDefault="00053A04" w:rsidP="00053A04">
      <w:pPr>
        <w:ind w:left="708" w:right="708"/>
        <w:jc w:val="both"/>
        <w:rPr>
          <w:rFonts w:ascii="Palatino Linotype" w:hAnsi="Palatino Linotype"/>
          <w:i/>
          <w:sz w:val="22"/>
          <w:szCs w:val="22"/>
        </w:rPr>
      </w:pPr>
    </w:p>
    <w:p w14:paraId="5712FB15" w14:textId="4D9D3641" w:rsidR="0063690F" w:rsidRPr="008414B2" w:rsidRDefault="0063690F" w:rsidP="00053A04">
      <w:pPr>
        <w:ind w:left="708" w:right="708"/>
        <w:jc w:val="both"/>
        <w:rPr>
          <w:rFonts w:ascii="Palatino Linotype" w:hAnsi="Palatino Linotype"/>
          <w:b/>
          <w:i/>
          <w:sz w:val="22"/>
          <w:szCs w:val="22"/>
        </w:rPr>
      </w:pPr>
      <w:r w:rsidRPr="008414B2">
        <w:rPr>
          <w:rFonts w:ascii="Palatino Linotype" w:hAnsi="Palatino Linotype"/>
          <w:b/>
          <w:i/>
          <w:sz w:val="22"/>
          <w:szCs w:val="22"/>
        </w:rPr>
        <w:t>00514/INFOEM/IP/2019</w:t>
      </w:r>
      <w:r w:rsidR="008A472F" w:rsidRPr="008414B2">
        <w:rPr>
          <w:rFonts w:ascii="Palatino Linotype" w:hAnsi="Palatino Linotype"/>
          <w:b/>
          <w:i/>
          <w:sz w:val="22"/>
          <w:szCs w:val="22"/>
        </w:rPr>
        <w:t>- 06312/INFOEM/IP/RR/2019</w:t>
      </w:r>
    </w:p>
    <w:p w14:paraId="535AE360" w14:textId="5BB93E8B" w:rsidR="00053A04" w:rsidRPr="008414B2" w:rsidRDefault="0063690F"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todas las actas de sesión de pleno que asistió y participo 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el año 2018</w:t>
      </w:r>
    </w:p>
    <w:p w14:paraId="3EB019CE" w14:textId="77777777" w:rsidR="00F51930" w:rsidRPr="008414B2" w:rsidRDefault="00F51930" w:rsidP="003354C9">
      <w:pPr>
        <w:ind w:right="708"/>
        <w:jc w:val="both"/>
        <w:rPr>
          <w:rFonts w:ascii="Palatino Linotype" w:hAnsi="Palatino Linotype"/>
          <w:b/>
          <w:i/>
          <w:sz w:val="22"/>
          <w:szCs w:val="22"/>
        </w:rPr>
      </w:pPr>
    </w:p>
    <w:p w14:paraId="61AC691B" w14:textId="3DE150F3" w:rsidR="0063690F" w:rsidRPr="008414B2" w:rsidRDefault="0063690F" w:rsidP="00053A04">
      <w:pPr>
        <w:ind w:left="708" w:right="708"/>
        <w:jc w:val="both"/>
        <w:rPr>
          <w:rFonts w:ascii="Palatino Linotype" w:hAnsi="Palatino Linotype"/>
          <w:b/>
          <w:i/>
          <w:sz w:val="22"/>
          <w:szCs w:val="22"/>
        </w:rPr>
      </w:pPr>
      <w:r w:rsidRPr="008414B2">
        <w:rPr>
          <w:rFonts w:ascii="Palatino Linotype" w:hAnsi="Palatino Linotype"/>
          <w:b/>
          <w:i/>
          <w:sz w:val="22"/>
          <w:szCs w:val="22"/>
        </w:rPr>
        <w:t>00512/INFOEM/IP/2019</w:t>
      </w:r>
      <w:r w:rsidR="008A472F" w:rsidRPr="008414B2">
        <w:rPr>
          <w:rFonts w:ascii="Palatino Linotype" w:hAnsi="Palatino Linotype"/>
          <w:b/>
          <w:i/>
          <w:sz w:val="22"/>
          <w:szCs w:val="22"/>
        </w:rPr>
        <w:t>- 06313/INFOEM/IP/RR/2019</w:t>
      </w:r>
    </w:p>
    <w:p w14:paraId="28DBAC56" w14:textId="64909F5A" w:rsidR="00053A04" w:rsidRPr="008414B2" w:rsidRDefault="0063690F"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constancias de experiencia laboral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p>
    <w:p w14:paraId="1525B19F" w14:textId="77777777" w:rsidR="00053A04" w:rsidRPr="008414B2" w:rsidRDefault="00053A04" w:rsidP="00053A04">
      <w:pPr>
        <w:ind w:left="708" w:right="708"/>
        <w:jc w:val="both"/>
        <w:rPr>
          <w:rFonts w:ascii="Palatino Linotype" w:hAnsi="Palatino Linotype"/>
          <w:b/>
          <w:i/>
          <w:sz w:val="22"/>
          <w:szCs w:val="22"/>
        </w:rPr>
      </w:pPr>
    </w:p>
    <w:p w14:paraId="621BE1F3" w14:textId="7E55662E" w:rsidR="00053A04" w:rsidRPr="008414B2" w:rsidRDefault="0063690F" w:rsidP="00053A04">
      <w:pPr>
        <w:ind w:left="708" w:right="708"/>
        <w:jc w:val="both"/>
        <w:rPr>
          <w:rFonts w:ascii="Palatino Linotype" w:hAnsi="Palatino Linotype"/>
          <w:b/>
          <w:i/>
          <w:sz w:val="22"/>
          <w:szCs w:val="22"/>
        </w:rPr>
      </w:pPr>
      <w:r w:rsidRPr="008414B2">
        <w:rPr>
          <w:rFonts w:ascii="Palatino Linotype" w:hAnsi="Palatino Linotype"/>
          <w:b/>
          <w:i/>
          <w:sz w:val="22"/>
          <w:szCs w:val="22"/>
        </w:rPr>
        <w:t>00506/INFOEM/IP/2019</w:t>
      </w:r>
      <w:r w:rsidR="008A472F" w:rsidRPr="008414B2">
        <w:rPr>
          <w:rFonts w:ascii="Palatino Linotype" w:hAnsi="Palatino Linotype"/>
          <w:b/>
          <w:i/>
          <w:sz w:val="22"/>
          <w:szCs w:val="22"/>
        </w:rPr>
        <w:t>- 06314/INFOEM/IP/RR/2019</w:t>
      </w:r>
    </w:p>
    <w:p w14:paraId="4837EBC2" w14:textId="04E45E22" w:rsidR="00053A04" w:rsidRPr="008414B2" w:rsidRDefault="0063690F"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las invitaciones y constancias de participación a </w:t>
      </w:r>
      <w:proofErr w:type="gramStart"/>
      <w:r w:rsidRPr="008414B2">
        <w:rPr>
          <w:rFonts w:ascii="Palatino Linotype" w:hAnsi="Palatino Linotype"/>
          <w:i/>
          <w:sz w:val="22"/>
          <w:szCs w:val="22"/>
        </w:rPr>
        <w:t>cursos ,</w:t>
      </w:r>
      <w:proofErr w:type="gramEnd"/>
      <w:r w:rsidRPr="008414B2">
        <w:rPr>
          <w:rFonts w:ascii="Palatino Linotype" w:hAnsi="Palatino Linotype"/>
          <w:i/>
          <w:sz w:val="22"/>
          <w:szCs w:val="22"/>
        </w:rPr>
        <w:t xml:space="preserve"> talleres , conferencias y foros internacionales que ha asistido 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en tema de Protección de Datos Personales durante el año 2017</w:t>
      </w:r>
    </w:p>
    <w:p w14:paraId="3F1326A9" w14:textId="77777777" w:rsidR="00053A04" w:rsidRPr="008414B2" w:rsidRDefault="00053A04" w:rsidP="00A81A8E">
      <w:pPr>
        <w:ind w:right="708"/>
        <w:jc w:val="both"/>
        <w:rPr>
          <w:rFonts w:ascii="Palatino Linotype" w:hAnsi="Palatino Linotype"/>
          <w:b/>
          <w:i/>
          <w:sz w:val="22"/>
          <w:szCs w:val="22"/>
        </w:rPr>
      </w:pPr>
    </w:p>
    <w:p w14:paraId="5CBEF6BD" w14:textId="7362FFCB" w:rsidR="00053A04" w:rsidRPr="008414B2" w:rsidRDefault="00A81A8E" w:rsidP="00053A04">
      <w:pPr>
        <w:ind w:left="708" w:right="708"/>
        <w:jc w:val="both"/>
        <w:rPr>
          <w:rFonts w:ascii="Palatino Linotype" w:hAnsi="Palatino Linotype"/>
          <w:b/>
          <w:i/>
          <w:sz w:val="22"/>
          <w:szCs w:val="22"/>
        </w:rPr>
      </w:pPr>
      <w:r w:rsidRPr="008414B2">
        <w:rPr>
          <w:rFonts w:ascii="Palatino Linotype" w:hAnsi="Palatino Linotype"/>
          <w:b/>
          <w:i/>
          <w:sz w:val="22"/>
          <w:szCs w:val="22"/>
        </w:rPr>
        <w:t>00505/INFOEM/IP/2019</w:t>
      </w:r>
      <w:r w:rsidR="007C42C3" w:rsidRPr="008414B2">
        <w:rPr>
          <w:rFonts w:ascii="Palatino Linotype" w:hAnsi="Palatino Linotype"/>
          <w:b/>
          <w:i/>
          <w:sz w:val="22"/>
          <w:szCs w:val="22"/>
        </w:rPr>
        <w:t>- 06315/INFOEM/IP/RR/2019</w:t>
      </w:r>
    </w:p>
    <w:p w14:paraId="76C0379A" w14:textId="6BB48B12" w:rsidR="00053A04" w:rsidRPr="008414B2" w:rsidRDefault="00A81A8E"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las facturas por concepto de telefonía celular que paga el INFOEM al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el año 2018</w:t>
      </w:r>
    </w:p>
    <w:p w14:paraId="08482169" w14:textId="77777777" w:rsidR="00A81A8E" w:rsidRPr="008414B2" w:rsidRDefault="00A81A8E" w:rsidP="00053A04">
      <w:pPr>
        <w:ind w:left="708" w:right="708"/>
        <w:jc w:val="both"/>
        <w:rPr>
          <w:rFonts w:ascii="Palatino Linotype" w:hAnsi="Palatino Linotype"/>
          <w:b/>
          <w:i/>
          <w:sz w:val="22"/>
          <w:szCs w:val="22"/>
        </w:rPr>
      </w:pPr>
    </w:p>
    <w:p w14:paraId="63EC27B5" w14:textId="7A9578C9" w:rsidR="00053A04" w:rsidRPr="008414B2" w:rsidRDefault="00A81A8E" w:rsidP="00053A04">
      <w:pPr>
        <w:ind w:left="708" w:right="708"/>
        <w:jc w:val="both"/>
        <w:rPr>
          <w:rFonts w:ascii="Palatino Linotype" w:hAnsi="Palatino Linotype"/>
          <w:b/>
          <w:i/>
          <w:sz w:val="22"/>
          <w:szCs w:val="22"/>
        </w:rPr>
      </w:pPr>
      <w:r w:rsidRPr="008414B2">
        <w:rPr>
          <w:rFonts w:ascii="Palatino Linotype" w:hAnsi="Palatino Linotype"/>
          <w:b/>
          <w:i/>
          <w:sz w:val="22"/>
          <w:szCs w:val="22"/>
        </w:rPr>
        <w:t>00503/INFOEM/IP/2019</w:t>
      </w:r>
      <w:r w:rsidR="007C42C3" w:rsidRPr="008414B2">
        <w:rPr>
          <w:rFonts w:ascii="Palatino Linotype" w:hAnsi="Palatino Linotype"/>
          <w:b/>
          <w:i/>
          <w:sz w:val="22"/>
          <w:szCs w:val="22"/>
        </w:rPr>
        <w:t>- 06316/INFOEM/IP/RR/2019</w:t>
      </w:r>
    </w:p>
    <w:p w14:paraId="11F3581C" w14:textId="07CE591B" w:rsidR="00053A04" w:rsidRPr="008414B2" w:rsidRDefault="00A81A8E"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todas las minutas de trabajo firmadas por 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el año 2018</w:t>
      </w:r>
    </w:p>
    <w:p w14:paraId="123D084D" w14:textId="77777777" w:rsidR="00A81A8E" w:rsidRPr="008414B2" w:rsidRDefault="00A81A8E" w:rsidP="00053A04">
      <w:pPr>
        <w:ind w:left="708" w:right="708"/>
        <w:jc w:val="both"/>
        <w:rPr>
          <w:rFonts w:ascii="Palatino Linotype" w:hAnsi="Palatino Linotype"/>
          <w:b/>
          <w:i/>
          <w:sz w:val="22"/>
          <w:szCs w:val="22"/>
        </w:rPr>
      </w:pPr>
    </w:p>
    <w:p w14:paraId="398FF409" w14:textId="6F0DCE95" w:rsidR="00A81A8E" w:rsidRPr="008414B2" w:rsidRDefault="00A81A8E" w:rsidP="00053A04">
      <w:pPr>
        <w:ind w:left="708" w:right="708"/>
        <w:jc w:val="both"/>
        <w:rPr>
          <w:rFonts w:ascii="Palatino Linotype" w:hAnsi="Palatino Linotype"/>
          <w:b/>
          <w:i/>
          <w:sz w:val="22"/>
          <w:szCs w:val="22"/>
        </w:rPr>
      </w:pPr>
      <w:r w:rsidRPr="008414B2">
        <w:rPr>
          <w:rFonts w:ascii="Palatino Linotype" w:hAnsi="Palatino Linotype"/>
          <w:b/>
          <w:i/>
          <w:sz w:val="22"/>
          <w:szCs w:val="22"/>
        </w:rPr>
        <w:t>00501/INFOEM/IP/2019</w:t>
      </w:r>
      <w:r w:rsidR="007C42C3" w:rsidRPr="008414B2">
        <w:rPr>
          <w:rFonts w:ascii="Palatino Linotype" w:hAnsi="Palatino Linotype"/>
          <w:b/>
          <w:i/>
          <w:sz w:val="22"/>
          <w:szCs w:val="22"/>
        </w:rPr>
        <w:t>- 06317/INFOEM/IP/RR/2019</w:t>
      </w:r>
    </w:p>
    <w:p w14:paraId="08A682E2" w14:textId="0ED6621D" w:rsidR="00053A04" w:rsidRPr="008414B2" w:rsidRDefault="00A81A8E"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todas las facturas que se erogaron por concepto de artículos de limpieza de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en el mes de Enero y Febrero 2019 anexar </w:t>
      </w:r>
      <w:proofErr w:type="spellStart"/>
      <w:r w:rsidRPr="008414B2">
        <w:rPr>
          <w:rFonts w:ascii="Palatino Linotype" w:hAnsi="Palatino Linotype"/>
          <w:i/>
          <w:sz w:val="22"/>
          <w:szCs w:val="22"/>
        </w:rPr>
        <w:t>requisicion</w:t>
      </w:r>
      <w:proofErr w:type="spellEnd"/>
      <w:r w:rsidRPr="008414B2">
        <w:rPr>
          <w:rFonts w:ascii="Palatino Linotype" w:hAnsi="Palatino Linotype"/>
          <w:i/>
          <w:sz w:val="22"/>
          <w:szCs w:val="22"/>
        </w:rPr>
        <w:t xml:space="preserve"> y factura</w:t>
      </w:r>
      <w:r w:rsidR="006126B4" w:rsidRPr="008414B2">
        <w:rPr>
          <w:rFonts w:ascii="Palatino Linotype" w:hAnsi="Palatino Linotype"/>
          <w:i/>
          <w:sz w:val="22"/>
          <w:szCs w:val="22"/>
        </w:rPr>
        <w:t>.</w:t>
      </w:r>
    </w:p>
    <w:p w14:paraId="76F7C714" w14:textId="77777777" w:rsidR="00053A04" w:rsidRPr="008414B2" w:rsidRDefault="00053A04" w:rsidP="00053A04">
      <w:pPr>
        <w:ind w:left="708" w:right="708"/>
        <w:jc w:val="both"/>
        <w:rPr>
          <w:rFonts w:ascii="Palatino Linotype" w:hAnsi="Palatino Linotype"/>
          <w:b/>
          <w:i/>
          <w:sz w:val="22"/>
          <w:szCs w:val="22"/>
        </w:rPr>
      </w:pPr>
    </w:p>
    <w:p w14:paraId="352EC911" w14:textId="2FAA3F54" w:rsidR="00053A04" w:rsidRPr="008414B2" w:rsidRDefault="00A81A8E"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00499/INFOEM/IP/2019</w:t>
      </w:r>
      <w:r w:rsidR="007C42C3" w:rsidRPr="008414B2">
        <w:rPr>
          <w:rFonts w:ascii="Palatino Linotype" w:hAnsi="Palatino Linotype"/>
          <w:b/>
          <w:i/>
          <w:sz w:val="22"/>
          <w:szCs w:val="22"/>
        </w:rPr>
        <w:t>- 06318/INFOEM/IP/RR/2019</w:t>
      </w:r>
    </w:p>
    <w:p w14:paraId="04DAD133" w14:textId="67A80623" w:rsidR="00F51930" w:rsidRPr="008414B2" w:rsidRDefault="00A81A8E" w:rsidP="00DF45EA">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todas las compras de </w:t>
      </w:r>
      <w:proofErr w:type="gramStart"/>
      <w:r w:rsidRPr="008414B2">
        <w:rPr>
          <w:rFonts w:ascii="Palatino Linotype" w:hAnsi="Palatino Linotype"/>
          <w:i/>
          <w:sz w:val="22"/>
          <w:szCs w:val="22"/>
        </w:rPr>
        <w:t>carpetas ,</w:t>
      </w:r>
      <w:proofErr w:type="gramEnd"/>
      <w:r w:rsidRPr="008414B2">
        <w:rPr>
          <w:rFonts w:ascii="Palatino Linotype" w:hAnsi="Palatino Linotype"/>
          <w:i/>
          <w:sz w:val="22"/>
          <w:szCs w:val="22"/>
        </w:rPr>
        <w:t xml:space="preserve"> folders color beige que se han comprado para uso de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año 2017 anexar </w:t>
      </w:r>
      <w:proofErr w:type="spellStart"/>
      <w:r w:rsidRPr="008414B2">
        <w:rPr>
          <w:rFonts w:ascii="Palatino Linotype" w:hAnsi="Palatino Linotype"/>
          <w:i/>
          <w:sz w:val="22"/>
          <w:szCs w:val="22"/>
        </w:rPr>
        <w:t>requisicion</w:t>
      </w:r>
      <w:proofErr w:type="spellEnd"/>
      <w:r w:rsidRPr="008414B2">
        <w:rPr>
          <w:rFonts w:ascii="Palatino Linotype" w:hAnsi="Palatino Linotype"/>
          <w:i/>
          <w:sz w:val="22"/>
          <w:szCs w:val="22"/>
        </w:rPr>
        <w:t xml:space="preserve"> y factura de compra</w:t>
      </w:r>
      <w:r w:rsidR="006126B4" w:rsidRPr="008414B2">
        <w:rPr>
          <w:rFonts w:ascii="Palatino Linotype" w:hAnsi="Palatino Linotype"/>
          <w:i/>
          <w:sz w:val="22"/>
          <w:szCs w:val="22"/>
        </w:rPr>
        <w:t>.</w:t>
      </w:r>
    </w:p>
    <w:p w14:paraId="59985171" w14:textId="77777777" w:rsidR="00F51930" w:rsidRPr="008414B2" w:rsidRDefault="00F51930" w:rsidP="00053A04">
      <w:pPr>
        <w:ind w:left="708" w:right="708"/>
        <w:jc w:val="both"/>
        <w:rPr>
          <w:rFonts w:ascii="Palatino Linotype" w:hAnsi="Palatino Linotype"/>
          <w:b/>
          <w:i/>
          <w:sz w:val="22"/>
          <w:szCs w:val="22"/>
        </w:rPr>
      </w:pPr>
    </w:p>
    <w:p w14:paraId="653A7327" w14:textId="2817A9C3" w:rsidR="00053A04" w:rsidRPr="008414B2" w:rsidRDefault="00DF45EA"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00496/INFOEM/IP/2019</w:t>
      </w:r>
      <w:r w:rsidR="007C42C3" w:rsidRPr="008414B2">
        <w:rPr>
          <w:rFonts w:ascii="Palatino Linotype" w:hAnsi="Palatino Linotype"/>
          <w:b/>
          <w:i/>
          <w:sz w:val="22"/>
          <w:szCs w:val="22"/>
        </w:rPr>
        <w:t>- 06319/INFOEM/IP/RR/2019</w:t>
      </w:r>
    </w:p>
    <w:p w14:paraId="28005D07" w14:textId="64F5AF45" w:rsidR="00053A04" w:rsidRPr="008414B2" w:rsidRDefault="00DF45EA"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todas las resoluciones emitidas por 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enero del 2019</w:t>
      </w:r>
      <w:r w:rsidR="006126B4" w:rsidRPr="008414B2">
        <w:rPr>
          <w:rFonts w:ascii="Palatino Linotype" w:hAnsi="Palatino Linotype"/>
          <w:i/>
          <w:sz w:val="22"/>
          <w:szCs w:val="22"/>
        </w:rPr>
        <w:t>.</w:t>
      </w:r>
    </w:p>
    <w:p w14:paraId="30FD9888" w14:textId="77777777" w:rsidR="00053A04" w:rsidRPr="008414B2" w:rsidRDefault="00053A04" w:rsidP="00053A04">
      <w:pPr>
        <w:ind w:left="708" w:right="708"/>
        <w:jc w:val="both"/>
        <w:rPr>
          <w:rFonts w:ascii="Palatino Linotype" w:hAnsi="Palatino Linotype"/>
          <w:b/>
          <w:i/>
          <w:sz w:val="22"/>
          <w:szCs w:val="22"/>
        </w:rPr>
      </w:pPr>
    </w:p>
    <w:p w14:paraId="7DE38469" w14:textId="4CE3852B" w:rsidR="00DF45EA" w:rsidRPr="008414B2" w:rsidRDefault="00DF45EA"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00493/INFOEM/IP/2019</w:t>
      </w:r>
      <w:r w:rsidR="007C42C3" w:rsidRPr="008414B2">
        <w:rPr>
          <w:rFonts w:ascii="Palatino Linotype" w:hAnsi="Palatino Linotype"/>
          <w:b/>
          <w:i/>
          <w:sz w:val="22"/>
          <w:szCs w:val="22"/>
        </w:rPr>
        <w:t>- 06320/INFOEM/IP/RR/2019</w:t>
      </w:r>
    </w:p>
    <w:p w14:paraId="1390439A" w14:textId="549C3C20" w:rsidR="00053A04" w:rsidRPr="008414B2" w:rsidRDefault="00DF45EA"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todos los gastos erogados de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por concepto de </w:t>
      </w:r>
      <w:proofErr w:type="gramStart"/>
      <w:r w:rsidRPr="008414B2">
        <w:rPr>
          <w:rFonts w:ascii="Palatino Linotype" w:hAnsi="Palatino Linotype"/>
          <w:i/>
          <w:sz w:val="22"/>
          <w:szCs w:val="22"/>
        </w:rPr>
        <w:t>agua ,</w:t>
      </w:r>
      <w:proofErr w:type="gramEnd"/>
      <w:r w:rsidRPr="008414B2">
        <w:rPr>
          <w:rFonts w:ascii="Palatino Linotype" w:hAnsi="Palatino Linotype"/>
          <w:i/>
          <w:sz w:val="22"/>
          <w:szCs w:val="22"/>
        </w:rPr>
        <w:t xml:space="preserve"> luz , </w:t>
      </w:r>
      <w:proofErr w:type="spellStart"/>
      <w:r w:rsidRPr="008414B2">
        <w:rPr>
          <w:rFonts w:ascii="Palatino Linotype" w:hAnsi="Palatino Linotype"/>
          <w:i/>
          <w:sz w:val="22"/>
          <w:szCs w:val="22"/>
        </w:rPr>
        <w:t>telefono</w:t>
      </w:r>
      <w:proofErr w:type="spellEnd"/>
      <w:r w:rsidRPr="008414B2">
        <w:rPr>
          <w:rFonts w:ascii="Palatino Linotype" w:hAnsi="Palatino Linotype"/>
          <w:i/>
          <w:sz w:val="22"/>
          <w:szCs w:val="22"/>
        </w:rPr>
        <w:t xml:space="preserve"> e internet durante el año 2016 anexar copia de recibos pagados y facturas</w:t>
      </w:r>
    </w:p>
    <w:p w14:paraId="08BB77B0" w14:textId="77777777" w:rsidR="00DF45EA" w:rsidRPr="008414B2" w:rsidRDefault="00DF45EA" w:rsidP="00053A04">
      <w:pPr>
        <w:ind w:left="708" w:right="708"/>
        <w:jc w:val="both"/>
        <w:rPr>
          <w:rFonts w:ascii="Palatino Linotype" w:hAnsi="Palatino Linotype"/>
          <w:b/>
          <w:i/>
          <w:sz w:val="22"/>
          <w:szCs w:val="22"/>
        </w:rPr>
      </w:pPr>
    </w:p>
    <w:p w14:paraId="77E4B4DC" w14:textId="7B08BBCF" w:rsidR="00DF45EA" w:rsidRPr="008414B2" w:rsidRDefault="00DF45EA"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00491/INFOEM/IP/2019</w:t>
      </w:r>
      <w:r w:rsidR="00227D55" w:rsidRPr="008414B2">
        <w:rPr>
          <w:rFonts w:ascii="Palatino Linotype" w:hAnsi="Palatino Linotype"/>
          <w:b/>
          <w:i/>
          <w:sz w:val="22"/>
          <w:szCs w:val="22"/>
        </w:rPr>
        <w:t>- 06321/INFOEM/IP/RR/2019</w:t>
      </w:r>
    </w:p>
    <w:p w14:paraId="326CDDAC" w14:textId="78946E71" w:rsidR="00053A04" w:rsidRPr="008414B2" w:rsidRDefault="00DF45EA"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todas las compras de tinta para impresora que se hicieron durante el año 2017 para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anexar copia de requisiciones y facturas de las compras</w:t>
      </w:r>
    </w:p>
    <w:p w14:paraId="1580E0A2" w14:textId="77777777" w:rsidR="00053A04" w:rsidRPr="008414B2" w:rsidRDefault="00053A04" w:rsidP="00053A04">
      <w:pPr>
        <w:ind w:left="708" w:right="708"/>
        <w:jc w:val="both"/>
        <w:rPr>
          <w:rFonts w:ascii="Palatino Linotype" w:hAnsi="Palatino Linotype"/>
          <w:i/>
          <w:sz w:val="22"/>
          <w:szCs w:val="22"/>
        </w:rPr>
      </w:pPr>
    </w:p>
    <w:p w14:paraId="6C715043" w14:textId="3E1D2DC8" w:rsidR="00DF45EA" w:rsidRPr="008414B2" w:rsidRDefault="00DF45EA"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00489/INFOEM/IP/2019</w:t>
      </w:r>
      <w:r w:rsidR="00227D55" w:rsidRPr="008414B2">
        <w:rPr>
          <w:rFonts w:ascii="Palatino Linotype" w:hAnsi="Palatino Linotype"/>
          <w:b/>
          <w:i/>
          <w:sz w:val="22"/>
          <w:szCs w:val="22"/>
        </w:rPr>
        <w:t>- 06322/INFOEM/IP/RR/2019</w:t>
      </w:r>
    </w:p>
    <w:p w14:paraId="19B52F70" w14:textId="7435CBEA" w:rsidR="00053A04" w:rsidRPr="008414B2" w:rsidRDefault="00DF45EA"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todas las compras de artículos de limpieza para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el año 2017 y 2018 anexando requisiciones de compra y facturas de las mismas</w:t>
      </w:r>
    </w:p>
    <w:p w14:paraId="4EDCBEFA" w14:textId="77777777" w:rsidR="00DF45EA" w:rsidRPr="008414B2" w:rsidRDefault="00DF45EA" w:rsidP="00053A04">
      <w:pPr>
        <w:ind w:left="708" w:right="708"/>
        <w:jc w:val="both"/>
        <w:rPr>
          <w:rFonts w:ascii="Palatino Linotype" w:hAnsi="Palatino Linotype"/>
          <w:b/>
          <w:i/>
          <w:sz w:val="22"/>
          <w:szCs w:val="22"/>
        </w:rPr>
      </w:pPr>
    </w:p>
    <w:p w14:paraId="78D1E30D" w14:textId="006F8B97" w:rsidR="00053A04" w:rsidRPr="008414B2" w:rsidRDefault="0060667C"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00492/INFOEM/IP/2019</w:t>
      </w:r>
      <w:r w:rsidR="00227D55" w:rsidRPr="008414B2">
        <w:rPr>
          <w:rFonts w:ascii="Palatino Linotype" w:hAnsi="Palatino Linotype"/>
          <w:b/>
          <w:i/>
          <w:sz w:val="22"/>
          <w:szCs w:val="22"/>
        </w:rPr>
        <w:t>- 06323/INFOEM/IP/RR/2019</w:t>
      </w:r>
    </w:p>
    <w:p w14:paraId="5728AC9E" w14:textId="2973A991" w:rsidR="00053A04" w:rsidRPr="008414B2" w:rsidRDefault="0060667C"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todas las facturas de compras de tinta para impresora que hayan requerido en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el año 2017 anexar requisiciones</w:t>
      </w:r>
    </w:p>
    <w:p w14:paraId="4E7310CD" w14:textId="77777777" w:rsidR="00053A04" w:rsidRPr="008414B2" w:rsidRDefault="00053A04" w:rsidP="00053A04">
      <w:pPr>
        <w:ind w:left="708" w:right="708"/>
        <w:jc w:val="both"/>
        <w:rPr>
          <w:rFonts w:ascii="Palatino Linotype" w:hAnsi="Palatino Linotype"/>
          <w:b/>
          <w:i/>
          <w:sz w:val="22"/>
          <w:szCs w:val="22"/>
        </w:rPr>
      </w:pPr>
    </w:p>
    <w:p w14:paraId="7251EB71" w14:textId="04476F48" w:rsidR="0060667C" w:rsidRPr="008414B2" w:rsidRDefault="0060667C"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00490/INFOEM/IP/2019</w:t>
      </w:r>
      <w:r w:rsidR="00227D55" w:rsidRPr="008414B2">
        <w:rPr>
          <w:rFonts w:ascii="Palatino Linotype" w:hAnsi="Palatino Linotype"/>
          <w:b/>
          <w:i/>
          <w:sz w:val="22"/>
          <w:szCs w:val="22"/>
        </w:rPr>
        <w:t>- 06324/INFOEM/IP/RR/2019</w:t>
      </w:r>
    </w:p>
    <w:p w14:paraId="54FCEE6A" w14:textId="608E4940" w:rsidR="00053A04" w:rsidRPr="008414B2" w:rsidRDefault="0060667C"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todos los gastos erogados por concepto de agua , luz , </w:t>
      </w:r>
      <w:proofErr w:type="spellStart"/>
      <w:r w:rsidRPr="008414B2">
        <w:rPr>
          <w:rFonts w:ascii="Palatino Linotype" w:hAnsi="Palatino Linotype"/>
          <w:i/>
          <w:sz w:val="22"/>
          <w:szCs w:val="22"/>
        </w:rPr>
        <w:t>telefono</w:t>
      </w:r>
      <w:proofErr w:type="spellEnd"/>
      <w:r w:rsidRPr="008414B2">
        <w:rPr>
          <w:rFonts w:ascii="Palatino Linotype" w:hAnsi="Palatino Linotype"/>
          <w:i/>
          <w:sz w:val="22"/>
          <w:szCs w:val="22"/>
        </w:rPr>
        <w:t xml:space="preserve"> e internet de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el año 2017 y 2018 anexar copias de recibos pagados o facturas</w:t>
      </w:r>
    </w:p>
    <w:p w14:paraId="06532F0E" w14:textId="77777777" w:rsidR="00053A04" w:rsidRPr="008414B2" w:rsidRDefault="00053A04" w:rsidP="00053A04">
      <w:pPr>
        <w:ind w:left="708" w:right="708"/>
        <w:jc w:val="both"/>
        <w:rPr>
          <w:rFonts w:ascii="Palatino Linotype" w:hAnsi="Palatino Linotype"/>
          <w:i/>
          <w:sz w:val="22"/>
          <w:szCs w:val="22"/>
        </w:rPr>
      </w:pPr>
    </w:p>
    <w:p w14:paraId="1AAAABE1" w14:textId="2BF9AADC" w:rsidR="0060667C" w:rsidRPr="008414B2" w:rsidRDefault="0060667C"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00486/INFOEM/IP/2019</w:t>
      </w:r>
      <w:r w:rsidR="00227D55" w:rsidRPr="008414B2">
        <w:rPr>
          <w:rFonts w:ascii="Palatino Linotype" w:hAnsi="Palatino Linotype"/>
          <w:b/>
          <w:i/>
          <w:sz w:val="22"/>
          <w:szCs w:val="22"/>
        </w:rPr>
        <w:t>- 06325/INFOEM/IP/RR/2019</w:t>
      </w:r>
    </w:p>
    <w:p w14:paraId="31456D84" w14:textId="1ED13CD0" w:rsidR="00053A04" w:rsidRPr="008414B2" w:rsidRDefault="0060667C"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la actualización disciplinaria en temas de Protección de Datos Personales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el año 2016</w:t>
      </w:r>
    </w:p>
    <w:p w14:paraId="4F873C4A" w14:textId="77777777" w:rsidR="00053A04" w:rsidRPr="008414B2" w:rsidRDefault="00053A04" w:rsidP="00053A04">
      <w:pPr>
        <w:ind w:left="708" w:right="708"/>
        <w:jc w:val="both"/>
        <w:rPr>
          <w:rFonts w:ascii="Palatino Linotype" w:hAnsi="Palatino Linotype"/>
          <w:b/>
          <w:i/>
          <w:sz w:val="22"/>
          <w:szCs w:val="22"/>
        </w:rPr>
      </w:pPr>
    </w:p>
    <w:p w14:paraId="1C12AE71" w14:textId="138A5C75" w:rsidR="0060667C" w:rsidRPr="008414B2" w:rsidRDefault="0060667C"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00484/INFOEM/IP/2019</w:t>
      </w:r>
      <w:r w:rsidR="00227D55" w:rsidRPr="008414B2">
        <w:rPr>
          <w:rFonts w:ascii="Palatino Linotype" w:hAnsi="Palatino Linotype"/>
          <w:b/>
          <w:i/>
          <w:sz w:val="22"/>
          <w:szCs w:val="22"/>
        </w:rPr>
        <w:t>- 06326/INFOEM/IP/RR/2019</w:t>
      </w:r>
    </w:p>
    <w:p w14:paraId="3CE2B929" w14:textId="673E385F" w:rsidR="00053A04" w:rsidRPr="008414B2" w:rsidRDefault="0060667C"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las constancias de participación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en </w:t>
      </w:r>
      <w:proofErr w:type="gramStart"/>
      <w:r w:rsidRPr="008414B2">
        <w:rPr>
          <w:rFonts w:ascii="Palatino Linotype" w:hAnsi="Palatino Linotype"/>
          <w:i/>
          <w:sz w:val="22"/>
          <w:szCs w:val="22"/>
        </w:rPr>
        <w:t>Conferencias ,</w:t>
      </w:r>
      <w:proofErr w:type="gramEnd"/>
      <w:r w:rsidRPr="008414B2">
        <w:rPr>
          <w:rFonts w:ascii="Palatino Linotype" w:hAnsi="Palatino Linotype"/>
          <w:i/>
          <w:sz w:val="22"/>
          <w:szCs w:val="22"/>
        </w:rPr>
        <w:t xml:space="preserve"> Cursos y Talleres en el INAI sobre tema de Nueva Ley General de Archivos durante el año 2018</w:t>
      </w:r>
    </w:p>
    <w:p w14:paraId="5B79F532" w14:textId="15D266EA" w:rsidR="00053A04" w:rsidRPr="008414B2" w:rsidRDefault="0060667C"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00482/INFOEM/IP/2019</w:t>
      </w:r>
      <w:r w:rsidR="00227D55" w:rsidRPr="008414B2">
        <w:rPr>
          <w:rFonts w:ascii="Palatino Linotype" w:hAnsi="Palatino Linotype"/>
          <w:b/>
          <w:i/>
          <w:sz w:val="22"/>
          <w:szCs w:val="22"/>
        </w:rPr>
        <w:t>- 06327/INFOEM/IP/RR/2019</w:t>
      </w:r>
    </w:p>
    <w:p w14:paraId="1ECFC547" w14:textId="6DA0CEA9" w:rsidR="00053A04" w:rsidRPr="008414B2" w:rsidRDefault="0060667C"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todas las quejas y denuncias presentadas en contra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el año 2018</w:t>
      </w:r>
    </w:p>
    <w:p w14:paraId="23CFFD40" w14:textId="77777777" w:rsidR="00053A04" w:rsidRPr="008414B2" w:rsidRDefault="00053A04" w:rsidP="00053A04">
      <w:pPr>
        <w:ind w:left="708" w:right="708"/>
        <w:jc w:val="both"/>
        <w:rPr>
          <w:rFonts w:ascii="Palatino Linotype" w:hAnsi="Palatino Linotype"/>
          <w:b/>
          <w:i/>
          <w:sz w:val="22"/>
          <w:szCs w:val="22"/>
        </w:rPr>
      </w:pPr>
    </w:p>
    <w:p w14:paraId="44929022" w14:textId="1D98BEAD" w:rsidR="0060667C" w:rsidRPr="008414B2" w:rsidRDefault="0060667C"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00480/INFOEM/IP/2019</w:t>
      </w:r>
      <w:r w:rsidR="00227D55" w:rsidRPr="008414B2">
        <w:rPr>
          <w:rFonts w:ascii="Palatino Linotype" w:hAnsi="Palatino Linotype"/>
          <w:b/>
          <w:i/>
          <w:sz w:val="22"/>
          <w:szCs w:val="22"/>
        </w:rPr>
        <w:t xml:space="preserve">- </w:t>
      </w:r>
      <w:r w:rsidR="00121DF7" w:rsidRPr="008414B2">
        <w:rPr>
          <w:rFonts w:ascii="Palatino Linotype" w:hAnsi="Palatino Linotype"/>
          <w:b/>
          <w:i/>
          <w:sz w:val="22"/>
          <w:szCs w:val="22"/>
        </w:rPr>
        <w:t>06328</w:t>
      </w:r>
      <w:r w:rsidR="00227D55" w:rsidRPr="008414B2">
        <w:rPr>
          <w:rFonts w:ascii="Palatino Linotype" w:hAnsi="Palatino Linotype"/>
          <w:b/>
          <w:i/>
          <w:sz w:val="22"/>
          <w:szCs w:val="22"/>
        </w:rPr>
        <w:t>/INFOEM/IP/RR/2019</w:t>
      </w:r>
    </w:p>
    <w:p w14:paraId="68C4AA1D" w14:textId="58E4BFB9" w:rsidR="00053A04" w:rsidRPr="008414B2" w:rsidRDefault="0060667C"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relación de llamadas telefónicas recibidas en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el año 2017</w:t>
      </w:r>
    </w:p>
    <w:p w14:paraId="5A9BF119" w14:textId="77777777" w:rsidR="0060667C" w:rsidRPr="008414B2" w:rsidRDefault="0060667C" w:rsidP="00053A04">
      <w:pPr>
        <w:ind w:left="708" w:right="708"/>
        <w:jc w:val="both"/>
        <w:rPr>
          <w:rFonts w:ascii="Palatino Linotype" w:hAnsi="Palatino Linotype"/>
          <w:b/>
          <w:i/>
          <w:sz w:val="22"/>
          <w:szCs w:val="22"/>
        </w:rPr>
      </w:pPr>
    </w:p>
    <w:p w14:paraId="550D8B80" w14:textId="536E4990" w:rsidR="004E5D28" w:rsidRPr="008414B2" w:rsidRDefault="004E5D28"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00479/INFOEM/IP/2019</w:t>
      </w:r>
      <w:r w:rsidR="00121DF7" w:rsidRPr="008414B2">
        <w:rPr>
          <w:rFonts w:ascii="Palatino Linotype" w:hAnsi="Palatino Linotype"/>
          <w:b/>
          <w:i/>
          <w:sz w:val="22"/>
          <w:szCs w:val="22"/>
        </w:rPr>
        <w:t>- 06329/INFOEM/IP/RR/2019</w:t>
      </w:r>
    </w:p>
    <w:p w14:paraId="44EE0AF5" w14:textId="299090AD" w:rsidR="00053A04" w:rsidRPr="008414B2" w:rsidRDefault="004E5D28"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copia digital de todos los recibos de </w:t>
      </w:r>
      <w:proofErr w:type="spellStart"/>
      <w:r w:rsidRPr="008414B2">
        <w:rPr>
          <w:rFonts w:ascii="Palatino Linotype" w:hAnsi="Palatino Linotype"/>
          <w:i/>
          <w:sz w:val="22"/>
          <w:szCs w:val="22"/>
        </w:rPr>
        <w:t>nomina</w:t>
      </w:r>
      <w:proofErr w:type="spellEnd"/>
      <w:r w:rsidRPr="008414B2">
        <w:rPr>
          <w:rFonts w:ascii="Palatino Linotype" w:hAnsi="Palatino Linotype"/>
          <w:i/>
          <w:sz w:val="22"/>
          <w:szCs w:val="22"/>
        </w:rPr>
        <w:t xml:space="preserve"> del 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recibidos durante el año 2018</w:t>
      </w:r>
      <w:r w:rsidR="00AD0B67" w:rsidRPr="008414B2">
        <w:rPr>
          <w:rFonts w:ascii="Palatino Linotype" w:hAnsi="Palatino Linotype"/>
          <w:i/>
          <w:sz w:val="22"/>
          <w:szCs w:val="22"/>
        </w:rPr>
        <w:t>.</w:t>
      </w:r>
    </w:p>
    <w:p w14:paraId="7B272BB9" w14:textId="77777777" w:rsidR="00053A04" w:rsidRPr="008414B2" w:rsidRDefault="00053A04" w:rsidP="00053A04">
      <w:pPr>
        <w:ind w:left="708" w:right="708"/>
        <w:jc w:val="both"/>
        <w:rPr>
          <w:rFonts w:ascii="Palatino Linotype" w:hAnsi="Palatino Linotype"/>
          <w:b/>
          <w:i/>
          <w:sz w:val="22"/>
          <w:szCs w:val="22"/>
        </w:rPr>
      </w:pPr>
    </w:p>
    <w:p w14:paraId="2C63166E" w14:textId="7324DA6C" w:rsidR="00053A04" w:rsidRPr="008414B2" w:rsidRDefault="004E5D28"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00477/INFOEM/IP/2019</w:t>
      </w:r>
      <w:r w:rsidR="00121DF7" w:rsidRPr="008414B2">
        <w:rPr>
          <w:rFonts w:ascii="Palatino Linotype" w:hAnsi="Palatino Linotype"/>
          <w:b/>
          <w:i/>
          <w:sz w:val="22"/>
          <w:szCs w:val="22"/>
        </w:rPr>
        <w:t>- 06330/INFOEM/IP/RR/2019</w:t>
      </w:r>
    </w:p>
    <w:p w14:paraId="701C0808" w14:textId="4A23F6F6" w:rsidR="00053A04" w:rsidRPr="008414B2" w:rsidRDefault="004E5D28" w:rsidP="00053A04">
      <w:pPr>
        <w:ind w:left="708" w:right="708"/>
        <w:jc w:val="both"/>
        <w:rPr>
          <w:rFonts w:ascii="Palatino Linotype" w:hAnsi="Palatino Linotype"/>
          <w:b/>
          <w:i/>
          <w:sz w:val="22"/>
          <w:szCs w:val="22"/>
        </w:rPr>
      </w:pPr>
      <w:r w:rsidRPr="008414B2">
        <w:rPr>
          <w:rFonts w:ascii="Palatino Linotype" w:hAnsi="Palatino Linotype"/>
          <w:i/>
          <w:sz w:val="22"/>
          <w:szCs w:val="22"/>
        </w:rPr>
        <w:t xml:space="preserve">Por medio de la presente Solicitud de Información requiero me hagan envió de todas las </w:t>
      </w:r>
      <w:proofErr w:type="gramStart"/>
      <w:r w:rsidRPr="008414B2">
        <w:rPr>
          <w:rFonts w:ascii="Palatino Linotype" w:hAnsi="Palatino Linotype"/>
          <w:i/>
          <w:sz w:val="22"/>
          <w:szCs w:val="22"/>
        </w:rPr>
        <w:t>ponencias ,</w:t>
      </w:r>
      <w:proofErr w:type="gramEnd"/>
      <w:r w:rsidRPr="008414B2">
        <w:rPr>
          <w:rFonts w:ascii="Palatino Linotype" w:hAnsi="Palatino Linotype"/>
          <w:i/>
          <w:sz w:val="22"/>
          <w:szCs w:val="22"/>
        </w:rPr>
        <w:t xml:space="preserve"> resoluciones y acuerdos emitidos por 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en tema de Protección de Datos Personales durante el año 2016</w:t>
      </w:r>
    </w:p>
    <w:p w14:paraId="1BBC2183" w14:textId="77777777" w:rsidR="00F51930" w:rsidRPr="008414B2" w:rsidRDefault="00F51930" w:rsidP="003354C9">
      <w:pPr>
        <w:ind w:right="708"/>
        <w:jc w:val="both"/>
        <w:rPr>
          <w:rFonts w:ascii="Palatino Linotype" w:hAnsi="Palatino Linotype"/>
          <w:b/>
          <w:i/>
          <w:sz w:val="22"/>
          <w:szCs w:val="22"/>
        </w:rPr>
      </w:pPr>
    </w:p>
    <w:p w14:paraId="7C3EF3B7" w14:textId="59E66678" w:rsidR="00053A04" w:rsidRPr="008414B2" w:rsidRDefault="004E5D28"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00474/INFOEM/IP/2019</w:t>
      </w:r>
      <w:r w:rsidR="00121DF7" w:rsidRPr="008414B2">
        <w:rPr>
          <w:rFonts w:ascii="Palatino Linotype" w:hAnsi="Palatino Linotype"/>
          <w:b/>
          <w:i/>
          <w:sz w:val="22"/>
          <w:szCs w:val="22"/>
        </w:rPr>
        <w:t>- 06331/INFOEM/IP/RR/2019</w:t>
      </w:r>
    </w:p>
    <w:p w14:paraId="4E6F9E5A" w14:textId="3DEEF745" w:rsidR="00053A04" w:rsidRPr="008414B2" w:rsidRDefault="004E5D28"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listado de gastos erogados en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el año 2016 anexando copia digital de </w:t>
      </w:r>
      <w:proofErr w:type="spellStart"/>
      <w:r w:rsidRPr="008414B2">
        <w:rPr>
          <w:rFonts w:ascii="Palatino Linotype" w:hAnsi="Palatino Linotype"/>
          <w:i/>
          <w:sz w:val="22"/>
          <w:szCs w:val="22"/>
        </w:rPr>
        <w:t>ordenes</w:t>
      </w:r>
      <w:proofErr w:type="spellEnd"/>
      <w:r w:rsidRPr="008414B2">
        <w:rPr>
          <w:rFonts w:ascii="Palatino Linotype" w:hAnsi="Palatino Linotype"/>
          <w:i/>
          <w:sz w:val="22"/>
          <w:szCs w:val="22"/>
        </w:rPr>
        <w:t xml:space="preserve"> de compra , adquisiciones y facturas de compra de los mismos gastos realizados durante el año 2017</w:t>
      </w:r>
    </w:p>
    <w:p w14:paraId="2B1AB112" w14:textId="77777777" w:rsidR="00053A04" w:rsidRPr="008414B2" w:rsidRDefault="00053A04" w:rsidP="00053A04">
      <w:pPr>
        <w:ind w:left="708" w:right="708"/>
        <w:jc w:val="both"/>
        <w:rPr>
          <w:rFonts w:ascii="Palatino Linotype" w:hAnsi="Palatino Linotype"/>
          <w:b/>
          <w:i/>
          <w:sz w:val="22"/>
          <w:szCs w:val="22"/>
        </w:rPr>
      </w:pPr>
    </w:p>
    <w:p w14:paraId="694D0340" w14:textId="536FFB71" w:rsidR="00053A04" w:rsidRPr="008414B2" w:rsidRDefault="004E5D28"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00471/INFOEM/IP/2019</w:t>
      </w:r>
      <w:r w:rsidR="00121DF7" w:rsidRPr="008414B2">
        <w:rPr>
          <w:rFonts w:ascii="Palatino Linotype" w:hAnsi="Palatino Linotype"/>
          <w:b/>
          <w:i/>
          <w:sz w:val="22"/>
          <w:szCs w:val="22"/>
        </w:rPr>
        <w:t>- 06332/INFOEM/IP/RR/2019</w:t>
      </w:r>
    </w:p>
    <w:p w14:paraId="2A64E9FF" w14:textId="4E32D3DA" w:rsidR="00053A04" w:rsidRPr="008414B2" w:rsidRDefault="004E5D28"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todos los oficios emitidos a todos los Municipios de Estado de México por 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durante el año 2018</w:t>
      </w:r>
    </w:p>
    <w:p w14:paraId="0EF625D2" w14:textId="77777777" w:rsidR="004E5D28" w:rsidRPr="008414B2" w:rsidRDefault="004E5D28" w:rsidP="00053A04">
      <w:pPr>
        <w:ind w:left="708" w:right="708"/>
        <w:jc w:val="both"/>
        <w:rPr>
          <w:rFonts w:ascii="Palatino Linotype" w:hAnsi="Palatino Linotype"/>
          <w:b/>
          <w:i/>
          <w:sz w:val="22"/>
          <w:szCs w:val="22"/>
        </w:rPr>
      </w:pPr>
    </w:p>
    <w:p w14:paraId="2D6386FC" w14:textId="7EFA040C" w:rsidR="00053A04" w:rsidRPr="008414B2" w:rsidRDefault="004E5D28"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00472/INFOEM/IP/2019</w:t>
      </w:r>
      <w:r w:rsidR="00121DF7" w:rsidRPr="008414B2">
        <w:rPr>
          <w:rFonts w:ascii="Palatino Linotype" w:hAnsi="Palatino Linotype"/>
          <w:b/>
          <w:i/>
          <w:sz w:val="22"/>
          <w:szCs w:val="22"/>
        </w:rPr>
        <w:t>- 06333/INFOEM/IP/RR/2019</w:t>
      </w:r>
    </w:p>
    <w:p w14:paraId="13F0A865" w14:textId="4A4F6152" w:rsidR="00053A04" w:rsidRPr="008414B2" w:rsidRDefault="004E5D28" w:rsidP="00053A04">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la relación de reuniones de trabajo convocadas por 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incluyendo convocatoria , lista de asistencia , orden del día y minutas de trabajo durante el mes de Enero y febrero de 2019</w:t>
      </w:r>
    </w:p>
    <w:p w14:paraId="1278DF25" w14:textId="77777777" w:rsidR="00053A04" w:rsidRPr="008414B2" w:rsidRDefault="00053A04" w:rsidP="00053A04">
      <w:pPr>
        <w:ind w:left="708" w:right="708"/>
        <w:jc w:val="both"/>
        <w:rPr>
          <w:rFonts w:ascii="Palatino Linotype" w:hAnsi="Palatino Linotype"/>
          <w:b/>
          <w:i/>
          <w:sz w:val="22"/>
          <w:szCs w:val="22"/>
        </w:rPr>
      </w:pPr>
    </w:p>
    <w:p w14:paraId="6C6C3D13" w14:textId="2E534CB1" w:rsidR="00053A04" w:rsidRPr="008414B2" w:rsidRDefault="004E5D28" w:rsidP="00053A04">
      <w:pPr>
        <w:ind w:left="708" w:right="708"/>
        <w:jc w:val="both"/>
        <w:rPr>
          <w:rFonts w:ascii="Palatino Linotype" w:hAnsi="Palatino Linotype"/>
          <w:b/>
          <w:i/>
          <w:sz w:val="22"/>
          <w:szCs w:val="22"/>
        </w:rPr>
      </w:pPr>
      <w:r w:rsidRPr="008414B2">
        <w:rPr>
          <w:rFonts w:ascii="Palatino Linotype" w:hAnsi="Palatino Linotype"/>
          <w:b/>
          <w:i/>
          <w:sz w:val="22"/>
          <w:szCs w:val="22"/>
        </w:rPr>
        <w:t>00467/INFOEM/IP/2019</w:t>
      </w:r>
      <w:r w:rsidR="00121DF7" w:rsidRPr="008414B2">
        <w:rPr>
          <w:rFonts w:ascii="Palatino Linotype" w:hAnsi="Palatino Linotype"/>
          <w:b/>
          <w:i/>
          <w:sz w:val="22"/>
          <w:szCs w:val="22"/>
        </w:rPr>
        <w:t>- 06334/INFOEM/IP/RR/2019</w:t>
      </w:r>
    </w:p>
    <w:p w14:paraId="22094A1C" w14:textId="46D7DC43" w:rsidR="00053A04" w:rsidRPr="008414B2" w:rsidRDefault="004E5D28" w:rsidP="00064D85">
      <w:pPr>
        <w:ind w:left="708" w:right="708"/>
        <w:jc w:val="both"/>
        <w:rPr>
          <w:rFonts w:ascii="Palatino Linotype" w:hAnsi="Palatino Linotype"/>
          <w:i/>
          <w:sz w:val="22"/>
          <w:szCs w:val="22"/>
        </w:rPr>
      </w:pPr>
      <w:r w:rsidRPr="008414B2">
        <w:rPr>
          <w:rFonts w:ascii="Palatino Linotype" w:hAnsi="Palatino Linotype"/>
          <w:i/>
          <w:sz w:val="22"/>
          <w:szCs w:val="22"/>
        </w:rPr>
        <w:t xml:space="preserve">Por medio de la presente Solicitud de Información requiero me hagan envió de relación de personas con </w:t>
      </w:r>
      <w:proofErr w:type="gramStart"/>
      <w:r w:rsidRPr="008414B2">
        <w:rPr>
          <w:rFonts w:ascii="Palatino Linotype" w:hAnsi="Palatino Linotype"/>
          <w:i/>
          <w:sz w:val="22"/>
          <w:szCs w:val="22"/>
        </w:rPr>
        <w:t>nombre ,</w:t>
      </w:r>
      <w:proofErr w:type="gramEnd"/>
      <w:r w:rsidRPr="008414B2">
        <w:rPr>
          <w:rFonts w:ascii="Palatino Linotype" w:hAnsi="Palatino Linotype"/>
          <w:i/>
          <w:sz w:val="22"/>
          <w:szCs w:val="22"/>
        </w:rPr>
        <w:t xml:space="preserve"> nivel de puesto , pago de salario mensual , pago de bonos , compensaciones , prima vacacional </w:t>
      </w:r>
      <w:proofErr w:type="spellStart"/>
      <w:r w:rsidRPr="008414B2">
        <w:rPr>
          <w:rFonts w:ascii="Palatino Linotype" w:hAnsi="Palatino Linotype"/>
          <w:i/>
          <w:sz w:val="22"/>
          <w:szCs w:val="22"/>
        </w:rPr>
        <w:t>curriculum</w:t>
      </w:r>
      <w:proofErr w:type="spellEnd"/>
      <w:r w:rsidRPr="008414B2">
        <w:rPr>
          <w:rFonts w:ascii="Palatino Linotype" w:hAnsi="Palatino Linotype"/>
          <w:i/>
          <w:sz w:val="22"/>
          <w:szCs w:val="22"/>
        </w:rPr>
        <w:t xml:space="preserve"> vitae y títulos profesionales adscritas a la oficina del Comisionado </w:t>
      </w:r>
      <w:proofErr w:type="spellStart"/>
      <w:r w:rsidRPr="008414B2">
        <w:rPr>
          <w:rFonts w:ascii="Palatino Linotype" w:hAnsi="Palatino Linotype"/>
          <w:i/>
          <w:sz w:val="22"/>
          <w:szCs w:val="22"/>
        </w:rPr>
        <w:t>Jose</w:t>
      </w:r>
      <w:proofErr w:type="spellEnd"/>
      <w:r w:rsidRPr="008414B2">
        <w:rPr>
          <w:rFonts w:ascii="Palatino Linotype" w:hAnsi="Palatino Linotype"/>
          <w:i/>
          <w:sz w:val="22"/>
          <w:szCs w:val="22"/>
        </w:rPr>
        <w:t xml:space="preserve"> Guadalupe Luna </w:t>
      </w:r>
      <w:proofErr w:type="spellStart"/>
      <w:r w:rsidRPr="008414B2">
        <w:rPr>
          <w:rFonts w:ascii="Palatino Linotype" w:hAnsi="Palatino Linotype"/>
          <w:i/>
          <w:sz w:val="22"/>
          <w:szCs w:val="22"/>
        </w:rPr>
        <w:t>Hernandez</w:t>
      </w:r>
      <w:proofErr w:type="spellEnd"/>
      <w:r w:rsidRPr="008414B2">
        <w:rPr>
          <w:rFonts w:ascii="Palatino Linotype" w:hAnsi="Palatino Linotype"/>
          <w:i/>
          <w:sz w:val="22"/>
          <w:szCs w:val="22"/>
        </w:rPr>
        <w:t xml:space="preserve"> las cuales tengan participación dentro de la elaboración de sus ponencias y resoluciones durante el año 2015 a la fecha </w:t>
      </w:r>
      <w:proofErr w:type="spellStart"/>
      <w:r w:rsidRPr="008414B2">
        <w:rPr>
          <w:rFonts w:ascii="Palatino Linotype" w:hAnsi="Palatino Linotype"/>
          <w:i/>
          <w:sz w:val="22"/>
          <w:szCs w:val="22"/>
        </w:rPr>
        <w:t>del</w:t>
      </w:r>
      <w:proofErr w:type="spellEnd"/>
      <w:r w:rsidRPr="008414B2">
        <w:rPr>
          <w:rFonts w:ascii="Palatino Linotype" w:hAnsi="Palatino Linotype"/>
          <w:i/>
          <w:sz w:val="22"/>
          <w:szCs w:val="22"/>
        </w:rPr>
        <w:t xml:space="preserve"> la presente solicitud de información</w:t>
      </w:r>
      <w:r w:rsidR="00F51930" w:rsidRPr="008414B2">
        <w:rPr>
          <w:rFonts w:ascii="Palatino Linotype" w:hAnsi="Palatino Linotype"/>
          <w:i/>
          <w:sz w:val="22"/>
          <w:szCs w:val="22"/>
        </w:rPr>
        <w:t>”</w:t>
      </w:r>
    </w:p>
    <w:p w14:paraId="2907D750" w14:textId="77777777" w:rsidR="00520E9E" w:rsidRPr="008414B2" w:rsidRDefault="00520E9E" w:rsidP="00520E9E">
      <w:pPr>
        <w:pStyle w:val="Prrafodelista"/>
        <w:ind w:right="708"/>
        <w:jc w:val="both"/>
        <w:rPr>
          <w:rFonts w:ascii="Palatino Linotype" w:hAnsi="Palatino Linotype"/>
          <w:i/>
          <w:sz w:val="22"/>
          <w:szCs w:val="22"/>
        </w:rPr>
      </w:pPr>
    </w:p>
    <w:p w14:paraId="09C58028" w14:textId="77777777" w:rsidR="00520E9E" w:rsidRPr="008414B2" w:rsidRDefault="00520E9E" w:rsidP="00520E9E">
      <w:pPr>
        <w:spacing w:line="360" w:lineRule="auto"/>
        <w:jc w:val="both"/>
        <w:rPr>
          <w:rFonts w:ascii="Palatino Linotype" w:hAnsi="Palatino Linotype" w:cs="Arial"/>
        </w:rPr>
      </w:pPr>
      <w:r w:rsidRPr="008414B2">
        <w:rPr>
          <w:rFonts w:ascii="Palatino Linotype" w:hAnsi="Palatino Linotype" w:cs="Arial"/>
          <w:b/>
        </w:rPr>
        <w:t>MODALIDAD DE ENTREGA:</w:t>
      </w:r>
      <w:r w:rsidRPr="008414B2">
        <w:rPr>
          <w:rFonts w:ascii="Palatino Linotype" w:hAnsi="Palatino Linotype" w:cs="Arial"/>
        </w:rPr>
        <w:t xml:space="preserve"> Vía </w:t>
      </w:r>
      <w:r w:rsidRPr="008414B2">
        <w:rPr>
          <w:rFonts w:ascii="Palatino Linotype" w:hAnsi="Palatino Linotype" w:cs="Arial"/>
          <w:b/>
        </w:rPr>
        <w:t>SAIMEX</w:t>
      </w:r>
      <w:r w:rsidRPr="008414B2">
        <w:rPr>
          <w:rFonts w:ascii="Palatino Linotype" w:hAnsi="Palatino Linotype" w:cs="Arial"/>
        </w:rPr>
        <w:t>.</w:t>
      </w:r>
    </w:p>
    <w:p w14:paraId="78D2464F" w14:textId="77777777" w:rsidR="00520E9E" w:rsidRPr="008414B2" w:rsidRDefault="00520E9E" w:rsidP="00520E9E">
      <w:pPr>
        <w:pStyle w:val="Prrafodelista"/>
        <w:spacing w:line="360" w:lineRule="auto"/>
        <w:ind w:left="0"/>
        <w:jc w:val="both"/>
        <w:rPr>
          <w:rFonts w:ascii="Palatino Linotype" w:hAnsi="Palatino Linotype"/>
          <w:sz w:val="22"/>
        </w:rPr>
      </w:pPr>
      <w:r w:rsidRPr="008414B2">
        <w:rPr>
          <w:rFonts w:ascii="Palatino Linotype" w:hAnsi="Palatino Linotype"/>
          <w:sz w:val="22"/>
        </w:rPr>
        <w:tab/>
      </w:r>
    </w:p>
    <w:p w14:paraId="2646E782" w14:textId="1B231A8B" w:rsidR="00FC14DC" w:rsidRPr="008414B2" w:rsidRDefault="00520E9E" w:rsidP="00520E9E">
      <w:pPr>
        <w:pStyle w:val="Prrafodelista"/>
        <w:spacing w:line="360" w:lineRule="auto"/>
        <w:ind w:left="0"/>
        <w:jc w:val="both"/>
        <w:rPr>
          <w:rFonts w:ascii="Palatino Linotype" w:hAnsi="Palatino Linotype" w:cs="Arial"/>
          <w:b/>
          <w:spacing w:val="-20"/>
        </w:rPr>
      </w:pPr>
      <w:r w:rsidRPr="008414B2">
        <w:rPr>
          <w:rFonts w:ascii="Palatino Linotype" w:hAnsi="Palatino Linotype"/>
          <w:b/>
          <w:sz w:val="28"/>
          <w:szCs w:val="28"/>
        </w:rPr>
        <w:t xml:space="preserve">II. </w:t>
      </w:r>
      <w:r w:rsidRPr="008414B2">
        <w:rPr>
          <w:rFonts w:ascii="Palatino Linotype" w:hAnsi="Palatino Linotype" w:cs="Arial"/>
        </w:rPr>
        <w:t xml:space="preserve">De los expedientes electrónicos, se advierte </w:t>
      </w:r>
      <w:r w:rsidR="00FC14DC" w:rsidRPr="008414B2">
        <w:rPr>
          <w:rFonts w:ascii="Palatino Linotype" w:hAnsi="Palatino Linotype" w:cs="Arial"/>
        </w:rPr>
        <w:t>que</w:t>
      </w:r>
      <w:r w:rsidRPr="008414B2">
        <w:rPr>
          <w:rFonts w:ascii="Palatino Linotype" w:hAnsi="Palatino Linotype" w:cs="Arial"/>
        </w:rPr>
        <w:t xml:space="preserve"> </w:t>
      </w:r>
      <w:r w:rsidR="00991646" w:rsidRPr="008414B2">
        <w:rPr>
          <w:rFonts w:ascii="Palatino Linotype" w:hAnsi="Palatino Linotype" w:cs="Arial"/>
          <w:bCs/>
        </w:rPr>
        <w:t xml:space="preserve">se requirió a los distintos servidores públicos habilitados, atendieran en el ámbito de su competencia, las solicitudes de acceso a la información pública formuladas por el ahora </w:t>
      </w:r>
      <w:r w:rsidR="00991646" w:rsidRPr="008414B2">
        <w:rPr>
          <w:rFonts w:ascii="Palatino Linotype" w:hAnsi="Palatino Linotype" w:cs="Arial"/>
          <w:b/>
          <w:bCs/>
        </w:rPr>
        <w:t>RECURRENTE</w:t>
      </w:r>
      <w:r w:rsidR="00991646" w:rsidRPr="008414B2">
        <w:rPr>
          <w:rFonts w:ascii="Palatino Linotype" w:hAnsi="Palatino Linotype" w:cs="Arial"/>
          <w:bCs/>
        </w:rPr>
        <w:t xml:space="preserve">, siendo </w:t>
      </w:r>
      <w:r w:rsidRPr="008414B2">
        <w:rPr>
          <w:rFonts w:ascii="Palatino Linotype" w:hAnsi="Palatino Linotype" w:cs="Arial"/>
        </w:rPr>
        <w:t xml:space="preserve">en fecha </w:t>
      </w:r>
      <w:r w:rsidR="00064D85" w:rsidRPr="008414B2">
        <w:rPr>
          <w:rFonts w:ascii="Palatino Linotype" w:hAnsi="Palatino Linotype" w:cs="Arial"/>
        </w:rPr>
        <w:t>trece de junio de dos mil diecinueve</w:t>
      </w:r>
      <w:r w:rsidRPr="008414B2">
        <w:rPr>
          <w:rFonts w:ascii="Palatino Linotype" w:hAnsi="Palatino Linotype" w:cs="Arial"/>
        </w:rPr>
        <w:t>,</w:t>
      </w:r>
      <w:r w:rsidR="00991646" w:rsidRPr="008414B2">
        <w:rPr>
          <w:rFonts w:ascii="Palatino Linotype" w:hAnsi="Palatino Linotype" w:cs="Arial"/>
        </w:rPr>
        <w:t xml:space="preserve"> las correspondientes a las solicitudes </w:t>
      </w:r>
      <w:r w:rsidR="009B1140" w:rsidRPr="008414B2">
        <w:rPr>
          <w:rFonts w:ascii="Palatino Linotype" w:hAnsi="Palatino Linotype"/>
          <w:b/>
        </w:rPr>
        <w:t>00556/INFOEM/IP/201</w:t>
      </w:r>
      <w:r w:rsidR="009B1140" w:rsidRPr="008414B2">
        <w:rPr>
          <w:rFonts w:ascii="Palatino Linotype" w:hAnsi="Palatino Linotype" w:cs="Arial"/>
          <w:b/>
          <w:spacing w:val="-20"/>
        </w:rPr>
        <w:t>9</w:t>
      </w:r>
      <w:r w:rsidR="009B1140" w:rsidRPr="008414B2">
        <w:rPr>
          <w:rFonts w:ascii="Palatino Linotype" w:hAnsi="Palatino Linotype"/>
          <w:b/>
        </w:rPr>
        <w:t>, 00554/INFOEM/IP/201</w:t>
      </w:r>
      <w:r w:rsidR="009B1140" w:rsidRPr="008414B2">
        <w:rPr>
          <w:rFonts w:ascii="Palatino Linotype" w:hAnsi="Palatino Linotype" w:cs="Arial"/>
          <w:b/>
          <w:spacing w:val="-20"/>
        </w:rPr>
        <w:t>9</w:t>
      </w:r>
      <w:r w:rsidR="009B1140" w:rsidRPr="008414B2">
        <w:rPr>
          <w:rFonts w:ascii="Palatino Linotype" w:hAnsi="Palatino Linotype"/>
          <w:b/>
        </w:rPr>
        <w:t>, 00553/INFOEM/IP/201</w:t>
      </w:r>
      <w:r w:rsidR="009B1140" w:rsidRPr="008414B2">
        <w:rPr>
          <w:rFonts w:ascii="Palatino Linotype" w:hAnsi="Palatino Linotype" w:cs="Arial"/>
          <w:b/>
          <w:spacing w:val="-20"/>
        </w:rPr>
        <w:t>9</w:t>
      </w:r>
      <w:r w:rsidR="009B1140" w:rsidRPr="008414B2">
        <w:rPr>
          <w:rFonts w:ascii="Palatino Linotype" w:hAnsi="Palatino Linotype"/>
          <w:b/>
        </w:rPr>
        <w:t>, 00552/INFOEM/IP/201</w:t>
      </w:r>
      <w:r w:rsidR="009B1140" w:rsidRPr="008414B2">
        <w:rPr>
          <w:rFonts w:ascii="Palatino Linotype" w:hAnsi="Palatino Linotype" w:cs="Arial"/>
          <w:b/>
          <w:spacing w:val="-20"/>
        </w:rPr>
        <w:t>9</w:t>
      </w:r>
      <w:r w:rsidR="009B1140" w:rsidRPr="008414B2">
        <w:rPr>
          <w:rFonts w:ascii="Palatino Linotype" w:hAnsi="Palatino Linotype"/>
          <w:b/>
        </w:rPr>
        <w:t>, 00551/INFOEM/IP/201</w:t>
      </w:r>
      <w:r w:rsidR="009B1140" w:rsidRPr="008414B2">
        <w:rPr>
          <w:rFonts w:ascii="Palatino Linotype" w:hAnsi="Palatino Linotype" w:cs="Arial"/>
          <w:b/>
          <w:spacing w:val="-20"/>
        </w:rPr>
        <w:t>9</w:t>
      </w:r>
      <w:r w:rsidR="009B1140" w:rsidRPr="008414B2">
        <w:rPr>
          <w:rFonts w:ascii="Palatino Linotype" w:hAnsi="Palatino Linotype"/>
          <w:b/>
        </w:rPr>
        <w:t>, 00549/INFOEM/IP/201</w:t>
      </w:r>
      <w:r w:rsidR="009B1140" w:rsidRPr="008414B2">
        <w:rPr>
          <w:rFonts w:ascii="Palatino Linotype" w:hAnsi="Palatino Linotype" w:cs="Arial"/>
          <w:b/>
          <w:spacing w:val="-20"/>
        </w:rPr>
        <w:t>9</w:t>
      </w:r>
      <w:r w:rsidR="009B1140" w:rsidRPr="008414B2">
        <w:rPr>
          <w:rFonts w:ascii="Palatino Linotype" w:hAnsi="Palatino Linotype"/>
          <w:b/>
        </w:rPr>
        <w:t>, 00548/INFOEM/IP/201</w:t>
      </w:r>
      <w:r w:rsidR="009B1140" w:rsidRPr="008414B2">
        <w:rPr>
          <w:rFonts w:ascii="Palatino Linotype" w:hAnsi="Palatino Linotype" w:cs="Arial"/>
          <w:b/>
          <w:spacing w:val="-20"/>
        </w:rPr>
        <w:t>9</w:t>
      </w:r>
      <w:r w:rsidR="009B1140" w:rsidRPr="008414B2">
        <w:rPr>
          <w:rFonts w:ascii="Palatino Linotype" w:hAnsi="Palatino Linotype"/>
          <w:b/>
        </w:rPr>
        <w:t>, 00546/INFOEM/IP/201</w:t>
      </w:r>
      <w:r w:rsidR="009B1140" w:rsidRPr="008414B2">
        <w:rPr>
          <w:rFonts w:ascii="Palatino Linotype" w:hAnsi="Palatino Linotype" w:cs="Arial"/>
          <w:b/>
          <w:spacing w:val="-20"/>
        </w:rPr>
        <w:t>9</w:t>
      </w:r>
      <w:r w:rsidR="009B1140" w:rsidRPr="008414B2">
        <w:rPr>
          <w:rFonts w:ascii="Palatino Linotype" w:hAnsi="Palatino Linotype"/>
          <w:b/>
        </w:rPr>
        <w:t>, 00529/INFOEM/IP/201</w:t>
      </w:r>
      <w:r w:rsidR="009B1140" w:rsidRPr="008414B2">
        <w:rPr>
          <w:rFonts w:ascii="Palatino Linotype" w:hAnsi="Palatino Linotype" w:cs="Arial"/>
          <w:b/>
          <w:spacing w:val="-20"/>
        </w:rPr>
        <w:t>9</w:t>
      </w:r>
      <w:r w:rsidR="009B1140" w:rsidRPr="008414B2">
        <w:rPr>
          <w:rFonts w:ascii="Palatino Linotype" w:hAnsi="Palatino Linotype"/>
          <w:b/>
        </w:rPr>
        <w:t>, 00527/INFOEM/IP/201</w:t>
      </w:r>
      <w:r w:rsidR="009B1140" w:rsidRPr="008414B2">
        <w:rPr>
          <w:rFonts w:ascii="Palatino Linotype" w:hAnsi="Palatino Linotype" w:cs="Arial"/>
          <w:b/>
          <w:spacing w:val="-20"/>
        </w:rPr>
        <w:t>9</w:t>
      </w:r>
      <w:r w:rsidR="009B1140" w:rsidRPr="008414B2">
        <w:rPr>
          <w:rFonts w:ascii="Palatino Linotype" w:hAnsi="Palatino Linotype"/>
          <w:b/>
        </w:rPr>
        <w:t>, 00526/INFOEM/IP/201</w:t>
      </w:r>
      <w:r w:rsidR="009B1140" w:rsidRPr="008414B2">
        <w:rPr>
          <w:rFonts w:ascii="Palatino Linotype" w:hAnsi="Palatino Linotype" w:cs="Arial"/>
          <w:b/>
          <w:spacing w:val="-20"/>
        </w:rPr>
        <w:t>9</w:t>
      </w:r>
      <w:r w:rsidR="009B1140" w:rsidRPr="008414B2">
        <w:rPr>
          <w:rFonts w:ascii="Palatino Linotype" w:hAnsi="Palatino Linotype"/>
          <w:b/>
        </w:rPr>
        <w:t>, 00555/INFOEM/IP/201</w:t>
      </w:r>
      <w:r w:rsidR="009B1140" w:rsidRPr="008414B2">
        <w:rPr>
          <w:rFonts w:ascii="Palatino Linotype" w:hAnsi="Palatino Linotype" w:cs="Arial"/>
          <w:b/>
          <w:spacing w:val="-20"/>
        </w:rPr>
        <w:t>9</w:t>
      </w:r>
      <w:r w:rsidR="009B1140" w:rsidRPr="008414B2">
        <w:rPr>
          <w:rFonts w:ascii="Palatino Linotype" w:hAnsi="Palatino Linotype"/>
          <w:b/>
        </w:rPr>
        <w:t xml:space="preserve"> 00535/INFOEM/IP/201</w:t>
      </w:r>
      <w:r w:rsidR="009B1140" w:rsidRPr="008414B2">
        <w:rPr>
          <w:rFonts w:ascii="Palatino Linotype" w:hAnsi="Palatino Linotype" w:cs="Arial"/>
          <w:b/>
          <w:spacing w:val="-20"/>
        </w:rPr>
        <w:t>9</w:t>
      </w:r>
      <w:r w:rsidR="009B1140" w:rsidRPr="008414B2">
        <w:rPr>
          <w:rFonts w:ascii="Palatino Linotype" w:hAnsi="Palatino Linotype"/>
        </w:rPr>
        <w:t xml:space="preserve"> </w:t>
      </w:r>
      <w:r w:rsidR="009B1140" w:rsidRPr="008414B2">
        <w:rPr>
          <w:rFonts w:ascii="Palatino Linotype" w:hAnsi="Palatino Linotype"/>
          <w:b/>
        </w:rPr>
        <w:t>00522/INFOEM/IP/201</w:t>
      </w:r>
      <w:r w:rsidR="009B1140" w:rsidRPr="008414B2">
        <w:rPr>
          <w:rFonts w:ascii="Palatino Linotype" w:hAnsi="Palatino Linotype" w:cs="Arial"/>
          <w:b/>
          <w:spacing w:val="-20"/>
        </w:rPr>
        <w:t>9</w:t>
      </w:r>
      <w:r w:rsidR="009B1140" w:rsidRPr="008414B2">
        <w:rPr>
          <w:rFonts w:ascii="Palatino Linotype" w:hAnsi="Palatino Linotype"/>
          <w:b/>
        </w:rPr>
        <w:t>, 00544/INFOEM/IP/201</w:t>
      </w:r>
      <w:r w:rsidR="009B1140" w:rsidRPr="008414B2">
        <w:rPr>
          <w:rFonts w:ascii="Palatino Linotype" w:hAnsi="Palatino Linotype" w:cs="Arial"/>
          <w:b/>
          <w:spacing w:val="-20"/>
        </w:rPr>
        <w:t>9</w:t>
      </w:r>
      <w:r w:rsidR="009B1140" w:rsidRPr="008414B2">
        <w:rPr>
          <w:rFonts w:ascii="Palatino Linotype" w:hAnsi="Palatino Linotype"/>
          <w:b/>
        </w:rPr>
        <w:t>, 00518/INFOEM/IP/201</w:t>
      </w:r>
      <w:r w:rsidR="009B1140" w:rsidRPr="008414B2">
        <w:rPr>
          <w:rFonts w:ascii="Palatino Linotype" w:hAnsi="Palatino Linotype" w:cs="Arial"/>
          <w:b/>
          <w:spacing w:val="-20"/>
        </w:rPr>
        <w:t>9</w:t>
      </w:r>
      <w:r w:rsidR="009B1140" w:rsidRPr="008414B2">
        <w:rPr>
          <w:rFonts w:ascii="Palatino Linotype" w:hAnsi="Palatino Linotype"/>
          <w:b/>
        </w:rPr>
        <w:t>, 00516/INFOEM/IP/201</w:t>
      </w:r>
      <w:r w:rsidR="009B1140" w:rsidRPr="008414B2">
        <w:rPr>
          <w:rFonts w:ascii="Palatino Linotype" w:hAnsi="Palatino Linotype" w:cs="Arial"/>
          <w:b/>
          <w:spacing w:val="-20"/>
        </w:rPr>
        <w:t>9</w:t>
      </w:r>
      <w:r w:rsidR="009B1140" w:rsidRPr="008414B2">
        <w:rPr>
          <w:rFonts w:ascii="Palatino Linotype" w:hAnsi="Palatino Linotype"/>
          <w:b/>
        </w:rPr>
        <w:t>, 00514/INFOEM/IP/201</w:t>
      </w:r>
      <w:r w:rsidR="009B1140" w:rsidRPr="008414B2">
        <w:rPr>
          <w:rFonts w:ascii="Palatino Linotype" w:hAnsi="Palatino Linotype" w:cs="Arial"/>
          <w:b/>
          <w:spacing w:val="-20"/>
        </w:rPr>
        <w:t>9</w:t>
      </w:r>
      <w:r w:rsidR="009B1140" w:rsidRPr="008414B2">
        <w:rPr>
          <w:rFonts w:ascii="Palatino Linotype" w:hAnsi="Palatino Linotype"/>
          <w:b/>
        </w:rPr>
        <w:t>, 00512/INFOEM/IP/201</w:t>
      </w:r>
      <w:r w:rsidR="009B1140" w:rsidRPr="008414B2">
        <w:rPr>
          <w:rFonts w:ascii="Palatino Linotype" w:hAnsi="Palatino Linotype" w:cs="Arial"/>
          <w:b/>
          <w:spacing w:val="-20"/>
        </w:rPr>
        <w:t>9</w:t>
      </w:r>
      <w:r w:rsidR="009B1140" w:rsidRPr="008414B2">
        <w:rPr>
          <w:rFonts w:ascii="Palatino Linotype" w:hAnsi="Palatino Linotype"/>
          <w:b/>
        </w:rPr>
        <w:t>, 00506/INFOEM/IP/201</w:t>
      </w:r>
      <w:r w:rsidR="009B1140" w:rsidRPr="008414B2">
        <w:rPr>
          <w:rFonts w:ascii="Palatino Linotype" w:hAnsi="Palatino Linotype" w:cs="Arial"/>
          <w:b/>
          <w:spacing w:val="-20"/>
        </w:rPr>
        <w:t>9</w:t>
      </w:r>
      <w:r w:rsidR="009B1140" w:rsidRPr="008414B2">
        <w:rPr>
          <w:rFonts w:ascii="Palatino Linotype" w:hAnsi="Palatino Linotype"/>
          <w:b/>
        </w:rPr>
        <w:t>, 00505/INFOEM/IP/201</w:t>
      </w:r>
      <w:r w:rsidR="009B1140" w:rsidRPr="008414B2">
        <w:rPr>
          <w:rFonts w:ascii="Palatino Linotype" w:hAnsi="Palatino Linotype" w:cs="Arial"/>
          <w:b/>
          <w:spacing w:val="-20"/>
        </w:rPr>
        <w:t>9</w:t>
      </w:r>
      <w:r w:rsidR="009B1140" w:rsidRPr="008414B2">
        <w:rPr>
          <w:rFonts w:ascii="Palatino Linotype" w:hAnsi="Palatino Linotype"/>
          <w:b/>
        </w:rPr>
        <w:t>, 00503/INFOEM/IP/201</w:t>
      </w:r>
      <w:r w:rsidR="009B1140" w:rsidRPr="008414B2">
        <w:rPr>
          <w:rFonts w:ascii="Palatino Linotype" w:hAnsi="Palatino Linotype" w:cs="Arial"/>
          <w:b/>
          <w:spacing w:val="-20"/>
        </w:rPr>
        <w:t>9</w:t>
      </w:r>
      <w:r w:rsidR="009B1140" w:rsidRPr="008414B2">
        <w:rPr>
          <w:rFonts w:ascii="Palatino Linotype" w:hAnsi="Palatino Linotype"/>
          <w:b/>
        </w:rPr>
        <w:t>, 00501/INFOEM/IP/201</w:t>
      </w:r>
      <w:r w:rsidR="009B1140" w:rsidRPr="008414B2">
        <w:rPr>
          <w:rFonts w:ascii="Palatino Linotype" w:hAnsi="Palatino Linotype" w:cs="Arial"/>
          <w:b/>
          <w:spacing w:val="-20"/>
        </w:rPr>
        <w:t>9</w:t>
      </w:r>
      <w:r w:rsidR="009B1140" w:rsidRPr="008414B2">
        <w:rPr>
          <w:rFonts w:ascii="Palatino Linotype" w:hAnsi="Palatino Linotype"/>
          <w:b/>
        </w:rPr>
        <w:t>, 00499/INFOEM/IP/201</w:t>
      </w:r>
      <w:r w:rsidR="009B1140" w:rsidRPr="008414B2">
        <w:rPr>
          <w:rFonts w:ascii="Palatino Linotype" w:hAnsi="Palatino Linotype" w:cs="Arial"/>
          <w:b/>
          <w:spacing w:val="-20"/>
        </w:rPr>
        <w:t>9</w:t>
      </w:r>
      <w:r w:rsidR="009B1140" w:rsidRPr="008414B2">
        <w:rPr>
          <w:rFonts w:ascii="Palatino Linotype" w:hAnsi="Palatino Linotype"/>
          <w:b/>
        </w:rPr>
        <w:t>, 00496/INFOEM/IP/201</w:t>
      </w:r>
      <w:r w:rsidR="009B1140" w:rsidRPr="008414B2">
        <w:rPr>
          <w:rFonts w:ascii="Palatino Linotype" w:hAnsi="Palatino Linotype" w:cs="Arial"/>
          <w:b/>
          <w:spacing w:val="-20"/>
        </w:rPr>
        <w:t xml:space="preserve">9, </w:t>
      </w:r>
      <w:r w:rsidR="009B1140" w:rsidRPr="008414B2">
        <w:rPr>
          <w:rFonts w:ascii="Palatino Linotype" w:hAnsi="Palatino Linotype"/>
          <w:b/>
        </w:rPr>
        <w:t>00493/INFOEM/IP/201</w:t>
      </w:r>
      <w:r w:rsidR="009B1140" w:rsidRPr="008414B2">
        <w:rPr>
          <w:rFonts w:ascii="Palatino Linotype" w:hAnsi="Palatino Linotype" w:cs="Arial"/>
          <w:b/>
          <w:spacing w:val="-20"/>
        </w:rPr>
        <w:t>9</w:t>
      </w:r>
      <w:r w:rsidR="009B1140" w:rsidRPr="008414B2">
        <w:rPr>
          <w:rFonts w:ascii="Palatino Linotype" w:hAnsi="Palatino Linotype"/>
          <w:b/>
        </w:rPr>
        <w:t>, 00491/INFOEM/IP/201</w:t>
      </w:r>
      <w:r w:rsidR="009B1140" w:rsidRPr="008414B2">
        <w:rPr>
          <w:rFonts w:ascii="Palatino Linotype" w:hAnsi="Palatino Linotype" w:cs="Arial"/>
          <w:b/>
          <w:spacing w:val="-20"/>
        </w:rPr>
        <w:t>9</w:t>
      </w:r>
      <w:r w:rsidR="009B1140" w:rsidRPr="008414B2">
        <w:rPr>
          <w:rFonts w:ascii="Palatino Linotype" w:hAnsi="Palatino Linotype"/>
          <w:b/>
        </w:rPr>
        <w:t>, 00489/INFOEM/IP/201</w:t>
      </w:r>
      <w:r w:rsidR="009B1140" w:rsidRPr="008414B2">
        <w:rPr>
          <w:rFonts w:ascii="Palatino Linotype" w:hAnsi="Palatino Linotype" w:cs="Arial"/>
          <w:b/>
          <w:spacing w:val="-20"/>
        </w:rPr>
        <w:t>9</w:t>
      </w:r>
      <w:r w:rsidR="009B1140" w:rsidRPr="008414B2">
        <w:rPr>
          <w:rFonts w:ascii="Palatino Linotype" w:hAnsi="Palatino Linotype"/>
          <w:b/>
        </w:rPr>
        <w:t>, 00492/INFOEM/IP/201</w:t>
      </w:r>
      <w:r w:rsidR="009B1140" w:rsidRPr="008414B2">
        <w:rPr>
          <w:rFonts w:ascii="Palatino Linotype" w:hAnsi="Palatino Linotype" w:cs="Arial"/>
          <w:b/>
          <w:spacing w:val="-20"/>
        </w:rPr>
        <w:t>9</w:t>
      </w:r>
      <w:r w:rsidR="009B1140" w:rsidRPr="008414B2">
        <w:rPr>
          <w:rFonts w:ascii="Palatino Linotype" w:hAnsi="Palatino Linotype"/>
          <w:b/>
        </w:rPr>
        <w:t>, 00490/INFOEM/IP/201</w:t>
      </w:r>
      <w:r w:rsidR="009B1140" w:rsidRPr="008414B2">
        <w:rPr>
          <w:rFonts w:ascii="Palatino Linotype" w:hAnsi="Palatino Linotype" w:cs="Arial"/>
          <w:b/>
          <w:spacing w:val="-20"/>
        </w:rPr>
        <w:t>9</w:t>
      </w:r>
      <w:r w:rsidR="009B1140" w:rsidRPr="008414B2">
        <w:rPr>
          <w:rFonts w:ascii="Palatino Linotype" w:hAnsi="Palatino Linotype"/>
          <w:b/>
        </w:rPr>
        <w:t>, 00486/INFOEM/IP/201</w:t>
      </w:r>
      <w:r w:rsidR="009B1140" w:rsidRPr="008414B2">
        <w:rPr>
          <w:rFonts w:ascii="Palatino Linotype" w:hAnsi="Palatino Linotype" w:cs="Arial"/>
          <w:b/>
          <w:spacing w:val="-20"/>
        </w:rPr>
        <w:t>9</w:t>
      </w:r>
      <w:r w:rsidR="009B1140" w:rsidRPr="008414B2">
        <w:rPr>
          <w:rFonts w:ascii="Palatino Linotype" w:hAnsi="Palatino Linotype"/>
          <w:b/>
        </w:rPr>
        <w:t>, 00484/INFOEM/IP/201</w:t>
      </w:r>
      <w:r w:rsidR="009B1140" w:rsidRPr="008414B2">
        <w:rPr>
          <w:rFonts w:ascii="Palatino Linotype" w:hAnsi="Palatino Linotype" w:cs="Arial"/>
          <w:b/>
          <w:spacing w:val="-20"/>
        </w:rPr>
        <w:t>9</w:t>
      </w:r>
      <w:r w:rsidR="009B1140" w:rsidRPr="008414B2">
        <w:rPr>
          <w:rFonts w:ascii="Palatino Linotype" w:hAnsi="Palatino Linotype"/>
          <w:b/>
        </w:rPr>
        <w:t>, 00482/INFOEM/IP/201</w:t>
      </w:r>
      <w:r w:rsidR="009B1140" w:rsidRPr="008414B2">
        <w:rPr>
          <w:rFonts w:ascii="Palatino Linotype" w:hAnsi="Palatino Linotype" w:cs="Arial"/>
          <w:b/>
          <w:spacing w:val="-20"/>
        </w:rPr>
        <w:t>9</w:t>
      </w:r>
      <w:r w:rsidR="009B1140" w:rsidRPr="008414B2">
        <w:rPr>
          <w:rFonts w:ascii="Palatino Linotype" w:hAnsi="Palatino Linotype"/>
          <w:b/>
        </w:rPr>
        <w:t>, 00480/INFOEM/IP/201</w:t>
      </w:r>
      <w:r w:rsidR="009B1140" w:rsidRPr="008414B2">
        <w:rPr>
          <w:rFonts w:ascii="Palatino Linotype" w:hAnsi="Palatino Linotype" w:cs="Arial"/>
          <w:b/>
          <w:spacing w:val="-20"/>
        </w:rPr>
        <w:t>9</w:t>
      </w:r>
      <w:r w:rsidR="009B1140" w:rsidRPr="008414B2">
        <w:rPr>
          <w:rFonts w:ascii="Palatino Linotype" w:hAnsi="Palatino Linotype"/>
          <w:b/>
        </w:rPr>
        <w:t>, 00479/INFOEM/IP/201</w:t>
      </w:r>
      <w:r w:rsidR="009B1140" w:rsidRPr="008414B2">
        <w:rPr>
          <w:rFonts w:ascii="Palatino Linotype" w:hAnsi="Palatino Linotype" w:cs="Arial"/>
          <w:b/>
          <w:spacing w:val="-20"/>
        </w:rPr>
        <w:t>9,</w:t>
      </w:r>
      <w:r w:rsidR="009B1140" w:rsidRPr="008414B2">
        <w:rPr>
          <w:rFonts w:ascii="Palatino Linotype" w:hAnsi="Palatino Linotype"/>
          <w:b/>
        </w:rPr>
        <w:t xml:space="preserve"> 00477/INFOEM/IP/201</w:t>
      </w:r>
      <w:r w:rsidR="009B1140" w:rsidRPr="008414B2">
        <w:rPr>
          <w:rFonts w:ascii="Palatino Linotype" w:hAnsi="Palatino Linotype" w:cs="Arial"/>
          <w:b/>
          <w:spacing w:val="-20"/>
        </w:rPr>
        <w:t>9</w:t>
      </w:r>
      <w:r w:rsidR="009B1140" w:rsidRPr="008414B2">
        <w:rPr>
          <w:rFonts w:ascii="Palatino Linotype" w:hAnsi="Palatino Linotype"/>
          <w:b/>
        </w:rPr>
        <w:t>, 00474/INFOEM/IP/201</w:t>
      </w:r>
      <w:r w:rsidR="009B1140" w:rsidRPr="008414B2">
        <w:rPr>
          <w:rFonts w:ascii="Palatino Linotype" w:hAnsi="Palatino Linotype" w:cs="Arial"/>
          <w:b/>
          <w:spacing w:val="-20"/>
        </w:rPr>
        <w:t>9</w:t>
      </w:r>
      <w:r w:rsidR="009B1140" w:rsidRPr="008414B2">
        <w:rPr>
          <w:rFonts w:ascii="Palatino Linotype" w:hAnsi="Palatino Linotype"/>
          <w:b/>
        </w:rPr>
        <w:t>, 00471/INFOEM/IP/201</w:t>
      </w:r>
      <w:r w:rsidR="009B1140" w:rsidRPr="008414B2">
        <w:rPr>
          <w:rFonts w:ascii="Palatino Linotype" w:hAnsi="Palatino Linotype" w:cs="Arial"/>
          <w:b/>
          <w:spacing w:val="-20"/>
        </w:rPr>
        <w:t>9</w:t>
      </w:r>
      <w:r w:rsidR="009B1140" w:rsidRPr="008414B2">
        <w:rPr>
          <w:rFonts w:ascii="Palatino Linotype" w:hAnsi="Palatino Linotype"/>
          <w:b/>
        </w:rPr>
        <w:t>, 00472/INFOEM/IP/201</w:t>
      </w:r>
      <w:r w:rsidR="009B1140" w:rsidRPr="008414B2">
        <w:rPr>
          <w:rFonts w:ascii="Palatino Linotype" w:hAnsi="Palatino Linotype" w:cs="Arial"/>
          <w:b/>
          <w:spacing w:val="-20"/>
        </w:rPr>
        <w:t>9.</w:t>
      </w:r>
    </w:p>
    <w:p w14:paraId="04D36B3B" w14:textId="3CD1E891" w:rsidR="00A35D59" w:rsidRPr="008414B2" w:rsidRDefault="00A35D59" w:rsidP="00520E9E">
      <w:pPr>
        <w:pStyle w:val="Prrafodelista"/>
        <w:spacing w:line="360" w:lineRule="auto"/>
        <w:ind w:left="0"/>
        <w:jc w:val="both"/>
        <w:rPr>
          <w:rFonts w:ascii="Palatino Linotype" w:hAnsi="Palatino Linotype" w:cs="Arial"/>
        </w:rPr>
      </w:pPr>
    </w:p>
    <w:p w14:paraId="3F1B964A" w14:textId="07B4D470" w:rsidR="00E83A03" w:rsidRPr="008414B2" w:rsidRDefault="009B1140" w:rsidP="00520E9E">
      <w:pPr>
        <w:pStyle w:val="Prrafodelista"/>
        <w:spacing w:line="360" w:lineRule="auto"/>
        <w:ind w:left="0"/>
        <w:jc w:val="both"/>
        <w:rPr>
          <w:rFonts w:ascii="Palatino Linotype" w:hAnsi="Palatino Linotype" w:cs="Arial"/>
        </w:rPr>
      </w:pPr>
      <w:r w:rsidRPr="008414B2">
        <w:rPr>
          <w:rFonts w:ascii="Palatino Linotype" w:hAnsi="Palatino Linotype" w:cs="Arial"/>
          <w:b/>
          <w:sz w:val="28"/>
        </w:rPr>
        <w:t>III</w:t>
      </w:r>
      <w:r w:rsidR="00880D97" w:rsidRPr="008414B2">
        <w:rPr>
          <w:rFonts w:ascii="Palatino Linotype" w:hAnsi="Palatino Linotype" w:cs="Arial"/>
          <w:b/>
          <w:sz w:val="28"/>
        </w:rPr>
        <w:t>.</w:t>
      </w:r>
      <w:r w:rsidR="00CD18A3" w:rsidRPr="008414B2">
        <w:rPr>
          <w:rFonts w:ascii="Palatino Linotype" w:hAnsi="Palatino Linotype" w:cs="Arial"/>
          <w:b/>
          <w:sz w:val="28"/>
        </w:rPr>
        <w:t xml:space="preserve"> </w:t>
      </w:r>
      <w:r w:rsidR="00520E9E" w:rsidRPr="008414B2">
        <w:rPr>
          <w:rFonts w:ascii="Palatino Linotype" w:hAnsi="Palatino Linotype" w:cs="Arial"/>
        </w:rPr>
        <w:t xml:space="preserve">De las constancias que obran en los expedientes electrónicos, se puede verificar </w:t>
      </w:r>
      <w:r w:rsidR="00520E9E" w:rsidRPr="008414B2">
        <w:rPr>
          <w:rFonts w:ascii="Palatino Linotype" w:hAnsi="Palatino Linotype"/>
        </w:rPr>
        <w:t>que</w:t>
      </w:r>
      <w:r w:rsidR="00520E9E" w:rsidRPr="008414B2">
        <w:rPr>
          <w:rFonts w:ascii="Palatino Linotype" w:hAnsi="Palatino Linotype" w:cs="Arial"/>
        </w:rPr>
        <w:t xml:space="preserve"> en fecha </w:t>
      </w:r>
      <w:r w:rsidRPr="008414B2">
        <w:rPr>
          <w:rFonts w:ascii="Palatino Linotype" w:hAnsi="Palatino Linotype" w:cs="Arial"/>
        </w:rPr>
        <w:t>cuatro de julio de dos mil diecinueve</w:t>
      </w:r>
      <w:r w:rsidR="00520E9E" w:rsidRPr="008414B2">
        <w:rPr>
          <w:rFonts w:ascii="Palatino Linotype" w:hAnsi="Palatino Linotype"/>
        </w:rPr>
        <w:t>,</w:t>
      </w:r>
      <w:r w:rsidR="00520E9E" w:rsidRPr="008414B2">
        <w:rPr>
          <w:rFonts w:ascii="Palatino Linotype" w:hAnsi="Palatino Linotype" w:cs="Arial"/>
        </w:rPr>
        <w:t xml:space="preserve"> </w:t>
      </w:r>
      <w:r w:rsidR="00520E9E" w:rsidRPr="008414B2">
        <w:rPr>
          <w:rFonts w:ascii="Palatino Linotype" w:hAnsi="Palatino Linotype" w:cs="Arial"/>
          <w:b/>
        </w:rPr>
        <w:t>EL SUJETO OBLIGADO</w:t>
      </w:r>
      <w:r w:rsidR="00520E9E" w:rsidRPr="008414B2">
        <w:rPr>
          <w:rFonts w:ascii="Palatino Linotype" w:hAnsi="Palatino Linotype" w:cs="Arial"/>
        </w:rPr>
        <w:t xml:space="preserve"> dio respuesta a las solicitudes de acceso a la información pública requeridas por </w:t>
      </w:r>
      <w:r w:rsidR="00EA2EB7" w:rsidRPr="008414B2">
        <w:rPr>
          <w:rFonts w:ascii="Palatino Linotype" w:hAnsi="Palatino Linotype" w:cs="Arial"/>
          <w:b/>
        </w:rPr>
        <w:t>EL RECURRENTE</w:t>
      </w:r>
      <w:r w:rsidR="00520E9E" w:rsidRPr="008414B2">
        <w:rPr>
          <w:rFonts w:ascii="Palatino Linotype" w:hAnsi="Palatino Linotype" w:cs="Arial"/>
        </w:rPr>
        <w:t>, de la siguiente forma:</w:t>
      </w:r>
    </w:p>
    <w:p w14:paraId="1B0C76F0" w14:textId="5A7E592B" w:rsidR="009B1140" w:rsidRPr="008414B2" w:rsidRDefault="00E83A03" w:rsidP="009B1140">
      <w:pPr>
        <w:pStyle w:val="Prrafodelista"/>
        <w:ind w:right="757"/>
        <w:jc w:val="both"/>
        <w:rPr>
          <w:rFonts w:ascii="Palatino Linotype" w:hAnsi="Palatino Linotype" w:cs="Arial"/>
          <w:i/>
          <w:sz w:val="22"/>
        </w:rPr>
      </w:pPr>
      <w:r w:rsidRPr="008414B2">
        <w:rPr>
          <w:rFonts w:ascii="Palatino Linotype" w:hAnsi="Palatino Linotype" w:cs="Arial"/>
          <w:i/>
          <w:sz w:val="22"/>
        </w:rPr>
        <w:t>“</w:t>
      </w:r>
      <w:r w:rsidR="009B1140" w:rsidRPr="008414B2">
        <w:rPr>
          <w:rFonts w:ascii="Palatino Linotype" w:hAnsi="Palatino Linotype" w:cs="Arial"/>
          <w:i/>
          <w:sz w:val="22"/>
        </w:rPr>
        <w:t>…</w:t>
      </w:r>
    </w:p>
    <w:p w14:paraId="4BD15C44" w14:textId="483BA403" w:rsidR="009B1140" w:rsidRPr="008414B2" w:rsidRDefault="009B1140" w:rsidP="009B1140">
      <w:pPr>
        <w:pStyle w:val="Prrafodelista"/>
        <w:ind w:right="757"/>
        <w:jc w:val="both"/>
        <w:rPr>
          <w:rFonts w:ascii="Palatino Linotype" w:hAnsi="Palatino Linotype" w:cs="Arial"/>
          <w:i/>
          <w:sz w:val="22"/>
        </w:rPr>
      </w:pPr>
      <w:r w:rsidRPr="008414B2">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9CD7651" w14:textId="77777777" w:rsidR="009B1140" w:rsidRPr="008414B2" w:rsidRDefault="009B1140" w:rsidP="009B1140">
      <w:pPr>
        <w:pStyle w:val="Prrafodelista"/>
        <w:ind w:right="757"/>
        <w:jc w:val="both"/>
        <w:rPr>
          <w:rFonts w:ascii="Palatino Linotype" w:hAnsi="Palatino Linotype" w:cs="Arial"/>
          <w:i/>
          <w:sz w:val="22"/>
        </w:rPr>
      </w:pPr>
      <w:r w:rsidRPr="008414B2">
        <w:rPr>
          <w:rFonts w:ascii="Palatino Linotype" w:hAnsi="Palatino Linotype" w:cs="Arial"/>
          <w:i/>
          <w:sz w:val="22"/>
        </w:rPr>
        <w:t>Con fundamento en el artículo 53 fracción II de la Ley de Transparencia y Acceso a la Información Pública del Estado de México y Municipios, se adjunta la respuesta a su solicitud de acceso a la información pública.</w:t>
      </w:r>
    </w:p>
    <w:p w14:paraId="1FFF2A74" w14:textId="77777777" w:rsidR="009B1140" w:rsidRPr="008414B2" w:rsidRDefault="009B1140" w:rsidP="009B1140">
      <w:pPr>
        <w:pStyle w:val="Prrafodelista"/>
        <w:ind w:right="757"/>
        <w:jc w:val="both"/>
        <w:rPr>
          <w:rFonts w:ascii="Palatino Linotype" w:hAnsi="Palatino Linotype" w:cs="Arial"/>
          <w:i/>
          <w:sz w:val="22"/>
        </w:rPr>
      </w:pPr>
    </w:p>
    <w:p w14:paraId="1A40E48F" w14:textId="77777777" w:rsidR="009B1140" w:rsidRPr="008414B2" w:rsidRDefault="009B1140" w:rsidP="009B1140">
      <w:pPr>
        <w:pStyle w:val="Prrafodelista"/>
        <w:ind w:right="757"/>
        <w:jc w:val="both"/>
        <w:rPr>
          <w:rFonts w:ascii="Palatino Linotype" w:hAnsi="Palatino Linotype" w:cs="Arial"/>
          <w:i/>
          <w:sz w:val="22"/>
        </w:rPr>
      </w:pPr>
      <w:r w:rsidRPr="008414B2">
        <w:rPr>
          <w:rFonts w:ascii="Palatino Linotype" w:hAnsi="Palatino Linotype" w:cs="Arial"/>
          <w:i/>
          <w:sz w:val="22"/>
        </w:rPr>
        <w:t>ATENTAMENTE</w:t>
      </w:r>
    </w:p>
    <w:p w14:paraId="20616283" w14:textId="468D0157" w:rsidR="00E83A03" w:rsidRPr="008414B2" w:rsidRDefault="009B1140" w:rsidP="009B1140">
      <w:pPr>
        <w:pStyle w:val="Prrafodelista"/>
        <w:ind w:right="757"/>
        <w:jc w:val="both"/>
        <w:rPr>
          <w:rFonts w:ascii="Palatino Linotype" w:hAnsi="Palatino Linotype" w:cs="Arial"/>
          <w:i/>
          <w:sz w:val="22"/>
        </w:rPr>
      </w:pPr>
      <w:r w:rsidRPr="008414B2">
        <w:rPr>
          <w:rFonts w:ascii="Palatino Linotype" w:hAnsi="Palatino Linotype" w:cs="Arial"/>
          <w:i/>
          <w:sz w:val="22"/>
        </w:rPr>
        <w:t>Mtra. Diana Griselda Luna Tamariz</w:t>
      </w:r>
      <w:r w:rsidR="00E83A03" w:rsidRPr="008414B2">
        <w:rPr>
          <w:rFonts w:ascii="Palatino Linotype" w:hAnsi="Palatino Linotype" w:cs="Arial"/>
          <w:i/>
          <w:sz w:val="22"/>
        </w:rPr>
        <w:t>”</w:t>
      </w:r>
    </w:p>
    <w:p w14:paraId="79BEF2B4" w14:textId="77777777" w:rsidR="00E83A03" w:rsidRPr="008414B2" w:rsidRDefault="00E83A03" w:rsidP="00E83A03">
      <w:pPr>
        <w:spacing w:line="360" w:lineRule="auto"/>
        <w:ind w:right="708"/>
        <w:jc w:val="both"/>
        <w:rPr>
          <w:rFonts w:ascii="Palatino Linotype" w:hAnsi="Palatino Linotype"/>
          <w:b/>
          <w:i/>
          <w:sz w:val="22"/>
          <w:szCs w:val="22"/>
        </w:rPr>
      </w:pPr>
    </w:p>
    <w:p w14:paraId="299D79D2" w14:textId="04F7F915" w:rsidR="00520E9E" w:rsidRPr="008414B2" w:rsidRDefault="00520E9E" w:rsidP="00520E9E">
      <w:pPr>
        <w:spacing w:line="360" w:lineRule="auto"/>
        <w:jc w:val="both"/>
        <w:rPr>
          <w:rFonts w:ascii="Palatino Linotype" w:hAnsi="Palatino Linotype"/>
        </w:rPr>
      </w:pPr>
      <w:r w:rsidRPr="008414B2">
        <w:rPr>
          <w:rFonts w:ascii="Palatino Linotype" w:hAnsi="Palatino Linotype"/>
        </w:rPr>
        <w:t xml:space="preserve">Adjuntando a cada una de las respuestas </w:t>
      </w:r>
      <w:r w:rsidR="009B1140" w:rsidRPr="008414B2">
        <w:rPr>
          <w:rFonts w:ascii="Palatino Linotype" w:hAnsi="Palatino Linotype"/>
        </w:rPr>
        <w:t>el archivo comprimido denominado</w:t>
      </w:r>
      <w:r w:rsidRPr="008414B2">
        <w:rPr>
          <w:rFonts w:ascii="Palatino Linotype" w:hAnsi="Palatino Linotype"/>
        </w:rPr>
        <w:t xml:space="preserve"> </w:t>
      </w:r>
      <w:r w:rsidR="009B1140" w:rsidRPr="008414B2">
        <w:rPr>
          <w:rFonts w:ascii="Palatino Linotype" w:hAnsi="Palatino Linotype"/>
          <w:b/>
        </w:rPr>
        <w:t>00456.2019.y.acumuladas.zip</w:t>
      </w:r>
      <w:r w:rsidR="00FE19EB" w:rsidRPr="008414B2">
        <w:rPr>
          <w:rFonts w:ascii="Palatino Linotype" w:hAnsi="Palatino Linotype"/>
        </w:rPr>
        <w:t xml:space="preserve"> </w:t>
      </w:r>
      <w:r w:rsidR="009B1140" w:rsidRPr="008414B2">
        <w:rPr>
          <w:rFonts w:ascii="Palatino Linotype" w:hAnsi="Palatino Linotype"/>
        </w:rPr>
        <w:t>mi</w:t>
      </w:r>
      <w:r w:rsidR="00823D31" w:rsidRPr="008414B2">
        <w:rPr>
          <w:rFonts w:ascii="Palatino Linotype" w:hAnsi="Palatino Linotype"/>
        </w:rPr>
        <w:t>smo que será materia de análisis</w:t>
      </w:r>
      <w:r w:rsidR="009B1140" w:rsidRPr="008414B2">
        <w:rPr>
          <w:rFonts w:ascii="Palatino Linotype" w:hAnsi="Palatino Linotype"/>
        </w:rPr>
        <w:t xml:space="preserve"> en líneas posteriores.</w:t>
      </w:r>
    </w:p>
    <w:p w14:paraId="359297B0" w14:textId="77777777" w:rsidR="00FE19EB" w:rsidRPr="008414B2" w:rsidRDefault="00FE19EB" w:rsidP="00520E9E">
      <w:pPr>
        <w:spacing w:line="360" w:lineRule="auto"/>
        <w:jc w:val="both"/>
        <w:rPr>
          <w:rFonts w:ascii="Palatino Linotype" w:hAnsi="Palatino Linotype"/>
        </w:rPr>
      </w:pPr>
    </w:p>
    <w:p w14:paraId="195737C5" w14:textId="7F8CFA96" w:rsidR="00520E9E" w:rsidRPr="008414B2" w:rsidRDefault="00520E9E" w:rsidP="003C73C8">
      <w:pPr>
        <w:spacing w:line="360" w:lineRule="auto"/>
        <w:jc w:val="both"/>
        <w:rPr>
          <w:rFonts w:ascii="Palatino Linotype" w:hAnsi="Palatino Linotype"/>
        </w:rPr>
      </w:pPr>
      <w:r w:rsidRPr="008414B2">
        <w:rPr>
          <w:rFonts w:ascii="Palatino Linotype" w:hAnsi="Palatino Linotype"/>
          <w:b/>
          <w:sz w:val="28"/>
          <w:szCs w:val="28"/>
        </w:rPr>
        <w:t xml:space="preserve">IV. </w:t>
      </w:r>
      <w:r w:rsidRPr="008414B2">
        <w:rPr>
          <w:rFonts w:ascii="Palatino Linotype" w:hAnsi="Palatino Linotype"/>
        </w:rPr>
        <w:t xml:space="preserve">Inconforme con las </w:t>
      </w:r>
      <w:r w:rsidRPr="008414B2">
        <w:rPr>
          <w:rFonts w:ascii="Palatino Linotype" w:hAnsi="Palatino Linotype" w:cs="Arial"/>
        </w:rPr>
        <w:t xml:space="preserve">respuestas </w:t>
      </w:r>
      <w:r w:rsidRPr="008414B2">
        <w:rPr>
          <w:rFonts w:ascii="Palatino Linotype" w:hAnsi="Palatino Linotype"/>
        </w:rPr>
        <w:t xml:space="preserve">del </w:t>
      </w:r>
      <w:r w:rsidRPr="008414B2">
        <w:rPr>
          <w:rFonts w:ascii="Palatino Linotype" w:hAnsi="Palatino Linotype"/>
          <w:b/>
        </w:rPr>
        <w:t>SUJETO OBLIGADO</w:t>
      </w:r>
      <w:r w:rsidRPr="008414B2">
        <w:rPr>
          <w:rFonts w:ascii="Palatino Linotype" w:hAnsi="Palatino Linotype"/>
        </w:rPr>
        <w:t xml:space="preserve">, el </w:t>
      </w:r>
      <w:r w:rsidR="00E173D3" w:rsidRPr="008414B2">
        <w:rPr>
          <w:rFonts w:ascii="Palatino Linotype" w:hAnsi="Palatino Linotype"/>
        </w:rPr>
        <w:t>veintinueve de julio de dos mil diecinueve</w:t>
      </w:r>
      <w:r w:rsidRPr="008414B2">
        <w:rPr>
          <w:rFonts w:ascii="Palatino Linotype" w:hAnsi="Palatino Linotype"/>
        </w:rPr>
        <w:t xml:space="preserve">, </w:t>
      </w:r>
      <w:r w:rsidR="00E173D3" w:rsidRPr="008414B2">
        <w:rPr>
          <w:rFonts w:ascii="Palatino Linotype" w:hAnsi="Palatino Linotype"/>
          <w:b/>
        </w:rPr>
        <w:t>LA</w:t>
      </w:r>
      <w:r w:rsidRPr="008414B2">
        <w:rPr>
          <w:rFonts w:ascii="Palatino Linotype" w:hAnsi="Palatino Linotype"/>
          <w:b/>
        </w:rPr>
        <w:t xml:space="preserve"> RECURRENTE</w:t>
      </w:r>
      <w:r w:rsidRPr="008414B2">
        <w:rPr>
          <w:rFonts w:ascii="Palatino Linotype" w:hAnsi="Palatino Linotype"/>
        </w:rPr>
        <w:t xml:space="preserve"> interpuso los medios de impugnación objeto del presente estudio, los cuales fueron registrados en el </w:t>
      </w:r>
      <w:r w:rsidRPr="008414B2">
        <w:rPr>
          <w:rFonts w:ascii="Palatino Linotype" w:hAnsi="Palatino Linotype"/>
          <w:b/>
        </w:rPr>
        <w:t>SAIMEX</w:t>
      </w:r>
      <w:r w:rsidRPr="008414B2">
        <w:rPr>
          <w:rFonts w:ascii="Palatino Linotype" w:hAnsi="Palatino Linotype"/>
        </w:rPr>
        <w:t xml:space="preserve"> y se les asignaron los respectivos números de expediente </w:t>
      </w:r>
      <w:r w:rsidR="00E173D3" w:rsidRPr="008414B2">
        <w:rPr>
          <w:rFonts w:ascii="Palatino Linotype" w:hAnsi="Palatino Linotype" w:cs="Arial"/>
          <w:b/>
          <w:spacing w:val="-20"/>
        </w:rPr>
        <w:t>06292/INFOEM/IP/RR/2019, 06294/INFOEM/IP/RR/2019, 06296/INFOEM/IP/RR/2019, 06297/INFOEM/IP/RR/2019, 06298/INFOEM/IP/RR/2019, 06299/INFOEM/IP/RR/2019, 06300/INFOEM/IP/RR/2019, 06301/INFOEM/IP/RR/2019, 06302/INFOEM/IP/RR/2019, 06303/INFOEM/IP/RR/2019, 06304/INFOEM/IP/RR/2019, 06305/INFOEM/IP/RR/2019, 06306/INFOEM/IP/RR/2019, 06307/INFOEM/IP/RR/2019, 06309/INFOEM/IP/RR/2019, 06310/INFOEM/IP/RR/2019 06311/INFOEM/IP/RR/2019, 06312INFOEM/IP/RR/2019, 06313/INFOEM/IP/RR/2019, 06314/INFOEM/IP/RR/2019, 06315/INFOEM/IP/RR/2019, 06316/INFOEM/IP/RR/2019, 06317/INFOEM/IP/RR/2019, 06318/INFOEM/IP/RR/2019, 06319/INFOEM/IP/RR/2019, 06320/INFOEM/IP/RR/2019, 06321/INFOEM/IP/RR/2019, 06322/INFOEM/IP/RR/2019, 06323/INFOEM/IP/RR/2019, 06324/INFOEM/IP/RR/2019, 06325/INFOEM/IP/RR/2019, 06326/INFOEM/IP/RR/2019, 06327/INFOEM/IP/RR/2019, 06328/INFOEM/IP/RR/2019 06329/INFOEM/IP/RR/2019, 06330/INFOEM/IP/RR/2019, 06331/INFOEM/IP/RR/2019, 06332/INFOEM/IP/RR/2019, 06333/INFOEM/IP/RR/2019, 06334/INFOEM/IP/RR/2019</w:t>
      </w:r>
      <w:r w:rsidRPr="008414B2">
        <w:rPr>
          <w:rFonts w:ascii="Palatino Linotype" w:hAnsi="Palatino Linotype" w:cs="Arial"/>
        </w:rPr>
        <w:t xml:space="preserve">, señalando como acto impugnado, así como </w:t>
      </w:r>
      <w:r w:rsidRPr="008414B2">
        <w:rPr>
          <w:rFonts w:ascii="Palatino Linotype" w:hAnsi="Palatino Linotype"/>
        </w:rPr>
        <w:t>razones o motivos de inconformidad:</w:t>
      </w:r>
    </w:p>
    <w:p w14:paraId="2338347C" w14:textId="77777777" w:rsidR="00A006F0" w:rsidRPr="008414B2" w:rsidRDefault="00A006F0" w:rsidP="00126AC7">
      <w:pPr>
        <w:ind w:right="709"/>
        <w:jc w:val="both"/>
        <w:rPr>
          <w:rFonts w:ascii="Palatino Linotype" w:hAnsi="Palatino Linotype" w:cs="Arial"/>
          <w:b/>
          <w:i/>
          <w:sz w:val="22"/>
          <w:lang w:eastAsia="es-MX"/>
        </w:rPr>
      </w:pPr>
    </w:p>
    <w:p w14:paraId="07D7A6AC" w14:textId="4F3B0992" w:rsidR="00A006F0" w:rsidRPr="008414B2" w:rsidRDefault="00A006F0" w:rsidP="00520E9E">
      <w:pPr>
        <w:ind w:left="709" w:right="709"/>
        <w:jc w:val="both"/>
        <w:rPr>
          <w:rFonts w:ascii="Palatino Linotype" w:hAnsi="Palatino Linotype" w:cs="Arial"/>
          <w:b/>
          <w:i/>
          <w:sz w:val="22"/>
          <w:lang w:eastAsia="es-MX"/>
        </w:rPr>
      </w:pPr>
      <w:r w:rsidRPr="008414B2">
        <w:rPr>
          <w:rFonts w:ascii="Palatino Linotype" w:hAnsi="Palatino Linotype" w:cs="Arial"/>
          <w:b/>
          <w:i/>
          <w:sz w:val="22"/>
          <w:lang w:eastAsia="es-MX"/>
        </w:rPr>
        <w:t xml:space="preserve">Acto Impugnado en los recursos de revisión  </w:t>
      </w:r>
    </w:p>
    <w:p w14:paraId="7721C70F" w14:textId="77777777" w:rsidR="00A006F0" w:rsidRPr="008414B2" w:rsidRDefault="00A006F0" w:rsidP="00520E9E">
      <w:pPr>
        <w:ind w:left="709" w:right="709"/>
        <w:jc w:val="both"/>
        <w:rPr>
          <w:rFonts w:ascii="Palatino Linotype" w:hAnsi="Palatino Linotype" w:cs="Arial"/>
          <w:b/>
          <w:i/>
          <w:sz w:val="22"/>
          <w:lang w:eastAsia="es-MX"/>
        </w:rPr>
      </w:pPr>
    </w:p>
    <w:p w14:paraId="59F44037" w14:textId="3AE71C72" w:rsidR="00A006F0" w:rsidRPr="008414B2" w:rsidRDefault="00A006F0" w:rsidP="00A006F0">
      <w:pPr>
        <w:ind w:left="709" w:right="709"/>
        <w:jc w:val="both"/>
        <w:rPr>
          <w:rFonts w:ascii="Palatino Linotype" w:hAnsi="Palatino Linotype" w:cs="Arial"/>
          <w:i/>
          <w:sz w:val="22"/>
          <w:lang w:eastAsia="es-MX"/>
        </w:rPr>
      </w:pPr>
      <w:r w:rsidRPr="008414B2">
        <w:rPr>
          <w:rFonts w:ascii="Palatino Linotype" w:hAnsi="Palatino Linotype" w:cs="Arial"/>
          <w:i/>
          <w:sz w:val="22"/>
          <w:lang w:eastAsia="es-MX"/>
        </w:rPr>
        <w:t>“</w:t>
      </w:r>
      <w:r w:rsidR="00126AC7" w:rsidRPr="008414B2">
        <w:rPr>
          <w:rFonts w:ascii="Palatino Linotype" w:hAnsi="Palatino Linotype" w:cs="Arial"/>
          <w:i/>
          <w:sz w:val="22"/>
          <w:lang w:eastAsia="es-MX"/>
        </w:rPr>
        <w:t>El cambio de modalidad de entrega</w:t>
      </w:r>
      <w:r w:rsidRPr="008414B2">
        <w:rPr>
          <w:rFonts w:ascii="Palatino Linotype" w:hAnsi="Palatino Linotype" w:cs="Arial"/>
          <w:i/>
          <w:sz w:val="22"/>
          <w:lang w:eastAsia="es-MX"/>
        </w:rPr>
        <w:t>” (Sic)</w:t>
      </w:r>
    </w:p>
    <w:p w14:paraId="1EBF1F2F" w14:textId="77777777" w:rsidR="00A006F0" w:rsidRPr="008414B2" w:rsidRDefault="00A006F0" w:rsidP="00F05253">
      <w:pPr>
        <w:ind w:right="709"/>
        <w:jc w:val="both"/>
        <w:rPr>
          <w:rFonts w:ascii="Palatino Linotype" w:hAnsi="Palatino Linotype" w:cs="Arial"/>
          <w:b/>
          <w:i/>
          <w:sz w:val="22"/>
          <w:lang w:eastAsia="es-MX"/>
        </w:rPr>
      </w:pPr>
    </w:p>
    <w:p w14:paraId="3FAAEACE" w14:textId="16AB67DA" w:rsidR="00520E9E" w:rsidRPr="008414B2" w:rsidRDefault="00520E9E" w:rsidP="00570AF6">
      <w:pPr>
        <w:ind w:left="709" w:right="709"/>
        <w:jc w:val="both"/>
        <w:rPr>
          <w:rFonts w:ascii="Palatino Linotype" w:hAnsi="Palatino Linotype" w:cs="Arial"/>
          <w:b/>
          <w:i/>
          <w:sz w:val="22"/>
          <w:lang w:eastAsia="es-MX"/>
        </w:rPr>
      </w:pPr>
      <w:r w:rsidRPr="008414B2">
        <w:rPr>
          <w:rFonts w:ascii="Palatino Linotype" w:hAnsi="Palatino Linotype" w:cs="Arial"/>
          <w:b/>
          <w:i/>
          <w:sz w:val="22"/>
          <w:lang w:eastAsia="es-MX"/>
        </w:rPr>
        <w:t>Razones y motivos de inconformidad</w:t>
      </w:r>
      <w:r w:rsidR="00570AF6" w:rsidRPr="008414B2">
        <w:rPr>
          <w:rFonts w:ascii="Palatino Linotype" w:hAnsi="Palatino Linotype" w:cs="Arial"/>
          <w:b/>
          <w:i/>
          <w:sz w:val="22"/>
          <w:lang w:eastAsia="es-MX"/>
        </w:rPr>
        <w:t xml:space="preserve"> </w:t>
      </w:r>
      <w:r w:rsidR="00126AC7" w:rsidRPr="008414B2">
        <w:rPr>
          <w:rFonts w:ascii="Palatino Linotype" w:hAnsi="Palatino Linotype" w:cs="Arial"/>
          <w:b/>
          <w:i/>
          <w:sz w:val="22"/>
          <w:lang w:eastAsia="es-MX"/>
        </w:rPr>
        <w:t>del recurso</w:t>
      </w:r>
      <w:r w:rsidR="00570AF6" w:rsidRPr="008414B2">
        <w:rPr>
          <w:rFonts w:ascii="Palatino Linotype" w:hAnsi="Palatino Linotype" w:cs="Arial"/>
          <w:b/>
          <w:i/>
          <w:sz w:val="22"/>
          <w:lang w:eastAsia="es-MX"/>
        </w:rPr>
        <w:t xml:space="preserve"> de revisión </w:t>
      </w:r>
      <w:r w:rsidR="00126AC7" w:rsidRPr="008414B2">
        <w:rPr>
          <w:rFonts w:ascii="Palatino Linotype" w:hAnsi="Palatino Linotype" w:cs="Arial"/>
          <w:b/>
          <w:i/>
          <w:sz w:val="22"/>
          <w:lang w:eastAsia="es-MX"/>
        </w:rPr>
        <w:t>06292/INFOEM/IP/RR/2019</w:t>
      </w:r>
    </w:p>
    <w:p w14:paraId="1AFEB8E1" w14:textId="77777777" w:rsidR="00520E9E" w:rsidRPr="008414B2" w:rsidRDefault="00520E9E" w:rsidP="00520E9E">
      <w:pPr>
        <w:ind w:left="709" w:right="709"/>
        <w:jc w:val="both"/>
        <w:rPr>
          <w:rFonts w:ascii="Palatino Linotype" w:hAnsi="Palatino Linotype" w:cs="Arial"/>
          <w:b/>
          <w:i/>
          <w:sz w:val="22"/>
          <w:lang w:eastAsia="es-MX"/>
        </w:rPr>
      </w:pPr>
    </w:p>
    <w:p w14:paraId="390753A0" w14:textId="5E96B33B" w:rsidR="00520E9E" w:rsidRPr="008414B2" w:rsidRDefault="00520E9E" w:rsidP="00520E9E">
      <w:pPr>
        <w:ind w:left="709" w:right="709"/>
        <w:jc w:val="both"/>
        <w:rPr>
          <w:rFonts w:ascii="Palatino Linotype" w:hAnsi="Palatino Linotype" w:cs="Arial"/>
          <w:sz w:val="22"/>
          <w:lang w:eastAsia="es-MX"/>
        </w:rPr>
      </w:pPr>
      <w:r w:rsidRPr="008414B2">
        <w:rPr>
          <w:rFonts w:ascii="Palatino Linotype" w:hAnsi="Palatino Linotype" w:cs="Arial"/>
          <w:i/>
          <w:sz w:val="22"/>
          <w:lang w:eastAsia="es-MX"/>
        </w:rPr>
        <w:t>“</w:t>
      </w:r>
      <w:r w:rsidR="00126AC7" w:rsidRPr="008414B2">
        <w:rPr>
          <w:rFonts w:ascii="Palatino Linotype" w:hAnsi="Palatino Linotype" w:cs="Arial"/>
          <w:i/>
          <w:sz w:val="22"/>
          <w:lang w:eastAsia="es-MX"/>
        </w:rPr>
        <w:t xml:space="preserve">Argumentan que se dicta cambio de modalidad de entrega de la información solicitada y me dictan en acuerdo consulta </w:t>
      </w:r>
      <w:proofErr w:type="gramStart"/>
      <w:r w:rsidR="00126AC7" w:rsidRPr="008414B2">
        <w:rPr>
          <w:rFonts w:ascii="Palatino Linotype" w:hAnsi="Palatino Linotype" w:cs="Arial"/>
          <w:i/>
          <w:sz w:val="22"/>
          <w:lang w:eastAsia="es-MX"/>
        </w:rPr>
        <w:t>directa ,</w:t>
      </w:r>
      <w:proofErr w:type="gramEnd"/>
      <w:r w:rsidR="00126AC7" w:rsidRPr="008414B2">
        <w:rPr>
          <w:rFonts w:ascii="Palatino Linotype" w:hAnsi="Palatino Linotype" w:cs="Arial"/>
          <w:i/>
          <w:sz w:val="22"/>
          <w:lang w:eastAsia="es-MX"/>
        </w:rPr>
        <w:t xml:space="preserve"> cuando pueden entregar la información en versión digital tal como lo solicite</w:t>
      </w:r>
      <w:r w:rsidR="00515185" w:rsidRPr="008414B2">
        <w:rPr>
          <w:rFonts w:ascii="Palatino Linotype" w:hAnsi="Palatino Linotype" w:cs="Arial"/>
          <w:i/>
          <w:sz w:val="22"/>
          <w:lang w:eastAsia="es-MX"/>
        </w:rPr>
        <w:t>.</w:t>
      </w:r>
      <w:r w:rsidRPr="008414B2">
        <w:rPr>
          <w:rFonts w:ascii="Palatino Linotype" w:hAnsi="Palatino Linotype" w:cs="Arial"/>
          <w:i/>
          <w:sz w:val="22"/>
          <w:lang w:eastAsia="es-MX"/>
        </w:rPr>
        <w:t xml:space="preserve">” </w:t>
      </w:r>
      <w:r w:rsidRPr="008414B2">
        <w:rPr>
          <w:rFonts w:ascii="Palatino Linotype" w:hAnsi="Palatino Linotype" w:cs="Arial"/>
          <w:sz w:val="22"/>
          <w:lang w:eastAsia="es-MX"/>
        </w:rPr>
        <w:t>(Sic)</w:t>
      </w:r>
    </w:p>
    <w:p w14:paraId="5666C8E8" w14:textId="77777777" w:rsidR="00126AC7" w:rsidRPr="008414B2" w:rsidRDefault="00126AC7" w:rsidP="00520E9E">
      <w:pPr>
        <w:ind w:left="709" w:right="709"/>
        <w:jc w:val="both"/>
        <w:rPr>
          <w:rFonts w:ascii="Palatino Linotype" w:hAnsi="Palatino Linotype" w:cs="Arial"/>
          <w:sz w:val="22"/>
          <w:lang w:eastAsia="es-MX"/>
        </w:rPr>
      </w:pPr>
    </w:p>
    <w:p w14:paraId="40364A64" w14:textId="0D118008" w:rsidR="00126AC7" w:rsidRPr="008414B2" w:rsidRDefault="00126AC7" w:rsidP="00520E9E">
      <w:pPr>
        <w:ind w:left="709" w:right="709"/>
        <w:jc w:val="both"/>
        <w:rPr>
          <w:rFonts w:ascii="Palatino Linotype" w:hAnsi="Palatino Linotype" w:cs="Arial"/>
          <w:b/>
          <w:i/>
          <w:sz w:val="22"/>
          <w:lang w:eastAsia="es-MX"/>
        </w:rPr>
      </w:pPr>
      <w:r w:rsidRPr="008414B2">
        <w:rPr>
          <w:rFonts w:ascii="Palatino Linotype" w:hAnsi="Palatino Linotype" w:cs="Arial"/>
          <w:b/>
          <w:i/>
          <w:sz w:val="22"/>
          <w:lang w:eastAsia="es-MX"/>
        </w:rPr>
        <w:t>Razones y motivos de inconformidad del recurso de revisión</w:t>
      </w:r>
      <w:r w:rsidR="00E93F0F" w:rsidRPr="008414B2">
        <w:rPr>
          <w:rFonts w:ascii="Palatino Linotype" w:hAnsi="Palatino Linotype" w:cs="Arial"/>
          <w:b/>
          <w:i/>
          <w:sz w:val="22"/>
          <w:lang w:eastAsia="es-MX"/>
        </w:rPr>
        <w:t xml:space="preserve"> 06294/INFOEM/IP/RR/2019 al 06334/INFOEM/IP/RR/2019</w:t>
      </w:r>
    </w:p>
    <w:p w14:paraId="73697A29" w14:textId="77777777" w:rsidR="00E93F0F" w:rsidRPr="008414B2" w:rsidRDefault="00E93F0F" w:rsidP="00520E9E">
      <w:pPr>
        <w:ind w:left="709" w:right="709"/>
        <w:jc w:val="both"/>
        <w:rPr>
          <w:rFonts w:ascii="Palatino Linotype" w:hAnsi="Palatino Linotype" w:cs="Arial"/>
          <w:b/>
          <w:i/>
          <w:sz w:val="22"/>
          <w:lang w:eastAsia="es-MX"/>
        </w:rPr>
      </w:pPr>
    </w:p>
    <w:p w14:paraId="30806D22" w14:textId="0F987B73" w:rsidR="00E93F0F" w:rsidRPr="008414B2" w:rsidRDefault="00E93F0F" w:rsidP="00520E9E">
      <w:pPr>
        <w:ind w:left="709" w:right="709"/>
        <w:jc w:val="both"/>
        <w:rPr>
          <w:rFonts w:ascii="Palatino Linotype" w:hAnsi="Palatino Linotype" w:cs="Arial"/>
          <w:sz w:val="22"/>
          <w:lang w:eastAsia="es-MX"/>
        </w:rPr>
      </w:pPr>
      <w:r w:rsidRPr="008414B2">
        <w:rPr>
          <w:rFonts w:ascii="Palatino Linotype" w:hAnsi="Palatino Linotype" w:cs="Arial"/>
          <w:i/>
          <w:sz w:val="22"/>
          <w:lang w:eastAsia="es-MX"/>
        </w:rPr>
        <w:t>“Mediante acuerdo se me notifica de modalidad de entrega de información diferente a la requerida”</w:t>
      </w:r>
    </w:p>
    <w:p w14:paraId="691FEA54" w14:textId="77777777" w:rsidR="00520E9E" w:rsidRPr="008414B2" w:rsidRDefault="00520E9E" w:rsidP="00520E9E">
      <w:pPr>
        <w:spacing w:line="360" w:lineRule="auto"/>
        <w:ind w:left="709" w:right="709"/>
        <w:jc w:val="both"/>
        <w:rPr>
          <w:rFonts w:ascii="Palatino Linotype" w:hAnsi="Palatino Linotype" w:cs="Arial"/>
          <w:lang w:eastAsia="es-MX"/>
        </w:rPr>
      </w:pPr>
    </w:p>
    <w:p w14:paraId="086D841E" w14:textId="191F2FF0" w:rsidR="00520E9E" w:rsidRPr="008414B2" w:rsidRDefault="00520E9E" w:rsidP="007A0A11">
      <w:pPr>
        <w:spacing w:line="360" w:lineRule="auto"/>
        <w:ind w:right="49"/>
        <w:jc w:val="both"/>
        <w:rPr>
          <w:rFonts w:ascii="Palatino Linotype" w:hAnsi="Palatino Linotype" w:cs="Arial"/>
          <w:bCs/>
        </w:rPr>
      </w:pPr>
      <w:r w:rsidRPr="008414B2">
        <w:rPr>
          <w:rFonts w:ascii="Palatino Linotype" w:hAnsi="Palatino Linotype" w:cs="Arial"/>
          <w:b/>
          <w:sz w:val="28"/>
          <w:szCs w:val="28"/>
        </w:rPr>
        <w:t xml:space="preserve">V. </w:t>
      </w:r>
      <w:r w:rsidRPr="008414B2">
        <w:rPr>
          <w:rFonts w:ascii="Palatino Linotype" w:hAnsi="Palatino Linotype"/>
        </w:rPr>
        <w:t xml:space="preserve">El </w:t>
      </w:r>
      <w:r w:rsidR="00E93F0F" w:rsidRPr="008414B2">
        <w:rPr>
          <w:rFonts w:ascii="Palatino Linotype" w:hAnsi="Palatino Linotype"/>
        </w:rPr>
        <w:t>veintinueve de julio de dos mil diecinueve</w:t>
      </w:r>
      <w:r w:rsidRPr="008414B2">
        <w:rPr>
          <w:rFonts w:ascii="Palatino Linotype" w:hAnsi="Palatino Linotype"/>
        </w:rPr>
        <w:t xml:space="preserv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turnándose, a través del SAIMEX, </w:t>
      </w:r>
      <w:r w:rsidR="00A30203" w:rsidRPr="008414B2">
        <w:rPr>
          <w:rFonts w:ascii="Palatino Linotype" w:hAnsi="Palatino Linotype"/>
        </w:rPr>
        <w:t>los</w:t>
      </w:r>
      <w:r w:rsidRPr="008414B2">
        <w:rPr>
          <w:rFonts w:ascii="Palatino Linotype" w:hAnsi="Palatino Linotype"/>
        </w:rPr>
        <w:t xml:space="preserve"> recurso</w:t>
      </w:r>
      <w:r w:rsidR="00A30203" w:rsidRPr="008414B2">
        <w:rPr>
          <w:rFonts w:ascii="Palatino Linotype" w:hAnsi="Palatino Linotype"/>
        </w:rPr>
        <w:t>s</w:t>
      </w:r>
      <w:r w:rsidRPr="008414B2">
        <w:rPr>
          <w:rFonts w:ascii="Palatino Linotype" w:hAnsi="Palatino Linotype"/>
        </w:rPr>
        <w:t xml:space="preserve"> </w:t>
      </w:r>
      <w:r w:rsidR="00E93F0F" w:rsidRPr="008414B2">
        <w:rPr>
          <w:rFonts w:ascii="Palatino Linotype" w:hAnsi="Palatino Linotype"/>
        </w:rPr>
        <w:t>06300/INFOEM/IP/RR/2019, 06305/INFOEM/IP/RR/2019, 06310/INFOEM/IP/RR/2019, 06315/INFOEM/IP/RR/2019, 06320/INFOEM/IP/RR/2019, 06325/INFOEM/IP/RR/2019, 06330/INFOEM/IP/RR/2019</w:t>
      </w:r>
      <w:r w:rsidR="001B6A71" w:rsidRPr="008414B2">
        <w:rPr>
          <w:rFonts w:ascii="Palatino Linotype" w:hAnsi="Palatino Linotype"/>
        </w:rPr>
        <w:t xml:space="preserve">, </w:t>
      </w:r>
      <w:r w:rsidRPr="008414B2">
        <w:rPr>
          <w:rFonts w:ascii="Palatino Linotype" w:hAnsi="Palatino Linotype"/>
        </w:rPr>
        <w:t xml:space="preserve">a la </w:t>
      </w:r>
      <w:r w:rsidR="001B6A71" w:rsidRPr="008414B2">
        <w:rPr>
          <w:rFonts w:ascii="Palatino Linotype" w:hAnsi="Palatino Linotype" w:cs="Arial"/>
        </w:rPr>
        <w:t>Comisionada Presidenta</w:t>
      </w:r>
      <w:r w:rsidRPr="008414B2">
        <w:rPr>
          <w:rFonts w:ascii="Palatino Linotype" w:hAnsi="Palatino Linotype" w:cs="Arial"/>
        </w:rPr>
        <w:t xml:space="preserve"> </w:t>
      </w:r>
      <w:r w:rsidRPr="008414B2">
        <w:rPr>
          <w:rFonts w:ascii="Palatino Linotype" w:hAnsi="Palatino Linotype" w:cs="Arial"/>
          <w:b/>
          <w:bCs/>
        </w:rPr>
        <w:t xml:space="preserve">ZULEMA MARTÍNEZ SÁNCHEZ, </w:t>
      </w:r>
      <w:r w:rsidR="00A30203" w:rsidRPr="008414B2">
        <w:rPr>
          <w:rFonts w:ascii="Palatino Linotype" w:hAnsi="Palatino Linotype" w:cs="Arial"/>
          <w:bCs/>
        </w:rPr>
        <w:t xml:space="preserve">los </w:t>
      </w:r>
      <w:r w:rsidRPr="008414B2">
        <w:rPr>
          <w:rFonts w:ascii="Palatino Linotype" w:hAnsi="Palatino Linotype" w:cs="Arial"/>
          <w:bCs/>
        </w:rPr>
        <w:t xml:space="preserve"> </w:t>
      </w:r>
      <w:r w:rsidR="001B6A71" w:rsidRPr="008414B2">
        <w:rPr>
          <w:rFonts w:ascii="Palatino Linotype" w:hAnsi="Palatino Linotype" w:cs="Arial"/>
          <w:bCs/>
        </w:rPr>
        <w:t>recursos 06292/INFOEM/IP/RR/2019, 06297/INFOEM/IP/RR/2019, 06302/INFOEM/IP/RR/2019, 06307/INFOEM/IP/RR/2019, 06312INFOEM/IP/RR/2019, 06317/INFOEM/IP/RR/2019, 06322/INFOEM/IP/RR/2019, 06327/INFOEM/IP/RR/2019, 06332/INFOEM/IP/RR/2019</w:t>
      </w:r>
      <w:r w:rsidR="00A30203" w:rsidRPr="008414B2">
        <w:rPr>
          <w:rFonts w:ascii="Palatino Linotype" w:hAnsi="Palatino Linotype" w:cs="Arial"/>
          <w:bCs/>
        </w:rPr>
        <w:t xml:space="preserve"> </w:t>
      </w:r>
      <w:r w:rsidRPr="008414B2">
        <w:rPr>
          <w:rFonts w:ascii="Palatino Linotype" w:hAnsi="Palatino Linotype" w:cs="Arial"/>
          <w:bCs/>
        </w:rPr>
        <w:t xml:space="preserve">a la Comisionada </w:t>
      </w:r>
      <w:r w:rsidRPr="008414B2">
        <w:rPr>
          <w:rFonts w:ascii="Palatino Linotype" w:hAnsi="Palatino Linotype" w:cs="Arial"/>
          <w:b/>
        </w:rPr>
        <w:t>EVA ABAID YAPUR</w:t>
      </w:r>
      <w:r w:rsidR="00A30203" w:rsidRPr="008414B2">
        <w:rPr>
          <w:rFonts w:ascii="Palatino Linotype" w:hAnsi="Palatino Linotype" w:cs="Arial"/>
        </w:rPr>
        <w:t>; los</w:t>
      </w:r>
      <w:r w:rsidR="00A30203" w:rsidRPr="008414B2">
        <w:rPr>
          <w:rFonts w:ascii="Palatino Linotype" w:hAnsi="Palatino Linotype" w:cs="Arial"/>
          <w:bCs/>
        </w:rPr>
        <w:t xml:space="preserve"> recursos </w:t>
      </w:r>
      <w:r w:rsidR="007A0A11" w:rsidRPr="008414B2">
        <w:rPr>
          <w:rFonts w:ascii="Palatino Linotype" w:hAnsi="Palatino Linotype" w:cs="Arial"/>
          <w:bCs/>
        </w:rPr>
        <w:t>06298/INFOEM/IP/RR/2019, 06303/INFOEM/IP/RR/2019, 06313/INFOEM/IP/RR/2019, 06318/INFOEM/IP/RR/2019, 06323/INFOEM/IP/RR/2019, 06328/INFOEM/IP/RR/2019 , 06333/INFOEM/IP/RR/2019</w:t>
      </w:r>
      <w:r w:rsidR="00A30203" w:rsidRPr="008414B2">
        <w:rPr>
          <w:rFonts w:ascii="Palatino Linotype" w:hAnsi="Palatino Linotype" w:cs="Arial"/>
          <w:b/>
          <w:bCs/>
        </w:rPr>
        <w:t xml:space="preserve"> </w:t>
      </w:r>
      <w:r w:rsidRPr="008414B2">
        <w:rPr>
          <w:rFonts w:ascii="Palatino Linotype" w:hAnsi="Palatino Linotype" w:cs="Arial"/>
        </w:rPr>
        <w:t xml:space="preserve">al Comisionado </w:t>
      </w:r>
      <w:r w:rsidRPr="008414B2">
        <w:rPr>
          <w:rFonts w:ascii="Palatino Linotype" w:hAnsi="Palatino Linotype" w:cs="Arial"/>
          <w:b/>
        </w:rPr>
        <w:t>JOSÉ GUADALUPE LUNA HERNÁNDEZ</w:t>
      </w:r>
      <w:r w:rsidR="00D553C9" w:rsidRPr="008414B2">
        <w:rPr>
          <w:rFonts w:ascii="Palatino Linotype" w:hAnsi="Palatino Linotype" w:cs="Arial"/>
        </w:rPr>
        <w:t>;</w:t>
      </w:r>
      <w:r w:rsidR="00D553C9" w:rsidRPr="008414B2">
        <w:rPr>
          <w:rFonts w:ascii="Palatino Linotype" w:hAnsi="Palatino Linotype" w:cs="Arial"/>
          <w:b/>
        </w:rPr>
        <w:t xml:space="preserve"> </w:t>
      </w:r>
      <w:r w:rsidR="00D553C9" w:rsidRPr="008414B2">
        <w:rPr>
          <w:rFonts w:ascii="Palatino Linotype" w:hAnsi="Palatino Linotype" w:cs="Arial"/>
        </w:rPr>
        <w:t>así como los recursos</w:t>
      </w:r>
      <w:r w:rsidR="00D553C9" w:rsidRPr="008414B2">
        <w:rPr>
          <w:rFonts w:ascii="Palatino Linotype" w:hAnsi="Palatino Linotype" w:cs="Arial"/>
          <w:b/>
        </w:rPr>
        <w:t xml:space="preserve"> </w:t>
      </w:r>
      <w:r w:rsidR="007A0A11" w:rsidRPr="008414B2">
        <w:rPr>
          <w:rFonts w:ascii="Palatino Linotype" w:hAnsi="Palatino Linotype" w:cs="Arial"/>
        </w:rPr>
        <w:t xml:space="preserve">06294/INFOEM/IP/RR/2019, 06299/INFOEM/IP/RR/2019, 06304/INFOEM/IP/RR/2019, 06309/INFOEM/IP/RR/2019, 06314/INFOEM/IP/RR/2019, 06319/INFOEM/IP/RR/2019, 06324/INFOEM/IP/RR/2019, 06329/INFOEM/IP/RR/2019, 06334/INFOEM/IP/RR/2019 </w:t>
      </w:r>
      <w:r w:rsidR="00D553C9" w:rsidRPr="008414B2">
        <w:rPr>
          <w:rFonts w:ascii="Palatino Linotype" w:hAnsi="Palatino Linotype" w:cs="Arial"/>
        </w:rPr>
        <w:t xml:space="preserve">al Comisionado </w:t>
      </w:r>
      <w:r w:rsidR="00D553C9" w:rsidRPr="008414B2">
        <w:rPr>
          <w:rFonts w:ascii="Palatino Linotype" w:hAnsi="Palatino Linotype" w:cs="Arial"/>
          <w:b/>
        </w:rPr>
        <w:t>JAVIER MARTÍNEZ CRUZ</w:t>
      </w:r>
      <w:r w:rsidRPr="008414B2">
        <w:rPr>
          <w:rFonts w:ascii="Palatino Linotype" w:hAnsi="Palatino Linotype"/>
        </w:rPr>
        <w:t>,</w:t>
      </w:r>
      <w:r w:rsidRPr="008414B2">
        <w:rPr>
          <w:rFonts w:ascii="Palatino Linotype" w:hAnsi="Palatino Linotype" w:cs="Arial"/>
        </w:rPr>
        <w:t xml:space="preserve"> </w:t>
      </w:r>
      <w:r w:rsidR="007A0A11" w:rsidRPr="008414B2">
        <w:rPr>
          <w:rFonts w:ascii="Palatino Linotype" w:hAnsi="Palatino Linotype" w:cs="Arial"/>
        </w:rPr>
        <w:t xml:space="preserve">finamente los recursos 06296/INFOEM/IP/RR/2019, 06301/INFOEM/IP/RR/2019, 06306/INFOEM/IP/RR/2019, 06311/INFOEM/IP/RR/2019, 06316/INFOEM/IP/RR/2019, 06321/INFOEM/IP/RR/2019, 06326/INFOEM/IP/RR/2019, 06331/INFOEM/IP/RR/2019 al Comisionado </w:t>
      </w:r>
      <w:r w:rsidR="007A0A11" w:rsidRPr="008414B2">
        <w:rPr>
          <w:rFonts w:ascii="Palatino Linotype" w:hAnsi="Palatino Linotype" w:cs="Arial"/>
          <w:b/>
        </w:rPr>
        <w:t>LUIS GUSTAVO PARRA NORIEGA</w:t>
      </w:r>
      <w:r w:rsidR="007A0A11" w:rsidRPr="008414B2">
        <w:rPr>
          <w:rFonts w:ascii="Palatino Linotype" w:hAnsi="Palatino Linotype" w:cs="Arial"/>
        </w:rPr>
        <w:t xml:space="preserve">, </w:t>
      </w:r>
      <w:r w:rsidRPr="008414B2">
        <w:rPr>
          <w:rFonts w:ascii="Palatino Linotype" w:hAnsi="Palatino Linotype" w:cs="Arial"/>
        </w:rPr>
        <w:t xml:space="preserve">a efecto de decretar su admisión o </w:t>
      </w:r>
      <w:proofErr w:type="spellStart"/>
      <w:r w:rsidRPr="008414B2">
        <w:rPr>
          <w:rFonts w:ascii="Palatino Linotype" w:hAnsi="Palatino Linotype" w:cs="Arial"/>
        </w:rPr>
        <w:t>desechamiento</w:t>
      </w:r>
      <w:proofErr w:type="spellEnd"/>
      <w:r w:rsidRPr="008414B2">
        <w:rPr>
          <w:rFonts w:ascii="Palatino Linotype" w:hAnsi="Palatino Linotype" w:cs="Arial"/>
        </w:rPr>
        <w:t>.</w:t>
      </w:r>
    </w:p>
    <w:p w14:paraId="6C722014" w14:textId="77777777" w:rsidR="00520E9E" w:rsidRPr="008414B2" w:rsidRDefault="00520E9E" w:rsidP="00D553C9">
      <w:pPr>
        <w:pStyle w:val="Prrafodelista"/>
        <w:spacing w:line="360" w:lineRule="auto"/>
        <w:ind w:left="0"/>
        <w:jc w:val="both"/>
        <w:rPr>
          <w:rFonts w:ascii="Palatino Linotype" w:hAnsi="Palatino Linotype" w:cs="Arial"/>
        </w:rPr>
      </w:pPr>
    </w:p>
    <w:p w14:paraId="71458D68" w14:textId="788BE5AC" w:rsidR="00520E9E" w:rsidRPr="008414B2" w:rsidRDefault="00520E9E" w:rsidP="00020CB6">
      <w:pPr>
        <w:pStyle w:val="Prrafodelista"/>
        <w:spacing w:line="360" w:lineRule="auto"/>
        <w:ind w:left="0"/>
        <w:jc w:val="both"/>
        <w:rPr>
          <w:rFonts w:ascii="Palatino Linotype" w:hAnsi="Palatino Linotype" w:cs="Arial"/>
        </w:rPr>
      </w:pPr>
      <w:r w:rsidRPr="008414B2">
        <w:rPr>
          <w:rFonts w:ascii="Palatino Linotype" w:hAnsi="Palatino Linotype" w:cs="Arial"/>
          <w:b/>
          <w:sz w:val="28"/>
          <w:szCs w:val="28"/>
        </w:rPr>
        <w:t xml:space="preserve">VI. </w:t>
      </w:r>
      <w:r w:rsidRPr="008414B2">
        <w:rPr>
          <w:rFonts w:ascii="Palatino Linotype" w:hAnsi="Palatino Linotype" w:cs="Arial"/>
        </w:rPr>
        <w:t xml:space="preserve">El </w:t>
      </w:r>
      <w:r w:rsidR="002E6E31" w:rsidRPr="008414B2">
        <w:rPr>
          <w:rFonts w:ascii="Palatino Linotype" w:hAnsi="Palatino Linotype" w:cs="Arial"/>
        </w:rPr>
        <w:t>dos de agosto de dos mil diecinueve</w:t>
      </w:r>
      <w:r w:rsidRPr="008414B2">
        <w:rPr>
          <w:rFonts w:ascii="Palatino Linotype" w:hAnsi="Palatino Linotype" w:cs="Arial"/>
        </w:rPr>
        <w:t xml:space="preserve">, atento a lo dispuesto en el artículo 185 fracciones I, II y IV de la </w:t>
      </w:r>
      <w:r w:rsidRPr="008414B2">
        <w:rPr>
          <w:rFonts w:ascii="Palatino Linotype" w:hAnsi="Palatino Linotype"/>
        </w:rPr>
        <w:t>Ley de Transparencia y Acceso a la Información Pública del Estado de México y Municipios, se a</w:t>
      </w:r>
      <w:r w:rsidRPr="008414B2">
        <w:rPr>
          <w:rFonts w:ascii="Palatino Linotype" w:hAnsi="Palatino Linotype" w:cs="Arial"/>
        </w:rPr>
        <w:t xml:space="preserve">cordó la admisión a trámite de los referidos recursos de revisión, así como la integración de los expedientes respectivos, mismos que se pusieron a disposición de las partes, para que, de considerarlo conveniente, en el plazo máximo de siete días hábiles, </w:t>
      </w:r>
      <w:r w:rsidR="002E6E31" w:rsidRPr="008414B2">
        <w:rPr>
          <w:rFonts w:ascii="Palatino Linotype" w:hAnsi="Palatino Linotype" w:cs="Arial"/>
          <w:b/>
        </w:rPr>
        <w:t>LA</w:t>
      </w:r>
      <w:r w:rsidRPr="008414B2">
        <w:rPr>
          <w:rFonts w:ascii="Palatino Linotype" w:hAnsi="Palatino Linotype" w:cs="Arial"/>
          <w:b/>
        </w:rPr>
        <w:t xml:space="preserve"> RECURRENTE</w:t>
      </w:r>
      <w:r w:rsidRPr="008414B2">
        <w:rPr>
          <w:rFonts w:ascii="Palatino Linotype" w:hAnsi="Palatino Linotype" w:cs="Arial"/>
        </w:rPr>
        <w:t xml:space="preserve"> realizara manifestaciones y alegatos, así como ofreciera las pruebas que a su derecho conviniera y, en el caso del</w:t>
      </w:r>
      <w:r w:rsidRPr="008414B2">
        <w:rPr>
          <w:rFonts w:ascii="Palatino Linotype" w:hAnsi="Palatino Linotype" w:cs="Arial"/>
          <w:b/>
        </w:rPr>
        <w:t xml:space="preserve"> SUJETO OBLIGADO</w:t>
      </w:r>
      <w:r w:rsidRPr="008414B2">
        <w:rPr>
          <w:rFonts w:ascii="Palatino Linotype" w:hAnsi="Palatino Linotype" w:cs="Arial"/>
        </w:rPr>
        <w:t xml:space="preserve"> exhibiera los Informes Justificados correspondientes. </w:t>
      </w:r>
    </w:p>
    <w:p w14:paraId="144ECF96" w14:textId="77777777" w:rsidR="00520E9E" w:rsidRPr="008414B2" w:rsidRDefault="00520E9E" w:rsidP="00520E9E">
      <w:pPr>
        <w:pStyle w:val="Prrafodelista"/>
        <w:spacing w:line="360" w:lineRule="auto"/>
        <w:ind w:left="0"/>
        <w:jc w:val="both"/>
        <w:rPr>
          <w:rFonts w:ascii="Palatino Linotype" w:hAnsi="Palatino Linotype" w:cs="Arial"/>
        </w:rPr>
      </w:pPr>
    </w:p>
    <w:p w14:paraId="2E7E6A43" w14:textId="53DE4D71" w:rsidR="00520E9E" w:rsidRPr="008414B2" w:rsidRDefault="00520E9E" w:rsidP="00F30D0F">
      <w:pPr>
        <w:pStyle w:val="Prrafodelista"/>
        <w:spacing w:line="360" w:lineRule="auto"/>
        <w:ind w:left="0"/>
        <w:jc w:val="both"/>
        <w:rPr>
          <w:rFonts w:ascii="Palatino Linotype" w:hAnsi="Palatino Linotype" w:cs="Arial"/>
        </w:rPr>
      </w:pPr>
      <w:r w:rsidRPr="008414B2">
        <w:rPr>
          <w:rFonts w:ascii="Palatino Linotype" w:hAnsi="Palatino Linotype" w:cs="Arial"/>
          <w:b/>
          <w:sz w:val="28"/>
          <w:szCs w:val="28"/>
        </w:rPr>
        <w:t xml:space="preserve">VII. </w:t>
      </w:r>
      <w:r w:rsidRPr="008414B2">
        <w:rPr>
          <w:rFonts w:ascii="Palatino Linotype" w:hAnsi="Palatino Linotype" w:cs="Arial"/>
        </w:rPr>
        <w:t xml:space="preserve">De las constancias que obran en el </w:t>
      </w:r>
      <w:r w:rsidRPr="008414B2">
        <w:rPr>
          <w:rFonts w:ascii="Palatino Linotype" w:hAnsi="Palatino Linotype" w:cs="Arial"/>
          <w:b/>
        </w:rPr>
        <w:t>SAIMEX</w:t>
      </w:r>
      <w:r w:rsidRPr="008414B2">
        <w:rPr>
          <w:rFonts w:ascii="Palatino Linotype" w:hAnsi="Palatino Linotype" w:cs="Arial"/>
        </w:rPr>
        <w:t>, se advierte que</w:t>
      </w:r>
      <w:r w:rsidRPr="008414B2">
        <w:rPr>
          <w:rFonts w:ascii="Palatino Linotype" w:hAnsi="Palatino Linotype" w:cs="Arial"/>
          <w:b/>
        </w:rPr>
        <w:t xml:space="preserve"> </w:t>
      </w:r>
      <w:r w:rsidR="002E6E31" w:rsidRPr="008414B2">
        <w:rPr>
          <w:rFonts w:ascii="Palatino Linotype" w:hAnsi="Palatino Linotype" w:cs="Arial"/>
          <w:b/>
        </w:rPr>
        <w:t>LA</w:t>
      </w:r>
      <w:r w:rsidR="00EA2EB7" w:rsidRPr="008414B2">
        <w:rPr>
          <w:rFonts w:ascii="Palatino Linotype" w:hAnsi="Palatino Linotype" w:cs="Arial"/>
          <w:b/>
        </w:rPr>
        <w:t xml:space="preserve"> RECURRENTE</w:t>
      </w:r>
      <w:r w:rsidRPr="008414B2">
        <w:rPr>
          <w:rFonts w:ascii="Palatino Linotype" w:hAnsi="Palatino Linotype" w:cs="Arial"/>
          <w:b/>
        </w:rPr>
        <w:t xml:space="preserve"> </w:t>
      </w:r>
      <w:r w:rsidRPr="008414B2">
        <w:rPr>
          <w:rFonts w:ascii="Palatino Linotype" w:hAnsi="Palatino Linotype" w:cs="Arial"/>
        </w:rPr>
        <w:t xml:space="preserve">no presentó manifestaciones y alegatos, ni ofreció los medios de prueba que a su derecho convinieran. Por su parte, </w:t>
      </w:r>
      <w:r w:rsidRPr="008414B2">
        <w:rPr>
          <w:rFonts w:ascii="Palatino Linotype" w:hAnsi="Palatino Linotype" w:cs="Arial"/>
          <w:b/>
        </w:rPr>
        <w:t>EL SUJETO OBLIGADO</w:t>
      </w:r>
      <w:r w:rsidRPr="008414B2">
        <w:rPr>
          <w:rFonts w:ascii="Palatino Linotype" w:hAnsi="Palatino Linotype" w:cs="Arial"/>
        </w:rPr>
        <w:t xml:space="preserve">, </w:t>
      </w:r>
      <w:r w:rsidR="00D553C9" w:rsidRPr="008414B2">
        <w:rPr>
          <w:rFonts w:ascii="Palatino Linotype" w:hAnsi="Palatino Linotype" w:cs="Arial"/>
        </w:rPr>
        <w:t xml:space="preserve">en fecha dieciocho de mayo de dos mil dieciocho </w:t>
      </w:r>
      <w:r w:rsidRPr="008414B2">
        <w:rPr>
          <w:rFonts w:ascii="Palatino Linotype" w:hAnsi="Palatino Linotype" w:cs="Arial"/>
        </w:rPr>
        <w:t xml:space="preserve">rindió los respectivos Informes Justificados, </w:t>
      </w:r>
      <w:r w:rsidR="00D553C9" w:rsidRPr="008414B2">
        <w:rPr>
          <w:rFonts w:ascii="Palatino Linotype" w:hAnsi="Palatino Linotype" w:cs="Arial"/>
        </w:rPr>
        <w:t>adjuntando los archivos electrónicos denominados</w:t>
      </w:r>
      <w:r w:rsidR="00D553C9" w:rsidRPr="008414B2">
        <w:rPr>
          <w:rFonts w:ascii="Palatino Linotype" w:hAnsi="Palatino Linotype"/>
        </w:rPr>
        <w:t xml:space="preserve"> </w:t>
      </w:r>
      <w:proofErr w:type="spellStart"/>
      <w:r w:rsidR="00F30D0F" w:rsidRPr="008414B2">
        <w:rPr>
          <w:rFonts w:ascii="Palatino Linotype" w:hAnsi="Palatino Linotype"/>
          <w:b/>
          <w:i/>
        </w:rPr>
        <w:t>nforme</w:t>
      </w:r>
      <w:proofErr w:type="spellEnd"/>
      <w:r w:rsidR="00F30D0F" w:rsidRPr="008414B2">
        <w:rPr>
          <w:rFonts w:ascii="Palatino Linotype" w:hAnsi="Palatino Linotype"/>
          <w:b/>
          <w:i/>
        </w:rPr>
        <w:t xml:space="preserve"> Justificado RR 06292-2019 y acumulados .</w:t>
      </w:r>
      <w:proofErr w:type="spellStart"/>
      <w:r w:rsidR="00F30D0F" w:rsidRPr="008414B2">
        <w:rPr>
          <w:rFonts w:ascii="Palatino Linotype" w:hAnsi="Palatino Linotype"/>
          <w:b/>
          <w:i/>
        </w:rPr>
        <w:t>pdf</w:t>
      </w:r>
      <w:proofErr w:type="spellEnd"/>
      <w:r w:rsidR="003C1EB4" w:rsidRPr="008414B2">
        <w:rPr>
          <w:rFonts w:ascii="Palatino Linotype" w:hAnsi="Palatino Linotype"/>
          <w:i/>
        </w:rPr>
        <w:t xml:space="preserve">, </w:t>
      </w:r>
      <w:r w:rsidR="00F30D0F" w:rsidRPr="008414B2">
        <w:rPr>
          <w:rFonts w:ascii="Palatino Linotype" w:hAnsi="Palatino Linotype"/>
          <w:b/>
          <w:i/>
        </w:rPr>
        <w:t>INFORME.STP.6292.19YACUMULADOS.pdf</w:t>
      </w:r>
      <w:r w:rsidR="003C1EB4" w:rsidRPr="008414B2">
        <w:rPr>
          <w:rFonts w:ascii="Palatino Linotype" w:hAnsi="Palatino Linotype"/>
          <w:i/>
        </w:rPr>
        <w:t xml:space="preserve">, </w:t>
      </w:r>
      <w:r w:rsidR="00F30D0F" w:rsidRPr="008414B2">
        <w:rPr>
          <w:rFonts w:ascii="Palatino Linotype" w:hAnsi="Palatino Linotype"/>
          <w:b/>
          <w:i/>
        </w:rPr>
        <w:t>REQUERIMIENTOINFORME.STP.6292.19YACUMULADOS.pdf</w:t>
      </w:r>
      <w:r w:rsidR="003C1EB4" w:rsidRPr="008414B2">
        <w:rPr>
          <w:rFonts w:ascii="Palatino Linotype" w:hAnsi="Palatino Linotype"/>
          <w:i/>
        </w:rPr>
        <w:t xml:space="preserve">, </w:t>
      </w:r>
      <w:r w:rsidR="00F30D0F" w:rsidRPr="008414B2">
        <w:rPr>
          <w:rFonts w:ascii="Palatino Linotype" w:hAnsi="Palatino Linotype"/>
          <w:b/>
          <w:i/>
        </w:rPr>
        <w:t>REQUERIMIENTOINFORME.CJGLH.6292.19YACUMULADOS.pdf</w:t>
      </w:r>
      <w:r w:rsidR="003C1EB4" w:rsidRPr="008414B2">
        <w:rPr>
          <w:rFonts w:ascii="Palatino Linotype" w:hAnsi="Palatino Linotype"/>
          <w:i/>
        </w:rPr>
        <w:t xml:space="preserve">, </w:t>
      </w:r>
      <w:r w:rsidR="00F30D0F" w:rsidRPr="008414B2">
        <w:rPr>
          <w:rFonts w:ascii="Palatino Linotype" w:hAnsi="Palatino Linotype"/>
          <w:b/>
          <w:i/>
        </w:rPr>
        <w:t xml:space="preserve">NFORME.CIOCV.6292.19YACUMULADOS.pdf, INFORME.CJGLH.6292.19YACUMULADOS.pdf, REQUERIMIENTOINFORME.DAF.6292.19YACUMULADOS.pdf, ACTA ADMINISTRATIVA.pdf, REQUERIMIENTOINFORME.DCCPP.6292.19YACUMULADOS.pdf, INFORME.DAF.RR.6292.19YACUMULADOS.pdf, REQUERIMIENTOINFORME.CIOCV.6292.19YACUMULADOS.pdf, INFORME.DCCPP.RR.6292.19YACUMULADOS.pdf, </w:t>
      </w:r>
      <w:r w:rsidRPr="008414B2">
        <w:rPr>
          <w:rFonts w:ascii="Palatino Linotype" w:hAnsi="Palatino Linotype" w:cs="Arial"/>
        </w:rPr>
        <w:t>mismos que</w:t>
      </w:r>
      <w:r w:rsidR="00F30D0F" w:rsidRPr="008414B2">
        <w:rPr>
          <w:rFonts w:ascii="Palatino Linotype" w:hAnsi="Palatino Linotype" w:cs="Arial"/>
        </w:rPr>
        <w:t xml:space="preserve"> no</w:t>
      </w:r>
      <w:r w:rsidRPr="008414B2">
        <w:rPr>
          <w:rFonts w:ascii="Palatino Linotype" w:hAnsi="Palatino Linotype" w:cs="Arial"/>
        </w:rPr>
        <w:t xml:space="preserve"> fueron puestos a la vista de la particular </w:t>
      </w:r>
      <w:r w:rsidR="00F30D0F" w:rsidRPr="008414B2">
        <w:rPr>
          <w:rFonts w:ascii="Palatino Linotype" w:hAnsi="Palatino Linotype" w:cs="Arial"/>
        </w:rPr>
        <w:t>toda vez que se ratifica la respuesta.</w:t>
      </w:r>
    </w:p>
    <w:p w14:paraId="42BF4BBB" w14:textId="77777777" w:rsidR="00520E9E" w:rsidRPr="008414B2" w:rsidRDefault="00520E9E" w:rsidP="00020CB6">
      <w:pPr>
        <w:pStyle w:val="Prrafodelista"/>
        <w:spacing w:line="360" w:lineRule="auto"/>
        <w:ind w:left="0"/>
        <w:jc w:val="both"/>
        <w:rPr>
          <w:rFonts w:ascii="Palatino Linotype" w:hAnsi="Palatino Linotype" w:cs="Arial"/>
        </w:rPr>
      </w:pPr>
    </w:p>
    <w:p w14:paraId="31B82960" w14:textId="0463C38B" w:rsidR="003C1EB4" w:rsidRPr="008414B2" w:rsidRDefault="00F05253" w:rsidP="00520E9E">
      <w:pPr>
        <w:pStyle w:val="Prrafodelista"/>
        <w:spacing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025150AA" wp14:editId="510E8462">
                <wp:simplePos x="0" y="0"/>
                <wp:positionH relativeFrom="column">
                  <wp:posOffset>24765</wp:posOffset>
                </wp:positionH>
                <wp:positionV relativeFrom="paragraph">
                  <wp:posOffset>1453515</wp:posOffset>
                </wp:positionV>
                <wp:extent cx="5705475" cy="2867025"/>
                <wp:effectExtent l="38100" t="19050" r="66675" b="85725"/>
                <wp:wrapNone/>
                <wp:docPr id="5" name="Conector recto 5"/>
                <wp:cNvGraphicFramePr/>
                <a:graphic xmlns:a="http://schemas.openxmlformats.org/drawingml/2006/main">
                  <a:graphicData uri="http://schemas.microsoft.com/office/word/2010/wordprocessingShape">
                    <wps:wsp>
                      <wps:cNvCnPr/>
                      <wps:spPr>
                        <a:xfrm>
                          <a:off x="0" y="0"/>
                          <a:ext cx="5705475" cy="2867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D8046" id="Conector recto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14.45pt" to="451.2pt,3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" strokecolor="#4f81bd [3204]" strokeweight="2pt">
                <v:shadow on="t" color="black" opacity="24903f" origin=",.5" offset="0,.55556mm"/>
              </v:line>
            </w:pict>
          </mc:Fallback>
        </mc:AlternateContent>
      </w:r>
      <w:r w:rsidR="003C1EB4" w:rsidRPr="008414B2">
        <w:rPr>
          <w:rFonts w:ascii="Palatino Linotype" w:hAnsi="Palatino Linotype" w:cs="Arial"/>
        </w:rPr>
        <w:t>Como constancia de lo anterior, se inserta imagen del expediente electróni</w:t>
      </w:r>
      <w:r w:rsidR="00F30D0F" w:rsidRPr="008414B2">
        <w:rPr>
          <w:rFonts w:ascii="Palatino Linotype" w:hAnsi="Palatino Linotype" w:cs="Arial"/>
        </w:rPr>
        <w:t>co del recurso de revisión 06292/INFOEM/IP/RR/2019</w:t>
      </w:r>
      <w:r w:rsidR="003C1EB4" w:rsidRPr="008414B2">
        <w:rPr>
          <w:rFonts w:ascii="Palatino Linotype" w:hAnsi="Palatino Linotype" w:cs="Arial"/>
        </w:rPr>
        <w:t>, omitiendo los demás recursos de revisión acumulados en virtud de que se realizó en los mismos términos evitando repeticion</w:t>
      </w:r>
      <w:r w:rsidR="00823D31" w:rsidRPr="008414B2">
        <w:rPr>
          <w:rFonts w:ascii="Palatino Linotype" w:hAnsi="Palatino Linotype" w:cs="Arial"/>
        </w:rPr>
        <w:t>es innecesarias, aunado a que son</w:t>
      </w:r>
      <w:r w:rsidR="003C1EB4" w:rsidRPr="008414B2">
        <w:rPr>
          <w:rFonts w:ascii="Palatino Linotype" w:hAnsi="Palatino Linotype" w:cs="Arial"/>
        </w:rPr>
        <w:t xml:space="preserve"> del conocimiento de las partes dicha circunstancia: </w:t>
      </w:r>
    </w:p>
    <w:p w14:paraId="011827DD" w14:textId="2C9351CB" w:rsidR="003C1EB4" w:rsidRPr="008414B2" w:rsidRDefault="00F30D0F" w:rsidP="00520E9E">
      <w:pPr>
        <w:pStyle w:val="Prrafodelista"/>
        <w:spacing w:line="360" w:lineRule="auto"/>
        <w:ind w:left="0"/>
        <w:jc w:val="both"/>
        <w:rPr>
          <w:rFonts w:ascii="Palatino Linotype" w:hAnsi="Palatino Linotype" w:cs="Arial"/>
        </w:rPr>
      </w:pPr>
      <w:r w:rsidRPr="008414B2">
        <w:rPr>
          <w:noProof/>
          <w:lang w:eastAsia="es-MX"/>
        </w:rPr>
        <w:drawing>
          <wp:inline distT="0" distB="0" distL="0" distR="0" wp14:anchorId="2AB59836" wp14:editId="091B5D3C">
            <wp:extent cx="5791835" cy="6800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6800850"/>
                    </a:xfrm>
                    <a:prstGeom prst="rect">
                      <a:avLst/>
                    </a:prstGeom>
                  </pic:spPr>
                </pic:pic>
              </a:graphicData>
            </a:graphic>
          </wp:inline>
        </w:drawing>
      </w:r>
    </w:p>
    <w:p w14:paraId="7B70A86C" w14:textId="78B4452B" w:rsidR="00520E9E" w:rsidRPr="008414B2" w:rsidRDefault="00520E9E" w:rsidP="00520E9E">
      <w:pPr>
        <w:pStyle w:val="Prrafodelista"/>
        <w:spacing w:line="360" w:lineRule="auto"/>
        <w:ind w:left="0"/>
        <w:jc w:val="both"/>
        <w:rPr>
          <w:rFonts w:ascii="Palatino Linotype" w:eastAsia="MS Mincho" w:hAnsi="Palatino Linotype"/>
        </w:rPr>
      </w:pPr>
      <w:r w:rsidRPr="008414B2">
        <w:rPr>
          <w:rFonts w:ascii="Palatino Linotype" w:hAnsi="Palatino Linotype" w:cs="Arial"/>
          <w:b/>
          <w:sz w:val="28"/>
          <w:szCs w:val="28"/>
        </w:rPr>
        <w:t xml:space="preserve">VIII. </w:t>
      </w:r>
      <w:r w:rsidRPr="008414B2">
        <w:rPr>
          <w:rFonts w:ascii="Palatino Linotype" w:hAnsi="Palatino Linotype" w:cs="Arial"/>
        </w:rPr>
        <w:t>Por economía procesal y a fin de evitar la emisión de resoluciones contradictorias, el Pleno de este Instituto determinó la acumulación de los recursos de revisión</w:t>
      </w:r>
      <w:r w:rsidR="00F30D0F" w:rsidRPr="008414B2">
        <w:rPr>
          <w:rFonts w:ascii="Palatino Linotype" w:hAnsi="Palatino Linotype" w:cs="Arial"/>
        </w:rPr>
        <w:t xml:space="preserve"> </w:t>
      </w:r>
      <w:r w:rsidR="00F30D0F" w:rsidRPr="008414B2">
        <w:rPr>
          <w:rFonts w:ascii="Palatino Linotype" w:hAnsi="Palatino Linotype" w:cs="Arial"/>
          <w:b/>
          <w:spacing w:val="-20"/>
        </w:rPr>
        <w:t>06292/INFOEM/IP/RR/2019, 06294/INFOEM/IP/RR/2019, 06296/INFOEM/IP/RR/2019, 06297/INFOEM/IP/RR/2019, 06298/INFOEM/IP/RR/2019, 06299/INFOEM/IP/RR/2019, 06300/INFOEM/IP/RR/2019, 06301/INFOEM/IP/RR/2019, 06302/INFOEM/IP/RR/2019, 06303/INFOEM/IP/RR/2019, 06304/INFOEM/IP/RR/2019, 06305/INFOEM/IP/RR/2019, 06306/INFOEM/IP/RR/2019, 06307/INFOEM/IP/RR/2019, 06309/INFOEM/IP/RR/2019, 06310/INFOEM/IP/RR/2019 06311/INFOEM/IP/RR/2019, 06312INFOEM/IP/RR/2019, 06313/INFOEM/IP/RR/2019, 06314/INFOEM/IP/RR/2019, 06315/INFOEM/IP/RR/2019, 06316/INFOEM/IP/RR/2019, 06317/INFOEM/IP/RR/2019, 06318/INFOEM/IP/RR/2019, 06319/INFOEM/IP/RR/2019, 06320/INFOEM/IP/RR/2019, 06321/INFOEM/IP/RR/2019, 06322/INFOEM/IP/RR/2019, 06323/INFOEM/IP/RR/2019, 06324/INFOEM/IP/RR/2019, 06325/INFOEM/IP/RR/2019, 06326/INFOEM/IP/RR/2019, 06327/INFOEM/IP/RR/2019, 06328/INFOEM/IP/RR/2019 06329/INFOEM/IP/RR/2019, 06330/INFOEM/IP/RR/2019, 06331/INFOEM/IP/RR/2019, 06332/INFOEM/IP/RR/2019, 06333/INFOEM/IP/RR/2019, 06334/INFOEM/IP/RR/2019</w:t>
      </w:r>
      <w:r w:rsidRPr="008414B2">
        <w:rPr>
          <w:rFonts w:ascii="Palatino Linotype" w:hAnsi="Palatino Linotype" w:cs="Arial"/>
        </w:rPr>
        <w:t xml:space="preserve">, en la </w:t>
      </w:r>
      <w:r w:rsidR="00494955" w:rsidRPr="008414B2">
        <w:rPr>
          <w:rFonts w:ascii="Palatino Linotype" w:hAnsi="Palatino Linotype" w:cs="Arial"/>
        </w:rPr>
        <w:t>Vigésima Octava</w:t>
      </w:r>
      <w:r w:rsidR="00F8649A" w:rsidRPr="008414B2">
        <w:rPr>
          <w:rFonts w:ascii="Palatino Linotype" w:hAnsi="Palatino Linotype" w:cs="Arial"/>
        </w:rPr>
        <w:t xml:space="preserve"> </w:t>
      </w:r>
      <w:r w:rsidRPr="008414B2">
        <w:rPr>
          <w:rFonts w:ascii="Palatino Linotype" w:hAnsi="Palatino Linotype" w:cs="Arial"/>
        </w:rPr>
        <w:t xml:space="preserve">Sesión Ordinaria del </w:t>
      </w:r>
      <w:r w:rsidR="00494955" w:rsidRPr="008414B2">
        <w:rPr>
          <w:rFonts w:ascii="Palatino Linotype" w:hAnsi="Palatino Linotype" w:cs="Arial"/>
        </w:rPr>
        <w:t>siete de agosto</w:t>
      </w:r>
      <w:r w:rsidRPr="008414B2">
        <w:rPr>
          <w:rFonts w:ascii="Palatino Linotype" w:hAnsi="Palatino Linotype" w:cs="Arial"/>
        </w:rPr>
        <w:t xml:space="preserve"> del presente año, </w:t>
      </w:r>
      <w:r w:rsidRPr="008414B2">
        <w:rPr>
          <w:rFonts w:ascii="Palatino Linotype" w:eastAsia="MS Mincho" w:hAnsi="Palatino Linotype" w:cs="Arial"/>
        </w:rPr>
        <w:t xml:space="preserve">turnándose a la Comisionada </w:t>
      </w:r>
      <w:r w:rsidRPr="008414B2">
        <w:rPr>
          <w:rFonts w:ascii="Palatino Linotype" w:eastAsia="MS Mincho" w:hAnsi="Palatino Linotype" w:cs="Arial"/>
          <w:b/>
        </w:rPr>
        <w:t>EVA ABAID YAPUR</w:t>
      </w:r>
      <w:r w:rsidRPr="008414B2">
        <w:rPr>
          <w:rFonts w:ascii="Palatino Linotype" w:eastAsia="MS Mincho" w:hAnsi="Palatino Linotype" w:cs="Arial"/>
        </w:rPr>
        <w:t xml:space="preserve"> para que formulara y presentara el proyecto de resolución correspondiente, de conformidad con lo dispuesto </w:t>
      </w:r>
      <w:r w:rsidRPr="008414B2">
        <w:rPr>
          <w:rFonts w:ascii="Palatino Linotype" w:eastAsia="MS Mincho" w:hAnsi="Palatino Linotype" w:cs="Arial"/>
          <w:color w:val="000000"/>
        </w:rPr>
        <w:t xml:space="preserve">en el artículo 18 del </w:t>
      </w:r>
      <w:r w:rsidRPr="008414B2">
        <w:rPr>
          <w:rFonts w:ascii="Palatino Linotype" w:eastAsia="MS Mincho" w:hAnsi="Palatino Linotype" w:cs="Arial"/>
          <w:color w:val="000000"/>
          <w:lang w:val="es-ES"/>
        </w:rPr>
        <w:t xml:space="preserve">Código de Procedimientos Administrativos del Estado de México, de aplicación supletoria en términos del </w:t>
      </w:r>
      <w:r w:rsidRPr="008414B2">
        <w:rPr>
          <w:rFonts w:ascii="Palatino Linotype" w:eastAsia="MS Mincho" w:hAnsi="Palatino Linotype" w:cs="Arial"/>
          <w:color w:val="000000"/>
        </w:rPr>
        <w:t xml:space="preserve">artículo 195 de </w:t>
      </w:r>
      <w:r w:rsidRPr="008414B2">
        <w:rPr>
          <w:rFonts w:ascii="Palatino Linotype" w:eastAsia="MS Mincho" w:hAnsi="Palatino Linotype"/>
        </w:rPr>
        <w:t>la Ley de Transparencia y Acceso a la Información Pública del Estado de México y Municipios en vigor.</w:t>
      </w:r>
    </w:p>
    <w:p w14:paraId="506AE086" w14:textId="2A605435" w:rsidR="00CA38DE" w:rsidRDefault="00520E9E" w:rsidP="00520E9E">
      <w:pPr>
        <w:pStyle w:val="Prrafodelista"/>
        <w:spacing w:line="360" w:lineRule="auto"/>
        <w:ind w:left="0"/>
        <w:jc w:val="both"/>
        <w:rPr>
          <w:rFonts w:ascii="Palatino Linotype" w:hAnsi="Palatino Linotype" w:cs="Arial"/>
        </w:rPr>
      </w:pPr>
      <w:r w:rsidRPr="008414B2">
        <w:rPr>
          <w:rFonts w:ascii="Palatino Linotype" w:hAnsi="Palatino Linotype" w:cs="Arial"/>
          <w:b/>
          <w:sz w:val="28"/>
          <w:szCs w:val="28"/>
        </w:rPr>
        <w:t>IX.</w:t>
      </w:r>
      <w:r w:rsidRPr="008414B2">
        <w:rPr>
          <w:rFonts w:ascii="Palatino Linotype" w:eastAsia="MS Mincho" w:hAnsi="Palatino Linotype"/>
        </w:rPr>
        <w:t xml:space="preserve"> Transcurrido </w:t>
      </w:r>
      <w:r w:rsidRPr="008414B2">
        <w:rPr>
          <w:rFonts w:ascii="Palatino Linotype" w:hAnsi="Palatino Linotype" w:cs="Arial"/>
        </w:rPr>
        <w:t xml:space="preserve">el plazo señalado en el resultando VI y, una vez analizado el estado procesal que guardaba el expediente, </w:t>
      </w:r>
      <w:r w:rsidR="009652CF" w:rsidRPr="008414B2">
        <w:rPr>
          <w:rFonts w:ascii="Palatino Linotype" w:hAnsi="Palatino Linotype" w:cs="Arial"/>
        </w:rPr>
        <w:t>doce de septiembre de dos mil diecinueve</w:t>
      </w:r>
      <w:r w:rsidRPr="008414B2">
        <w:rPr>
          <w:rFonts w:ascii="Palatino Linotype" w:hAnsi="Palatino Linotype" w:cs="Arial"/>
        </w:rPr>
        <w:t>, la Comisionada Ponente acordó el cierre de instrucción de los recursos de revisión; por lo que, se ordenó la remisión de los mismos a efecto de ser resueltos, de conformidad con lo establecido en el artículo 185 fracciones VI y VIII de la Ley de Transparencia y Acceso a la Información Pública del Estado de México y Municipios; y</w:t>
      </w:r>
    </w:p>
    <w:p w14:paraId="60C1750C" w14:textId="77777777" w:rsidR="003354C9" w:rsidRPr="008414B2" w:rsidRDefault="003354C9" w:rsidP="00520E9E">
      <w:pPr>
        <w:pStyle w:val="Prrafodelista"/>
        <w:spacing w:line="360" w:lineRule="auto"/>
        <w:ind w:left="0"/>
        <w:jc w:val="both"/>
        <w:rPr>
          <w:rFonts w:ascii="Palatino Linotype" w:hAnsi="Palatino Linotype" w:cs="Arial"/>
        </w:rPr>
      </w:pPr>
    </w:p>
    <w:p w14:paraId="4B977BA1" w14:textId="4A9DE872" w:rsidR="009652CF" w:rsidRDefault="003354C9" w:rsidP="00520E9E">
      <w:pPr>
        <w:pStyle w:val="Prrafodelista"/>
        <w:spacing w:line="360" w:lineRule="auto"/>
        <w:ind w:left="0"/>
        <w:jc w:val="both"/>
        <w:rPr>
          <w:rFonts w:ascii="Palatino Linotype" w:hAnsi="Palatino Linotype"/>
        </w:rPr>
      </w:pPr>
      <w:r>
        <w:rPr>
          <w:rFonts w:ascii="Palatino Linotype" w:hAnsi="Palatino Linotype"/>
          <w:b/>
          <w:noProof/>
          <w:sz w:val="28"/>
          <w:szCs w:val="28"/>
          <w:lang w:eastAsia="es-MX"/>
        </w:rPr>
        <mc:AlternateContent>
          <mc:Choice Requires="wps">
            <w:drawing>
              <wp:anchor distT="0" distB="0" distL="114300" distR="114300" simplePos="0" relativeHeight="251668480" behindDoc="0" locked="0" layoutInCell="1" allowOverlap="1" wp14:anchorId="26EB2BB7" wp14:editId="2D7602F1">
                <wp:simplePos x="0" y="0"/>
                <wp:positionH relativeFrom="column">
                  <wp:posOffset>-13336</wp:posOffset>
                </wp:positionH>
                <wp:positionV relativeFrom="paragraph">
                  <wp:posOffset>1186180</wp:posOffset>
                </wp:positionV>
                <wp:extent cx="5762625" cy="3505200"/>
                <wp:effectExtent l="38100" t="19050" r="66675" b="95250"/>
                <wp:wrapNone/>
                <wp:docPr id="7" name="Conector recto 7"/>
                <wp:cNvGraphicFramePr/>
                <a:graphic xmlns:a="http://schemas.openxmlformats.org/drawingml/2006/main">
                  <a:graphicData uri="http://schemas.microsoft.com/office/word/2010/wordprocessingShape">
                    <wps:wsp>
                      <wps:cNvCnPr/>
                      <wps:spPr>
                        <a:xfrm>
                          <a:off x="0" y="0"/>
                          <a:ext cx="5762625" cy="3505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5795AE" id="Conector recto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5pt,93.4pt" to="452.7pt,3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" strokecolor="#4f81bd [3204]" strokeweight="2pt">
                <v:shadow on="t" color="black" opacity="24903f" origin=",.5" offset="0,.55556mm"/>
              </v:line>
            </w:pict>
          </mc:Fallback>
        </mc:AlternateContent>
      </w:r>
      <w:r w:rsidR="00CA38DE" w:rsidRPr="008414B2">
        <w:rPr>
          <w:rFonts w:ascii="Palatino Linotype" w:hAnsi="Palatino Linotype"/>
          <w:b/>
          <w:sz w:val="28"/>
          <w:szCs w:val="28"/>
        </w:rPr>
        <w:t xml:space="preserve">VIII. </w:t>
      </w:r>
      <w:r w:rsidR="00CA38DE" w:rsidRPr="008414B2">
        <w:rPr>
          <w:rFonts w:ascii="Palatino Linotype" w:hAnsi="Palatino Linotype"/>
        </w:rPr>
        <w:t xml:space="preserve">Es así, que en fecha dieciocho de septiembre de dos mil diecinueve, la Unidad de Transparencia del </w:t>
      </w:r>
      <w:r w:rsidR="00CA38DE" w:rsidRPr="008414B2">
        <w:rPr>
          <w:rFonts w:ascii="Palatino Linotype" w:hAnsi="Palatino Linotype"/>
          <w:b/>
        </w:rPr>
        <w:t xml:space="preserve">SUJETO OBLIGADO, </w:t>
      </w:r>
      <w:r w:rsidR="00CA38DE" w:rsidRPr="008414B2">
        <w:rPr>
          <w:rFonts w:ascii="Palatino Linotype" w:hAnsi="Palatino Linotype"/>
        </w:rPr>
        <w:t>remitió a esta Ponencia mediante correo electrónico institucional un alcance al Informe Justificado, mismo que se muestra a continuación:</w:t>
      </w:r>
    </w:p>
    <w:p w14:paraId="36CE6D78" w14:textId="77777777" w:rsidR="003354C9" w:rsidRPr="008414B2" w:rsidRDefault="003354C9" w:rsidP="00520E9E">
      <w:pPr>
        <w:pStyle w:val="Prrafodelista"/>
        <w:spacing w:line="360" w:lineRule="auto"/>
        <w:ind w:left="0"/>
        <w:jc w:val="both"/>
        <w:rPr>
          <w:rFonts w:ascii="Palatino Linotype" w:hAnsi="Palatino Linotype"/>
        </w:rPr>
      </w:pPr>
    </w:p>
    <w:p w14:paraId="6C5EB570" w14:textId="21D365DA" w:rsidR="00CA38DE" w:rsidRPr="00F05253" w:rsidRDefault="00CA38DE" w:rsidP="00F05253">
      <w:pPr>
        <w:pStyle w:val="Prrafodelista"/>
        <w:widowControl w:val="0"/>
        <w:autoSpaceDE w:val="0"/>
        <w:autoSpaceDN w:val="0"/>
        <w:adjustRightInd w:val="0"/>
        <w:spacing w:before="300" w:after="240" w:line="360" w:lineRule="auto"/>
        <w:ind w:left="0"/>
        <w:jc w:val="both"/>
        <w:rPr>
          <w:rFonts w:ascii="Palatino Linotype" w:hAnsi="Palatino Linotype"/>
        </w:rPr>
      </w:pPr>
      <w:r w:rsidRPr="008414B2">
        <w:rPr>
          <w:noProof/>
          <w:lang w:eastAsia="es-MX"/>
        </w:rPr>
        <w:drawing>
          <wp:inline distT="0" distB="0" distL="0" distR="0" wp14:anchorId="271553FF" wp14:editId="22CE55E2">
            <wp:extent cx="5790565" cy="6791325"/>
            <wp:effectExtent l="0" t="0" r="63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0982" cy="6826999"/>
                    </a:xfrm>
                    <a:prstGeom prst="rect">
                      <a:avLst/>
                    </a:prstGeom>
                  </pic:spPr>
                </pic:pic>
              </a:graphicData>
            </a:graphic>
          </wp:inline>
        </w:drawing>
      </w:r>
    </w:p>
    <w:p w14:paraId="2F345DCE" w14:textId="6AED0D48" w:rsidR="00CA38DE" w:rsidRPr="003354C9" w:rsidRDefault="00CA38DE" w:rsidP="003354C9">
      <w:pPr>
        <w:pStyle w:val="Prrafodelista"/>
        <w:widowControl w:val="0"/>
        <w:autoSpaceDE w:val="0"/>
        <w:autoSpaceDN w:val="0"/>
        <w:adjustRightInd w:val="0"/>
        <w:spacing w:before="160" w:after="160" w:line="360" w:lineRule="auto"/>
        <w:ind w:left="0"/>
        <w:jc w:val="both"/>
        <w:rPr>
          <w:rFonts w:ascii="Palatino Linotype" w:hAnsi="Palatino Linotype" w:cs="Arial"/>
          <w:lang w:val="es-ES_tradnl"/>
        </w:rPr>
      </w:pPr>
      <w:r w:rsidRPr="008414B2">
        <w:rPr>
          <w:noProof/>
          <w:lang w:eastAsia="es-MX"/>
        </w:rPr>
        <w:drawing>
          <wp:inline distT="0" distB="0" distL="0" distR="0" wp14:anchorId="68737EA2" wp14:editId="3AB91F28">
            <wp:extent cx="5791482" cy="6819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3038" cy="6833508"/>
                    </a:xfrm>
                    <a:prstGeom prst="rect">
                      <a:avLst/>
                    </a:prstGeom>
                  </pic:spPr>
                </pic:pic>
              </a:graphicData>
            </a:graphic>
          </wp:inline>
        </w:drawing>
      </w:r>
    </w:p>
    <w:p w14:paraId="35D7DBEC" w14:textId="45F71B82" w:rsidR="00520E9E" w:rsidRPr="00F05253" w:rsidRDefault="00CA38DE" w:rsidP="00F05253">
      <w:pPr>
        <w:spacing w:line="360" w:lineRule="auto"/>
        <w:ind w:right="50"/>
        <w:jc w:val="both"/>
        <w:rPr>
          <w:rFonts w:ascii="Palatino Linotype" w:hAnsi="Palatino Linotype" w:cs="Arial"/>
        </w:rPr>
      </w:pPr>
      <w:r w:rsidRPr="008414B2">
        <w:rPr>
          <w:rFonts w:ascii="Palatino Linotype" w:hAnsi="Palatino Linotype"/>
          <w:b/>
          <w:sz w:val="28"/>
          <w:szCs w:val="28"/>
        </w:rPr>
        <w:t>IX</w:t>
      </w:r>
      <w:r w:rsidR="009652CF" w:rsidRPr="008414B2">
        <w:rPr>
          <w:rFonts w:ascii="Palatino Linotype" w:hAnsi="Palatino Linotype"/>
          <w:b/>
          <w:sz w:val="28"/>
          <w:szCs w:val="28"/>
        </w:rPr>
        <w:t xml:space="preserve">. </w:t>
      </w:r>
      <w:r w:rsidR="009652CF" w:rsidRPr="008414B2">
        <w:rPr>
          <w:rFonts w:ascii="Palatino Linotype" w:hAnsi="Palatino Linotype" w:cs="Arial"/>
        </w:rPr>
        <w:t xml:space="preserve">El </w:t>
      </w:r>
      <w:r w:rsidRPr="008414B2">
        <w:rPr>
          <w:rFonts w:ascii="Palatino Linotype" w:hAnsi="Palatino Linotype" w:cs="Arial"/>
        </w:rPr>
        <w:t>veinte</w:t>
      </w:r>
      <w:r w:rsidR="009652CF" w:rsidRPr="008414B2">
        <w:rPr>
          <w:rFonts w:ascii="Palatino Linotype" w:hAnsi="Palatino Linotype" w:cs="Arial"/>
        </w:rPr>
        <w:t xml:space="preserve"> de septiembre de dos mil diecinueve,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351CAA07" w14:textId="77777777" w:rsidR="00520E9E" w:rsidRPr="008414B2" w:rsidRDefault="00520E9E" w:rsidP="00520E9E">
      <w:pPr>
        <w:spacing w:line="360" w:lineRule="auto"/>
        <w:jc w:val="center"/>
        <w:rPr>
          <w:rFonts w:ascii="Palatino Linotype" w:hAnsi="Palatino Linotype"/>
          <w:b/>
          <w:bCs/>
          <w:spacing w:val="60"/>
          <w:sz w:val="28"/>
        </w:rPr>
      </w:pPr>
      <w:r w:rsidRPr="008414B2">
        <w:rPr>
          <w:rFonts w:ascii="Palatino Linotype" w:hAnsi="Palatino Linotype"/>
          <w:b/>
          <w:bCs/>
          <w:spacing w:val="60"/>
          <w:sz w:val="28"/>
        </w:rPr>
        <w:t>CONSIDERANDO</w:t>
      </w:r>
    </w:p>
    <w:p w14:paraId="27B39859" w14:textId="77777777" w:rsidR="00520E9E" w:rsidRPr="008414B2" w:rsidRDefault="00520E9E" w:rsidP="00520E9E">
      <w:pPr>
        <w:spacing w:line="360" w:lineRule="auto"/>
        <w:jc w:val="center"/>
        <w:rPr>
          <w:rFonts w:ascii="Palatino Linotype" w:hAnsi="Palatino Linotype"/>
          <w:b/>
          <w:bCs/>
          <w:spacing w:val="60"/>
        </w:rPr>
      </w:pPr>
    </w:p>
    <w:p w14:paraId="2FE864F3" w14:textId="303216BC" w:rsidR="00520E9E" w:rsidRPr="008414B2" w:rsidRDefault="00520E9E" w:rsidP="00520E9E">
      <w:pPr>
        <w:pStyle w:val="Prrafodelista"/>
        <w:widowControl w:val="0"/>
        <w:autoSpaceDE w:val="0"/>
        <w:autoSpaceDN w:val="0"/>
        <w:adjustRightInd w:val="0"/>
        <w:spacing w:line="360" w:lineRule="auto"/>
        <w:ind w:left="0"/>
        <w:jc w:val="both"/>
        <w:rPr>
          <w:rFonts w:ascii="Palatino Linotype" w:hAnsi="Palatino Linotype" w:cs="Arial"/>
        </w:rPr>
      </w:pPr>
      <w:r w:rsidRPr="008414B2">
        <w:rPr>
          <w:rFonts w:ascii="Palatino Linotype" w:hAnsi="Palatino Linotype"/>
          <w:b/>
          <w:sz w:val="28"/>
          <w:szCs w:val="28"/>
        </w:rPr>
        <w:t>PRIMERO.</w:t>
      </w:r>
      <w:r w:rsidRPr="008414B2">
        <w:rPr>
          <w:rFonts w:ascii="Palatino Linotype" w:hAnsi="Palatino Linotype"/>
          <w:b/>
        </w:rPr>
        <w:t xml:space="preserve"> Competencia</w:t>
      </w:r>
      <w:r w:rsidRPr="008414B2">
        <w:rPr>
          <w:rFonts w:ascii="Palatino Linotype" w:hAnsi="Palatino Linotype"/>
        </w:rPr>
        <w:t>.</w:t>
      </w:r>
      <w:r w:rsidRPr="008414B2">
        <w:rPr>
          <w:rFonts w:ascii="Palatino Linotype" w:hAnsi="Palatino Linotype"/>
          <w:b/>
        </w:rPr>
        <w:t xml:space="preserve"> </w:t>
      </w:r>
      <w:r w:rsidRPr="008414B2">
        <w:rPr>
          <w:rFonts w:ascii="Palatino Linotype" w:hAnsi="Palatino Linotype"/>
        </w:rPr>
        <w:t xml:space="preserve">Este Instituto de Transparencia, Acceso a la Información Pública y Protección de Datos Personales del Estado de México y Municipios, es competente para conocer y resolver </w:t>
      </w:r>
      <w:r w:rsidR="00AE4F2A" w:rsidRPr="008414B2">
        <w:rPr>
          <w:rFonts w:ascii="Palatino Linotype" w:hAnsi="Palatino Linotype"/>
        </w:rPr>
        <w:t>los</w:t>
      </w:r>
      <w:r w:rsidRPr="008414B2">
        <w:rPr>
          <w:rFonts w:ascii="Palatino Linotype" w:hAnsi="Palatino Linotype"/>
        </w:rPr>
        <w:t xml:space="preserve"> presente</w:t>
      </w:r>
      <w:r w:rsidR="00AE4F2A" w:rsidRPr="008414B2">
        <w:rPr>
          <w:rFonts w:ascii="Palatino Linotype" w:hAnsi="Palatino Linotype"/>
        </w:rPr>
        <w:t>s</w:t>
      </w:r>
      <w:r w:rsidRPr="008414B2">
        <w:rPr>
          <w:rFonts w:ascii="Palatino Linotype" w:hAnsi="Palatino Linotype"/>
        </w:rPr>
        <w:t xml:space="preserve"> recurso</w:t>
      </w:r>
      <w:r w:rsidR="00AE4F2A" w:rsidRPr="008414B2">
        <w:rPr>
          <w:rFonts w:ascii="Palatino Linotype" w:hAnsi="Palatino Linotype"/>
        </w:rPr>
        <w:t>s</w:t>
      </w:r>
      <w:r w:rsidRPr="008414B2">
        <w:rPr>
          <w:rFonts w:ascii="Palatino Linotype" w:hAnsi="Palatino Linotype"/>
        </w:rPr>
        <w:t>, conforme a lo dispuesto en los artículos 6, Apartado A de la Constitución Política de los Estados Unidos Mexicanos; 5, párrafos vigésimo</w:t>
      </w:r>
      <w:r w:rsidR="00073245">
        <w:rPr>
          <w:rFonts w:ascii="Palatino Linotype" w:hAnsi="Palatino Linotype"/>
        </w:rPr>
        <w:t xml:space="preserve"> segundo, vigésimo tercero y vigésimo cuarto, </w:t>
      </w:r>
      <w:r w:rsidRPr="008414B2">
        <w:rPr>
          <w:rFonts w:ascii="Palatino Linotype" w:hAnsi="Palatino Linotype"/>
        </w:rPr>
        <w:t>párrafos IV y V de la Constitución Política del Estado Libre y Soberano de México; 2 fracción II, 13, 29, 36 fracciones I y II, 176, 178, 179, 181 párrafo tercero y 185 de la Ley de Transparencia y Acceso a la Información Pública del Estado de México y Municipios</w:t>
      </w:r>
      <w:r w:rsidRPr="008414B2">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1759739" w14:textId="77777777" w:rsidR="00520E9E" w:rsidRPr="008414B2" w:rsidRDefault="00520E9E" w:rsidP="00520E9E">
      <w:pPr>
        <w:pStyle w:val="Prrafodelista"/>
        <w:widowControl w:val="0"/>
        <w:autoSpaceDE w:val="0"/>
        <w:autoSpaceDN w:val="0"/>
        <w:adjustRightInd w:val="0"/>
        <w:spacing w:line="360" w:lineRule="auto"/>
        <w:ind w:left="0"/>
        <w:jc w:val="both"/>
        <w:rPr>
          <w:rFonts w:ascii="Palatino Linotype" w:hAnsi="Palatino Linotype" w:cs="Arial"/>
        </w:rPr>
      </w:pPr>
    </w:p>
    <w:p w14:paraId="17370A20" w14:textId="40C15551" w:rsidR="00520E9E" w:rsidRPr="008414B2" w:rsidRDefault="00520E9E" w:rsidP="00520E9E">
      <w:pPr>
        <w:pStyle w:val="Prrafodelista"/>
        <w:widowControl w:val="0"/>
        <w:autoSpaceDE w:val="0"/>
        <w:autoSpaceDN w:val="0"/>
        <w:adjustRightInd w:val="0"/>
        <w:spacing w:line="360" w:lineRule="auto"/>
        <w:ind w:left="0" w:right="49"/>
        <w:jc w:val="both"/>
        <w:rPr>
          <w:rFonts w:ascii="Palatino Linotype" w:hAnsi="Palatino Linotype" w:cs="Arial"/>
        </w:rPr>
      </w:pPr>
      <w:r w:rsidRPr="008414B2">
        <w:rPr>
          <w:rFonts w:ascii="Palatino Linotype" w:hAnsi="Palatino Linotype" w:cs="Arial"/>
          <w:b/>
          <w:sz w:val="28"/>
          <w:szCs w:val="28"/>
        </w:rPr>
        <w:t xml:space="preserve">SEGUNDO. </w:t>
      </w:r>
      <w:r w:rsidRPr="008414B2">
        <w:rPr>
          <w:rFonts w:ascii="Palatino Linotype" w:hAnsi="Palatino Linotype" w:cs="Arial"/>
          <w:b/>
        </w:rPr>
        <w:t>Interés.</w:t>
      </w:r>
      <w:r w:rsidRPr="008414B2">
        <w:rPr>
          <w:rFonts w:ascii="Palatino Linotype" w:hAnsi="Palatino Linotype" w:cs="Arial"/>
        </w:rPr>
        <w:t xml:space="preserve"> Los recursos de revisión fueron interpuestos por parte legítima en atención a que fueron presentados por </w:t>
      </w:r>
      <w:r w:rsidR="00AE4F2A" w:rsidRPr="008414B2">
        <w:rPr>
          <w:rFonts w:ascii="Palatino Linotype" w:hAnsi="Palatino Linotype" w:cs="Arial"/>
          <w:b/>
        </w:rPr>
        <w:t>EL</w:t>
      </w:r>
      <w:r w:rsidRPr="008414B2">
        <w:rPr>
          <w:rFonts w:ascii="Palatino Linotype" w:hAnsi="Palatino Linotype" w:cs="Arial"/>
          <w:b/>
        </w:rPr>
        <w:t xml:space="preserve"> RECURRENTE</w:t>
      </w:r>
      <w:r w:rsidRPr="008414B2">
        <w:rPr>
          <w:rFonts w:ascii="Palatino Linotype" w:hAnsi="Palatino Linotype" w:cs="Arial"/>
          <w:snapToGrid w:val="0"/>
        </w:rPr>
        <w:t xml:space="preserve">, quien es la misma persona que formuló las </w:t>
      </w:r>
      <w:r w:rsidRPr="008414B2">
        <w:rPr>
          <w:rFonts w:ascii="Palatino Linotype" w:hAnsi="Palatino Linotype" w:cs="Arial"/>
        </w:rPr>
        <w:t>solicitudes</w:t>
      </w:r>
      <w:r w:rsidRPr="008414B2">
        <w:rPr>
          <w:rFonts w:ascii="Palatino Linotype" w:hAnsi="Palatino Linotype" w:cs="Arial"/>
          <w:snapToGrid w:val="0"/>
        </w:rPr>
        <w:t xml:space="preserve"> de información pública al</w:t>
      </w:r>
      <w:r w:rsidRPr="008414B2">
        <w:rPr>
          <w:rFonts w:ascii="Palatino Linotype" w:hAnsi="Palatino Linotype" w:cs="Arial"/>
          <w:b/>
          <w:snapToGrid w:val="0"/>
        </w:rPr>
        <w:t xml:space="preserve"> SUJETO OBLIGADO</w:t>
      </w:r>
      <w:r w:rsidRPr="008414B2">
        <w:rPr>
          <w:rFonts w:ascii="Palatino Linotype" w:hAnsi="Palatino Linotype" w:cs="Arial"/>
        </w:rPr>
        <w:t>.</w:t>
      </w:r>
    </w:p>
    <w:p w14:paraId="358C2BBE" w14:textId="77777777" w:rsidR="00520E9E" w:rsidRPr="008414B2" w:rsidRDefault="00520E9E" w:rsidP="00520E9E">
      <w:pPr>
        <w:pStyle w:val="Prrafodelista"/>
        <w:widowControl w:val="0"/>
        <w:autoSpaceDE w:val="0"/>
        <w:autoSpaceDN w:val="0"/>
        <w:adjustRightInd w:val="0"/>
        <w:spacing w:line="360" w:lineRule="auto"/>
        <w:ind w:left="0" w:right="49"/>
        <w:jc w:val="both"/>
        <w:rPr>
          <w:rFonts w:ascii="Palatino Linotype" w:hAnsi="Palatino Linotype" w:cs="Arial"/>
        </w:rPr>
      </w:pPr>
    </w:p>
    <w:p w14:paraId="3678B4E0" w14:textId="06974E65" w:rsidR="00520E9E" w:rsidRPr="003354C9" w:rsidRDefault="00520E9E" w:rsidP="00520E9E">
      <w:pPr>
        <w:pStyle w:val="Prrafodelista"/>
        <w:widowControl w:val="0"/>
        <w:autoSpaceDE w:val="0"/>
        <w:autoSpaceDN w:val="0"/>
        <w:adjustRightInd w:val="0"/>
        <w:spacing w:line="360" w:lineRule="auto"/>
        <w:ind w:left="0" w:right="49"/>
        <w:jc w:val="both"/>
        <w:rPr>
          <w:rFonts w:ascii="Palatino Linotype" w:hAnsi="Palatino Linotype" w:cs="Arial"/>
          <w:b/>
          <w:spacing w:val="-20"/>
        </w:rPr>
      </w:pPr>
      <w:r w:rsidRPr="008414B2">
        <w:rPr>
          <w:rFonts w:ascii="Palatino Linotype" w:hAnsi="Palatino Linotype" w:cs="Arial"/>
          <w:b/>
          <w:sz w:val="28"/>
          <w:szCs w:val="28"/>
        </w:rPr>
        <w:t>TERCERO.</w:t>
      </w:r>
      <w:r w:rsidRPr="008414B2">
        <w:rPr>
          <w:rFonts w:ascii="Palatino Linotype" w:hAnsi="Palatino Linotype" w:cs="Arial"/>
        </w:rPr>
        <w:t xml:space="preserve"> </w:t>
      </w:r>
      <w:r w:rsidRPr="008414B2">
        <w:rPr>
          <w:rFonts w:ascii="Palatino Linotype" w:hAnsi="Palatino Linotype" w:cs="Arial"/>
          <w:b/>
          <w:color w:val="000000"/>
        </w:rPr>
        <w:t>Justificación de la Acumulación de los recursos.</w:t>
      </w:r>
      <w:r w:rsidRPr="008414B2">
        <w:rPr>
          <w:rFonts w:ascii="Palatino Linotype" w:hAnsi="Palatino Linotype" w:cs="Arial"/>
          <w:color w:val="000000"/>
        </w:rPr>
        <w:t xml:space="preserve"> De las constancias que obran en los expedientes, se advierte que los recursos de revisión</w:t>
      </w:r>
      <w:r w:rsidRPr="008414B2">
        <w:rPr>
          <w:rFonts w:ascii="Palatino Linotype" w:hAnsi="Palatino Linotype"/>
        </w:rPr>
        <w:t xml:space="preserve"> </w:t>
      </w:r>
      <w:r w:rsidR="00494955" w:rsidRPr="008414B2">
        <w:rPr>
          <w:rFonts w:ascii="Palatino Linotype" w:hAnsi="Palatino Linotype" w:cs="Arial"/>
          <w:b/>
          <w:spacing w:val="-20"/>
        </w:rPr>
        <w:t>06292/INFOEM/IP/RR/2019, 06294/INFOEM/IP/RR/2019, 06296/INFOEM/IP/RR/2019, 06297/INFOEM/IP/RR/2019, 06298/INFOEM/IP/RR/2019, 06299/INFOEM/IP/RR/2019, 06300/INFOEM/IP/RR/2019, 06301/INFOEM/IP/RR/2019, 06302/INFOEM/IP/RR/2019, 06303/INFOEM/IP/RR/2019, 06304/INFOEM/IP/RR/2019, 06305/INFOEM/IP/RR/2019, 06306/INFOEM/IP/RR/2019, 06307/INFOEM/IP/RR/2019, 06309/INFOEM/IP/RR/2019, 06310/INFOEM/IP/RR/2019 06311/INFOEM/IP/RR/2019, 06312INFOEM/IP/RR/2019, 06313/INFOEM/IP/RR/2019, 06314/INFOEM/IP/RR/2019, 06315/INFOEM/IP/RR/2019, 06316/INFOEM/IP/RR/2019, 06317/INFOEM/IP/RR/2019, 06318/INFOEM/IP/RR/2019, 06319/INFOEM/IP/RR/2019, 06320/INFOEM/IP/RR/2019, 06321/INFOEM/IP/RR/2019, 06322/INFOEM/IP/RR/2019, 06323/INFOEM/IP/RR/2019, 06324/INFOEM/IP/RR/2019, 06325/INFOEM/IP/RR/2019, 06326/INFOEM/IP/RR/2019, 06327/INFOEM/IP/RR/2019, 06328/INFOEM/IP/RR/2019 06329/INFOEM/IP/RR/2019, 06330/INFOEM/IP/RR/2019, 06331/INFOEM/IP/RR/2019, 06332/INFOEM/IP/RR/2019, 06333/INFOEM/IP/RR/2019, 06334/INFOEM/IP/RR/2019</w:t>
      </w:r>
      <w:r w:rsidRPr="008414B2">
        <w:rPr>
          <w:rFonts w:ascii="Palatino Linotype" w:hAnsi="Palatino Linotype"/>
        </w:rPr>
        <w:t xml:space="preserve">, </w:t>
      </w:r>
      <w:r w:rsidRPr="008414B2">
        <w:rPr>
          <w:rFonts w:ascii="Palatino Linotype" w:hAnsi="Palatino Linotype" w:cs="Arial"/>
          <w:color w:val="000000"/>
        </w:rPr>
        <w:t xml:space="preserve">fueron presentados por </w:t>
      </w:r>
      <w:r w:rsidR="00AE4F2A" w:rsidRPr="008414B2">
        <w:rPr>
          <w:rFonts w:ascii="Palatino Linotype" w:hAnsi="Palatino Linotype" w:cs="Arial"/>
          <w:color w:val="000000"/>
        </w:rPr>
        <w:t>el</w:t>
      </w:r>
      <w:r w:rsidRPr="008414B2">
        <w:rPr>
          <w:rFonts w:ascii="Palatino Linotype" w:hAnsi="Palatino Linotype" w:cs="Arial"/>
          <w:color w:val="000000"/>
        </w:rPr>
        <w:t xml:space="preserve"> mism</w:t>
      </w:r>
      <w:r w:rsidR="00AE4F2A" w:rsidRPr="008414B2">
        <w:rPr>
          <w:rFonts w:ascii="Palatino Linotype" w:hAnsi="Palatino Linotype" w:cs="Arial"/>
          <w:color w:val="000000"/>
        </w:rPr>
        <w:t>o</w:t>
      </w:r>
      <w:r w:rsidRPr="008414B2">
        <w:rPr>
          <w:rFonts w:ascii="Palatino Linotype" w:hAnsi="Palatino Linotype" w:cs="Arial"/>
          <w:color w:val="000000"/>
        </w:rPr>
        <w:t xml:space="preserve"> </w:t>
      </w:r>
      <w:r w:rsidRPr="008414B2">
        <w:rPr>
          <w:rFonts w:ascii="Palatino Linotype" w:hAnsi="Palatino Linotype" w:cs="Arial"/>
          <w:b/>
          <w:color w:val="000000"/>
        </w:rPr>
        <w:t xml:space="preserve">RECURRENTE </w:t>
      </w:r>
      <w:r w:rsidRPr="008414B2">
        <w:rPr>
          <w:rFonts w:ascii="Palatino Linotype" w:hAnsi="Palatino Linotype" w:cs="Arial"/>
          <w:color w:val="000000"/>
        </w:rPr>
        <w:t xml:space="preserve">ante el mismo </w:t>
      </w:r>
      <w:r w:rsidRPr="008414B2">
        <w:rPr>
          <w:rFonts w:ascii="Palatino Linotype" w:hAnsi="Palatino Linotype" w:cs="Arial"/>
          <w:b/>
          <w:color w:val="000000"/>
        </w:rPr>
        <w:t>SUJETO OBLIGADO</w:t>
      </w:r>
      <w:r w:rsidRPr="008414B2">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solicitada se relaciona con </w:t>
      </w:r>
      <w:r w:rsidR="00EA2EB7" w:rsidRPr="008414B2">
        <w:rPr>
          <w:rFonts w:ascii="Palatino Linotype" w:hAnsi="Palatino Linotype" w:cs="Arial"/>
          <w:color w:val="000000"/>
        </w:rPr>
        <w:t>actividades sustantivas de diversas áreas que integran el Instituto de Transparencia, Acceso a la Información Pública y Protección de Datos Personales del Estado de México y Municipios</w:t>
      </w:r>
      <w:r w:rsidRPr="008414B2">
        <w:rPr>
          <w:rFonts w:ascii="Palatino Linotype" w:hAnsi="Palatino Linotype" w:cs="Arial"/>
          <w:color w:val="000000"/>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Pr="008414B2">
        <w:rPr>
          <w:rFonts w:ascii="Palatino Linotype" w:hAnsi="Palatino Linotype"/>
        </w:rPr>
        <w:t>la Ley de Transparencia y Acceso a la Información Pública del Estado de México y Municipios, anteriormente citados.</w:t>
      </w:r>
    </w:p>
    <w:p w14:paraId="4FBFBC2E" w14:textId="77777777" w:rsidR="00520E9E" w:rsidRPr="008414B2" w:rsidRDefault="00520E9E" w:rsidP="00520E9E">
      <w:pPr>
        <w:ind w:left="993" w:right="902" w:hanging="284"/>
        <w:jc w:val="center"/>
        <w:rPr>
          <w:rFonts w:ascii="Palatino Linotype" w:hAnsi="Palatino Linotype" w:cs="Arial"/>
          <w:b/>
          <w:i/>
          <w:sz w:val="22"/>
          <w:szCs w:val="22"/>
        </w:rPr>
      </w:pPr>
      <w:r w:rsidRPr="008414B2">
        <w:rPr>
          <w:rFonts w:ascii="Palatino Linotype" w:hAnsi="Palatino Linotype" w:cs="Arial"/>
          <w:b/>
          <w:i/>
          <w:sz w:val="22"/>
          <w:szCs w:val="22"/>
        </w:rPr>
        <w:t>“Código de Procedimientos Administrativos del Estado de México</w:t>
      </w:r>
    </w:p>
    <w:p w14:paraId="09A32381" w14:textId="77777777" w:rsidR="00520E9E" w:rsidRPr="008414B2" w:rsidRDefault="00520E9E" w:rsidP="00520E9E">
      <w:pPr>
        <w:ind w:left="993" w:right="902" w:hanging="284"/>
        <w:jc w:val="center"/>
        <w:rPr>
          <w:rFonts w:ascii="Palatino Linotype" w:hAnsi="Palatino Linotype" w:cs="Arial"/>
          <w:b/>
          <w:i/>
          <w:sz w:val="22"/>
          <w:szCs w:val="22"/>
        </w:rPr>
      </w:pPr>
    </w:p>
    <w:p w14:paraId="5295C9D4" w14:textId="77777777" w:rsidR="00520E9E" w:rsidRPr="008414B2" w:rsidRDefault="00520E9E" w:rsidP="00520E9E">
      <w:pPr>
        <w:ind w:left="709" w:right="757"/>
        <w:jc w:val="both"/>
        <w:rPr>
          <w:rFonts w:ascii="Palatino Linotype" w:hAnsi="Palatino Linotype" w:cs="Arial"/>
          <w:i/>
          <w:sz w:val="22"/>
          <w:szCs w:val="22"/>
        </w:rPr>
      </w:pPr>
      <w:r w:rsidRPr="008414B2">
        <w:rPr>
          <w:rFonts w:ascii="Palatino Linotype" w:hAnsi="Palatino Linotype" w:cs="Arial"/>
          <w:b/>
          <w:i/>
          <w:sz w:val="22"/>
          <w:szCs w:val="22"/>
        </w:rPr>
        <w:t>Artículo 18</w:t>
      </w:r>
      <w:r w:rsidRPr="008414B2">
        <w:rPr>
          <w:rFonts w:ascii="Palatino Linotype" w:hAnsi="Palatino Linotype" w:cs="Arial"/>
          <w:i/>
          <w:sz w:val="22"/>
          <w:szCs w:val="22"/>
        </w:rPr>
        <w:t xml:space="preserve">.- </w:t>
      </w:r>
      <w:r w:rsidRPr="008414B2">
        <w:rPr>
          <w:rFonts w:ascii="Palatino Linotype" w:hAnsi="Palatino Linotype" w:cs="Arial"/>
          <w:b/>
          <w:i/>
          <w:sz w:val="22"/>
          <w:szCs w:val="22"/>
        </w:rPr>
        <w:t xml:space="preserve">La autoridad administrativa o el Tribunal </w:t>
      </w:r>
      <w:r w:rsidRPr="008414B2">
        <w:rPr>
          <w:rFonts w:ascii="Palatino Linotype" w:hAnsi="Palatino Linotype" w:cs="Arial"/>
          <w:b/>
          <w:i/>
          <w:sz w:val="22"/>
          <w:szCs w:val="22"/>
          <w:u w:val="single"/>
        </w:rPr>
        <w:t>acordarán la acumulación de los expedientes</w:t>
      </w:r>
      <w:r w:rsidRPr="008414B2">
        <w:rPr>
          <w:rFonts w:ascii="Palatino Linotype" w:hAnsi="Palatino Linotype" w:cs="Arial"/>
          <w:b/>
          <w:i/>
          <w:sz w:val="22"/>
          <w:szCs w:val="22"/>
        </w:rPr>
        <w:t xml:space="preserve"> del procedimiento y proceso administrativo que ante ellos se sigan, de oficio</w:t>
      </w:r>
      <w:r w:rsidRPr="008414B2">
        <w:rPr>
          <w:rFonts w:ascii="Palatino Linotype" w:hAnsi="Palatino Linotype" w:cs="Arial"/>
          <w:i/>
          <w:sz w:val="22"/>
          <w:szCs w:val="22"/>
        </w:rPr>
        <w:t xml:space="preserve"> o a petición de parte, </w:t>
      </w:r>
      <w:r w:rsidRPr="008414B2">
        <w:rPr>
          <w:rFonts w:ascii="Palatino Linotype" w:hAnsi="Palatino Linotype" w:cs="Arial"/>
          <w:b/>
          <w:i/>
          <w:sz w:val="22"/>
          <w:szCs w:val="22"/>
          <w:u w:val="single"/>
        </w:rPr>
        <w:t>cuando las partes</w:t>
      </w:r>
      <w:r w:rsidRPr="008414B2">
        <w:rPr>
          <w:rFonts w:ascii="Palatino Linotype" w:hAnsi="Palatino Linotype" w:cs="Arial"/>
          <w:i/>
          <w:sz w:val="22"/>
          <w:szCs w:val="22"/>
        </w:rPr>
        <w:t xml:space="preserve"> o los actos administrativos </w:t>
      </w:r>
      <w:r w:rsidRPr="008414B2">
        <w:rPr>
          <w:rFonts w:ascii="Palatino Linotype" w:hAnsi="Palatino Linotype" w:cs="Arial"/>
          <w:b/>
          <w:i/>
          <w:sz w:val="22"/>
          <w:szCs w:val="22"/>
          <w:u w:val="single"/>
        </w:rPr>
        <w:t>sean iguales</w:t>
      </w:r>
      <w:r w:rsidRPr="008414B2">
        <w:rPr>
          <w:rFonts w:ascii="Palatino Linotype" w:hAnsi="Palatino Linotype" w:cs="Arial"/>
          <w:i/>
          <w:sz w:val="22"/>
          <w:szCs w:val="22"/>
        </w:rPr>
        <w:t xml:space="preserve">, se trate de actos conexos o </w:t>
      </w:r>
      <w:r w:rsidRPr="008414B2">
        <w:rPr>
          <w:rFonts w:ascii="Palatino Linotype" w:hAnsi="Palatino Linotype" w:cs="Arial"/>
          <w:b/>
          <w:i/>
          <w:sz w:val="22"/>
          <w:szCs w:val="22"/>
          <w:u w:val="single"/>
        </w:rPr>
        <w:t>resulte conveniente el trámite unificado de los asuntos, para evitar la emisión de resoluciones contradictorias</w:t>
      </w:r>
      <w:r w:rsidRPr="008414B2">
        <w:rPr>
          <w:rFonts w:ascii="Palatino Linotype" w:hAnsi="Palatino Linotype" w:cs="Arial"/>
          <w:i/>
          <w:sz w:val="22"/>
          <w:szCs w:val="22"/>
        </w:rPr>
        <w:t>. La misma regla se aplicará, en lo conducente, para la separación de los expedientes.”</w:t>
      </w:r>
    </w:p>
    <w:p w14:paraId="7F15EBDF" w14:textId="77777777" w:rsidR="00520E9E" w:rsidRPr="008414B2" w:rsidRDefault="00520E9E" w:rsidP="00520E9E">
      <w:pPr>
        <w:ind w:left="709" w:right="757"/>
        <w:jc w:val="center"/>
        <w:rPr>
          <w:rFonts w:ascii="Palatino Linotype" w:hAnsi="Palatino Linotype" w:cs="Arial"/>
          <w:b/>
          <w:i/>
          <w:sz w:val="22"/>
          <w:szCs w:val="22"/>
        </w:rPr>
      </w:pPr>
    </w:p>
    <w:p w14:paraId="50310902" w14:textId="77777777" w:rsidR="00EA2EB7" w:rsidRPr="008414B2" w:rsidRDefault="00EA2EB7" w:rsidP="00520E9E">
      <w:pPr>
        <w:ind w:left="709" w:right="757"/>
        <w:jc w:val="center"/>
        <w:rPr>
          <w:rFonts w:ascii="Palatino Linotype" w:hAnsi="Palatino Linotype" w:cs="Arial"/>
          <w:b/>
          <w:i/>
          <w:sz w:val="22"/>
          <w:szCs w:val="22"/>
        </w:rPr>
      </w:pPr>
    </w:p>
    <w:p w14:paraId="0706CCB1" w14:textId="77777777" w:rsidR="00520E9E" w:rsidRPr="008414B2" w:rsidRDefault="00520E9E" w:rsidP="00520E9E">
      <w:pPr>
        <w:ind w:left="709" w:right="757"/>
        <w:jc w:val="center"/>
        <w:rPr>
          <w:rFonts w:ascii="Palatino Linotype" w:hAnsi="Palatino Linotype" w:cs="Arial"/>
          <w:b/>
          <w:i/>
          <w:sz w:val="22"/>
          <w:szCs w:val="22"/>
        </w:rPr>
      </w:pPr>
      <w:r w:rsidRPr="008414B2">
        <w:rPr>
          <w:rFonts w:ascii="Palatino Linotype" w:hAnsi="Palatino Linotype" w:cs="Arial"/>
          <w:b/>
          <w:i/>
          <w:sz w:val="22"/>
          <w:szCs w:val="22"/>
        </w:rPr>
        <w:t>Ley de Transparencia y Acceso a la Información Pública del Estado de México y Municipios</w:t>
      </w:r>
    </w:p>
    <w:p w14:paraId="2AE74D63" w14:textId="77777777" w:rsidR="00520E9E" w:rsidRPr="008414B2" w:rsidRDefault="00520E9E" w:rsidP="00520E9E">
      <w:pPr>
        <w:ind w:left="709" w:right="757"/>
        <w:jc w:val="center"/>
        <w:rPr>
          <w:rFonts w:ascii="Palatino Linotype" w:hAnsi="Palatino Linotype" w:cs="Arial"/>
          <w:b/>
          <w:i/>
          <w:sz w:val="22"/>
          <w:szCs w:val="22"/>
        </w:rPr>
      </w:pPr>
    </w:p>
    <w:p w14:paraId="06909374" w14:textId="77777777" w:rsidR="00520E9E" w:rsidRPr="008414B2" w:rsidRDefault="00520E9E" w:rsidP="00520E9E">
      <w:pPr>
        <w:ind w:left="709" w:right="757"/>
        <w:jc w:val="both"/>
        <w:rPr>
          <w:rFonts w:ascii="Palatino Linotype" w:hAnsi="Palatino Linotype" w:cs="Arial"/>
          <w:i/>
          <w:sz w:val="22"/>
          <w:szCs w:val="22"/>
        </w:rPr>
      </w:pPr>
      <w:r w:rsidRPr="008414B2">
        <w:rPr>
          <w:rFonts w:ascii="Palatino Linotype" w:hAnsi="Palatino Linotype" w:cs="Arial"/>
          <w:i/>
          <w:sz w:val="22"/>
          <w:szCs w:val="22"/>
        </w:rPr>
        <w:t>“</w:t>
      </w:r>
      <w:r w:rsidRPr="008414B2">
        <w:rPr>
          <w:rFonts w:ascii="Palatino Linotype" w:hAnsi="Palatino Linotype" w:cs="Arial"/>
          <w:b/>
          <w:i/>
          <w:sz w:val="22"/>
          <w:szCs w:val="22"/>
        </w:rPr>
        <w:t xml:space="preserve">Artículo 195. </w:t>
      </w:r>
      <w:r w:rsidRPr="008414B2">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73757D5D" w14:textId="77777777" w:rsidR="00520E9E" w:rsidRPr="008414B2" w:rsidRDefault="00520E9E" w:rsidP="00520E9E">
      <w:pPr>
        <w:tabs>
          <w:tab w:val="center" w:pos="4960"/>
        </w:tabs>
        <w:ind w:left="709" w:right="757"/>
        <w:jc w:val="both"/>
        <w:rPr>
          <w:rFonts w:ascii="Palatino Linotype" w:hAnsi="Palatino Linotype" w:cs="Arial"/>
          <w:i/>
          <w:sz w:val="22"/>
          <w:szCs w:val="22"/>
        </w:rPr>
      </w:pPr>
      <w:r w:rsidRPr="008414B2">
        <w:rPr>
          <w:rFonts w:ascii="Palatino Linotype" w:hAnsi="Palatino Linotype" w:cs="Arial"/>
          <w:i/>
          <w:sz w:val="22"/>
          <w:szCs w:val="22"/>
        </w:rPr>
        <w:t>(Énfasis añadido)</w:t>
      </w:r>
      <w:r w:rsidRPr="008414B2">
        <w:rPr>
          <w:rFonts w:ascii="Palatino Linotype" w:hAnsi="Palatino Linotype" w:cs="Arial"/>
          <w:i/>
          <w:sz w:val="22"/>
          <w:szCs w:val="22"/>
        </w:rPr>
        <w:tab/>
      </w:r>
    </w:p>
    <w:p w14:paraId="7D5749C6" w14:textId="77777777" w:rsidR="00520E9E" w:rsidRPr="008414B2" w:rsidRDefault="00520E9E" w:rsidP="00520E9E">
      <w:pPr>
        <w:tabs>
          <w:tab w:val="center" w:pos="4960"/>
        </w:tabs>
        <w:ind w:left="709" w:right="757"/>
        <w:jc w:val="both"/>
        <w:rPr>
          <w:rFonts w:ascii="Palatino Linotype" w:hAnsi="Palatino Linotype" w:cs="Arial"/>
          <w:i/>
          <w:sz w:val="22"/>
          <w:szCs w:val="22"/>
        </w:rPr>
      </w:pPr>
    </w:p>
    <w:p w14:paraId="18B62DD6" w14:textId="77777777" w:rsidR="00520E9E" w:rsidRPr="008414B2" w:rsidRDefault="00520E9E" w:rsidP="00520E9E">
      <w:pPr>
        <w:pStyle w:val="Encabezado"/>
        <w:jc w:val="both"/>
        <w:rPr>
          <w:rFonts w:ascii="Palatino Linotype" w:hAnsi="Palatino Linotype" w:cs="Arial"/>
          <w:color w:val="000000"/>
          <w:lang w:val="es-MX"/>
        </w:rPr>
      </w:pPr>
      <w:r w:rsidRPr="008414B2">
        <w:rPr>
          <w:rFonts w:ascii="Palatino Linotype" w:hAnsi="Palatino Linotype" w:cs="Arial"/>
          <w:color w:val="000000"/>
          <w:sz w:val="22"/>
          <w:szCs w:val="22"/>
          <w:lang w:val="es-MX"/>
        </w:rPr>
        <w:t xml:space="preserve">De lo </w:t>
      </w:r>
      <w:r w:rsidRPr="008414B2">
        <w:rPr>
          <w:rFonts w:ascii="Palatino Linotype" w:hAnsi="Palatino Linotype" w:cs="Arial"/>
          <w:color w:val="000000"/>
          <w:lang w:val="es-MX"/>
        </w:rPr>
        <w:t>dispuesto en la normativa anterior, dicha acumulación procede cuando:</w:t>
      </w:r>
    </w:p>
    <w:p w14:paraId="20093CCA" w14:textId="77777777" w:rsidR="00520E9E" w:rsidRPr="008414B2" w:rsidRDefault="00520E9E" w:rsidP="00520E9E">
      <w:pPr>
        <w:pStyle w:val="Encabezado"/>
        <w:ind w:hanging="284"/>
        <w:jc w:val="both"/>
        <w:rPr>
          <w:rFonts w:ascii="Palatino Linotype" w:hAnsi="Palatino Linotype" w:cs="Arial"/>
          <w:color w:val="000000"/>
          <w:lang w:val="es-MX"/>
        </w:rPr>
      </w:pPr>
    </w:p>
    <w:p w14:paraId="1D6DE741" w14:textId="77777777" w:rsidR="00520E9E" w:rsidRPr="008414B2" w:rsidRDefault="00520E9E" w:rsidP="00520E9E">
      <w:pPr>
        <w:pStyle w:val="Encabezado"/>
        <w:numPr>
          <w:ilvl w:val="0"/>
          <w:numId w:val="7"/>
        </w:numPr>
        <w:ind w:left="284" w:hanging="284"/>
        <w:jc w:val="both"/>
        <w:rPr>
          <w:rFonts w:ascii="Palatino Linotype" w:hAnsi="Palatino Linotype" w:cs="Arial"/>
          <w:color w:val="000000"/>
          <w:lang w:val="es-MX"/>
        </w:rPr>
      </w:pPr>
      <w:r w:rsidRPr="008414B2">
        <w:rPr>
          <w:rFonts w:ascii="Palatino Linotype" w:hAnsi="Palatino Linotype" w:cs="Arial"/>
          <w:color w:val="000000"/>
          <w:lang w:val="es-MX"/>
        </w:rPr>
        <w:t>El solicitante y la información referida sean las mismas;</w:t>
      </w:r>
    </w:p>
    <w:p w14:paraId="1C4D623C" w14:textId="77777777" w:rsidR="00520E9E" w:rsidRPr="008414B2" w:rsidRDefault="00520E9E" w:rsidP="00520E9E">
      <w:pPr>
        <w:pStyle w:val="Encabezado"/>
        <w:numPr>
          <w:ilvl w:val="0"/>
          <w:numId w:val="7"/>
        </w:numPr>
        <w:ind w:left="284" w:hanging="284"/>
        <w:jc w:val="both"/>
        <w:rPr>
          <w:rFonts w:ascii="Palatino Linotype" w:hAnsi="Palatino Linotype" w:cs="Arial"/>
          <w:color w:val="000000"/>
          <w:lang w:val="es-MX"/>
        </w:rPr>
      </w:pPr>
      <w:r w:rsidRPr="008414B2">
        <w:rPr>
          <w:rFonts w:ascii="Palatino Linotype" w:hAnsi="Palatino Linotype" w:cs="Arial"/>
          <w:color w:val="000000"/>
          <w:lang w:val="es-MX"/>
        </w:rPr>
        <w:t>Las partes o los actos impugnados sean iguales;</w:t>
      </w:r>
    </w:p>
    <w:p w14:paraId="5FBE656C" w14:textId="77777777" w:rsidR="00520E9E" w:rsidRPr="008414B2" w:rsidRDefault="00520E9E" w:rsidP="00520E9E">
      <w:pPr>
        <w:pStyle w:val="Encabezado"/>
        <w:numPr>
          <w:ilvl w:val="0"/>
          <w:numId w:val="7"/>
        </w:numPr>
        <w:ind w:left="284" w:hanging="284"/>
        <w:jc w:val="both"/>
        <w:rPr>
          <w:rFonts w:ascii="Palatino Linotype" w:hAnsi="Palatino Linotype" w:cs="Arial"/>
          <w:color w:val="000000"/>
          <w:lang w:val="es-MX"/>
        </w:rPr>
      </w:pPr>
      <w:r w:rsidRPr="008414B2">
        <w:rPr>
          <w:rFonts w:ascii="Palatino Linotype" w:hAnsi="Palatino Linotype" w:cs="Arial"/>
          <w:b/>
          <w:color w:val="000000"/>
          <w:u w:val="single"/>
          <w:lang w:val="es-MX"/>
        </w:rPr>
        <w:t>Cuando se trate del mismo solicitante, el mismo Sujeto Obligado, aunque se trate de solicitudes diversas</w:t>
      </w:r>
      <w:r w:rsidRPr="008414B2">
        <w:rPr>
          <w:rFonts w:ascii="Palatino Linotype" w:hAnsi="Palatino Linotype" w:cs="Arial"/>
          <w:color w:val="000000"/>
          <w:lang w:val="es-MX"/>
        </w:rPr>
        <w:t>; y</w:t>
      </w:r>
    </w:p>
    <w:p w14:paraId="2645C0F8" w14:textId="77777777" w:rsidR="00520E9E" w:rsidRPr="008414B2" w:rsidRDefault="00520E9E" w:rsidP="00520E9E">
      <w:pPr>
        <w:pStyle w:val="Encabezado"/>
        <w:numPr>
          <w:ilvl w:val="0"/>
          <w:numId w:val="7"/>
        </w:numPr>
        <w:ind w:left="284" w:hanging="284"/>
        <w:jc w:val="both"/>
        <w:rPr>
          <w:rFonts w:ascii="Palatino Linotype" w:hAnsi="Palatino Linotype" w:cs="Arial"/>
          <w:color w:val="000000"/>
          <w:sz w:val="22"/>
          <w:szCs w:val="22"/>
          <w:lang w:val="es-MX"/>
        </w:rPr>
      </w:pPr>
      <w:r w:rsidRPr="008414B2">
        <w:rPr>
          <w:rFonts w:ascii="Palatino Linotype" w:hAnsi="Palatino Linotype" w:cs="Arial"/>
          <w:b/>
          <w:color w:val="000000"/>
          <w:u w:val="single"/>
          <w:lang w:val="es-MX"/>
        </w:rPr>
        <w:t>Resulte conveniente</w:t>
      </w:r>
      <w:r w:rsidRPr="008414B2">
        <w:rPr>
          <w:rFonts w:ascii="Palatino Linotype" w:hAnsi="Palatino Linotype" w:cs="Arial"/>
          <w:b/>
          <w:color w:val="000000"/>
          <w:sz w:val="22"/>
          <w:szCs w:val="22"/>
          <w:u w:val="single"/>
          <w:lang w:val="es-MX"/>
        </w:rPr>
        <w:t xml:space="preserve"> la resolución unificada de los asuntos</w:t>
      </w:r>
      <w:r w:rsidRPr="008414B2">
        <w:rPr>
          <w:rFonts w:ascii="Palatino Linotype" w:hAnsi="Palatino Linotype" w:cs="Arial"/>
          <w:i/>
          <w:color w:val="000000"/>
          <w:sz w:val="22"/>
          <w:szCs w:val="22"/>
          <w:u w:val="single"/>
          <w:lang w:val="es-MX"/>
        </w:rPr>
        <w:t>.</w:t>
      </w:r>
    </w:p>
    <w:p w14:paraId="5D08B0AD" w14:textId="77777777" w:rsidR="00520E9E" w:rsidRPr="008414B2" w:rsidRDefault="00520E9E" w:rsidP="00520E9E">
      <w:pPr>
        <w:pStyle w:val="Encabezado"/>
        <w:spacing w:line="360" w:lineRule="auto"/>
        <w:jc w:val="both"/>
        <w:rPr>
          <w:rFonts w:ascii="Palatino Linotype" w:hAnsi="Palatino Linotype" w:cs="Arial"/>
          <w:color w:val="000000"/>
          <w:lang w:val="es-MX"/>
        </w:rPr>
      </w:pPr>
    </w:p>
    <w:p w14:paraId="7FFE889F" w14:textId="75A729C4" w:rsidR="00520E9E" w:rsidRPr="008414B2" w:rsidRDefault="00520E9E" w:rsidP="00520E9E">
      <w:pPr>
        <w:pStyle w:val="Encabezado"/>
        <w:spacing w:line="360" w:lineRule="auto"/>
        <w:jc w:val="both"/>
        <w:rPr>
          <w:rFonts w:ascii="Palatino Linotype" w:hAnsi="Palatino Linotype" w:cs="Arial"/>
          <w:color w:val="000000"/>
          <w:lang w:val="es-MX"/>
        </w:rPr>
      </w:pPr>
      <w:r w:rsidRPr="008414B2">
        <w:rPr>
          <w:rFonts w:ascii="Palatino Linotype" w:hAnsi="Palatino Linotype" w:cs="Arial"/>
          <w:color w:val="000000"/>
          <w:lang w:val="es-MX"/>
        </w:rPr>
        <w:t xml:space="preserve">Así, tal y como se mencionó anteriormente, los recursos de revisión que nos ocupan fueron interpuestos por </w:t>
      </w:r>
      <w:r w:rsidR="00EA2EB7" w:rsidRPr="008414B2">
        <w:rPr>
          <w:rFonts w:ascii="Palatino Linotype" w:hAnsi="Palatino Linotype" w:cs="Arial"/>
          <w:color w:val="000000"/>
          <w:lang w:val="es-MX"/>
        </w:rPr>
        <w:t>el</w:t>
      </w:r>
      <w:r w:rsidRPr="008414B2">
        <w:rPr>
          <w:rFonts w:ascii="Palatino Linotype" w:hAnsi="Palatino Linotype" w:cs="Arial"/>
          <w:color w:val="000000"/>
          <w:lang w:val="es-MX"/>
        </w:rPr>
        <w:t xml:space="preserve"> mism</w:t>
      </w:r>
      <w:r w:rsidR="00EA2EB7" w:rsidRPr="008414B2">
        <w:rPr>
          <w:rFonts w:ascii="Palatino Linotype" w:hAnsi="Palatino Linotype" w:cs="Arial"/>
          <w:color w:val="000000"/>
          <w:lang w:val="es-MX"/>
        </w:rPr>
        <w:t>o</w:t>
      </w:r>
      <w:r w:rsidRPr="008414B2">
        <w:rPr>
          <w:rFonts w:ascii="Palatino Linotype" w:hAnsi="Palatino Linotype" w:cs="Arial"/>
          <w:color w:val="000000"/>
          <w:lang w:val="es-MX"/>
        </w:rPr>
        <w:t xml:space="preserve"> </w:t>
      </w:r>
      <w:r w:rsidRPr="008414B2">
        <w:rPr>
          <w:rFonts w:ascii="Palatino Linotype" w:hAnsi="Palatino Linotype" w:cs="Arial"/>
          <w:b/>
          <w:color w:val="000000"/>
          <w:lang w:val="es-MX"/>
        </w:rPr>
        <w:t>RECURRENTE</w:t>
      </w:r>
      <w:r w:rsidRPr="008414B2">
        <w:rPr>
          <w:rFonts w:ascii="Palatino Linotype" w:hAnsi="Palatino Linotype" w:cs="Arial"/>
          <w:color w:val="000000"/>
          <w:lang w:val="es-MX"/>
        </w:rPr>
        <w:t xml:space="preserve"> ante el mismo </w:t>
      </w:r>
      <w:r w:rsidRPr="008414B2">
        <w:rPr>
          <w:rFonts w:ascii="Palatino Linotype" w:hAnsi="Palatino Linotype" w:cs="Arial"/>
          <w:b/>
          <w:color w:val="000000"/>
          <w:lang w:val="es-MX"/>
        </w:rPr>
        <w:t>SUJETO OBLIGADO</w:t>
      </w:r>
      <w:r w:rsidRPr="008414B2">
        <w:rPr>
          <w:rFonts w:ascii="Palatino Linotype" w:hAnsi="Palatino Linotype" w:cs="Arial"/>
          <w:color w:val="000000"/>
          <w:lang w:val="es-MX"/>
        </w:rPr>
        <w:t xml:space="preserve">, además de que si bien la información solicitada no es la misma, resulta conveniente su resolución conjunta por tratarse de solicitudes de información relacionada con </w:t>
      </w:r>
      <w:r w:rsidR="00EA2EB7" w:rsidRPr="008414B2">
        <w:rPr>
          <w:rFonts w:ascii="Palatino Linotype" w:hAnsi="Palatino Linotype" w:cs="Arial"/>
          <w:color w:val="000000"/>
          <w:lang w:val="es-MX"/>
        </w:rPr>
        <w:t>este Instituto</w:t>
      </w:r>
      <w:r w:rsidRPr="008414B2">
        <w:rPr>
          <w:rFonts w:ascii="Palatino Linotype" w:hAnsi="Palatino Linotype" w:cs="Arial"/>
          <w:color w:val="000000"/>
          <w:lang w:val="es-MX"/>
        </w:rPr>
        <w:t xml:space="preserve">. </w:t>
      </w:r>
    </w:p>
    <w:p w14:paraId="62CC4328" w14:textId="77777777" w:rsidR="00520E9E" w:rsidRPr="008414B2" w:rsidRDefault="00520E9E" w:rsidP="00520E9E">
      <w:pPr>
        <w:pStyle w:val="Encabezado"/>
        <w:spacing w:line="360" w:lineRule="auto"/>
        <w:jc w:val="both"/>
        <w:rPr>
          <w:rFonts w:ascii="Palatino Linotype" w:hAnsi="Palatino Linotype" w:cs="Arial"/>
          <w:color w:val="000000"/>
          <w:lang w:val="es-MX"/>
        </w:rPr>
      </w:pPr>
      <w:r w:rsidRPr="008414B2">
        <w:rPr>
          <w:rFonts w:ascii="Palatino Linotype" w:hAnsi="Palatino Linotype" w:cs="Arial"/>
          <w:color w:val="000000"/>
          <w:lang w:val="es-MX"/>
        </w:rPr>
        <w:t>Bajo este orden de ideas, el Pleno de este Órgano Garante determinó la acumulación de los recursos de revisión señalados al rubro de la presente resolución.</w:t>
      </w:r>
    </w:p>
    <w:p w14:paraId="51393810" w14:textId="77777777" w:rsidR="00520E9E" w:rsidRPr="008414B2" w:rsidRDefault="00520E9E" w:rsidP="00520E9E">
      <w:pPr>
        <w:pStyle w:val="Encabezado"/>
        <w:spacing w:line="360" w:lineRule="auto"/>
        <w:jc w:val="both"/>
        <w:rPr>
          <w:rFonts w:ascii="Palatino Linotype" w:hAnsi="Palatino Linotype" w:cs="Arial"/>
          <w:color w:val="000000"/>
          <w:lang w:val="es-MX"/>
        </w:rPr>
      </w:pPr>
    </w:p>
    <w:p w14:paraId="1B28922F" w14:textId="287FB32F" w:rsidR="00520E9E" w:rsidRPr="008414B2" w:rsidRDefault="00520E9E" w:rsidP="00520E9E">
      <w:pPr>
        <w:pStyle w:val="Prrafodelista"/>
        <w:widowControl w:val="0"/>
        <w:autoSpaceDE w:val="0"/>
        <w:autoSpaceDN w:val="0"/>
        <w:adjustRightInd w:val="0"/>
        <w:spacing w:line="360" w:lineRule="auto"/>
        <w:ind w:left="0"/>
        <w:jc w:val="both"/>
        <w:rPr>
          <w:rFonts w:ascii="Palatino Linotype" w:hAnsi="Palatino Linotype" w:cs="Arial"/>
        </w:rPr>
      </w:pPr>
      <w:r w:rsidRPr="008414B2">
        <w:rPr>
          <w:rFonts w:ascii="Palatino Linotype" w:hAnsi="Palatino Linotype" w:cs="Arial"/>
          <w:b/>
          <w:sz w:val="28"/>
          <w:szCs w:val="28"/>
        </w:rPr>
        <w:t xml:space="preserve">CUARTO. </w:t>
      </w:r>
      <w:r w:rsidRPr="008414B2">
        <w:rPr>
          <w:rFonts w:ascii="Palatino Linotype" w:hAnsi="Palatino Linotype" w:cs="Arial"/>
          <w:b/>
        </w:rPr>
        <w:t xml:space="preserve">Oportunidad. </w:t>
      </w:r>
      <w:r w:rsidRPr="008414B2">
        <w:rPr>
          <w:rFonts w:ascii="Palatino Linotype" w:hAnsi="Palatino Linotype" w:cs="Arial"/>
        </w:rPr>
        <w:t xml:space="preserve">Los recursos de revisión fueron interpuestos dentro del plazo de quince días hábiles contados a partir del día siguiente al en que </w:t>
      </w:r>
      <w:r w:rsidR="00EA2EB7" w:rsidRPr="008414B2">
        <w:rPr>
          <w:rFonts w:ascii="Palatino Linotype" w:hAnsi="Palatino Linotype" w:cs="Arial"/>
          <w:b/>
        </w:rPr>
        <w:t>EL RECURRENTE</w:t>
      </w:r>
      <w:r w:rsidRPr="008414B2">
        <w:rPr>
          <w:rFonts w:ascii="Palatino Linotype" w:hAnsi="Palatino Linotype" w:cs="Arial"/>
          <w:b/>
        </w:rPr>
        <w:t xml:space="preserve"> </w:t>
      </w:r>
      <w:r w:rsidRPr="008414B2">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14:paraId="7E7CDCC7" w14:textId="77777777" w:rsidR="00520E9E" w:rsidRPr="008414B2" w:rsidRDefault="00520E9E" w:rsidP="00520E9E">
      <w:pPr>
        <w:pStyle w:val="Prrafodelista"/>
        <w:widowControl w:val="0"/>
        <w:autoSpaceDE w:val="0"/>
        <w:autoSpaceDN w:val="0"/>
        <w:adjustRightInd w:val="0"/>
        <w:spacing w:line="360" w:lineRule="auto"/>
        <w:ind w:left="0"/>
        <w:jc w:val="both"/>
        <w:rPr>
          <w:rFonts w:ascii="Palatino Linotype" w:hAnsi="Palatino Linotype" w:cs="Arial"/>
        </w:rPr>
      </w:pPr>
    </w:p>
    <w:p w14:paraId="172EB7FB" w14:textId="77777777" w:rsidR="00520E9E" w:rsidRPr="008414B2" w:rsidRDefault="00520E9E" w:rsidP="00520E9E">
      <w:pPr>
        <w:ind w:left="709" w:right="709"/>
        <w:jc w:val="both"/>
        <w:rPr>
          <w:rFonts w:ascii="Palatino Linotype" w:hAnsi="Palatino Linotype" w:cs="Arial"/>
          <w:i/>
          <w:sz w:val="22"/>
        </w:rPr>
      </w:pPr>
      <w:r w:rsidRPr="008414B2">
        <w:rPr>
          <w:rFonts w:ascii="Palatino Linotype" w:hAnsi="Palatino Linotype" w:cs="Arial"/>
          <w:i/>
          <w:sz w:val="22"/>
        </w:rPr>
        <w:t>“</w:t>
      </w:r>
      <w:r w:rsidRPr="008414B2">
        <w:rPr>
          <w:rFonts w:ascii="Palatino Linotype" w:hAnsi="Palatino Linotype" w:cs="Arial"/>
          <w:b/>
          <w:i/>
          <w:sz w:val="22"/>
        </w:rPr>
        <w:t>Artículo 178.</w:t>
      </w:r>
      <w:r w:rsidRPr="008414B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654CB0F" w14:textId="77777777" w:rsidR="00520E9E" w:rsidRPr="008414B2" w:rsidRDefault="00520E9E" w:rsidP="00520E9E">
      <w:pPr>
        <w:ind w:left="709" w:right="709"/>
        <w:jc w:val="both"/>
        <w:rPr>
          <w:rFonts w:ascii="Palatino Linotype" w:hAnsi="Palatino Linotype" w:cs="Arial"/>
          <w:i/>
          <w:sz w:val="22"/>
        </w:rPr>
      </w:pPr>
    </w:p>
    <w:p w14:paraId="2DFEE51A" w14:textId="77777777" w:rsidR="00520E9E" w:rsidRPr="008414B2" w:rsidRDefault="00520E9E" w:rsidP="00520E9E">
      <w:pPr>
        <w:ind w:left="709" w:right="709"/>
        <w:jc w:val="both"/>
        <w:rPr>
          <w:rFonts w:ascii="Palatino Linotype" w:hAnsi="Palatino Linotype" w:cs="Arial"/>
          <w:i/>
          <w:sz w:val="22"/>
        </w:rPr>
      </w:pPr>
      <w:r w:rsidRPr="008414B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6A7EA97" w14:textId="77777777" w:rsidR="00520E9E" w:rsidRPr="008414B2" w:rsidRDefault="00520E9E" w:rsidP="00520E9E">
      <w:pPr>
        <w:ind w:left="709" w:right="709"/>
        <w:jc w:val="both"/>
        <w:rPr>
          <w:rFonts w:ascii="Palatino Linotype" w:hAnsi="Palatino Linotype" w:cs="Arial"/>
          <w:i/>
          <w:sz w:val="22"/>
        </w:rPr>
      </w:pPr>
      <w:r w:rsidRPr="008414B2">
        <w:rPr>
          <w:rFonts w:ascii="Palatino Linotype" w:hAnsi="Palatino Linotype" w:cs="Arial"/>
          <w:i/>
          <w:sz w:val="22"/>
        </w:rPr>
        <w:t xml:space="preserve">En el caso de que se interponga ante la Unidad de Transparencia, ésta deberá remitir el recurso de revisión al Instituto a más tardar al día </w:t>
      </w:r>
      <w:r w:rsidRPr="008414B2">
        <w:rPr>
          <w:rFonts w:ascii="Palatino Linotype" w:hAnsi="Palatino Linotype" w:cs="Arial"/>
          <w:i/>
          <w:sz w:val="22"/>
          <w:lang w:eastAsia="es-MX"/>
        </w:rPr>
        <w:t>siguiente</w:t>
      </w:r>
      <w:r w:rsidRPr="008414B2">
        <w:rPr>
          <w:rFonts w:ascii="Palatino Linotype" w:hAnsi="Palatino Linotype" w:cs="Arial"/>
          <w:i/>
          <w:sz w:val="22"/>
        </w:rPr>
        <w:t xml:space="preserve"> de haberlo recibido.”</w:t>
      </w:r>
    </w:p>
    <w:p w14:paraId="12DF7C06" w14:textId="77777777" w:rsidR="00520E9E" w:rsidRPr="008414B2" w:rsidRDefault="00520E9E" w:rsidP="00520E9E">
      <w:pPr>
        <w:spacing w:line="360" w:lineRule="auto"/>
        <w:ind w:left="709" w:right="709"/>
        <w:jc w:val="both"/>
        <w:rPr>
          <w:rFonts w:ascii="Palatino Linotype" w:hAnsi="Palatino Linotype" w:cs="Arial"/>
          <w:i/>
        </w:rPr>
      </w:pPr>
    </w:p>
    <w:p w14:paraId="22A5AB80" w14:textId="71FFDC88" w:rsidR="00520E9E" w:rsidRPr="008414B2" w:rsidRDefault="00520E9E" w:rsidP="00520E9E">
      <w:pPr>
        <w:spacing w:line="360" w:lineRule="auto"/>
        <w:jc w:val="both"/>
        <w:rPr>
          <w:rFonts w:ascii="Palatino Linotype" w:hAnsi="Palatino Linotype" w:cs="Arial"/>
        </w:rPr>
      </w:pPr>
      <w:r w:rsidRPr="008414B2">
        <w:rPr>
          <w:rFonts w:ascii="Palatino Linotype" w:hAnsi="Palatino Linotype" w:cs="Arial"/>
        </w:rPr>
        <w:t xml:space="preserve">En esa tesitura, atendiendo a que </w:t>
      </w:r>
      <w:r w:rsidRPr="008414B2">
        <w:rPr>
          <w:rFonts w:ascii="Palatino Linotype" w:hAnsi="Palatino Linotype" w:cs="Arial"/>
          <w:b/>
        </w:rPr>
        <w:t>EL SUJETO OBLIGADO</w:t>
      </w:r>
      <w:r w:rsidRPr="008414B2">
        <w:rPr>
          <w:rFonts w:ascii="Palatino Linotype" w:hAnsi="Palatino Linotype" w:cs="Arial"/>
        </w:rPr>
        <w:t xml:space="preserve"> notificó las respuestas a las solicitudes de información pública el día</w:t>
      </w:r>
      <w:r w:rsidRPr="008414B2">
        <w:rPr>
          <w:rFonts w:ascii="Palatino Linotype" w:hAnsi="Palatino Linotype" w:cs="Arial"/>
          <w:b/>
        </w:rPr>
        <w:t xml:space="preserve"> </w:t>
      </w:r>
      <w:r w:rsidR="005933D4" w:rsidRPr="008414B2">
        <w:rPr>
          <w:rFonts w:ascii="Palatino Linotype" w:hAnsi="Palatino Linotype" w:cs="Arial"/>
          <w:b/>
        </w:rPr>
        <w:t>cuatro de julio</w:t>
      </w:r>
      <w:r w:rsidR="00EA2EB7" w:rsidRPr="008414B2">
        <w:rPr>
          <w:rFonts w:ascii="Palatino Linotype" w:hAnsi="Palatino Linotype" w:cs="Arial"/>
          <w:b/>
        </w:rPr>
        <w:t xml:space="preserve"> </w:t>
      </w:r>
      <w:r w:rsidR="005933D4" w:rsidRPr="008414B2">
        <w:rPr>
          <w:rFonts w:ascii="Palatino Linotype" w:hAnsi="Palatino Linotype" w:cs="Arial"/>
          <w:b/>
        </w:rPr>
        <w:t>de dos mil diecinueve</w:t>
      </w:r>
      <w:r w:rsidRPr="008414B2">
        <w:rPr>
          <w:rFonts w:ascii="Palatino Linotype" w:hAnsi="Palatino Linotype" w:cs="Arial"/>
        </w:rPr>
        <w:t xml:space="preserve">; así, el plazo de quince días hábiles que el artículo 178 de la Ley de la materia otorga a </w:t>
      </w:r>
      <w:r w:rsidR="005933D4" w:rsidRPr="008414B2">
        <w:rPr>
          <w:rFonts w:ascii="Palatino Linotype" w:hAnsi="Palatino Linotype" w:cs="Arial"/>
          <w:b/>
        </w:rPr>
        <w:t>LA</w:t>
      </w:r>
      <w:r w:rsidR="00EA2EB7" w:rsidRPr="008414B2">
        <w:rPr>
          <w:rFonts w:ascii="Palatino Linotype" w:hAnsi="Palatino Linotype" w:cs="Arial"/>
          <w:b/>
        </w:rPr>
        <w:t xml:space="preserve"> RECURRENTE</w:t>
      </w:r>
      <w:r w:rsidRPr="008414B2">
        <w:rPr>
          <w:rFonts w:ascii="Palatino Linotype" w:hAnsi="Palatino Linotype" w:cs="Arial"/>
        </w:rPr>
        <w:t xml:space="preserve"> para presentar los respectivos recursos de revisión, transcurrió del </w:t>
      </w:r>
      <w:r w:rsidR="00EA2EB7" w:rsidRPr="008414B2">
        <w:rPr>
          <w:rFonts w:ascii="Palatino Linotype" w:hAnsi="Palatino Linotype" w:cs="Arial"/>
          <w:b/>
        </w:rPr>
        <w:t>veinti</w:t>
      </w:r>
      <w:r w:rsidR="005933D4" w:rsidRPr="008414B2">
        <w:rPr>
          <w:rFonts w:ascii="Palatino Linotype" w:hAnsi="Palatino Linotype" w:cs="Arial"/>
          <w:b/>
        </w:rPr>
        <w:t xml:space="preserve">cinco de julio </w:t>
      </w:r>
      <w:r w:rsidRPr="008414B2">
        <w:rPr>
          <w:rFonts w:ascii="Palatino Linotype" w:hAnsi="Palatino Linotype" w:cs="Arial"/>
          <w:b/>
        </w:rPr>
        <w:t xml:space="preserve">al </w:t>
      </w:r>
      <w:r w:rsidR="005933D4" w:rsidRPr="008414B2">
        <w:rPr>
          <w:rFonts w:ascii="Palatino Linotype" w:hAnsi="Palatino Linotype" w:cs="Arial"/>
          <w:b/>
        </w:rPr>
        <w:t>ocho de agosto</w:t>
      </w:r>
      <w:r w:rsidR="00EA2EB7" w:rsidRPr="008414B2">
        <w:rPr>
          <w:rFonts w:ascii="Palatino Linotype" w:hAnsi="Palatino Linotype" w:cs="Arial"/>
          <w:b/>
        </w:rPr>
        <w:t xml:space="preserve"> </w:t>
      </w:r>
      <w:r w:rsidR="005933D4" w:rsidRPr="008414B2">
        <w:rPr>
          <w:rFonts w:ascii="Palatino Linotype" w:hAnsi="Palatino Linotype" w:cs="Arial"/>
          <w:b/>
        </w:rPr>
        <w:t>de dos mil diecinueve</w:t>
      </w:r>
      <w:r w:rsidRPr="008414B2">
        <w:rPr>
          <w:rFonts w:ascii="Palatino Linotype" w:hAnsi="Palatino Linotype" w:cs="Arial"/>
        </w:rPr>
        <w:t xml:space="preserve">, sin contemplar en el cómputo los días </w:t>
      </w:r>
      <w:r w:rsidR="005933D4" w:rsidRPr="008414B2">
        <w:rPr>
          <w:rFonts w:ascii="Palatino Linotype" w:hAnsi="Palatino Linotype" w:cs="Arial"/>
        </w:rPr>
        <w:t>seis, siete, trece, catorce, veinte, veintiuno, veintisiete y veintiocho de julio así como, tres y cuatro de agosto del año dos mil diecinueve</w:t>
      </w:r>
      <w:r w:rsidRPr="008414B2">
        <w:rPr>
          <w:rFonts w:ascii="Palatino Linotype" w:hAnsi="Palatino Linotype" w:cs="Arial"/>
        </w:rPr>
        <w:t xml:space="preserve">, por corresponder a sábados y domingos, considerados como días inhábiles, en términos del artículo 3 fracción X de la </w:t>
      </w:r>
      <w:r w:rsidRPr="008414B2">
        <w:rPr>
          <w:rFonts w:ascii="Palatino Linotype" w:hAnsi="Palatino Linotype"/>
        </w:rPr>
        <w:t xml:space="preserve">Ley de Transparencia y Acceso a la Información Pública del Estado de México y Municipios, asimismo </w:t>
      </w:r>
      <w:r w:rsidR="00643F9A" w:rsidRPr="008414B2">
        <w:rPr>
          <w:rFonts w:ascii="Palatino Linotype" w:hAnsi="Palatino Linotype"/>
        </w:rPr>
        <w:t>del quince al veintiséis de julio,</w:t>
      </w:r>
      <w:r w:rsidRPr="008414B2">
        <w:rPr>
          <w:rFonts w:ascii="Palatino Linotype" w:hAnsi="Palatino Linotype"/>
        </w:rPr>
        <w:t xml:space="preserve"> por </w:t>
      </w:r>
      <w:r w:rsidR="00643F9A" w:rsidRPr="008414B2">
        <w:rPr>
          <w:rFonts w:ascii="Palatino Linotype" w:hAnsi="Palatino Linotype"/>
        </w:rPr>
        <w:t>corresponder a periodo vacacional,</w:t>
      </w:r>
      <w:r w:rsidRPr="008414B2">
        <w:rPr>
          <w:rFonts w:ascii="Palatino Linotype" w:hAnsi="Palatino Linotype"/>
        </w:rPr>
        <w:t xml:space="preserve"> </w:t>
      </w:r>
      <w:r w:rsidRPr="008414B2">
        <w:rPr>
          <w:rFonts w:ascii="Palatino Linotype" w:hAnsi="Palatino Linotype" w:cs="Arial"/>
        </w:rPr>
        <w:t>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p>
    <w:p w14:paraId="48B1259E" w14:textId="77777777" w:rsidR="00520E9E" w:rsidRPr="008414B2" w:rsidRDefault="00520E9E" w:rsidP="00520E9E">
      <w:pPr>
        <w:spacing w:line="360" w:lineRule="auto"/>
        <w:jc w:val="both"/>
        <w:rPr>
          <w:rFonts w:ascii="Palatino Linotype" w:hAnsi="Palatino Linotype" w:cs="Arial"/>
        </w:rPr>
      </w:pPr>
    </w:p>
    <w:p w14:paraId="4EFCE940" w14:textId="225F6A2C" w:rsidR="00520E9E" w:rsidRDefault="003354C9" w:rsidP="00520E9E">
      <w:pPr>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14:anchorId="4178D614" wp14:editId="3A0E97DC">
                <wp:simplePos x="0" y="0"/>
                <wp:positionH relativeFrom="margin">
                  <wp:align>left</wp:align>
                </wp:positionH>
                <wp:positionV relativeFrom="paragraph">
                  <wp:posOffset>1119505</wp:posOffset>
                </wp:positionV>
                <wp:extent cx="5791200" cy="809625"/>
                <wp:effectExtent l="38100" t="38100" r="76200" b="85725"/>
                <wp:wrapNone/>
                <wp:docPr id="8" name="Conector recto 8"/>
                <wp:cNvGraphicFramePr/>
                <a:graphic xmlns:a="http://schemas.openxmlformats.org/drawingml/2006/main">
                  <a:graphicData uri="http://schemas.microsoft.com/office/word/2010/wordprocessingShape">
                    <wps:wsp>
                      <wps:cNvCnPr/>
                      <wps:spPr>
                        <a:xfrm>
                          <a:off x="0" y="0"/>
                          <a:ext cx="5791200" cy="809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C1ABA" id="Conector recto 8"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8.15pt" to="456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" strokecolor="#4f81bd [3204]" strokeweight="2pt">
                <v:shadow on="t" color="black" opacity="24903f" origin=",.5" offset="0,.55556mm"/>
                <w10:wrap anchorx="margin"/>
              </v:line>
            </w:pict>
          </mc:Fallback>
        </mc:AlternateContent>
      </w:r>
      <w:r w:rsidR="00520E9E" w:rsidRPr="008414B2">
        <w:rPr>
          <w:rFonts w:ascii="Palatino Linotype" w:hAnsi="Palatino Linotype" w:cs="Arial"/>
        </w:rPr>
        <w:t>En ese tenor, si los recursos de revisión que nos ocupan, se interpusieron el</w:t>
      </w:r>
      <w:r w:rsidR="00520E9E" w:rsidRPr="008414B2">
        <w:rPr>
          <w:rFonts w:ascii="Palatino Linotype" w:hAnsi="Palatino Linotype" w:cs="Arial"/>
          <w:b/>
        </w:rPr>
        <w:t xml:space="preserve"> </w:t>
      </w:r>
      <w:r w:rsidR="00643F9A" w:rsidRPr="008414B2">
        <w:rPr>
          <w:rFonts w:ascii="Palatino Linotype" w:hAnsi="Palatino Linotype" w:cs="Arial"/>
          <w:b/>
          <w:u w:val="single"/>
        </w:rPr>
        <w:t>veintinueve de julio</w:t>
      </w:r>
      <w:r w:rsidR="007B6B2A" w:rsidRPr="008414B2">
        <w:rPr>
          <w:rFonts w:ascii="Palatino Linotype" w:hAnsi="Palatino Linotype" w:cs="Arial"/>
          <w:b/>
          <w:u w:val="single"/>
        </w:rPr>
        <w:t xml:space="preserve"> </w:t>
      </w:r>
      <w:r w:rsidR="00520E9E" w:rsidRPr="008414B2">
        <w:rPr>
          <w:rFonts w:ascii="Palatino Linotype" w:hAnsi="Palatino Linotype" w:cs="Arial"/>
          <w:b/>
          <w:u w:val="single"/>
        </w:rPr>
        <w:t xml:space="preserve">de </w:t>
      </w:r>
      <w:r w:rsidR="00643F9A" w:rsidRPr="008414B2">
        <w:rPr>
          <w:rFonts w:ascii="Palatino Linotype" w:hAnsi="Palatino Linotype" w:cs="Arial"/>
          <w:b/>
          <w:u w:val="single"/>
        </w:rPr>
        <w:t>dos mil diecinueve</w:t>
      </w:r>
      <w:r w:rsidR="00520E9E" w:rsidRPr="008414B2">
        <w:rPr>
          <w:rFonts w:ascii="Palatino Linotype" w:hAnsi="Palatino Linotype" w:cs="Arial"/>
        </w:rPr>
        <w:t>, éstos se encuentran dentro de los márgenes temporales previstos en el precepto legal citado en el párrafo anterior y, por tanto, su interposición se considera oportuna.</w:t>
      </w:r>
    </w:p>
    <w:p w14:paraId="28FA436F" w14:textId="77777777" w:rsidR="003354C9" w:rsidRPr="008414B2" w:rsidRDefault="003354C9" w:rsidP="00520E9E">
      <w:pPr>
        <w:spacing w:line="360" w:lineRule="auto"/>
        <w:jc w:val="both"/>
        <w:rPr>
          <w:rFonts w:ascii="Palatino Linotype" w:hAnsi="Palatino Linotype" w:cs="Arial"/>
        </w:rPr>
      </w:pPr>
    </w:p>
    <w:p w14:paraId="2DDB921A" w14:textId="79C8B6E8" w:rsidR="00E6248D" w:rsidRPr="008414B2" w:rsidRDefault="00E6248D" w:rsidP="00E6248D">
      <w:pPr>
        <w:pStyle w:val="Prrafodelista"/>
        <w:spacing w:line="360" w:lineRule="auto"/>
        <w:ind w:left="0"/>
        <w:jc w:val="both"/>
        <w:rPr>
          <w:rFonts w:ascii="Palatino Linotype" w:hAnsi="Palatino Linotype" w:cs="Arial"/>
        </w:rPr>
      </w:pPr>
      <w:r w:rsidRPr="008414B2">
        <w:rPr>
          <w:rFonts w:ascii="Palatino Linotype" w:hAnsi="Palatino Linotype"/>
          <w:b/>
          <w:sz w:val="28"/>
        </w:rPr>
        <w:t xml:space="preserve">QUINTO. </w:t>
      </w:r>
      <w:r w:rsidRPr="008414B2">
        <w:rPr>
          <w:rFonts w:ascii="Palatino Linotype" w:hAnsi="Palatino Linotype" w:cs="Arial"/>
          <w:b/>
        </w:rPr>
        <w:t xml:space="preserve">Cuestiones de previo y especial pronunciamiento. </w:t>
      </w:r>
      <w:r w:rsidRPr="008414B2">
        <w:rPr>
          <w:rFonts w:ascii="Palatino Linotype" w:hAnsi="Palatino Linotype" w:cs="Arial"/>
        </w:rPr>
        <w:t xml:space="preserve">Los recursos de Revisión en estudio contienen los elementos normativos de validez exigidos en </w:t>
      </w:r>
      <w:r w:rsidRPr="008414B2">
        <w:rPr>
          <w:rFonts w:ascii="Palatino Linotype" w:hAnsi="Palatino Linotype"/>
        </w:rPr>
        <w:t xml:space="preserve">la Ley de Transparencia y </w:t>
      </w:r>
      <w:r w:rsidRPr="008414B2">
        <w:rPr>
          <w:rFonts w:ascii="Palatino Linotype" w:hAnsi="Palatino Linotype" w:cs="Arial"/>
          <w:lang w:val="es-ES_tradnl"/>
        </w:rPr>
        <w:t>Acceso a la Información Pública del Estado de México y Municipios</w:t>
      </w:r>
      <w:r w:rsidRPr="008414B2">
        <w:rPr>
          <w:rFonts w:ascii="Palatino Linotype" w:hAnsi="Palatino Linotype"/>
        </w:rPr>
        <w:t>, establecidos en el artículo 180 que enuncia:</w:t>
      </w:r>
    </w:p>
    <w:p w14:paraId="5B80B7D3" w14:textId="77777777" w:rsidR="00E6248D" w:rsidRPr="008414B2" w:rsidRDefault="00E6248D" w:rsidP="00E6248D">
      <w:pPr>
        <w:spacing w:line="360" w:lineRule="auto"/>
        <w:jc w:val="both"/>
        <w:rPr>
          <w:rFonts w:ascii="Palatino Linotype" w:hAnsi="Palatino Linotype"/>
        </w:rPr>
      </w:pPr>
    </w:p>
    <w:p w14:paraId="74190552" w14:textId="77777777" w:rsidR="00E6248D" w:rsidRPr="008414B2" w:rsidRDefault="00E6248D" w:rsidP="00E6248D">
      <w:pPr>
        <w:ind w:left="709" w:right="757"/>
        <w:jc w:val="both"/>
        <w:rPr>
          <w:rFonts w:ascii="Palatino Linotype" w:hAnsi="Palatino Linotype" w:cs="Arial"/>
          <w:i/>
          <w:sz w:val="22"/>
        </w:rPr>
      </w:pPr>
      <w:r w:rsidRPr="008414B2">
        <w:rPr>
          <w:rFonts w:ascii="Palatino Linotype" w:hAnsi="Palatino Linotype" w:cs="Arial"/>
          <w:b/>
          <w:i/>
          <w:sz w:val="22"/>
        </w:rPr>
        <w:t xml:space="preserve">Artículo 180. </w:t>
      </w:r>
      <w:r w:rsidRPr="008414B2">
        <w:rPr>
          <w:rFonts w:ascii="Palatino Linotype" w:hAnsi="Palatino Linotype" w:cs="Arial"/>
          <w:i/>
          <w:sz w:val="22"/>
        </w:rPr>
        <w:t>El recurso de revisión contendrá:</w:t>
      </w:r>
    </w:p>
    <w:p w14:paraId="7EEE1BAA" w14:textId="77777777" w:rsidR="00E6248D" w:rsidRPr="008414B2" w:rsidRDefault="00E6248D" w:rsidP="00E6248D">
      <w:pPr>
        <w:ind w:left="709" w:right="757"/>
        <w:jc w:val="both"/>
        <w:rPr>
          <w:rFonts w:ascii="Palatino Linotype" w:hAnsi="Palatino Linotype" w:cs="Arial"/>
          <w:i/>
          <w:sz w:val="22"/>
        </w:rPr>
      </w:pPr>
    </w:p>
    <w:p w14:paraId="0FA832C9" w14:textId="77777777" w:rsidR="00E6248D" w:rsidRPr="008414B2" w:rsidRDefault="00E6248D" w:rsidP="00E6248D">
      <w:pPr>
        <w:pStyle w:val="Prrafodelista"/>
        <w:numPr>
          <w:ilvl w:val="0"/>
          <w:numId w:val="4"/>
        </w:numPr>
        <w:ind w:right="757"/>
        <w:jc w:val="both"/>
        <w:rPr>
          <w:rFonts w:ascii="Palatino Linotype" w:hAnsi="Palatino Linotype" w:cs="Arial"/>
          <w:i/>
          <w:sz w:val="22"/>
        </w:rPr>
      </w:pPr>
      <w:r w:rsidRPr="008414B2">
        <w:rPr>
          <w:rFonts w:ascii="Palatino Linotype" w:hAnsi="Palatino Linotype" w:cs="Arial"/>
          <w:i/>
          <w:sz w:val="22"/>
        </w:rPr>
        <w:t>El sujeto obligado ante la cual se presentó la solicitud;</w:t>
      </w:r>
    </w:p>
    <w:p w14:paraId="42B0FD65" w14:textId="77777777" w:rsidR="00E6248D" w:rsidRPr="008414B2" w:rsidRDefault="00E6248D" w:rsidP="00E6248D">
      <w:pPr>
        <w:pStyle w:val="Prrafodelista"/>
        <w:numPr>
          <w:ilvl w:val="0"/>
          <w:numId w:val="4"/>
        </w:numPr>
        <w:ind w:right="757"/>
        <w:jc w:val="both"/>
        <w:rPr>
          <w:rFonts w:ascii="Palatino Linotype" w:hAnsi="Palatino Linotype" w:cs="Arial"/>
          <w:i/>
          <w:sz w:val="22"/>
        </w:rPr>
      </w:pPr>
      <w:r w:rsidRPr="008414B2">
        <w:rPr>
          <w:rFonts w:ascii="Palatino Linotype" w:hAnsi="Palatino Linotype" w:cs="Arial"/>
          <w:b/>
          <w:i/>
          <w:sz w:val="22"/>
        </w:rPr>
        <w:t>El nombre del solicitante que recurre</w:t>
      </w:r>
      <w:r w:rsidRPr="008414B2">
        <w:rPr>
          <w:rFonts w:ascii="Palatino Linotype" w:hAnsi="Palatino Linotype" w:cs="Arial"/>
          <w:i/>
          <w:sz w:val="22"/>
        </w:rPr>
        <w:t xml:space="preserve"> o de su representante y, en su caso, del tercero interesado, así como la dirección o medio que señale para recibir notificaciones;</w:t>
      </w:r>
    </w:p>
    <w:p w14:paraId="1AF5E442" w14:textId="77777777" w:rsidR="00E6248D" w:rsidRPr="008414B2" w:rsidRDefault="00E6248D" w:rsidP="00E6248D">
      <w:pPr>
        <w:pStyle w:val="Prrafodelista"/>
        <w:numPr>
          <w:ilvl w:val="0"/>
          <w:numId w:val="4"/>
        </w:numPr>
        <w:ind w:right="757"/>
        <w:jc w:val="both"/>
        <w:rPr>
          <w:rFonts w:ascii="Palatino Linotype" w:hAnsi="Palatino Linotype" w:cs="Arial"/>
          <w:i/>
          <w:sz w:val="22"/>
        </w:rPr>
      </w:pPr>
      <w:r w:rsidRPr="008414B2">
        <w:rPr>
          <w:rFonts w:ascii="Palatino Linotype" w:hAnsi="Palatino Linotype" w:cs="Arial"/>
          <w:i/>
          <w:sz w:val="22"/>
        </w:rPr>
        <w:t>El número de folio de respuesta de la solicitud de acceso;</w:t>
      </w:r>
    </w:p>
    <w:p w14:paraId="66428646" w14:textId="77777777" w:rsidR="00E6248D" w:rsidRPr="008414B2" w:rsidRDefault="00E6248D" w:rsidP="00E6248D">
      <w:pPr>
        <w:pStyle w:val="Prrafodelista"/>
        <w:numPr>
          <w:ilvl w:val="0"/>
          <w:numId w:val="4"/>
        </w:numPr>
        <w:ind w:right="757"/>
        <w:jc w:val="both"/>
        <w:rPr>
          <w:rFonts w:ascii="Palatino Linotype" w:hAnsi="Palatino Linotype" w:cs="Arial"/>
          <w:i/>
          <w:sz w:val="22"/>
        </w:rPr>
      </w:pPr>
      <w:r w:rsidRPr="008414B2">
        <w:rPr>
          <w:rFonts w:ascii="Palatino Linotype" w:hAnsi="Palatino Linotype" w:cs="Arial"/>
          <w:i/>
          <w:sz w:val="22"/>
        </w:rPr>
        <w:t>La fecha en que fue notificada la respuesta al solicitante o tuvo conocimiento del acto reclamado, o de presentación de la solicitud, en caso de falta de respuesta;</w:t>
      </w:r>
    </w:p>
    <w:p w14:paraId="21262484" w14:textId="77777777" w:rsidR="00E6248D" w:rsidRPr="008414B2" w:rsidRDefault="00E6248D" w:rsidP="00E6248D">
      <w:pPr>
        <w:pStyle w:val="Prrafodelista"/>
        <w:numPr>
          <w:ilvl w:val="0"/>
          <w:numId w:val="4"/>
        </w:numPr>
        <w:ind w:right="757"/>
        <w:jc w:val="both"/>
        <w:rPr>
          <w:rFonts w:ascii="Palatino Linotype" w:hAnsi="Palatino Linotype" w:cs="Arial"/>
          <w:i/>
          <w:sz w:val="22"/>
        </w:rPr>
      </w:pPr>
      <w:r w:rsidRPr="008414B2">
        <w:rPr>
          <w:rFonts w:ascii="Palatino Linotype" w:hAnsi="Palatino Linotype" w:cs="Arial"/>
          <w:i/>
          <w:sz w:val="22"/>
        </w:rPr>
        <w:t>El acto que se recurre;</w:t>
      </w:r>
    </w:p>
    <w:p w14:paraId="4F53A3CF" w14:textId="77777777" w:rsidR="00E6248D" w:rsidRPr="008414B2" w:rsidRDefault="00E6248D" w:rsidP="00E6248D">
      <w:pPr>
        <w:pStyle w:val="Prrafodelista"/>
        <w:numPr>
          <w:ilvl w:val="0"/>
          <w:numId w:val="4"/>
        </w:numPr>
        <w:ind w:right="757"/>
        <w:jc w:val="both"/>
        <w:rPr>
          <w:rFonts w:ascii="Palatino Linotype" w:hAnsi="Palatino Linotype" w:cs="Arial"/>
          <w:i/>
          <w:sz w:val="22"/>
        </w:rPr>
      </w:pPr>
      <w:r w:rsidRPr="008414B2">
        <w:rPr>
          <w:rFonts w:ascii="Palatino Linotype" w:hAnsi="Palatino Linotype" w:cs="Arial"/>
          <w:i/>
          <w:sz w:val="22"/>
        </w:rPr>
        <w:t>Las razones o motivos de inconformidad;</w:t>
      </w:r>
    </w:p>
    <w:p w14:paraId="56C01D74" w14:textId="77777777" w:rsidR="00E6248D" w:rsidRPr="008414B2" w:rsidRDefault="00E6248D" w:rsidP="00E6248D">
      <w:pPr>
        <w:pStyle w:val="Prrafodelista"/>
        <w:numPr>
          <w:ilvl w:val="0"/>
          <w:numId w:val="4"/>
        </w:numPr>
        <w:ind w:right="757"/>
        <w:jc w:val="both"/>
        <w:rPr>
          <w:rFonts w:ascii="Palatino Linotype" w:hAnsi="Palatino Linotype" w:cs="Arial"/>
          <w:i/>
          <w:sz w:val="22"/>
        </w:rPr>
      </w:pPr>
      <w:r w:rsidRPr="008414B2">
        <w:rPr>
          <w:rFonts w:ascii="Palatino Linotype" w:hAnsi="Palatino Linotype" w:cs="Arial"/>
          <w:i/>
          <w:sz w:val="22"/>
        </w:rPr>
        <w:t>La copia de la respuesta que se impugna y, en su caso, de la notificación correspondiente, en el caso de respuesta de la solicitud; y</w:t>
      </w:r>
    </w:p>
    <w:p w14:paraId="2336E281" w14:textId="77777777" w:rsidR="00E6248D" w:rsidRPr="008414B2" w:rsidRDefault="00E6248D" w:rsidP="00E6248D">
      <w:pPr>
        <w:pStyle w:val="Prrafodelista"/>
        <w:numPr>
          <w:ilvl w:val="0"/>
          <w:numId w:val="4"/>
        </w:numPr>
        <w:ind w:right="757"/>
        <w:jc w:val="both"/>
        <w:rPr>
          <w:rFonts w:ascii="Palatino Linotype" w:hAnsi="Palatino Linotype" w:cs="Arial"/>
          <w:i/>
          <w:sz w:val="22"/>
        </w:rPr>
      </w:pPr>
      <w:r w:rsidRPr="008414B2">
        <w:rPr>
          <w:rFonts w:ascii="Palatino Linotype" w:hAnsi="Palatino Linotype" w:cs="Arial"/>
          <w:i/>
          <w:sz w:val="22"/>
        </w:rPr>
        <w:t>Firma del recurrente o en su caso huella digital para el caso de que se presente por escrito, requisitos sin los cuales no se dará trámite al recurso.</w:t>
      </w:r>
    </w:p>
    <w:p w14:paraId="0B9C2FE8" w14:textId="77777777" w:rsidR="00E6248D" w:rsidRPr="008414B2" w:rsidRDefault="00E6248D" w:rsidP="00E6248D">
      <w:pPr>
        <w:ind w:left="709" w:right="757"/>
        <w:jc w:val="both"/>
        <w:rPr>
          <w:rFonts w:ascii="Palatino Linotype" w:hAnsi="Palatino Linotype" w:cs="Arial"/>
          <w:i/>
          <w:sz w:val="22"/>
        </w:rPr>
      </w:pPr>
    </w:p>
    <w:p w14:paraId="01E67DE0" w14:textId="77777777" w:rsidR="00E6248D" w:rsidRPr="008414B2" w:rsidRDefault="00E6248D" w:rsidP="00E6248D">
      <w:pPr>
        <w:ind w:left="709" w:right="757"/>
        <w:jc w:val="both"/>
        <w:rPr>
          <w:rFonts w:ascii="Palatino Linotype" w:hAnsi="Palatino Linotype" w:cs="Arial"/>
          <w:i/>
          <w:sz w:val="22"/>
        </w:rPr>
      </w:pPr>
      <w:r w:rsidRPr="008414B2">
        <w:rPr>
          <w:rFonts w:ascii="Palatino Linotype" w:hAnsi="Palatino Linotype" w:cs="Arial"/>
          <w:i/>
          <w:sz w:val="22"/>
        </w:rPr>
        <w:t>Adicionalmente, se podrán anexar las pruebas y demás elementos que considere procedentes someter a juicio del Instituto.</w:t>
      </w:r>
    </w:p>
    <w:p w14:paraId="02779C66" w14:textId="77777777" w:rsidR="00E6248D" w:rsidRPr="008414B2" w:rsidRDefault="00E6248D" w:rsidP="00E6248D">
      <w:pPr>
        <w:ind w:left="709" w:right="757"/>
        <w:jc w:val="both"/>
        <w:rPr>
          <w:rFonts w:ascii="Palatino Linotype" w:hAnsi="Palatino Linotype" w:cs="Arial"/>
          <w:i/>
          <w:sz w:val="22"/>
        </w:rPr>
      </w:pPr>
    </w:p>
    <w:p w14:paraId="41B79401" w14:textId="77777777" w:rsidR="00E6248D" w:rsidRPr="008414B2" w:rsidRDefault="00E6248D" w:rsidP="00E6248D">
      <w:pPr>
        <w:ind w:left="709" w:right="757"/>
        <w:jc w:val="both"/>
        <w:rPr>
          <w:rFonts w:ascii="Palatino Linotype" w:hAnsi="Palatino Linotype" w:cs="Arial"/>
          <w:i/>
          <w:sz w:val="22"/>
        </w:rPr>
      </w:pPr>
      <w:r w:rsidRPr="008414B2">
        <w:rPr>
          <w:rFonts w:ascii="Palatino Linotype" w:hAnsi="Palatino Linotype" w:cs="Arial"/>
          <w:i/>
          <w:sz w:val="22"/>
        </w:rPr>
        <w:t>En ningún caso será necesario que el particular ratifique el recurso de revisión interpuesto.</w:t>
      </w:r>
    </w:p>
    <w:p w14:paraId="3AB5B583" w14:textId="77777777" w:rsidR="00E6248D" w:rsidRPr="008414B2" w:rsidRDefault="00E6248D" w:rsidP="00E6248D">
      <w:pPr>
        <w:ind w:left="709" w:right="757"/>
        <w:jc w:val="both"/>
        <w:rPr>
          <w:rFonts w:ascii="Palatino Linotype" w:hAnsi="Palatino Linotype" w:cs="Arial"/>
          <w:i/>
          <w:sz w:val="22"/>
        </w:rPr>
      </w:pPr>
    </w:p>
    <w:p w14:paraId="1263FA8B" w14:textId="33E736B9" w:rsidR="00E6248D" w:rsidRDefault="00E6248D" w:rsidP="00F05253">
      <w:pPr>
        <w:ind w:left="709" w:right="757"/>
        <w:jc w:val="both"/>
        <w:rPr>
          <w:rFonts w:ascii="Palatino Linotype" w:hAnsi="Palatino Linotype" w:cs="Arial"/>
          <w:i/>
          <w:sz w:val="22"/>
        </w:rPr>
      </w:pPr>
      <w:r w:rsidRPr="008414B2">
        <w:rPr>
          <w:rFonts w:ascii="Palatino Linotype" w:hAnsi="Palatino Linotype" w:cs="Arial"/>
          <w:b/>
          <w:i/>
          <w:sz w:val="22"/>
        </w:rPr>
        <w:t>En caso de que el recurso se interponga de manera electrónica no será indispensable que contengan los requisitos establecidos en las fracciones II</w:t>
      </w:r>
      <w:r w:rsidRPr="008414B2">
        <w:rPr>
          <w:rFonts w:ascii="Palatino Linotype" w:hAnsi="Palatino Linotype" w:cs="Arial"/>
          <w:i/>
          <w:sz w:val="22"/>
        </w:rPr>
        <w:t>, IV, VII y VIII.</w:t>
      </w:r>
    </w:p>
    <w:p w14:paraId="482B31A5" w14:textId="77777777" w:rsidR="00F05253" w:rsidRPr="00F05253" w:rsidRDefault="00F05253" w:rsidP="00F05253">
      <w:pPr>
        <w:ind w:left="709" w:right="757"/>
        <w:jc w:val="both"/>
        <w:rPr>
          <w:rFonts w:ascii="Palatino Linotype" w:hAnsi="Palatino Linotype" w:cs="Arial"/>
          <w:i/>
          <w:sz w:val="22"/>
        </w:rPr>
      </w:pPr>
    </w:p>
    <w:p w14:paraId="208F5002" w14:textId="77777777" w:rsidR="00E6248D" w:rsidRPr="008414B2" w:rsidRDefault="00E6248D" w:rsidP="00E6248D">
      <w:pPr>
        <w:ind w:left="709" w:right="757"/>
        <w:jc w:val="both"/>
        <w:rPr>
          <w:rFonts w:ascii="Palatino Linotype" w:hAnsi="Palatino Linotype" w:cs="Arial"/>
          <w:b/>
          <w:sz w:val="22"/>
        </w:rPr>
      </w:pPr>
      <w:r w:rsidRPr="008414B2">
        <w:rPr>
          <w:rFonts w:ascii="Palatino Linotype" w:hAnsi="Palatino Linotype" w:cs="Arial"/>
          <w:b/>
          <w:sz w:val="22"/>
        </w:rPr>
        <w:t>(Énfasis añadido)</w:t>
      </w:r>
    </w:p>
    <w:p w14:paraId="34FD2855" w14:textId="77777777" w:rsidR="00E6248D" w:rsidRPr="008414B2" w:rsidRDefault="00E6248D" w:rsidP="00E6248D">
      <w:pPr>
        <w:spacing w:line="360" w:lineRule="auto"/>
        <w:ind w:left="709" w:right="757"/>
        <w:jc w:val="both"/>
        <w:rPr>
          <w:rFonts w:ascii="Palatino Linotype" w:hAnsi="Palatino Linotype" w:cs="Arial"/>
          <w:b/>
          <w:i/>
          <w:sz w:val="22"/>
        </w:rPr>
      </w:pPr>
    </w:p>
    <w:p w14:paraId="6F0102EB" w14:textId="77777777" w:rsidR="00E6248D" w:rsidRPr="008414B2" w:rsidRDefault="00E6248D" w:rsidP="00E6248D">
      <w:pPr>
        <w:spacing w:line="360" w:lineRule="auto"/>
        <w:jc w:val="both"/>
        <w:rPr>
          <w:rFonts w:ascii="Palatino Linotype" w:hAnsi="Palatino Linotype"/>
        </w:rPr>
      </w:pPr>
      <w:r w:rsidRPr="008414B2">
        <w:rPr>
          <w:rFonts w:ascii="Palatino Linotype" w:hAnsi="Palatino Linotype"/>
        </w:rPr>
        <w:t xml:space="preserve">Del artículo transcrito se observa que la Ley de Transparencia y Acceso a la Información Pública del Estado de México y Municipios establece los requisitos formales que deberá contener el recurso de revisión, entre ellos, en la fracción II refiere el nombre del solicitante que recurre, no obstante menciona que, en caso de que el recurso se interponga de manera electrónica, no será indispensable que contengan los requisitos establecidos en las fracciones II, IV, VII y VIII, esto es que el supuesto encuadra en lo dispuesto por la fracción II; por lo cual se concluye que el nombre cuando el recurso es interpuesto de manera electrónica no es un requisito esencial de </w:t>
      </w:r>
      <w:proofErr w:type="spellStart"/>
      <w:r w:rsidRPr="008414B2">
        <w:rPr>
          <w:rFonts w:ascii="Palatino Linotype" w:hAnsi="Palatino Linotype"/>
        </w:rPr>
        <w:t>procedibilidad</w:t>
      </w:r>
      <w:proofErr w:type="spellEnd"/>
      <w:r w:rsidRPr="008414B2">
        <w:rPr>
          <w:rFonts w:ascii="Palatino Linotype" w:hAnsi="Palatino Linotype"/>
        </w:rPr>
        <w:t>; lo que permite la posibilidad de que la solicitud de acceso a la información pueda carecer de un nombre que identifique al solicitante o que permita tener certeza sobre su identidad, es por ello que se procede al estudio del fondo del asunto que nos ocupa, en virtud de que como ya ha sido analizado, la falta de nombre no constituye un elemento que impida el estudiar el asunto y por consecuencia emitir la resolución correspondiente.</w:t>
      </w:r>
    </w:p>
    <w:p w14:paraId="14D9DA80" w14:textId="77777777" w:rsidR="00E6248D" w:rsidRPr="008414B2" w:rsidRDefault="00E6248D" w:rsidP="00E6248D">
      <w:pPr>
        <w:pStyle w:val="Prrafodelista"/>
        <w:spacing w:line="360" w:lineRule="auto"/>
        <w:ind w:left="0"/>
        <w:jc w:val="both"/>
        <w:rPr>
          <w:rFonts w:ascii="Palatino Linotype" w:hAnsi="Palatino Linotype"/>
        </w:rPr>
      </w:pPr>
    </w:p>
    <w:p w14:paraId="187A7B5E" w14:textId="04A00DFC" w:rsidR="00E6248D" w:rsidRPr="008414B2" w:rsidRDefault="00E6248D" w:rsidP="00E6248D">
      <w:pPr>
        <w:spacing w:line="360" w:lineRule="auto"/>
        <w:jc w:val="both"/>
        <w:rPr>
          <w:rFonts w:ascii="Palatino Linotype" w:hAnsi="Palatino Linotype" w:cs="Arial"/>
        </w:rPr>
      </w:pPr>
      <w:r w:rsidRPr="008414B2">
        <w:rPr>
          <w:rFonts w:ascii="Palatino Linotype" w:hAnsi="Palatino Linotype"/>
        </w:rPr>
        <w:t>Así, d</w:t>
      </w:r>
      <w:r w:rsidRPr="008414B2">
        <w:rPr>
          <w:rFonts w:ascii="Palatino Linotype" w:hAnsi="Palatino Linotype" w:cs="Arial"/>
        </w:rPr>
        <w:t xml:space="preserve">el análisis efectuado, se advierte que resulta procedente la interposición de los </w:t>
      </w:r>
      <w:r w:rsidRPr="008414B2">
        <w:rPr>
          <w:rFonts w:ascii="Palatino Linotype" w:hAnsi="Palatino Linotype"/>
        </w:rPr>
        <w:t>recursos</w:t>
      </w:r>
      <w:r w:rsidRPr="008414B2">
        <w:rPr>
          <w:rFonts w:ascii="Palatino Linotype" w:hAnsi="Palatino Linotype" w:cs="Arial"/>
        </w:rPr>
        <w:t xml:space="preserve"> y se concluye la acreditación </w:t>
      </w:r>
      <w:r w:rsidRPr="008414B2">
        <w:rPr>
          <w:rFonts w:ascii="Palatino Linotype" w:hAnsi="Palatino Linotype"/>
        </w:rPr>
        <w:t>plena</w:t>
      </w:r>
      <w:r w:rsidRPr="008414B2">
        <w:rPr>
          <w:rFonts w:ascii="Palatino Linotype" w:hAnsi="Palatino Linotype" w:cs="Arial"/>
        </w:rPr>
        <w:t xml:space="preserve"> de todos y cada uno de los elementos formales exigidos por el artículo 180 de la </w:t>
      </w:r>
      <w:r w:rsidRPr="008414B2">
        <w:rPr>
          <w:rFonts w:ascii="Palatino Linotype" w:hAnsi="Palatino Linotype"/>
        </w:rPr>
        <w:t xml:space="preserve">Ley de Transparencia y Acceso a la Información Pública del </w:t>
      </w:r>
      <w:r w:rsidRPr="008414B2">
        <w:rPr>
          <w:rFonts w:ascii="Palatino Linotype" w:hAnsi="Palatino Linotype" w:cs="Arial"/>
        </w:rPr>
        <w:t>Estado</w:t>
      </w:r>
      <w:r w:rsidRPr="008414B2">
        <w:rPr>
          <w:rFonts w:ascii="Palatino Linotype" w:hAnsi="Palatino Linotype"/>
        </w:rPr>
        <w:t xml:space="preserve"> de México y Municipios, en atención a que fueron presentados mediante el formato visible en </w:t>
      </w:r>
      <w:r w:rsidRPr="008414B2">
        <w:rPr>
          <w:rFonts w:ascii="Palatino Linotype" w:hAnsi="Palatino Linotype"/>
          <w:b/>
        </w:rPr>
        <w:t>EL SAIMEX.</w:t>
      </w:r>
    </w:p>
    <w:p w14:paraId="578D27B2" w14:textId="77777777" w:rsidR="00520E9E" w:rsidRPr="008414B2" w:rsidRDefault="00520E9E" w:rsidP="00520E9E">
      <w:pPr>
        <w:spacing w:line="360" w:lineRule="auto"/>
        <w:jc w:val="both"/>
        <w:rPr>
          <w:rFonts w:ascii="Palatino Linotype" w:hAnsi="Palatino Linotype" w:cs="Arial"/>
        </w:rPr>
      </w:pPr>
    </w:p>
    <w:p w14:paraId="50DFD138" w14:textId="791853F7" w:rsidR="000F74A2" w:rsidRPr="008414B2" w:rsidRDefault="00E6248D" w:rsidP="000F74A2">
      <w:pPr>
        <w:spacing w:line="360" w:lineRule="auto"/>
        <w:jc w:val="both"/>
        <w:rPr>
          <w:rFonts w:ascii="Palatino Linotype" w:hAnsi="Palatino Linotype" w:cs="Arial"/>
        </w:rPr>
      </w:pPr>
      <w:r w:rsidRPr="008414B2">
        <w:rPr>
          <w:rFonts w:ascii="Palatino Linotype" w:hAnsi="Palatino Linotype"/>
          <w:b/>
          <w:sz w:val="28"/>
          <w:szCs w:val="28"/>
        </w:rPr>
        <w:t>SEXTO</w:t>
      </w:r>
      <w:r w:rsidR="00C745DC" w:rsidRPr="008414B2">
        <w:rPr>
          <w:rFonts w:ascii="Palatino Linotype" w:hAnsi="Palatino Linotype"/>
          <w:b/>
        </w:rPr>
        <w:t xml:space="preserve">. </w:t>
      </w:r>
      <w:r w:rsidR="00240B32" w:rsidRPr="008414B2">
        <w:rPr>
          <w:rFonts w:ascii="Palatino Linotype" w:hAnsi="Palatino Linotype" w:cs="Arial"/>
          <w:b/>
        </w:rPr>
        <w:t>Análisis de la</w:t>
      </w:r>
      <w:r w:rsidR="007C1A96" w:rsidRPr="008414B2">
        <w:rPr>
          <w:rFonts w:ascii="Palatino Linotype" w:hAnsi="Palatino Linotype" w:cs="Arial"/>
          <w:b/>
        </w:rPr>
        <w:t>s</w:t>
      </w:r>
      <w:r w:rsidR="00240B32" w:rsidRPr="008414B2">
        <w:rPr>
          <w:rFonts w:ascii="Palatino Linotype" w:hAnsi="Palatino Linotype" w:cs="Arial"/>
          <w:b/>
        </w:rPr>
        <w:t xml:space="preserve"> causal</w:t>
      </w:r>
      <w:r w:rsidR="007C1A96" w:rsidRPr="008414B2">
        <w:rPr>
          <w:rFonts w:ascii="Palatino Linotype" w:hAnsi="Palatino Linotype" w:cs="Arial"/>
          <w:b/>
        </w:rPr>
        <w:t>es</w:t>
      </w:r>
      <w:r w:rsidR="00240B32" w:rsidRPr="008414B2">
        <w:rPr>
          <w:rFonts w:ascii="Palatino Linotype" w:hAnsi="Palatino Linotype" w:cs="Arial"/>
          <w:b/>
        </w:rPr>
        <w:t xml:space="preserve"> de sobreseimiento. </w:t>
      </w:r>
      <w:r w:rsidR="00C745DC" w:rsidRPr="008414B2">
        <w:rPr>
          <w:rFonts w:ascii="Palatino Linotype" w:hAnsi="Palatino Linotype" w:cs="Arial"/>
        </w:rPr>
        <w:t>Una vez determinada la vía sobre la que versará el presente Recurso, y previa revisión del expediente electrónico formado en el</w:t>
      </w:r>
      <w:r w:rsidR="00C745DC" w:rsidRPr="008414B2">
        <w:rPr>
          <w:rFonts w:ascii="Palatino Linotype" w:hAnsi="Palatino Linotype" w:cs="Arial"/>
          <w:b/>
        </w:rPr>
        <w:t xml:space="preserve"> SAIMEX</w:t>
      </w:r>
      <w:r w:rsidR="00C745DC" w:rsidRPr="008414B2">
        <w:rPr>
          <w:rFonts w:ascii="Palatino Linotype" w:hAnsi="Palatino Linotype" w:cs="Arial"/>
        </w:rPr>
        <w:t xml:space="preserve"> con motivo de la solicitud de información y del recurso a que da origen, es conveniente analizar si la respuesta del </w:t>
      </w:r>
      <w:r w:rsidR="00C745DC" w:rsidRPr="008414B2">
        <w:rPr>
          <w:rFonts w:ascii="Palatino Linotype" w:hAnsi="Palatino Linotype" w:cs="Arial"/>
          <w:b/>
          <w:lang w:eastAsia="es-MX"/>
        </w:rPr>
        <w:t>SUJETO OBLIGADO</w:t>
      </w:r>
      <w:r w:rsidR="00C745DC" w:rsidRPr="008414B2">
        <w:rPr>
          <w:rFonts w:ascii="Palatino Linotype" w:hAnsi="Palatino Linotype" w:cs="Arial"/>
        </w:rPr>
        <w:t xml:space="preserve"> cumple con los requisitos y procedimientos del dere</w:t>
      </w:r>
      <w:r w:rsidR="007C1A96" w:rsidRPr="008414B2">
        <w:rPr>
          <w:rFonts w:ascii="Palatino Linotype" w:hAnsi="Palatino Linotype" w:cs="Arial"/>
        </w:rPr>
        <w:t xml:space="preserve">cho de acceso a la información. </w:t>
      </w:r>
      <w:r w:rsidR="000F74A2" w:rsidRPr="008414B2">
        <w:rPr>
          <w:rFonts w:ascii="Palatino Linotype" w:hAnsi="Palatino Linotype" w:cs="Arial"/>
        </w:rPr>
        <w:t xml:space="preserve">Una vez establecido lo anterior, es preciso señalar que </w:t>
      </w:r>
      <w:r w:rsidR="000F74A2" w:rsidRPr="008414B2">
        <w:rPr>
          <w:rFonts w:ascii="Palatino Linotype" w:hAnsi="Palatino Linotype" w:cs="Arial"/>
          <w:b/>
        </w:rPr>
        <w:t>EL RECURRENTE</w:t>
      </w:r>
      <w:r w:rsidR="000F74A2" w:rsidRPr="008414B2">
        <w:rPr>
          <w:rFonts w:ascii="Palatino Linotype" w:hAnsi="Palatino Linotype" w:cs="Arial"/>
        </w:rPr>
        <w:t xml:space="preserve"> solicitó al </w:t>
      </w:r>
      <w:r w:rsidR="000F74A2" w:rsidRPr="008414B2">
        <w:rPr>
          <w:rFonts w:ascii="Palatino Linotype" w:hAnsi="Palatino Linotype" w:cs="Arial"/>
          <w:b/>
        </w:rPr>
        <w:t>SUJETO OBLIGADO</w:t>
      </w:r>
      <w:r w:rsidR="000F74A2" w:rsidRPr="008414B2">
        <w:rPr>
          <w:rFonts w:ascii="Palatino Linotype" w:hAnsi="Palatino Linotype" w:cs="Arial"/>
        </w:rPr>
        <w:t xml:space="preserve"> la información indicada en el resultando I, la cual se obvia su reproducción por economía procesal; aunado a que ha quedado claro que dicha información concierne a las actividades sustantivas de diversas áreas o unidades administrativas que conforman al Instituto de Transparencia, Acceso a la Información Pública y Protección de Datos Personales del Estado de México y Municipio.</w:t>
      </w:r>
    </w:p>
    <w:p w14:paraId="356A269D" w14:textId="77777777" w:rsidR="000F74A2" w:rsidRPr="008414B2" w:rsidRDefault="000F74A2" w:rsidP="000F74A2">
      <w:pPr>
        <w:spacing w:line="360" w:lineRule="auto"/>
        <w:jc w:val="both"/>
        <w:rPr>
          <w:rFonts w:ascii="Palatino Linotype" w:hAnsi="Palatino Linotype" w:cs="Arial"/>
        </w:rPr>
      </w:pPr>
    </w:p>
    <w:p w14:paraId="2CF1E89D" w14:textId="30413DA8" w:rsidR="00C745DC" w:rsidRPr="008414B2" w:rsidRDefault="000F74A2" w:rsidP="000F74A2">
      <w:pPr>
        <w:autoSpaceDE w:val="0"/>
        <w:autoSpaceDN w:val="0"/>
        <w:adjustRightInd w:val="0"/>
        <w:spacing w:line="360" w:lineRule="auto"/>
        <w:ind w:right="49"/>
        <w:jc w:val="both"/>
        <w:rPr>
          <w:rFonts w:ascii="Palatino Linotype" w:hAnsi="Palatino Linotype" w:cs="Arial"/>
        </w:rPr>
      </w:pPr>
      <w:r w:rsidRPr="008414B2">
        <w:rPr>
          <w:rFonts w:ascii="Palatino Linotype" w:hAnsi="Palatino Linotype" w:cs="Arial"/>
        </w:rPr>
        <w:t xml:space="preserve">Por su parte, </w:t>
      </w:r>
      <w:r w:rsidRPr="008414B2">
        <w:rPr>
          <w:rFonts w:ascii="Palatino Linotype" w:hAnsi="Palatino Linotype" w:cs="Arial"/>
          <w:b/>
          <w:lang w:eastAsia="es-MX"/>
        </w:rPr>
        <w:t>EL SUJETO OBLIGADO</w:t>
      </w:r>
      <w:r w:rsidRPr="008414B2">
        <w:rPr>
          <w:rFonts w:ascii="Palatino Linotype" w:hAnsi="Palatino Linotype" w:cs="Arial"/>
        </w:rPr>
        <w:t xml:space="preserve"> al dar respuesta a la solicitud de información, informó al </w:t>
      </w:r>
      <w:r w:rsidRPr="008414B2">
        <w:rPr>
          <w:rFonts w:ascii="Palatino Linotype" w:hAnsi="Palatino Linotype" w:cs="Arial"/>
          <w:b/>
        </w:rPr>
        <w:t>RECURRENTE</w:t>
      </w:r>
      <w:r w:rsidRPr="008414B2">
        <w:rPr>
          <w:rFonts w:ascii="Palatino Linotype" w:hAnsi="Palatino Linotype" w:cs="Arial"/>
        </w:rPr>
        <w:t xml:space="preserve"> que, derivado de los requerimientos a las áreas y unidades administrativas que pudieran generar, administrar o poseer la información requerida, se pudo advertir que la totalidad de los documentos con los cuales se pretendía atender la pretensión del </w:t>
      </w:r>
      <w:r w:rsidRPr="008414B2">
        <w:rPr>
          <w:rFonts w:ascii="Palatino Linotype" w:hAnsi="Palatino Linotype" w:cs="Arial"/>
          <w:b/>
        </w:rPr>
        <w:t>RECURRENTE</w:t>
      </w:r>
      <w:r w:rsidRPr="008414B2">
        <w:rPr>
          <w:rFonts w:ascii="Palatino Linotype" w:hAnsi="Palatino Linotype" w:cs="Arial"/>
        </w:rPr>
        <w:t xml:space="preserve">, ascendía a una cantidad de </w:t>
      </w:r>
      <w:r w:rsidR="00777546" w:rsidRPr="008414B2">
        <w:rPr>
          <w:rFonts w:ascii="Palatino Linotype" w:hAnsi="Palatino Linotype" w:cs="Arial"/>
        </w:rPr>
        <w:t>15,000 hojas rebasando la capacidad del SAIMEX</w:t>
      </w:r>
      <w:r w:rsidRPr="008414B2">
        <w:rPr>
          <w:rFonts w:ascii="Palatino Linotype" w:hAnsi="Palatino Linotype" w:cs="Arial"/>
        </w:rPr>
        <w:t>, lo que se hizo del conocimiento del Director de Informática del Instituto con la finalidad de que dicha situación quedara asentad</w:t>
      </w:r>
      <w:r w:rsidR="003F26B0" w:rsidRPr="008414B2">
        <w:rPr>
          <w:rFonts w:ascii="Palatino Linotype" w:hAnsi="Palatino Linotype" w:cs="Arial"/>
        </w:rPr>
        <w:t>a en la bitácora de incidencias, para esto, se remitió:</w:t>
      </w:r>
    </w:p>
    <w:p w14:paraId="51E72096" w14:textId="77777777" w:rsidR="003F26B0" w:rsidRPr="008414B2" w:rsidRDefault="003F26B0" w:rsidP="000F74A2">
      <w:pPr>
        <w:autoSpaceDE w:val="0"/>
        <w:autoSpaceDN w:val="0"/>
        <w:adjustRightInd w:val="0"/>
        <w:spacing w:line="360" w:lineRule="auto"/>
        <w:ind w:right="49"/>
        <w:jc w:val="both"/>
        <w:rPr>
          <w:rFonts w:ascii="Palatino Linotype" w:hAnsi="Palatino Linotype" w:cs="Arial"/>
        </w:rPr>
      </w:pPr>
    </w:p>
    <w:p w14:paraId="67D0372D" w14:textId="149D1276" w:rsidR="001F6865" w:rsidRDefault="00F05253" w:rsidP="000F74A2">
      <w:pPr>
        <w:autoSpaceDE w:val="0"/>
        <w:autoSpaceDN w:val="0"/>
        <w:adjustRightInd w:val="0"/>
        <w:spacing w:line="360" w:lineRule="auto"/>
        <w:ind w:right="49"/>
        <w:jc w:val="both"/>
        <w:rPr>
          <w:rFonts w:ascii="Palatino Linotype" w:hAnsi="Palatino Linotype" w:cs="Arial"/>
        </w:rPr>
      </w:pPr>
      <w:r>
        <w:rPr>
          <w:rFonts w:ascii="Palatino Linotype" w:hAnsi="Palatino Linotype" w:cs="Arial"/>
          <w:b/>
          <w:i/>
          <w:noProof/>
          <w:lang w:eastAsia="es-MX"/>
        </w:rPr>
        <mc:AlternateContent>
          <mc:Choice Requires="wps">
            <w:drawing>
              <wp:anchor distT="0" distB="0" distL="114300" distR="114300" simplePos="0" relativeHeight="251667456" behindDoc="0" locked="0" layoutInCell="1" allowOverlap="1" wp14:anchorId="68D9E872" wp14:editId="5BDCC501">
                <wp:simplePos x="0" y="0"/>
                <wp:positionH relativeFrom="margin">
                  <wp:align>left</wp:align>
                </wp:positionH>
                <wp:positionV relativeFrom="paragraph">
                  <wp:posOffset>1132840</wp:posOffset>
                </wp:positionV>
                <wp:extent cx="5819775" cy="5762625"/>
                <wp:effectExtent l="38100" t="19050" r="66675" b="85725"/>
                <wp:wrapNone/>
                <wp:docPr id="6" name="Conector recto 6"/>
                <wp:cNvGraphicFramePr/>
                <a:graphic xmlns:a="http://schemas.openxmlformats.org/drawingml/2006/main">
                  <a:graphicData uri="http://schemas.microsoft.com/office/word/2010/wordprocessingShape">
                    <wps:wsp>
                      <wps:cNvCnPr/>
                      <wps:spPr>
                        <a:xfrm>
                          <a:off x="0" y="0"/>
                          <a:ext cx="5819775" cy="5762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F8A3C" id="Conector recto 6" o:spid="_x0000_s1026" style="position:absolute;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9.2pt" to="458.25pt,5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" strokecolor="#4f81bd [3204]" strokeweight="2pt">
                <v:shadow on="t" color="black" opacity="24903f" origin=",.5" offset="0,.55556mm"/>
                <w10:wrap anchorx="margin"/>
              </v:line>
            </w:pict>
          </mc:Fallback>
        </mc:AlternateContent>
      </w:r>
      <w:r w:rsidR="003F26B0" w:rsidRPr="008414B2">
        <w:rPr>
          <w:rFonts w:ascii="Palatino Linotype" w:hAnsi="Palatino Linotype" w:cs="Arial"/>
          <w:b/>
          <w:i/>
        </w:rPr>
        <w:t xml:space="preserve">55a.ses.ext.C.T.pdf: </w:t>
      </w:r>
      <w:r w:rsidR="003F26B0" w:rsidRPr="008414B2">
        <w:rPr>
          <w:rFonts w:ascii="Palatino Linotype" w:hAnsi="Palatino Linotype" w:cs="Arial"/>
        </w:rPr>
        <w:t>Se adjunta el acta de la Quincuagésima Sesión Extraordinaria del Comité de Transparencia del diecisiete de junio de dos mil diecinueve, misma en la que se aprobó por unanimidad de votos la acumulaci</w:t>
      </w:r>
      <w:r w:rsidR="001F6865" w:rsidRPr="008414B2">
        <w:rPr>
          <w:rFonts w:ascii="Palatino Linotype" w:hAnsi="Palatino Linotype" w:cs="Arial"/>
        </w:rPr>
        <w:t>ón para dar contestación a las solicitudes de mérito.</w:t>
      </w:r>
    </w:p>
    <w:p w14:paraId="3C1C69FF" w14:textId="77777777" w:rsidR="00F05253" w:rsidRPr="008414B2" w:rsidRDefault="00F05253" w:rsidP="000F74A2">
      <w:pPr>
        <w:autoSpaceDE w:val="0"/>
        <w:autoSpaceDN w:val="0"/>
        <w:adjustRightInd w:val="0"/>
        <w:spacing w:line="360" w:lineRule="auto"/>
        <w:ind w:right="49"/>
        <w:jc w:val="both"/>
        <w:rPr>
          <w:rFonts w:ascii="Palatino Linotype" w:hAnsi="Palatino Linotype" w:cs="Arial"/>
        </w:rPr>
      </w:pPr>
    </w:p>
    <w:p w14:paraId="23C905B3" w14:textId="37FAAAE6" w:rsidR="001F6865" w:rsidRPr="00F05253" w:rsidRDefault="001F6865" w:rsidP="000F74A2">
      <w:pPr>
        <w:autoSpaceDE w:val="0"/>
        <w:autoSpaceDN w:val="0"/>
        <w:adjustRightInd w:val="0"/>
        <w:spacing w:line="360" w:lineRule="auto"/>
        <w:ind w:right="49"/>
        <w:jc w:val="both"/>
        <w:rPr>
          <w:rFonts w:ascii="Palatino Linotype" w:hAnsi="Palatino Linotype" w:cs="Arial"/>
        </w:rPr>
      </w:pPr>
      <w:r w:rsidRPr="008414B2">
        <w:rPr>
          <w:noProof/>
          <w:lang w:eastAsia="es-MX"/>
        </w:rPr>
        <w:drawing>
          <wp:anchor distT="0" distB="0" distL="114300" distR="114300" simplePos="0" relativeHeight="251665408" behindDoc="0" locked="0" layoutInCell="1" allowOverlap="1" wp14:anchorId="032B252E" wp14:editId="35D142C1">
            <wp:simplePos x="0" y="0"/>
            <wp:positionH relativeFrom="column">
              <wp:posOffset>586740</wp:posOffset>
            </wp:positionH>
            <wp:positionV relativeFrom="paragraph">
              <wp:posOffset>0</wp:posOffset>
            </wp:positionV>
            <wp:extent cx="4772025" cy="6686550"/>
            <wp:effectExtent l="0" t="0" r="952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72025" cy="6686550"/>
                    </a:xfrm>
                    <a:prstGeom prst="rect">
                      <a:avLst/>
                    </a:prstGeom>
                  </pic:spPr>
                </pic:pic>
              </a:graphicData>
            </a:graphic>
            <wp14:sizeRelH relativeFrom="margin">
              <wp14:pctWidth>0</wp14:pctWidth>
            </wp14:sizeRelH>
            <wp14:sizeRelV relativeFrom="margin">
              <wp14:pctHeight>0</wp14:pctHeight>
            </wp14:sizeRelV>
          </wp:anchor>
        </w:drawing>
      </w:r>
    </w:p>
    <w:p w14:paraId="2AD9EA11" w14:textId="1260E49F" w:rsidR="003F26B0" w:rsidRPr="008414B2" w:rsidRDefault="00943865" w:rsidP="000F74A2">
      <w:pPr>
        <w:autoSpaceDE w:val="0"/>
        <w:autoSpaceDN w:val="0"/>
        <w:adjustRightInd w:val="0"/>
        <w:spacing w:line="360" w:lineRule="auto"/>
        <w:ind w:right="49"/>
        <w:jc w:val="both"/>
        <w:rPr>
          <w:rFonts w:ascii="Palatino Linotype" w:hAnsi="Palatino Linotype" w:cs="Arial"/>
        </w:rPr>
      </w:pPr>
      <w:r w:rsidRPr="008414B2">
        <w:rPr>
          <w:rFonts w:ascii="Palatino Linotype" w:hAnsi="Palatino Linotype" w:cs="Arial"/>
          <w:b/>
          <w:i/>
        </w:rPr>
        <w:t xml:space="preserve">65a. Sesión Ext. </w:t>
      </w:r>
      <w:proofErr w:type="gramStart"/>
      <w:r w:rsidRPr="008414B2">
        <w:rPr>
          <w:rFonts w:ascii="Palatino Linotype" w:hAnsi="Palatino Linotype" w:cs="Arial"/>
          <w:b/>
          <w:i/>
        </w:rPr>
        <w:t>C.T..</w:t>
      </w:r>
      <w:proofErr w:type="spellStart"/>
      <w:r w:rsidRPr="008414B2">
        <w:rPr>
          <w:rFonts w:ascii="Palatino Linotype" w:hAnsi="Palatino Linotype" w:cs="Arial"/>
          <w:b/>
          <w:i/>
        </w:rPr>
        <w:t>pdf</w:t>
      </w:r>
      <w:proofErr w:type="spellEnd"/>
      <w:proofErr w:type="gramEnd"/>
      <w:r w:rsidRPr="008414B2">
        <w:rPr>
          <w:rFonts w:ascii="Palatino Linotype" w:hAnsi="Palatino Linotype" w:cs="Arial"/>
          <w:b/>
          <w:i/>
        </w:rPr>
        <w:t xml:space="preserve">: </w:t>
      </w:r>
      <w:r w:rsidRPr="008414B2">
        <w:rPr>
          <w:rFonts w:ascii="Palatino Linotype" w:hAnsi="Palatino Linotype" w:cs="Arial"/>
        </w:rPr>
        <w:t xml:space="preserve">Acta de la Sexagésima Quinta sesión Extraordinaria del Comité de Transparencia </w:t>
      </w:r>
      <w:r w:rsidR="00A131F8" w:rsidRPr="008414B2">
        <w:rPr>
          <w:rFonts w:ascii="Palatino Linotype" w:hAnsi="Palatino Linotype" w:cs="Arial"/>
        </w:rPr>
        <w:t>del tres de julio de dos mil diecinueve, misma</w:t>
      </w:r>
      <w:r w:rsidR="00F05253">
        <w:rPr>
          <w:rFonts w:ascii="Palatino Linotype" w:hAnsi="Palatino Linotype" w:cs="Arial"/>
        </w:rPr>
        <w:br/>
      </w:r>
      <w:r w:rsidR="00A131F8" w:rsidRPr="008414B2">
        <w:rPr>
          <w:rFonts w:ascii="Palatino Linotype" w:hAnsi="Palatino Linotype" w:cs="Arial"/>
        </w:rPr>
        <w:t>en donde se determinó de manera fundad y motivada el cambio de</w:t>
      </w:r>
      <w:r w:rsidR="00F05253">
        <w:rPr>
          <w:rFonts w:ascii="Palatino Linotype" w:hAnsi="Palatino Linotype" w:cs="Arial"/>
        </w:rPr>
        <w:br/>
      </w:r>
      <w:r w:rsidR="00A131F8" w:rsidRPr="008414B2">
        <w:rPr>
          <w:rFonts w:ascii="Palatino Linotype" w:hAnsi="Palatino Linotype" w:cs="Arial"/>
        </w:rPr>
        <w:t xml:space="preserve">modalidad de la entrega de la información a </w:t>
      </w:r>
      <w:r w:rsidR="00A131F8" w:rsidRPr="008414B2">
        <w:rPr>
          <w:rFonts w:ascii="Palatino Linotype" w:hAnsi="Palatino Linotype" w:cs="Arial"/>
          <w:i/>
        </w:rPr>
        <w:t>in situ</w:t>
      </w:r>
      <w:r w:rsidR="00150DE0" w:rsidRPr="008414B2">
        <w:rPr>
          <w:rFonts w:ascii="Palatino Linotype" w:hAnsi="Palatino Linotype" w:cs="Arial"/>
          <w:i/>
        </w:rPr>
        <w:t xml:space="preserve"> </w:t>
      </w:r>
      <w:r w:rsidR="00150DE0" w:rsidRPr="008414B2">
        <w:rPr>
          <w:rFonts w:ascii="Palatino Linotype" w:hAnsi="Palatino Linotype" w:cs="Arial"/>
        </w:rPr>
        <w:t>mediante acuerdo ACT/INFOEM//EXT/COMT/65ª/2019/SEGUNDO.</w:t>
      </w:r>
    </w:p>
    <w:p w14:paraId="78D565A8" w14:textId="77777777" w:rsidR="00150DE0" w:rsidRPr="008414B2" w:rsidRDefault="00150DE0" w:rsidP="000F74A2">
      <w:pPr>
        <w:autoSpaceDE w:val="0"/>
        <w:autoSpaceDN w:val="0"/>
        <w:adjustRightInd w:val="0"/>
        <w:spacing w:line="360" w:lineRule="auto"/>
        <w:ind w:right="49"/>
        <w:jc w:val="both"/>
        <w:rPr>
          <w:rFonts w:ascii="Palatino Linotype" w:hAnsi="Palatino Linotype" w:cs="Arial"/>
        </w:rPr>
      </w:pPr>
    </w:p>
    <w:p w14:paraId="5345AF3C" w14:textId="45BCC22A" w:rsidR="00150DE0" w:rsidRPr="008414B2" w:rsidRDefault="00150DE0" w:rsidP="000F74A2">
      <w:pPr>
        <w:autoSpaceDE w:val="0"/>
        <w:autoSpaceDN w:val="0"/>
        <w:adjustRightInd w:val="0"/>
        <w:spacing w:line="360" w:lineRule="auto"/>
        <w:ind w:right="49"/>
        <w:jc w:val="both"/>
        <w:rPr>
          <w:rFonts w:ascii="Palatino Linotype" w:hAnsi="Palatino Linotype" w:cs="Arial"/>
        </w:rPr>
      </w:pPr>
      <w:r w:rsidRPr="008414B2">
        <w:rPr>
          <w:noProof/>
          <w:lang w:eastAsia="es-MX"/>
        </w:rPr>
        <w:drawing>
          <wp:inline distT="0" distB="0" distL="0" distR="0" wp14:anchorId="75719009" wp14:editId="5D0B13B8">
            <wp:extent cx="5791835" cy="47720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772025"/>
                    </a:xfrm>
                    <a:prstGeom prst="rect">
                      <a:avLst/>
                    </a:prstGeom>
                  </pic:spPr>
                </pic:pic>
              </a:graphicData>
            </a:graphic>
          </wp:inline>
        </w:drawing>
      </w:r>
    </w:p>
    <w:p w14:paraId="3355ED11" w14:textId="355A16B4" w:rsidR="00E6248D" w:rsidRPr="008414B2" w:rsidRDefault="00E6248D" w:rsidP="00F05253">
      <w:pPr>
        <w:spacing w:line="360" w:lineRule="auto"/>
        <w:ind w:right="49"/>
        <w:jc w:val="both"/>
        <w:rPr>
          <w:rFonts w:ascii="Palatino Linotype" w:hAnsi="Palatino Linotype" w:cs="Arial"/>
        </w:rPr>
      </w:pPr>
      <w:r w:rsidRPr="008414B2">
        <w:rPr>
          <w:rFonts w:ascii="Palatino Linotype" w:hAnsi="Palatino Linotype" w:cs="Arial"/>
        </w:rPr>
        <w:t xml:space="preserve">Aunado a lo anterior, </w:t>
      </w:r>
      <w:r w:rsidRPr="008414B2">
        <w:rPr>
          <w:rFonts w:ascii="Palatino Linotype" w:hAnsi="Palatino Linotype" w:cs="Arial"/>
          <w:b/>
        </w:rPr>
        <w:t>EL SUJETO OBLIGADO</w:t>
      </w:r>
      <w:r w:rsidRPr="008414B2">
        <w:rPr>
          <w:rFonts w:ascii="Palatino Linotype" w:hAnsi="Palatino Linotype" w:cs="Arial"/>
        </w:rPr>
        <w:t xml:space="preserve">, se pronunció respecto a la imposibilidad manifestada por las diversas áreas adscritas al Instituto para dar atención a cada una de las solicitudes que se les turnaron, pues para ello se requiere de una serie de procedimientos y la verificación de la misma para evaluar si se encuentra en los supuestos de clasificación de reserva o confidencial, y que esas circunstancias exceden las capacidades humanas y técnico administrativas de las unidades adscritas al </w:t>
      </w:r>
      <w:r w:rsidRPr="008414B2">
        <w:rPr>
          <w:rFonts w:ascii="Palatino Linotype" w:hAnsi="Palatino Linotype" w:cs="Arial"/>
          <w:b/>
        </w:rPr>
        <w:t>SUJETO OBLIGADO</w:t>
      </w:r>
      <w:r w:rsidRPr="008414B2">
        <w:rPr>
          <w:rFonts w:ascii="Palatino Linotype" w:hAnsi="Palatino Linotype" w:cs="Arial"/>
        </w:rPr>
        <w:t xml:space="preserve">, por lo que, con el propósito de atender y colmar la pretensión del </w:t>
      </w:r>
      <w:r w:rsidRPr="008414B2">
        <w:rPr>
          <w:rFonts w:ascii="Palatino Linotype" w:hAnsi="Palatino Linotype" w:cs="Arial"/>
          <w:b/>
        </w:rPr>
        <w:t>RECURRENTE</w:t>
      </w:r>
      <w:r w:rsidRPr="008414B2">
        <w:rPr>
          <w:rFonts w:ascii="Palatino Linotype" w:hAnsi="Palatino Linotype" w:cs="Arial"/>
        </w:rPr>
        <w:t xml:space="preserve">, éste llevó a cabo un cambio en la modalidad de entrega de la información a </w:t>
      </w:r>
      <w:r w:rsidRPr="008414B2">
        <w:rPr>
          <w:rFonts w:ascii="Palatino Linotype" w:hAnsi="Palatino Linotype" w:cs="Arial"/>
          <w:i/>
        </w:rPr>
        <w:t>Consulta Directa</w:t>
      </w:r>
      <w:r w:rsidRPr="008414B2">
        <w:rPr>
          <w:rFonts w:ascii="Palatino Linotype" w:hAnsi="Palatino Linotype" w:cs="Arial"/>
        </w:rPr>
        <w:t>.</w:t>
      </w:r>
    </w:p>
    <w:p w14:paraId="48B29FB7" w14:textId="77777777" w:rsidR="00E6248D" w:rsidRPr="008414B2" w:rsidRDefault="00E6248D" w:rsidP="00F05253">
      <w:pPr>
        <w:spacing w:line="360" w:lineRule="auto"/>
        <w:ind w:right="49"/>
        <w:jc w:val="both"/>
        <w:rPr>
          <w:rFonts w:ascii="Palatino Linotype" w:hAnsi="Palatino Linotype" w:cs="Arial"/>
        </w:rPr>
      </w:pPr>
    </w:p>
    <w:p w14:paraId="18F69F71" w14:textId="699F46D8" w:rsidR="00C745DC" w:rsidRPr="008414B2" w:rsidRDefault="00C745DC" w:rsidP="00F05253">
      <w:pPr>
        <w:spacing w:line="360" w:lineRule="auto"/>
        <w:ind w:right="49"/>
        <w:jc w:val="both"/>
        <w:rPr>
          <w:rFonts w:ascii="Palatino Linotype" w:hAnsi="Palatino Linotype" w:cs="Arial"/>
          <w:i/>
          <w:sz w:val="22"/>
          <w:szCs w:val="22"/>
        </w:rPr>
      </w:pPr>
      <w:r w:rsidRPr="008414B2">
        <w:rPr>
          <w:rFonts w:ascii="Palatino Linotype" w:hAnsi="Palatino Linotype" w:cs="Arial"/>
        </w:rPr>
        <w:t xml:space="preserve">Por su parte, </w:t>
      </w:r>
      <w:r w:rsidRPr="008414B2">
        <w:rPr>
          <w:rFonts w:ascii="Palatino Linotype" w:hAnsi="Palatino Linotype" w:cs="Arial"/>
          <w:b/>
        </w:rPr>
        <w:t xml:space="preserve">LA </w:t>
      </w:r>
      <w:r w:rsidRPr="008414B2">
        <w:rPr>
          <w:rFonts w:ascii="Palatino Linotype" w:hAnsi="Palatino Linotype" w:cs="Arial"/>
          <w:b/>
          <w:lang w:eastAsia="es-MX"/>
        </w:rPr>
        <w:t>RECURRENTE</w:t>
      </w:r>
      <w:r w:rsidR="00777546" w:rsidRPr="008414B2">
        <w:rPr>
          <w:rFonts w:ascii="Palatino Linotype" w:hAnsi="Palatino Linotype" w:cs="Arial"/>
        </w:rPr>
        <w:t xml:space="preserve">, interpuso los medios de impugnación correspondientes en donde principalmente se adolece del cambio de modalidad establecido por </w:t>
      </w:r>
      <w:r w:rsidR="00777546" w:rsidRPr="008414B2">
        <w:rPr>
          <w:rFonts w:ascii="Palatino Linotype" w:hAnsi="Palatino Linotype" w:cs="Arial"/>
          <w:b/>
        </w:rPr>
        <w:t>EL SUJETO OBLIGADO.</w:t>
      </w:r>
    </w:p>
    <w:p w14:paraId="0D186458" w14:textId="5101B02C" w:rsidR="00F17DFF" w:rsidRPr="008414B2" w:rsidRDefault="00F17DFF" w:rsidP="00F17DF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8414B2">
        <w:rPr>
          <w:rFonts w:ascii="Palatino Linotype" w:hAnsi="Palatino Linotype" w:cs="Arial"/>
          <w:lang w:eastAsia="es-MX"/>
        </w:rPr>
        <w:t xml:space="preserve">En ese sentido, a consideración de esta Ponencia </w:t>
      </w:r>
      <w:proofErr w:type="spellStart"/>
      <w:r w:rsidRPr="008414B2">
        <w:rPr>
          <w:rFonts w:ascii="Palatino Linotype" w:hAnsi="Palatino Linotype" w:cs="Arial"/>
          <w:lang w:eastAsia="es-MX"/>
        </w:rPr>
        <w:t>Resolutora</w:t>
      </w:r>
      <w:proofErr w:type="spellEnd"/>
      <w:r w:rsidRPr="008414B2">
        <w:rPr>
          <w:rFonts w:ascii="Palatino Linotype" w:hAnsi="Palatino Linotype" w:cs="Arial"/>
          <w:lang w:eastAsia="es-MX"/>
        </w:rPr>
        <w:t xml:space="preserve"> el derecho de acceso a la información pública de </w:t>
      </w:r>
      <w:r w:rsidRPr="008414B2">
        <w:rPr>
          <w:rFonts w:ascii="Palatino Linotype" w:hAnsi="Palatino Linotype" w:cs="Arial"/>
          <w:b/>
          <w:lang w:eastAsia="es-MX"/>
        </w:rPr>
        <w:t>EL</w:t>
      </w:r>
      <w:r w:rsidRPr="008414B2">
        <w:rPr>
          <w:rFonts w:ascii="Palatino Linotype" w:hAnsi="Palatino Linotype" w:cs="Arial"/>
          <w:lang w:eastAsia="es-MX"/>
        </w:rPr>
        <w:t xml:space="preserve"> </w:t>
      </w:r>
      <w:r w:rsidRPr="008414B2">
        <w:rPr>
          <w:rFonts w:ascii="Palatino Linotype" w:hAnsi="Palatino Linotype" w:cs="Arial"/>
          <w:b/>
          <w:lang w:eastAsia="es-MX"/>
        </w:rPr>
        <w:t>RECURRENTE</w:t>
      </w:r>
      <w:r w:rsidRPr="008414B2">
        <w:rPr>
          <w:rFonts w:ascii="Palatino Linotype" w:hAnsi="Palatino Linotype" w:cs="Arial"/>
          <w:lang w:eastAsia="es-MX"/>
        </w:rPr>
        <w:t xml:space="preserve"> fue satisfecho por </w:t>
      </w:r>
      <w:r w:rsidRPr="008414B2">
        <w:rPr>
          <w:rFonts w:ascii="Palatino Linotype" w:hAnsi="Palatino Linotype" w:cs="Arial"/>
          <w:b/>
          <w:lang w:eastAsia="es-MX"/>
        </w:rPr>
        <w:t>EL SUJETO OBLIGADO</w:t>
      </w:r>
      <w:r w:rsidRPr="008414B2">
        <w:rPr>
          <w:rFonts w:ascii="Palatino Linotype" w:hAnsi="Palatino Linotype" w:cs="Arial"/>
          <w:lang w:eastAsia="es-MX"/>
        </w:rPr>
        <w:t>, al momento de</w:t>
      </w:r>
      <w:r w:rsidRPr="008414B2">
        <w:rPr>
          <w:rFonts w:ascii="Palatino Linotype" w:hAnsi="Palatino Linotype" w:cs="Arial"/>
          <w:b/>
          <w:lang w:eastAsia="es-MX"/>
        </w:rPr>
        <w:t xml:space="preserve"> </w:t>
      </w:r>
      <w:r w:rsidRPr="008414B2">
        <w:rPr>
          <w:rFonts w:ascii="Palatino Linotype" w:hAnsi="Palatino Linotype" w:cs="Arial"/>
          <w:lang w:eastAsia="es-MX"/>
        </w:rPr>
        <w:t>rendir su Informe Justificado</w:t>
      </w:r>
      <w:r w:rsidR="007C1A96" w:rsidRPr="008414B2">
        <w:rPr>
          <w:rFonts w:ascii="Palatino Linotype" w:hAnsi="Palatino Linotype" w:cs="Arial"/>
          <w:lang w:eastAsia="es-MX"/>
        </w:rPr>
        <w:t xml:space="preserve"> y a través de la remisión del alcance del mismo</w:t>
      </w:r>
      <w:r w:rsidRPr="008414B2">
        <w:rPr>
          <w:rFonts w:ascii="Palatino Linotype" w:hAnsi="Palatino Linotype" w:cs="Arial"/>
          <w:lang w:eastAsia="es-MX"/>
        </w:rPr>
        <w:t xml:space="preserve">. </w:t>
      </w:r>
    </w:p>
    <w:p w14:paraId="7BCE3053" w14:textId="77777777" w:rsidR="00F17DFF" w:rsidRPr="008414B2" w:rsidRDefault="00F17DFF" w:rsidP="00F17DF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14:paraId="7599F3D7" w14:textId="2A2F5F5C" w:rsidR="00F17DFF" w:rsidRPr="008414B2" w:rsidRDefault="00F17DFF" w:rsidP="00F17DFF">
      <w:pPr>
        <w:pStyle w:val="Prrafodelista"/>
        <w:widowControl w:val="0"/>
        <w:autoSpaceDE w:val="0"/>
        <w:autoSpaceDN w:val="0"/>
        <w:adjustRightInd w:val="0"/>
        <w:spacing w:before="160" w:after="160" w:line="360" w:lineRule="auto"/>
        <w:ind w:left="0"/>
        <w:jc w:val="both"/>
        <w:rPr>
          <w:rFonts w:ascii="Palatino Linotype" w:hAnsi="Palatino Linotype"/>
          <w:szCs w:val="21"/>
        </w:rPr>
      </w:pPr>
      <w:r w:rsidRPr="008414B2">
        <w:rPr>
          <w:rFonts w:ascii="Palatino Linotype" w:hAnsi="Palatino Linotype" w:cs="Arial"/>
          <w:lang w:eastAsia="es-MX"/>
        </w:rPr>
        <w:t>Para ilustrar lo anterior, debe precisarse que</w:t>
      </w:r>
      <w:r w:rsidRPr="008414B2">
        <w:rPr>
          <w:rFonts w:ascii="Palatino Linotype" w:hAnsi="Palatino Linotype"/>
          <w:szCs w:val="21"/>
        </w:rPr>
        <w:t xml:space="preserve"> personal adscrito a esta Ponencia </w:t>
      </w:r>
      <w:proofErr w:type="spellStart"/>
      <w:r w:rsidRPr="008414B2">
        <w:rPr>
          <w:rFonts w:ascii="Palatino Linotype" w:hAnsi="Palatino Linotype"/>
          <w:szCs w:val="21"/>
        </w:rPr>
        <w:t>Resolutora</w:t>
      </w:r>
      <w:proofErr w:type="spellEnd"/>
      <w:r w:rsidRPr="008414B2">
        <w:rPr>
          <w:rFonts w:ascii="Palatino Linotype" w:hAnsi="Palatino Linotype"/>
          <w:szCs w:val="21"/>
        </w:rPr>
        <w:t xml:space="preserve"> procedió a corroborar si efectivamente a través de la documentación remitida en Informe Justificado </w:t>
      </w:r>
      <w:r w:rsidR="007C1A96" w:rsidRPr="008414B2">
        <w:rPr>
          <w:rFonts w:ascii="Palatino Linotype" w:hAnsi="Palatino Linotype"/>
          <w:szCs w:val="21"/>
        </w:rPr>
        <w:t xml:space="preserve"> y su alcance </w:t>
      </w:r>
      <w:r w:rsidR="003F26B0" w:rsidRPr="008414B2">
        <w:rPr>
          <w:rFonts w:ascii="Palatino Linotype" w:hAnsi="Palatino Linotype"/>
          <w:szCs w:val="21"/>
        </w:rPr>
        <w:t>se pudiera colma</w:t>
      </w:r>
      <w:r w:rsidRPr="008414B2">
        <w:rPr>
          <w:rFonts w:ascii="Palatino Linotype" w:hAnsi="Palatino Linotype"/>
          <w:szCs w:val="21"/>
        </w:rPr>
        <w:t>r el derecho de acceso a la información accionado por el particular.</w:t>
      </w:r>
    </w:p>
    <w:p w14:paraId="769083A7" w14:textId="097CE31A" w:rsidR="00E6248D" w:rsidRPr="008414B2" w:rsidRDefault="00E6248D" w:rsidP="00E6248D">
      <w:pPr>
        <w:spacing w:line="360" w:lineRule="auto"/>
        <w:jc w:val="both"/>
        <w:rPr>
          <w:rFonts w:ascii="Palatino Linotype" w:eastAsia="Calibri" w:hAnsi="Palatino Linotype" w:cs="Bookman Old Style,Bold"/>
          <w:bCs/>
          <w:lang w:eastAsia="en-US"/>
        </w:rPr>
      </w:pPr>
      <w:r w:rsidRPr="008414B2">
        <w:rPr>
          <w:rFonts w:ascii="Palatino Linotype" w:eastAsia="Calibri" w:hAnsi="Palatino Linotype" w:cs="Bookman Old Style,Bold"/>
          <w:bCs/>
          <w:lang w:eastAsia="en-US"/>
        </w:rPr>
        <w:t xml:space="preserve">Fue así que, </w:t>
      </w:r>
      <w:r w:rsidRPr="008414B2">
        <w:rPr>
          <w:rFonts w:ascii="Palatino Linotype" w:eastAsia="Calibri" w:hAnsi="Palatino Linotype" w:cs="Arial"/>
          <w:b/>
          <w:bCs/>
          <w:lang w:eastAsia="es-MX"/>
        </w:rPr>
        <w:t>EL SUJETO OBLIGADO</w:t>
      </w:r>
      <w:r w:rsidRPr="008414B2">
        <w:rPr>
          <w:rFonts w:ascii="Palatino Linotype" w:eastAsia="Calibri" w:hAnsi="Palatino Linotype" w:cs="Bookman Old Style,Bold"/>
          <w:bCs/>
          <w:lang w:eastAsia="en-US"/>
        </w:rPr>
        <w:t xml:space="preserve"> rati</w:t>
      </w:r>
      <w:r w:rsidR="007C1A96" w:rsidRPr="008414B2">
        <w:rPr>
          <w:rFonts w:ascii="Palatino Linotype" w:eastAsia="Calibri" w:hAnsi="Palatino Linotype" w:cs="Bookman Old Style,Bold"/>
          <w:bCs/>
          <w:lang w:eastAsia="en-US"/>
        </w:rPr>
        <w:t>ficó el sentido de su respuesta, empero abundó</w:t>
      </w:r>
      <w:r w:rsidRPr="008414B2">
        <w:rPr>
          <w:rFonts w:ascii="Palatino Linotype" w:eastAsia="Calibri" w:hAnsi="Palatino Linotype" w:cs="Bookman Old Style,Bold"/>
          <w:bCs/>
          <w:lang w:eastAsia="en-US"/>
        </w:rPr>
        <w:t xml:space="preserve"> en la justificación de la acumulación de las solicitudes formuladas por el particular, proporcionando documentales mediante las cuales se turnó la solicitud para su atención a los servidores públicos habilitados competentes en tiempo y forma, tal y como consta en el expediente elec</w:t>
      </w:r>
      <w:r w:rsidR="007C1A96" w:rsidRPr="008414B2">
        <w:rPr>
          <w:rFonts w:ascii="Palatino Linotype" w:eastAsia="Calibri" w:hAnsi="Palatino Linotype" w:cs="Bookman Old Style,Bold"/>
          <w:bCs/>
          <w:lang w:eastAsia="en-US"/>
        </w:rPr>
        <w:t xml:space="preserve">trónico formado para tal efecto, aunado a que mediante el alcance al informe se estipuló que si bien en el acta del comité mediante la que se determina procedente la consulta directa de la información refieren los lineamientos a seguir para el desarrollo de la misma, también lo es que para el presente asunto y en atención a los principios pro persona y gratuidad, no se realizaría cobro alguno en caso de que el ahora RECURRENTE requiriera la reproducción de la información. </w:t>
      </w:r>
    </w:p>
    <w:p w14:paraId="21179DDF" w14:textId="77777777" w:rsidR="00E6248D" w:rsidRPr="008414B2" w:rsidRDefault="00E6248D" w:rsidP="00E6248D">
      <w:pPr>
        <w:spacing w:line="360" w:lineRule="auto"/>
        <w:jc w:val="both"/>
        <w:rPr>
          <w:rFonts w:ascii="Palatino Linotype" w:eastAsia="Calibri" w:hAnsi="Palatino Linotype" w:cs="Bookman Old Style,Bold"/>
          <w:bCs/>
          <w:lang w:eastAsia="en-US"/>
        </w:rPr>
      </w:pPr>
    </w:p>
    <w:p w14:paraId="221045C3" w14:textId="0AF35C13" w:rsidR="00E6248D" w:rsidRPr="008414B2" w:rsidRDefault="007C1A96" w:rsidP="00E6248D">
      <w:pPr>
        <w:spacing w:line="360" w:lineRule="auto"/>
        <w:jc w:val="both"/>
        <w:rPr>
          <w:rFonts w:ascii="Palatino Linotype" w:eastAsia="Calibri" w:hAnsi="Palatino Linotype" w:cs="Bookman Old Style,Bold"/>
          <w:bCs/>
          <w:lang w:eastAsia="en-US"/>
        </w:rPr>
      </w:pPr>
      <w:r w:rsidRPr="008414B2">
        <w:rPr>
          <w:rFonts w:ascii="Palatino Linotype" w:eastAsia="Calibri" w:hAnsi="Palatino Linotype" w:cs="Bookman Old Style,Bold"/>
          <w:bCs/>
          <w:lang w:eastAsia="en-US"/>
        </w:rPr>
        <w:t xml:space="preserve">Aunado a lo anterior, </w:t>
      </w:r>
      <w:r w:rsidR="00E6248D" w:rsidRPr="008414B2">
        <w:rPr>
          <w:rFonts w:ascii="Palatino Linotype" w:eastAsia="Calibri" w:hAnsi="Palatino Linotype" w:cs="Bookman Old Style,Bold"/>
          <w:bCs/>
          <w:lang w:eastAsia="en-US"/>
        </w:rPr>
        <w:t xml:space="preserve">es menester señalar que, si bien es cierto </w:t>
      </w:r>
      <w:r w:rsidR="00E6248D" w:rsidRPr="008414B2">
        <w:rPr>
          <w:rFonts w:ascii="Palatino Linotype" w:eastAsia="Calibri" w:hAnsi="Palatino Linotype" w:cs="Bookman Old Style,Bold"/>
          <w:b/>
          <w:bCs/>
          <w:lang w:eastAsia="en-US"/>
        </w:rPr>
        <w:t>EL RECURRENTE</w:t>
      </w:r>
      <w:r w:rsidR="00E6248D" w:rsidRPr="008414B2">
        <w:rPr>
          <w:rFonts w:ascii="Palatino Linotype" w:eastAsia="Calibri" w:hAnsi="Palatino Linotype" w:cs="Bookman Old Style,Bold"/>
          <w:bCs/>
          <w:lang w:eastAsia="en-US"/>
        </w:rPr>
        <w:t xml:space="preserve"> eligió la entrega vía </w:t>
      </w:r>
      <w:r w:rsidR="00E6248D" w:rsidRPr="008414B2">
        <w:rPr>
          <w:rFonts w:ascii="Palatino Linotype" w:eastAsia="Calibri" w:hAnsi="Palatino Linotype" w:cs="Bookman Old Style,Bold"/>
          <w:b/>
          <w:bCs/>
          <w:lang w:eastAsia="en-US"/>
        </w:rPr>
        <w:t>SAIMEX</w:t>
      </w:r>
      <w:r w:rsidR="00E6248D" w:rsidRPr="008414B2">
        <w:rPr>
          <w:rFonts w:ascii="Palatino Linotype" w:eastAsia="Calibri" w:hAnsi="Palatino Linotype" w:cs="Bookman Old Style,Bold"/>
          <w:bCs/>
          <w:lang w:eastAsia="en-US"/>
        </w:rPr>
        <w:t xml:space="preserve">, en el presente caso el cambio de modalidad para la entrega de la información efectuado por </w:t>
      </w:r>
      <w:r w:rsidR="00E6248D" w:rsidRPr="008414B2">
        <w:rPr>
          <w:rFonts w:ascii="Palatino Linotype" w:eastAsia="Calibri" w:hAnsi="Palatino Linotype" w:cs="Bookman Old Style,Bold"/>
          <w:b/>
          <w:bCs/>
          <w:lang w:eastAsia="en-US"/>
        </w:rPr>
        <w:t>EL SUJETO OBLIGADO</w:t>
      </w:r>
      <w:r w:rsidR="00E6248D" w:rsidRPr="008414B2">
        <w:rPr>
          <w:rFonts w:ascii="Palatino Linotype" w:eastAsia="Calibri" w:hAnsi="Palatino Linotype" w:cs="Bookman Old Style,Bold"/>
          <w:bCs/>
          <w:lang w:eastAsia="en-US"/>
        </w:rPr>
        <w:t>, se encuentra ajustado a derecho, en virtud de justificarse y fundamentarse en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655103D5" w14:textId="77777777" w:rsidR="00E6248D" w:rsidRPr="008414B2" w:rsidRDefault="00E6248D" w:rsidP="00E6248D">
      <w:pPr>
        <w:spacing w:line="360" w:lineRule="auto"/>
        <w:jc w:val="both"/>
        <w:rPr>
          <w:rFonts w:ascii="Palatino Linotype" w:eastAsia="Calibri" w:hAnsi="Palatino Linotype" w:cs="Bookman Old Style,Bold"/>
          <w:bCs/>
          <w:lang w:eastAsia="en-US"/>
        </w:rPr>
      </w:pPr>
    </w:p>
    <w:p w14:paraId="700CF2D8" w14:textId="77777777" w:rsidR="00E6248D" w:rsidRPr="008414B2" w:rsidRDefault="00E6248D" w:rsidP="00E6248D">
      <w:pPr>
        <w:ind w:left="709" w:right="757"/>
        <w:jc w:val="both"/>
        <w:rPr>
          <w:rFonts w:ascii="Palatino Linotype" w:eastAsia="Calibri" w:hAnsi="Palatino Linotype" w:cs="Bookman Old Style,Bold"/>
          <w:b/>
          <w:bCs/>
          <w:i/>
          <w:sz w:val="22"/>
          <w:lang w:eastAsia="en-US"/>
        </w:rPr>
      </w:pPr>
      <w:r w:rsidRPr="008414B2">
        <w:rPr>
          <w:rFonts w:ascii="Palatino Linotype" w:eastAsia="Calibri" w:hAnsi="Palatino Linotype" w:cs="Bookman Old Style,Bold"/>
          <w:bCs/>
          <w:i/>
          <w:sz w:val="22"/>
          <w:lang w:eastAsia="en-US"/>
        </w:rPr>
        <w:t>“</w:t>
      </w:r>
      <w:r w:rsidRPr="008414B2">
        <w:rPr>
          <w:rFonts w:ascii="Palatino Linotype" w:eastAsia="Calibri" w:hAnsi="Palatino Linotype" w:cs="Bookman Old Style,Bold"/>
          <w:b/>
          <w:bCs/>
          <w:i/>
          <w:sz w:val="22"/>
          <w:lang w:eastAsia="en-US"/>
        </w:rPr>
        <w:t>CINCUENTA Y CUATRO</w:t>
      </w:r>
      <w:r w:rsidRPr="008414B2">
        <w:rPr>
          <w:rFonts w:ascii="Palatino Linotype" w:eastAsia="Calibri" w:hAnsi="Palatino Linotype" w:cs="Bookman Old Style,Bold"/>
          <w:bCs/>
          <w:i/>
          <w:sz w:val="22"/>
          <w:lang w:eastAsia="en-US"/>
        </w:rPr>
        <w:t xml:space="preserve">.- De acuerdo a lo dispuesto por el párrafo segundo del artículo 48 de la Ley, </w:t>
      </w:r>
      <w:r w:rsidRPr="008414B2">
        <w:rPr>
          <w:rFonts w:ascii="Palatino Linotype" w:eastAsia="Calibri" w:hAnsi="Palatino Linotype" w:cs="Bookman Old Style,Bold"/>
          <w:b/>
          <w:bCs/>
          <w:i/>
          <w:sz w:val="22"/>
          <w:lang w:eastAsia="en-US"/>
        </w:rPr>
        <w:t xml:space="preserve">la información podrá ser entregada vía electrónica a través del SICOSIEM. </w:t>
      </w:r>
    </w:p>
    <w:p w14:paraId="3BCD3AF6"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p>
    <w:p w14:paraId="4B5BB7D3" w14:textId="77777777" w:rsidR="00E6248D" w:rsidRPr="008414B2" w:rsidRDefault="00E6248D" w:rsidP="00E6248D">
      <w:pPr>
        <w:ind w:left="709" w:right="757"/>
        <w:jc w:val="both"/>
        <w:rPr>
          <w:rFonts w:ascii="Palatino Linotype" w:eastAsia="Calibri" w:hAnsi="Palatino Linotype" w:cs="Bookman Old Style,Bold"/>
          <w:b/>
          <w:bCs/>
          <w:i/>
          <w:sz w:val="22"/>
          <w:lang w:eastAsia="en-US"/>
        </w:rPr>
      </w:pPr>
      <w:r w:rsidRPr="008414B2">
        <w:rPr>
          <w:rFonts w:ascii="Palatino Linotype" w:eastAsia="Calibri" w:hAnsi="Palatino Linotype" w:cs="Bookman Old Style,Bold"/>
          <w:b/>
          <w:bCs/>
          <w:i/>
          <w:sz w:val="22"/>
          <w:lang w:eastAsia="en-US"/>
        </w:rPr>
        <w:t>Es obligación del responsable de la Unidad de Información verificar que los archivos electrónicos que contengan la información entregada, se encuentra agregada al SICOSIEM.</w:t>
      </w:r>
    </w:p>
    <w:p w14:paraId="18A7E5EF"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p>
    <w:p w14:paraId="7C2CB1DA"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59AFE298"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p>
    <w:p w14:paraId="4B94B85C"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La Dirección de Sistemas e Informática del Instituto, debe llevar un registro de incidencias en el cual se asienten todas las llamadas referentes al apoyo técnico para agregar los archivos electrónicos al SICOSIEM.</w:t>
      </w:r>
    </w:p>
    <w:p w14:paraId="237184C7"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p>
    <w:p w14:paraId="54FF9A96"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 xml:space="preserve">La omisión por parte del responsable de la Unidad de Información del procedimiento antes descrito presume la negativa de la entrega de la Información. </w:t>
      </w:r>
    </w:p>
    <w:p w14:paraId="6CDA5397"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p>
    <w:p w14:paraId="0EC5C5AA" w14:textId="77777777" w:rsidR="00E6248D" w:rsidRPr="008414B2" w:rsidRDefault="00E6248D" w:rsidP="00E6248D">
      <w:pPr>
        <w:ind w:left="709" w:right="757"/>
        <w:jc w:val="both"/>
        <w:rPr>
          <w:rFonts w:ascii="Palatino Linotype" w:eastAsia="Calibri" w:hAnsi="Palatino Linotype" w:cs="Bookman Old Style,Bold"/>
          <w:b/>
          <w:bCs/>
          <w:i/>
          <w:sz w:val="22"/>
          <w:lang w:eastAsia="en-US"/>
        </w:rPr>
      </w:pPr>
      <w:r w:rsidRPr="008414B2">
        <w:rPr>
          <w:rFonts w:ascii="Palatino Linotype" w:eastAsia="Calibri" w:hAnsi="Palatino Linotype" w:cs="Bookman Old Style,Bold"/>
          <w:b/>
          <w:bCs/>
          <w:i/>
          <w:sz w:val="22"/>
          <w:lang w:eastAsia="en-US"/>
        </w:rPr>
        <w:t>Cuando la información no pueda ser remitida vía electrónica, se deberá fundar y motivar la resolución respectiva, explicando en todo momento las causas que impiden el envío de la información de forma electrónica.</w:t>
      </w:r>
    </w:p>
    <w:p w14:paraId="543CBD55"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p>
    <w:p w14:paraId="39385705"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416F3F4C"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p>
    <w:p w14:paraId="63DC1056" w14:textId="77777777" w:rsidR="00E6248D" w:rsidRPr="008414B2" w:rsidRDefault="00E6248D" w:rsidP="00E6248D">
      <w:pPr>
        <w:ind w:left="709" w:right="757"/>
        <w:jc w:val="both"/>
        <w:rPr>
          <w:rFonts w:ascii="Palatino Linotype" w:eastAsia="Calibri" w:hAnsi="Palatino Linotype" w:cs="Bookman Old Style,Bold"/>
          <w:bCs/>
          <w:lang w:eastAsia="en-US"/>
        </w:rPr>
      </w:pPr>
      <w:r w:rsidRPr="008414B2">
        <w:rPr>
          <w:rFonts w:ascii="Palatino Linotype" w:eastAsia="Calibri" w:hAnsi="Palatino Linotype" w:cs="Bookman Old Style,Bold"/>
          <w:bCs/>
          <w:i/>
          <w:sz w:val="22"/>
          <w:lang w:eastAsia="en-US"/>
        </w:rPr>
        <w:t>El formato mencionado deberá estar agregado al expediente electrónico de la solicitud de información pública, en el estatus respectivo.”</w:t>
      </w:r>
    </w:p>
    <w:p w14:paraId="0C6BA942" w14:textId="77777777" w:rsidR="00E6248D" w:rsidRPr="008414B2" w:rsidRDefault="00E6248D" w:rsidP="00E6248D">
      <w:pPr>
        <w:spacing w:line="360" w:lineRule="auto"/>
        <w:jc w:val="both"/>
        <w:rPr>
          <w:rFonts w:ascii="Palatino Linotype" w:eastAsia="Calibri" w:hAnsi="Palatino Linotype" w:cs="Bookman Old Style,Bold"/>
          <w:bCs/>
          <w:lang w:eastAsia="en-US"/>
        </w:rPr>
      </w:pPr>
    </w:p>
    <w:p w14:paraId="20855A41" w14:textId="088A4F64" w:rsidR="00E6248D" w:rsidRPr="008414B2" w:rsidRDefault="00E6248D" w:rsidP="00E6248D">
      <w:pPr>
        <w:spacing w:line="360" w:lineRule="auto"/>
        <w:jc w:val="both"/>
        <w:rPr>
          <w:rFonts w:ascii="Palatino Linotype" w:eastAsia="Calibri" w:hAnsi="Palatino Linotype" w:cs="Bookman Old Style,Bold"/>
          <w:bCs/>
          <w:lang w:eastAsia="en-US"/>
        </w:rPr>
      </w:pPr>
      <w:r w:rsidRPr="008414B2">
        <w:rPr>
          <w:rFonts w:ascii="Palatino Linotype" w:eastAsia="Calibri" w:hAnsi="Palatino Linotype" w:cs="Bookman Old Style,Bold"/>
          <w:bCs/>
          <w:lang w:eastAsia="en-US"/>
        </w:rPr>
        <w:t>Por lo anterior, es necesario remitirse a lo establecido por la Ley de Transparencia vigente en la Entidad, concretamente a su artículo 164, en el que se establece lo siguiente:</w:t>
      </w:r>
    </w:p>
    <w:p w14:paraId="6B424295" w14:textId="07A8BB97" w:rsidR="00E6248D" w:rsidRPr="008414B2" w:rsidRDefault="00E6248D" w:rsidP="003354C9">
      <w:pPr>
        <w:ind w:left="709" w:right="757"/>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w:t>
      </w:r>
      <w:r w:rsidRPr="003354C9">
        <w:rPr>
          <w:rFonts w:ascii="Palatino Linotype" w:eastAsia="Calibri" w:hAnsi="Palatino Linotype" w:cs="Bookman Old Style,Bold"/>
          <w:b/>
          <w:bCs/>
          <w:i/>
          <w:sz w:val="22"/>
          <w:lang w:eastAsia="en-US"/>
        </w:rPr>
        <w:t>Artículo 164.</w:t>
      </w:r>
      <w:r w:rsidRPr="008414B2">
        <w:rPr>
          <w:rFonts w:ascii="Palatino Linotype" w:eastAsia="Calibri" w:hAnsi="Palatino Linotype" w:cs="Bookman Old Style,Bold"/>
          <w:bCs/>
          <w:i/>
          <w:sz w:val="22"/>
          <w:lang w:eastAsia="en-US"/>
        </w:rPr>
        <w:t xml:space="preserve"> El acceso se dará en la modalidad de entrega y, en su caso, de envío elegidos por el solicitante. Cuando la información no pueda entregarse o enviarse en la modalidad solicitada, el sujeto obligado deberá ofrecer otra u otras modalidades de entrega.</w:t>
      </w:r>
    </w:p>
    <w:p w14:paraId="68014244"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En cualquier caso, se deberá fundar y motivar la necesidad de ofrecer otras modalidades.”</w:t>
      </w:r>
    </w:p>
    <w:p w14:paraId="13581986" w14:textId="77777777" w:rsidR="00E6248D" w:rsidRPr="003354C9" w:rsidRDefault="00E6248D" w:rsidP="00E6248D">
      <w:pPr>
        <w:spacing w:line="360" w:lineRule="auto"/>
        <w:jc w:val="both"/>
        <w:rPr>
          <w:rFonts w:ascii="Palatino Linotype" w:eastAsia="Calibri" w:hAnsi="Palatino Linotype" w:cs="Bookman Old Style,Bold"/>
          <w:bCs/>
          <w:sz w:val="12"/>
          <w:szCs w:val="12"/>
          <w:lang w:eastAsia="en-US"/>
        </w:rPr>
      </w:pPr>
    </w:p>
    <w:p w14:paraId="39038E66" w14:textId="3D145A43" w:rsidR="00E6248D" w:rsidRDefault="00E6248D" w:rsidP="00E6248D">
      <w:pPr>
        <w:spacing w:line="360" w:lineRule="auto"/>
        <w:jc w:val="both"/>
        <w:rPr>
          <w:rFonts w:ascii="Palatino Linotype" w:eastAsia="Calibri" w:hAnsi="Palatino Linotype" w:cs="Bookman Old Style,Bold"/>
          <w:bCs/>
          <w:lang w:eastAsia="en-US"/>
        </w:rPr>
      </w:pPr>
      <w:r w:rsidRPr="008414B2">
        <w:rPr>
          <w:rFonts w:ascii="Palatino Linotype" w:eastAsia="Calibri" w:hAnsi="Palatino Linotype" w:cs="Bookman Old Style,Bold"/>
          <w:bCs/>
          <w:lang w:eastAsia="en-US"/>
        </w:rPr>
        <w:t xml:space="preserve">De tal forma que </w:t>
      </w:r>
      <w:r w:rsidRPr="008414B2">
        <w:rPr>
          <w:rFonts w:ascii="Palatino Linotype" w:eastAsia="Calibri" w:hAnsi="Palatino Linotype" w:cs="Bookman Old Style,Bold"/>
          <w:b/>
          <w:bCs/>
          <w:lang w:eastAsia="en-US"/>
        </w:rPr>
        <w:t>EL SUJETO OBLIGADO</w:t>
      </w:r>
      <w:r w:rsidRPr="008414B2">
        <w:rPr>
          <w:rFonts w:ascii="Palatino Linotype" w:eastAsia="Calibri" w:hAnsi="Palatino Linotype" w:cs="Bookman Old Style,Bold"/>
          <w:bCs/>
          <w:lang w:eastAsia="en-US"/>
        </w:rPr>
        <w:t xml:space="preserve"> hizo del conocimiento del </w:t>
      </w:r>
      <w:r w:rsidRPr="008414B2">
        <w:rPr>
          <w:rFonts w:ascii="Palatino Linotype" w:eastAsia="Calibri" w:hAnsi="Palatino Linotype" w:cs="Bookman Old Style,Bold"/>
          <w:b/>
          <w:bCs/>
          <w:lang w:eastAsia="en-US"/>
        </w:rPr>
        <w:t>RECURRENTE</w:t>
      </w:r>
      <w:r w:rsidRPr="008414B2">
        <w:rPr>
          <w:rFonts w:ascii="Palatino Linotype" w:eastAsia="Calibri" w:hAnsi="Palatino Linotype" w:cs="Bookman Old Style,Bold"/>
          <w:bCs/>
          <w:lang w:eastAsia="en-US"/>
        </w:rPr>
        <w:t xml:space="preserve"> el mecanismo o procedimiento que se debió seguir a fin de que éste accediera a la información solicitada, tal y como se verifica a continuación:</w:t>
      </w:r>
    </w:p>
    <w:p w14:paraId="50D79940" w14:textId="77777777" w:rsidR="00F05253" w:rsidRPr="003354C9" w:rsidRDefault="00F05253" w:rsidP="00E6248D">
      <w:pPr>
        <w:spacing w:line="360" w:lineRule="auto"/>
        <w:jc w:val="both"/>
        <w:rPr>
          <w:rFonts w:ascii="Palatino Linotype" w:eastAsia="Calibri" w:hAnsi="Palatino Linotype" w:cs="Bookman Old Style,Bold"/>
          <w:bCs/>
          <w:sz w:val="12"/>
          <w:szCs w:val="12"/>
          <w:lang w:eastAsia="en-US"/>
        </w:rPr>
      </w:pPr>
    </w:p>
    <w:p w14:paraId="73CF807F" w14:textId="4546288B" w:rsidR="00E6248D" w:rsidRPr="003354C9" w:rsidRDefault="00E6248D" w:rsidP="003354C9">
      <w:pPr>
        <w:pStyle w:val="Prrafodelista"/>
        <w:numPr>
          <w:ilvl w:val="0"/>
          <w:numId w:val="9"/>
        </w:numPr>
        <w:ind w:left="993" w:right="757" w:hanging="284"/>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La Consulta Directa de la información se llevará a cabo en la Sala de Juntas, situada en la planta baja del Instituto de Transparencia, Acceso a la Información Pública y Protección de Datos Personales del Estado de México y Municipios (INFOEM). Edificio ubicado en la Calle de Pino Suárez s/n, actualmente Carretera Toluca-</w:t>
      </w:r>
      <w:r w:rsidRPr="008414B2">
        <w:rPr>
          <w:i/>
          <w:sz w:val="22"/>
        </w:rPr>
        <w:t xml:space="preserve"> </w:t>
      </w:r>
      <w:r w:rsidRPr="008414B2">
        <w:rPr>
          <w:rFonts w:ascii="Palatino Linotype" w:eastAsia="Calibri" w:hAnsi="Palatino Linotype" w:cs="Bookman Old Style,Bold"/>
          <w:bCs/>
          <w:i/>
          <w:sz w:val="22"/>
          <w:lang w:eastAsia="en-US"/>
        </w:rPr>
        <w:t>Ixtapan, número 111, Colonia la Michoacana, C.P. 52166, Municipio de Metepec, Estado de México.</w:t>
      </w:r>
    </w:p>
    <w:p w14:paraId="52059538" w14:textId="1988124E" w:rsidR="00E6248D" w:rsidRPr="003354C9" w:rsidRDefault="00E6248D" w:rsidP="003354C9">
      <w:pPr>
        <w:pStyle w:val="Prrafodelista"/>
        <w:numPr>
          <w:ilvl w:val="0"/>
          <w:numId w:val="9"/>
        </w:numPr>
        <w:ind w:left="993" w:right="757" w:hanging="284"/>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 xml:space="preserve">El Solicitante deberá presentarse en la Sala de Juntas de este Instituto a las </w:t>
      </w:r>
      <w:r w:rsidRPr="008414B2">
        <w:rPr>
          <w:rFonts w:ascii="Palatino Linotype" w:eastAsia="Calibri" w:hAnsi="Palatino Linotype" w:cs="Bookman Old Style,Bold"/>
          <w:b/>
          <w:bCs/>
          <w:i/>
          <w:sz w:val="22"/>
          <w:lang w:eastAsia="en-US"/>
        </w:rPr>
        <w:t>diez horas con treinta minutos del día dos de mayo del año en cu</w:t>
      </w:r>
      <w:r w:rsidRPr="008414B2">
        <w:rPr>
          <w:rFonts w:ascii="Palatino Linotype" w:eastAsia="Calibri" w:hAnsi="Palatino Linotype" w:cs="Bookman Old Style,Bold"/>
          <w:bCs/>
          <w:i/>
          <w:sz w:val="22"/>
          <w:lang w:eastAsia="en-US"/>
        </w:rPr>
        <w:t>rso.</w:t>
      </w:r>
    </w:p>
    <w:p w14:paraId="47B8F2E3" w14:textId="38C08971" w:rsidR="00E6248D" w:rsidRPr="00F05253" w:rsidRDefault="00E6248D" w:rsidP="00F05253">
      <w:pPr>
        <w:pStyle w:val="Prrafodelista"/>
        <w:numPr>
          <w:ilvl w:val="0"/>
          <w:numId w:val="9"/>
        </w:numPr>
        <w:ind w:left="993" w:right="757" w:hanging="284"/>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Se le requiere al Solicitante para que, al ingresar al edificio de este Instituto, se presente con una identificación oficial vigente, con el propósito de realizar su registro en Recepción, donde le proporcionarán un gafete de visitante, que deberá portar para acceder a nuestras oficinas.</w:t>
      </w:r>
    </w:p>
    <w:p w14:paraId="584C7182" w14:textId="5DD22AAA" w:rsidR="00E6248D" w:rsidRPr="003354C9" w:rsidRDefault="00E6248D" w:rsidP="003354C9">
      <w:pPr>
        <w:pStyle w:val="Prrafodelista"/>
        <w:numPr>
          <w:ilvl w:val="0"/>
          <w:numId w:val="9"/>
        </w:numPr>
        <w:ind w:left="993" w:right="757" w:hanging="284"/>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Se le hace del conocimiento al Solicitante que, al momento en que realice la consulta de la información requerida, será asistido por una persona que se encuentra adscrita a la Unidad de Trasparencia de este Instituto.</w:t>
      </w:r>
    </w:p>
    <w:p w14:paraId="561FE95D" w14:textId="10B3F59C" w:rsidR="00E6248D" w:rsidRPr="003354C9" w:rsidRDefault="00E6248D" w:rsidP="003354C9">
      <w:pPr>
        <w:pStyle w:val="Prrafodelista"/>
        <w:numPr>
          <w:ilvl w:val="0"/>
          <w:numId w:val="9"/>
        </w:numPr>
        <w:ind w:left="993" w:right="757" w:hanging="284"/>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728984A4" w14:textId="555BBF72" w:rsidR="00E6248D" w:rsidRPr="003354C9" w:rsidRDefault="00E6248D" w:rsidP="003354C9">
      <w:pPr>
        <w:pStyle w:val="Prrafodelista"/>
        <w:numPr>
          <w:ilvl w:val="1"/>
          <w:numId w:val="9"/>
        </w:numPr>
        <w:ind w:left="993" w:right="757" w:firstLine="0"/>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Contar con instalaciones y mobiliario adecuado para asegurar tanto la integridad de los documentos a consultar, para proporcionar al Solicitante las mejores condiciones para poder llevar a cabo la consulta directa;</w:t>
      </w:r>
    </w:p>
    <w:p w14:paraId="78558056" w14:textId="5AA719DA" w:rsidR="00E6248D" w:rsidRPr="003354C9" w:rsidRDefault="00E6248D" w:rsidP="003354C9">
      <w:pPr>
        <w:pStyle w:val="Prrafodelista"/>
        <w:numPr>
          <w:ilvl w:val="1"/>
          <w:numId w:val="9"/>
        </w:numPr>
        <w:ind w:left="993" w:right="757" w:firstLine="0"/>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Equipo y personal de vigilancia;</w:t>
      </w:r>
    </w:p>
    <w:p w14:paraId="64E4893A" w14:textId="06FE4220" w:rsidR="00E6248D" w:rsidRPr="003354C9" w:rsidRDefault="00E6248D" w:rsidP="003354C9">
      <w:pPr>
        <w:pStyle w:val="Prrafodelista"/>
        <w:numPr>
          <w:ilvl w:val="1"/>
          <w:numId w:val="9"/>
        </w:numPr>
        <w:ind w:left="993" w:right="757" w:firstLine="0"/>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Plan de acción contra robo o vandalismo;</w:t>
      </w:r>
    </w:p>
    <w:p w14:paraId="4ED98660" w14:textId="4AEADFE1" w:rsidR="00E6248D" w:rsidRPr="003354C9" w:rsidRDefault="00E6248D" w:rsidP="003354C9">
      <w:pPr>
        <w:pStyle w:val="Prrafodelista"/>
        <w:numPr>
          <w:ilvl w:val="1"/>
          <w:numId w:val="9"/>
        </w:numPr>
        <w:ind w:left="993" w:right="757" w:firstLine="0"/>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Extintores de fuego de gas inocuo;</w:t>
      </w:r>
    </w:p>
    <w:p w14:paraId="7AEF31AA" w14:textId="7BA856DD" w:rsidR="00E6248D" w:rsidRPr="003354C9" w:rsidRDefault="00E6248D" w:rsidP="003354C9">
      <w:pPr>
        <w:pStyle w:val="Prrafodelista"/>
        <w:numPr>
          <w:ilvl w:val="1"/>
          <w:numId w:val="9"/>
        </w:numPr>
        <w:ind w:left="993" w:right="757" w:firstLine="0"/>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Registro e identificación del personal autorizado para el tratamiento de los documentos o expedientes a revisar;</w:t>
      </w:r>
    </w:p>
    <w:p w14:paraId="59DCDFF5" w14:textId="66FA6651" w:rsidR="00E6248D" w:rsidRPr="003354C9" w:rsidRDefault="00E6248D" w:rsidP="003354C9">
      <w:pPr>
        <w:pStyle w:val="Prrafodelista"/>
        <w:numPr>
          <w:ilvl w:val="1"/>
          <w:numId w:val="9"/>
        </w:numPr>
        <w:ind w:left="993" w:right="757" w:firstLine="0"/>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Registro e identificación de los particulares autorizados para llevar a cabo la consulta directa.</w:t>
      </w:r>
    </w:p>
    <w:p w14:paraId="5AAD53D5" w14:textId="7F294D95" w:rsidR="00E6248D" w:rsidRPr="003354C9" w:rsidRDefault="00E6248D" w:rsidP="00E6248D">
      <w:pPr>
        <w:pStyle w:val="Prrafodelista"/>
        <w:numPr>
          <w:ilvl w:val="0"/>
          <w:numId w:val="9"/>
        </w:numPr>
        <w:ind w:left="993" w:right="757" w:hanging="284"/>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De igual manera, resulta oportuno mencionarle que no debe introducir ningún objeto al área dispuesta para la consulta de la información, que pueda poner en riesgo la integridad de la misma, tales como alimentos, líquidos u otros similares, sustancias o dispositivos inflamables.</w:t>
      </w:r>
    </w:p>
    <w:p w14:paraId="38C2662D" w14:textId="7C7580BF" w:rsidR="00E6248D" w:rsidRPr="003354C9" w:rsidRDefault="00E6248D" w:rsidP="003354C9">
      <w:pPr>
        <w:pStyle w:val="Prrafodelista"/>
        <w:numPr>
          <w:ilvl w:val="0"/>
          <w:numId w:val="9"/>
        </w:numPr>
        <w:ind w:left="993" w:right="757" w:hanging="284"/>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Resulta indispensable puntualizar que el área de consulta contará con material de papelería, es decir, bolígrafos, lápices y papel, en caso de que el Solicitante lo requiera.</w:t>
      </w:r>
    </w:p>
    <w:p w14:paraId="073CCD6F" w14:textId="059B037A" w:rsidR="00E6248D" w:rsidRPr="00F05253" w:rsidRDefault="00E6248D" w:rsidP="00F05253">
      <w:pPr>
        <w:pStyle w:val="Prrafodelista"/>
        <w:numPr>
          <w:ilvl w:val="0"/>
          <w:numId w:val="9"/>
        </w:numPr>
        <w:ind w:left="993" w:right="757" w:hanging="284"/>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Los documentos objeto de consulta directa obran, en los archivos de diversas áreas de este Instituto, en soparte físico. Para su conservación, dichos documentos están agrupados y archivados en unidades documentales titulados "Expedientes", por lo que algunos de ellos contienen información de naturaleza confidencial, en términos del artículo 143, fracción I de la Ley de Transparencia y Acceso a la Información Pública del Estado de México y Municipios.</w:t>
      </w:r>
    </w:p>
    <w:p w14:paraId="577B5E21" w14:textId="5C300E42" w:rsidR="00E6248D" w:rsidRPr="003354C9" w:rsidRDefault="00E6248D" w:rsidP="003354C9">
      <w:pPr>
        <w:pStyle w:val="Prrafodelista"/>
        <w:numPr>
          <w:ilvl w:val="0"/>
          <w:numId w:val="9"/>
        </w:numPr>
        <w:ind w:left="993" w:right="757" w:hanging="284"/>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Para el caso de que documentos contengan partes o secciones clasificadas como reservadas o confidenciales, el personal adscrito a la Unidad de Transparencia lo hará de su conocimiento, previo al acceso a la información; en consecuencia, se le mostrará la resolución, debidamente fundada y motivada, emitida por el Comité de Transparencia, en la que se clasificaron las partes o secciones que no podrán dejarse a la vista.</w:t>
      </w:r>
    </w:p>
    <w:p w14:paraId="7F43D2EE" w14:textId="6DE86648" w:rsidR="00E6248D" w:rsidRPr="003354C9" w:rsidRDefault="00E6248D" w:rsidP="003354C9">
      <w:pPr>
        <w:pStyle w:val="Prrafodelista"/>
        <w:numPr>
          <w:ilvl w:val="0"/>
          <w:numId w:val="9"/>
        </w:numPr>
        <w:ind w:left="993" w:right="757" w:hanging="284"/>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En caso de que el Solicitante requiera la reproducción de la información, el personal adscrito a la Unidad de Transparencia deberá indicarle el monto. es decir, los derechos que el particular tendrá que pagar, por la digitalización de documentos, atendiendo al artículo 148, fracción V del Código Financiero del Estado de México y Municipios; así como el procedimiento para realizar el pago respectivo.</w:t>
      </w:r>
    </w:p>
    <w:p w14:paraId="67FFE11B" w14:textId="77777777" w:rsidR="00E6248D" w:rsidRPr="008414B2" w:rsidRDefault="00E6248D" w:rsidP="00E6248D">
      <w:pPr>
        <w:pStyle w:val="Prrafodelista"/>
        <w:numPr>
          <w:ilvl w:val="0"/>
          <w:numId w:val="9"/>
        </w:numPr>
        <w:ind w:left="993" w:right="757" w:hanging="284"/>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
          <w:bCs/>
          <w:i/>
          <w:sz w:val="22"/>
          <w:lang w:eastAsia="en-US"/>
        </w:rPr>
        <w:t>Para cualquier duda y/o aclaración</w:t>
      </w:r>
      <w:r w:rsidRPr="008414B2">
        <w:rPr>
          <w:rFonts w:ascii="Palatino Linotype" w:eastAsia="Calibri" w:hAnsi="Palatino Linotype" w:cs="Bookman Old Style,Bold"/>
          <w:bCs/>
          <w:i/>
          <w:sz w:val="22"/>
          <w:lang w:eastAsia="en-US"/>
        </w:rPr>
        <w:t xml:space="preserve">, podrá comunicarse a esta Unidad de Transparencia al teléfono </w:t>
      </w:r>
      <w:r w:rsidRPr="008414B2">
        <w:rPr>
          <w:rFonts w:ascii="Palatino Linotype" w:eastAsia="Calibri" w:hAnsi="Palatino Linotype" w:cs="Bookman Old Style,Bold"/>
          <w:b/>
          <w:bCs/>
          <w:i/>
          <w:sz w:val="22"/>
          <w:lang w:eastAsia="en-US"/>
        </w:rPr>
        <w:t>01 (722) 2-26-19-8</w:t>
      </w:r>
      <w:r w:rsidRPr="008414B2">
        <w:rPr>
          <w:rFonts w:ascii="Palatino Linotype" w:eastAsia="Calibri" w:hAnsi="Palatino Linotype" w:cs="Bookman Old Style,Bold"/>
          <w:bCs/>
          <w:i/>
          <w:sz w:val="22"/>
          <w:lang w:eastAsia="en-US"/>
        </w:rPr>
        <w:t xml:space="preserve">0, a la extensión 503, o al Centro de Atención Telefónica (CAT), al número telefónico </w:t>
      </w:r>
      <w:r w:rsidRPr="008414B2">
        <w:rPr>
          <w:rFonts w:ascii="Palatino Linotype" w:eastAsia="Calibri" w:hAnsi="Palatino Linotype" w:cs="Bookman Old Style,Bold"/>
          <w:b/>
          <w:bCs/>
          <w:i/>
          <w:sz w:val="22"/>
          <w:lang w:eastAsia="en-US"/>
        </w:rPr>
        <w:t>01 800 821 04 41</w:t>
      </w:r>
      <w:r w:rsidRPr="008414B2">
        <w:rPr>
          <w:rFonts w:ascii="Palatino Linotype" w:eastAsia="Calibri" w:hAnsi="Palatino Linotype" w:cs="Bookman Old Style,Bold"/>
          <w:bCs/>
          <w:i/>
          <w:sz w:val="22"/>
          <w:lang w:eastAsia="en-US"/>
        </w:rPr>
        <w:t xml:space="preserve">, en un horario de atención de </w:t>
      </w:r>
      <w:r w:rsidRPr="008414B2">
        <w:rPr>
          <w:rFonts w:ascii="Palatino Linotype" w:eastAsia="Calibri" w:hAnsi="Palatino Linotype" w:cs="Bookman Old Style,Bold"/>
          <w:b/>
          <w:bCs/>
          <w:i/>
          <w:sz w:val="22"/>
          <w:lang w:eastAsia="en-US"/>
        </w:rPr>
        <w:t>09:00 a.m. a 18:30 p.m. de lunes a jueves y de 09:00 a.m. a 15:00 p.m. los días viernes</w:t>
      </w:r>
      <w:r w:rsidRPr="008414B2">
        <w:rPr>
          <w:rFonts w:ascii="Palatino Linotype" w:eastAsia="Calibri" w:hAnsi="Palatino Linotype" w:cs="Bookman Old Style,Bold"/>
          <w:bCs/>
          <w:i/>
          <w:sz w:val="22"/>
          <w:lang w:eastAsia="en-US"/>
        </w:rPr>
        <w:t>.</w:t>
      </w:r>
    </w:p>
    <w:p w14:paraId="5E6BB155" w14:textId="4D6576F6" w:rsidR="00E6248D" w:rsidRPr="003354C9" w:rsidRDefault="00E6248D" w:rsidP="00E6248D">
      <w:pPr>
        <w:spacing w:line="360" w:lineRule="auto"/>
        <w:jc w:val="both"/>
        <w:rPr>
          <w:rFonts w:ascii="Palatino Linotype" w:eastAsia="Calibri" w:hAnsi="Palatino Linotype" w:cs="Bookman Old Style,Bold"/>
          <w:bCs/>
          <w:sz w:val="16"/>
          <w:szCs w:val="16"/>
          <w:lang w:eastAsia="en-US"/>
        </w:rPr>
      </w:pPr>
    </w:p>
    <w:p w14:paraId="752EE1C7" w14:textId="24C5E055" w:rsidR="00E6248D" w:rsidRPr="008414B2" w:rsidRDefault="00E6248D" w:rsidP="00E6248D">
      <w:pPr>
        <w:spacing w:line="360" w:lineRule="auto"/>
        <w:jc w:val="both"/>
        <w:rPr>
          <w:rFonts w:ascii="Palatino Linotype" w:eastAsia="Calibri" w:hAnsi="Palatino Linotype" w:cs="Bookman Old Style,Bold"/>
          <w:bCs/>
          <w:lang w:eastAsia="en-US"/>
        </w:rPr>
      </w:pPr>
      <w:r w:rsidRPr="008414B2">
        <w:rPr>
          <w:rFonts w:ascii="Palatino Linotype" w:eastAsia="Calibri" w:hAnsi="Palatino Linotype" w:cs="Bookman Old Style,Bold"/>
          <w:bCs/>
          <w:lang w:eastAsia="en-US"/>
        </w:rPr>
        <w:t>Lo anterior, con apego a lo dispuesto por el artículo 158 de la multicitada Ley de Transparencia Estatal que a la letra estipula lo siguiente:</w:t>
      </w:r>
    </w:p>
    <w:p w14:paraId="4F89C68B" w14:textId="48919D13" w:rsidR="00E6248D" w:rsidRDefault="00E6248D" w:rsidP="00F05253">
      <w:pPr>
        <w:ind w:left="709" w:right="757"/>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26E11A97" w14:textId="77777777" w:rsidR="00F05253" w:rsidRPr="003354C9" w:rsidRDefault="00F05253" w:rsidP="00F05253">
      <w:pPr>
        <w:ind w:left="709" w:right="757"/>
        <w:jc w:val="both"/>
        <w:rPr>
          <w:rFonts w:ascii="Palatino Linotype" w:eastAsia="Calibri" w:hAnsi="Palatino Linotype" w:cs="Bookman Old Style,Bold"/>
          <w:bCs/>
          <w:i/>
          <w:sz w:val="16"/>
          <w:szCs w:val="16"/>
          <w:lang w:eastAsia="en-US"/>
        </w:rPr>
      </w:pPr>
    </w:p>
    <w:p w14:paraId="5C9DE8BB" w14:textId="563BEFAC" w:rsidR="00E6248D" w:rsidRPr="008414B2" w:rsidRDefault="00E6248D" w:rsidP="00E6248D">
      <w:pPr>
        <w:spacing w:line="360" w:lineRule="auto"/>
        <w:jc w:val="both"/>
        <w:rPr>
          <w:rFonts w:ascii="Palatino Linotype" w:eastAsia="Calibri" w:hAnsi="Palatino Linotype" w:cs="Bookman Old Style,Bold"/>
          <w:bCs/>
          <w:lang w:eastAsia="en-US"/>
        </w:rPr>
      </w:pPr>
      <w:r w:rsidRPr="008414B2">
        <w:rPr>
          <w:rFonts w:ascii="Palatino Linotype" w:eastAsia="Calibri" w:hAnsi="Palatino Linotype" w:cs="Bookman Old Style,Bold"/>
          <w:bCs/>
          <w:lang w:eastAsia="en-US"/>
        </w:rPr>
        <w:t>Igualmente, para robustecer lo anterior, es conveniente citar a continuación el Criterio 008/2013 del hoy Instituto Nacional de Acceso a la Información y Protección de Datos Personales:</w:t>
      </w:r>
    </w:p>
    <w:p w14:paraId="6DD0EF11" w14:textId="6F3144D4" w:rsidR="00E6248D" w:rsidRPr="008414B2" w:rsidRDefault="00E6248D" w:rsidP="003354C9">
      <w:pPr>
        <w:ind w:left="709" w:right="757"/>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w:t>
      </w:r>
      <w:r w:rsidRPr="008414B2">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sidRPr="008414B2">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037046CE"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 xml:space="preserve">Resoluciones </w:t>
      </w:r>
    </w:p>
    <w:p w14:paraId="05590868"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w:t>
      </w:r>
      <w:proofErr w:type="spellStart"/>
      <w:r w:rsidRPr="008414B2">
        <w:rPr>
          <w:rFonts w:ascii="Palatino Linotype" w:eastAsia="Calibri" w:hAnsi="Palatino Linotype" w:cs="Bookman Old Style,Bold"/>
          <w:bCs/>
          <w:i/>
          <w:sz w:val="22"/>
          <w:lang w:eastAsia="en-US"/>
        </w:rPr>
        <w:t>Peschard</w:t>
      </w:r>
      <w:proofErr w:type="spellEnd"/>
      <w:r w:rsidRPr="008414B2">
        <w:rPr>
          <w:rFonts w:ascii="Palatino Linotype" w:eastAsia="Calibri" w:hAnsi="Palatino Linotype" w:cs="Bookman Old Style,Bold"/>
          <w:bCs/>
          <w:i/>
          <w:sz w:val="22"/>
          <w:lang w:eastAsia="en-US"/>
        </w:rPr>
        <w:t xml:space="preserve"> Mariscal. </w:t>
      </w:r>
    </w:p>
    <w:p w14:paraId="43A440C4"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 xml:space="preserve">RDA 0973/12. Interpuesto en contra de la Secretaría de Educación Pública. Comisionada Ponente Sigrid </w:t>
      </w:r>
      <w:proofErr w:type="spellStart"/>
      <w:r w:rsidRPr="008414B2">
        <w:rPr>
          <w:rFonts w:ascii="Palatino Linotype" w:eastAsia="Calibri" w:hAnsi="Palatino Linotype" w:cs="Bookman Old Style,Bold"/>
          <w:bCs/>
          <w:i/>
          <w:sz w:val="22"/>
          <w:lang w:eastAsia="en-US"/>
        </w:rPr>
        <w:t>Arzt</w:t>
      </w:r>
      <w:proofErr w:type="spellEnd"/>
      <w:r w:rsidRPr="008414B2">
        <w:rPr>
          <w:rFonts w:ascii="Palatino Linotype" w:eastAsia="Calibri" w:hAnsi="Palatino Linotype" w:cs="Bookman Old Style,Bold"/>
          <w:bCs/>
          <w:i/>
          <w:sz w:val="22"/>
          <w:lang w:eastAsia="en-US"/>
        </w:rPr>
        <w:t xml:space="preserve"> Colunga. </w:t>
      </w:r>
    </w:p>
    <w:p w14:paraId="0F5587E2"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 xml:space="preserve">RDA 0112/12. Interpuesto en contra de Petróleos Mexicanos. Comisionado Ponente Ángel Trinidad Zaldívar. </w:t>
      </w:r>
    </w:p>
    <w:p w14:paraId="5F4A930F"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 xml:space="preserve">RDA 0085/12. Interpuesto en contra del Instituto Nacional de Ciencias Médicas y Nutrición Salvador </w:t>
      </w:r>
      <w:proofErr w:type="spellStart"/>
      <w:r w:rsidRPr="008414B2">
        <w:rPr>
          <w:rFonts w:ascii="Palatino Linotype" w:eastAsia="Calibri" w:hAnsi="Palatino Linotype" w:cs="Bookman Old Style,Bold"/>
          <w:bCs/>
          <w:i/>
          <w:sz w:val="22"/>
          <w:lang w:eastAsia="en-US"/>
        </w:rPr>
        <w:t>Zubirán</w:t>
      </w:r>
      <w:proofErr w:type="spellEnd"/>
      <w:r w:rsidRPr="008414B2">
        <w:rPr>
          <w:rFonts w:ascii="Palatino Linotype" w:eastAsia="Calibri" w:hAnsi="Palatino Linotype" w:cs="Bookman Old Style,Bold"/>
          <w:bCs/>
          <w:i/>
          <w:sz w:val="22"/>
          <w:lang w:eastAsia="en-US"/>
        </w:rPr>
        <w:t xml:space="preserve">. Comisionada Ponente Sigrid </w:t>
      </w:r>
      <w:proofErr w:type="spellStart"/>
      <w:r w:rsidRPr="008414B2">
        <w:rPr>
          <w:rFonts w:ascii="Palatino Linotype" w:eastAsia="Calibri" w:hAnsi="Palatino Linotype" w:cs="Bookman Old Style,Bold"/>
          <w:bCs/>
          <w:i/>
          <w:sz w:val="22"/>
          <w:lang w:eastAsia="en-US"/>
        </w:rPr>
        <w:t>Arzt</w:t>
      </w:r>
      <w:proofErr w:type="spellEnd"/>
      <w:r w:rsidRPr="008414B2">
        <w:rPr>
          <w:rFonts w:ascii="Palatino Linotype" w:eastAsia="Calibri" w:hAnsi="Palatino Linotype" w:cs="Bookman Old Style,Bold"/>
          <w:bCs/>
          <w:i/>
          <w:sz w:val="22"/>
          <w:lang w:eastAsia="en-US"/>
        </w:rPr>
        <w:t xml:space="preserve"> Colunga. </w:t>
      </w:r>
    </w:p>
    <w:p w14:paraId="4AF89BDD" w14:textId="77777777" w:rsidR="00E6248D" w:rsidRPr="008414B2" w:rsidRDefault="00E6248D" w:rsidP="00E6248D">
      <w:pPr>
        <w:ind w:left="709" w:right="757"/>
        <w:jc w:val="both"/>
        <w:rPr>
          <w:rFonts w:ascii="Palatino Linotype" w:eastAsia="Calibri" w:hAnsi="Palatino Linotype" w:cs="Bookman Old Style,Bold"/>
          <w:bCs/>
          <w:i/>
          <w:sz w:val="22"/>
          <w:lang w:eastAsia="en-US"/>
        </w:rPr>
      </w:pPr>
      <w:r w:rsidRPr="008414B2">
        <w:rPr>
          <w:rFonts w:ascii="Palatino Linotype" w:eastAsia="Calibri" w:hAnsi="Palatino Linotype" w:cs="Bookman Old Style,Bold"/>
          <w:bCs/>
          <w:i/>
          <w:sz w:val="22"/>
          <w:lang w:eastAsia="en-US"/>
        </w:rPr>
        <w:t xml:space="preserve">3068/11. Interpuesto en contra de la Presidencia de la República. Comisionada Ponente María Elena Pérez-Jaén Zermeño.” </w:t>
      </w:r>
    </w:p>
    <w:p w14:paraId="354E961D" w14:textId="0A16CF7D" w:rsidR="00F17DFF" w:rsidRDefault="003354C9" w:rsidP="00F17DFF">
      <w:pPr>
        <w:pStyle w:val="Prrafodelista"/>
        <w:widowControl w:val="0"/>
        <w:autoSpaceDE w:val="0"/>
        <w:autoSpaceDN w:val="0"/>
        <w:adjustRightInd w:val="0"/>
        <w:spacing w:before="300" w:after="240" w:line="360" w:lineRule="auto"/>
        <w:ind w:left="0"/>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28229812" wp14:editId="654E98AF">
                <wp:simplePos x="0" y="0"/>
                <wp:positionH relativeFrom="column">
                  <wp:posOffset>43815</wp:posOffset>
                </wp:positionH>
                <wp:positionV relativeFrom="paragraph">
                  <wp:posOffset>1293495</wp:posOffset>
                </wp:positionV>
                <wp:extent cx="5753100" cy="2743200"/>
                <wp:effectExtent l="38100" t="38100" r="76200" b="95250"/>
                <wp:wrapNone/>
                <wp:docPr id="10" name="Conector recto 10"/>
                <wp:cNvGraphicFramePr/>
                <a:graphic xmlns:a="http://schemas.openxmlformats.org/drawingml/2006/main">
                  <a:graphicData uri="http://schemas.microsoft.com/office/word/2010/wordprocessingShape">
                    <wps:wsp>
                      <wps:cNvCnPr/>
                      <wps:spPr>
                        <a:xfrm>
                          <a:off x="0" y="0"/>
                          <a:ext cx="5753100" cy="2743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38AE83" id="Conector recto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45pt,101.85pt" to="456.45pt,3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" strokecolor="#4f81bd [3204]" strokeweight="2pt">
                <v:shadow on="t" color="black" opacity="24903f" origin=",.5" offset="0,.55556mm"/>
              </v:line>
            </w:pict>
          </mc:Fallback>
        </mc:AlternateContent>
      </w:r>
      <w:r w:rsidR="007C1A96" w:rsidRPr="008414B2">
        <w:rPr>
          <w:rFonts w:ascii="Palatino Linotype" w:hAnsi="Palatino Linotype"/>
        </w:rPr>
        <w:t>De igual forma</w:t>
      </w:r>
      <w:r w:rsidR="00E6248D" w:rsidRPr="008414B2">
        <w:rPr>
          <w:rFonts w:ascii="Palatino Linotype" w:hAnsi="Palatino Linotype"/>
        </w:rPr>
        <w:t xml:space="preserve">, </w:t>
      </w:r>
      <w:r w:rsidR="0006029F" w:rsidRPr="008414B2">
        <w:rPr>
          <w:rFonts w:ascii="Palatino Linotype" w:hAnsi="Palatino Linotype"/>
        </w:rPr>
        <w:t xml:space="preserve">este órgano garante advierte, </w:t>
      </w:r>
      <w:r w:rsidR="007C1A96" w:rsidRPr="008414B2">
        <w:rPr>
          <w:rFonts w:ascii="Palatino Linotype" w:hAnsi="Palatino Linotype"/>
        </w:rPr>
        <w:t>la precisión referida mediante el</w:t>
      </w:r>
      <w:r w:rsidR="0006029F" w:rsidRPr="008414B2">
        <w:rPr>
          <w:rFonts w:ascii="Palatino Linotype" w:hAnsi="Palatino Linotype"/>
        </w:rPr>
        <w:t xml:space="preserve"> alcance al Informe Justificado remitido el día 18 de septiembre de la presente anualidad por parte </w:t>
      </w:r>
      <w:r w:rsidR="00343B00" w:rsidRPr="008414B2">
        <w:rPr>
          <w:rFonts w:ascii="Palatino Linotype" w:hAnsi="Palatino Linotype"/>
        </w:rPr>
        <w:t xml:space="preserve">de la Unidad de Transparencia del </w:t>
      </w:r>
      <w:r w:rsidR="00343B00" w:rsidRPr="008414B2">
        <w:rPr>
          <w:rFonts w:ascii="Palatino Linotype" w:hAnsi="Palatino Linotype"/>
          <w:b/>
        </w:rPr>
        <w:t xml:space="preserve">SUJETO OBLIGADO </w:t>
      </w:r>
      <w:r w:rsidR="00343B00" w:rsidRPr="008414B2">
        <w:rPr>
          <w:rFonts w:ascii="Palatino Linotype" w:hAnsi="Palatino Linotype"/>
        </w:rPr>
        <w:t xml:space="preserve">hacia esta Ponencia, </w:t>
      </w:r>
      <w:r w:rsidR="009E7B04" w:rsidRPr="008414B2">
        <w:rPr>
          <w:rFonts w:ascii="Palatino Linotype" w:hAnsi="Palatino Linotype"/>
        </w:rPr>
        <w:t>mismo que se anexa a continuación:</w:t>
      </w:r>
    </w:p>
    <w:p w14:paraId="76BC9DE2" w14:textId="77777777" w:rsidR="003354C9" w:rsidRPr="008414B2" w:rsidRDefault="003354C9" w:rsidP="00F17DFF">
      <w:pPr>
        <w:pStyle w:val="Prrafodelista"/>
        <w:widowControl w:val="0"/>
        <w:autoSpaceDE w:val="0"/>
        <w:autoSpaceDN w:val="0"/>
        <w:adjustRightInd w:val="0"/>
        <w:spacing w:before="300" w:after="240" w:line="360" w:lineRule="auto"/>
        <w:ind w:left="0"/>
        <w:jc w:val="both"/>
        <w:rPr>
          <w:rFonts w:ascii="Palatino Linotype" w:hAnsi="Palatino Linotype"/>
        </w:rPr>
      </w:pPr>
    </w:p>
    <w:p w14:paraId="30F1610F" w14:textId="353A311A" w:rsidR="00E6248D" w:rsidRPr="008414B2" w:rsidRDefault="00343B00" w:rsidP="00F17DFF">
      <w:pPr>
        <w:pStyle w:val="Prrafodelista"/>
        <w:widowControl w:val="0"/>
        <w:autoSpaceDE w:val="0"/>
        <w:autoSpaceDN w:val="0"/>
        <w:adjustRightInd w:val="0"/>
        <w:spacing w:before="300" w:after="240" w:line="360" w:lineRule="auto"/>
        <w:ind w:left="0"/>
        <w:jc w:val="both"/>
        <w:rPr>
          <w:rFonts w:ascii="Palatino Linotype" w:hAnsi="Palatino Linotype"/>
        </w:rPr>
      </w:pPr>
      <w:r w:rsidRPr="008414B2">
        <w:rPr>
          <w:noProof/>
          <w:lang w:eastAsia="es-MX"/>
        </w:rPr>
        <w:drawing>
          <wp:inline distT="0" distB="0" distL="0" distR="0" wp14:anchorId="68D87C79" wp14:editId="054D84B4">
            <wp:extent cx="5791835" cy="6572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6572250"/>
                    </a:xfrm>
                    <a:prstGeom prst="rect">
                      <a:avLst/>
                    </a:prstGeom>
                  </pic:spPr>
                </pic:pic>
              </a:graphicData>
            </a:graphic>
          </wp:inline>
        </w:drawing>
      </w:r>
    </w:p>
    <w:p w14:paraId="28E141DB" w14:textId="147A8578" w:rsidR="00343B00" w:rsidRPr="00F05253" w:rsidRDefault="00343B00" w:rsidP="00F05253">
      <w:pPr>
        <w:pStyle w:val="Prrafodelista"/>
        <w:widowControl w:val="0"/>
        <w:autoSpaceDE w:val="0"/>
        <w:autoSpaceDN w:val="0"/>
        <w:adjustRightInd w:val="0"/>
        <w:spacing w:before="300" w:after="240" w:line="360" w:lineRule="auto"/>
        <w:ind w:left="0"/>
        <w:jc w:val="both"/>
        <w:rPr>
          <w:rFonts w:ascii="Palatino Linotype" w:hAnsi="Palatino Linotype"/>
        </w:rPr>
      </w:pPr>
      <w:r w:rsidRPr="008414B2">
        <w:rPr>
          <w:noProof/>
          <w:lang w:eastAsia="es-MX"/>
        </w:rPr>
        <w:drawing>
          <wp:inline distT="0" distB="0" distL="0" distR="0" wp14:anchorId="63504777" wp14:editId="1F0F4BF2">
            <wp:extent cx="5791835" cy="71215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121525"/>
                    </a:xfrm>
                    <a:prstGeom prst="rect">
                      <a:avLst/>
                    </a:prstGeom>
                  </pic:spPr>
                </pic:pic>
              </a:graphicData>
            </a:graphic>
          </wp:inline>
        </w:drawing>
      </w:r>
    </w:p>
    <w:p w14:paraId="6A200344" w14:textId="38AA5AFE" w:rsidR="00343B00" w:rsidRPr="008414B2" w:rsidRDefault="00343B00" w:rsidP="00F17DFF">
      <w:pPr>
        <w:pStyle w:val="Prrafodelista"/>
        <w:widowControl w:val="0"/>
        <w:autoSpaceDE w:val="0"/>
        <w:autoSpaceDN w:val="0"/>
        <w:adjustRightInd w:val="0"/>
        <w:spacing w:before="160" w:after="160" w:line="360" w:lineRule="auto"/>
        <w:ind w:left="0"/>
        <w:jc w:val="both"/>
        <w:rPr>
          <w:rFonts w:ascii="Palatino Linotype" w:hAnsi="Palatino Linotype" w:cs="Arial"/>
          <w:lang w:val="es-ES_tradnl"/>
        </w:rPr>
      </w:pPr>
      <w:r w:rsidRPr="008414B2">
        <w:rPr>
          <w:noProof/>
          <w:lang w:eastAsia="es-MX"/>
        </w:rPr>
        <w:drawing>
          <wp:inline distT="0" distB="0" distL="0" distR="0" wp14:anchorId="3356C872" wp14:editId="38B3B4A2">
            <wp:extent cx="5791835" cy="6896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896100"/>
                    </a:xfrm>
                    <a:prstGeom prst="rect">
                      <a:avLst/>
                    </a:prstGeom>
                  </pic:spPr>
                </pic:pic>
              </a:graphicData>
            </a:graphic>
          </wp:inline>
        </w:drawing>
      </w:r>
    </w:p>
    <w:p w14:paraId="22E19FBE" w14:textId="7D3B61B3" w:rsidR="00F17DFF" w:rsidRPr="008414B2" w:rsidRDefault="00F17DFF" w:rsidP="00F17DFF">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sidRPr="008414B2">
        <w:rPr>
          <w:rFonts w:ascii="Palatino Linotype" w:hAnsi="Palatino Linotype" w:cs="Arial"/>
          <w:lang w:val="es-ES_tradnl"/>
        </w:rPr>
        <w:t xml:space="preserve">Así, en atención a las consideraciones anteriores, esta Ponencia </w:t>
      </w:r>
      <w:proofErr w:type="spellStart"/>
      <w:r w:rsidRPr="008414B2">
        <w:rPr>
          <w:rFonts w:ascii="Palatino Linotype" w:hAnsi="Palatino Linotype" w:cs="Arial"/>
          <w:lang w:val="es-ES_tradnl"/>
        </w:rPr>
        <w:t>Resolutora</w:t>
      </w:r>
      <w:proofErr w:type="spellEnd"/>
      <w:r w:rsidRPr="008414B2">
        <w:rPr>
          <w:rFonts w:ascii="Palatino Linotype" w:hAnsi="Palatino Linotype"/>
          <w:color w:val="000000" w:themeColor="text1"/>
        </w:rPr>
        <w:t xml:space="preserve"> advierte que en el presente caso, se actualiza la hipótesis prevista en </w:t>
      </w:r>
      <w:r w:rsidRPr="008414B2">
        <w:rPr>
          <w:rFonts w:ascii="Palatino Linotype" w:hAnsi="Palatino Linotype" w:cs="Arial"/>
          <w:lang w:val="es-ES_tradnl"/>
        </w:rPr>
        <w:t xml:space="preserve">el </w:t>
      </w:r>
      <w:r w:rsidRPr="008414B2">
        <w:rPr>
          <w:rFonts w:ascii="Palatino Linotype" w:hAnsi="Palatino Linotype"/>
          <w:color w:val="000000" w:themeColor="text1"/>
        </w:rPr>
        <w:t>artículo 192, fracción III, de</w:t>
      </w:r>
      <w:r w:rsidRPr="008414B2">
        <w:rPr>
          <w:rFonts w:ascii="Palatino Linotype" w:hAnsi="Palatino Linotype" w:cs="Arial"/>
          <w:lang w:val="es-ES_tradnl"/>
        </w:rPr>
        <w:t xml:space="preserve"> la </w:t>
      </w:r>
      <w:r w:rsidRPr="008414B2">
        <w:rPr>
          <w:rFonts w:ascii="Palatino Linotype" w:hAnsi="Palatino Linotype"/>
        </w:rPr>
        <w:t xml:space="preserve">Ley de Transparencia y Acceso a la Información Pública del Estado de México y Municipios, </w:t>
      </w:r>
      <w:r w:rsidRPr="008414B2">
        <w:rPr>
          <w:rFonts w:ascii="Palatino Linotype" w:hAnsi="Palatino Linotype"/>
          <w:color w:val="000000" w:themeColor="text1"/>
        </w:rPr>
        <w:t xml:space="preserve">que dispone lo siguiente: </w:t>
      </w:r>
    </w:p>
    <w:p w14:paraId="44BA0142" w14:textId="77777777" w:rsidR="00F17DFF" w:rsidRPr="008414B2" w:rsidRDefault="00F17DFF" w:rsidP="00F17DFF">
      <w:pPr>
        <w:spacing w:before="200" w:after="200"/>
        <w:ind w:left="709" w:right="709"/>
        <w:jc w:val="both"/>
        <w:rPr>
          <w:rFonts w:ascii="Palatino Linotype" w:hAnsi="Palatino Linotype" w:cs="Arial"/>
          <w:i/>
        </w:rPr>
      </w:pPr>
      <w:r w:rsidRPr="008414B2">
        <w:rPr>
          <w:rFonts w:ascii="Palatino Linotype" w:hAnsi="Palatino Linotype" w:cs="Arial"/>
          <w:i/>
        </w:rPr>
        <w:t>“</w:t>
      </w:r>
      <w:r w:rsidRPr="008414B2">
        <w:rPr>
          <w:rFonts w:ascii="Palatino Linotype" w:hAnsi="Palatino Linotype" w:cs="Arial"/>
          <w:b/>
          <w:i/>
        </w:rPr>
        <w:t>Artículo 192.</w:t>
      </w:r>
      <w:r w:rsidRPr="008414B2">
        <w:rPr>
          <w:rFonts w:ascii="Palatino Linotype" w:hAnsi="Palatino Linotype" w:cs="Arial"/>
          <w:i/>
        </w:rPr>
        <w:t xml:space="preserve"> </w:t>
      </w:r>
      <w:r w:rsidRPr="008414B2">
        <w:rPr>
          <w:rFonts w:ascii="Palatino Linotype" w:hAnsi="Palatino Linotype" w:cs="Arial"/>
          <w:b/>
          <w:i/>
          <w:u w:val="single"/>
        </w:rPr>
        <w:t>El recurso será sobreseído</w:t>
      </w:r>
      <w:r w:rsidRPr="008414B2">
        <w:rPr>
          <w:rFonts w:ascii="Palatino Linotype" w:hAnsi="Palatino Linotype" w:cs="Arial"/>
          <w:i/>
        </w:rPr>
        <w:t xml:space="preserve">, en todo o en parte, </w:t>
      </w:r>
      <w:r w:rsidRPr="008414B2">
        <w:rPr>
          <w:rFonts w:ascii="Palatino Linotype" w:hAnsi="Palatino Linotype" w:cs="Arial"/>
          <w:b/>
          <w:i/>
          <w:u w:val="single"/>
        </w:rPr>
        <w:t>cuando una vez admitido</w:t>
      </w:r>
      <w:r w:rsidRPr="008414B2">
        <w:rPr>
          <w:rFonts w:ascii="Palatino Linotype" w:hAnsi="Palatino Linotype" w:cs="Arial"/>
          <w:i/>
        </w:rPr>
        <w:t>, se actualicen alguno de los siguientes supuestos:</w:t>
      </w:r>
    </w:p>
    <w:p w14:paraId="2ECF1486" w14:textId="77777777" w:rsidR="00F17DFF" w:rsidRPr="008414B2" w:rsidRDefault="00F17DFF" w:rsidP="00F17DFF">
      <w:pPr>
        <w:spacing w:before="200" w:after="200"/>
        <w:ind w:left="709" w:right="709"/>
        <w:jc w:val="both"/>
        <w:rPr>
          <w:rFonts w:ascii="Palatino Linotype" w:hAnsi="Palatino Linotype" w:cs="Arial"/>
          <w:i/>
        </w:rPr>
      </w:pPr>
      <w:r w:rsidRPr="008414B2">
        <w:rPr>
          <w:rFonts w:ascii="Palatino Linotype" w:hAnsi="Palatino Linotype" w:cs="Arial"/>
          <w:i/>
        </w:rPr>
        <w:t>[…]</w:t>
      </w:r>
    </w:p>
    <w:p w14:paraId="59532076" w14:textId="77777777" w:rsidR="00F17DFF" w:rsidRPr="008414B2" w:rsidRDefault="00F17DFF" w:rsidP="00F17DFF">
      <w:pPr>
        <w:spacing w:before="200" w:after="200"/>
        <w:ind w:left="709" w:right="709"/>
        <w:jc w:val="both"/>
        <w:rPr>
          <w:rFonts w:ascii="Palatino Linotype" w:hAnsi="Palatino Linotype" w:cs="Arial"/>
          <w:b/>
          <w:i/>
        </w:rPr>
      </w:pPr>
      <w:r w:rsidRPr="008414B2">
        <w:rPr>
          <w:rFonts w:ascii="Palatino Linotype" w:hAnsi="Palatino Linotype" w:cs="Arial"/>
          <w:b/>
          <w:i/>
        </w:rPr>
        <w:t xml:space="preserve">III. </w:t>
      </w:r>
      <w:r w:rsidRPr="008414B2">
        <w:rPr>
          <w:rFonts w:ascii="Palatino Linotype" w:hAnsi="Palatino Linotype" w:cs="Arial"/>
          <w:b/>
          <w:i/>
          <w:u w:val="single"/>
        </w:rPr>
        <w:t>El sujeto obligado responsable del acto lo modifique</w:t>
      </w:r>
      <w:r w:rsidRPr="008414B2">
        <w:rPr>
          <w:rFonts w:ascii="Palatino Linotype" w:hAnsi="Palatino Linotype" w:cs="Arial"/>
          <w:b/>
          <w:i/>
        </w:rPr>
        <w:t xml:space="preserve"> </w:t>
      </w:r>
      <w:r w:rsidRPr="008414B2">
        <w:rPr>
          <w:rFonts w:ascii="Palatino Linotype" w:hAnsi="Palatino Linotype" w:cs="Arial"/>
          <w:i/>
        </w:rPr>
        <w:t xml:space="preserve">o revoque </w:t>
      </w:r>
      <w:r w:rsidRPr="008414B2">
        <w:rPr>
          <w:rFonts w:ascii="Palatino Linotype" w:hAnsi="Palatino Linotype" w:cs="Arial"/>
          <w:b/>
          <w:i/>
          <w:u w:val="single"/>
        </w:rPr>
        <w:t>de tal manera que el recurso de revisión quede sin materia</w:t>
      </w:r>
      <w:r w:rsidRPr="008414B2">
        <w:rPr>
          <w:rFonts w:ascii="Palatino Linotype" w:hAnsi="Palatino Linotype" w:cs="Arial"/>
          <w:i/>
        </w:rPr>
        <w:t>;”</w:t>
      </w:r>
    </w:p>
    <w:p w14:paraId="65112927" w14:textId="77777777" w:rsidR="00F17DFF" w:rsidRPr="008414B2" w:rsidRDefault="00F17DFF" w:rsidP="00F17DFF">
      <w:pPr>
        <w:spacing w:before="200" w:after="200"/>
        <w:ind w:left="709" w:right="709"/>
        <w:jc w:val="both"/>
        <w:rPr>
          <w:rFonts w:ascii="Palatino Linotype" w:hAnsi="Palatino Linotype" w:cs="Arial"/>
        </w:rPr>
      </w:pPr>
      <w:r w:rsidRPr="008414B2">
        <w:rPr>
          <w:rFonts w:ascii="Palatino Linotype" w:hAnsi="Palatino Linotype" w:cs="Arial"/>
        </w:rPr>
        <w:t>(Énfasis añadido)</w:t>
      </w:r>
    </w:p>
    <w:p w14:paraId="5E64B8A6" w14:textId="77777777" w:rsidR="00F17DFF" w:rsidRPr="008414B2" w:rsidRDefault="00F17DFF" w:rsidP="00F17DFF">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8414B2">
        <w:rPr>
          <w:rFonts w:ascii="Palatino Linotype" w:hAnsi="Palatino Linotype"/>
          <w:color w:val="000000"/>
        </w:rPr>
        <w:t>En esa tesitura</w:t>
      </w:r>
      <w:r w:rsidRPr="008414B2">
        <w:rPr>
          <w:rFonts w:ascii="Palatino Linotype" w:hAnsi="Palatino Linotype" w:cs="Arial"/>
        </w:rPr>
        <w:t xml:space="preserve">, conviene desglosar los elementos del artículo </w:t>
      </w:r>
      <w:r w:rsidRPr="008414B2">
        <w:rPr>
          <w:rFonts w:ascii="Palatino Linotype" w:hAnsi="Palatino Linotype"/>
          <w:color w:val="000000" w:themeColor="text1"/>
        </w:rPr>
        <w:t>192, fracción III, de</w:t>
      </w:r>
      <w:r w:rsidRPr="008414B2">
        <w:rPr>
          <w:rFonts w:ascii="Palatino Linotype" w:hAnsi="Palatino Linotype" w:cs="Arial"/>
          <w:lang w:val="es-ES_tradnl"/>
        </w:rPr>
        <w:t xml:space="preserve"> la </w:t>
      </w:r>
      <w:r w:rsidRPr="008414B2">
        <w:rPr>
          <w:rFonts w:ascii="Palatino Linotype" w:hAnsi="Palatino Linotype"/>
        </w:rPr>
        <w:t>Ley de</w:t>
      </w:r>
      <w:r w:rsidRPr="008414B2">
        <w:rPr>
          <w:rFonts w:ascii="Palatino Linotype" w:hAnsi="Palatino Linotype" w:cs="Arial"/>
        </w:rPr>
        <w:t xml:space="preserve"> la materia, </w:t>
      </w:r>
      <w:r w:rsidRPr="008414B2">
        <w:rPr>
          <w:rFonts w:ascii="Palatino Linotype" w:hAnsi="Palatino Linotype" w:cs="Arial"/>
          <w:lang w:val="es-ES_tradnl"/>
        </w:rPr>
        <w:t>previamente transcrito</w:t>
      </w:r>
      <w:r w:rsidRPr="008414B2">
        <w:rPr>
          <w:rFonts w:ascii="Palatino Linotype" w:hAnsi="Palatino Linotype" w:cs="Arial"/>
        </w:rPr>
        <w:t xml:space="preserve">, de manera tal que procede el </w:t>
      </w:r>
      <w:r w:rsidRPr="008414B2">
        <w:rPr>
          <w:rFonts w:ascii="Palatino Linotype" w:hAnsi="Palatino Linotype" w:cs="Arial"/>
          <w:lang w:val="es-ES_tradnl"/>
        </w:rPr>
        <w:t>sobreseimiento</w:t>
      </w:r>
      <w:r w:rsidRPr="008414B2">
        <w:rPr>
          <w:rFonts w:ascii="Palatino Linotype" w:hAnsi="Palatino Linotype" w:cs="Arial"/>
        </w:rPr>
        <w:t xml:space="preserve"> del presente recurso de revisión, en virtud de que </w:t>
      </w:r>
      <w:r w:rsidRPr="008414B2">
        <w:rPr>
          <w:rFonts w:ascii="Palatino Linotype" w:hAnsi="Palatino Linotype" w:cs="Arial"/>
          <w:b/>
        </w:rPr>
        <w:t>EL SUJETO OBLIGADO</w:t>
      </w:r>
      <w:r w:rsidRPr="008414B2">
        <w:rPr>
          <w:rFonts w:ascii="Palatino Linotype" w:hAnsi="Palatino Linotype" w:cs="Arial"/>
        </w:rPr>
        <w:t xml:space="preserve"> modificó el acto impugnado, dejando el medio de impugnación sin efecto o materia.</w:t>
      </w:r>
    </w:p>
    <w:p w14:paraId="590C9F54" w14:textId="77777777" w:rsidR="00F17DFF" w:rsidRPr="008414B2" w:rsidRDefault="00F17DFF" w:rsidP="00F17DFF">
      <w:pPr>
        <w:spacing w:before="120" w:after="120" w:line="360" w:lineRule="auto"/>
        <w:jc w:val="both"/>
        <w:rPr>
          <w:rFonts w:ascii="Palatino Linotype" w:hAnsi="Palatino Linotype" w:cs="Arial"/>
        </w:rPr>
      </w:pPr>
      <w:r w:rsidRPr="008414B2">
        <w:rPr>
          <w:rFonts w:ascii="Palatino Linotype" w:hAnsi="Palatino Linotype" w:cs="Arial"/>
        </w:rPr>
        <w:t xml:space="preserve">1.- El sujeto obligado responsable, </w:t>
      </w:r>
    </w:p>
    <w:p w14:paraId="5449505A" w14:textId="77777777" w:rsidR="00F17DFF" w:rsidRPr="008414B2" w:rsidRDefault="00F17DFF" w:rsidP="00F17DFF">
      <w:pPr>
        <w:spacing w:before="120" w:after="120" w:line="360" w:lineRule="auto"/>
        <w:jc w:val="both"/>
        <w:rPr>
          <w:rFonts w:ascii="Palatino Linotype" w:hAnsi="Palatino Linotype" w:cs="Arial"/>
        </w:rPr>
      </w:pPr>
      <w:r w:rsidRPr="008414B2">
        <w:rPr>
          <w:rFonts w:ascii="Palatino Linotype" w:hAnsi="Palatino Linotype" w:cs="Arial"/>
        </w:rPr>
        <w:t xml:space="preserve">2.- Acto, </w:t>
      </w:r>
    </w:p>
    <w:p w14:paraId="1B9C69AF" w14:textId="77777777" w:rsidR="00F17DFF" w:rsidRPr="008414B2" w:rsidRDefault="00F17DFF" w:rsidP="00F17DFF">
      <w:pPr>
        <w:spacing w:before="120" w:after="120" w:line="360" w:lineRule="auto"/>
        <w:jc w:val="both"/>
        <w:rPr>
          <w:rFonts w:ascii="Palatino Linotype" w:hAnsi="Palatino Linotype" w:cs="Arial"/>
        </w:rPr>
      </w:pPr>
      <w:r w:rsidRPr="008414B2">
        <w:rPr>
          <w:rFonts w:ascii="Palatino Linotype" w:hAnsi="Palatino Linotype" w:cs="Arial"/>
        </w:rPr>
        <w:t xml:space="preserve">3.- </w:t>
      </w:r>
      <w:r w:rsidRPr="008414B2">
        <w:rPr>
          <w:rFonts w:ascii="Palatino Linotype" w:hAnsi="Palatino Linotype" w:cs="Arial"/>
          <w:b/>
        </w:rPr>
        <w:t>Que se modifique</w:t>
      </w:r>
      <w:r w:rsidRPr="008414B2">
        <w:rPr>
          <w:rFonts w:ascii="Palatino Linotype" w:hAnsi="Palatino Linotype" w:cs="Arial"/>
        </w:rPr>
        <w:t xml:space="preserve"> o revoque, y</w:t>
      </w:r>
    </w:p>
    <w:p w14:paraId="5A8F2202" w14:textId="77777777" w:rsidR="00F17DFF" w:rsidRPr="008414B2" w:rsidRDefault="00F17DFF" w:rsidP="00F17DFF">
      <w:pPr>
        <w:spacing w:before="120" w:after="120" w:line="360" w:lineRule="auto"/>
        <w:jc w:val="both"/>
        <w:rPr>
          <w:rFonts w:ascii="Palatino Linotype" w:hAnsi="Palatino Linotype" w:cs="Arial"/>
        </w:rPr>
      </w:pPr>
      <w:r w:rsidRPr="008414B2">
        <w:rPr>
          <w:rFonts w:ascii="Palatino Linotype" w:hAnsi="Palatino Linotype" w:cs="Arial"/>
        </w:rPr>
        <w:t>4.- De tal manera que el medio de impugnación quede sin efecto o materia.</w:t>
      </w:r>
    </w:p>
    <w:p w14:paraId="09C66CCC" w14:textId="7A719BBC" w:rsidR="00F17DFF" w:rsidRPr="00F05253" w:rsidRDefault="00F17DFF" w:rsidP="00F17DF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414B2">
        <w:rPr>
          <w:rFonts w:ascii="Palatino Linotype" w:hAnsi="Palatino Linotype" w:cs="Arial"/>
        </w:rPr>
        <w:t xml:space="preserve">El primer elemento normativo, se actualiza ya que </w:t>
      </w:r>
      <w:r w:rsidRPr="008414B2">
        <w:rPr>
          <w:rFonts w:ascii="Palatino Linotype" w:hAnsi="Palatino Linotype" w:cs="Arial"/>
          <w:b/>
        </w:rPr>
        <w:t xml:space="preserve">EL SUJETO OBLIGADO </w:t>
      </w:r>
      <w:r w:rsidRPr="008414B2">
        <w:rPr>
          <w:rFonts w:ascii="Palatino Linotype" w:hAnsi="Palatino Linotype" w:cs="Arial"/>
        </w:rPr>
        <w:t>responsable, es el</w:t>
      </w:r>
      <w:r w:rsidRPr="008414B2">
        <w:rPr>
          <w:rFonts w:ascii="Palatino Linotype" w:hAnsi="Palatino Linotype"/>
        </w:rPr>
        <w:t xml:space="preserve"> </w:t>
      </w:r>
      <w:r w:rsidR="00D23296" w:rsidRPr="008414B2">
        <w:rPr>
          <w:rFonts w:ascii="Palatino Linotype" w:hAnsi="Palatino Linotype"/>
          <w:b/>
        </w:rPr>
        <w:t>Instituto de Transparencia, Acceso a la Información Pública y Protección de Datos Personales del Estado de México y Municipios</w:t>
      </w:r>
      <w:r w:rsidRPr="008414B2">
        <w:rPr>
          <w:rFonts w:ascii="Palatino Linotype" w:hAnsi="Palatino Linotype" w:cs="Arial"/>
        </w:rPr>
        <w:t>.</w:t>
      </w:r>
    </w:p>
    <w:p w14:paraId="1C48790C" w14:textId="2ED4FFC0" w:rsidR="00F17DFF" w:rsidRPr="008414B2" w:rsidRDefault="00F17DFF" w:rsidP="00F17DFF">
      <w:pPr>
        <w:spacing w:before="100" w:beforeAutospacing="1" w:after="100" w:afterAutospacing="1" w:line="360" w:lineRule="auto"/>
        <w:jc w:val="both"/>
        <w:rPr>
          <w:rFonts w:ascii="Palatino Linotype" w:hAnsi="Palatino Linotype"/>
          <w:color w:val="000000"/>
        </w:rPr>
      </w:pPr>
      <w:r w:rsidRPr="008414B2">
        <w:rPr>
          <w:rFonts w:ascii="Palatino Linotype" w:hAnsi="Palatino Linotype" w:cs="Arial"/>
        </w:rPr>
        <w:t xml:space="preserve">El </w:t>
      </w:r>
      <w:r w:rsidRPr="008414B2">
        <w:rPr>
          <w:rFonts w:ascii="Palatino Linotype" w:hAnsi="Palatino Linotype" w:cs="Arial"/>
          <w:lang w:val="es-ES_tradnl"/>
        </w:rPr>
        <w:t>segundo</w:t>
      </w:r>
      <w:r w:rsidRPr="008414B2">
        <w:rPr>
          <w:rFonts w:ascii="Palatino Linotype" w:hAnsi="Palatino Linotype" w:cs="Arial"/>
        </w:rPr>
        <w:t xml:space="preserve"> elemento normativo, es la </w:t>
      </w:r>
      <w:r w:rsidRPr="008414B2">
        <w:rPr>
          <w:rFonts w:ascii="Palatino Linotype" w:hAnsi="Palatino Linotype" w:cs="Arial"/>
          <w:lang w:val="es-ES_tradnl"/>
        </w:rPr>
        <w:t>existencia</w:t>
      </w:r>
      <w:r w:rsidRPr="008414B2">
        <w:rPr>
          <w:rFonts w:ascii="Palatino Linotype" w:hAnsi="Palatino Linotype" w:cs="Arial"/>
        </w:rPr>
        <w:t xml:space="preserve"> de un acto, en el caso en concreto que nos ocupa </w:t>
      </w:r>
      <w:r w:rsidRPr="008414B2">
        <w:rPr>
          <w:rFonts w:ascii="Palatino Linotype" w:hAnsi="Palatino Linotype"/>
          <w:color w:val="000000"/>
        </w:rPr>
        <w:t>se</w:t>
      </w:r>
      <w:r w:rsidRPr="008414B2">
        <w:rPr>
          <w:rFonts w:ascii="Palatino Linotype" w:hAnsi="Palatino Linotype" w:cs="Arial"/>
        </w:rPr>
        <w:t xml:space="preserve"> actualiza con la respuesta del </w:t>
      </w:r>
      <w:r w:rsidRPr="008414B2">
        <w:rPr>
          <w:rFonts w:ascii="Palatino Linotype" w:hAnsi="Palatino Linotype" w:cs="Arial"/>
          <w:b/>
        </w:rPr>
        <w:t>SUJETO OBLIGADO</w:t>
      </w:r>
      <w:r w:rsidRPr="008414B2">
        <w:rPr>
          <w:rFonts w:ascii="Palatino Linotype" w:hAnsi="Palatino Linotype" w:cs="Arial"/>
        </w:rPr>
        <w:t xml:space="preserve">, </w:t>
      </w:r>
      <w:r w:rsidRPr="008414B2">
        <w:rPr>
          <w:rFonts w:ascii="Palatino Linotype" w:hAnsi="Palatino Linotype" w:cs="Arial"/>
          <w:b/>
        </w:rPr>
        <w:t>modificada</w:t>
      </w:r>
      <w:r w:rsidRPr="008414B2">
        <w:rPr>
          <w:rFonts w:ascii="Palatino Linotype" w:hAnsi="Palatino Linotype" w:cs="Arial"/>
        </w:rPr>
        <w:t xml:space="preserve"> con el contenido del </w:t>
      </w:r>
      <w:r w:rsidR="009E7B04" w:rsidRPr="008414B2">
        <w:rPr>
          <w:rFonts w:ascii="Palatino Linotype" w:hAnsi="Palatino Linotype" w:cs="Arial"/>
        </w:rPr>
        <w:t xml:space="preserve">alcance al </w:t>
      </w:r>
      <w:r w:rsidRPr="008414B2">
        <w:rPr>
          <w:rFonts w:ascii="Palatino Linotype" w:hAnsi="Palatino Linotype" w:cs="Arial"/>
        </w:rPr>
        <w:t xml:space="preserve">Informe Justificado, </w:t>
      </w:r>
      <w:r w:rsidR="009E7B04" w:rsidRPr="008414B2">
        <w:rPr>
          <w:rFonts w:ascii="Palatino Linotype" w:hAnsi="Palatino Linotype" w:cs="Arial"/>
        </w:rPr>
        <w:t>e</w:t>
      </w:r>
      <w:r w:rsidRPr="008414B2">
        <w:rPr>
          <w:rFonts w:ascii="Palatino Linotype" w:hAnsi="Palatino Linotype" w:cs="Arial"/>
        </w:rPr>
        <w:t>n donde se realiza la precisión</w:t>
      </w:r>
      <w:r w:rsidR="009E7B04" w:rsidRPr="008414B2">
        <w:rPr>
          <w:rFonts w:ascii="Palatino Linotype" w:hAnsi="Palatino Linotype" w:cs="Arial"/>
        </w:rPr>
        <w:t xml:space="preserve"> referente a la gratuidad en caso de que el particular refiera la reproducción de la información que a su derecho convenga</w:t>
      </w:r>
      <w:r w:rsidRPr="008414B2">
        <w:rPr>
          <w:rFonts w:ascii="Palatino Linotype" w:hAnsi="Palatino Linotype" w:cs="Arial"/>
        </w:rPr>
        <w:t xml:space="preserve">, otorgando así certeza jurídica al particular </w:t>
      </w:r>
      <w:r w:rsidRPr="008414B2">
        <w:rPr>
          <w:rFonts w:ascii="Palatino Linotype" w:hAnsi="Palatino Linotype"/>
          <w:color w:val="000000"/>
        </w:rPr>
        <w:t>atendiendo a lo señalado en la fracción I del artículo 9 de la Ley de Transparencia y Acceso a la Información Pública del Estado de México y Municipios que establece lo siguiente:</w:t>
      </w:r>
    </w:p>
    <w:p w14:paraId="235877E9" w14:textId="7015BB30" w:rsidR="00F17DFF" w:rsidRPr="008414B2" w:rsidRDefault="00F05253" w:rsidP="00F17DFF">
      <w:pPr>
        <w:spacing w:before="100" w:beforeAutospacing="1" w:after="100" w:afterAutospacing="1"/>
        <w:ind w:left="709" w:right="757"/>
        <w:jc w:val="both"/>
        <w:rPr>
          <w:rFonts w:ascii="Palatino Linotype" w:hAnsi="Palatino Linotype"/>
          <w:i/>
          <w:color w:val="000000"/>
        </w:rPr>
      </w:pPr>
      <w:r>
        <w:rPr>
          <w:rFonts w:ascii="Palatino Linotype" w:hAnsi="Palatino Linotype"/>
          <w:b/>
          <w:i/>
          <w:color w:val="000000"/>
        </w:rPr>
        <w:t>“</w:t>
      </w:r>
      <w:r w:rsidR="00F17DFF" w:rsidRPr="008414B2">
        <w:rPr>
          <w:rFonts w:ascii="Palatino Linotype" w:hAnsi="Palatino Linotype"/>
          <w:b/>
          <w:i/>
          <w:color w:val="000000"/>
        </w:rPr>
        <w:t>Artículo 9.</w:t>
      </w:r>
      <w:r w:rsidR="00F17DFF" w:rsidRPr="008414B2">
        <w:rPr>
          <w:rFonts w:ascii="Palatino Linotype" w:hAnsi="Palatino Linotype"/>
          <w:i/>
          <w:color w:val="000000"/>
        </w:rPr>
        <w:t xml:space="preserve"> El Instituto deberá regir su funcionamiento de acuerdo a los siguientes principios:</w:t>
      </w:r>
    </w:p>
    <w:p w14:paraId="13FCE21D" w14:textId="77777777" w:rsidR="00F17DFF" w:rsidRDefault="00F17DFF" w:rsidP="00F05253">
      <w:pPr>
        <w:ind w:left="709" w:right="757"/>
        <w:jc w:val="both"/>
        <w:rPr>
          <w:rFonts w:ascii="Palatino Linotype" w:hAnsi="Palatino Linotype"/>
          <w:i/>
          <w:color w:val="000000"/>
        </w:rPr>
      </w:pPr>
      <w:r w:rsidRPr="008414B2">
        <w:rPr>
          <w:rFonts w:ascii="Palatino Linotype" w:hAnsi="Palatino Linotype"/>
          <w:b/>
          <w:i/>
          <w:color w:val="000000"/>
        </w:rPr>
        <w:t>I.</w:t>
      </w:r>
      <w:r w:rsidRPr="008414B2">
        <w:rPr>
          <w:rFonts w:ascii="Palatino Linotype" w:hAnsi="Palatino Linotype"/>
          <w:b/>
          <w:i/>
          <w:color w:val="000000"/>
        </w:rPr>
        <w:tab/>
        <w:t>Certeza:</w:t>
      </w:r>
      <w:r w:rsidRPr="008414B2">
        <w:rPr>
          <w:rFonts w:ascii="Palatino Linotype" w:hAnsi="Palatino Linotype"/>
          <w:i/>
          <w:color w:val="000000"/>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p>
    <w:p w14:paraId="677B3C6A" w14:textId="780FAF6B" w:rsidR="00F17DFF" w:rsidRPr="00F05253" w:rsidRDefault="00F05253" w:rsidP="00F05253">
      <w:pPr>
        <w:ind w:left="709" w:right="757"/>
        <w:jc w:val="both"/>
        <w:rPr>
          <w:rFonts w:ascii="Palatino Linotype" w:hAnsi="Palatino Linotype"/>
          <w:i/>
          <w:color w:val="000000"/>
        </w:rPr>
      </w:pPr>
      <w:r>
        <w:rPr>
          <w:rFonts w:ascii="Palatino Linotype" w:hAnsi="Palatino Linotype"/>
          <w:b/>
          <w:i/>
          <w:color w:val="000000"/>
        </w:rPr>
        <w:t>…”</w:t>
      </w:r>
    </w:p>
    <w:p w14:paraId="7DC98C17" w14:textId="1372E4E6" w:rsidR="00F17DFF" w:rsidRPr="008414B2" w:rsidRDefault="00F17DFF" w:rsidP="00F17DF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414B2">
        <w:rPr>
          <w:rFonts w:ascii="Palatino Linotype" w:hAnsi="Palatino Linotype" w:cs="Arial"/>
        </w:rPr>
        <w:t>Es de lo anterior, que esta Ponencia conc</w:t>
      </w:r>
      <w:r w:rsidR="009E7B04" w:rsidRPr="008414B2">
        <w:rPr>
          <w:rFonts w:ascii="Palatino Linotype" w:hAnsi="Palatino Linotype" w:cs="Arial"/>
        </w:rPr>
        <w:t xml:space="preserve">luye que el derecho de acceso a </w:t>
      </w:r>
      <w:r w:rsidRPr="008414B2">
        <w:rPr>
          <w:rFonts w:ascii="Palatino Linotype" w:hAnsi="Palatino Linotype" w:cs="Arial"/>
        </w:rPr>
        <w:t>l</w:t>
      </w:r>
      <w:r w:rsidR="009E7B04" w:rsidRPr="008414B2">
        <w:rPr>
          <w:rFonts w:ascii="Palatino Linotype" w:hAnsi="Palatino Linotype" w:cs="Arial"/>
        </w:rPr>
        <w:t>a</w:t>
      </w:r>
      <w:r w:rsidRPr="008414B2">
        <w:rPr>
          <w:rFonts w:ascii="Palatino Linotype" w:hAnsi="Palatino Linotype" w:cs="Arial"/>
        </w:rPr>
        <w:t xml:space="preserve"> información</w:t>
      </w:r>
      <w:r w:rsidR="009E7B04" w:rsidRPr="008414B2">
        <w:rPr>
          <w:rFonts w:ascii="Palatino Linotype" w:hAnsi="Palatino Linotype" w:cs="Arial"/>
        </w:rPr>
        <w:t xml:space="preserve"> pública accionado por el particular</w:t>
      </w:r>
      <w:r w:rsidRPr="008414B2">
        <w:rPr>
          <w:rFonts w:ascii="Palatino Linotype" w:hAnsi="Palatino Linotype" w:cs="Arial"/>
        </w:rPr>
        <w:t xml:space="preserve"> fue satisfecho, toda vez que se le otorgó una contestación a la pretensión planteada</w:t>
      </w:r>
      <w:r w:rsidR="009E7B04" w:rsidRPr="008414B2">
        <w:rPr>
          <w:rFonts w:ascii="Palatino Linotype" w:hAnsi="Palatino Linotype" w:cs="Arial"/>
        </w:rPr>
        <w:t xml:space="preserve"> otorgando el acceso a la información que se desea conocer</w:t>
      </w:r>
      <w:r w:rsidRPr="008414B2">
        <w:rPr>
          <w:rFonts w:ascii="Palatino Linotype" w:hAnsi="Palatino Linotype" w:cs="Arial"/>
        </w:rPr>
        <w:t>, misma que conforme a las atribuciones conferidas por el artículo 36 de la Ley de la Materia, este Órgano garante no está facultado para dudar de la veracidad  de la información remitida por los sujetos obligados.</w:t>
      </w:r>
    </w:p>
    <w:p w14:paraId="3810498A" w14:textId="77777777" w:rsidR="00F17DFF" w:rsidRPr="008414B2" w:rsidRDefault="00F17DFF" w:rsidP="00F17DFF">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14:paraId="63E1FE49" w14:textId="77777777" w:rsidR="00F17DFF" w:rsidRPr="008414B2" w:rsidRDefault="00F17DFF" w:rsidP="00F17DF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414B2">
        <w:rPr>
          <w:rFonts w:ascii="Palatino Linotype" w:hAnsi="Palatino Linotype"/>
          <w:color w:val="000000"/>
        </w:rPr>
        <w:t>Cabe</w:t>
      </w:r>
      <w:r w:rsidRPr="008414B2">
        <w:rPr>
          <w:rFonts w:ascii="Palatino Linotype" w:hAnsi="Palatino Linotype" w:cs="Arial"/>
        </w:rPr>
        <w:t xml:space="preserve"> destacar que, la respuesta a la solicitud de acceso a la información pública por parte del</w:t>
      </w:r>
      <w:r w:rsidRPr="008414B2">
        <w:rPr>
          <w:rFonts w:ascii="Palatino Linotype" w:hAnsi="Palatino Linotype" w:cs="Arial"/>
          <w:b/>
        </w:rPr>
        <w:t xml:space="preserve"> SUJETO OBLIGADO</w:t>
      </w:r>
      <w:r w:rsidRPr="008414B2">
        <w:rPr>
          <w:rFonts w:ascii="Palatino Linotype" w:hAnsi="Palatino Linotype" w:cs="Arial"/>
        </w:rPr>
        <w:t xml:space="preserve">, es considerada como el “acto” que fue impugnado por </w:t>
      </w:r>
      <w:r w:rsidRPr="008414B2">
        <w:rPr>
          <w:rFonts w:ascii="Palatino Linotype" w:hAnsi="Palatino Linotype" w:cs="Arial"/>
          <w:b/>
        </w:rPr>
        <w:t>EL RECURRENTE</w:t>
      </w:r>
      <w:r w:rsidRPr="008414B2">
        <w:rPr>
          <w:rFonts w:ascii="Palatino Linotype" w:hAnsi="Palatino Linotype" w:cs="Arial"/>
        </w:rPr>
        <w:t>.</w:t>
      </w:r>
    </w:p>
    <w:p w14:paraId="6FE51779" w14:textId="77777777" w:rsidR="00F17DFF" w:rsidRPr="008414B2" w:rsidRDefault="00F17DFF" w:rsidP="00F17DFF">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14:paraId="42C27ECF" w14:textId="77777777" w:rsidR="00F17DFF" w:rsidRPr="008414B2" w:rsidRDefault="00F17DFF" w:rsidP="00F17DF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414B2">
        <w:rPr>
          <w:rFonts w:ascii="Palatino Linotype" w:hAnsi="Palatino Linotype" w:cs="Arial"/>
        </w:rPr>
        <w:t xml:space="preserve">En ese sentido, la </w:t>
      </w:r>
      <w:r w:rsidRPr="008414B2">
        <w:rPr>
          <w:rFonts w:ascii="Palatino Linotype" w:hAnsi="Palatino Linotype" w:cs="Arial"/>
          <w:lang w:val="es-ES_tradnl"/>
        </w:rPr>
        <w:t>naturaleza</w:t>
      </w:r>
      <w:r w:rsidRPr="008414B2">
        <w:rPr>
          <w:rFonts w:ascii="Palatino Linotype" w:hAnsi="Palatino Linotype" w:cs="Arial"/>
        </w:rPr>
        <w:t xml:space="preserve"> jurídica de los actos que emiten los Sujetos Obligados, está delimitada por la misma </w:t>
      </w:r>
      <w:r w:rsidRPr="008414B2">
        <w:rPr>
          <w:rFonts w:ascii="Palatino Linotype" w:hAnsi="Palatino Linotype"/>
          <w:color w:val="000000"/>
        </w:rPr>
        <w:t>Ley</w:t>
      </w:r>
      <w:r w:rsidRPr="008414B2">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14:paraId="3A879CCC" w14:textId="77777777" w:rsidR="00F17DFF" w:rsidRPr="008414B2" w:rsidRDefault="00F17DFF" w:rsidP="00F17DFF">
      <w:pPr>
        <w:spacing w:line="276" w:lineRule="auto"/>
        <w:ind w:left="709" w:right="709"/>
        <w:jc w:val="both"/>
        <w:rPr>
          <w:rFonts w:ascii="Palatino Linotype" w:hAnsi="Palatino Linotype" w:cs="Arial"/>
          <w:i/>
        </w:rPr>
      </w:pPr>
      <w:r w:rsidRPr="008414B2">
        <w:rPr>
          <w:rFonts w:ascii="Palatino Linotype" w:hAnsi="Palatino Linotype" w:cs="Arial"/>
          <w:i/>
        </w:rPr>
        <w:t>“</w:t>
      </w:r>
      <w:r w:rsidRPr="008414B2">
        <w:rPr>
          <w:rFonts w:ascii="Palatino Linotype" w:hAnsi="Palatino Linotype" w:cs="Arial"/>
          <w:b/>
          <w:i/>
        </w:rPr>
        <w:t>Artículo 53</w:t>
      </w:r>
      <w:r w:rsidRPr="008414B2">
        <w:rPr>
          <w:rFonts w:ascii="Palatino Linotype" w:hAnsi="Palatino Linotype" w:cs="Arial"/>
          <w:i/>
        </w:rPr>
        <w:t xml:space="preserve">. Las Unidades de Transparencia tendrán las siguientes funciones: </w:t>
      </w:r>
    </w:p>
    <w:p w14:paraId="7F971087" w14:textId="77777777" w:rsidR="00F17DFF" w:rsidRPr="008414B2" w:rsidRDefault="00F17DFF" w:rsidP="00F17DFF">
      <w:pPr>
        <w:spacing w:line="276" w:lineRule="auto"/>
        <w:ind w:left="709" w:right="709"/>
        <w:jc w:val="both"/>
        <w:rPr>
          <w:rFonts w:ascii="Palatino Linotype" w:hAnsi="Palatino Linotype" w:cs="Arial"/>
          <w:i/>
        </w:rPr>
      </w:pPr>
      <w:r w:rsidRPr="008414B2">
        <w:rPr>
          <w:rFonts w:ascii="Palatino Linotype" w:hAnsi="Palatino Linotype" w:cs="Arial"/>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616203C0" w14:textId="77777777" w:rsidR="00F17DFF" w:rsidRPr="008414B2" w:rsidRDefault="00F17DFF" w:rsidP="00F17DFF">
      <w:pPr>
        <w:spacing w:line="276" w:lineRule="auto"/>
        <w:ind w:left="709" w:right="709"/>
        <w:jc w:val="both"/>
        <w:rPr>
          <w:rFonts w:ascii="Palatino Linotype" w:hAnsi="Palatino Linotype" w:cs="Arial"/>
          <w:i/>
        </w:rPr>
      </w:pPr>
      <w:r w:rsidRPr="008414B2">
        <w:rPr>
          <w:rFonts w:ascii="Palatino Linotype" w:hAnsi="Palatino Linotype" w:cs="Arial"/>
          <w:i/>
        </w:rPr>
        <w:t xml:space="preserve">II. Recibir, tramitar y dar respuesta a las solicitudes de acceso a la información; </w:t>
      </w:r>
    </w:p>
    <w:p w14:paraId="0836CE92" w14:textId="77777777" w:rsidR="00F17DFF" w:rsidRPr="008414B2" w:rsidRDefault="00F17DFF" w:rsidP="00F17DFF">
      <w:pPr>
        <w:spacing w:line="276" w:lineRule="auto"/>
        <w:ind w:left="709" w:right="709"/>
        <w:jc w:val="both"/>
        <w:rPr>
          <w:rFonts w:ascii="Palatino Linotype" w:hAnsi="Palatino Linotype" w:cs="Arial"/>
          <w:i/>
        </w:rPr>
      </w:pPr>
      <w:r w:rsidRPr="008414B2">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14:paraId="399F6725" w14:textId="77777777" w:rsidR="00F17DFF" w:rsidRPr="008414B2" w:rsidRDefault="00F17DFF" w:rsidP="00F17DFF">
      <w:pPr>
        <w:spacing w:line="276" w:lineRule="auto"/>
        <w:ind w:left="709" w:right="709"/>
        <w:jc w:val="both"/>
        <w:rPr>
          <w:rFonts w:ascii="Palatino Linotype" w:hAnsi="Palatino Linotype" w:cs="Arial"/>
          <w:i/>
        </w:rPr>
      </w:pPr>
      <w:r w:rsidRPr="008414B2">
        <w:rPr>
          <w:rFonts w:ascii="Palatino Linotype" w:hAnsi="Palatino Linotype" w:cs="Arial"/>
          <w:i/>
        </w:rPr>
        <w:t xml:space="preserve">IV. Realizar, con efectividad, los trámites internos necesarios para la atención de las solicitudes de acceso a la información; </w:t>
      </w:r>
    </w:p>
    <w:p w14:paraId="3344C172" w14:textId="77777777" w:rsidR="00F17DFF" w:rsidRPr="008414B2" w:rsidRDefault="00F17DFF" w:rsidP="00F17DFF">
      <w:pPr>
        <w:spacing w:line="276" w:lineRule="auto"/>
        <w:ind w:left="709" w:right="709"/>
        <w:jc w:val="both"/>
        <w:rPr>
          <w:rFonts w:ascii="Palatino Linotype" w:hAnsi="Palatino Linotype" w:cs="Arial"/>
          <w:i/>
        </w:rPr>
      </w:pPr>
      <w:r w:rsidRPr="008414B2">
        <w:rPr>
          <w:rFonts w:ascii="Palatino Linotype" w:hAnsi="Palatino Linotype" w:cs="Arial"/>
          <w:i/>
        </w:rPr>
        <w:t xml:space="preserve">V. Entregar, en su caso, a los particulares la información solicitada; </w:t>
      </w:r>
    </w:p>
    <w:p w14:paraId="6FBE056F" w14:textId="77777777" w:rsidR="00F17DFF" w:rsidRPr="008414B2" w:rsidRDefault="00F17DFF" w:rsidP="00F17DFF">
      <w:pPr>
        <w:spacing w:line="276" w:lineRule="auto"/>
        <w:ind w:left="709" w:right="709"/>
        <w:jc w:val="both"/>
        <w:rPr>
          <w:rFonts w:ascii="Palatino Linotype" w:hAnsi="Palatino Linotype" w:cs="Arial"/>
          <w:i/>
        </w:rPr>
      </w:pPr>
      <w:r w:rsidRPr="008414B2">
        <w:rPr>
          <w:rFonts w:ascii="Palatino Linotype" w:hAnsi="Palatino Linotype" w:cs="Arial"/>
          <w:i/>
        </w:rPr>
        <w:t xml:space="preserve">VI. Efectuar las notificaciones a los solicitantes; </w:t>
      </w:r>
    </w:p>
    <w:p w14:paraId="67E3570D" w14:textId="77777777" w:rsidR="00F17DFF" w:rsidRPr="008414B2" w:rsidRDefault="00F17DFF" w:rsidP="00F17DFF">
      <w:pPr>
        <w:spacing w:line="276" w:lineRule="auto"/>
        <w:ind w:left="709" w:right="709"/>
        <w:jc w:val="both"/>
        <w:rPr>
          <w:rFonts w:ascii="Palatino Linotype" w:hAnsi="Palatino Linotype" w:cs="Arial"/>
          <w:i/>
        </w:rPr>
      </w:pPr>
      <w:r w:rsidRPr="008414B2">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14:paraId="178F84F0" w14:textId="77777777" w:rsidR="00F17DFF" w:rsidRPr="008414B2" w:rsidRDefault="00F17DFF" w:rsidP="00F17DFF">
      <w:pPr>
        <w:spacing w:line="276" w:lineRule="auto"/>
        <w:ind w:left="709" w:right="709"/>
        <w:jc w:val="both"/>
        <w:rPr>
          <w:rFonts w:ascii="Palatino Linotype" w:hAnsi="Palatino Linotype" w:cs="Arial"/>
          <w:i/>
        </w:rPr>
      </w:pPr>
      <w:r w:rsidRPr="008414B2">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14:paraId="77EB9E49" w14:textId="77777777" w:rsidR="00F17DFF" w:rsidRPr="008414B2" w:rsidRDefault="00F17DFF" w:rsidP="00F17DFF">
      <w:pPr>
        <w:spacing w:line="276" w:lineRule="auto"/>
        <w:ind w:left="709" w:right="709"/>
        <w:jc w:val="both"/>
        <w:rPr>
          <w:rFonts w:ascii="Palatino Linotype" w:hAnsi="Palatino Linotype" w:cs="Arial"/>
          <w:i/>
        </w:rPr>
      </w:pPr>
      <w:r w:rsidRPr="008414B2">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5245214" w14:textId="77777777" w:rsidR="00F17DFF" w:rsidRPr="008414B2" w:rsidRDefault="00F17DFF" w:rsidP="00F17DFF">
      <w:pPr>
        <w:spacing w:line="276" w:lineRule="auto"/>
        <w:ind w:left="709" w:right="709"/>
        <w:jc w:val="both"/>
        <w:rPr>
          <w:rFonts w:ascii="Palatino Linotype" w:hAnsi="Palatino Linotype" w:cs="Arial"/>
          <w:i/>
        </w:rPr>
      </w:pPr>
      <w:r w:rsidRPr="008414B2">
        <w:rPr>
          <w:rFonts w:ascii="Palatino Linotype" w:hAnsi="Palatino Linotype" w:cs="Arial"/>
          <w:i/>
        </w:rPr>
        <w:t xml:space="preserve">X. Presentar ante el Comité, el proyecto de clasificación de información; </w:t>
      </w:r>
    </w:p>
    <w:p w14:paraId="7D6D90F8" w14:textId="77777777" w:rsidR="00F17DFF" w:rsidRPr="008414B2" w:rsidRDefault="00F17DFF" w:rsidP="00F17DFF">
      <w:pPr>
        <w:spacing w:line="276" w:lineRule="auto"/>
        <w:ind w:left="709" w:right="709"/>
        <w:jc w:val="both"/>
        <w:rPr>
          <w:rFonts w:ascii="Palatino Linotype" w:hAnsi="Palatino Linotype" w:cs="Arial"/>
          <w:i/>
        </w:rPr>
      </w:pPr>
      <w:r w:rsidRPr="008414B2">
        <w:rPr>
          <w:rFonts w:ascii="Palatino Linotype" w:hAnsi="Palatino Linotype" w:cs="Arial"/>
          <w:i/>
        </w:rPr>
        <w:t xml:space="preserve">XI. Promover e implementar políticas de transparencia proactiva procurando su accesibilidad; </w:t>
      </w:r>
    </w:p>
    <w:p w14:paraId="6F5F73C6" w14:textId="77777777" w:rsidR="00F17DFF" w:rsidRPr="008414B2" w:rsidRDefault="00F17DFF" w:rsidP="00F17DFF">
      <w:pPr>
        <w:spacing w:line="276" w:lineRule="auto"/>
        <w:ind w:left="709" w:right="709"/>
        <w:jc w:val="both"/>
        <w:rPr>
          <w:rFonts w:ascii="Palatino Linotype" w:hAnsi="Palatino Linotype" w:cs="Arial"/>
          <w:i/>
        </w:rPr>
      </w:pPr>
      <w:r w:rsidRPr="008414B2">
        <w:rPr>
          <w:rFonts w:ascii="Palatino Linotype" w:hAnsi="Palatino Linotype" w:cs="Arial"/>
          <w:i/>
        </w:rPr>
        <w:t xml:space="preserve">XII. Fomentar la transparencia y accesibilidad al interior del sujeto obligado; </w:t>
      </w:r>
    </w:p>
    <w:p w14:paraId="3BE97288" w14:textId="77777777" w:rsidR="00F17DFF" w:rsidRPr="008414B2" w:rsidRDefault="00F17DFF" w:rsidP="00F17DFF">
      <w:pPr>
        <w:spacing w:line="276" w:lineRule="auto"/>
        <w:ind w:left="709" w:right="709"/>
        <w:jc w:val="both"/>
        <w:rPr>
          <w:rFonts w:ascii="Palatino Linotype" w:hAnsi="Palatino Linotype" w:cs="Arial"/>
          <w:i/>
        </w:rPr>
      </w:pPr>
      <w:r w:rsidRPr="008414B2">
        <w:rPr>
          <w:rFonts w:ascii="Palatino Linotype" w:hAnsi="Palatino Linotype" w:cs="Arial"/>
          <w:i/>
        </w:rPr>
        <w:t xml:space="preserve">XIII. Hacer del conocimiento de la instancia competente la probable responsabilidad por el incumplimiento de las obligaciones previstas en la presente Ley; y </w:t>
      </w:r>
    </w:p>
    <w:p w14:paraId="05DBB223" w14:textId="77777777" w:rsidR="00F17DFF" w:rsidRPr="008414B2" w:rsidRDefault="00F17DFF" w:rsidP="00F17DFF">
      <w:pPr>
        <w:spacing w:line="276" w:lineRule="auto"/>
        <w:ind w:left="709" w:right="709"/>
        <w:jc w:val="both"/>
        <w:rPr>
          <w:rFonts w:ascii="Palatino Linotype" w:hAnsi="Palatino Linotype" w:cs="Arial"/>
          <w:i/>
        </w:rPr>
      </w:pPr>
      <w:r w:rsidRPr="008414B2">
        <w:rPr>
          <w:rFonts w:ascii="Palatino Linotype" w:hAnsi="Palatino Linotype" w:cs="Arial"/>
          <w:i/>
        </w:rPr>
        <w:t>XIV. Las demás que resulten necesarias para facilitar el acceso a la información y aquellas que se desprenden de la presente Ley y demás disposiciones jurídicas aplicables.”</w:t>
      </w:r>
    </w:p>
    <w:p w14:paraId="584D9D50" w14:textId="77777777" w:rsidR="00F17DFF" w:rsidRPr="008414B2" w:rsidRDefault="00F17DFF" w:rsidP="00F17DFF">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8414B2">
        <w:rPr>
          <w:rFonts w:ascii="Palatino Linotype" w:hAnsi="Palatino Linotype" w:cs="Arial"/>
        </w:rPr>
        <w:t>Es decir, la impugnación del</w:t>
      </w:r>
      <w:r w:rsidRPr="008414B2">
        <w:rPr>
          <w:rFonts w:ascii="Palatino Linotype" w:hAnsi="Palatino Linotype" w:cs="Arial"/>
          <w:b/>
        </w:rPr>
        <w:t xml:space="preserve"> RECURRENTE</w:t>
      </w:r>
      <w:r w:rsidRPr="008414B2">
        <w:rPr>
          <w:rFonts w:ascii="Palatino Linotype" w:hAnsi="Palatino Linotype" w:cs="Arial"/>
        </w:rPr>
        <w:t xml:space="preserve"> debe ser sobre la emisión de un “Acto”, ya sea en </w:t>
      </w:r>
      <w:r w:rsidRPr="008414B2">
        <w:rPr>
          <w:rFonts w:ascii="Palatino Linotype" w:hAnsi="Palatino Linotype"/>
          <w:color w:val="000000"/>
        </w:rPr>
        <w:t>sentido</w:t>
      </w:r>
      <w:r w:rsidRPr="008414B2">
        <w:rPr>
          <w:rFonts w:ascii="Palatino Linotype" w:hAnsi="Palatino Linotype" w:cs="Arial"/>
        </w:rPr>
        <w:t xml:space="preserve"> positivo o negativo.</w:t>
      </w:r>
    </w:p>
    <w:p w14:paraId="3498F389" w14:textId="77777777" w:rsidR="00F17DFF" w:rsidRPr="003354C9" w:rsidRDefault="00F17DFF" w:rsidP="00F17DFF">
      <w:pPr>
        <w:pStyle w:val="Prrafodelista"/>
        <w:widowControl w:val="0"/>
        <w:autoSpaceDE w:val="0"/>
        <w:autoSpaceDN w:val="0"/>
        <w:adjustRightInd w:val="0"/>
        <w:spacing w:before="360" w:after="240" w:line="360" w:lineRule="auto"/>
        <w:ind w:left="0"/>
        <w:jc w:val="both"/>
        <w:rPr>
          <w:rFonts w:ascii="Palatino Linotype" w:hAnsi="Palatino Linotype" w:cs="Arial"/>
        </w:rPr>
      </w:pPr>
    </w:p>
    <w:p w14:paraId="6AC390B4" w14:textId="77777777" w:rsidR="00F17DFF" w:rsidRPr="008414B2" w:rsidRDefault="00F17DFF" w:rsidP="00F17DF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414B2">
        <w:rPr>
          <w:rFonts w:ascii="Palatino Linotype" w:hAnsi="Palatino Linotype" w:cs="Arial"/>
        </w:rPr>
        <w:t xml:space="preserve">Ahora bien, </w:t>
      </w:r>
      <w:r w:rsidRPr="008414B2">
        <w:rPr>
          <w:rFonts w:ascii="Palatino Linotype" w:hAnsi="Palatino Linotype"/>
          <w:color w:val="000000"/>
        </w:rPr>
        <w:t>por</w:t>
      </w:r>
      <w:r w:rsidRPr="008414B2">
        <w:rPr>
          <w:rFonts w:ascii="Palatino Linotype" w:hAnsi="Palatino Linotype" w:cs="Arial"/>
        </w:rPr>
        <w:t xml:space="preserve"> cuanto hace al tercer elemento normativo, es en esencia una </w:t>
      </w:r>
      <w:r w:rsidRPr="008414B2">
        <w:rPr>
          <w:rFonts w:ascii="Palatino Linotype" w:hAnsi="Palatino Linotype" w:cs="Arial"/>
          <w:lang w:val="es-ES_tradnl"/>
        </w:rPr>
        <w:t>condicional</w:t>
      </w:r>
      <w:r w:rsidRPr="008414B2">
        <w:rPr>
          <w:rFonts w:ascii="Palatino Linotype" w:hAnsi="Palatino Linotype" w:cs="Arial"/>
        </w:rPr>
        <w:t>, consistente en que la dependencia o entidad responsable del acto o resolución impugnada la</w:t>
      </w:r>
      <w:r w:rsidRPr="008414B2">
        <w:rPr>
          <w:rFonts w:ascii="Palatino Linotype" w:hAnsi="Palatino Linotype" w:cs="Arial"/>
          <w:b/>
        </w:rPr>
        <w:t xml:space="preserve"> modifique </w:t>
      </w:r>
      <w:r w:rsidRPr="008414B2">
        <w:rPr>
          <w:rFonts w:ascii="Palatino Linotype" w:hAnsi="Palatino Linotype" w:cs="Arial"/>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6B934399" w14:textId="77777777" w:rsidR="00F17DFF" w:rsidRPr="003354C9" w:rsidRDefault="00F17DFF" w:rsidP="00F17DFF">
      <w:pPr>
        <w:pStyle w:val="Prrafodelista"/>
        <w:widowControl w:val="0"/>
        <w:autoSpaceDE w:val="0"/>
        <w:autoSpaceDN w:val="0"/>
        <w:adjustRightInd w:val="0"/>
        <w:spacing w:before="240" w:after="240" w:line="360" w:lineRule="auto"/>
        <w:ind w:left="0"/>
        <w:jc w:val="both"/>
        <w:rPr>
          <w:rFonts w:ascii="Palatino Linotype" w:hAnsi="Palatino Linotype" w:cs="Arial"/>
        </w:rPr>
      </w:pPr>
    </w:p>
    <w:p w14:paraId="0B95283D" w14:textId="77777777" w:rsidR="00F17DFF" w:rsidRPr="008414B2" w:rsidRDefault="00F17DFF" w:rsidP="00F17DF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414B2">
        <w:rPr>
          <w:rFonts w:ascii="Palatino Linotype" w:hAnsi="Palatino Linotype" w:cs="Arial"/>
        </w:rPr>
        <w:t xml:space="preserve">Por cuanto hace a la revocación, a diferencia de la modificación, ocurre cuando la </w:t>
      </w:r>
      <w:r w:rsidRPr="008414B2">
        <w:rPr>
          <w:rFonts w:ascii="Palatino Linotype" w:hAnsi="Palatino Linotype" w:cs="Arial"/>
          <w:lang w:val="es-ES_tradnl"/>
        </w:rPr>
        <w:t>dependencia</w:t>
      </w:r>
      <w:r w:rsidRPr="008414B2">
        <w:rPr>
          <w:rFonts w:ascii="Palatino Linotype" w:hAnsi="Palatino Linotype" w:cs="Arial"/>
        </w:rPr>
        <w:t xml:space="preserve"> o entidad responsable (</w:t>
      </w:r>
      <w:r w:rsidRPr="008414B2">
        <w:rPr>
          <w:rFonts w:ascii="Palatino Linotype" w:hAnsi="Palatino Linotype" w:cs="Arial"/>
          <w:b/>
        </w:rPr>
        <w:t>SUJETO OBLIGADO</w:t>
      </w:r>
      <w:r w:rsidRPr="008414B2">
        <w:rPr>
          <w:rFonts w:ascii="Palatino Linotype" w:hAnsi="Palatino Linotype" w:cs="Arial"/>
        </w:rPr>
        <w:t xml:space="preserve">), del acto o resolución impugnada, </w:t>
      </w:r>
      <w:r w:rsidRPr="008414B2">
        <w:rPr>
          <w:rFonts w:ascii="Palatino Linotype" w:hAnsi="Palatino Linotype"/>
          <w:color w:val="000000"/>
        </w:rPr>
        <w:t>suprime</w:t>
      </w:r>
      <w:r w:rsidRPr="008414B2">
        <w:rPr>
          <w:rFonts w:ascii="Palatino Linotype" w:hAnsi="Palatino Linotype" w:cs="Arial"/>
        </w:rPr>
        <w:t>, elimina o cancela la totalidad de su respuesta y emite otra en su lugar dejando sin efecto lo que en un principio respondió.</w:t>
      </w:r>
    </w:p>
    <w:p w14:paraId="7435761D" w14:textId="77777777" w:rsidR="00F17DFF" w:rsidRPr="003354C9" w:rsidRDefault="00F17DFF" w:rsidP="00F17DFF">
      <w:pPr>
        <w:pStyle w:val="Prrafodelista"/>
        <w:widowControl w:val="0"/>
        <w:autoSpaceDE w:val="0"/>
        <w:autoSpaceDN w:val="0"/>
        <w:adjustRightInd w:val="0"/>
        <w:spacing w:before="240" w:after="240" w:line="360" w:lineRule="auto"/>
        <w:ind w:left="0"/>
        <w:jc w:val="both"/>
        <w:rPr>
          <w:rFonts w:ascii="Palatino Linotype" w:hAnsi="Palatino Linotype" w:cs="Arial"/>
        </w:rPr>
      </w:pPr>
    </w:p>
    <w:p w14:paraId="42011B17" w14:textId="77777777" w:rsidR="00F17DFF" w:rsidRPr="008414B2" w:rsidRDefault="00F17DFF" w:rsidP="00F17DF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414B2">
        <w:rPr>
          <w:rFonts w:ascii="Palatino Linotype" w:hAnsi="Palatino Linotype" w:cs="Arial"/>
        </w:rPr>
        <w:t xml:space="preserve">En ese </w:t>
      </w:r>
      <w:r w:rsidRPr="008414B2">
        <w:rPr>
          <w:rFonts w:ascii="Palatino Linotype" w:hAnsi="Palatino Linotype" w:cs="Arial"/>
          <w:lang w:val="es-ES_tradnl"/>
        </w:rPr>
        <w:t>tenor</w:t>
      </w:r>
      <w:r w:rsidRPr="008414B2">
        <w:rPr>
          <w:rFonts w:ascii="Palatino Linotype" w:hAnsi="Palatino Linotype" w:cs="Arial"/>
        </w:rPr>
        <w:t xml:space="preserve">, un acto impugnado queda sin efectos, cuando aun existiendo </w:t>
      </w:r>
      <w:r w:rsidRPr="008414B2">
        <w:rPr>
          <w:rFonts w:ascii="Palatino Linotype" w:hAnsi="Palatino Linotype"/>
          <w:color w:val="000000"/>
        </w:rPr>
        <w:t>jurídicamente</w:t>
      </w:r>
      <w:r w:rsidRPr="008414B2">
        <w:rPr>
          <w:rFonts w:ascii="Palatino Linotype" w:hAnsi="Palatino Linotype" w:cs="Arial"/>
        </w:rPr>
        <w:t xml:space="preserve"> (esto es, que no se ha modificado, ni revocado) ya no genera ninguna consecuencia legal.</w:t>
      </w:r>
    </w:p>
    <w:p w14:paraId="3F791234" w14:textId="77777777" w:rsidR="00F17DFF" w:rsidRPr="003354C9" w:rsidRDefault="00F17DFF" w:rsidP="00F17DFF">
      <w:pPr>
        <w:pStyle w:val="Prrafodelista"/>
        <w:widowControl w:val="0"/>
        <w:autoSpaceDE w:val="0"/>
        <w:autoSpaceDN w:val="0"/>
        <w:adjustRightInd w:val="0"/>
        <w:spacing w:before="240" w:after="240" w:line="360" w:lineRule="auto"/>
        <w:ind w:left="0"/>
        <w:jc w:val="both"/>
        <w:rPr>
          <w:rFonts w:ascii="Palatino Linotype" w:hAnsi="Palatino Linotype" w:cs="Arial"/>
          <w:sz w:val="22"/>
          <w:szCs w:val="22"/>
        </w:rPr>
      </w:pPr>
    </w:p>
    <w:p w14:paraId="22BC2E5B" w14:textId="77777777" w:rsidR="00F17DFF" w:rsidRPr="008414B2" w:rsidRDefault="00F17DFF" w:rsidP="00F17DF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414B2">
        <w:rPr>
          <w:rFonts w:ascii="Palatino Linotype" w:hAnsi="Palatino Linotype" w:cs="Arial"/>
        </w:rPr>
        <w:t xml:space="preserve">En tanto que, un acto impugnado queda sin materia, cuando ha sido satisfecha la pretensión de lo pedido o exigido por </w:t>
      </w:r>
      <w:r w:rsidRPr="008414B2">
        <w:rPr>
          <w:rFonts w:ascii="Palatino Linotype" w:hAnsi="Palatino Linotype" w:cs="Arial"/>
          <w:b/>
        </w:rPr>
        <w:t xml:space="preserve">LA RECURRENTE </w:t>
      </w:r>
      <w:r w:rsidRPr="008414B2">
        <w:rPr>
          <w:rFonts w:ascii="Palatino Linotype" w:hAnsi="Palatino Linotype" w:cs="Arial"/>
        </w:rPr>
        <w:t xml:space="preserve">de manera que </w:t>
      </w:r>
      <w:r w:rsidRPr="008414B2">
        <w:rPr>
          <w:rFonts w:ascii="Palatino Linotype" w:hAnsi="Palatino Linotype" w:cs="Arial"/>
          <w:b/>
        </w:rPr>
        <w:t xml:space="preserve">EL SUJETO OBLIGADO </w:t>
      </w:r>
      <w:r w:rsidRPr="008414B2">
        <w:rPr>
          <w:rFonts w:ascii="Palatino Linotype" w:hAnsi="Palatino Linotype" w:cs="Arial"/>
        </w:rPr>
        <w:t xml:space="preserve">entrega una respuesta que aunque sea posterior a los términos previstos en la ley, mediante </w:t>
      </w:r>
      <w:r w:rsidRPr="008414B2">
        <w:rPr>
          <w:rFonts w:ascii="Palatino Linotype" w:hAnsi="Palatino Linotype"/>
          <w:color w:val="000000"/>
        </w:rPr>
        <w:t>ésta</w:t>
      </w:r>
      <w:r w:rsidRPr="008414B2">
        <w:rPr>
          <w:rFonts w:ascii="Palatino Linotype" w:hAnsi="Palatino Linotype" w:cs="Arial"/>
        </w:rPr>
        <w:t xml:space="preserve"> concede la información solicitada, en este caso, a través del Informe Justificado.</w:t>
      </w:r>
    </w:p>
    <w:p w14:paraId="284B2E41" w14:textId="77777777" w:rsidR="00F17DFF" w:rsidRPr="003354C9" w:rsidRDefault="00F17DFF" w:rsidP="00F17DFF">
      <w:pPr>
        <w:pStyle w:val="Prrafodelista"/>
        <w:widowControl w:val="0"/>
        <w:autoSpaceDE w:val="0"/>
        <w:autoSpaceDN w:val="0"/>
        <w:adjustRightInd w:val="0"/>
        <w:spacing w:before="240" w:after="240" w:line="360" w:lineRule="auto"/>
        <w:ind w:left="0"/>
        <w:jc w:val="both"/>
        <w:rPr>
          <w:rFonts w:ascii="Palatino Linotype" w:hAnsi="Palatino Linotype" w:cs="Arial"/>
          <w:sz w:val="22"/>
          <w:szCs w:val="22"/>
        </w:rPr>
      </w:pPr>
    </w:p>
    <w:p w14:paraId="3FFFAC3D" w14:textId="59D25112" w:rsidR="00F17DFF" w:rsidRPr="008414B2" w:rsidRDefault="00F17DFF" w:rsidP="00F17DF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414B2">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8414B2">
        <w:rPr>
          <w:rFonts w:ascii="Palatino Linotype" w:hAnsi="Palatino Linotype" w:cs="Arial"/>
          <w:b/>
        </w:rPr>
        <w:t>EL SUJETO OBLIGADO</w:t>
      </w:r>
      <w:r w:rsidRPr="008414B2">
        <w:rPr>
          <w:rFonts w:ascii="Palatino Linotype" w:hAnsi="Palatino Linotype" w:cs="Arial"/>
        </w:rPr>
        <w:t xml:space="preserve"> mediante </w:t>
      </w:r>
      <w:r w:rsidRPr="008414B2">
        <w:rPr>
          <w:rFonts w:ascii="Palatino Linotype" w:hAnsi="Palatino Linotype"/>
          <w:color w:val="000000"/>
        </w:rPr>
        <w:t>un</w:t>
      </w:r>
      <w:r w:rsidRPr="008414B2">
        <w:rPr>
          <w:rFonts w:ascii="Palatino Linotype" w:hAnsi="Palatino Linotype" w:cs="Arial"/>
        </w:rPr>
        <w:t xml:space="preserve"> acto posterior a su respuesta, como lo fue el </w:t>
      </w:r>
      <w:r w:rsidR="00D23296" w:rsidRPr="008414B2">
        <w:rPr>
          <w:rFonts w:ascii="Palatino Linotype" w:hAnsi="Palatino Linotype" w:cs="Arial"/>
        </w:rPr>
        <w:t xml:space="preserve"> alcance al </w:t>
      </w:r>
      <w:r w:rsidRPr="008414B2">
        <w:rPr>
          <w:rFonts w:ascii="Palatino Linotype" w:hAnsi="Palatino Linotype" w:cs="Arial"/>
        </w:rPr>
        <w:t xml:space="preserve">Informe Justificado, que </w:t>
      </w:r>
      <w:r w:rsidR="009E7B04" w:rsidRPr="008414B2">
        <w:rPr>
          <w:rFonts w:ascii="Palatino Linotype" w:hAnsi="Palatino Linotype" w:cs="Arial"/>
        </w:rPr>
        <w:t>atiende los aspectos de</w:t>
      </w:r>
      <w:r w:rsidRPr="008414B2">
        <w:rPr>
          <w:rFonts w:ascii="Palatino Linotype" w:hAnsi="Palatino Linotype" w:cs="Arial"/>
        </w:rPr>
        <w:t xml:space="preserve"> la información requerida por </w:t>
      </w:r>
      <w:r w:rsidRPr="008414B2">
        <w:rPr>
          <w:rFonts w:ascii="Palatino Linotype" w:hAnsi="Palatino Linotype" w:cs="Arial"/>
          <w:b/>
        </w:rPr>
        <w:t>LA RECURRENTE</w:t>
      </w:r>
      <w:r w:rsidRPr="008414B2">
        <w:rPr>
          <w:rFonts w:ascii="Palatino Linotype" w:hAnsi="Palatino Linotype" w:cs="Arial"/>
        </w:rPr>
        <w:t>, colma su derecho humano de acceso a la información pública y deja sin materia el presente recurso.</w:t>
      </w:r>
    </w:p>
    <w:p w14:paraId="5464A1C3" w14:textId="1DF743DF" w:rsidR="00D23296" w:rsidRPr="008414B2" w:rsidRDefault="00D23296" w:rsidP="00D23296">
      <w:pPr>
        <w:spacing w:line="360" w:lineRule="auto"/>
        <w:jc w:val="both"/>
        <w:rPr>
          <w:rFonts w:ascii="Palatino Linotype" w:eastAsia="Calibri" w:hAnsi="Palatino Linotype" w:cs="Arial"/>
        </w:rPr>
      </w:pPr>
      <w:r w:rsidRPr="008414B2">
        <w:rPr>
          <w:rFonts w:ascii="Palatino Linotype" w:eastAsia="Calibri" w:hAnsi="Palatino Linotype" w:cs="Arial"/>
        </w:rPr>
        <w:t xml:space="preserve">Finalmente, cabe precisar que esta Ponencia </w:t>
      </w:r>
      <w:proofErr w:type="spellStart"/>
      <w:r w:rsidRPr="008414B2">
        <w:rPr>
          <w:rFonts w:ascii="Palatino Linotype" w:eastAsia="Calibri" w:hAnsi="Palatino Linotype" w:cs="Arial"/>
        </w:rPr>
        <w:t>Resolutora</w:t>
      </w:r>
      <w:proofErr w:type="spellEnd"/>
      <w:r w:rsidRPr="008414B2">
        <w:rPr>
          <w:rFonts w:ascii="Palatino Linotype" w:eastAsia="Calibri" w:hAnsi="Palatino Linotype" w:cs="Arial"/>
        </w:rPr>
        <w:t xml:space="preserve"> no se pronuncia acerca del acto impugnado o razones o motivos de inconformidad, pues como quedó asentado en líneas anteriores, el presente ocurso ha quedado sin materia, lo que impide estudiar y pronunciarse al respecto. </w:t>
      </w:r>
    </w:p>
    <w:p w14:paraId="339EA57C" w14:textId="77777777" w:rsidR="00D23296" w:rsidRPr="008414B2" w:rsidRDefault="00D23296" w:rsidP="00D23296">
      <w:pPr>
        <w:spacing w:line="360" w:lineRule="auto"/>
        <w:jc w:val="both"/>
        <w:rPr>
          <w:rFonts w:ascii="Palatino Linotype" w:eastAsia="Batang" w:hAnsi="Palatino Linotype" w:cs="Arial"/>
          <w:lang w:val="es-AR"/>
        </w:rPr>
      </w:pPr>
      <w:r w:rsidRPr="008414B2">
        <w:rPr>
          <w:rFonts w:ascii="Palatino Linotype" w:eastAsia="Batang" w:hAnsi="Palatino Linotype" w:cs="Arial"/>
        </w:rPr>
        <w:t xml:space="preserve">Por analogía, se cita la Tesis emitida por el </w:t>
      </w:r>
      <w:r w:rsidRPr="008414B2">
        <w:rPr>
          <w:rFonts w:ascii="Palatino Linotype" w:eastAsia="Batang" w:hAnsi="Palatino Linotype" w:cs="Arial"/>
          <w:lang w:val="es-AR"/>
        </w:rPr>
        <w:t>Séptimo Tribunal Colegiado en Materia Civil del Primer Circuito que en su literalidad, establece lo siguiente:</w:t>
      </w:r>
    </w:p>
    <w:p w14:paraId="683F523F" w14:textId="77777777" w:rsidR="00D23296" w:rsidRPr="008414B2" w:rsidRDefault="00D23296" w:rsidP="00D23296">
      <w:pPr>
        <w:spacing w:line="360" w:lineRule="auto"/>
        <w:jc w:val="both"/>
        <w:rPr>
          <w:rFonts w:ascii="Palatino Linotype" w:eastAsia="Calibri" w:hAnsi="Palatino Linotype"/>
        </w:rPr>
      </w:pPr>
    </w:p>
    <w:p w14:paraId="604330AC" w14:textId="77777777" w:rsidR="00D23296" w:rsidRPr="008414B2" w:rsidRDefault="00D23296" w:rsidP="00D23296">
      <w:pPr>
        <w:ind w:left="851" w:right="899"/>
        <w:jc w:val="both"/>
        <w:rPr>
          <w:rFonts w:ascii="Palatino Linotype" w:eastAsia="Batang" w:hAnsi="Palatino Linotype" w:cs="Arial"/>
          <w:i/>
          <w:sz w:val="22"/>
          <w:lang w:val="es-AR"/>
        </w:rPr>
      </w:pPr>
      <w:r w:rsidRPr="008414B2">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8414B2">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0CAF2502" w14:textId="77777777" w:rsidR="00D23296" w:rsidRPr="008414B2" w:rsidRDefault="00D23296" w:rsidP="00D23296">
      <w:pPr>
        <w:ind w:left="851" w:right="899"/>
        <w:jc w:val="both"/>
        <w:rPr>
          <w:rFonts w:ascii="Palatino Linotype" w:eastAsia="Batang" w:hAnsi="Palatino Linotype" w:cs="Arial"/>
          <w:i/>
          <w:sz w:val="22"/>
          <w:lang w:val="es-AR"/>
        </w:rPr>
      </w:pPr>
    </w:p>
    <w:p w14:paraId="362B6E22" w14:textId="77777777" w:rsidR="00D23296" w:rsidRPr="008414B2" w:rsidRDefault="00D23296" w:rsidP="00D23296">
      <w:pPr>
        <w:autoSpaceDE w:val="0"/>
        <w:autoSpaceDN w:val="0"/>
        <w:adjustRightInd w:val="0"/>
        <w:ind w:left="851" w:right="899"/>
        <w:jc w:val="both"/>
        <w:rPr>
          <w:rFonts w:ascii="Palatino Linotype" w:eastAsia="Batang" w:hAnsi="Palatino Linotype" w:cs="Arial"/>
          <w:i/>
          <w:sz w:val="22"/>
          <w:lang w:val="es-AR"/>
        </w:rPr>
      </w:pPr>
      <w:r w:rsidRPr="008414B2">
        <w:rPr>
          <w:rFonts w:ascii="Palatino Linotype" w:eastAsia="Batang" w:hAnsi="Palatino Linotype" w:cs="Arial"/>
          <w:i/>
          <w:sz w:val="22"/>
          <w:lang w:val="es-AR"/>
        </w:rPr>
        <w:t>SÉPTIMO TRIBUNAL COLEGIADO EN MATERIA CIVIL DEL PRIMER CIRCUITO.</w:t>
      </w:r>
    </w:p>
    <w:p w14:paraId="3B2CCEDE" w14:textId="77777777" w:rsidR="00D23296" w:rsidRPr="008414B2" w:rsidRDefault="00D23296" w:rsidP="00D23296">
      <w:pPr>
        <w:ind w:left="851" w:right="899"/>
        <w:jc w:val="both"/>
        <w:rPr>
          <w:rFonts w:ascii="Palatino Linotype" w:eastAsia="Batang" w:hAnsi="Palatino Linotype" w:cs="Arial"/>
          <w:i/>
          <w:sz w:val="22"/>
          <w:lang w:val="es-AR"/>
        </w:rPr>
      </w:pPr>
      <w:r w:rsidRPr="008414B2">
        <w:rPr>
          <w:rFonts w:ascii="Palatino Linotype" w:eastAsia="Batang" w:hAnsi="Palatino Linotype" w:cs="Arial"/>
          <w:i/>
          <w:sz w:val="22"/>
          <w:lang w:val="es-AR"/>
        </w:rPr>
        <w:t xml:space="preserve">Amparo directo 699/2008. Mariana Leticia González </w:t>
      </w:r>
      <w:proofErr w:type="spellStart"/>
      <w:r w:rsidRPr="008414B2">
        <w:rPr>
          <w:rFonts w:ascii="Palatino Linotype" w:eastAsia="Batang" w:hAnsi="Palatino Linotype" w:cs="Arial"/>
          <w:i/>
          <w:sz w:val="22"/>
          <w:lang w:val="es-AR"/>
        </w:rPr>
        <w:t>Steele</w:t>
      </w:r>
      <w:proofErr w:type="spellEnd"/>
      <w:r w:rsidRPr="008414B2">
        <w:rPr>
          <w:rFonts w:ascii="Palatino Linotype" w:eastAsia="Batang" w:hAnsi="Palatino Linotype" w:cs="Arial"/>
          <w:i/>
          <w:sz w:val="22"/>
          <w:lang w:val="es-AR"/>
        </w:rPr>
        <w:t>. 13 de noviembre de 2008. Unanimidad de votos. Ponente: Sara Judith Montalvo Trejo. Secretario: Arnulfo Mateos García.”</w:t>
      </w:r>
    </w:p>
    <w:p w14:paraId="4108DD2F" w14:textId="77777777" w:rsidR="00D23296" w:rsidRPr="008414B2" w:rsidRDefault="00D23296" w:rsidP="00D23296">
      <w:pPr>
        <w:spacing w:line="360" w:lineRule="auto"/>
        <w:ind w:left="709" w:right="757"/>
        <w:jc w:val="both"/>
        <w:rPr>
          <w:rFonts w:ascii="Palatino Linotype" w:eastAsia="Batang" w:hAnsi="Palatino Linotype" w:cs="Arial"/>
          <w:i/>
          <w:lang w:val="es-AR"/>
        </w:rPr>
      </w:pPr>
    </w:p>
    <w:p w14:paraId="7085B56A" w14:textId="4D9E5589" w:rsidR="00D23296" w:rsidRPr="008414B2" w:rsidRDefault="00D23296" w:rsidP="00D23296">
      <w:pPr>
        <w:spacing w:line="360" w:lineRule="auto"/>
        <w:jc w:val="both"/>
        <w:rPr>
          <w:rFonts w:ascii="Palatino Linotype" w:eastAsia="Calibri" w:hAnsi="Palatino Linotype" w:cs="Arial"/>
        </w:rPr>
      </w:pPr>
      <w:r w:rsidRPr="008414B2">
        <w:rPr>
          <w:rFonts w:ascii="Palatino Linotype" w:eastAsia="Calibri" w:hAnsi="Palatino Linotype" w:cs="Arial"/>
        </w:rPr>
        <w:t>Así, con fundamento en lo prescrito en los artículos 5 párrafos vigésimo segundo</w:t>
      </w:r>
      <w:r w:rsidR="00E27807" w:rsidRPr="008414B2">
        <w:rPr>
          <w:rFonts w:ascii="Palatino Linotype" w:eastAsia="Calibri" w:hAnsi="Palatino Linotype" w:cs="Arial"/>
        </w:rPr>
        <w:t>, vigésimo tercero y vigésimo cuarto,</w:t>
      </w:r>
      <w:r w:rsidRPr="008414B2">
        <w:rPr>
          <w:rFonts w:ascii="Palatino Linotype" w:eastAsia="Calibri" w:hAnsi="Palatino Linotype" w:cs="Arial"/>
        </w:rPr>
        <w:t xml:space="preserve"> fracciones IV y V de la Constitución Política del Estado Libre y Soberano de México; </w:t>
      </w:r>
      <w:r w:rsidRPr="008414B2">
        <w:rPr>
          <w:rFonts w:ascii="Palatino Linotype" w:hAnsi="Palatino Linotype" w:cs="Arial"/>
        </w:rPr>
        <w:t>2, fracción II, 29, 36 fracciones I y II, 176, 178, 179, 181, 185, 186 y 188</w:t>
      </w:r>
      <w:r w:rsidRPr="008414B2">
        <w:rPr>
          <w:rFonts w:ascii="Palatino Linotype" w:eastAsia="Calibri" w:hAnsi="Palatino Linotype" w:cs="Arial"/>
        </w:rPr>
        <w:t xml:space="preserve"> de la Ley de Transparencia y Acceso a la Información Pública del Estado de México y Municipios, este Pleno.</w:t>
      </w:r>
    </w:p>
    <w:p w14:paraId="4E7F7D85" w14:textId="77777777" w:rsidR="00F17DFF" w:rsidRPr="008414B2" w:rsidRDefault="00F17DFF" w:rsidP="00F17DFF">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414B2">
        <w:rPr>
          <w:rFonts w:ascii="Palatino Linotype" w:hAnsi="Palatino Linotype"/>
          <w:color w:val="000000"/>
        </w:rPr>
        <w:t xml:space="preserve">En consecuencia, </w:t>
      </w:r>
      <w:r w:rsidRPr="008414B2">
        <w:rPr>
          <w:rFonts w:ascii="Palatino Linotype" w:hAnsi="Palatino Linotype"/>
        </w:rPr>
        <w:t xml:space="preserve">se </w:t>
      </w:r>
      <w:r w:rsidRPr="008414B2">
        <w:rPr>
          <w:rFonts w:ascii="Palatino Linotype" w:hAnsi="Palatino Linotype" w:cs="Arial"/>
          <w:lang w:val="es-ES_tradnl"/>
        </w:rPr>
        <w:t xml:space="preserve">determina </w:t>
      </w:r>
      <w:r w:rsidRPr="008414B2">
        <w:rPr>
          <w:rFonts w:ascii="Palatino Linotype" w:hAnsi="Palatino Linotype" w:cs="Arial"/>
          <w:b/>
          <w:lang w:val="es-ES_tradnl"/>
        </w:rPr>
        <w:t>SOBRESEER</w:t>
      </w:r>
      <w:r w:rsidRPr="008414B2">
        <w:rPr>
          <w:rFonts w:ascii="Palatino Linotype" w:hAnsi="Palatino Linotype" w:cs="Arial"/>
          <w:lang w:val="es-ES_tradnl"/>
        </w:rPr>
        <w:t xml:space="preserve"> el presente recurso de revisión, en </w:t>
      </w:r>
      <w:r w:rsidRPr="008414B2">
        <w:rPr>
          <w:rFonts w:ascii="Palatino Linotype" w:hAnsi="Palatino Linotype"/>
          <w:bCs/>
        </w:rPr>
        <w:t>términos</w:t>
      </w:r>
      <w:r w:rsidRPr="008414B2">
        <w:rPr>
          <w:rFonts w:ascii="Palatino Linotype" w:hAnsi="Palatino Linotype" w:cs="Arial"/>
          <w:lang w:val="es-ES_tradnl"/>
        </w:rPr>
        <w:t xml:space="preserve"> del artículo 186, fracción I, de la </w:t>
      </w:r>
      <w:r w:rsidRPr="008414B2">
        <w:rPr>
          <w:rFonts w:ascii="Palatino Linotype" w:eastAsia="Calibri" w:hAnsi="Palatino Linotype" w:cs="Arial"/>
        </w:rPr>
        <w:t xml:space="preserve">Ley de Transparencia y Acceso a la Información Pública del Estado de México y Municipios dado a que </w:t>
      </w:r>
      <w:r w:rsidRPr="008414B2">
        <w:rPr>
          <w:rFonts w:ascii="Palatino Linotype" w:eastAsia="Calibri" w:hAnsi="Palatino Linotype" w:cs="Arial"/>
          <w:b/>
        </w:rPr>
        <w:t>EL SUJETO OBLIGADO</w:t>
      </w:r>
      <w:r w:rsidRPr="008414B2">
        <w:rPr>
          <w:rFonts w:ascii="Palatino Linotype" w:eastAsia="Calibri" w:hAnsi="Palatino Linotype" w:cs="Arial"/>
        </w:rPr>
        <w:t xml:space="preserve"> a través del informe justificado colmó el derecho de acceso a la información pública accionado por el particular, al otorgar certidumbre jurídica.</w:t>
      </w:r>
    </w:p>
    <w:p w14:paraId="0BFF3D99" w14:textId="77777777" w:rsidR="00F17DFF" w:rsidRPr="008414B2" w:rsidRDefault="00F17DFF" w:rsidP="00F17DFF">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20"/>
        </w:rPr>
      </w:pPr>
    </w:p>
    <w:p w14:paraId="59EAC7BC" w14:textId="725E935F" w:rsidR="00F17DFF" w:rsidRPr="008414B2" w:rsidRDefault="00F17DFF" w:rsidP="00F17DFF">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8414B2">
        <w:rPr>
          <w:rFonts w:ascii="Palatino Linotype" w:eastAsia="Calibri" w:hAnsi="Palatino Linotype" w:cs="Arial"/>
        </w:rPr>
        <w:t xml:space="preserve">Así, con </w:t>
      </w:r>
      <w:r w:rsidRPr="008414B2">
        <w:rPr>
          <w:rFonts w:ascii="Palatino Linotype" w:hAnsi="Palatino Linotype" w:cs="Arial"/>
        </w:rPr>
        <w:t>fundamento</w:t>
      </w:r>
      <w:r w:rsidRPr="008414B2">
        <w:rPr>
          <w:rFonts w:ascii="Palatino Linotype" w:eastAsia="Calibri" w:hAnsi="Palatino Linotype" w:cs="Arial"/>
        </w:rPr>
        <w:t xml:space="preserve"> en lo prescrito en los artículos 5, </w:t>
      </w:r>
      <w:r w:rsidRPr="008414B2">
        <w:rPr>
          <w:rFonts w:ascii="Palatino Linotype" w:hAnsi="Palatino Linotype"/>
        </w:rPr>
        <w:t>párrafos vigésimo</w:t>
      </w:r>
      <w:r w:rsidR="00073245">
        <w:rPr>
          <w:rFonts w:ascii="Palatino Linotype" w:hAnsi="Palatino Linotype"/>
        </w:rPr>
        <w:t xml:space="preserve"> segundo, vigésimo tercero </w:t>
      </w:r>
      <w:r w:rsidRPr="008414B2">
        <w:rPr>
          <w:rFonts w:ascii="Palatino Linotype" w:hAnsi="Palatino Linotype"/>
        </w:rPr>
        <w:t xml:space="preserve">y vigésimo </w:t>
      </w:r>
      <w:r w:rsidR="00073245">
        <w:rPr>
          <w:rFonts w:ascii="Palatino Linotype" w:hAnsi="Palatino Linotype" w:cs="Arial"/>
        </w:rPr>
        <w:t>cuarto</w:t>
      </w:r>
      <w:r w:rsidRPr="008414B2">
        <w:rPr>
          <w:rFonts w:ascii="Palatino Linotype" w:hAnsi="Palatino Linotype" w:cs="Arial"/>
        </w:rPr>
        <w:t>,</w:t>
      </w:r>
      <w:r w:rsidRPr="008414B2">
        <w:rPr>
          <w:rFonts w:ascii="Palatino Linotype" w:hAnsi="Palatino Linotype"/>
        </w:rPr>
        <w:t xml:space="preserve"> fracciones IV y V,</w:t>
      </w:r>
      <w:r w:rsidRPr="008414B2">
        <w:rPr>
          <w:rFonts w:ascii="Palatino Linotype" w:eastAsia="Calibri" w:hAnsi="Palatino Linotype" w:cs="Arial"/>
        </w:rPr>
        <w:t xml:space="preserve"> de la Constitución Política del Estado Libre y Soberano de México, y los artículos </w:t>
      </w:r>
      <w:r w:rsidRPr="008414B2">
        <w:rPr>
          <w:rFonts w:ascii="Palatino Linotype" w:hAnsi="Palatino Linotype"/>
        </w:rPr>
        <w:t xml:space="preserve">2, </w:t>
      </w:r>
      <w:r w:rsidRPr="008414B2">
        <w:rPr>
          <w:rFonts w:ascii="Palatino Linotype" w:hAnsi="Palatino Linotype" w:cs="Arial"/>
        </w:rPr>
        <w:t>fracción</w:t>
      </w:r>
      <w:r w:rsidRPr="008414B2">
        <w:rPr>
          <w:rFonts w:ascii="Palatino Linotype" w:hAnsi="Palatino Linotype"/>
        </w:rPr>
        <w:t xml:space="preserve"> II, 9, </w:t>
      </w:r>
      <w:r w:rsidRPr="008414B2">
        <w:rPr>
          <w:rFonts w:ascii="Palatino Linotype" w:hAnsi="Palatino Linotype" w:cs="Arial"/>
          <w:lang w:val="es-ES_tradnl"/>
        </w:rPr>
        <w:t>29</w:t>
      </w:r>
      <w:r w:rsidRPr="008414B2">
        <w:rPr>
          <w:rFonts w:ascii="Palatino Linotype" w:hAnsi="Palatino Linotype"/>
        </w:rPr>
        <w:t>, 36, fracciones I y II, 176, 178, 179, 181, 185, fracción I, 186 y 188,</w:t>
      </w:r>
      <w:r w:rsidRPr="008414B2">
        <w:rPr>
          <w:rFonts w:ascii="Palatino Linotype" w:eastAsia="Calibri" w:hAnsi="Palatino Linotype" w:cs="Arial"/>
        </w:rPr>
        <w:t xml:space="preserve"> de la Ley de Transparencia y Acceso a la Información Pública del Estado de México y </w:t>
      </w:r>
      <w:r w:rsidRPr="008414B2">
        <w:rPr>
          <w:rFonts w:ascii="Palatino Linotype" w:hAnsi="Palatino Linotype" w:cs="Arial"/>
        </w:rPr>
        <w:t>Municipios</w:t>
      </w:r>
      <w:r w:rsidRPr="008414B2">
        <w:rPr>
          <w:rFonts w:ascii="Palatino Linotype" w:eastAsia="Calibri" w:hAnsi="Palatino Linotype" w:cs="Arial"/>
        </w:rPr>
        <w:t xml:space="preserve">, </w:t>
      </w:r>
      <w:r w:rsidRPr="008414B2">
        <w:rPr>
          <w:rFonts w:ascii="Palatino Linotype" w:hAnsi="Palatino Linotype"/>
        </w:rPr>
        <w:t>este</w:t>
      </w:r>
      <w:r w:rsidRPr="008414B2">
        <w:rPr>
          <w:rFonts w:ascii="Palatino Linotype" w:eastAsia="Calibri" w:hAnsi="Palatino Linotype" w:cs="Arial"/>
        </w:rPr>
        <w:t xml:space="preserve"> Pleno:</w:t>
      </w:r>
    </w:p>
    <w:p w14:paraId="7804730A" w14:textId="77777777" w:rsidR="00F17DFF" w:rsidRPr="008414B2" w:rsidRDefault="00F17DFF" w:rsidP="00F17DFF">
      <w:pPr>
        <w:spacing w:before="360" w:after="240" w:line="360" w:lineRule="auto"/>
        <w:jc w:val="center"/>
        <w:rPr>
          <w:rFonts w:ascii="Palatino Linotype" w:hAnsi="Palatino Linotype"/>
          <w:b/>
          <w:bCs/>
          <w:spacing w:val="40"/>
          <w:sz w:val="28"/>
        </w:rPr>
      </w:pPr>
      <w:r w:rsidRPr="008414B2">
        <w:rPr>
          <w:rFonts w:ascii="Palatino Linotype" w:hAnsi="Palatino Linotype"/>
          <w:b/>
          <w:bCs/>
          <w:spacing w:val="40"/>
          <w:sz w:val="28"/>
        </w:rPr>
        <w:t>RESUELVE</w:t>
      </w:r>
    </w:p>
    <w:p w14:paraId="5DBE2F9B" w14:textId="3B36B270" w:rsidR="00F17DFF" w:rsidRPr="008414B2" w:rsidRDefault="00F17DFF" w:rsidP="00F17DFF">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color w:val="000000" w:themeColor="text1"/>
        </w:rPr>
      </w:pPr>
      <w:r w:rsidRPr="008414B2">
        <w:rPr>
          <w:rFonts w:ascii="Palatino Linotype" w:hAnsi="Palatino Linotype" w:cs="Arial"/>
          <w:b/>
          <w:sz w:val="28"/>
          <w:szCs w:val="28"/>
        </w:rPr>
        <w:t xml:space="preserve">PRIMERO. </w:t>
      </w:r>
      <w:r w:rsidRPr="008414B2">
        <w:rPr>
          <w:rFonts w:ascii="Palatino Linotype" w:hAnsi="Palatino Linotype" w:cs="Arial"/>
          <w:color w:val="000000" w:themeColor="text1"/>
        </w:rPr>
        <w:t>Se</w:t>
      </w:r>
      <w:r w:rsidRPr="008414B2">
        <w:rPr>
          <w:rFonts w:ascii="Palatino Linotype" w:hAnsi="Palatino Linotype" w:cs="Arial"/>
          <w:b/>
          <w:color w:val="000000" w:themeColor="text1"/>
        </w:rPr>
        <w:t xml:space="preserve"> SOBRESEE</w:t>
      </w:r>
      <w:r w:rsidR="006A26F1" w:rsidRPr="008414B2">
        <w:rPr>
          <w:rFonts w:ascii="Palatino Linotype" w:hAnsi="Palatino Linotype" w:cs="Arial"/>
          <w:b/>
          <w:color w:val="000000" w:themeColor="text1"/>
        </w:rPr>
        <w:t>N</w:t>
      </w:r>
      <w:r w:rsidRPr="008414B2">
        <w:rPr>
          <w:rFonts w:ascii="Palatino Linotype" w:hAnsi="Palatino Linotype" w:cs="Arial"/>
          <w:b/>
          <w:color w:val="000000" w:themeColor="text1"/>
        </w:rPr>
        <w:t xml:space="preserve"> </w:t>
      </w:r>
      <w:r w:rsidR="00D23296" w:rsidRPr="008414B2">
        <w:rPr>
          <w:rFonts w:ascii="Palatino Linotype" w:hAnsi="Palatino Linotype" w:cs="Arial"/>
          <w:color w:val="000000" w:themeColor="text1"/>
        </w:rPr>
        <w:t>los</w:t>
      </w:r>
      <w:r w:rsidRPr="008414B2">
        <w:rPr>
          <w:rFonts w:ascii="Palatino Linotype" w:hAnsi="Palatino Linotype" w:cs="Arial"/>
          <w:color w:val="000000" w:themeColor="text1"/>
        </w:rPr>
        <w:t xml:space="preserve"> </w:t>
      </w:r>
      <w:r w:rsidRPr="008414B2">
        <w:rPr>
          <w:rFonts w:ascii="Palatino Linotype" w:hAnsi="Palatino Linotype" w:cs="Arial"/>
          <w:color w:val="222222"/>
          <w:shd w:val="clear" w:color="auto" w:fill="FFFFFF"/>
        </w:rPr>
        <w:t>recurso</w:t>
      </w:r>
      <w:r w:rsidR="008414B2" w:rsidRPr="008414B2">
        <w:rPr>
          <w:rFonts w:ascii="Palatino Linotype" w:hAnsi="Palatino Linotype" w:cs="Arial"/>
          <w:color w:val="222222"/>
          <w:shd w:val="clear" w:color="auto" w:fill="FFFFFF"/>
        </w:rPr>
        <w:t>s</w:t>
      </w:r>
      <w:r w:rsidRPr="008414B2">
        <w:rPr>
          <w:rFonts w:ascii="Palatino Linotype" w:hAnsi="Palatino Linotype" w:cs="Arial"/>
          <w:color w:val="000000" w:themeColor="text1"/>
        </w:rPr>
        <w:t xml:space="preserve"> de </w:t>
      </w:r>
      <w:r w:rsidRPr="008414B2">
        <w:rPr>
          <w:rFonts w:ascii="Palatino Linotype" w:hAnsi="Palatino Linotype"/>
          <w:lang w:eastAsia="es-ES_tradnl"/>
        </w:rPr>
        <w:t>revisión</w:t>
      </w:r>
      <w:r w:rsidRPr="008414B2">
        <w:rPr>
          <w:rFonts w:ascii="Palatino Linotype" w:hAnsi="Palatino Linotype" w:cs="Arial"/>
          <w:color w:val="000000" w:themeColor="text1"/>
        </w:rPr>
        <w:t xml:space="preserve"> número</w:t>
      </w:r>
      <w:r w:rsidR="009E7B04" w:rsidRPr="008414B2">
        <w:rPr>
          <w:rFonts w:ascii="Palatino Linotype" w:hAnsi="Palatino Linotype" w:cs="Arial"/>
          <w:color w:val="000000" w:themeColor="text1"/>
        </w:rPr>
        <w:t>s</w:t>
      </w:r>
      <w:r w:rsidRPr="008414B2">
        <w:rPr>
          <w:rFonts w:ascii="Palatino Linotype" w:hAnsi="Palatino Linotype" w:cs="Arial"/>
          <w:b/>
          <w:color w:val="000000" w:themeColor="text1"/>
        </w:rPr>
        <w:t xml:space="preserve"> </w:t>
      </w:r>
      <w:r w:rsidR="00D23296" w:rsidRPr="008414B2">
        <w:rPr>
          <w:rFonts w:ascii="Palatino Linotype" w:hAnsi="Palatino Linotype" w:cs="Arial"/>
          <w:b/>
          <w:spacing w:val="-20"/>
        </w:rPr>
        <w:t>06292/INFOEM/IP/RR/2019, 06294/INFOEM/IP/RR/2019, 06296/INFOEM/IP/RR/2019, 06297/INFOEM/IP/RR/2019, 06298/INFOEM/IP/RR/2019, 06299/INFOEM/IP/RR/2019, 06300/INFOEM/IP/RR/2019, 06301/INFOEM/IP/RR/2019, 06302/INFOEM/IP/RR/2019, 06303/INFOEM/IP/RR/2019, 06304/INFOEM/IP/RR/2019, 06305/INFOEM/IP/RR/2019, 06306/INFOEM/IP/RR/2019, 06307/INFOEM/IP/RR/2019, 06309/INFOEM/IP/RR/2019, 06310/INFOEM/IP/RR/2019</w:t>
      </w:r>
      <w:r w:rsidR="00CD7B4D">
        <w:rPr>
          <w:rFonts w:ascii="Palatino Linotype" w:hAnsi="Palatino Linotype" w:cs="Arial"/>
          <w:b/>
          <w:spacing w:val="-20"/>
        </w:rPr>
        <w:t xml:space="preserve"> 06311/INFOEM/IP/RR/2019, 06312/I</w:t>
      </w:r>
      <w:r w:rsidR="00D23296" w:rsidRPr="008414B2">
        <w:rPr>
          <w:rFonts w:ascii="Palatino Linotype" w:hAnsi="Palatino Linotype" w:cs="Arial"/>
          <w:b/>
          <w:spacing w:val="-20"/>
        </w:rPr>
        <w:t>NFOEM/IP/RR/2019, 06313/INFOEM/IP/RR/2019, 06314/INFOEM/IP/RR/2019, 06315/INFOEM/IP/RR/2019, 06316/INFOEM/IP/RR/2019, 06317/INFOEM/IP/RR/2019, 06318/INFOEM/IP/RR/2019, 06319/INFOEM/IP/RR/2019, 06320/INFOEM/IP/RR/2019, 06321/INFOEM/IP/RR/2019, 06322/INFOEM/IP/RR/2019, 06323/INFOEM/IP/RR/2019, 06324/INFOEM/IP/RR/2019, 06325/INFOEM/IP/RR/2019, 06326/INFOEM/IP/RR/2019, 06327/INFOEM/IP/RR/2019, 06328/INFOEM/IP/RR/2019 06329/INFOEM/IP/RR/2019, 06330/INFOEM/IP/RR/2019, 06331/INFOEM/IP/RR/2019, 06332/INFOEM/IP/RR/2019, 06333/INFOEM/IP/RR/2019, 06334/INFOEM/IP/RR/2019</w:t>
      </w:r>
      <w:r w:rsidRPr="008414B2">
        <w:rPr>
          <w:rFonts w:ascii="Palatino Linotype" w:hAnsi="Palatino Linotype" w:cs="Arial"/>
          <w:color w:val="000000" w:themeColor="text1"/>
        </w:rPr>
        <w:t xml:space="preserve">, porque al modificar la respuesta, el recurso de revisión quedó sin materia en </w:t>
      </w:r>
      <w:r w:rsidRPr="008414B2">
        <w:rPr>
          <w:rFonts w:ascii="Palatino Linotype" w:hAnsi="Palatino Linotype"/>
          <w:lang w:eastAsia="es-ES_tradnl"/>
        </w:rPr>
        <w:t>términos</w:t>
      </w:r>
      <w:r w:rsidRPr="008414B2">
        <w:rPr>
          <w:rFonts w:ascii="Palatino Linotype" w:hAnsi="Palatino Linotype" w:cs="Arial"/>
          <w:color w:val="000000" w:themeColor="text1"/>
        </w:rPr>
        <w:t xml:space="preserve"> del Considerando</w:t>
      </w:r>
      <w:r w:rsidRPr="008414B2">
        <w:rPr>
          <w:rFonts w:ascii="Palatino Linotype" w:hAnsi="Palatino Linotype" w:cs="Arial"/>
          <w:b/>
          <w:color w:val="000000" w:themeColor="text1"/>
        </w:rPr>
        <w:t xml:space="preserve"> </w:t>
      </w:r>
      <w:r w:rsidR="00D23296" w:rsidRPr="008414B2">
        <w:rPr>
          <w:rFonts w:ascii="Palatino Linotype" w:hAnsi="Palatino Linotype" w:cs="Arial"/>
          <w:b/>
          <w:color w:val="000000" w:themeColor="text1"/>
        </w:rPr>
        <w:t>SEXTO</w:t>
      </w:r>
      <w:r w:rsidRPr="008414B2">
        <w:rPr>
          <w:rFonts w:ascii="Palatino Linotype" w:hAnsi="Palatino Linotype" w:cs="Arial"/>
          <w:b/>
          <w:color w:val="000000" w:themeColor="text1"/>
        </w:rPr>
        <w:t xml:space="preserve"> </w:t>
      </w:r>
      <w:r w:rsidRPr="008414B2">
        <w:rPr>
          <w:rFonts w:ascii="Palatino Linotype" w:hAnsi="Palatino Linotype" w:cs="Arial"/>
          <w:color w:val="000000" w:themeColor="text1"/>
        </w:rPr>
        <w:t>de la presente resolución.</w:t>
      </w:r>
    </w:p>
    <w:p w14:paraId="64353994" w14:textId="77777777" w:rsidR="00F17DFF" w:rsidRPr="008414B2" w:rsidRDefault="00F17DFF" w:rsidP="00F17DFF">
      <w:pPr>
        <w:widowControl w:val="0"/>
        <w:tabs>
          <w:tab w:val="left" w:pos="1701"/>
        </w:tabs>
        <w:autoSpaceDE w:val="0"/>
        <w:autoSpaceDN w:val="0"/>
        <w:adjustRightInd w:val="0"/>
        <w:spacing w:before="240" w:after="240" w:line="360" w:lineRule="auto"/>
        <w:jc w:val="both"/>
        <w:rPr>
          <w:rFonts w:ascii="Palatino Linotype" w:hAnsi="Palatino Linotype" w:cs="Arial"/>
        </w:rPr>
      </w:pPr>
      <w:r w:rsidRPr="008414B2">
        <w:rPr>
          <w:rFonts w:ascii="Palatino Linotype" w:hAnsi="Palatino Linotype" w:cs="Arial"/>
          <w:b/>
          <w:color w:val="222222"/>
          <w:sz w:val="28"/>
          <w:szCs w:val="28"/>
          <w:shd w:val="clear" w:color="auto" w:fill="FFFFFF"/>
        </w:rPr>
        <w:t xml:space="preserve">SEGUNDO </w:t>
      </w:r>
      <w:r w:rsidRPr="008414B2">
        <w:rPr>
          <w:rFonts w:ascii="Palatino Linotype" w:hAnsi="Palatino Linotype" w:cs="Arial"/>
          <w:b/>
          <w:color w:val="222222"/>
          <w:shd w:val="clear" w:color="auto" w:fill="FFFFFF"/>
        </w:rPr>
        <w:t xml:space="preserve">Notifíquese </w:t>
      </w:r>
      <w:r w:rsidRPr="008414B2">
        <w:rPr>
          <w:rFonts w:ascii="Palatino Linotype" w:hAnsi="Palatino Linotype" w:cs="Arial"/>
          <w:color w:val="222222"/>
          <w:shd w:val="clear" w:color="auto" w:fill="FFFFFF"/>
        </w:rPr>
        <w:t xml:space="preserve">al </w:t>
      </w:r>
      <w:r w:rsidRPr="008414B2">
        <w:rPr>
          <w:rFonts w:ascii="Palatino Linotype" w:hAnsi="Palatino Linotype"/>
          <w:lang w:eastAsia="es-ES_tradnl"/>
        </w:rPr>
        <w:t>Titular</w:t>
      </w:r>
      <w:r w:rsidRPr="008414B2">
        <w:rPr>
          <w:rFonts w:ascii="Palatino Linotype" w:hAnsi="Palatino Linotype" w:cs="Arial"/>
          <w:color w:val="222222"/>
          <w:shd w:val="clear" w:color="auto" w:fill="FFFFFF"/>
        </w:rPr>
        <w:t xml:space="preserve"> de la Unidad de Transparencia del</w:t>
      </w:r>
      <w:r w:rsidRPr="008414B2">
        <w:rPr>
          <w:rStyle w:val="apple-converted-space"/>
          <w:rFonts w:ascii="Palatino Linotype" w:eastAsiaTheme="majorEastAsia" w:hAnsi="Palatino Linotype" w:cs="Arial"/>
          <w:color w:val="222222"/>
          <w:shd w:val="clear" w:color="auto" w:fill="FFFFFF"/>
        </w:rPr>
        <w:t xml:space="preserve"> </w:t>
      </w:r>
      <w:r w:rsidRPr="008414B2">
        <w:rPr>
          <w:rFonts w:ascii="Palatino Linotype" w:hAnsi="Palatino Linotype" w:cs="Arial"/>
          <w:b/>
          <w:color w:val="222222"/>
          <w:shd w:val="clear" w:color="auto" w:fill="FFFFFF"/>
        </w:rPr>
        <w:t>SUJETO OBLIGADO</w:t>
      </w:r>
      <w:r w:rsidRPr="008414B2">
        <w:rPr>
          <w:rFonts w:ascii="Palatino Linotype" w:hAnsi="Palatino Linotype" w:cs="Arial"/>
          <w:color w:val="222222"/>
          <w:shd w:val="clear" w:color="auto" w:fill="FFFFFF"/>
        </w:rPr>
        <w:t xml:space="preserve"> para su conocimiento. </w:t>
      </w:r>
    </w:p>
    <w:p w14:paraId="68EECEA9" w14:textId="77777777" w:rsidR="00F17DFF" w:rsidRPr="008414B2" w:rsidRDefault="00F17DFF" w:rsidP="00F17DFF">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lang w:eastAsia="es-ES_tradnl"/>
        </w:rPr>
      </w:pPr>
      <w:r w:rsidRPr="008414B2">
        <w:rPr>
          <w:rFonts w:ascii="Palatino Linotype" w:eastAsiaTheme="minorEastAsia" w:hAnsi="Palatino Linotype"/>
          <w:b/>
          <w:color w:val="222222"/>
          <w:sz w:val="28"/>
          <w:szCs w:val="28"/>
          <w:lang w:eastAsia="es-ES_tradnl"/>
        </w:rPr>
        <w:t>TERCERO.</w:t>
      </w:r>
      <w:r w:rsidRPr="008414B2">
        <w:rPr>
          <w:rFonts w:ascii="Palatino Linotype" w:eastAsiaTheme="minorEastAsia" w:hAnsi="Palatino Linotype"/>
          <w:b/>
          <w:color w:val="222222"/>
          <w:lang w:eastAsia="es-ES_tradnl"/>
        </w:rPr>
        <w:t xml:space="preserve"> Notifíquese</w:t>
      </w:r>
      <w:r w:rsidRPr="008414B2">
        <w:rPr>
          <w:rFonts w:ascii="Palatino Linotype" w:eastAsiaTheme="minorEastAsia" w:hAnsi="Palatino Linotype"/>
          <w:color w:val="222222"/>
          <w:lang w:eastAsia="es-ES_tradnl"/>
        </w:rPr>
        <w:t xml:space="preserve"> a </w:t>
      </w:r>
      <w:r w:rsidRPr="008414B2">
        <w:rPr>
          <w:rFonts w:ascii="Palatino Linotype" w:eastAsiaTheme="minorEastAsia" w:hAnsi="Palatino Linotype"/>
          <w:b/>
          <w:color w:val="222222"/>
          <w:lang w:eastAsia="es-ES_tradnl"/>
        </w:rPr>
        <w:t>LA RECURRENTE</w:t>
      </w:r>
      <w:r w:rsidRPr="008414B2">
        <w:rPr>
          <w:rFonts w:ascii="Palatino Linotype" w:eastAsiaTheme="minorEastAsia" w:hAnsi="Palatino Linotype"/>
          <w:color w:val="222222"/>
          <w:lang w:eastAsia="es-ES_tradnl"/>
        </w:rPr>
        <w:t xml:space="preserve"> la </w:t>
      </w:r>
      <w:r w:rsidRPr="008414B2">
        <w:rPr>
          <w:rFonts w:ascii="Palatino Linotype" w:hAnsi="Palatino Linotype"/>
          <w:lang w:eastAsia="es-ES_tradnl"/>
        </w:rPr>
        <w:t>presente</w:t>
      </w:r>
      <w:r w:rsidRPr="008414B2">
        <w:rPr>
          <w:rFonts w:ascii="Palatino Linotype" w:eastAsiaTheme="minorEastAsia" w:hAnsi="Palatino Linotype"/>
          <w:color w:val="222222"/>
          <w:lang w:eastAsia="es-ES_tradnl"/>
        </w:rPr>
        <w:t xml:space="preserve"> resolución.</w:t>
      </w:r>
    </w:p>
    <w:p w14:paraId="2C7B18D0" w14:textId="77777777" w:rsidR="00F17DFF" w:rsidRPr="00C4788F" w:rsidRDefault="00F17DFF" w:rsidP="00F17DFF">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lang w:eastAsia="es-ES_tradnl"/>
        </w:rPr>
      </w:pPr>
      <w:r w:rsidRPr="008414B2">
        <w:rPr>
          <w:rFonts w:ascii="Palatino Linotype" w:eastAsiaTheme="minorEastAsia" w:hAnsi="Palatino Linotype"/>
          <w:b/>
          <w:color w:val="222222"/>
          <w:sz w:val="28"/>
          <w:szCs w:val="28"/>
          <w:lang w:eastAsia="es-ES_tradnl"/>
        </w:rPr>
        <w:t>CUARTO.</w:t>
      </w:r>
      <w:r w:rsidRPr="008414B2">
        <w:rPr>
          <w:rFonts w:ascii="Palatino Linotype" w:eastAsiaTheme="minorEastAsia" w:hAnsi="Palatino Linotype"/>
          <w:b/>
          <w:color w:val="222222"/>
          <w:lang w:eastAsia="es-ES_tradnl"/>
        </w:rPr>
        <w:t xml:space="preserve"> Hágase del conocimiento</w:t>
      </w:r>
      <w:r w:rsidRPr="008414B2">
        <w:rPr>
          <w:rFonts w:ascii="Palatino Linotype" w:eastAsiaTheme="minorEastAsia" w:hAnsi="Palatino Linotype"/>
          <w:color w:val="222222"/>
          <w:lang w:eastAsia="es-ES_tradnl"/>
        </w:rPr>
        <w:t xml:space="preserve"> a </w:t>
      </w:r>
      <w:r w:rsidRPr="008414B2">
        <w:rPr>
          <w:rFonts w:ascii="Palatino Linotype" w:eastAsiaTheme="minorEastAsia" w:hAnsi="Palatino Linotype"/>
          <w:b/>
          <w:color w:val="222222"/>
          <w:lang w:eastAsia="es-ES_tradnl"/>
        </w:rPr>
        <w:t>LA RECURRENTE</w:t>
      </w:r>
      <w:r w:rsidRPr="008414B2">
        <w:rPr>
          <w:rFonts w:ascii="Palatino Linotype" w:eastAsiaTheme="minorEastAsia" w:hAnsi="Palatino Linotype"/>
          <w:color w:val="222222"/>
          <w:lang w:eastAsia="es-ES_tradnl"/>
        </w:rPr>
        <w:t xml:space="preserve"> que de </w:t>
      </w:r>
      <w:r w:rsidRPr="008414B2">
        <w:rPr>
          <w:rFonts w:ascii="Palatino Linotype" w:hAnsi="Palatino Linotype"/>
          <w:lang w:eastAsia="es-ES_tradnl"/>
        </w:rPr>
        <w:t>conformidad</w:t>
      </w:r>
      <w:r w:rsidRPr="008414B2">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1E4C2AF5" w14:textId="77791E5A" w:rsidR="00240B32" w:rsidRPr="00F05253" w:rsidRDefault="00F05253" w:rsidP="00F05253">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ASÍ LO RESUELVE, POR UNANIMIDAD DE VOTOS</w:t>
      </w:r>
      <w:r w:rsidR="003354C9" w:rsidRPr="003354C9">
        <w:rPr>
          <w:rFonts w:ascii="Palatino Linotype" w:hAnsi="Palatino Linotype" w:cs="Arial"/>
        </w:rPr>
        <w:t xml:space="preserve"> </w:t>
      </w:r>
      <w:r w:rsidR="003354C9">
        <w:rPr>
          <w:rFonts w:ascii="Palatino Linotype" w:hAnsi="Palatino Linotype" w:cs="Arial"/>
        </w:rPr>
        <w:t>DE LOS PRESENTES</w:t>
      </w:r>
      <w:r>
        <w:rPr>
          <w:rFonts w:ascii="Palatino Linotype" w:hAnsi="Palatino Linotype" w:cs="Arial"/>
          <w:color w:val="000000" w:themeColor="text1"/>
        </w:rPr>
        <w:t xml:space="preserve">,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JOSÉ GUADALUPE LUNA HERNÁNDEZ</w:t>
      </w:r>
      <w:r w:rsidR="003354C9">
        <w:rPr>
          <w:rFonts w:ascii="Palatino Linotype" w:hAnsi="Palatino Linotype"/>
          <w:color w:val="000000" w:themeColor="text1"/>
          <w:lang w:val="es-ES_tradnl"/>
        </w:rPr>
        <w:t xml:space="preserve"> </w:t>
      </w:r>
      <w:r w:rsidR="003354C9">
        <w:rPr>
          <w:rFonts w:ascii="Palatino Linotype" w:hAnsi="Palatino Linotype" w:cs="Arial"/>
        </w:rPr>
        <w:t>(AUSENTE EN LA VOTACIÓN)</w:t>
      </w:r>
      <w:r>
        <w:rPr>
          <w:rFonts w:ascii="Palatino Linotype" w:hAnsi="Palatino Linotype"/>
          <w:color w:val="000000" w:themeColor="text1"/>
          <w:lang w:val="es-ES_tradnl"/>
        </w:rPr>
        <w:t xml:space="preserve">, </w:t>
      </w:r>
      <w:r>
        <w:rPr>
          <w:rFonts w:ascii="Palatino Linotype" w:hAnsi="Palatino Linotype" w:cs="Arial"/>
          <w:color w:val="000000" w:themeColor="text1"/>
        </w:rPr>
        <w:t>JAVIER MARTÍNEZ CRUZ EMITIENDO VOTO PARTICULAR Y LUIS GUSTAVO PARRA NORIEGA</w:t>
      </w:r>
      <w:r w:rsidR="003354C9">
        <w:rPr>
          <w:rFonts w:ascii="Palatino Linotype" w:hAnsi="Palatino Linotype" w:cs="Arial"/>
          <w:color w:val="000000" w:themeColor="text1"/>
        </w:rPr>
        <w:t xml:space="preserve"> CON AUSENCIA JUSTIFICADA</w:t>
      </w:r>
      <w:r>
        <w:rPr>
          <w:rFonts w:ascii="Palatino Linotype" w:hAnsi="Palatino Linotype" w:cs="Arial"/>
          <w:color w:val="000000" w:themeColor="text1"/>
        </w:rPr>
        <w:t>; EN LA TRIGÉSIMA QUINTA SESIÓN ORDINARIA CELEBRADA EL VEINTICINCO DE SEPTIEMBRE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240B32" w:rsidRPr="00D35540" w14:paraId="51C07394" w14:textId="77777777" w:rsidTr="00C6785A">
        <w:trPr>
          <w:jc w:val="center"/>
        </w:trPr>
        <w:tc>
          <w:tcPr>
            <w:tcW w:w="9214" w:type="dxa"/>
            <w:gridSpan w:val="2"/>
            <w:shd w:val="clear" w:color="auto" w:fill="auto"/>
          </w:tcPr>
          <w:p w14:paraId="612FD648" w14:textId="77777777" w:rsidR="00F05253" w:rsidRPr="003354C9" w:rsidRDefault="00F05253" w:rsidP="003354C9">
            <w:pPr>
              <w:rPr>
                <w:rFonts w:ascii="Palatino Linotype" w:hAnsi="Palatino Linotype" w:cs="Arial"/>
                <w:b/>
                <w:lang w:val="es-ES_tradnl"/>
              </w:rPr>
            </w:pPr>
          </w:p>
          <w:p w14:paraId="341D4F5A" w14:textId="77777777" w:rsidR="00F05253" w:rsidRPr="003354C9" w:rsidRDefault="00F05253" w:rsidP="00AB6434">
            <w:pPr>
              <w:rPr>
                <w:rFonts w:ascii="Palatino Linotype" w:hAnsi="Palatino Linotype" w:cs="Arial"/>
                <w:b/>
                <w:lang w:val="es-ES_tradnl"/>
              </w:rPr>
            </w:pPr>
          </w:p>
          <w:p w14:paraId="402D992D" w14:textId="77777777" w:rsidR="00AB6434" w:rsidRDefault="00AB6434" w:rsidP="00AB6434">
            <w:pPr>
              <w:rPr>
                <w:rFonts w:ascii="Palatino Linotype" w:hAnsi="Palatino Linotype" w:cs="Arial"/>
                <w:b/>
                <w:lang w:val="es-ES_tradnl"/>
              </w:rPr>
            </w:pPr>
          </w:p>
          <w:p w14:paraId="61258CC8" w14:textId="77777777" w:rsidR="003354C9" w:rsidRDefault="003354C9" w:rsidP="00AB6434">
            <w:pPr>
              <w:rPr>
                <w:rFonts w:ascii="Palatino Linotype" w:hAnsi="Palatino Linotype" w:cs="Arial"/>
                <w:b/>
                <w:lang w:val="es-ES_tradnl"/>
              </w:rPr>
            </w:pPr>
          </w:p>
          <w:p w14:paraId="7896BE01" w14:textId="77777777" w:rsidR="003354C9" w:rsidRDefault="003354C9" w:rsidP="00AB6434">
            <w:pPr>
              <w:rPr>
                <w:rFonts w:ascii="Palatino Linotype" w:hAnsi="Palatino Linotype" w:cs="Arial"/>
                <w:b/>
                <w:lang w:val="es-ES_tradnl"/>
              </w:rPr>
            </w:pPr>
          </w:p>
          <w:p w14:paraId="169EF6BD" w14:textId="77777777" w:rsidR="003354C9" w:rsidRPr="003354C9" w:rsidRDefault="003354C9" w:rsidP="00AB6434">
            <w:pPr>
              <w:rPr>
                <w:rFonts w:ascii="Palatino Linotype" w:hAnsi="Palatino Linotype" w:cs="Arial"/>
                <w:b/>
                <w:lang w:val="es-ES_tradnl"/>
              </w:rPr>
            </w:pPr>
          </w:p>
          <w:p w14:paraId="31F9898D" w14:textId="77777777" w:rsidR="00240B32" w:rsidRPr="003354C9" w:rsidRDefault="00240B32" w:rsidP="00C6785A">
            <w:pPr>
              <w:jc w:val="center"/>
              <w:rPr>
                <w:rFonts w:ascii="Palatino Linotype" w:hAnsi="Palatino Linotype" w:cs="Arial"/>
                <w:b/>
                <w:lang w:val="es-ES_tradnl"/>
              </w:rPr>
            </w:pPr>
            <w:r w:rsidRPr="003354C9">
              <w:rPr>
                <w:rFonts w:ascii="Palatino Linotype" w:hAnsi="Palatino Linotype" w:cs="Arial"/>
                <w:b/>
                <w:lang w:val="es-ES_tradnl"/>
              </w:rPr>
              <w:t>Zulema Martínez Sánchez</w:t>
            </w:r>
          </w:p>
          <w:p w14:paraId="4D1EC3E2" w14:textId="77777777" w:rsidR="00240B32" w:rsidRPr="003354C9" w:rsidRDefault="00240B32" w:rsidP="00C6785A">
            <w:pPr>
              <w:jc w:val="center"/>
              <w:rPr>
                <w:rFonts w:ascii="Palatino Linotype" w:hAnsi="Palatino Linotype" w:cs="Arial"/>
                <w:b/>
                <w:lang w:val="es-ES_tradnl"/>
              </w:rPr>
            </w:pPr>
            <w:r w:rsidRPr="003354C9">
              <w:rPr>
                <w:rFonts w:ascii="Palatino Linotype" w:hAnsi="Palatino Linotype" w:cs="Arial"/>
                <w:lang w:val="es-ES_tradnl"/>
              </w:rPr>
              <w:t>Comisionada Presidenta</w:t>
            </w:r>
          </w:p>
          <w:p w14:paraId="304D90E4" w14:textId="77777777" w:rsidR="00240B32" w:rsidRPr="003354C9" w:rsidRDefault="00240B32" w:rsidP="00C6785A">
            <w:pPr>
              <w:jc w:val="center"/>
              <w:rPr>
                <w:rFonts w:ascii="Palatino Linotype" w:hAnsi="Palatino Linotype" w:cs="Arial"/>
                <w:b/>
                <w:lang w:val="es-ES_tradnl"/>
              </w:rPr>
            </w:pPr>
            <w:r w:rsidRPr="003354C9">
              <w:rPr>
                <w:rFonts w:ascii="Palatino Linotype" w:hAnsi="Palatino Linotype" w:cs="Arial"/>
                <w:b/>
                <w:lang w:val="es-ES_tradnl"/>
              </w:rPr>
              <w:t>(RÚBRICA)</w:t>
            </w:r>
          </w:p>
          <w:p w14:paraId="1AC2BAB4" w14:textId="77777777" w:rsidR="00073245" w:rsidRPr="003354C9" w:rsidRDefault="00073245" w:rsidP="00073245">
            <w:pPr>
              <w:rPr>
                <w:rFonts w:ascii="Palatino Linotype" w:hAnsi="Palatino Linotype" w:cs="Arial"/>
                <w:b/>
                <w:lang w:val="es-ES_tradnl"/>
              </w:rPr>
            </w:pPr>
          </w:p>
          <w:p w14:paraId="3B813979" w14:textId="77777777" w:rsidR="00073245" w:rsidRDefault="00073245" w:rsidP="00073245">
            <w:pPr>
              <w:rPr>
                <w:rFonts w:ascii="Palatino Linotype" w:hAnsi="Palatino Linotype" w:cs="Arial"/>
                <w:b/>
                <w:lang w:val="es-ES_tradnl"/>
              </w:rPr>
            </w:pPr>
          </w:p>
          <w:p w14:paraId="4A04150A" w14:textId="77777777" w:rsidR="003354C9" w:rsidRDefault="003354C9" w:rsidP="00073245">
            <w:pPr>
              <w:rPr>
                <w:rFonts w:ascii="Palatino Linotype" w:hAnsi="Palatino Linotype" w:cs="Arial"/>
                <w:b/>
                <w:lang w:val="es-ES_tradnl"/>
              </w:rPr>
            </w:pPr>
          </w:p>
          <w:p w14:paraId="19A7F109" w14:textId="77777777" w:rsidR="003354C9" w:rsidRDefault="003354C9" w:rsidP="00073245">
            <w:pPr>
              <w:rPr>
                <w:rFonts w:ascii="Palatino Linotype" w:hAnsi="Palatino Linotype" w:cs="Arial"/>
                <w:b/>
                <w:lang w:val="es-ES_tradnl"/>
              </w:rPr>
            </w:pPr>
          </w:p>
          <w:p w14:paraId="6B6C5BBE" w14:textId="77777777" w:rsidR="003354C9" w:rsidRPr="003354C9" w:rsidRDefault="003354C9" w:rsidP="00073245">
            <w:pPr>
              <w:rPr>
                <w:rFonts w:ascii="Palatino Linotype" w:hAnsi="Palatino Linotype" w:cs="Arial"/>
                <w:b/>
                <w:lang w:val="es-ES_tradnl"/>
              </w:rPr>
            </w:pPr>
          </w:p>
          <w:p w14:paraId="13377642" w14:textId="77777777" w:rsidR="00F05253" w:rsidRPr="003354C9" w:rsidRDefault="00F05253" w:rsidP="00AB6434">
            <w:pPr>
              <w:rPr>
                <w:rFonts w:ascii="Palatino Linotype" w:hAnsi="Palatino Linotype" w:cs="Arial"/>
                <w:b/>
                <w:lang w:val="es-ES_tradnl"/>
              </w:rPr>
            </w:pPr>
          </w:p>
        </w:tc>
      </w:tr>
      <w:tr w:rsidR="00240B32" w:rsidRPr="00D35540" w14:paraId="6F909980" w14:textId="77777777" w:rsidTr="00C6785A">
        <w:trPr>
          <w:jc w:val="center"/>
        </w:trPr>
        <w:tc>
          <w:tcPr>
            <w:tcW w:w="4756" w:type="dxa"/>
            <w:shd w:val="clear" w:color="auto" w:fill="auto"/>
          </w:tcPr>
          <w:p w14:paraId="5F1ED80B" w14:textId="77777777" w:rsidR="00240B32" w:rsidRPr="00D35540" w:rsidRDefault="00240B32" w:rsidP="00C6785A">
            <w:pPr>
              <w:jc w:val="center"/>
              <w:rPr>
                <w:rFonts w:ascii="Palatino Linotype" w:hAnsi="Palatino Linotype" w:cs="Arial"/>
                <w:b/>
                <w:lang w:val="es-ES_tradnl"/>
              </w:rPr>
            </w:pPr>
            <w:r w:rsidRPr="00D35540">
              <w:rPr>
                <w:rFonts w:ascii="Palatino Linotype" w:hAnsi="Palatino Linotype" w:cs="Arial"/>
                <w:b/>
                <w:lang w:val="es-ES_tradnl"/>
              </w:rPr>
              <w:t>Eva</w:t>
            </w:r>
            <w:r>
              <w:rPr>
                <w:rFonts w:ascii="Palatino Linotype" w:hAnsi="Palatino Linotype" w:cs="Arial"/>
                <w:b/>
                <w:lang w:val="es-ES_tradnl"/>
              </w:rPr>
              <w:t xml:space="preserve"> </w:t>
            </w:r>
            <w:proofErr w:type="spellStart"/>
            <w:r w:rsidRPr="00D35540">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sidRPr="00D35540">
              <w:rPr>
                <w:rFonts w:ascii="Palatino Linotype" w:hAnsi="Palatino Linotype" w:cs="Arial"/>
                <w:b/>
                <w:lang w:val="es-ES_tradnl"/>
              </w:rPr>
              <w:t>Yapur</w:t>
            </w:r>
            <w:proofErr w:type="spellEnd"/>
          </w:p>
          <w:p w14:paraId="3D5311B0" w14:textId="77777777" w:rsidR="00240B32" w:rsidRPr="00D35540" w:rsidRDefault="00240B32" w:rsidP="00C6785A">
            <w:pPr>
              <w:jc w:val="center"/>
              <w:rPr>
                <w:rFonts w:ascii="Palatino Linotype" w:hAnsi="Palatino Linotype" w:cs="Arial"/>
                <w:lang w:val="es-ES_tradnl"/>
              </w:rPr>
            </w:pPr>
            <w:r w:rsidRPr="00D35540">
              <w:rPr>
                <w:rFonts w:ascii="Palatino Linotype" w:hAnsi="Palatino Linotype" w:cs="Arial"/>
                <w:lang w:val="es-ES_tradnl"/>
              </w:rPr>
              <w:t>Comisionada</w:t>
            </w:r>
          </w:p>
          <w:p w14:paraId="36DA51CC" w14:textId="77777777" w:rsidR="00240B32" w:rsidRPr="00D35540" w:rsidRDefault="00240B32" w:rsidP="00C6785A">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14:paraId="7080D62C" w14:textId="77777777" w:rsidR="00240B32" w:rsidRPr="003354C9" w:rsidRDefault="00240B32" w:rsidP="00C6785A">
            <w:pPr>
              <w:jc w:val="center"/>
              <w:rPr>
                <w:rFonts w:ascii="Palatino Linotype" w:hAnsi="Palatino Linotype" w:cs="Arial"/>
                <w:b/>
                <w:lang w:val="es-ES_tradnl"/>
              </w:rPr>
            </w:pPr>
            <w:r w:rsidRPr="003354C9">
              <w:rPr>
                <w:rFonts w:ascii="Palatino Linotype" w:hAnsi="Palatino Linotype" w:cs="Arial"/>
                <w:b/>
                <w:lang w:val="es-ES_tradnl"/>
              </w:rPr>
              <w:t>José Guadalupe Luna Hernández</w:t>
            </w:r>
          </w:p>
          <w:p w14:paraId="19A558BD" w14:textId="77777777" w:rsidR="00240B32" w:rsidRPr="003354C9" w:rsidRDefault="00240B32" w:rsidP="00C6785A">
            <w:pPr>
              <w:jc w:val="center"/>
              <w:rPr>
                <w:rFonts w:ascii="Palatino Linotype" w:hAnsi="Palatino Linotype" w:cs="Arial"/>
                <w:lang w:val="es-ES_tradnl"/>
              </w:rPr>
            </w:pPr>
            <w:r w:rsidRPr="003354C9">
              <w:rPr>
                <w:rFonts w:ascii="Palatino Linotype" w:hAnsi="Palatino Linotype" w:cs="Arial"/>
                <w:lang w:val="es-ES_tradnl"/>
              </w:rPr>
              <w:t>Comisionado</w:t>
            </w:r>
          </w:p>
          <w:p w14:paraId="6C7398B6" w14:textId="577E8B98" w:rsidR="00240B32" w:rsidRPr="003354C9" w:rsidRDefault="003354C9" w:rsidP="00AB6434">
            <w:pPr>
              <w:jc w:val="center"/>
              <w:rPr>
                <w:rFonts w:ascii="Palatino Linotype" w:hAnsi="Palatino Linotype" w:cs="Arial"/>
                <w:b/>
                <w:lang w:val="es-ES_tradnl"/>
              </w:rPr>
            </w:pPr>
            <w:r w:rsidRPr="003354C9">
              <w:rPr>
                <w:rFonts w:ascii="Palatino Linotype" w:hAnsi="Palatino Linotype" w:cs="Arial"/>
                <w:b/>
                <w:lang w:val="es-ES_tradnl"/>
              </w:rPr>
              <w:t>(Ausente en la Votación</w:t>
            </w:r>
            <w:r w:rsidR="00240B32" w:rsidRPr="003354C9">
              <w:rPr>
                <w:rFonts w:ascii="Palatino Linotype" w:hAnsi="Palatino Linotype" w:cs="Arial"/>
                <w:b/>
                <w:lang w:val="es-ES_tradnl"/>
              </w:rPr>
              <w:t>)</w:t>
            </w:r>
          </w:p>
          <w:p w14:paraId="58A5E6B5" w14:textId="77777777" w:rsidR="00240B32" w:rsidRPr="003354C9" w:rsidRDefault="00240B32" w:rsidP="00F05253">
            <w:pPr>
              <w:rPr>
                <w:rFonts w:ascii="Palatino Linotype" w:hAnsi="Palatino Linotype" w:cs="Arial"/>
                <w:b/>
                <w:lang w:val="es-ES_tradnl"/>
              </w:rPr>
            </w:pPr>
          </w:p>
        </w:tc>
      </w:tr>
      <w:tr w:rsidR="00240B32" w:rsidRPr="00D35540" w14:paraId="7822E9B1" w14:textId="77777777" w:rsidTr="00C6785A">
        <w:trPr>
          <w:jc w:val="center"/>
        </w:trPr>
        <w:tc>
          <w:tcPr>
            <w:tcW w:w="4756" w:type="dxa"/>
            <w:shd w:val="clear" w:color="auto" w:fill="auto"/>
          </w:tcPr>
          <w:p w14:paraId="2E6E010D" w14:textId="77777777" w:rsidR="00F05253" w:rsidRPr="003354C9" w:rsidRDefault="00F05253" w:rsidP="00AB6434">
            <w:pPr>
              <w:rPr>
                <w:rFonts w:ascii="Palatino Linotype" w:hAnsi="Palatino Linotype" w:cs="Arial"/>
                <w:b/>
                <w:lang w:val="es-ES_tradnl"/>
              </w:rPr>
            </w:pPr>
          </w:p>
          <w:p w14:paraId="338D070D" w14:textId="77777777" w:rsidR="00073245" w:rsidRPr="003354C9" w:rsidRDefault="00073245" w:rsidP="00AB6434">
            <w:pPr>
              <w:rPr>
                <w:rFonts w:ascii="Palatino Linotype" w:hAnsi="Palatino Linotype" w:cs="Arial"/>
                <w:b/>
                <w:lang w:val="es-ES_tradnl"/>
              </w:rPr>
            </w:pPr>
          </w:p>
          <w:p w14:paraId="5AD695EC" w14:textId="77777777" w:rsidR="003354C9" w:rsidRPr="003354C9" w:rsidRDefault="003354C9" w:rsidP="00AB6434">
            <w:pPr>
              <w:rPr>
                <w:rFonts w:ascii="Palatino Linotype" w:hAnsi="Palatino Linotype" w:cs="Arial"/>
                <w:b/>
                <w:lang w:val="es-ES_tradnl"/>
              </w:rPr>
            </w:pPr>
          </w:p>
          <w:p w14:paraId="75426CA7" w14:textId="77777777" w:rsidR="003354C9" w:rsidRPr="003354C9" w:rsidRDefault="003354C9" w:rsidP="00AB6434">
            <w:pPr>
              <w:rPr>
                <w:rFonts w:ascii="Palatino Linotype" w:hAnsi="Palatino Linotype" w:cs="Arial"/>
                <w:b/>
                <w:lang w:val="es-ES_tradnl"/>
              </w:rPr>
            </w:pPr>
          </w:p>
          <w:p w14:paraId="104F2E6B" w14:textId="77777777" w:rsidR="003354C9" w:rsidRPr="003354C9" w:rsidRDefault="003354C9" w:rsidP="00AB6434">
            <w:pPr>
              <w:rPr>
                <w:rFonts w:ascii="Palatino Linotype" w:hAnsi="Palatino Linotype" w:cs="Arial"/>
                <w:b/>
                <w:lang w:val="es-ES_tradnl"/>
              </w:rPr>
            </w:pPr>
          </w:p>
          <w:p w14:paraId="48B47A24" w14:textId="77777777" w:rsidR="003354C9" w:rsidRPr="003354C9" w:rsidRDefault="003354C9" w:rsidP="00AB6434">
            <w:pPr>
              <w:rPr>
                <w:rFonts w:ascii="Palatino Linotype" w:hAnsi="Palatino Linotype" w:cs="Arial"/>
                <w:b/>
                <w:lang w:val="es-ES_tradnl"/>
              </w:rPr>
            </w:pPr>
          </w:p>
          <w:p w14:paraId="36E3B84B" w14:textId="77777777" w:rsidR="003354C9" w:rsidRPr="003354C9" w:rsidRDefault="003354C9" w:rsidP="00AB6434">
            <w:pPr>
              <w:rPr>
                <w:rFonts w:ascii="Palatino Linotype" w:hAnsi="Palatino Linotype" w:cs="Arial"/>
                <w:b/>
                <w:lang w:val="es-ES_tradnl"/>
              </w:rPr>
            </w:pPr>
          </w:p>
          <w:p w14:paraId="388F1729" w14:textId="77777777" w:rsidR="00240B32" w:rsidRPr="003354C9" w:rsidRDefault="00240B32" w:rsidP="00C6785A">
            <w:pPr>
              <w:jc w:val="center"/>
              <w:rPr>
                <w:rFonts w:ascii="Palatino Linotype" w:hAnsi="Palatino Linotype" w:cs="Arial"/>
                <w:b/>
                <w:lang w:val="es-ES_tradnl"/>
              </w:rPr>
            </w:pPr>
            <w:r w:rsidRPr="003354C9">
              <w:rPr>
                <w:rFonts w:ascii="Palatino Linotype" w:hAnsi="Palatino Linotype" w:cs="Arial"/>
                <w:b/>
                <w:lang w:val="es-ES_tradnl"/>
              </w:rPr>
              <w:t>Javier Martínez Cruz</w:t>
            </w:r>
          </w:p>
          <w:p w14:paraId="647861E6" w14:textId="77777777" w:rsidR="00240B32" w:rsidRPr="003354C9" w:rsidRDefault="00240B32" w:rsidP="00C6785A">
            <w:pPr>
              <w:jc w:val="center"/>
              <w:rPr>
                <w:rFonts w:ascii="Palatino Linotype" w:hAnsi="Palatino Linotype" w:cs="Arial"/>
                <w:lang w:val="es-ES_tradnl"/>
              </w:rPr>
            </w:pPr>
            <w:r w:rsidRPr="003354C9">
              <w:rPr>
                <w:rFonts w:ascii="Palatino Linotype" w:hAnsi="Palatino Linotype" w:cs="Arial"/>
                <w:lang w:val="es-ES_tradnl"/>
              </w:rPr>
              <w:t>Comisionado</w:t>
            </w:r>
          </w:p>
          <w:p w14:paraId="7950A4DE" w14:textId="77777777" w:rsidR="00240B32" w:rsidRPr="003354C9" w:rsidRDefault="00240B32" w:rsidP="00C6785A">
            <w:pPr>
              <w:jc w:val="center"/>
              <w:rPr>
                <w:rFonts w:ascii="Palatino Linotype" w:hAnsi="Palatino Linotype" w:cs="Arial"/>
                <w:lang w:val="es-ES_tradnl"/>
              </w:rPr>
            </w:pPr>
            <w:r w:rsidRPr="003354C9">
              <w:rPr>
                <w:rFonts w:ascii="Palatino Linotype" w:hAnsi="Palatino Linotype" w:cs="Arial"/>
                <w:b/>
                <w:lang w:val="es-ES_tradnl"/>
              </w:rPr>
              <w:t>(RÚBRICA)</w:t>
            </w:r>
          </w:p>
        </w:tc>
        <w:tc>
          <w:tcPr>
            <w:tcW w:w="4458" w:type="dxa"/>
            <w:shd w:val="clear" w:color="auto" w:fill="auto"/>
          </w:tcPr>
          <w:p w14:paraId="5C25BA6E" w14:textId="77777777" w:rsidR="00F05253" w:rsidRPr="003354C9" w:rsidRDefault="00F05253" w:rsidP="00F05253">
            <w:pPr>
              <w:rPr>
                <w:rFonts w:ascii="Palatino Linotype" w:hAnsi="Palatino Linotype" w:cs="Arial"/>
                <w:b/>
                <w:lang w:val="es-ES_tradnl"/>
              </w:rPr>
            </w:pPr>
          </w:p>
          <w:p w14:paraId="6786A5A1" w14:textId="77777777" w:rsidR="00073245" w:rsidRPr="003354C9" w:rsidRDefault="00073245" w:rsidP="00F05253">
            <w:pPr>
              <w:rPr>
                <w:rFonts w:ascii="Palatino Linotype" w:hAnsi="Palatino Linotype" w:cs="Arial"/>
                <w:b/>
                <w:lang w:val="es-ES_tradnl"/>
              </w:rPr>
            </w:pPr>
          </w:p>
          <w:p w14:paraId="4EBE848E" w14:textId="77777777" w:rsidR="003354C9" w:rsidRPr="003354C9" w:rsidRDefault="003354C9" w:rsidP="00F05253">
            <w:pPr>
              <w:rPr>
                <w:rFonts w:ascii="Palatino Linotype" w:hAnsi="Palatino Linotype" w:cs="Arial"/>
                <w:b/>
                <w:lang w:val="es-ES_tradnl"/>
              </w:rPr>
            </w:pPr>
          </w:p>
          <w:p w14:paraId="7DF00E61" w14:textId="77777777" w:rsidR="003354C9" w:rsidRPr="003354C9" w:rsidRDefault="003354C9" w:rsidP="00F05253">
            <w:pPr>
              <w:rPr>
                <w:rFonts w:ascii="Palatino Linotype" w:hAnsi="Palatino Linotype" w:cs="Arial"/>
                <w:b/>
                <w:lang w:val="es-ES_tradnl"/>
              </w:rPr>
            </w:pPr>
          </w:p>
          <w:p w14:paraId="7D64946C" w14:textId="77777777" w:rsidR="003354C9" w:rsidRPr="003354C9" w:rsidRDefault="003354C9" w:rsidP="00F05253">
            <w:pPr>
              <w:rPr>
                <w:rFonts w:ascii="Palatino Linotype" w:hAnsi="Palatino Linotype" w:cs="Arial"/>
                <w:b/>
                <w:lang w:val="es-ES_tradnl"/>
              </w:rPr>
            </w:pPr>
          </w:p>
          <w:p w14:paraId="370872DF" w14:textId="77777777" w:rsidR="003354C9" w:rsidRPr="003354C9" w:rsidRDefault="003354C9" w:rsidP="00F05253">
            <w:pPr>
              <w:rPr>
                <w:rFonts w:ascii="Palatino Linotype" w:hAnsi="Palatino Linotype" w:cs="Arial"/>
                <w:b/>
                <w:lang w:val="es-ES_tradnl"/>
              </w:rPr>
            </w:pPr>
          </w:p>
          <w:p w14:paraId="59023150" w14:textId="77777777" w:rsidR="003354C9" w:rsidRPr="003354C9" w:rsidRDefault="003354C9" w:rsidP="00F05253">
            <w:pPr>
              <w:rPr>
                <w:rFonts w:ascii="Palatino Linotype" w:hAnsi="Palatino Linotype" w:cs="Arial"/>
                <w:b/>
                <w:lang w:val="es-ES_tradnl"/>
              </w:rPr>
            </w:pPr>
          </w:p>
          <w:p w14:paraId="00140287" w14:textId="77777777" w:rsidR="00240B32" w:rsidRPr="003354C9" w:rsidRDefault="00240B32" w:rsidP="00C6785A">
            <w:pPr>
              <w:jc w:val="center"/>
              <w:rPr>
                <w:rFonts w:ascii="Palatino Linotype" w:hAnsi="Palatino Linotype" w:cs="Arial"/>
                <w:b/>
                <w:lang w:val="es-ES_tradnl"/>
              </w:rPr>
            </w:pPr>
            <w:r w:rsidRPr="003354C9">
              <w:rPr>
                <w:rFonts w:ascii="Palatino Linotype" w:hAnsi="Palatino Linotype" w:cs="Arial"/>
                <w:b/>
                <w:lang w:val="es-ES_tradnl"/>
              </w:rPr>
              <w:t>Luis Gustavo Parra Noriega</w:t>
            </w:r>
          </w:p>
          <w:p w14:paraId="1AB1A826" w14:textId="77777777" w:rsidR="00240B32" w:rsidRPr="003354C9" w:rsidRDefault="00240B32" w:rsidP="00C6785A">
            <w:pPr>
              <w:jc w:val="center"/>
              <w:rPr>
                <w:rFonts w:ascii="Palatino Linotype" w:hAnsi="Palatino Linotype" w:cs="Arial"/>
                <w:lang w:val="es-ES_tradnl"/>
              </w:rPr>
            </w:pPr>
            <w:r w:rsidRPr="003354C9">
              <w:rPr>
                <w:rFonts w:ascii="Palatino Linotype" w:hAnsi="Palatino Linotype" w:cs="Arial"/>
                <w:lang w:val="es-ES_tradnl"/>
              </w:rPr>
              <w:t>Comisionado</w:t>
            </w:r>
          </w:p>
          <w:p w14:paraId="2C8C68A3" w14:textId="7D1EA72E" w:rsidR="00240B32" w:rsidRPr="003354C9" w:rsidRDefault="003354C9" w:rsidP="00C6785A">
            <w:pPr>
              <w:jc w:val="center"/>
              <w:rPr>
                <w:rFonts w:ascii="Palatino Linotype" w:hAnsi="Palatino Linotype" w:cs="Arial"/>
                <w:b/>
                <w:lang w:val="es-ES_tradnl"/>
              </w:rPr>
            </w:pPr>
            <w:r w:rsidRPr="003354C9">
              <w:rPr>
                <w:rFonts w:ascii="Palatino Linotype" w:hAnsi="Palatino Linotype" w:cs="Arial"/>
                <w:b/>
                <w:lang w:val="es-ES_tradnl"/>
              </w:rPr>
              <w:t>(Ausencia Justificada</w:t>
            </w:r>
            <w:r w:rsidR="00240B32" w:rsidRPr="003354C9">
              <w:rPr>
                <w:rFonts w:ascii="Palatino Linotype" w:hAnsi="Palatino Linotype" w:cs="Arial"/>
                <w:b/>
                <w:lang w:val="es-ES_tradnl"/>
              </w:rPr>
              <w:t>)</w:t>
            </w:r>
          </w:p>
          <w:p w14:paraId="0E1D743C" w14:textId="77777777" w:rsidR="00AB6434" w:rsidRPr="003354C9" w:rsidRDefault="00AB6434" w:rsidP="00AB6434">
            <w:pPr>
              <w:rPr>
                <w:rFonts w:ascii="Palatino Linotype" w:hAnsi="Palatino Linotype" w:cs="Arial"/>
                <w:b/>
                <w:lang w:val="es-ES_tradnl"/>
              </w:rPr>
            </w:pPr>
          </w:p>
          <w:p w14:paraId="44545756" w14:textId="77777777" w:rsidR="00073245" w:rsidRPr="003354C9" w:rsidRDefault="00073245" w:rsidP="00AB6434">
            <w:pPr>
              <w:rPr>
                <w:rFonts w:ascii="Palatino Linotype" w:hAnsi="Palatino Linotype" w:cs="Arial"/>
                <w:b/>
                <w:lang w:val="es-ES_tradnl"/>
              </w:rPr>
            </w:pPr>
          </w:p>
          <w:p w14:paraId="5921DD1A" w14:textId="77777777" w:rsidR="00240B32" w:rsidRDefault="00240B32" w:rsidP="00F05253">
            <w:pPr>
              <w:rPr>
                <w:rFonts w:ascii="Palatino Linotype" w:hAnsi="Palatino Linotype" w:cs="Arial"/>
                <w:b/>
                <w:lang w:val="es-ES_tradnl"/>
              </w:rPr>
            </w:pPr>
          </w:p>
          <w:p w14:paraId="032C0FB5" w14:textId="77777777" w:rsidR="003354C9" w:rsidRDefault="003354C9" w:rsidP="00F05253">
            <w:pPr>
              <w:rPr>
                <w:rFonts w:ascii="Palatino Linotype" w:hAnsi="Palatino Linotype" w:cs="Arial"/>
                <w:b/>
                <w:lang w:val="es-ES_tradnl"/>
              </w:rPr>
            </w:pPr>
          </w:p>
          <w:p w14:paraId="4C633D63" w14:textId="77777777" w:rsidR="003354C9" w:rsidRDefault="003354C9" w:rsidP="00F05253">
            <w:pPr>
              <w:rPr>
                <w:rFonts w:ascii="Palatino Linotype" w:hAnsi="Palatino Linotype" w:cs="Arial"/>
                <w:b/>
                <w:lang w:val="es-ES_tradnl"/>
              </w:rPr>
            </w:pPr>
          </w:p>
          <w:p w14:paraId="493E5A81" w14:textId="77777777" w:rsidR="003354C9" w:rsidRPr="003354C9" w:rsidRDefault="003354C9" w:rsidP="00F05253">
            <w:pPr>
              <w:rPr>
                <w:rFonts w:ascii="Palatino Linotype" w:hAnsi="Palatino Linotype" w:cs="Arial"/>
                <w:b/>
                <w:lang w:val="es-ES_tradnl"/>
              </w:rPr>
            </w:pPr>
          </w:p>
        </w:tc>
      </w:tr>
      <w:tr w:rsidR="00240B32" w:rsidRPr="00D35540" w14:paraId="2D994B4D" w14:textId="77777777" w:rsidTr="00C6785A">
        <w:trPr>
          <w:jc w:val="center"/>
        </w:trPr>
        <w:tc>
          <w:tcPr>
            <w:tcW w:w="9214" w:type="dxa"/>
            <w:gridSpan w:val="2"/>
            <w:shd w:val="clear" w:color="auto" w:fill="auto"/>
          </w:tcPr>
          <w:p w14:paraId="6E6C1B8A" w14:textId="77777777" w:rsidR="00240B32" w:rsidRPr="003354C9" w:rsidRDefault="00240B32" w:rsidP="00C6785A">
            <w:pPr>
              <w:jc w:val="center"/>
              <w:rPr>
                <w:rFonts w:ascii="Palatino Linotype" w:hAnsi="Palatino Linotype" w:cs="Arial"/>
                <w:b/>
                <w:lang w:val="es-ES_tradnl"/>
              </w:rPr>
            </w:pPr>
            <w:r w:rsidRPr="003354C9">
              <w:rPr>
                <w:rFonts w:ascii="Palatino Linotype" w:hAnsi="Palatino Linotype" w:cs="Arial"/>
                <w:b/>
                <w:lang w:val="es-ES_tradnl"/>
              </w:rPr>
              <w:t>Alexis Tapia Ramírez</w:t>
            </w:r>
          </w:p>
          <w:p w14:paraId="4469813B" w14:textId="77777777" w:rsidR="00240B32" w:rsidRPr="003354C9" w:rsidRDefault="00240B32" w:rsidP="00C6785A">
            <w:pPr>
              <w:jc w:val="center"/>
              <w:rPr>
                <w:rFonts w:ascii="Palatino Linotype" w:hAnsi="Palatino Linotype" w:cs="Arial"/>
                <w:lang w:val="es-ES_tradnl"/>
              </w:rPr>
            </w:pPr>
            <w:r w:rsidRPr="003354C9">
              <w:rPr>
                <w:rFonts w:ascii="Palatino Linotype" w:hAnsi="Palatino Linotype" w:cs="Arial"/>
                <w:lang w:val="es-ES_tradnl"/>
              </w:rPr>
              <w:t>Secretario Técnico del Pleno</w:t>
            </w:r>
          </w:p>
          <w:p w14:paraId="0177F14A" w14:textId="77777777" w:rsidR="00240B32" w:rsidRDefault="00240B32" w:rsidP="00F05253">
            <w:pPr>
              <w:jc w:val="center"/>
              <w:rPr>
                <w:rFonts w:ascii="Palatino Linotype" w:hAnsi="Palatino Linotype" w:cs="Arial"/>
                <w:lang w:val="es-ES_tradnl"/>
              </w:rPr>
            </w:pPr>
            <w:r w:rsidRPr="003354C9">
              <w:rPr>
                <w:rFonts w:ascii="Palatino Linotype" w:hAnsi="Palatino Linotype" w:cs="Arial"/>
                <w:b/>
                <w:lang w:val="es-ES_tradnl"/>
              </w:rPr>
              <w:t>(RÚBRICA)</w:t>
            </w:r>
            <w:r w:rsidRPr="003354C9">
              <w:rPr>
                <w:rFonts w:ascii="Palatino Linotype" w:hAnsi="Palatino Linotype" w:cs="Arial"/>
                <w:lang w:val="es-ES_tradnl"/>
              </w:rPr>
              <w:t xml:space="preserve"> </w:t>
            </w:r>
          </w:p>
          <w:p w14:paraId="05D092B8" w14:textId="0BE64AFD" w:rsidR="003354C9" w:rsidRPr="003354C9" w:rsidRDefault="003354C9" w:rsidP="00F05253">
            <w:pPr>
              <w:jc w:val="center"/>
              <w:rPr>
                <w:rFonts w:ascii="Palatino Linotype" w:hAnsi="Palatino Linotype" w:cs="Arial"/>
                <w:lang w:val="es-ES_tradnl"/>
              </w:rPr>
            </w:pPr>
          </w:p>
        </w:tc>
      </w:tr>
    </w:tbl>
    <w:p w14:paraId="1636E65F" w14:textId="77777777" w:rsidR="003354C9" w:rsidRDefault="003354C9" w:rsidP="00073245">
      <w:pPr>
        <w:jc w:val="both"/>
        <w:rPr>
          <w:rFonts w:ascii="Palatino Linotype" w:hAnsi="Palatino Linotype" w:cs="Arial"/>
          <w:sz w:val="20"/>
          <w:szCs w:val="20"/>
        </w:rPr>
      </w:pPr>
    </w:p>
    <w:p w14:paraId="5330881A" w14:textId="77777777" w:rsidR="003354C9" w:rsidRDefault="003354C9" w:rsidP="00073245">
      <w:pPr>
        <w:jc w:val="both"/>
        <w:rPr>
          <w:rFonts w:ascii="Palatino Linotype" w:hAnsi="Palatino Linotype" w:cs="Arial"/>
          <w:sz w:val="20"/>
          <w:szCs w:val="20"/>
        </w:rPr>
      </w:pPr>
    </w:p>
    <w:p w14:paraId="07E23320" w14:textId="77777777" w:rsidR="003354C9" w:rsidRDefault="003354C9" w:rsidP="00073245">
      <w:pPr>
        <w:jc w:val="both"/>
        <w:rPr>
          <w:rFonts w:ascii="Palatino Linotype" w:hAnsi="Palatino Linotype" w:cs="Arial"/>
          <w:sz w:val="20"/>
          <w:szCs w:val="20"/>
        </w:rPr>
      </w:pPr>
    </w:p>
    <w:p w14:paraId="3AC92DA5" w14:textId="77777777" w:rsidR="00073245" w:rsidRPr="00073245" w:rsidRDefault="00073245" w:rsidP="00073245">
      <w:pPr>
        <w:jc w:val="both"/>
        <w:rPr>
          <w:rFonts w:ascii="Palatino Linotype" w:hAnsi="Palatino Linotype" w:cs="Arial"/>
          <w:sz w:val="20"/>
          <w:szCs w:val="20"/>
        </w:rPr>
      </w:pPr>
      <w:r w:rsidRPr="00073245">
        <w:rPr>
          <w:rFonts w:ascii="Palatino Linotype" w:hAnsi="Palatino Linotype" w:cs="Arial"/>
          <w:sz w:val="20"/>
          <w:szCs w:val="20"/>
        </w:rPr>
        <w:t xml:space="preserve">Esta hoja corresponde a la resolución de fecha veinticinco de septiembre de dos mil diecinueve, emitida en los recursos de revisión números del </w:t>
      </w:r>
      <w:r w:rsidRPr="00073245">
        <w:rPr>
          <w:rFonts w:ascii="Palatino Linotype" w:hAnsi="Palatino Linotype" w:cs="Arial"/>
          <w:spacing w:val="-20"/>
          <w:sz w:val="20"/>
          <w:szCs w:val="20"/>
        </w:rPr>
        <w:t xml:space="preserve">06292/INFOEM/IP/RR/2019, 06294/INFOEM/IP/RR/2019, 06296/INFOEM/IP/RR/2019, 06297/INFOEM/IP/RR/2019, 06298/INFOEM/IP/RR/2019, 06299/INFOEM/IP/RR/2019, 06300/INFOEM/IP/RR/2019, 06301/INFOEM/IP/RR/2019, 06302/INFOEM/IP/RR/2019, 06303/INFOEM/IP/RR/2019, 06304/INFOEM/IP/RR/2019, 06305/INFOEM/IP/RR/2019, 06306/INFOEM/IP/RR/2019, 06307/INFOEM/IP/RR/2019, 06309/INFOEM/IP/RR/2019, 06310/INFOEM/IP/RR/2019 06311/INFOEM/IP/RR/2019, 06312/INFOEM/IP/RR/2019, 06313/INFOEM/IP/RR/2019, 06314/INFOEM/IP/RR/2019, 06315/INFOEM/IP/RR/2019, 06316/INFOEM/IP/RR/2019, 06317/INFOEM/IP/RR/2019, 06318/INFOEM/IP/RR/2019, 06319/INFOEM/IP/RR/2019, 06320/INFOEM/IP/RR/2019, 06321/INFOEM/IP/RR/2019, 06322/INFOEM/IP/RR/2019, 06323/INFOEM/IP/RR/2019, 06324/INFOEM/IP/RR/2019, 06325/INFOEM/IP/RR/2019, 06326/INFOEM/IP/RR/2019, 06327/INFOEM/IP/RR/2019, 06328/INFOEM/IP/RR/2019 06329/INFOEM/IP/RR/2019, 06330/INFOEM/IP/RR/2019, 06331/INFOEM/IP/RR/2019, 06332/INFOEM/IP/RR/2019, 06333/INFOEM/IP/RR/2019 y 06334/INFOEM/IP/RR/2019 acumulados. </w:t>
      </w:r>
    </w:p>
    <w:p w14:paraId="3B870A11" w14:textId="4C188E9B" w:rsidR="00073245" w:rsidRPr="00073245" w:rsidRDefault="00073245" w:rsidP="00AB6434">
      <w:pPr>
        <w:jc w:val="both"/>
        <w:rPr>
          <w:rFonts w:ascii="Palatino Linotype" w:hAnsi="Palatino Linotype" w:cs="Arial"/>
          <w:sz w:val="20"/>
          <w:szCs w:val="20"/>
        </w:rPr>
      </w:pPr>
      <w:r w:rsidRPr="00073245">
        <w:rPr>
          <w:rFonts w:ascii="Palatino Linotype" w:hAnsi="Palatino Linotype" w:cs="Arial"/>
          <w:sz w:val="20"/>
          <w:szCs w:val="20"/>
        </w:rPr>
        <w:t>EJCA/YSM</w:t>
      </w:r>
    </w:p>
    <w:sectPr w:rsidR="00073245" w:rsidRPr="00073245" w:rsidSect="004B6081">
      <w:headerReference w:type="default" r:id="rId14"/>
      <w:footerReference w:type="default" r:id="rId15"/>
      <w:headerReference w:type="first" r:id="rId16"/>
      <w:footerReference w:type="first" r:id="rId17"/>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66E44" w14:textId="77777777" w:rsidR="003E21F0" w:rsidRDefault="003E21F0" w:rsidP="00C80F8C">
      <w:r>
        <w:separator/>
      </w:r>
    </w:p>
  </w:endnote>
  <w:endnote w:type="continuationSeparator" w:id="0">
    <w:p w14:paraId="39199478" w14:textId="77777777" w:rsidR="003E21F0" w:rsidRDefault="003E21F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494955" w:rsidRPr="00A54CF4" w:rsidRDefault="00494955"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50245">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50245">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494955" w:rsidRPr="00F12350" w:rsidRDefault="00494955"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5024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50245">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p w14:paraId="1A73F3BB" w14:textId="77777777" w:rsidR="00494955" w:rsidRDefault="004949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CBF5C" w14:textId="77777777" w:rsidR="003E21F0" w:rsidRDefault="003E21F0" w:rsidP="00C80F8C">
      <w:r>
        <w:separator/>
      </w:r>
    </w:p>
  </w:footnote>
  <w:footnote w:type="continuationSeparator" w:id="0">
    <w:p w14:paraId="49728B82" w14:textId="77777777" w:rsidR="003E21F0" w:rsidRDefault="003E21F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9" w:type="dxa"/>
      <w:tblInd w:w="3402" w:type="dxa"/>
      <w:tblLayout w:type="fixed"/>
      <w:tblLook w:val="04A0" w:firstRow="1" w:lastRow="0" w:firstColumn="1" w:lastColumn="0" w:noHBand="0" w:noVBand="1"/>
    </w:tblPr>
    <w:tblGrid>
      <w:gridCol w:w="2694"/>
      <w:gridCol w:w="3685"/>
    </w:tblGrid>
    <w:tr w:rsidR="00494955" w:rsidRPr="008A510F" w14:paraId="01CF47D4" w14:textId="77777777" w:rsidTr="003C0161">
      <w:tc>
        <w:tcPr>
          <w:tcW w:w="2694" w:type="dxa"/>
          <w:shd w:val="clear" w:color="auto" w:fill="auto"/>
          <w:vAlign w:val="center"/>
        </w:tcPr>
        <w:p w14:paraId="3240D199" w14:textId="77777777" w:rsidR="00494955" w:rsidRPr="008A510F" w:rsidRDefault="00494955"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685" w:type="dxa"/>
          <w:shd w:val="clear" w:color="auto" w:fill="auto"/>
          <w:vAlign w:val="center"/>
        </w:tcPr>
        <w:p w14:paraId="7BB5A030" w14:textId="4EE20332" w:rsidR="00494955" w:rsidRPr="008A510F" w:rsidRDefault="00494955" w:rsidP="00041AFA">
          <w:pPr>
            <w:rPr>
              <w:rFonts w:ascii="Palatino Linotype" w:hAnsi="Palatino Linotype"/>
              <w:b/>
              <w:sz w:val="22"/>
              <w:szCs w:val="22"/>
              <w:lang w:val="es-ES_tradnl"/>
            </w:rPr>
          </w:pPr>
          <w:r w:rsidRPr="00484E43">
            <w:rPr>
              <w:rFonts w:ascii="Palatino Linotype" w:hAnsi="Palatino Linotype" w:cs="Arial"/>
              <w:b/>
            </w:rPr>
            <w:t>0</w:t>
          </w:r>
          <w:r>
            <w:rPr>
              <w:rFonts w:ascii="Palatino Linotype" w:hAnsi="Palatino Linotype" w:cs="Arial"/>
              <w:b/>
            </w:rPr>
            <w:t>6292</w:t>
          </w:r>
          <w:r w:rsidRPr="00484E43">
            <w:rPr>
              <w:rFonts w:ascii="Palatino Linotype" w:hAnsi="Palatino Linotype" w:cs="Arial"/>
              <w:b/>
            </w:rPr>
            <w:t>/INFOEM/IP/RR/201</w:t>
          </w:r>
          <w:r>
            <w:rPr>
              <w:rFonts w:ascii="Palatino Linotype" w:hAnsi="Palatino Linotype" w:cs="Arial"/>
              <w:b/>
            </w:rPr>
            <w:t>9 y acumulados</w:t>
          </w:r>
        </w:p>
      </w:tc>
    </w:tr>
    <w:tr w:rsidR="00494955" w:rsidRPr="008A510F" w14:paraId="2121003D" w14:textId="77777777" w:rsidTr="003C0161">
      <w:trPr>
        <w:trHeight w:val="228"/>
      </w:trPr>
      <w:tc>
        <w:tcPr>
          <w:tcW w:w="2694" w:type="dxa"/>
          <w:shd w:val="clear" w:color="auto" w:fill="auto"/>
          <w:vAlign w:val="center"/>
        </w:tcPr>
        <w:p w14:paraId="08034332" w14:textId="77777777" w:rsidR="00494955" w:rsidRPr="008A510F" w:rsidRDefault="00494955"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685" w:type="dxa"/>
          <w:shd w:val="clear" w:color="auto" w:fill="auto"/>
          <w:vAlign w:val="center"/>
        </w:tcPr>
        <w:p w14:paraId="00358AF8" w14:textId="64C185DB" w:rsidR="00494955" w:rsidRPr="008A510F" w:rsidRDefault="00494955" w:rsidP="00041AFA">
          <w:pPr>
            <w:ind w:right="459"/>
            <w:jc w:val="both"/>
            <w:rPr>
              <w:rFonts w:ascii="Palatino Linotype" w:hAnsi="Palatino Linotype"/>
              <w:b/>
              <w:sz w:val="22"/>
              <w:szCs w:val="22"/>
              <w:lang w:val="es-ES_tradnl"/>
            </w:rPr>
          </w:pPr>
          <w:r w:rsidRPr="00041AFA">
            <w:rPr>
              <w:rFonts w:ascii="Palatino Linotype" w:hAnsi="Palatino Linotype"/>
              <w:b/>
              <w:sz w:val="22"/>
              <w:szCs w:val="22"/>
              <w:lang w:val="es-ES_tradnl"/>
            </w:rPr>
            <w:t>Instituto de Transparencia, Acceso a la Información Pública y Protección de Datos Personales del Estado de México y Municipio</w:t>
          </w:r>
          <w:r w:rsidR="00D23296">
            <w:rPr>
              <w:rFonts w:ascii="Palatino Linotype" w:hAnsi="Palatino Linotype"/>
              <w:b/>
              <w:sz w:val="22"/>
              <w:szCs w:val="22"/>
              <w:lang w:val="es-ES_tradnl"/>
            </w:rPr>
            <w:t>s</w:t>
          </w:r>
        </w:p>
      </w:tc>
    </w:tr>
    <w:tr w:rsidR="00494955" w:rsidRPr="008A510F" w14:paraId="103E6479" w14:textId="77777777" w:rsidTr="003C0161">
      <w:tc>
        <w:tcPr>
          <w:tcW w:w="2694" w:type="dxa"/>
          <w:shd w:val="clear" w:color="auto" w:fill="auto"/>
          <w:vAlign w:val="center"/>
        </w:tcPr>
        <w:p w14:paraId="0A12D891" w14:textId="77777777" w:rsidR="00494955" w:rsidRPr="008A510F" w:rsidRDefault="00494955"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685" w:type="dxa"/>
          <w:shd w:val="clear" w:color="auto" w:fill="auto"/>
          <w:vAlign w:val="center"/>
        </w:tcPr>
        <w:p w14:paraId="100AFAA6" w14:textId="77777777" w:rsidR="00494955" w:rsidRPr="008A510F" w:rsidRDefault="00494955"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 xml:space="preserve">Eva </w:t>
          </w:r>
          <w:proofErr w:type="spellStart"/>
          <w:r w:rsidRPr="008A510F">
            <w:rPr>
              <w:rFonts w:ascii="Palatino Linotype" w:hAnsi="Palatino Linotype"/>
              <w:b/>
              <w:sz w:val="22"/>
              <w:szCs w:val="22"/>
              <w:lang w:val="es-ES_tradnl"/>
            </w:rPr>
            <w:t>Abaid</w:t>
          </w:r>
          <w:proofErr w:type="spellEnd"/>
          <w:r w:rsidRPr="008A510F">
            <w:rPr>
              <w:rFonts w:ascii="Palatino Linotype" w:hAnsi="Palatino Linotype"/>
              <w:b/>
              <w:sz w:val="22"/>
              <w:szCs w:val="22"/>
              <w:lang w:val="es-ES_tradnl"/>
            </w:rPr>
            <w:t xml:space="preserve"> </w:t>
          </w:r>
          <w:proofErr w:type="spellStart"/>
          <w:r w:rsidRPr="008A510F">
            <w:rPr>
              <w:rFonts w:ascii="Palatino Linotype" w:hAnsi="Palatino Linotype"/>
              <w:b/>
              <w:sz w:val="22"/>
              <w:szCs w:val="22"/>
              <w:lang w:val="es-ES_tradnl"/>
            </w:rPr>
            <w:t>Yapur</w:t>
          </w:r>
          <w:proofErr w:type="spellEnd"/>
        </w:p>
      </w:tc>
    </w:tr>
  </w:tbl>
  <w:p w14:paraId="44A12D97" w14:textId="70DE2B63" w:rsidR="00494955" w:rsidRDefault="00494955"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2977" w:type="dxa"/>
      <w:tblLayout w:type="fixed"/>
      <w:tblLook w:val="04A0" w:firstRow="1" w:lastRow="0" w:firstColumn="1" w:lastColumn="0" w:noHBand="0" w:noVBand="1"/>
    </w:tblPr>
    <w:tblGrid>
      <w:gridCol w:w="2693"/>
      <w:gridCol w:w="3402"/>
    </w:tblGrid>
    <w:tr w:rsidR="00494955" w:rsidRPr="00C03E4D" w14:paraId="1724B04B" w14:textId="77777777" w:rsidTr="00E20D96">
      <w:tc>
        <w:tcPr>
          <w:tcW w:w="2693" w:type="dxa"/>
          <w:shd w:val="clear" w:color="auto" w:fill="auto"/>
          <w:vAlign w:val="center"/>
        </w:tcPr>
        <w:p w14:paraId="09F42DFA" w14:textId="77777777" w:rsidR="00494955" w:rsidRPr="00C03E4D" w:rsidRDefault="00494955" w:rsidP="00041AFA">
          <w:pPr>
            <w:ind w:left="317" w:right="-392"/>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402" w:type="dxa"/>
          <w:shd w:val="clear" w:color="auto" w:fill="auto"/>
          <w:vAlign w:val="center"/>
        </w:tcPr>
        <w:p w14:paraId="1FF7AE95" w14:textId="1E70E0ED" w:rsidR="00494955" w:rsidRDefault="00494955" w:rsidP="005A3C4C">
          <w:pPr>
            <w:ind w:left="176" w:right="-108"/>
            <w:jc w:val="both"/>
            <w:rPr>
              <w:rFonts w:ascii="Palatino Linotype" w:hAnsi="Palatino Linotype"/>
              <w:b/>
              <w:sz w:val="22"/>
              <w:szCs w:val="22"/>
              <w:lang w:val="es-ES_tradnl"/>
            </w:rPr>
          </w:pPr>
          <w:r>
            <w:rPr>
              <w:rFonts w:ascii="Palatino Linotype" w:hAnsi="Palatino Linotype"/>
              <w:b/>
              <w:sz w:val="22"/>
              <w:szCs w:val="22"/>
              <w:lang w:val="es-ES_tradnl"/>
            </w:rPr>
            <w:t>06292/INFOEM/IP/RR/2019 y</w:t>
          </w:r>
        </w:p>
        <w:p w14:paraId="779480F8" w14:textId="696927FC" w:rsidR="00494955" w:rsidRPr="00C03E4D" w:rsidRDefault="00494955" w:rsidP="00E20D96">
          <w:pPr>
            <w:ind w:left="176" w:right="-108"/>
            <w:jc w:val="both"/>
            <w:rPr>
              <w:rFonts w:ascii="Palatino Linotype" w:hAnsi="Palatino Linotype"/>
              <w:b/>
              <w:sz w:val="22"/>
              <w:szCs w:val="22"/>
              <w:lang w:val="es-ES_tradnl"/>
            </w:rPr>
          </w:pPr>
          <w:r>
            <w:rPr>
              <w:rFonts w:ascii="Palatino Linotype" w:hAnsi="Palatino Linotype"/>
              <w:b/>
              <w:sz w:val="22"/>
              <w:szCs w:val="22"/>
              <w:lang w:val="es-ES_tradnl"/>
            </w:rPr>
            <w:t>acumulados</w:t>
          </w:r>
        </w:p>
      </w:tc>
    </w:tr>
    <w:tr w:rsidR="00494955" w:rsidRPr="00C03E4D" w14:paraId="51B36958" w14:textId="77777777" w:rsidTr="00E20D96">
      <w:tc>
        <w:tcPr>
          <w:tcW w:w="2693" w:type="dxa"/>
          <w:shd w:val="clear" w:color="auto" w:fill="auto"/>
          <w:vAlign w:val="center"/>
        </w:tcPr>
        <w:p w14:paraId="758BED02" w14:textId="77777777" w:rsidR="00494955" w:rsidRPr="00C03E4D" w:rsidRDefault="00494955" w:rsidP="00041AFA">
          <w:pPr>
            <w:ind w:left="317" w:right="-392"/>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402" w:type="dxa"/>
          <w:shd w:val="clear" w:color="auto" w:fill="auto"/>
          <w:vAlign w:val="center"/>
        </w:tcPr>
        <w:p w14:paraId="141055AC" w14:textId="0E775B31" w:rsidR="00494955" w:rsidRPr="00C03E4D" w:rsidRDefault="00250245" w:rsidP="00250245">
          <w:pPr>
            <w:ind w:left="176"/>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494955" w:rsidRPr="005A3C4C">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p>
      </w:tc>
    </w:tr>
    <w:tr w:rsidR="00494955" w:rsidRPr="00C03E4D" w14:paraId="07BC596A" w14:textId="77777777" w:rsidTr="00E20D96">
      <w:trPr>
        <w:trHeight w:val="228"/>
      </w:trPr>
      <w:tc>
        <w:tcPr>
          <w:tcW w:w="2693" w:type="dxa"/>
          <w:shd w:val="clear" w:color="auto" w:fill="auto"/>
          <w:vAlign w:val="center"/>
        </w:tcPr>
        <w:p w14:paraId="6ADD4835" w14:textId="77777777" w:rsidR="00494955" w:rsidRPr="00C03E4D" w:rsidRDefault="00494955" w:rsidP="00041AFA">
          <w:pPr>
            <w:ind w:left="317" w:right="-392"/>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402" w:type="dxa"/>
          <w:shd w:val="clear" w:color="auto" w:fill="auto"/>
          <w:vAlign w:val="center"/>
        </w:tcPr>
        <w:p w14:paraId="46280108" w14:textId="27DA5B97" w:rsidR="00494955" w:rsidRPr="00C03E4D" w:rsidRDefault="00494955" w:rsidP="00E20D96">
          <w:pPr>
            <w:ind w:left="176"/>
            <w:jc w:val="both"/>
            <w:rPr>
              <w:rFonts w:ascii="Palatino Linotype" w:hAnsi="Palatino Linotype"/>
              <w:b/>
              <w:sz w:val="22"/>
              <w:szCs w:val="22"/>
              <w:lang w:val="es-ES_tradnl"/>
            </w:rPr>
          </w:pPr>
          <w:r w:rsidRPr="00041AFA">
            <w:rPr>
              <w:rFonts w:ascii="Palatino Linotype" w:hAnsi="Palatino Linotype"/>
              <w:b/>
              <w:sz w:val="22"/>
              <w:szCs w:val="22"/>
              <w:lang w:val="es-ES_tradnl"/>
            </w:rPr>
            <w:t>Instituto de Transparencia, Acceso a la Información Pública y Protección de Datos Personales del Estado de México y Municipios</w:t>
          </w:r>
        </w:p>
      </w:tc>
    </w:tr>
    <w:tr w:rsidR="00494955" w:rsidRPr="00C03E4D" w14:paraId="7CE93820" w14:textId="77777777" w:rsidTr="00E20D96">
      <w:tc>
        <w:tcPr>
          <w:tcW w:w="2693" w:type="dxa"/>
          <w:shd w:val="clear" w:color="auto" w:fill="auto"/>
          <w:vAlign w:val="center"/>
        </w:tcPr>
        <w:p w14:paraId="5FBEF240" w14:textId="77777777" w:rsidR="00494955" w:rsidRPr="00C03E4D" w:rsidRDefault="00494955" w:rsidP="00041AFA">
          <w:pPr>
            <w:ind w:left="317" w:right="-392"/>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402" w:type="dxa"/>
          <w:shd w:val="clear" w:color="auto" w:fill="auto"/>
          <w:vAlign w:val="center"/>
        </w:tcPr>
        <w:p w14:paraId="3B606AAD" w14:textId="77777777" w:rsidR="00494955" w:rsidRPr="00C03E4D" w:rsidRDefault="00494955" w:rsidP="00E20D96">
          <w:pPr>
            <w:ind w:left="176"/>
            <w:jc w:val="both"/>
            <w:rPr>
              <w:rFonts w:ascii="Palatino Linotype" w:hAnsi="Palatino Linotype"/>
              <w:b/>
              <w:sz w:val="22"/>
              <w:szCs w:val="22"/>
              <w:lang w:val="es-ES_tradnl"/>
            </w:rPr>
          </w:pPr>
          <w:r w:rsidRPr="00C03E4D">
            <w:rPr>
              <w:rFonts w:ascii="Palatino Linotype" w:hAnsi="Palatino Linotype"/>
              <w:b/>
              <w:sz w:val="22"/>
              <w:szCs w:val="22"/>
              <w:lang w:val="es-ES_tradnl"/>
            </w:rPr>
            <w:t xml:space="preserve">Eva </w:t>
          </w:r>
          <w:proofErr w:type="spellStart"/>
          <w:r w:rsidRPr="00C03E4D">
            <w:rPr>
              <w:rFonts w:ascii="Palatino Linotype" w:hAnsi="Palatino Linotype"/>
              <w:b/>
              <w:sz w:val="22"/>
              <w:szCs w:val="22"/>
              <w:lang w:val="es-ES_tradnl"/>
            </w:rPr>
            <w:t>Abaid</w:t>
          </w:r>
          <w:proofErr w:type="spellEnd"/>
          <w:r w:rsidRPr="00C03E4D">
            <w:rPr>
              <w:rFonts w:ascii="Palatino Linotype" w:hAnsi="Palatino Linotype"/>
              <w:b/>
              <w:sz w:val="22"/>
              <w:szCs w:val="22"/>
              <w:lang w:val="es-ES_tradnl"/>
            </w:rPr>
            <w:t xml:space="preserve"> </w:t>
          </w:r>
          <w:proofErr w:type="spellStart"/>
          <w:r w:rsidRPr="00C03E4D">
            <w:rPr>
              <w:rFonts w:ascii="Palatino Linotype" w:hAnsi="Palatino Linotype"/>
              <w:b/>
              <w:sz w:val="22"/>
              <w:szCs w:val="22"/>
              <w:lang w:val="es-ES_tradnl"/>
            </w:rPr>
            <w:t>Yapur</w:t>
          </w:r>
          <w:proofErr w:type="spellEnd"/>
        </w:p>
      </w:tc>
    </w:tr>
  </w:tbl>
  <w:p w14:paraId="1A1B1631" w14:textId="77777777" w:rsidR="00494955" w:rsidRPr="00C03E4D" w:rsidRDefault="00494955">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D415555"/>
    <w:multiLevelType w:val="hybridMultilevel"/>
    <w:tmpl w:val="532AE4F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0F32EEE"/>
    <w:multiLevelType w:val="hybridMultilevel"/>
    <w:tmpl w:val="2222F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B0027A8"/>
    <w:multiLevelType w:val="hybridMultilevel"/>
    <w:tmpl w:val="11566E5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70D60510"/>
    <w:multiLevelType w:val="hybridMultilevel"/>
    <w:tmpl w:val="94BA49B0"/>
    <w:lvl w:ilvl="0" w:tplc="7A905756">
      <w:start w:val="1"/>
      <w:numFmt w:val="ordinalText"/>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9795EEB"/>
    <w:multiLevelType w:val="hybridMultilevel"/>
    <w:tmpl w:val="0E4A7070"/>
    <w:lvl w:ilvl="0" w:tplc="A1908DDE">
      <w:start w:val="1"/>
      <w:numFmt w:val="ordinalText"/>
      <w:suff w:val="space"/>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EA308DE"/>
    <w:multiLevelType w:val="hybridMultilevel"/>
    <w:tmpl w:val="100279F2"/>
    <w:lvl w:ilvl="0" w:tplc="DD9AE4DE">
      <w:start w:val="1"/>
      <w:numFmt w:val="upperRoman"/>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4"/>
  </w:num>
  <w:num w:numId="7">
    <w:abstractNumId w:val="1"/>
  </w:num>
  <w:num w:numId="8">
    <w:abstractNumId w:val="6"/>
  </w:num>
  <w:num w:numId="9">
    <w:abstractNumId w:val="3"/>
  </w:num>
  <w:num w:numId="10">
    <w:abstractNumId w:val="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54F"/>
    <w:rsid w:val="00005892"/>
    <w:rsid w:val="000068B4"/>
    <w:rsid w:val="0000711B"/>
    <w:rsid w:val="000121F1"/>
    <w:rsid w:val="00015B5E"/>
    <w:rsid w:val="0002047E"/>
    <w:rsid w:val="00020898"/>
    <w:rsid w:val="00020CB6"/>
    <w:rsid w:val="00021550"/>
    <w:rsid w:val="00021A61"/>
    <w:rsid w:val="00023C93"/>
    <w:rsid w:val="00024016"/>
    <w:rsid w:val="00024506"/>
    <w:rsid w:val="00030567"/>
    <w:rsid w:val="00032109"/>
    <w:rsid w:val="000325D6"/>
    <w:rsid w:val="00032EF9"/>
    <w:rsid w:val="00034FF9"/>
    <w:rsid w:val="00040922"/>
    <w:rsid w:val="00040EEC"/>
    <w:rsid w:val="0004156B"/>
    <w:rsid w:val="00041AFA"/>
    <w:rsid w:val="000436A5"/>
    <w:rsid w:val="000442BC"/>
    <w:rsid w:val="000455A2"/>
    <w:rsid w:val="000466DD"/>
    <w:rsid w:val="000470FE"/>
    <w:rsid w:val="00053A04"/>
    <w:rsid w:val="000557DC"/>
    <w:rsid w:val="0006029F"/>
    <w:rsid w:val="00063332"/>
    <w:rsid w:val="00063360"/>
    <w:rsid w:val="00063591"/>
    <w:rsid w:val="00063CA8"/>
    <w:rsid w:val="00064D85"/>
    <w:rsid w:val="000650FA"/>
    <w:rsid w:val="00067CF1"/>
    <w:rsid w:val="00067FE8"/>
    <w:rsid w:val="00073245"/>
    <w:rsid w:val="0007419C"/>
    <w:rsid w:val="00074CB2"/>
    <w:rsid w:val="000772E0"/>
    <w:rsid w:val="0008085A"/>
    <w:rsid w:val="000808EA"/>
    <w:rsid w:val="0008493C"/>
    <w:rsid w:val="0008542A"/>
    <w:rsid w:val="000901F9"/>
    <w:rsid w:val="00090D44"/>
    <w:rsid w:val="00091C2E"/>
    <w:rsid w:val="000940D3"/>
    <w:rsid w:val="00094D39"/>
    <w:rsid w:val="0009522B"/>
    <w:rsid w:val="0009645F"/>
    <w:rsid w:val="000A02C3"/>
    <w:rsid w:val="000A1D24"/>
    <w:rsid w:val="000A1F12"/>
    <w:rsid w:val="000A2D0F"/>
    <w:rsid w:val="000A5ED9"/>
    <w:rsid w:val="000A692D"/>
    <w:rsid w:val="000A74FD"/>
    <w:rsid w:val="000A75F8"/>
    <w:rsid w:val="000A7622"/>
    <w:rsid w:val="000A7741"/>
    <w:rsid w:val="000B15B3"/>
    <w:rsid w:val="000B3FFD"/>
    <w:rsid w:val="000B4BB1"/>
    <w:rsid w:val="000B532D"/>
    <w:rsid w:val="000B6B38"/>
    <w:rsid w:val="000B73C9"/>
    <w:rsid w:val="000B76B2"/>
    <w:rsid w:val="000C0B1D"/>
    <w:rsid w:val="000C41C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475"/>
    <w:rsid w:val="000E08B7"/>
    <w:rsid w:val="000E2502"/>
    <w:rsid w:val="000E4806"/>
    <w:rsid w:val="000E4E18"/>
    <w:rsid w:val="000E6819"/>
    <w:rsid w:val="000F0D31"/>
    <w:rsid w:val="000F3B3D"/>
    <w:rsid w:val="000F64AA"/>
    <w:rsid w:val="000F747C"/>
    <w:rsid w:val="000F74A2"/>
    <w:rsid w:val="00101180"/>
    <w:rsid w:val="00101E0F"/>
    <w:rsid w:val="00105ABE"/>
    <w:rsid w:val="00106F6A"/>
    <w:rsid w:val="00107DFF"/>
    <w:rsid w:val="00107E3B"/>
    <w:rsid w:val="00110240"/>
    <w:rsid w:val="00110276"/>
    <w:rsid w:val="001106EE"/>
    <w:rsid w:val="00114617"/>
    <w:rsid w:val="001174A8"/>
    <w:rsid w:val="00117ECA"/>
    <w:rsid w:val="00121B9D"/>
    <w:rsid w:val="00121DF7"/>
    <w:rsid w:val="00123FE2"/>
    <w:rsid w:val="00125697"/>
    <w:rsid w:val="00126AC7"/>
    <w:rsid w:val="0012758B"/>
    <w:rsid w:val="0013257C"/>
    <w:rsid w:val="0013381E"/>
    <w:rsid w:val="00134286"/>
    <w:rsid w:val="00136E75"/>
    <w:rsid w:val="0014029E"/>
    <w:rsid w:val="0014158F"/>
    <w:rsid w:val="00142772"/>
    <w:rsid w:val="00144BF7"/>
    <w:rsid w:val="001452F8"/>
    <w:rsid w:val="001469DE"/>
    <w:rsid w:val="00146B6C"/>
    <w:rsid w:val="00150DE0"/>
    <w:rsid w:val="00151986"/>
    <w:rsid w:val="00151A1E"/>
    <w:rsid w:val="001571A7"/>
    <w:rsid w:val="00162B36"/>
    <w:rsid w:val="001636EF"/>
    <w:rsid w:val="00164EE4"/>
    <w:rsid w:val="00164F1D"/>
    <w:rsid w:val="001660DF"/>
    <w:rsid w:val="00167CCF"/>
    <w:rsid w:val="0017103A"/>
    <w:rsid w:val="00172704"/>
    <w:rsid w:val="00173064"/>
    <w:rsid w:val="001730B8"/>
    <w:rsid w:val="00173AA4"/>
    <w:rsid w:val="001746A4"/>
    <w:rsid w:val="001769E0"/>
    <w:rsid w:val="00176AC8"/>
    <w:rsid w:val="00176CCD"/>
    <w:rsid w:val="0018082F"/>
    <w:rsid w:val="001811F0"/>
    <w:rsid w:val="00183659"/>
    <w:rsid w:val="0018438F"/>
    <w:rsid w:val="001856C4"/>
    <w:rsid w:val="00192272"/>
    <w:rsid w:val="001923CF"/>
    <w:rsid w:val="001925ED"/>
    <w:rsid w:val="00193A5A"/>
    <w:rsid w:val="001947DE"/>
    <w:rsid w:val="00195325"/>
    <w:rsid w:val="0019552F"/>
    <w:rsid w:val="001955EA"/>
    <w:rsid w:val="00195C7C"/>
    <w:rsid w:val="00196177"/>
    <w:rsid w:val="00197FEB"/>
    <w:rsid w:val="001A064A"/>
    <w:rsid w:val="001A13AD"/>
    <w:rsid w:val="001A1E57"/>
    <w:rsid w:val="001A2171"/>
    <w:rsid w:val="001A27C6"/>
    <w:rsid w:val="001A6F14"/>
    <w:rsid w:val="001A73B9"/>
    <w:rsid w:val="001B046B"/>
    <w:rsid w:val="001B16F1"/>
    <w:rsid w:val="001B4B52"/>
    <w:rsid w:val="001B6A71"/>
    <w:rsid w:val="001C2EE5"/>
    <w:rsid w:val="001C4C72"/>
    <w:rsid w:val="001C59BF"/>
    <w:rsid w:val="001C5E3D"/>
    <w:rsid w:val="001C7652"/>
    <w:rsid w:val="001D0D38"/>
    <w:rsid w:val="001D0DF0"/>
    <w:rsid w:val="001D6306"/>
    <w:rsid w:val="001D73E0"/>
    <w:rsid w:val="001D7B2B"/>
    <w:rsid w:val="001E0CED"/>
    <w:rsid w:val="001E10CA"/>
    <w:rsid w:val="001E2837"/>
    <w:rsid w:val="001E2D79"/>
    <w:rsid w:val="001E2E97"/>
    <w:rsid w:val="001E30B0"/>
    <w:rsid w:val="001E3224"/>
    <w:rsid w:val="001E61A4"/>
    <w:rsid w:val="001F2D12"/>
    <w:rsid w:val="001F3E93"/>
    <w:rsid w:val="001F44FD"/>
    <w:rsid w:val="001F6865"/>
    <w:rsid w:val="001F6AA4"/>
    <w:rsid w:val="00207C03"/>
    <w:rsid w:val="00212055"/>
    <w:rsid w:val="00212D36"/>
    <w:rsid w:val="00215A2F"/>
    <w:rsid w:val="00216AB9"/>
    <w:rsid w:val="00222854"/>
    <w:rsid w:val="00225381"/>
    <w:rsid w:val="002262E3"/>
    <w:rsid w:val="002264D4"/>
    <w:rsid w:val="00226B9C"/>
    <w:rsid w:val="00227D55"/>
    <w:rsid w:val="00227FC3"/>
    <w:rsid w:val="002319EB"/>
    <w:rsid w:val="0023271C"/>
    <w:rsid w:val="002333C7"/>
    <w:rsid w:val="00237093"/>
    <w:rsid w:val="00240302"/>
    <w:rsid w:val="00240B32"/>
    <w:rsid w:val="002418C4"/>
    <w:rsid w:val="00241999"/>
    <w:rsid w:val="002422BA"/>
    <w:rsid w:val="0024350E"/>
    <w:rsid w:val="002442C1"/>
    <w:rsid w:val="00247FF9"/>
    <w:rsid w:val="00250245"/>
    <w:rsid w:val="002512AD"/>
    <w:rsid w:val="00252B17"/>
    <w:rsid w:val="0025594A"/>
    <w:rsid w:val="002562D5"/>
    <w:rsid w:val="00260989"/>
    <w:rsid w:val="002624EB"/>
    <w:rsid w:val="002629ED"/>
    <w:rsid w:val="0026434C"/>
    <w:rsid w:val="0026456D"/>
    <w:rsid w:val="00264896"/>
    <w:rsid w:val="00265801"/>
    <w:rsid w:val="00271166"/>
    <w:rsid w:val="00271EBE"/>
    <w:rsid w:val="00272F08"/>
    <w:rsid w:val="002758C5"/>
    <w:rsid w:val="00277EC6"/>
    <w:rsid w:val="00281CB7"/>
    <w:rsid w:val="002830D4"/>
    <w:rsid w:val="00285116"/>
    <w:rsid w:val="00285F7B"/>
    <w:rsid w:val="00286779"/>
    <w:rsid w:val="00291122"/>
    <w:rsid w:val="002912BA"/>
    <w:rsid w:val="002927F1"/>
    <w:rsid w:val="002944C8"/>
    <w:rsid w:val="00294C2B"/>
    <w:rsid w:val="00294FBD"/>
    <w:rsid w:val="00296863"/>
    <w:rsid w:val="002A0112"/>
    <w:rsid w:val="002A02B7"/>
    <w:rsid w:val="002A0E78"/>
    <w:rsid w:val="002A0FA1"/>
    <w:rsid w:val="002A1D00"/>
    <w:rsid w:val="002A258F"/>
    <w:rsid w:val="002A26B2"/>
    <w:rsid w:val="002A2DBA"/>
    <w:rsid w:val="002A5465"/>
    <w:rsid w:val="002B096E"/>
    <w:rsid w:val="002B2363"/>
    <w:rsid w:val="002B24FF"/>
    <w:rsid w:val="002B28B9"/>
    <w:rsid w:val="002B28C8"/>
    <w:rsid w:val="002B307C"/>
    <w:rsid w:val="002B484A"/>
    <w:rsid w:val="002C11CE"/>
    <w:rsid w:val="002C30F4"/>
    <w:rsid w:val="002C7DB9"/>
    <w:rsid w:val="002D02D6"/>
    <w:rsid w:val="002D0581"/>
    <w:rsid w:val="002D0B85"/>
    <w:rsid w:val="002D1E43"/>
    <w:rsid w:val="002D1F1F"/>
    <w:rsid w:val="002D1F21"/>
    <w:rsid w:val="002D2AAE"/>
    <w:rsid w:val="002D3922"/>
    <w:rsid w:val="002D41B3"/>
    <w:rsid w:val="002D4EAE"/>
    <w:rsid w:val="002D51DB"/>
    <w:rsid w:val="002D5C02"/>
    <w:rsid w:val="002E2680"/>
    <w:rsid w:val="002E3A6D"/>
    <w:rsid w:val="002E6E31"/>
    <w:rsid w:val="002F07BA"/>
    <w:rsid w:val="002F15AA"/>
    <w:rsid w:val="002F289D"/>
    <w:rsid w:val="002F55E0"/>
    <w:rsid w:val="002F7E9D"/>
    <w:rsid w:val="00301DBC"/>
    <w:rsid w:val="00302B61"/>
    <w:rsid w:val="00306721"/>
    <w:rsid w:val="0031042B"/>
    <w:rsid w:val="003105ED"/>
    <w:rsid w:val="00310C4E"/>
    <w:rsid w:val="00312E0F"/>
    <w:rsid w:val="003138E9"/>
    <w:rsid w:val="0031514E"/>
    <w:rsid w:val="00316569"/>
    <w:rsid w:val="00320AC8"/>
    <w:rsid w:val="0032104A"/>
    <w:rsid w:val="003215C3"/>
    <w:rsid w:val="00321F40"/>
    <w:rsid w:val="003227AF"/>
    <w:rsid w:val="00322B25"/>
    <w:rsid w:val="00323745"/>
    <w:rsid w:val="00330AAA"/>
    <w:rsid w:val="00331630"/>
    <w:rsid w:val="003330AD"/>
    <w:rsid w:val="003354C9"/>
    <w:rsid w:val="00336987"/>
    <w:rsid w:val="00337111"/>
    <w:rsid w:val="003374E4"/>
    <w:rsid w:val="00337E62"/>
    <w:rsid w:val="003410A2"/>
    <w:rsid w:val="00342533"/>
    <w:rsid w:val="00343B00"/>
    <w:rsid w:val="00344748"/>
    <w:rsid w:val="003451BB"/>
    <w:rsid w:val="00345760"/>
    <w:rsid w:val="003507C2"/>
    <w:rsid w:val="00350828"/>
    <w:rsid w:val="00350FA6"/>
    <w:rsid w:val="00351D6A"/>
    <w:rsid w:val="00352920"/>
    <w:rsid w:val="00356EDD"/>
    <w:rsid w:val="00357F86"/>
    <w:rsid w:val="00362427"/>
    <w:rsid w:val="003631D1"/>
    <w:rsid w:val="00364221"/>
    <w:rsid w:val="003676B7"/>
    <w:rsid w:val="0037054A"/>
    <w:rsid w:val="00370A67"/>
    <w:rsid w:val="00372DD4"/>
    <w:rsid w:val="00373D21"/>
    <w:rsid w:val="00380BAD"/>
    <w:rsid w:val="00380E2F"/>
    <w:rsid w:val="00383E39"/>
    <w:rsid w:val="00384DA5"/>
    <w:rsid w:val="00385113"/>
    <w:rsid w:val="003871A8"/>
    <w:rsid w:val="0039288C"/>
    <w:rsid w:val="0039298D"/>
    <w:rsid w:val="003975CC"/>
    <w:rsid w:val="003A1511"/>
    <w:rsid w:val="003A404E"/>
    <w:rsid w:val="003A4B92"/>
    <w:rsid w:val="003A4C84"/>
    <w:rsid w:val="003A605C"/>
    <w:rsid w:val="003A6141"/>
    <w:rsid w:val="003A7AEF"/>
    <w:rsid w:val="003B0040"/>
    <w:rsid w:val="003B0385"/>
    <w:rsid w:val="003B1132"/>
    <w:rsid w:val="003B18C4"/>
    <w:rsid w:val="003B29C6"/>
    <w:rsid w:val="003B2F5A"/>
    <w:rsid w:val="003B45E1"/>
    <w:rsid w:val="003B461F"/>
    <w:rsid w:val="003B6B3D"/>
    <w:rsid w:val="003B6E7F"/>
    <w:rsid w:val="003C0161"/>
    <w:rsid w:val="003C139A"/>
    <w:rsid w:val="003C1EB4"/>
    <w:rsid w:val="003C25F7"/>
    <w:rsid w:val="003C2683"/>
    <w:rsid w:val="003C371A"/>
    <w:rsid w:val="003C5525"/>
    <w:rsid w:val="003C6F9E"/>
    <w:rsid w:val="003C72FD"/>
    <w:rsid w:val="003C73C8"/>
    <w:rsid w:val="003D1B5F"/>
    <w:rsid w:val="003D2394"/>
    <w:rsid w:val="003D4921"/>
    <w:rsid w:val="003D492E"/>
    <w:rsid w:val="003D4C7E"/>
    <w:rsid w:val="003D5816"/>
    <w:rsid w:val="003D5A88"/>
    <w:rsid w:val="003D5EC7"/>
    <w:rsid w:val="003D5F61"/>
    <w:rsid w:val="003D77B0"/>
    <w:rsid w:val="003E1AF9"/>
    <w:rsid w:val="003E21F0"/>
    <w:rsid w:val="003E398E"/>
    <w:rsid w:val="003E6040"/>
    <w:rsid w:val="003E7409"/>
    <w:rsid w:val="003F059F"/>
    <w:rsid w:val="003F26B0"/>
    <w:rsid w:val="003F2E52"/>
    <w:rsid w:val="003F4ED8"/>
    <w:rsid w:val="003F564A"/>
    <w:rsid w:val="003F5FEA"/>
    <w:rsid w:val="003F6ED1"/>
    <w:rsid w:val="003F7195"/>
    <w:rsid w:val="003F789C"/>
    <w:rsid w:val="0040006B"/>
    <w:rsid w:val="00401188"/>
    <w:rsid w:val="0040206E"/>
    <w:rsid w:val="0040225C"/>
    <w:rsid w:val="00402DC8"/>
    <w:rsid w:val="00403719"/>
    <w:rsid w:val="00406C98"/>
    <w:rsid w:val="00410711"/>
    <w:rsid w:val="00410F2A"/>
    <w:rsid w:val="004115C6"/>
    <w:rsid w:val="00412AE3"/>
    <w:rsid w:val="00412DF9"/>
    <w:rsid w:val="004148FD"/>
    <w:rsid w:val="00414A11"/>
    <w:rsid w:val="0041643B"/>
    <w:rsid w:val="0042199C"/>
    <w:rsid w:val="00422626"/>
    <w:rsid w:val="00422D28"/>
    <w:rsid w:val="004241A7"/>
    <w:rsid w:val="00425545"/>
    <w:rsid w:val="00427600"/>
    <w:rsid w:val="00430572"/>
    <w:rsid w:val="00430B9B"/>
    <w:rsid w:val="004313FF"/>
    <w:rsid w:val="00431692"/>
    <w:rsid w:val="004321FD"/>
    <w:rsid w:val="00432370"/>
    <w:rsid w:val="00433FE2"/>
    <w:rsid w:val="00437B88"/>
    <w:rsid w:val="0044215C"/>
    <w:rsid w:val="0044236D"/>
    <w:rsid w:val="00443563"/>
    <w:rsid w:val="0044745D"/>
    <w:rsid w:val="00447977"/>
    <w:rsid w:val="00447E14"/>
    <w:rsid w:val="00453310"/>
    <w:rsid w:val="00454186"/>
    <w:rsid w:val="00455A00"/>
    <w:rsid w:val="004568CD"/>
    <w:rsid w:val="004621FF"/>
    <w:rsid w:val="00463671"/>
    <w:rsid w:val="00463AF5"/>
    <w:rsid w:val="004656D0"/>
    <w:rsid w:val="00466D18"/>
    <w:rsid w:val="00473D49"/>
    <w:rsid w:val="004753CC"/>
    <w:rsid w:val="00476442"/>
    <w:rsid w:val="0047646D"/>
    <w:rsid w:val="00476B7E"/>
    <w:rsid w:val="00477CAE"/>
    <w:rsid w:val="0048470A"/>
    <w:rsid w:val="00485EF4"/>
    <w:rsid w:val="00491409"/>
    <w:rsid w:val="00491784"/>
    <w:rsid w:val="0049447F"/>
    <w:rsid w:val="00494955"/>
    <w:rsid w:val="00494C6A"/>
    <w:rsid w:val="00497750"/>
    <w:rsid w:val="004A13C7"/>
    <w:rsid w:val="004A2725"/>
    <w:rsid w:val="004A4885"/>
    <w:rsid w:val="004A4B22"/>
    <w:rsid w:val="004A4D13"/>
    <w:rsid w:val="004A62A3"/>
    <w:rsid w:val="004A705B"/>
    <w:rsid w:val="004A798F"/>
    <w:rsid w:val="004B1B1B"/>
    <w:rsid w:val="004B2684"/>
    <w:rsid w:val="004B3958"/>
    <w:rsid w:val="004B54C8"/>
    <w:rsid w:val="004B6081"/>
    <w:rsid w:val="004B67CC"/>
    <w:rsid w:val="004B749D"/>
    <w:rsid w:val="004C00D5"/>
    <w:rsid w:val="004C4221"/>
    <w:rsid w:val="004C4FF2"/>
    <w:rsid w:val="004C504F"/>
    <w:rsid w:val="004C5481"/>
    <w:rsid w:val="004C6ACC"/>
    <w:rsid w:val="004C79F2"/>
    <w:rsid w:val="004D0A26"/>
    <w:rsid w:val="004D1530"/>
    <w:rsid w:val="004D1553"/>
    <w:rsid w:val="004D2D04"/>
    <w:rsid w:val="004D44B3"/>
    <w:rsid w:val="004E4725"/>
    <w:rsid w:val="004E54AC"/>
    <w:rsid w:val="004E5D28"/>
    <w:rsid w:val="004E5FF5"/>
    <w:rsid w:val="004E618F"/>
    <w:rsid w:val="004E6DEC"/>
    <w:rsid w:val="004E7C59"/>
    <w:rsid w:val="004F054D"/>
    <w:rsid w:val="004F1AF1"/>
    <w:rsid w:val="004F2302"/>
    <w:rsid w:val="004F4551"/>
    <w:rsid w:val="004F6E15"/>
    <w:rsid w:val="00501F8B"/>
    <w:rsid w:val="005038B4"/>
    <w:rsid w:val="00505C80"/>
    <w:rsid w:val="00505FD1"/>
    <w:rsid w:val="00506A79"/>
    <w:rsid w:val="0051195A"/>
    <w:rsid w:val="00512B66"/>
    <w:rsid w:val="0051496D"/>
    <w:rsid w:val="00515185"/>
    <w:rsid w:val="00517441"/>
    <w:rsid w:val="00517FDE"/>
    <w:rsid w:val="00520E9E"/>
    <w:rsid w:val="005250D7"/>
    <w:rsid w:val="005278C5"/>
    <w:rsid w:val="00527B85"/>
    <w:rsid w:val="005301AE"/>
    <w:rsid w:val="005318FE"/>
    <w:rsid w:val="00531E45"/>
    <w:rsid w:val="005339EB"/>
    <w:rsid w:val="0053414F"/>
    <w:rsid w:val="00534F87"/>
    <w:rsid w:val="005355D8"/>
    <w:rsid w:val="00535ED7"/>
    <w:rsid w:val="00536049"/>
    <w:rsid w:val="005367D6"/>
    <w:rsid w:val="00537CE2"/>
    <w:rsid w:val="005406C1"/>
    <w:rsid w:val="0054129E"/>
    <w:rsid w:val="0054134D"/>
    <w:rsid w:val="00543954"/>
    <w:rsid w:val="00545635"/>
    <w:rsid w:val="005512A4"/>
    <w:rsid w:val="005533DA"/>
    <w:rsid w:val="00554F03"/>
    <w:rsid w:val="00560E5B"/>
    <w:rsid w:val="00563C89"/>
    <w:rsid w:val="005651BC"/>
    <w:rsid w:val="00565818"/>
    <w:rsid w:val="00566156"/>
    <w:rsid w:val="00566B46"/>
    <w:rsid w:val="0056764A"/>
    <w:rsid w:val="00570AF6"/>
    <w:rsid w:val="00571183"/>
    <w:rsid w:val="00572E94"/>
    <w:rsid w:val="00573CC4"/>
    <w:rsid w:val="0057430D"/>
    <w:rsid w:val="00577BC8"/>
    <w:rsid w:val="00580C27"/>
    <w:rsid w:val="00584EBF"/>
    <w:rsid w:val="005933D4"/>
    <w:rsid w:val="00595E88"/>
    <w:rsid w:val="00597F54"/>
    <w:rsid w:val="005A0AB1"/>
    <w:rsid w:val="005A0AF2"/>
    <w:rsid w:val="005A1536"/>
    <w:rsid w:val="005A29D6"/>
    <w:rsid w:val="005A3224"/>
    <w:rsid w:val="005A3420"/>
    <w:rsid w:val="005A3C4C"/>
    <w:rsid w:val="005A5E02"/>
    <w:rsid w:val="005B0274"/>
    <w:rsid w:val="005B5192"/>
    <w:rsid w:val="005B6FFA"/>
    <w:rsid w:val="005C26B3"/>
    <w:rsid w:val="005C59B9"/>
    <w:rsid w:val="005C68B3"/>
    <w:rsid w:val="005D07E1"/>
    <w:rsid w:val="005D2577"/>
    <w:rsid w:val="005D3965"/>
    <w:rsid w:val="005D5F05"/>
    <w:rsid w:val="005D68CF"/>
    <w:rsid w:val="005E3582"/>
    <w:rsid w:val="005E3BB2"/>
    <w:rsid w:val="005E4BE3"/>
    <w:rsid w:val="005E4C06"/>
    <w:rsid w:val="005E5877"/>
    <w:rsid w:val="005E58F3"/>
    <w:rsid w:val="005E65EB"/>
    <w:rsid w:val="005F2985"/>
    <w:rsid w:val="005F31C6"/>
    <w:rsid w:val="005F4709"/>
    <w:rsid w:val="005F4A9F"/>
    <w:rsid w:val="005F5757"/>
    <w:rsid w:val="005F5F12"/>
    <w:rsid w:val="005F625C"/>
    <w:rsid w:val="005F6815"/>
    <w:rsid w:val="005F6A14"/>
    <w:rsid w:val="005F7CC1"/>
    <w:rsid w:val="00600D1C"/>
    <w:rsid w:val="00601153"/>
    <w:rsid w:val="006023DF"/>
    <w:rsid w:val="006027DA"/>
    <w:rsid w:val="00603934"/>
    <w:rsid w:val="00604881"/>
    <w:rsid w:val="00606230"/>
    <w:rsid w:val="0060667C"/>
    <w:rsid w:val="00610DE9"/>
    <w:rsid w:val="006111E5"/>
    <w:rsid w:val="006126B4"/>
    <w:rsid w:val="00613857"/>
    <w:rsid w:val="0061708A"/>
    <w:rsid w:val="00617B86"/>
    <w:rsid w:val="00617D55"/>
    <w:rsid w:val="0062064A"/>
    <w:rsid w:val="006207CC"/>
    <w:rsid w:val="006210DD"/>
    <w:rsid w:val="00621C62"/>
    <w:rsid w:val="00621EEF"/>
    <w:rsid w:val="00624ED0"/>
    <w:rsid w:val="006317D0"/>
    <w:rsid w:val="00631FA1"/>
    <w:rsid w:val="006333C4"/>
    <w:rsid w:val="00634485"/>
    <w:rsid w:val="0063690F"/>
    <w:rsid w:val="006376CF"/>
    <w:rsid w:val="00637E36"/>
    <w:rsid w:val="00640D42"/>
    <w:rsid w:val="00641C96"/>
    <w:rsid w:val="00643F9A"/>
    <w:rsid w:val="006451AD"/>
    <w:rsid w:val="00647743"/>
    <w:rsid w:val="00647FD8"/>
    <w:rsid w:val="00650F6E"/>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0272"/>
    <w:rsid w:val="00681A43"/>
    <w:rsid w:val="00682BE6"/>
    <w:rsid w:val="0068341B"/>
    <w:rsid w:val="00686076"/>
    <w:rsid w:val="00686965"/>
    <w:rsid w:val="006907FF"/>
    <w:rsid w:val="00691538"/>
    <w:rsid w:val="00692E86"/>
    <w:rsid w:val="00693B79"/>
    <w:rsid w:val="006963B4"/>
    <w:rsid w:val="00697350"/>
    <w:rsid w:val="006A1D5B"/>
    <w:rsid w:val="006A26F1"/>
    <w:rsid w:val="006A29E7"/>
    <w:rsid w:val="006A391C"/>
    <w:rsid w:val="006A46B0"/>
    <w:rsid w:val="006A4B40"/>
    <w:rsid w:val="006A5685"/>
    <w:rsid w:val="006A5A7E"/>
    <w:rsid w:val="006A68BB"/>
    <w:rsid w:val="006B3577"/>
    <w:rsid w:val="006B375E"/>
    <w:rsid w:val="006B423B"/>
    <w:rsid w:val="006B4C16"/>
    <w:rsid w:val="006B60E9"/>
    <w:rsid w:val="006C0459"/>
    <w:rsid w:val="006C1311"/>
    <w:rsid w:val="006C22D1"/>
    <w:rsid w:val="006C6166"/>
    <w:rsid w:val="006D035F"/>
    <w:rsid w:val="006D139D"/>
    <w:rsid w:val="006E0787"/>
    <w:rsid w:val="006E0D87"/>
    <w:rsid w:val="006E1EA8"/>
    <w:rsid w:val="006E216B"/>
    <w:rsid w:val="006E6389"/>
    <w:rsid w:val="006E6B81"/>
    <w:rsid w:val="006F06BC"/>
    <w:rsid w:val="006F1160"/>
    <w:rsid w:val="006F30F8"/>
    <w:rsid w:val="006F37F5"/>
    <w:rsid w:val="006F3939"/>
    <w:rsid w:val="006F5BB0"/>
    <w:rsid w:val="00700768"/>
    <w:rsid w:val="007029FB"/>
    <w:rsid w:val="00704C78"/>
    <w:rsid w:val="00704DCF"/>
    <w:rsid w:val="00706FC4"/>
    <w:rsid w:val="0070703E"/>
    <w:rsid w:val="0070788D"/>
    <w:rsid w:val="00707983"/>
    <w:rsid w:val="00713BD5"/>
    <w:rsid w:val="00714C05"/>
    <w:rsid w:val="00716A17"/>
    <w:rsid w:val="00717429"/>
    <w:rsid w:val="007174FB"/>
    <w:rsid w:val="00720150"/>
    <w:rsid w:val="007212AB"/>
    <w:rsid w:val="00724E9D"/>
    <w:rsid w:val="007273B2"/>
    <w:rsid w:val="007277A4"/>
    <w:rsid w:val="0073121D"/>
    <w:rsid w:val="007324F6"/>
    <w:rsid w:val="007336E7"/>
    <w:rsid w:val="00736C06"/>
    <w:rsid w:val="00736DA2"/>
    <w:rsid w:val="00737059"/>
    <w:rsid w:val="007373A9"/>
    <w:rsid w:val="007401E9"/>
    <w:rsid w:val="00740630"/>
    <w:rsid w:val="0074083B"/>
    <w:rsid w:val="007410CB"/>
    <w:rsid w:val="007449B4"/>
    <w:rsid w:val="007460DB"/>
    <w:rsid w:val="007471DF"/>
    <w:rsid w:val="0075210E"/>
    <w:rsid w:val="00755C03"/>
    <w:rsid w:val="00760390"/>
    <w:rsid w:val="00761911"/>
    <w:rsid w:val="00763CFA"/>
    <w:rsid w:val="00763F87"/>
    <w:rsid w:val="00764F90"/>
    <w:rsid w:val="00765350"/>
    <w:rsid w:val="00770687"/>
    <w:rsid w:val="00776D3B"/>
    <w:rsid w:val="00777546"/>
    <w:rsid w:val="00780963"/>
    <w:rsid w:val="00780B96"/>
    <w:rsid w:val="00780BFE"/>
    <w:rsid w:val="00780D8E"/>
    <w:rsid w:val="0078234C"/>
    <w:rsid w:val="007824BA"/>
    <w:rsid w:val="00782F05"/>
    <w:rsid w:val="00784AF5"/>
    <w:rsid w:val="0079131E"/>
    <w:rsid w:val="00791A27"/>
    <w:rsid w:val="007962A7"/>
    <w:rsid w:val="00797DEF"/>
    <w:rsid w:val="007A0350"/>
    <w:rsid w:val="007A0A11"/>
    <w:rsid w:val="007A0A39"/>
    <w:rsid w:val="007A2C09"/>
    <w:rsid w:val="007A3067"/>
    <w:rsid w:val="007A3EF4"/>
    <w:rsid w:val="007A4000"/>
    <w:rsid w:val="007A6AE6"/>
    <w:rsid w:val="007A6E3B"/>
    <w:rsid w:val="007A72E9"/>
    <w:rsid w:val="007A73D0"/>
    <w:rsid w:val="007A78FA"/>
    <w:rsid w:val="007A7F4A"/>
    <w:rsid w:val="007B017E"/>
    <w:rsid w:val="007B168A"/>
    <w:rsid w:val="007B16D5"/>
    <w:rsid w:val="007B28EE"/>
    <w:rsid w:val="007B373D"/>
    <w:rsid w:val="007B5714"/>
    <w:rsid w:val="007B6B2A"/>
    <w:rsid w:val="007C1133"/>
    <w:rsid w:val="007C1A96"/>
    <w:rsid w:val="007C31E0"/>
    <w:rsid w:val="007C42C3"/>
    <w:rsid w:val="007C49AB"/>
    <w:rsid w:val="007C62FD"/>
    <w:rsid w:val="007D1F89"/>
    <w:rsid w:val="007D4FD2"/>
    <w:rsid w:val="007D5F4A"/>
    <w:rsid w:val="007D75C0"/>
    <w:rsid w:val="007D7628"/>
    <w:rsid w:val="007E036D"/>
    <w:rsid w:val="007E0692"/>
    <w:rsid w:val="007E1D52"/>
    <w:rsid w:val="007E1FF4"/>
    <w:rsid w:val="007E3CF5"/>
    <w:rsid w:val="007E629D"/>
    <w:rsid w:val="007E6A6D"/>
    <w:rsid w:val="007E6B24"/>
    <w:rsid w:val="007E6E17"/>
    <w:rsid w:val="007F2CF5"/>
    <w:rsid w:val="007F33D9"/>
    <w:rsid w:val="007F3E5E"/>
    <w:rsid w:val="007F42AA"/>
    <w:rsid w:val="0080226F"/>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3D31"/>
    <w:rsid w:val="00825F12"/>
    <w:rsid w:val="008275E5"/>
    <w:rsid w:val="00827E18"/>
    <w:rsid w:val="008303D2"/>
    <w:rsid w:val="008306BF"/>
    <w:rsid w:val="008324F6"/>
    <w:rsid w:val="008336E9"/>
    <w:rsid w:val="00833EF5"/>
    <w:rsid w:val="008414B2"/>
    <w:rsid w:val="0084293F"/>
    <w:rsid w:val="00843691"/>
    <w:rsid w:val="0084571C"/>
    <w:rsid w:val="00845C66"/>
    <w:rsid w:val="00850602"/>
    <w:rsid w:val="008517BA"/>
    <w:rsid w:val="00853D08"/>
    <w:rsid w:val="0085414A"/>
    <w:rsid w:val="00855290"/>
    <w:rsid w:val="0085561B"/>
    <w:rsid w:val="0085626D"/>
    <w:rsid w:val="00856BE9"/>
    <w:rsid w:val="008604B4"/>
    <w:rsid w:val="008608C0"/>
    <w:rsid w:val="00861D7D"/>
    <w:rsid w:val="00864653"/>
    <w:rsid w:val="00864A77"/>
    <w:rsid w:val="00867A60"/>
    <w:rsid w:val="008718F3"/>
    <w:rsid w:val="00875639"/>
    <w:rsid w:val="0087602D"/>
    <w:rsid w:val="0087719B"/>
    <w:rsid w:val="008771E7"/>
    <w:rsid w:val="00877682"/>
    <w:rsid w:val="008805D5"/>
    <w:rsid w:val="00880D97"/>
    <w:rsid w:val="008819EB"/>
    <w:rsid w:val="008846E7"/>
    <w:rsid w:val="008856E4"/>
    <w:rsid w:val="00885E7D"/>
    <w:rsid w:val="00886F62"/>
    <w:rsid w:val="0088724B"/>
    <w:rsid w:val="008920EF"/>
    <w:rsid w:val="00892AFC"/>
    <w:rsid w:val="00892F3D"/>
    <w:rsid w:val="00893BAC"/>
    <w:rsid w:val="00894E2D"/>
    <w:rsid w:val="00895D85"/>
    <w:rsid w:val="0089639A"/>
    <w:rsid w:val="00897DE5"/>
    <w:rsid w:val="00897EFB"/>
    <w:rsid w:val="008A07E0"/>
    <w:rsid w:val="008A19AF"/>
    <w:rsid w:val="008A2562"/>
    <w:rsid w:val="008A472F"/>
    <w:rsid w:val="008A60DE"/>
    <w:rsid w:val="008A6575"/>
    <w:rsid w:val="008B41DA"/>
    <w:rsid w:val="008C14A2"/>
    <w:rsid w:val="008C1CBB"/>
    <w:rsid w:val="008C1DF2"/>
    <w:rsid w:val="008C5323"/>
    <w:rsid w:val="008C6021"/>
    <w:rsid w:val="008C6221"/>
    <w:rsid w:val="008D1526"/>
    <w:rsid w:val="008D1F34"/>
    <w:rsid w:val="008D3227"/>
    <w:rsid w:val="008D339B"/>
    <w:rsid w:val="008D41F9"/>
    <w:rsid w:val="008D4E1F"/>
    <w:rsid w:val="008D4EBE"/>
    <w:rsid w:val="008D601C"/>
    <w:rsid w:val="008D63F4"/>
    <w:rsid w:val="008D771E"/>
    <w:rsid w:val="008E3B3D"/>
    <w:rsid w:val="008E523B"/>
    <w:rsid w:val="008E5D19"/>
    <w:rsid w:val="008E5D7D"/>
    <w:rsid w:val="008E6923"/>
    <w:rsid w:val="008E7DE8"/>
    <w:rsid w:val="008F0404"/>
    <w:rsid w:val="008F0CEB"/>
    <w:rsid w:val="008F1B35"/>
    <w:rsid w:val="008F3235"/>
    <w:rsid w:val="008F3244"/>
    <w:rsid w:val="008F3E61"/>
    <w:rsid w:val="008F3FE3"/>
    <w:rsid w:val="008F7456"/>
    <w:rsid w:val="008F7AC9"/>
    <w:rsid w:val="009002CF"/>
    <w:rsid w:val="00901F30"/>
    <w:rsid w:val="0090468C"/>
    <w:rsid w:val="00905CEE"/>
    <w:rsid w:val="0090602D"/>
    <w:rsid w:val="00906F02"/>
    <w:rsid w:val="009114CE"/>
    <w:rsid w:val="00912979"/>
    <w:rsid w:val="00915F45"/>
    <w:rsid w:val="00916EA3"/>
    <w:rsid w:val="00920140"/>
    <w:rsid w:val="00920893"/>
    <w:rsid w:val="00921378"/>
    <w:rsid w:val="00921D03"/>
    <w:rsid w:val="00922655"/>
    <w:rsid w:val="009231D1"/>
    <w:rsid w:val="00923A73"/>
    <w:rsid w:val="009242CB"/>
    <w:rsid w:val="00924578"/>
    <w:rsid w:val="00926F0A"/>
    <w:rsid w:val="009301DF"/>
    <w:rsid w:val="0093165B"/>
    <w:rsid w:val="00932F52"/>
    <w:rsid w:val="00934DC2"/>
    <w:rsid w:val="00935BDD"/>
    <w:rsid w:val="00935D60"/>
    <w:rsid w:val="00935FFA"/>
    <w:rsid w:val="0093653E"/>
    <w:rsid w:val="0093682F"/>
    <w:rsid w:val="00943865"/>
    <w:rsid w:val="00944B64"/>
    <w:rsid w:val="009453D5"/>
    <w:rsid w:val="00945897"/>
    <w:rsid w:val="009500B7"/>
    <w:rsid w:val="0095026E"/>
    <w:rsid w:val="0095079B"/>
    <w:rsid w:val="00951D11"/>
    <w:rsid w:val="0095205C"/>
    <w:rsid w:val="00952D91"/>
    <w:rsid w:val="00952EC4"/>
    <w:rsid w:val="00954E86"/>
    <w:rsid w:val="009553E2"/>
    <w:rsid w:val="00957D3E"/>
    <w:rsid w:val="0096382F"/>
    <w:rsid w:val="00963A3E"/>
    <w:rsid w:val="009645C5"/>
    <w:rsid w:val="009652CF"/>
    <w:rsid w:val="009653CE"/>
    <w:rsid w:val="00966100"/>
    <w:rsid w:val="009678AC"/>
    <w:rsid w:val="00972C49"/>
    <w:rsid w:val="00973B1C"/>
    <w:rsid w:val="00975A04"/>
    <w:rsid w:val="00975EB9"/>
    <w:rsid w:val="009760EC"/>
    <w:rsid w:val="009769F9"/>
    <w:rsid w:val="00980C9E"/>
    <w:rsid w:val="00983762"/>
    <w:rsid w:val="00983C16"/>
    <w:rsid w:val="009840B9"/>
    <w:rsid w:val="00984930"/>
    <w:rsid w:val="00987F62"/>
    <w:rsid w:val="00991646"/>
    <w:rsid w:val="00991753"/>
    <w:rsid w:val="0099216E"/>
    <w:rsid w:val="009932D4"/>
    <w:rsid w:val="009947B5"/>
    <w:rsid w:val="00995689"/>
    <w:rsid w:val="00996BE4"/>
    <w:rsid w:val="00996E9C"/>
    <w:rsid w:val="00997996"/>
    <w:rsid w:val="009A044D"/>
    <w:rsid w:val="009A0560"/>
    <w:rsid w:val="009A1366"/>
    <w:rsid w:val="009A180F"/>
    <w:rsid w:val="009A1CBF"/>
    <w:rsid w:val="009A3295"/>
    <w:rsid w:val="009A47C9"/>
    <w:rsid w:val="009A5A40"/>
    <w:rsid w:val="009B1140"/>
    <w:rsid w:val="009B1E76"/>
    <w:rsid w:val="009B3686"/>
    <w:rsid w:val="009B5845"/>
    <w:rsid w:val="009B637B"/>
    <w:rsid w:val="009B7054"/>
    <w:rsid w:val="009B7C0C"/>
    <w:rsid w:val="009C0CA8"/>
    <w:rsid w:val="009C3B55"/>
    <w:rsid w:val="009C4090"/>
    <w:rsid w:val="009C613D"/>
    <w:rsid w:val="009C62A2"/>
    <w:rsid w:val="009C69CB"/>
    <w:rsid w:val="009D00F3"/>
    <w:rsid w:val="009D02BA"/>
    <w:rsid w:val="009D7ED2"/>
    <w:rsid w:val="009E1271"/>
    <w:rsid w:val="009E1599"/>
    <w:rsid w:val="009E535B"/>
    <w:rsid w:val="009E5FB3"/>
    <w:rsid w:val="009E60FC"/>
    <w:rsid w:val="009E67A1"/>
    <w:rsid w:val="009E7B04"/>
    <w:rsid w:val="009F01AC"/>
    <w:rsid w:val="009F0335"/>
    <w:rsid w:val="009F0F90"/>
    <w:rsid w:val="009F2924"/>
    <w:rsid w:val="009F5E1D"/>
    <w:rsid w:val="009F65FE"/>
    <w:rsid w:val="009F68A0"/>
    <w:rsid w:val="009F6CC3"/>
    <w:rsid w:val="009F787D"/>
    <w:rsid w:val="00A006F0"/>
    <w:rsid w:val="00A00835"/>
    <w:rsid w:val="00A02C5A"/>
    <w:rsid w:val="00A03D23"/>
    <w:rsid w:val="00A04F27"/>
    <w:rsid w:val="00A06257"/>
    <w:rsid w:val="00A11F19"/>
    <w:rsid w:val="00A131F8"/>
    <w:rsid w:val="00A151B5"/>
    <w:rsid w:val="00A165BE"/>
    <w:rsid w:val="00A16867"/>
    <w:rsid w:val="00A16EF0"/>
    <w:rsid w:val="00A17527"/>
    <w:rsid w:val="00A22164"/>
    <w:rsid w:val="00A23B8F"/>
    <w:rsid w:val="00A2549E"/>
    <w:rsid w:val="00A25FAA"/>
    <w:rsid w:val="00A27461"/>
    <w:rsid w:val="00A30203"/>
    <w:rsid w:val="00A30ADB"/>
    <w:rsid w:val="00A30F3D"/>
    <w:rsid w:val="00A3139C"/>
    <w:rsid w:val="00A3325D"/>
    <w:rsid w:val="00A3331B"/>
    <w:rsid w:val="00A3389F"/>
    <w:rsid w:val="00A350B3"/>
    <w:rsid w:val="00A354F9"/>
    <w:rsid w:val="00A35680"/>
    <w:rsid w:val="00A35D59"/>
    <w:rsid w:val="00A36615"/>
    <w:rsid w:val="00A36FCF"/>
    <w:rsid w:val="00A425AF"/>
    <w:rsid w:val="00A434F3"/>
    <w:rsid w:val="00A45F63"/>
    <w:rsid w:val="00A517B6"/>
    <w:rsid w:val="00A52338"/>
    <w:rsid w:val="00A543D2"/>
    <w:rsid w:val="00A54CF4"/>
    <w:rsid w:val="00A5530D"/>
    <w:rsid w:val="00A556D8"/>
    <w:rsid w:val="00A56240"/>
    <w:rsid w:val="00A62FE2"/>
    <w:rsid w:val="00A6760B"/>
    <w:rsid w:val="00A67F72"/>
    <w:rsid w:val="00A7006F"/>
    <w:rsid w:val="00A701E9"/>
    <w:rsid w:val="00A709B7"/>
    <w:rsid w:val="00A715A4"/>
    <w:rsid w:val="00A73080"/>
    <w:rsid w:val="00A736E3"/>
    <w:rsid w:val="00A81140"/>
    <w:rsid w:val="00A8147B"/>
    <w:rsid w:val="00A81A8E"/>
    <w:rsid w:val="00A8328A"/>
    <w:rsid w:val="00A8582A"/>
    <w:rsid w:val="00A85E67"/>
    <w:rsid w:val="00A86273"/>
    <w:rsid w:val="00A867AF"/>
    <w:rsid w:val="00A90942"/>
    <w:rsid w:val="00A93EDE"/>
    <w:rsid w:val="00A9684B"/>
    <w:rsid w:val="00A96D5E"/>
    <w:rsid w:val="00A9757A"/>
    <w:rsid w:val="00AA326A"/>
    <w:rsid w:val="00AA44D8"/>
    <w:rsid w:val="00AA454B"/>
    <w:rsid w:val="00AA4B36"/>
    <w:rsid w:val="00AB026B"/>
    <w:rsid w:val="00AB09ED"/>
    <w:rsid w:val="00AB1D78"/>
    <w:rsid w:val="00AB1FEB"/>
    <w:rsid w:val="00AB2878"/>
    <w:rsid w:val="00AB3155"/>
    <w:rsid w:val="00AB4263"/>
    <w:rsid w:val="00AB6434"/>
    <w:rsid w:val="00AB6C6F"/>
    <w:rsid w:val="00AB6CC0"/>
    <w:rsid w:val="00AC23A9"/>
    <w:rsid w:val="00AC24C0"/>
    <w:rsid w:val="00AC43D6"/>
    <w:rsid w:val="00AD0B67"/>
    <w:rsid w:val="00AD129B"/>
    <w:rsid w:val="00AD2B01"/>
    <w:rsid w:val="00AE061B"/>
    <w:rsid w:val="00AE1879"/>
    <w:rsid w:val="00AE3A3A"/>
    <w:rsid w:val="00AE410B"/>
    <w:rsid w:val="00AE4D95"/>
    <w:rsid w:val="00AE4F2A"/>
    <w:rsid w:val="00AE5024"/>
    <w:rsid w:val="00AE550D"/>
    <w:rsid w:val="00AE6390"/>
    <w:rsid w:val="00AE65C9"/>
    <w:rsid w:val="00AF0C3E"/>
    <w:rsid w:val="00AF0E90"/>
    <w:rsid w:val="00AF14E4"/>
    <w:rsid w:val="00AF2CE4"/>
    <w:rsid w:val="00AF6D08"/>
    <w:rsid w:val="00AF758E"/>
    <w:rsid w:val="00AF7E1A"/>
    <w:rsid w:val="00B00869"/>
    <w:rsid w:val="00B01DB3"/>
    <w:rsid w:val="00B024B7"/>
    <w:rsid w:val="00B03CB1"/>
    <w:rsid w:val="00B03FF7"/>
    <w:rsid w:val="00B067C7"/>
    <w:rsid w:val="00B074D3"/>
    <w:rsid w:val="00B154C1"/>
    <w:rsid w:val="00B15524"/>
    <w:rsid w:val="00B15818"/>
    <w:rsid w:val="00B201D0"/>
    <w:rsid w:val="00B23B6A"/>
    <w:rsid w:val="00B2423C"/>
    <w:rsid w:val="00B242A7"/>
    <w:rsid w:val="00B262D3"/>
    <w:rsid w:val="00B31D7A"/>
    <w:rsid w:val="00B33F25"/>
    <w:rsid w:val="00B35532"/>
    <w:rsid w:val="00B365A7"/>
    <w:rsid w:val="00B42CDC"/>
    <w:rsid w:val="00B4311A"/>
    <w:rsid w:val="00B44B30"/>
    <w:rsid w:val="00B47A6C"/>
    <w:rsid w:val="00B50AE5"/>
    <w:rsid w:val="00B50BD5"/>
    <w:rsid w:val="00B51253"/>
    <w:rsid w:val="00B514C7"/>
    <w:rsid w:val="00B52595"/>
    <w:rsid w:val="00B52D5C"/>
    <w:rsid w:val="00B53CBA"/>
    <w:rsid w:val="00B54704"/>
    <w:rsid w:val="00B565F0"/>
    <w:rsid w:val="00B57653"/>
    <w:rsid w:val="00B57784"/>
    <w:rsid w:val="00B60AB8"/>
    <w:rsid w:val="00B6177C"/>
    <w:rsid w:val="00B62759"/>
    <w:rsid w:val="00B62ADF"/>
    <w:rsid w:val="00B630FA"/>
    <w:rsid w:val="00B63BAA"/>
    <w:rsid w:val="00B653C7"/>
    <w:rsid w:val="00B653F3"/>
    <w:rsid w:val="00B658BA"/>
    <w:rsid w:val="00B65BF6"/>
    <w:rsid w:val="00B65C16"/>
    <w:rsid w:val="00B662A2"/>
    <w:rsid w:val="00B662D7"/>
    <w:rsid w:val="00B701A2"/>
    <w:rsid w:val="00B709C5"/>
    <w:rsid w:val="00B75B5B"/>
    <w:rsid w:val="00B770A0"/>
    <w:rsid w:val="00B80068"/>
    <w:rsid w:val="00B81F75"/>
    <w:rsid w:val="00B829FB"/>
    <w:rsid w:val="00B83D45"/>
    <w:rsid w:val="00B852DF"/>
    <w:rsid w:val="00B85A42"/>
    <w:rsid w:val="00B85C7C"/>
    <w:rsid w:val="00B90DD2"/>
    <w:rsid w:val="00B90EC1"/>
    <w:rsid w:val="00B92378"/>
    <w:rsid w:val="00B92DBF"/>
    <w:rsid w:val="00B932AA"/>
    <w:rsid w:val="00B943CB"/>
    <w:rsid w:val="00B94842"/>
    <w:rsid w:val="00B97EB4"/>
    <w:rsid w:val="00BA2771"/>
    <w:rsid w:val="00BA47EB"/>
    <w:rsid w:val="00BA5E7C"/>
    <w:rsid w:val="00BA5F4E"/>
    <w:rsid w:val="00BA7190"/>
    <w:rsid w:val="00BB075E"/>
    <w:rsid w:val="00BB0896"/>
    <w:rsid w:val="00BB2937"/>
    <w:rsid w:val="00BB2A99"/>
    <w:rsid w:val="00BB49B1"/>
    <w:rsid w:val="00BC59DC"/>
    <w:rsid w:val="00BC6A55"/>
    <w:rsid w:val="00BC75B9"/>
    <w:rsid w:val="00BD06DE"/>
    <w:rsid w:val="00BD08B6"/>
    <w:rsid w:val="00BD3A08"/>
    <w:rsid w:val="00BD43F3"/>
    <w:rsid w:val="00BD6269"/>
    <w:rsid w:val="00BD7483"/>
    <w:rsid w:val="00BE0BEF"/>
    <w:rsid w:val="00BE2C12"/>
    <w:rsid w:val="00BE57CF"/>
    <w:rsid w:val="00BE710A"/>
    <w:rsid w:val="00BF10E7"/>
    <w:rsid w:val="00BF119A"/>
    <w:rsid w:val="00BF3E95"/>
    <w:rsid w:val="00C00049"/>
    <w:rsid w:val="00C016AD"/>
    <w:rsid w:val="00C03D7E"/>
    <w:rsid w:val="00C03E4D"/>
    <w:rsid w:val="00C04596"/>
    <w:rsid w:val="00C04867"/>
    <w:rsid w:val="00C0512A"/>
    <w:rsid w:val="00C05F28"/>
    <w:rsid w:val="00C0635E"/>
    <w:rsid w:val="00C06381"/>
    <w:rsid w:val="00C06E14"/>
    <w:rsid w:val="00C06FC6"/>
    <w:rsid w:val="00C07DBE"/>
    <w:rsid w:val="00C07EC8"/>
    <w:rsid w:val="00C12CB1"/>
    <w:rsid w:val="00C152CE"/>
    <w:rsid w:val="00C16F8C"/>
    <w:rsid w:val="00C20365"/>
    <w:rsid w:val="00C20679"/>
    <w:rsid w:val="00C2140F"/>
    <w:rsid w:val="00C21B6E"/>
    <w:rsid w:val="00C21CCC"/>
    <w:rsid w:val="00C23B2B"/>
    <w:rsid w:val="00C253FD"/>
    <w:rsid w:val="00C260E7"/>
    <w:rsid w:val="00C265B6"/>
    <w:rsid w:val="00C268CC"/>
    <w:rsid w:val="00C26D31"/>
    <w:rsid w:val="00C30087"/>
    <w:rsid w:val="00C31805"/>
    <w:rsid w:val="00C33A91"/>
    <w:rsid w:val="00C355CD"/>
    <w:rsid w:val="00C359F4"/>
    <w:rsid w:val="00C4006B"/>
    <w:rsid w:val="00C428C3"/>
    <w:rsid w:val="00C44878"/>
    <w:rsid w:val="00C460D5"/>
    <w:rsid w:val="00C4690D"/>
    <w:rsid w:val="00C46A26"/>
    <w:rsid w:val="00C4701B"/>
    <w:rsid w:val="00C4711B"/>
    <w:rsid w:val="00C47D4F"/>
    <w:rsid w:val="00C52DA7"/>
    <w:rsid w:val="00C532F8"/>
    <w:rsid w:val="00C53FCB"/>
    <w:rsid w:val="00C55179"/>
    <w:rsid w:val="00C55255"/>
    <w:rsid w:val="00C566CB"/>
    <w:rsid w:val="00C56BCB"/>
    <w:rsid w:val="00C57B55"/>
    <w:rsid w:val="00C6037E"/>
    <w:rsid w:val="00C61922"/>
    <w:rsid w:val="00C6193A"/>
    <w:rsid w:val="00C6360A"/>
    <w:rsid w:val="00C6749F"/>
    <w:rsid w:val="00C710C2"/>
    <w:rsid w:val="00C713E4"/>
    <w:rsid w:val="00C71C75"/>
    <w:rsid w:val="00C72AAC"/>
    <w:rsid w:val="00C72F27"/>
    <w:rsid w:val="00C745DC"/>
    <w:rsid w:val="00C765E9"/>
    <w:rsid w:val="00C77B78"/>
    <w:rsid w:val="00C80231"/>
    <w:rsid w:val="00C808B9"/>
    <w:rsid w:val="00C80F8C"/>
    <w:rsid w:val="00C8238D"/>
    <w:rsid w:val="00C8572B"/>
    <w:rsid w:val="00C85C73"/>
    <w:rsid w:val="00C864F4"/>
    <w:rsid w:val="00C86E7B"/>
    <w:rsid w:val="00C910AF"/>
    <w:rsid w:val="00C917B4"/>
    <w:rsid w:val="00C92B41"/>
    <w:rsid w:val="00C935DC"/>
    <w:rsid w:val="00C94161"/>
    <w:rsid w:val="00C947C6"/>
    <w:rsid w:val="00C967AB"/>
    <w:rsid w:val="00C977C3"/>
    <w:rsid w:val="00C97B66"/>
    <w:rsid w:val="00CA0F87"/>
    <w:rsid w:val="00CA1523"/>
    <w:rsid w:val="00CA21A0"/>
    <w:rsid w:val="00CA31A8"/>
    <w:rsid w:val="00CA38DE"/>
    <w:rsid w:val="00CA3ED4"/>
    <w:rsid w:val="00CA5356"/>
    <w:rsid w:val="00CA7C33"/>
    <w:rsid w:val="00CA7CFF"/>
    <w:rsid w:val="00CB08E9"/>
    <w:rsid w:val="00CB0C8B"/>
    <w:rsid w:val="00CB18E3"/>
    <w:rsid w:val="00CB1EE4"/>
    <w:rsid w:val="00CB6210"/>
    <w:rsid w:val="00CB76B9"/>
    <w:rsid w:val="00CC07F4"/>
    <w:rsid w:val="00CC0EE4"/>
    <w:rsid w:val="00CC26D0"/>
    <w:rsid w:val="00CC618D"/>
    <w:rsid w:val="00CC6D7F"/>
    <w:rsid w:val="00CC6E24"/>
    <w:rsid w:val="00CC730D"/>
    <w:rsid w:val="00CD0041"/>
    <w:rsid w:val="00CD0A51"/>
    <w:rsid w:val="00CD18A3"/>
    <w:rsid w:val="00CD21FC"/>
    <w:rsid w:val="00CD26A3"/>
    <w:rsid w:val="00CD3628"/>
    <w:rsid w:val="00CD4BA1"/>
    <w:rsid w:val="00CD515B"/>
    <w:rsid w:val="00CD7041"/>
    <w:rsid w:val="00CD7B4D"/>
    <w:rsid w:val="00CE3917"/>
    <w:rsid w:val="00CE3CA4"/>
    <w:rsid w:val="00CE6970"/>
    <w:rsid w:val="00CF154C"/>
    <w:rsid w:val="00CF2463"/>
    <w:rsid w:val="00CF2BA1"/>
    <w:rsid w:val="00CF30E7"/>
    <w:rsid w:val="00CF5448"/>
    <w:rsid w:val="00CF5C65"/>
    <w:rsid w:val="00CF5D05"/>
    <w:rsid w:val="00CF5F9D"/>
    <w:rsid w:val="00CF76F9"/>
    <w:rsid w:val="00CF7FF9"/>
    <w:rsid w:val="00D00732"/>
    <w:rsid w:val="00D03D83"/>
    <w:rsid w:val="00D065A6"/>
    <w:rsid w:val="00D12469"/>
    <w:rsid w:val="00D12963"/>
    <w:rsid w:val="00D12FD7"/>
    <w:rsid w:val="00D13D1C"/>
    <w:rsid w:val="00D15262"/>
    <w:rsid w:val="00D2183D"/>
    <w:rsid w:val="00D23296"/>
    <w:rsid w:val="00D236AC"/>
    <w:rsid w:val="00D25287"/>
    <w:rsid w:val="00D25968"/>
    <w:rsid w:val="00D27116"/>
    <w:rsid w:val="00D27804"/>
    <w:rsid w:val="00D27C96"/>
    <w:rsid w:val="00D33130"/>
    <w:rsid w:val="00D35874"/>
    <w:rsid w:val="00D4434C"/>
    <w:rsid w:val="00D456B7"/>
    <w:rsid w:val="00D4738A"/>
    <w:rsid w:val="00D50E80"/>
    <w:rsid w:val="00D5205C"/>
    <w:rsid w:val="00D53BBF"/>
    <w:rsid w:val="00D53C6D"/>
    <w:rsid w:val="00D55350"/>
    <w:rsid w:val="00D553C9"/>
    <w:rsid w:val="00D55A21"/>
    <w:rsid w:val="00D562A6"/>
    <w:rsid w:val="00D601D7"/>
    <w:rsid w:val="00D612D4"/>
    <w:rsid w:val="00D6191F"/>
    <w:rsid w:val="00D62B74"/>
    <w:rsid w:val="00D63FB4"/>
    <w:rsid w:val="00D64512"/>
    <w:rsid w:val="00D65545"/>
    <w:rsid w:val="00D658C3"/>
    <w:rsid w:val="00D66A7F"/>
    <w:rsid w:val="00D70328"/>
    <w:rsid w:val="00D705FA"/>
    <w:rsid w:val="00D73B09"/>
    <w:rsid w:val="00D73E07"/>
    <w:rsid w:val="00D81B40"/>
    <w:rsid w:val="00D82AA9"/>
    <w:rsid w:val="00D842CF"/>
    <w:rsid w:val="00D843FE"/>
    <w:rsid w:val="00D84504"/>
    <w:rsid w:val="00D8456D"/>
    <w:rsid w:val="00D84683"/>
    <w:rsid w:val="00D85AE5"/>
    <w:rsid w:val="00D874F7"/>
    <w:rsid w:val="00D8755E"/>
    <w:rsid w:val="00D900A9"/>
    <w:rsid w:val="00D93B3E"/>
    <w:rsid w:val="00D95320"/>
    <w:rsid w:val="00DA2207"/>
    <w:rsid w:val="00DA4D5D"/>
    <w:rsid w:val="00DA64D7"/>
    <w:rsid w:val="00DA728E"/>
    <w:rsid w:val="00DA7B30"/>
    <w:rsid w:val="00DB0D60"/>
    <w:rsid w:val="00DB1751"/>
    <w:rsid w:val="00DB2A0F"/>
    <w:rsid w:val="00DB473D"/>
    <w:rsid w:val="00DB5C2B"/>
    <w:rsid w:val="00DC060F"/>
    <w:rsid w:val="00DC0B5E"/>
    <w:rsid w:val="00DC104B"/>
    <w:rsid w:val="00DC1692"/>
    <w:rsid w:val="00DC21CF"/>
    <w:rsid w:val="00DC4B84"/>
    <w:rsid w:val="00DC7709"/>
    <w:rsid w:val="00DD27A2"/>
    <w:rsid w:val="00DD33B2"/>
    <w:rsid w:val="00DD3824"/>
    <w:rsid w:val="00DD3870"/>
    <w:rsid w:val="00DD3AF0"/>
    <w:rsid w:val="00DD4326"/>
    <w:rsid w:val="00DD4392"/>
    <w:rsid w:val="00DD5AB9"/>
    <w:rsid w:val="00DD690A"/>
    <w:rsid w:val="00DE1BB4"/>
    <w:rsid w:val="00DE2B5E"/>
    <w:rsid w:val="00DE2FE4"/>
    <w:rsid w:val="00DE4D19"/>
    <w:rsid w:val="00DE5CB8"/>
    <w:rsid w:val="00DF0149"/>
    <w:rsid w:val="00DF0E44"/>
    <w:rsid w:val="00DF1D35"/>
    <w:rsid w:val="00DF2078"/>
    <w:rsid w:val="00DF36A3"/>
    <w:rsid w:val="00DF45B6"/>
    <w:rsid w:val="00DF45EA"/>
    <w:rsid w:val="00DF4F32"/>
    <w:rsid w:val="00DF7624"/>
    <w:rsid w:val="00E003C7"/>
    <w:rsid w:val="00E011E6"/>
    <w:rsid w:val="00E01F1B"/>
    <w:rsid w:val="00E05A6C"/>
    <w:rsid w:val="00E06133"/>
    <w:rsid w:val="00E07C05"/>
    <w:rsid w:val="00E10C2D"/>
    <w:rsid w:val="00E11D87"/>
    <w:rsid w:val="00E138C4"/>
    <w:rsid w:val="00E13B30"/>
    <w:rsid w:val="00E16D31"/>
    <w:rsid w:val="00E173D3"/>
    <w:rsid w:val="00E20090"/>
    <w:rsid w:val="00E20D2E"/>
    <w:rsid w:val="00E20D96"/>
    <w:rsid w:val="00E22FB6"/>
    <w:rsid w:val="00E24E3A"/>
    <w:rsid w:val="00E258AE"/>
    <w:rsid w:val="00E26DF8"/>
    <w:rsid w:val="00E270AD"/>
    <w:rsid w:val="00E27807"/>
    <w:rsid w:val="00E27C8D"/>
    <w:rsid w:val="00E31BD8"/>
    <w:rsid w:val="00E31CCE"/>
    <w:rsid w:val="00E3224A"/>
    <w:rsid w:val="00E3291C"/>
    <w:rsid w:val="00E338A6"/>
    <w:rsid w:val="00E33A21"/>
    <w:rsid w:val="00E33C74"/>
    <w:rsid w:val="00E37777"/>
    <w:rsid w:val="00E4111C"/>
    <w:rsid w:val="00E413FC"/>
    <w:rsid w:val="00E41788"/>
    <w:rsid w:val="00E41D28"/>
    <w:rsid w:val="00E4411B"/>
    <w:rsid w:val="00E453EB"/>
    <w:rsid w:val="00E46F34"/>
    <w:rsid w:val="00E50CC0"/>
    <w:rsid w:val="00E60935"/>
    <w:rsid w:val="00E61737"/>
    <w:rsid w:val="00E61B8C"/>
    <w:rsid w:val="00E6248D"/>
    <w:rsid w:val="00E624F0"/>
    <w:rsid w:val="00E65315"/>
    <w:rsid w:val="00E6531F"/>
    <w:rsid w:val="00E66754"/>
    <w:rsid w:val="00E66E6E"/>
    <w:rsid w:val="00E671B3"/>
    <w:rsid w:val="00E6730D"/>
    <w:rsid w:val="00E70FB1"/>
    <w:rsid w:val="00E713C9"/>
    <w:rsid w:val="00E73C57"/>
    <w:rsid w:val="00E77DAB"/>
    <w:rsid w:val="00E802DC"/>
    <w:rsid w:val="00E8210E"/>
    <w:rsid w:val="00E827F4"/>
    <w:rsid w:val="00E83145"/>
    <w:rsid w:val="00E83A03"/>
    <w:rsid w:val="00E851D1"/>
    <w:rsid w:val="00E85E23"/>
    <w:rsid w:val="00E86E4F"/>
    <w:rsid w:val="00E87097"/>
    <w:rsid w:val="00E877C6"/>
    <w:rsid w:val="00E9243C"/>
    <w:rsid w:val="00E92C71"/>
    <w:rsid w:val="00E93F0F"/>
    <w:rsid w:val="00E9511E"/>
    <w:rsid w:val="00E95A34"/>
    <w:rsid w:val="00EA0EA4"/>
    <w:rsid w:val="00EA2EB7"/>
    <w:rsid w:val="00EA3030"/>
    <w:rsid w:val="00EA4784"/>
    <w:rsid w:val="00EA529D"/>
    <w:rsid w:val="00EA5C33"/>
    <w:rsid w:val="00EA610C"/>
    <w:rsid w:val="00EA6A6D"/>
    <w:rsid w:val="00EA7063"/>
    <w:rsid w:val="00EA77D6"/>
    <w:rsid w:val="00EB0069"/>
    <w:rsid w:val="00EB02A9"/>
    <w:rsid w:val="00EB0AFA"/>
    <w:rsid w:val="00EB1EAB"/>
    <w:rsid w:val="00EB1EC1"/>
    <w:rsid w:val="00EB4C66"/>
    <w:rsid w:val="00EB502C"/>
    <w:rsid w:val="00EB5451"/>
    <w:rsid w:val="00EB617F"/>
    <w:rsid w:val="00EB7756"/>
    <w:rsid w:val="00EC0526"/>
    <w:rsid w:val="00EC09F3"/>
    <w:rsid w:val="00EC0D30"/>
    <w:rsid w:val="00EC20EE"/>
    <w:rsid w:val="00EC3B43"/>
    <w:rsid w:val="00EC623F"/>
    <w:rsid w:val="00ED3596"/>
    <w:rsid w:val="00ED6B26"/>
    <w:rsid w:val="00ED72EB"/>
    <w:rsid w:val="00ED7585"/>
    <w:rsid w:val="00EE2741"/>
    <w:rsid w:val="00EE5CA3"/>
    <w:rsid w:val="00EE71F2"/>
    <w:rsid w:val="00EE7CE6"/>
    <w:rsid w:val="00EF02B5"/>
    <w:rsid w:val="00EF05D9"/>
    <w:rsid w:val="00EF0C34"/>
    <w:rsid w:val="00EF3AB7"/>
    <w:rsid w:val="00EF41CC"/>
    <w:rsid w:val="00EF4F19"/>
    <w:rsid w:val="00EF7173"/>
    <w:rsid w:val="00EF7A33"/>
    <w:rsid w:val="00EF7ABA"/>
    <w:rsid w:val="00F004A3"/>
    <w:rsid w:val="00F05253"/>
    <w:rsid w:val="00F07319"/>
    <w:rsid w:val="00F073D5"/>
    <w:rsid w:val="00F07A1A"/>
    <w:rsid w:val="00F07C90"/>
    <w:rsid w:val="00F12350"/>
    <w:rsid w:val="00F12FFA"/>
    <w:rsid w:val="00F1430E"/>
    <w:rsid w:val="00F16E7C"/>
    <w:rsid w:val="00F17DFF"/>
    <w:rsid w:val="00F260F7"/>
    <w:rsid w:val="00F261FD"/>
    <w:rsid w:val="00F3092B"/>
    <w:rsid w:val="00F30D0F"/>
    <w:rsid w:val="00F314C8"/>
    <w:rsid w:val="00F3248E"/>
    <w:rsid w:val="00F3251D"/>
    <w:rsid w:val="00F325DE"/>
    <w:rsid w:val="00F3609C"/>
    <w:rsid w:val="00F36669"/>
    <w:rsid w:val="00F4026D"/>
    <w:rsid w:val="00F4044C"/>
    <w:rsid w:val="00F405F5"/>
    <w:rsid w:val="00F43DBF"/>
    <w:rsid w:val="00F44553"/>
    <w:rsid w:val="00F4575E"/>
    <w:rsid w:val="00F45B19"/>
    <w:rsid w:val="00F467A0"/>
    <w:rsid w:val="00F46B4D"/>
    <w:rsid w:val="00F50480"/>
    <w:rsid w:val="00F51603"/>
    <w:rsid w:val="00F51930"/>
    <w:rsid w:val="00F5197C"/>
    <w:rsid w:val="00F524C4"/>
    <w:rsid w:val="00F538FA"/>
    <w:rsid w:val="00F5612E"/>
    <w:rsid w:val="00F57490"/>
    <w:rsid w:val="00F577BD"/>
    <w:rsid w:val="00F57985"/>
    <w:rsid w:val="00F60228"/>
    <w:rsid w:val="00F6229D"/>
    <w:rsid w:val="00F72B4F"/>
    <w:rsid w:val="00F75A90"/>
    <w:rsid w:val="00F76A00"/>
    <w:rsid w:val="00F80184"/>
    <w:rsid w:val="00F8122D"/>
    <w:rsid w:val="00F84B92"/>
    <w:rsid w:val="00F8649A"/>
    <w:rsid w:val="00F87384"/>
    <w:rsid w:val="00F9043E"/>
    <w:rsid w:val="00F9083A"/>
    <w:rsid w:val="00F9094A"/>
    <w:rsid w:val="00F9174B"/>
    <w:rsid w:val="00F91F7D"/>
    <w:rsid w:val="00F94CD9"/>
    <w:rsid w:val="00F95549"/>
    <w:rsid w:val="00F95F61"/>
    <w:rsid w:val="00F96FC4"/>
    <w:rsid w:val="00F9719A"/>
    <w:rsid w:val="00F97BF3"/>
    <w:rsid w:val="00FA056B"/>
    <w:rsid w:val="00FA0DAF"/>
    <w:rsid w:val="00FA1A42"/>
    <w:rsid w:val="00FA3B9E"/>
    <w:rsid w:val="00FB03CC"/>
    <w:rsid w:val="00FB08BD"/>
    <w:rsid w:val="00FB0B15"/>
    <w:rsid w:val="00FB0F63"/>
    <w:rsid w:val="00FB37CD"/>
    <w:rsid w:val="00FB3814"/>
    <w:rsid w:val="00FB48D6"/>
    <w:rsid w:val="00FB53BC"/>
    <w:rsid w:val="00FB661E"/>
    <w:rsid w:val="00FB692C"/>
    <w:rsid w:val="00FC05B7"/>
    <w:rsid w:val="00FC09AC"/>
    <w:rsid w:val="00FC14DC"/>
    <w:rsid w:val="00FC175B"/>
    <w:rsid w:val="00FC1AB2"/>
    <w:rsid w:val="00FC1DE8"/>
    <w:rsid w:val="00FC38D2"/>
    <w:rsid w:val="00FC4120"/>
    <w:rsid w:val="00FC469C"/>
    <w:rsid w:val="00FC4A63"/>
    <w:rsid w:val="00FC6610"/>
    <w:rsid w:val="00FC6F07"/>
    <w:rsid w:val="00FC79F9"/>
    <w:rsid w:val="00FD09AE"/>
    <w:rsid w:val="00FD16DB"/>
    <w:rsid w:val="00FD1B13"/>
    <w:rsid w:val="00FD2ECD"/>
    <w:rsid w:val="00FD3950"/>
    <w:rsid w:val="00FD5F71"/>
    <w:rsid w:val="00FD63BE"/>
    <w:rsid w:val="00FD7362"/>
    <w:rsid w:val="00FD7589"/>
    <w:rsid w:val="00FE19EB"/>
    <w:rsid w:val="00FE2612"/>
    <w:rsid w:val="00FE2B93"/>
    <w:rsid w:val="00FE3578"/>
    <w:rsid w:val="00FE4B30"/>
    <w:rsid w:val="00FE4D07"/>
    <w:rsid w:val="00FE52DB"/>
    <w:rsid w:val="00FF1C43"/>
    <w:rsid w:val="00FF317E"/>
    <w:rsid w:val="00FF3477"/>
    <w:rsid w:val="00FF41EC"/>
    <w:rsid w:val="00FF46FE"/>
    <w:rsid w:val="00FF491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5B684E47-C768-4BEF-A370-22E8E936A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basedOn w:val="Normal"/>
    <w:link w:val="TextonotapieCar"/>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5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5643196">
      <w:bodyDiv w:val="1"/>
      <w:marLeft w:val="0"/>
      <w:marRight w:val="0"/>
      <w:marTop w:val="0"/>
      <w:marBottom w:val="0"/>
      <w:divBdr>
        <w:top w:val="none" w:sz="0" w:space="0" w:color="auto"/>
        <w:left w:val="none" w:sz="0" w:space="0" w:color="auto"/>
        <w:bottom w:val="none" w:sz="0" w:space="0" w:color="auto"/>
        <w:right w:val="none" w:sz="0" w:space="0" w:color="auto"/>
      </w:divBdr>
      <w:divsChild>
        <w:div w:id="711000131">
          <w:marLeft w:val="0"/>
          <w:marRight w:val="0"/>
          <w:marTop w:val="0"/>
          <w:marBottom w:val="0"/>
          <w:divBdr>
            <w:top w:val="none" w:sz="0" w:space="0" w:color="auto"/>
            <w:left w:val="none" w:sz="0" w:space="0" w:color="auto"/>
            <w:bottom w:val="none" w:sz="0" w:space="0" w:color="auto"/>
            <w:right w:val="none" w:sz="0" w:space="0" w:color="auto"/>
          </w:divBdr>
        </w:div>
      </w:divsChild>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151412312">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4659417">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05443090">
      <w:bodyDiv w:val="1"/>
      <w:marLeft w:val="0"/>
      <w:marRight w:val="0"/>
      <w:marTop w:val="0"/>
      <w:marBottom w:val="0"/>
      <w:divBdr>
        <w:top w:val="none" w:sz="0" w:space="0" w:color="auto"/>
        <w:left w:val="none" w:sz="0" w:space="0" w:color="auto"/>
        <w:bottom w:val="none" w:sz="0" w:space="0" w:color="auto"/>
        <w:right w:val="none" w:sz="0" w:space="0" w:color="auto"/>
      </w:divBdr>
    </w:div>
    <w:div w:id="506093840">
      <w:bodyDiv w:val="1"/>
      <w:marLeft w:val="0"/>
      <w:marRight w:val="0"/>
      <w:marTop w:val="0"/>
      <w:marBottom w:val="0"/>
      <w:divBdr>
        <w:top w:val="none" w:sz="0" w:space="0" w:color="auto"/>
        <w:left w:val="none" w:sz="0" w:space="0" w:color="auto"/>
        <w:bottom w:val="none" w:sz="0" w:space="0" w:color="auto"/>
        <w:right w:val="none" w:sz="0" w:space="0" w:color="auto"/>
      </w:divBdr>
      <w:divsChild>
        <w:div w:id="1856338447">
          <w:marLeft w:val="0"/>
          <w:marRight w:val="0"/>
          <w:marTop w:val="0"/>
          <w:marBottom w:val="0"/>
          <w:divBdr>
            <w:top w:val="none" w:sz="0" w:space="0" w:color="auto"/>
            <w:left w:val="none" w:sz="0" w:space="0" w:color="auto"/>
            <w:bottom w:val="none" w:sz="0" w:space="0" w:color="auto"/>
            <w:right w:val="none" w:sz="0" w:space="0" w:color="auto"/>
          </w:divBdr>
        </w:div>
        <w:div w:id="1213156690">
          <w:marLeft w:val="0"/>
          <w:marRight w:val="0"/>
          <w:marTop w:val="0"/>
          <w:marBottom w:val="0"/>
          <w:divBdr>
            <w:top w:val="none" w:sz="0" w:space="0" w:color="auto"/>
            <w:left w:val="none" w:sz="0" w:space="0" w:color="auto"/>
            <w:bottom w:val="none" w:sz="0" w:space="0" w:color="auto"/>
            <w:right w:val="none" w:sz="0" w:space="0" w:color="auto"/>
          </w:divBdr>
        </w:div>
        <w:div w:id="1530727708">
          <w:marLeft w:val="0"/>
          <w:marRight w:val="0"/>
          <w:marTop w:val="0"/>
          <w:marBottom w:val="0"/>
          <w:divBdr>
            <w:top w:val="none" w:sz="0" w:space="0" w:color="auto"/>
            <w:left w:val="none" w:sz="0" w:space="0" w:color="auto"/>
            <w:bottom w:val="none" w:sz="0" w:space="0" w:color="auto"/>
            <w:right w:val="none" w:sz="0" w:space="0" w:color="auto"/>
          </w:divBdr>
        </w:div>
        <w:div w:id="1879194049">
          <w:marLeft w:val="0"/>
          <w:marRight w:val="0"/>
          <w:marTop w:val="0"/>
          <w:marBottom w:val="0"/>
          <w:divBdr>
            <w:top w:val="none" w:sz="0" w:space="0" w:color="auto"/>
            <w:left w:val="none" w:sz="0" w:space="0" w:color="auto"/>
            <w:bottom w:val="none" w:sz="0" w:space="0" w:color="auto"/>
            <w:right w:val="none" w:sz="0" w:space="0" w:color="auto"/>
          </w:divBdr>
        </w:div>
        <w:div w:id="812865391">
          <w:marLeft w:val="0"/>
          <w:marRight w:val="0"/>
          <w:marTop w:val="0"/>
          <w:marBottom w:val="0"/>
          <w:divBdr>
            <w:top w:val="none" w:sz="0" w:space="0" w:color="auto"/>
            <w:left w:val="none" w:sz="0" w:space="0" w:color="auto"/>
            <w:bottom w:val="none" w:sz="0" w:space="0" w:color="auto"/>
            <w:right w:val="none" w:sz="0" w:space="0" w:color="auto"/>
          </w:divBdr>
        </w:div>
        <w:div w:id="1885290308">
          <w:marLeft w:val="0"/>
          <w:marRight w:val="0"/>
          <w:marTop w:val="0"/>
          <w:marBottom w:val="0"/>
          <w:divBdr>
            <w:top w:val="none" w:sz="0" w:space="0" w:color="auto"/>
            <w:left w:val="none" w:sz="0" w:space="0" w:color="auto"/>
            <w:bottom w:val="none" w:sz="0" w:space="0" w:color="auto"/>
            <w:right w:val="none" w:sz="0" w:space="0" w:color="auto"/>
          </w:divBdr>
        </w:div>
      </w:divsChild>
    </w:div>
    <w:div w:id="533540899">
      <w:bodyDiv w:val="1"/>
      <w:marLeft w:val="0"/>
      <w:marRight w:val="0"/>
      <w:marTop w:val="0"/>
      <w:marBottom w:val="0"/>
      <w:divBdr>
        <w:top w:val="none" w:sz="0" w:space="0" w:color="auto"/>
        <w:left w:val="none" w:sz="0" w:space="0" w:color="auto"/>
        <w:bottom w:val="none" w:sz="0" w:space="0" w:color="auto"/>
        <w:right w:val="none" w:sz="0" w:space="0" w:color="auto"/>
      </w:divBdr>
      <w:divsChild>
        <w:div w:id="1243828791">
          <w:marLeft w:val="0"/>
          <w:marRight w:val="0"/>
          <w:marTop w:val="0"/>
          <w:marBottom w:val="80"/>
          <w:divBdr>
            <w:top w:val="none" w:sz="0" w:space="0" w:color="auto"/>
            <w:left w:val="none" w:sz="0" w:space="0" w:color="auto"/>
            <w:bottom w:val="none" w:sz="0" w:space="0" w:color="auto"/>
            <w:right w:val="none" w:sz="0" w:space="0" w:color="auto"/>
          </w:divBdr>
        </w:div>
        <w:div w:id="765422817">
          <w:marLeft w:val="0"/>
          <w:marRight w:val="0"/>
          <w:marTop w:val="0"/>
          <w:marBottom w:val="80"/>
          <w:divBdr>
            <w:top w:val="none" w:sz="0" w:space="0" w:color="auto"/>
            <w:left w:val="none" w:sz="0" w:space="0" w:color="auto"/>
            <w:bottom w:val="none" w:sz="0" w:space="0" w:color="auto"/>
            <w:right w:val="none" w:sz="0" w:space="0" w:color="auto"/>
          </w:divBdr>
        </w:div>
        <w:div w:id="262226169">
          <w:marLeft w:val="0"/>
          <w:marRight w:val="0"/>
          <w:marTop w:val="0"/>
          <w:marBottom w:val="80"/>
          <w:divBdr>
            <w:top w:val="none" w:sz="0" w:space="0" w:color="auto"/>
            <w:left w:val="none" w:sz="0" w:space="0" w:color="auto"/>
            <w:bottom w:val="none" w:sz="0" w:space="0" w:color="auto"/>
            <w:right w:val="none" w:sz="0" w:space="0" w:color="auto"/>
          </w:divBdr>
        </w:div>
      </w:divsChild>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53153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48326318">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3628450">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9206995">
      <w:bodyDiv w:val="1"/>
      <w:marLeft w:val="0"/>
      <w:marRight w:val="0"/>
      <w:marTop w:val="0"/>
      <w:marBottom w:val="0"/>
      <w:divBdr>
        <w:top w:val="none" w:sz="0" w:space="0" w:color="auto"/>
        <w:left w:val="none" w:sz="0" w:space="0" w:color="auto"/>
        <w:bottom w:val="none" w:sz="0" w:space="0" w:color="auto"/>
        <w:right w:val="none" w:sz="0" w:space="0" w:color="auto"/>
      </w:divBdr>
    </w:div>
    <w:div w:id="1060710589">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48860714">
      <w:bodyDiv w:val="1"/>
      <w:marLeft w:val="0"/>
      <w:marRight w:val="0"/>
      <w:marTop w:val="0"/>
      <w:marBottom w:val="0"/>
      <w:divBdr>
        <w:top w:val="none" w:sz="0" w:space="0" w:color="auto"/>
        <w:left w:val="none" w:sz="0" w:space="0" w:color="auto"/>
        <w:bottom w:val="none" w:sz="0" w:space="0" w:color="auto"/>
        <w:right w:val="none" w:sz="0" w:space="0" w:color="auto"/>
      </w:divBdr>
    </w:div>
    <w:div w:id="117738195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2293539">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343677">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269717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753638">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196748">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1176577">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2014918727">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579084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D5018-BB02-48DC-B650-ED08251F3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50</Pages>
  <Words>9901</Words>
  <Characters>54458</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2019-09-26T19:55:00Z</cp:lastPrinted>
  <dcterms:created xsi:type="dcterms:W3CDTF">2019-09-20T00:39:00Z</dcterms:created>
  <dcterms:modified xsi:type="dcterms:W3CDTF">2019-10-11T18:31:00Z</dcterms:modified>
</cp:coreProperties>
</file>