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6D140" w14:textId="7777777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DE29F1">
        <w:rPr>
          <w:rFonts w:ascii="Palatino Linotype" w:eastAsia="Times New Roman" w:hAnsi="Palatino Linotype" w:cs="Arial"/>
          <w:color w:val="000000"/>
          <w:sz w:val="24"/>
          <w:szCs w:val="24"/>
          <w:lang w:eastAsia="es-MX"/>
        </w:rPr>
        <w:t>once de diciembre</w:t>
      </w:r>
      <w:r w:rsidR="00080E38">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14:paraId="31E653C0"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6C27BBDF" w14:textId="2A347C80"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59073D">
        <w:rPr>
          <w:rFonts w:ascii="Palatino Linotype" w:hAnsi="Palatino Linotype" w:cs="Arial"/>
          <w:b/>
          <w:bCs/>
          <w:sz w:val="24"/>
          <w:lang w:eastAsia="es-MX"/>
        </w:rPr>
        <w:t>7</w:t>
      </w:r>
      <w:r w:rsidR="00EC6A9B">
        <w:rPr>
          <w:rFonts w:ascii="Palatino Linotype" w:hAnsi="Palatino Linotype" w:cs="Arial"/>
          <w:b/>
          <w:bCs/>
          <w:sz w:val="24"/>
          <w:lang w:eastAsia="es-MX"/>
        </w:rPr>
        <w:t>740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EC6A9B">
        <w:rPr>
          <w:rFonts w:ascii="Palatino Linotype" w:hAnsi="Palatino Linotype" w:cs="Arial"/>
          <w:sz w:val="24"/>
        </w:rPr>
        <w:t>la</w:t>
      </w:r>
      <w:r w:rsidR="006200A2">
        <w:rPr>
          <w:rFonts w:ascii="Palatino Linotype" w:hAnsi="Palatino Linotype" w:cs="Arial"/>
          <w:sz w:val="24"/>
        </w:rPr>
        <w:t xml:space="preserve">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020D6F" w:rsidRPr="00020D6F">
        <w:rPr>
          <w:rFonts w:ascii="Palatino Linotype" w:hAnsi="Palatino Linotype" w:cs="Arial"/>
          <w:b/>
          <w:sz w:val="24"/>
        </w:rPr>
        <w:t>XXXXXXXXXXXXXX</w:t>
      </w:r>
      <w:r w:rsidR="00020D6F" w:rsidRPr="00020D6F">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90BD5">
        <w:rPr>
          <w:rFonts w:ascii="Palatino Linotype" w:hAnsi="Palatino Linotype" w:cs="Arial"/>
          <w:sz w:val="24"/>
          <w:szCs w:val="24"/>
        </w:rPr>
        <w:t xml:space="preserve"> </w:t>
      </w:r>
      <w:r w:rsidR="00E372DA">
        <w:rPr>
          <w:rFonts w:ascii="Palatino Linotype" w:hAnsi="Palatino Linotype" w:cs="Arial"/>
          <w:sz w:val="24"/>
          <w:szCs w:val="24"/>
        </w:rPr>
        <w:t>l</w:t>
      </w:r>
      <w:r w:rsidR="00B90BD5">
        <w:rPr>
          <w:rFonts w:ascii="Palatino Linotype" w:hAnsi="Palatino Linotype" w:cs="Arial"/>
          <w:sz w:val="24"/>
          <w:szCs w:val="24"/>
        </w:rPr>
        <w:t>a</w:t>
      </w:r>
      <w:r w:rsidRPr="00224181">
        <w:rPr>
          <w:rFonts w:ascii="Palatino Linotype" w:hAnsi="Palatino Linotype" w:cs="Arial"/>
          <w:sz w:val="24"/>
          <w:szCs w:val="24"/>
        </w:rPr>
        <w:t xml:space="preserve"> </w:t>
      </w:r>
      <w:r w:rsidR="00EC6A9B" w:rsidRPr="00EC6A9B">
        <w:rPr>
          <w:rFonts w:ascii="Palatino Linotype" w:hAnsi="Palatino Linotype" w:cs="Arial"/>
          <w:b/>
          <w:sz w:val="24"/>
          <w:szCs w:val="24"/>
        </w:rPr>
        <w:t>Universidad Politécnica de Cuautitlán Izcalli</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B5F5305"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300CE25"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0F1276C" w14:textId="777777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9073D">
        <w:rPr>
          <w:rFonts w:ascii="Palatino Linotype" w:hAnsi="Palatino Linotype" w:cs="Arial"/>
          <w:sz w:val="24"/>
        </w:rPr>
        <w:t xml:space="preserve"> </w:t>
      </w:r>
      <w:r w:rsidR="00EC6A9B">
        <w:rPr>
          <w:rFonts w:ascii="Palatino Linotype" w:hAnsi="Palatino Linotype" w:cs="Arial"/>
          <w:sz w:val="24"/>
        </w:rPr>
        <w:t>tres</w:t>
      </w:r>
      <w:r w:rsidR="009F38DD">
        <w:rPr>
          <w:rFonts w:ascii="Palatino Linotype" w:hAnsi="Palatino Linotype" w:cs="Arial"/>
          <w:sz w:val="24"/>
        </w:rPr>
        <w:t xml:space="preserve"> </w:t>
      </w:r>
      <w:r w:rsidR="0059073D">
        <w:rPr>
          <w:rFonts w:ascii="Palatino Linotype" w:hAnsi="Palatino Linotype" w:cs="Arial"/>
          <w:sz w:val="24"/>
        </w:rPr>
        <w:t>de septiembre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9F38DD">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EC6A9B" w:rsidRPr="00EC6A9B">
        <w:rPr>
          <w:rFonts w:ascii="Palatino Linotype" w:hAnsi="Palatino Linotype" w:cs="Arial"/>
          <w:b/>
          <w:sz w:val="24"/>
        </w:rPr>
        <w:t>00042/UPCI/IP/2019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6E824D19" w14:textId="77777777"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EC6A9B" w:rsidRPr="00EC6A9B">
        <w:rPr>
          <w:rFonts w:ascii="Palatino Linotype" w:hAnsi="Palatino Linotype"/>
          <w:i/>
          <w:color w:val="000000"/>
        </w:rPr>
        <w:t xml:space="preserve">quiero saber cuando fue la ultima revision de proteccion civil a la universidad cual fue su dictamen sobre la situacion de los laboratorios despues de que mis compañeros se intoxicaron en el laboratorio de quimica y en general cual es su dictamen sobre el edificio y cuando va a ser la proxima revision de proteccion civil tambien quiero saber cuales son las medidas de seguridad que toma la universidad con los estudiantes en caso de incendios temblores epidemias quiero saber en donde estan publicados los </w:t>
      </w:r>
      <w:r w:rsidR="00EC6A9B" w:rsidRPr="00EC6A9B">
        <w:rPr>
          <w:rFonts w:ascii="Palatino Linotype" w:hAnsi="Palatino Linotype"/>
          <w:i/>
          <w:color w:val="000000"/>
        </w:rPr>
        <w:lastRenderedPageBreak/>
        <w:t>manuales codigos o reglamentos qué utilizan para atender las situaciones de emergencia y de seguridad y que normas oficiales mexicanas utilizaron para diseñar dichos manuales y procesos y que acciones han hecho para poder informar a la comunidad universitaria sobre que hacer en casos de emergencia os están esperando a que alguien se muera para empezar a hacer algo???</w:t>
      </w:r>
      <w:r w:rsidR="0059073D" w:rsidRPr="0059073D">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17D4A375"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538F7E3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2EA0575" w14:textId="77777777" w:rsidR="00D41F41" w:rsidRPr="009F38DD" w:rsidRDefault="00E15E85" w:rsidP="009F38DD">
      <w:pPr>
        <w:spacing w:before="240" w:line="360" w:lineRule="auto"/>
        <w:jc w:val="both"/>
        <w:rPr>
          <w:rFonts w:ascii="Palatino Linotype" w:hAnsi="Palatino Linotype" w:cs="Arial"/>
          <w:sz w:val="24"/>
          <w:u w:val="single"/>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EC6A9B">
        <w:rPr>
          <w:rFonts w:ascii="Palatino Linotype" w:hAnsi="Palatino Linotype" w:cs="Arial"/>
          <w:sz w:val="24"/>
        </w:rPr>
        <w:t>treinta</w:t>
      </w:r>
      <w:r w:rsidR="0059073D">
        <w:rPr>
          <w:rFonts w:ascii="Palatino Linotype" w:hAnsi="Palatino Linotype" w:cs="Arial"/>
          <w:sz w:val="24"/>
        </w:rPr>
        <w:t xml:space="preserve"> de septiembre</w:t>
      </w:r>
      <w:r w:rsidR="00DA598F">
        <w:rPr>
          <w:rFonts w:ascii="Palatino Linotype" w:hAnsi="Palatino Linotype" w:cs="Arial"/>
          <w:sz w:val="24"/>
        </w:rPr>
        <w:t xml:space="preserve"> de los corrientes dio respuesta a la solicitud de información</w:t>
      </w:r>
      <w:r w:rsidR="00EC6A9B">
        <w:rPr>
          <w:rFonts w:ascii="Palatino Linotype" w:hAnsi="Palatino Linotype" w:cs="Arial"/>
          <w:sz w:val="24"/>
        </w:rPr>
        <w:t>.</w:t>
      </w:r>
      <w:r w:rsidR="00DA598F">
        <w:rPr>
          <w:rFonts w:ascii="Palatino Linotype" w:hAnsi="Palatino Linotype" w:cs="Arial"/>
          <w:sz w:val="24"/>
        </w:rPr>
        <w:t xml:space="preserve"> </w:t>
      </w:r>
    </w:p>
    <w:p w14:paraId="26E02E8D" w14:textId="77777777" w:rsidR="00D13CA7" w:rsidRPr="00D13CA7" w:rsidRDefault="00D13CA7" w:rsidP="00D13CA7">
      <w:pPr>
        <w:spacing w:before="240" w:line="360" w:lineRule="auto"/>
        <w:ind w:left="708"/>
        <w:jc w:val="both"/>
        <w:rPr>
          <w:rFonts w:ascii="Palatino Linotype" w:hAnsi="Palatino Linotype" w:cs="Arial"/>
          <w:i/>
          <w:sz w:val="24"/>
        </w:rPr>
      </w:pPr>
      <w:r w:rsidRPr="00D13CA7">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6690EC" w14:textId="77777777" w:rsidR="00D13CA7" w:rsidRPr="00D13CA7" w:rsidRDefault="00D13CA7" w:rsidP="00D13CA7">
      <w:pPr>
        <w:spacing w:before="240" w:line="360" w:lineRule="auto"/>
        <w:ind w:left="708"/>
        <w:jc w:val="both"/>
        <w:rPr>
          <w:rFonts w:ascii="Palatino Linotype" w:hAnsi="Palatino Linotype" w:cs="Arial"/>
          <w:i/>
          <w:sz w:val="24"/>
        </w:rPr>
      </w:pPr>
      <w:r w:rsidRPr="00D13CA7">
        <w:rPr>
          <w:rFonts w:ascii="Palatino Linotype" w:hAnsi="Palatino Linotype" w:cs="Arial"/>
          <w:i/>
          <w:sz w:val="24"/>
        </w:rPr>
        <w:t>La ultima revisión se realizó en el bimestre marzo-abril, los laboratorios se encuentran funcionando en estado óptimo, la próxima revisión se realizará en el bimestre noviembre-diciembre, se esta trabajando con las brigadas de protección civil y el área médica de la universidad.</w:t>
      </w:r>
    </w:p>
    <w:p w14:paraId="56D25BF7" w14:textId="77777777" w:rsidR="00D13CA7" w:rsidRPr="00D13CA7" w:rsidRDefault="00D13CA7" w:rsidP="00D13CA7">
      <w:pPr>
        <w:spacing w:before="240" w:line="360" w:lineRule="auto"/>
        <w:ind w:left="708"/>
        <w:jc w:val="both"/>
        <w:rPr>
          <w:rFonts w:ascii="Palatino Linotype" w:hAnsi="Palatino Linotype" w:cs="Arial"/>
          <w:i/>
          <w:sz w:val="24"/>
        </w:rPr>
      </w:pPr>
      <w:r w:rsidRPr="00D13CA7">
        <w:rPr>
          <w:rFonts w:ascii="Palatino Linotype" w:hAnsi="Palatino Linotype" w:cs="Arial"/>
          <w:i/>
          <w:sz w:val="24"/>
        </w:rPr>
        <w:t>ATENTAMENTE</w:t>
      </w:r>
    </w:p>
    <w:p w14:paraId="5F1EEF57" w14:textId="77777777" w:rsidR="00D13CA7" w:rsidRDefault="00D13CA7" w:rsidP="00D13CA7">
      <w:pPr>
        <w:spacing w:before="240" w:line="360" w:lineRule="auto"/>
        <w:ind w:left="708"/>
        <w:jc w:val="both"/>
        <w:rPr>
          <w:rFonts w:ascii="Palatino Linotype" w:hAnsi="Palatino Linotype" w:cs="Arial"/>
          <w:i/>
          <w:sz w:val="24"/>
        </w:rPr>
      </w:pPr>
      <w:r w:rsidRPr="00D13CA7">
        <w:rPr>
          <w:rFonts w:ascii="Palatino Linotype" w:hAnsi="Palatino Linotype" w:cs="Arial"/>
          <w:i/>
          <w:sz w:val="24"/>
        </w:rPr>
        <w:t>Ing. Karen Guadalupe Santos Cruz</w:t>
      </w:r>
    </w:p>
    <w:p w14:paraId="40D0D564" w14:textId="77777777" w:rsidR="00E15E85" w:rsidRPr="00441A94" w:rsidRDefault="00E15E85" w:rsidP="00D13CA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26972FAD" w14:textId="77777777"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D13CA7">
        <w:rPr>
          <w:rFonts w:ascii="Palatino Linotype" w:hAnsi="Palatino Linotype" w:cs="Arial"/>
          <w:b/>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D13CA7">
        <w:rPr>
          <w:rFonts w:ascii="Palatino Linotype" w:hAnsi="Palatino Linotype" w:cs="Arial"/>
          <w:sz w:val="24"/>
          <w:szCs w:val="24"/>
        </w:rPr>
        <w:t>dos de octubre</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w:t>
      </w:r>
      <w:r w:rsidRPr="0096643B">
        <w:rPr>
          <w:rFonts w:ascii="Palatino Linotype" w:hAnsi="Palatino Linotype" w:cs="Arial"/>
          <w:sz w:val="24"/>
          <w:szCs w:val="24"/>
        </w:rPr>
        <w:lastRenderedPageBreak/>
        <w:t xml:space="preserve">sistema electrónico con el expediente número </w:t>
      </w:r>
      <w:r w:rsidR="006200A2">
        <w:rPr>
          <w:rFonts w:ascii="Palatino Linotype" w:hAnsi="Palatino Linotype" w:cs="Arial"/>
          <w:b/>
          <w:bCs/>
          <w:sz w:val="24"/>
          <w:szCs w:val="24"/>
          <w:lang w:eastAsia="es-MX"/>
        </w:rPr>
        <w:t>0</w:t>
      </w:r>
      <w:r w:rsidR="00E62963">
        <w:rPr>
          <w:rFonts w:ascii="Palatino Linotype" w:hAnsi="Palatino Linotype" w:cs="Arial"/>
          <w:b/>
          <w:bCs/>
          <w:sz w:val="24"/>
          <w:szCs w:val="24"/>
          <w:lang w:eastAsia="es-MX"/>
        </w:rPr>
        <w:t>7</w:t>
      </w:r>
      <w:r w:rsidR="00B1459F">
        <w:rPr>
          <w:rFonts w:ascii="Palatino Linotype" w:hAnsi="Palatino Linotype" w:cs="Arial"/>
          <w:b/>
          <w:bCs/>
          <w:sz w:val="24"/>
          <w:szCs w:val="24"/>
          <w:lang w:eastAsia="es-MX"/>
        </w:rPr>
        <w:t>74</w:t>
      </w:r>
      <w:r w:rsidR="00DA32EB">
        <w:rPr>
          <w:rFonts w:ascii="Palatino Linotype" w:hAnsi="Palatino Linotype" w:cs="Arial"/>
          <w:b/>
          <w:bCs/>
          <w:sz w:val="24"/>
          <w:szCs w:val="24"/>
          <w:lang w:eastAsia="es-MX"/>
        </w:rPr>
        <w:t>0</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110CCB3B"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32DD3F92" w14:textId="77777777" w:rsidR="00E15E85" w:rsidRPr="00A435E2" w:rsidRDefault="00E15E85" w:rsidP="00D13CA7">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D13CA7" w:rsidRPr="00D13CA7">
        <w:rPr>
          <w:rFonts w:ascii="Palatino Linotype" w:hAnsi="Palatino Linotype"/>
          <w:i/>
          <w:color w:val="000000"/>
        </w:rPr>
        <w:t>No me digeron cual fue el dictamen ni evidencia de lo que estan diciendo de la revision anterior esa si es real no lo que dice la ing Santos</w:t>
      </w:r>
      <w:r w:rsidR="00E62963">
        <w:rPr>
          <w:rFonts w:ascii="Palatino Linotype" w:hAnsi="Palatino Linotype"/>
          <w:i/>
          <w:color w:val="000000"/>
        </w:rPr>
        <w:t>.</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14:paraId="6CDC9329"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50684E7" w14:textId="77777777" w:rsidR="00E15E85" w:rsidRDefault="00E15E85" w:rsidP="00D13CA7">
      <w:pPr>
        <w:spacing w:before="240"/>
        <w:ind w:left="851" w:right="850"/>
        <w:jc w:val="both"/>
        <w:rPr>
          <w:rFonts w:ascii="Palatino Linotype" w:hAnsi="Palatino Linotype" w:cs="Arial"/>
          <w:i/>
        </w:rPr>
      </w:pPr>
      <w:r w:rsidRPr="004469D5">
        <w:rPr>
          <w:rFonts w:ascii="Palatino Linotype" w:hAnsi="Palatino Linotype" w:cs="Arial"/>
          <w:i/>
        </w:rPr>
        <w:t>“</w:t>
      </w:r>
      <w:r w:rsidR="00D13CA7" w:rsidRPr="00D13CA7">
        <w:rPr>
          <w:rFonts w:ascii="Palatino Linotype" w:hAnsi="Palatino Linotype" w:cs="Arial"/>
          <w:i/>
        </w:rPr>
        <w:t>La informacion esta incompleta no es clara y no ay evidencia</w:t>
      </w:r>
      <w:r w:rsidR="00E62963" w:rsidRPr="00E62963">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4625793E"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6A92BDF" w14:textId="77777777"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D13CA7">
        <w:rPr>
          <w:rFonts w:ascii="Palatino Linotype" w:hAnsi="Palatino Linotype" w:cs="Arial"/>
          <w:sz w:val="24"/>
          <w:szCs w:val="24"/>
        </w:rPr>
        <w:t>ocho de octubre</w:t>
      </w:r>
      <w:r w:rsidR="00E62963">
        <w:rPr>
          <w:rFonts w:ascii="Palatino Linotype" w:hAnsi="Palatino Linotype" w:cs="Arial"/>
          <w:sz w:val="24"/>
          <w:szCs w:val="24"/>
        </w:rPr>
        <w:t xml:space="preserv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14:paraId="4304D683"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BA64AE4" w14:textId="77777777"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13CA7">
        <w:rPr>
          <w:rFonts w:ascii="Palatino Linotype" w:hAnsi="Palatino Linotype" w:cs="Arial"/>
          <w:sz w:val="24"/>
          <w:szCs w:val="24"/>
        </w:rPr>
        <w:t>fue omiso en presentar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331BE9">
        <w:rPr>
          <w:rFonts w:ascii="Palatino Linotype" w:hAnsi="Palatino Linotype" w:cs="Arial"/>
          <w:sz w:val="24"/>
          <w:szCs w:val="24"/>
        </w:rPr>
        <w:t>veintiuno</w:t>
      </w:r>
      <w:r w:rsidR="0059073D">
        <w:rPr>
          <w:rFonts w:ascii="Palatino Linotype" w:hAnsi="Palatino Linotype" w:cs="Arial"/>
          <w:sz w:val="24"/>
          <w:szCs w:val="24"/>
        </w:rPr>
        <w:t xml:space="preserve"> </w:t>
      </w:r>
      <w:r w:rsidR="00E62963">
        <w:rPr>
          <w:rFonts w:ascii="Palatino Linotype" w:hAnsi="Palatino Linotype" w:cs="Arial"/>
          <w:sz w:val="24"/>
          <w:szCs w:val="24"/>
        </w:rPr>
        <w:t>de octubre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w:t>
      </w:r>
      <w:r w:rsidRPr="003E076B">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2593C480" w14:textId="77777777" w:rsidR="00AE2701"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D13CA7">
        <w:rPr>
          <w:rFonts w:ascii="Palatino Linotype" w:hAnsi="Palatino Linotype" w:cs="Arial"/>
          <w:sz w:val="24"/>
          <w:szCs w:val="24"/>
        </w:rPr>
        <w:t>veinte</w:t>
      </w:r>
      <w:r w:rsidR="0059073D">
        <w:rPr>
          <w:rFonts w:ascii="Palatino Linotype" w:hAnsi="Palatino Linotype" w:cs="Arial"/>
          <w:sz w:val="24"/>
          <w:szCs w:val="24"/>
        </w:rPr>
        <w:t xml:space="preserve"> de noviembre</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14:paraId="30E63AC4"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0B6949FF"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48787A"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w:t>
      </w:r>
      <w:r w:rsidR="00D13CA7">
        <w:rPr>
          <w:rFonts w:ascii="Palatino Linotype" w:hAnsi="Palatino Linotype" w:cs="Arial"/>
          <w:sz w:val="24"/>
        </w:rPr>
        <w:t>la</w:t>
      </w:r>
      <w:r w:rsidR="0059073D">
        <w:rPr>
          <w:rFonts w:ascii="Palatino Linotype" w:hAnsi="Palatino Linotype" w:cs="Arial"/>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3442CD0B"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1C0E7FB"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0903883"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7D4D981"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BA8E129"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78D2BDAE"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7C3A99B"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14:paraId="384E80A4" w14:textId="77777777"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36A9EB8B" w14:textId="77777777"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2FBE16C7" w14:textId="77777777" w:rsidR="00E10414" w:rsidRDefault="00985E6C" w:rsidP="00F8241A">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w:t>
      </w:r>
      <w:r w:rsidR="00F60AA3">
        <w:rPr>
          <w:rFonts w:ascii="Palatino Linotype" w:hAnsi="Palatino Linotype" w:cs="Arial"/>
          <w:color w:val="000000" w:themeColor="text1"/>
          <w:sz w:val="24"/>
          <w:szCs w:val="24"/>
        </w:rPr>
        <w:t xml:space="preserve"> solicitante tuvo a bien solicitar información en </w:t>
      </w:r>
      <w:r w:rsidR="00E10414">
        <w:rPr>
          <w:rFonts w:ascii="Palatino Linotype" w:hAnsi="Palatino Linotype" w:cs="Arial"/>
          <w:color w:val="000000" w:themeColor="text1"/>
          <w:sz w:val="24"/>
          <w:szCs w:val="24"/>
        </w:rPr>
        <w:t>el siguiente tenor:</w:t>
      </w:r>
    </w:p>
    <w:p w14:paraId="2A7C9D9F" w14:textId="77777777" w:rsidR="00E10414" w:rsidRPr="00E10414" w:rsidRDefault="00E10414" w:rsidP="00152D7D">
      <w:pPr>
        <w:pStyle w:val="Prrafodelista"/>
        <w:numPr>
          <w:ilvl w:val="0"/>
          <w:numId w:val="2"/>
        </w:numPr>
        <w:spacing w:before="240" w:line="360" w:lineRule="auto"/>
        <w:jc w:val="both"/>
        <w:rPr>
          <w:rFonts w:ascii="Palatino Linotype" w:hAnsi="Palatino Linotype" w:cs="Arial"/>
          <w:i/>
          <w:iCs/>
          <w:color w:val="000000" w:themeColor="text1"/>
        </w:rPr>
      </w:pPr>
      <w:r>
        <w:rPr>
          <w:rFonts w:ascii="Palatino Linotype" w:hAnsi="Palatino Linotype" w:cs="Arial"/>
          <w:i/>
          <w:iCs/>
          <w:color w:val="000000" w:themeColor="text1"/>
        </w:rPr>
        <w:t>“</w:t>
      </w:r>
      <w:r w:rsidRPr="00E10414">
        <w:rPr>
          <w:rFonts w:ascii="Palatino Linotype" w:hAnsi="Palatino Linotype" w:cs="Arial"/>
          <w:i/>
          <w:iCs/>
          <w:color w:val="000000" w:themeColor="text1"/>
        </w:rPr>
        <w:t xml:space="preserve">quiero saber cuando fue la ultima </w:t>
      </w:r>
      <w:proofErr w:type="spellStart"/>
      <w:r w:rsidRPr="00E10414">
        <w:rPr>
          <w:rFonts w:ascii="Palatino Linotype" w:hAnsi="Palatino Linotype" w:cs="Arial"/>
          <w:i/>
          <w:iCs/>
          <w:color w:val="000000" w:themeColor="text1"/>
        </w:rPr>
        <w:t>revision</w:t>
      </w:r>
      <w:proofErr w:type="spellEnd"/>
      <w:r w:rsidRPr="00E10414">
        <w:rPr>
          <w:rFonts w:ascii="Palatino Linotype" w:hAnsi="Palatino Linotype" w:cs="Arial"/>
          <w:i/>
          <w:iCs/>
          <w:color w:val="000000" w:themeColor="text1"/>
        </w:rPr>
        <w:t xml:space="preserve"> de </w:t>
      </w:r>
      <w:proofErr w:type="spellStart"/>
      <w:r w:rsidRPr="00E10414">
        <w:rPr>
          <w:rFonts w:ascii="Palatino Linotype" w:hAnsi="Palatino Linotype" w:cs="Arial"/>
          <w:i/>
          <w:iCs/>
          <w:color w:val="000000" w:themeColor="text1"/>
        </w:rPr>
        <w:t>proteccion</w:t>
      </w:r>
      <w:proofErr w:type="spellEnd"/>
      <w:r w:rsidRPr="00E10414">
        <w:rPr>
          <w:rFonts w:ascii="Palatino Linotype" w:hAnsi="Palatino Linotype" w:cs="Arial"/>
          <w:i/>
          <w:iCs/>
          <w:color w:val="000000" w:themeColor="text1"/>
        </w:rPr>
        <w:t xml:space="preserve"> civil a la universidad cual fue su dictamen sobre la </w:t>
      </w:r>
      <w:proofErr w:type="spellStart"/>
      <w:r w:rsidRPr="00E10414">
        <w:rPr>
          <w:rFonts w:ascii="Palatino Linotype" w:hAnsi="Palatino Linotype" w:cs="Arial"/>
          <w:i/>
          <w:iCs/>
          <w:color w:val="000000" w:themeColor="text1"/>
        </w:rPr>
        <w:t>situacion</w:t>
      </w:r>
      <w:proofErr w:type="spellEnd"/>
      <w:r w:rsidRPr="00E10414">
        <w:rPr>
          <w:rFonts w:ascii="Palatino Linotype" w:hAnsi="Palatino Linotype" w:cs="Arial"/>
          <w:i/>
          <w:iCs/>
          <w:color w:val="000000" w:themeColor="text1"/>
        </w:rPr>
        <w:t xml:space="preserve"> de los laboratorios </w:t>
      </w:r>
      <w:proofErr w:type="spellStart"/>
      <w:r w:rsidRPr="00E10414">
        <w:rPr>
          <w:rFonts w:ascii="Palatino Linotype" w:hAnsi="Palatino Linotype" w:cs="Arial"/>
          <w:i/>
          <w:iCs/>
          <w:color w:val="000000" w:themeColor="text1"/>
        </w:rPr>
        <w:t>despues</w:t>
      </w:r>
      <w:proofErr w:type="spellEnd"/>
      <w:r w:rsidRPr="00E10414">
        <w:rPr>
          <w:rFonts w:ascii="Palatino Linotype" w:hAnsi="Palatino Linotype" w:cs="Arial"/>
          <w:i/>
          <w:iCs/>
          <w:color w:val="000000" w:themeColor="text1"/>
        </w:rPr>
        <w:t xml:space="preserve"> de que mis compañeros se intoxicaron en el laboratorio de </w:t>
      </w:r>
      <w:proofErr w:type="spellStart"/>
      <w:r w:rsidRPr="00E10414">
        <w:rPr>
          <w:rFonts w:ascii="Palatino Linotype" w:hAnsi="Palatino Linotype" w:cs="Arial"/>
          <w:i/>
          <w:iCs/>
          <w:color w:val="000000" w:themeColor="text1"/>
        </w:rPr>
        <w:t>quimica</w:t>
      </w:r>
      <w:proofErr w:type="spellEnd"/>
      <w:r w:rsidRPr="00E10414">
        <w:rPr>
          <w:rFonts w:ascii="Palatino Linotype" w:hAnsi="Palatino Linotype" w:cs="Arial"/>
          <w:i/>
          <w:iCs/>
          <w:color w:val="000000" w:themeColor="text1"/>
        </w:rPr>
        <w:t xml:space="preserve"> y en general cual es su dictamen sobre el edificio y cuando va a ser la </w:t>
      </w:r>
      <w:proofErr w:type="spellStart"/>
      <w:r w:rsidRPr="00E10414">
        <w:rPr>
          <w:rFonts w:ascii="Palatino Linotype" w:hAnsi="Palatino Linotype" w:cs="Arial"/>
          <w:i/>
          <w:iCs/>
          <w:color w:val="000000" w:themeColor="text1"/>
        </w:rPr>
        <w:t>proxima</w:t>
      </w:r>
      <w:proofErr w:type="spellEnd"/>
      <w:r w:rsidRPr="00E10414">
        <w:rPr>
          <w:rFonts w:ascii="Palatino Linotype" w:hAnsi="Palatino Linotype" w:cs="Arial"/>
          <w:i/>
          <w:iCs/>
          <w:color w:val="000000" w:themeColor="text1"/>
        </w:rPr>
        <w:t xml:space="preserve"> </w:t>
      </w:r>
      <w:proofErr w:type="spellStart"/>
      <w:r w:rsidRPr="00E10414">
        <w:rPr>
          <w:rFonts w:ascii="Palatino Linotype" w:hAnsi="Palatino Linotype" w:cs="Arial"/>
          <w:i/>
          <w:iCs/>
          <w:color w:val="000000" w:themeColor="text1"/>
        </w:rPr>
        <w:t>revision</w:t>
      </w:r>
      <w:proofErr w:type="spellEnd"/>
      <w:r w:rsidRPr="00E10414">
        <w:rPr>
          <w:rFonts w:ascii="Palatino Linotype" w:hAnsi="Palatino Linotype" w:cs="Arial"/>
          <w:i/>
          <w:iCs/>
          <w:color w:val="000000" w:themeColor="text1"/>
        </w:rPr>
        <w:t xml:space="preserve"> de </w:t>
      </w:r>
      <w:proofErr w:type="spellStart"/>
      <w:r w:rsidRPr="00E10414">
        <w:rPr>
          <w:rFonts w:ascii="Palatino Linotype" w:hAnsi="Palatino Linotype" w:cs="Arial"/>
          <w:i/>
          <w:iCs/>
          <w:color w:val="000000" w:themeColor="text1"/>
        </w:rPr>
        <w:t>proteccion</w:t>
      </w:r>
      <w:proofErr w:type="spellEnd"/>
      <w:r w:rsidRPr="00E10414">
        <w:rPr>
          <w:rFonts w:ascii="Palatino Linotype" w:hAnsi="Palatino Linotype" w:cs="Arial"/>
          <w:i/>
          <w:iCs/>
          <w:color w:val="000000" w:themeColor="text1"/>
        </w:rPr>
        <w:t xml:space="preserve"> civil </w:t>
      </w:r>
      <w:proofErr w:type="spellStart"/>
      <w:r w:rsidRPr="00E10414">
        <w:rPr>
          <w:rFonts w:ascii="Palatino Linotype" w:hAnsi="Palatino Linotype" w:cs="Arial"/>
          <w:i/>
          <w:iCs/>
          <w:color w:val="000000" w:themeColor="text1"/>
        </w:rPr>
        <w:t>tambien</w:t>
      </w:r>
      <w:proofErr w:type="spellEnd"/>
      <w:r w:rsidRPr="00E10414">
        <w:rPr>
          <w:rFonts w:ascii="Palatino Linotype" w:hAnsi="Palatino Linotype" w:cs="Arial"/>
          <w:i/>
          <w:iCs/>
          <w:color w:val="000000" w:themeColor="text1"/>
        </w:rPr>
        <w:t xml:space="preserve"> quiero saber cuales son las medidas de seguridad que toma la universidad con los estudiantes en caso de incendios temblores epidemias quiero saber en donde </w:t>
      </w:r>
      <w:proofErr w:type="spellStart"/>
      <w:r w:rsidRPr="00E10414">
        <w:rPr>
          <w:rFonts w:ascii="Palatino Linotype" w:hAnsi="Palatino Linotype" w:cs="Arial"/>
          <w:i/>
          <w:iCs/>
          <w:color w:val="000000" w:themeColor="text1"/>
        </w:rPr>
        <w:t>estan</w:t>
      </w:r>
      <w:proofErr w:type="spellEnd"/>
      <w:r w:rsidRPr="00E10414">
        <w:rPr>
          <w:rFonts w:ascii="Palatino Linotype" w:hAnsi="Palatino Linotype" w:cs="Arial"/>
          <w:i/>
          <w:iCs/>
          <w:color w:val="000000" w:themeColor="text1"/>
        </w:rPr>
        <w:t xml:space="preserve"> publicados los manuales </w:t>
      </w:r>
      <w:proofErr w:type="spellStart"/>
      <w:r w:rsidRPr="00E10414">
        <w:rPr>
          <w:rFonts w:ascii="Palatino Linotype" w:hAnsi="Palatino Linotype" w:cs="Arial"/>
          <w:i/>
          <w:iCs/>
          <w:color w:val="000000" w:themeColor="text1"/>
        </w:rPr>
        <w:t>codigos</w:t>
      </w:r>
      <w:proofErr w:type="spellEnd"/>
      <w:r w:rsidRPr="00E10414">
        <w:rPr>
          <w:rFonts w:ascii="Palatino Linotype" w:hAnsi="Palatino Linotype" w:cs="Arial"/>
          <w:i/>
          <w:iCs/>
          <w:color w:val="000000" w:themeColor="text1"/>
        </w:rPr>
        <w:t xml:space="preserve"> o reglamentos qué utilizan para atender las situaciones de emergencia y de seguridad y que normas oficiales mexicanas utilizaron para diseñar dichos manuales y procesos y que acciones han hecho para poder informar a la comunidad universitaria sobre que hacer en casos de emergencia os están esperando a que alguien se muera para empezar a hacer algo???</w:t>
      </w:r>
      <w:r>
        <w:rPr>
          <w:rFonts w:ascii="Palatino Linotype" w:hAnsi="Palatino Linotype" w:cs="Arial"/>
          <w:i/>
          <w:iCs/>
          <w:color w:val="000000" w:themeColor="text1"/>
        </w:rPr>
        <w:t>.” [sic]</w:t>
      </w:r>
    </w:p>
    <w:p w14:paraId="09B7A1A0" w14:textId="77777777" w:rsidR="00DF0560" w:rsidRDefault="00E10414" w:rsidP="00F8241A">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Así pues, el sujeto obligado únicamente </w:t>
      </w:r>
      <w:r w:rsidR="004D79F6">
        <w:rPr>
          <w:rFonts w:ascii="Palatino Linotype" w:hAnsi="Palatino Linotype" w:cs="Arial"/>
          <w:color w:val="000000" w:themeColor="text1"/>
          <w:sz w:val="24"/>
          <w:szCs w:val="24"/>
        </w:rPr>
        <w:t>aludió que “l</w:t>
      </w:r>
      <w:r w:rsidR="004D79F6" w:rsidRPr="004D79F6">
        <w:rPr>
          <w:rFonts w:ascii="Palatino Linotype" w:hAnsi="Palatino Linotype" w:cs="Arial"/>
          <w:color w:val="000000" w:themeColor="text1"/>
          <w:sz w:val="24"/>
          <w:szCs w:val="24"/>
        </w:rPr>
        <w:t>a última revisión se realizó en el bimestre marzo-abril, los laboratorios se encuentran funcionando en estado óptimo, la próxima revisión se realizará en el bimestre noviembre-diciembre, se está trabajando con las brigadas de protección civil y el área médica de la universidad.</w:t>
      </w:r>
    </w:p>
    <w:p w14:paraId="64C027D4" w14:textId="77777777" w:rsidR="00DF0560" w:rsidRDefault="00DF0560" w:rsidP="00F8241A">
      <w:pPr>
        <w:spacing w:before="240" w:line="360" w:lineRule="auto"/>
        <w:jc w:val="both"/>
        <w:rPr>
          <w:rFonts w:ascii="Palatino Linotype" w:hAnsi="Palatino Linotype" w:cs="Arial"/>
          <w:color w:val="000000" w:themeColor="text1"/>
          <w:sz w:val="24"/>
          <w:szCs w:val="24"/>
        </w:rPr>
      </w:pPr>
    </w:p>
    <w:p w14:paraId="3AC4CC67" w14:textId="77777777" w:rsidR="00B36BDB" w:rsidRDefault="00E0776F" w:rsidP="00F8241A">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tal respuesta, el hoy recurrente señalo como razones o motivos de inconformidad que la información </w:t>
      </w:r>
      <w:r w:rsidR="00DF0560">
        <w:rPr>
          <w:rFonts w:ascii="Palatino Linotype" w:hAnsi="Palatino Linotype" w:cs="Arial"/>
          <w:color w:val="000000" w:themeColor="text1"/>
          <w:sz w:val="24"/>
          <w:szCs w:val="24"/>
        </w:rPr>
        <w:t>está</w:t>
      </w:r>
      <w:r>
        <w:rPr>
          <w:rFonts w:ascii="Palatino Linotype" w:hAnsi="Palatino Linotype" w:cs="Arial"/>
          <w:color w:val="000000" w:themeColor="text1"/>
          <w:sz w:val="24"/>
          <w:szCs w:val="24"/>
        </w:rPr>
        <w:t xml:space="preserve"> incompleta, no es clara y no hay evidencia.</w:t>
      </w:r>
    </w:p>
    <w:p w14:paraId="2AE263D6" w14:textId="77777777" w:rsidR="00E0776F" w:rsidRDefault="00E0776F" w:rsidP="00E0776F">
      <w:pPr>
        <w:spacing w:before="240" w:after="240" w:line="360" w:lineRule="auto"/>
        <w:jc w:val="both"/>
        <w:rPr>
          <w:rFonts w:ascii="Palatino Linotype" w:hAnsi="Palatino Linotype"/>
          <w:sz w:val="24"/>
          <w:szCs w:val="24"/>
        </w:rPr>
      </w:pPr>
      <w:r>
        <w:rPr>
          <w:rFonts w:ascii="Palatino Linotype" w:hAnsi="Palatino Linotype" w:cs="Arial"/>
          <w:color w:val="000000" w:themeColor="text1"/>
          <w:sz w:val="24"/>
          <w:szCs w:val="24"/>
        </w:rPr>
        <w:t xml:space="preserve">Por lo tanto, </w:t>
      </w:r>
      <w:r w:rsidRPr="00910C48">
        <w:rPr>
          <w:rFonts w:ascii="Palatino Linotype" w:hAnsi="Palatino Linotype"/>
          <w:sz w:val="24"/>
          <w:szCs w:val="24"/>
        </w:rPr>
        <w:t>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4A1CC91B" w14:textId="77777777" w:rsidR="00DF0560" w:rsidRDefault="00DF0560" w:rsidP="00DF0560">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Luego entonces, es de recordar que el hoy recurrente tuvo a bien solicitar.</w:t>
      </w:r>
    </w:p>
    <w:p w14:paraId="4D5BEBC5" w14:textId="77777777" w:rsidR="00DF0560" w:rsidRDefault="00DF0560" w:rsidP="00152D7D">
      <w:pPr>
        <w:pStyle w:val="Prrafodelista"/>
        <w:numPr>
          <w:ilvl w:val="0"/>
          <w:numId w:val="3"/>
        </w:num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rPr>
        <w:t>Cuando fue la última revisión de protección civil a la Universidad y cuál fue su dictamen sobre la situación de los laboratorios.</w:t>
      </w:r>
    </w:p>
    <w:p w14:paraId="5A70D209" w14:textId="77777777" w:rsidR="00DF0560" w:rsidRDefault="00DF0560" w:rsidP="00152D7D">
      <w:pPr>
        <w:pStyle w:val="Prrafodelista"/>
        <w:numPr>
          <w:ilvl w:val="0"/>
          <w:numId w:val="3"/>
        </w:num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rPr>
        <w:t>Cuál es el dictamen general sobre el edificio</w:t>
      </w:r>
    </w:p>
    <w:p w14:paraId="35368B92" w14:textId="77777777" w:rsidR="00DF0560" w:rsidRDefault="00DF0560" w:rsidP="00152D7D">
      <w:pPr>
        <w:pStyle w:val="Prrafodelista"/>
        <w:numPr>
          <w:ilvl w:val="0"/>
          <w:numId w:val="3"/>
        </w:num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rPr>
        <w:t>Cuando va a ser la próxima revisión de protección civil</w:t>
      </w:r>
    </w:p>
    <w:p w14:paraId="089533E3" w14:textId="77777777" w:rsidR="00DF0560" w:rsidRDefault="00DF0560" w:rsidP="00152D7D">
      <w:pPr>
        <w:pStyle w:val="Prrafodelista"/>
        <w:numPr>
          <w:ilvl w:val="0"/>
          <w:numId w:val="3"/>
        </w:num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rPr>
        <w:t>Cuáles son las medidas de seguridad que toma la Universidad con los estudiantes en caso de incendios, temblores, epidemias</w:t>
      </w:r>
    </w:p>
    <w:p w14:paraId="5EF448C1" w14:textId="77777777" w:rsidR="00DF0560" w:rsidRDefault="00DF0560" w:rsidP="00152D7D">
      <w:pPr>
        <w:pStyle w:val="Prrafodelista"/>
        <w:numPr>
          <w:ilvl w:val="0"/>
          <w:numId w:val="3"/>
        </w:num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rPr>
        <w:t>Donde se encuentran publicados los manuales, reglamentos, que se utilizan para atender situaciones de emergencia y de seguridad y que NOM se utilizaron para diseñar dichos manuales y procesos.</w:t>
      </w:r>
    </w:p>
    <w:p w14:paraId="5C980448" w14:textId="77777777" w:rsidR="00DF0560" w:rsidRPr="00EF5B86" w:rsidRDefault="00DF0560" w:rsidP="00152D7D">
      <w:pPr>
        <w:pStyle w:val="Prrafodelista"/>
        <w:numPr>
          <w:ilvl w:val="0"/>
          <w:numId w:val="3"/>
        </w:numPr>
        <w:spacing w:before="240" w:line="360" w:lineRule="auto"/>
        <w:jc w:val="both"/>
        <w:rPr>
          <w:rFonts w:ascii="Palatino Linotype" w:hAnsi="Palatino Linotype" w:cs="Arial"/>
          <w:color w:val="000000" w:themeColor="text1"/>
        </w:rPr>
      </w:pPr>
      <w:r>
        <w:rPr>
          <w:rFonts w:ascii="Palatino Linotype" w:hAnsi="Palatino Linotype" w:cs="Arial"/>
          <w:color w:val="000000" w:themeColor="text1"/>
        </w:rPr>
        <w:t>Que acciones han hecho para poder informar a la comunidad Universitaria sobre qué hacer en casos de emergencia.</w:t>
      </w:r>
    </w:p>
    <w:p w14:paraId="4EE914C6" w14:textId="77777777" w:rsidR="00DF0560" w:rsidRPr="00910C48" w:rsidRDefault="00DF0560" w:rsidP="00E0776F">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De tal manera, tenemos que el punto numero 3 de la solicitud del particular se tiene por colmado, ello en virtud de que, mediante respuesta aludió que la próxima revisión que se realizara será en el bimestre de Noviembre – Diciembre.</w:t>
      </w:r>
    </w:p>
    <w:p w14:paraId="5ECEC8DE" w14:textId="77777777" w:rsidR="00E0776F" w:rsidRPr="00910C48" w:rsidRDefault="00DF0560" w:rsidP="00E0776F">
      <w:pPr>
        <w:spacing w:before="240" w:after="240" w:line="360" w:lineRule="auto"/>
        <w:jc w:val="both"/>
        <w:rPr>
          <w:rFonts w:ascii="Palatino Linotype" w:hAnsi="Palatino Linotype"/>
          <w:sz w:val="24"/>
          <w:szCs w:val="24"/>
        </w:rPr>
      </w:pPr>
      <w:r>
        <w:rPr>
          <w:rFonts w:ascii="Palatino Linotype" w:hAnsi="Palatino Linotype"/>
          <w:sz w:val="24"/>
          <w:szCs w:val="24"/>
        </w:rPr>
        <w:t>Ahora bien, e</w:t>
      </w:r>
      <w:r w:rsidR="00E0776F" w:rsidRPr="00910C48">
        <w:rPr>
          <w:rFonts w:ascii="Palatino Linotype" w:hAnsi="Palatino Linotype"/>
          <w:sz w:val="24"/>
          <w:szCs w:val="24"/>
        </w:rPr>
        <w:t>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00E0776F" w:rsidRPr="00910C48">
        <w:rPr>
          <w:rStyle w:val="Refdenotaalpie"/>
          <w:rFonts w:ascii="Palatino Linotype" w:hAnsi="Palatino Linotype"/>
          <w:sz w:val="24"/>
          <w:szCs w:val="24"/>
        </w:rPr>
        <w:footnoteReference w:id="2"/>
      </w:r>
      <w:r w:rsidR="00E0776F" w:rsidRPr="00910C48">
        <w:rPr>
          <w:rFonts w:ascii="Palatino Linotype" w:hAnsi="Palatino Linotype"/>
          <w:sz w:val="24"/>
          <w:szCs w:val="24"/>
        </w:rPr>
        <w:t>, que toda la información generada, obtenida, adquirida, transformada, administrada o en posesión de los sujetos obligados será pública y accesible de manera permanente a todo el público, privilegiando en todo momento el principio de máxima publicidad que consagra nuestra carta magna.</w:t>
      </w:r>
    </w:p>
    <w:p w14:paraId="3DFCDDCA" w14:textId="77777777" w:rsidR="00E0776F" w:rsidRPr="00910C48" w:rsidRDefault="00E0776F" w:rsidP="00E0776F">
      <w:pPr>
        <w:spacing w:before="240" w:after="240" w:line="360" w:lineRule="auto"/>
        <w:jc w:val="both"/>
        <w:rPr>
          <w:rFonts w:ascii="Palatino Linotype" w:hAnsi="Palatino Linotype"/>
          <w:sz w:val="24"/>
          <w:szCs w:val="24"/>
        </w:rPr>
      </w:pPr>
      <w:r w:rsidRPr="00910C48">
        <w:rPr>
          <w:rFonts w:ascii="Palatino Linotype" w:hAnsi="Palatino Linotype"/>
          <w:sz w:val="24"/>
          <w:szCs w:val="24"/>
        </w:rPr>
        <w:t xml:space="preserve">Así también, los sujetos obligados tienen la obligación o deber de atender las solicitudes de acceso a la información pública de las cuales tengan conocimiento, así </w:t>
      </w:r>
      <w:r w:rsidRPr="00910C48">
        <w:rPr>
          <w:rFonts w:ascii="Palatino Linotype" w:hAnsi="Palatino Linotype"/>
          <w:sz w:val="24"/>
          <w:szCs w:val="24"/>
        </w:rPr>
        <w:lastRenderedPageBreak/>
        <w:t>como proporcionar la información que obre en su poder, tal y como lo establece el numeral 12 de la Ley de la materia y que a la letra reza:</w:t>
      </w:r>
    </w:p>
    <w:p w14:paraId="28D572DD" w14:textId="77777777" w:rsidR="00E0776F" w:rsidRPr="00910C48" w:rsidRDefault="00E0776F" w:rsidP="00E0776F">
      <w:pPr>
        <w:spacing w:before="240" w:after="240" w:line="360" w:lineRule="auto"/>
        <w:ind w:left="708"/>
        <w:jc w:val="both"/>
        <w:rPr>
          <w:rFonts w:ascii="Palatino Linotype" w:hAnsi="Palatino Linotype"/>
          <w:i/>
        </w:rPr>
      </w:pPr>
      <w:r w:rsidRPr="00910C48">
        <w:rPr>
          <w:rFonts w:ascii="Palatino Linotype" w:hAnsi="Palatino Linotype"/>
          <w:i/>
          <w:sz w:val="24"/>
          <w:szCs w:val="24"/>
        </w:rPr>
        <w:t xml:space="preserve"> </w:t>
      </w:r>
      <w:r w:rsidRPr="00910C48">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1FA45204" w14:textId="77777777" w:rsidR="00E0776F" w:rsidRPr="00910C48" w:rsidRDefault="00E0776F" w:rsidP="00E0776F">
      <w:pPr>
        <w:spacing w:before="240" w:after="240" w:line="360" w:lineRule="auto"/>
        <w:ind w:left="708"/>
        <w:jc w:val="both"/>
        <w:rPr>
          <w:rFonts w:ascii="Palatino Linotype" w:hAnsi="Palatino Linotype"/>
          <w:i/>
          <w:sz w:val="24"/>
          <w:szCs w:val="24"/>
        </w:rPr>
      </w:pPr>
      <w:r w:rsidRPr="00910C4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EB3319" w14:textId="77777777" w:rsidR="00DF0560" w:rsidRDefault="00DF0560" w:rsidP="00EF5B86">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Por lo que, para que el derecho de acceso a l información pública sea satisfecho en su totalidad, se deberá de hacer la entrega del o los documentos soportes en donde se encuentre la información solicitada, por lo que el pronunciamiento que realice la autoridad, cuando se cuente con un documento soporte en el cual contenga lo solicitado por los particulares deberá de ser entregado, con el fin de dar cabal cumplimiento a sus requerimientos.</w:t>
      </w:r>
    </w:p>
    <w:p w14:paraId="43144982" w14:textId="77777777" w:rsidR="00DF0560" w:rsidRDefault="000150C4" w:rsidP="00EF5B86">
      <w:pPr>
        <w:spacing w:before="240" w:line="360" w:lineRule="auto"/>
        <w:jc w:val="both"/>
        <w:rPr>
          <w:rFonts w:ascii="Palatino Linotype" w:hAnsi="Palatino Linotype"/>
          <w:sz w:val="24"/>
          <w:szCs w:val="24"/>
        </w:rPr>
      </w:pPr>
      <w:r w:rsidRPr="000150C4">
        <w:rPr>
          <w:rFonts w:ascii="Palatino Linotype" w:hAnsi="Palatino Linotype" w:cs="Arial"/>
          <w:color w:val="000000" w:themeColor="text1"/>
          <w:sz w:val="24"/>
          <w:szCs w:val="24"/>
        </w:rPr>
        <w:t xml:space="preserve">Ahora </w:t>
      </w:r>
      <w:r w:rsidR="00DF0560">
        <w:rPr>
          <w:rFonts w:ascii="Palatino Linotype" w:hAnsi="Palatino Linotype" w:cs="Arial"/>
          <w:color w:val="000000" w:themeColor="text1"/>
          <w:sz w:val="24"/>
          <w:szCs w:val="24"/>
        </w:rPr>
        <w:t>b</w:t>
      </w:r>
      <w:r w:rsidRPr="000150C4">
        <w:rPr>
          <w:rFonts w:ascii="Palatino Linotype" w:hAnsi="Palatino Linotype" w:cs="Arial"/>
          <w:color w:val="000000" w:themeColor="text1"/>
          <w:sz w:val="24"/>
          <w:szCs w:val="24"/>
        </w:rPr>
        <w:t xml:space="preserve">ien, La </w:t>
      </w:r>
      <w:r w:rsidRPr="000150C4">
        <w:rPr>
          <w:rFonts w:ascii="Palatino Linotype" w:hAnsi="Palatino Linotype"/>
          <w:sz w:val="24"/>
          <w:szCs w:val="24"/>
        </w:rPr>
        <w:t xml:space="preserve">Norma Técnica </w:t>
      </w:r>
      <w:r>
        <w:rPr>
          <w:rFonts w:ascii="Palatino Linotype" w:hAnsi="Palatino Linotype"/>
          <w:sz w:val="24"/>
          <w:szCs w:val="24"/>
        </w:rPr>
        <w:t>d</w:t>
      </w:r>
      <w:r w:rsidRPr="000150C4">
        <w:rPr>
          <w:rFonts w:ascii="Palatino Linotype" w:hAnsi="Palatino Linotype"/>
          <w:sz w:val="24"/>
          <w:szCs w:val="24"/>
        </w:rPr>
        <w:t xml:space="preserve">e Protección Civil Nte-001- Cgpc-2016, </w:t>
      </w:r>
      <w:r>
        <w:rPr>
          <w:rFonts w:ascii="Palatino Linotype" w:hAnsi="Palatino Linotype"/>
          <w:sz w:val="24"/>
          <w:szCs w:val="24"/>
        </w:rPr>
        <w:t>q</w:t>
      </w:r>
      <w:r w:rsidRPr="000150C4">
        <w:rPr>
          <w:rFonts w:ascii="Palatino Linotype" w:hAnsi="Palatino Linotype"/>
          <w:sz w:val="24"/>
          <w:szCs w:val="24"/>
        </w:rPr>
        <w:t xml:space="preserve">ue </w:t>
      </w:r>
      <w:r>
        <w:rPr>
          <w:rFonts w:ascii="Palatino Linotype" w:hAnsi="Palatino Linotype"/>
          <w:sz w:val="24"/>
          <w:szCs w:val="24"/>
        </w:rPr>
        <w:t>e</w:t>
      </w:r>
      <w:r w:rsidRPr="000150C4">
        <w:rPr>
          <w:rFonts w:ascii="Palatino Linotype" w:hAnsi="Palatino Linotype"/>
          <w:sz w:val="24"/>
          <w:szCs w:val="24"/>
        </w:rPr>
        <w:t xml:space="preserve">stablece </w:t>
      </w:r>
      <w:r>
        <w:rPr>
          <w:rFonts w:ascii="Palatino Linotype" w:hAnsi="Palatino Linotype"/>
          <w:sz w:val="24"/>
          <w:szCs w:val="24"/>
        </w:rPr>
        <w:t>l</w:t>
      </w:r>
      <w:r w:rsidRPr="000150C4">
        <w:rPr>
          <w:rFonts w:ascii="Palatino Linotype" w:hAnsi="Palatino Linotype"/>
          <w:sz w:val="24"/>
          <w:szCs w:val="24"/>
        </w:rPr>
        <w:t xml:space="preserve">os Lineamientos </w:t>
      </w:r>
      <w:r>
        <w:rPr>
          <w:rFonts w:ascii="Palatino Linotype" w:hAnsi="Palatino Linotype"/>
          <w:sz w:val="24"/>
          <w:szCs w:val="24"/>
        </w:rPr>
        <w:t>y</w:t>
      </w:r>
      <w:r w:rsidRPr="000150C4">
        <w:rPr>
          <w:rFonts w:ascii="Palatino Linotype" w:hAnsi="Palatino Linotype"/>
          <w:sz w:val="24"/>
          <w:szCs w:val="24"/>
        </w:rPr>
        <w:t xml:space="preserve"> </w:t>
      </w:r>
      <w:r>
        <w:rPr>
          <w:rFonts w:ascii="Palatino Linotype" w:hAnsi="Palatino Linotype"/>
          <w:sz w:val="24"/>
          <w:szCs w:val="24"/>
        </w:rPr>
        <w:t>l</w:t>
      </w:r>
      <w:r w:rsidRPr="000150C4">
        <w:rPr>
          <w:rFonts w:ascii="Palatino Linotype" w:hAnsi="Palatino Linotype"/>
          <w:sz w:val="24"/>
          <w:szCs w:val="24"/>
        </w:rPr>
        <w:t xml:space="preserve">as Especificaciones </w:t>
      </w:r>
      <w:r w:rsidR="00CE7FF7">
        <w:rPr>
          <w:rFonts w:ascii="Palatino Linotype" w:hAnsi="Palatino Linotype"/>
          <w:sz w:val="24"/>
          <w:szCs w:val="24"/>
        </w:rPr>
        <w:t>p</w:t>
      </w:r>
      <w:r w:rsidRPr="000150C4">
        <w:rPr>
          <w:rFonts w:ascii="Palatino Linotype" w:hAnsi="Palatino Linotype"/>
          <w:sz w:val="24"/>
          <w:szCs w:val="24"/>
        </w:rPr>
        <w:t xml:space="preserve">ara </w:t>
      </w:r>
      <w:r w:rsidR="00CE7FF7">
        <w:rPr>
          <w:rFonts w:ascii="Palatino Linotype" w:hAnsi="Palatino Linotype"/>
          <w:sz w:val="24"/>
          <w:szCs w:val="24"/>
        </w:rPr>
        <w:t>l</w:t>
      </w:r>
      <w:r w:rsidRPr="000150C4">
        <w:rPr>
          <w:rFonts w:ascii="Palatino Linotype" w:hAnsi="Palatino Linotype"/>
          <w:sz w:val="24"/>
          <w:szCs w:val="24"/>
        </w:rPr>
        <w:t xml:space="preserve">a Elaboración </w:t>
      </w:r>
      <w:r w:rsidR="00CE7FF7">
        <w:rPr>
          <w:rFonts w:ascii="Palatino Linotype" w:hAnsi="Palatino Linotype"/>
          <w:sz w:val="24"/>
          <w:szCs w:val="24"/>
        </w:rPr>
        <w:t>d</w:t>
      </w:r>
      <w:r w:rsidRPr="000150C4">
        <w:rPr>
          <w:rFonts w:ascii="Palatino Linotype" w:hAnsi="Palatino Linotype"/>
          <w:sz w:val="24"/>
          <w:szCs w:val="24"/>
        </w:rPr>
        <w:t xml:space="preserve">e Programas Internos </w:t>
      </w:r>
      <w:r w:rsidR="00CE7FF7">
        <w:rPr>
          <w:rFonts w:ascii="Palatino Linotype" w:hAnsi="Palatino Linotype"/>
          <w:sz w:val="24"/>
          <w:szCs w:val="24"/>
        </w:rPr>
        <w:t>o</w:t>
      </w:r>
      <w:r w:rsidRPr="000150C4">
        <w:rPr>
          <w:rFonts w:ascii="Palatino Linotype" w:hAnsi="Palatino Linotype"/>
          <w:sz w:val="24"/>
          <w:szCs w:val="24"/>
        </w:rPr>
        <w:t xml:space="preserve"> Específicos </w:t>
      </w:r>
      <w:r w:rsidR="00CE7FF7">
        <w:rPr>
          <w:rFonts w:ascii="Palatino Linotype" w:hAnsi="Palatino Linotype"/>
          <w:sz w:val="24"/>
          <w:szCs w:val="24"/>
        </w:rPr>
        <w:t>d</w:t>
      </w:r>
      <w:r w:rsidRPr="000150C4">
        <w:rPr>
          <w:rFonts w:ascii="Palatino Linotype" w:hAnsi="Palatino Linotype"/>
          <w:sz w:val="24"/>
          <w:szCs w:val="24"/>
        </w:rPr>
        <w:t xml:space="preserve">e Protección Civil, </w:t>
      </w:r>
      <w:r w:rsidR="00CE7FF7">
        <w:rPr>
          <w:rFonts w:ascii="Palatino Linotype" w:hAnsi="Palatino Linotype"/>
          <w:sz w:val="24"/>
          <w:szCs w:val="24"/>
        </w:rPr>
        <w:t>q</w:t>
      </w:r>
      <w:r w:rsidRPr="000150C4">
        <w:rPr>
          <w:rFonts w:ascii="Palatino Linotype" w:hAnsi="Palatino Linotype"/>
          <w:sz w:val="24"/>
          <w:szCs w:val="24"/>
        </w:rPr>
        <w:t xml:space="preserve">ue Deberán Desarrollar </w:t>
      </w:r>
      <w:r w:rsidR="00CE7FF7">
        <w:rPr>
          <w:rFonts w:ascii="Palatino Linotype" w:hAnsi="Palatino Linotype"/>
          <w:sz w:val="24"/>
          <w:szCs w:val="24"/>
        </w:rPr>
        <w:t>l</w:t>
      </w:r>
      <w:r w:rsidRPr="000150C4">
        <w:rPr>
          <w:rFonts w:ascii="Palatino Linotype" w:hAnsi="Palatino Linotype"/>
          <w:sz w:val="24"/>
          <w:szCs w:val="24"/>
        </w:rPr>
        <w:t xml:space="preserve">as Dependencias, Organismos </w:t>
      </w:r>
      <w:r w:rsidR="00CE7FF7">
        <w:rPr>
          <w:rFonts w:ascii="Palatino Linotype" w:hAnsi="Palatino Linotype"/>
          <w:sz w:val="24"/>
          <w:szCs w:val="24"/>
        </w:rPr>
        <w:t>y</w:t>
      </w:r>
      <w:r w:rsidRPr="000150C4">
        <w:rPr>
          <w:rFonts w:ascii="Palatino Linotype" w:hAnsi="Palatino Linotype"/>
          <w:sz w:val="24"/>
          <w:szCs w:val="24"/>
        </w:rPr>
        <w:t xml:space="preserve"> Entidades </w:t>
      </w:r>
      <w:r w:rsidR="00CE7FF7">
        <w:rPr>
          <w:rFonts w:ascii="Palatino Linotype" w:hAnsi="Palatino Linotype"/>
          <w:sz w:val="24"/>
          <w:szCs w:val="24"/>
        </w:rPr>
        <w:t>d</w:t>
      </w:r>
      <w:r w:rsidRPr="000150C4">
        <w:rPr>
          <w:rFonts w:ascii="Palatino Linotype" w:hAnsi="Palatino Linotype"/>
          <w:sz w:val="24"/>
          <w:szCs w:val="24"/>
        </w:rPr>
        <w:t xml:space="preserve">e </w:t>
      </w:r>
      <w:r w:rsidR="00CE7FF7">
        <w:rPr>
          <w:rFonts w:ascii="Palatino Linotype" w:hAnsi="Palatino Linotype"/>
          <w:sz w:val="24"/>
          <w:szCs w:val="24"/>
        </w:rPr>
        <w:t>l</w:t>
      </w:r>
      <w:r w:rsidRPr="000150C4">
        <w:rPr>
          <w:rFonts w:ascii="Palatino Linotype" w:hAnsi="Palatino Linotype"/>
          <w:sz w:val="24"/>
          <w:szCs w:val="24"/>
        </w:rPr>
        <w:t xml:space="preserve">os Sectores Público, Social </w:t>
      </w:r>
      <w:r w:rsidR="00CE7FF7">
        <w:rPr>
          <w:rFonts w:ascii="Palatino Linotype" w:hAnsi="Palatino Linotype"/>
          <w:sz w:val="24"/>
          <w:szCs w:val="24"/>
        </w:rPr>
        <w:t>y</w:t>
      </w:r>
      <w:r w:rsidRPr="000150C4">
        <w:rPr>
          <w:rFonts w:ascii="Palatino Linotype" w:hAnsi="Palatino Linotype"/>
          <w:sz w:val="24"/>
          <w:szCs w:val="24"/>
        </w:rPr>
        <w:t xml:space="preserve"> Privado, Encaminados </w:t>
      </w:r>
      <w:r w:rsidR="00CE7FF7">
        <w:rPr>
          <w:rFonts w:ascii="Palatino Linotype" w:hAnsi="Palatino Linotype"/>
          <w:sz w:val="24"/>
          <w:szCs w:val="24"/>
        </w:rPr>
        <w:t>a</w:t>
      </w:r>
      <w:r w:rsidRPr="000150C4">
        <w:rPr>
          <w:rFonts w:ascii="Palatino Linotype" w:hAnsi="Palatino Linotype"/>
          <w:sz w:val="24"/>
          <w:szCs w:val="24"/>
        </w:rPr>
        <w:t xml:space="preserve"> Proteger </w:t>
      </w:r>
      <w:r w:rsidR="00CE7FF7">
        <w:rPr>
          <w:rFonts w:ascii="Palatino Linotype" w:hAnsi="Palatino Linotype"/>
          <w:sz w:val="24"/>
          <w:szCs w:val="24"/>
        </w:rPr>
        <w:t>a</w:t>
      </w:r>
      <w:r w:rsidRPr="000150C4">
        <w:rPr>
          <w:rFonts w:ascii="Palatino Linotype" w:hAnsi="Palatino Linotype"/>
          <w:sz w:val="24"/>
          <w:szCs w:val="24"/>
        </w:rPr>
        <w:t xml:space="preserve"> </w:t>
      </w:r>
      <w:r w:rsidR="00CE7FF7">
        <w:rPr>
          <w:rFonts w:ascii="Palatino Linotype" w:hAnsi="Palatino Linotype"/>
          <w:sz w:val="24"/>
          <w:szCs w:val="24"/>
        </w:rPr>
        <w:t>l</w:t>
      </w:r>
      <w:r w:rsidRPr="000150C4">
        <w:rPr>
          <w:rFonts w:ascii="Palatino Linotype" w:hAnsi="Palatino Linotype"/>
          <w:sz w:val="24"/>
          <w:szCs w:val="24"/>
        </w:rPr>
        <w:t xml:space="preserve">as Personas </w:t>
      </w:r>
      <w:r w:rsidR="00CE7FF7">
        <w:rPr>
          <w:rFonts w:ascii="Palatino Linotype" w:hAnsi="Palatino Linotype"/>
          <w:sz w:val="24"/>
          <w:szCs w:val="24"/>
        </w:rPr>
        <w:t>q</w:t>
      </w:r>
      <w:r w:rsidRPr="000150C4">
        <w:rPr>
          <w:rFonts w:ascii="Palatino Linotype" w:hAnsi="Palatino Linotype"/>
          <w:sz w:val="24"/>
          <w:szCs w:val="24"/>
        </w:rPr>
        <w:t xml:space="preserve">ue </w:t>
      </w:r>
      <w:r w:rsidR="00CE7FF7">
        <w:rPr>
          <w:rFonts w:ascii="Palatino Linotype" w:hAnsi="Palatino Linotype"/>
          <w:sz w:val="24"/>
          <w:szCs w:val="24"/>
        </w:rPr>
        <w:t>e</w:t>
      </w:r>
      <w:r w:rsidRPr="000150C4">
        <w:rPr>
          <w:rFonts w:ascii="Palatino Linotype" w:hAnsi="Palatino Linotype"/>
          <w:sz w:val="24"/>
          <w:szCs w:val="24"/>
        </w:rPr>
        <w:t xml:space="preserve">stén </w:t>
      </w:r>
      <w:r w:rsidR="00CE7FF7">
        <w:rPr>
          <w:rFonts w:ascii="Palatino Linotype" w:hAnsi="Palatino Linotype"/>
          <w:sz w:val="24"/>
          <w:szCs w:val="24"/>
        </w:rPr>
        <w:t>e</w:t>
      </w:r>
      <w:r w:rsidRPr="000150C4">
        <w:rPr>
          <w:rFonts w:ascii="Palatino Linotype" w:hAnsi="Palatino Linotype"/>
          <w:sz w:val="24"/>
          <w:szCs w:val="24"/>
        </w:rPr>
        <w:t xml:space="preserve">n </w:t>
      </w:r>
      <w:r w:rsidR="00CE7FF7">
        <w:rPr>
          <w:rFonts w:ascii="Palatino Linotype" w:hAnsi="Palatino Linotype"/>
          <w:sz w:val="24"/>
          <w:szCs w:val="24"/>
        </w:rPr>
        <w:t>s</w:t>
      </w:r>
      <w:r w:rsidRPr="000150C4">
        <w:rPr>
          <w:rFonts w:ascii="Palatino Linotype" w:hAnsi="Palatino Linotype"/>
          <w:sz w:val="24"/>
          <w:szCs w:val="24"/>
        </w:rPr>
        <w:t xml:space="preserve">us Instalaciones, </w:t>
      </w:r>
      <w:r w:rsidR="00CE7FF7">
        <w:rPr>
          <w:rFonts w:ascii="Palatino Linotype" w:hAnsi="Palatino Linotype"/>
          <w:sz w:val="24"/>
          <w:szCs w:val="24"/>
        </w:rPr>
        <w:t>a</w:t>
      </w:r>
      <w:r w:rsidRPr="000150C4">
        <w:rPr>
          <w:rFonts w:ascii="Palatino Linotype" w:hAnsi="Palatino Linotype"/>
          <w:sz w:val="24"/>
          <w:szCs w:val="24"/>
        </w:rPr>
        <w:t xml:space="preserve">sí </w:t>
      </w:r>
      <w:r w:rsidR="00CE7FF7">
        <w:rPr>
          <w:rFonts w:ascii="Palatino Linotype" w:hAnsi="Palatino Linotype"/>
          <w:sz w:val="24"/>
          <w:szCs w:val="24"/>
        </w:rPr>
        <w:t>c</w:t>
      </w:r>
      <w:r w:rsidRPr="000150C4">
        <w:rPr>
          <w:rFonts w:ascii="Palatino Linotype" w:hAnsi="Palatino Linotype"/>
          <w:sz w:val="24"/>
          <w:szCs w:val="24"/>
        </w:rPr>
        <w:t xml:space="preserve">omo </w:t>
      </w:r>
      <w:r w:rsidR="00CE7FF7">
        <w:rPr>
          <w:rFonts w:ascii="Palatino Linotype" w:hAnsi="Palatino Linotype"/>
          <w:sz w:val="24"/>
          <w:szCs w:val="24"/>
        </w:rPr>
        <w:t>s</w:t>
      </w:r>
      <w:r w:rsidRPr="000150C4">
        <w:rPr>
          <w:rFonts w:ascii="Palatino Linotype" w:hAnsi="Palatino Linotype"/>
          <w:sz w:val="24"/>
          <w:szCs w:val="24"/>
        </w:rPr>
        <w:t xml:space="preserve">us Bienes, </w:t>
      </w:r>
      <w:r w:rsidR="00CE7FF7">
        <w:rPr>
          <w:rFonts w:ascii="Palatino Linotype" w:hAnsi="Palatino Linotype"/>
          <w:sz w:val="24"/>
          <w:szCs w:val="24"/>
        </w:rPr>
        <w:t>a</w:t>
      </w:r>
      <w:r w:rsidRPr="000150C4">
        <w:rPr>
          <w:rFonts w:ascii="Palatino Linotype" w:hAnsi="Palatino Linotype"/>
          <w:sz w:val="24"/>
          <w:szCs w:val="24"/>
        </w:rPr>
        <w:t xml:space="preserve"> </w:t>
      </w:r>
      <w:r w:rsidR="00CE7FF7">
        <w:rPr>
          <w:rFonts w:ascii="Palatino Linotype" w:hAnsi="Palatino Linotype"/>
          <w:sz w:val="24"/>
          <w:szCs w:val="24"/>
        </w:rPr>
        <w:t>t</w:t>
      </w:r>
      <w:r w:rsidRPr="000150C4">
        <w:rPr>
          <w:rFonts w:ascii="Palatino Linotype" w:hAnsi="Palatino Linotype"/>
          <w:sz w:val="24"/>
          <w:szCs w:val="24"/>
        </w:rPr>
        <w:t xml:space="preserve">ravés </w:t>
      </w:r>
      <w:r w:rsidR="00CE7FF7">
        <w:rPr>
          <w:rFonts w:ascii="Palatino Linotype" w:hAnsi="Palatino Linotype"/>
          <w:sz w:val="24"/>
          <w:szCs w:val="24"/>
        </w:rPr>
        <w:t>d</w:t>
      </w:r>
      <w:r w:rsidRPr="000150C4">
        <w:rPr>
          <w:rFonts w:ascii="Palatino Linotype" w:hAnsi="Palatino Linotype"/>
          <w:sz w:val="24"/>
          <w:szCs w:val="24"/>
        </w:rPr>
        <w:t xml:space="preserve">e Acciones </w:t>
      </w:r>
      <w:r w:rsidR="00CE7FF7">
        <w:rPr>
          <w:rFonts w:ascii="Palatino Linotype" w:hAnsi="Palatino Linotype"/>
          <w:sz w:val="24"/>
          <w:szCs w:val="24"/>
        </w:rPr>
        <w:t>d</w:t>
      </w:r>
      <w:r w:rsidRPr="000150C4">
        <w:rPr>
          <w:rFonts w:ascii="Palatino Linotype" w:hAnsi="Palatino Linotype"/>
          <w:sz w:val="24"/>
          <w:szCs w:val="24"/>
        </w:rPr>
        <w:t xml:space="preserve">e Prevención, Auxilio </w:t>
      </w:r>
      <w:r w:rsidR="00CE7FF7">
        <w:rPr>
          <w:rFonts w:ascii="Palatino Linotype" w:hAnsi="Palatino Linotype"/>
          <w:sz w:val="24"/>
          <w:szCs w:val="24"/>
        </w:rPr>
        <w:t>y</w:t>
      </w:r>
      <w:r w:rsidRPr="000150C4">
        <w:rPr>
          <w:rFonts w:ascii="Palatino Linotype" w:hAnsi="Palatino Linotype"/>
          <w:sz w:val="24"/>
          <w:szCs w:val="24"/>
        </w:rPr>
        <w:t xml:space="preserve"> Recuperación, </w:t>
      </w:r>
      <w:r w:rsidR="00CE7FF7">
        <w:rPr>
          <w:rFonts w:ascii="Palatino Linotype" w:hAnsi="Palatino Linotype"/>
          <w:sz w:val="24"/>
          <w:szCs w:val="24"/>
        </w:rPr>
        <w:t>e</w:t>
      </w:r>
      <w:r w:rsidRPr="000150C4">
        <w:rPr>
          <w:rFonts w:ascii="Palatino Linotype" w:hAnsi="Palatino Linotype"/>
          <w:sz w:val="24"/>
          <w:szCs w:val="24"/>
        </w:rPr>
        <w:t xml:space="preserve">n </w:t>
      </w:r>
      <w:r w:rsidR="00CE7FF7">
        <w:rPr>
          <w:rFonts w:ascii="Palatino Linotype" w:hAnsi="Palatino Linotype"/>
          <w:sz w:val="24"/>
          <w:szCs w:val="24"/>
        </w:rPr>
        <w:t>c</w:t>
      </w:r>
      <w:r w:rsidRPr="000150C4">
        <w:rPr>
          <w:rFonts w:ascii="Palatino Linotype" w:hAnsi="Palatino Linotype"/>
          <w:sz w:val="24"/>
          <w:szCs w:val="24"/>
        </w:rPr>
        <w:t xml:space="preserve">aso </w:t>
      </w:r>
      <w:r w:rsidR="00CE7FF7">
        <w:rPr>
          <w:rFonts w:ascii="Palatino Linotype" w:hAnsi="Palatino Linotype"/>
          <w:sz w:val="24"/>
          <w:szCs w:val="24"/>
        </w:rPr>
        <w:t>d</w:t>
      </w:r>
      <w:r w:rsidRPr="000150C4">
        <w:rPr>
          <w:rFonts w:ascii="Palatino Linotype" w:hAnsi="Palatino Linotype"/>
          <w:sz w:val="24"/>
          <w:szCs w:val="24"/>
        </w:rPr>
        <w:t xml:space="preserve">e Riesgo </w:t>
      </w:r>
      <w:r w:rsidR="00CE7FF7">
        <w:rPr>
          <w:rFonts w:ascii="Palatino Linotype" w:hAnsi="Palatino Linotype"/>
          <w:sz w:val="24"/>
          <w:szCs w:val="24"/>
        </w:rPr>
        <w:t>o</w:t>
      </w:r>
      <w:r w:rsidRPr="000150C4">
        <w:rPr>
          <w:rFonts w:ascii="Palatino Linotype" w:hAnsi="Palatino Linotype"/>
          <w:sz w:val="24"/>
          <w:szCs w:val="24"/>
        </w:rPr>
        <w:t xml:space="preserve"> Desastre</w:t>
      </w:r>
      <w:r w:rsidR="003726AE">
        <w:rPr>
          <w:rFonts w:ascii="Palatino Linotype" w:hAnsi="Palatino Linotype"/>
          <w:sz w:val="24"/>
          <w:szCs w:val="24"/>
        </w:rPr>
        <w:t xml:space="preserve">, </w:t>
      </w:r>
      <w:r w:rsidR="00DF0560">
        <w:rPr>
          <w:rFonts w:ascii="Palatino Linotype" w:hAnsi="Palatino Linotype"/>
          <w:sz w:val="24"/>
          <w:szCs w:val="24"/>
        </w:rPr>
        <w:t>reza lo siguiente:</w:t>
      </w:r>
    </w:p>
    <w:p w14:paraId="7C54CAC7" w14:textId="77777777" w:rsidR="003726AE" w:rsidRPr="00CD5923" w:rsidRDefault="003726AE" w:rsidP="00CD5923">
      <w:pPr>
        <w:spacing w:before="240" w:line="360" w:lineRule="auto"/>
        <w:ind w:left="708"/>
        <w:jc w:val="both"/>
        <w:rPr>
          <w:rFonts w:ascii="Palatino Linotype" w:hAnsi="Palatino Linotype"/>
          <w:i/>
          <w:iCs/>
        </w:rPr>
      </w:pPr>
      <w:r w:rsidRPr="00CD5923">
        <w:rPr>
          <w:rFonts w:ascii="Palatino Linotype" w:hAnsi="Palatino Linotype"/>
          <w:i/>
          <w:iCs/>
        </w:rPr>
        <w:lastRenderedPageBreak/>
        <w:t xml:space="preserve">1. FINALIDAD Establecer los lineamientos, criterios, metodologías y especificaciones para elaborar e instrumentar el Programa Interno o Específico de Protección Civil, por parte de los sectores público, privado y social, con el fin de determinar las acciones de prevención, auxilio y recuperación destinadas a salvaguardar la integridad física de las personas, de proteger y mitigar los daños a las instalaciones, los bienes e información y reducir el daño al medio ambiente, ante el impacto de un fenómeno perturbador. </w:t>
      </w:r>
    </w:p>
    <w:p w14:paraId="5BF42A3B" w14:textId="77777777" w:rsidR="003726AE" w:rsidRPr="00CD5923" w:rsidRDefault="003726AE" w:rsidP="00CD5923">
      <w:pPr>
        <w:spacing w:before="240" w:line="360" w:lineRule="auto"/>
        <w:ind w:left="708"/>
        <w:jc w:val="both"/>
        <w:rPr>
          <w:rFonts w:ascii="Palatino Linotype" w:hAnsi="Palatino Linotype"/>
          <w:i/>
          <w:iCs/>
        </w:rPr>
      </w:pPr>
      <w:r w:rsidRPr="00CD5923">
        <w:rPr>
          <w:rFonts w:ascii="Palatino Linotype" w:hAnsi="Palatino Linotype"/>
          <w:i/>
          <w:iCs/>
        </w:rPr>
        <w:t>2. CAMPO DE APLICACIÓN La presente Norma Técnica de Protección Civil, es de carácter obligatorio en los inmuebles y en las instalaciones móviles o semifijas ocupadas por los sectores público, privado y social en el territorio estatal y aplica en los niveles de gobierno estatal y municipal, de acuerdo a lo establecido por el Libro Primero y Sexto del Código Administrativo del Estado de México, así como el Reglamento del Libro Sexto del Código Administrativo del Estado de México.</w:t>
      </w:r>
    </w:p>
    <w:p w14:paraId="4104EFAD" w14:textId="77777777" w:rsidR="00434FA0"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5. DISPOSICIONES GENERALES </w:t>
      </w:r>
    </w:p>
    <w:p w14:paraId="756B9C4E" w14:textId="77777777" w:rsidR="00DF0560" w:rsidRPr="00CD5923"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t>5.1 Los Programas Interno o Específico de Protección Civil, son instrumentos de planeación que se circunscriben al ámbito de una entidad, dependencia, institución u organismo, perteneciente a los sectores público, privado o social y se implementa en cada uno de sus inmuebles, instalaciones móviles o semifija, con el fin de establecer las acciones de prevención, de auxilio y de recuperación, destinadas a salvaguardar la integridad física de las personas que habitan, laboran y concurren a ellos, así como de proteger las instalaciones, bienes e información vital, ante la ocurrencia de una calamidad.</w:t>
      </w:r>
    </w:p>
    <w:p w14:paraId="3C586215" w14:textId="77777777" w:rsidR="00DF0560" w:rsidRPr="00CD5923"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t>…</w:t>
      </w:r>
    </w:p>
    <w:p w14:paraId="25B7A250" w14:textId="77777777" w:rsidR="00DF0560" w:rsidRPr="00CD5923"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t>5.4 En el caso de planteles educativos pertenecientes al sector público, el término que aplica es PIPC.</w:t>
      </w:r>
    </w:p>
    <w:p w14:paraId="10DA9302" w14:textId="77777777" w:rsidR="00DF0560" w:rsidRPr="00CD5923"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lastRenderedPageBreak/>
        <w:t>….</w:t>
      </w:r>
    </w:p>
    <w:p w14:paraId="2C467331" w14:textId="77777777" w:rsidR="00DF0560" w:rsidRPr="00CD5923"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6. DISPOSICIONES ESPECÍFICAS </w:t>
      </w:r>
    </w:p>
    <w:p w14:paraId="25BDF2DF" w14:textId="77777777" w:rsidR="00DF0560" w:rsidRPr="00CD5923"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6.1 Desarrollo del Programa. </w:t>
      </w:r>
    </w:p>
    <w:p w14:paraId="031B2736" w14:textId="77777777" w:rsidR="00DF0560" w:rsidRPr="00CD5923" w:rsidRDefault="00DF0560" w:rsidP="00CD5923">
      <w:pPr>
        <w:spacing w:before="240" w:line="360" w:lineRule="auto"/>
        <w:ind w:left="708"/>
        <w:jc w:val="both"/>
        <w:rPr>
          <w:rFonts w:ascii="Palatino Linotype" w:hAnsi="Palatino Linotype"/>
          <w:i/>
          <w:iCs/>
        </w:rPr>
      </w:pPr>
      <w:r w:rsidRPr="00CD5923">
        <w:rPr>
          <w:rFonts w:ascii="Palatino Linotype" w:hAnsi="Palatino Linotype"/>
          <w:i/>
          <w:iCs/>
        </w:rPr>
        <w:t>Los PIPC o PEPC se estructurarán con base en los tres tiempos sustantivos de la protección civil, siendo los Subprogramas de Prevención, Auxilio y de Recuperación. Estos deben desarrollarse previo a la presencia de cualquier emergencia o desastre, estableciendo los momentos de su aplicación, por su función y ejecución de sus acciones.</w:t>
      </w:r>
    </w:p>
    <w:p w14:paraId="43BC000F"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6.2.2 Obligación. Es obligación del responsable, titular o de la persona que tenga mayor jerarquía de la entidad, dependencia, institución u organismo que desarrolle actividades industriales, comerciales o de servicios, pertenecientes a los sectores público, privado o social, la integración y funcionamiento de la UIPC.</w:t>
      </w:r>
    </w:p>
    <w:p w14:paraId="1E5B1732"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6.2.3 Operatividad. La operatividad de la UIPC en el sector público, estará ubicada en el ámbito de responsabilidad de las áreas administrativas (coordinaciones, delegaciones o sus equivalentes) y en el sector privado y social por el propietario, administrador o responsable en cada inmueble. </w:t>
      </w:r>
    </w:p>
    <w:p w14:paraId="2795982E"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6.2.4 Unidad Interna Central. Cuando se trate de entidades, dependencias, instituciones, organismos, de los sectores público, privado y social que tengan una unidad administrativa central o matriz y de la que dependan a su vez otras unidades administrativas, plantas industriales, gerencias, sucursales u otras, deberán constituir la Unidad Interna Central, hasta el nivel que se señala como tal en el esquema de la estructura organizacional de la Unidad Interna, independientemente de que deba constituir la UIPC, de la Instalación fija, móvil o semifija que ocupen. De acuerdo a lo anterior la estructura de la Unidad Interna Central se integrará por: </w:t>
      </w:r>
    </w:p>
    <w:p w14:paraId="30FBED56"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a) Responsable de la Unidad Interna Central. </w:t>
      </w:r>
    </w:p>
    <w:p w14:paraId="4BCCC0CD"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lastRenderedPageBreak/>
        <w:t xml:space="preserve">b) Coordinador General. </w:t>
      </w:r>
    </w:p>
    <w:p w14:paraId="090D5A08"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c) Coordinador Operativo Central </w:t>
      </w:r>
    </w:p>
    <w:p w14:paraId="6043AB6A"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d) Responsables de las UIPC.</w:t>
      </w:r>
    </w:p>
    <w:p w14:paraId="1F13D86D"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6.2.4.1 La Unidad Interna Central tendrá las funciones siguientes: </w:t>
      </w:r>
    </w:p>
    <w:p w14:paraId="57629C0C"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a) Adecuar el reglamento interior u ordenamiento jurídico-administrativo correspondiente, a fin de incluir de manera formal la materia y acciones de protección civil. </w:t>
      </w:r>
    </w:p>
    <w:p w14:paraId="7D095903"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b) Gestionar la ubicación de la UIPC, dentro de la estructura orgánica de la entidad, dependencia, institución u organismo y los recursos necesarios para su operación. </w:t>
      </w:r>
    </w:p>
    <w:p w14:paraId="6AA8D46E"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c) Difundir entre su personal, usuarios y visitantes, de los inmuebles e instalaciones móviles o semifijas que formen parte de su entidad, dependencia, institución u organismo, los lineamientos que emitan las autoridades de Protección Civil. </w:t>
      </w:r>
    </w:p>
    <w:p w14:paraId="69EA620A"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d) Establecer las políticas y lineamientos generales y específicos del PIPC y PEPC en cada instalación que ocupe la entidad, dependencia, institución u organismo dentro del territorio estatal. </w:t>
      </w:r>
    </w:p>
    <w:p w14:paraId="5FC010EB"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e) Supervisar la instrumentación y cumplimiento de los PIPC y PEPC en cada uno de sus inmuebles, instalaciones móviles o semifijas, en el territorio del Estado.</w:t>
      </w:r>
    </w:p>
    <w:p w14:paraId="6655E7CD"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f) Diseñar el formato o guía en cada una de las instalaciones que ocupan sus entidades, dependencias, instituciones u organismos, para realizar sus PIPC o PEPC según corresponda. </w:t>
      </w:r>
    </w:p>
    <w:p w14:paraId="08AA9AE9"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6.2.4.2 Son atribuciones de los integrantes de la Unidad Interna Central, las siguientes: </w:t>
      </w:r>
    </w:p>
    <w:p w14:paraId="1405A4A7"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lastRenderedPageBreak/>
        <w:t xml:space="preserve">a) Integrar las UIPC, pertenecientes a las Direcciones Generales de la Dependencia del Ejecutivo Estatal, H. Ayuntamiento, Organismo o Representación del Sector Público de su responsabilidad. </w:t>
      </w:r>
    </w:p>
    <w:p w14:paraId="378A6380"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b) Recabar los programas de protección civil de las UIPC, de las Direcciones Generales pertenecientes a la Dependencia del Ejecutivo Estatal, H. Ayuntamiento, Organismo o Representación del Sector Público de su responsabilidad. </w:t>
      </w:r>
    </w:p>
    <w:p w14:paraId="5317EE41"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c) Identificar y evaluar, de manera conjunta con los responsables operativos y los responsables de las UIPC los riesgos a los que está expuesto el inmueble. </w:t>
      </w:r>
    </w:p>
    <w:p w14:paraId="581C1BC3" w14:textId="77777777" w:rsidR="00CD5923" w:rsidRPr="00CD5923" w:rsidRDefault="00CD5923" w:rsidP="00CD5923">
      <w:pPr>
        <w:spacing w:before="240" w:line="360" w:lineRule="auto"/>
        <w:ind w:left="708"/>
        <w:jc w:val="both"/>
        <w:rPr>
          <w:rFonts w:ascii="Palatino Linotype" w:hAnsi="Palatino Linotype" w:cs="Arial"/>
          <w:i/>
          <w:iCs/>
          <w:color w:val="000000" w:themeColor="text1"/>
          <w:sz w:val="24"/>
          <w:szCs w:val="24"/>
        </w:rPr>
      </w:pPr>
      <w:r w:rsidRPr="00CD5923">
        <w:rPr>
          <w:rFonts w:ascii="Palatino Linotype" w:hAnsi="Palatino Linotype"/>
          <w:i/>
          <w:iCs/>
        </w:rPr>
        <w:t>d) Supervisar las actividades de las UIPC de acuerdo a calendario programático establecido.</w:t>
      </w:r>
      <w:r w:rsidRPr="00CD5923">
        <w:rPr>
          <w:rFonts w:ascii="Palatino Linotype" w:hAnsi="Palatino Linotype" w:cs="Arial"/>
          <w:i/>
          <w:iCs/>
          <w:color w:val="000000" w:themeColor="text1"/>
          <w:sz w:val="24"/>
          <w:szCs w:val="24"/>
        </w:rPr>
        <w:t xml:space="preserve"> </w:t>
      </w:r>
    </w:p>
    <w:p w14:paraId="4961F41C"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6.2.4.1 Unidad Interna de Protección Civil. Para el caso de las entidades, dependencias, instituciones, organismos, de los sectores público, privado y social, que no se encuentren dentro de lo señalado en el supuesto anterior, deberán constituir una UIPC por cada instalación fija, móvil o semifija que ocupen, a partir del nivel que la señala como tal en el esquema de la estructura organizacional de la Unidad Interna, quedando integrada por: </w:t>
      </w:r>
    </w:p>
    <w:p w14:paraId="4DDEC211"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a) Responsable o Jefe de la UIPC. </w:t>
      </w:r>
    </w:p>
    <w:p w14:paraId="75C7F597"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b) Responsable Operativo. </w:t>
      </w:r>
    </w:p>
    <w:p w14:paraId="1325A5E2"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c) Jefe de piso o área. </w:t>
      </w:r>
    </w:p>
    <w:p w14:paraId="265984AD"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d) Jefe de Brigada(s) </w:t>
      </w:r>
    </w:p>
    <w:p w14:paraId="5343B5D1" w14:textId="77777777" w:rsid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e) Brigadista(s).</w:t>
      </w:r>
    </w:p>
    <w:p w14:paraId="67A2EC03"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t xml:space="preserve">6.2.5.1 La UIPC tendrá las funciones y atribuciones siguientes: </w:t>
      </w:r>
    </w:p>
    <w:p w14:paraId="70452E2A"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lastRenderedPageBreak/>
        <w:t xml:space="preserve">a) Elaborar, establecer, operar y actualizar el PIPC o PEPC. </w:t>
      </w:r>
    </w:p>
    <w:p w14:paraId="290903DC"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t xml:space="preserve">b) Mantener la comunicación y coordinación con la Unidad Interna Central, en los casos que aplique. </w:t>
      </w:r>
    </w:p>
    <w:p w14:paraId="59E5D979"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t xml:space="preserve">c) Evaluar y gestionar la solicitud de los recursos necesarios para el cumplimiento del Programa Interno y Específico de Protección Civil. </w:t>
      </w:r>
    </w:p>
    <w:p w14:paraId="61D4ECE4"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t>d) Promover el establecimiento de medios de colaboración y coordinación con autoridades y organismos de los sectores público, privado y social.</w:t>
      </w:r>
    </w:p>
    <w:p w14:paraId="4090E349"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t>e) Integrar las Brigadas de Protección Civil y promover su capacitación.</w:t>
      </w:r>
    </w:p>
    <w:p w14:paraId="116C360C"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t xml:space="preserve">f) Difundir el PIPC o PEPC. </w:t>
      </w:r>
    </w:p>
    <w:p w14:paraId="7F622B9E" w14:textId="77777777" w:rsidR="00434FA0" w:rsidRPr="00434FA0" w:rsidRDefault="00434FA0" w:rsidP="00CD5923">
      <w:pPr>
        <w:spacing w:before="240" w:line="360" w:lineRule="auto"/>
        <w:ind w:left="708"/>
        <w:jc w:val="both"/>
        <w:rPr>
          <w:rFonts w:ascii="Palatino Linotype" w:hAnsi="Palatino Linotype"/>
          <w:i/>
          <w:iCs/>
        </w:rPr>
      </w:pPr>
      <w:r w:rsidRPr="00434FA0">
        <w:rPr>
          <w:rFonts w:ascii="Palatino Linotype" w:hAnsi="Palatino Linotype"/>
          <w:i/>
          <w:iCs/>
        </w:rPr>
        <w:t xml:space="preserve">g) Fomentar la participación del personal que labora en el inmueble, para la realización de ejercicios y simulacros. </w:t>
      </w:r>
    </w:p>
    <w:p w14:paraId="7430549D" w14:textId="77777777" w:rsidR="00434FA0" w:rsidRPr="00434FA0" w:rsidRDefault="00434FA0" w:rsidP="00CD5923">
      <w:pPr>
        <w:spacing w:before="240" w:line="360" w:lineRule="auto"/>
        <w:ind w:left="708"/>
        <w:jc w:val="both"/>
        <w:rPr>
          <w:rFonts w:ascii="Palatino Linotype" w:hAnsi="Palatino Linotype" w:cs="Arial"/>
          <w:i/>
          <w:iCs/>
          <w:color w:val="000000" w:themeColor="text1"/>
          <w:sz w:val="24"/>
          <w:szCs w:val="24"/>
        </w:rPr>
      </w:pPr>
      <w:r w:rsidRPr="00434FA0">
        <w:rPr>
          <w:rFonts w:ascii="Palatino Linotype" w:hAnsi="Palatino Linotype"/>
          <w:i/>
          <w:iCs/>
        </w:rPr>
        <w:t>h) Conjuntar la información del PIPC o PEPC, mediante un documento rector, que establezca todos los componentes que lo integran; iniciando con las actividades específicas, en las etapas preventivas, de auxilio y de recuperación; su calendarización, la designación de responsables por actividad, la determinación de la periodicidad de reuniones de evaluación, ejercicios de gabinete y simulacros, así como la elaboración del informe anual de cumplimiento.</w:t>
      </w:r>
    </w:p>
    <w:p w14:paraId="7D2B13ED" w14:textId="77777777" w:rsidR="00CD5923" w:rsidRDefault="00CD5923" w:rsidP="00EF5B86">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los anterior, tenemos que la Norma </w:t>
      </w:r>
      <w:r w:rsidR="00434FA0">
        <w:rPr>
          <w:rFonts w:ascii="Palatino Linotype" w:hAnsi="Palatino Linotype" w:cs="Arial"/>
          <w:color w:val="000000" w:themeColor="text1"/>
          <w:sz w:val="24"/>
          <w:szCs w:val="24"/>
        </w:rPr>
        <w:t>Técnica</w:t>
      </w:r>
      <w:r>
        <w:rPr>
          <w:rFonts w:ascii="Palatino Linotype" w:hAnsi="Palatino Linotype" w:cs="Arial"/>
          <w:color w:val="000000" w:themeColor="text1"/>
          <w:sz w:val="24"/>
          <w:szCs w:val="24"/>
        </w:rPr>
        <w:t xml:space="preserve"> es de aplicación para el </w:t>
      </w:r>
      <w:r w:rsidR="00434FA0">
        <w:rPr>
          <w:rFonts w:ascii="Palatino Linotype" w:hAnsi="Palatino Linotype" w:cs="Arial"/>
          <w:color w:val="000000" w:themeColor="text1"/>
          <w:sz w:val="24"/>
          <w:szCs w:val="24"/>
        </w:rPr>
        <w:t>sujeto</w:t>
      </w:r>
      <w:r>
        <w:rPr>
          <w:rFonts w:ascii="Palatino Linotype" w:hAnsi="Palatino Linotype" w:cs="Arial"/>
          <w:color w:val="000000" w:themeColor="text1"/>
          <w:sz w:val="24"/>
          <w:szCs w:val="24"/>
        </w:rPr>
        <w:t xml:space="preserve"> obligado, </w:t>
      </w:r>
      <w:r w:rsidR="00434FA0">
        <w:rPr>
          <w:rFonts w:ascii="Palatino Linotype" w:hAnsi="Palatino Linotype" w:cs="Arial"/>
          <w:color w:val="000000" w:themeColor="text1"/>
          <w:sz w:val="24"/>
          <w:szCs w:val="24"/>
        </w:rPr>
        <w:t>el cual deberá de establecer un Programa Interno o Especifico de Protección Civil, a fin de proteger y mitigar los daños a las instalaciones y salvaguardar la integridad física de las personas.</w:t>
      </w:r>
    </w:p>
    <w:p w14:paraId="78A865E7" w14:textId="77777777" w:rsidR="00434FA0" w:rsidRDefault="00434FA0" w:rsidP="00EF5B86">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Dicho programa o especifico, deberá de implementar se a cada uno de los inmuebles, a fin de establecer las acciones de prevención, auxilio y recuperación, los cuales se deberán de desarrollar previo a la presencia de cualquier situación de emergencia, asimismo,  es obligación del titular o persona de mayor jerarquía la integración y funcionamiento de la Unidad Interna de Protección Civil, quien a su vez, será responsable de desarrollar y dirigir las acciones de protección civil, elaborar, actualizar, operar y vigilar el Programa Interno o Especifico. </w:t>
      </w:r>
    </w:p>
    <w:p w14:paraId="6F5A4407" w14:textId="77777777" w:rsidR="00434FA0" w:rsidRDefault="000B6C64" w:rsidP="00EF5B86">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De igual manera</w:t>
      </w:r>
      <w:r w:rsidR="00434FA0">
        <w:rPr>
          <w:rFonts w:ascii="Palatino Linotype" w:hAnsi="Palatino Linotype" w:cs="Arial"/>
          <w:color w:val="000000" w:themeColor="text1"/>
          <w:sz w:val="24"/>
          <w:szCs w:val="24"/>
        </w:rPr>
        <w:t xml:space="preserve">, dicha UIPC deberá de integrar Brigadas de </w:t>
      </w:r>
      <w:r>
        <w:rPr>
          <w:rFonts w:ascii="Palatino Linotype" w:hAnsi="Palatino Linotype" w:cs="Arial"/>
          <w:color w:val="000000" w:themeColor="text1"/>
          <w:sz w:val="24"/>
          <w:szCs w:val="24"/>
        </w:rPr>
        <w:t>Protección</w:t>
      </w:r>
      <w:r w:rsidR="00434FA0">
        <w:rPr>
          <w:rFonts w:ascii="Palatino Linotype" w:hAnsi="Palatino Linotype" w:cs="Arial"/>
          <w:color w:val="000000" w:themeColor="text1"/>
          <w:sz w:val="24"/>
          <w:szCs w:val="24"/>
        </w:rPr>
        <w:t xml:space="preserve"> Civil y promover su capacitación, fomentar la participación del personal que labora en el inmueble</w:t>
      </w:r>
      <w:r>
        <w:rPr>
          <w:rFonts w:ascii="Palatino Linotype" w:hAnsi="Palatino Linotype" w:cs="Arial"/>
          <w:color w:val="000000" w:themeColor="text1"/>
          <w:sz w:val="24"/>
          <w:szCs w:val="24"/>
        </w:rPr>
        <w:t>, para la realización de ejercicios y simulacros.</w:t>
      </w:r>
    </w:p>
    <w:p w14:paraId="74F0BD25" w14:textId="77777777" w:rsidR="00CD5923" w:rsidRDefault="00CD5923" w:rsidP="00EF5B86">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Por su parte, el Código Administrativo del Estado de México establece.</w:t>
      </w:r>
    </w:p>
    <w:p w14:paraId="52953757"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Artículo 6.17.- Los poderes Legislativo y Judicial, las dependencias, organismos auxiliares y fideicomisos públicos estatales y municipales, así como las personas de los sectores social y privado en los casos previstos en la reglamentación de este Libro, deberán establecer y operar unidades internas de protección civil, con el objeto de procurar la seguridad tanto de las personas que estén en sus instalaciones como de sus bienes, a través de acciones de prevención, auxilio y recuperación en caso de riesgo o desastre. </w:t>
      </w:r>
    </w:p>
    <w:p w14:paraId="4178EB08"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Las Unidades Internas de Protección Civil, son la primera instancia de actuación, ante el inminente impacto de un agente perturbador, responsable de informar a la autoridad especializada en materia de protección civil. </w:t>
      </w:r>
    </w:p>
    <w:p w14:paraId="56DD775C" w14:textId="77777777" w:rsidR="00CD5923" w:rsidRPr="00CD5923" w:rsidRDefault="00CD5923" w:rsidP="00CD5923">
      <w:pPr>
        <w:spacing w:before="240" w:line="360" w:lineRule="auto"/>
        <w:ind w:left="708"/>
        <w:jc w:val="both"/>
        <w:rPr>
          <w:rFonts w:ascii="Palatino Linotype" w:hAnsi="Palatino Linotype"/>
          <w:i/>
          <w:iCs/>
        </w:rPr>
      </w:pPr>
      <w:r w:rsidRPr="00CD5923">
        <w:rPr>
          <w:rFonts w:ascii="Palatino Linotype" w:hAnsi="Palatino Linotype"/>
          <w:i/>
          <w:iCs/>
        </w:rPr>
        <w:t xml:space="preserve">Artículo 6.18.- Las unidades internas deberán elaborar programas de protección civil que fomenten la educación de la prevención y los conocimientos básicos que permitan el aprendizaje </w:t>
      </w:r>
      <w:r w:rsidRPr="00CD5923">
        <w:rPr>
          <w:rFonts w:ascii="Palatino Linotype" w:hAnsi="Palatino Linotype"/>
          <w:i/>
          <w:iCs/>
        </w:rPr>
        <w:lastRenderedPageBreak/>
        <w:t xml:space="preserve">de medidas de autoprotección y de auxilio, se presentarán para su registro ante la Secretaría General de Gobierno a través de la Coordinación General de Protección Civil. </w:t>
      </w:r>
    </w:p>
    <w:p w14:paraId="0938DC04" w14:textId="77777777" w:rsidR="00CD5923" w:rsidRPr="00CD5923" w:rsidRDefault="00CD5923" w:rsidP="00CD5923">
      <w:pPr>
        <w:spacing w:before="240" w:line="360" w:lineRule="auto"/>
        <w:ind w:left="708"/>
        <w:jc w:val="both"/>
        <w:rPr>
          <w:rFonts w:ascii="Palatino Linotype" w:hAnsi="Palatino Linotype" w:cs="Arial"/>
          <w:i/>
          <w:iCs/>
          <w:color w:val="000000" w:themeColor="text1"/>
          <w:sz w:val="24"/>
          <w:szCs w:val="24"/>
        </w:rPr>
      </w:pPr>
      <w:r w:rsidRPr="00CD5923">
        <w:rPr>
          <w:rFonts w:ascii="Palatino Linotype" w:hAnsi="Palatino Linotype"/>
          <w:i/>
          <w:iCs/>
        </w:rPr>
        <w:t>El desarrollo del programa de protección civil de las unidades hospitalarias, dentro del territorio del Estado, deberá considerar los lineamientos establecidos en el Programa Hospital Seguro.</w:t>
      </w:r>
    </w:p>
    <w:p w14:paraId="655D45E4" w14:textId="77777777" w:rsidR="00A8319D" w:rsidRDefault="00A8319D" w:rsidP="00EF5B86">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De la disposición señalada en el párrafo que antecede, se desprende que las UIPC son la primera instancia de actuación ante una situación de impacto, responsable de informar a la autoridad especializada en materia de protección civil, así también, son las encargadas de elaborar los programas que fomenten la educación de la prevención y conocimientos básicos, medidas de autoprotección y auxilio en materia de protección civil.</w:t>
      </w:r>
    </w:p>
    <w:p w14:paraId="464F1DC2" w14:textId="77777777" w:rsidR="00B36BDB" w:rsidRDefault="00EF5B86" w:rsidP="00EF5B86">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Para tales efectos, el </w:t>
      </w:r>
      <w:r w:rsidRPr="00EF5B86">
        <w:rPr>
          <w:rFonts w:ascii="Palatino Linotype" w:hAnsi="Palatino Linotype" w:cs="Arial"/>
          <w:color w:val="000000" w:themeColor="text1"/>
          <w:sz w:val="24"/>
          <w:szCs w:val="24"/>
        </w:rPr>
        <w:t>Manual General De Organización De La</w:t>
      </w:r>
      <w:r>
        <w:rPr>
          <w:rFonts w:ascii="Palatino Linotype" w:hAnsi="Palatino Linotype" w:cs="Arial"/>
          <w:color w:val="000000" w:themeColor="text1"/>
          <w:sz w:val="24"/>
          <w:szCs w:val="24"/>
        </w:rPr>
        <w:t xml:space="preserve"> </w:t>
      </w:r>
      <w:r w:rsidRPr="00EF5B86">
        <w:rPr>
          <w:rFonts w:ascii="Palatino Linotype" w:hAnsi="Palatino Linotype" w:cs="Arial"/>
          <w:color w:val="000000" w:themeColor="text1"/>
          <w:sz w:val="24"/>
          <w:szCs w:val="24"/>
        </w:rPr>
        <w:t>Universidad Politécnica De Cuautitlán</w:t>
      </w:r>
      <w:r>
        <w:rPr>
          <w:rFonts w:ascii="Palatino Linotype" w:hAnsi="Palatino Linotype" w:cs="Arial"/>
          <w:color w:val="000000" w:themeColor="text1"/>
          <w:sz w:val="24"/>
          <w:szCs w:val="24"/>
        </w:rPr>
        <w:t xml:space="preserve"> </w:t>
      </w:r>
      <w:r w:rsidRPr="00EF5B86">
        <w:rPr>
          <w:rFonts w:ascii="Palatino Linotype" w:hAnsi="Palatino Linotype" w:cs="Arial"/>
          <w:color w:val="000000" w:themeColor="text1"/>
          <w:sz w:val="24"/>
          <w:szCs w:val="24"/>
        </w:rPr>
        <w:t>Izcall</w:t>
      </w:r>
      <w:r>
        <w:rPr>
          <w:rFonts w:ascii="Palatino Linotype" w:hAnsi="Palatino Linotype" w:cs="Arial"/>
          <w:color w:val="000000" w:themeColor="text1"/>
          <w:sz w:val="24"/>
          <w:szCs w:val="24"/>
        </w:rPr>
        <w:t>i establece:</w:t>
      </w:r>
    </w:p>
    <w:p w14:paraId="643584D3" w14:textId="77777777" w:rsidR="00EF5B86" w:rsidRPr="00EF5B86" w:rsidRDefault="00EF5B86" w:rsidP="00EF5B86">
      <w:pPr>
        <w:spacing w:before="240" w:line="360" w:lineRule="auto"/>
        <w:ind w:left="708"/>
        <w:jc w:val="both"/>
        <w:rPr>
          <w:rFonts w:ascii="Palatino Linotype" w:hAnsi="Palatino Linotype"/>
          <w:i/>
          <w:iCs/>
        </w:rPr>
      </w:pPr>
      <w:r w:rsidRPr="00EF5B86">
        <w:rPr>
          <w:rFonts w:ascii="Palatino Linotype" w:hAnsi="Palatino Linotype"/>
          <w:i/>
          <w:iCs/>
        </w:rPr>
        <w:t xml:space="preserve">205BU10002 DEPARTAMENTO DE ADMINISTRACIÓN Y FINANZAS </w:t>
      </w:r>
    </w:p>
    <w:p w14:paraId="74357B53" w14:textId="77777777" w:rsidR="00EF5B86" w:rsidRPr="00EF5B86" w:rsidRDefault="00EF5B86" w:rsidP="00EF5B86">
      <w:pPr>
        <w:spacing w:before="240" w:line="360" w:lineRule="auto"/>
        <w:ind w:left="708"/>
        <w:jc w:val="both"/>
        <w:rPr>
          <w:rFonts w:ascii="Palatino Linotype" w:hAnsi="Palatino Linotype"/>
          <w:i/>
          <w:iCs/>
        </w:rPr>
      </w:pPr>
      <w:r w:rsidRPr="00EF5B86">
        <w:rPr>
          <w:rFonts w:ascii="Palatino Linotype" w:hAnsi="Palatino Linotype"/>
          <w:i/>
          <w:iCs/>
        </w:rPr>
        <w:t xml:space="preserve">OBJETIVO: </w:t>
      </w:r>
    </w:p>
    <w:p w14:paraId="42C915D7" w14:textId="77777777" w:rsidR="00EF5B86" w:rsidRPr="00EF5B86" w:rsidRDefault="00EF5B86" w:rsidP="00EF5B86">
      <w:pPr>
        <w:spacing w:before="240" w:line="360" w:lineRule="auto"/>
        <w:ind w:left="708"/>
        <w:jc w:val="both"/>
        <w:rPr>
          <w:rFonts w:ascii="Palatino Linotype" w:hAnsi="Palatino Linotype"/>
          <w:i/>
          <w:iCs/>
        </w:rPr>
      </w:pPr>
      <w:r w:rsidRPr="00EF5B86">
        <w:rPr>
          <w:rFonts w:ascii="Palatino Linotype" w:hAnsi="Palatino Linotype"/>
          <w:i/>
          <w:iCs/>
        </w:rPr>
        <w:t xml:space="preserve">Planear, coordinar, dirigir, controlar y evaluar el uso y aprovechamiento óptimo de los recursos humanos, materiales y financieros, así como coordinar y evaluar las actividades inherentes a la gestión del capital humano, gestión financiera, de materiales y de servicios generales asignados a la Universidad, conforme a las normas y disposiciones legales vigentes. </w:t>
      </w:r>
    </w:p>
    <w:p w14:paraId="3757A828" w14:textId="77777777" w:rsidR="00EF5B86" w:rsidRPr="00EF5B86" w:rsidRDefault="00EF5B86" w:rsidP="00EF5B86">
      <w:pPr>
        <w:spacing w:before="240" w:line="360" w:lineRule="auto"/>
        <w:ind w:left="708"/>
        <w:jc w:val="both"/>
        <w:rPr>
          <w:rFonts w:ascii="Palatino Linotype" w:hAnsi="Palatino Linotype"/>
          <w:i/>
          <w:iCs/>
        </w:rPr>
      </w:pPr>
      <w:r w:rsidRPr="00EF5B86">
        <w:rPr>
          <w:rFonts w:ascii="Palatino Linotype" w:hAnsi="Palatino Linotype"/>
          <w:i/>
          <w:iCs/>
        </w:rPr>
        <w:t xml:space="preserve">FUNCIONES: </w:t>
      </w:r>
    </w:p>
    <w:p w14:paraId="38DAD236" w14:textId="77777777" w:rsidR="00EF5B86" w:rsidRPr="00EF5B86" w:rsidRDefault="00EF5B86" w:rsidP="00152D7D">
      <w:pPr>
        <w:pStyle w:val="Prrafodelista"/>
        <w:numPr>
          <w:ilvl w:val="0"/>
          <w:numId w:val="4"/>
        </w:numPr>
        <w:spacing w:before="240" w:line="360" w:lineRule="auto"/>
        <w:ind w:left="1428"/>
        <w:jc w:val="both"/>
        <w:rPr>
          <w:rFonts w:ascii="Palatino Linotype" w:hAnsi="Palatino Linotype" w:cs="Arial"/>
          <w:i/>
          <w:iCs/>
          <w:color w:val="000000" w:themeColor="text1"/>
          <w:sz w:val="22"/>
          <w:szCs w:val="22"/>
        </w:rPr>
      </w:pPr>
      <w:r w:rsidRPr="00EF5B86">
        <w:rPr>
          <w:rFonts w:ascii="Palatino Linotype" w:hAnsi="Palatino Linotype"/>
          <w:i/>
          <w:iCs/>
          <w:sz w:val="22"/>
          <w:szCs w:val="22"/>
        </w:rPr>
        <w:t xml:space="preserve">Planear, organizar y coordinar la formulación del anteproyecto y proyecto de presupuesto anual basado en resultados de ingresos y egresos de la Universidad, así </w:t>
      </w:r>
      <w:r w:rsidRPr="00EF5B86">
        <w:rPr>
          <w:rFonts w:ascii="Palatino Linotype" w:hAnsi="Palatino Linotype"/>
          <w:i/>
          <w:iCs/>
          <w:sz w:val="22"/>
          <w:szCs w:val="22"/>
        </w:rPr>
        <w:lastRenderedPageBreak/>
        <w:t>como el gasto de inversión y tramitar las modificaciones presupuestarias y ampliaciones líquidas y no líquidas que sean necesarias.</w:t>
      </w:r>
    </w:p>
    <w:p w14:paraId="3DBF26A0" w14:textId="77777777" w:rsidR="00EF5B86" w:rsidRPr="00EF5B86" w:rsidRDefault="00EF5B86" w:rsidP="00152D7D">
      <w:pPr>
        <w:pStyle w:val="Prrafodelista"/>
        <w:numPr>
          <w:ilvl w:val="0"/>
          <w:numId w:val="4"/>
        </w:numPr>
        <w:spacing w:before="240" w:line="360" w:lineRule="auto"/>
        <w:ind w:left="1428"/>
        <w:jc w:val="both"/>
        <w:rPr>
          <w:rFonts w:ascii="Palatino Linotype" w:hAnsi="Palatino Linotype" w:cs="Arial"/>
          <w:i/>
          <w:iCs/>
          <w:color w:val="000000" w:themeColor="text1"/>
          <w:sz w:val="22"/>
          <w:szCs w:val="22"/>
        </w:rPr>
      </w:pPr>
      <w:r w:rsidRPr="00EF5B86">
        <w:rPr>
          <w:rFonts w:ascii="Palatino Linotype" w:hAnsi="Palatino Linotype"/>
          <w:i/>
          <w:iCs/>
          <w:sz w:val="22"/>
          <w:szCs w:val="22"/>
        </w:rPr>
        <w:t>…..</w:t>
      </w:r>
    </w:p>
    <w:p w14:paraId="6939AD20" w14:textId="77777777" w:rsidR="00EF5B86" w:rsidRPr="00EF5B86" w:rsidRDefault="00EF5B86" w:rsidP="00152D7D">
      <w:pPr>
        <w:pStyle w:val="Prrafodelista"/>
        <w:numPr>
          <w:ilvl w:val="0"/>
          <w:numId w:val="4"/>
        </w:numPr>
        <w:spacing w:before="240" w:line="360" w:lineRule="auto"/>
        <w:ind w:left="1428"/>
        <w:jc w:val="both"/>
        <w:rPr>
          <w:rFonts w:ascii="Palatino Linotype" w:hAnsi="Palatino Linotype" w:cs="Arial"/>
          <w:i/>
          <w:iCs/>
          <w:color w:val="000000" w:themeColor="text1"/>
          <w:sz w:val="22"/>
          <w:szCs w:val="22"/>
        </w:rPr>
      </w:pPr>
      <w:r w:rsidRPr="00EF5B86">
        <w:rPr>
          <w:rFonts w:ascii="Palatino Linotype" w:hAnsi="Palatino Linotype"/>
          <w:i/>
          <w:iCs/>
          <w:sz w:val="22"/>
          <w:szCs w:val="22"/>
        </w:rPr>
        <w:t>Controlar las medidas de seguridad y vigilancia en las instalaciones y bienes de la Universidad.</w:t>
      </w:r>
    </w:p>
    <w:p w14:paraId="64B39F21" w14:textId="77777777" w:rsidR="00EF5B86" w:rsidRPr="00EF5B86" w:rsidRDefault="00EF5B86" w:rsidP="00152D7D">
      <w:pPr>
        <w:pStyle w:val="Prrafodelista"/>
        <w:numPr>
          <w:ilvl w:val="0"/>
          <w:numId w:val="4"/>
        </w:numPr>
        <w:spacing w:before="240" w:line="360" w:lineRule="auto"/>
        <w:ind w:left="1428"/>
        <w:jc w:val="both"/>
        <w:rPr>
          <w:rFonts w:ascii="Palatino Linotype" w:hAnsi="Palatino Linotype" w:cs="Arial"/>
          <w:i/>
          <w:iCs/>
          <w:color w:val="000000" w:themeColor="text1"/>
          <w:sz w:val="22"/>
          <w:szCs w:val="22"/>
        </w:rPr>
      </w:pPr>
      <w:r w:rsidRPr="00EF5B86">
        <w:rPr>
          <w:rFonts w:ascii="Palatino Linotype" w:hAnsi="Palatino Linotype"/>
          <w:i/>
          <w:iCs/>
          <w:sz w:val="22"/>
          <w:szCs w:val="22"/>
        </w:rPr>
        <w:t>…..</w:t>
      </w:r>
    </w:p>
    <w:p w14:paraId="59ECB484" w14:textId="77777777" w:rsidR="001C139E" w:rsidRPr="001C139E" w:rsidRDefault="00EF5B86" w:rsidP="001C139E">
      <w:pPr>
        <w:spacing w:before="240" w:line="360" w:lineRule="auto"/>
        <w:ind w:left="708"/>
        <w:jc w:val="both"/>
        <w:rPr>
          <w:rFonts w:ascii="Palatino Linotype" w:hAnsi="Palatino Linotype"/>
          <w:i/>
          <w:iCs/>
        </w:rPr>
      </w:pPr>
      <w:r w:rsidRPr="001C139E">
        <w:rPr>
          <w:rFonts w:ascii="Palatino Linotype" w:hAnsi="Palatino Linotype"/>
          <w:i/>
          <w:iCs/>
        </w:rPr>
        <w:t xml:space="preserve">205BU10100 SUBDIRECCIÓN ACADÉMICA </w:t>
      </w:r>
    </w:p>
    <w:p w14:paraId="68D60BA2" w14:textId="77777777" w:rsidR="001C139E" w:rsidRPr="001C139E" w:rsidRDefault="00EF5B86" w:rsidP="001C139E">
      <w:pPr>
        <w:spacing w:before="240" w:line="360" w:lineRule="auto"/>
        <w:ind w:left="708"/>
        <w:jc w:val="both"/>
        <w:rPr>
          <w:rFonts w:ascii="Palatino Linotype" w:hAnsi="Palatino Linotype"/>
          <w:i/>
          <w:iCs/>
        </w:rPr>
      </w:pPr>
      <w:r w:rsidRPr="001C139E">
        <w:rPr>
          <w:rFonts w:ascii="Palatino Linotype" w:hAnsi="Palatino Linotype"/>
          <w:i/>
          <w:iCs/>
        </w:rPr>
        <w:t xml:space="preserve">OBJETIVO: </w:t>
      </w:r>
    </w:p>
    <w:p w14:paraId="76894454" w14:textId="77777777" w:rsidR="001C139E" w:rsidRPr="001C139E" w:rsidRDefault="00EF5B86" w:rsidP="001C139E">
      <w:pPr>
        <w:spacing w:before="240" w:line="360" w:lineRule="auto"/>
        <w:ind w:left="708"/>
        <w:jc w:val="both"/>
        <w:rPr>
          <w:rFonts w:ascii="Palatino Linotype" w:hAnsi="Palatino Linotype"/>
          <w:i/>
          <w:iCs/>
        </w:rPr>
      </w:pPr>
      <w:r w:rsidRPr="001C139E">
        <w:rPr>
          <w:rFonts w:ascii="Palatino Linotype" w:hAnsi="Palatino Linotype"/>
          <w:i/>
          <w:iCs/>
        </w:rPr>
        <w:t xml:space="preserve">Planear, coordinar, dirigir y evaluar el desarrollo de las actividades académicas, de investigación, de posgrado y la prestación de servicios educativos, para lograr un eficiente desempeño académico y mejorar la calidad de la educación superior que se imparte en la Universidad, así como administrar los procesos de vinculación institucional y extensión universitaria. </w:t>
      </w:r>
    </w:p>
    <w:p w14:paraId="0B0F3BBC" w14:textId="77777777" w:rsidR="001C139E" w:rsidRPr="001C139E" w:rsidRDefault="00EF5B86" w:rsidP="001C139E">
      <w:pPr>
        <w:spacing w:before="240" w:line="360" w:lineRule="auto"/>
        <w:ind w:left="708"/>
        <w:jc w:val="both"/>
        <w:rPr>
          <w:rFonts w:ascii="Palatino Linotype" w:hAnsi="Palatino Linotype"/>
          <w:i/>
          <w:iCs/>
        </w:rPr>
      </w:pPr>
      <w:r w:rsidRPr="001C139E">
        <w:rPr>
          <w:rFonts w:ascii="Palatino Linotype" w:hAnsi="Palatino Linotype"/>
          <w:i/>
          <w:iCs/>
        </w:rPr>
        <w:t xml:space="preserve">FUNCIONES: </w:t>
      </w:r>
    </w:p>
    <w:p w14:paraId="62736074" w14:textId="77777777" w:rsidR="00EF5B86" w:rsidRPr="001C139E" w:rsidRDefault="00EF5B86" w:rsidP="00152D7D">
      <w:pPr>
        <w:pStyle w:val="Prrafodelista"/>
        <w:numPr>
          <w:ilvl w:val="0"/>
          <w:numId w:val="6"/>
        </w:numPr>
        <w:spacing w:before="240" w:line="360" w:lineRule="auto"/>
        <w:ind w:left="1428"/>
        <w:jc w:val="both"/>
        <w:rPr>
          <w:rFonts w:ascii="Palatino Linotype" w:hAnsi="Palatino Linotype"/>
          <w:i/>
          <w:iCs/>
          <w:sz w:val="22"/>
          <w:szCs w:val="22"/>
        </w:rPr>
      </w:pPr>
      <w:r w:rsidRPr="001C139E">
        <w:rPr>
          <w:rFonts w:ascii="Palatino Linotype" w:hAnsi="Palatino Linotype"/>
          <w:i/>
          <w:iCs/>
          <w:sz w:val="22"/>
          <w:szCs w:val="22"/>
        </w:rPr>
        <w:t>Planear, organizar, coordinar, dirigir y evaluar las diversas actividades, planes, programas y proyectos de las áreas adscritas a la subdirección</w:t>
      </w:r>
    </w:p>
    <w:p w14:paraId="7F483514" w14:textId="77777777" w:rsidR="001C139E" w:rsidRPr="001C139E" w:rsidRDefault="001C139E" w:rsidP="00152D7D">
      <w:pPr>
        <w:pStyle w:val="Prrafodelista"/>
        <w:numPr>
          <w:ilvl w:val="0"/>
          <w:numId w:val="6"/>
        </w:numPr>
        <w:spacing w:before="240" w:line="360" w:lineRule="auto"/>
        <w:ind w:left="1428"/>
        <w:jc w:val="both"/>
        <w:rPr>
          <w:rFonts w:ascii="Palatino Linotype" w:hAnsi="Palatino Linotype"/>
          <w:i/>
          <w:iCs/>
          <w:sz w:val="22"/>
          <w:szCs w:val="22"/>
        </w:rPr>
      </w:pPr>
      <w:r w:rsidRPr="001C139E">
        <w:rPr>
          <w:rFonts w:ascii="Palatino Linotype" w:hAnsi="Palatino Linotype"/>
          <w:i/>
          <w:iCs/>
          <w:sz w:val="22"/>
          <w:szCs w:val="22"/>
        </w:rPr>
        <w:t>….</w:t>
      </w:r>
    </w:p>
    <w:p w14:paraId="10293289" w14:textId="77777777" w:rsidR="00331BE9" w:rsidRPr="001C139E" w:rsidRDefault="00EF5B86" w:rsidP="00152D7D">
      <w:pPr>
        <w:pStyle w:val="Prrafodelista"/>
        <w:numPr>
          <w:ilvl w:val="0"/>
          <w:numId w:val="5"/>
        </w:numPr>
        <w:spacing w:before="240" w:line="360" w:lineRule="auto"/>
        <w:ind w:left="1428"/>
        <w:jc w:val="both"/>
        <w:rPr>
          <w:rFonts w:ascii="Palatino Linotype" w:hAnsi="Palatino Linotype" w:cs="Arial"/>
          <w:i/>
          <w:iCs/>
          <w:color w:val="000000" w:themeColor="text1"/>
          <w:sz w:val="22"/>
          <w:szCs w:val="22"/>
        </w:rPr>
      </w:pPr>
      <w:r w:rsidRPr="001C139E">
        <w:rPr>
          <w:rFonts w:ascii="Palatino Linotype" w:hAnsi="Palatino Linotype"/>
          <w:i/>
          <w:iCs/>
          <w:sz w:val="22"/>
          <w:szCs w:val="22"/>
        </w:rPr>
        <w:t>Coordinar la ejecución del programa de mantenimiento preventivo y correctivo de los diferentes equipos de los laboratorios y talleres.</w:t>
      </w:r>
    </w:p>
    <w:p w14:paraId="17846566" w14:textId="77777777" w:rsidR="001C139E" w:rsidRPr="001C139E" w:rsidRDefault="001C139E" w:rsidP="00152D7D">
      <w:pPr>
        <w:pStyle w:val="Prrafodelista"/>
        <w:numPr>
          <w:ilvl w:val="0"/>
          <w:numId w:val="5"/>
        </w:numPr>
        <w:spacing w:before="240" w:line="360" w:lineRule="auto"/>
        <w:ind w:left="1428"/>
        <w:jc w:val="both"/>
        <w:rPr>
          <w:rFonts w:ascii="Palatino Linotype" w:hAnsi="Palatino Linotype" w:cs="Arial"/>
          <w:i/>
          <w:iCs/>
          <w:color w:val="000000" w:themeColor="text1"/>
          <w:sz w:val="22"/>
          <w:szCs w:val="22"/>
        </w:rPr>
      </w:pPr>
      <w:r w:rsidRPr="001C139E">
        <w:rPr>
          <w:rFonts w:ascii="Palatino Linotype" w:hAnsi="Palatino Linotype"/>
          <w:i/>
          <w:iCs/>
          <w:sz w:val="22"/>
          <w:szCs w:val="22"/>
        </w:rPr>
        <w:t>….</w:t>
      </w:r>
    </w:p>
    <w:p w14:paraId="4D32B34D" w14:textId="77777777" w:rsidR="001C139E" w:rsidRDefault="001C139E"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su parte, el </w:t>
      </w:r>
      <w:r w:rsidR="009215F6">
        <w:rPr>
          <w:rFonts w:ascii="Palatino Linotype" w:hAnsi="Palatino Linotype"/>
          <w:sz w:val="24"/>
          <w:szCs w:val="24"/>
        </w:rPr>
        <w:t>Reglamento Interior de la Universidad Politécnica de Cuautitlán Izcalli reza:</w:t>
      </w:r>
    </w:p>
    <w:p w14:paraId="2D15621F" w14:textId="77777777" w:rsidR="00F24131" w:rsidRPr="00F24131" w:rsidRDefault="00C967D6" w:rsidP="00F24131">
      <w:pPr>
        <w:tabs>
          <w:tab w:val="left" w:pos="709"/>
        </w:tabs>
        <w:spacing w:before="240" w:line="360" w:lineRule="auto"/>
        <w:ind w:left="708" w:right="51"/>
        <w:jc w:val="both"/>
        <w:rPr>
          <w:rFonts w:ascii="Palatino Linotype" w:hAnsi="Palatino Linotype"/>
          <w:i/>
          <w:iCs/>
        </w:rPr>
      </w:pPr>
      <w:r w:rsidRPr="00F24131">
        <w:rPr>
          <w:rFonts w:ascii="Palatino Linotype" w:hAnsi="Palatino Linotype"/>
          <w:i/>
          <w:iCs/>
        </w:rPr>
        <w:t xml:space="preserve">Artículo 12.- Al frente de la Subdirección y de cada Departamento habrá un titular, quienes para el cumplimiento de sus atribuciones se auxiliarán del personal que cubra las necesidades del servicio que se requiera, de acuerdo con la normatividad, estructura orgánica y presupuesto autorizado. </w:t>
      </w:r>
    </w:p>
    <w:p w14:paraId="28620E3D" w14:textId="77777777" w:rsidR="00F24131" w:rsidRPr="00F24131" w:rsidRDefault="00C967D6" w:rsidP="00F24131">
      <w:pPr>
        <w:tabs>
          <w:tab w:val="left" w:pos="709"/>
        </w:tabs>
        <w:spacing w:before="240" w:line="360" w:lineRule="auto"/>
        <w:ind w:left="708" w:right="51"/>
        <w:jc w:val="both"/>
        <w:rPr>
          <w:rFonts w:ascii="Palatino Linotype" w:hAnsi="Palatino Linotype"/>
          <w:i/>
          <w:iCs/>
        </w:rPr>
      </w:pPr>
      <w:r w:rsidRPr="00F24131">
        <w:rPr>
          <w:rFonts w:ascii="Palatino Linotype" w:hAnsi="Palatino Linotype"/>
          <w:i/>
          <w:iCs/>
        </w:rPr>
        <w:t xml:space="preserve">Artículo 13.- Corresponde al Subdirector y a los Jefes de Departamento las atribuciones genéricas siguientes: </w:t>
      </w:r>
    </w:p>
    <w:p w14:paraId="54C8FEDE" w14:textId="77777777" w:rsidR="00F24131" w:rsidRPr="00F24131" w:rsidRDefault="00C967D6" w:rsidP="00152D7D">
      <w:pPr>
        <w:pStyle w:val="Prrafodelista"/>
        <w:numPr>
          <w:ilvl w:val="0"/>
          <w:numId w:val="7"/>
        </w:numPr>
        <w:tabs>
          <w:tab w:val="left" w:pos="709"/>
        </w:tabs>
        <w:spacing w:before="240" w:line="360" w:lineRule="auto"/>
        <w:ind w:left="1788" w:right="51"/>
        <w:jc w:val="both"/>
        <w:rPr>
          <w:rFonts w:ascii="Palatino Linotype" w:hAnsi="Palatino Linotype"/>
          <w:i/>
          <w:iCs/>
          <w:sz w:val="22"/>
          <w:szCs w:val="22"/>
        </w:rPr>
      </w:pPr>
      <w:r w:rsidRPr="00F24131">
        <w:rPr>
          <w:rFonts w:ascii="Palatino Linotype" w:hAnsi="Palatino Linotype"/>
          <w:i/>
          <w:iCs/>
          <w:sz w:val="22"/>
          <w:szCs w:val="22"/>
        </w:rPr>
        <w:t xml:space="preserve">Planear, programar, organizar, dirigir, controlar y evaluar la ejecución de las funciones encomendadas a la unidad administrativa a su cargo; </w:t>
      </w:r>
    </w:p>
    <w:p w14:paraId="3DE67A24" w14:textId="77777777" w:rsidR="00F24131" w:rsidRPr="00F24131" w:rsidRDefault="00C967D6" w:rsidP="00152D7D">
      <w:pPr>
        <w:pStyle w:val="Prrafodelista"/>
        <w:numPr>
          <w:ilvl w:val="0"/>
          <w:numId w:val="7"/>
        </w:numPr>
        <w:tabs>
          <w:tab w:val="left" w:pos="709"/>
        </w:tabs>
        <w:spacing w:before="240" w:line="360" w:lineRule="auto"/>
        <w:ind w:left="1788" w:right="51"/>
        <w:jc w:val="both"/>
        <w:rPr>
          <w:rFonts w:ascii="Palatino Linotype" w:hAnsi="Palatino Linotype"/>
          <w:i/>
          <w:iCs/>
          <w:sz w:val="22"/>
          <w:szCs w:val="22"/>
        </w:rPr>
      </w:pPr>
      <w:r w:rsidRPr="00F24131">
        <w:rPr>
          <w:rFonts w:ascii="Palatino Linotype" w:hAnsi="Palatino Linotype"/>
          <w:i/>
          <w:iCs/>
          <w:sz w:val="22"/>
          <w:szCs w:val="22"/>
        </w:rPr>
        <w:t xml:space="preserve">Formular y ejecutar, en el ámbito de su competencia, los programas anuales de actividades y anteproyectos de presupuesto de la Universidad; </w:t>
      </w:r>
    </w:p>
    <w:p w14:paraId="4DE89BB5" w14:textId="77777777" w:rsidR="00F24131" w:rsidRPr="00F24131" w:rsidRDefault="00C967D6" w:rsidP="00152D7D">
      <w:pPr>
        <w:pStyle w:val="Prrafodelista"/>
        <w:numPr>
          <w:ilvl w:val="0"/>
          <w:numId w:val="7"/>
        </w:numPr>
        <w:tabs>
          <w:tab w:val="left" w:pos="709"/>
        </w:tabs>
        <w:spacing w:before="240" w:line="360" w:lineRule="auto"/>
        <w:ind w:left="1788" w:right="51"/>
        <w:jc w:val="both"/>
        <w:rPr>
          <w:rFonts w:ascii="Palatino Linotype" w:hAnsi="Palatino Linotype"/>
          <w:i/>
          <w:iCs/>
          <w:sz w:val="22"/>
          <w:szCs w:val="22"/>
        </w:rPr>
      </w:pPr>
      <w:r w:rsidRPr="00F24131">
        <w:rPr>
          <w:rFonts w:ascii="Palatino Linotype" w:hAnsi="Palatino Linotype"/>
          <w:i/>
          <w:iCs/>
          <w:sz w:val="22"/>
          <w:szCs w:val="22"/>
        </w:rPr>
        <w:t xml:space="preserve">Participar, en los procesos institucionales de planeación estratégica de la Universidad, así como en la elaboración de los programas de fortalecimiento institucional conforme a su competencia; </w:t>
      </w:r>
    </w:p>
    <w:p w14:paraId="6FAA466B" w14:textId="77777777" w:rsidR="00F24131" w:rsidRPr="00F24131" w:rsidRDefault="00C967D6" w:rsidP="00152D7D">
      <w:pPr>
        <w:pStyle w:val="Prrafodelista"/>
        <w:numPr>
          <w:ilvl w:val="0"/>
          <w:numId w:val="7"/>
        </w:numPr>
        <w:tabs>
          <w:tab w:val="left" w:pos="709"/>
        </w:tabs>
        <w:spacing w:before="240" w:line="360" w:lineRule="auto"/>
        <w:ind w:left="1788" w:right="51"/>
        <w:jc w:val="both"/>
        <w:rPr>
          <w:rFonts w:ascii="Palatino Linotype" w:hAnsi="Palatino Linotype"/>
          <w:i/>
          <w:iCs/>
          <w:sz w:val="22"/>
          <w:szCs w:val="22"/>
        </w:rPr>
      </w:pPr>
      <w:r w:rsidRPr="00F24131">
        <w:rPr>
          <w:rFonts w:ascii="Palatino Linotype" w:hAnsi="Palatino Linotype"/>
          <w:i/>
          <w:iCs/>
          <w:sz w:val="22"/>
          <w:szCs w:val="22"/>
        </w:rPr>
        <w:t xml:space="preserve">Elaborar, actualizar y aplicar los reglamentos, manuales administrativos y demás disposiciones que regulen la organización y el funcionamiento de la Universidad; </w:t>
      </w:r>
    </w:p>
    <w:p w14:paraId="725C64A3" w14:textId="77777777" w:rsidR="00C967D6" w:rsidRPr="00F24131" w:rsidRDefault="00C967D6" w:rsidP="00152D7D">
      <w:pPr>
        <w:pStyle w:val="Prrafodelista"/>
        <w:numPr>
          <w:ilvl w:val="0"/>
          <w:numId w:val="7"/>
        </w:numPr>
        <w:tabs>
          <w:tab w:val="left" w:pos="709"/>
        </w:tabs>
        <w:spacing w:before="240" w:line="360" w:lineRule="auto"/>
        <w:ind w:left="1788" w:right="51"/>
        <w:jc w:val="both"/>
        <w:rPr>
          <w:rFonts w:ascii="Palatino Linotype" w:hAnsi="Palatino Linotype"/>
          <w:i/>
          <w:iCs/>
          <w:sz w:val="22"/>
          <w:szCs w:val="22"/>
        </w:rPr>
      </w:pPr>
      <w:r w:rsidRPr="00F24131">
        <w:rPr>
          <w:rFonts w:ascii="Palatino Linotype" w:hAnsi="Palatino Linotype"/>
          <w:i/>
          <w:iCs/>
          <w:sz w:val="22"/>
          <w:szCs w:val="22"/>
        </w:rPr>
        <w:t>Proponer al Rector la suscripción de acuerdos, convenios y contratos que contribuyan al cumplimiento del objeto de la Universidad y ejecutar las acciones que les correspondan;</w:t>
      </w:r>
    </w:p>
    <w:p w14:paraId="5D8DC576" w14:textId="77777777" w:rsidR="00F24131" w:rsidRDefault="00F24131"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la normatividad anteriormente plasmadas desprende que el sujeto obligado contara con distintas unidades administrativas, las cuales se encargaran de controlar </w:t>
      </w:r>
      <w:r>
        <w:rPr>
          <w:rFonts w:ascii="Palatino Linotype" w:hAnsi="Palatino Linotype"/>
          <w:sz w:val="24"/>
          <w:szCs w:val="24"/>
        </w:rPr>
        <w:lastRenderedPageBreak/>
        <w:t xml:space="preserve">las medidas de seguridad y vigilancia de las instalaciones y bienes de la Universidad, </w:t>
      </w:r>
      <w:r w:rsidR="008C45B0">
        <w:rPr>
          <w:rFonts w:ascii="Palatino Linotype" w:hAnsi="Palatino Linotype"/>
          <w:sz w:val="24"/>
          <w:szCs w:val="24"/>
        </w:rPr>
        <w:t>así como</w:t>
      </w:r>
      <w:r>
        <w:rPr>
          <w:rFonts w:ascii="Palatino Linotype" w:hAnsi="Palatino Linotype"/>
          <w:sz w:val="24"/>
          <w:szCs w:val="24"/>
        </w:rPr>
        <w:t>, el mantenimiento de los diferentes equipos de los laboratorios y talleres</w:t>
      </w:r>
      <w:r w:rsidR="008C45B0">
        <w:rPr>
          <w:rFonts w:ascii="Palatino Linotype" w:hAnsi="Palatino Linotype"/>
          <w:sz w:val="24"/>
          <w:szCs w:val="24"/>
        </w:rPr>
        <w:t>.</w:t>
      </w:r>
    </w:p>
    <w:p w14:paraId="22DD30A3" w14:textId="77777777" w:rsidR="008C45B0" w:rsidRDefault="008C45B0"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su parte el Subdirector y los jefes de departamento deberán de elaborar, actualizar y aplicar los reglamentos, manuales administrativos y demás disposiciones que regulen la organización y funcionamiento de la universidad, por lo que se encuentra </w:t>
      </w:r>
      <w:bookmarkStart w:id="0" w:name="_GoBack"/>
      <w:bookmarkEnd w:id="0"/>
      <w:r>
        <w:rPr>
          <w:rFonts w:ascii="Palatino Linotype" w:hAnsi="Palatino Linotype"/>
          <w:sz w:val="24"/>
          <w:szCs w:val="24"/>
        </w:rPr>
        <w:t xml:space="preserve">posibilitado para entregar lo solicitado por el hoy </w:t>
      </w:r>
      <w:r w:rsidR="00403AD0">
        <w:rPr>
          <w:rFonts w:ascii="Palatino Linotype" w:hAnsi="Palatino Linotype"/>
          <w:sz w:val="24"/>
          <w:szCs w:val="24"/>
        </w:rPr>
        <w:t>recurrente.</w:t>
      </w:r>
    </w:p>
    <w:p w14:paraId="1A9F9EDB" w14:textId="77777777" w:rsidR="00D62129" w:rsidRDefault="00D62129"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 no pasa desapercibido este resolutor que de las constancias que obran en el expediente electrónico Saimes, se aprecia que el sujeto obligado no turno la solicitud de información a las aéreas que pudieran contar con la información, tal y como se desprende de la captura de pantalla.</w:t>
      </w:r>
    </w:p>
    <w:p w14:paraId="789DEF87" w14:textId="77777777" w:rsidR="00176850" w:rsidRDefault="00176850" w:rsidP="00525565">
      <w:pPr>
        <w:tabs>
          <w:tab w:val="left" w:pos="709"/>
        </w:tabs>
        <w:spacing w:before="240" w:line="360" w:lineRule="auto"/>
        <w:ind w:right="51"/>
        <w:jc w:val="both"/>
        <w:rPr>
          <w:rFonts w:ascii="Palatino Linotype" w:hAnsi="Palatino Linotype"/>
          <w:sz w:val="24"/>
          <w:szCs w:val="24"/>
        </w:rPr>
      </w:pPr>
      <w:r>
        <w:rPr>
          <w:noProof/>
        </w:rPr>
        <w:drawing>
          <wp:inline distT="0" distB="0" distL="0" distR="0" wp14:anchorId="0327B3D0" wp14:editId="2529DDDF">
            <wp:extent cx="5699125" cy="1600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23" t="17049" r="21407" b="58651"/>
                    <a:stretch/>
                  </pic:blipFill>
                  <pic:spPr bwMode="auto">
                    <a:xfrm>
                      <a:off x="0" y="0"/>
                      <a:ext cx="5716530" cy="1605087"/>
                    </a:xfrm>
                    <a:prstGeom prst="rect">
                      <a:avLst/>
                    </a:prstGeom>
                    <a:ln>
                      <a:noFill/>
                    </a:ln>
                    <a:extLst>
                      <a:ext uri="{53640926-AAD7-44D8-BBD7-CCE9431645EC}">
                        <a14:shadowObscured xmlns:a14="http://schemas.microsoft.com/office/drawing/2010/main"/>
                      </a:ext>
                    </a:extLst>
                  </pic:spPr>
                </pic:pic>
              </a:graphicData>
            </a:graphic>
          </wp:inline>
        </w:drawing>
      </w:r>
    </w:p>
    <w:p w14:paraId="5DFB022E" w14:textId="77777777" w:rsidR="00176850" w:rsidRDefault="00176850" w:rsidP="00525565">
      <w:pPr>
        <w:tabs>
          <w:tab w:val="left" w:pos="709"/>
        </w:tabs>
        <w:spacing w:before="240" w:line="360" w:lineRule="auto"/>
        <w:ind w:right="51"/>
        <w:jc w:val="both"/>
        <w:rPr>
          <w:rFonts w:ascii="Palatino Linotype" w:hAnsi="Palatino Linotype"/>
          <w:sz w:val="24"/>
          <w:szCs w:val="24"/>
        </w:rPr>
      </w:pPr>
      <w:r>
        <w:rPr>
          <w:noProof/>
        </w:rPr>
        <w:drawing>
          <wp:inline distT="0" distB="0" distL="0" distR="0" wp14:anchorId="52318D67" wp14:editId="520A8DA5">
            <wp:extent cx="5696793" cy="207020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921" t="33960" r="38620" b="33987"/>
                    <a:stretch/>
                  </pic:blipFill>
                  <pic:spPr bwMode="auto">
                    <a:xfrm>
                      <a:off x="0" y="0"/>
                      <a:ext cx="5737668" cy="2085056"/>
                    </a:xfrm>
                    <a:prstGeom prst="rect">
                      <a:avLst/>
                    </a:prstGeom>
                    <a:ln>
                      <a:noFill/>
                    </a:ln>
                    <a:extLst>
                      <a:ext uri="{53640926-AAD7-44D8-BBD7-CCE9431645EC}">
                        <a14:shadowObscured xmlns:a14="http://schemas.microsoft.com/office/drawing/2010/main"/>
                      </a:ext>
                    </a:extLst>
                  </pic:spPr>
                </pic:pic>
              </a:graphicData>
            </a:graphic>
          </wp:inline>
        </w:drawing>
      </w:r>
    </w:p>
    <w:p w14:paraId="018F8D89" w14:textId="77777777" w:rsidR="00176850" w:rsidRDefault="00176850"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Así entonces, como se desprende de las capturas de pantalla, el sujeto obligado únicamente turno la solicitud de información al Jefe de Departamento de Administración y Finanzas, por lo que se arriba a la conclusión de que dichos requerimientos no satisfacen el derecho de acceso a la información accionado por el particular y en razón de ello, se deberá de ordenar nuevamente la entrega de los documentos en donde consten los requerimientos vertidos por el hoy recurrente.</w:t>
      </w:r>
    </w:p>
    <w:p w14:paraId="7B3566AE" w14:textId="77777777" w:rsidR="00C7679A" w:rsidRPr="004D5ECF" w:rsidRDefault="00C7679A" w:rsidP="00C7679A">
      <w:pPr>
        <w:autoSpaceDE w:val="0"/>
        <w:autoSpaceDN w:val="0"/>
        <w:adjustRightInd w:val="0"/>
        <w:spacing w:before="240" w:line="360" w:lineRule="auto"/>
        <w:jc w:val="both"/>
        <w:rPr>
          <w:rFonts w:ascii="Times New Roman" w:eastAsia="Times New Roman" w:hAnsi="Times New Roman" w:cs="Times New Roman"/>
          <w:sz w:val="24"/>
          <w:szCs w:val="24"/>
          <w:lang w:eastAsia="es-ES"/>
        </w:rPr>
      </w:pPr>
      <w:r>
        <w:rPr>
          <w:rFonts w:ascii="Palatino Linotype" w:hAnsi="Palatino Linotype" w:cs="Arial"/>
          <w:sz w:val="24"/>
          <w:szCs w:val="24"/>
        </w:rPr>
        <w:t>Por otro lado, e</w:t>
      </w:r>
      <w:r w:rsidRPr="004D5ECF">
        <w:rPr>
          <w:rFonts w:ascii="Palatino Linotype" w:hAnsi="Palatino Linotype" w:cs="Arial"/>
          <w:sz w:val="24"/>
          <w:szCs w:val="24"/>
        </w:rPr>
        <w:t xml:space="preserve">s de precisar que, aunque la solicitud de información y la respuesta estén dirigidas y atendidas por un </w:t>
      </w:r>
      <w:r w:rsidRPr="004D5ECF">
        <w:rPr>
          <w:rFonts w:ascii="Palatino Linotype" w:hAnsi="Palatino Linotype" w:cs="Arial"/>
          <w:b/>
          <w:sz w:val="24"/>
          <w:szCs w:val="24"/>
        </w:rPr>
        <w:t>Sujeto Obligado</w:t>
      </w:r>
      <w:r w:rsidRPr="004D5ECF">
        <w:rPr>
          <w:rFonts w:ascii="Palatino Linotype" w:hAnsi="Palatino Linotype" w:cs="Arial"/>
          <w:sz w:val="24"/>
          <w:szCs w:val="24"/>
        </w:rPr>
        <w:t xml:space="preserve">, lo cierto es que también tienen diversas Unidades Administrativas y cada área cuenta con un </w:t>
      </w:r>
      <w:r w:rsidRPr="004D5ECF">
        <w:rPr>
          <w:rFonts w:ascii="Palatino Linotype" w:hAnsi="Palatino Linotype" w:cs="Arial"/>
          <w:b/>
          <w:sz w:val="24"/>
          <w:szCs w:val="24"/>
        </w:rPr>
        <w:t>Servidor Público Habilitado</w:t>
      </w:r>
      <w:r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AB11DF8"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14:paraId="07D782BF"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w:t>
      </w:r>
    </w:p>
    <w:p w14:paraId="71BF9015"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D076665"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lastRenderedPageBreak/>
        <w:t>(…)</w:t>
      </w:r>
    </w:p>
    <w:p w14:paraId="7FF018C3"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38F2FC82"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14:paraId="5CCDD0E1"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14:paraId="5ED336C8"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14:paraId="67E977D6"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14:paraId="02A73D24"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14:paraId="64E12CDF"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2D8359F5"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14:paraId="231EC88C" w14:textId="77777777" w:rsidR="00C7679A" w:rsidRPr="004D5ECF" w:rsidRDefault="00C7679A" w:rsidP="00C7679A">
      <w:pPr>
        <w:autoSpaceDE w:val="0"/>
        <w:autoSpaceDN w:val="0"/>
        <w:adjustRightInd w:val="0"/>
        <w:spacing w:before="240" w:line="360" w:lineRule="auto"/>
        <w:ind w:left="567" w:right="708"/>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14:paraId="6F0073B4" w14:textId="77777777" w:rsidR="00C7679A" w:rsidRDefault="00C7679A" w:rsidP="00C7679A">
      <w:pPr>
        <w:spacing w:before="240" w:line="360" w:lineRule="auto"/>
        <w:jc w:val="both"/>
        <w:rPr>
          <w:rFonts w:ascii="Palatino Linotype" w:eastAsia="Times New Roman" w:hAnsi="Palatino Linotype"/>
          <w:sz w:val="24"/>
          <w:lang w:eastAsia="es-MX"/>
        </w:rPr>
      </w:pPr>
    </w:p>
    <w:p w14:paraId="7F63C037" w14:textId="77777777" w:rsidR="00C7679A" w:rsidRPr="004D5ECF" w:rsidRDefault="00C7679A" w:rsidP="00C7679A">
      <w:pPr>
        <w:spacing w:before="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lastRenderedPageBreak/>
        <w:t>En otras palabras, cumplió parcialmente con lo que para tal efecto, dispone el artículo 162 de la Ley de Transparencia y Acceso a la Información Pública del Estado de México y Municipios, que índica:</w:t>
      </w:r>
    </w:p>
    <w:p w14:paraId="30D1F9B0" w14:textId="77777777" w:rsidR="00C7679A" w:rsidRPr="004D5ECF" w:rsidRDefault="00C7679A" w:rsidP="00C7679A">
      <w:pPr>
        <w:spacing w:before="240" w:line="360" w:lineRule="auto"/>
        <w:ind w:left="567"/>
        <w:jc w:val="both"/>
        <w:rPr>
          <w:rFonts w:ascii="Palatino Linotype" w:eastAsia="Times New Roman" w:hAnsi="Palatino Linotype"/>
          <w:i/>
          <w:szCs w:val="20"/>
          <w:lang w:eastAsia="es-MX"/>
        </w:rPr>
      </w:pPr>
      <w:r w:rsidRPr="004D5ECF">
        <w:rPr>
          <w:rFonts w:ascii="Palatino Linotype" w:eastAsia="Times New Roman" w:hAnsi="Palatino Linotype"/>
          <w:i/>
          <w:szCs w:val="20"/>
          <w:lang w:eastAsia="es-MX"/>
        </w:rPr>
        <w:t>“</w:t>
      </w:r>
      <w:r w:rsidRPr="004D5ECF">
        <w:rPr>
          <w:rFonts w:ascii="Palatino Linotype" w:eastAsia="Times New Roman" w:hAnsi="Palatino Linotype"/>
          <w:b/>
          <w:bCs/>
          <w:i/>
          <w:szCs w:val="20"/>
          <w:lang w:eastAsia="es-MX"/>
        </w:rPr>
        <w:t xml:space="preserve">Artículo 162. </w:t>
      </w:r>
      <w:r w:rsidRPr="004D5EC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5ECF">
        <w:rPr>
          <w:rFonts w:ascii="Palatino Linotype" w:eastAsia="Times New Roman" w:hAnsi="Palatino Linotype"/>
          <w:i/>
          <w:szCs w:val="20"/>
          <w:lang w:eastAsia="es-MX"/>
        </w:rPr>
        <w:t>”</w:t>
      </w:r>
    </w:p>
    <w:p w14:paraId="0264AA96" w14:textId="77777777" w:rsidR="00C7679A" w:rsidRPr="004D5ECF" w:rsidRDefault="00C7679A" w:rsidP="00C7679A">
      <w:pPr>
        <w:spacing w:before="240" w:line="360" w:lineRule="auto"/>
        <w:ind w:left="567"/>
        <w:jc w:val="right"/>
        <w:rPr>
          <w:rFonts w:ascii="Palatino Linotype" w:eastAsia="Times New Roman" w:hAnsi="Palatino Linotype"/>
          <w:b/>
          <w:i/>
          <w:sz w:val="20"/>
          <w:szCs w:val="20"/>
          <w:lang w:eastAsia="es-MX"/>
        </w:rPr>
      </w:pPr>
      <w:r w:rsidRPr="004D5ECF">
        <w:rPr>
          <w:rFonts w:ascii="Palatino Linotype" w:eastAsia="Times New Roman" w:hAnsi="Palatino Linotype"/>
          <w:b/>
          <w:i/>
          <w:sz w:val="20"/>
          <w:szCs w:val="20"/>
          <w:lang w:eastAsia="es-MX"/>
        </w:rPr>
        <w:t xml:space="preserve"> [Énfasis añadido]</w:t>
      </w:r>
    </w:p>
    <w:p w14:paraId="6AF0E134" w14:textId="77777777" w:rsidR="00C7679A" w:rsidRPr="004D5ECF" w:rsidRDefault="00C7679A" w:rsidP="00C7679A">
      <w:pPr>
        <w:spacing w:before="24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35FC883F" w14:textId="77777777" w:rsidR="00C7679A" w:rsidRPr="004D5ECF" w:rsidRDefault="00C7679A" w:rsidP="00C7679A">
      <w:pPr>
        <w:spacing w:before="24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w:t>
      </w:r>
      <w:r w:rsidRPr="00C679D9">
        <w:rPr>
          <w:rFonts w:ascii="Palatino Linotype" w:hAnsi="Palatino Linotype" w:cs="Arial"/>
          <w:bCs/>
          <w:sz w:val="24"/>
          <w:szCs w:val="24"/>
        </w:rPr>
        <w:t xml:space="preserve">precisar que no basta con que el Sujeto Obligado únicamente remita la respuesta formulada por cada servidor público habilitado, por el contrario, deberá recabar la información, difundirla y actualizarla para poder entregar una sola respuesta de manera íntegra conforme a la normatividad aplicable en materia de transparencia, toda vez que el Sujeto Obligado en el presente asunto es </w:t>
      </w:r>
      <w:r>
        <w:rPr>
          <w:rFonts w:ascii="Palatino Linotype" w:hAnsi="Palatino Linotype" w:cs="Arial"/>
          <w:bCs/>
          <w:sz w:val="24"/>
          <w:szCs w:val="24"/>
        </w:rPr>
        <w:t>la Universidad Politécnica de Cuautitlán Izcalli</w:t>
      </w:r>
      <w:r w:rsidRPr="00C679D9">
        <w:rPr>
          <w:rFonts w:ascii="Palatino Linotype" w:hAnsi="Palatino Linotype" w:cs="Arial"/>
          <w:bCs/>
          <w:sz w:val="24"/>
          <w:szCs w:val="24"/>
        </w:rPr>
        <w:t xml:space="preserve"> en su conjunto, incluyendo todas y cada una de las áreas que lo conforman</w:t>
      </w:r>
      <w:r w:rsidRPr="004D5ECF">
        <w:rPr>
          <w:rFonts w:ascii="Palatino Linotype" w:hAnsi="Palatino Linotype" w:cs="Arial"/>
          <w:bCs/>
          <w:sz w:val="24"/>
          <w:szCs w:val="24"/>
        </w:rPr>
        <w:t xml:space="preserve"> y por supuesto en donde pudiera obrar la información que se solicita.</w:t>
      </w:r>
    </w:p>
    <w:p w14:paraId="3403A923" w14:textId="77777777" w:rsidR="00C7679A" w:rsidRDefault="00C7679A" w:rsidP="00C7679A">
      <w:pPr>
        <w:spacing w:before="24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lastRenderedPageBreak/>
        <w:t xml:space="preserve">Recurrente </w:t>
      </w:r>
      <w:r w:rsidRPr="004D5ECF">
        <w:rPr>
          <w:rFonts w:ascii="Palatino Linotype" w:hAnsi="Palatino Linotype" w:cs="Arial"/>
          <w:bCs/>
          <w:sz w:val="24"/>
          <w:szCs w:val="24"/>
        </w:rPr>
        <w:t>el resultado de la misma, junto con las constancias que acrediten la búsqueda precisada.</w:t>
      </w:r>
    </w:p>
    <w:p w14:paraId="0B7C6BCD" w14:textId="77777777" w:rsidR="00C7679A" w:rsidRPr="00AF4FA5" w:rsidRDefault="00C7679A" w:rsidP="00152D7D">
      <w:pPr>
        <w:pStyle w:val="Prrafodelista"/>
        <w:numPr>
          <w:ilvl w:val="0"/>
          <w:numId w:val="8"/>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14:paraId="3F4040E9" w14:textId="77777777" w:rsidR="00C7679A" w:rsidRPr="00AF4FA5" w:rsidRDefault="00C7679A" w:rsidP="00C7679A">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14:paraId="1F06EF48" w14:textId="77777777" w:rsidR="00C7679A" w:rsidRPr="00AF4FA5" w:rsidRDefault="00C7679A" w:rsidP="00C7679A">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68165F51" w14:textId="77777777" w:rsidR="00C7679A" w:rsidRPr="00AF4FA5" w:rsidRDefault="00C7679A" w:rsidP="00C7679A">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3D538F2D" w14:textId="77777777" w:rsidR="00C7679A" w:rsidRPr="00AF4FA5" w:rsidRDefault="00C7679A" w:rsidP="00C7679A">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14:paraId="49A888A4" w14:textId="77777777" w:rsidR="00C7679A" w:rsidRPr="00AF4FA5" w:rsidRDefault="00C7679A" w:rsidP="00C7679A">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lastRenderedPageBreak/>
        <w:t>[…]</w:t>
      </w:r>
    </w:p>
    <w:p w14:paraId="618EC681" w14:textId="77777777" w:rsidR="00C7679A" w:rsidRPr="00AF4FA5" w:rsidRDefault="00C7679A" w:rsidP="00C7679A">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14:paraId="3D623547" w14:textId="77777777" w:rsidR="00C7679A" w:rsidRPr="00AF4FA5" w:rsidRDefault="00C7679A" w:rsidP="00C7679A">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7BA2CCA4" w14:textId="77777777" w:rsidR="00C7679A" w:rsidRPr="00AF4FA5" w:rsidRDefault="00C7679A" w:rsidP="00C7679A">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14:paraId="2F91A657" w14:textId="77777777" w:rsidR="00C7679A" w:rsidRPr="00AF4FA5" w:rsidRDefault="00C7679A" w:rsidP="00C7679A">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122. La clasificación es el proceso mediante el cual el sujeto obligado determina que la información en su poder actualiza alguno de los supuestos de reserva o confidencialidad, de conformidad con lo dispuesto en el presente título.</w:t>
      </w:r>
    </w:p>
    <w:p w14:paraId="01A72DB4" w14:textId="77777777" w:rsidR="00C7679A" w:rsidRPr="00AF4FA5" w:rsidRDefault="00C7679A" w:rsidP="00C7679A">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0590FA8E" w14:textId="77777777" w:rsidR="00C7679A" w:rsidRPr="00AF4FA5" w:rsidRDefault="00C7679A" w:rsidP="00C7679A">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14:paraId="25E8DADA" w14:textId="77777777" w:rsidR="00C7679A" w:rsidRPr="00AF4FA5" w:rsidRDefault="00C7679A" w:rsidP="00C7679A">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7120A42F" w14:textId="77777777" w:rsidR="00C7679A" w:rsidRPr="00AF4FA5" w:rsidRDefault="00C7679A" w:rsidP="00C7679A">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14:paraId="0C478877" w14:textId="77777777" w:rsidR="00C7679A" w:rsidRPr="00AF4FA5" w:rsidRDefault="00C7679A" w:rsidP="00C7679A">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w:t>
      </w:r>
      <w:r w:rsidRPr="00AF4FA5">
        <w:rPr>
          <w:rFonts w:ascii="Palatino Linotype" w:hAnsi="Palatino Linotype" w:cs="Arial"/>
          <w:b/>
          <w:i/>
          <w:sz w:val="24"/>
          <w:szCs w:val="24"/>
        </w:rPr>
        <w:lastRenderedPageBreak/>
        <w:t xml:space="preserve">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14:paraId="2F4AEFF5" w14:textId="77777777" w:rsidR="00C7679A" w:rsidRPr="00AF4FA5" w:rsidRDefault="00C7679A" w:rsidP="00C7679A">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68E462B8" w14:textId="77777777" w:rsidR="00C7679A" w:rsidRPr="00AF4FA5" w:rsidRDefault="00C7679A" w:rsidP="00152D7D">
      <w:pPr>
        <w:pStyle w:val="Prrafodelista"/>
        <w:numPr>
          <w:ilvl w:val="0"/>
          <w:numId w:val="9"/>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14:paraId="1CAC0915" w14:textId="77777777" w:rsidR="00C7679A" w:rsidRPr="00AF4FA5" w:rsidRDefault="00C7679A" w:rsidP="00152D7D">
      <w:pPr>
        <w:pStyle w:val="Prrafodelista"/>
        <w:numPr>
          <w:ilvl w:val="0"/>
          <w:numId w:val="9"/>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14:paraId="0EE5351C" w14:textId="77777777" w:rsidR="00C7679A" w:rsidRPr="00AF4FA5" w:rsidRDefault="00C7679A" w:rsidP="00152D7D">
      <w:pPr>
        <w:pStyle w:val="Prrafodelista"/>
        <w:numPr>
          <w:ilvl w:val="0"/>
          <w:numId w:val="9"/>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14:paraId="0A333BC8" w14:textId="77777777" w:rsidR="00C7679A" w:rsidRPr="00AF4FA5" w:rsidRDefault="00C7679A" w:rsidP="00C7679A">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6A891B81" w14:textId="77777777" w:rsidR="00C7679A" w:rsidRPr="00AF4FA5" w:rsidRDefault="00C7679A" w:rsidP="00C7679A">
      <w:pPr>
        <w:spacing w:before="240" w:after="240" w:line="36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lastRenderedPageBreak/>
        <w:t>FUNDAMENTACIÓN Y MOTIVACIÓN. EL ASPECTO FORMAL DE LA GARANTÍA Y SU FINALIDAD SE TRADUCEN EN EXPLICAR, JUSTIFICAR, POSIBILITAR LA DEFENSA Y COMUNICAR LA DECISIÓN.</w:t>
      </w:r>
    </w:p>
    <w:p w14:paraId="28F11861" w14:textId="77777777" w:rsidR="00C7679A" w:rsidRPr="00AF4FA5" w:rsidRDefault="00C7679A" w:rsidP="00C7679A">
      <w:pPr>
        <w:spacing w:before="240" w:after="240" w:line="36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10"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4410606" w14:textId="77777777" w:rsidR="00C7679A" w:rsidRPr="00AF4FA5" w:rsidRDefault="00C7679A" w:rsidP="00C7679A">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lastRenderedPageBreak/>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0D90E448" w14:textId="77777777" w:rsidR="00C7679A" w:rsidRPr="00AF4FA5" w:rsidRDefault="00C7679A" w:rsidP="00C7679A">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A92584E" w14:textId="77777777" w:rsidR="00C7679A" w:rsidRPr="00AF4FA5" w:rsidRDefault="00C7679A" w:rsidP="00C7679A">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2B525A04" w14:textId="77777777" w:rsidR="00C7679A" w:rsidRDefault="00C7679A" w:rsidP="00C7679A">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 xml:space="preserve">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w:t>
      </w:r>
      <w:r w:rsidRPr="00AF4FA5">
        <w:rPr>
          <w:rFonts w:ascii="Palatino Linotype" w:eastAsia="Arial Unicode MS" w:hAnsi="Palatino Linotype" w:cs="Arial"/>
          <w:sz w:val="24"/>
          <w:szCs w:val="24"/>
        </w:rPr>
        <w:lastRenderedPageBreak/>
        <w:t>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1540F57" w14:textId="77777777" w:rsidR="00525565" w:rsidRDefault="00525565"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w:t>
      </w:r>
      <w:r w:rsidR="00CC570A">
        <w:rPr>
          <w:rFonts w:ascii="Palatino Linotype" w:hAnsi="Palatino Linotype"/>
          <w:sz w:val="24"/>
          <w:szCs w:val="24"/>
        </w:rPr>
        <w:t>fundadas</w:t>
      </w:r>
      <w:r>
        <w:rPr>
          <w:rFonts w:ascii="Palatino Linotype" w:hAnsi="Palatino Linotype"/>
          <w:sz w:val="24"/>
          <w:szCs w:val="24"/>
        </w:rPr>
        <w:t xml:space="preserve"> las razones o motivos de inconformidad que arguye El Recurrente en su medio de impugnación que fue materia de estudio, por ello </w:t>
      </w:r>
      <w:r>
        <w:rPr>
          <w:rFonts w:ascii="Palatino Linotype" w:hAnsi="Palatino Linotype" w:cs="Arial"/>
          <w:b/>
          <w:sz w:val="24"/>
        </w:rPr>
        <w:t xml:space="preserve">con fundamento en la </w:t>
      </w:r>
      <w:r w:rsidR="00DF0560">
        <w:rPr>
          <w:rFonts w:ascii="Palatino Linotype" w:hAnsi="Palatino Linotype" w:cs="Arial"/>
          <w:b/>
          <w:sz w:val="24"/>
        </w:rPr>
        <w:t>segunda</w:t>
      </w:r>
      <w:r w:rsidR="00314E07">
        <w:rPr>
          <w:rFonts w:ascii="Palatino Linotype" w:hAnsi="Palatino Linotype" w:cs="Arial"/>
          <w:b/>
          <w:sz w:val="24"/>
        </w:rPr>
        <w:t xml:space="preserve"> hipótesis de la </w:t>
      </w:r>
      <w:r>
        <w:rPr>
          <w:rFonts w:ascii="Palatino Linotype" w:hAnsi="Palatino Linotype" w:cs="Arial"/>
          <w:b/>
          <w:sz w:val="24"/>
        </w:rPr>
        <w:t>fracción I</w:t>
      </w:r>
      <w:r w:rsidR="00314E07">
        <w:rPr>
          <w:rFonts w:ascii="Palatino Linotype" w:hAnsi="Palatino Linotype" w:cs="Arial"/>
          <w:b/>
          <w:sz w:val="24"/>
        </w:rPr>
        <w:t>I</w:t>
      </w:r>
      <w:r>
        <w:rPr>
          <w:rFonts w:ascii="Palatino Linotype" w:hAnsi="Palatino Linotype" w:cs="Arial"/>
          <w:b/>
          <w:sz w:val="24"/>
        </w:rPr>
        <w:t xml:space="preserve">I del artículo 186, </w:t>
      </w:r>
      <w:r>
        <w:rPr>
          <w:rFonts w:ascii="Palatino Linotype" w:hAnsi="Palatino Linotype" w:cs="Arial"/>
          <w:sz w:val="24"/>
        </w:rPr>
        <w:t xml:space="preserve">de la Ley de Transparencia y Acceso a la Información Pública del Estado de México y Municipios, se </w:t>
      </w:r>
      <w:r w:rsidR="00DF0560">
        <w:rPr>
          <w:rFonts w:ascii="Palatino Linotype" w:hAnsi="Palatino Linotype" w:cs="Arial"/>
          <w:b/>
          <w:sz w:val="24"/>
        </w:rPr>
        <w:t>Modifica</w:t>
      </w:r>
      <w:r>
        <w:rPr>
          <w:rFonts w:ascii="Palatino Linotype" w:hAnsi="Palatino Linotype"/>
          <w:sz w:val="24"/>
          <w:szCs w:val="24"/>
        </w:rPr>
        <w:t xml:space="preserve">, la respuesta a la solicitud de información número </w:t>
      </w:r>
      <w:r w:rsidR="00E10414" w:rsidRPr="00E10414">
        <w:rPr>
          <w:rFonts w:ascii="Palatino Linotype" w:hAnsi="Palatino Linotype" w:cs="Arial"/>
          <w:b/>
          <w:sz w:val="24"/>
        </w:rPr>
        <w:t>00042/UPCI/IP/2019</w:t>
      </w:r>
      <w:r>
        <w:rPr>
          <w:rFonts w:ascii="Palatino Linotype" w:hAnsi="Palatino Linotype"/>
          <w:sz w:val="24"/>
          <w:szCs w:val="24"/>
        </w:rPr>
        <w:t>, que ha sido materia del presente fallo.</w:t>
      </w:r>
    </w:p>
    <w:p w14:paraId="60DD45CF" w14:textId="77777777" w:rsidR="00525565" w:rsidRDefault="00525565" w:rsidP="0052556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3CC01CC" w14:textId="77777777" w:rsidR="00DE29F1" w:rsidRDefault="00DE29F1" w:rsidP="00525565">
      <w:pPr>
        <w:tabs>
          <w:tab w:val="left" w:pos="8931"/>
        </w:tabs>
        <w:spacing w:before="240" w:line="360" w:lineRule="auto"/>
        <w:ind w:right="51"/>
        <w:jc w:val="both"/>
        <w:rPr>
          <w:rFonts w:ascii="Palatino Linotype" w:hAnsi="Palatino Linotype"/>
          <w:sz w:val="24"/>
          <w:szCs w:val="24"/>
        </w:rPr>
      </w:pPr>
    </w:p>
    <w:p w14:paraId="646DC2A7" w14:textId="77777777"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61D16ED0" w14:textId="77777777" w:rsidR="00CC570A" w:rsidRDefault="00CC570A" w:rsidP="00CC570A">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DF0560">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E10414" w:rsidRPr="00E10414">
        <w:rPr>
          <w:rFonts w:ascii="Palatino Linotype" w:hAnsi="Palatino Linotype" w:cs="Arial"/>
          <w:b/>
          <w:sz w:val="24"/>
        </w:rPr>
        <w:t>00042/UPCI/IP/2019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w:t>
      </w:r>
      <w:r w:rsidRPr="001D420F">
        <w:rPr>
          <w:rFonts w:ascii="Palatino Linotype" w:hAnsi="Palatino Linotype" w:cs="Arial"/>
          <w:sz w:val="24"/>
          <w:lang w:val="es-ES_tradnl"/>
        </w:rPr>
        <w:lastRenderedPageBreak/>
        <w:t xml:space="preserve">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14:paraId="3A94FBDA" w14:textId="77777777" w:rsidR="00DE29F1" w:rsidRDefault="00DE29F1" w:rsidP="00CC570A">
      <w:pPr>
        <w:spacing w:before="240" w:line="360" w:lineRule="auto"/>
        <w:jc w:val="both"/>
        <w:rPr>
          <w:rFonts w:ascii="Palatino Linotype" w:hAnsi="Palatino Linotype" w:cs="Arial"/>
          <w:sz w:val="24"/>
          <w:lang w:val="es-ES_tradnl"/>
        </w:rPr>
      </w:pPr>
    </w:p>
    <w:p w14:paraId="008EAF51" w14:textId="77777777" w:rsidR="00CC570A" w:rsidRDefault="00CC570A" w:rsidP="00CC570A">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C7679A">
        <w:rPr>
          <w:rFonts w:ascii="Palatino Linotype" w:hAnsi="Palatino Linotype" w:cs="Arial"/>
          <w:sz w:val="24"/>
          <w:szCs w:val="24"/>
        </w:rPr>
        <w:t xml:space="preserve"> previa búsqueda exhaustiva y razonable</w:t>
      </w:r>
      <w:r>
        <w:rPr>
          <w:rFonts w:ascii="Palatino Linotype" w:hAnsi="Palatino Linotype" w:cs="Arial"/>
          <w:sz w:val="24"/>
          <w:szCs w:val="24"/>
        </w:rPr>
        <w:t>, a través del SAIMEX</w:t>
      </w:r>
      <w:r w:rsidR="00657C65">
        <w:rPr>
          <w:rFonts w:ascii="Palatino Linotype" w:hAnsi="Palatino Linotype" w:cs="Arial"/>
          <w:sz w:val="24"/>
          <w:szCs w:val="24"/>
        </w:rPr>
        <w:t xml:space="preserve"> y en versión pública</w:t>
      </w:r>
      <w:r w:rsidR="00C7679A">
        <w:rPr>
          <w:rFonts w:ascii="Palatino Linotype" w:hAnsi="Palatino Linotype" w:cs="Arial"/>
          <w:sz w:val="24"/>
          <w:szCs w:val="24"/>
        </w:rPr>
        <w:t xml:space="preserve"> en caso de ser procedente</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Cuarto </w:t>
      </w:r>
      <w:r w:rsidR="00C7679A">
        <w:rPr>
          <w:rFonts w:ascii="Palatino Linotype" w:hAnsi="Palatino Linotype" w:cs="Arial"/>
          <w:sz w:val="24"/>
          <w:szCs w:val="24"/>
        </w:rPr>
        <w:t>lo siguiente</w:t>
      </w:r>
      <w:r>
        <w:rPr>
          <w:rFonts w:ascii="Palatino Linotype" w:hAnsi="Palatino Linotype" w:cs="Arial"/>
          <w:sz w:val="24"/>
          <w:szCs w:val="24"/>
        </w:rPr>
        <w:t>:</w:t>
      </w:r>
    </w:p>
    <w:p w14:paraId="7CE87716" w14:textId="77777777" w:rsidR="00C7679A" w:rsidRDefault="00C7679A" w:rsidP="00152D7D">
      <w:pPr>
        <w:pStyle w:val="Prrafodelista"/>
        <w:numPr>
          <w:ilvl w:val="0"/>
          <w:numId w:val="10"/>
        </w:numPr>
        <w:spacing w:before="240" w:line="360" w:lineRule="auto"/>
        <w:jc w:val="both"/>
        <w:rPr>
          <w:rFonts w:ascii="Palatino Linotype" w:hAnsi="Palatino Linotype" w:cs="Arial"/>
          <w:i/>
          <w:iCs/>
          <w:color w:val="000000" w:themeColor="text1"/>
        </w:rPr>
      </w:pPr>
      <w:r>
        <w:rPr>
          <w:rFonts w:ascii="Palatino Linotype" w:hAnsi="Palatino Linotype" w:cs="Arial"/>
          <w:i/>
          <w:iCs/>
          <w:color w:val="000000" w:themeColor="text1"/>
        </w:rPr>
        <w:t>Dictamen emitido</w:t>
      </w:r>
      <w:r w:rsidR="00070E37">
        <w:rPr>
          <w:rFonts w:ascii="Palatino Linotype" w:hAnsi="Palatino Linotype" w:cs="Arial"/>
          <w:i/>
          <w:iCs/>
          <w:color w:val="000000" w:themeColor="text1"/>
        </w:rPr>
        <w:t xml:space="preserve"> en Materia de Protección civil</w:t>
      </w:r>
      <w:r>
        <w:rPr>
          <w:rFonts w:ascii="Palatino Linotype" w:hAnsi="Palatino Linotype" w:cs="Arial"/>
          <w:i/>
          <w:iCs/>
          <w:color w:val="000000" w:themeColor="text1"/>
        </w:rPr>
        <w:t xml:space="preserve"> </w:t>
      </w:r>
      <w:r w:rsidR="004244D0">
        <w:rPr>
          <w:rFonts w:ascii="Palatino Linotype" w:hAnsi="Palatino Linotype" w:cs="Arial"/>
          <w:i/>
          <w:iCs/>
          <w:color w:val="000000" w:themeColor="text1"/>
        </w:rPr>
        <w:t xml:space="preserve">en el bimestre de Marzo – </w:t>
      </w:r>
      <w:proofErr w:type="gramStart"/>
      <w:r w:rsidR="004244D0">
        <w:rPr>
          <w:rFonts w:ascii="Palatino Linotype" w:hAnsi="Palatino Linotype" w:cs="Arial"/>
          <w:i/>
          <w:iCs/>
          <w:color w:val="000000" w:themeColor="text1"/>
        </w:rPr>
        <w:t>Abril</w:t>
      </w:r>
      <w:proofErr w:type="gramEnd"/>
      <w:r w:rsidR="00070E37">
        <w:rPr>
          <w:rFonts w:ascii="Palatino Linotype" w:hAnsi="Palatino Linotype" w:cs="Arial"/>
          <w:i/>
          <w:iCs/>
          <w:color w:val="000000" w:themeColor="text1"/>
        </w:rPr>
        <w:t xml:space="preserve"> de 2019.</w:t>
      </w:r>
    </w:p>
    <w:p w14:paraId="7D2D7DD4" w14:textId="77777777" w:rsidR="00C7679A" w:rsidRPr="00C7679A" w:rsidRDefault="001B0110" w:rsidP="00152D7D">
      <w:pPr>
        <w:pStyle w:val="Prrafodelista"/>
        <w:numPr>
          <w:ilvl w:val="0"/>
          <w:numId w:val="10"/>
        </w:numPr>
        <w:spacing w:before="240" w:line="360" w:lineRule="auto"/>
        <w:jc w:val="both"/>
        <w:rPr>
          <w:rFonts w:ascii="Palatino Linotype" w:hAnsi="Palatino Linotype" w:cs="Arial"/>
          <w:i/>
          <w:iCs/>
          <w:color w:val="000000" w:themeColor="text1"/>
        </w:rPr>
      </w:pPr>
      <w:r>
        <w:rPr>
          <w:rFonts w:ascii="Palatino Linotype" w:hAnsi="Palatino Linotype" w:cs="Arial"/>
          <w:i/>
          <w:iCs/>
          <w:color w:val="000000" w:themeColor="text1"/>
        </w:rPr>
        <w:t>Ultimo d</w:t>
      </w:r>
      <w:r w:rsidR="00713A25">
        <w:rPr>
          <w:rFonts w:ascii="Palatino Linotype" w:hAnsi="Palatino Linotype" w:cs="Arial"/>
          <w:i/>
          <w:iCs/>
          <w:color w:val="000000" w:themeColor="text1"/>
        </w:rPr>
        <w:t xml:space="preserve">ictamen general </w:t>
      </w:r>
      <w:r>
        <w:rPr>
          <w:rFonts w:ascii="Palatino Linotype" w:hAnsi="Palatino Linotype" w:cs="Arial"/>
          <w:i/>
          <w:iCs/>
          <w:color w:val="000000" w:themeColor="text1"/>
        </w:rPr>
        <w:t xml:space="preserve">emitido </w:t>
      </w:r>
      <w:r w:rsidR="00070E37">
        <w:rPr>
          <w:rFonts w:ascii="Palatino Linotype" w:hAnsi="Palatino Linotype" w:cs="Arial"/>
          <w:i/>
          <w:iCs/>
          <w:color w:val="000000" w:themeColor="text1"/>
        </w:rPr>
        <w:t xml:space="preserve">en materia de </w:t>
      </w:r>
      <w:r>
        <w:rPr>
          <w:rFonts w:ascii="Palatino Linotype" w:hAnsi="Palatino Linotype" w:cs="Arial"/>
          <w:i/>
          <w:iCs/>
          <w:color w:val="000000" w:themeColor="text1"/>
        </w:rPr>
        <w:t>Protección Civil respecto al estado en el que se encuentra la</w:t>
      </w:r>
      <w:r w:rsidR="00713A25">
        <w:rPr>
          <w:rFonts w:ascii="Palatino Linotype" w:hAnsi="Palatino Linotype" w:cs="Arial"/>
          <w:i/>
          <w:iCs/>
          <w:color w:val="000000" w:themeColor="text1"/>
        </w:rPr>
        <w:t xml:space="preserve"> Universidad</w:t>
      </w:r>
      <w:r w:rsidR="004244D0">
        <w:rPr>
          <w:rFonts w:ascii="Palatino Linotype" w:hAnsi="Palatino Linotype" w:cs="Arial"/>
          <w:i/>
          <w:iCs/>
          <w:color w:val="000000" w:themeColor="text1"/>
        </w:rPr>
        <w:t>.</w:t>
      </w:r>
    </w:p>
    <w:p w14:paraId="5541168A" w14:textId="77777777" w:rsidR="004244D0" w:rsidRPr="00C7679A" w:rsidRDefault="00070E37" w:rsidP="00152D7D">
      <w:pPr>
        <w:pStyle w:val="Prrafodelista"/>
        <w:numPr>
          <w:ilvl w:val="0"/>
          <w:numId w:val="10"/>
        </w:numPr>
        <w:spacing w:before="240" w:line="360" w:lineRule="auto"/>
        <w:jc w:val="both"/>
        <w:rPr>
          <w:rFonts w:ascii="Palatino Linotype" w:hAnsi="Palatino Linotype" w:cs="Arial"/>
          <w:i/>
          <w:iCs/>
          <w:color w:val="000000" w:themeColor="text1"/>
        </w:rPr>
      </w:pPr>
      <w:r>
        <w:rPr>
          <w:rFonts w:ascii="Palatino Linotype" w:hAnsi="Palatino Linotype" w:cs="Arial"/>
          <w:i/>
          <w:iCs/>
          <w:color w:val="000000" w:themeColor="text1"/>
        </w:rPr>
        <w:t>Documento o documentos en donde consten las m</w:t>
      </w:r>
      <w:r w:rsidR="00C7679A" w:rsidRPr="00C7679A">
        <w:rPr>
          <w:rFonts w:ascii="Palatino Linotype" w:hAnsi="Palatino Linotype" w:cs="Arial"/>
          <w:i/>
          <w:iCs/>
          <w:color w:val="000000" w:themeColor="text1"/>
        </w:rPr>
        <w:t xml:space="preserve">edidas </w:t>
      </w:r>
      <w:r w:rsidR="001B0110">
        <w:rPr>
          <w:rFonts w:ascii="Palatino Linotype" w:hAnsi="Palatino Linotype" w:cs="Arial"/>
          <w:i/>
          <w:iCs/>
          <w:color w:val="000000" w:themeColor="text1"/>
        </w:rPr>
        <w:t xml:space="preserve">o protocolos </w:t>
      </w:r>
      <w:r w:rsidR="00C7679A" w:rsidRPr="00C7679A">
        <w:rPr>
          <w:rFonts w:ascii="Palatino Linotype" w:hAnsi="Palatino Linotype" w:cs="Arial"/>
          <w:i/>
          <w:iCs/>
          <w:color w:val="000000" w:themeColor="text1"/>
        </w:rPr>
        <w:t xml:space="preserve">de seguridad que </w:t>
      </w:r>
      <w:r w:rsidR="001B0110">
        <w:rPr>
          <w:rFonts w:ascii="Palatino Linotype" w:hAnsi="Palatino Linotype" w:cs="Arial"/>
          <w:i/>
          <w:iCs/>
          <w:color w:val="000000" w:themeColor="text1"/>
        </w:rPr>
        <w:t>ha tomado</w:t>
      </w:r>
      <w:r w:rsidR="00C7679A" w:rsidRPr="00C7679A">
        <w:rPr>
          <w:rFonts w:ascii="Palatino Linotype" w:hAnsi="Palatino Linotype" w:cs="Arial"/>
          <w:i/>
          <w:iCs/>
          <w:color w:val="000000" w:themeColor="text1"/>
        </w:rPr>
        <w:t xml:space="preserve"> la Universidad en caso de incendios, temblores, epidemias</w:t>
      </w:r>
      <w:r w:rsidR="004244D0">
        <w:rPr>
          <w:rFonts w:ascii="Palatino Linotype" w:hAnsi="Palatino Linotype" w:cs="Arial"/>
          <w:i/>
          <w:iCs/>
          <w:color w:val="000000" w:themeColor="text1"/>
        </w:rPr>
        <w:t xml:space="preserve"> y a</w:t>
      </w:r>
      <w:r w:rsidR="004244D0" w:rsidRPr="00C7679A">
        <w:rPr>
          <w:rFonts w:ascii="Palatino Linotype" w:hAnsi="Palatino Linotype" w:cs="Arial"/>
          <w:i/>
          <w:iCs/>
          <w:color w:val="000000" w:themeColor="text1"/>
        </w:rPr>
        <w:t xml:space="preserve">cciones </w:t>
      </w:r>
      <w:r w:rsidR="004244D0">
        <w:rPr>
          <w:rFonts w:ascii="Palatino Linotype" w:hAnsi="Palatino Linotype" w:cs="Arial"/>
          <w:i/>
          <w:iCs/>
          <w:color w:val="000000" w:themeColor="text1"/>
        </w:rPr>
        <w:t xml:space="preserve">para informar a la comunidad </w:t>
      </w:r>
      <w:r w:rsidR="001B0110">
        <w:rPr>
          <w:rFonts w:ascii="Palatino Linotype" w:hAnsi="Palatino Linotype" w:cs="Arial"/>
          <w:i/>
          <w:iCs/>
          <w:color w:val="000000" w:themeColor="text1"/>
        </w:rPr>
        <w:t xml:space="preserve">universitaria </w:t>
      </w:r>
      <w:r w:rsidR="004244D0">
        <w:rPr>
          <w:rFonts w:ascii="Palatino Linotype" w:hAnsi="Palatino Linotype" w:cs="Arial"/>
          <w:i/>
          <w:iCs/>
          <w:color w:val="000000" w:themeColor="text1"/>
        </w:rPr>
        <w:t xml:space="preserve">sobre </w:t>
      </w:r>
      <w:r w:rsidR="001B0110">
        <w:rPr>
          <w:rFonts w:ascii="Palatino Linotype" w:hAnsi="Palatino Linotype" w:cs="Arial"/>
          <w:i/>
          <w:iCs/>
          <w:color w:val="000000" w:themeColor="text1"/>
        </w:rPr>
        <w:t>qué</w:t>
      </w:r>
      <w:r w:rsidR="004244D0">
        <w:rPr>
          <w:rFonts w:ascii="Palatino Linotype" w:hAnsi="Palatino Linotype" w:cs="Arial"/>
          <w:i/>
          <w:iCs/>
          <w:color w:val="000000" w:themeColor="text1"/>
        </w:rPr>
        <w:t xml:space="preserve"> hacer en casos de emergencia</w:t>
      </w:r>
      <w:r w:rsidR="004244D0" w:rsidRPr="004244D0">
        <w:rPr>
          <w:rFonts w:ascii="Palatino Linotype" w:hAnsi="Palatino Linotype" w:cs="Arial"/>
          <w:i/>
          <w:iCs/>
          <w:color w:val="000000" w:themeColor="text1"/>
        </w:rPr>
        <w:t xml:space="preserve"> </w:t>
      </w:r>
      <w:r w:rsidR="001B0110">
        <w:rPr>
          <w:rFonts w:ascii="Palatino Linotype" w:hAnsi="Palatino Linotype" w:cs="Arial"/>
          <w:i/>
          <w:iCs/>
          <w:color w:val="000000" w:themeColor="text1"/>
        </w:rPr>
        <w:t>vigentes</w:t>
      </w:r>
      <w:r w:rsidR="004244D0">
        <w:rPr>
          <w:rFonts w:ascii="Palatino Linotype" w:hAnsi="Palatino Linotype" w:cs="Arial"/>
          <w:i/>
          <w:iCs/>
          <w:color w:val="000000" w:themeColor="text1"/>
        </w:rPr>
        <w:t xml:space="preserve"> a la fecha de la solicitud de información.</w:t>
      </w:r>
    </w:p>
    <w:p w14:paraId="3D0A94F5" w14:textId="77777777" w:rsidR="008E0C0E" w:rsidRDefault="008E0C0E" w:rsidP="00152D7D">
      <w:pPr>
        <w:pStyle w:val="Prrafodelista"/>
        <w:numPr>
          <w:ilvl w:val="0"/>
          <w:numId w:val="10"/>
        </w:numPr>
        <w:spacing w:before="240" w:line="360" w:lineRule="auto"/>
        <w:jc w:val="both"/>
        <w:rPr>
          <w:rFonts w:ascii="Palatino Linotype" w:hAnsi="Palatino Linotype" w:cs="Arial"/>
          <w:i/>
          <w:iCs/>
          <w:color w:val="000000" w:themeColor="text1"/>
        </w:rPr>
      </w:pPr>
      <w:r w:rsidRPr="004244D0">
        <w:rPr>
          <w:rFonts w:ascii="Palatino Linotype" w:hAnsi="Palatino Linotype" w:cs="Arial"/>
          <w:i/>
          <w:iCs/>
          <w:color w:val="000000" w:themeColor="text1"/>
        </w:rPr>
        <w:t>Medio de publicación físico</w:t>
      </w:r>
      <w:r w:rsidR="001B0110">
        <w:rPr>
          <w:rFonts w:ascii="Palatino Linotype" w:hAnsi="Palatino Linotype" w:cs="Arial"/>
          <w:i/>
          <w:iCs/>
          <w:color w:val="000000" w:themeColor="text1"/>
        </w:rPr>
        <w:t>s</w:t>
      </w:r>
      <w:r w:rsidRPr="004244D0">
        <w:rPr>
          <w:rFonts w:ascii="Palatino Linotype" w:hAnsi="Palatino Linotype" w:cs="Arial"/>
          <w:i/>
          <w:iCs/>
          <w:color w:val="000000" w:themeColor="text1"/>
        </w:rPr>
        <w:t xml:space="preserve"> o electrónico en donde consten los manuales, reglamentos</w:t>
      </w:r>
      <w:r w:rsidR="001B0110">
        <w:rPr>
          <w:rFonts w:ascii="Palatino Linotype" w:hAnsi="Palatino Linotype" w:cs="Arial"/>
          <w:i/>
          <w:iCs/>
          <w:color w:val="000000" w:themeColor="text1"/>
        </w:rPr>
        <w:t>, lineamientos, etc.</w:t>
      </w:r>
      <w:r w:rsidRPr="004244D0">
        <w:rPr>
          <w:rFonts w:ascii="Palatino Linotype" w:hAnsi="Palatino Linotype" w:cs="Arial"/>
          <w:i/>
          <w:iCs/>
          <w:color w:val="000000" w:themeColor="text1"/>
        </w:rPr>
        <w:t xml:space="preserve">, utilizados para atender situaciones de emergencias y de </w:t>
      </w:r>
      <w:r w:rsidR="004244D0" w:rsidRPr="004244D0">
        <w:rPr>
          <w:rFonts w:ascii="Palatino Linotype" w:hAnsi="Palatino Linotype" w:cs="Arial"/>
          <w:i/>
          <w:iCs/>
          <w:color w:val="000000" w:themeColor="text1"/>
        </w:rPr>
        <w:t>seguridad,</w:t>
      </w:r>
      <w:r w:rsidR="004244D0">
        <w:rPr>
          <w:rFonts w:ascii="Palatino Linotype" w:hAnsi="Palatino Linotype" w:cs="Arial"/>
          <w:i/>
          <w:iCs/>
          <w:color w:val="000000" w:themeColor="text1"/>
        </w:rPr>
        <w:t xml:space="preserve"> así como, las </w:t>
      </w:r>
      <w:r w:rsidRPr="004244D0">
        <w:rPr>
          <w:rFonts w:ascii="Palatino Linotype" w:hAnsi="Palatino Linotype" w:cs="Arial"/>
          <w:i/>
          <w:iCs/>
          <w:color w:val="000000" w:themeColor="text1"/>
        </w:rPr>
        <w:t xml:space="preserve">Normas Oficiales Mexicanas utilizadas para diseñar </w:t>
      </w:r>
      <w:r w:rsidR="001B0110">
        <w:rPr>
          <w:rFonts w:ascii="Palatino Linotype" w:hAnsi="Palatino Linotype" w:cs="Arial"/>
          <w:i/>
          <w:iCs/>
          <w:color w:val="000000" w:themeColor="text1"/>
        </w:rPr>
        <w:t>dicha normatividad, que estén vigentes a la fecha de la solicitud de información.</w:t>
      </w:r>
    </w:p>
    <w:p w14:paraId="5A015943" w14:textId="77777777" w:rsidR="00DE29F1" w:rsidRPr="004244D0" w:rsidRDefault="00DE29F1" w:rsidP="00DE29F1">
      <w:pPr>
        <w:pStyle w:val="Prrafodelista"/>
        <w:spacing w:before="240" w:line="360" w:lineRule="auto"/>
        <w:ind w:left="1428"/>
        <w:jc w:val="both"/>
        <w:rPr>
          <w:rFonts w:ascii="Palatino Linotype" w:hAnsi="Palatino Linotype" w:cs="Arial"/>
          <w:i/>
          <w:iCs/>
          <w:color w:val="000000" w:themeColor="text1"/>
        </w:rPr>
      </w:pPr>
    </w:p>
    <w:p w14:paraId="00CA4C84" w14:textId="77777777" w:rsidR="00691679" w:rsidRDefault="0014323A" w:rsidP="00691679">
      <w:pPr>
        <w:pStyle w:val="Prrafodelista"/>
        <w:spacing w:before="240" w:after="240" w:line="360" w:lineRule="auto"/>
        <w:ind w:left="720"/>
        <w:jc w:val="both"/>
        <w:rPr>
          <w:rFonts w:ascii="Palatino Linotype" w:hAnsi="Palatino Linotype"/>
          <w:i/>
          <w:color w:val="000000"/>
        </w:rPr>
      </w:pPr>
      <w:r>
        <w:rPr>
          <w:rFonts w:ascii="Palatino Linotype" w:hAnsi="Palatino Linotype"/>
          <w:i/>
          <w:color w:val="000000"/>
        </w:rPr>
        <w:lastRenderedPageBreak/>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BE60A04" w14:textId="77777777" w:rsidR="001B0110" w:rsidRDefault="001B0110" w:rsidP="00691679">
      <w:pPr>
        <w:pStyle w:val="Prrafodelista"/>
        <w:spacing w:before="240" w:after="240" w:line="360" w:lineRule="auto"/>
        <w:ind w:left="720"/>
        <w:jc w:val="both"/>
        <w:rPr>
          <w:rFonts w:ascii="Palatino Linotype" w:hAnsi="Palatino Linotype"/>
          <w:i/>
          <w:color w:val="000000"/>
        </w:rPr>
      </w:pPr>
      <w:r>
        <w:rPr>
          <w:rFonts w:ascii="Palatino Linotype" w:hAnsi="Palatino Linotype"/>
          <w:i/>
          <w:color w:val="000000"/>
        </w:rPr>
        <w:t xml:space="preserve">Para el caso de que el dictamen emitido en el punto 1, se refiera respecto a la situación </w:t>
      </w:r>
      <w:r w:rsidR="007C69F2">
        <w:rPr>
          <w:rFonts w:ascii="Palatino Linotype" w:hAnsi="Palatino Linotype"/>
          <w:i/>
          <w:color w:val="000000"/>
        </w:rPr>
        <w:t>sucedida en los laboratorios</w:t>
      </w:r>
      <w:r w:rsidR="00070E37">
        <w:rPr>
          <w:rFonts w:ascii="Palatino Linotype" w:hAnsi="Palatino Linotype"/>
          <w:i/>
          <w:color w:val="000000"/>
        </w:rPr>
        <w:t xml:space="preserve"> descrito en la solicitud de información</w:t>
      </w:r>
      <w:r w:rsidR="007C69F2">
        <w:rPr>
          <w:rFonts w:ascii="Palatino Linotype" w:hAnsi="Palatino Linotype"/>
          <w:i/>
          <w:color w:val="000000"/>
        </w:rPr>
        <w:t xml:space="preserve">, deberá de hacerlo del conocimiento del recurrente; asimismo, en el supuesto de que no se haya generado dictamen alguno respecto a dicho </w:t>
      </w:r>
      <w:r w:rsidR="00070E37">
        <w:rPr>
          <w:rFonts w:ascii="Palatino Linotype" w:hAnsi="Palatino Linotype"/>
          <w:i/>
          <w:color w:val="000000"/>
        </w:rPr>
        <w:t>evento</w:t>
      </w:r>
      <w:r w:rsidR="007C69F2">
        <w:rPr>
          <w:rFonts w:ascii="Palatino Linotype" w:hAnsi="Palatino Linotype"/>
          <w:i/>
          <w:color w:val="000000"/>
        </w:rPr>
        <w:t xml:space="preserve">, bastara con que así lo manifieste. </w:t>
      </w:r>
    </w:p>
    <w:p w14:paraId="731B1FC8" w14:textId="77777777" w:rsidR="008E0C0E" w:rsidRDefault="001B0110" w:rsidP="00691679">
      <w:pPr>
        <w:pStyle w:val="Prrafodelista"/>
        <w:spacing w:before="240" w:after="240" w:line="360" w:lineRule="auto"/>
        <w:ind w:left="720"/>
        <w:jc w:val="both"/>
        <w:rPr>
          <w:rFonts w:ascii="Palatino Linotype" w:hAnsi="Palatino Linotype"/>
          <w:i/>
          <w:color w:val="000000"/>
        </w:rPr>
      </w:pPr>
      <w:r>
        <w:rPr>
          <w:rFonts w:ascii="Palatino Linotype" w:hAnsi="Palatino Linotype"/>
          <w:i/>
          <w:color w:val="000000"/>
        </w:rPr>
        <w:t>En</w:t>
      </w:r>
      <w:r w:rsidR="008E0C0E">
        <w:rPr>
          <w:rFonts w:ascii="Palatino Linotype" w:hAnsi="Palatino Linotype"/>
          <w:i/>
          <w:color w:val="000000"/>
        </w:rPr>
        <w:t xml:space="preserve"> el caso de que no se hayan utilizado </w:t>
      </w:r>
      <w:proofErr w:type="spellStart"/>
      <w:r w:rsidR="008E0C0E">
        <w:rPr>
          <w:rFonts w:ascii="Palatino Linotype" w:hAnsi="Palatino Linotype"/>
          <w:i/>
          <w:color w:val="000000"/>
        </w:rPr>
        <w:t>NOMs</w:t>
      </w:r>
      <w:proofErr w:type="spellEnd"/>
      <w:r w:rsidR="008E0C0E">
        <w:rPr>
          <w:rFonts w:ascii="Palatino Linotype" w:hAnsi="Palatino Linotype"/>
          <w:i/>
          <w:color w:val="000000"/>
        </w:rPr>
        <w:t xml:space="preserve"> para la elaboración de los Manuales señalados en el punto </w:t>
      </w:r>
      <w:r w:rsidR="00CE4019">
        <w:rPr>
          <w:rFonts w:ascii="Palatino Linotype" w:hAnsi="Palatino Linotype"/>
          <w:i/>
          <w:color w:val="000000"/>
        </w:rPr>
        <w:t>4</w:t>
      </w:r>
      <w:r w:rsidR="008E0C0E">
        <w:rPr>
          <w:rFonts w:ascii="Palatino Linotype" w:hAnsi="Palatino Linotype"/>
          <w:i/>
          <w:color w:val="000000"/>
        </w:rPr>
        <w:t>, bastara con que así lo haga del conocimiento del recurrente.</w:t>
      </w:r>
    </w:p>
    <w:p w14:paraId="729F296C" w14:textId="77777777" w:rsidR="00DE29F1" w:rsidRPr="00691679" w:rsidRDefault="00DE29F1" w:rsidP="00691679">
      <w:pPr>
        <w:pStyle w:val="Prrafodelista"/>
        <w:spacing w:before="240" w:after="240" w:line="360" w:lineRule="auto"/>
        <w:ind w:left="720"/>
        <w:jc w:val="both"/>
        <w:rPr>
          <w:rFonts w:ascii="Palatino Linotype" w:hAnsi="Palatino Linotype"/>
          <w:i/>
          <w:color w:val="000000"/>
        </w:rPr>
      </w:pPr>
    </w:p>
    <w:p w14:paraId="5F05187B" w14:textId="77777777" w:rsidR="00CC570A" w:rsidRDefault="00CC570A" w:rsidP="00CC570A">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61891773" w14:textId="77777777" w:rsidR="00DE29F1" w:rsidRDefault="00DE29F1" w:rsidP="00CC570A">
      <w:pPr>
        <w:autoSpaceDE w:val="0"/>
        <w:autoSpaceDN w:val="0"/>
        <w:adjustRightInd w:val="0"/>
        <w:spacing w:before="240" w:line="360" w:lineRule="auto"/>
        <w:jc w:val="both"/>
        <w:rPr>
          <w:rFonts w:ascii="Palatino Linotype" w:hAnsi="Palatino Linotype" w:cs="Arial"/>
          <w:sz w:val="24"/>
          <w:szCs w:val="24"/>
        </w:rPr>
      </w:pPr>
    </w:p>
    <w:p w14:paraId="63557EC7" w14:textId="77777777" w:rsidR="00CC570A" w:rsidRDefault="00CC570A" w:rsidP="00CC57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1ED76A0" w14:textId="77777777" w:rsidR="00B41259" w:rsidRDefault="00B41259" w:rsidP="00691679">
      <w:pPr>
        <w:spacing w:after="0" w:line="360" w:lineRule="auto"/>
        <w:jc w:val="both"/>
        <w:rPr>
          <w:rFonts w:ascii="Palatino Linotype" w:hAnsi="Palatino Linotype" w:cs="Arial"/>
          <w:sz w:val="24"/>
          <w:szCs w:val="24"/>
        </w:rPr>
      </w:pPr>
      <w:bookmarkStart w:id="1" w:name="_Hlk26961007"/>
    </w:p>
    <w:p w14:paraId="6DECCC43" w14:textId="77777777" w:rsidR="009E2FA9" w:rsidRDefault="00080E38" w:rsidP="00691679">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w:t>
      </w:r>
      <w:r w:rsidR="00DE29F1">
        <w:rPr>
          <w:rFonts w:ascii="Palatino Linotype" w:hAnsi="Palatino Linotype" w:cs="Arial"/>
          <w:sz w:val="24"/>
          <w:szCs w:val="24"/>
        </w:rPr>
        <w:t xml:space="preserve"> </w:t>
      </w:r>
      <w:r>
        <w:rPr>
          <w:rFonts w:ascii="Palatino Linotype" w:hAnsi="Palatino Linotype" w:cs="Arial"/>
          <w:sz w:val="24"/>
          <w:szCs w:val="24"/>
        </w:rPr>
        <w:t xml:space="preserve">Y LUIS GUSTAVO PARRA NORIEGA, EN LA </w:t>
      </w:r>
      <w:r w:rsidR="009E2FA9">
        <w:rPr>
          <w:rFonts w:ascii="Palatino Linotype" w:hAnsi="Palatino Linotype" w:cs="Arial"/>
          <w:sz w:val="24"/>
          <w:szCs w:val="24"/>
        </w:rPr>
        <w:t xml:space="preserve">CUADRAGÉSIMA </w:t>
      </w:r>
      <w:r w:rsidR="00DE29F1">
        <w:rPr>
          <w:rFonts w:ascii="Palatino Linotype" w:hAnsi="Palatino Linotype" w:cs="Arial"/>
          <w:sz w:val="24"/>
          <w:szCs w:val="24"/>
        </w:rPr>
        <w:t>SEXTA</w:t>
      </w:r>
      <w:r w:rsidR="009E2FA9">
        <w:rPr>
          <w:rFonts w:ascii="Palatino Linotype" w:hAnsi="Palatino Linotype" w:cs="Arial"/>
          <w:sz w:val="24"/>
          <w:szCs w:val="24"/>
        </w:rPr>
        <w:t xml:space="preserve"> SESIÓN ORDINARIA CELEBRADA EL </w:t>
      </w:r>
      <w:r w:rsidR="00DE29F1">
        <w:rPr>
          <w:rFonts w:ascii="Palatino Linotype" w:hAnsi="Palatino Linotype" w:cs="Arial"/>
          <w:sz w:val="24"/>
          <w:szCs w:val="24"/>
        </w:rPr>
        <w:t>ONCE DE DICIEMBRE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r w:rsidR="00691679">
        <w:rPr>
          <w:rFonts w:ascii="Palatino Linotype" w:hAnsi="Palatino Linotype" w:cs="Arial"/>
          <w:sz w:val="24"/>
          <w:szCs w:val="24"/>
        </w:rPr>
        <w:t>--------------------------------------------------------------------------------------------------------------------------------------------------------------------------------------------------------------------------------------------------------------------------------------------------------------------------------------------------------------</w:t>
      </w:r>
      <w:r w:rsidR="00DE29F1">
        <w:rPr>
          <w:rFonts w:ascii="Palatino Linotype" w:hAnsi="Palatino Linotype" w:cs="Arial"/>
          <w:sz w:val="24"/>
          <w:szCs w:val="24"/>
        </w:rPr>
        <w:t>----------------------------------------------------------------------------------------------------------------------------------------------------------------------------------------------------------------------------------</w:t>
      </w:r>
    </w:p>
    <w:p w14:paraId="30651503" w14:textId="77777777" w:rsidR="00691679" w:rsidRDefault="00691679" w:rsidP="00080E38">
      <w:pPr>
        <w:spacing w:before="240"/>
        <w:jc w:val="both"/>
        <w:rPr>
          <w:rFonts w:ascii="Palatino Linotype" w:hAnsi="Palatino Linotype"/>
        </w:rPr>
      </w:pPr>
    </w:p>
    <w:p w14:paraId="30E3D282" w14:textId="77777777" w:rsidR="00080E38" w:rsidRDefault="00080E38" w:rsidP="00080E38">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9E8DBFD" wp14:editId="754C6C12">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7EEBFA3"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D3A9034" w14:textId="77777777" w:rsidR="00434FA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9E8DBFD"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7EEBFA3"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3D3A9034" w14:textId="77777777" w:rsidR="00434FA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bookmarkStart w:id="2" w:name="_GoBack"/>
                      <w:bookmarkEnd w:id="2"/>
                      <w:proofErr w:type="gramEnd"/>
                    </w:p>
                  </w:txbxContent>
                </v:textbox>
                <w10:wrap type="square" anchorx="page"/>
              </v:shape>
            </w:pict>
          </mc:Fallback>
        </mc:AlternateContent>
      </w:r>
    </w:p>
    <w:p w14:paraId="2F0F8478" w14:textId="77777777" w:rsidR="00080E38" w:rsidRPr="00D54B7D" w:rsidRDefault="00080E38" w:rsidP="00080E38">
      <w:pPr>
        <w:spacing w:before="240"/>
        <w:jc w:val="both"/>
        <w:rPr>
          <w:rFonts w:ascii="Palatino Linotype" w:hAnsi="Palatino Linotype"/>
        </w:rPr>
      </w:pPr>
    </w:p>
    <w:p w14:paraId="0159AEC3" w14:textId="77777777" w:rsidR="00080E38" w:rsidRDefault="00080E38" w:rsidP="00080E38">
      <w:pPr>
        <w:spacing w:before="240"/>
        <w:rPr>
          <w:rFonts w:ascii="Palatino Linotype" w:hAnsi="Palatino Linotype"/>
        </w:rPr>
      </w:pPr>
    </w:p>
    <w:p w14:paraId="68922709" w14:textId="77777777" w:rsidR="00691679" w:rsidRDefault="00691679" w:rsidP="00080E38">
      <w:pPr>
        <w:spacing w:before="240"/>
        <w:rPr>
          <w:rFonts w:ascii="Palatino Linotype" w:hAnsi="Palatino Linotype"/>
          <w:b/>
        </w:rPr>
      </w:pPr>
    </w:p>
    <w:p w14:paraId="49F066F3" w14:textId="77777777" w:rsidR="00080E38" w:rsidRDefault="00080E38" w:rsidP="00080E38">
      <w:pPr>
        <w:spacing w:before="240"/>
        <w:rPr>
          <w:rFonts w:ascii="Palatino Linotype" w:hAnsi="Palatino Linotype"/>
          <w:b/>
        </w:rPr>
      </w:pPr>
    </w:p>
    <w:p w14:paraId="26AA660D" w14:textId="77777777" w:rsidR="00080E38" w:rsidRDefault="00080E38" w:rsidP="00080E38">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FDAF5CA" wp14:editId="5E13F49D">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DF67EB" w14:textId="77777777" w:rsidR="00434FA0" w:rsidRPr="00EF2FC0" w:rsidRDefault="00434FA0" w:rsidP="00080E3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1A287D3" w14:textId="77777777" w:rsidR="00434FA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080E52" w14:textId="77777777" w:rsidR="00434FA0" w:rsidRPr="00797B31" w:rsidRDefault="00434FA0" w:rsidP="00080E3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AF5CA"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3CDF67EB" w14:textId="77777777" w:rsidR="00434FA0" w:rsidRPr="00EF2FC0" w:rsidRDefault="00434FA0" w:rsidP="00080E3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1A287D3" w14:textId="77777777" w:rsidR="00434FA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080E52" w14:textId="77777777" w:rsidR="00434FA0" w:rsidRPr="00797B31" w:rsidRDefault="00434FA0" w:rsidP="00080E38">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E9C07A6" wp14:editId="02DE324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17D70D" w14:textId="77777777" w:rsidR="00434FA0" w:rsidRPr="00EF2FC0" w:rsidRDefault="00434FA0" w:rsidP="00080E38">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0CA1FD5F" w14:textId="77777777" w:rsidR="00434FA0" w:rsidRPr="00EF2FC0" w:rsidRDefault="00434FA0" w:rsidP="00080E38">
                            <w:pPr>
                              <w:jc w:val="center"/>
                              <w:rPr>
                                <w:rFonts w:ascii="Palatino Linotype" w:hAnsi="Palatino Linotype"/>
                                <w:sz w:val="24"/>
                                <w:szCs w:val="24"/>
                              </w:rPr>
                            </w:pPr>
                            <w:r w:rsidRPr="00EF2FC0">
                              <w:rPr>
                                <w:rFonts w:ascii="Palatino Linotype" w:hAnsi="Palatino Linotype"/>
                                <w:sz w:val="24"/>
                                <w:szCs w:val="24"/>
                              </w:rPr>
                              <w:t>Comisionada</w:t>
                            </w:r>
                          </w:p>
                          <w:p w14:paraId="3768CADD" w14:textId="77777777" w:rsidR="00434FA0" w:rsidRDefault="00434FA0" w:rsidP="00080E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C07A6"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6B17D70D" w14:textId="77777777" w:rsidR="00434FA0" w:rsidRPr="00EF2FC0" w:rsidRDefault="00434FA0" w:rsidP="00080E38">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0CA1FD5F" w14:textId="77777777" w:rsidR="00434FA0" w:rsidRPr="00EF2FC0" w:rsidRDefault="00434FA0" w:rsidP="00080E38">
                      <w:pPr>
                        <w:jc w:val="center"/>
                        <w:rPr>
                          <w:rFonts w:ascii="Palatino Linotype" w:hAnsi="Palatino Linotype"/>
                          <w:sz w:val="24"/>
                          <w:szCs w:val="24"/>
                        </w:rPr>
                      </w:pPr>
                      <w:r w:rsidRPr="00EF2FC0">
                        <w:rPr>
                          <w:rFonts w:ascii="Palatino Linotype" w:hAnsi="Palatino Linotype"/>
                          <w:sz w:val="24"/>
                          <w:szCs w:val="24"/>
                        </w:rPr>
                        <w:t>Comisionada</w:t>
                      </w:r>
                    </w:p>
                    <w:p w14:paraId="3768CADD" w14:textId="77777777" w:rsidR="00434FA0" w:rsidRDefault="00434FA0" w:rsidP="00080E38">
                      <w:pPr>
                        <w:jc w:val="center"/>
                      </w:pPr>
                    </w:p>
                  </w:txbxContent>
                </v:textbox>
                <w10:wrap anchorx="margin"/>
              </v:shape>
            </w:pict>
          </mc:Fallback>
        </mc:AlternateContent>
      </w:r>
    </w:p>
    <w:p w14:paraId="7219B82B" w14:textId="77777777" w:rsidR="00080E38" w:rsidRPr="00D54B7D" w:rsidRDefault="00080E38" w:rsidP="00080E38">
      <w:pPr>
        <w:spacing w:before="240"/>
        <w:rPr>
          <w:rFonts w:ascii="Palatino Linotype" w:hAnsi="Palatino Linotype"/>
          <w:b/>
        </w:rPr>
      </w:pPr>
    </w:p>
    <w:p w14:paraId="5FBB3358" w14:textId="77777777" w:rsidR="00080E38" w:rsidRPr="00D54B7D" w:rsidRDefault="00080E38" w:rsidP="00080E38">
      <w:pPr>
        <w:spacing w:before="240"/>
        <w:rPr>
          <w:rFonts w:ascii="Palatino Linotype" w:hAnsi="Palatino Linotype"/>
          <w:b/>
        </w:rPr>
      </w:pPr>
    </w:p>
    <w:p w14:paraId="2BAD9C33" w14:textId="77777777" w:rsidR="00080E38" w:rsidRDefault="00080E38" w:rsidP="00080E38">
      <w:pPr>
        <w:spacing w:before="240"/>
        <w:rPr>
          <w:rFonts w:ascii="Palatino Linotype" w:hAnsi="Palatino Linotype"/>
          <w:b/>
        </w:rPr>
      </w:pPr>
    </w:p>
    <w:p w14:paraId="3E4E1337" w14:textId="77777777" w:rsidR="00080E38" w:rsidRPr="00B93570" w:rsidRDefault="00080E38" w:rsidP="00080E38">
      <w:pPr>
        <w:spacing w:before="240"/>
        <w:rPr>
          <w:rFonts w:ascii="Palatino Linotype" w:hAnsi="Palatino Linotype"/>
          <w:b/>
          <w:sz w:val="18"/>
          <w:szCs w:val="18"/>
        </w:rPr>
      </w:pPr>
    </w:p>
    <w:p w14:paraId="5443F1C8" w14:textId="77777777" w:rsidR="00080E38" w:rsidRPr="00B93570" w:rsidRDefault="00080E38" w:rsidP="00080E38">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13B0EB5" wp14:editId="71AFEB7A">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1ABC0B" w14:textId="77777777" w:rsidR="00434FA0" w:rsidRPr="00EF2FC0" w:rsidRDefault="00434FA0" w:rsidP="00080E3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2ACD1D4"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AA8AD26" w14:textId="77777777" w:rsidR="00434FA0" w:rsidRDefault="00434FA0" w:rsidP="00080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B0EB5"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E1ABC0B" w14:textId="77777777" w:rsidR="00434FA0" w:rsidRPr="00EF2FC0" w:rsidRDefault="00434FA0" w:rsidP="00080E3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2ACD1D4"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AA8AD26" w14:textId="77777777" w:rsidR="00434FA0" w:rsidRDefault="00434FA0" w:rsidP="00080E38"/>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4E9A13C" wp14:editId="11DB1C4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6FFFE0"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CB80465"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D72174" w14:textId="77777777" w:rsidR="00434FA0" w:rsidRDefault="00434FA0" w:rsidP="00080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9A13C"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1D6FFFE0"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CB80465" w14:textId="77777777" w:rsidR="00434FA0" w:rsidRPr="00EF2FC0" w:rsidRDefault="00434FA0" w:rsidP="00080E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D72174" w14:textId="77777777" w:rsidR="00434FA0" w:rsidRDefault="00434FA0" w:rsidP="00080E38"/>
                  </w:txbxContent>
                </v:textbox>
                <w10:wrap anchorx="page"/>
              </v:shape>
            </w:pict>
          </mc:Fallback>
        </mc:AlternateContent>
      </w:r>
    </w:p>
    <w:p w14:paraId="4D9F6677" w14:textId="77777777" w:rsidR="00080E38" w:rsidRDefault="00080E38" w:rsidP="00080E38">
      <w:pPr>
        <w:spacing w:before="240"/>
        <w:rPr>
          <w:rFonts w:ascii="Palatino Linotype" w:hAnsi="Palatino Linotype"/>
          <w:b/>
        </w:rPr>
      </w:pPr>
    </w:p>
    <w:p w14:paraId="772AB0C7" w14:textId="77777777" w:rsidR="00080E38" w:rsidRDefault="00080E38" w:rsidP="00080E38">
      <w:pPr>
        <w:spacing w:before="240"/>
        <w:rPr>
          <w:rFonts w:ascii="Palatino Linotype" w:hAnsi="Palatino Linotype"/>
          <w:b/>
        </w:rPr>
      </w:pPr>
    </w:p>
    <w:p w14:paraId="3BCCC26C" w14:textId="77777777" w:rsidR="00080E38" w:rsidRDefault="00080E38" w:rsidP="00080E38">
      <w:pPr>
        <w:spacing w:before="240"/>
        <w:rPr>
          <w:rFonts w:ascii="Palatino Linotype" w:hAnsi="Palatino Linotype" w:cs="Arial"/>
          <w:szCs w:val="20"/>
        </w:rPr>
      </w:pPr>
    </w:p>
    <w:p w14:paraId="394B7417" w14:textId="77777777" w:rsidR="00080E38" w:rsidRDefault="00080E38" w:rsidP="00080E38">
      <w:pPr>
        <w:spacing w:before="240"/>
        <w:rPr>
          <w:rFonts w:ascii="Palatino Linotype" w:hAnsi="Palatino Linotype" w:cs="Arial"/>
          <w:szCs w:val="20"/>
        </w:rPr>
      </w:pPr>
    </w:p>
    <w:p w14:paraId="1EB15B71" w14:textId="77777777" w:rsidR="00080E38" w:rsidRDefault="00080E38" w:rsidP="00080E38">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D92424" wp14:editId="2E4C4A14">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A83F28" w14:textId="77777777" w:rsidR="00434FA0" w:rsidRPr="007F6133" w:rsidRDefault="00434FA0" w:rsidP="00080E38">
                            <w:pPr>
                              <w:jc w:val="center"/>
                              <w:rPr>
                                <w:rFonts w:ascii="Palatino Linotype" w:hAnsi="Palatino Linotype"/>
                                <w:b/>
                                <w:sz w:val="24"/>
                                <w:szCs w:val="24"/>
                              </w:rPr>
                            </w:pPr>
                            <w:r w:rsidRPr="00B86F1F">
                              <w:rPr>
                                <w:rFonts w:ascii="Palatino Linotype" w:hAnsi="Palatino Linotype"/>
                                <w:b/>
                                <w:sz w:val="24"/>
                                <w:szCs w:val="24"/>
                              </w:rPr>
                              <w:t>Alexis Tapia Ramírez</w:t>
                            </w:r>
                          </w:p>
                          <w:p w14:paraId="458B9562" w14:textId="77777777" w:rsidR="00434FA0" w:rsidRDefault="00434FA0" w:rsidP="00080E3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B4D16E5" w14:textId="77777777" w:rsidR="00434FA0" w:rsidRDefault="00434FA0" w:rsidP="00080E38">
                            <w:pPr>
                              <w:jc w:val="center"/>
                              <w:rPr>
                                <w:rFonts w:ascii="Palatino Linotype" w:hAnsi="Palatino Linotype"/>
                                <w:sz w:val="24"/>
                                <w:szCs w:val="24"/>
                              </w:rPr>
                            </w:pPr>
                          </w:p>
                          <w:p w14:paraId="377445A7" w14:textId="77777777" w:rsidR="00434FA0" w:rsidRPr="00EF2FC0" w:rsidRDefault="00434FA0" w:rsidP="00080E38">
                            <w:pPr>
                              <w:jc w:val="center"/>
                              <w:rPr>
                                <w:rFonts w:ascii="Palatino Linotype" w:hAnsi="Palatino Linotype"/>
                                <w:sz w:val="24"/>
                                <w:szCs w:val="24"/>
                              </w:rPr>
                            </w:pPr>
                          </w:p>
                          <w:p w14:paraId="02A0F82E" w14:textId="77777777" w:rsidR="00434FA0" w:rsidRDefault="00434FA0" w:rsidP="00080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92424"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14:paraId="04A83F28" w14:textId="77777777" w:rsidR="00434FA0" w:rsidRPr="007F6133" w:rsidRDefault="00434FA0" w:rsidP="00080E38">
                      <w:pPr>
                        <w:jc w:val="center"/>
                        <w:rPr>
                          <w:rFonts w:ascii="Palatino Linotype" w:hAnsi="Palatino Linotype"/>
                          <w:b/>
                          <w:sz w:val="24"/>
                          <w:szCs w:val="24"/>
                        </w:rPr>
                      </w:pPr>
                      <w:r w:rsidRPr="00B86F1F">
                        <w:rPr>
                          <w:rFonts w:ascii="Palatino Linotype" w:hAnsi="Palatino Linotype"/>
                          <w:b/>
                          <w:sz w:val="24"/>
                          <w:szCs w:val="24"/>
                        </w:rPr>
                        <w:t>Alexis Tapia Ramírez</w:t>
                      </w:r>
                    </w:p>
                    <w:p w14:paraId="458B9562" w14:textId="77777777" w:rsidR="00434FA0" w:rsidRDefault="00434FA0" w:rsidP="00080E3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B4D16E5" w14:textId="77777777" w:rsidR="00434FA0" w:rsidRDefault="00434FA0" w:rsidP="00080E38">
                      <w:pPr>
                        <w:jc w:val="center"/>
                        <w:rPr>
                          <w:rFonts w:ascii="Palatino Linotype" w:hAnsi="Palatino Linotype"/>
                          <w:sz w:val="24"/>
                          <w:szCs w:val="24"/>
                        </w:rPr>
                      </w:pPr>
                    </w:p>
                    <w:p w14:paraId="377445A7" w14:textId="77777777" w:rsidR="00434FA0" w:rsidRPr="00EF2FC0" w:rsidRDefault="00434FA0" w:rsidP="00080E38">
                      <w:pPr>
                        <w:jc w:val="center"/>
                        <w:rPr>
                          <w:rFonts w:ascii="Palatino Linotype" w:hAnsi="Palatino Linotype"/>
                          <w:sz w:val="24"/>
                          <w:szCs w:val="24"/>
                        </w:rPr>
                      </w:pPr>
                    </w:p>
                    <w:p w14:paraId="02A0F82E" w14:textId="77777777" w:rsidR="00434FA0" w:rsidRDefault="00434FA0" w:rsidP="00080E38"/>
                  </w:txbxContent>
                </v:textbox>
                <w10:wrap anchorx="page"/>
              </v:shape>
            </w:pict>
          </mc:Fallback>
        </mc:AlternateContent>
      </w:r>
    </w:p>
    <w:p w14:paraId="150DC3AA" w14:textId="77777777" w:rsidR="00080E38" w:rsidRDefault="00080E38" w:rsidP="00080E38">
      <w:pPr>
        <w:spacing w:before="240"/>
        <w:rPr>
          <w:rFonts w:ascii="Palatino Linotype" w:hAnsi="Palatino Linotype" w:cs="Arial"/>
          <w:sz w:val="18"/>
          <w:szCs w:val="18"/>
        </w:rPr>
      </w:pPr>
    </w:p>
    <w:p w14:paraId="4C17FA6B" w14:textId="77777777" w:rsidR="00080E38" w:rsidRDefault="00080E38" w:rsidP="00080E38">
      <w:pPr>
        <w:spacing w:before="240"/>
        <w:jc w:val="both"/>
        <w:rPr>
          <w:rFonts w:ascii="Palatino Linotype" w:hAnsi="Palatino Linotype" w:cs="Arial"/>
          <w:sz w:val="18"/>
          <w:szCs w:val="18"/>
        </w:rPr>
      </w:pPr>
    </w:p>
    <w:p w14:paraId="4EEEB469" w14:textId="77777777" w:rsidR="00080E38" w:rsidRDefault="00080E38" w:rsidP="00080E38">
      <w:pPr>
        <w:spacing w:before="240" w:line="240" w:lineRule="auto"/>
        <w:jc w:val="both"/>
        <w:rPr>
          <w:rFonts w:ascii="Palatino Linotype" w:hAnsi="Palatino Linotype" w:cs="Arial"/>
          <w:sz w:val="14"/>
          <w:szCs w:val="14"/>
        </w:rPr>
      </w:pPr>
    </w:p>
    <w:p w14:paraId="368BFC4F" w14:textId="77777777" w:rsidR="00080E38" w:rsidRPr="002052F6" w:rsidRDefault="00080E38" w:rsidP="00080E38">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DE29F1">
        <w:rPr>
          <w:rFonts w:ascii="Palatino Linotype" w:hAnsi="Palatino Linotype" w:cs="Arial"/>
          <w:sz w:val="16"/>
          <w:szCs w:val="16"/>
        </w:rPr>
        <w:t>once de diciembre</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661A2B">
        <w:rPr>
          <w:rFonts w:ascii="Palatino Linotype" w:hAnsi="Palatino Linotype" w:cs="Arial"/>
          <w:bCs/>
          <w:sz w:val="16"/>
          <w:szCs w:val="16"/>
          <w:lang w:eastAsia="es-MX"/>
        </w:rPr>
        <w:t>7</w:t>
      </w:r>
      <w:r w:rsidR="00DE29F1">
        <w:rPr>
          <w:rFonts w:ascii="Palatino Linotype" w:hAnsi="Palatino Linotype" w:cs="Arial"/>
          <w:bCs/>
          <w:sz w:val="16"/>
          <w:szCs w:val="16"/>
          <w:lang w:eastAsia="es-MX"/>
        </w:rPr>
        <w:t>74</w:t>
      </w:r>
      <w:r w:rsidR="00661A2B">
        <w:rPr>
          <w:rFonts w:ascii="Palatino Linotype" w:hAnsi="Palatino Linotype" w:cs="Arial"/>
          <w:bCs/>
          <w:sz w:val="16"/>
          <w:szCs w:val="16"/>
          <w:lang w:eastAsia="es-MX"/>
        </w:rPr>
        <w:t>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14:paraId="335B2636" w14:textId="77777777" w:rsidR="00080E38" w:rsidRDefault="00080E38" w:rsidP="00080E38">
      <w:pPr>
        <w:spacing w:after="0"/>
      </w:pPr>
      <w:r w:rsidRPr="002052F6">
        <w:t>ZMS/OSAM/MAEM</w:t>
      </w:r>
    </w:p>
    <w:bookmarkEnd w:id="1"/>
    <w:p w14:paraId="4AD5B258" w14:textId="77777777" w:rsidR="00DD13E2" w:rsidRDefault="00DD13E2" w:rsidP="00A459D0">
      <w:pPr>
        <w:spacing w:after="0" w:line="360" w:lineRule="auto"/>
        <w:jc w:val="both"/>
      </w:pPr>
    </w:p>
    <w:sectPr w:rsidR="00DD13E2"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80DE" w14:textId="77777777" w:rsidR="00405EA1" w:rsidRDefault="00405EA1" w:rsidP="00E15E85">
      <w:pPr>
        <w:spacing w:after="0" w:line="240" w:lineRule="auto"/>
      </w:pPr>
      <w:r>
        <w:separator/>
      </w:r>
    </w:p>
  </w:endnote>
  <w:endnote w:type="continuationSeparator" w:id="0">
    <w:p w14:paraId="30BC3A87" w14:textId="77777777" w:rsidR="00405EA1" w:rsidRDefault="00405EA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6318" w14:textId="77777777" w:rsidR="00434FA0" w:rsidRPr="000B69FA" w:rsidRDefault="00434FA0"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022C" w14:textId="77777777" w:rsidR="00434FA0" w:rsidRPr="000B69FA" w:rsidRDefault="00434FA0"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94A90" w14:textId="77777777" w:rsidR="00405EA1" w:rsidRDefault="00405EA1" w:rsidP="00E15E85">
      <w:pPr>
        <w:spacing w:after="0" w:line="240" w:lineRule="auto"/>
      </w:pPr>
      <w:r>
        <w:separator/>
      </w:r>
    </w:p>
  </w:footnote>
  <w:footnote w:type="continuationSeparator" w:id="0">
    <w:p w14:paraId="6BC7B5E8" w14:textId="77777777" w:rsidR="00405EA1" w:rsidRDefault="00405EA1" w:rsidP="00E15E85">
      <w:pPr>
        <w:spacing w:after="0" w:line="240" w:lineRule="auto"/>
      </w:pPr>
      <w:r>
        <w:continuationSeparator/>
      </w:r>
    </w:p>
  </w:footnote>
  <w:footnote w:id="1">
    <w:p w14:paraId="402A60A6" w14:textId="77777777" w:rsidR="00434FA0" w:rsidRPr="00911081" w:rsidRDefault="00434FA0"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4CA8491" w14:textId="77777777" w:rsidR="00434FA0" w:rsidRPr="00911081" w:rsidRDefault="00434FA0"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84C745C" w14:textId="77777777" w:rsidR="00434FA0" w:rsidRPr="00F36995" w:rsidRDefault="00434FA0" w:rsidP="00E0776F">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0818C46B" w14:textId="77777777" w:rsidR="00434FA0" w:rsidRPr="00F36995" w:rsidRDefault="00434FA0" w:rsidP="00E0776F">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8338" w14:textId="77777777" w:rsidR="00434FA0" w:rsidRDefault="00434FA0">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434FA0" w14:paraId="7DC8F808" w14:textId="77777777" w:rsidTr="005F32D2">
      <w:trPr>
        <w:trHeight w:val="227"/>
      </w:trPr>
      <w:tc>
        <w:tcPr>
          <w:tcW w:w="4679" w:type="dxa"/>
          <w:hideMark/>
        </w:tcPr>
        <w:p w14:paraId="76CFA7C6" w14:textId="77777777" w:rsidR="00434FA0" w:rsidRDefault="00434FA0"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7644C1F" w14:textId="77777777" w:rsidR="00434FA0" w:rsidRPr="00D56BC3" w:rsidRDefault="00434FA0"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07740/INFOEM/IP/RR/2019</w:t>
          </w:r>
        </w:p>
      </w:tc>
    </w:tr>
    <w:tr w:rsidR="00434FA0" w14:paraId="6F3833F4" w14:textId="77777777" w:rsidTr="005F32D2">
      <w:trPr>
        <w:trHeight w:val="242"/>
      </w:trPr>
      <w:tc>
        <w:tcPr>
          <w:tcW w:w="4679" w:type="dxa"/>
          <w:hideMark/>
        </w:tcPr>
        <w:p w14:paraId="21E042A5" w14:textId="77777777" w:rsidR="00434FA0" w:rsidRDefault="00434FA0"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3369719C" w14:textId="77777777" w:rsidR="00434FA0" w:rsidRDefault="00434FA0" w:rsidP="00E15E85">
          <w:pPr>
            <w:spacing w:after="120" w:line="256" w:lineRule="auto"/>
            <w:ind w:left="-486" w:right="214" w:firstLine="284"/>
            <w:jc w:val="right"/>
            <w:rPr>
              <w:rFonts w:ascii="Palatino Linotype" w:hAnsi="Palatino Linotype" w:cs="Arial"/>
              <w:szCs w:val="20"/>
            </w:rPr>
          </w:pPr>
          <w:r w:rsidRPr="00EC6A9B">
            <w:rPr>
              <w:rFonts w:ascii="Palatino Linotype" w:hAnsi="Palatino Linotype" w:cs="Arial"/>
              <w:szCs w:val="20"/>
            </w:rPr>
            <w:t>Universidad Politécnica de Cuautitlán Izcalli</w:t>
          </w:r>
        </w:p>
      </w:tc>
    </w:tr>
    <w:tr w:rsidR="00434FA0" w14:paraId="3253141C" w14:textId="77777777" w:rsidTr="005F32D2">
      <w:trPr>
        <w:trHeight w:val="342"/>
      </w:trPr>
      <w:tc>
        <w:tcPr>
          <w:tcW w:w="4679" w:type="dxa"/>
          <w:hideMark/>
        </w:tcPr>
        <w:p w14:paraId="5A2E0004" w14:textId="77777777" w:rsidR="00434FA0" w:rsidRDefault="00434FA0"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1C37458" w14:textId="77777777" w:rsidR="00434FA0" w:rsidRDefault="00434FA0"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8373C3B" w14:textId="77777777" w:rsidR="00434FA0" w:rsidRDefault="00434F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434FA0" w14:paraId="22651FC4" w14:textId="77777777" w:rsidTr="005F32D2">
      <w:trPr>
        <w:trHeight w:val="227"/>
      </w:trPr>
      <w:tc>
        <w:tcPr>
          <w:tcW w:w="4679" w:type="dxa"/>
          <w:hideMark/>
        </w:tcPr>
        <w:p w14:paraId="3AAFBCBC" w14:textId="77777777" w:rsidR="00434FA0" w:rsidRDefault="00434FA0"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2E83C7C" w14:textId="77777777" w:rsidR="00434FA0" w:rsidRPr="00B4142F" w:rsidRDefault="00434FA0"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07740/INFOEM/IP/RR/2019</w:t>
          </w:r>
        </w:p>
      </w:tc>
    </w:tr>
    <w:tr w:rsidR="00434FA0" w14:paraId="1ECAC8EE" w14:textId="77777777" w:rsidTr="005F32D2">
      <w:trPr>
        <w:trHeight w:val="196"/>
      </w:trPr>
      <w:tc>
        <w:tcPr>
          <w:tcW w:w="4679" w:type="dxa"/>
          <w:hideMark/>
        </w:tcPr>
        <w:p w14:paraId="1C8056F5" w14:textId="77777777" w:rsidR="00434FA0" w:rsidRDefault="00434FA0"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0294BAB1" w14:textId="1FEFCDC4" w:rsidR="00434FA0" w:rsidRPr="00F06FED" w:rsidRDefault="00020D6F"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434FA0" w14:paraId="2E7A3F15" w14:textId="77777777" w:rsidTr="005F32D2">
      <w:trPr>
        <w:trHeight w:val="242"/>
      </w:trPr>
      <w:tc>
        <w:tcPr>
          <w:tcW w:w="4679" w:type="dxa"/>
          <w:hideMark/>
        </w:tcPr>
        <w:p w14:paraId="648B27E1" w14:textId="77777777" w:rsidR="00434FA0" w:rsidRDefault="00434FA0"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4985D647" w14:textId="77777777" w:rsidR="00434FA0" w:rsidRDefault="00434FA0" w:rsidP="0015550A">
          <w:pPr>
            <w:spacing w:after="120" w:line="256" w:lineRule="auto"/>
            <w:ind w:left="-495" w:right="214" w:firstLine="567"/>
            <w:jc w:val="right"/>
            <w:rPr>
              <w:rFonts w:ascii="Palatino Linotype" w:hAnsi="Palatino Linotype" w:cs="Arial"/>
              <w:szCs w:val="20"/>
            </w:rPr>
          </w:pPr>
          <w:r w:rsidRPr="00EC6A9B">
            <w:rPr>
              <w:rFonts w:ascii="Palatino Linotype" w:hAnsi="Palatino Linotype" w:cs="Arial"/>
              <w:szCs w:val="20"/>
            </w:rPr>
            <w:t>Universidad Politécnica de Cuautitlán Izcalli</w:t>
          </w:r>
        </w:p>
      </w:tc>
    </w:tr>
    <w:tr w:rsidR="00434FA0" w14:paraId="13635F18" w14:textId="77777777" w:rsidTr="005F32D2">
      <w:trPr>
        <w:trHeight w:val="342"/>
      </w:trPr>
      <w:tc>
        <w:tcPr>
          <w:tcW w:w="4679" w:type="dxa"/>
          <w:hideMark/>
        </w:tcPr>
        <w:p w14:paraId="22D2C194" w14:textId="77777777" w:rsidR="00434FA0" w:rsidRDefault="00434FA0"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A59000B" w14:textId="77777777" w:rsidR="00434FA0" w:rsidRDefault="00434FA0"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643DEED" w14:textId="77777777" w:rsidR="00434FA0" w:rsidRDefault="00434F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52905"/>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32F21C77"/>
    <w:multiLevelType w:val="hybridMultilevel"/>
    <w:tmpl w:val="787CA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FD792C"/>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41F81A98"/>
    <w:multiLevelType w:val="hybridMultilevel"/>
    <w:tmpl w:val="BC0CA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B4174E"/>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5511382C"/>
    <w:multiLevelType w:val="hybridMultilevel"/>
    <w:tmpl w:val="38F6B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20F7E3B"/>
    <w:multiLevelType w:val="hybridMultilevel"/>
    <w:tmpl w:val="F67CA9E8"/>
    <w:lvl w:ilvl="0" w:tplc="0F20A3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9"/>
  </w:num>
  <w:num w:numId="8">
    <w:abstractNumId w:val="7"/>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3BCB"/>
    <w:rsid w:val="000150C4"/>
    <w:rsid w:val="00020D6F"/>
    <w:rsid w:val="00020EE0"/>
    <w:rsid w:val="000222F7"/>
    <w:rsid w:val="0003050E"/>
    <w:rsid w:val="00032CF7"/>
    <w:rsid w:val="00035EDB"/>
    <w:rsid w:val="00035F8F"/>
    <w:rsid w:val="00041425"/>
    <w:rsid w:val="0004795A"/>
    <w:rsid w:val="00050DB5"/>
    <w:rsid w:val="00052D4F"/>
    <w:rsid w:val="00053ED1"/>
    <w:rsid w:val="00062CBD"/>
    <w:rsid w:val="00070E37"/>
    <w:rsid w:val="00073973"/>
    <w:rsid w:val="00074A99"/>
    <w:rsid w:val="000751FB"/>
    <w:rsid w:val="00076643"/>
    <w:rsid w:val="00080E38"/>
    <w:rsid w:val="00082DF3"/>
    <w:rsid w:val="00083664"/>
    <w:rsid w:val="000B00E1"/>
    <w:rsid w:val="000B3319"/>
    <w:rsid w:val="000B5CA4"/>
    <w:rsid w:val="000B6C64"/>
    <w:rsid w:val="000C14A1"/>
    <w:rsid w:val="000C4D36"/>
    <w:rsid w:val="000C59EE"/>
    <w:rsid w:val="000D23C7"/>
    <w:rsid w:val="000D5294"/>
    <w:rsid w:val="000D7FDC"/>
    <w:rsid w:val="000E2FED"/>
    <w:rsid w:val="000F019E"/>
    <w:rsid w:val="000F0611"/>
    <w:rsid w:val="000F2A0E"/>
    <w:rsid w:val="0011750A"/>
    <w:rsid w:val="0012266D"/>
    <w:rsid w:val="00125254"/>
    <w:rsid w:val="00130D58"/>
    <w:rsid w:val="00132E81"/>
    <w:rsid w:val="0014174F"/>
    <w:rsid w:val="0014323A"/>
    <w:rsid w:val="00143758"/>
    <w:rsid w:val="001501D2"/>
    <w:rsid w:val="00152D7D"/>
    <w:rsid w:val="0015550A"/>
    <w:rsid w:val="00163534"/>
    <w:rsid w:val="00171798"/>
    <w:rsid w:val="00171BD5"/>
    <w:rsid w:val="00176850"/>
    <w:rsid w:val="0018251E"/>
    <w:rsid w:val="00183623"/>
    <w:rsid w:val="00195489"/>
    <w:rsid w:val="001A32DE"/>
    <w:rsid w:val="001B0110"/>
    <w:rsid w:val="001B066D"/>
    <w:rsid w:val="001B3E5E"/>
    <w:rsid w:val="001C0F7D"/>
    <w:rsid w:val="001C139E"/>
    <w:rsid w:val="001C28D0"/>
    <w:rsid w:val="001C3E01"/>
    <w:rsid w:val="001C3F41"/>
    <w:rsid w:val="001C7069"/>
    <w:rsid w:val="001E5993"/>
    <w:rsid w:val="001F3BE5"/>
    <w:rsid w:val="002019BD"/>
    <w:rsid w:val="002052F6"/>
    <w:rsid w:val="00207283"/>
    <w:rsid w:val="00217E99"/>
    <w:rsid w:val="00223C2F"/>
    <w:rsid w:val="00224181"/>
    <w:rsid w:val="00230DC3"/>
    <w:rsid w:val="00233D51"/>
    <w:rsid w:val="0024055C"/>
    <w:rsid w:val="00241578"/>
    <w:rsid w:val="00241FB0"/>
    <w:rsid w:val="0025319F"/>
    <w:rsid w:val="00253C58"/>
    <w:rsid w:val="00260563"/>
    <w:rsid w:val="002606F0"/>
    <w:rsid w:val="0026534C"/>
    <w:rsid w:val="002677ED"/>
    <w:rsid w:val="00272144"/>
    <w:rsid w:val="00287512"/>
    <w:rsid w:val="002902D7"/>
    <w:rsid w:val="00294D34"/>
    <w:rsid w:val="002A0B8E"/>
    <w:rsid w:val="002A1820"/>
    <w:rsid w:val="002A30B2"/>
    <w:rsid w:val="002A42E4"/>
    <w:rsid w:val="002A6F17"/>
    <w:rsid w:val="002B144D"/>
    <w:rsid w:val="002B1A4F"/>
    <w:rsid w:val="002B48E4"/>
    <w:rsid w:val="002C42B8"/>
    <w:rsid w:val="002C5AC2"/>
    <w:rsid w:val="002C6BFF"/>
    <w:rsid w:val="002E10F7"/>
    <w:rsid w:val="003011A8"/>
    <w:rsid w:val="003034F4"/>
    <w:rsid w:val="0030350B"/>
    <w:rsid w:val="00307CD9"/>
    <w:rsid w:val="00313BBA"/>
    <w:rsid w:val="00313FE3"/>
    <w:rsid w:val="00314E07"/>
    <w:rsid w:val="003160E8"/>
    <w:rsid w:val="00317B8A"/>
    <w:rsid w:val="00330A95"/>
    <w:rsid w:val="00331BE9"/>
    <w:rsid w:val="003341B0"/>
    <w:rsid w:val="00334E11"/>
    <w:rsid w:val="003366EC"/>
    <w:rsid w:val="00337B49"/>
    <w:rsid w:val="00342A59"/>
    <w:rsid w:val="00343929"/>
    <w:rsid w:val="00345C5E"/>
    <w:rsid w:val="0034696E"/>
    <w:rsid w:val="003470B1"/>
    <w:rsid w:val="003474F2"/>
    <w:rsid w:val="003479CE"/>
    <w:rsid w:val="0035101A"/>
    <w:rsid w:val="00357BFC"/>
    <w:rsid w:val="00363AD9"/>
    <w:rsid w:val="003726AE"/>
    <w:rsid w:val="00375F27"/>
    <w:rsid w:val="00382E48"/>
    <w:rsid w:val="00385299"/>
    <w:rsid w:val="0039084D"/>
    <w:rsid w:val="00394CC7"/>
    <w:rsid w:val="003B465B"/>
    <w:rsid w:val="003B5697"/>
    <w:rsid w:val="003C5897"/>
    <w:rsid w:val="003D7E2C"/>
    <w:rsid w:val="003E2AE6"/>
    <w:rsid w:val="003F6C6C"/>
    <w:rsid w:val="00403AD0"/>
    <w:rsid w:val="00405EA1"/>
    <w:rsid w:val="00411827"/>
    <w:rsid w:val="00415ED7"/>
    <w:rsid w:val="0041722B"/>
    <w:rsid w:val="0042378C"/>
    <w:rsid w:val="004244D0"/>
    <w:rsid w:val="004254FE"/>
    <w:rsid w:val="00434FA0"/>
    <w:rsid w:val="00437C82"/>
    <w:rsid w:val="00437E85"/>
    <w:rsid w:val="004867DE"/>
    <w:rsid w:val="00486FE1"/>
    <w:rsid w:val="00492244"/>
    <w:rsid w:val="004931E7"/>
    <w:rsid w:val="004A2BFB"/>
    <w:rsid w:val="004A4E4D"/>
    <w:rsid w:val="004C0C26"/>
    <w:rsid w:val="004C3693"/>
    <w:rsid w:val="004D2991"/>
    <w:rsid w:val="004D79F6"/>
    <w:rsid w:val="004E271B"/>
    <w:rsid w:val="004E6DB3"/>
    <w:rsid w:val="004F05B2"/>
    <w:rsid w:val="0050780F"/>
    <w:rsid w:val="00511AC9"/>
    <w:rsid w:val="0051435E"/>
    <w:rsid w:val="00525565"/>
    <w:rsid w:val="00527856"/>
    <w:rsid w:val="00527C6A"/>
    <w:rsid w:val="00531D07"/>
    <w:rsid w:val="005329E8"/>
    <w:rsid w:val="0056434F"/>
    <w:rsid w:val="005733EB"/>
    <w:rsid w:val="0057576D"/>
    <w:rsid w:val="0058641D"/>
    <w:rsid w:val="0059073D"/>
    <w:rsid w:val="005A5CB9"/>
    <w:rsid w:val="005A7D62"/>
    <w:rsid w:val="005B107A"/>
    <w:rsid w:val="005B1DF4"/>
    <w:rsid w:val="005D155B"/>
    <w:rsid w:val="005D17CF"/>
    <w:rsid w:val="005E015A"/>
    <w:rsid w:val="005E601C"/>
    <w:rsid w:val="005F014F"/>
    <w:rsid w:val="005F27DF"/>
    <w:rsid w:val="005F32D2"/>
    <w:rsid w:val="00611799"/>
    <w:rsid w:val="00614FDD"/>
    <w:rsid w:val="00616784"/>
    <w:rsid w:val="006200A2"/>
    <w:rsid w:val="00624C9F"/>
    <w:rsid w:val="00630582"/>
    <w:rsid w:val="00631B59"/>
    <w:rsid w:val="00634239"/>
    <w:rsid w:val="00637A11"/>
    <w:rsid w:val="00650FCE"/>
    <w:rsid w:val="00651B07"/>
    <w:rsid w:val="00653B08"/>
    <w:rsid w:val="00654533"/>
    <w:rsid w:val="00654B56"/>
    <w:rsid w:val="00657C65"/>
    <w:rsid w:val="00661A2B"/>
    <w:rsid w:val="00664CA7"/>
    <w:rsid w:val="00673CFD"/>
    <w:rsid w:val="00680423"/>
    <w:rsid w:val="006866FB"/>
    <w:rsid w:val="00691679"/>
    <w:rsid w:val="006A1167"/>
    <w:rsid w:val="006B2E10"/>
    <w:rsid w:val="006C1A4F"/>
    <w:rsid w:val="006D27AC"/>
    <w:rsid w:val="006F2EA8"/>
    <w:rsid w:val="006F46D5"/>
    <w:rsid w:val="00702AB3"/>
    <w:rsid w:val="00707CD8"/>
    <w:rsid w:val="0071132A"/>
    <w:rsid w:val="00712DB8"/>
    <w:rsid w:val="00713A25"/>
    <w:rsid w:val="0071620F"/>
    <w:rsid w:val="007222CB"/>
    <w:rsid w:val="00732C05"/>
    <w:rsid w:val="00754A4D"/>
    <w:rsid w:val="00755099"/>
    <w:rsid w:val="0077680C"/>
    <w:rsid w:val="0079194D"/>
    <w:rsid w:val="00793344"/>
    <w:rsid w:val="00793FB4"/>
    <w:rsid w:val="00795813"/>
    <w:rsid w:val="007A0267"/>
    <w:rsid w:val="007A1EFA"/>
    <w:rsid w:val="007B40D7"/>
    <w:rsid w:val="007B5366"/>
    <w:rsid w:val="007B7A2B"/>
    <w:rsid w:val="007C1445"/>
    <w:rsid w:val="007C4E02"/>
    <w:rsid w:val="007C5165"/>
    <w:rsid w:val="007C69F2"/>
    <w:rsid w:val="007D276C"/>
    <w:rsid w:val="007D48FA"/>
    <w:rsid w:val="007E2959"/>
    <w:rsid w:val="00834F4B"/>
    <w:rsid w:val="0084425F"/>
    <w:rsid w:val="00845C1C"/>
    <w:rsid w:val="00857F9A"/>
    <w:rsid w:val="00860F0A"/>
    <w:rsid w:val="00871B5D"/>
    <w:rsid w:val="00872278"/>
    <w:rsid w:val="00873EF8"/>
    <w:rsid w:val="00875499"/>
    <w:rsid w:val="00881D0D"/>
    <w:rsid w:val="00885357"/>
    <w:rsid w:val="008904FC"/>
    <w:rsid w:val="008A0C8F"/>
    <w:rsid w:val="008A12F6"/>
    <w:rsid w:val="008A7A86"/>
    <w:rsid w:val="008B34EC"/>
    <w:rsid w:val="008C2D55"/>
    <w:rsid w:val="008C45B0"/>
    <w:rsid w:val="008D1DF1"/>
    <w:rsid w:val="008D33FE"/>
    <w:rsid w:val="008E0C0E"/>
    <w:rsid w:val="008E0DD2"/>
    <w:rsid w:val="008E0E21"/>
    <w:rsid w:val="008E5141"/>
    <w:rsid w:val="008F084E"/>
    <w:rsid w:val="008F7A52"/>
    <w:rsid w:val="009050B2"/>
    <w:rsid w:val="009215F6"/>
    <w:rsid w:val="0092522B"/>
    <w:rsid w:val="00925375"/>
    <w:rsid w:val="00940EBE"/>
    <w:rsid w:val="00943223"/>
    <w:rsid w:val="00944134"/>
    <w:rsid w:val="0094613F"/>
    <w:rsid w:val="0095157B"/>
    <w:rsid w:val="00956134"/>
    <w:rsid w:val="009614DA"/>
    <w:rsid w:val="00963155"/>
    <w:rsid w:val="0097104F"/>
    <w:rsid w:val="0097286C"/>
    <w:rsid w:val="00976A80"/>
    <w:rsid w:val="00980401"/>
    <w:rsid w:val="009838CD"/>
    <w:rsid w:val="00985E6C"/>
    <w:rsid w:val="009877A2"/>
    <w:rsid w:val="00991CC2"/>
    <w:rsid w:val="00992273"/>
    <w:rsid w:val="00994336"/>
    <w:rsid w:val="00997030"/>
    <w:rsid w:val="009A0459"/>
    <w:rsid w:val="009A430A"/>
    <w:rsid w:val="009B4889"/>
    <w:rsid w:val="009B76BF"/>
    <w:rsid w:val="009C75A5"/>
    <w:rsid w:val="009D1435"/>
    <w:rsid w:val="009D427C"/>
    <w:rsid w:val="009D4C08"/>
    <w:rsid w:val="009E1729"/>
    <w:rsid w:val="009E2FA9"/>
    <w:rsid w:val="009E3B36"/>
    <w:rsid w:val="009E5649"/>
    <w:rsid w:val="009F30E4"/>
    <w:rsid w:val="009F38DD"/>
    <w:rsid w:val="009F4D4F"/>
    <w:rsid w:val="009F6268"/>
    <w:rsid w:val="009F7948"/>
    <w:rsid w:val="00A21B83"/>
    <w:rsid w:val="00A253C5"/>
    <w:rsid w:val="00A401A6"/>
    <w:rsid w:val="00A447F3"/>
    <w:rsid w:val="00A459D0"/>
    <w:rsid w:val="00A665A7"/>
    <w:rsid w:val="00A70873"/>
    <w:rsid w:val="00A70BE5"/>
    <w:rsid w:val="00A73E35"/>
    <w:rsid w:val="00A75D74"/>
    <w:rsid w:val="00A77CBE"/>
    <w:rsid w:val="00A8319D"/>
    <w:rsid w:val="00A847EB"/>
    <w:rsid w:val="00A863D6"/>
    <w:rsid w:val="00A92C85"/>
    <w:rsid w:val="00A948EF"/>
    <w:rsid w:val="00AA2CB1"/>
    <w:rsid w:val="00AA4538"/>
    <w:rsid w:val="00AA5258"/>
    <w:rsid w:val="00AC1215"/>
    <w:rsid w:val="00AC1D50"/>
    <w:rsid w:val="00AC44EF"/>
    <w:rsid w:val="00AC4880"/>
    <w:rsid w:val="00AC5FA1"/>
    <w:rsid w:val="00AE1180"/>
    <w:rsid w:val="00AE2701"/>
    <w:rsid w:val="00AE6C3B"/>
    <w:rsid w:val="00AF32D3"/>
    <w:rsid w:val="00B020D7"/>
    <w:rsid w:val="00B052B4"/>
    <w:rsid w:val="00B10B28"/>
    <w:rsid w:val="00B11FA7"/>
    <w:rsid w:val="00B12DA8"/>
    <w:rsid w:val="00B13C8E"/>
    <w:rsid w:val="00B1459F"/>
    <w:rsid w:val="00B165EF"/>
    <w:rsid w:val="00B17A1D"/>
    <w:rsid w:val="00B20422"/>
    <w:rsid w:val="00B252F9"/>
    <w:rsid w:val="00B258A2"/>
    <w:rsid w:val="00B3017E"/>
    <w:rsid w:val="00B34A6D"/>
    <w:rsid w:val="00B355AB"/>
    <w:rsid w:val="00B36BDB"/>
    <w:rsid w:val="00B41259"/>
    <w:rsid w:val="00B43530"/>
    <w:rsid w:val="00B44BB1"/>
    <w:rsid w:val="00B50BD7"/>
    <w:rsid w:val="00B51395"/>
    <w:rsid w:val="00B51AF4"/>
    <w:rsid w:val="00B54578"/>
    <w:rsid w:val="00B553D5"/>
    <w:rsid w:val="00B57A54"/>
    <w:rsid w:val="00B63EA7"/>
    <w:rsid w:val="00B66DEA"/>
    <w:rsid w:val="00B67466"/>
    <w:rsid w:val="00B74369"/>
    <w:rsid w:val="00B86E3B"/>
    <w:rsid w:val="00B90BC9"/>
    <w:rsid w:val="00B90BD5"/>
    <w:rsid w:val="00B97584"/>
    <w:rsid w:val="00BA225C"/>
    <w:rsid w:val="00BA2458"/>
    <w:rsid w:val="00BA2908"/>
    <w:rsid w:val="00BA5A1B"/>
    <w:rsid w:val="00BA68FA"/>
    <w:rsid w:val="00BC1280"/>
    <w:rsid w:val="00BC1A30"/>
    <w:rsid w:val="00BC1C0A"/>
    <w:rsid w:val="00BC4EF7"/>
    <w:rsid w:val="00BD19FA"/>
    <w:rsid w:val="00BD3741"/>
    <w:rsid w:val="00BD5907"/>
    <w:rsid w:val="00BD652F"/>
    <w:rsid w:val="00BE35D8"/>
    <w:rsid w:val="00BE6D2F"/>
    <w:rsid w:val="00BF1F57"/>
    <w:rsid w:val="00BF2F26"/>
    <w:rsid w:val="00C06006"/>
    <w:rsid w:val="00C11808"/>
    <w:rsid w:val="00C13508"/>
    <w:rsid w:val="00C16071"/>
    <w:rsid w:val="00C203E8"/>
    <w:rsid w:val="00C25BA8"/>
    <w:rsid w:val="00C546B6"/>
    <w:rsid w:val="00C56A1E"/>
    <w:rsid w:val="00C56C4E"/>
    <w:rsid w:val="00C62E8E"/>
    <w:rsid w:val="00C63001"/>
    <w:rsid w:val="00C6478B"/>
    <w:rsid w:val="00C64C22"/>
    <w:rsid w:val="00C66E70"/>
    <w:rsid w:val="00C7679A"/>
    <w:rsid w:val="00C80AEF"/>
    <w:rsid w:val="00C967D6"/>
    <w:rsid w:val="00CA3C0C"/>
    <w:rsid w:val="00CA7BDA"/>
    <w:rsid w:val="00CC570A"/>
    <w:rsid w:val="00CD55BD"/>
    <w:rsid w:val="00CD5923"/>
    <w:rsid w:val="00CE4019"/>
    <w:rsid w:val="00CE7FF7"/>
    <w:rsid w:val="00CF53DF"/>
    <w:rsid w:val="00D120B9"/>
    <w:rsid w:val="00D12C9D"/>
    <w:rsid w:val="00D12DF8"/>
    <w:rsid w:val="00D13CA7"/>
    <w:rsid w:val="00D15363"/>
    <w:rsid w:val="00D16237"/>
    <w:rsid w:val="00D22632"/>
    <w:rsid w:val="00D24D84"/>
    <w:rsid w:val="00D25862"/>
    <w:rsid w:val="00D27526"/>
    <w:rsid w:val="00D30D0C"/>
    <w:rsid w:val="00D352E2"/>
    <w:rsid w:val="00D405E6"/>
    <w:rsid w:val="00D41F41"/>
    <w:rsid w:val="00D55CE4"/>
    <w:rsid w:val="00D56BC3"/>
    <w:rsid w:val="00D619A4"/>
    <w:rsid w:val="00D62129"/>
    <w:rsid w:val="00D67629"/>
    <w:rsid w:val="00D70FE3"/>
    <w:rsid w:val="00D8485C"/>
    <w:rsid w:val="00D86447"/>
    <w:rsid w:val="00D874D8"/>
    <w:rsid w:val="00D9010D"/>
    <w:rsid w:val="00D95936"/>
    <w:rsid w:val="00D96638"/>
    <w:rsid w:val="00D97375"/>
    <w:rsid w:val="00DA0F6A"/>
    <w:rsid w:val="00DA32EB"/>
    <w:rsid w:val="00DA598F"/>
    <w:rsid w:val="00DB584E"/>
    <w:rsid w:val="00DB6BBE"/>
    <w:rsid w:val="00DB731A"/>
    <w:rsid w:val="00DC12D8"/>
    <w:rsid w:val="00DC3B85"/>
    <w:rsid w:val="00DC4C5B"/>
    <w:rsid w:val="00DC6685"/>
    <w:rsid w:val="00DD06D5"/>
    <w:rsid w:val="00DD0F9F"/>
    <w:rsid w:val="00DD13E2"/>
    <w:rsid w:val="00DE29F1"/>
    <w:rsid w:val="00DE6EF1"/>
    <w:rsid w:val="00DF0560"/>
    <w:rsid w:val="00DF5AFA"/>
    <w:rsid w:val="00E039B7"/>
    <w:rsid w:val="00E03B09"/>
    <w:rsid w:val="00E04731"/>
    <w:rsid w:val="00E0776F"/>
    <w:rsid w:val="00E10414"/>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2963"/>
    <w:rsid w:val="00E738B6"/>
    <w:rsid w:val="00E819A2"/>
    <w:rsid w:val="00E8593B"/>
    <w:rsid w:val="00E85DB7"/>
    <w:rsid w:val="00E87E34"/>
    <w:rsid w:val="00E91B25"/>
    <w:rsid w:val="00E92E34"/>
    <w:rsid w:val="00E94BA2"/>
    <w:rsid w:val="00E95D7C"/>
    <w:rsid w:val="00EA0D06"/>
    <w:rsid w:val="00EA1894"/>
    <w:rsid w:val="00EA4B96"/>
    <w:rsid w:val="00EA663A"/>
    <w:rsid w:val="00EB1C9E"/>
    <w:rsid w:val="00EB2D51"/>
    <w:rsid w:val="00EB551F"/>
    <w:rsid w:val="00EC601F"/>
    <w:rsid w:val="00EC6A9B"/>
    <w:rsid w:val="00EC7EDE"/>
    <w:rsid w:val="00ED007C"/>
    <w:rsid w:val="00ED3DC4"/>
    <w:rsid w:val="00ED466F"/>
    <w:rsid w:val="00ED6532"/>
    <w:rsid w:val="00EE109E"/>
    <w:rsid w:val="00EE3C39"/>
    <w:rsid w:val="00EE5CB5"/>
    <w:rsid w:val="00EF17B1"/>
    <w:rsid w:val="00EF2AE9"/>
    <w:rsid w:val="00EF301B"/>
    <w:rsid w:val="00EF5B86"/>
    <w:rsid w:val="00F07156"/>
    <w:rsid w:val="00F24131"/>
    <w:rsid w:val="00F3348A"/>
    <w:rsid w:val="00F342A1"/>
    <w:rsid w:val="00F433DC"/>
    <w:rsid w:val="00F60AA3"/>
    <w:rsid w:val="00F72E4A"/>
    <w:rsid w:val="00F77632"/>
    <w:rsid w:val="00F812A0"/>
    <w:rsid w:val="00F8241A"/>
    <w:rsid w:val="00F87F64"/>
    <w:rsid w:val="00F9756D"/>
    <w:rsid w:val="00FA1E45"/>
    <w:rsid w:val="00FC2F6B"/>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4FFD6"/>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146870370">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9338297">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0031649">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481116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70060798">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76939634">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11933098">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9F4C-52D3-644A-B7B2-39BF1024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7396</TotalTime>
  <Pages>33</Pages>
  <Words>7045</Words>
  <Characters>38751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74</cp:revision>
  <cp:lastPrinted>2020-02-07T17:38:00Z</cp:lastPrinted>
  <dcterms:created xsi:type="dcterms:W3CDTF">2018-11-30T01:49:00Z</dcterms:created>
  <dcterms:modified xsi:type="dcterms:W3CDTF">2020-04-13T19:33:00Z</dcterms:modified>
</cp:coreProperties>
</file>