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 xml:space="preserve">Instituto de Transparencia, Acceso a la Información Pública y Protección de Datos </w:t>
      </w:r>
      <w:r w:rsidRPr="00CF43EA">
        <w:rPr>
          <w:rFonts w:ascii="Palatino Linotype" w:eastAsia="Times New Roman" w:hAnsi="Palatino Linotype" w:cs="Arial"/>
          <w:color w:val="000000"/>
          <w:sz w:val="24"/>
          <w:szCs w:val="24"/>
          <w:lang w:eastAsia="es-MX"/>
        </w:rPr>
        <w:t xml:space="preserve">Personales del Estado de México y Municipios, con domicilio en Metepec, Estado de </w:t>
      </w:r>
      <w:r w:rsidRPr="00737813">
        <w:rPr>
          <w:rFonts w:ascii="Palatino Linotype" w:eastAsia="Times New Roman" w:hAnsi="Palatino Linotype" w:cs="Arial"/>
          <w:color w:val="000000"/>
          <w:sz w:val="24"/>
          <w:szCs w:val="24"/>
          <w:lang w:eastAsia="es-MX"/>
        </w:rPr>
        <w:t xml:space="preserve">México, a </w:t>
      </w:r>
      <w:r w:rsidR="00835897">
        <w:rPr>
          <w:rFonts w:ascii="Palatino Linotype" w:eastAsia="Times New Roman" w:hAnsi="Palatino Linotype" w:cs="Arial"/>
          <w:color w:val="000000"/>
          <w:sz w:val="24"/>
          <w:szCs w:val="24"/>
          <w:lang w:eastAsia="es-MX"/>
        </w:rPr>
        <w:t>veintinueve</w:t>
      </w:r>
      <w:r w:rsidR="003948DE">
        <w:rPr>
          <w:rFonts w:ascii="Palatino Linotype" w:eastAsia="Times New Roman" w:hAnsi="Palatino Linotype" w:cs="Arial"/>
          <w:color w:val="000000"/>
          <w:sz w:val="24"/>
          <w:szCs w:val="24"/>
          <w:lang w:eastAsia="es-MX"/>
        </w:rPr>
        <w:t xml:space="preserve"> de mayo de dos mil diecinueve</w:t>
      </w:r>
      <w:r w:rsidRPr="007B037B">
        <w:rPr>
          <w:rFonts w:ascii="Palatino Linotype" w:eastAsia="Times New Roman" w:hAnsi="Palatino Linotype" w:cs="Arial"/>
          <w:color w:val="000000"/>
          <w:sz w:val="24"/>
          <w:szCs w:val="24"/>
          <w:lang w:eastAsia="es-MX"/>
        </w:rPr>
        <w:t>.</w:t>
      </w:r>
    </w:p>
    <w:p w:rsidR="00EE47DA" w:rsidRPr="001952D9"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884EEA" w:rsidRDefault="00EE47DA" w:rsidP="00EE47DA">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3948DE" w:rsidRPr="003948DE">
        <w:rPr>
          <w:rFonts w:ascii="Palatino Linotype" w:hAnsi="Palatino Linotype" w:cs="Arial"/>
          <w:b/>
          <w:bCs/>
          <w:sz w:val="24"/>
          <w:lang w:eastAsia="es-MX"/>
        </w:rPr>
        <w:t>01855/INFOEM/IP/RR/2019</w:t>
      </w:r>
      <w:r>
        <w:rPr>
          <w:rFonts w:ascii="Palatino Linotype" w:hAnsi="Palatino Linotype" w:cs="Arial"/>
          <w:sz w:val="24"/>
        </w:rPr>
        <w:t xml:space="preserve">, </w:t>
      </w:r>
      <w:r w:rsidRPr="00224181">
        <w:rPr>
          <w:rFonts w:ascii="Palatino Linotype" w:hAnsi="Palatino Linotype" w:cs="Arial"/>
          <w:sz w:val="24"/>
        </w:rPr>
        <w:t>interpuesto por</w:t>
      </w:r>
      <w:r w:rsidR="005943FA">
        <w:rPr>
          <w:rFonts w:ascii="Palatino Linotype" w:hAnsi="Palatino Linotype" w:cs="Arial"/>
          <w:sz w:val="24"/>
        </w:rPr>
        <w:t xml:space="preserve"> </w:t>
      </w:r>
      <w:r w:rsidR="00EC1B65">
        <w:rPr>
          <w:rFonts w:ascii="Palatino Linotype" w:hAnsi="Palatino Linotype" w:cs="Arial"/>
          <w:sz w:val="24"/>
        </w:rPr>
        <w:t>la</w:t>
      </w:r>
      <w:r w:rsidR="005943FA">
        <w:rPr>
          <w:rFonts w:ascii="Palatino Linotype" w:hAnsi="Palatino Linotype" w:cs="Arial"/>
          <w:sz w:val="24"/>
        </w:rPr>
        <w:t xml:space="preserve"> </w:t>
      </w:r>
      <w:r w:rsidR="005943FA" w:rsidRPr="005943FA">
        <w:rPr>
          <w:rFonts w:ascii="Palatino Linotype" w:hAnsi="Palatino Linotype" w:cs="Arial"/>
          <w:b/>
          <w:sz w:val="24"/>
        </w:rPr>
        <w:t>C.</w:t>
      </w:r>
      <w:r w:rsidRPr="00224181">
        <w:rPr>
          <w:rFonts w:ascii="Palatino Linotype" w:hAnsi="Palatino Linotype" w:cs="Arial"/>
          <w:sz w:val="24"/>
        </w:rPr>
        <w:t xml:space="preserve"> </w:t>
      </w:r>
      <w:r w:rsidR="00C16EEA">
        <w:rPr>
          <w:rFonts w:ascii="Palatino Linotype" w:hAnsi="Palatino Linotype" w:cs="Arial"/>
          <w:b/>
          <w:sz w:val="24"/>
        </w:rPr>
        <w:t>xxxxxxx xxxxxxx xxxxxxx</w:t>
      </w:r>
      <w:r w:rsidR="001952D9">
        <w:rPr>
          <w:rFonts w:ascii="Palatino Linotype" w:hAnsi="Palatino Linotype" w:cs="Arial"/>
          <w:sz w:val="24"/>
        </w:rPr>
        <w:t>,</w:t>
      </w:r>
      <w:r w:rsidRPr="00294D34">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1952D9">
        <w:rPr>
          <w:rFonts w:ascii="Palatino Linotype" w:hAnsi="Palatino Linotype" w:cs="Arial"/>
          <w:b/>
          <w:sz w:val="24"/>
        </w:rPr>
        <w:t>La</w:t>
      </w:r>
      <w:r w:rsidR="00861676">
        <w:rPr>
          <w:rFonts w:ascii="Palatino Linotype" w:hAnsi="Palatino Linotype" w:cs="Arial"/>
          <w:b/>
          <w:sz w:val="24"/>
        </w:rPr>
        <w:t xml:space="preserve"> Recurrente</w:t>
      </w:r>
      <w:r w:rsidRPr="00224181">
        <w:rPr>
          <w:rFonts w:ascii="Palatino Linotype" w:hAnsi="Palatino Linotype" w:cs="Arial"/>
          <w:sz w:val="24"/>
        </w:rPr>
        <w:t xml:space="preserve">, en contra de la </w:t>
      </w:r>
      <w:r w:rsidR="00364822">
        <w:rPr>
          <w:rFonts w:ascii="Palatino Linotype" w:hAnsi="Palatino Linotype" w:cs="Arial"/>
          <w:sz w:val="24"/>
          <w:szCs w:val="24"/>
        </w:rPr>
        <w:t>respuesta del</w:t>
      </w:r>
      <w:r w:rsidRPr="00224181">
        <w:rPr>
          <w:rFonts w:ascii="Palatino Linotype" w:hAnsi="Palatino Linotype" w:cs="Arial"/>
          <w:sz w:val="24"/>
          <w:szCs w:val="24"/>
        </w:rPr>
        <w:t xml:space="preserve"> </w:t>
      </w:r>
      <w:r w:rsidR="003948DE" w:rsidRPr="003948DE">
        <w:rPr>
          <w:rFonts w:ascii="Palatino Linotype" w:hAnsi="Palatino Linotype" w:cs="Arial"/>
          <w:b/>
          <w:sz w:val="24"/>
          <w:szCs w:val="24"/>
        </w:rPr>
        <w:t>Sistema para el Desarrollo Integral de la Familia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E47DA" w:rsidRPr="001952D9" w:rsidRDefault="00EE47DA" w:rsidP="001952D9">
      <w:pPr>
        <w:pStyle w:val="Sinespaciado"/>
        <w:rPr>
          <w:sz w:val="2"/>
        </w:rPr>
      </w:pPr>
    </w:p>
    <w:p w:rsidR="00EE47DA" w:rsidRPr="00F205B9" w:rsidRDefault="00EE47DA" w:rsidP="00EE47DA">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E47DA" w:rsidRDefault="00EE47DA" w:rsidP="003923DA">
      <w:pPr>
        <w:spacing w:after="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E47DA" w:rsidRDefault="00EE47DA" w:rsidP="003923DA">
      <w:pPr>
        <w:spacing w:after="0" w:line="360" w:lineRule="auto"/>
        <w:jc w:val="both"/>
        <w:rPr>
          <w:rFonts w:ascii="Palatino Linotype" w:hAnsi="Palatino Linotype" w:cs="Arial"/>
          <w:sz w:val="24"/>
        </w:rPr>
      </w:pPr>
      <w:r>
        <w:rPr>
          <w:rFonts w:ascii="Palatino Linotype" w:hAnsi="Palatino Linotype" w:cs="Arial"/>
          <w:sz w:val="24"/>
        </w:rPr>
        <w:t xml:space="preserve">Con fecha </w:t>
      </w:r>
      <w:r w:rsidR="003948DE">
        <w:rPr>
          <w:rFonts w:ascii="Palatino Linotype" w:hAnsi="Palatino Linotype" w:cs="Arial"/>
          <w:sz w:val="24"/>
        </w:rPr>
        <w:t>doce de febrero de dos mil diecinueve</w:t>
      </w:r>
      <w:r>
        <w:rPr>
          <w:rFonts w:ascii="Palatino Linotype" w:hAnsi="Palatino Linotype" w:cs="Arial"/>
          <w:sz w:val="24"/>
        </w:rPr>
        <w:t xml:space="preserve">, </w:t>
      </w:r>
      <w:r w:rsidR="001952D9">
        <w:rPr>
          <w:rFonts w:ascii="Palatino Linotype" w:hAnsi="Palatino Linotype" w:cs="Arial"/>
          <w:b/>
          <w:sz w:val="24"/>
        </w:rPr>
        <w:t>La</w:t>
      </w:r>
      <w:r w:rsidR="00861676">
        <w:rPr>
          <w:rFonts w:ascii="Palatino Linotype" w:hAnsi="Palatino Linotype" w:cs="Arial"/>
          <w:b/>
          <w:sz w:val="24"/>
        </w:rPr>
        <w:t xml:space="preserve"> Recurrente</w:t>
      </w:r>
      <w:r>
        <w:rPr>
          <w:rFonts w:ascii="Palatino Linotype" w:hAnsi="Palatino Linotype" w:cs="Arial"/>
          <w:sz w:val="24"/>
        </w:rPr>
        <w:t xml:space="preserve"> presentó a </w:t>
      </w:r>
      <w:r w:rsidR="00861676">
        <w:rPr>
          <w:rFonts w:ascii="Palatino Linotype" w:hAnsi="Palatino Linotype" w:cs="Arial"/>
          <w:sz w:val="24"/>
        </w:rPr>
        <w:t xml:space="preserve">través del </w:t>
      </w:r>
      <w:r w:rsidR="00884EEA">
        <w:rPr>
          <w:rFonts w:ascii="Palatino Linotype" w:hAnsi="Palatino Linotype" w:cs="Arial"/>
          <w:sz w:val="24"/>
        </w:rPr>
        <w:t xml:space="preserve">Sistema de Acceso a la Información Mexiquense </w:t>
      </w:r>
      <w:r w:rsidRPr="00305BBA">
        <w:rPr>
          <w:rFonts w:ascii="Palatino Linotype" w:hAnsi="Palatino Linotype" w:cs="Arial"/>
          <w:sz w:val="24"/>
        </w:rPr>
        <w:t>(</w:t>
      </w:r>
      <w:r w:rsidRPr="00305BBA">
        <w:rPr>
          <w:rFonts w:ascii="Palatino Linotype" w:hAnsi="Palatino Linotype" w:cs="Arial"/>
          <w:b/>
          <w:sz w:val="24"/>
        </w:rPr>
        <w:t>SA</w:t>
      </w:r>
      <w:r w:rsidR="00884EEA">
        <w:rPr>
          <w:rFonts w:ascii="Palatino Linotype" w:hAnsi="Palatino Linotype" w:cs="Arial"/>
          <w:b/>
          <w:sz w:val="24"/>
        </w:rPr>
        <w:t>IMEX</w:t>
      </w:r>
      <w:r w:rsidRPr="003923DA">
        <w:rPr>
          <w:rFonts w:ascii="Palatino Linotype" w:hAnsi="Palatino Linotype" w:cs="Arial"/>
          <w:sz w:val="24"/>
        </w:rPr>
        <w:t>)</w:t>
      </w:r>
      <w:r w:rsidRPr="00305BBA">
        <w:rPr>
          <w:rFonts w:ascii="Palatino Linotype" w:hAnsi="Palatino Linotype" w:cs="Arial"/>
          <w:sz w:val="24"/>
        </w:rPr>
        <w:t xml:space="preserve"> ante </w:t>
      </w:r>
      <w:r w:rsidRPr="00305BBA">
        <w:rPr>
          <w:rFonts w:ascii="Palatino Linotype" w:hAnsi="Palatino Linotype" w:cs="Arial"/>
          <w:b/>
          <w:sz w:val="24"/>
        </w:rPr>
        <w:t>El Sujeto Obligado</w:t>
      </w:r>
      <w:r w:rsidRPr="00305BBA">
        <w:rPr>
          <w:rFonts w:ascii="Palatino Linotype" w:hAnsi="Palatino Linotype" w:cs="Arial"/>
          <w:sz w:val="24"/>
        </w:rPr>
        <w:t xml:space="preserve">, </w:t>
      </w:r>
      <w:r w:rsidR="00884EEA">
        <w:rPr>
          <w:rFonts w:ascii="Palatino Linotype" w:hAnsi="Palatino Linotype" w:cs="Arial"/>
          <w:sz w:val="24"/>
        </w:rPr>
        <w:t xml:space="preserve">la </w:t>
      </w:r>
      <w:r w:rsidRPr="00305BBA">
        <w:rPr>
          <w:rFonts w:ascii="Palatino Linotype" w:hAnsi="Palatino Linotype" w:cs="Arial"/>
          <w:sz w:val="24"/>
        </w:rPr>
        <w:t xml:space="preserve">solicitud de acceso a </w:t>
      </w:r>
      <w:r w:rsidR="00884EEA">
        <w:rPr>
          <w:rFonts w:ascii="Palatino Linotype" w:hAnsi="Palatino Linotype" w:cs="Arial"/>
          <w:sz w:val="24"/>
        </w:rPr>
        <w:t>la información</w:t>
      </w:r>
      <w:r w:rsidRPr="00305BBA">
        <w:rPr>
          <w:rFonts w:ascii="Palatino Linotype" w:hAnsi="Palatino Linotype" w:cs="Arial"/>
          <w:sz w:val="24"/>
        </w:rPr>
        <w:t>, registrada bajo el número de expediente</w:t>
      </w:r>
      <w:r w:rsidRPr="00305BBA">
        <w:rPr>
          <w:rFonts w:ascii="Palatino Linotype" w:hAnsi="Palatino Linotype" w:cs="Arial"/>
          <w:b/>
          <w:sz w:val="24"/>
        </w:rPr>
        <w:t xml:space="preserve"> </w:t>
      </w:r>
      <w:r w:rsidR="003948DE" w:rsidRPr="003948DE">
        <w:rPr>
          <w:rFonts w:ascii="Palatino Linotype" w:hAnsi="Palatino Linotype" w:cs="Arial"/>
          <w:b/>
          <w:sz w:val="24"/>
        </w:rPr>
        <w:t>00007/DIFEM/IP/2019</w:t>
      </w:r>
      <w:r w:rsidRPr="00834F6C">
        <w:rPr>
          <w:rFonts w:ascii="Palatino Linotype" w:hAnsi="Palatino Linotype" w:cs="Arial"/>
          <w:sz w:val="24"/>
          <w:lang w:eastAsia="es-MX"/>
        </w:rPr>
        <w:t xml:space="preserve">, </w:t>
      </w:r>
      <w:r w:rsidRPr="00305BBA">
        <w:rPr>
          <w:rFonts w:ascii="Palatino Linotype" w:hAnsi="Palatino Linotype" w:cs="Arial"/>
          <w:sz w:val="24"/>
        </w:rPr>
        <w:t xml:space="preserve">mediante la cual solicitó </w:t>
      </w:r>
      <w:r w:rsidR="00861676" w:rsidRPr="00305BBA">
        <w:rPr>
          <w:rFonts w:ascii="Palatino Linotype" w:hAnsi="Palatino Linotype" w:cs="Arial"/>
          <w:sz w:val="24"/>
        </w:rPr>
        <w:t>lo siguiente</w:t>
      </w:r>
      <w:r w:rsidRPr="00305BBA">
        <w:rPr>
          <w:rFonts w:ascii="Palatino Linotype" w:hAnsi="Palatino Linotype" w:cs="Arial"/>
          <w:sz w:val="24"/>
        </w:rPr>
        <w:t>:</w:t>
      </w:r>
    </w:p>
    <w:p w:rsidR="003923DA" w:rsidRPr="001952D9" w:rsidRDefault="003923DA" w:rsidP="001952D9">
      <w:pPr>
        <w:rPr>
          <w:sz w:val="2"/>
        </w:rPr>
      </w:pPr>
    </w:p>
    <w:p w:rsidR="001952D9" w:rsidRDefault="00035B6B" w:rsidP="001952D9">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035B6B">
        <w:rPr>
          <w:rFonts w:ascii="Palatino Linotype" w:eastAsia="Calibri" w:hAnsi="Palatino Linotype" w:cs="Arial"/>
          <w:i/>
          <w:szCs w:val="24"/>
          <w:lang w:val="es-ES" w:eastAsia="es-ES"/>
        </w:rPr>
        <w:t>“</w:t>
      </w:r>
      <w:r w:rsidR="003948DE" w:rsidRPr="003948DE">
        <w:rPr>
          <w:rFonts w:ascii="Palatino Linotype" w:eastAsia="Calibri" w:hAnsi="Palatino Linotype" w:cs="Arial"/>
          <w:i/>
          <w:szCs w:val="24"/>
          <w:lang w:val="es-ES" w:eastAsia="es-ES"/>
        </w:rPr>
        <w:t>1. Requiero saber si dentro de los programas que ejecuta el DIF contempla alguno que apoye a las personas que tienen bajo su cuidado a personas en condición de dependencia (ya sea por edad, enfermedad o situación fortuita como un accidente). 2. En caso de contar con el programa que se señala, requiero saber ¿a cuántas personas cuidadoras se beneficia en el Estado de México?. 3. Si se ejecuta algún programa de apoyo para cuidadoras o cuidadores de personas dependientes requiero información para conocer en qué consiste el apoyo concretamente.</w:t>
      </w:r>
      <w:r w:rsidRPr="00035B6B">
        <w:rPr>
          <w:rFonts w:ascii="Palatino Linotype" w:eastAsia="Calibri" w:hAnsi="Palatino Linotype" w:cs="Arial"/>
          <w:i/>
          <w:szCs w:val="24"/>
          <w:lang w:val="es-ES" w:eastAsia="es-ES"/>
        </w:rPr>
        <w:t>” (Sic.)</w:t>
      </w:r>
    </w:p>
    <w:p w:rsidR="00093A0F" w:rsidRPr="00093A0F" w:rsidRDefault="00884EEA" w:rsidP="00093A0F">
      <w:pPr>
        <w:spacing w:before="100" w:beforeAutospacing="1" w:after="100" w:afterAutospacing="1" w:line="240" w:lineRule="auto"/>
        <w:ind w:right="851"/>
        <w:jc w:val="both"/>
        <w:rPr>
          <w:rFonts w:ascii="Palatino Linotype" w:eastAsia="Calibri" w:hAnsi="Palatino Linotype" w:cs="Arial"/>
          <w:i/>
          <w:szCs w:val="24"/>
          <w:lang w:val="es-ES" w:eastAsia="es-ES"/>
        </w:rPr>
      </w:pPr>
      <w:r w:rsidRPr="00884EEA">
        <w:rPr>
          <w:rFonts w:ascii="Palatino Linotype" w:eastAsia="Times New Roman" w:hAnsi="Palatino Linotype" w:cs="Times New Roman"/>
          <w:b/>
          <w:sz w:val="24"/>
          <w:szCs w:val="24"/>
          <w:lang w:val="es-ES_tradnl" w:eastAsia="es-ES"/>
        </w:rPr>
        <w:lastRenderedPageBreak/>
        <w:t>MODALIDAD DE ENTREGA</w:t>
      </w:r>
      <w:r w:rsidR="00EE47DA"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w:t>
      </w:r>
      <w:r w:rsidR="00EE47DA">
        <w:rPr>
          <w:rFonts w:ascii="Palatino Linotype" w:eastAsia="Times New Roman" w:hAnsi="Palatino Linotype" w:cs="Times New Roman"/>
          <w:sz w:val="24"/>
          <w:szCs w:val="24"/>
          <w:lang w:val="es-ES_tradnl" w:eastAsia="es-ES"/>
        </w:rPr>
        <w:t xml:space="preserve"> través del </w:t>
      </w:r>
      <w:r w:rsidR="0084300B" w:rsidRPr="00834F6C">
        <w:rPr>
          <w:rFonts w:ascii="Palatino Linotype" w:eastAsia="Times New Roman" w:hAnsi="Palatino Linotype" w:cs="Times New Roman"/>
          <w:b/>
          <w:sz w:val="24"/>
          <w:szCs w:val="24"/>
          <w:lang w:val="es-ES_tradnl" w:eastAsia="es-ES"/>
        </w:rPr>
        <w:t>SA</w:t>
      </w:r>
      <w:r w:rsidRPr="00834F6C">
        <w:rPr>
          <w:rFonts w:ascii="Palatino Linotype" w:eastAsia="Times New Roman" w:hAnsi="Palatino Linotype" w:cs="Times New Roman"/>
          <w:b/>
          <w:sz w:val="24"/>
          <w:szCs w:val="24"/>
          <w:lang w:val="es-ES_tradnl" w:eastAsia="es-ES"/>
        </w:rPr>
        <w:t>IMEX</w:t>
      </w:r>
      <w:r w:rsidR="00EE47DA">
        <w:rPr>
          <w:rFonts w:ascii="Palatino Linotype" w:eastAsia="Times New Roman" w:hAnsi="Palatino Linotype" w:cs="Times New Roman"/>
          <w:sz w:val="24"/>
          <w:szCs w:val="24"/>
          <w:lang w:val="es-ES_tradnl" w:eastAsia="es-ES"/>
        </w:rPr>
        <w:t>.</w:t>
      </w:r>
    </w:p>
    <w:p w:rsidR="00093A0F" w:rsidRPr="000F30A3" w:rsidRDefault="00093A0F" w:rsidP="00093A0F">
      <w:pPr>
        <w:pStyle w:val="Sinespaciado"/>
        <w:spacing w:line="360" w:lineRule="auto"/>
        <w:jc w:val="both"/>
        <w:rPr>
          <w:rFonts w:ascii="Palatino Linotype" w:hAnsi="Palatino Linotype" w:cs="Arial"/>
          <w:b/>
          <w:sz w:val="28"/>
          <w:szCs w:val="26"/>
        </w:rPr>
      </w:pPr>
      <w:r w:rsidRPr="000F30A3">
        <w:rPr>
          <w:rFonts w:ascii="Palatino Linotype" w:hAnsi="Palatino Linotype" w:cs="Arial"/>
          <w:b/>
          <w:sz w:val="28"/>
          <w:szCs w:val="26"/>
        </w:rPr>
        <w:t>SEGUNDO. Solicitud de Aclaración por parte del Sujeto Obligado.</w:t>
      </w:r>
    </w:p>
    <w:p w:rsidR="00093A0F" w:rsidRPr="00093A0F" w:rsidRDefault="00093A0F" w:rsidP="00093A0F">
      <w:pPr>
        <w:pStyle w:val="Sinespaciado"/>
        <w:spacing w:line="360" w:lineRule="auto"/>
        <w:jc w:val="both"/>
        <w:rPr>
          <w:rFonts w:ascii="Palatino Linotype" w:hAnsi="Palatino Linotype" w:cs="Arial"/>
          <w:sz w:val="24"/>
          <w:szCs w:val="24"/>
        </w:rPr>
      </w:pPr>
      <w:r w:rsidRPr="00093A0F">
        <w:rPr>
          <w:rFonts w:ascii="Palatino Linotype" w:hAnsi="Palatino Linotype" w:cs="Arial"/>
          <w:sz w:val="24"/>
          <w:szCs w:val="24"/>
        </w:rPr>
        <w:t xml:space="preserve">En el expediente electrónico formado en el sistema </w:t>
      </w:r>
      <w:r w:rsidRPr="00093A0F">
        <w:rPr>
          <w:rFonts w:ascii="Palatino Linotype" w:hAnsi="Palatino Linotype" w:cs="Arial"/>
          <w:b/>
          <w:sz w:val="24"/>
          <w:szCs w:val="24"/>
        </w:rPr>
        <w:t>SAIMEX</w:t>
      </w:r>
      <w:r w:rsidRPr="00093A0F">
        <w:rPr>
          <w:rFonts w:ascii="Palatino Linotype" w:hAnsi="Palatino Linotype" w:cs="Arial"/>
          <w:sz w:val="24"/>
          <w:szCs w:val="24"/>
        </w:rPr>
        <w:t xml:space="preserve">, se aprecia que en fecha </w:t>
      </w:r>
      <w:r>
        <w:rPr>
          <w:rFonts w:ascii="Palatino Linotype" w:hAnsi="Palatino Linotype" w:cs="Arial"/>
          <w:sz w:val="24"/>
          <w:szCs w:val="24"/>
        </w:rPr>
        <w:t xml:space="preserve">dieciocho de febrero de dos mil diecinueve, </w:t>
      </w:r>
      <w:r w:rsidRPr="00093A0F">
        <w:rPr>
          <w:rFonts w:ascii="Palatino Linotype" w:hAnsi="Palatino Linotype" w:cs="Arial"/>
          <w:b/>
          <w:sz w:val="24"/>
          <w:szCs w:val="24"/>
        </w:rPr>
        <w:t>El</w:t>
      </w:r>
      <w:r w:rsidRPr="00093A0F">
        <w:rPr>
          <w:rFonts w:ascii="Palatino Linotype" w:hAnsi="Palatino Linotype" w:cs="Arial"/>
          <w:sz w:val="24"/>
          <w:szCs w:val="24"/>
        </w:rPr>
        <w:t xml:space="preserve"> </w:t>
      </w:r>
      <w:r w:rsidRPr="00093A0F">
        <w:rPr>
          <w:rFonts w:ascii="Palatino Linotype" w:hAnsi="Palatino Linotype" w:cs="Arial"/>
          <w:b/>
          <w:sz w:val="24"/>
          <w:szCs w:val="24"/>
        </w:rPr>
        <w:t>Sujeto Obligado</w:t>
      </w:r>
      <w:r w:rsidRPr="00093A0F">
        <w:rPr>
          <w:rFonts w:ascii="Palatino Linotype" w:hAnsi="Palatino Linotype" w:cs="Arial"/>
          <w:sz w:val="24"/>
          <w:szCs w:val="24"/>
        </w:rPr>
        <w:t xml:space="preserve"> notificó a </w:t>
      </w:r>
      <w:r w:rsidRPr="00093A0F">
        <w:rPr>
          <w:rFonts w:ascii="Palatino Linotype" w:hAnsi="Palatino Linotype" w:cs="Arial"/>
          <w:b/>
          <w:sz w:val="24"/>
          <w:szCs w:val="24"/>
        </w:rPr>
        <w:t>La</w:t>
      </w:r>
      <w:r w:rsidRPr="00093A0F">
        <w:rPr>
          <w:rFonts w:ascii="Palatino Linotype" w:hAnsi="Palatino Linotype" w:cs="Arial"/>
          <w:sz w:val="24"/>
          <w:szCs w:val="24"/>
        </w:rPr>
        <w:t xml:space="preserve"> </w:t>
      </w:r>
      <w:r w:rsidRPr="00093A0F">
        <w:rPr>
          <w:rFonts w:ascii="Palatino Linotype" w:hAnsi="Palatino Linotype" w:cs="Arial"/>
          <w:b/>
          <w:sz w:val="24"/>
          <w:szCs w:val="24"/>
        </w:rPr>
        <w:t>Recurrente</w:t>
      </w:r>
      <w:r w:rsidRPr="00093A0F">
        <w:rPr>
          <w:rFonts w:ascii="Palatino Linotype" w:hAnsi="Palatino Linotype" w:cs="Arial"/>
          <w:sz w:val="24"/>
          <w:szCs w:val="24"/>
        </w:rPr>
        <w:t>, requerimiento de aclaración a su solicitud de información, en los siguientes términos:</w:t>
      </w:r>
    </w:p>
    <w:p w:rsidR="00093A0F" w:rsidRPr="000F30A3" w:rsidRDefault="00093A0F" w:rsidP="00093A0F">
      <w:pPr>
        <w:pStyle w:val="Sinespaciado"/>
        <w:spacing w:line="360" w:lineRule="auto"/>
        <w:jc w:val="both"/>
        <w:rPr>
          <w:rFonts w:ascii="Palatino Linotype" w:hAnsi="Palatino Linotype" w:cs="Arial"/>
        </w:rPr>
      </w:pPr>
    </w:p>
    <w:p w:rsidR="00093A0F" w:rsidRPr="00093A0F" w:rsidRDefault="00093A0F" w:rsidP="00093A0F">
      <w:pPr>
        <w:spacing w:after="0" w:line="240" w:lineRule="auto"/>
        <w:ind w:left="851" w:right="851"/>
        <w:jc w:val="both"/>
        <w:rPr>
          <w:rFonts w:ascii="Palatino Linotype" w:eastAsia="Calibri" w:hAnsi="Palatino Linotype" w:cs="Arial"/>
          <w:i/>
          <w:szCs w:val="24"/>
          <w:lang w:val="es-ES" w:eastAsia="es-ES"/>
        </w:rPr>
      </w:pPr>
      <w:r w:rsidRPr="00035B6B">
        <w:rPr>
          <w:rFonts w:ascii="Palatino Linotype" w:eastAsia="Calibri" w:hAnsi="Palatino Linotype" w:cs="Arial"/>
          <w:i/>
          <w:szCs w:val="24"/>
          <w:lang w:val="es-ES" w:eastAsia="es-ES"/>
        </w:rPr>
        <w:t>“</w:t>
      </w:r>
      <w:r w:rsidRPr="00093A0F">
        <w:rPr>
          <w:rFonts w:ascii="Palatino Linotype" w:eastAsia="Calibri" w:hAnsi="Palatino Linotype" w:cs="Arial"/>
          <w:i/>
          <w:szCs w:val="24"/>
          <w:lang w:val="es-ES" w:eastAsia="es-ES"/>
        </w:rPr>
        <w:t>Con fundamento en el articulo 159 de la Ley de Transparencia y Acceso a la Información Pública del Estado de México y Municipios, se le requiere para que dentro del plazo de diez días hábiles realice lo siguiente:</w:t>
      </w:r>
    </w:p>
    <w:p w:rsidR="00093A0F" w:rsidRPr="00093A0F" w:rsidRDefault="00093A0F" w:rsidP="00093A0F">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093A0F">
        <w:rPr>
          <w:rFonts w:ascii="Palatino Linotype" w:eastAsia="Calibri" w:hAnsi="Palatino Linotype" w:cs="Arial"/>
          <w:i/>
          <w:szCs w:val="24"/>
          <w:lang w:val="es-ES" w:eastAsia="es-ES"/>
        </w:rPr>
        <w:t xml:space="preserve">Con fundamento al artículo 159, de la Ley de Transparencia y Acceso a la Información Pública del Estado de México y Municipios, </w:t>
      </w:r>
      <w:r w:rsidRPr="00093A0F">
        <w:rPr>
          <w:rFonts w:ascii="Palatino Linotype" w:eastAsia="Calibri" w:hAnsi="Palatino Linotype" w:cs="Arial"/>
          <w:b/>
          <w:i/>
          <w:szCs w:val="24"/>
          <w:lang w:val="es-ES" w:eastAsia="es-ES"/>
        </w:rPr>
        <w:t>le solicito de la manera más atenta, especificar lo que requiere ser mas explicito para poder hacer la búsqueda y darle respuesta satisfactoria</w:t>
      </w:r>
      <w:r w:rsidRPr="00093A0F">
        <w:rPr>
          <w:rFonts w:ascii="Palatino Linotype" w:eastAsia="Calibri" w:hAnsi="Palatino Linotype" w:cs="Arial"/>
          <w:i/>
          <w:szCs w:val="24"/>
          <w:lang w:val="es-ES" w:eastAsia="es-ES"/>
        </w:rPr>
        <w:t>.</w:t>
      </w:r>
    </w:p>
    <w:p w:rsidR="00093A0F" w:rsidRPr="00093A0F" w:rsidRDefault="00093A0F" w:rsidP="00093A0F">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093A0F">
        <w:rPr>
          <w:rFonts w:ascii="Palatino Linotype" w:eastAsia="Calibri" w:hAnsi="Palatino Linotype" w:cs="Arial"/>
          <w:i/>
          <w:szCs w:val="24"/>
          <w:lang w:val="es-ES"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93A0F" w:rsidRPr="00093A0F" w:rsidRDefault="00093A0F" w:rsidP="00093A0F">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093A0F">
        <w:rPr>
          <w:rFonts w:ascii="Palatino Linotype" w:eastAsia="Calibri" w:hAnsi="Palatino Linotype" w:cs="Arial"/>
          <w:i/>
          <w:szCs w:val="24"/>
          <w:lang w:val="es-ES" w:eastAsia="es-ES"/>
        </w:rPr>
        <w:t>ATENTAMENTE</w:t>
      </w:r>
    </w:p>
    <w:p w:rsidR="00093A0F" w:rsidRDefault="00093A0F" w:rsidP="00093A0F">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093A0F">
        <w:rPr>
          <w:rFonts w:ascii="Palatino Linotype" w:eastAsia="Calibri" w:hAnsi="Palatino Linotype" w:cs="Arial"/>
          <w:i/>
          <w:szCs w:val="24"/>
          <w:lang w:val="es-ES" w:eastAsia="es-ES"/>
        </w:rPr>
        <w:t>MAESTRA ITANDEHUI MARÍA BORJA GARCÍA</w:t>
      </w:r>
      <w:r w:rsidRPr="00035B6B">
        <w:rPr>
          <w:rFonts w:ascii="Palatino Linotype" w:eastAsia="Calibri" w:hAnsi="Palatino Linotype" w:cs="Arial"/>
          <w:i/>
          <w:szCs w:val="24"/>
          <w:lang w:val="es-ES" w:eastAsia="es-ES"/>
        </w:rPr>
        <w:t>” (Sic.)</w:t>
      </w:r>
      <w:bookmarkStart w:id="0" w:name="_GoBack"/>
      <w:bookmarkEnd w:id="0"/>
    </w:p>
    <w:p w:rsidR="00093A0F" w:rsidRDefault="00093A0F" w:rsidP="00093A0F">
      <w:pPr>
        <w:pStyle w:val="Sinespaciado"/>
        <w:spacing w:line="360" w:lineRule="auto"/>
        <w:jc w:val="both"/>
        <w:rPr>
          <w:rFonts w:ascii="Palatino Linotype" w:hAnsi="Palatino Linotype" w:cs="Arial"/>
          <w:b/>
          <w:sz w:val="28"/>
          <w:szCs w:val="26"/>
        </w:rPr>
      </w:pPr>
    </w:p>
    <w:p w:rsidR="00093A0F" w:rsidRPr="000F30A3" w:rsidRDefault="00093A0F" w:rsidP="00093A0F">
      <w:pPr>
        <w:pStyle w:val="Sinespaciado"/>
        <w:spacing w:line="360" w:lineRule="auto"/>
        <w:jc w:val="both"/>
        <w:rPr>
          <w:rFonts w:ascii="Palatino Linotype" w:hAnsi="Palatino Linotype" w:cs="Arial"/>
          <w:b/>
          <w:sz w:val="28"/>
          <w:szCs w:val="26"/>
        </w:rPr>
      </w:pPr>
      <w:r w:rsidRPr="000F30A3">
        <w:rPr>
          <w:rFonts w:ascii="Palatino Linotype" w:hAnsi="Palatino Linotype" w:cs="Arial"/>
          <w:b/>
          <w:sz w:val="28"/>
          <w:szCs w:val="26"/>
        </w:rPr>
        <w:t>TERCERO. De la Aclaración por parte del Recurrente.</w:t>
      </w:r>
    </w:p>
    <w:p w:rsidR="00093A0F" w:rsidRPr="002342A2" w:rsidRDefault="00093A0F" w:rsidP="00093A0F">
      <w:pPr>
        <w:pStyle w:val="Sinespaciado"/>
        <w:spacing w:line="360" w:lineRule="auto"/>
        <w:jc w:val="both"/>
        <w:rPr>
          <w:rFonts w:ascii="Palatino Linotype" w:hAnsi="Palatino Linotype" w:cs="Arial"/>
          <w:sz w:val="24"/>
          <w:szCs w:val="24"/>
        </w:rPr>
      </w:pPr>
      <w:r w:rsidRPr="002342A2">
        <w:rPr>
          <w:rFonts w:ascii="Palatino Linotype" w:hAnsi="Palatino Linotype" w:cs="Arial"/>
          <w:sz w:val="24"/>
          <w:szCs w:val="24"/>
        </w:rPr>
        <w:t xml:space="preserve">En fecha </w:t>
      </w:r>
      <w:r w:rsidR="002342A2">
        <w:rPr>
          <w:rFonts w:ascii="Palatino Linotype" w:hAnsi="Palatino Linotype" w:cs="Arial"/>
          <w:sz w:val="24"/>
          <w:szCs w:val="24"/>
        </w:rPr>
        <w:t>veintisiete de febrero de dos mil diecinueve</w:t>
      </w:r>
      <w:r w:rsidRPr="002342A2">
        <w:rPr>
          <w:rFonts w:ascii="Palatino Linotype" w:hAnsi="Palatino Linotype" w:cs="Arial"/>
          <w:sz w:val="24"/>
          <w:szCs w:val="24"/>
        </w:rPr>
        <w:t xml:space="preserve">, se advierte que </w:t>
      </w:r>
      <w:r w:rsidRPr="002342A2">
        <w:rPr>
          <w:rFonts w:ascii="Palatino Linotype" w:hAnsi="Palatino Linotype" w:cs="Arial"/>
          <w:b/>
          <w:sz w:val="24"/>
          <w:szCs w:val="24"/>
        </w:rPr>
        <w:t>La</w:t>
      </w:r>
      <w:r w:rsidRPr="002342A2">
        <w:rPr>
          <w:rFonts w:ascii="Palatino Linotype" w:hAnsi="Palatino Linotype" w:cs="Arial"/>
          <w:sz w:val="24"/>
          <w:szCs w:val="24"/>
        </w:rPr>
        <w:t xml:space="preserve"> </w:t>
      </w:r>
      <w:r w:rsidRPr="002342A2">
        <w:rPr>
          <w:rFonts w:ascii="Palatino Linotype" w:hAnsi="Palatino Linotype" w:cs="Arial"/>
          <w:b/>
          <w:sz w:val="24"/>
          <w:szCs w:val="24"/>
        </w:rPr>
        <w:t>Recurrente</w:t>
      </w:r>
      <w:r w:rsidRPr="002342A2">
        <w:rPr>
          <w:rFonts w:ascii="Palatino Linotype" w:hAnsi="Palatino Linotype" w:cs="Arial"/>
          <w:sz w:val="24"/>
          <w:szCs w:val="24"/>
        </w:rPr>
        <w:t xml:space="preserve"> dio respuesta a la solicitud del requerimiento de aclaración, de la siguiente manera:</w:t>
      </w:r>
    </w:p>
    <w:p w:rsidR="00093A0F" w:rsidRPr="000F30A3" w:rsidRDefault="00093A0F" w:rsidP="00093A0F">
      <w:pPr>
        <w:pStyle w:val="Sinespaciado"/>
        <w:spacing w:line="360" w:lineRule="auto"/>
        <w:jc w:val="both"/>
        <w:rPr>
          <w:rFonts w:ascii="Palatino Linotype" w:hAnsi="Palatino Linotype" w:cs="Arial"/>
          <w:b/>
          <w:sz w:val="28"/>
          <w:szCs w:val="26"/>
        </w:rPr>
      </w:pPr>
    </w:p>
    <w:p w:rsidR="002342A2" w:rsidRPr="000F30A3" w:rsidRDefault="00093A0F" w:rsidP="003E434D">
      <w:pPr>
        <w:spacing w:before="100" w:beforeAutospacing="1" w:after="100" w:afterAutospacing="1"/>
        <w:ind w:left="851" w:right="851"/>
        <w:jc w:val="both"/>
        <w:rPr>
          <w:rFonts w:ascii="Palatino Linotype" w:hAnsi="Palatino Linotype" w:cs="Arial"/>
          <w:i/>
        </w:rPr>
      </w:pPr>
      <w:r w:rsidRPr="000F30A3">
        <w:rPr>
          <w:rFonts w:ascii="Palatino Linotype" w:hAnsi="Palatino Linotype" w:cs="Arial"/>
          <w:i/>
        </w:rPr>
        <w:lastRenderedPageBreak/>
        <w:t>“</w:t>
      </w:r>
      <w:r w:rsidR="002342A2" w:rsidRPr="002342A2">
        <w:rPr>
          <w:rFonts w:ascii="Palatino Linotype" w:hAnsi="Palatino Linotype" w:cs="Arial"/>
          <w:i/>
        </w:rPr>
        <w:t>1. Requiero información para saber si existe en el DIF del Estado de México algún programa en el cual personas (hombres o mujeres) que cuidan a adultos mayores, personas con discapacidad, o enfermos, (personas en situación de dependencia física y mental, ya sea por edad, enfermedad o situación fortuita como un accidente), reciban algún apoyo ya sea económico o de otro tipo (como despensas, tarjeta de descuento o cualquier otro tipo de apoyo social) como retribución o ayuda por el trabajo que realizan como cuidadores/cuidadoras. 2. En caso de que este programa exista, requiero que se me informe a cuántas personas se beneficia en el estado y a través de qué tipo de apoyo (si es económico, alimentario, o de otro tipo), duración y registro en los últimos tres años. (se anexa archivo)</w:t>
      </w:r>
      <w:r w:rsidRPr="000F30A3">
        <w:rPr>
          <w:rFonts w:ascii="Palatino Linotype" w:hAnsi="Palatino Linotype" w:cs="Arial"/>
          <w:i/>
        </w:rPr>
        <w:t>” (Sic.)</w:t>
      </w:r>
    </w:p>
    <w:p w:rsidR="00093A0F" w:rsidRDefault="002342A2" w:rsidP="003923D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el archivo electrónico denominado </w:t>
      </w:r>
      <w:r w:rsidRPr="00897F72">
        <w:rPr>
          <w:rFonts w:ascii="Palatino Linotype" w:hAnsi="Palatino Linotype" w:cs="Arial"/>
          <w:sz w:val="24"/>
          <w:szCs w:val="24"/>
        </w:rPr>
        <w:t>“</w:t>
      </w:r>
      <w:r w:rsidRPr="002342A2">
        <w:rPr>
          <w:rFonts w:ascii="Palatino Linotype" w:hAnsi="Palatino Linotype" w:cs="Arial"/>
          <w:sz w:val="24"/>
          <w:szCs w:val="24"/>
        </w:rPr>
        <w:t>solicitud difem.docx</w:t>
      </w:r>
      <w:r w:rsidRPr="00897F72">
        <w:rPr>
          <w:rFonts w:ascii="Palatino Linotype" w:hAnsi="Palatino Linotype" w:cs="Arial"/>
          <w:sz w:val="24"/>
          <w:szCs w:val="24"/>
        </w:rPr>
        <w:t xml:space="preserve">”; </w:t>
      </w:r>
      <w:r>
        <w:rPr>
          <w:rFonts w:ascii="Palatino Linotype" w:hAnsi="Palatino Linotype" w:cs="Arial"/>
          <w:sz w:val="24"/>
          <w:szCs w:val="24"/>
        </w:rPr>
        <w:t xml:space="preserve">a través del cual remite </w:t>
      </w:r>
      <w:r w:rsidR="002E5E01">
        <w:rPr>
          <w:rFonts w:ascii="Palatino Linotype" w:hAnsi="Palatino Linotype" w:cs="Arial"/>
          <w:sz w:val="24"/>
          <w:szCs w:val="24"/>
        </w:rPr>
        <w:t>la siguiente información:</w:t>
      </w:r>
    </w:p>
    <w:p w:rsidR="002E5E01" w:rsidRPr="002342A2" w:rsidRDefault="002E5E01" w:rsidP="003923DA">
      <w:pPr>
        <w:spacing w:after="0" w:line="360" w:lineRule="auto"/>
        <w:jc w:val="both"/>
        <w:rPr>
          <w:rFonts w:ascii="Palatino Linotype" w:hAnsi="Palatino Linotype" w:cs="Arial"/>
          <w:b/>
          <w:sz w:val="28"/>
          <w:szCs w:val="24"/>
        </w:rPr>
      </w:pPr>
    </w:p>
    <w:p w:rsidR="002E5E01" w:rsidRDefault="002E5E01" w:rsidP="003923DA">
      <w:pPr>
        <w:spacing w:after="0" w:line="360" w:lineRule="auto"/>
        <w:jc w:val="both"/>
        <w:rPr>
          <w:rFonts w:ascii="Palatino Linotype" w:hAnsi="Palatino Linotype" w:cs="Arial"/>
          <w:b/>
          <w:sz w:val="28"/>
        </w:rPr>
      </w:pPr>
      <w:r>
        <w:rPr>
          <w:rFonts w:ascii="Palatino Linotype" w:hAnsi="Palatino Linotype" w:cs="Arial"/>
          <w:b/>
          <w:noProof/>
          <w:sz w:val="28"/>
          <w:lang w:eastAsia="es-MX"/>
        </w:rPr>
        <w:drawing>
          <wp:inline distT="0" distB="0" distL="0" distR="0">
            <wp:extent cx="5571067" cy="2187383"/>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302" cy="2189438"/>
                    </a:xfrm>
                    <a:prstGeom prst="rect">
                      <a:avLst/>
                    </a:prstGeom>
                    <a:noFill/>
                    <a:ln>
                      <a:noFill/>
                    </a:ln>
                  </pic:spPr>
                </pic:pic>
              </a:graphicData>
            </a:graphic>
          </wp:inline>
        </w:drawing>
      </w:r>
    </w:p>
    <w:p w:rsidR="00825673" w:rsidRDefault="00825673" w:rsidP="003923DA">
      <w:pPr>
        <w:spacing w:after="0" w:line="360" w:lineRule="auto"/>
        <w:jc w:val="both"/>
        <w:rPr>
          <w:rFonts w:ascii="Palatino Linotype" w:hAnsi="Palatino Linotype" w:cs="Arial"/>
          <w:b/>
          <w:sz w:val="28"/>
        </w:rPr>
      </w:pPr>
    </w:p>
    <w:p w:rsidR="00884EEA" w:rsidRDefault="00825673" w:rsidP="003923DA">
      <w:pPr>
        <w:spacing w:after="0" w:line="360" w:lineRule="auto"/>
        <w:jc w:val="both"/>
        <w:rPr>
          <w:rFonts w:ascii="Palatino Linotype" w:hAnsi="Palatino Linotype" w:cs="Arial"/>
          <w:b/>
          <w:sz w:val="28"/>
        </w:rPr>
      </w:pPr>
      <w:r>
        <w:rPr>
          <w:rFonts w:ascii="Palatino Linotype" w:hAnsi="Palatino Linotype" w:cs="Arial"/>
          <w:b/>
          <w:sz w:val="28"/>
        </w:rPr>
        <w:t>CUARTO</w:t>
      </w:r>
      <w:r w:rsidR="00884EEA">
        <w:rPr>
          <w:rFonts w:ascii="Palatino Linotype" w:hAnsi="Palatino Linotype" w:cs="Arial"/>
          <w:b/>
          <w:sz w:val="28"/>
        </w:rPr>
        <w:t xml:space="preserve">. </w:t>
      </w:r>
      <w:r w:rsidR="00884EEA" w:rsidRPr="00165D6E">
        <w:rPr>
          <w:rFonts w:ascii="Palatino Linotype" w:hAnsi="Palatino Linotype" w:cs="Arial"/>
          <w:b/>
          <w:sz w:val="28"/>
          <w:szCs w:val="20"/>
        </w:rPr>
        <w:t xml:space="preserve">De la respuesta </w:t>
      </w:r>
      <w:r w:rsidR="00884EEA">
        <w:rPr>
          <w:rFonts w:ascii="Palatino Linotype" w:hAnsi="Palatino Linotype" w:cs="Arial"/>
          <w:b/>
          <w:sz w:val="28"/>
          <w:szCs w:val="20"/>
        </w:rPr>
        <w:t>del Sujeto Obligado</w:t>
      </w:r>
      <w:r w:rsidR="00884EEA" w:rsidRPr="00165D6E">
        <w:rPr>
          <w:rFonts w:ascii="Palatino Linotype" w:hAnsi="Palatino Linotype" w:cs="Arial"/>
          <w:b/>
          <w:sz w:val="28"/>
          <w:szCs w:val="20"/>
        </w:rPr>
        <w:t>.</w:t>
      </w:r>
    </w:p>
    <w:p w:rsidR="00B106E8" w:rsidRDefault="00884EEA" w:rsidP="003923DA">
      <w:pPr>
        <w:spacing w:after="0" w:line="360" w:lineRule="auto"/>
        <w:jc w:val="both"/>
        <w:rPr>
          <w:rFonts w:ascii="Palatino Linotype" w:hAnsi="Palatino Linotype" w:cs="Arial"/>
          <w:sz w:val="24"/>
          <w:szCs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Pr="00A77BF1">
        <w:rPr>
          <w:rFonts w:ascii="Palatino Linotype" w:hAnsi="Palatino Linotype" w:cs="Arial"/>
          <w:sz w:val="24"/>
        </w:rPr>
        <w:t xml:space="preserve">, se aprecia que </w:t>
      </w:r>
      <w:r w:rsidRPr="00A77BF1">
        <w:rPr>
          <w:rFonts w:ascii="Palatino Linotype" w:hAnsi="Palatino Linotype" w:cs="Arial"/>
          <w:b/>
          <w:sz w:val="24"/>
        </w:rPr>
        <w:t>El Sujeto Obligado</w:t>
      </w:r>
      <w:r w:rsidRPr="00A77BF1">
        <w:rPr>
          <w:rFonts w:ascii="Palatino Linotype" w:hAnsi="Palatino Linotype" w:cs="Arial"/>
          <w:sz w:val="24"/>
        </w:rPr>
        <w:t xml:space="preserve"> </w:t>
      </w:r>
      <w:r w:rsidR="00B106E8">
        <w:rPr>
          <w:rFonts w:ascii="Palatino Linotype" w:hAnsi="Palatino Linotype" w:cs="Arial"/>
          <w:sz w:val="24"/>
        </w:rPr>
        <w:t>e</w:t>
      </w:r>
      <w:r w:rsidR="00B106E8" w:rsidRPr="00B106E8">
        <w:rPr>
          <w:rFonts w:ascii="Palatino Linotype" w:hAnsi="Palatino Linotype" w:cs="Arial"/>
          <w:sz w:val="24"/>
        </w:rPr>
        <w:t>n fecha</w:t>
      </w:r>
      <w:r w:rsidR="00AA4572">
        <w:rPr>
          <w:rFonts w:ascii="Palatino Linotype" w:hAnsi="Palatino Linotype" w:cs="Arial"/>
          <w:sz w:val="24"/>
        </w:rPr>
        <w:t>s</w:t>
      </w:r>
      <w:r w:rsidR="00B106E8" w:rsidRPr="00B106E8">
        <w:rPr>
          <w:rFonts w:ascii="Palatino Linotype" w:hAnsi="Palatino Linotype" w:cs="Arial"/>
          <w:sz w:val="24"/>
        </w:rPr>
        <w:t xml:space="preserve"> </w:t>
      </w:r>
      <w:r w:rsidR="00AA4572">
        <w:rPr>
          <w:rFonts w:ascii="Palatino Linotype" w:hAnsi="Palatino Linotype" w:cs="Arial"/>
          <w:sz w:val="24"/>
        </w:rPr>
        <w:t>diecinueve y veinte</w:t>
      </w:r>
      <w:r w:rsidR="00B106E8" w:rsidRPr="00B106E8">
        <w:rPr>
          <w:rFonts w:ascii="Palatino Linotype" w:hAnsi="Palatino Linotype" w:cs="Arial"/>
          <w:sz w:val="24"/>
        </w:rPr>
        <w:t xml:space="preserve"> de </w:t>
      </w:r>
      <w:r w:rsidR="00AA4572">
        <w:rPr>
          <w:rFonts w:ascii="Palatino Linotype" w:hAnsi="Palatino Linotype" w:cs="Arial"/>
          <w:sz w:val="24"/>
        </w:rPr>
        <w:t>marzo de dos mil diecinueve</w:t>
      </w:r>
      <w:r w:rsidR="00B106E8" w:rsidRPr="00B106E8">
        <w:rPr>
          <w:rFonts w:ascii="Palatino Linotype" w:hAnsi="Palatino Linotype" w:cs="Arial"/>
          <w:sz w:val="24"/>
        </w:rPr>
        <w:t xml:space="preserve">, </w:t>
      </w:r>
      <w:r w:rsidR="00B106E8" w:rsidRPr="001B05B9">
        <w:rPr>
          <w:rFonts w:ascii="Palatino Linotype" w:hAnsi="Palatino Linotype" w:cs="Arial"/>
          <w:sz w:val="24"/>
          <w:szCs w:val="24"/>
        </w:rPr>
        <w:t>dio respuesta a la solicitud de información señalando</w:t>
      </w:r>
      <w:r w:rsidR="00B106E8">
        <w:rPr>
          <w:rFonts w:ascii="Palatino Linotype" w:hAnsi="Palatino Linotype" w:cs="Arial"/>
          <w:sz w:val="24"/>
          <w:szCs w:val="24"/>
        </w:rPr>
        <w:t xml:space="preserve"> lo siguiente:</w:t>
      </w:r>
    </w:p>
    <w:p w:rsidR="00AA4572" w:rsidRDefault="00AA4572" w:rsidP="00AA4572">
      <w:pPr>
        <w:spacing w:after="0" w:line="240" w:lineRule="auto"/>
        <w:ind w:left="567" w:right="708"/>
        <w:jc w:val="both"/>
        <w:rPr>
          <w:rFonts w:ascii="Palatino Linotype" w:hAnsi="Palatino Linotype" w:cs="Arial"/>
          <w:i/>
        </w:rPr>
      </w:pPr>
    </w:p>
    <w:p w:rsidR="00AA4572" w:rsidRDefault="00843EF0" w:rsidP="00AA4572">
      <w:pPr>
        <w:spacing w:after="0" w:line="240" w:lineRule="auto"/>
        <w:ind w:left="567" w:right="708"/>
        <w:jc w:val="both"/>
        <w:rPr>
          <w:rFonts w:ascii="Palatino Linotype" w:hAnsi="Palatino Linotype" w:cs="Arial"/>
          <w:i/>
        </w:rPr>
      </w:pPr>
      <w:r w:rsidRPr="00843EF0">
        <w:rPr>
          <w:rFonts w:ascii="Palatino Linotype" w:hAnsi="Palatino Linotype" w:cs="Arial"/>
          <w:i/>
        </w:rPr>
        <w:t>“</w:t>
      </w:r>
      <w:r w:rsidR="00AA4572" w:rsidRPr="00AA4572">
        <w:rPr>
          <w:rFonts w:ascii="Palatino Linotype" w:hAnsi="Palatino Linotype" w:cs="Arial"/>
          <w:i/>
        </w:rPr>
        <w:t>Con fundamento en el artículo 163 de la Ley de Transparencia y Acceso a la Información Pública del Estado de México y Municipios, le contestamos que:</w:t>
      </w:r>
    </w:p>
    <w:p w:rsidR="000C5CFC" w:rsidRPr="00AA4572" w:rsidRDefault="000C5CFC" w:rsidP="00AA4572">
      <w:pPr>
        <w:spacing w:after="0" w:line="240" w:lineRule="auto"/>
        <w:ind w:left="567" w:right="708"/>
        <w:jc w:val="both"/>
        <w:rPr>
          <w:rFonts w:ascii="Palatino Linotype" w:hAnsi="Palatino Linotype" w:cs="Arial"/>
          <w:i/>
        </w:rPr>
      </w:pPr>
    </w:p>
    <w:p w:rsidR="00AA4572" w:rsidRPr="00AA4572" w:rsidRDefault="00AA4572" w:rsidP="00AA4572">
      <w:pPr>
        <w:spacing w:after="0" w:line="240" w:lineRule="auto"/>
        <w:ind w:left="567" w:right="708"/>
        <w:jc w:val="both"/>
        <w:rPr>
          <w:rFonts w:ascii="Palatino Linotype" w:hAnsi="Palatino Linotype" w:cs="Arial"/>
          <w:i/>
        </w:rPr>
      </w:pPr>
      <w:r w:rsidRPr="00AA4572">
        <w:rPr>
          <w:rFonts w:ascii="Palatino Linotype" w:hAnsi="Palatino Linotype" w:cs="Arial"/>
          <w:i/>
        </w:rPr>
        <w:t>Con fundamento en los artículos 4, 12, 23, 59, 162 y 163 de la Ley de Transparencia y Acceso a la Información Pública del Estado de México y Municipios se adjunta respuesta</w:t>
      </w:r>
    </w:p>
    <w:p w:rsidR="00AA4572" w:rsidRDefault="00AA4572" w:rsidP="00AA4572">
      <w:pPr>
        <w:spacing w:after="0" w:line="240" w:lineRule="auto"/>
        <w:ind w:left="567" w:right="708"/>
        <w:jc w:val="both"/>
        <w:rPr>
          <w:rFonts w:ascii="Palatino Linotype" w:hAnsi="Palatino Linotype" w:cs="Arial"/>
          <w:i/>
        </w:rPr>
      </w:pPr>
    </w:p>
    <w:p w:rsidR="00AA4572" w:rsidRPr="00AA4572" w:rsidRDefault="00AA4572" w:rsidP="00AA4572">
      <w:pPr>
        <w:spacing w:after="0" w:line="240" w:lineRule="auto"/>
        <w:ind w:left="567" w:right="708"/>
        <w:jc w:val="both"/>
        <w:rPr>
          <w:rFonts w:ascii="Palatino Linotype" w:hAnsi="Palatino Linotype" w:cs="Arial"/>
          <w:i/>
        </w:rPr>
      </w:pPr>
      <w:r w:rsidRPr="00AA4572">
        <w:rPr>
          <w:rFonts w:ascii="Palatino Linotype" w:hAnsi="Palatino Linotype" w:cs="Arial"/>
          <w:i/>
        </w:rPr>
        <w:t>ATENTAMENTE</w:t>
      </w:r>
    </w:p>
    <w:p w:rsidR="00843EF0" w:rsidRPr="00843EF0" w:rsidRDefault="00AA4572" w:rsidP="00AA4572">
      <w:pPr>
        <w:spacing w:after="0" w:line="240" w:lineRule="auto"/>
        <w:ind w:left="567" w:right="708"/>
        <w:jc w:val="both"/>
        <w:rPr>
          <w:rFonts w:ascii="Palatino Linotype" w:hAnsi="Palatino Linotype" w:cs="Arial"/>
          <w:i/>
        </w:rPr>
      </w:pPr>
      <w:r w:rsidRPr="00AA4572">
        <w:rPr>
          <w:rFonts w:ascii="Palatino Linotype" w:hAnsi="Palatino Linotype" w:cs="Arial"/>
          <w:i/>
        </w:rPr>
        <w:t>MAESTRA ITANDEHUI MARÍA BORJA GARCÍA</w:t>
      </w:r>
      <w:r w:rsidR="00843EF0">
        <w:rPr>
          <w:rFonts w:ascii="Palatino Linotype" w:hAnsi="Palatino Linotype" w:cs="Arial"/>
          <w:i/>
        </w:rPr>
        <w:t>”</w:t>
      </w:r>
      <w:r w:rsidR="001F0285">
        <w:rPr>
          <w:rFonts w:ascii="Palatino Linotype" w:hAnsi="Palatino Linotype" w:cs="Arial"/>
          <w:i/>
        </w:rPr>
        <w:t xml:space="preserve"> (Sic).</w:t>
      </w:r>
    </w:p>
    <w:p w:rsidR="000C5CFC" w:rsidRDefault="000C5CFC" w:rsidP="000C5CFC">
      <w:pPr>
        <w:spacing w:after="0" w:line="360" w:lineRule="auto"/>
        <w:jc w:val="both"/>
        <w:rPr>
          <w:rFonts w:ascii="Palatino Linotype" w:hAnsi="Palatino Linotype" w:cs="Arial"/>
          <w:sz w:val="24"/>
        </w:rPr>
      </w:pPr>
    </w:p>
    <w:p w:rsidR="000C5CFC" w:rsidRPr="000E3055" w:rsidRDefault="000C5CFC" w:rsidP="000C5CFC">
      <w:pPr>
        <w:spacing w:after="0" w:line="360" w:lineRule="auto"/>
        <w:jc w:val="both"/>
        <w:rPr>
          <w:rFonts w:ascii="Palatino Linotype" w:hAnsi="Palatino Linotype" w:cs="Arial"/>
          <w:sz w:val="24"/>
        </w:rPr>
      </w:pPr>
      <w:r>
        <w:rPr>
          <w:rFonts w:ascii="Palatino Linotype" w:hAnsi="Palatino Linotype" w:cs="Arial"/>
          <w:sz w:val="24"/>
        </w:rPr>
        <w:t>Así mismo, adjunta el archivo electrónico denominado</w:t>
      </w:r>
      <w:r w:rsidRPr="00641BDE">
        <w:rPr>
          <w:rFonts w:ascii="Palatino Linotype" w:hAnsi="Palatino Linotype" w:cs="Arial"/>
          <w:sz w:val="24"/>
        </w:rPr>
        <w:t xml:space="preserve"> “</w:t>
      </w:r>
      <w:r w:rsidRPr="000C5CFC">
        <w:rPr>
          <w:rFonts w:ascii="Palatino Linotype" w:hAnsi="Palatino Linotype" w:cs="Arial"/>
          <w:b/>
          <w:sz w:val="24"/>
        </w:rPr>
        <w:t>SAIMEX 00007APOYO A PERSONAS CON CONDICIONDE DEPENDENCIA.doc</w:t>
      </w:r>
      <w:r w:rsidR="00FD286F">
        <w:rPr>
          <w:rFonts w:ascii="Palatino Linotype" w:hAnsi="Palatino Linotype" w:cs="Arial"/>
          <w:sz w:val="24"/>
        </w:rPr>
        <w:t>”,</w:t>
      </w:r>
      <w:r w:rsidRPr="00641BDE">
        <w:rPr>
          <w:rFonts w:ascii="Palatino Linotype" w:hAnsi="Palatino Linotype" w:cs="Arial"/>
          <w:sz w:val="24"/>
        </w:rPr>
        <w:t xml:space="preserve"> </w:t>
      </w:r>
      <w:r w:rsidR="00FD286F">
        <w:rPr>
          <w:rFonts w:ascii="Palatino Linotype" w:hAnsi="Palatino Linotype" w:cs="Arial"/>
          <w:sz w:val="24"/>
        </w:rPr>
        <w:t>mismo que no se inserta</w:t>
      </w:r>
      <w:r w:rsidRPr="00641BDE">
        <w:rPr>
          <w:rFonts w:ascii="Palatino Linotype" w:hAnsi="Palatino Linotype" w:cs="Arial"/>
          <w:sz w:val="24"/>
        </w:rPr>
        <w:t xml:space="preserve"> al ser del conocimiento de las partes, </w:t>
      </w:r>
      <w:r>
        <w:rPr>
          <w:rFonts w:ascii="Palatino Linotype" w:hAnsi="Palatino Linotype" w:cs="Arial"/>
          <w:sz w:val="24"/>
        </w:rPr>
        <w:t>aunado</w:t>
      </w:r>
      <w:r w:rsidR="00FD286F">
        <w:rPr>
          <w:rFonts w:ascii="Palatino Linotype" w:hAnsi="Palatino Linotype" w:cs="Arial"/>
          <w:sz w:val="24"/>
        </w:rPr>
        <w:t xml:space="preserve"> a que será</w:t>
      </w:r>
      <w:r w:rsidRPr="00641BDE">
        <w:rPr>
          <w:rFonts w:ascii="Palatino Linotype" w:hAnsi="Palatino Linotype" w:cs="Arial"/>
          <w:sz w:val="24"/>
        </w:rPr>
        <w:t xml:space="preserve"> objeto de estudio en el apartado respectivo.</w:t>
      </w:r>
      <w:r>
        <w:rPr>
          <w:rFonts w:ascii="Palatino Linotype" w:hAnsi="Palatino Linotype" w:cs="Arial"/>
          <w:sz w:val="24"/>
        </w:rPr>
        <w:t xml:space="preserve"> </w:t>
      </w:r>
    </w:p>
    <w:p w:rsidR="001F0285" w:rsidRPr="001F0285" w:rsidRDefault="001F0285" w:rsidP="001F0285">
      <w:pPr>
        <w:spacing w:before="100" w:beforeAutospacing="1" w:after="100" w:afterAutospacing="1" w:line="360" w:lineRule="auto"/>
        <w:contextualSpacing/>
        <w:jc w:val="both"/>
        <w:rPr>
          <w:rFonts w:ascii="Palatino Linotype" w:hAnsi="Palatino Linotype" w:cs="Arial"/>
        </w:rPr>
      </w:pPr>
    </w:p>
    <w:p w:rsidR="00884EEA" w:rsidRPr="00441A94" w:rsidRDefault="00825673" w:rsidP="003923DA">
      <w:pPr>
        <w:spacing w:after="0" w:line="360" w:lineRule="auto"/>
        <w:jc w:val="both"/>
        <w:rPr>
          <w:rFonts w:ascii="Palatino Linotype" w:hAnsi="Palatino Linotype" w:cs="Arial"/>
          <w:b/>
          <w:sz w:val="28"/>
        </w:rPr>
      </w:pPr>
      <w:r>
        <w:rPr>
          <w:rFonts w:ascii="Palatino Linotype" w:hAnsi="Palatino Linotype" w:cs="Arial"/>
          <w:b/>
          <w:sz w:val="28"/>
        </w:rPr>
        <w:t>QUINTO</w:t>
      </w:r>
      <w:r w:rsidR="00884EEA" w:rsidRPr="00441A94">
        <w:rPr>
          <w:rFonts w:ascii="Palatino Linotype" w:hAnsi="Palatino Linotype" w:cs="Arial"/>
          <w:b/>
          <w:sz w:val="28"/>
        </w:rPr>
        <w:t xml:space="preserve">. </w:t>
      </w:r>
      <w:r w:rsidR="00884EEA" w:rsidRPr="00441A94">
        <w:rPr>
          <w:rFonts w:ascii="Palatino Linotype" w:hAnsi="Palatino Linotype"/>
          <w:b/>
          <w:sz w:val="28"/>
        </w:rPr>
        <w:t>Del recurso de revisión.</w:t>
      </w:r>
    </w:p>
    <w:p w:rsidR="00884EEA" w:rsidRDefault="00884EEA" w:rsidP="003923DA">
      <w:pPr>
        <w:spacing w:after="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respuesta notificada por </w:t>
      </w:r>
      <w:r w:rsidR="00843EF0" w:rsidRPr="00843EF0">
        <w:rPr>
          <w:rFonts w:ascii="Palatino Linotype" w:hAnsi="Palatino Linotype" w:cs="Arial"/>
          <w:b/>
          <w:sz w:val="24"/>
          <w:szCs w:val="24"/>
        </w:rPr>
        <w:t>El Sujeto Obligado</w:t>
      </w:r>
      <w:r w:rsidRPr="00441A94">
        <w:rPr>
          <w:rFonts w:ascii="Palatino Linotype" w:hAnsi="Palatino Linotype" w:cs="Arial"/>
          <w:sz w:val="24"/>
          <w:szCs w:val="24"/>
        </w:rPr>
        <w:t xml:space="preserve">, </w:t>
      </w:r>
      <w:r w:rsidR="00E84C37">
        <w:rPr>
          <w:rFonts w:ascii="Palatino Linotype" w:hAnsi="Palatino Linotype" w:cs="Arial"/>
          <w:b/>
          <w:sz w:val="24"/>
          <w:szCs w:val="24"/>
        </w:rPr>
        <w:t>La</w:t>
      </w:r>
      <w:r>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212086">
        <w:rPr>
          <w:rFonts w:ascii="Palatino Linotype" w:hAnsi="Palatino Linotype" w:cs="Arial"/>
          <w:sz w:val="24"/>
          <w:szCs w:val="24"/>
        </w:rPr>
        <w:t>veinte de marzo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212086" w:rsidRPr="00212086">
        <w:rPr>
          <w:rFonts w:ascii="Palatino Linotype" w:hAnsi="Palatino Linotype" w:cs="Arial"/>
          <w:b/>
          <w:bCs/>
          <w:sz w:val="24"/>
          <w:szCs w:val="24"/>
          <w:lang w:eastAsia="es-MX"/>
        </w:rPr>
        <w:t>01855/INFOEM/IP/RR/2019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8F0299" w:rsidRPr="00E84C37" w:rsidRDefault="008F0299" w:rsidP="00884EEA">
      <w:pPr>
        <w:spacing w:before="240" w:line="360" w:lineRule="auto"/>
        <w:jc w:val="both"/>
        <w:rPr>
          <w:rFonts w:ascii="Palatino Linotype" w:hAnsi="Palatino Linotype" w:cs="Arial"/>
          <w:sz w:val="2"/>
        </w:rPr>
      </w:pPr>
    </w:p>
    <w:p w:rsidR="00884EEA" w:rsidRPr="00207404" w:rsidRDefault="00884EEA" w:rsidP="00212086">
      <w:pPr>
        <w:pStyle w:val="Prrafodelista"/>
        <w:numPr>
          <w:ilvl w:val="0"/>
          <w:numId w:val="4"/>
        </w:numPr>
        <w:spacing w:before="240" w:after="120"/>
        <w:ind w:left="714" w:hanging="357"/>
        <w:jc w:val="both"/>
        <w:rPr>
          <w:rFonts w:ascii="Palatino Linotype" w:hAnsi="Palatino Linotype" w:cs="Arial"/>
          <w:b/>
        </w:rPr>
      </w:pPr>
      <w:r w:rsidRPr="00207404">
        <w:rPr>
          <w:rFonts w:ascii="Palatino Linotype" w:hAnsi="Palatino Linotype" w:cs="Arial"/>
          <w:b/>
        </w:rPr>
        <w:t>Acto Impugnado:</w:t>
      </w:r>
    </w:p>
    <w:p w:rsidR="00207404" w:rsidRPr="00A435E2" w:rsidRDefault="00884EEA" w:rsidP="00E84C37">
      <w:pPr>
        <w:ind w:left="851" w:right="850"/>
        <w:jc w:val="both"/>
        <w:rPr>
          <w:rFonts w:ascii="Palatino Linotype" w:hAnsi="Palatino Linotype"/>
          <w:i/>
          <w:color w:val="000000"/>
        </w:rPr>
      </w:pPr>
      <w:r w:rsidRPr="00A435E2">
        <w:rPr>
          <w:rFonts w:ascii="Palatino Linotype" w:hAnsi="Palatino Linotype"/>
          <w:i/>
          <w:color w:val="000000"/>
        </w:rPr>
        <w:t>“</w:t>
      </w:r>
      <w:r w:rsidR="00212086" w:rsidRPr="00212086">
        <w:rPr>
          <w:rFonts w:ascii="Palatino Linotype" w:hAnsi="Palatino Linotype"/>
          <w:i/>
          <w:color w:val="000000"/>
        </w:rPr>
        <w:t>Envíe la solicitud con un archivo adjunto el cual no fue tomado en cuenta. De igual manera solicito atentamente que se me informe, conforme a lo que solicité, el reporte de beneficiarios/as de los últimos tres años en que el DIFEM otorgó este apoyo tal como lo pedí en el cuadro que se detalla en el archivo adjunto. Sobre la respuesta que se me envió no se detalla a que año corresponde el número de beneficiarias que se reporta, como tampoco se especifica si ese numero corresponde al programa en todo el estado, cosa que sí solicite en el mismo recurso de revisión</w:t>
      </w:r>
      <w:r w:rsidRPr="00875499">
        <w:rPr>
          <w:rFonts w:ascii="Palatino Linotype" w:hAnsi="Palatino Linotype"/>
          <w:i/>
          <w:color w:val="000000"/>
        </w:rPr>
        <w:t>"</w:t>
      </w:r>
      <w:r w:rsidRPr="00A435E2">
        <w:rPr>
          <w:rFonts w:ascii="Palatino Linotype" w:hAnsi="Palatino Linotype"/>
          <w:i/>
          <w:color w:val="000000"/>
        </w:rPr>
        <w:t>[sic]</w:t>
      </w:r>
    </w:p>
    <w:p w:rsidR="00884EEA" w:rsidRPr="00207404" w:rsidRDefault="00884EEA" w:rsidP="00212086">
      <w:pPr>
        <w:pStyle w:val="Prrafodelista"/>
        <w:numPr>
          <w:ilvl w:val="0"/>
          <w:numId w:val="4"/>
        </w:numPr>
        <w:spacing w:before="240" w:after="120"/>
        <w:ind w:left="714" w:hanging="357"/>
        <w:jc w:val="both"/>
        <w:rPr>
          <w:rFonts w:ascii="Palatino Linotype" w:hAnsi="Palatino Linotype" w:cs="Arial"/>
        </w:rPr>
      </w:pPr>
      <w:r w:rsidRPr="00207404">
        <w:rPr>
          <w:rFonts w:ascii="Palatino Linotype" w:hAnsi="Palatino Linotype" w:cs="Arial"/>
          <w:b/>
        </w:rPr>
        <w:lastRenderedPageBreak/>
        <w:t>Razones o Motivos de Inconformidad</w:t>
      </w:r>
      <w:r w:rsidRPr="00207404">
        <w:rPr>
          <w:rFonts w:ascii="Palatino Linotype" w:hAnsi="Palatino Linotype" w:cs="Arial"/>
        </w:rPr>
        <w:t xml:space="preserve">: </w:t>
      </w:r>
    </w:p>
    <w:p w:rsidR="00884EEA" w:rsidRPr="004469D5" w:rsidRDefault="00884EEA" w:rsidP="00884EEA">
      <w:pPr>
        <w:ind w:left="851" w:right="850"/>
        <w:jc w:val="both"/>
        <w:rPr>
          <w:rFonts w:ascii="Palatino Linotype" w:hAnsi="Palatino Linotype" w:cs="Arial"/>
          <w:i/>
        </w:rPr>
      </w:pPr>
      <w:r w:rsidRPr="004469D5">
        <w:rPr>
          <w:rFonts w:ascii="Palatino Linotype" w:hAnsi="Palatino Linotype" w:cs="Arial"/>
          <w:i/>
        </w:rPr>
        <w:t>“</w:t>
      </w:r>
      <w:r w:rsidR="00212086" w:rsidRPr="00212086">
        <w:rPr>
          <w:rFonts w:ascii="Palatino Linotype" w:hAnsi="Palatino Linotype" w:cs="Arial"/>
          <w:i/>
        </w:rPr>
        <w:t>Envíe la solicitud con un archivo adjunto el cual no fue tomado en cuenta. De igual manera solicito atentamente que se me informe, conforme a lo que solicité, el reporte de beneficiarios/as de los últimos tres años en que el DIFEM otorgó este apoyo tal como lo pedí en el cuadro que se detalla en el archivo adjunto. Sobre la respuesta que se me envió no se detalla a que año corresponde el número de beneficiarias que se reporta, como tampoco se especifica si ese numero corresponde al programa en todo el estado, cosa que sí solicite en el mismo recurso de revisión</w:t>
      </w:r>
      <w:r w:rsidRPr="004469D5">
        <w:rPr>
          <w:rFonts w:ascii="Palatino Linotype" w:hAnsi="Palatino Linotype" w:cs="Arial"/>
          <w:i/>
        </w:rPr>
        <w:t>”[sic]</w:t>
      </w:r>
    </w:p>
    <w:p w:rsidR="003923DA" w:rsidRPr="00E84C37" w:rsidRDefault="003923DA" w:rsidP="003923DA">
      <w:pPr>
        <w:rPr>
          <w:sz w:val="28"/>
        </w:rPr>
      </w:pPr>
    </w:p>
    <w:p w:rsidR="00884EEA" w:rsidRDefault="00825673" w:rsidP="003923DA">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00884EEA" w:rsidRPr="008551ED">
        <w:rPr>
          <w:rFonts w:ascii="Palatino Linotype" w:hAnsi="Palatino Linotype" w:cs="Arial"/>
          <w:b/>
          <w:sz w:val="24"/>
          <w:szCs w:val="24"/>
        </w:rPr>
        <w:t xml:space="preserve">. </w:t>
      </w:r>
      <w:r w:rsidR="00884EEA" w:rsidRPr="0087163A">
        <w:rPr>
          <w:rFonts w:ascii="Palatino Linotype" w:hAnsi="Palatino Linotype" w:cs="Arial"/>
          <w:b/>
          <w:sz w:val="28"/>
          <w:szCs w:val="28"/>
        </w:rPr>
        <w:t>Del turno del recurso de revisión.</w:t>
      </w:r>
    </w:p>
    <w:p w:rsidR="00884EEA" w:rsidRDefault="00884EEA" w:rsidP="003923DA">
      <w:pPr>
        <w:spacing w:after="0" w:line="360" w:lineRule="auto"/>
        <w:jc w:val="both"/>
        <w:rPr>
          <w:rFonts w:ascii="Palatino Linotype" w:hAnsi="Palatino Linotype" w:cs="Arial"/>
          <w:sz w:val="24"/>
          <w:szCs w:val="24"/>
        </w:rPr>
      </w:pPr>
      <w:r>
        <w:rPr>
          <w:rFonts w:ascii="Palatino Linotype" w:hAnsi="Palatino Linotype" w:cs="Arial"/>
          <w:sz w:val="24"/>
          <w:szCs w:val="24"/>
        </w:rPr>
        <w:t>Medio de i</w:t>
      </w:r>
      <w:r w:rsidR="004614A3">
        <w:rPr>
          <w:rFonts w:ascii="Palatino Linotype" w:hAnsi="Palatino Linotype" w:cs="Arial"/>
          <w:sz w:val="24"/>
          <w:szCs w:val="24"/>
        </w:rPr>
        <w:t>mpugnación que le fue turnado a la</w:t>
      </w:r>
      <w:r w:rsidR="008E64A8">
        <w:rPr>
          <w:rFonts w:ascii="Palatino Linotype" w:hAnsi="Palatino Linotype" w:cs="Arial"/>
          <w:sz w:val="24"/>
          <w:szCs w:val="24"/>
        </w:rPr>
        <w:t xml:space="preserve"> Comisionad</w:t>
      </w:r>
      <w:r w:rsidR="004614A3">
        <w:rPr>
          <w:rFonts w:ascii="Palatino Linotype" w:hAnsi="Palatino Linotype" w:cs="Arial"/>
          <w:sz w:val="24"/>
          <w:szCs w:val="24"/>
        </w:rPr>
        <w:t>a</w:t>
      </w:r>
      <w:r>
        <w:rPr>
          <w:rFonts w:ascii="Palatino Linotype" w:hAnsi="Palatino Linotype" w:cs="Arial"/>
          <w:sz w:val="24"/>
          <w:szCs w:val="24"/>
        </w:rPr>
        <w:t xml:space="preserve"> </w:t>
      </w:r>
      <w:r w:rsidR="004614A3">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12086">
        <w:rPr>
          <w:rFonts w:ascii="Palatino Linotype" w:hAnsi="Palatino Linotype" w:cs="Arial"/>
          <w:sz w:val="24"/>
          <w:szCs w:val="24"/>
        </w:rPr>
        <w:t>veintiséis de marzo</w:t>
      </w:r>
      <w:r w:rsidR="00207404">
        <w:rPr>
          <w:rFonts w:ascii="Palatino Linotype" w:hAnsi="Palatino Linotype" w:cs="Arial"/>
          <w:sz w:val="24"/>
          <w:szCs w:val="24"/>
        </w:rPr>
        <w:t xml:space="preserve"> del</w:t>
      </w:r>
      <w:r>
        <w:rPr>
          <w:rFonts w:ascii="Palatino Linotype" w:hAnsi="Palatino Linotype" w:cs="Arial"/>
          <w:sz w:val="24"/>
          <w:szCs w:val="24"/>
        </w:rPr>
        <w:t xml:space="preserve"> </w:t>
      </w:r>
      <w:r w:rsidR="00207404">
        <w:rPr>
          <w:rFonts w:ascii="Palatino Linotype" w:hAnsi="Palatino Linotype" w:cs="Arial"/>
          <w:sz w:val="24"/>
          <w:szCs w:val="24"/>
        </w:rPr>
        <w:t>año en curso</w:t>
      </w:r>
      <w:r>
        <w:rPr>
          <w:rFonts w:ascii="Palatino Linotype" w:hAnsi="Palatino Linotype" w:cs="Arial"/>
          <w:sz w:val="24"/>
          <w:szCs w:val="24"/>
        </w:rPr>
        <w:t>, determinándose en él, un plazo de siete días para que las partes manifestaran lo que a su derecho corresponda en términos del numeral ya citado.</w:t>
      </w:r>
    </w:p>
    <w:p w:rsidR="001F0285" w:rsidRPr="00633A1C" w:rsidRDefault="001F0285" w:rsidP="00AC471B"/>
    <w:p w:rsidR="00884EEA" w:rsidRDefault="00825673" w:rsidP="004614A3">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00884EEA" w:rsidRPr="008551ED">
        <w:rPr>
          <w:rFonts w:ascii="Palatino Linotype" w:hAnsi="Palatino Linotype" w:cs="Arial"/>
          <w:b/>
          <w:sz w:val="24"/>
          <w:szCs w:val="24"/>
        </w:rPr>
        <w:t>.</w:t>
      </w:r>
      <w:r w:rsidR="00884EEA">
        <w:rPr>
          <w:rFonts w:ascii="Palatino Linotype" w:hAnsi="Palatino Linotype" w:cs="Arial"/>
          <w:b/>
          <w:sz w:val="24"/>
          <w:szCs w:val="24"/>
        </w:rPr>
        <w:t xml:space="preserve"> </w:t>
      </w:r>
      <w:r w:rsidR="00884EEA" w:rsidRPr="0087163A">
        <w:rPr>
          <w:rFonts w:ascii="Palatino Linotype" w:hAnsi="Palatino Linotype" w:cs="Arial"/>
          <w:b/>
          <w:sz w:val="28"/>
          <w:szCs w:val="28"/>
        </w:rPr>
        <w:t>De la etapa de instrucción.</w:t>
      </w:r>
    </w:p>
    <w:p w:rsidR="00207404" w:rsidRDefault="00884EEA" w:rsidP="004614A3">
      <w:pPr>
        <w:spacing w:after="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w:t>
      </w:r>
      <w:r w:rsidR="004614A3">
        <w:rPr>
          <w:rFonts w:ascii="Palatino Linotype" w:hAnsi="Palatino Linotype" w:cs="Arial"/>
          <w:sz w:val="24"/>
          <w:szCs w:val="24"/>
        </w:rPr>
        <w:t xml:space="preserve"> </w:t>
      </w:r>
      <w:r w:rsidR="00207404" w:rsidRPr="00207404">
        <w:rPr>
          <w:rFonts w:ascii="Palatino Linotype" w:hAnsi="Palatino Linotype" w:cs="Arial"/>
          <w:b/>
          <w:sz w:val="24"/>
          <w:szCs w:val="24"/>
        </w:rPr>
        <w:t xml:space="preserve">El </w:t>
      </w:r>
      <w:r w:rsidRPr="00207404">
        <w:rPr>
          <w:rFonts w:ascii="Palatino Linotype" w:hAnsi="Palatino Linotype" w:cs="Arial"/>
          <w:b/>
          <w:sz w:val="24"/>
          <w:szCs w:val="24"/>
        </w:rPr>
        <w:t>Sujeto Obligado</w:t>
      </w:r>
      <w:r>
        <w:rPr>
          <w:rFonts w:ascii="Palatino Linotype" w:hAnsi="Palatino Linotype" w:cs="Arial"/>
          <w:sz w:val="24"/>
          <w:szCs w:val="24"/>
        </w:rPr>
        <w:t xml:space="preserve"> </w:t>
      </w:r>
      <w:r w:rsidR="00207404">
        <w:rPr>
          <w:rFonts w:ascii="Palatino Linotype" w:hAnsi="Palatino Linotype" w:cs="Arial"/>
          <w:sz w:val="24"/>
          <w:szCs w:val="24"/>
        </w:rPr>
        <w:t>en fecha</w:t>
      </w:r>
      <w:r w:rsidR="00212086">
        <w:rPr>
          <w:rFonts w:ascii="Palatino Linotype" w:hAnsi="Palatino Linotype" w:cs="Arial"/>
          <w:sz w:val="24"/>
          <w:szCs w:val="24"/>
        </w:rPr>
        <w:t>s</w:t>
      </w:r>
      <w:r>
        <w:rPr>
          <w:rFonts w:ascii="Palatino Linotype" w:hAnsi="Palatino Linotype" w:cs="Arial"/>
          <w:sz w:val="24"/>
          <w:szCs w:val="24"/>
        </w:rPr>
        <w:t xml:space="preserve"> </w:t>
      </w:r>
      <w:r w:rsidR="00212086">
        <w:rPr>
          <w:rFonts w:ascii="Palatino Linotype" w:hAnsi="Palatino Linotype" w:cs="Arial"/>
          <w:sz w:val="24"/>
          <w:szCs w:val="24"/>
        </w:rPr>
        <w:t>veintinueve de marzo y dos de abril de dos mil diecinueve</w:t>
      </w:r>
      <w:r w:rsidR="00207404">
        <w:rPr>
          <w:rFonts w:ascii="Palatino Linotype" w:hAnsi="Palatino Linotype" w:cs="Arial"/>
          <w:sz w:val="24"/>
          <w:szCs w:val="24"/>
        </w:rPr>
        <w:t>, presentó</w:t>
      </w:r>
      <w:r>
        <w:rPr>
          <w:rFonts w:ascii="Palatino Linotype" w:hAnsi="Palatino Linotype" w:cs="Arial"/>
          <w:sz w:val="24"/>
          <w:szCs w:val="24"/>
        </w:rPr>
        <w:t xml:space="preserve"> informe </w:t>
      </w:r>
      <w:r w:rsidR="00AC471B">
        <w:rPr>
          <w:rFonts w:ascii="Palatino Linotype" w:hAnsi="Palatino Linotype" w:cs="Arial"/>
          <w:sz w:val="24"/>
          <w:szCs w:val="24"/>
        </w:rPr>
        <w:t>justificado</w:t>
      </w:r>
      <w:r>
        <w:rPr>
          <w:rFonts w:ascii="Palatino Linotype" w:hAnsi="Palatino Linotype" w:cs="Arial"/>
          <w:sz w:val="24"/>
          <w:szCs w:val="24"/>
        </w:rPr>
        <w:t>, por lo cual en fecha</w:t>
      </w:r>
      <w:r w:rsidR="00212086">
        <w:rPr>
          <w:rFonts w:ascii="Palatino Linotype" w:hAnsi="Palatino Linotype" w:cs="Arial"/>
          <w:sz w:val="24"/>
          <w:szCs w:val="24"/>
        </w:rPr>
        <w:t>s</w:t>
      </w:r>
      <w:r>
        <w:rPr>
          <w:rFonts w:ascii="Palatino Linotype" w:hAnsi="Palatino Linotype" w:cs="Arial"/>
          <w:sz w:val="24"/>
          <w:szCs w:val="24"/>
        </w:rPr>
        <w:t xml:space="preserve"> </w:t>
      </w:r>
      <w:r w:rsidR="00212086">
        <w:rPr>
          <w:rFonts w:ascii="Palatino Linotype" w:hAnsi="Palatino Linotype" w:cs="Arial"/>
          <w:sz w:val="24"/>
          <w:szCs w:val="24"/>
        </w:rPr>
        <w:t>dos y ocho de abril del año en curso</w:t>
      </w:r>
      <w:r w:rsidR="00207404">
        <w:rPr>
          <w:rFonts w:ascii="Palatino Linotype" w:hAnsi="Palatino Linotype" w:cs="Arial"/>
          <w:sz w:val="24"/>
          <w:szCs w:val="24"/>
        </w:rPr>
        <w:t>,</w:t>
      </w:r>
      <w:r>
        <w:rPr>
          <w:rFonts w:ascii="Palatino Linotype" w:hAnsi="Palatino Linotype" w:cs="Arial"/>
          <w:sz w:val="24"/>
          <w:szCs w:val="24"/>
        </w:rPr>
        <w:t xml:space="preserve"> se puso a la vista el informe justificado, </w:t>
      </w:r>
      <w:r w:rsidR="00FB5B11">
        <w:rPr>
          <w:rFonts w:ascii="Palatino Linotype" w:hAnsi="Palatino Linotype" w:cs="Arial"/>
          <w:sz w:val="24"/>
          <w:szCs w:val="24"/>
        </w:rPr>
        <w:t>así mismo se advierte que La</w:t>
      </w:r>
      <w:r w:rsidR="00FB5B11" w:rsidRPr="00FB5B11">
        <w:rPr>
          <w:rFonts w:ascii="Palatino Linotype" w:hAnsi="Palatino Linotype" w:cs="Arial"/>
          <w:sz w:val="24"/>
          <w:szCs w:val="24"/>
        </w:rPr>
        <w:t xml:space="preserve"> Recurrente, fue omis</w:t>
      </w:r>
      <w:r w:rsidR="00FB5B11">
        <w:rPr>
          <w:rFonts w:ascii="Palatino Linotype" w:hAnsi="Palatino Linotype" w:cs="Arial"/>
          <w:sz w:val="24"/>
          <w:szCs w:val="24"/>
        </w:rPr>
        <w:t>a</w:t>
      </w:r>
      <w:r w:rsidR="00FB5B11" w:rsidRPr="00FB5B11">
        <w:rPr>
          <w:rFonts w:ascii="Palatino Linotype" w:hAnsi="Palatino Linotype" w:cs="Arial"/>
          <w:sz w:val="24"/>
          <w:szCs w:val="24"/>
        </w:rPr>
        <w:t xml:space="preserve"> en presentar sus manifestaciones y ofrecer sus medios de prueba</w:t>
      </w:r>
      <w:r>
        <w:rPr>
          <w:rFonts w:ascii="Palatino Linotype" w:hAnsi="Palatino Linotype" w:cs="Arial"/>
          <w:sz w:val="24"/>
          <w:szCs w:val="24"/>
        </w:rPr>
        <w:t>,</w:t>
      </w:r>
      <w:r w:rsidR="00207404">
        <w:rPr>
          <w:rFonts w:ascii="Palatino Linotype" w:hAnsi="Palatino Linotype" w:cs="Arial"/>
          <w:sz w:val="24"/>
          <w:szCs w:val="24"/>
        </w:rPr>
        <w:t xml:space="preserve"> de conformidad con la siguiente imagen:</w:t>
      </w:r>
    </w:p>
    <w:p w:rsidR="0075444D" w:rsidRDefault="0075444D" w:rsidP="004614A3">
      <w:pPr>
        <w:spacing w:after="0" w:line="360" w:lineRule="auto"/>
        <w:jc w:val="both"/>
        <w:rPr>
          <w:rFonts w:ascii="Palatino Linotype" w:hAnsi="Palatino Linotype" w:cs="Arial"/>
          <w:sz w:val="24"/>
          <w:szCs w:val="24"/>
        </w:rPr>
      </w:pPr>
    </w:p>
    <w:p w:rsidR="0075444D" w:rsidRDefault="0075444D" w:rsidP="004614A3">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381625" cy="2931382"/>
            <wp:effectExtent l="190500" t="190500" r="180975" b="1930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5769" cy="2933639"/>
                    </a:xfrm>
                    <a:prstGeom prst="rect">
                      <a:avLst/>
                    </a:prstGeom>
                    <a:noFill/>
                    <a:ln>
                      <a:noFill/>
                    </a:ln>
                    <a:effectLst>
                      <a:outerShdw blurRad="190500" algn="ctr" rotWithShape="0">
                        <a:prstClr val="black">
                          <a:alpha val="70000"/>
                        </a:prstClr>
                      </a:outerShdw>
                    </a:effectLst>
                  </pic:spPr>
                </pic:pic>
              </a:graphicData>
            </a:graphic>
          </wp:inline>
        </w:drawing>
      </w:r>
    </w:p>
    <w:p w:rsidR="004614A3" w:rsidRDefault="004614A3" w:rsidP="00884EEA">
      <w:pPr>
        <w:spacing w:before="240" w:line="360" w:lineRule="auto"/>
        <w:jc w:val="both"/>
        <w:rPr>
          <w:rFonts w:ascii="Palatino Linotype" w:hAnsi="Palatino Linotype" w:cs="Arial"/>
          <w:noProof/>
          <w:sz w:val="2"/>
          <w:szCs w:val="24"/>
          <w:lang w:eastAsia="es-MX"/>
        </w:rPr>
      </w:pPr>
    </w:p>
    <w:p w:rsidR="005943FA" w:rsidRDefault="00207404" w:rsidP="00884EEA">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884EEA">
        <w:rPr>
          <w:rFonts w:ascii="Palatino Linotype" w:hAnsi="Palatino Linotype" w:cs="Arial"/>
          <w:sz w:val="24"/>
          <w:szCs w:val="24"/>
        </w:rPr>
        <w:t>or lo cual</w:t>
      </w:r>
      <w:r w:rsidR="00CD146D">
        <w:rPr>
          <w:rFonts w:ascii="Palatino Linotype" w:hAnsi="Palatino Linotype" w:cs="Arial"/>
          <w:sz w:val="24"/>
          <w:szCs w:val="24"/>
        </w:rPr>
        <w:t>,</w:t>
      </w:r>
      <w:r w:rsidR="00884EEA">
        <w:rPr>
          <w:rFonts w:ascii="Palatino Linotype" w:hAnsi="Palatino Linotype" w:cs="Arial"/>
          <w:sz w:val="24"/>
          <w:szCs w:val="24"/>
        </w:rPr>
        <w:t xml:space="preserve"> se decretó </w:t>
      </w:r>
      <w:r w:rsidR="00CD146D">
        <w:rPr>
          <w:rFonts w:ascii="Palatino Linotype" w:hAnsi="Palatino Linotype" w:cs="Arial"/>
          <w:sz w:val="24"/>
          <w:szCs w:val="24"/>
        </w:rPr>
        <w:t xml:space="preserve">el </w:t>
      </w:r>
      <w:r w:rsidR="00884EEA">
        <w:rPr>
          <w:rFonts w:ascii="Palatino Linotype" w:hAnsi="Palatino Linotype" w:cs="Arial"/>
          <w:sz w:val="24"/>
          <w:szCs w:val="24"/>
        </w:rPr>
        <w:t xml:space="preserve">cierre de instrucción mediante acuerdo </w:t>
      </w:r>
      <w:r w:rsidR="00CD146D">
        <w:rPr>
          <w:rFonts w:ascii="Palatino Linotype" w:hAnsi="Palatino Linotype" w:cs="Arial"/>
          <w:sz w:val="24"/>
          <w:szCs w:val="24"/>
        </w:rPr>
        <w:t>de</w:t>
      </w:r>
      <w:r w:rsidR="00884EEA">
        <w:rPr>
          <w:rFonts w:ascii="Palatino Linotype" w:hAnsi="Palatino Linotype" w:cs="Arial"/>
          <w:sz w:val="24"/>
          <w:szCs w:val="24"/>
        </w:rPr>
        <w:t xml:space="preserve"> fecha </w:t>
      </w:r>
      <w:r w:rsidR="004A7845">
        <w:rPr>
          <w:rFonts w:ascii="Palatino Linotype" w:hAnsi="Palatino Linotype" w:cs="Arial"/>
          <w:sz w:val="24"/>
          <w:szCs w:val="24"/>
        </w:rPr>
        <w:t>doce de abril de dos mil diecinueve</w:t>
      </w:r>
      <w:r w:rsidR="00884EEA">
        <w:rPr>
          <w:rFonts w:ascii="Palatino Linotype" w:hAnsi="Palatino Linotype" w:cs="Arial"/>
          <w:sz w:val="24"/>
          <w:szCs w:val="24"/>
        </w:rPr>
        <w:t>,</w:t>
      </w:r>
      <w:r w:rsidR="00884EEA" w:rsidRPr="00441A94">
        <w:rPr>
          <w:rFonts w:ascii="Palatino Linotype" w:hAnsi="Palatino Linotype" w:cs="Arial"/>
          <w:sz w:val="24"/>
          <w:szCs w:val="24"/>
        </w:rPr>
        <w:t xml:space="preserve"> en</w:t>
      </w:r>
      <w:r w:rsidR="00884EEA" w:rsidRPr="003E076B">
        <w:rPr>
          <w:rFonts w:ascii="Palatino Linotype" w:hAnsi="Palatino Linotype" w:cs="Arial"/>
          <w:sz w:val="24"/>
          <w:szCs w:val="24"/>
        </w:rPr>
        <w:t xml:space="preserve"> términos del artículo 185</w:t>
      </w:r>
      <w:r w:rsidR="004614A3">
        <w:rPr>
          <w:rFonts w:ascii="Palatino Linotype" w:hAnsi="Palatino Linotype" w:cs="Arial"/>
          <w:sz w:val="24"/>
          <w:szCs w:val="24"/>
        </w:rPr>
        <w:t>,</w:t>
      </w:r>
      <w:r w:rsidR="00884EEA" w:rsidRPr="003E076B">
        <w:rPr>
          <w:rFonts w:ascii="Palatino Linotype" w:hAnsi="Palatino Linotype" w:cs="Arial"/>
          <w:sz w:val="24"/>
          <w:szCs w:val="24"/>
        </w:rPr>
        <w:t xml:space="preserve"> </w:t>
      </w:r>
      <w:r w:rsidR="00884EEA">
        <w:rPr>
          <w:rFonts w:ascii="Palatino Linotype" w:hAnsi="Palatino Linotype" w:cs="Arial"/>
          <w:sz w:val="24"/>
          <w:szCs w:val="24"/>
        </w:rPr>
        <w:t>f</w:t>
      </w:r>
      <w:r w:rsidR="00884EEA" w:rsidRPr="003E076B">
        <w:rPr>
          <w:rFonts w:ascii="Palatino Linotype" w:hAnsi="Palatino Linotype" w:cs="Arial"/>
          <w:sz w:val="24"/>
          <w:szCs w:val="24"/>
        </w:rPr>
        <w:t>racción VI</w:t>
      </w:r>
      <w:r w:rsidR="004614A3">
        <w:rPr>
          <w:rFonts w:ascii="Palatino Linotype" w:hAnsi="Palatino Linotype" w:cs="Arial"/>
          <w:sz w:val="24"/>
          <w:szCs w:val="24"/>
        </w:rPr>
        <w:t>,</w:t>
      </w:r>
      <w:r w:rsidR="00884EEA" w:rsidRPr="003E076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7B037B" w:rsidRDefault="007B037B" w:rsidP="007B037B">
      <w:pPr>
        <w:pStyle w:val="Sinespaciado"/>
      </w:pPr>
    </w:p>
    <w:p w:rsidR="007B037B" w:rsidRPr="003910D0" w:rsidRDefault="007B037B" w:rsidP="007B037B">
      <w:pPr>
        <w:spacing w:before="240" w:line="360" w:lineRule="auto"/>
        <w:jc w:val="both"/>
        <w:rPr>
          <w:rFonts w:ascii="Palatino Linotype" w:hAnsi="Palatino Linotype" w:cs="Arial"/>
          <w:sz w:val="24"/>
          <w:szCs w:val="24"/>
        </w:rPr>
      </w:pPr>
      <w:r w:rsidRPr="00D61C90">
        <w:rPr>
          <w:rFonts w:ascii="Palatino Linotype" w:hAnsi="Palatino Linotype" w:cs="Arial"/>
          <w:sz w:val="24"/>
          <w:szCs w:val="24"/>
        </w:rPr>
        <w:t xml:space="preserve">Cabe señalar que en fecha </w:t>
      </w:r>
      <w:r w:rsidR="004A7845">
        <w:rPr>
          <w:rFonts w:ascii="Palatino Linotype" w:hAnsi="Palatino Linotype" w:cs="Arial"/>
          <w:sz w:val="24"/>
          <w:szCs w:val="24"/>
        </w:rPr>
        <w:t>dieciséis de mayo de dos mil diecinueve</w:t>
      </w:r>
      <w:r w:rsidRPr="00D61C90">
        <w:rPr>
          <w:rFonts w:ascii="Palatino Linotype" w:hAnsi="Palatino Linotype" w:cs="Arial"/>
          <w:sz w:val="24"/>
          <w:szCs w:val="24"/>
        </w:rPr>
        <w:t xml:space="preserve">, se amplió el término para resolver </w:t>
      </w:r>
      <w:r>
        <w:rPr>
          <w:rFonts w:ascii="Palatino Linotype" w:hAnsi="Palatino Linotype" w:cs="Arial"/>
          <w:sz w:val="24"/>
          <w:szCs w:val="24"/>
        </w:rPr>
        <w:t>los</w:t>
      </w:r>
      <w:r w:rsidRPr="00D61C90">
        <w:rPr>
          <w:rFonts w:ascii="Palatino Linotype" w:hAnsi="Palatino Linotype" w:cs="Arial"/>
          <w:sz w:val="24"/>
          <w:szCs w:val="24"/>
        </w:rPr>
        <w:t xml:space="preserve"> recurso</w:t>
      </w:r>
      <w:r>
        <w:rPr>
          <w:rFonts w:ascii="Palatino Linotype" w:hAnsi="Palatino Linotype" w:cs="Arial"/>
          <w:sz w:val="24"/>
          <w:szCs w:val="24"/>
        </w:rPr>
        <w:t>s</w:t>
      </w:r>
      <w:r w:rsidRPr="00D61C90">
        <w:rPr>
          <w:rFonts w:ascii="Palatino Linotype" w:hAnsi="Palatino Linotype" w:cs="Arial"/>
          <w:sz w:val="24"/>
          <w:szCs w:val="24"/>
        </w:rPr>
        <w:t xml:space="preserve"> de revisión en términos del artículo 180 párrafo tercero de la Ley de Transparencia y Acceso a la Información Pública del Estado de México y Municipios por un plazo de quince días hábiles.</w:t>
      </w:r>
    </w:p>
    <w:p w:rsidR="007B037B" w:rsidRDefault="007B037B" w:rsidP="00884EEA">
      <w:pPr>
        <w:spacing w:before="240" w:line="360" w:lineRule="auto"/>
        <w:jc w:val="both"/>
        <w:rPr>
          <w:rFonts w:ascii="Palatino Linotype" w:hAnsi="Palatino Linotype" w:cs="Arial"/>
          <w:sz w:val="24"/>
          <w:szCs w:val="24"/>
        </w:rPr>
      </w:pPr>
    </w:p>
    <w:p w:rsidR="008B2E3B" w:rsidRPr="00496344" w:rsidRDefault="008B2E3B" w:rsidP="00FD1C71">
      <w:pPr>
        <w:pStyle w:val="Sinespaciado"/>
        <w:rPr>
          <w:sz w:val="16"/>
        </w:rPr>
      </w:pPr>
    </w:p>
    <w:p w:rsidR="00884EEA" w:rsidRDefault="00884EEA" w:rsidP="00884EEA">
      <w:pPr>
        <w:spacing w:before="240" w:line="360" w:lineRule="auto"/>
        <w:jc w:val="center"/>
        <w:rPr>
          <w:rFonts w:ascii="Palatino Linotype" w:hAnsi="Palatino Linotype" w:cs="Arial"/>
          <w:b/>
          <w:sz w:val="28"/>
        </w:rPr>
      </w:pPr>
      <w:r w:rsidRPr="00207404">
        <w:rPr>
          <w:rFonts w:ascii="Palatino Linotype" w:hAnsi="Palatino Linotype" w:cs="Arial"/>
          <w:b/>
          <w:sz w:val="28"/>
        </w:rPr>
        <w:t xml:space="preserve">C O N S I D E R A N D O </w:t>
      </w:r>
    </w:p>
    <w:p w:rsidR="00E143C6" w:rsidRPr="00496344" w:rsidRDefault="00E143C6" w:rsidP="00FD1C71">
      <w:pPr>
        <w:pStyle w:val="Sinespaciado"/>
        <w:rPr>
          <w:sz w:val="14"/>
        </w:rPr>
      </w:pPr>
    </w:p>
    <w:p w:rsidR="00884EEA" w:rsidRPr="00911081" w:rsidRDefault="00884EEA" w:rsidP="0004373F">
      <w:pPr>
        <w:spacing w:after="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884EEA" w:rsidRDefault="00884EEA" w:rsidP="0004373F">
      <w:pPr>
        <w:spacing w:after="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vigesimoprimero y vigesimosegundo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4614A3" w:rsidRDefault="004614A3" w:rsidP="00CD146D"/>
    <w:p w:rsidR="0024290F" w:rsidRPr="00F85EED"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F85EED">
        <w:rPr>
          <w:rFonts w:ascii="Palatino Linotype" w:hAnsi="Palatino Linotype" w:cs="Arial"/>
          <w:b/>
          <w:sz w:val="28"/>
          <w:szCs w:val="28"/>
        </w:rPr>
        <w:t xml:space="preserve">SEGUNDO. Sobre los alcances del recurso de revisión. </w:t>
      </w:r>
    </w:p>
    <w:p w:rsidR="0024290F" w:rsidRDefault="0024290F" w:rsidP="0024290F">
      <w:pPr>
        <w:pStyle w:val="Prrafodelista"/>
        <w:autoSpaceDE w:val="0"/>
        <w:autoSpaceDN w:val="0"/>
        <w:adjustRightInd w:val="0"/>
        <w:spacing w:line="360" w:lineRule="auto"/>
        <w:ind w:left="0"/>
        <w:jc w:val="both"/>
        <w:rPr>
          <w:rFonts w:ascii="Palatino Linotype" w:hAnsi="Palatino Linotype" w:cs="Arial"/>
        </w:rPr>
      </w:pPr>
      <w:r w:rsidRPr="00F85EED">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45DE8" w:rsidRDefault="00E45DE8" w:rsidP="0024290F">
      <w:pPr>
        <w:pStyle w:val="Prrafodelista"/>
        <w:autoSpaceDE w:val="0"/>
        <w:autoSpaceDN w:val="0"/>
        <w:adjustRightInd w:val="0"/>
        <w:spacing w:line="360" w:lineRule="auto"/>
        <w:ind w:left="0"/>
        <w:jc w:val="both"/>
        <w:rPr>
          <w:rFonts w:ascii="Palatino Linotype" w:hAnsi="Palatino Linotype" w:cs="Arial"/>
        </w:rPr>
      </w:pPr>
    </w:p>
    <w:p w:rsidR="00E45DE8" w:rsidRDefault="00E45DE8" w:rsidP="00E45DE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45DE8" w:rsidRDefault="00E45DE8" w:rsidP="00E45DE8">
      <w:pPr>
        <w:pStyle w:val="Prrafodelista"/>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45DE8" w:rsidRDefault="00E45DE8" w:rsidP="00E45DE8">
      <w:pPr>
        <w:pStyle w:val="Prrafodelista"/>
        <w:autoSpaceDE w:val="0"/>
        <w:autoSpaceDN w:val="0"/>
        <w:adjustRightInd w:val="0"/>
        <w:spacing w:line="360" w:lineRule="auto"/>
        <w:ind w:left="0"/>
        <w:jc w:val="both"/>
        <w:rPr>
          <w:rFonts w:ascii="Palatino Linotype" w:hAnsi="Palatino Linotype" w:cs="Arial"/>
        </w:rPr>
      </w:pPr>
    </w:p>
    <w:p w:rsidR="00E45DE8" w:rsidRDefault="00E45DE8" w:rsidP="00E45DE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xml:space="preserve">, la cual permite </w:t>
      </w:r>
      <w:r>
        <w:rPr>
          <w:rFonts w:ascii="Palatino Linotype" w:hAnsi="Palatino Linotype" w:cs="Arial"/>
        </w:rPr>
        <w:lastRenderedPageBreak/>
        <w:t>dilucidar alguna causal que impida el estudio y resolución, cuando una vez admitido el recurso de revisión se advierta una causa de improcedencia que permita sobreseerlo, sin estudiar el fondo del asunto.</w:t>
      </w:r>
    </w:p>
    <w:p w:rsidR="00E45DE8" w:rsidRDefault="00E45DE8" w:rsidP="00E45DE8">
      <w:pPr>
        <w:pStyle w:val="Prrafodelista"/>
        <w:autoSpaceDE w:val="0"/>
        <w:autoSpaceDN w:val="0"/>
        <w:adjustRightInd w:val="0"/>
        <w:spacing w:line="360" w:lineRule="auto"/>
        <w:ind w:left="0"/>
        <w:jc w:val="both"/>
        <w:rPr>
          <w:rFonts w:ascii="Palatino Linotype" w:hAnsi="Palatino Linotype" w:cs="Arial"/>
        </w:rPr>
      </w:pPr>
    </w:p>
    <w:p w:rsidR="00E45DE8" w:rsidRDefault="00E45DE8" w:rsidP="00E45DE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E45DE8" w:rsidRDefault="00E45DE8" w:rsidP="00E45DE8">
      <w:pPr>
        <w:pStyle w:val="Prrafodelista"/>
        <w:autoSpaceDE w:val="0"/>
        <w:autoSpaceDN w:val="0"/>
        <w:adjustRightInd w:val="0"/>
        <w:spacing w:before="240" w:after="160" w:line="360" w:lineRule="auto"/>
        <w:ind w:left="0"/>
        <w:jc w:val="both"/>
        <w:rPr>
          <w:rFonts w:ascii="Palatino Linotype" w:hAnsi="Palatino Linotype" w:cs="Arial"/>
        </w:rPr>
      </w:pPr>
    </w:p>
    <w:p w:rsidR="00E45DE8" w:rsidRPr="008C3CD8" w:rsidRDefault="00E45DE8" w:rsidP="00E45DE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E45DE8" w:rsidRPr="00823454" w:rsidRDefault="00E45DE8" w:rsidP="00E45DE8">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823454">
        <w:rPr>
          <w:rFonts w:ascii="Palatino Linotype" w:hAnsi="Palatino Linotype"/>
          <w:sz w:val="24"/>
          <w:szCs w:val="24"/>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rsidR="00E45DE8" w:rsidRPr="001F5671" w:rsidRDefault="00E45DE8" w:rsidP="00A2386D">
      <w:pPr>
        <w:pStyle w:val="Sinespaciado"/>
        <w:spacing w:line="360" w:lineRule="auto"/>
      </w:pPr>
    </w:p>
    <w:p w:rsidR="0007610F" w:rsidRPr="001F5671" w:rsidRDefault="0007610F" w:rsidP="00A2386D">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 xml:space="preserve">En primer término </w:t>
      </w:r>
      <w:r w:rsidR="00A2386D">
        <w:rPr>
          <w:rFonts w:ascii="Palatino Linotype" w:hAnsi="Palatino Linotype" w:cs="Arial"/>
          <w:sz w:val="24"/>
          <w:szCs w:val="24"/>
        </w:rPr>
        <w:t>es necesario hacer alusión a la solicitud</w:t>
      </w:r>
      <w:r w:rsidRPr="001F5671">
        <w:rPr>
          <w:rFonts w:ascii="Palatino Linotype" w:hAnsi="Palatino Linotype" w:cs="Arial"/>
          <w:sz w:val="24"/>
          <w:szCs w:val="24"/>
        </w:rPr>
        <w:t xml:space="preserve"> de información ya que de ella deriva por un lado al procedimiento d</w:t>
      </w:r>
      <w:r w:rsidR="00A2386D">
        <w:rPr>
          <w:rFonts w:ascii="Palatino Linotype" w:hAnsi="Palatino Linotype" w:cs="Arial"/>
          <w:sz w:val="24"/>
          <w:szCs w:val="24"/>
        </w:rPr>
        <w:t xml:space="preserve">e acceso a la información ante </w:t>
      </w:r>
      <w:r w:rsidR="00A2386D" w:rsidRPr="00A2386D">
        <w:rPr>
          <w:rFonts w:ascii="Palatino Linotype" w:hAnsi="Palatino Linotype" w:cs="Arial"/>
          <w:b/>
          <w:sz w:val="24"/>
          <w:szCs w:val="24"/>
        </w:rPr>
        <w:t>El Sujeto O</w:t>
      </w:r>
      <w:r w:rsidRPr="00A2386D">
        <w:rPr>
          <w:rFonts w:ascii="Palatino Linotype" w:hAnsi="Palatino Linotype" w:cs="Arial"/>
          <w:b/>
          <w:sz w:val="24"/>
          <w:szCs w:val="24"/>
        </w:rPr>
        <w:t>bligado</w:t>
      </w:r>
      <w:r w:rsidRPr="001F5671">
        <w:rPr>
          <w:rFonts w:ascii="Palatino Linotype" w:hAnsi="Palatino Linotype" w:cs="Arial"/>
          <w:sz w:val="24"/>
          <w:szCs w:val="24"/>
        </w:rPr>
        <w:t>,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w:t>
      </w:r>
      <w:r w:rsidR="00A2386D">
        <w:rPr>
          <w:rFonts w:ascii="Palatino Linotype" w:hAnsi="Palatino Linotype" w:cs="Arial"/>
          <w:sz w:val="24"/>
          <w:szCs w:val="24"/>
        </w:rPr>
        <w:t>citudes de información, ya que El Sujeto O</w:t>
      </w:r>
      <w:r w:rsidRPr="001F5671">
        <w:rPr>
          <w:rFonts w:ascii="Palatino Linotype" w:hAnsi="Palatino Linotype" w:cs="Arial"/>
          <w:sz w:val="24"/>
          <w:szCs w:val="24"/>
        </w:rPr>
        <w:t>bligado puede considerar una circunstancia en particular diversa a la que el particular objetivamente requiere.</w:t>
      </w:r>
    </w:p>
    <w:p w:rsidR="0007610F" w:rsidRPr="001F5671" w:rsidRDefault="0007610F" w:rsidP="00A2386D">
      <w:pPr>
        <w:pStyle w:val="Sinespaciado"/>
        <w:spacing w:line="360" w:lineRule="auto"/>
      </w:pPr>
    </w:p>
    <w:p w:rsidR="0007610F" w:rsidRPr="00E45DE8" w:rsidRDefault="0007610F" w:rsidP="00E45DE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sidR="00A2386D">
        <w:rPr>
          <w:rFonts w:ascii="Palatino Linotype" w:hAnsi="Palatino Linotype" w:cs="Arial"/>
        </w:rPr>
        <w:t>inar la intención o voluntad de La R</w:t>
      </w:r>
      <w:r w:rsidRPr="001F5671">
        <w:rPr>
          <w:rFonts w:ascii="Palatino Linotype" w:hAnsi="Palatino Linotype" w:cs="Arial"/>
        </w:rPr>
        <w:t>ecurrente a la luz de la interpretación de las solicitudes de información, y que puede genera</w:t>
      </w:r>
      <w:r w:rsidR="00A2386D">
        <w:rPr>
          <w:rFonts w:ascii="Palatino Linotype" w:hAnsi="Palatino Linotype" w:cs="Arial"/>
        </w:rPr>
        <w:t>r de forma objetiva y material El Sujeto O</w:t>
      </w:r>
      <w:r w:rsidRPr="001F5671">
        <w:rPr>
          <w:rFonts w:ascii="Palatino Linotype" w:hAnsi="Palatino Linotype" w:cs="Arial"/>
        </w:rPr>
        <w:t>bligado que se relacione con esa intención, respecto del presente asunto se realiza a continuación.</w:t>
      </w:r>
    </w:p>
    <w:p w:rsidR="0007610F" w:rsidRDefault="0007610F"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Default="00DE7DE2" w:rsidP="00DE7DE2">
      <w:pPr>
        <w:pStyle w:val="Prrafodelista"/>
        <w:autoSpaceDE w:val="0"/>
        <w:autoSpaceDN w:val="0"/>
        <w:adjustRightInd w:val="0"/>
        <w:spacing w:line="360" w:lineRule="auto"/>
        <w:ind w:left="0"/>
        <w:jc w:val="both"/>
        <w:rPr>
          <w:rFonts w:ascii="Palatino Linotype" w:hAnsi="Palatino Linotype" w:cs="Arial"/>
        </w:rPr>
      </w:pPr>
      <w:r w:rsidRPr="00AB4822">
        <w:rPr>
          <w:rFonts w:ascii="Palatino Linotype" w:hAnsi="Palatino Linotype" w:cs="Arial"/>
          <w:color w:val="000000" w:themeColor="text1"/>
        </w:rPr>
        <w:lastRenderedPageBreak/>
        <w:t xml:space="preserve">Como señalamos en el antecedente </w:t>
      </w:r>
      <w:r w:rsidRPr="00AB4822">
        <w:rPr>
          <w:rFonts w:ascii="Palatino Linotype" w:hAnsi="Palatino Linotype" w:cs="Arial"/>
          <w:b/>
        </w:rPr>
        <w:t>PRIMERO</w:t>
      </w:r>
      <w:r w:rsidRPr="00AB4822">
        <w:rPr>
          <w:rFonts w:ascii="Palatino Linotype" w:hAnsi="Palatino Linotype" w:cs="Arial"/>
        </w:rPr>
        <w:t xml:space="preserve">, </w:t>
      </w:r>
      <w:r w:rsidR="00CF627D">
        <w:rPr>
          <w:rFonts w:ascii="Palatino Linotype" w:hAnsi="Palatino Linotype" w:cs="Arial"/>
        </w:rPr>
        <w:t>en</w:t>
      </w:r>
      <w:r w:rsidRPr="00AB4822">
        <w:rPr>
          <w:rFonts w:ascii="Palatino Linotype" w:hAnsi="Palatino Linotype" w:cs="Arial"/>
        </w:rPr>
        <w:t xml:space="preserve"> fecha </w:t>
      </w:r>
      <w:r w:rsidR="003C7361">
        <w:rPr>
          <w:rFonts w:ascii="Palatino Linotype" w:hAnsi="Palatino Linotype" w:cs="Arial"/>
        </w:rPr>
        <w:t>doce de febrero de dos mil diecinueve</w:t>
      </w:r>
      <w:r w:rsidRPr="00AB4822">
        <w:rPr>
          <w:rFonts w:ascii="Palatino Linotype" w:hAnsi="Palatino Linotype" w:cs="Arial"/>
        </w:rPr>
        <w:t xml:space="preserve">, </w:t>
      </w:r>
      <w:r w:rsidR="001A034D">
        <w:rPr>
          <w:rFonts w:ascii="Palatino Linotype" w:hAnsi="Palatino Linotype" w:cs="Arial"/>
          <w:b/>
        </w:rPr>
        <w:t>La</w:t>
      </w:r>
      <w:r w:rsidRPr="00AB4822">
        <w:rPr>
          <w:rFonts w:ascii="Palatino Linotype" w:hAnsi="Palatino Linotype" w:cs="Arial"/>
        </w:rPr>
        <w:t xml:space="preserve"> </w:t>
      </w:r>
      <w:r w:rsidRPr="00AB4822">
        <w:rPr>
          <w:rFonts w:ascii="Palatino Linotype" w:hAnsi="Palatino Linotype" w:cs="Arial"/>
          <w:b/>
        </w:rPr>
        <w:t>Recurrente</w:t>
      </w:r>
      <w:r w:rsidRPr="00AB4822">
        <w:rPr>
          <w:rFonts w:ascii="Palatino Linotype" w:hAnsi="Palatino Linotype" w:cs="Arial"/>
        </w:rPr>
        <w:t xml:space="preserve"> </w:t>
      </w:r>
      <w:r w:rsidRPr="00AB4822">
        <w:rPr>
          <w:rFonts w:ascii="Palatino Linotype" w:hAnsi="Palatino Linotype" w:cs="Arial"/>
          <w:color w:val="000000" w:themeColor="text1"/>
        </w:rPr>
        <w:t>realizó</w:t>
      </w:r>
      <w:r w:rsidRPr="00AB4822">
        <w:rPr>
          <w:rFonts w:ascii="Palatino Linotype" w:hAnsi="Palatino Linotype" w:cs="Arial"/>
          <w:b/>
          <w:color w:val="000000" w:themeColor="text1"/>
        </w:rPr>
        <w:t xml:space="preserve"> </w:t>
      </w:r>
      <w:r w:rsidRPr="00AB4822">
        <w:rPr>
          <w:rFonts w:ascii="Palatino Linotype" w:hAnsi="Palatino Linotype" w:cs="Arial"/>
          <w:color w:val="000000" w:themeColor="text1"/>
        </w:rPr>
        <w:t>la solicitud de acceso a la información de folio</w:t>
      </w:r>
      <w:r w:rsidRPr="00AB4822">
        <w:rPr>
          <w:rFonts w:ascii="Palatino Linotype" w:hAnsi="Palatino Linotype" w:cs="Arial"/>
          <w:b/>
        </w:rPr>
        <w:t xml:space="preserve"> </w:t>
      </w:r>
      <w:r w:rsidR="001A034D" w:rsidRPr="001A034D">
        <w:rPr>
          <w:rFonts w:ascii="Palatino Linotype" w:hAnsi="Palatino Linotype" w:cs="Arial"/>
          <w:b/>
        </w:rPr>
        <w:t xml:space="preserve">  </w:t>
      </w:r>
      <w:r w:rsidR="003C7361" w:rsidRPr="003C7361">
        <w:rPr>
          <w:rFonts w:ascii="Palatino Linotype" w:hAnsi="Palatino Linotype" w:cs="Arial"/>
          <w:b/>
        </w:rPr>
        <w:t>00007/DIFEM/IP/2019</w:t>
      </w:r>
      <w:r w:rsidRPr="00AB4822">
        <w:rPr>
          <w:rFonts w:ascii="Palatino Linotype" w:hAnsi="Palatino Linotype" w:cs="Arial"/>
          <w:lang w:eastAsia="es-MX"/>
        </w:rPr>
        <w:t>,</w:t>
      </w:r>
      <w:r w:rsidRPr="00AB4822">
        <w:rPr>
          <w:rFonts w:ascii="Palatino Linotype" w:hAnsi="Palatino Linotype" w:cs="Arial"/>
          <w:b/>
          <w:lang w:eastAsia="es-MX"/>
        </w:rPr>
        <w:t xml:space="preserve"> </w:t>
      </w:r>
      <w:r w:rsidRPr="00AB4822">
        <w:rPr>
          <w:rFonts w:ascii="Palatino Linotype" w:hAnsi="Palatino Linotype" w:cs="Arial"/>
        </w:rPr>
        <w:t>requiriendo</w:t>
      </w:r>
      <w:r w:rsidR="003C7361">
        <w:rPr>
          <w:rFonts w:ascii="Palatino Linotype" w:hAnsi="Palatino Linotype" w:cs="Arial"/>
        </w:rPr>
        <w:t xml:space="preserve"> saber si</w:t>
      </w:r>
      <w:r w:rsidRPr="00AB4822">
        <w:rPr>
          <w:rFonts w:ascii="Palatino Linotype" w:hAnsi="Palatino Linotype" w:cs="Arial"/>
        </w:rPr>
        <w:t xml:space="preserve"> </w:t>
      </w:r>
      <w:r w:rsidR="003C7361" w:rsidRPr="003C7361">
        <w:rPr>
          <w:rFonts w:ascii="Palatino Linotype" w:hAnsi="Palatino Linotype" w:cs="Arial"/>
        </w:rPr>
        <w:t>dentro de los programas que ejecuta el DIF contempla alguno que apoye a las personas que tienen bajo su cuidado a personas en condición de dependencia (ya sea por edad, enfermedad o situación fortuita como un accid</w:t>
      </w:r>
      <w:r w:rsidR="003C7361">
        <w:rPr>
          <w:rFonts w:ascii="Palatino Linotype" w:hAnsi="Palatino Linotype" w:cs="Arial"/>
        </w:rPr>
        <w:t>ente) y de ser así informar lo siguiente:</w:t>
      </w:r>
    </w:p>
    <w:p w:rsidR="003C7361" w:rsidRDefault="003C7361" w:rsidP="00DE7DE2">
      <w:pPr>
        <w:pStyle w:val="Prrafodelista"/>
        <w:autoSpaceDE w:val="0"/>
        <w:autoSpaceDN w:val="0"/>
        <w:adjustRightInd w:val="0"/>
        <w:spacing w:line="360" w:lineRule="auto"/>
        <w:ind w:left="0"/>
        <w:jc w:val="both"/>
        <w:rPr>
          <w:rFonts w:ascii="Palatino Linotype" w:hAnsi="Palatino Linotype" w:cs="Arial"/>
        </w:rPr>
      </w:pPr>
    </w:p>
    <w:p w:rsidR="003C7361" w:rsidRDefault="003C7361" w:rsidP="003C7361">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N</w:t>
      </w:r>
      <w:r w:rsidRPr="003C7361">
        <w:rPr>
          <w:rFonts w:ascii="Palatino Linotype" w:hAnsi="Palatino Linotype" w:cs="Arial"/>
        </w:rPr>
        <w:t>úmero de personas bene</w:t>
      </w:r>
      <w:r>
        <w:rPr>
          <w:rFonts w:ascii="Palatino Linotype" w:hAnsi="Palatino Linotype" w:cs="Arial"/>
        </w:rPr>
        <w:t>ficiadas en el Estado de México.</w:t>
      </w:r>
    </w:p>
    <w:p w:rsidR="002B05E4" w:rsidRPr="002B05E4" w:rsidRDefault="00BF455B" w:rsidP="002B05E4">
      <w:pPr>
        <w:pStyle w:val="Prrafodelista"/>
        <w:numPr>
          <w:ilvl w:val="0"/>
          <w:numId w:val="45"/>
        </w:numPr>
        <w:autoSpaceDE w:val="0"/>
        <w:autoSpaceDN w:val="0"/>
        <w:adjustRightInd w:val="0"/>
        <w:spacing w:line="360" w:lineRule="auto"/>
        <w:jc w:val="both"/>
        <w:rPr>
          <w:rFonts w:ascii="Palatino Linotype" w:hAnsi="Palatino Linotype" w:cs="Arial"/>
        </w:rPr>
      </w:pPr>
      <w:r>
        <w:rPr>
          <w:rFonts w:ascii="Palatino Linotype" w:hAnsi="Palatino Linotype" w:cs="Arial"/>
        </w:rPr>
        <w:t>En que consiste el apoyo concretamente.</w:t>
      </w:r>
    </w:p>
    <w:p w:rsidR="002B05E4" w:rsidRDefault="002B05E4" w:rsidP="002B05E4">
      <w:pPr>
        <w:tabs>
          <w:tab w:val="left" w:pos="709"/>
        </w:tabs>
        <w:spacing w:after="0" w:line="360" w:lineRule="auto"/>
        <w:jc w:val="both"/>
        <w:rPr>
          <w:rFonts w:ascii="Palatino Linotype" w:eastAsia="MS Mincho" w:hAnsi="Palatino Linotype"/>
          <w:sz w:val="24"/>
          <w:lang w:val="es-ES_tradnl"/>
        </w:rPr>
      </w:pPr>
    </w:p>
    <w:p w:rsidR="002B7E90" w:rsidRPr="002B7E90" w:rsidRDefault="002B7E90" w:rsidP="002B05E4">
      <w:pPr>
        <w:tabs>
          <w:tab w:val="left" w:pos="709"/>
        </w:tabs>
        <w:spacing w:after="0" w:line="360" w:lineRule="auto"/>
        <w:jc w:val="both"/>
        <w:rPr>
          <w:rFonts w:ascii="Palatino Linotype" w:eastAsia="MS Mincho" w:hAnsi="Palatino Linotype"/>
          <w:sz w:val="24"/>
          <w:lang w:val="es-ES_tradnl"/>
        </w:rPr>
      </w:pPr>
      <w:r w:rsidRPr="002B7E90">
        <w:rPr>
          <w:rFonts w:ascii="Palatino Linotype" w:eastAsia="MS Mincho" w:hAnsi="Palatino Linotype"/>
          <w:sz w:val="24"/>
          <w:lang w:val="es-ES_tradnl"/>
        </w:rPr>
        <w:t>Consecuentemente, medi</w:t>
      </w:r>
      <w:r w:rsidR="0050093C">
        <w:rPr>
          <w:rFonts w:ascii="Palatino Linotype" w:eastAsia="MS Mincho" w:hAnsi="Palatino Linotype"/>
          <w:sz w:val="24"/>
          <w:lang w:val="es-ES_tradnl"/>
        </w:rPr>
        <w:t xml:space="preserve">ante aclaración requerida por </w:t>
      </w:r>
      <w:r w:rsidR="0050093C" w:rsidRPr="0050093C">
        <w:rPr>
          <w:rFonts w:ascii="Palatino Linotype" w:eastAsia="MS Mincho" w:hAnsi="Palatino Linotype"/>
          <w:b/>
          <w:sz w:val="24"/>
          <w:lang w:val="es-ES_tradnl"/>
        </w:rPr>
        <w:t>El</w:t>
      </w:r>
      <w:r w:rsidRPr="002B7E90">
        <w:rPr>
          <w:rFonts w:ascii="Palatino Linotype" w:eastAsia="MS Mincho" w:hAnsi="Palatino Linotype"/>
          <w:b/>
          <w:sz w:val="24"/>
          <w:lang w:val="es-ES_tradnl"/>
        </w:rPr>
        <w:t xml:space="preserve"> Sujeto Obligado</w:t>
      </w:r>
      <w:r w:rsidR="0050093C">
        <w:rPr>
          <w:rFonts w:ascii="Palatino Linotype" w:eastAsia="MS Mincho" w:hAnsi="Palatino Linotype"/>
          <w:sz w:val="24"/>
          <w:lang w:val="es-ES_tradnl"/>
        </w:rPr>
        <w:t xml:space="preserve">, </w:t>
      </w:r>
      <w:r w:rsidR="0050093C" w:rsidRPr="0050093C">
        <w:rPr>
          <w:rFonts w:ascii="Palatino Linotype" w:eastAsia="MS Mincho" w:hAnsi="Palatino Linotype"/>
          <w:b/>
          <w:sz w:val="24"/>
          <w:lang w:val="es-ES_tradnl"/>
        </w:rPr>
        <w:t>La</w:t>
      </w:r>
      <w:r w:rsidRPr="002B7E90">
        <w:rPr>
          <w:rFonts w:ascii="Palatino Linotype" w:eastAsia="MS Mincho" w:hAnsi="Palatino Linotype"/>
          <w:sz w:val="24"/>
          <w:lang w:val="es-ES_tradnl"/>
        </w:rPr>
        <w:t xml:space="preserve"> </w:t>
      </w:r>
      <w:r w:rsidRPr="002B7E90">
        <w:rPr>
          <w:rFonts w:ascii="Palatino Linotype" w:eastAsia="MS Mincho" w:hAnsi="Palatino Linotype"/>
          <w:b/>
          <w:sz w:val="24"/>
          <w:lang w:val="es-ES_tradnl"/>
        </w:rPr>
        <w:t>Recurrente</w:t>
      </w:r>
      <w:r w:rsidRPr="002B7E90">
        <w:rPr>
          <w:rFonts w:ascii="Palatino Linotype" w:eastAsia="MS Mincho" w:hAnsi="Palatino Linotype"/>
          <w:sz w:val="24"/>
          <w:lang w:val="es-ES_tradnl"/>
        </w:rPr>
        <w:t xml:space="preserve"> expuso que:</w:t>
      </w:r>
    </w:p>
    <w:p w:rsidR="002B7E90" w:rsidRDefault="002B7E90" w:rsidP="002B7E90">
      <w:pPr>
        <w:spacing w:before="120" w:after="120" w:line="240" w:lineRule="auto"/>
        <w:ind w:left="567" w:right="567"/>
        <w:jc w:val="both"/>
        <w:rPr>
          <w:rFonts w:ascii="Palatino Linotype" w:eastAsia="Times New Roman" w:hAnsi="Palatino Linotype" w:cs="Times New Roman"/>
          <w:i/>
          <w:sz w:val="24"/>
          <w:szCs w:val="24"/>
          <w:lang w:val="es-ES_tradnl" w:eastAsia="es-ES"/>
        </w:rPr>
      </w:pPr>
      <w:r w:rsidRPr="002B7E90">
        <w:rPr>
          <w:rFonts w:ascii="Palatino Linotype" w:eastAsia="Times New Roman" w:hAnsi="Palatino Linotype" w:cs="Times New Roman"/>
          <w:i/>
          <w:sz w:val="24"/>
          <w:szCs w:val="24"/>
          <w:lang w:val="es-ES_tradnl" w:eastAsia="es-ES"/>
        </w:rPr>
        <w:t>“</w:t>
      </w:r>
      <w:r w:rsidR="0050093C" w:rsidRPr="0050093C">
        <w:rPr>
          <w:rFonts w:ascii="Palatino Linotype" w:eastAsia="MS Mincho" w:hAnsi="Palatino Linotype"/>
          <w:i/>
          <w:color w:val="000000"/>
          <w:sz w:val="24"/>
          <w:szCs w:val="24"/>
        </w:rPr>
        <w:t xml:space="preserve">1. Requiero información para saber si existe en el DIF del Estado de México algún programa en el cual personas (hombres o mujeres) que cuidan a adultos mayores, personas con discapacidad, o enfermos, (personas en situación de dependencia física y mental, ya sea por edad, enfermedad o situación fortuita como un accidente), </w:t>
      </w:r>
      <w:r w:rsidR="0050093C" w:rsidRPr="0050093C">
        <w:rPr>
          <w:rFonts w:ascii="Palatino Linotype" w:eastAsia="MS Mincho" w:hAnsi="Palatino Linotype"/>
          <w:b/>
          <w:i/>
          <w:color w:val="000000"/>
          <w:sz w:val="24"/>
          <w:szCs w:val="24"/>
        </w:rPr>
        <w:t>reciban algún apoyo ya sea económico o de otro tipo (como despensas, tarjeta de descuento o cualquier otro tipo de apoyo social)</w:t>
      </w:r>
      <w:r w:rsidR="0050093C" w:rsidRPr="0050093C">
        <w:rPr>
          <w:rFonts w:ascii="Palatino Linotype" w:eastAsia="MS Mincho" w:hAnsi="Palatino Linotype"/>
          <w:i/>
          <w:color w:val="000000"/>
          <w:sz w:val="24"/>
          <w:szCs w:val="24"/>
        </w:rPr>
        <w:t xml:space="preserve"> como retribución o ayuda por el trabajo que realizan como cuidadores/cuidadoras. 2. En caso de que este programa exista, requiero que se me </w:t>
      </w:r>
      <w:r w:rsidR="0050093C" w:rsidRPr="0050093C">
        <w:rPr>
          <w:rFonts w:ascii="Palatino Linotype" w:eastAsia="MS Mincho" w:hAnsi="Palatino Linotype"/>
          <w:b/>
          <w:i/>
          <w:color w:val="000000"/>
          <w:sz w:val="24"/>
          <w:szCs w:val="24"/>
        </w:rPr>
        <w:t>informe a cuántas personas se beneficia en el estado y a través de qué tipo de apoyo (si es económico, alimentario, o de otro tipo), duración y registro en los últimos tres años</w:t>
      </w:r>
      <w:r w:rsidR="0050093C" w:rsidRPr="0050093C">
        <w:rPr>
          <w:rFonts w:ascii="Palatino Linotype" w:eastAsia="MS Mincho" w:hAnsi="Palatino Linotype"/>
          <w:i/>
          <w:color w:val="000000"/>
          <w:sz w:val="24"/>
          <w:szCs w:val="24"/>
        </w:rPr>
        <w:t>. (se anexa archivo)</w:t>
      </w:r>
      <w:r w:rsidRPr="002B7E90">
        <w:rPr>
          <w:rFonts w:ascii="Palatino Linotype" w:eastAsia="Times New Roman" w:hAnsi="Palatino Linotype" w:cs="Times New Roman"/>
          <w:i/>
          <w:sz w:val="24"/>
          <w:szCs w:val="24"/>
          <w:lang w:val="es-ES_tradnl" w:eastAsia="es-ES"/>
        </w:rPr>
        <w:t>” [Sic]</w:t>
      </w:r>
    </w:p>
    <w:p w:rsidR="002B05E4" w:rsidRPr="002B7E90" w:rsidRDefault="002B05E4" w:rsidP="002B7E90">
      <w:pPr>
        <w:spacing w:before="120" w:after="120" w:line="240" w:lineRule="auto"/>
        <w:ind w:left="567" w:right="567"/>
        <w:jc w:val="both"/>
        <w:rPr>
          <w:rFonts w:ascii="Palatino Linotype" w:eastAsia="Times New Roman" w:hAnsi="Palatino Linotype" w:cs="Times New Roman"/>
          <w:sz w:val="24"/>
          <w:szCs w:val="24"/>
          <w:lang w:val="es-ES_tradnl" w:eastAsia="es-ES"/>
        </w:rPr>
      </w:pPr>
    </w:p>
    <w:p w:rsidR="002B7E90" w:rsidRDefault="002B7E90" w:rsidP="002B7E90">
      <w:pPr>
        <w:tabs>
          <w:tab w:val="left" w:pos="709"/>
        </w:tabs>
        <w:spacing w:before="240" w:after="240" w:line="360" w:lineRule="auto"/>
        <w:jc w:val="both"/>
        <w:rPr>
          <w:rFonts w:ascii="Palatino Linotype" w:eastAsia="MS Mincho" w:hAnsi="Palatino Linotype"/>
          <w:sz w:val="24"/>
          <w:lang w:val="es-ES_tradnl"/>
        </w:rPr>
      </w:pPr>
      <w:r w:rsidRPr="002B7E90">
        <w:rPr>
          <w:rFonts w:ascii="Palatino Linotype" w:eastAsia="MS Mincho" w:hAnsi="Palatino Linotype"/>
          <w:sz w:val="24"/>
          <w:lang w:val="es-ES_tradnl"/>
        </w:rPr>
        <w:t xml:space="preserve">Adjuntando a dicha aclaración </w:t>
      </w:r>
      <w:r w:rsidR="0050093C">
        <w:rPr>
          <w:rFonts w:ascii="Palatino Linotype" w:eastAsia="MS Mincho" w:hAnsi="Palatino Linotype"/>
          <w:sz w:val="24"/>
          <w:lang w:val="es-ES_tradnl"/>
        </w:rPr>
        <w:t>el</w:t>
      </w:r>
      <w:r w:rsidRPr="002B7E90">
        <w:rPr>
          <w:rFonts w:ascii="Palatino Linotype" w:eastAsia="MS Mincho" w:hAnsi="Palatino Linotype"/>
          <w:sz w:val="24"/>
          <w:lang w:val="es-ES_tradnl"/>
        </w:rPr>
        <w:t xml:space="preserve"> archivo electrónico </w:t>
      </w:r>
      <w:r w:rsidR="0050093C">
        <w:rPr>
          <w:rFonts w:ascii="Palatino Linotype" w:eastAsia="MS Mincho" w:hAnsi="Palatino Linotype"/>
          <w:sz w:val="24"/>
          <w:lang w:val="es-ES_tradnl"/>
        </w:rPr>
        <w:t>“</w:t>
      </w:r>
      <w:r w:rsidR="0050093C" w:rsidRPr="0050093C">
        <w:rPr>
          <w:rFonts w:ascii="Palatino Linotype" w:eastAsia="MS Mincho" w:hAnsi="Palatino Linotype"/>
          <w:b/>
          <w:i/>
          <w:sz w:val="24"/>
          <w:lang w:val="es-ES_tradnl"/>
        </w:rPr>
        <w:t>solicitud difem.docx</w:t>
      </w:r>
      <w:r w:rsidR="0050093C">
        <w:rPr>
          <w:rFonts w:ascii="Palatino Linotype" w:eastAsia="MS Mincho" w:hAnsi="Palatino Linotype"/>
          <w:b/>
          <w:i/>
          <w:sz w:val="24"/>
          <w:lang w:val="es-ES_tradnl"/>
        </w:rPr>
        <w:t>”</w:t>
      </w:r>
      <w:r w:rsidRPr="002B7E90">
        <w:rPr>
          <w:rFonts w:ascii="Palatino Linotype" w:eastAsia="MS Mincho" w:hAnsi="Palatino Linotype"/>
          <w:i/>
          <w:sz w:val="24"/>
          <w:lang w:val="es-ES_tradnl"/>
        </w:rPr>
        <w:t>;</w:t>
      </w:r>
      <w:r w:rsidRPr="002B7E90">
        <w:rPr>
          <w:rFonts w:ascii="Palatino Linotype" w:eastAsia="MS Mincho" w:hAnsi="Palatino Linotype"/>
          <w:sz w:val="24"/>
          <w:lang w:val="es-ES_tradnl"/>
        </w:rPr>
        <w:t xml:space="preserve"> </w:t>
      </w:r>
      <w:r w:rsidR="0050093C">
        <w:rPr>
          <w:rFonts w:ascii="Palatino Linotype" w:eastAsia="MS Mincho" w:hAnsi="Palatino Linotype"/>
          <w:sz w:val="24"/>
          <w:lang w:val="es-ES_tradnl"/>
        </w:rPr>
        <w:t>el</w:t>
      </w:r>
      <w:r w:rsidRPr="002B7E90">
        <w:rPr>
          <w:rFonts w:ascii="Palatino Linotype" w:eastAsia="MS Mincho" w:hAnsi="Palatino Linotype"/>
          <w:sz w:val="24"/>
          <w:lang w:val="es-ES_tradnl"/>
        </w:rPr>
        <w:t xml:space="preserve"> </w:t>
      </w:r>
      <w:r w:rsidR="0050093C">
        <w:rPr>
          <w:rFonts w:ascii="Palatino Linotype" w:eastAsia="MS Mincho" w:hAnsi="Palatino Linotype"/>
          <w:sz w:val="24"/>
          <w:lang w:val="es-ES_tradnl"/>
        </w:rPr>
        <w:t>cual</w:t>
      </w:r>
      <w:r w:rsidRPr="002B7E90">
        <w:rPr>
          <w:rFonts w:ascii="Palatino Linotype" w:eastAsia="MS Mincho" w:hAnsi="Palatino Linotype"/>
          <w:sz w:val="24"/>
          <w:lang w:val="es-ES_tradnl"/>
        </w:rPr>
        <w:t xml:space="preserve"> c</w:t>
      </w:r>
      <w:r w:rsidR="0050093C">
        <w:rPr>
          <w:rFonts w:ascii="Palatino Linotype" w:eastAsia="MS Mincho" w:hAnsi="Palatino Linotype"/>
          <w:sz w:val="24"/>
          <w:lang w:val="es-ES_tradnl"/>
        </w:rPr>
        <w:t>onsiste</w:t>
      </w:r>
      <w:r w:rsidRPr="002B7E90">
        <w:rPr>
          <w:rFonts w:ascii="Palatino Linotype" w:eastAsia="MS Mincho" w:hAnsi="Palatino Linotype"/>
          <w:sz w:val="24"/>
          <w:lang w:val="es-ES_tradnl"/>
        </w:rPr>
        <w:t xml:space="preserve"> en </w:t>
      </w:r>
      <w:r w:rsidR="0050093C">
        <w:rPr>
          <w:rFonts w:ascii="Palatino Linotype" w:eastAsia="MS Mincho" w:hAnsi="Palatino Linotype"/>
          <w:sz w:val="24"/>
          <w:lang w:val="es-ES_tradnl"/>
        </w:rPr>
        <w:t>un cuadro que contiene la información específica a la cual se pretende acceder como se puede advertir a continuación:</w:t>
      </w:r>
    </w:p>
    <w:p w:rsidR="002B7E90" w:rsidRPr="0050093C" w:rsidRDefault="0050093C" w:rsidP="0050093C">
      <w:pPr>
        <w:tabs>
          <w:tab w:val="left" w:pos="709"/>
        </w:tabs>
        <w:spacing w:before="240" w:after="240" w:line="360" w:lineRule="auto"/>
        <w:jc w:val="both"/>
        <w:rPr>
          <w:rFonts w:ascii="Palatino Linotype" w:eastAsia="MS Mincho" w:hAnsi="Palatino Linotype"/>
          <w:sz w:val="24"/>
          <w:lang w:val="es-ES_tradnl"/>
        </w:rPr>
      </w:pPr>
      <w:r>
        <w:rPr>
          <w:rFonts w:ascii="Palatino Linotype" w:hAnsi="Palatino Linotype" w:cs="Arial"/>
          <w:b/>
          <w:noProof/>
          <w:sz w:val="28"/>
          <w:lang w:eastAsia="es-MX"/>
        </w:rPr>
        <w:lastRenderedPageBreak/>
        <w:drawing>
          <wp:inline distT="0" distB="0" distL="0" distR="0" wp14:anchorId="4344DCB0" wp14:editId="43D32088">
            <wp:extent cx="5569940" cy="10972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9826"/>
                    <a:stretch/>
                  </pic:blipFill>
                  <pic:spPr bwMode="auto">
                    <a:xfrm>
                      <a:off x="0" y="0"/>
                      <a:ext cx="5576302" cy="1098533"/>
                    </a:xfrm>
                    <a:prstGeom prst="rect">
                      <a:avLst/>
                    </a:prstGeom>
                    <a:noFill/>
                    <a:ln>
                      <a:noFill/>
                    </a:ln>
                    <a:extLst>
                      <a:ext uri="{53640926-AAD7-44D8-BBD7-CCE9431645EC}">
                        <a14:shadowObscured xmlns:a14="http://schemas.microsoft.com/office/drawing/2010/main"/>
                      </a:ext>
                    </a:extLst>
                  </pic:spPr>
                </pic:pic>
              </a:graphicData>
            </a:graphic>
          </wp:inline>
        </w:drawing>
      </w:r>
    </w:p>
    <w:p w:rsidR="002B7E90" w:rsidRDefault="002B7E90" w:rsidP="00EF3497">
      <w:pPr>
        <w:pStyle w:val="Prrafodelista"/>
        <w:autoSpaceDE w:val="0"/>
        <w:autoSpaceDN w:val="0"/>
        <w:adjustRightInd w:val="0"/>
        <w:spacing w:line="360" w:lineRule="auto"/>
        <w:ind w:left="0"/>
        <w:jc w:val="both"/>
        <w:rPr>
          <w:rFonts w:ascii="Palatino Linotype" w:hAnsi="Palatino Linotype" w:cs="Arial"/>
        </w:rPr>
      </w:pPr>
    </w:p>
    <w:p w:rsidR="0035001C" w:rsidRDefault="00DA31C7" w:rsidP="00EF349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 lo que </w:t>
      </w:r>
      <w:r w:rsidRPr="00DA31C7">
        <w:rPr>
          <w:rFonts w:ascii="Palatino Linotype" w:hAnsi="Palatino Linotype" w:cs="Arial"/>
          <w:b/>
        </w:rPr>
        <w:t xml:space="preserve">El </w:t>
      </w:r>
      <w:r>
        <w:rPr>
          <w:rFonts w:ascii="Palatino Linotype" w:hAnsi="Palatino Linotype" w:cs="Arial"/>
          <w:b/>
        </w:rPr>
        <w:t>Sujeto Obligado</w:t>
      </w:r>
      <w:r w:rsidR="00812F3C">
        <w:rPr>
          <w:rFonts w:ascii="Palatino Linotype" w:hAnsi="Palatino Linotype" w:cs="Arial"/>
        </w:rPr>
        <w:t xml:space="preserve">, </w:t>
      </w:r>
      <w:r w:rsidR="001A034D">
        <w:rPr>
          <w:rFonts w:ascii="Palatino Linotype" w:hAnsi="Palatino Linotype" w:cs="Arial"/>
        </w:rPr>
        <w:t>hizo del conocimiento de la</w:t>
      </w:r>
      <w:r>
        <w:rPr>
          <w:rFonts w:ascii="Palatino Linotype" w:hAnsi="Palatino Linotype" w:cs="Arial"/>
        </w:rPr>
        <w:t xml:space="preserve"> solicitante </w:t>
      </w:r>
      <w:r w:rsidR="00EF3497" w:rsidRPr="00EF3497">
        <w:rPr>
          <w:rFonts w:ascii="Palatino Linotype" w:hAnsi="Palatino Linotype" w:cs="Arial"/>
        </w:rPr>
        <w:t xml:space="preserve">que </w:t>
      </w:r>
      <w:r w:rsidR="00204F7C">
        <w:rPr>
          <w:rFonts w:ascii="Palatino Linotype" w:hAnsi="Palatino Linotype" w:cs="Arial"/>
        </w:rPr>
        <w:t>esa Dependencia cuenta</w:t>
      </w:r>
      <w:r w:rsidR="00204F7C" w:rsidRPr="00204F7C">
        <w:t xml:space="preserve"> </w:t>
      </w:r>
      <w:r w:rsidR="00204F7C" w:rsidRPr="00204F7C">
        <w:rPr>
          <w:rFonts w:ascii="Palatino Linotype" w:hAnsi="Palatino Linotype" w:cs="Arial"/>
        </w:rPr>
        <w:t xml:space="preserve">con un programa de Desarrollo Social Familias Fuertes, </w:t>
      </w:r>
      <w:r w:rsidR="00204F7C">
        <w:rPr>
          <w:rFonts w:ascii="Palatino Linotype" w:hAnsi="Palatino Linotype" w:cs="Arial"/>
        </w:rPr>
        <w:t xml:space="preserve">denominado </w:t>
      </w:r>
      <w:r w:rsidR="00204F7C" w:rsidRPr="00204F7C">
        <w:rPr>
          <w:rFonts w:ascii="Palatino Linotype" w:hAnsi="Palatino Linotype" w:cs="Arial"/>
        </w:rPr>
        <w:t>“</w:t>
      </w:r>
      <w:r w:rsidR="00204F7C" w:rsidRPr="001F1E2F">
        <w:rPr>
          <w:rFonts w:ascii="Palatino Linotype" w:hAnsi="Palatino Linotype" w:cs="Arial"/>
          <w:u w:val="single"/>
        </w:rPr>
        <w:t>Salario Rosa por el Desarrollo Integral de la Familia</w:t>
      </w:r>
      <w:r w:rsidR="00204F7C">
        <w:rPr>
          <w:rFonts w:ascii="Palatino Linotype" w:hAnsi="Palatino Linotype" w:cs="Arial"/>
        </w:rPr>
        <w:t xml:space="preserve">” el cual </w:t>
      </w:r>
      <w:r w:rsidR="00204F7C" w:rsidRPr="00204F7C">
        <w:rPr>
          <w:rFonts w:ascii="Palatino Linotype" w:hAnsi="Palatino Linotype" w:cs="Arial"/>
        </w:rPr>
        <w:t xml:space="preserve">brinda </w:t>
      </w:r>
      <w:r w:rsidR="00204F7C" w:rsidRPr="001F1E2F">
        <w:rPr>
          <w:rFonts w:ascii="Palatino Linotype" w:hAnsi="Palatino Linotype" w:cs="Arial"/>
          <w:u w:val="single"/>
        </w:rPr>
        <w:t>apoyo económico de $2,400.00 pesos bimestrales hasta en doce ocasiones</w:t>
      </w:r>
      <w:r w:rsidR="00204F7C" w:rsidRPr="00204F7C">
        <w:rPr>
          <w:rFonts w:ascii="Palatino Linotype" w:hAnsi="Palatino Linotype" w:cs="Arial"/>
        </w:rPr>
        <w:t xml:space="preserve"> y</w:t>
      </w:r>
      <w:r w:rsidR="00204F7C" w:rsidRPr="001F1E2F">
        <w:rPr>
          <w:rFonts w:ascii="Palatino Linotype" w:hAnsi="Palatino Linotype" w:cs="Arial"/>
          <w:u w:val="single"/>
        </w:rPr>
        <w:t xml:space="preserve"> beneficia a 11,200 mujeres de 18 a 59 años de edad</w:t>
      </w:r>
      <w:r w:rsidR="00204F7C" w:rsidRPr="00204F7C">
        <w:rPr>
          <w:rFonts w:ascii="Palatino Linotype" w:hAnsi="Palatino Linotype" w:cs="Arial"/>
        </w:rPr>
        <w:t xml:space="preserve"> que sean madres o se dediquen al cuidado de hijos con discapacidad</w:t>
      </w:r>
      <w:r w:rsidR="00204F7C">
        <w:rPr>
          <w:rFonts w:ascii="Palatino Linotype" w:hAnsi="Palatino Linotype" w:cs="Arial"/>
        </w:rPr>
        <w:t>.</w:t>
      </w:r>
    </w:p>
    <w:p w:rsidR="00204F7C" w:rsidRDefault="00204F7C" w:rsidP="00EF3497">
      <w:pPr>
        <w:pStyle w:val="Prrafodelista"/>
        <w:autoSpaceDE w:val="0"/>
        <w:autoSpaceDN w:val="0"/>
        <w:adjustRightInd w:val="0"/>
        <w:spacing w:line="360" w:lineRule="auto"/>
        <w:ind w:left="0"/>
        <w:jc w:val="both"/>
        <w:rPr>
          <w:rFonts w:ascii="Palatino Linotype" w:hAnsi="Palatino Linotype" w:cs="Arial"/>
        </w:rPr>
      </w:pPr>
    </w:p>
    <w:p w:rsidR="00204F7C" w:rsidRDefault="00204F7C" w:rsidP="00EF349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igual forma precisa que para cualquier duda o aclaración se podran</w:t>
      </w:r>
      <w:r w:rsidRPr="00204F7C">
        <w:rPr>
          <w:rFonts w:ascii="Palatino Linotype" w:hAnsi="Palatino Linotype" w:cs="Arial"/>
        </w:rPr>
        <w:t xml:space="preserve"> consultar las reglas de operación publicadas en el Periódico Oficial Gaceta de Gobierno publicada en fecha 31 de enero del presente año</w:t>
      </w:r>
      <w:r>
        <w:rPr>
          <w:rFonts w:ascii="Palatino Linotype" w:hAnsi="Palatino Linotype" w:cs="Arial"/>
        </w:rPr>
        <w:t>.</w:t>
      </w:r>
    </w:p>
    <w:p w:rsidR="00E45DE8" w:rsidRDefault="00E45DE8" w:rsidP="00EF3497">
      <w:pPr>
        <w:pStyle w:val="Prrafodelista"/>
        <w:autoSpaceDE w:val="0"/>
        <w:autoSpaceDN w:val="0"/>
        <w:adjustRightInd w:val="0"/>
        <w:spacing w:line="360" w:lineRule="auto"/>
        <w:ind w:left="0"/>
        <w:jc w:val="both"/>
        <w:rPr>
          <w:rFonts w:ascii="Palatino Linotype" w:hAnsi="Palatino Linotype" w:cs="Arial"/>
        </w:rPr>
      </w:pPr>
    </w:p>
    <w:p w:rsidR="00E45DE8" w:rsidRPr="00AB4822" w:rsidRDefault="003E7984" w:rsidP="00E45DE8">
      <w:pPr>
        <w:pStyle w:val="Prrafodelista"/>
        <w:autoSpaceDE w:val="0"/>
        <w:autoSpaceDN w:val="0"/>
        <w:adjustRightInd w:val="0"/>
        <w:spacing w:line="360" w:lineRule="auto"/>
        <w:ind w:left="0"/>
        <w:jc w:val="both"/>
        <w:rPr>
          <w:rFonts w:ascii="Palatino Linotype" w:hAnsi="Palatino Linotype" w:cs="Arial"/>
        </w:rPr>
      </w:pPr>
      <w:r w:rsidRPr="003E7984">
        <w:rPr>
          <w:rFonts w:ascii="Palatino Linotype" w:hAnsi="Palatino Linotype" w:cs="Arial"/>
        </w:rPr>
        <w:t>Inconform</w:t>
      </w:r>
      <w:r>
        <w:rPr>
          <w:rFonts w:ascii="Palatino Linotype" w:hAnsi="Palatino Linotype" w:cs="Arial"/>
        </w:rPr>
        <w:t xml:space="preserve">e con la respuesta emitida por </w:t>
      </w:r>
      <w:r w:rsidRPr="003E7984">
        <w:rPr>
          <w:rFonts w:ascii="Palatino Linotype" w:hAnsi="Palatino Linotype" w:cs="Arial"/>
          <w:b/>
        </w:rPr>
        <w:t>El Sujeto Obligado</w:t>
      </w:r>
      <w:r>
        <w:rPr>
          <w:rFonts w:ascii="Palatino Linotype" w:hAnsi="Palatino Linotype" w:cs="Arial"/>
        </w:rPr>
        <w:t xml:space="preserve">, </w:t>
      </w:r>
      <w:r w:rsidRPr="003E7984">
        <w:rPr>
          <w:rFonts w:ascii="Palatino Linotype" w:hAnsi="Palatino Linotype" w:cs="Arial"/>
          <w:b/>
        </w:rPr>
        <w:t>El Recurrente</w:t>
      </w:r>
      <w:r w:rsidRPr="003E7984">
        <w:rPr>
          <w:rFonts w:ascii="Palatino Linotype" w:hAnsi="Palatino Linotype" w:cs="Arial"/>
        </w:rPr>
        <w:t xml:space="preserve"> interpuso el presente recurso de revisión</w:t>
      </w:r>
      <w:r w:rsidR="00E45DE8" w:rsidRPr="00AB4822">
        <w:rPr>
          <w:rFonts w:ascii="Palatino Linotype" w:hAnsi="Palatino Linotype" w:cs="Arial"/>
        </w:rPr>
        <w:t>,</w:t>
      </w:r>
      <w:r>
        <w:rPr>
          <w:rFonts w:ascii="Palatino Linotype" w:hAnsi="Palatino Linotype" w:cs="Arial"/>
        </w:rPr>
        <w:t xml:space="preserve"> por tal motivo</w:t>
      </w:r>
      <w:r w:rsidR="00E45DE8" w:rsidRPr="00AB4822">
        <w:rPr>
          <w:rFonts w:ascii="Palatino Linotype" w:hAnsi="Palatino Linotype" w:cs="Arial"/>
        </w:rPr>
        <w:t xml:space="preserve"> es necesario hacer referencia a los motivos o razones de inconformidad que expresa </w:t>
      </w:r>
      <w:r w:rsidR="00E45DE8">
        <w:rPr>
          <w:rFonts w:ascii="Palatino Linotype" w:hAnsi="Palatino Linotype" w:cs="Arial"/>
          <w:b/>
        </w:rPr>
        <w:t>La</w:t>
      </w:r>
      <w:r w:rsidR="00E45DE8" w:rsidRPr="00DE7DE2">
        <w:rPr>
          <w:rFonts w:ascii="Palatino Linotype" w:hAnsi="Palatino Linotype" w:cs="Arial"/>
          <w:b/>
        </w:rPr>
        <w:t xml:space="preserve"> Recurrente</w:t>
      </w:r>
      <w:r w:rsidR="00E45DE8" w:rsidRPr="00AB4822">
        <w:rPr>
          <w:rFonts w:ascii="Palatino Linotype" w:hAnsi="Palatino Linotype" w:cs="Arial"/>
        </w:rPr>
        <w:t xml:space="preserve">, los cuales adminiculados con el acto impugnado, señalan </w:t>
      </w:r>
      <w:r w:rsidR="00E45DE8">
        <w:rPr>
          <w:rFonts w:ascii="Palatino Linotype" w:hAnsi="Palatino Linotype" w:cs="Arial"/>
        </w:rPr>
        <w:t xml:space="preserve">medularmente que </w:t>
      </w:r>
      <w:r>
        <w:rPr>
          <w:rFonts w:ascii="Palatino Linotype" w:hAnsi="Palatino Linotype" w:cs="Arial"/>
        </w:rPr>
        <w:t xml:space="preserve">en </w:t>
      </w:r>
      <w:r w:rsidR="00E45DE8">
        <w:rPr>
          <w:rFonts w:ascii="Palatino Linotype" w:hAnsi="Palatino Linotype" w:cs="Arial"/>
        </w:rPr>
        <w:t xml:space="preserve">la respuesta emitida por </w:t>
      </w:r>
      <w:r w:rsidR="00E45DE8" w:rsidRPr="00AB4984">
        <w:rPr>
          <w:rFonts w:ascii="Palatino Linotype" w:hAnsi="Palatino Linotype" w:cs="Arial"/>
          <w:b/>
        </w:rPr>
        <w:t>El Sujeto Obligado</w:t>
      </w:r>
      <w:r>
        <w:rPr>
          <w:rFonts w:ascii="Palatino Linotype" w:hAnsi="Palatino Linotype" w:cs="Arial"/>
          <w:b/>
        </w:rPr>
        <w:t xml:space="preserve"> </w:t>
      </w:r>
      <w:r w:rsidRPr="003E7984">
        <w:rPr>
          <w:rFonts w:ascii="Palatino Linotype" w:hAnsi="Palatino Linotype" w:cs="Arial"/>
        </w:rPr>
        <w:t>no se detallan la totalidad de los puntos requeridos</w:t>
      </w:r>
      <w:r w:rsidR="00E45DE8">
        <w:rPr>
          <w:rFonts w:ascii="Palatino Linotype" w:hAnsi="Palatino Linotype" w:cs="Arial"/>
        </w:rPr>
        <w:t>,</w:t>
      </w:r>
      <w:r>
        <w:rPr>
          <w:rFonts w:ascii="Palatino Linotype" w:hAnsi="Palatino Linotype" w:cs="Arial"/>
        </w:rPr>
        <w:t xml:space="preserve"> en ese sentido,</w:t>
      </w:r>
      <w:r w:rsidR="00E45DE8">
        <w:rPr>
          <w:rFonts w:ascii="Palatino Linotype" w:hAnsi="Palatino Linotype" w:cs="Arial"/>
        </w:rPr>
        <w:t xml:space="preserve"> es por la falta de entrega de información.</w:t>
      </w:r>
    </w:p>
    <w:p w:rsidR="00E45DE8" w:rsidRPr="00AB4822" w:rsidRDefault="00E45DE8" w:rsidP="00E45DE8">
      <w:pPr>
        <w:pStyle w:val="Prrafodelista"/>
        <w:autoSpaceDE w:val="0"/>
        <w:autoSpaceDN w:val="0"/>
        <w:adjustRightInd w:val="0"/>
        <w:spacing w:line="360" w:lineRule="auto"/>
        <w:ind w:left="0"/>
        <w:jc w:val="both"/>
        <w:rPr>
          <w:rFonts w:ascii="Palatino Linotype" w:hAnsi="Palatino Linotype" w:cs="Arial"/>
        </w:rPr>
      </w:pPr>
    </w:p>
    <w:p w:rsidR="00E45DE8" w:rsidRDefault="00E45DE8" w:rsidP="00EF3497">
      <w:pPr>
        <w:pStyle w:val="Prrafodelista"/>
        <w:autoSpaceDE w:val="0"/>
        <w:autoSpaceDN w:val="0"/>
        <w:adjustRightInd w:val="0"/>
        <w:spacing w:line="360" w:lineRule="auto"/>
        <w:ind w:left="0"/>
        <w:jc w:val="both"/>
        <w:rPr>
          <w:rFonts w:ascii="Palatino Linotype" w:hAnsi="Palatino Linotype" w:cs="Arial"/>
        </w:rPr>
      </w:pPr>
      <w:r w:rsidRPr="00AB4822">
        <w:rPr>
          <w:rFonts w:ascii="Palatino Linotype" w:hAnsi="Palatino Linotype" w:cs="Arial"/>
        </w:rPr>
        <w:lastRenderedPageBreak/>
        <w:t xml:space="preserve">Resultando procedente la interposición del recurso de revisión cuando </w:t>
      </w:r>
      <w:r w:rsidRPr="0035001C">
        <w:rPr>
          <w:rFonts w:ascii="Palatino Linotype" w:hAnsi="Palatino Linotype" w:cs="Arial"/>
          <w:b/>
        </w:rPr>
        <w:t>El Sujeto Obligado</w:t>
      </w:r>
      <w:r w:rsidRPr="00AB4822">
        <w:rPr>
          <w:rFonts w:ascii="Palatino Linotype" w:hAnsi="Palatino Linotype" w:cs="Arial"/>
        </w:rPr>
        <w:t xml:space="preserve"> </w:t>
      </w:r>
      <w:r>
        <w:rPr>
          <w:rFonts w:ascii="Palatino Linotype" w:hAnsi="Palatino Linotype" w:cs="Arial"/>
        </w:rPr>
        <w:t xml:space="preserve">no </w:t>
      </w:r>
      <w:r w:rsidRPr="00AB4822">
        <w:rPr>
          <w:rFonts w:ascii="Palatino Linotype" w:hAnsi="Palatino Linotype" w:cs="Arial"/>
        </w:rPr>
        <w:t xml:space="preserve">hace entrega de </w:t>
      </w:r>
      <w:r>
        <w:rPr>
          <w:rFonts w:ascii="Palatino Linotype" w:hAnsi="Palatino Linotype" w:cs="Arial"/>
        </w:rPr>
        <w:t xml:space="preserve">la </w:t>
      </w:r>
      <w:r w:rsidRPr="00AB4822">
        <w:rPr>
          <w:rFonts w:ascii="Palatino Linotype" w:hAnsi="Palatino Linotype" w:cs="Arial"/>
        </w:rPr>
        <w:t>información</w:t>
      </w:r>
      <w:r>
        <w:rPr>
          <w:rFonts w:ascii="Palatino Linotype" w:hAnsi="Palatino Linotype" w:cs="Arial"/>
        </w:rPr>
        <w:t xml:space="preserve"> con lo solicitado</w:t>
      </w:r>
      <w:r w:rsidRPr="00AB4822">
        <w:rPr>
          <w:rFonts w:ascii="Palatino Linotype" w:hAnsi="Palatino Linotype" w:cs="Arial"/>
        </w:rPr>
        <w:t xml:space="preserve">; en ese tenor se precisa que la materia sobre la cual versará el estudio del asunto, consiste en verificar si </w:t>
      </w:r>
      <w:r w:rsidRPr="00DE7DE2">
        <w:rPr>
          <w:rFonts w:ascii="Palatino Linotype" w:hAnsi="Palatino Linotype" w:cs="Arial"/>
          <w:b/>
        </w:rPr>
        <w:t xml:space="preserve">El </w:t>
      </w:r>
      <w:r w:rsidRPr="00AB4822">
        <w:rPr>
          <w:rFonts w:ascii="Palatino Linotype" w:hAnsi="Palatino Linotype" w:cs="Arial"/>
          <w:b/>
        </w:rPr>
        <w:t>Sujeto Obligado</w:t>
      </w:r>
      <w:r w:rsidRPr="00AB4822">
        <w:rPr>
          <w:rFonts w:ascii="Palatino Linotype" w:hAnsi="Palatino Linotype" w:cs="Arial"/>
        </w:rPr>
        <w:t xml:space="preserve"> atendió el requerimiento formulado por </w:t>
      </w:r>
      <w:r>
        <w:rPr>
          <w:rFonts w:ascii="Palatino Linotype" w:hAnsi="Palatino Linotype" w:cs="Arial"/>
        </w:rPr>
        <w:t>la</w:t>
      </w:r>
      <w:r w:rsidRPr="00AB4822">
        <w:rPr>
          <w:rFonts w:ascii="Palatino Linotype" w:hAnsi="Palatino Linotype" w:cs="Arial"/>
        </w:rPr>
        <w:t xml:space="preserve"> hoy </w:t>
      </w:r>
      <w:r w:rsidRPr="00AB4822">
        <w:rPr>
          <w:rFonts w:ascii="Palatino Linotype" w:hAnsi="Palatino Linotype" w:cs="Arial"/>
          <w:b/>
        </w:rPr>
        <w:t>Recurrente</w:t>
      </w:r>
      <w:r w:rsidRPr="00AB4822">
        <w:rPr>
          <w:rFonts w:ascii="Palatino Linotype" w:hAnsi="Palatino Linotype" w:cs="Arial"/>
        </w:rPr>
        <w:t>, otorgando la respuesta que en derecho corresponde.</w:t>
      </w:r>
    </w:p>
    <w:p w:rsidR="00502E92" w:rsidRDefault="00502E92" w:rsidP="00204F7C">
      <w:pPr>
        <w:pStyle w:val="Prrafodelista"/>
        <w:autoSpaceDE w:val="0"/>
        <w:autoSpaceDN w:val="0"/>
        <w:adjustRightInd w:val="0"/>
        <w:spacing w:line="360" w:lineRule="auto"/>
        <w:ind w:left="0"/>
        <w:rPr>
          <w:rFonts w:ascii="Palatino Linotype" w:hAnsi="Palatino Linotype" w:cs="Arial"/>
        </w:rPr>
      </w:pPr>
    </w:p>
    <w:p w:rsidR="00D7087B" w:rsidRDefault="006358BE" w:rsidP="0003235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w:t>
      </w:r>
      <w:r w:rsidR="00502E92">
        <w:rPr>
          <w:rFonts w:ascii="Palatino Linotype" w:hAnsi="Palatino Linotype" w:cs="Arial"/>
        </w:rPr>
        <w:t xml:space="preserve">, toda vez que </w:t>
      </w:r>
      <w:r w:rsidR="00502E92" w:rsidRPr="00502E92">
        <w:rPr>
          <w:rFonts w:ascii="Palatino Linotype" w:hAnsi="Palatino Linotype" w:cs="Arial"/>
          <w:b/>
        </w:rPr>
        <w:t>El Sujeto Obligado</w:t>
      </w:r>
      <w:r w:rsidR="00502E92">
        <w:rPr>
          <w:rFonts w:ascii="Palatino Linotype" w:hAnsi="Palatino Linotype" w:cs="Arial"/>
        </w:rPr>
        <w:t xml:space="preserve"> acepta la existencia de la información solicitada, es factible obviar el estudio de su naturaleza jurídica y de la fuente obligacional que constriñe al </w:t>
      </w:r>
      <w:r w:rsidR="00502E92" w:rsidRPr="00502E92">
        <w:rPr>
          <w:rFonts w:ascii="Palatino Linotype" w:hAnsi="Palatino Linotype" w:cs="Arial"/>
          <w:b/>
        </w:rPr>
        <w:t>Sujeto Obligado</w:t>
      </w:r>
      <w:r w:rsidR="00502E92">
        <w:rPr>
          <w:rFonts w:ascii="Palatino Linotype" w:hAnsi="Palatino Linotype" w:cs="Arial"/>
        </w:rPr>
        <w:t xml:space="preserve"> a contar con dicha información,</w:t>
      </w:r>
      <w:r w:rsidR="00681980">
        <w:rPr>
          <w:rFonts w:ascii="Palatino Linotype" w:hAnsi="Palatino Linotype" w:cs="Arial"/>
        </w:rPr>
        <w:t xml:space="preserve"> sin embargo, no </w:t>
      </w:r>
      <w:r w:rsidR="00032354">
        <w:rPr>
          <w:rFonts w:ascii="Palatino Linotype" w:hAnsi="Palatino Linotype" w:cs="Arial"/>
        </w:rPr>
        <w:t>se pronunció respecto</w:t>
      </w:r>
      <w:r w:rsidR="00681980">
        <w:rPr>
          <w:rFonts w:ascii="Palatino Linotype" w:hAnsi="Palatino Linotype" w:cs="Arial"/>
        </w:rPr>
        <w:t xml:space="preserve"> la información solicitada por </w:t>
      </w:r>
      <w:r w:rsidR="00681980" w:rsidRPr="00681980">
        <w:rPr>
          <w:rFonts w:ascii="Palatino Linotype" w:hAnsi="Palatino Linotype" w:cs="Arial"/>
          <w:b/>
        </w:rPr>
        <w:t>La Recurrente</w:t>
      </w:r>
      <w:r w:rsidR="00681980">
        <w:rPr>
          <w:rFonts w:ascii="Palatino Linotype" w:hAnsi="Palatino Linotype" w:cs="Arial"/>
        </w:rPr>
        <w:t xml:space="preserve">, </w:t>
      </w:r>
      <w:r w:rsidR="00032354">
        <w:rPr>
          <w:rFonts w:ascii="Palatino Linotype" w:hAnsi="Palatino Linotype" w:cs="Arial"/>
        </w:rPr>
        <w:t xml:space="preserve">relativa a la duración del apoyo recibido, así como </w:t>
      </w:r>
      <w:r w:rsidR="005405BD">
        <w:rPr>
          <w:rFonts w:ascii="Palatino Linotype" w:hAnsi="Palatino Linotype" w:cs="Arial"/>
        </w:rPr>
        <w:t>al número de</w:t>
      </w:r>
      <w:r w:rsidR="00032354">
        <w:rPr>
          <w:rFonts w:ascii="Palatino Linotype" w:hAnsi="Palatino Linotype" w:cs="Arial"/>
        </w:rPr>
        <w:t xml:space="preserve"> personas beneficiadas en los años 2016, 2017 y 2018</w:t>
      </w:r>
      <w:r w:rsidR="000B2AA5" w:rsidRPr="006C5B02">
        <w:rPr>
          <w:rFonts w:ascii="Palatino Linotype" w:hAnsi="Palatino Linotype" w:cs="Arial"/>
        </w:rPr>
        <w:t>,</w:t>
      </w:r>
      <w:r w:rsidR="00032354">
        <w:rPr>
          <w:rFonts w:ascii="Palatino Linotype" w:hAnsi="Palatino Linotype" w:cs="Arial"/>
        </w:rPr>
        <w:t xml:space="preserve"> motivo por el cual</w:t>
      </w:r>
      <w:r w:rsidR="000B2AA5" w:rsidRPr="009440E4">
        <w:rPr>
          <w:rFonts w:ascii="Palatino Linotype" w:hAnsi="Palatino Linotype" w:cs="Arial"/>
          <w:b/>
        </w:rPr>
        <w:t xml:space="preserve"> </w:t>
      </w:r>
      <w:r w:rsidR="00681980">
        <w:rPr>
          <w:rFonts w:ascii="Palatino Linotype" w:hAnsi="Palatino Linotype" w:cs="Arial"/>
          <w:b/>
        </w:rPr>
        <w:t xml:space="preserve">La </w:t>
      </w:r>
      <w:r w:rsidR="000B2AA5" w:rsidRPr="009440E4">
        <w:rPr>
          <w:rFonts w:ascii="Palatino Linotype" w:hAnsi="Palatino Linotype" w:cs="Arial"/>
          <w:b/>
        </w:rPr>
        <w:t xml:space="preserve">Recurrente </w:t>
      </w:r>
      <w:r w:rsidR="000B2AA5" w:rsidRPr="009440E4">
        <w:rPr>
          <w:rFonts w:ascii="Palatino Linotype" w:hAnsi="Palatino Linotype" w:cs="Arial"/>
        </w:rPr>
        <w:t>interpuso el presente recurso de revisión, señaland</w:t>
      </w:r>
      <w:r w:rsidR="000B2AA5">
        <w:rPr>
          <w:rFonts w:ascii="Palatino Linotype" w:hAnsi="Palatino Linotype" w:cs="Arial"/>
        </w:rPr>
        <w:t>o como motivos de inconformidad lo siguiente: “</w:t>
      </w:r>
      <w:r w:rsidR="00D8241A" w:rsidRPr="00D8241A">
        <w:rPr>
          <w:rFonts w:ascii="Palatino Linotype" w:hAnsi="Palatino Linotype" w:cs="Arial"/>
          <w:b/>
          <w:i/>
        </w:rPr>
        <w:t xml:space="preserve">Envíe la solicitud con un archivo adjunto el cual no fue tomado en cuenta. De igual manera solicito atentamente que se me informe, conforme a lo que solicité, </w:t>
      </w:r>
      <w:r w:rsidR="00D8241A" w:rsidRPr="00D8241A">
        <w:rPr>
          <w:rFonts w:ascii="Palatino Linotype" w:hAnsi="Palatino Linotype" w:cs="Arial"/>
          <w:b/>
          <w:i/>
          <w:u w:val="single"/>
        </w:rPr>
        <w:t>el reporte de beneficiarios/as de los últimos tres años en que el DIFEM otorgó este apoyo tal como lo pedí en el cuadro que se detalla en el archivo adjunto</w:t>
      </w:r>
      <w:r w:rsidR="00D8241A" w:rsidRPr="00D8241A">
        <w:rPr>
          <w:rFonts w:ascii="Palatino Linotype" w:hAnsi="Palatino Linotype" w:cs="Arial"/>
          <w:b/>
          <w:i/>
        </w:rPr>
        <w:t xml:space="preserve">. Sobre la respuesta que se me envió </w:t>
      </w:r>
      <w:r w:rsidR="00D8241A" w:rsidRPr="00D8241A">
        <w:rPr>
          <w:rFonts w:ascii="Palatino Linotype" w:hAnsi="Palatino Linotype" w:cs="Arial"/>
          <w:b/>
          <w:i/>
          <w:u w:val="single"/>
        </w:rPr>
        <w:t>no se detalla a que año corresponde el número de beneficiarias que se reporta, como tampoco se especifica si ese numero corresponde al programa en todo el estado</w:t>
      </w:r>
      <w:r w:rsidR="00D8241A" w:rsidRPr="00D8241A">
        <w:rPr>
          <w:rFonts w:ascii="Palatino Linotype" w:hAnsi="Palatino Linotype" w:cs="Arial"/>
          <w:b/>
          <w:i/>
        </w:rPr>
        <w:t>, cosa que sí solicite en el mismo recurso de revisión</w:t>
      </w:r>
      <w:r w:rsidR="000B2AA5">
        <w:rPr>
          <w:rFonts w:ascii="Palatino Linotype" w:hAnsi="Palatino Linotype" w:cs="Arial"/>
        </w:rPr>
        <w:t>”</w:t>
      </w:r>
      <w:r w:rsidR="00D13260">
        <w:rPr>
          <w:rFonts w:ascii="Palatino Linotype" w:hAnsi="Palatino Linotype" w:cs="Arial"/>
        </w:rPr>
        <w:t xml:space="preserve"> </w:t>
      </w:r>
      <w:r w:rsidR="00D13260" w:rsidRPr="00D13260">
        <w:rPr>
          <w:rFonts w:ascii="Palatino Linotype" w:hAnsi="Palatino Linotype" w:cs="Arial"/>
          <w:i/>
        </w:rPr>
        <w:t>(Sic)</w:t>
      </w:r>
      <w:r w:rsidR="00D13260">
        <w:rPr>
          <w:rFonts w:ascii="Palatino Linotype" w:hAnsi="Palatino Linotype" w:cs="Arial"/>
        </w:rPr>
        <w:t>.</w:t>
      </w:r>
    </w:p>
    <w:p w:rsidR="00D7087B" w:rsidRDefault="00D7087B" w:rsidP="0051417D">
      <w:pPr>
        <w:pStyle w:val="Prrafodelista"/>
        <w:autoSpaceDE w:val="0"/>
        <w:autoSpaceDN w:val="0"/>
        <w:adjustRightInd w:val="0"/>
        <w:spacing w:line="360" w:lineRule="auto"/>
        <w:ind w:left="0"/>
        <w:jc w:val="both"/>
      </w:pPr>
    </w:p>
    <w:p w:rsidR="00D7087B" w:rsidRDefault="002B2B98" w:rsidP="00D13260">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00D13260" w:rsidRPr="00D13260">
        <w:rPr>
          <w:rFonts w:ascii="Palatino Linotype" w:hAnsi="Palatino Linotype" w:cs="Arial"/>
          <w:sz w:val="24"/>
          <w:szCs w:val="24"/>
        </w:rPr>
        <w:t xml:space="preserve"> en el informe justificado rendido por </w:t>
      </w:r>
      <w:r w:rsidR="00D13260" w:rsidRPr="00D13260">
        <w:rPr>
          <w:rFonts w:ascii="Palatino Linotype" w:hAnsi="Palatino Linotype" w:cs="Arial"/>
          <w:b/>
          <w:sz w:val="24"/>
          <w:szCs w:val="24"/>
        </w:rPr>
        <w:t>El Sujeto Obligado</w:t>
      </w:r>
      <w:r w:rsidR="00D13260" w:rsidRPr="00D13260">
        <w:rPr>
          <w:rFonts w:ascii="Palatino Linotype" w:hAnsi="Palatino Linotype" w:cs="Arial"/>
          <w:sz w:val="24"/>
          <w:szCs w:val="24"/>
        </w:rPr>
        <w:t xml:space="preserve">, se advierte que ha contestado </w:t>
      </w:r>
      <w:r w:rsidR="0024290F">
        <w:rPr>
          <w:rFonts w:ascii="Palatino Linotype" w:hAnsi="Palatino Linotype" w:cs="Arial"/>
          <w:sz w:val="24"/>
          <w:szCs w:val="24"/>
        </w:rPr>
        <w:t xml:space="preserve">a </w:t>
      </w:r>
      <w:r w:rsidR="00D13260" w:rsidRPr="00D13260">
        <w:rPr>
          <w:rFonts w:ascii="Palatino Linotype" w:hAnsi="Palatino Linotype" w:cs="Arial"/>
          <w:sz w:val="24"/>
          <w:szCs w:val="24"/>
        </w:rPr>
        <w:t xml:space="preserve">las pretensiones hechas por </w:t>
      </w:r>
      <w:r w:rsidR="0051417D">
        <w:rPr>
          <w:rFonts w:ascii="Palatino Linotype" w:hAnsi="Palatino Linotype" w:cs="Arial"/>
          <w:b/>
          <w:sz w:val="24"/>
          <w:szCs w:val="24"/>
        </w:rPr>
        <w:t>La</w:t>
      </w:r>
      <w:r w:rsidR="00D13260" w:rsidRPr="00D13260">
        <w:rPr>
          <w:rFonts w:ascii="Palatino Linotype" w:hAnsi="Palatino Linotype" w:cs="Arial"/>
          <w:b/>
          <w:sz w:val="24"/>
          <w:szCs w:val="24"/>
        </w:rPr>
        <w:t xml:space="preserve"> Recurrente</w:t>
      </w:r>
      <w:r>
        <w:rPr>
          <w:rFonts w:ascii="Palatino Linotype" w:hAnsi="Palatino Linotype" w:cs="Arial"/>
          <w:b/>
          <w:sz w:val="24"/>
          <w:szCs w:val="24"/>
        </w:rPr>
        <w:t xml:space="preserve"> </w:t>
      </w:r>
      <w:r w:rsidRPr="002B2B98">
        <w:rPr>
          <w:rFonts w:ascii="Palatino Linotype" w:hAnsi="Palatino Linotype" w:cs="Arial"/>
          <w:sz w:val="24"/>
          <w:szCs w:val="24"/>
        </w:rPr>
        <w:t>en referencia al cuadro adjuntado por el mismo</w:t>
      </w:r>
      <w:r w:rsidR="00D13260" w:rsidRPr="00D13260">
        <w:rPr>
          <w:rFonts w:ascii="Palatino Linotype" w:hAnsi="Palatino Linotype" w:cs="Arial"/>
          <w:sz w:val="24"/>
          <w:szCs w:val="24"/>
        </w:rPr>
        <w:t xml:space="preserve">, buscando en todo momento favorecer la transparencia y </w:t>
      </w:r>
      <w:r w:rsidR="00D13260" w:rsidRPr="00D13260">
        <w:rPr>
          <w:rFonts w:ascii="Palatino Linotype" w:hAnsi="Palatino Linotype" w:cs="Arial"/>
          <w:sz w:val="24"/>
          <w:szCs w:val="24"/>
        </w:rPr>
        <w:lastRenderedPageBreak/>
        <w:t>satisfacer su derecho de acceso a la información; con la información existente en sus archivos; así que en</w:t>
      </w:r>
      <w:r w:rsidR="00D7087B" w:rsidRPr="00D13260">
        <w:rPr>
          <w:rFonts w:ascii="Palatino Linotype" w:hAnsi="Palatino Linotype" w:cs="Arial"/>
          <w:sz w:val="24"/>
          <w:szCs w:val="24"/>
        </w:rPr>
        <w:t xml:space="preserve"> fecha</w:t>
      </w:r>
      <w:r w:rsidR="00EE2CE8">
        <w:rPr>
          <w:rFonts w:ascii="Palatino Linotype" w:hAnsi="Palatino Linotype" w:cs="Arial"/>
          <w:sz w:val="24"/>
          <w:szCs w:val="24"/>
        </w:rPr>
        <w:t xml:space="preserve">s </w:t>
      </w:r>
      <w:r>
        <w:rPr>
          <w:rFonts w:ascii="Palatino Linotype" w:hAnsi="Palatino Linotype" w:cs="Arial"/>
          <w:sz w:val="24"/>
          <w:szCs w:val="24"/>
        </w:rPr>
        <w:t>veintinueve</w:t>
      </w:r>
      <w:r w:rsidR="00EE2CE8">
        <w:rPr>
          <w:rFonts w:ascii="Palatino Linotype" w:hAnsi="Palatino Linotype" w:cs="Arial"/>
          <w:sz w:val="24"/>
          <w:szCs w:val="24"/>
        </w:rPr>
        <w:t xml:space="preserve"> de marzo y dos de abril</w:t>
      </w:r>
      <w:r w:rsidR="00D7087B" w:rsidRPr="00D13260">
        <w:rPr>
          <w:rFonts w:ascii="Palatino Linotype" w:hAnsi="Palatino Linotype" w:cs="Arial"/>
          <w:sz w:val="24"/>
          <w:szCs w:val="24"/>
        </w:rPr>
        <w:t xml:space="preserve"> </w:t>
      </w:r>
      <w:r w:rsidR="00EE2CE8">
        <w:rPr>
          <w:rFonts w:ascii="Palatino Linotype" w:hAnsi="Palatino Linotype" w:cs="Arial"/>
          <w:sz w:val="24"/>
          <w:szCs w:val="24"/>
        </w:rPr>
        <w:t>de dos mil diecinueve</w:t>
      </w:r>
      <w:r w:rsidR="00D039C0">
        <w:rPr>
          <w:rFonts w:ascii="Palatino Linotype" w:hAnsi="Palatino Linotype" w:cs="Arial"/>
          <w:sz w:val="24"/>
          <w:szCs w:val="24"/>
        </w:rPr>
        <w:t>,</w:t>
      </w:r>
      <w:r w:rsidR="00D7087B" w:rsidRPr="00D13260">
        <w:rPr>
          <w:rFonts w:ascii="Palatino Linotype" w:hAnsi="Palatino Linotype" w:cs="Arial"/>
          <w:sz w:val="24"/>
          <w:szCs w:val="24"/>
        </w:rPr>
        <w:t xml:space="preserve"> de los documentos que obran en el expediente electrónico, se advierte que </w:t>
      </w:r>
      <w:r w:rsidR="00372758" w:rsidRPr="00372758">
        <w:rPr>
          <w:rFonts w:ascii="Palatino Linotype" w:hAnsi="Palatino Linotype" w:cs="Arial"/>
          <w:b/>
          <w:sz w:val="24"/>
          <w:szCs w:val="24"/>
        </w:rPr>
        <w:t xml:space="preserve">El </w:t>
      </w:r>
      <w:r w:rsidR="00D7087B" w:rsidRPr="00372758">
        <w:rPr>
          <w:rFonts w:ascii="Palatino Linotype" w:hAnsi="Palatino Linotype" w:cs="Arial"/>
          <w:b/>
          <w:sz w:val="24"/>
          <w:szCs w:val="24"/>
        </w:rPr>
        <w:t>Sujeto Obligado</w:t>
      </w:r>
      <w:r w:rsidR="00D7087B" w:rsidRPr="00D13260">
        <w:rPr>
          <w:rFonts w:ascii="Palatino Linotype" w:hAnsi="Palatino Linotype" w:cs="Arial"/>
          <w:sz w:val="24"/>
          <w:szCs w:val="24"/>
        </w:rPr>
        <w:t xml:space="preserve"> remitió a través del </w:t>
      </w:r>
      <w:r w:rsidR="00D7087B" w:rsidRPr="00D13260">
        <w:rPr>
          <w:rFonts w:ascii="Palatino Linotype" w:hAnsi="Palatino Linotype" w:cs="Arial"/>
          <w:b/>
          <w:sz w:val="24"/>
          <w:szCs w:val="24"/>
        </w:rPr>
        <w:t xml:space="preserve">SAIMEX </w:t>
      </w:r>
      <w:r w:rsidR="0051417D">
        <w:rPr>
          <w:rFonts w:ascii="Palatino Linotype" w:hAnsi="Palatino Linotype" w:cs="Arial"/>
          <w:sz w:val="24"/>
          <w:szCs w:val="24"/>
        </w:rPr>
        <w:t>los</w:t>
      </w:r>
      <w:r w:rsidR="00372758">
        <w:rPr>
          <w:rFonts w:ascii="Palatino Linotype" w:hAnsi="Palatino Linotype" w:cs="Arial"/>
          <w:sz w:val="24"/>
          <w:szCs w:val="24"/>
        </w:rPr>
        <w:t xml:space="preserve"> archivo</w:t>
      </w:r>
      <w:r w:rsidR="0051417D">
        <w:rPr>
          <w:rFonts w:ascii="Palatino Linotype" w:hAnsi="Palatino Linotype" w:cs="Arial"/>
          <w:sz w:val="24"/>
          <w:szCs w:val="24"/>
        </w:rPr>
        <w:t>s</w:t>
      </w:r>
      <w:r w:rsidR="00D039C0">
        <w:rPr>
          <w:rFonts w:ascii="Palatino Linotype" w:hAnsi="Palatino Linotype" w:cs="Arial"/>
          <w:sz w:val="24"/>
          <w:szCs w:val="24"/>
        </w:rPr>
        <w:t xml:space="preserve"> denominados</w:t>
      </w:r>
      <w:r w:rsidR="00D7087B" w:rsidRPr="00D13260">
        <w:rPr>
          <w:rFonts w:ascii="Palatino Linotype" w:hAnsi="Palatino Linotype" w:cs="Arial"/>
          <w:sz w:val="24"/>
          <w:szCs w:val="24"/>
        </w:rPr>
        <w:t xml:space="preserve">, </w:t>
      </w:r>
      <w:r w:rsidR="00D7087B" w:rsidRPr="00D13260">
        <w:rPr>
          <w:rFonts w:ascii="Palatino Linotype" w:hAnsi="Palatino Linotype" w:cs="Arial"/>
          <w:i/>
          <w:sz w:val="24"/>
          <w:szCs w:val="24"/>
        </w:rPr>
        <w:t>“</w:t>
      </w:r>
      <w:r w:rsidR="00EE2CE8" w:rsidRPr="00EE2CE8">
        <w:rPr>
          <w:rFonts w:ascii="Palatino Linotype" w:hAnsi="Palatino Linotype" w:cs="Arial"/>
          <w:b/>
          <w:i/>
          <w:sz w:val="24"/>
          <w:szCs w:val="24"/>
        </w:rPr>
        <w:t>CONTESTACIÓN AL RECURSO DE REVISIÓN TARJETA SALARIO ROSA2019.doc</w:t>
      </w:r>
      <w:r w:rsidR="0051417D">
        <w:rPr>
          <w:rFonts w:ascii="Palatino Linotype" w:hAnsi="Palatino Linotype" w:cs="Arial"/>
          <w:i/>
          <w:sz w:val="24"/>
          <w:szCs w:val="24"/>
        </w:rPr>
        <w:t xml:space="preserve">” </w:t>
      </w:r>
      <w:r w:rsidR="00EE2CE8">
        <w:rPr>
          <w:rFonts w:ascii="Palatino Linotype" w:hAnsi="Palatino Linotype" w:cs="Arial"/>
          <w:sz w:val="24"/>
          <w:szCs w:val="24"/>
        </w:rPr>
        <w:t>y</w:t>
      </w:r>
      <w:r w:rsidR="0051417D">
        <w:rPr>
          <w:rFonts w:ascii="Palatino Linotype" w:hAnsi="Palatino Linotype" w:cs="Arial"/>
          <w:i/>
          <w:sz w:val="24"/>
          <w:szCs w:val="24"/>
        </w:rPr>
        <w:t xml:space="preserve"> “</w:t>
      </w:r>
      <w:r w:rsidR="00EE2CE8" w:rsidRPr="00EE2CE8">
        <w:rPr>
          <w:rFonts w:ascii="Palatino Linotype" w:hAnsi="Palatino Linotype" w:cs="Arial"/>
          <w:b/>
          <w:i/>
          <w:sz w:val="24"/>
          <w:szCs w:val="24"/>
        </w:rPr>
        <w:t>INFORME de cumplimiento de resolución INFOEM01855salario rosa.doc</w:t>
      </w:r>
      <w:r w:rsidR="0051417D">
        <w:rPr>
          <w:rFonts w:ascii="Palatino Linotype" w:hAnsi="Palatino Linotype" w:cs="Arial"/>
          <w:i/>
          <w:sz w:val="24"/>
          <w:szCs w:val="24"/>
        </w:rPr>
        <w:t>”</w:t>
      </w:r>
      <w:r w:rsidR="00D7087B" w:rsidRPr="00D13260">
        <w:rPr>
          <w:rFonts w:ascii="Palatino Linotype" w:hAnsi="Palatino Linotype" w:cs="Arial"/>
          <w:i/>
          <w:sz w:val="24"/>
          <w:szCs w:val="24"/>
        </w:rPr>
        <w:t xml:space="preserve">, </w:t>
      </w:r>
      <w:r w:rsidR="0051417D">
        <w:rPr>
          <w:rFonts w:ascii="Palatino Linotype" w:hAnsi="Palatino Linotype" w:cs="Arial"/>
          <w:sz w:val="24"/>
          <w:szCs w:val="24"/>
        </w:rPr>
        <w:t>los</w:t>
      </w:r>
      <w:r w:rsidR="00372758">
        <w:rPr>
          <w:rFonts w:ascii="Palatino Linotype" w:hAnsi="Palatino Linotype" w:cs="Arial"/>
          <w:sz w:val="24"/>
          <w:szCs w:val="24"/>
        </w:rPr>
        <w:t xml:space="preserve"> cual</w:t>
      </w:r>
      <w:r w:rsidR="0051417D">
        <w:rPr>
          <w:rFonts w:ascii="Palatino Linotype" w:hAnsi="Palatino Linotype" w:cs="Arial"/>
          <w:sz w:val="24"/>
          <w:szCs w:val="24"/>
        </w:rPr>
        <w:t>es</w:t>
      </w:r>
      <w:r w:rsidR="00D039C0">
        <w:rPr>
          <w:rFonts w:ascii="Palatino Linotype" w:hAnsi="Palatino Linotype" w:cs="Arial"/>
          <w:sz w:val="24"/>
          <w:szCs w:val="24"/>
        </w:rPr>
        <w:t xml:space="preserve"> </w:t>
      </w:r>
      <w:r w:rsidR="00372758">
        <w:rPr>
          <w:rFonts w:ascii="Palatino Linotype" w:hAnsi="Palatino Linotype" w:cs="Arial"/>
          <w:sz w:val="24"/>
          <w:szCs w:val="24"/>
        </w:rPr>
        <w:t>contiene</w:t>
      </w:r>
      <w:r w:rsidR="0051417D">
        <w:rPr>
          <w:rFonts w:ascii="Palatino Linotype" w:hAnsi="Palatino Linotype" w:cs="Arial"/>
          <w:sz w:val="24"/>
          <w:szCs w:val="24"/>
        </w:rPr>
        <w:t>n</w:t>
      </w:r>
      <w:r w:rsidR="00D7087B" w:rsidRPr="00D13260">
        <w:rPr>
          <w:rFonts w:ascii="Palatino Linotype" w:hAnsi="Palatino Linotype" w:cs="Arial"/>
          <w:sz w:val="24"/>
          <w:szCs w:val="24"/>
        </w:rPr>
        <w:t xml:space="preserve"> lo siguiente:</w:t>
      </w:r>
    </w:p>
    <w:p w:rsidR="005D7EEE" w:rsidRPr="005D7EEE" w:rsidRDefault="005D7EEE" w:rsidP="005D7EEE">
      <w:pPr>
        <w:pStyle w:val="Prrafodelista"/>
        <w:numPr>
          <w:ilvl w:val="0"/>
          <w:numId w:val="46"/>
        </w:numPr>
        <w:tabs>
          <w:tab w:val="left" w:pos="709"/>
        </w:tabs>
        <w:spacing w:line="360" w:lineRule="auto"/>
        <w:jc w:val="both"/>
        <w:rPr>
          <w:rFonts w:ascii="Palatino Linotype" w:hAnsi="Palatino Linotype" w:cs="Arial"/>
          <w:b/>
        </w:rPr>
      </w:pPr>
      <w:r w:rsidRPr="005D7EEE">
        <w:rPr>
          <w:rFonts w:ascii="Palatino Linotype" w:hAnsi="Palatino Linotype" w:cs="Arial"/>
          <w:b/>
        </w:rPr>
        <w:t>CONTESTACIÓN AL RECURSO DE REVISIÓN TARJETA SALARIO ROSA2019.doc</w:t>
      </w:r>
      <w:r>
        <w:rPr>
          <w:rFonts w:ascii="Palatino Linotype" w:hAnsi="Palatino Linotype" w:cs="Arial"/>
          <w:b/>
        </w:rPr>
        <w:t xml:space="preserve">: </w:t>
      </w:r>
      <w:r>
        <w:rPr>
          <w:rFonts w:ascii="Palatino Linotype" w:hAnsi="Palatino Linotype" w:cs="Arial"/>
        </w:rPr>
        <w:t xml:space="preserve">Archivo electrónico que contiene un informe de cumplimiento al Recurso de Revisión </w:t>
      </w:r>
      <w:r w:rsidRPr="005D7EEE">
        <w:rPr>
          <w:rFonts w:ascii="Palatino Linotype" w:hAnsi="Palatino Linotype" w:cs="Arial"/>
        </w:rPr>
        <w:t>01855/INFOEM/IP/RR/2019</w:t>
      </w:r>
      <w:r>
        <w:rPr>
          <w:rFonts w:ascii="Palatino Linotype" w:hAnsi="Palatino Linotype" w:cs="Arial"/>
        </w:rPr>
        <w:t xml:space="preserve">, a través del cual informa que atendiendo a la solicitud de información, se anexa cuadro con las especificaciones siguientes: </w:t>
      </w:r>
    </w:p>
    <w:p w:rsidR="00AB7158" w:rsidRDefault="005D7EEE" w:rsidP="00AB7158">
      <w:pPr>
        <w:pStyle w:val="Prrafodelista"/>
        <w:tabs>
          <w:tab w:val="left" w:pos="709"/>
        </w:tabs>
        <w:spacing w:line="360" w:lineRule="auto"/>
        <w:ind w:left="720"/>
        <w:jc w:val="both"/>
        <w:rPr>
          <w:rFonts w:ascii="Palatino Linotype" w:hAnsi="Palatino Linotype" w:cs="Arial"/>
          <w:b/>
        </w:rPr>
      </w:pPr>
      <w:r>
        <w:rPr>
          <w:rFonts w:ascii="Palatino Linotype" w:hAnsi="Palatino Linotype" w:cs="Arial"/>
          <w:b/>
          <w:noProof/>
          <w:lang w:val="es-MX" w:eastAsia="es-MX"/>
        </w:rPr>
        <w:drawing>
          <wp:inline distT="0" distB="0" distL="0" distR="0">
            <wp:extent cx="5204460" cy="176235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3394" cy="1765382"/>
                    </a:xfrm>
                    <a:prstGeom prst="rect">
                      <a:avLst/>
                    </a:prstGeom>
                    <a:noFill/>
                    <a:ln>
                      <a:noFill/>
                    </a:ln>
                  </pic:spPr>
                </pic:pic>
              </a:graphicData>
            </a:graphic>
          </wp:inline>
        </w:drawing>
      </w:r>
    </w:p>
    <w:p w:rsidR="00AB7158" w:rsidRPr="00AB7158" w:rsidRDefault="00AB7158" w:rsidP="00AB7158">
      <w:pPr>
        <w:pStyle w:val="Prrafodelista"/>
        <w:tabs>
          <w:tab w:val="left" w:pos="709"/>
        </w:tabs>
        <w:spacing w:line="360" w:lineRule="auto"/>
        <w:ind w:left="720"/>
        <w:jc w:val="both"/>
        <w:rPr>
          <w:rFonts w:ascii="Palatino Linotype" w:hAnsi="Palatino Linotype" w:cs="Arial"/>
        </w:rPr>
      </w:pPr>
      <w:r>
        <w:rPr>
          <w:rFonts w:ascii="Palatino Linotype" w:hAnsi="Palatino Linotype" w:cs="Arial"/>
        </w:rPr>
        <w:t>De igual forma precisa que e</w:t>
      </w:r>
      <w:r w:rsidRPr="00AB7158">
        <w:rPr>
          <w:rFonts w:ascii="Palatino Linotype" w:hAnsi="Palatino Linotype" w:cs="Arial"/>
        </w:rPr>
        <w:t>l Programa Salario Rosa por el Desarrollo Integral de la Familia del Estado de México, comenzará con su operación en el año 2019, con la entrega de 11,200 tarjetas beneficiarias del programa</w:t>
      </w:r>
      <w:r>
        <w:rPr>
          <w:rFonts w:ascii="Palatino Linotype" w:hAnsi="Palatino Linotype" w:cs="Arial"/>
        </w:rPr>
        <w:t>.</w:t>
      </w:r>
    </w:p>
    <w:p w:rsidR="00D02FB0" w:rsidRDefault="00D02FB0" w:rsidP="00D02FB0">
      <w:pPr>
        <w:pStyle w:val="Sinespaciado"/>
      </w:pPr>
    </w:p>
    <w:p w:rsidR="00D02FB0" w:rsidRPr="003E434D" w:rsidRDefault="00D02FB0" w:rsidP="00D02FB0">
      <w:pPr>
        <w:pStyle w:val="Prrafodelista"/>
        <w:autoSpaceDE w:val="0"/>
        <w:autoSpaceDN w:val="0"/>
        <w:adjustRightInd w:val="0"/>
        <w:spacing w:line="360" w:lineRule="auto"/>
        <w:ind w:left="0"/>
        <w:jc w:val="both"/>
        <w:rPr>
          <w:rFonts w:ascii="Palatino Linotype" w:hAnsi="Palatino Linotype" w:cs="Arial"/>
          <w:b/>
        </w:rPr>
      </w:pPr>
      <w:r w:rsidRPr="00F85EED">
        <w:rPr>
          <w:rFonts w:ascii="Palatino Linotype" w:hAnsi="Palatino Linotype" w:cs="Arial"/>
        </w:rPr>
        <w:t xml:space="preserve">Analizando la información que proporcionó </w:t>
      </w:r>
      <w:r w:rsidR="00CF4AE2" w:rsidRPr="00CF4AE2">
        <w:rPr>
          <w:rFonts w:ascii="Palatino Linotype" w:hAnsi="Palatino Linotype" w:cs="Arial"/>
          <w:b/>
        </w:rPr>
        <w:t>El Sujeto Obligado</w:t>
      </w:r>
      <w:r w:rsidR="00CF4AE2" w:rsidRPr="00CF4AE2">
        <w:rPr>
          <w:rFonts w:ascii="Palatino Linotype" w:hAnsi="Palatino Linotype" w:cs="Arial"/>
        </w:rPr>
        <w:t xml:space="preserve"> </w:t>
      </w:r>
      <w:r w:rsidRPr="00F85EED">
        <w:rPr>
          <w:rFonts w:ascii="Palatino Linotype" w:hAnsi="Palatino Linotype" w:cs="Arial"/>
        </w:rPr>
        <w:t xml:space="preserve">en </w:t>
      </w:r>
      <w:r>
        <w:rPr>
          <w:rFonts w:ascii="Palatino Linotype" w:hAnsi="Palatino Linotype" w:cs="Arial"/>
        </w:rPr>
        <w:t>Informe Justificado,</w:t>
      </w:r>
      <w:r w:rsidRPr="00F85EED">
        <w:rPr>
          <w:rFonts w:ascii="Palatino Linotype" w:hAnsi="Palatino Linotype" w:cs="Arial"/>
        </w:rPr>
        <w:t xml:space="preserve"> se estima que esta colmó</w:t>
      </w:r>
      <w:r w:rsidR="00352DA1">
        <w:rPr>
          <w:rFonts w:ascii="Palatino Linotype" w:hAnsi="Palatino Linotype" w:cs="Arial"/>
        </w:rPr>
        <w:t xml:space="preserve"> parcialmente los</w:t>
      </w:r>
      <w:r w:rsidRPr="00F85EED">
        <w:rPr>
          <w:rFonts w:ascii="Palatino Linotype" w:hAnsi="Palatino Linotype" w:cs="Arial"/>
        </w:rPr>
        <w:t xml:space="preserve"> requerimiento</w:t>
      </w:r>
      <w:r w:rsidR="00352DA1">
        <w:rPr>
          <w:rFonts w:ascii="Palatino Linotype" w:hAnsi="Palatino Linotype" w:cs="Arial"/>
        </w:rPr>
        <w:t>s</w:t>
      </w:r>
      <w:r w:rsidRPr="00F85EED">
        <w:rPr>
          <w:rFonts w:ascii="Palatino Linotype" w:hAnsi="Palatino Linotype" w:cs="Arial"/>
        </w:rPr>
        <w:t xml:space="preserve"> original</w:t>
      </w:r>
      <w:r w:rsidR="00352DA1">
        <w:rPr>
          <w:rFonts w:ascii="Palatino Linotype" w:hAnsi="Palatino Linotype" w:cs="Arial"/>
        </w:rPr>
        <w:t>es</w:t>
      </w:r>
      <w:r w:rsidRPr="00F85EED">
        <w:rPr>
          <w:rFonts w:ascii="Palatino Linotype" w:hAnsi="Palatino Linotype" w:cs="Arial"/>
        </w:rPr>
        <w:t xml:space="preserve"> </w:t>
      </w:r>
      <w:r w:rsidRPr="00F85EED">
        <w:rPr>
          <w:rFonts w:ascii="Palatino Linotype" w:hAnsi="Palatino Linotype" w:cs="Arial"/>
        </w:rPr>
        <w:lastRenderedPageBreak/>
        <w:t>formulado</w:t>
      </w:r>
      <w:r w:rsidR="003E434D">
        <w:rPr>
          <w:rFonts w:ascii="Palatino Linotype" w:hAnsi="Palatino Linotype" w:cs="Arial"/>
        </w:rPr>
        <w:t>s</w:t>
      </w:r>
      <w:r w:rsidRPr="00F85EED">
        <w:rPr>
          <w:rFonts w:ascii="Palatino Linotype" w:hAnsi="Palatino Linotype" w:cs="Arial"/>
        </w:rPr>
        <w:t xml:space="preserve"> por </w:t>
      </w:r>
      <w:r>
        <w:rPr>
          <w:rFonts w:ascii="Palatino Linotype" w:hAnsi="Palatino Linotype" w:cs="Arial"/>
        </w:rPr>
        <w:t xml:space="preserve">la </w:t>
      </w:r>
      <w:r w:rsidRPr="00F85EED">
        <w:rPr>
          <w:rFonts w:ascii="Palatino Linotype" w:hAnsi="Palatino Linotype" w:cs="Arial"/>
        </w:rPr>
        <w:t>solicitante, por lo consiguiente, se ilustra el siguiente cuadro comparati</w:t>
      </w:r>
      <w:r w:rsidR="003E434D">
        <w:rPr>
          <w:rFonts w:ascii="Palatino Linotype" w:hAnsi="Palatino Linotype" w:cs="Arial"/>
        </w:rPr>
        <w:t xml:space="preserve">vo con la finalidad de saber </w:t>
      </w:r>
      <w:r w:rsidRPr="00F85EED">
        <w:rPr>
          <w:rFonts w:ascii="Palatino Linotype" w:hAnsi="Palatino Linotype" w:cs="Arial"/>
        </w:rPr>
        <w:t>si lo motivos de inconformidad resultan procedentes:</w:t>
      </w:r>
    </w:p>
    <w:p w:rsidR="00D02FB0" w:rsidRDefault="00D02FB0" w:rsidP="00372758">
      <w:pPr>
        <w:tabs>
          <w:tab w:val="left" w:pos="709"/>
        </w:tabs>
        <w:spacing w:line="360" w:lineRule="auto"/>
        <w:jc w:val="both"/>
        <w:rPr>
          <w:rFonts w:ascii="Palatino Linotype" w:hAnsi="Palatino Linotype" w:cs="Arial"/>
          <w:sz w:val="24"/>
          <w:szCs w:val="24"/>
        </w:rPr>
      </w:pPr>
    </w:p>
    <w:tbl>
      <w:tblPr>
        <w:tblStyle w:val="Tablaconcuadrcula"/>
        <w:tblW w:w="9351" w:type="dxa"/>
        <w:jc w:val="center"/>
        <w:tblLayout w:type="fixed"/>
        <w:tblLook w:val="04A0" w:firstRow="1" w:lastRow="0" w:firstColumn="1" w:lastColumn="0" w:noHBand="0" w:noVBand="1"/>
      </w:tblPr>
      <w:tblGrid>
        <w:gridCol w:w="3402"/>
        <w:gridCol w:w="3964"/>
        <w:gridCol w:w="1985"/>
      </w:tblGrid>
      <w:tr w:rsidR="00F40714" w:rsidRPr="00F85EED" w:rsidTr="00FE4C71">
        <w:trPr>
          <w:jc w:val="center"/>
        </w:trPr>
        <w:tc>
          <w:tcPr>
            <w:tcW w:w="3402" w:type="dxa"/>
            <w:shd w:val="clear" w:color="auto" w:fill="D9D9D9" w:themeFill="background1" w:themeFillShade="D9"/>
            <w:vAlign w:val="center"/>
          </w:tcPr>
          <w:p w:rsidR="00D02FB0" w:rsidRPr="00F85EED" w:rsidRDefault="00D02FB0" w:rsidP="005232E2">
            <w:pPr>
              <w:jc w:val="center"/>
              <w:rPr>
                <w:rFonts w:ascii="Palatino Linotype" w:hAnsi="Palatino Linotype"/>
                <w:b/>
              </w:rPr>
            </w:pPr>
            <w:r w:rsidRPr="00F85EED">
              <w:rPr>
                <w:rFonts w:ascii="Palatino Linotype" w:hAnsi="Palatino Linotype"/>
                <w:b/>
              </w:rPr>
              <w:t>Requerimientos del Solicitante</w:t>
            </w:r>
          </w:p>
        </w:tc>
        <w:tc>
          <w:tcPr>
            <w:tcW w:w="3964" w:type="dxa"/>
            <w:shd w:val="clear" w:color="auto" w:fill="D9D9D9" w:themeFill="background1" w:themeFillShade="D9"/>
            <w:vAlign w:val="center"/>
          </w:tcPr>
          <w:p w:rsidR="00D02FB0" w:rsidRPr="00F85EED" w:rsidRDefault="00D02FB0" w:rsidP="005232E2">
            <w:pPr>
              <w:jc w:val="center"/>
              <w:rPr>
                <w:rFonts w:ascii="Palatino Linotype" w:hAnsi="Palatino Linotype"/>
                <w:b/>
              </w:rPr>
            </w:pPr>
            <w:r w:rsidRPr="00F85EED">
              <w:rPr>
                <w:rFonts w:ascii="Palatino Linotype" w:hAnsi="Palatino Linotype"/>
                <w:b/>
              </w:rPr>
              <w:t xml:space="preserve">Respuesta </w:t>
            </w:r>
            <w:r w:rsidR="004A1DD5">
              <w:rPr>
                <w:rFonts w:ascii="Palatino Linotype" w:hAnsi="Palatino Linotype"/>
                <w:b/>
              </w:rPr>
              <w:t>Primigenia e</w:t>
            </w:r>
            <w:r w:rsidR="005F6F54">
              <w:rPr>
                <w:rFonts w:ascii="Palatino Linotype" w:hAnsi="Palatino Linotype"/>
                <w:b/>
              </w:rPr>
              <w:t xml:space="preserve"> Informe Justificado </w:t>
            </w:r>
            <w:r w:rsidRPr="00F85EED">
              <w:rPr>
                <w:rFonts w:ascii="Palatino Linotype" w:hAnsi="Palatino Linotype"/>
                <w:b/>
              </w:rPr>
              <w:t xml:space="preserve">del </w:t>
            </w:r>
          </w:p>
          <w:p w:rsidR="00D02FB0" w:rsidRPr="00F85EED" w:rsidRDefault="00D02FB0" w:rsidP="005232E2">
            <w:pPr>
              <w:jc w:val="center"/>
              <w:rPr>
                <w:rFonts w:ascii="Palatino Linotype" w:hAnsi="Palatino Linotype"/>
                <w:b/>
              </w:rPr>
            </w:pPr>
            <w:r w:rsidRPr="00F85EED">
              <w:rPr>
                <w:rFonts w:ascii="Palatino Linotype" w:hAnsi="Palatino Linotype"/>
                <w:b/>
              </w:rPr>
              <w:t>Sujeto Obligado</w:t>
            </w:r>
            <w:r w:rsidR="005F6F54">
              <w:rPr>
                <w:rFonts w:ascii="Palatino Linotype" w:hAnsi="Palatino Linotype"/>
                <w:b/>
              </w:rPr>
              <w:t xml:space="preserve"> </w:t>
            </w:r>
          </w:p>
        </w:tc>
        <w:tc>
          <w:tcPr>
            <w:tcW w:w="1985" w:type="dxa"/>
            <w:shd w:val="clear" w:color="auto" w:fill="D9D9D9" w:themeFill="background1" w:themeFillShade="D9"/>
            <w:vAlign w:val="center"/>
          </w:tcPr>
          <w:p w:rsidR="00D02FB0" w:rsidRPr="00F85EED" w:rsidRDefault="00D02FB0" w:rsidP="005232E2">
            <w:pPr>
              <w:jc w:val="center"/>
              <w:rPr>
                <w:rFonts w:ascii="Palatino Linotype" w:hAnsi="Palatino Linotype"/>
                <w:b/>
              </w:rPr>
            </w:pPr>
            <w:r w:rsidRPr="00F85EED">
              <w:rPr>
                <w:rFonts w:ascii="Palatino Linotype" w:hAnsi="Palatino Linotype"/>
                <w:b/>
              </w:rPr>
              <w:t>Cumplimiento</w:t>
            </w:r>
          </w:p>
        </w:tc>
      </w:tr>
      <w:tr w:rsidR="009C5701" w:rsidRPr="00F85EED" w:rsidTr="00FE4C71">
        <w:trPr>
          <w:jc w:val="center"/>
        </w:trPr>
        <w:tc>
          <w:tcPr>
            <w:tcW w:w="3402" w:type="dxa"/>
            <w:shd w:val="clear" w:color="auto" w:fill="auto"/>
            <w:vAlign w:val="center"/>
          </w:tcPr>
          <w:p w:rsidR="009C5701" w:rsidRPr="004A1DD5" w:rsidRDefault="009C5701" w:rsidP="005232E2">
            <w:pPr>
              <w:jc w:val="both"/>
              <w:rPr>
                <w:rFonts w:ascii="Palatino Linotype" w:hAnsi="Palatino Linotype" w:cs="Arial"/>
                <w:sz w:val="24"/>
                <w:szCs w:val="24"/>
              </w:rPr>
            </w:pPr>
            <w:r>
              <w:rPr>
                <w:rFonts w:ascii="Palatino Linotype" w:hAnsi="Palatino Linotype" w:cs="Arial"/>
                <w:sz w:val="24"/>
                <w:szCs w:val="24"/>
              </w:rPr>
              <w:t xml:space="preserve">1.- </w:t>
            </w:r>
            <w:r w:rsidRPr="004A1DD5">
              <w:rPr>
                <w:rFonts w:ascii="Palatino Linotype" w:hAnsi="Palatino Linotype" w:cs="Arial"/>
                <w:sz w:val="24"/>
                <w:szCs w:val="24"/>
              </w:rPr>
              <w:t>Apoyos existentes para personas cuidadoras de personas adultas mayores, enfermos y/o discapacitados por enfermedad o accidente (Nombre del programa)</w:t>
            </w:r>
          </w:p>
        </w:tc>
        <w:tc>
          <w:tcPr>
            <w:tcW w:w="3964" w:type="dxa"/>
            <w:shd w:val="clear" w:color="auto" w:fill="auto"/>
            <w:vAlign w:val="center"/>
          </w:tcPr>
          <w:p w:rsidR="009C5701" w:rsidRPr="00F85EED" w:rsidRDefault="009C5701" w:rsidP="005232E2">
            <w:pPr>
              <w:jc w:val="both"/>
              <w:rPr>
                <w:rFonts w:ascii="Palatino Linotype" w:hAnsi="Palatino Linotype"/>
              </w:rPr>
            </w:pPr>
            <w:r w:rsidRPr="00EB3697">
              <w:rPr>
                <w:rFonts w:ascii="Palatino Linotype" w:hAnsi="Palatino Linotype"/>
              </w:rPr>
              <w:t>“Salario Rosa por el Desarrollo Integral de la Familia”</w:t>
            </w:r>
            <w:r>
              <w:rPr>
                <w:rFonts w:ascii="Palatino Linotype" w:hAnsi="Palatino Linotype"/>
              </w:rPr>
              <w:t xml:space="preserve"> que brinda apoyo a</w:t>
            </w:r>
            <w:r>
              <w:t xml:space="preserve"> </w:t>
            </w:r>
            <w:r w:rsidRPr="00EB3697">
              <w:rPr>
                <w:rFonts w:ascii="Palatino Linotype" w:hAnsi="Palatino Linotype"/>
              </w:rPr>
              <w:t>mujeres de 18 a 59 años de edad que sean madres o se dediquen al cu</w:t>
            </w:r>
            <w:r>
              <w:rPr>
                <w:rFonts w:ascii="Palatino Linotype" w:hAnsi="Palatino Linotype"/>
              </w:rPr>
              <w:t>idado de hijos con discapacidad”</w:t>
            </w:r>
          </w:p>
        </w:tc>
        <w:tc>
          <w:tcPr>
            <w:tcW w:w="1985" w:type="dxa"/>
            <w:vMerge w:val="restart"/>
            <w:shd w:val="clear" w:color="auto" w:fill="auto"/>
            <w:vAlign w:val="center"/>
          </w:tcPr>
          <w:p w:rsidR="009C5701" w:rsidRPr="00F85EED" w:rsidRDefault="009C5701" w:rsidP="005232E2">
            <w:pPr>
              <w:jc w:val="center"/>
              <w:rPr>
                <w:rFonts w:ascii="Palatino Linotype" w:hAnsi="Palatino Linotype"/>
                <w:b/>
              </w:rPr>
            </w:pPr>
            <w:r>
              <w:rPr>
                <w:rFonts w:ascii="Palatino Linotype" w:hAnsi="Palatino Linotype"/>
                <w:b/>
              </w:rPr>
              <w:t>Colma parcialmente, al solo remitir información correspondiente al año 2019.</w:t>
            </w:r>
          </w:p>
          <w:p w:rsidR="009C5701" w:rsidRPr="00F85EED" w:rsidRDefault="009C5701" w:rsidP="009C5701">
            <w:pPr>
              <w:rPr>
                <w:rFonts w:ascii="Palatino Linotype" w:hAnsi="Palatino Linotype"/>
                <w:b/>
              </w:rPr>
            </w:pPr>
          </w:p>
        </w:tc>
      </w:tr>
      <w:tr w:rsidR="009C5701" w:rsidRPr="00F85EED" w:rsidTr="00FE4C71">
        <w:trPr>
          <w:jc w:val="center"/>
        </w:trPr>
        <w:tc>
          <w:tcPr>
            <w:tcW w:w="3402" w:type="dxa"/>
            <w:shd w:val="clear" w:color="auto" w:fill="auto"/>
            <w:vAlign w:val="center"/>
          </w:tcPr>
          <w:p w:rsidR="009C5701" w:rsidRPr="00F85EED" w:rsidRDefault="009C5701" w:rsidP="005232E2">
            <w:pPr>
              <w:jc w:val="both"/>
              <w:rPr>
                <w:rFonts w:ascii="Palatino Linotype" w:hAnsi="Palatino Linotype" w:cs="Arial"/>
                <w:sz w:val="24"/>
                <w:szCs w:val="24"/>
              </w:rPr>
            </w:pPr>
            <w:r>
              <w:rPr>
                <w:rFonts w:ascii="Palatino Linotype" w:hAnsi="Palatino Linotype" w:cs="Arial"/>
                <w:sz w:val="24"/>
                <w:szCs w:val="24"/>
              </w:rPr>
              <w:t xml:space="preserve">2.- </w:t>
            </w:r>
            <w:r w:rsidRPr="004A1DD5">
              <w:rPr>
                <w:rFonts w:ascii="Palatino Linotype" w:hAnsi="Palatino Linotype" w:cs="Arial"/>
                <w:sz w:val="24"/>
                <w:szCs w:val="24"/>
              </w:rPr>
              <w:t>Tipo de apoyo para personas cuidadoras (Alimentario, monetario, servicios de salud, capacitación en cuidados)</w:t>
            </w:r>
            <w:r>
              <w:rPr>
                <w:rFonts w:ascii="Palatino Linotype" w:hAnsi="Palatino Linotype" w:cs="Arial"/>
                <w:sz w:val="24"/>
                <w:szCs w:val="24"/>
              </w:rPr>
              <w:t>.</w:t>
            </w:r>
          </w:p>
        </w:tc>
        <w:tc>
          <w:tcPr>
            <w:tcW w:w="3964" w:type="dxa"/>
            <w:shd w:val="clear" w:color="auto" w:fill="auto"/>
            <w:vAlign w:val="center"/>
          </w:tcPr>
          <w:p w:rsidR="009C5701" w:rsidRPr="00F85EED" w:rsidRDefault="009C5701" w:rsidP="005232E2">
            <w:pPr>
              <w:jc w:val="both"/>
              <w:rPr>
                <w:rFonts w:ascii="Palatino Linotype" w:hAnsi="Palatino Linotype"/>
                <w:b/>
              </w:rPr>
            </w:pPr>
            <w:r>
              <w:rPr>
                <w:rFonts w:ascii="Palatino Linotype" w:hAnsi="Palatino Linotype"/>
                <w:b/>
              </w:rPr>
              <w:t>“</w:t>
            </w:r>
            <w:r w:rsidRPr="00EB3697">
              <w:rPr>
                <w:rFonts w:ascii="Palatino Linotype" w:hAnsi="Palatino Linotype"/>
              </w:rPr>
              <w:t>Este programa brinda apoyo económico de $2,400.00 pesos bimestrales hasta en doce ocasiones</w:t>
            </w:r>
            <w:r>
              <w:rPr>
                <w:rFonts w:ascii="Palatino Linotype" w:hAnsi="Palatino Linotype"/>
                <w:b/>
              </w:rPr>
              <w:t>”</w:t>
            </w:r>
          </w:p>
        </w:tc>
        <w:tc>
          <w:tcPr>
            <w:tcW w:w="1985" w:type="dxa"/>
            <w:vMerge/>
            <w:shd w:val="clear" w:color="auto" w:fill="auto"/>
            <w:vAlign w:val="center"/>
          </w:tcPr>
          <w:p w:rsidR="009C5701" w:rsidRPr="00F85EED" w:rsidRDefault="009C5701" w:rsidP="0073100B">
            <w:pPr>
              <w:jc w:val="center"/>
              <w:rPr>
                <w:rFonts w:ascii="Palatino Linotype" w:hAnsi="Palatino Linotype"/>
                <w:b/>
              </w:rPr>
            </w:pPr>
          </w:p>
        </w:tc>
      </w:tr>
      <w:tr w:rsidR="009C5701" w:rsidRPr="00F85EED" w:rsidTr="00FE4C71">
        <w:trPr>
          <w:jc w:val="center"/>
        </w:trPr>
        <w:tc>
          <w:tcPr>
            <w:tcW w:w="3402" w:type="dxa"/>
            <w:shd w:val="clear" w:color="auto" w:fill="auto"/>
            <w:vAlign w:val="center"/>
          </w:tcPr>
          <w:p w:rsidR="009C5701" w:rsidRPr="00F85EED" w:rsidRDefault="009C5701" w:rsidP="005232E2">
            <w:pPr>
              <w:jc w:val="both"/>
              <w:rPr>
                <w:rFonts w:ascii="Palatino Linotype" w:hAnsi="Palatino Linotype" w:cs="Arial"/>
                <w:sz w:val="24"/>
                <w:szCs w:val="24"/>
              </w:rPr>
            </w:pPr>
            <w:r>
              <w:rPr>
                <w:rFonts w:ascii="Palatino Linotype" w:hAnsi="Palatino Linotype" w:cs="Arial"/>
                <w:sz w:val="24"/>
                <w:szCs w:val="24"/>
              </w:rPr>
              <w:t xml:space="preserve">3.- </w:t>
            </w:r>
            <w:r w:rsidRPr="004A1DD5">
              <w:rPr>
                <w:rFonts w:ascii="Palatino Linotype" w:hAnsi="Palatino Linotype" w:cs="Arial"/>
                <w:sz w:val="24"/>
                <w:szCs w:val="24"/>
              </w:rPr>
              <w:t>Número de beneficiarios que reciben el apoyo directo en el Estado (personas cuidadoras beneficiadas)</w:t>
            </w:r>
            <w:r>
              <w:rPr>
                <w:rFonts w:ascii="Palatino Linotype" w:hAnsi="Palatino Linotype" w:cs="Arial"/>
                <w:sz w:val="24"/>
                <w:szCs w:val="24"/>
              </w:rPr>
              <w:t>.</w:t>
            </w:r>
          </w:p>
        </w:tc>
        <w:tc>
          <w:tcPr>
            <w:tcW w:w="3964" w:type="dxa"/>
            <w:shd w:val="clear" w:color="auto" w:fill="auto"/>
            <w:vAlign w:val="center"/>
          </w:tcPr>
          <w:p w:rsidR="009C5701" w:rsidRPr="00F85EED" w:rsidRDefault="009C5701" w:rsidP="005232E2">
            <w:pPr>
              <w:jc w:val="both"/>
              <w:rPr>
                <w:rFonts w:ascii="Palatino Linotype" w:hAnsi="Palatino Linotype"/>
              </w:rPr>
            </w:pPr>
            <w:r>
              <w:rPr>
                <w:rFonts w:ascii="Palatino Linotype" w:hAnsi="Palatino Linotype"/>
              </w:rPr>
              <w:t>“</w:t>
            </w:r>
            <w:r w:rsidRPr="0073100B">
              <w:rPr>
                <w:rFonts w:ascii="Palatino Linotype" w:hAnsi="Palatino Linotype"/>
              </w:rPr>
              <w:t>11,200 mujeres de 18 a 59 años de edad</w:t>
            </w:r>
            <w:r>
              <w:rPr>
                <w:rFonts w:ascii="Palatino Linotype" w:hAnsi="Palatino Linotype"/>
              </w:rPr>
              <w:t>”</w:t>
            </w:r>
          </w:p>
        </w:tc>
        <w:tc>
          <w:tcPr>
            <w:tcW w:w="1985" w:type="dxa"/>
            <w:vMerge/>
            <w:shd w:val="clear" w:color="auto" w:fill="auto"/>
            <w:vAlign w:val="center"/>
          </w:tcPr>
          <w:p w:rsidR="009C5701" w:rsidRPr="00F85EED" w:rsidRDefault="009C5701" w:rsidP="0073100B">
            <w:pPr>
              <w:jc w:val="center"/>
              <w:rPr>
                <w:rFonts w:ascii="Palatino Linotype" w:hAnsi="Palatino Linotype"/>
                <w:b/>
              </w:rPr>
            </w:pPr>
          </w:p>
        </w:tc>
      </w:tr>
      <w:tr w:rsidR="009C5701" w:rsidRPr="00F85EED" w:rsidTr="00FE4C71">
        <w:trPr>
          <w:jc w:val="center"/>
        </w:trPr>
        <w:tc>
          <w:tcPr>
            <w:tcW w:w="3402" w:type="dxa"/>
            <w:shd w:val="clear" w:color="auto" w:fill="auto"/>
            <w:vAlign w:val="center"/>
          </w:tcPr>
          <w:p w:rsidR="009C5701" w:rsidRDefault="009C5701" w:rsidP="0073100B">
            <w:pPr>
              <w:jc w:val="both"/>
              <w:rPr>
                <w:rFonts w:ascii="Palatino Linotype" w:hAnsi="Palatino Linotype" w:cs="Arial"/>
                <w:sz w:val="24"/>
                <w:szCs w:val="24"/>
              </w:rPr>
            </w:pPr>
            <w:r>
              <w:rPr>
                <w:rFonts w:ascii="Palatino Linotype" w:hAnsi="Palatino Linotype" w:cs="Arial"/>
                <w:sz w:val="24"/>
                <w:szCs w:val="24"/>
              </w:rPr>
              <w:t xml:space="preserve">4.- </w:t>
            </w:r>
            <w:r w:rsidRPr="004A1DD5">
              <w:rPr>
                <w:rFonts w:ascii="Palatino Linotype" w:hAnsi="Palatino Linotype" w:cs="Arial"/>
                <w:sz w:val="24"/>
                <w:szCs w:val="24"/>
              </w:rPr>
              <w:t>Duración del apoyo recibido</w:t>
            </w:r>
            <w:r>
              <w:rPr>
                <w:rFonts w:ascii="Palatino Linotype" w:hAnsi="Palatino Linotype" w:cs="Arial"/>
                <w:sz w:val="24"/>
                <w:szCs w:val="24"/>
              </w:rPr>
              <w:t>.</w:t>
            </w:r>
          </w:p>
        </w:tc>
        <w:tc>
          <w:tcPr>
            <w:tcW w:w="3964" w:type="dxa"/>
            <w:shd w:val="clear" w:color="auto" w:fill="auto"/>
            <w:vAlign w:val="center"/>
          </w:tcPr>
          <w:p w:rsidR="009C5701" w:rsidRPr="00F85EED" w:rsidRDefault="009C5701" w:rsidP="0073100B">
            <w:pPr>
              <w:jc w:val="both"/>
              <w:rPr>
                <w:rFonts w:ascii="Palatino Linotype" w:hAnsi="Palatino Linotype"/>
              </w:rPr>
            </w:pPr>
            <w:r>
              <w:rPr>
                <w:rFonts w:ascii="Palatino Linotype" w:hAnsi="Palatino Linotype"/>
              </w:rPr>
              <w:t>“2 años”</w:t>
            </w:r>
          </w:p>
        </w:tc>
        <w:tc>
          <w:tcPr>
            <w:tcW w:w="1985" w:type="dxa"/>
            <w:vMerge/>
            <w:shd w:val="clear" w:color="auto" w:fill="auto"/>
            <w:vAlign w:val="center"/>
          </w:tcPr>
          <w:p w:rsidR="009C5701" w:rsidRPr="00F85EED" w:rsidRDefault="009C5701" w:rsidP="0073100B">
            <w:pPr>
              <w:jc w:val="center"/>
              <w:rPr>
                <w:rFonts w:ascii="Palatino Linotype" w:hAnsi="Palatino Linotype"/>
                <w:b/>
              </w:rPr>
            </w:pPr>
          </w:p>
        </w:tc>
      </w:tr>
      <w:tr w:rsidR="009C5701" w:rsidRPr="00F85EED" w:rsidTr="00FE4C71">
        <w:trPr>
          <w:jc w:val="center"/>
        </w:trPr>
        <w:tc>
          <w:tcPr>
            <w:tcW w:w="3402" w:type="dxa"/>
            <w:shd w:val="clear" w:color="auto" w:fill="auto"/>
            <w:vAlign w:val="center"/>
          </w:tcPr>
          <w:p w:rsidR="009C5701" w:rsidRDefault="009C5701" w:rsidP="0073100B">
            <w:pPr>
              <w:jc w:val="both"/>
              <w:rPr>
                <w:rFonts w:ascii="Palatino Linotype" w:hAnsi="Palatino Linotype" w:cs="Arial"/>
                <w:sz w:val="24"/>
                <w:szCs w:val="24"/>
              </w:rPr>
            </w:pPr>
            <w:r>
              <w:rPr>
                <w:rFonts w:ascii="Palatino Linotype" w:hAnsi="Palatino Linotype" w:cs="Arial"/>
                <w:sz w:val="24"/>
                <w:szCs w:val="24"/>
              </w:rPr>
              <w:t xml:space="preserve">5.- </w:t>
            </w:r>
            <w:r w:rsidRPr="004A1DD5">
              <w:rPr>
                <w:rFonts w:ascii="Palatino Linotype" w:hAnsi="Palatino Linotype" w:cs="Arial"/>
                <w:sz w:val="24"/>
                <w:szCs w:val="24"/>
              </w:rPr>
              <w:t>Personas beneficiadas</w:t>
            </w:r>
            <w:r>
              <w:rPr>
                <w:rFonts w:ascii="Palatino Linotype" w:hAnsi="Palatino Linotype" w:cs="Arial"/>
                <w:sz w:val="24"/>
                <w:szCs w:val="24"/>
              </w:rPr>
              <w:t xml:space="preserve"> al 2016, 2017, 2018.</w:t>
            </w:r>
          </w:p>
        </w:tc>
        <w:tc>
          <w:tcPr>
            <w:tcW w:w="3964" w:type="dxa"/>
            <w:shd w:val="clear" w:color="auto" w:fill="auto"/>
            <w:vAlign w:val="center"/>
          </w:tcPr>
          <w:p w:rsidR="009C5701" w:rsidRPr="00F85EED" w:rsidRDefault="009C5701" w:rsidP="0073100B">
            <w:pPr>
              <w:jc w:val="both"/>
              <w:rPr>
                <w:rFonts w:ascii="Palatino Linotype" w:hAnsi="Palatino Linotype"/>
              </w:rPr>
            </w:pPr>
            <w:r>
              <w:rPr>
                <w:rFonts w:ascii="Palatino Linotype" w:hAnsi="Palatino Linotype"/>
              </w:rPr>
              <w:t>“0”</w:t>
            </w:r>
          </w:p>
        </w:tc>
        <w:tc>
          <w:tcPr>
            <w:tcW w:w="1985" w:type="dxa"/>
            <w:vMerge/>
            <w:shd w:val="clear" w:color="auto" w:fill="auto"/>
            <w:vAlign w:val="center"/>
          </w:tcPr>
          <w:p w:rsidR="009C5701" w:rsidRPr="00F85EED" w:rsidRDefault="009C5701" w:rsidP="0073100B">
            <w:pPr>
              <w:jc w:val="center"/>
              <w:rPr>
                <w:rFonts w:ascii="Palatino Linotype" w:hAnsi="Palatino Linotype"/>
                <w:b/>
              </w:rPr>
            </w:pPr>
          </w:p>
        </w:tc>
      </w:tr>
    </w:tbl>
    <w:p w:rsidR="005F6F54" w:rsidRPr="00F85EED" w:rsidRDefault="005F6F54" w:rsidP="005F6F54">
      <w:pPr>
        <w:autoSpaceDE w:val="0"/>
        <w:autoSpaceDN w:val="0"/>
        <w:adjustRightInd w:val="0"/>
        <w:spacing w:after="0" w:line="360" w:lineRule="auto"/>
        <w:jc w:val="both"/>
        <w:rPr>
          <w:rFonts w:ascii="Palatino Linotype" w:hAnsi="Palatino Linotype" w:cs="Arial"/>
          <w:sz w:val="24"/>
          <w:szCs w:val="24"/>
        </w:rPr>
      </w:pPr>
    </w:p>
    <w:p w:rsidR="00D40F57" w:rsidRPr="00FE4C71" w:rsidRDefault="009C5701" w:rsidP="004D19F0">
      <w:pPr>
        <w:autoSpaceDE w:val="0"/>
        <w:autoSpaceDN w:val="0"/>
        <w:adjustRightInd w:val="0"/>
        <w:spacing w:after="0" w:line="360" w:lineRule="auto"/>
        <w:jc w:val="both"/>
        <w:rPr>
          <w:rFonts w:ascii="Palatino Linotype" w:hAnsi="Palatino Linotype"/>
          <w:sz w:val="24"/>
        </w:rPr>
      </w:pPr>
      <w:r w:rsidRPr="009C5701">
        <w:rPr>
          <w:rFonts w:ascii="Palatino Linotype" w:hAnsi="Palatino Linotype" w:cs="Arial"/>
          <w:sz w:val="24"/>
          <w:szCs w:val="24"/>
        </w:rPr>
        <w:t>Del cuadro anterior, podemos concluir que únicamente fue</w:t>
      </w:r>
      <w:r w:rsidR="007E1DA7">
        <w:rPr>
          <w:rFonts w:ascii="Palatino Linotype" w:hAnsi="Palatino Linotype" w:cs="Arial"/>
          <w:sz w:val="24"/>
          <w:szCs w:val="24"/>
        </w:rPr>
        <w:t>ron</w:t>
      </w:r>
      <w:r w:rsidRPr="009C5701">
        <w:rPr>
          <w:rFonts w:ascii="Palatino Linotype" w:hAnsi="Palatino Linotype" w:cs="Arial"/>
          <w:sz w:val="24"/>
          <w:szCs w:val="24"/>
        </w:rPr>
        <w:t xml:space="preserve"> colmado</w:t>
      </w:r>
      <w:r w:rsidR="007E1DA7">
        <w:rPr>
          <w:rFonts w:ascii="Palatino Linotype" w:hAnsi="Palatino Linotype" w:cs="Arial"/>
          <w:sz w:val="24"/>
          <w:szCs w:val="24"/>
        </w:rPr>
        <w:t>s los requerimientos realizados</w:t>
      </w:r>
      <w:r w:rsidRPr="009C5701">
        <w:rPr>
          <w:rFonts w:ascii="Palatino Linotype" w:hAnsi="Palatino Linotype" w:cs="Arial"/>
          <w:sz w:val="24"/>
          <w:szCs w:val="24"/>
        </w:rPr>
        <w:t xml:space="preserve"> </w:t>
      </w:r>
      <w:r>
        <w:rPr>
          <w:rFonts w:ascii="Palatino Linotype" w:hAnsi="Palatino Linotype" w:cs="Arial"/>
          <w:sz w:val="24"/>
          <w:szCs w:val="24"/>
        </w:rPr>
        <w:t xml:space="preserve">por el entonces solicitante referente al ejercicio fiscal dos mil diecinueve </w:t>
      </w:r>
      <w:r w:rsidRPr="009C5701">
        <w:rPr>
          <w:rFonts w:ascii="Palatino Linotype" w:hAnsi="Palatino Linotype" w:cs="Arial"/>
          <w:sz w:val="24"/>
          <w:szCs w:val="24"/>
        </w:rPr>
        <w:t>de la solicitud de informació</w:t>
      </w:r>
      <w:r w:rsidR="007E1DA7">
        <w:rPr>
          <w:rFonts w:ascii="Palatino Linotype" w:hAnsi="Palatino Linotype" w:cs="Arial"/>
          <w:sz w:val="24"/>
          <w:szCs w:val="24"/>
        </w:rPr>
        <w:t xml:space="preserve">n por parte del Sujeto Obligado, al remitir la información </w:t>
      </w:r>
      <w:r w:rsidRPr="009C5701">
        <w:rPr>
          <w:rFonts w:ascii="Palatino Linotype" w:hAnsi="Palatino Linotype" w:cs="Arial"/>
          <w:sz w:val="24"/>
          <w:szCs w:val="24"/>
        </w:rPr>
        <w:t xml:space="preserve"> </w:t>
      </w:r>
      <w:r w:rsidR="00942557">
        <w:rPr>
          <w:rFonts w:ascii="Palatino Linotype" w:hAnsi="Palatino Linotype"/>
          <w:sz w:val="24"/>
        </w:rPr>
        <w:t xml:space="preserve">referente </w:t>
      </w:r>
      <w:r w:rsidR="00D408F6">
        <w:rPr>
          <w:rFonts w:ascii="Palatino Linotype" w:hAnsi="Palatino Linotype"/>
          <w:b/>
          <w:sz w:val="24"/>
          <w:u w:val="single"/>
        </w:rPr>
        <w:t>a</w:t>
      </w:r>
      <w:r w:rsidR="00B831AD">
        <w:rPr>
          <w:rFonts w:ascii="Palatino Linotype" w:hAnsi="Palatino Linotype"/>
          <w:b/>
          <w:sz w:val="24"/>
          <w:u w:val="single"/>
        </w:rPr>
        <w:t>l número de</w:t>
      </w:r>
      <w:r w:rsidR="00D408F6">
        <w:rPr>
          <w:rFonts w:ascii="Palatino Linotype" w:hAnsi="Palatino Linotype"/>
          <w:b/>
          <w:sz w:val="24"/>
          <w:u w:val="single"/>
        </w:rPr>
        <w:t xml:space="preserve"> personas beneficiadas por el programa “</w:t>
      </w:r>
      <w:r w:rsidR="00D408F6" w:rsidRPr="00D408F6">
        <w:rPr>
          <w:rFonts w:ascii="Palatino Linotype" w:hAnsi="Palatino Linotype"/>
          <w:b/>
          <w:sz w:val="24"/>
          <w:u w:val="single"/>
        </w:rPr>
        <w:t xml:space="preserve">Salario </w:t>
      </w:r>
      <w:r w:rsidR="00D408F6" w:rsidRPr="00D408F6">
        <w:rPr>
          <w:rFonts w:ascii="Palatino Linotype" w:hAnsi="Palatino Linotype"/>
          <w:b/>
          <w:sz w:val="24"/>
          <w:u w:val="single"/>
        </w:rPr>
        <w:lastRenderedPageBreak/>
        <w:t>Rosa por el Desarrollo Integral de la Familia</w:t>
      </w:r>
      <w:r w:rsidR="002B519E" w:rsidRPr="00753F39">
        <w:rPr>
          <w:rFonts w:ascii="Palatino Linotype" w:hAnsi="Palatino Linotype"/>
          <w:b/>
          <w:sz w:val="24"/>
          <w:u w:val="single"/>
        </w:rPr>
        <w:t>"</w:t>
      </w:r>
      <w:r w:rsidR="007739D9">
        <w:rPr>
          <w:rFonts w:ascii="Palatino Linotype" w:hAnsi="Palatino Linotype"/>
          <w:sz w:val="24"/>
        </w:rPr>
        <w:t xml:space="preserve">, </w:t>
      </w:r>
      <w:r w:rsidR="00FE4C71" w:rsidRPr="00FE4C71">
        <w:rPr>
          <w:rFonts w:ascii="Palatino Linotype" w:hAnsi="Palatino Linotype"/>
          <w:sz w:val="24"/>
        </w:rPr>
        <w:t>ello al informar</w:t>
      </w:r>
      <w:r w:rsidR="00FE4C71">
        <w:rPr>
          <w:rFonts w:ascii="Palatino Linotype" w:hAnsi="Palatino Linotype"/>
          <w:b/>
          <w:sz w:val="24"/>
        </w:rPr>
        <w:t xml:space="preserve"> </w:t>
      </w:r>
      <w:r w:rsidR="00D408F6">
        <w:rPr>
          <w:rFonts w:ascii="Palatino Linotype" w:hAnsi="Palatino Linotype"/>
          <w:sz w:val="24"/>
        </w:rPr>
        <w:t xml:space="preserve">que dicho programa </w:t>
      </w:r>
      <w:r w:rsidR="00D408F6" w:rsidRPr="00D408F6">
        <w:rPr>
          <w:rFonts w:ascii="Palatino Linotype" w:hAnsi="Palatino Linotype"/>
          <w:sz w:val="24"/>
        </w:rPr>
        <w:t>comenzará con su operación en el año 2019, con la entrega de 11,200 tarjetas beneficiarias</w:t>
      </w:r>
      <w:r w:rsidR="00FE4C71">
        <w:rPr>
          <w:rFonts w:ascii="Palatino Linotype" w:hAnsi="Palatino Linotype" w:cs="Arial"/>
          <w:sz w:val="24"/>
          <w:szCs w:val="24"/>
        </w:rPr>
        <w:t>, por lo tanto</w:t>
      </w:r>
      <w:r w:rsidR="00D40F57">
        <w:rPr>
          <w:rFonts w:ascii="Palatino Linotype" w:hAnsi="Palatino Linotype" w:cs="Arial"/>
          <w:sz w:val="24"/>
          <w:szCs w:val="24"/>
        </w:rPr>
        <w:t xml:space="preserve">, la respuesta emitida por </w:t>
      </w:r>
      <w:r w:rsidR="00D40F57" w:rsidRPr="008D142F">
        <w:rPr>
          <w:rFonts w:ascii="Palatino Linotype" w:hAnsi="Palatino Linotype" w:cs="Arial"/>
          <w:b/>
          <w:sz w:val="24"/>
          <w:szCs w:val="24"/>
        </w:rPr>
        <w:t xml:space="preserve">El </w:t>
      </w:r>
      <w:r w:rsidR="00D40F57">
        <w:rPr>
          <w:rFonts w:ascii="Palatino Linotype" w:hAnsi="Palatino Linotype" w:cs="Arial"/>
          <w:b/>
          <w:sz w:val="24"/>
          <w:szCs w:val="24"/>
        </w:rPr>
        <w:t>Sujeto Obligado</w:t>
      </w:r>
      <w:r w:rsidR="00D40F57">
        <w:rPr>
          <w:rFonts w:ascii="Palatino Linotype" w:hAnsi="Palatino Linotype" w:cs="Arial"/>
          <w:sz w:val="24"/>
          <w:szCs w:val="24"/>
        </w:rPr>
        <w:t xml:space="preserve"> </w:t>
      </w:r>
      <w:r w:rsidR="00D40F57" w:rsidRPr="00184080">
        <w:rPr>
          <w:rFonts w:ascii="Palatino Linotype" w:hAnsi="Palatino Linotype" w:cs="Arial"/>
          <w:sz w:val="24"/>
          <w:szCs w:val="24"/>
        </w:rPr>
        <w:t>tiene la presunción legal de ser verídica, considerado que fue emitida por un servidor público en ejercicio de sus funciones, lo que conlleva la presunción de veracidad de todo acto administrativo.</w:t>
      </w:r>
    </w:p>
    <w:p w:rsidR="0001530E" w:rsidRDefault="0001530E" w:rsidP="002B519E">
      <w:pPr>
        <w:pStyle w:val="Sinespaciado"/>
        <w:spacing w:line="360" w:lineRule="auto"/>
        <w:jc w:val="both"/>
        <w:rPr>
          <w:rFonts w:ascii="Palatino Linotype" w:hAnsi="Palatino Linotype"/>
        </w:rPr>
      </w:pPr>
    </w:p>
    <w:p w:rsidR="00DB4653" w:rsidRDefault="00DB4653" w:rsidP="004D19F0">
      <w:pPr>
        <w:pStyle w:val="Sinespaciado"/>
        <w:spacing w:line="360" w:lineRule="auto"/>
        <w:jc w:val="both"/>
        <w:rPr>
          <w:rFonts w:ascii="Palatino Linotype" w:hAnsi="Palatino Linotype" w:cs="Arial"/>
          <w:bCs/>
          <w:sz w:val="24"/>
          <w:szCs w:val="24"/>
        </w:rPr>
      </w:pPr>
      <w:r>
        <w:rPr>
          <w:rFonts w:ascii="Palatino Linotype" w:hAnsi="Palatino Linotype"/>
          <w:sz w:val="24"/>
        </w:rPr>
        <w:t>Asimismo</w:t>
      </w:r>
      <w:r w:rsidR="002B519E" w:rsidRPr="0001530E">
        <w:rPr>
          <w:rFonts w:ascii="Palatino Linotype" w:hAnsi="Palatino Linotype"/>
          <w:sz w:val="24"/>
        </w:rPr>
        <w:t xml:space="preserve">, </w:t>
      </w:r>
      <w:r w:rsidR="0001530E">
        <w:rPr>
          <w:rFonts w:ascii="Palatino Linotype" w:hAnsi="Palatino Linotype"/>
          <w:sz w:val="24"/>
        </w:rPr>
        <w:t xml:space="preserve">respecto </w:t>
      </w:r>
      <w:r w:rsidR="005405BD">
        <w:rPr>
          <w:rFonts w:ascii="Palatino Linotype" w:hAnsi="Palatino Linotype"/>
          <w:sz w:val="24"/>
        </w:rPr>
        <w:t xml:space="preserve">a </w:t>
      </w:r>
      <w:r w:rsidR="007E1DA7">
        <w:rPr>
          <w:rFonts w:ascii="Palatino Linotype" w:hAnsi="Palatino Linotype"/>
          <w:sz w:val="24"/>
        </w:rPr>
        <w:t>los puntos</w:t>
      </w:r>
      <w:r w:rsidR="007739D9">
        <w:rPr>
          <w:rFonts w:ascii="Palatino Linotype" w:hAnsi="Palatino Linotype"/>
          <w:sz w:val="24"/>
        </w:rPr>
        <w:t xml:space="preserve"> </w:t>
      </w:r>
      <w:r w:rsidR="007739D9" w:rsidRPr="005405BD">
        <w:rPr>
          <w:rFonts w:ascii="Palatino Linotype" w:hAnsi="Palatino Linotype"/>
          <w:sz w:val="24"/>
        </w:rPr>
        <w:t>correspondiente</w:t>
      </w:r>
      <w:r w:rsidR="005405BD" w:rsidRPr="005405BD">
        <w:rPr>
          <w:rFonts w:ascii="Palatino Linotype" w:hAnsi="Palatino Linotype"/>
          <w:sz w:val="24"/>
        </w:rPr>
        <w:t>s al</w:t>
      </w:r>
      <w:r w:rsidR="007739D9" w:rsidRPr="005405BD">
        <w:rPr>
          <w:rFonts w:ascii="Palatino Linotype" w:hAnsi="Palatino Linotype"/>
          <w:b/>
          <w:sz w:val="24"/>
        </w:rPr>
        <w:t xml:space="preserve"> </w:t>
      </w:r>
      <w:r w:rsidR="00B831AD">
        <w:rPr>
          <w:rFonts w:ascii="Palatino Linotype" w:hAnsi="Palatino Linotype"/>
          <w:b/>
          <w:sz w:val="24"/>
          <w:u w:val="single"/>
        </w:rPr>
        <w:t>n</w:t>
      </w:r>
      <w:r w:rsidR="005405BD" w:rsidRPr="005405BD">
        <w:rPr>
          <w:rFonts w:ascii="Palatino Linotype" w:hAnsi="Palatino Linotype"/>
          <w:b/>
          <w:sz w:val="24"/>
          <w:u w:val="single"/>
        </w:rPr>
        <w:t>úmero de beneficiarios que reciben el apoyo directo en el Estado</w:t>
      </w:r>
      <w:r w:rsidR="00B831AD">
        <w:rPr>
          <w:rFonts w:ascii="Palatino Linotype" w:hAnsi="Palatino Linotype"/>
          <w:b/>
          <w:sz w:val="24"/>
          <w:u w:val="single"/>
        </w:rPr>
        <w:t xml:space="preserve"> de México y la d</w:t>
      </w:r>
      <w:r w:rsidR="00B831AD" w:rsidRPr="00B831AD">
        <w:rPr>
          <w:rFonts w:ascii="Palatino Linotype" w:hAnsi="Palatino Linotype"/>
          <w:b/>
          <w:sz w:val="24"/>
          <w:u w:val="single"/>
        </w:rPr>
        <w:t>uración del apoyo recibido</w:t>
      </w:r>
      <w:r w:rsidR="00336CEB">
        <w:rPr>
          <w:rFonts w:ascii="Palatino Linotype" w:hAnsi="Palatino Linotype"/>
          <w:sz w:val="24"/>
        </w:rPr>
        <w:t>,</w:t>
      </w:r>
      <w:r>
        <w:rPr>
          <w:rFonts w:ascii="Palatino Linotype" w:hAnsi="Palatino Linotype"/>
          <w:sz w:val="24"/>
        </w:rPr>
        <w:t xml:space="preserve"> de </w:t>
      </w:r>
      <w:r w:rsidR="0001530E">
        <w:rPr>
          <w:rFonts w:ascii="Palatino Linotype" w:hAnsi="Palatino Linotype"/>
          <w:sz w:val="24"/>
        </w:rPr>
        <w:t>la solicitud de informaci</w:t>
      </w:r>
      <w:r>
        <w:rPr>
          <w:rFonts w:ascii="Palatino Linotype" w:hAnsi="Palatino Linotype"/>
          <w:sz w:val="24"/>
        </w:rPr>
        <w:t>ón</w:t>
      </w:r>
      <w:r w:rsidR="00324E64" w:rsidRPr="00F23943">
        <w:rPr>
          <w:rFonts w:ascii="Palatino Linotype" w:hAnsi="Palatino Linotype" w:cs="Arial"/>
          <w:sz w:val="24"/>
          <w:szCs w:val="24"/>
        </w:rPr>
        <w:t xml:space="preserve">, se desprende que </w:t>
      </w:r>
      <w:r w:rsidR="00324E64" w:rsidRPr="00F23943">
        <w:rPr>
          <w:rFonts w:ascii="Palatino Linotype" w:hAnsi="Palatino Linotype" w:cs="Arial"/>
          <w:b/>
          <w:sz w:val="24"/>
          <w:szCs w:val="24"/>
        </w:rPr>
        <w:t>El Sujeto Obligado</w:t>
      </w:r>
      <w:r w:rsidR="00324E64" w:rsidRPr="00F23943">
        <w:rPr>
          <w:rFonts w:ascii="Palatino Linotype" w:hAnsi="Palatino Linotype" w:cs="Arial"/>
          <w:sz w:val="24"/>
          <w:szCs w:val="24"/>
        </w:rPr>
        <w:t xml:space="preserve"> </w:t>
      </w:r>
      <w:r>
        <w:rPr>
          <w:rFonts w:ascii="Palatino Linotype" w:hAnsi="Palatino Linotype" w:cs="Arial"/>
          <w:sz w:val="24"/>
          <w:szCs w:val="24"/>
        </w:rPr>
        <w:t>modificó</w:t>
      </w:r>
      <w:r w:rsidR="007E1DA7">
        <w:rPr>
          <w:rFonts w:ascii="Palatino Linotype" w:hAnsi="Palatino Linotype" w:cs="Arial"/>
          <w:sz w:val="24"/>
          <w:szCs w:val="24"/>
        </w:rPr>
        <w:t xml:space="preserve"> su respuesta primigenia</w:t>
      </w:r>
      <w:r w:rsidR="00B831AD">
        <w:rPr>
          <w:rFonts w:ascii="Palatino Linotype" w:hAnsi="Palatino Linotype" w:cs="Arial"/>
          <w:sz w:val="24"/>
          <w:szCs w:val="24"/>
        </w:rPr>
        <w:t xml:space="preserve">, </w:t>
      </w:r>
      <w:r w:rsidR="00B831AD">
        <w:rPr>
          <w:rFonts w:ascii="Palatino Linotype" w:hAnsi="Palatino Linotype" w:cs="Arial"/>
          <w:bCs/>
          <w:sz w:val="24"/>
          <w:szCs w:val="24"/>
        </w:rPr>
        <w:t xml:space="preserve"> ello al informar que se beneficia a 11,200</w:t>
      </w:r>
      <w:r w:rsidR="00B831AD" w:rsidRPr="00B831AD">
        <w:t xml:space="preserve"> </w:t>
      </w:r>
      <w:r w:rsidR="00B831AD" w:rsidRPr="00B831AD">
        <w:rPr>
          <w:rFonts w:ascii="Palatino Linotype" w:hAnsi="Palatino Linotype" w:cs="Arial"/>
          <w:bCs/>
          <w:sz w:val="24"/>
          <w:szCs w:val="24"/>
        </w:rPr>
        <w:t>mujeres de 18 a 59 años de edad</w:t>
      </w:r>
      <w:r w:rsidR="00B831AD" w:rsidRPr="00B831AD">
        <w:t xml:space="preserve"> </w:t>
      </w:r>
      <w:r w:rsidR="00B831AD" w:rsidRPr="00B831AD">
        <w:rPr>
          <w:rFonts w:ascii="Palatino Linotype" w:hAnsi="Palatino Linotype" w:cs="Arial"/>
          <w:bCs/>
          <w:sz w:val="24"/>
          <w:szCs w:val="24"/>
        </w:rPr>
        <w:t>Salario Rosa por el Desarrollo Integral de la Familia” que brinda apoyo a mujeres de 18 a 59 años de edad que sean madres o se dediquen al cuidado de hijos con discapacidad</w:t>
      </w:r>
      <w:r w:rsidR="00B831AD">
        <w:rPr>
          <w:rFonts w:ascii="Palatino Linotype" w:hAnsi="Palatino Linotype" w:cs="Arial"/>
          <w:bCs/>
          <w:sz w:val="24"/>
          <w:szCs w:val="24"/>
        </w:rPr>
        <w:t>, mismo que tiene una duración de 2 años.</w:t>
      </w:r>
    </w:p>
    <w:p w:rsidR="00336CEB" w:rsidRPr="00336CEB" w:rsidRDefault="00336CEB" w:rsidP="004D19F0">
      <w:pPr>
        <w:pStyle w:val="Sinespaciado"/>
        <w:spacing w:line="360" w:lineRule="auto"/>
        <w:rPr>
          <w:sz w:val="18"/>
        </w:rPr>
      </w:pPr>
    </w:p>
    <w:p w:rsidR="00324E64" w:rsidRDefault="00C733C9" w:rsidP="004D19F0">
      <w:pPr>
        <w:pStyle w:val="Sinespaciado"/>
        <w:spacing w:line="360" w:lineRule="auto"/>
        <w:jc w:val="both"/>
        <w:rPr>
          <w:rFonts w:ascii="Palatino Linotype" w:hAnsi="Palatino Linotype" w:cs="Arial"/>
          <w:bCs/>
          <w:sz w:val="24"/>
          <w:szCs w:val="24"/>
        </w:rPr>
      </w:pPr>
      <w:r>
        <w:rPr>
          <w:rFonts w:ascii="Palatino Linotype" w:hAnsi="Palatino Linotype" w:cs="Arial"/>
          <w:bCs/>
          <w:sz w:val="24"/>
          <w:szCs w:val="24"/>
        </w:rPr>
        <w:t xml:space="preserve">Adicionalmente, es de destacar que </w:t>
      </w:r>
      <w:r w:rsidR="00324E64" w:rsidRPr="00F23943">
        <w:rPr>
          <w:rFonts w:ascii="Palatino Linotype" w:hAnsi="Palatino Linotype" w:cs="Arial"/>
          <w:bCs/>
          <w:sz w:val="24"/>
          <w:szCs w:val="24"/>
        </w:rPr>
        <w:t xml:space="preserve">este Órgano Garante no está facultado para manifestarse sobre la veracidad de lo afirmado por parte del </w:t>
      </w:r>
      <w:r w:rsidR="00324E64" w:rsidRPr="00F23943">
        <w:rPr>
          <w:rFonts w:ascii="Palatino Linotype" w:hAnsi="Palatino Linotype" w:cs="Arial"/>
          <w:b/>
          <w:bCs/>
          <w:sz w:val="24"/>
          <w:szCs w:val="24"/>
        </w:rPr>
        <w:t>Sujeto Obligado</w:t>
      </w:r>
      <w:r w:rsidR="00324E64" w:rsidRPr="00F23943">
        <w:rPr>
          <w:rFonts w:ascii="Palatino Linotype" w:hAnsi="Palatino Linotype" w:cs="Arial"/>
          <w:bCs/>
          <w:sz w:val="24"/>
          <w:szCs w:val="24"/>
        </w:rPr>
        <w:t xml:space="preserve"> pues no existe precepto legal alguno en la Ley de la materia que lo faculte para ello. </w:t>
      </w:r>
    </w:p>
    <w:p w:rsidR="004D19F0" w:rsidRPr="00DB4653" w:rsidRDefault="004D19F0" w:rsidP="004D19F0">
      <w:pPr>
        <w:pStyle w:val="Sinespaciado"/>
        <w:spacing w:line="360" w:lineRule="auto"/>
        <w:jc w:val="both"/>
        <w:rPr>
          <w:rFonts w:ascii="Palatino Linotype" w:hAnsi="Palatino Linotype"/>
          <w:sz w:val="24"/>
        </w:rPr>
      </w:pPr>
    </w:p>
    <w:p w:rsidR="00324E64" w:rsidRPr="001F5FBB" w:rsidRDefault="00324E64" w:rsidP="004D19F0">
      <w:pPr>
        <w:pStyle w:val="Sinespaciado"/>
        <w:spacing w:line="360" w:lineRule="auto"/>
        <w:rPr>
          <w:sz w:val="2"/>
        </w:rPr>
      </w:pPr>
    </w:p>
    <w:p w:rsidR="00324E64" w:rsidRDefault="00324E64" w:rsidP="004D19F0">
      <w:pPr>
        <w:spacing w:after="0" w:line="360" w:lineRule="auto"/>
        <w:jc w:val="both"/>
        <w:rPr>
          <w:rFonts w:ascii="Palatino Linotype" w:hAnsi="Palatino Linotype"/>
          <w:sz w:val="24"/>
        </w:rPr>
      </w:pPr>
      <w:r w:rsidRPr="005269B8">
        <w:rPr>
          <w:rFonts w:ascii="Palatino Linotype" w:hAnsi="Palatino Linotype" w:cs="Arial"/>
          <w:sz w:val="24"/>
        </w:rPr>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7B037B">
        <w:rPr>
          <w:rFonts w:ascii="Palatino Linotype" w:hAnsi="Palatino Linotype"/>
          <w:sz w:val="24"/>
        </w:rPr>
        <w:t xml:space="preserve">ón de Datos Personales (INAI), </w:t>
      </w:r>
      <w:r w:rsidRPr="005269B8">
        <w:rPr>
          <w:rFonts w:ascii="Palatino Linotype" w:hAnsi="Palatino Linotype"/>
          <w:sz w:val="24"/>
        </w:rPr>
        <w:t xml:space="preserve">que lleva por rubro y texto los siguientes: </w:t>
      </w:r>
    </w:p>
    <w:p w:rsidR="00324E64" w:rsidRPr="001F5FBB" w:rsidRDefault="00324E64" w:rsidP="00324E64">
      <w:pPr>
        <w:pStyle w:val="Sinespaciado"/>
        <w:rPr>
          <w:sz w:val="6"/>
        </w:rPr>
      </w:pPr>
    </w:p>
    <w:p w:rsidR="00324E64" w:rsidRPr="00324E64" w:rsidRDefault="00324E64" w:rsidP="00324E64">
      <w:pPr>
        <w:pStyle w:val="Prrafodelista"/>
        <w:spacing w:line="276" w:lineRule="auto"/>
        <w:ind w:left="1068" w:right="1043"/>
        <w:jc w:val="both"/>
        <w:rPr>
          <w:rFonts w:ascii="Palatino Linotype" w:hAnsi="Palatino Linotype"/>
          <w:i/>
          <w:sz w:val="22"/>
        </w:rPr>
      </w:pPr>
      <w:r w:rsidRPr="005269B8">
        <w:rPr>
          <w:rFonts w:ascii="Palatino Linotype" w:hAnsi="Palatino Linotype"/>
          <w:i/>
          <w:sz w:val="22"/>
        </w:rPr>
        <w:lastRenderedPageBreak/>
        <w:t>“</w:t>
      </w:r>
      <w:r w:rsidRPr="004A7CB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269B8">
        <w:rPr>
          <w:rFonts w:ascii="Palatino Linotype" w:hAnsi="Palatino Linotype"/>
          <w:b/>
          <w:i/>
          <w:sz w:val="22"/>
        </w:rPr>
        <w:t>.</w:t>
      </w:r>
      <w:r w:rsidRPr="005269B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3CC9" w:rsidRDefault="001C3CC9" w:rsidP="001C3CC9">
      <w:pPr>
        <w:pStyle w:val="Sinespaciado"/>
      </w:pPr>
    </w:p>
    <w:p w:rsidR="00FE4C71" w:rsidRDefault="00FE4C71" w:rsidP="00FE4C71">
      <w:pPr>
        <w:tabs>
          <w:tab w:val="left" w:pos="709"/>
        </w:tabs>
        <w:spacing w:after="0" w:line="360" w:lineRule="auto"/>
        <w:jc w:val="both"/>
        <w:rPr>
          <w:rFonts w:ascii="Palatino Linotype" w:hAnsi="Palatino Linotype"/>
          <w:sz w:val="24"/>
          <w:szCs w:val="24"/>
        </w:rPr>
      </w:pPr>
    </w:p>
    <w:p w:rsidR="00C92BE5" w:rsidRDefault="0048258F" w:rsidP="00C92BE5">
      <w:pPr>
        <w:spacing w:after="0" w:line="360" w:lineRule="auto"/>
        <w:jc w:val="both"/>
        <w:rPr>
          <w:rFonts w:ascii="Palatino Linotype" w:hAnsi="Palatino Linotype" w:cs="Arial"/>
          <w:sz w:val="24"/>
          <w:szCs w:val="24"/>
        </w:rPr>
      </w:pPr>
      <w:r>
        <w:rPr>
          <w:rFonts w:ascii="Palatino Linotype" w:hAnsi="Palatino Linotype" w:cs="Arial"/>
          <w:sz w:val="24"/>
          <w:szCs w:val="24"/>
        </w:rPr>
        <w:t>Ahora bien, respecto al tipo de apoyo, n</w:t>
      </w:r>
      <w:r w:rsidRPr="00EF6D82">
        <w:rPr>
          <w:rFonts w:ascii="Palatino Linotype" w:hAnsi="Palatino Linotype" w:cs="Arial"/>
          <w:sz w:val="24"/>
          <w:szCs w:val="24"/>
        </w:rPr>
        <w:t>úmero de personas beneficiadas en el Estado de México</w:t>
      </w:r>
      <w:r>
        <w:rPr>
          <w:rFonts w:ascii="Palatino Linotype" w:hAnsi="Palatino Linotype" w:cs="Arial"/>
          <w:sz w:val="24"/>
          <w:szCs w:val="24"/>
        </w:rPr>
        <w:t xml:space="preserve"> y duración de </w:t>
      </w:r>
      <w:r w:rsidR="00EF6D82" w:rsidRPr="00EF6D82">
        <w:rPr>
          <w:rFonts w:ascii="Palatino Linotype" w:hAnsi="Palatino Linotype" w:cs="Arial"/>
          <w:sz w:val="24"/>
          <w:szCs w:val="24"/>
        </w:rPr>
        <w:t>los programas que ejecuta el DIF que apoye a las personas que tienen bajo su cuidado a personas en condición de dependencia</w:t>
      </w:r>
      <w:r>
        <w:rPr>
          <w:rFonts w:ascii="Palatino Linotype" w:hAnsi="Palatino Linotype" w:cs="Arial"/>
          <w:sz w:val="24"/>
          <w:szCs w:val="24"/>
        </w:rPr>
        <w:t xml:space="preserve"> correspondiente a los años 2016, 2017 y 2018, si bien, El Sujeto Obligado no </w:t>
      </w:r>
      <w:r w:rsidR="000C2BA9">
        <w:rPr>
          <w:rFonts w:ascii="Palatino Linotype" w:hAnsi="Palatino Linotype" w:cs="Arial"/>
          <w:sz w:val="24"/>
          <w:szCs w:val="24"/>
        </w:rPr>
        <w:t xml:space="preserve">se pronunció acerca de si </w:t>
      </w:r>
      <w:r w:rsidR="000C2BA9" w:rsidRPr="000C2BA9">
        <w:rPr>
          <w:rFonts w:ascii="Palatino Linotype" w:hAnsi="Palatino Linotype" w:cs="Arial"/>
          <w:sz w:val="24"/>
          <w:szCs w:val="24"/>
        </w:rPr>
        <w:t>dentro de los programas que ejecuta</w:t>
      </w:r>
      <w:r w:rsidR="000C2BA9">
        <w:rPr>
          <w:rFonts w:ascii="Palatino Linotype" w:hAnsi="Palatino Linotype" w:cs="Arial"/>
          <w:sz w:val="24"/>
          <w:szCs w:val="24"/>
        </w:rPr>
        <w:t xml:space="preserve">, impartió algún otro con las características referidas, así como en la temporalidad señalada, </w:t>
      </w:r>
      <w:r w:rsidR="00C92BE5">
        <w:rPr>
          <w:rFonts w:ascii="Palatino Linotype" w:hAnsi="Palatino Linotype" w:cs="Arial"/>
          <w:sz w:val="24"/>
          <w:szCs w:val="24"/>
        </w:rPr>
        <w:t xml:space="preserve">este Instituto de Transparencia en ejercicio de los principios rectores que lo rigen, en caso concreto los de certeza y eficacia, que lo supeditan otorgar seguridad y certidumbre jurídica a los particulares, así como la obligación de tutelar de manera efectiva el derecho de acceso a la información, procedió a allegarse de los elementos necesarios, a efecto de determinar las manifestaciones del </w:t>
      </w:r>
      <w:r w:rsidR="00C92BE5">
        <w:rPr>
          <w:rFonts w:ascii="Palatino Linotype" w:hAnsi="Palatino Linotype" w:cs="Arial"/>
          <w:b/>
          <w:sz w:val="24"/>
          <w:szCs w:val="24"/>
        </w:rPr>
        <w:t xml:space="preserve">solicitante, </w:t>
      </w:r>
      <w:r w:rsidR="00C92BE5">
        <w:rPr>
          <w:rFonts w:ascii="Palatino Linotype" w:hAnsi="Palatino Linotype" w:cs="Arial"/>
          <w:sz w:val="24"/>
          <w:szCs w:val="24"/>
        </w:rPr>
        <w:t>en específico se hizo consulta</w:t>
      </w:r>
      <w:r w:rsidR="000C2BA9">
        <w:rPr>
          <w:rFonts w:ascii="Palatino Linotype" w:hAnsi="Palatino Linotype" w:cs="Arial"/>
          <w:sz w:val="24"/>
          <w:szCs w:val="24"/>
        </w:rPr>
        <w:t xml:space="preserve"> en el sistema </w:t>
      </w:r>
      <w:r w:rsidR="000C2BA9">
        <w:rPr>
          <w:rFonts w:ascii="Palatino Linotype" w:hAnsi="Palatino Linotype" w:cs="Arial"/>
          <w:sz w:val="24"/>
          <w:szCs w:val="24"/>
        </w:rPr>
        <w:lastRenderedPageBreak/>
        <w:t xml:space="preserve">electrónico de este Instituto denominado, en específico, </w:t>
      </w:r>
      <w:r w:rsidR="000C2BA9" w:rsidRPr="000C2BA9">
        <w:rPr>
          <w:rFonts w:ascii="Palatino Linotype" w:hAnsi="Palatino Linotype" w:cs="Arial"/>
          <w:sz w:val="24"/>
          <w:szCs w:val="24"/>
        </w:rPr>
        <w:t>en la página de Información Pública de Oficio Mexiquense (IPOMEX)</w:t>
      </w:r>
      <w:r w:rsidR="00C92BE5">
        <w:rPr>
          <w:rFonts w:ascii="Palatino Linotype" w:hAnsi="Palatino Linotype" w:cs="Arial"/>
          <w:sz w:val="24"/>
          <w:szCs w:val="24"/>
        </w:rPr>
        <w:t>, encontrando lo siguiente:</w:t>
      </w:r>
    </w:p>
    <w:p w:rsidR="00FE4C71" w:rsidRDefault="00932949" w:rsidP="00C82202">
      <w:pPr>
        <w:autoSpaceDE w:val="0"/>
        <w:autoSpaceDN w:val="0"/>
        <w:adjustRightInd w:val="0"/>
        <w:spacing w:before="24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-123403</wp:posOffset>
                </wp:positionH>
                <wp:positionV relativeFrom="paragraph">
                  <wp:posOffset>4196503</wp:posOffset>
                </wp:positionV>
                <wp:extent cx="5926667" cy="2692400"/>
                <wp:effectExtent l="0" t="0" r="74295" b="50800"/>
                <wp:wrapNone/>
                <wp:docPr id="23" name="Conector recto de flecha 23"/>
                <wp:cNvGraphicFramePr/>
                <a:graphic xmlns:a="http://schemas.openxmlformats.org/drawingml/2006/main">
                  <a:graphicData uri="http://schemas.microsoft.com/office/word/2010/wordprocessingShape">
                    <wps:wsp>
                      <wps:cNvCnPr/>
                      <wps:spPr>
                        <a:xfrm>
                          <a:off x="0" y="0"/>
                          <a:ext cx="5926667" cy="269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FB9334" id="_x0000_t32" coordsize="21600,21600" o:spt="32" o:oned="t" path="m,l21600,21600e" filled="f">
                <v:path arrowok="t" fillok="f" o:connecttype="none"/>
                <o:lock v:ext="edit" shapetype="t"/>
              </v:shapetype>
              <v:shape id="Conector recto de flecha 23" o:spid="_x0000_s1026" type="#_x0000_t32" style="position:absolute;margin-left:-9.7pt;margin-top:330.45pt;width:466.65pt;height:21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" strokecolor="#5b9bd5 [3204]" strokeweight=".5pt">
                <v:stroke endarrow="block" joinstyle="miter"/>
              </v:shape>
            </w:pict>
          </mc:Fallback>
        </mc:AlternateContent>
      </w:r>
      <w:r w:rsidR="00B076A5">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1532255</wp:posOffset>
                </wp:positionH>
                <wp:positionV relativeFrom="paragraph">
                  <wp:posOffset>3304540</wp:posOffset>
                </wp:positionV>
                <wp:extent cx="1233054" cy="446810"/>
                <wp:effectExtent l="19050" t="19050" r="24765" b="10795"/>
                <wp:wrapNone/>
                <wp:docPr id="11" name="Rectángulo 11"/>
                <wp:cNvGraphicFramePr/>
                <a:graphic xmlns:a="http://schemas.openxmlformats.org/drawingml/2006/main">
                  <a:graphicData uri="http://schemas.microsoft.com/office/word/2010/wordprocessingShape">
                    <wps:wsp>
                      <wps:cNvSpPr/>
                      <wps:spPr>
                        <a:xfrm>
                          <a:off x="0" y="0"/>
                          <a:ext cx="1233054" cy="4468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5C065" id="Rectángulo 11" o:spid="_x0000_s1026" style="position:absolute;margin-left:120.65pt;margin-top:260.2pt;width:97.1pt;height:3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" filled="f" strokecolor="#c00000" strokeweight="2.25pt"/>
            </w:pict>
          </mc:Fallback>
        </mc:AlternateContent>
      </w:r>
      <w:r w:rsidR="00035CDC">
        <w:rPr>
          <w:rFonts w:ascii="Palatino Linotype" w:hAnsi="Palatino Linotype" w:cs="Arial"/>
          <w:noProof/>
          <w:sz w:val="24"/>
          <w:szCs w:val="24"/>
          <w:lang w:eastAsia="es-MX"/>
        </w:rPr>
        <w:drawing>
          <wp:inline distT="0" distB="0" distL="0" distR="0">
            <wp:extent cx="5219700" cy="3416531"/>
            <wp:effectExtent l="190500" t="190500" r="190500"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046" cy="3418721"/>
                    </a:xfrm>
                    <a:prstGeom prst="rect">
                      <a:avLst/>
                    </a:prstGeom>
                    <a:noFill/>
                    <a:ln>
                      <a:noFill/>
                    </a:ln>
                    <a:effectLst>
                      <a:outerShdw blurRad="190500" algn="ctr" rotWithShape="0">
                        <a:prstClr val="black">
                          <a:alpha val="70000"/>
                        </a:prstClr>
                      </a:outerShdw>
                    </a:effectLst>
                  </pic:spPr>
                </pic:pic>
              </a:graphicData>
            </a:graphic>
          </wp:inline>
        </w:drawing>
      </w:r>
    </w:p>
    <w:p w:rsidR="00FE4C71" w:rsidRDefault="00932949" w:rsidP="00324E6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-250402</wp:posOffset>
                </wp:positionH>
                <wp:positionV relativeFrom="paragraph">
                  <wp:posOffset>4805256</wp:posOffset>
                </wp:positionV>
                <wp:extent cx="5960534" cy="2531533"/>
                <wp:effectExtent l="0" t="0" r="78740" b="59690"/>
                <wp:wrapNone/>
                <wp:docPr id="24" name="Conector recto de flecha 24"/>
                <wp:cNvGraphicFramePr/>
                <a:graphic xmlns:a="http://schemas.openxmlformats.org/drawingml/2006/main">
                  <a:graphicData uri="http://schemas.microsoft.com/office/word/2010/wordprocessingShape">
                    <wps:wsp>
                      <wps:cNvCnPr/>
                      <wps:spPr>
                        <a:xfrm>
                          <a:off x="0" y="0"/>
                          <a:ext cx="5960534" cy="25315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19D90" id="Conector recto de flecha 24" o:spid="_x0000_s1026" type="#_x0000_t32" style="position:absolute;margin-left:-19.7pt;margin-top:378.35pt;width:469.35pt;height:199.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" strokecolor="#5b9bd5 [3204]" strokeweight=".5pt">
                <v:stroke endarrow="block" joinstyle="miter"/>
              </v:shape>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1F0E293D" wp14:editId="7D50C194">
                <wp:simplePos x="0" y="0"/>
                <wp:positionH relativeFrom="column">
                  <wp:posOffset>190500</wp:posOffset>
                </wp:positionH>
                <wp:positionV relativeFrom="paragraph">
                  <wp:posOffset>1805940</wp:posOffset>
                </wp:positionV>
                <wp:extent cx="5153890" cy="446810"/>
                <wp:effectExtent l="19050" t="19050" r="27940" b="10795"/>
                <wp:wrapNone/>
                <wp:docPr id="15" name="Rectángulo 15"/>
                <wp:cNvGraphicFramePr/>
                <a:graphic xmlns:a="http://schemas.openxmlformats.org/drawingml/2006/main">
                  <a:graphicData uri="http://schemas.microsoft.com/office/word/2010/wordprocessingShape">
                    <wps:wsp>
                      <wps:cNvSpPr/>
                      <wps:spPr>
                        <a:xfrm>
                          <a:off x="0" y="0"/>
                          <a:ext cx="5153890" cy="4468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C8F5C" id="Rectángulo 15" o:spid="_x0000_s1026" style="position:absolute;margin-left:15pt;margin-top:142.2pt;width:405.8pt;height:35.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" filled="f" strokecolor="#c00000" strokeweight="2.25pt"/>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1F0E293D" wp14:editId="7D50C194">
                <wp:simplePos x="0" y="0"/>
                <wp:positionH relativeFrom="column">
                  <wp:posOffset>192405</wp:posOffset>
                </wp:positionH>
                <wp:positionV relativeFrom="paragraph">
                  <wp:posOffset>1108710</wp:posOffset>
                </wp:positionV>
                <wp:extent cx="4815840" cy="323215"/>
                <wp:effectExtent l="19050" t="19050" r="22860" b="19685"/>
                <wp:wrapNone/>
                <wp:docPr id="12" name="Rectángulo 12"/>
                <wp:cNvGraphicFramePr/>
                <a:graphic xmlns:a="http://schemas.openxmlformats.org/drawingml/2006/main">
                  <a:graphicData uri="http://schemas.microsoft.com/office/word/2010/wordprocessingShape">
                    <wps:wsp>
                      <wps:cNvSpPr/>
                      <wps:spPr>
                        <a:xfrm>
                          <a:off x="0" y="0"/>
                          <a:ext cx="4815840" cy="32321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17466" id="Rectángulo 12" o:spid="_x0000_s1026" style="position:absolute;margin-left:15.15pt;margin-top:87.3pt;width:379.2pt;height:2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" filled="f" strokecolor="#c00000" strokeweight="2.25pt"/>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1F0E293D" wp14:editId="7D50C194">
                <wp:simplePos x="0" y="0"/>
                <wp:positionH relativeFrom="column">
                  <wp:posOffset>230505</wp:posOffset>
                </wp:positionH>
                <wp:positionV relativeFrom="paragraph">
                  <wp:posOffset>521970</wp:posOffset>
                </wp:positionV>
                <wp:extent cx="1232535" cy="195580"/>
                <wp:effectExtent l="19050" t="19050" r="24765" b="13970"/>
                <wp:wrapNone/>
                <wp:docPr id="14" name="Rectángulo 14"/>
                <wp:cNvGraphicFramePr/>
                <a:graphic xmlns:a="http://schemas.openxmlformats.org/drawingml/2006/main">
                  <a:graphicData uri="http://schemas.microsoft.com/office/word/2010/wordprocessingShape">
                    <wps:wsp>
                      <wps:cNvSpPr/>
                      <wps:spPr>
                        <a:xfrm>
                          <a:off x="0" y="0"/>
                          <a:ext cx="1232535" cy="1955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878C96" id="Rectángulo 14" o:spid="_x0000_s1026" style="position:absolute;margin-left:18.15pt;margin-top:41.1pt;width:97.05pt;height:1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" filled="f" strokecolor="#c00000" strokeweight="2.25pt"/>
            </w:pict>
          </mc:Fallback>
        </mc:AlternateContent>
      </w:r>
      <w:r w:rsidR="00C82202">
        <w:rPr>
          <w:rFonts w:ascii="Palatino Linotype" w:hAnsi="Palatino Linotype" w:cs="Arial"/>
          <w:noProof/>
          <w:sz w:val="24"/>
          <w:szCs w:val="24"/>
          <w:lang w:eastAsia="es-MX"/>
        </w:rPr>
        <w:drawing>
          <wp:inline distT="0" distB="0" distL="0" distR="0" wp14:anchorId="12489051" wp14:editId="04D53D16">
            <wp:extent cx="5212080" cy="4221480"/>
            <wp:effectExtent l="190500" t="190500" r="198120" b="1981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4221480"/>
                    </a:xfrm>
                    <a:prstGeom prst="rect">
                      <a:avLst/>
                    </a:prstGeom>
                    <a:noFill/>
                    <a:ln>
                      <a:noFill/>
                    </a:ln>
                    <a:effectLst>
                      <a:outerShdw blurRad="190500" algn="ctr" rotWithShape="0">
                        <a:prstClr val="black">
                          <a:alpha val="70000"/>
                        </a:prstClr>
                      </a:outerShdw>
                    </a:effectLst>
                  </pic:spPr>
                </pic:pic>
              </a:graphicData>
            </a:graphic>
          </wp:inline>
        </w:drawing>
      </w:r>
    </w:p>
    <w:p w:rsidR="00035CDC" w:rsidRDefault="00932949" w:rsidP="00324E6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28998</wp:posOffset>
                </wp:positionH>
                <wp:positionV relativeFrom="paragraph">
                  <wp:posOffset>6075257</wp:posOffset>
                </wp:positionV>
                <wp:extent cx="5740400" cy="1295400"/>
                <wp:effectExtent l="0" t="0" r="50800" b="76200"/>
                <wp:wrapNone/>
                <wp:docPr id="25" name="Conector recto de flecha 25"/>
                <wp:cNvGraphicFramePr/>
                <a:graphic xmlns:a="http://schemas.openxmlformats.org/drawingml/2006/main">
                  <a:graphicData uri="http://schemas.microsoft.com/office/word/2010/wordprocessingShape">
                    <wps:wsp>
                      <wps:cNvCnPr/>
                      <wps:spPr>
                        <a:xfrm>
                          <a:off x="0" y="0"/>
                          <a:ext cx="57404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54D7B" id="Conector recto de flecha 25" o:spid="_x0000_s1026" type="#_x0000_t32" style="position:absolute;margin-left:2.3pt;margin-top:478.35pt;width:452pt;height:10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" strokecolor="#5b9bd5 [3204]" strokeweight=".5pt">
                <v:stroke endarrow="block" joinstyle="miter"/>
              </v:shape>
            </w:pict>
          </mc:Fallback>
        </mc:AlternateContent>
      </w:r>
      <w:r w:rsidR="00C82202">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F0E293D" wp14:editId="7D50C194">
                <wp:simplePos x="0" y="0"/>
                <wp:positionH relativeFrom="column">
                  <wp:posOffset>1416050</wp:posOffset>
                </wp:positionH>
                <wp:positionV relativeFrom="paragraph">
                  <wp:posOffset>3242945</wp:posOffset>
                </wp:positionV>
                <wp:extent cx="3429000" cy="446810"/>
                <wp:effectExtent l="19050" t="19050" r="19050" b="10795"/>
                <wp:wrapNone/>
                <wp:docPr id="16" name="Rectángulo 16"/>
                <wp:cNvGraphicFramePr/>
                <a:graphic xmlns:a="http://schemas.openxmlformats.org/drawingml/2006/main">
                  <a:graphicData uri="http://schemas.microsoft.com/office/word/2010/wordprocessingShape">
                    <wps:wsp>
                      <wps:cNvSpPr/>
                      <wps:spPr>
                        <a:xfrm>
                          <a:off x="0" y="0"/>
                          <a:ext cx="3429000" cy="4468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3B4DF6" id="Rectángulo 16" o:spid="_x0000_s1026" style="position:absolute;margin-left:111.5pt;margin-top:255.35pt;width:270pt;height:35.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" filled="f" strokecolor="#c00000" strokeweight="2.25pt"/>
            </w:pict>
          </mc:Fallback>
        </mc:AlternateContent>
      </w:r>
      <w:r w:rsidR="00035CDC">
        <w:rPr>
          <w:rFonts w:ascii="Palatino Linotype" w:hAnsi="Palatino Linotype" w:cs="Arial"/>
          <w:noProof/>
          <w:sz w:val="24"/>
          <w:szCs w:val="24"/>
          <w:lang w:eastAsia="es-MX"/>
        </w:rPr>
        <w:drawing>
          <wp:inline distT="0" distB="0" distL="0" distR="0">
            <wp:extent cx="5760720" cy="5448300"/>
            <wp:effectExtent l="190500" t="190500" r="18288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448300"/>
                    </a:xfrm>
                    <a:prstGeom prst="rect">
                      <a:avLst/>
                    </a:prstGeom>
                    <a:noFill/>
                    <a:ln>
                      <a:noFill/>
                    </a:ln>
                    <a:effectLst>
                      <a:outerShdw blurRad="190500" algn="ctr" rotWithShape="0">
                        <a:prstClr val="black">
                          <a:alpha val="70000"/>
                        </a:prstClr>
                      </a:outerShdw>
                    </a:effectLst>
                  </pic:spPr>
                </pic:pic>
              </a:graphicData>
            </a:graphic>
          </wp:inline>
        </w:drawing>
      </w:r>
    </w:p>
    <w:p w:rsidR="00035CDC" w:rsidRDefault="00932949" w:rsidP="00324E6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-123402</wp:posOffset>
                </wp:positionH>
                <wp:positionV relativeFrom="paragraph">
                  <wp:posOffset>3365923</wp:posOffset>
                </wp:positionV>
                <wp:extent cx="5791200" cy="4004734"/>
                <wp:effectExtent l="0" t="0" r="57150" b="53340"/>
                <wp:wrapNone/>
                <wp:docPr id="26" name="Conector recto de flecha 26"/>
                <wp:cNvGraphicFramePr/>
                <a:graphic xmlns:a="http://schemas.openxmlformats.org/drawingml/2006/main">
                  <a:graphicData uri="http://schemas.microsoft.com/office/word/2010/wordprocessingShape">
                    <wps:wsp>
                      <wps:cNvCnPr/>
                      <wps:spPr>
                        <a:xfrm>
                          <a:off x="0" y="0"/>
                          <a:ext cx="5791200" cy="4004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12111" id="Conector recto de flecha 26" o:spid="_x0000_s1026" type="#_x0000_t32" style="position:absolute;margin-left:-9.7pt;margin-top:265.05pt;width:456pt;height:315.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" strokecolor="#5b9bd5 [3204]" strokeweight=".5pt">
                <v:stroke endarrow="block" joinstyle="miter"/>
              </v:shape>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0F9B2CFB" wp14:editId="4F1962B0">
                <wp:simplePos x="0" y="0"/>
                <wp:positionH relativeFrom="column">
                  <wp:posOffset>682625</wp:posOffset>
                </wp:positionH>
                <wp:positionV relativeFrom="paragraph">
                  <wp:posOffset>2813050</wp:posOffset>
                </wp:positionV>
                <wp:extent cx="1593273" cy="0"/>
                <wp:effectExtent l="0" t="19050" r="26035" b="19050"/>
                <wp:wrapNone/>
                <wp:docPr id="19" name="Conector recto 19"/>
                <wp:cNvGraphicFramePr/>
                <a:graphic xmlns:a="http://schemas.openxmlformats.org/drawingml/2006/main">
                  <a:graphicData uri="http://schemas.microsoft.com/office/word/2010/wordprocessingShape">
                    <wps:wsp>
                      <wps:cNvCnPr/>
                      <wps:spPr>
                        <a:xfrm>
                          <a:off x="0" y="0"/>
                          <a:ext cx="1593273"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700463" id="Conector recto 19"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221.5pt" to="179.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" strokecolor="#c00000" strokeweight="2.25pt">
                <v:stroke joinstyle="miter"/>
              </v:line>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2825750</wp:posOffset>
                </wp:positionH>
                <wp:positionV relativeFrom="paragraph">
                  <wp:posOffset>2700020</wp:posOffset>
                </wp:positionV>
                <wp:extent cx="2576657" cy="0"/>
                <wp:effectExtent l="0" t="19050" r="33655" b="19050"/>
                <wp:wrapNone/>
                <wp:docPr id="18" name="Conector recto 18"/>
                <wp:cNvGraphicFramePr/>
                <a:graphic xmlns:a="http://schemas.openxmlformats.org/drawingml/2006/main">
                  <a:graphicData uri="http://schemas.microsoft.com/office/word/2010/wordprocessingShape">
                    <wps:wsp>
                      <wps:cNvCnPr/>
                      <wps:spPr>
                        <a:xfrm>
                          <a:off x="0" y="0"/>
                          <a:ext cx="2576657"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61802" id="Conector recto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2.5pt,212.6pt" to="425.4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" strokecolor="#c00000" strokeweight="2.25pt">
                <v:stroke joinstyle="miter"/>
              </v:line>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1F0E293D" wp14:editId="7D50C194">
                <wp:simplePos x="0" y="0"/>
                <wp:positionH relativeFrom="column">
                  <wp:posOffset>675005</wp:posOffset>
                </wp:positionH>
                <wp:positionV relativeFrom="paragraph">
                  <wp:posOffset>1460500</wp:posOffset>
                </wp:positionV>
                <wp:extent cx="4765964" cy="446810"/>
                <wp:effectExtent l="19050" t="19050" r="15875" b="10795"/>
                <wp:wrapNone/>
                <wp:docPr id="17" name="Rectángulo 17"/>
                <wp:cNvGraphicFramePr/>
                <a:graphic xmlns:a="http://schemas.openxmlformats.org/drawingml/2006/main">
                  <a:graphicData uri="http://schemas.microsoft.com/office/word/2010/wordprocessingShape">
                    <wps:wsp>
                      <wps:cNvSpPr/>
                      <wps:spPr>
                        <a:xfrm>
                          <a:off x="0" y="0"/>
                          <a:ext cx="4765964" cy="44681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9D0152" id="Rectángulo 17" o:spid="_x0000_s1026" style="position:absolute;margin-left:53.15pt;margin-top:115pt;width:375.25pt;height:35.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" filled="f" strokecolor="#c00000" strokeweight="2.25pt"/>
            </w:pict>
          </mc:Fallback>
        </mc:AlternateContent>
      </w:r>
      <w:r w:rsidR="00035CDC">
        <w:rPr>
          <w:rFonts w:ascii="Palatino Linotype" w:hAnsi="Palatino Linotype" w:cs="Arial"/>
          <w:noProof/>
          <w:sz w:val="24"/>
          <w:szCs w:val="24"/>
          <w:lang w:eastAsia="es-MX"/>
        </w:rPr>
        <w:drawing>
          <wp:inline distT="0" distB="0" distL="0" distR="0">
            <wp:extent cx="5753100" cy="2762250"/>
            <wp:effectExtent l="190500" t="190500" r="190500"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a:effectLst>
                      <a:outerShdw blurRad="190500" algn="ctr" rotWithShape="0">
                        <a:prstClr val="black">
                          <a:alpha val="70000"/>
                        </a:prstClr>
                      </a:outerShdw>
                    </a:effectLst>
                  </pic:spPr>
                </pic:pic>
              </a:graphicData>
            </a:graphic>
          </wp:inline>
        </w:drawing>
      </w:r>
    </w:p>
    <w:p w:rsidR="00035CDC" w:rsidRDefault="00932949" w:rsidP="00324E6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-72602</wp:posOffset>
                </wp:positionH>
                <wp:positionV relativeFrom="paragraph">
                  <wp:posOffset>6083723</wp:posOffset>
                </wp:positionV>
                <wp:extent cx="5782734" cy="1295400"/>
                <wp:effectExtent l="0" t="0" r="66040" b="76200"/>
                <wp:wrapNone/>
                <wp:docPr id="27" name="Conector recto de flecha 27"/>
                <wp:cNvGraphicFramePr/>
                <a:graphic xmlns:a="http://schemas.openxmlformats.org/drawingml/2006/main">
                  <a:graphicData uri="http://schemas.microsoft.com/office/word/2010/wordprocessingShape">
                    <wps:wsp>
                      <wps:cNvCnPr/>
                      <wps:spPr>
                        <a:xfrm>
                          <a:off x="0" y="0"/>
                          <a:ext cx="5782734"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C91444" id="Conector recto de flecha 27" o:spid="_x0000_s1026" type="#_x0000_t32" style="position:absolute;margin-left:-5.7pt;margin-top:479.05pt;width:455.35pt;height:10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" strokecolor="#5b9bd5 [3204]" strokeweight=".5pt">
                <v:stroke endarrow="block" joinstyle="miter"/>
              </v:shape>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1E137B46" wp14:editId="6C6CEEF7">
                <wp:simplePos x="0" y="0"/>
                <wp:positionH relativeFrom="column">
                  <wp:posOffset>669925</wp:posOffset>
                </wp:positionH>
                <wp:positionV relativeFrom="paragraph">
                  <wp:posOffset>5565140</wp:posOffset>
                </wp:positionV>
                <wp:extent cx="2576945" cy="187036"/>
                <wp:effectExtent l="19050" t="19050" r="13970" b="22860"/>
                <wp:wrapNone/>
                <wp:docPr id="21" name="Rectángulo 21"/>
                <wp:cNvGraphicFramePr/>
                <a:graphic xmlns:a="http://schemas.openxmlformats.org/drawingml/2006/main">
                  <a:graphicData uri="http://schemas.microsoft.com/office/word/2010/wordprocessingShape">
                    <wps:wsp>
                      <wps:cNvSpPr/>
                      <wps:spPr>
                        <a:xfrm>
                          <a:off x="0" y="0"/>
                          <a:ext cx="2576945" cy="18703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846B6" id="Rectángulo 21" o:spid="_x0000_s1026" style="position:absolute;margin-left:52.75pt;margin-top:438.2pt;width:202.9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" filled="f" strokecolor="#c00000" strokeweight="2.25pt"/>
            </w:pict>
          </mc:Fallback>
        </mc:AlternateContent>
      </w:r>
      <w:r w:rsidR="009A5C3B">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402B3A28" wp14:editId="5562DFF4">
                <wp:simplePos x="0" y="0"/>
                <wp:positionH relativeFrom="column">
                  <wp:posOffset>669925</wp:posOffset>
                </wp:positionH>
                <wp:positionV relativeFrom="paragraph">
                  <wp:posOffset>1742440</wp:posOffset>
                </wp:positionV>
                <wp:extent cx="4765964" cy="187037"/>
                <wp:effectExtent l="19050" t="19050" r="15875" b="22860"/>
                <wp:wrapNone/>
                <wp:docPr id="20" name="Rectángulo 20"/>
                <wp:cNvGraphicFramePr/>
                <a:graphic xmlns:a="http://schemas.openxmlformats.org/drawingml/2006/main">
                  <a:graphicData uri="http://schemas.microsoft.com/office/word/2010/wordprocessingShape">
                    <wps:wsp>
                      <wps:cNvSpPr/>
                      <wps:spPr>
                        <a:xfrm>
                          <a:off x="0" y="0"/>
                          <a:ext cx="4765964" cy="18703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2744" id="Rectángulo 20" o:spid="_x0000_s1026" style="position:absolute;margin-left:52.75pt;margin-top:137.2pt;width:375.25pt;height: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" filled="f" strokecolor="#c00000" strokeweight="2.25pt"/>
            </w:pict>
          </mc:Fallback>
        </mc:AlternateContent>
      </w:r>
      <w:r w:rsidR="00035CDC">
        <w:rPr>
          <w:rFonts w:ascii="Palatino Linotype" w:hAnsi="Palatino Linotype" w:cs="Arial"/>
          <w:noProof/>
          <w:sz w:val="24"/>
          <w:szCs w:val="24"/>
          <w:lang w:eastAsia="es-MX"/>
        </w:rPr>
        <w:drawing>
          <wp:inline distT="0" distB="0" distL="0" distR="0">
            <wp:extent cx="5753100" cy="5562600"/>
            <wp:effectExtent l="190500" t="190500" r="190500"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562600"/>
                    </a:xfrm>
                    <a:prstGeom prst="rect">
                      <a:avLst/>
                    </a:prstGeom>
                    <a:noFill/>
                    <a:ln>
                      <a:noFill/>
                    </a:ln>
                    <a:effectLst>
                      <a:outerShdw blurRad="190500" algn="ctr" rotWithShape="0">
                        <a:prstClr val="black">
                          <a:alpha val="70000"/>
                        </a:prstClr>
                      </a:outerShdw>
                    </a:effectLst>
                  </pic:spPr>
                </pic:pic>
              </a:graphicData>
            </a:graphic>
          </wp:inline>
        </w:drawing>
      </w:r>
    </w:p>
    <w:p w:rsidR="00035CDC" w:rsidRDefault="00C82202" w:rsidP="00324E6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8720" behindDoc="0" locked="0" layoutInCell="1" allowOverlap="1" wp14:anchorId="1E137B46" wp14:editId="6C6CEEF7">
                <wp:simplePos x="0" y="0"/>
                <wp:positionH relativeFrom="column">
                  <wp:posOffset>605790</wp:posOffset>
                </wp:positionH>
                <wp:positionV relativeFrom="paragraph">
                  <wp:posOffset>1787525</wp:posOffset>
                </wp:positionV>
                <wp:extent cx="4869873" cy="242108"/>
                <wp:effectExtent l="19050" t="19050" r="26035" b="24765"/>
                <wp:wrapNone/>
                <wp:docPr id="22" name="Rectángulo 22"/>
                <wp:cNvGraphicFramePr/>
                <a:graphic xmlns:a="http://schemas.openxmlformats.org/drawingml/2006/main">
                  <a:graphicData uri="http://schemas.microsoft.com/office/word/2010/wordprocessingShape">
                    <wps:wsp>
                      <wps:cNvSpPr/>
                      <wps:spPr>
                        <a:xfrm>
                          <a:off x="0" y="0"/>
                          <a:ext cx="4869873" cy="24210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B08C" id="Rectángulo 22" o:spid="_x0000_s1026" style="position:absolute;margin-left:47.7pt;margin-top:140.75pt;width:383.45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" filled="f" strokecolor="#c00000" strokeweight="2.25pt"/>
            </w:pict>
          </mc:Fallback>
        </mc:AlternateContent>
      </w:r>
      <w:r w:rsidR="00035CDC">
        <w:rPr>
          <w:rFonts w:ascii="Palatino Linotype" w:hAnsi="Palatino Linotype" w:cs="Arial"/>
          <w:noProof/>
          <w:sz w:val="24"/>
          <w:szCs w:val="24"/>
          <w:lang w:eastAsia="es-MX"/>
        </w:rPr>
        <w:drawing>
          <wp:inline distT="0" distB="0" distL="0" distR="0">
            <wp:extent cx="5760720" cy="4069080"/>
            <wp:effectExtent l="190500" t="190500" r="182880" b="1981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a:effectLst>
                      <a:outerShdw blurRad="190500" algn="ctr" rotWithShape="0">
                        <a:prstClr val="black">
                          <a:alpha val="70000"/>
                        </a:prstClr>
                      </a:outerShdw>
                    </a:effectLst>
                  </pic:spPr>
                </pic:pic>
              </a:graphicData>
            </a:graphic>
          </wp:inline>
        </w:drawing>
      </w:r>
    </w:p>
    <w:p w:rsidR="005E2A57" w:rsidRDefault="005E2A57" w:rsidP="005E2A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desprenden indicios de la existencia de programas implementados por </w:t>
      </w:r>
      <w:r w:rsidRPr="005E2A57">
        <w:rPr>
          <w:rFonts w:ascii="Palatino Linotype" w:hAnsi="Palatino Linotype" w:cs="Arial"/>
          <w:b/>
          <w:sz w:val="24"/>
          <w:szCs w:val="24"/>
        </w:rPr>
        <w:t>El Sujeto Obligado</w:t>
      </w:r>
      <w:r>
        <w:rPr>
          <w:rFonts w:ascii="Palatino Linotype" w:hAnsi="Palatino Linotype" w:cs="Arial"/>
          <w:b/>
          <w:sz w:val="24"/>
          <w:szCs w:val="24"/>
        </w:rPr>
        <w:t xml:space="preserve"> </w:t>
      </w:r>
      <w:r>
        <w:rPr>
          <w:rFonts w:ascii="Palatino Linotype" w:hAnsi="Palatino Linotype" w:cs="Arial"/>
          <w:sz w:val="24"/>
          <w:szCs w:val="24"/>
        </w:rPr>
        <w:t xml:space="preserve">con las características requeridas por </w:t>
      </w:r>
      <w:r>
        <w:rPr>
          <w:rFonts w:ascii="Palatino Linotype" w:hAnsi="Palatino Linotype" w:cs="Arial"/>
          <w:b/>
          <w:sz w:val="24"/>
          <w:szCs w:val="24"/>
        </w:rPr>
        <w:t>La Recurrent</w:t>
      </w:r>
      <w:r w:rsidRPr="005E2A57">
        <w:rPr>
          <w:rFonts w:ascii="Palatino Linotype" w:hAnsi="Palatino Linotype" w:cs="Arial"/>
          <w:b/>
          <w:sz w:val="24"/>
          <w:szCs w:val="24"/>
        </w:rPr>
        <w:t>e</w:t>
      </w:r>
      <w:r>
        <w:rPr>
          <w:rFonts w:ascii="Palatino Linotype" w:hAnsi="Palatino Linotype" w:cs="Arial"/>
          <w:b/>
          <w:sz w:val="24"/>
          <w:szCs w:val="24"/>
        </w:rPr>
        <w:t xml:space="preserve"> </w:t>
      </w:r>
      <w:r w:rsidRPr="005E2A57">
        <w:rPr>
          <w:rFonts w:ascii="Palatino Linotype" w:hAnsi="Palatino Linotype" w:cs="Arial"/>
          <w:sz w:val="24"/>
          <w:szCs w:val="24"/>
        </w:rPr>
        <w:t>en el ejercicio fiscal 2018</w:t>
      </w:r>
      <w:r w:rsidR="002141A1">
        <w:rPr>
          <w:rFonts w:ascii="Palatino Linotype" w:hAnsi="Palatino Linotype" w:cs="Arial"/>
          <w:b/>
          <w:sz w:val="24"/>
          <w:szCs w:val="24"/>
        </w:rPr>
        <w:t>,</w:t>
      </w:r>
      <w:r>
        <w:rPr>
          <w:rFonts w:ascii="Palatino Linotype" w:hAnsi="Palatino Linotype" w:cs="Arial"/>
          <w:sz w:val="24"/>
          <w:szCs w:val="24"/>
        </w:rPr>
        <w:t xml:space="preserve"> mismos que consisten en la entrega de apoyos especiales o transferencia de recursos a madres que tienen hijos con algún tipo de discapacidad, </w:t>
      </w:r>
      <w:r w:rsidR="002141A1">
        <w:rPr>
          <w:rFonts w:ascii="Palatino Linotype" w:hAnsi="Palatino Linotype" w:cs="Arial"/>
          <w:sz w:val="24"/>
          <w:szCs w:val="24"/>
        </w:rPr>
        <w:t>el cual opera en los 125 Municipios del Estado de México</w:t>
      </w:r>
      <w:r>
        <w:rPr>
          <w:rFonts w:ascii="Palatino Linotype" w:hAnsi="Palatino Linotype" w:cs="Arial"/>
          <w:sz w:val="24"/>
          <w:szCs w:val="24"/>
        </w:rPr>
        <w:t xml:space="preserve">, en ese sentido se presume que </w:t>
      </w:r>
      <w:r w:rsidR="002141A1">
        <w:rPr>
          <w:rFonts w:ascii="Palatino Linotype" w:hAnsi="Palatino Linotype" w:cs="Arial"/>
          <w:sz w:val="24"/>
          <w:szCs w:val="24"/>
        </w:rPr>
        <w:t>El Sujeto Obligado cuenta con la información requerida por la hoy Recurrente de años anteriores al 2019</w:t>
      </w:r>
      <w:r>
        <w:rPr>
          <w:rFonts w:ascii="Palatino Linotype" w:hAnsi="Palatino Linotype" w:cs="Arial"/>
          <w:sz w:val="24"/>
          <w:szCs w:val="24"/>
        </w:rPr>
        <w:t xml:space="preserve">, es decir con </w:t>
      </w:r>
      <w:r w:rsidR="002141A1">
        <w:rPr>
          <w:rFonts w:ascii="Palatino Linotype" w:hAnsi="Palatino Linotype" w:cs="Arial"/>
          <w:sz w:val="24"/>
          <w:szCs w:val="24"/>
        </w:rPr>
        <w:t>el</w:t>
      </w:r>
      <w:r w:rsidR="002141A1" w:rsidRPr="002141A1">
        <w:rPr>
          <w:rFonts w:ascii="Palatino Linotype" w:hAnsi="Palatino Linotype" w:cs="Arial"/>
          <w:sz w:val="24"/>
          <w:szCs w:val="24"/>
        </w:rPr>
        <w:t xml:space="preserve"> tipo de apoyo, número de personas beneficiadas en el Estado de México y duración de los programas que ejecuta el DIF que apoye a las </w:t>
      </w:r>
      <w:r w:rsidR="002141A1" w:rsidRPr="002141A1">
        <w:rPr>
          <w:rFonts w:ascii="Palatino Linotype" w:hAnsi="Palatino Linotype" w:cs="Arial"/>
          <w:sz w:val="24"/>
          <w:szCs w:val="24"/>
        </w:rPr>
        <w:lastRenderedPageBreak/>
        <w:t>personas que tienen bajo su cuidado a personas en condición de dependencia correspondiente a los años 2016, 2017 y 2018</w:t>
      </w:r>
      <w:r>
        <w:rPr>
          <w:rFonts w:ascii="Palatino Linotype" w:hAnsi="Palatino Linotype" w:cs="Arial"/>
          <w:sz w:val="24"/>
          <w:szCs w:val="24"/>
        </w:rPr>
        <w:t>.</w:t>
      </w:r>
    </w:p>
    <w:p w:rsidR="002141A1" w:rsidRDefault="002141A1" w:rsidP="005E2A57">
      <w:pPr>
        <w:spacing w:after="0" w:line="360" w:lineRule="auto"/>
        <w:jc w:val="both"/>
        <w:rPr>
          <w:rFonts w:ascii="Palatino Linotype" w:hAnsi="Palatino Linotype" w:cs="Arial"/>
          <w:sz w:val="24"/>
          <w:szCs w:val="24"/>
        </w:rPr>
      </w:pPr>
    </w:p>
    <w:p w:rsidR="002141A1" w:rsidRDefault="002141A1" w:rsidP="002141A1">
      <w:pPr>
        <w:spacing w:after="0" w:line="360" w:lineRule="auto"/>
        <w:jc w:val="both"/>
        <w:rPr>
          <w:rFonts w:ascii="Palatino Linotype" w:hAnsi="Palatino Linotype" w:cs="Arial"/>
          <w:sz w:val="24"/>
          <w:szCs w:val="24"/>
        </w:rPr>
      </w:pPr>
      <w:r>
        <w:rPr>
          <w:rFonts w:ascii="Palatino Linotype" w:hAnsi="Palatino Linotype" w:cs="Arial"/>
          <w:sz w:val="24"/>
          <w:szCs w:val="24"/>
        </w:rPr>
        <w:t>Lo anterior se robustece con lo establecido en los artículos 18 y 19 de la Ley de Transparencia y Acceso a la Información Pública del Estado de México</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que contemplan los principios de documentar y de presunción de la existencia de la información, cuando derivan del ejercicio de la facultades, competencias y funciones, por lo que al tenerse por acreditada </w:t>
      </w:r>
      <w:r w:rsidR="00FE14DD" w:rsidRPr="00FE14DD">
        <w:rPr>
          <w:rFonts w:ascii="Palatino Linotype" w:hAnsi="Palatino Linotype" w:cs="Arial"/>
          <w:sz w:val="24"/>
          <w:szCs w:val="24"/>
        </w:rPr>
        <w:t>en la entrega de apoyos especiales o transferencia de recursos a madres que tienen hijos con algún tip</w:t>
      </w:r>
      <w:r w:rsidR="00FE14DD">
        <w:rPr>
          <w:rFonts w:ascii="Palatino Linotype" w:hAnsi="Palatino Linotype" w:cs="Arial"/>
          <w:sz w:val="24"/>
          <w:szCs w:val="24"/>
        </w:rPr>
        <w:t>o de discapacidad, el cual operó</w:t>
      </w:r>
      <w:r w:rsidR="00FE14DD" w:rsidRPr="00FE14DD">
        <w:rPr>
          <w:rFonts w:ascii="Palatino Linotype" w:hAnsi="Palatino Linotype" w:cs="Arial"/>
          <w:sz w:val="24"/>
          <w:szCs w:val="24"/>
        </w:rPr>
        <w:t xml:space="preserve"> en los 125 Municipios del Estado de México</w:t>
      </w:r>
      <w:r w:rsidR="00FE14DD">
        <w:rPr>
          <w:rFonts w:ascii="Palatino Linotype" w:hAnsi="Palatino Linotype" w:cs="Arial"/>
          <w:sz w:val="24"/>
          <w:szCs w:val="24"/>
        </w:rPr>
        <w:t xml:space="preserve"> en el año 2018</w:t>
      </w:r>
      <w:r>
        <w:rPr>
          <w:rFonts w:ascii="Palatino Linotype" w:hAnsi="Palatino Linotype" w:cs="Arial"/>
          <w:sz w:val="24"/>
          <w:szCs w:val="24"/>
        </w:rPr>
        <w:t xml:space="preserve">, se presume la existencia </w:t>
      </w:r>
      <w:r w:rsidR="00FE14DD">
        <w:rPr>
          <w:rFonts w:ascii="Palatino Linotype" w:hAnsi="Palatino Linotype" w:cs="Arial"/>
          <w:sz w:val="24"/>
          <w:szCs w:val="24"/>
        </w:rPr>
        <w:t>de los programas referidos</w:t>
      </w:r>
      <w:r>
        <w:rPr>
          <w:rFonts w:ascii="Palatino Linotype" w:hAnsi="Palatino Linotype" w:cs="Arial"/>
          <w:sz w:val="24"/>
          <w:szCs w:val="24"/>
        </w:rPr>
        <w:t>.</w:t>
      </w:r>
    </w:p>
    <w:p w:rsidR="00FE14DD" w:rsidRDefault="00FE14DD" w:rsidP="002141A1">
      <w:pPr>
        <w:spacing w:after="0" w:line="360" w:lineRule="auto"/>
        <w:jc w:val="both"/>
        <w:rPr>
          <w:rFonts w:ascii="Palatino Linotype" w:hAnsi="Palatino Linotype" w:cs="Arial"/>
          <w:sz w:val="24"/>
          <w:szCs w:val="24"/>
        </w:rPr>
      </w:pPr>
    </w:p>
    <w:p w:rsidR="002141A1" w:rsidRDefault="00FE14DD" w:rsidP="005E2A57">
      <w:pPr>
        <w:spacing w:after="0" w:line="360" w:lineRule="auto"/>
        <w:jc w:val="both"/>
        <w:rPr>
          <w:rFonts w:ascii="Palatino Linotype" w:hAnsi="Palatino Linotype" w:cs="Arial"/>
          <w:sz w:val="24"/>
          <w:szCs w:val="24"/>
        </w:rPr>
      </w:pPr>
      <w:r w:rsidRPr="00FE14DD">
        <w:rPr>
          <w:rFonts w:ascii="Palatino Linotype" w:hAnsi="Palatino Linotype" w:cs="Arial"/>
          <w:sz w:val="24"/>
          <w:szCs w:val="24"/>
        </w:rPr>
        <w:t>Por todo lo anterior</w:t>
      </w:r>
      <w:r>
        <w:rPr>
          <w:rFonts w:ascii="Palatino Linotype" w:hAnsi="Palatino Linotype" w:cs="Arial"/>
          <w:sz w:val="24"/>
          <w:szCs w:val="24"/>
        </w:rPr>
        <w:t>,</w:t>
      </w:r>
      <w:r w:rsidRPr="00FE14DD">
        <w:rPr>
          <w:rFonts w:ascii="Palatino Linotype" w:hAnsi="Palatino Linotype" w:cs="Arial"/>
          <w:sz w:val="24"/>
          <w:szCs w:val="24"/>
        </w:rPr>
        <w:t xml:space="preserve"> este Órgano Garante considera que será viable ordenar al Sujeto Obligado, </w:t>
      </w:r>
      <w:r>
        <w:rPr>
          <w:rFonts w:ascii="Palatino Linotype" w:hAnsi="Palatino Linotype" w:cs="Arial"/>
          <w:sz w:val="24"/>
          <w:szCs w:val="24"/>
        </w:rPr>
        <w:t>previa</w:t>
      </w:r>
      <w:r w:rsidRPr="00FE14DD">
        <w:rPr>
          <w:rFonts w:ascii="Palatino Linotype" w:hAnsi="Palatino Linotype" w:cs="Arial"/>
          <w:sz w:val="24"/>
          <w:szCs w:val="24"/>
        </w:rPr>
        <w:t xml:space="preserve"> búsqueda exhaustiva y razonable, </w:t>
      </w:r>
      <w:r>
        <w:rPr>
          <w:rFonts w:ascii="Palatino Linotype" w:hAnsi="Palatino Linotype" w:cs="Arial"/>
          <w:sz w:val="24"/>
          <w:szCs w:val="24"/>
        </w:rPr>
        <w:t>haga  entrega a La</w:t>
      </w:r>
      <w:r w:rsidRPr="00FE14DD">
        <w:rPr>
          <w:rFonts w:ascii="Palatino Linotype" w:hAnsi="Palatino Linotype" w:cs="Arial"/>
          <w:sz w:val="24"/>
          <w:szCs w:val="24"/>
        </w:rPr>
        <w:t xml:space="preserve"> Recurrente del documento o docume</w:t>
      </w:r>
      <w:r w:rsidR="000F76B7">
        <w:rPr>
          <w:rFonts w:ascii="Palatino Linotype" w:hAnsi="Palatino Linotype" w:cs="Arial"/>
          <w:sz w:val="24"/>
          <w:szCs w:val="24"/>
        </w:rPr>
        <w:t>ntos en donde conste al</w:t>
      </w:r>
      <w:r w:rsidRPr="00FE14DD">
        <w:rPr>
          <w:rFonts w:ascii="Palatino Linotype" w:hAnsi="Palatino Linotype" w:cs="Arial"/>
          <w:sz w:val="24"/>
          <w:szCs w:val="24"/>
        </w:rPr>
        <w:t xml:space="preserve"> tipo de apoyo, número de personas beneficiadas en el Estado de México y duración de los programas que ejecuta el DIF que apoye a las personas que tienen bajo su cuidado a personas en condición de </w:t>
      </w:r>
      <w:r w:rsidRPr="00FE14DD">
        <w:rPr>
          <w:rFonts w:ascii="Palatino Linotype" w:hAnsi="Palatino Linotype" w:cs="Arial"/>
          <w:sz w:val="24"/>
          <w:szCs w:val="24"/>
        </w:rPr>
        <w:lastRenderedPageBreak/>
        <w:t>dependencia correspondiente a los años 2016, 2017 y 2018</w:t>
      </w:r>
      <w:r w:rsidR="000F76B7">
        <w:rPr>
          <w:rFonts w:ascii="Palatino Linotype" w:hAnsi="Palatino Linotype" w:cs="Arial"/>
          <w:sz w:val="24"/>
          <w:szCs w:val="24"/>
        </w:rPr>
        <w:t>, de ser procedente en versión pública.</w:t>
      </w:r>
    </w:p>
    <w:p w:rsidR="000F76B7" w:rsidRPr="00374396" w:rsidRDefault="000F76B7" w:rsidP="005E2A57">
      <w:pPr>
        <w:spacing w:after="0" w:line="360" w:lineRule="auto"/>
        <w:jc w:val="both"/>
        <w:rPr>
          <w:rFonts w:ascii="Palatino Linotype" w:hAnsi="Palatino Linotype" w:cs="Arial"/>
          <w:sz w:val="24"/>
          <w:szCs w:val="24"/>
        </w:rPr>
      </w:pPr>
    </w:p>
    <w:p w:rsidR="000F76B7" w:rsidRPr="000F76B7" w:rsidRDefault="000F76B7" w:rsidP="000F76B7">
      <w:pPr>
        <w:numPr>
          <w:ilvl w:val="0"/>
          <w:numId w:val="47"/>
        </w:numPr>
        <w:spacing w:after="0" w:line="360" w:lineRule="auto"/>
        <w:ind w:right="141"/>
        <w:jc w:val="both"/>
        <w:rPr>
          <w:rFonts w:ascii="Palatino Linotype" w:eastAsia="Times New Roman" w:hAnsi="Palatino Linotype" w:cs="Times New Roman"/>
          <w:b/>
          <w:i/>
          <w:color w:val="000000"/>
          <w:sz w:val="28"/>
          <w:szCs w:val="24"/>
          <w:lang w:val="es-ES" w:eastAsia="es-ES"/>
        </w:rPr>
      </w:pPr>
      <w:r w:rsidRPr="000F76B7">
        <w:rPr>
          <w:rFonts w:ascii="Palatino Linotype" w:eastAsia="Times New Roman" w:hAnsi="Palatino Linotype" w:cs="Times New Roman"/>
          <w:b/>
          <w:i/>
          <w:color w:val="000000"/>
          <w:sz w:val="28"/>
          <w:szCs w:val="24"/>
          <w:lang w:val="es-ES" w:eastAsia="es-ES"/>
        </w:rPr>
        <w:t>De la Versión Pública</w:t>
      </w:r>
    </w:p>
    <w:p w:rsidR="000F76B7" w:rsidRPr="000F76B7" w:rsidRDefault="000F76B7" w:rsidP="000F76B7">
      <w:pPr>
        <w:spacing w:after="0" w:line="360" w:lineRule="auto"/>
        <w:ind w:right="49"/>
        <w:contextualSpacing/>
        <w:jc w:val="both"/>
        <w:rPr>
          <w:rFonts w:ascii="Palatino Linotype" w:eastAsia="MS Mincho" w:hAnsi="Palatino Linotype" w:cstheme="majorBidi"/>
          <w:sz w:val="24"/>
          <w:szCs w:val="24"/>
        </w:rPr>
      </w:pPr>
      <w:r w:rsidRPr="000F76B7">
        <w:rPr>
          <w:rFonts w:ascii="Palatino Linotype" w:eastAsia="MS Mincho" w:hAnsi="Palatino Linotype" w:cstheme="majorBidi"/>
          <w:sz w:val="24"/>
          <w:szCs w:val="24"/>
        </w:rPr>
        <w:t>En el supuesto de realizar la entrega de la información solicitada que se ordena, este Órgano Garante al no contar con elementos que determinen su contenido, y en aras de garantizar los derechos de Protección de datos personales de los particulares, ya que 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0F76B7" w:rsidRPr="000F76B7" w:rsidRDefault="000F76B7" w:rsidP="000F76B7">
      <w:pPr>
        <w:spacing w:after="0" w:line="360" w:lineRule="auto"/>
        <w:ind w:right="49"/>
        <w:contextualSpacing/>
        <w:jc w:val="both"/>
        <w:rPr>
          <w:rFonts w:ascii="Palatino Linotype" w:eastAsia="MS Mincho" w:hAnsi="Palatino Linotype" w:cstheme="majorBidi"/>
          <w:sz w:val="24"/>
          <w:szCs w:val="24"/>
        </w:rPr>
      </w:pPr>
    </w:p>
    <w:p w:rsidR="000F76B7" w:rsidRPr="000F76B7" w:rsidRDefault="000F76B7" w:rsidP="000F76B7">
      <w:pPr>
        <w:spacing w:after="0" w:line="360" w:lineRule="auto"/>
        <w:ind w:right="49"/>
        <w:contextualSpacing/>
        <w:jc w:val="both"/>
        <w:rPr>
          <w:rFonts w:ascii="Palatino Linotype" w:eastAsia="MS Mincho" w:hAnsi="Palatino Linotype" w:cstheme="majorBidi"/>
          <w:sz w:val="24"/>
          <w:szCs w:val="24"/>
        </w:rPr>
      </w:pPr>
      <w:r w:rsidRPr="000F76B7">
        <w:rPr>
          <w:rFonts w:ascii="Palatino Linotype" w:eastAsia="MS Mincho" w:hAnsi="Palatino Linotype" w:cstheme="majorBidi"/>
          <w:sz w:val="24"/>
          <w:szCs w:val="24"/>
        </w:rPr>
        <w:t xml:space="preserve">Por ello, los </w:t>
      </w:r>
      <w:r w:rsidRPr="000F76B7">
        <w:rPr>
          <w:rFonts w:ascii="Palatino Linotype" w:eastAsia="MS Mincho" w:hAnsi="Palatino Linotype" w:cstheme="majorBidi"/>
          <w:b/>
          <w:sz w:val="24"/>
          <w:szCs w:val="24"/>
        </w:rPr>
        <w:t>sujetos obligados</w:t>
      </w:r>
      <w:r w:rsidRPr="000F76B7">
        <w:rPr>
          <w:rFonts w:ascii="Palatino Linotype" w:eastAsia="MS Mincho" w:hAnsi="Palatino Linotype" w:cstheme="majorBidi"/>
          <w:sz w:val="24"/>
          <w:szCs w:val="24"/>
        </w:rPr>
        <w:t xml:space="preserve">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0F76B7" w:rsidRPr="000F76B7" w:rsidRDefault="000F76B7" w:rsidP="000F76B7">
      <w:pPr>
        <w:spacing w:after="0" w:line="360" w:lineRule="auto"/>
        <w:ind w:right="49"/>
        <w:contextualSpacing/>
        <w:jc w:val="both"/>
        <w:rPr>
          <w:rFonts w:ascii="Palatino Linotype" w:eastAsia="MS Mincho" w:hAnsi="Palatino Linotype" w:cstheme="majorBidi"/>
          <w:sz w:val="24"/>
          <w:szCs w:val="24"/>
        </w:rPr>
      </w:pPr>
    </w:p>
    <w:p w:rsidR="000F76B7" w:rsidRPr="000F76B7" w:rsidRDefault="000F76B7" w:rsidP="000F76B7">
      <w:pPr>
        <w:spacing w:after="0" w:line="360" w:lineRule="auto"/>
        <w:ind w:right="49"/>
        <w:contextualSpacing/>
        <w:jc w:val="both"/>
        <w:rPr>
          <w:rFonts w:ascii="Palatino Linotype" w:eastAsia="MS Mincho" w:hAnsi="Palatino Linotype" w:cstheme="majorBidi"/>
          <w:sz w:val="24"/>
          <w:szCs w:val="24"/>
        </w:rPr>
      </w:pPr>
      <w:r w:rsidRPr="000F76B7">
        <w:rPr>
          <w:rFonts w:ascii="Palatino Linotype" w:eastAsia="MS Mincho" w:hAnsi="Palatino Linotype" w:cstheme="majorBidi"/>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F76B7" w:rsidRPr="000F76B7" w:rsidRDefault="000F76B7" w:rsidP="000F76B7">
      <w:pPr>
        <w:spacing w:after="0" w:line="360" w:lineRule="auto"/>
        <w:ind w:right="49"/>
        <w:contextualSpacing/>
        <w:jc w:val="both"/>
        <w:rPr>
          <w:rFonts w:ascii="Palatino Linotype" w:eastAsia="MS Mincho" w:hAnsi="Palatino Linotype" w:cstheme="majorBidi"/>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0F76B7">
        <w:rPr>
          <w:rFonts w:ascii="Palatino Linotype" w:hAnsi="Palatino Linotype" w:cs="Arial"/>
          <w:b/>
          <w:sz w:val="24"/>
          <w:szCs w:val="24"/>
        </w:rPr>
        <w:t>Registro Federal de Contribuyentes</w:t>
      </w:r>
      <w:r w:rsidRPr="000F76B7">
        <w:rPr>
          <w:rFonts w:ascii="Palatino Linotype" w:hAnsi="Palatino Linotype" w:cs="Arial"/>
          <w:sz w:val="24"/>
          <w:szCs w:val="24"/>
        </w:rPr>
        <w:t xml:space="preserve"> (RFC), la </w:t>
      </w:r>
      <w:r w:rsidRPr="000F76B7">
        <w:rPr>
          <w:rFonts w:ascii="Palatino Linotype" w:hAnsi="Palatino Linotype" w:cs="Arial"/>
          <w:b/>
          <w:sz w:val="24"/>
          <w:szCs w:val="24"/>
        </w:rPr>
        <w:t>Clave Única de Registro de Población</w:t>
      </w:r>
      <w:r w:rsidRPr="000F76B7">
        <w:rPr>
          <w:rFonts w:ascii="Palatino Linotype" w:hAnsi="Palatino Linotype" w:cs="Arial"/>
          <w:sz w:val="24"/>
          <w:szCs w:val="24"/>
        </w:rPr>
        <w:t xml:space="preserve"> (CURP), la </w:t>
      </w:r>
      <w:r w:rsidRPr="000F76B7">
        <w:rPr>
          <w:rFonts w:ascii="Palatino Linotype" w:hAnsi="Palatino Linotype" w:cs="Arial"/>
          <w:b/>
          <w:sz w:val="24"/>
          <w:szCs w:val="24"/>
        </w:rPr>
        <w:t>Clave de cualquier tipo de seguridad social</w:t>
      </w:r>
      <w:r w:rsidRPr="000F76B7">
        <w:rPr>
          <w:rFonts w:ascii="Palatino Linotype" w:hAnsi="Palatino Linotype" w:cs="Arial"/>
          <w:sz w:val="24"/>
          <w:szCs w:val="24"/>
        </w:rPr>
        <w:t xml:space="preserve"> (ISSEMYM, u otros).</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Lo anterior, es compartido por el Instituto Nacional de Transparencia, Acceso a la Información y Protección de Datos Personales (INAI) a través del Criterio 19/17, el cual es del tenor siguiente:</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240" w:lineRule="auto"/>
        <w:ind w:left="567" w:right="567"/>
        <w:jc w:val="both"/>
        <w:rPr>
          <w:rFonts w:ascii="Palatino Linotype" w:hAnsi="Palatino Linotype" w:cs="Arial"/>
          <w:b/>
          <w:bCs/>
          <w:i/>
        </w:rPr>
      </w:pPr>
      <w:r w:rsidRPr="000F76B7">
        <w:rPr>
          <w:rFonts w:ascii="Palatino Linotype" w:hAnsi="Palatino Linotype" w:cs="Arial"/>
          <w:b/>
          <w:bCs/>
          <w:i/>
        </w:rPr>
        <w:lastRenderedPageBreak/>
        <w:t xml:space="preserve">Registro Federal de Contribuyentes (RFC) de personas físicas. </w:t>
      </w:r>
      <w:r w:rsidRPr="000F76B7">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0F76B7" w:rsidRPr="000F76B7" w:rsidRDefault="000F76B7" w:rsidP="000F76B7">
      <w:pPr>
        <w:tabs>
          <w:tab w:val="left" w:pos="8647"/>
        </w:tabs>
        <w:spacing w:after="0" w:line="240" w:lineRule="auto"/>
        <w:ind w:left="567" w:right="567"/>
        <w:jc w:val="both"/>
        <w:rPr>
          <w:rFonts w:ascii="Palatino Linotype" w:hAnsi="Palatino Linotype" w:cs="Arial"/>
          <w:b/>
          <w:bCs/>
          <w:i/>
        </w:rPr>
      </w:pPr>
    </w:p>
    <w:p w:rsidR="000F76B7" w:rsidRPr="000F76B7" w:rsidRDefault="000F76B7" w:rsidP="000F76B7">
      <w:pPr>
        <w:tabs>
          <w:tab w:val="left" w:pos="8647"/>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Resoluciones:</w:t>
      </w:r>
    </w:p>
    <w:p w:rsidR="000F76B7" w:rsidRPr="000F76B7" w:rsidRDefault="000F76B7" w:rsidP="000F76B7">
      <w:pPr>
        <w:tabs>
          <w:tab w:val="left" w:pos="8647"/>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RRA 0189/17. Morena. 08 de febrero de 2017. Por unanimidad. Comisionado Ponente Joel Salas Suárez.</w:t>
      </w:r>
    </w:p>
    <w:p w:rsidR="000F76B7" w:rsidRPr="000F76B7" w:rsidRDefault="000F76B7" w:rsidP="000F76B7">
      <w:pPr>
        <w:tabs>
          <w:tab w:val="left" w:pos="8647"/>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 xml:space="preserve">RRA 0677/17. Universidad Nacional Autónoma de México. 08 de marzo de 2017. Por unanimidad. Comisionado Ponente Rosendoevgueni Monterrey Chepov. </w:t>
      </w:r>
    </w:p>
    <w:p w:rsidR="000F76B7" w:rsidRPr="000F76B7" w:rsidRDefault="000F76B7" w:rsidP="000F76B7">
      <w:pPr>
        <w:tabs>
          <w:tab w:val="left" w:pos="8647"/>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RRA 1564/17. Tribunal Electoral del Poder Judicial de la Federación. 26 de abril de 2017. Por unanimidad. Comisionado Ponente Oscar Mauricio Guerra Ford.</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Argumento que es compartido por el Instituto Nacional de Transparencia, Acceso a la Información y Protección de Datos Personales (INAI),</w:t>
      </w:r>
      <w:r w:rsidRPr="000F76B7">
        <w:rPr>
          <w:rFonts w:ascii="Palatino Linotype" w:hAnsi="Palatino Linotype" w:cs="Arial"/>
          <w:bCs/>
          <w:sz w:val="24"/>
          <w:szCs w:val="24"/>
        </w:rPr>
        <w:t xml:space="preserve"> conforme al</w:t>
      </w:r>
      <w:r w:rsidRPr="000F76B7">
        <w:rPr>
          <w:rFonts w:ascii="Palatino Linotype" w:hAnsi="Palatino Linotype" w:cs="Arial"/>
          <w:b/>
          <w:bCs/>
          <w:sz w:val="24"/>
          <w:szCs w:val="24"/>
        </w:rPr>
        <w:t xml:space="preserve"> </w:t>
      </w:r>
      <w:r w:rsidRPr="000F76B7">
        <w:rPr>
          <w:rFonts w:ascii="Palatino Linotype" w:hAnsi="Palatino Linotype" w:cs="Arial"/>
          <w:sz w:val="24"/>
          <w:szCs w:val="24"/>
        </w:rPr>
        <w:t xml:space="preserve">criterio número 18/17, el cual refiere: </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222"/>
        </w:tabs>
        <w:spacing w:after="0" w:line="240" w:lineRule="auto"/>
        <w:ind w:left="567" w:right="567"/>
        <w:jc w:val="both"/>
        <w:rPr>
          <w:rFonts w:ascii="Palatino Linotype" w:hAnsi="Palatino Linotype" w:cs="Arial"/>
          <w:b/>
          <w:bCs/>
          <w:i/>
        </w:rPr>
      </w:pPr>
      <w:r w:rsidRPr="000F76B7">
        <w:rPr>
          <w:rFonts w:ascii="Palatino Linotype" w:hAnsi="Palatino Linotype" w:cs="Arial"/>
          <w:b/>
          <w:bCs/>
          <w:i/>
        </w:rPr>
        <w:t xml:space="preserve">“Clave Única de Registro de Población (CURP). </w:t>
      </w:r>
      <w:r w:rsidRPr="000F76B7">
        <w:rPr>
          <w:rFonts w:ascii="Palatino Linotype" w:hAnsi="Palatino Linotype" w:cs="Arial"/>
          <w:bCs/>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F76B7" w:rsidRPr="000F76B7" w:rsidRDefault="000F76B7" w:rsidP="000F76B7">
      <w:pPr>
        <w:tabs>
          <w:tab w:val="left" w:pos="8222"/>
        </w:tabs>
        <w:spacing w:after="0" w:line="240" w:lineRule="auto"/>
        <w:ind w:left="567" w:right="567"/>
        <w:jc w:val="both"/>
        <w:rPr>
          <w:rFonts w:ascii="Palatino Linotype" w:hAnsi="Palatino Linotype" w:cs="Arial"/>
          <w:b/>
          <w:bCs/>
          <w:i/>
        </w:rPr>
      </w:pPr>
    </w:p>
    <w:p w:rsidR="000F76B7" w:rsidRPr="000F76B7" w:rsidRDefault="000F76B7" w:rsidP="000F76B7">
      <w:pPr>
        <w:tabs>
          <w:tab w:val="left" w:pos="8222"/>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Resoluciones:</w:t>
      </w:r>
    </w:p>
    <w:p w:rsidR="000F76B7" w:rsidRPr="000F76B7" w:rsidRDefault="000F76B7" w:rsidP="000F76B7">
      <w:pPr>
        <w:tabs>
          <w:tab w:val="left" w:pos="8222"/>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RRA 3995/16. Secretaría de la Defensa Nacional. 1 de febrero de 2017. Por unanimidad. Comisionado Ponente Rosendoevgueni Monterrey Chepov.</w:t>
      </w:r>
    </w:p>
    <w:p w:rsidR="000F76B7" w:rsidRPr="000F76B7" w:rsidRDefault="000F76B7" w:rsidP="000F76B7">
      <w:pPr>
        <w:tabs>
          <w:tab w:val="left" w:pos="8222"/>
        </w:tabs>
        <w:spacing w:after="0" w:line="240" w:lineRule="auto"/>
        <w:ind w:left="567" w:right="567"/>
        <w:jc w:val="both"/>
        <w:rPr>
          <w:rFonts w:ascii="Palatino Linotype" w:hAnsi="Palatino Linotype" w:cs="Arial"/>
          <w:bCs/>
          <w:i/>
          <w:sz w:val="20"/>
        </w:rPr>
      </w:pPr>
      <w:r w:rsidRPr="000F76B7">
        <w:rPr>
          <w:rFonts w:ascii="Palatino Linotype" w:hAnsi="Palatino Linotype" w:cs="Arial"/>
          <w:bCs/>
          <w:i/>
          <w:sz w:val="20"/>
        </w:rPr>
        <w:t xml:space="preserve">RRA 0937/17. Senado de la República. 15 de marzo de 2017. Por unanimidad. Comisionada Ponente Ximena Puente de la Mora. </w:t>
      </w:r>
    </w:p>
    <w:p w:rsidR="000F76B7" w:rsidRPr="000F76B7" w:rsidRDefault="000F76B7" w:rsidP="000F76B7">
      <w:pPr>
        <w:tabs>
          <w:tab w:val="left" w:pos="8222"/>
        </w:tabs>
        <w:spacing w:after="0" w:line="240" w:lineRule="auto"/>
        <w:ind w:left="567" w:right="567"/>
        <w:jc w:val="both"/>
        <w:rPr>
          <w:rFonts w:ascii="Palatino Linotype" w:hAnsi="Palatino Linotype" w:cs="Arial"/>
          <w:i/>
          <w:sz w:val="20"/>
        </w:rPr>
      </w:pPr>
      <w:r w:rsidRPr="000F76B7">
        <w:rPr>
          <w:rFonts w:ascii="Palatino Linotype" w:hAnsi="Palatino Linotype" w:cs="Arial"/>
          <w:bCs/>
          <w:i/>
          <w:sz w:val="20"/>
        </w:rPr>
        <w:t>RRA 0478/17. Secretaría de Relaciones Exteriores. 26 de abril de 2017. Por unanimidad. Comisionada Ponente Areli Cano Guadiana.</w:t>
      </w:r>
      <w:r w:rsidRPr="000F76B7">
        <w:rPr>
          <w:rFonts w:ascii="Palatino Linotype" w:hAnsi="Palatino Linotype" w:cs="Arial"/>
          <w:i/>
          <w:sz w:val="20"/>
        </w:rPr>
        <w:t>” (Sic)</w:t>
      </w:r>
    </w:p>
    <w:p w:rsidR="000F76B7" w:rsidRPr="000F76B7" w:rsidRDefault="000F76B7" w:rsidP="000F76B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0F76B7" w:rsidRPr="000F76B7" w:rsidRDefault="000F76B7" w:rsidP="000F76B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0F76B7">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F76B7" w:rsidRPr="000F76B7" w:rsidRDefault="000F76B7" w:rsidP="000F76B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w:t>
      </w:r>
      <w:r w:rsidRPr="000F76B7">
        <w:rPr>
          <w:rFonts w:ascii="Palatino Linotype" w:hAnsi="Palatino Linotype" w:cs="Arial"/>
          <w:sz w:val="24"/>
          <w:szCs w:val="24"/>
        </w:rPr>
        <w:lastRenderedPageBreak/>
        <w:t>que, se insiste, no son de acceso público, de ahí que deben protegerse mediante la versión pública correspondiente.</w:t>
      </w: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p>
    <w:p w:rsidR="000F76B7" w:rsidRPr="000F76B7" w:rsidRDefault="000F76B7" w:rsidP="000F76B7">
      <w:pPr>
        <w:tabs>
          <w:tab w:val="left" w:pos="8647"/>
        </w:tabs>
        <w:spacing w:after="0" w:line="360" w:lineRule="auto"/>
        <w:ind w:right="51"/>
        <w:jc w:val="both"/>
        <w:rPr>
          <w:rFonts w:ascii="Palatino Linotype" w:hAnsi="Palatino Linotype" w:cs="Arial"/>
          <w:sz w:val="24"/>
          <w:szCs w:val="24"/>
        </w:rPr>
      </w:pPr>
      <w:r w:rsidRPr="000F76B7">
        <w:rPr>
          <w:rFonts w:ascii="Palatino Linotype" w:hAnsi="Palatino Linotype" w:cs="Arial"/>
          <w:sz w:val="24"/>
          <w:szCs w:val="24"/>
        </w:rPr>
        <w:t>De este modo, en las versiones públicas de los documentos que se ordena su entrega se deben testar tanto números de las cuentas bancarias, las clabes interbancarias, como el sello digital y su correspondiente cadena original, en el caso de que la información sea de particulares; si es que se desprende esta información; en caso contrario, los documentos deben entregarse en forma íntegra.</w:t>
      </w:r>
    </w:p>
    <w:p w:rsidR="000F76B7" w:rsidRPr="000F76B7" w:rsidRDefault="000F76B7" w:rsidP="000F76B7">
      <w:pPr>
        <w:autoSpaceDE w:val="0"/>
        <w:autoSpaceDN w:val="0"/>
        <w:adjustRightInd w:val="0"/>
        <w:spacing w:after="0" w:line="360" w:lineRule="auto"/>
        <w:ind w:right="284"/>
        <w:jc w:val="both"/>
        <w:rPr>
          <w:rFonts w:ascii="Palatino Linotype" w:hAnsi="Palatino Linotype" w:cs="Arial"/>
          <w:i/>
          <w:szCs w:val="24"/>
        </w:rPr>
      </w:pPr>
    </w:p>
    <w:p w:rsidR="000F76B7" w:rsidRPr="000F76B7" w:rsidRDefault="000F76B7" w:rsidP="000F76B7">
      <w:pPr>
        <w:autoSpaceDE w:val="0"/>
        <w:autoSpaceDN w:val="0"/>
        <w:adjustRightInd w:val="0"/>
        <w:spacing w:after="0" w:line="360" w:lineRule="auto"/>
        <w:ind w:right="284"/>
        <w:jc w:val="both"/>
        <w:rPr>
          <w:rFonts w:ascii="Palatino Linotype" w:hAnsi="Palatino Linotype" w:cs="Arial"/>
          <w:i/>
          <w:szCs w:val="24"/>
        </w:rPr>
      </w:pPr>
      <w:r w:rsidRPr="000F76B7">
        <w:rPr>
          <w:rFonts w:ascii="Palatino Linotype" w:eastAsia="Calibri" w:hAnsi="Palatino Linotype" w:cs="Times New Roman"/>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F76B7" w:rsidRPr="000F76B7" w:rsidRDefault="000F76B7" w:rsidP="000F76B7">
      <w:pPr>
        <w:spacing w:after="0" w:line="360" w:lineRule="auto"/>
        <w:rPr>
          <w:rFonts w:ascii="Palatino Linotype" w:hAnsi="Palatino Linotype"/>
          <w:lang w:val="es-ES" w:eastAsia="es-ES"/>
        </w:rPr>
      </w:pP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color w:val="222222"/>
          <w:lang w:eastAsia="es-MX"/>
        </w:rPr>
      </w:pPr>
      <w:r w:rsidRPr="000F76B7">
        <w:rPr>
          <w:rFonts w:ascii="Palatino Linotype" w:eastAsia="Times New Roman" w:hAnsi="Palatino Linotype" w:cs="Arial"/>
          <w:i/>
          <w:iCs/>
          <w:color w:val="222222"/>
          <w:lang w:eastAsia="es-MX"/>
        </w:rPr>
        <w:t>“</w:t>
      </w:r>
      <w:r w:rsidRPr="000F76B7">
        <w:rPr>
          <w:rFonts w:ascii="Palatino Linotype" w:eastAsia="Times New Roman" w:hAnsi="Palatino Linotype" w:cs="Arial"/>
          <w:b/>
          <w:i/>
          <w:iCs/>
          <w:color w:val="222222"/>
          <w:lang w:eastAsia="es-MX"/>
        </w:rPr>
        <w:t>Cuarto</w:t>
      </w:r>
      <w:r w:rsidRPr="000F76B7">
        <w:rPr>
          <w:rFonts w:ascii="Palatino Linotype" w:eastAsia="Times New Roman" w:hAnsi="Palatino Linotype" w:cs="Arial"/>
          <w:i/>
          <w:iCs/>
          <w:color w:val="222222"/>
          <w:lang w:eastAsia="es-MX"/>
        </w:rPr>
        <w:t xml:space="preserve">. </w:t>
      </w:r>
      <w:r w:rsidRPr="000F76B7">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0F76B7">
        <w:rPr>
          <w:rFonts w:ascii="Palatino Linotype" w:eastAsia="Times New Roman" w:hAnsi="Palatino Linotype" w:cs="Arial"/>
          <w:i/>
          <w:iCs/>
          <w:color w:val="222222"/>
          <w:lang w:eastAsia="es-MX"/>
        </w:rPr>
        <w:t>, en tanto estas últimas no contravengan lo dispuesto en la Ley General.</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color w:val="222222"/>
          <w:lang w:eastAsia="es-MX"/>
        </w:rPr>
      </w:pPr>
      <w:r w:rsidRPr="000F76B7">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color w:val="222222"/>
          <w:lang w:eastAsia="es-MX"/>
        </w:rPr>
      </w:pPr>
      <w:r w:rsidRPr="000F76B7">
        <w:rPr>
          <w:rFonts w:ascii="Palatino Linotype" w:eastAsia="Times New Roman" w:hAnsi="Palatino Linotype" w:cs="Arial"/>
          <w:i/>
          <w:iCs/>
          <w:color w:val="222222"/>
          <w:lang w:eastAsia="es-MX"/>
        </w:rPr>
        <w:t>…</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color w:val="222222"/>
          <w:lang w:eastAsia="es-MX"/>
        </w:rPr>
      </w:pPr>
      <w:r w:rsidRPr="000F76B7">
        <w:rPr>
          <w:rFonts w:ascii="Palatino Linotype" w:eastAsia="Times New Roman" w:hAnsi="Palatino Linotype" w:cs="Arial"/>
          <w:b/>
          <w:i/>
          <w:iCs/>
          <w:color w:val="222222"/>
          <w:lang w:eastAsia="es-MX"/>
        </w:rPr>
        <w:t>Quinto</w:t>
      </w:r>
      <w:r w:rsidRPr="000F76B7">
        <w:rPr>
          <w:rFonts w:ascii="Palatino Linotype" w:eastAsia="Times New Roman" w:hAnsi="Palatino Linotype" w:cs="Arial"/>
          <w:i/>
          <w:iCs/>
          <w:color w:val="222222"/>
          <w:lang w:eastAsia="es-MX"/>
        </w:rPr>
        <w:t xml:space="preserve">. </w:t>
      </w:r>
      <w:r w:rsidRPr="000F76B7">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0F76B7">
        <w:rPr>
          <w:rFonts w:ascii="Palatino Linotype" w:eastAsia="Times New Roman" w:hAnsi="Palatino Linotype" w:cs="Arial"/>
          <w:i/>
          <w:iCs/>
          <w:color w:val="222222"/>
          <w:sz w:val="24"/>
          <w:szCs w:val="24"/>
          <w:u w:val="single"/>
          <w:lang w:eastAsia="es-MX"/>
        </w:rPr>
        <w:t xml:space="preserve"> </w:t>
      </w:r>
      <w:r w:rsidRPr="000F76B7">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0F76B7">
        <w:rPr>
          <w:rFonts w:ascii="Palatino Linotype" w:eastAsia="Times New Roman" w:hAnsi="Palatino Linotype" w:cs="Arial"/>
          <w:i/>
          <w:iCs/>
          <w:color w:val="222222"/>
          <w:lang w:eastAsia="es-MX"/>
        </w:rPr>
        <w:t>, observando lo dispuesto en la Ley General y las demás disposiciones aplicables en la materia.</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color w:val="222222"/>
          <w:lang w:eastAsia="es-MX"/>
        </w:rPr>
      </w:pPr>
      <w:r w:rsidRPr="000F76B7">
        <w:rPr>
          <w:rFonts w:ascii="Palatino Linotype" w:eastAsia="Times New Roman" w:hAnsi="Palatino Linotype" w:cs="Arial"/>
          <w:b/>
          <w:i/>
          <w:iCs/>
          <w:color w:val="222222"/>
          <w:lang w:eastAsia="es-MX"/>
        </w:rPr>
        <w:lastRenderedPageBreak/>
        <w:t>Octavo</w:t>
      </w:r>
      <w:r w:rsidRPr="000F76B7">
        <w:rPr>
          <w:rFonts w:ascii="Palatino Linotype" w:eastAsia="Times New Roman" w:hAnsi="Palatino Linotype" w:cs="Arial"/>
          <w:i/>
          <w:iCs/>
          <w:color w:val="222222"/>
          <w:lang w:eastAsia="es-MX"/>
        </w:rPr>
        <w:t xml:space="preserve">. </w:t>
      </w:r>
      <w:r w:rsidRPr="000F76B7">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0F76B7">
        <w:rPr>
          <w:rFonts w:ascii="Palatino Linotype" w:eastAsia="Times New Roman" w:hAnsi="Palatino Linotype" w:cs="Arial"/>
          <w:i/>
          <w:iCs/>
          <w:color w:val="222222"/>
          <w:lang w:eastAsia="es-MX"/>
        </w:rPr>
        <w:t>.</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color w:val="222222"/>
          <w:lang w:eastAsia="es-MX"/>
        </w:rPr>
      </w:pPr>
      <w:r w:rsidRPr="000F76B7">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0F76B7">
        <w:rPr>
          <w:rFonts w:ascii="Palatino Linotype" w:eastAsia="Times New Roman" w:hAnsi="Palatino Linotype" w:cs="Arial"/>
          <w:i/>
          <w:iCs/>
          <w:color w:val="222222"/>
          <w:lang w:eastAsia="es-MX"/>
        </w:rPr>
        <w:t>.</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i/>
          <w:iCs/>
          <w:color w:val="222222"/>
          <w:lang w:eastAsia="es-MX"/>
        </w:rPr>
      </w:pPr>
      <w:r w:rsidRPr="000F76B7">
        <w:rPr>
          <w:rFonts w:ascii="Palatino Linotype" w:eastAsia="Times New Roman" w:hAnsi="Palatino Linotype" w:cs="Arial"/>
          <w:i/>
          <w:iCs/>
          <w:color w:val="222222"/>
          <w:lang w:eastAsia="es-MX"/>
        </w:rPr>
        <w:t>…</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b/>
          <w:color w:val="222222"/>
          <w:lang w:eastAsia="es-MX"/>
        </w:rPr>
      </w:pPr>
      <w:r w:rsidRPr="000F76B7">
        <w:rPr>
          <w:rFonts w:ascii="Palatino Linotype" w:eastAsia="Times New Roman" w:hAnsi="Palatino Linotype" w:cs="Arial"/>
          <w:b/>
          <w:i/>
          <w:iCs/>
          <w:color w:val="222222"/>
          <w:lang w:eastAsia="es-MX"/>
        </w:rPr>
        <w:t>DE LA INFORMACIÓN CONFIDENCIAL</w:t>
      </w:r>
    </w:p>
    <w:p w:rsidR="000F76B7" w:rsidRPr="000F76B7" w:rsidRDefault="000F76B7" w:rsidP="000F76B7">
      <w:pPr>
        <w:shd w:val="clear" w:color="auto" w:fill="FFFFFF"/>
        <w:spacing w:after="0" w:line="240" w:lineRule="auto"/>
        <w:ind w:left="567" w:right="567"/>
        <w:jc w:val="both"/>
        <w:rPr>
          <w:rFonts w:ascii="Palatino Linotype" w:eastAsia="Times New Roman" w:hAnsi="Palatino Linotype" w:cs="Arial"/>
          <w:lang w:eastAsia="es-MX"/>
        </w:rPr>
      </w:pPr>
      <w:r w:rsidRPr="000F76B7">
        <w:rPr>
          <w:rFonts w:ascii="Palatino Linotype" w:eastAsia="Times New Roman" w:hAnsi="Palatino Linotype" w:cs="Arial"/>
          <w:b/>
          <w:i/>
          <w:iCs/>
          <w:lang w:eastAsia="es-MX"/>
        </w:rPr>
        <w:t>Trigésimo octavo</w:t>
      </w:r>
      <w:r w:rsidRPr="000F76B7">
        <w:rPr>
          <w:rFonts w:ascii="Palatino Linotype" w:eastAsia="Times New Roman" w:hAnsi="Palatino Linotype" w:cs="Arial"/>
          <w:i/>
          <w:iCs/>
          <w:lang w:eastAsia="es-MX"/>
        </w:rPr>
        <w:t>. Se considera información confidencial:</w:t>
      </w:r>
    </w:p>
    <w:p w:rsidR="000F76B7" w:rsidRPr="000F76B7" w:rsidRDefault="000F76B7" w:rsidP="000F76B7">
      <w:pPr>
        <w:shd w:val="clear" w:color="auto" w:fill="FFFFFF"/>
        <w:tabs>
          <w:tab w:val="left" w:pos="1134"/>
        </w:tabs>
        <w:spacing w:after="0" w:line="240" w:lineRule="auto"/>
        <w:ind w:left="567" w:right="567"/>
        <w:jc w:val="both"/>
        <w:rPr>
          <w:rFonts w:ascii="Palatino Linotype" w:eastAsia="Times New Roman" w:hAnsi="Palatino Linotype" w:cs="Arial"/>
          <w:lang w:eastAsia="es-MX"/>
        </w:rPr>
      </w:pPr>
      <w:r w:rsidRPr="000F76B7">
        <w:rPr>
          <w:rFonts w:ascii="Palatino Linotype" w:eastAsia="Times New Roman" w:hAnsi="Palatino Linotype" w:cs="Arial"/>
          <w:i/>
          <w:iCs/>
          <w:lang w:eastAsia="es-MX"/>
        </w:rPr>
        <w:t>I.</w:t>
      </w:r>
      <w:r w:rsidRPr="000F76B7">
        <w:rPr>
          <w:rFonts w:ascii="Palatino Linotype" w:eastAsia="Times New Roman" w:hAnsi="Palatino Linotype" w:cs="Arial"/>
          <w:i/>
          <w:iCs/>
          <w:lang w:eastAsia="es-MX"/>
        </w:rPr>
        <w:tab/>
      </w:r>
      <w:r w:rsidRPr="000F76B7">
        <w:rPr>
          <w:rFonts w:ascii="Palatino Linotype" w:eastAsia="Times New Roman" w:hAnsi="Palatino Linotype" w:cs="Arial"/>
          <w:i/>
          <w:iCs/>
          <w:u w:val="single"/>
          <w:lang w:eastAsia="es-MX"/>
        </w:rPr>
        <w:t>Los datos personales en los términos de la norma aplicable</w:t>
      </w:r>
      <w:r w:rsidRPr="000F76B7">
        <w:rPr>
          <w:rFonts w:ascii="Palatino Linotype" w:eastAsia="Times New Roman" w:hAnsi="Palatino Linotype" w:cs="Arial"/>
          <w:i/>
          <w:iCs/>
          <w:lang w:eastAsia="es-MX"/>
        </w:rPr>
        <w:t>;</w:t>
      </w:r>
    </w:p>
    <w:p w:rsidR="000F76B7" w:rsidRPr="000F76B7" w:rsidRDefault="000F76B7" w:rsidP="000F76B7">
      <w:pPr>
        <w:keepNext/>
        <w:keepLines/>
        <w:tabs>
          <w:tab w:val="left" w:pos="1134"/>
        </w:tabs>
        <w:spacing w:after="0" w:line="240" w:lineRule="auto"/>
        <w:ind w:left="567" w:right="567"/>
        <w:jc w:val="both"/>
        <w:outlineLvl w:val="0"/>
        <w:rPr>
          <w:rFonts w:ascii="Palatino Linotype" w:eastAsia="Times New Roman" w:hAnsi="Palatino Linotype" w:cstheme="majorBidi"/>
          <w:i/>
          <w:lang w:eastAsia="es-MX"/>
        </w:rPr>
      </w:pPr>
      <w:r w:rsidRPr="000F76B7">
        <w:rPr>
          <w:rFonts w:ascii="Palatino Linotype" w:eastAsia="Times New Roman" w:hAnsi="Palatino Linotype" w:cstheme="majorBidi"/>
          <w:i/>
          <w:lang w:eastAsia="es-MX"/>
        </w:rPr>
        <w:t>II.</w:t>
      </w:r>
      <w:r w:rsidRPr="000F76B7">
        <w:rPr>
          <w:rFonts w:ascii="Palatino Linotype" w:eastAsia="Times New Roman" w:hAnsi="Palatino Linotype" w:cstheme="majorBidi"/>
          <w:i/>
          <w:lang w:eastAsia="es-MX"/>
        </w:rPr>
        <w:tab/>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F76B7" w:rsidRPr="000F76B7" w:rsidRDefault="000F76B7" w:rsidP="000F76B7">
      <w:pPr>
        <w:keepNext/>
        <w:keepLines/>
        <w:tabs>
          <w:tab w:val="left" w:pos="1134"/>
        </w:tabs>
        <w:spacing w:after="0" w:line="240" w:lineRule="auto"/>
        <w:ind w:left="567" w:right="567"/>
        <w:jc w:val="both"/>
        <w:outlineLvl w:val="0"/>
        <w:rPr>
          <w:rFonts w:ascii="Palatino Linotype" w:eastAsia="Times New Roman" w:hAnsi="Palatino Linotype" w:cstheme="majorBidi"/>
          <w:i/>
          <w:lang w:eastAsia="es-MX"/>
        </w:rPr>
      </w:pPr>
      <w:r w:rsidRPr="000F76B7">
        <w:rPr>
          <w:rFonts w:ascii="Palatino Linotype" w:eastAsia="Times New Roman" w:hAnsi="Palatino Linotype" w:cstheme="majorBidi"/>
          <w:i/>
          <w:lang w:eastAsia="es-MX"/>
        </w:rPr>
        <w:t>III…</w:t>
      </w:r>
    </w:p>
    <w:p w:rsidR="000F76B7" w:rsidRPr="000F76B7" w:rsidRDefault="000F76B7" w:rsidP="000F76B7">
      <w:pPr>
        <w:keepNext/>
        <w:keepLines/>
        <w:tabs>
          <w:tab w:val="left" w:pos="1134"/>
        </w:tabs>
        <w:spacing w:after="0" w:line="240" w:lineRule="auto"/>
        <w:ind w:left="567" w:right="567"/>
        <w:jc w:val="both"/>
        <w:outlineLvl w:val="0"/>
        <w:rPr>
          <w:rFonts w:ascii="Palatino Linotype" w:eastAsia="Times New Roman" w:hAnsi="Palatino Linotype" w:cstheme="majorBidi"/>
          <w:i/>
          <w:lang w:eastAsia="es-MX"/>
        </w:rPr>
      </w:pPr>
      <w:r w:rsidRPr="000F76B7">
        <w:rPr>
          <w:rFonts w:ascii="Palatino Linotype" w:eastAsia="Times New Roman" w:hAnsi="Palatino Linotype" w:cstheme="majorBidi"/>
          <w:i/>
          <w:lang w:eastAsia="es-MX"/>
        </w:rPr>
        <w:t>La información confidencial no estará sujeta a temporalidad alguna y sólo podrán tener acceso a ella los titulares de la misma, sus representantes y los servidores públicos facultados para ello.”</w:t>
      </w:r>
    </w:p>
    <w:p w:rsidR="000F76B7" w:rsidRPr="000F76B7" w:rsidRDefault="000F76B7" w:rsidP="000F76B7">
      <w:pPr>
        <w:shd w:val="clear" w:color="auto" w:fill="FFFFFF"/>
        <w:spacing w:after="0" w:line="240" w:lineRule="auto"/>
        <w:ind w:left="567" w:right="567"/>
        <w:jc w:val="right"/>
        <w:rPr>
          <w:rFonts w:ascii="Palatino Linotype" w:eastAsia="Times New Roman" w:hAnsi="Palatino Linotype" w:cs="Arial"/>
          <w:iCs/>
          <w:lang w:eastAsia="es-MX"/>
        </w:rPr>
      </w:pPr>
      <w:r w:rsidRPr="000F76B7">
        <w:rPr>
          <w:rFonts w:ascii="Palatino Linotype" w:eastAsia="Times New Roman" w:hAnsi="Palatino Linotype" w:cs="Arial"/>
          <w:iCs/>
          <w:lang w:eastAsia="es-MX"/>
        </w:rPr>
        <w:t>(Énfasis añadido)</w:t>
      </w:r>
    </w:p>
    <w:p w:rsidR="000F76B7" w:rsidRPr="000F76B7" w:rsidRDefault="000F76B7" w:rsidP="000F76B7">
      <w:pPr>
        <w:autoSpaceDE w:val="0"/>
        <w:autoSpaceDN w:val="0"/>
        <w:adjustRightInd w:val="0"/>
        <w:spacing w:after="0" w:line="360" w:lineRule="auto"/>
        <w:jc w:val="both"/>
        <w:rPr>
          <w:rFonts w:ascii="Palatino Linotype" w:hAnsi="Palatino Linotype" w:cs="Arial"/>
          <w:bCs/>
          <w:sz w:val="24"/>
          <w:szCs w:val="24"/>
        </w:rPr>
      </w:pPr>
    </w:p>
    <w:p w:rsidR="000F76B7" w:rsidRPr="000F76B7" w:rsidRDefault="000F76B7" w:rsidP="000F76B7">
      <w:pPr>
        <w:autoSpaceDE w:val="0"/>
        <w:autoSpaceDN w:val="0"/>
        <w:adjustRightInd w:val="0"/>
        <w:spacing w:after="0" w:line="360" w:lineRule="auto"/>
        <w:jc w:val="both"/>
        <w:rPr>
          <w:rFonts w:ascii="Palatino Linotype" w:hAnsi="Palatino Linotype"/>
          <w:sz w:val="24"/>
          <w:szCs w:val="24"/>
        </w:rPr>
      </w:pPr>
      <w:r w:rsidRPr="000F76B7">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0F76B7">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0F76B7" w:rsidRPr="000F76B7" w:rsidRDefault="000F76B7" w:rsidP="000F76B7">
      <w:pPr>
        <w:autoSpaceDE w:val="0"/>
        <w:autoSpaceDN w:val="0"/>
        <w:adjustRightInd w:val="0"/>
        <w:spacing w:after="0" w:line="360" w:lineRule="auto"/>
        <w:jc w:val="both"/>
        <w:rPr>
          <w:rFonts w:ascii="Palatino Linotype" w:hAnsi="Palatino Linotype"/>
          <w:color w:val="2E2E2E"/>
          <w:sz w:val="24"/>
          <w:szCs w:val="24"/>
        </w:rPr>
      </w:pPr>
    </w:p>
    <w:p w:rsidR="000F76B7" w:rsidRPr="000F76B7" w:rsidRDefault="000F76B7" w:rsidP="000F76B7">
      <w:pPr>
        <w:autoSpaceDE w:val="0"/>
        <w:autoSpaceDN w:val="0"/>
        <w:adjustRightInd w:val="0"/>
        <w:spacing w:after="0" w:line="360" w:lineRule="auto"/>
        <w:jc w:val="both"/>
        <w:rPr>
          <w:rFonts w:ascii="Palatino Linotype" w:hAnsi="Palatino Linotype" w:cs="Arial"/>
          <w:bCs/>
          <w:sz w:val="24"/>
          <w:szCs w:val="24"/>
        </w:rPr>
      </w:pPr>
      <w:r w:rsidRPr="000F76B7">
        <w:rPr>
          <w:rFonts w:ascii="Palatino Linotype" w:hAnsi="Palatino Linotype" w:cs="Arial"/>
          <w:bCs/>
          <w:sz w:val="24"/>
          <w:szCs w:val="24"/>
        </w:rPr>
        <w:t xml:space="preserve">Así, los Acuerdos de Clasificación emitidos por los Comités de Transparencia de los </w:t>
      </w:r>
      <w:r w:rsidRPr="000F76B7">
        <w:rPr>
          <w:rFonts w:ascii="Palatino Linotype" w:hAnsi="Palatino Linotype" w:cs="Arial"/>
          <w:b/>
          <w:bCs/>
          <w:sz w:val="24"/>
          <w:szCs w:val="24"/>
        </w:rPr>
        <w:t>sujetos obligados</w:t>
      </w:r>
      <w:r w:rsidRPr="000F76B7">
        <w:rPr>
          <w:rFonts w:ascii="Palatino Linotype" w:hAnsi="Palatino Linotype" w:cs="Arial"/>
          <w:bCs/>
          <w:sz w:val="24"/>
          <w:szCs w:val="24"/>
        </w:rPr>
        <w:t xml:space="preserve"> deben cumplir los ordenamientos anteriormente citados para generar certeza jurídica a los particulares, y por ende, que se cumpla con la debida fundamentación y motivación. </w:t>
      </w:r>
    </w:p>
    <w:p w:rsidR="000F76B7" w:rsidRPr="000F76B7" w:rsidRDefault="000F76B7" w:rsidP="000F76B7">
      <w:pPr>
        <w:autoSpaceDE w:val="0"/>
        <w:autoSpaceDN w:val="0"/>
        <w:adjustRightInd w:val="0"/>
        <w:spacing w:after="0" w:line="360" w:lineRule="auto"/>
        <w:jc w:val="both"/>
        <w:rPr>
          <w:rFonts w:ascii="Palatino Linotype" w:hAnsi="Palatino Linotype" w:cs="Arial"/>
          <w:bCs/>
          <w:sz w:val="24"/>
          <w:szCs w:val="24"/>
        </w:rPr>
      </w:pPr>
    </w:p>
    <w:p w:rsidR="000F76B7" w:rsidRPr="000F76B7" w:rsidRDefault="000F76B7" w:rsidP="000F76B7">
      <w:pPr>
        <w:autoSpaceDE w:val="0"/>
        <w:autoSpaceDN w:val="0"/>
        <w:adjustRightInd w:val="0"/>
        <w:spacing w:after="0" w:line="360" w:lineRule="auto"/>
        <w:jc w:val="both"/>
        <w:rPr>
          <w:rFonts w:ascii="Palatino Linotype" w:hAnsi="Palatino Linotype" w:cs="Arial"/>
          <w:bCs/>
          <w:sz w:val="24"/>
          <w:szCs w:val="24"/>
        </w:rPr>
      </w:pPr>
      <w:r w:rsidRPr="000F76B7">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F76B7" w:rsidRPr="000F76B7" w:rsidRDefault="000F76B7" w:rsidP="000F76B7">
      <w:pPr>
        <w:autoSpaceDE w:val="0"/>
        <w:autoSpaceDN w:val="0"/>
        <w:adjustRightInd w:val="0"/>
        <w:spacing w:after="0" w:line="360" w:lineRule="auto"/>
        <w:jc w:val="both"/>
        <w:rPr>
          <w:rFonts w:ascii="Palatino Linotype" w:hAnsi="Palatino Linotype" w:cs="Arial"/>
          <w:bCs/>
          <w:sz w:val="24"/>
          <w:szCs w:val="24"/>
        </w:rPr>
      </w:pPr>
    </w:p>
    <w:p w:rsidR="000F76B7" w:rsidRPr="000F76B7" w:rsidRDefault="000F76B7" w:rsidP="000F76B7">
      <w:pPr>
        <w:spacing w:after="0" w:line="360" w:lineRule="auto"/>
        <w:jc w:val="both"/>
        <w:rPr>
          <w:rFonts w:ascii="Palatino Linotype" w:hAnsi="Palatino Linotype" w:cs="Arial"/>
          <w:bCs/>
          <w:sz w:val="24"/>
          <w:szCs w:val="24"/>
        </w:rPr>
      </w:pPr>
      <w:r w:rsidRPr="000F76B7">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F76B7" w:rsidRPr="000F76B7" w:rsidRDefault="000F76B7" w:rsidP="000F76B7">
      <w:pPr>
        <w:spacing w:after="0" w:line="360" w:lineRule="auto"/>
        <w:jc w:val="both"/>
        <w:rPr>
          <w:rFonts w:ascii="Palatino Linotype" w:hAnsi="Palatino Linotype" w:cs="Arial"/>
          <w:bCs/>
          <w:sz w:val="24"/>
          <w:szCs w:val="24"/>
        </w:rPr>
      </w:pPr>
    </w:p>
    <w:p w:rsidR="000F76B7" w:rsidRPr="000F76B7" w:rsidRDefault="000F76B7" w:rsidP="000F76B7">
      <w:pPr>
        <w:spacing w:after="0" w:line="240" w:lineRule="auto"/>
        <w:ind w:left="567" w:right="567"/>
        <w:jc w:val="both"/>
        <w:rPr>
          <w:rFonts w:ascii="Palatino Linotype" w:hAnsi="Palatino Linotype" w:cs="Arial"/>
          <w:bCs/>
          <w:i/>
          <w:iCs/>
        </w:rPr>
      </w:pPr>
      <w:r w:rsidRPr="000F76B7">
        <w:rPr>
          <w:rFonts w:ascii="Palatino Linotype" w:hAnsi="Palatino Linotype" w:cs="Arial"/>
          <w:bCs/>
          <w:i/>
          <w:iCs/>
        </w:rPr>
        <w:t>“</w:t>
      </w:r>
      <w:r w:rsidRPr="000F76B7">
        <w:rPr>
          <w:rFonts w:ascii="Palatino Linotype" w:hAnsi="Palatino Linotype" w:cs="Arial"/>
          <w:b/>
          <w:bCs/>
          <w:i/>
          <w:iCs/>
        </w:rPr>
        <w:t xml:space="preserve">FUNDAMENTACIÓN Y MOTIVACIÓN. EL ASPECTO FORMAL DE LA GARANTÍA Y SU FINALIDAD SE TRADUCEN EN EXPLICAR, JUSTIFICAR, POSIBILITAR LA DEFENSA Y COMUNICAR LA DECISIÓN. </w:t>
      </w:r>
      <w:r w:rsidRPr="000F76B7">
        <w:rPr>
          <w:rFonts w:ascii="Palatino Linotype" w:hAnsi="Palatino Linotype" w:cs="Arial"/>
          <w:bCs/>
          <w:i/>
          <w:iCs/>
        </w:rPr>
        <w:t xml:space="preserve">El contenido formal de la garantía de legalidad prevista en el artículo 16 constitucional relativa a la fundamentación y motivación tiene como propósito primordial y ratio que el justiciable </w:t>
      </w:r>
      <w:r w:rsidRPr="000F76B7">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F76B7">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0F76B7">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w:t>
      </w:r>
      <w:r w:rsidRPr="000F76B7">
        <w:rPr>
          <w:rFonts w:ascii="Palatino Linotype" w:hAnsi="Palatino Linotype" w:cs="Arial"/>
          <w:bCs/>
          <w:i/>
          <w:iCs/>
          <w:u w:val="single"/>
        </w:rPr>
        <w:lastRenderedPageBreak/>
        <w:t>el razonamiento</w:t>
      </w:r>
      <w:r w:rsidRPr="000F76B7">
        <w:rPr>
          <w:rFonts w:ascii="Palatino Linotype" w:hAnsi="Palatino Linotype" w:cs="Arial"/>
          <w:bCs/>
          <w:i/>
          <w:iCs/>
        </w:rPr>
        <w:t xml:space="preserve"> del que se deduzca la relación de pertenencia lógica de los hechos al derecho invocado, que es la subsunción.”</w:t>
      </w:r>
    </w:p>
    <w:p w:rsidR="000F76B7" w:rsidRPr="000F76B7" w:rsidRDefault="000F76B7" w:rsidP="000F76B7">
      <w:pPr>
        <w:spacing w:after="0" w:line="240" w:lineRule="auto"/>
        <w:ind w:left="567" w:right="567"/>
        <w:jc w:val="both"/>
        <w:rPr>
          <w:rFonts w:ascii="Palatino Linotype" w:hAnsi="Palatino Linotype" w:cs="Arial"/>
          <w:bCs/>
          <w:i/>
          <w:iCs/>
        </w:rPr>
      </w:pPr>
    </w:p>
    <w:p w:rsidR="000F76B7" w:rsidRPr="000F76B7" w:rsidRDefault="000F76B7" w:rsidP="000F76B7">
      <w:pPr>
        <w:spacing w:after="0" w:line="240" w:lineRule="auto"/>
        <w:ind w:left="567" w:right="567"/>
        <w:jc w:val="right"/>
        <w:rPr>
          <w:rFonts w:ascii="Palatino Linotype" w:hAnsi="Palatino Linotype" w:cs="Arial"/>
          <w:bCs/>
          <w:i/>
          <w:iCs/>
        </w:rPr>
      </w:pPr>
      <w:r w:rsidRPr="000F76B7">
        <w:rPr>
          <w:rFonts w:ascii="Palatino Linotype" w:hAnsi="Palatino Linotype" w:cs="Arial"/>
          <w:bCs/>
          <w:i/>
          <w:iCs/>
        </w:rPr>
        <w:t>(Énfasis añadido)</w:t>
      </w:r>
    </w:p>
    <w:p w:rsidR="000F76B7" w:rsidRPr="000F76B7" w:rsidRDefault="000F76B7" w:rsidP="000F76B7">
      <w:pPr>
        <w:spacing w:after="0" w:line="240" w:lineRule="auto"/>
        <w:ind w:left="567" w:right="567"/>
        <w:jc w:val="both"/>
        <w:rPr>
          <w:rFonts w:ascii="Palatino Linotype" w:hAnsi="Palatino Linotype" w:cs="Arial"/>
          <w:bCs/>
          <w:i/>
          <w:iCs/>
        </w:rPr>
      </w:pPr>
    </w:p>
    <w:p w:rsidR="000F76B7" w:rsidRPr="000F76B7" w:rsidRDefault="000F76B7" w:rsidP="000F76B7">
      <w:pPr>
        <w:spacing w:after="0" w:line="240" w:lineRule="auto"/>
        <w:ind w:left="567" w:right="567"/>
        <w:jc w:val="both"/>
        <w:rPr>
          <w:rFonts w:ascii="Palatino Linotype" w:hAnsi="Palatino Linotype" w:cs="Arial"/>
          <w:bCs/>
          <w:i/>
          <w:iCs/>
        </w:rPr>
      </w:pPr>
      <w:r w:rsidRPr="000F76B7">
        <w:rPr>
          <w:rFonts w:ascii="Palatino Linotype" w:hAnsi="Palatino Linotype" w:cs="Arial"/>
          <w:bCs/>
          <w:i/>
          <w:iCs/>
        </w:rPr>
        <w:t>“</w:t>
      </w:r>
      <w:r w:rsidRPr="000F76B7">
        <w:rPr>
          <w:rFonts w:ascii="Palatino Linotype" w:hAnsi="Palatino Linotype" w:cs="Arial"/>
          <w:b/>
          <w:bCs/>
          <w:i/>
          <w:iCs/>
        </w:rPr>
        <w:t xml:space="preserve">FUNDAMENTACION Y MOTIVACION. </w:t>
      </w:r>
      <w:r w:rsidRPr="000F76B7">
        <w:rPr>
          <w:rFonts w:ascii="Palatino Linotype" w:hAnsi="Palatino Linotype" w:cs="Arial"/>
          <w:bCs/>
          <w:i/>
          <w:iCs/>
        </w:rPr>
        <w:t>La debida fundamentación y motivación legal, deben entenderse, por lo primero</w:t>
      </w:r>
      <w:r w:rsidRPr="000F76B7">
        <w:rPr>
          <w:rFonts w:ascii="Palatino Linotype" w:hAnsi="Palatino Linotype" w:cs="Arial"/>
          <w:b/>
          <w:bCs/>
          <w:i/>
          <w:iCs/>
        </w:rPr>
        <w:t xml:space="preserve">, </w:t>
      </w:r>
      <w:r w:rsidRPr="000F76B7">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0F76B7">
        <w:rPr>
          <w:rFonts w:ascii="Palatino Linotype" w:hAnsi="Palatino Linotype" w:cs="Arial"/>
          <w:bCs/>
          <w:i/>
          <w:iCs/>
        </w:rPr>
        <w:t xml:space="preserve"> legal invocada como fundamento.”(sic)</w:t>
      </w:r>
    </w:p>
    <w:p w:rsidR="000F76B7" w:rsidRPr="000F76B7" w:rsidRDefault="000F76B7" w:rsidP="000F76B7">
      <w:pPr>
        <w:spacing w:after="0" w:line="240" w:lineRule="auto"/>
        <w:ind w:left="567" w:right="567"/>
        <w:jc w:val="both"/>
        <w:rPr>
          <w:rFonts w:ascii="Palatino Linotype" w:hAnsi="Palatino Linotype" w:cs="Arial"/>
          <w:bCs/>
          <w:i/>
          <w:iCs/>
        </w:rPr>
      </w:pPr>
    </w:p>
    <w:p w:rsidR="000F76B7" w:rsidRPr="000F76B7" w:rsidRDefault="000F76B7" w:rsidP="000F76B7">
      <w:pPr>
        <w:spacing w:after="0" w:line="240" w:lineRule="auto"/>
        <w:ind w:left="567" w:right="567"/>
        <w:jc w:val="right"/>
        <w:rPr>
          <w:rFonts w:ascii="Palatino Linotype" w:hAnsi="Palatino Linotype" w:cs="Arial"/>
          <w:bCs/>
          <w:i/>
          <w:iCs/>
        </w:rPr>
      </w:pPr>
      <w:r w:rsidRPr="000F76B7">
        <w:rPr>
          <w:rFonts w:ascii="Palatino Linotype" w:hAnsi="Palatino Linotype" w:cs="Arial"/>
          <w:bCs/>
          <w:i/>
          <w:iCs/>
        </w:rPr>
        <w:t>(Énfasis añadido)</w:t>
      </w:r>
    </w:p>
    <w:p w:rsidR="000F76B7" w:rsidRPr="000F76B7" w:rsidRDefault="000F76B7" w:rsidP="000F76B7">
      <w:pPr>
        <w:spacing w:after="0" w:line="240" w:lineRule="auto"/>
        <w:ind w:right="567"/>
        <w:jc w:val="both"/>
        <w:rPr>
          <w:rFonts w:ascii="Palatino Linotype" w:hAnsi="Palatino Linotype" w:cs="Arial"/>
          <w:bCs/>
          <w:i/>
          <w:iCs/>
        </w:rPr>
      </w:pPr>
    </w:p>
    <w:p w:rsidR="005E2A57" w:rsidRPr="000F76B7" w:rsidRDefault="000F76B7" w:rsidP="000F76B7">
      <w:pPr>
        <w:spacing w:after="0" w:line="360" w:lineRule="auto"/>
        <w:jc w:val="both"/>
        <w:rPr>
          <w:rFonts w:ascii="Palatino Linotype" w:hAnsi="Palatino Linotype" w:cs="Arial"/>
          <w:bCs/>
          <w:i/>
          <w:iCs/>
        </w:rPr>
      </w:pPr>
      <w:r w:rsidRPr="000F76B7">
        <w:rPr>
          <w:rFonts w:ascii="Palatino Linotype" w:eastAsia="Calibri" w:hAnsi="Palatino Linotype" w:cs="Arial"/>
          <w:sz w:val="24"/>
          <w:szCs w:val="24"/>
        </w:rPr>
        <w:t xml:space="preserve">Entonces, el </w:t>
      </w:r>
      <w:r w:rsidRPr="000F76B7">
        <w:rPr>
          <w:rFonts w:ascii="Palatino Linotype" w:eastAsia="Calibri" w:hAnsi="Palatino Linotype" w:cs="Arial"/>
          <w:b/>
          <w:sz w:val="24"/>
          <w:szCs w:val="24"/>
        </w:rPr>
        <w:t>sujeto obligado</w:t>
      </w:r>
      <w:r w:rsidRPr="000F76B7">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5E2A57" w:rsidRDefault="005E2A57" w:rsidP="00324E64">
      <w:pPr>
        <w:autoSpaceDE w:val="0"/>
        <w:autoSpaceDN w:val="0"/>
        <w:adjustRightInd w:val="0"/>
        <w:spacing w:before="240" w:line="360" w:lineRule="auto"/>
        <w:jc w:val="both"/>
        <w:rPr>
          <w:rFonts w:ascii="Palatino Linotype" w:hAnsi="Palatino Linotype" w:cs="Arial"/>
          <w:sz w:val="24"/>
          <w:szCs w:val="24"/>
        </w:rPr>
      </w:pPr>
    </w:p>
    <w:p w:rsidR="000F76B7" w:rsidRDefault="000F76B7" w:rsidP="000F76B7">
      <w:pPr>
        <w:spacing w:after="0" w:line="360" w:lineRule="auto"/>
        <w:jc w:val="both"/>
        <w:rPr>
          <w:rFonts w:ascii="Palatino Linotype" w:hAnsi="Palatino Linotype"/>
          <w:sz w:val="24"/>
          <w:szCs w:val="24"/>
        </w:rPr>
      </w:pPr>
      <w:r>
        <w:rPr>
          <w:rFonts w:ascii="Palatino Linotype" w:hAnsi="Palatino Linotype"/>
          <w:sz w:val="24"/>
          <w:szCs w:val="24"/>
        </w:rPr>
        <w:t>E</w:t>
      </w:r>
      <w:r w:rsidRPr="0024637B">
        <w:rPr>
          <w:rFonts w:ascii="Palatino Linotype" w:hAnsi="Palatino Linotype"/>
          <w:sz w:val="24"/>
          <w:szCs w:val="24"/>
        </w:rPr>
        <w:t>n mérito de lo expuesto en líneas anteriores, resultan</w:t>
      </w:r>
      <w:r>
        <w:rPr>
          <w:rFonts w:ascii="Palatino Linotype" w:hAnsi="Palatino Linotype"/>
          <w:sz w:val="24"/>
          <w:szCs w:val="24"/>
        </w:rPr>
        <w:t xml:space="preserve"> </w:t>
      </w:r>
      <w:r w:rsidR="00DE32DE">
        <w:rPr>
          <w:rFonts w:ascii="Palatino Linotype" w:hAnsi="Palatino Linotype"/>
          <w:sz w:val="24"/>
          <w:szCs w:val="24"/>
        </w:rPr>
        <w:t xml:space="preserve">parcialmente </w:t>
      </w:r>
      <w:r>
        <w:rPr>
          <w:rFonts w:ascii="Palatino Linotype" w:hAnsi="Palatino Linotype"/>
          <w:sz w:val="24"/>
          <w:szCs w:val="24"/>
        </w:rPr>
        <w:t xml:space="preserve">fundados los motivos de inconformidad vertidos por </w:t>
      </w:r>
      <w:r>
        <w:rPr>
          <w:rFonts w:ascii="Palatino Linotype" w:hAnsi="Palatino Linotype"/>
          <w:b/>
          <w:sz w:val="24"/>
          <w:szCs w:val="24"/>
        </w:rPr>
        <w:t>La Recurrente</w:t>
      </w:r>
      <w:r>
        <w:rPr>
          <w:rFonts w:ascii="Palatino Linotype" w:hAnsi="Palatino Linotype"/>
          <w:sz w:val="24"/>
          <w:szCs w:val="24"/>
        </w:rPr>
        <w:t>,</w:t>
      </w:r>
      <w:r w:rsidRPr="0024637B">
        <w:rPr>
          <w:rFonts w:ascii="Palatino Linotype" w:hAnsi="Palatino Linotype"/>
          <w:sz w:val="24"/>
          <w:szCs w:val="24"/>
        </w:rPr>
        <w:t xml:space="preserve"> por ello con fundament</w:t>
      </w:r>
      <w:r w:rsidR="00DE32DE">
        <w:rPr>
          <w:rFonts w:ascii="Palatino Linotype" w:hAnsi="Palatino Linotype"/>
          <w:sz w:val="24"/>
          <w:szCs w:val="24"/>
        </w:rPr>
        <w:t>o en la segunda</w:t>
      </w:r>
      <w:r>
        <w:rPr>
          <w:rFonts w:ascii="Palatino Linotype" w:hAnsi="Palatino Linotype"/>
          <w:sz w:val="24"/>
          <w:szCs w:val="24"/>
        </w:rPr>
        <w:t xml:space="preserve"> hipótesis del artículo 186 fracción III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b/>
          <w:sz w:val="24"/>
          <w:szCs w:val="24"/>
        </w:rPr>
        <w:t xml:space="preserve">MODIFICA </w:t>
      </w:r>
      <w:r>
        <w:rPr>
          <w:rFonts w:ascii="Palatino Linotype" w:hAnsi="Palatino Linotype"/>
          <w:sz w:val="24"/>
          <w:szCs w:val="24"/>
        </w:rPr>
        <w:t>la</w:t>
      </w:r>
      <w:r w:rsidRPr="0024637B">
        <w:rPr>
          <w:rFonts w:ascii="Palatino Linotype" w:hAnsi="Palatino Linotype"/>
          <w:sz w:val="24"/>
          <w:szCs w:val="24"/>
        </w:rPr>
        <w:t xml:space="preserve"> respuesta </w:t>
      </w:r>
      <w:r>
        <w:rPr>
          <w:rFonts w:ascii="Palatino Linotype" w:hAnsi="Palatino Linotype"/>
          <w:sz w:val="24"/>
          <w:szCs w:val="24"/>
        </w:rPr>
        <w:t>de</w:t>
      </w:r>
      <w:r w:rsidRPr="0024637B">
        <w:rPr>
          <w:rFonts w:ascii="Palatino Linotype" w:hAnsi="Palatino Linotype"/>
          <w:sz w:val="24"/>
          <w:szCs w:val="24"/>
        </w:rPr>
        <w:t xml:space="preserve"> la solicitud de información </w:t>
      </w:r>
      <w:r w:rsidR="00DE32DE" w:rsidRPr="00DE32DE">
        <w:rPr>
          <w:rFonts w:ascii="Palatino Linotype" w:hAnsi="Palatino Linotype"/>
          <w:b/>
          <w:sz w:val="24"/>
          <w:szCs w:val="24"/>
        </w:rPr>
        <w:t>00007/DIFEM/IP/2019</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0F76B7" w:rsidRPr="00B52CA5" w:rsidRDefault="000F76B7" w:rsidP="000F76B7">
      <w:pPr>
        <w:spacing w:after="0" w:line="360" w:lineRule="auto"/>
        <w:jc w:val="both"/>
        <w:rPr>
          <w:rFonts w:ascii="Arial" w:hAnsi="Arial" w:cs="Arial"/>
          <w:b/>
          <w:bCs/>
          <w:color w:val="333333"/>
          <w:sz w:val="24"/>
          <w:szCs w:val="24"/>
        </w:rPr>
      </w:pPr>
    </w:p>
    <w:p w:rsidR="000F76B7" w:rsidRDefault="000F76B7" w:rsidP="000F76B7">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0F76B7" w:rsidRDefault="000F76B7" w:rsidP="000F76B7">
      <w:pPr>
        <w:spacing w:after="0" w:line="360" w:lineRule="auto"/>
        <w:jc w:val="both"/>
        <w:rPr>
          <w:rFonts w:ascii="Palatino Linotype" w:hAnsi="Palatino Linotype"/>
          <w:sz w:val="24"/>
          <w:szCs w:val="24"/>
        </w:rPr>
      </w:pPr>
    </w:p>
    <w:p w:rsidR="000F76B7" w:rsidRPr="006A5AC2" w:rsidRDefault="000F76B7" w:rsidP="000F76B7">
      <w:pPr>
        <w:spacing w:after="0" w:line="360" w:lineRule="auto"/>
        <w:jc w:val="center"/>
        <w:rPr>
          <w:rFonts w:ascii="Palatino Linotype" w:eastAsia="Times New Roman" w:hAnsi="Palatino Linotype"/>
          <w:b/>
          <w:bCs/>
          <w:spacing w:val="60"/>
          <w:sz w:val="28"/>
          <w:szCs w:val="24"/>
          <w:lang w:val="es-ES_tradnl"/>
        </w:rPr>
      </w:pPr>
      <w:r w:rsidRPr="006A5AC2">
        <w:rPr>
          <w:rFonts w:ascii="Palatino Linotype" w:eastAsia="Times New Roman" w:hAnsi="Palatino Linotype"/>
          <w:b/>
          <w:bCs/>
          <w:spacing w:val="60"/>
          <w:sz w:val="28"/>
          <w:szCs w:val="24"/>
          <w:lang w:val="es-ES_tradnl"/>
        </w:rPr>
        <w:lastRenderedPageBreak/>
        <w:t>SE    RESUELVE</w:t>
      </w:r>
    </w:p>
    <w:p w:rsidR="000F76B7" w:rsidRPr="00C62308" w:rsidRDefault="000F76B7" w:rsidP="000F76B7">
      <w:pPr>
        <w:spacing w:after="0" w:line="360" w:lineRule="auto"/>
        <w:jc w:val="center"/>
        <w:rPr>
          <w:rFonts w:ascii="Palatino Linotype" w:eastAsia="Times New Roman" w:hAnsi="Palatino Linotype"/>
          <w:b/>
          <w:bCs/>
          <w:spacing w:val="60"/>
          <w:sz w:val="18"/>
          <w:szCs w:val="24"/>
          <w:lang w:val="es-ES_tradnl"/>
        </w:rPr>
      </w:pPr>
    </w:p>
    <w:p w:rsidR="000F76B7" w:rsidRPr="00DE32DE" w:rsidRDefault="00DE32DE" w:rsidP="000F76B7">
      <w:pPr>
        <w:autoSpaceDE w:val="0"/>
        <w:autoSpaceDN w:val="0"/>
        <w:adjustRightInd w:val="0"/>
        <w:spacing w:after="0" w:line="360" w:lineRule="auto"/>
        <w:ind w:right="49"/>
        <w:jc w:val="both"/>
        <w:rPr>
          <w:rFonts w:ascii="Palatino Linotype" w:eastAsia="Calibri" w:hAnsi="Palatino Linotype" w:cs="Arial"/>
          <w:sz w:val="24"/>
          <w:szCs w:val="24"/>
        </w:rPr>
      </w:pPr>
      <w:r w:rsidRPr="00CA7AFC">
        <w:rPr>
          <w:rFonts w:ascii="Palatino Linotype" w:eastAsia="Calibri" w:hAnsi="Palatino Linotype" w:cs="Arial"/>
          <w:b/>
          <w:sz w:val="28"/>
          <w:szCs w:val="28"/>
          <w:lang w:val="es-ES_tradnl"/>
        </w:rPr>
        <w:t>PRIMERO.</w:t>
      </w:r>
      <w:r w:rsidRPr="00CA7AFC">
        <w:rPr>
          <w:rFonts w:ascii="Palatino Linotype" w:eastAsia="Calibri" w:hAnsi="Palatino Linotype" w:cs="Arial"/>
          <w:sz w:val="24"/>
          <w:szCs w:val="24"/>
          <w:lang w:val="es-ES_tradnl"/>
        </w:rPr>
        <w:t xml:space="preserve"> </w:t>
      </w:r>
      <w:r w:rsidRPr="00CA7AFC">
        <w:rPr>
          <w:rFonts w:ascii="Palatino Linotype" w:eastAsia="Calibri" w:hAnsi="Palatino Linotype" w:cs="Arial"/>
          <w:sz w:val="24"/>
          <w:szCs w:val="24"/>
        </w:rPr>
        <w:t>Se</w:t>
      </w:r>
      <w:r w:rsidRPr="00CA7AFC">
        <w:rPr>
          <w:rFonts w:ascii="Palatino Linotype" w:eastAsia="Calibri" w:hAnsi="Palatino Linotype" w:cs="Arial"/>
          <w:b/>
          <w:sz w:val="24"/>
          <w:szCs w:val="24"/>
        </w:rPr>
        <w:t xml:space="preserve"> MODIFICA </w:t>
      </w:r>
      <w:r w:rsidRPr="00CA7AFC">
        <w:rPr>
          <w:rFonts w:ascii="Palatino Linotype" w:eastAsia="Calibri" w:hAnsi="Palatino Linotype" w:cs="Arial"/>
          <w:sz w:val="24"/>
          <w:szCs w:val="24"/>
        </w:rPr>
        <w:t xml:space="preserve">la respuesta entregada por </w:t>
      </w:r>
      <w:r w:rsidRPr="00CA7AFC">
        <w:rPr>
          <w:rFonts w:ascii="Palatino Linotype" w:eastAsia="Calibri" w:hAnsi="Palatino Linotype" w:cs="Arial"/>
          <w:b/>
          <w:sz w:val="24"/>
          <w:szCs w:val="24"/>
        </w:rPr>
        <w:t>El</w:t>
      </w:r>
      <w:r w:rsidRPr="00CA7AFC">
        <w:rPr>
          <w:rFonts w:ascii="Palatino Linotype" w:eastAsia="Calibri" w:hAnsi="Palatino Linotype" w:cs="Arial"/>
          <w:sz w:val="24"/>
          <w:szCs w:val="24"/>
        </w:rPr>
        <w:t xml:space="preserve"> </w:t>
      </w:r>
      <w:r w:rsidRPr="00CA7AFC">
        <w:rPr>
          <w:rFonts w:ascii="Palatino Linotype" w:eastAsia="Calibri" w:hAnsi="Palatino Linotype" w:cs="Arial"/>
          <w:b/>
          <w:sz w:val="24"/>
          <w:szCs w:val="24"/>
        </w:rPr>
        <w:t>Sujeto Obligado</w:t>
      </w:r>
      <w:r w:rsidRPr="00CA7AFC">
        <w:rPr>
          <w:rFonts w:ascii="Palatino Linotype" w:eastAsia="Calibri" w:hAnsi="Palatino Linotype" w:cs="Arial"/>
          <w:sz w:val="24"/>
          <w:szCs w:val="24"/>
        </w:rPr>
        <w:t>,</w:t>
      </w:r>
      <w:r w:rsidRPr="00CA7AFC">
        <w:rPr>
          <w:rFonts w:ascii="Palatino Linotype" w:hAnsi="Palatino Linotype" w:cs="Arial"/>
          <w:sz w:val="24"/>
          <w:szCs w:val="24"/>
        </w:rPr>
        <w:t xml:space="preserve"> a la solicitud de información número </w:t>
      </w:r>
      <w:r w:rsidRPr="00DE32DE">
        <w:rPr>
          <w:rFonts w:ascii="Palatino Linotype" w:hAnsi="Palatino Linotype" w:cs="Arial"/>
          <w:b/>
          <w:sz w:val="24"/>
        </w:rPr>
        <w:t>00007/DIFEM/IP/2019</w:t>
      </w:r>
      <w:r w:rsidRPr="00CA7AFC">
        <w:rPr>
          <w:rFonts w:ascii="Palatino Linotype" w:hAnsi="Palatino Linotype" w:cs="Arial"/>
          <w:b/>
          <w:sz w:val="24"/>
          <w:szCs w:val="24"/>
        </w:rPr>
        <w:t>,</w:t>
      </w:r>
      <w:r w:rsidRPr="00CA7AFC">
        <w:rPr>
          <w:rFonts w:ascii="Palatino Linotype" w:eastAsia="Calibri" w:hAnsi="Palatino Linotype" w:cs="Arial"/>
          <w:sz w:val="24"/>
          <w:szCs w:val="24"/>
        </w:rPr>
        <w:t xml:space="preserve"> por resultar parcialmente fundados los motivos de inconformidad que arguye </w:t>
      </w:r>
      <w:r>
        <w:rPr>
          <w:rFonts w:ascii="Palatino Linotype" w:eastAsia="Calibri" w:hAnsi="Palatino Linotype" w:cs="Arial"/>
          <w:b/>
          <w:sz w:val="24"/>
          <w:szCs w:val="24"/>
        </w:rPr>
        <w:t>La</w:t>
      </w:r>
      <w:r w:rsidRPr="00CA7AFC">
        <w:rPr>
          <w:rFonts w:ascii="Palatino Linotype" w:eastAsia="Calibri" w:hAnsi="Palatino Linotype" w:cs="Arial"/>
          <w:b/>
          <w:sz w:val="24"/>
          <w:szCs w:val="24"/>
        </w:rPr>
        <w:t xml:space="preserve"> Recurrente</w:t>
      </w:r>
      <w:r w:rsidRPr="00CA7AFC">
        <w:rPr>
          <w:rFonts w:ascii="Palatino Linotype" w:eastAsia="Calibri" w:hAnsi="Palatino Linotype" w:cs="Arial"/>
          <w:sz w:val="24"/>
          <w:szCs w:val="24"/>
        </w:rPr>
        <w:t xml:space="preserve">, en términos del Considerando </w:t>
      </w:r>
      <w:r>
        <w:rPr>
          <w:rFonts w:ascii="Palatino Linotype" w:eastAsia="Calibri" w:hAnsi="Palatino Linotype" w:cs="Arial"/>
          <w:b/>
          <w:sz w:val="24"/>
          <w:szCs w:val="24"/>
        </w:rPr>
        <w:t>CUARTO</w:t>
      </w:r>
      <w:r w:rsidRPr="00CA7AFC">
        <w:rPr>
          <w:rFonts w:ascii="Palatino Linotype" w:eastAsia="Calibri" w:hAnsi="Palatino Linotype" w:cs="Arial"/>
          <w:sz w:val="24"/>
          <w:szCs w:val="24"/>
        </w:rPr>
        <w:t xml:space="preserve"> de la presente resolución.</w:t>
      </w:r>
    </w:p>
    <w:p w:rsidR="000F76B7" w:rsidRDefault="000F76B7" w:rsidP="000F76B7">
      <w:pPr>
        <w:autoSpaceDE w:val="0"/>
        <w:autoSpaceDN w:val="0"/>
        <w:adjustRightInd w:val="0"/>
        <w:spacing w:after="0" w:line="360" w:lineRule="auto"/>
        <w:ind w:right="49"/>
        <w:jc w:val="both"/>
        <w:rPr>
          <w:rFonts w:ascii="Palatino Linotype" w:hAnsi="Palatino Linotype" w:cs="Arial"/>
          <w:sz w:val="24"/>
          <w:szCs w:val="24"/>
        </w:rPr>
      </w:pPr>
    </w:p>
    <w:p w:rsidR="000F76B7" w:rsidRDefault="000F76B7" w:rsidP="000F76B7">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rPr>
        <w:t>SEGUNDO.</w:t>
      </w:r>
      <w:r>
        <w:rPr>
          <w:rFonts w:ascii="Palatino Linotype" w:hAnsi="Palatino Linotype" w:cs="Arial"/>
          <w:sz w:val="24"/>
          <w:szCs w:val="24"/>
        </w:rPr>
        <w:t xml:space="preserve"> Se </w:t>
      </w:r>
      <w:r>
        <w:rPr>
          <w:rFonts w:ascii="Palatino Linotype" w:hAnsi="Palatino Linotype" w:cs="Arial"/>
          <w:b/>
          <w:sz w:val="24"/>
          <w:szCs w:val="24"/>
        </w:rPr>
        <w:t>ORDENA</w:t>
      </w:r>
      <w:r>
        <w:rPr>
          <w:rFonts w:ascii="Palatino Linotype" w:hAnsi="Palatino Linotype" w:cs="Arial"/>
          <w:sz w:val="24"/>
          <w:szCs w:val="24"/>
        </w:rPr>
        <w:t xml:space="preserve"> al </w:t>
      </w:r>
      <w:r w:rsidR="00DE32DE">
        <w:rPr>
          <w:rFonts w:ascii="Palatino Linotype" w:hAnsi="Palatino Linotype" w:cs="Arial"/>
          <w:b/>
          <w:sz w:val="24"/>
          <w:szCs w:val="24"/>
        </w:rPr>
        <w:t>Sujeto O</w:t>
      </w:r>
      <w:r>
        <w:rPr>
          <w:rFonts w:ascii="Palatino Linotype" w:hAnsi="Palatino Linotype" w:cs="Arial"/>
          <w:b/>
          <w:sz w:val="24"/>
          <w:szCs w:val="24"/>
        </w:rPr>
        <w:t>bligado</w:t>
      </w:r>
      <w:r>
        <w:rPr>
          <w:rFonts w:ascii="Palatino Linotype" w:hAnsi="Palatino Linotype" w:cs="Arial"/>
          <w:sz w:val="24"/>
          <w:szCs w:val="24"/>
        </w:rPr>
        <w:t xml:space="preserve"> previa búsqueda exhaustiva y razonable, del periodo del </w:t>
      </w:r>
      <w:r w:rsidR="00DE32DE">
        <w:rPr>
          <w:rFonts w:ascii="Palatino Linotype" w:hAnsi="Palatino Linotype" w:cs="Arial"/>
          <w:sz w:val="24"/>
          <w:szCs w:val="24"/>
        </w:rPr>
        <w:t>primero de enero de dos mil dieciséis</w:t>
      </w:r>
      <w:r>
        <w:rPr>
          <w:rFonts w:ascii="Palatino Linotype" w:hAnsi="Palatino Linotype" w:cs="Arial"/>
          <w:sz w:val="24"/>
          <w:szCs w:val="24"/>
        </w:rPr>
        <w:t xml:space="preserve"> al </w:t>
      </w:r>
      <w:r w:rsidR="00DE32DE">
        <w:rPr>
          <w:rFonts w:ascii="Palatino Linotype" w:hAnsi="Palatino Linotype" w:cs="Arial"/>
          <w:sz w:val="24"/>
          <w:szCs w:val="24"/>
        </w:rPr>
        <w:t>treinta y uno</w:t>
      </w:r>
      <w:r>
        <w:rPr>
          <w:rFonts w:ascii="Palatino Linotype" w:hAnsi="Palatino Linotype" w:cs="Arial"/>
          <w:sz w:val="24"/>
          <w:szCs w:val="24"/>
        </w:rPr>
        <w:t xml:space="preserve"> de </w:t>
      </w:r>
      <w:r w:rsidR="00DE32DE">
        <w:rPr>
          <w:rFonts w:ascii="Palatino Linotype" w:hAnsi="Palatino Linotype" w:cs="Arial"/>
          <w:sz w:val="24"/>
          <w:szCs w:val="24"/>
        </w:rPr>
        <w:t xml:space="preserve">diciembre de dos mil dieciocho, haga entrega a </w:t>
      </w:r>
      <w:r w:rsidR="00DE32DE" w:rsidRPr="00DE32DE">
        <w:rPr>
          <w:rFonts w:ascii="Palatino Linotype" w:hAnsi="Palatino Linotype" w:cs="Arial"/>
          <w:b/>
          <w:sz w:val="24"/>
          <w:szCs w:val="24"/>
        </w:rPr>
        <w:t xml:space="preserve">La </w:t>
      </w:r>
      <w:r w:rsidR="00DE32DE">
        <w:rPr>
          <w:rFonts w:ascii="Palatino Linotype" w:hAnsi="Palatino Linotype" w:cs="Arial"/>
          <w:b/>
          <w:sz w:val="24"/>
          <w:szCs w:val="24"/>
        </w:rPr>
        <w:t>R</w:t>
      </w:r>
      <w:r>
        <w:rPr>
          <w:rFonts w:ascii="Palatino Linotype" w:hAnsi="Palatino Linotype" w:cs="Arial"/>
          <w:b/>
          <w:sz w:val="24"/>
          <w:szCs w:val="24"/>
        </w:rPr>
        <w:t>ecurrente</w:t>
      </w:r>
      <w:r>
        <w:rPr>
          <w:rFonts w:ascii="Palatino Linotype" w:hAnsi="Palatino Linotype" w:cs="Arial"/>
          <w:sz w:val="24"/>
          <w:szCs w:val="24"/>
        </w:rPr>
        <w:t xml:space="preserve"> a través del </w:t>
      </w:r>
      <w:r>
        <w:rPr>
          <w:rFonts w:ascii="Palatino Linotype" w:hAnsi="Palatino Linotype" w:cs="Arial"/>
          <w:b/>
          <w:sz w:val="24"/>
          <w:szCs w:val="24"/>
        </w:rPr>
        <w:t>SAIMEX</w:t>
      </w:r>
      <w:r>
        <w:rPr>
          <w:rFonts w:ascii="Palatino Linotype" w:hAnsi="Palatino Linotype" w:cs="Arial"/>
          <w:sz w:val="24"/>
          <w:szCs w:val="24"/>
        </w:rPr>
        <w:t xml:space="preserve">, de ser procedente en versión pública, </w:t>
      </w:r>
      <w:r w:rsidR="00DE32DE" w:rsidRPr="00DE32DE">
        <w:rPr>
          <w:rFonts w:ascii="Palatino Linotype" w:hAnsi="Palatino Linotype" w:cs="Arial"/>
          <w:sz w:val="24"/>
          <w:szCs w:val="24"/>
        </w:rPr>
        <w:t>del o los documentos en donde conste</w:t>
      </w:r>
      <w:r w:rsidR="00315316">
        <w:rPr>
          <w:rFonts w:ascii="Palatino Linotype" w:hAnsi="Palatino Linotype" w:cs="Arial"/>
          <w:sz w:val="24"/>
          <w:szCs w:val="24"/>
        </w:rPr>
        <w:t xml:space="preserve"> de los </w:t>
      </w:r>
      <w:r w:rsidR="00315316" w:rsidRPr="00315316">
        <w:rPr>
          <w:rFonts w:ascii="Palatino Linotype" w:hAnsi="Palatino Linotype" w:cs="Arial"/>
          <w:sz w:val="24"/>
          <w:szCs w:val="24"/>
        </w:rPr>
        <w:t>Programa</w:t>
      </w:r>
      <w:r w:rsidR="00315316">
        <w:rPr>
          <w:rFonts w:ascii="Palatino Linotype" w:hAnsi="Palatino Linotype" w:cs="Arial"/>
          <w:sz w:val="24"/>
          <w:szCs w:val="24"/>
        </w:rPr>
        <w:t>s</w:t>
      </w:r>
      <w:r w:rsidR="00315316" w:rsidRPr="00315316">
        <w:rPr>
          <w:rFonts w:ascii="Palatino Linotype" w:hAnsi="Palatino Linotype" w:cs="Arial"/>
          <w:sz w:val="24"/>
          <w:szCs w:val="24"/>
        </w:rPr>
        <w:t xml:space="preserve"> que brinde</w:t>
      </w:r>
      <w:r w:rsidR="00315316">
        <w:rPr>
          <w:rFonts w:ascii="Palatino Linotype" w:hAnsi="Palatino Linotype" w:cs="Arial"/>
          <w:sz w:val="24"/>
          <w:szCs w:val="24"/>
        </w:rPr>
        <w:t>n</w:t>
      </w:r>
      <w:r w:rsidR="00315316" w:rsidRPr="00315316">
        <w:rPr>
          <w:rFonts w:ascii="Palatino Linotype" w:hAnsi="Palatino Linotype" w:cs="Arial"/>
          <w:sz w:val="24"/>
          <w:szCs w:val="24"/>
        </w:rPr>
        <w:t xml:space="preserve"> apoyo para personas cuidadoras de personas adultas mayores, enfermos y/o discapacitados por enfermedad o accidente</w:t>
      </w:r>
      <w:r w:rsidR="00315316">
        <w:rPr>
          <w:rFonts w:ascii="Palatino Linotype" w:hAnsi="Palatino Linotype" w:cs="Arial"/>
          <w:sz w:val="24"/>
          <w:szCs w:val="24"/>
        </w:rPr>
        <w:t>,</w:t>
      </w:r>
      <w:r w:rsidR="00DE32DE" w:rsidRPr="00DE32DE">
        <w:rPr>
          <w:rFonts w:ascii="Palatino Linotype" w:hAnsi="Palatino Linotype" w:cs="Arial"/>
          <w:sz w:val="24"/>
          <w:szCs w:val="24"/>
        </w:rPr>
        <w:t xml:space="preserve"> lo siguiente</w:t>
      </w:r>
      <w:r>
        <w:rPr>
          <w:rFonts w:ascii="Palatino Linotype" w:hAnsi="Palatino Linotype" w:cs="Arial"/>
          <w:sz w:val="24"/>
          <w:szCs w:val="24"/>
        </w:rPr>
        <w:t>:</w:t>
      </w:r>
    </w:p>
    <w:p w:rsidR="000F76B7" w:rsidRPr="00BC41AE" w:rsidRDefault="000F76B7" w:rsidP="000F76B7">
      <w:pPr>
        <w:autoSpaceDE w:val="0"/>
        <w:autoSpaceDN w:val="0"/>
        <w:adjustRightInd w:val="0"/>
        <w:spacing w:after="0" w:line="360" w:lineRule="auto"/>
        <w:ind w:right="49"/>
        <w:jc w:val="both"/>
        <w:rPr>
          <w:rFonts w:ascii="Palatino Linotype" w:hAnsi="Palatino Linotype" w:cs="Arial"/>
          <w:sz w:val="24"/>
          <w:szCs w:val="24"/>
        </w:rPr>
      </w:pPr>
    </w:p>
    <w:p w:rsidR="000F76B7" w:rsidRDefault="00315316" w:rsidP="005F7619">
      <w:pPr>
        <w:pStyle w:val="Prrafodelista"/>
        <w:numPr>
          <w:ilvl w:val="0"/>
          <w:numId w:val="48"/>
        </w:numPr>
        <w:spacing w:line="360" w:lineRule="auto"/>
        <w:jc w:val="both"/>
        <w:rPr>
          <w:rFonts w:ascii="Palatino Linotype" w:hAnsi="Palatino Linotype" w:cs="Arial"/>
        </w:rPr>
      </w:pPr>
      <w:r>
        <w:rPr>
          <w:rFonts w:ascii="Palatino Linotype" w:hAnsi="Palatino Linotype" w:cs="Arial"/>
        </w:rPr>
        <w:t>Nombre del Programa</w:t>
      </w:r>
      <w:r w:rsidR="000F76B7">
        <w:rPr>
          <w:rFonts w:ascii="Palatino Linotype" w:hAnsi="Palatino Linotype" w:cs="Arial"/>
        </w:rPr>
        <w:t>.</w:t>
      </w:r>
    </w:p>
    <w:p w:rsidR="00315316" w:rsidRDefault="00315316" w:rsidP="005F7619">
      <w:pPr>
        <w:pStyle w:val="Prrafodelista"/>
        <w:numPr>
          <w:ilvl w:val="0"/>
          <w:numId w:val="48"/>
        </w:numPr>
        <w:spacing w:line="360" w:lineRule="auto"/>
        <w:jc w:val="both"/>
        <w:rPr>
          <w:rFonts w:ascii="Palatino Linotype" w:hAnsi="Palatino Linotype" w:cs="Arial"/>
        </w:rPr>
      </w:pPr>
      <w:r>
        <w:rPr>
          <w:rFonts w:ascii="Palatino Linotype" w:hAnsi="Palatino Linotype" w:cs="Arial"/>
        </w:rPr>
        <w:t>Tipo de apoyo (Alimentario, monetario, servicios de salud, capacitación en cuidados).</w:t>
      </w:r>
    </w:p>
    <w:p w:rsidR="00315316" w:rsidRDefault="00315316" w:rsidP="005F7619">
      <w:pPr>
        <w:pStyle w:val="Prrafodelista"/>
        <w:numPr>
          <w:ilvl w:val="0"/>
          <w:numId w:val="48"/>
        </w:numPr>
        <w:spacing w:line="360" w:lineRule="auto"/>
        <w:jc w:val="both"/>
        <w:rPr>
          <w:rFonts w:ascii="Palatino Linotype" w:hAnsi="Palatino Linotype" w:cs="Arial"/>
        </w:rPr>
      </w:pPr>
      <w:r>
        <w:rPr>
          <w:rFonts w:ascii="Palatino Linotype" w:hAnsi="Palatino Linotype" w:cs="Arial"/>
        </w:rPr>
        <w:t>Número de beneficiarios que reciben apoyo en el Estado de México.</w:t>
      </w:r>
    </w:p>
    <w:p w:rsidR="00315316" w:rsidRPr="00082517" w:rsidRDefault="00315316" w:rsidP="005F7619">
      <w:pPr>
        <w:pStyle w:val="Prrafodelista"/>
        <w:numPr>
          <w:ilvl w:val="0"/>
          <w:numId w:val="48"/>
        </w:numPr>
        <w:spacing w:line="360" w:lineRule="auto"/>
        <w:jc w:val="both"/>
        <w:rPr>
          <w:rFonts w:ascii="Palatino Linotype" w:hAnsi="Palatino Linotype" w:cs="Arial"/>
        </w:rPr>
      </w:pPr>
      <w:r>
        <w:rPr>
          <w:rFonts w:ascii="Palatino Linotype" w:hAnsi="Palatino Linotype" w:cs="Arial"/>
        </w:rPr>
        <w:t>Duración del apoyo recibido.</w:t>
      </w:r>
    </w:p>
    <w:p w:rsidR="000F76B7" w:rsidRPr="00BC41AE" w:rsidRDefault="000F76B7" w:rsidP="000F76B7">
      <w:pPr>
        <w:pStyle w:val="Prrafodelista"/>
        <w:spacing w:line="360" w:lineRule="auto"/>
        <w:ind w:left="709"/>
        <w:jc w:val="both"/>
        <w:rPr>
          <w:rFonts w:ascii="Palatino Linotype" w:hAnsi="Palatino Linotype" w:cs="Arial"/>
        </w:rPr>
      </w:pPr>
    </w:p>
    <w:p w:rsidR="000F76B7" w:rsidRDefault="000F76B7" w:rsidP="000F76B7">
      <w:pPr>
        <w:pStyle w:val="Prrafodelista"/>
        <w:spacing w:line="360" w:lineRule="auto"/>
        <w:ind w:left="0"/>
        <w:jc w:val="both"/>
        <w:rPr>
          <w:rFonts w:ascii="Palatino Linotype" w:hAnsi="Palatino Linotype" w:cs="Arial"/>
        </w:rPr>
      </w:pPr>
      <w:r>
        <w:rPr>
          <w:rFonts w:ascii="Palatino Linotype" w:hAnsi="Palatino Linotype" w:cs="Arial"/>
        </w:rPr>
        <w:t xml:space="preserve">De ser procedente la entrega en versión pública, deberá </w:t>
      </w:r>
      <w:r w:rsidRPr="00BC41AE">
        <w:rPr>
          <w:rFonts w:ascii="Palatino Linotype" w:hAnsi="Palatino Linotype" w:cs="Arial"/>
        </w:rPr>
        <w:t>notificar a</w:t>
      </w:r>
      <w:r>
        <w:rPr>
          <w:rFonts w:ascii="Palatino Linotype" w:hAnsi="Palatino Linotype" w:cs="Arial"/>
        </w:rPr>
        <w:t xml:space="preserve"> </w:t>
      </w:r>
      <w:r w:rsidR="001C6B4F" w:rsidRPr="001C6B4F">
        <w:rPr>
          <w:rFonts w:ascii="Palatino Linotype" w:hAnsi="Palatino Linotype" w:cs="Arial"/>
          <w:b/>
        </w:rPr>
        <w:t>L</w:t>
      </w:r>
      <w:r w:rsidRPr="001C6B4F">
        <w:rPr>
          <w:rFonts w:ascii="Palatino Linotype" w:hAnsi="Palatino Linotype" w:cs="Arial"/>
          <w:b/>
        </w:rPr>
        <w:t>a</w:t>
      </w:r>
      <w:r w:rsidRPr="00BC41AE">
        <w:rPr>
          <w:rFonts w:ascii="Palatino Linotype" w:hAnsi="Palatino Linotype" w:cs="Arial"/>
        </w:rPr>
        <w:t xml:space="preserve"> </w:t>
      </w:r>
      <w:r w:rsidR="001C6B4F">
        <w:rPr>
          <w:rFonts w:ascii="Palatino Linotype" w:hAnsi="Palatino Linotype" w:cs="Arial"/>
          <w:b/>
        </w:rPr>
        <w:t>R</w:t>
      </w:r>
      <w:r w:rsidRPr="00BC41AE">
        <w:rPr>
          <w:rFonts w:ascii="Palatino Linotype" w:hAnsi="Palatino Linotype" w:cs="Arial"/>
          <w:b/>
        </w:rPr>
        <w:t>ecurrente</w:t>
      </w:r>
      <w:r w:rsidRPr="00BC41AE">
        <w:rPr>
          <w:rFonts w:ascii="Palatino Linotype" w:hAnsi="Palatino Linotype" w:cs="Arial"/>
        </w:rPr>
        <w:t xml:space="preserve"> el Acuerdo de Clasificación de la información que apruebe el Comité de Transparencia con motivo de la versión pública, en términos de lo señalado en el Considerando </w:t>
      </w:r>
      <w:r w:rsidRPr="00BC41AE">
        <w:rPr>
          <w:rFonts w:ascii="Palatino Linotype" w:hAnsi="Palatino Linotype" w:cs="Arial"/>
          <w:b/>
        </w:rPr>
        <w:lastRenderedPageBreak/>
        <w:t>CUARTO</w:t>
      </w:r>
      <w:r w:rsidRPr="00BC41AE">
        <w:rPr>
          <w:rFonts w:ascii="Palatino Linotype" w:hAnsi="Palatino Linotype" w:cs="Arial"/>
        </w:rPr>
        <w:t xml:space="preserve"> y en los artículos 49, fracción VIII, 132, fracción II de la Ley de Transparencia y Acceso a la Información Pública del Estado de México y Municipios y demás normatividades aplicables. </w:t>
      </w:r>
    </w:p>
    <w:p w:rsidR="000F76B7" w:rsidRDefault="000F76B7" w:rsidP="000F76B7">
      <w:pPr>
        <w:pStyle w:val="Prrafodelista"/>
        <w:spacing w:line="360" w:lineRule="auto"/>
        <w:ind w:left="0"/>
        <w:jc w:val="both"/>
        <w:rPr>
          <w:rFonts w:ascii="Palatino Linotype" w:hAnsi="Palatino Linotype" w:cs="Arial"/>
        </w:rPr>
      </w:pPr>
    </w:p>
    <w:p w:rsidR="000F76B7" w:rsidRPr="00D061B1" w:rsidRDefault="000F76B7" w:rsidP="000F76B7">
      <w:pPr>
        <w:spacing w:after="0" w:line="360" w:lineRule="auto"/>
        <w:ind w:right="850"/>
        <w:jc w:val="both"/>
        <w:rPr>
          <w:rFonts w:ascii="Palatino Linotype" w:hAnsi="Palatino Linotype" w:cs="Arial"/>
          <w:sz w:val="24"/>
          <w:szCs w:val="24"/>
        </w:rPr>
      </w:pPr>
    </w:p>
    <w:p w:rsidR="000F76B7" w:rsidRPr="00907D37" w:rsidRDefault="000F76B7" w:rsidP="000F76B7">
      <w:pPr>
        <w:autoSpaceDE w:val="0"/>
        <w:autoSpaceDN w:val="0"/>
        <w:adjustRightInd w:val="0"/>
        <w:spacing w:after="0" w:line="360" w:lineRule="auto"/>
        <w:ind w:right="49"/>
        <w:jc w:val="both"/>
        <w:rPr>
          <w:rFonts w:ascii="Palatino Linotype" w:hAnsi="Palatino Linotype" w:cs="Arial"/>
          <w:i/>
          <w:lang w:eastAsia="es-MX"/>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Pr>
          <w:rFonts w:ascii="Palatino Linotype" w:hAnsi="Palatino Linotype" w:cs="Arial"/>
          <w:i/>
          <w:sz w:val="24"/>
          <w:szCs w:val="24"/>
        </w:rPr>
        <w:t xml:space="preserve"> </w:t>
      </w:r>
      <w:r w:rsidRPr="0024637B">
        <w:rPr>
          <w:rFonts w:ascii="Palatino Linotype" w:hAnsi="Palatino Linotype" w:cs="Arial"/>
          <w:sz w:val="24"/>
          <w:szCs w:val="24"/>
        </w:rPr>
        <w:t>la presente resolución al Titular de la Unidad de Transparencia del</w:t>
      </w:r>
      <w:r w:rsidRPr="0024637B">
        <w:rPr>
          <w:rFonts w:ascii="Palatino Linotype" w:hAnsi="Palatino Linotype" w:cs="Arial"/>
          <w:b/>
          <w:sz w:val="24"/>
          <w:szCs w:val="24"/>
        </w:rPr>
        <w:t xml:space="preserve"> </w:t>
      </w:r>
      <w:r w:rsidR="001C6B4F">
        <w:rPr>
          <w:rFonts w:ascii="Palatino Linotype" w:hAnsi="Palatino Linotype" w:cs="Arial"/>
          <w:b/>
          <w:sz w:val="24"/>
          <w:szCs w:val="24"/>
        </w:rPr>
        <w:t>Sujeto O</w:t>
      </w:r>
      <w:r w:rsidRPr="00F728B3">
        <w:rPr>
          <w:rFonts w:ascii="Palatino Linotype" w:hAnsi="Palatino Linotype" w:cs="Arial"/>
          <w:b/>
          <w:sz w:val="24"/>
          <w:szCs w:val="24"/>
        </w:rPr>
        <w:t>bligado</w:t>
      </w:r>
      <w:r w:rsidRPr="0024637B">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Pr>
          <w:rFonts w:ascii="Palatino Linotype" w:hAnsi="Palatino Linotype" w:cs="Arial"/>
          <w:sz w:val="24"/>
          <w:szCs w:val="24"/>
        </w:rPr>
        <w:t xml:space="preserve"> la presente</w:t>
      </w:r>
      <w:r w:rsidRPr="0024637B">
        <w:rPr>
          <w:rFonts w:ascii="Palatino Linotype" w:hAnsi="Palatino Linotype" w:cs="Arial"/>
          <w:sz w:val="24"/>
          <w:szCs w:val="24"/>
        </w:rPr>
        <w:t>.</w:t>
      </w:r>
    </w:p>
    <w:p w:rsidR="000F76B7" w:rsidRPr="00256F8C" w:rsidRDefault="000F76B7" w:rsidP="000F76B7">
      <w:pPr>
        <w:autoSpaceDE w:val="0"/>
        <w:autoSpaceDN w:val="0"/>
        <w:adjustRightInd w:val="0"/>
        <w:spacing w:after="0" w:line="360" w:lineRule="auto"/>
        <w:ind w:right="49"/>
        <w:jc w:val="both"/>
        <w:rPr>
          <w:rFonts w:ascii="Palatino Linotype" w:hAnsi="Palatino Linotype" w:cs="Arial"/>
          <w:b/>
          <w:sz w:val="16"/>
          <w:szCs w:val="24"/>
        </w:rPr>
      </w:pPr>
    </w:p>
    <w:p w:rsidR="000F76B7" w:rsidRDefault="000F76B7" w:rsidP="000F76B7">
      <w:pPr>
        <w:autoSpaceDE w:val="0"/>
        <w:autoSpaceDN w:val="0"/>
        <w:adjustRightInd w:val="0"/>
        <w:spacing w:after="0" w:line="360" w:lineRule="auto"/>
        <w:ind w:right="49"/>
        <w:jc w:val="both"/>
        <w:rPr>
          <w:rFonts w:ascii="Palatino Linotype" w:hAnsi="Palatino Linotype" w:cs="Arial"/>
          <w:sz w:val="24"/>
          <w:szCs w:val="24"/>
        </w:rPr>
      </w:pPr>
      <w:r w:rsidRPr="000A5431">
        <w:rPr>
          <w:rFonts w:ascii="Palatino Linotype" w:hAnsi="Palatino Linotype" w:cs="Arial"/>
          <w:b/>
          <w:sz w:val="28"/>
          <w:szCs w:val="28"/>
        </w:rPr>
        <w:t>CUARTO.</w:t>
      </w:r>
      <w:r>
        <w:rPr>
          <w:rFonts w:ascii="Palatino Linotype" w:hAnsi="Palatino Linotype" w:cs="Arial"/>
          <w:b/>
          <w:sz w:val="24"/>
          <w:szCs w:val="24"/>
        </w:rPr>
        <w:t xml:space="preserve"> </w:t>
      </w:r>
      <w:r w:rsidRPr="006A5AC2">
        <w:rPr>
          <w:rFonts w:ascii="Palatino Linotype" w:hAnsi="Palatino Linotype" w:cs="Arial"/>
          <w:b/>
          <w:sz w:val="24"/>
          <w:szCs w:val="24"/>
        </w:rPr>
        <w:t>NOTIFÍQUESE</w:t>
      </w:r>
      <w:r w:rsidR="001C6B4F">
        <w:rPr>
          <w:rFonts w:ascii="Palatino Linotype" w:hAnsi="Palatino Linotype" w:cs="Arial"/>
          <w:sz w:val="24"/>
          <w:szCs w:val="24"/>
        </w:rPr>
        <w:t xml:space="preserve"> a </w:t>
      </w:r>
      <w:r w:rsidR="001C6B4F" w:rsidRPr="001C6B4F">
        <w:rPr>
          <w:rFonts w:ascii="Palatino Linotype" w:hAnsi="Palatino Linotype" w:cs="Arial"/>
          <w:b/>
          <w:sz w:val="24"/>
          <w:szCs w:val="24"/>
        </w:rPr>
        <w:t>L</w:t>
      </w:r>
      <w:r w:rsidRPr="001C6B4F">
        <w:rPr>
          <w:rFonts w:ascii="Palatino Linotype" w:hAnsi="Palatino Linotype" w:cs="Arial"/>
          <w:b/>
          <w:sz w:val="24"/>
          <w:szCs w:val="24"/>
        </w:rPr>
        <w:t>a</w:t>
      </w:r>
      <w:r>
        <w:rPr>
          <w:rFonts w:ascii="Palatino Linotype" w:hAnsi="Palatino Linotype" w:cs="Arial"/>
          <w:sz w:val="24"/>
          <w:szCs w:val="24"/>
        </w:rPr>
        <w:t xml:space="preserve"> </w:t>
      </w:r>
      <w:r w:rsidR="001C6B4F">
        <w:rPr>
          <w:rFonts w:ascii="Palatino Linotype" w:hAnsi="Palatino Linotype" w:cs="Arial"/>
          <w:b/>
          <w:sz w:val="24"/>
          <w:szCs w:val="24"/>
        </w:rPr>
        <w:t>R</w:t>
      </w:r>
      <w:r w:rsidRPr="00BA3932">
        <w:rPr>
          <w:rFonts w:ascii="Palatino Linotype" w:hAnsi="Palatino Linotype" w:cs="Arial"/>
          <w:b/>
          <w:sz w:val="24"/>
          <w:szCs w:val="24"/>
        </w:rPr>
        <w:t>ecurrente</w:t>
      </w:r>
      <w:r>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0F67AD" w:rsidRPr="00135494" w:rsidRDefault="000F67AD" w:rsidP="006A1DA8">
      <w:pPr>
        <w:pStyle w:val="Textoindependiente"/>
        <w:spacing w:line="360" w:lineRule="auto"/>
        <w:jc w:val="both"/>
        <w:rPr>
          <w:rFonts w:ascii="Palatino Linotype" w:hAnsi="Palatino Linotype"/>
          <w:sz w:val="24"/>
          <w:szCs w:val="24"/>
        </w:rPr>
      </w:pPr>
    </w:p>
    <w:p w:rsidR="00071FDA" w:rsidRPr="002E5FE9" w:rsidRDefault="00071FDA" w:rsidP="002E5FE9">
      <w:pPr>
        <w:pStyle w:val="Sinespaciado"/>
        <w:rPr>
          <w:sz w:val="2"/>
        </w:rPr>
      </w:pPr>
    </w:p>
    <w:p w:rsidR="000F67AD" w:rsidRPr="000F67AD" w:rsidRDefault="000F67AD" w:rsidP="000F67AD">
      <w:pPr>
        <w:spacing w:after="0" w:line="360" w:lineRule="auto"/>
        <w:jc w:val="both"/>
        <w:rPr>
          <w:rFonts w:ascii="Palatino Linotype" w:eastAsia="Calibri" w:hAnsi="Palatino Linotype" w:cs="Arial"/>
          <w:sz w:val="24"/>
          <w:szCs w:val="24"/>
        </w:rPr>
      </w:pPr>
      <w:r w:rsidRPr="000F67AD">
        <w:rPr>
          <w:rFonts w:ascii="Palatino Linotype" w:eastAsia="Calibri" w:hAnsi="Palatino Linotype" w:cs="Arial"/>
          <w:sz w:val="24"/>
          <w:szCs w:val="24"/>
        </w:rPr>
        <w:t>ASÍ LO RESUELVE, POR UNANIMIDAD DE VOTOS EL PLENO DEL</w:t>
      </w:r>
      <w:r w:rsidRPr="000F67A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F67AD">
        <w:rPr>
          <w:rFonts w:ascii="Palatino Linotype" w:eastAsia="Calibri" w:hAnsi="Palatino Linotype" w:cs="Arial"/>
          <w:sz w:val="24"/>
          <w:szCs w:val="24"/>
        </w:rPr>
        <w:t>, CONFORMADO POR LOS COMISIONADOS ZULEMA MARTÍNEZ SÁNCHEZ, EVA ABAID YAPUR</w:t>
      </w:r>
      <w:r w:rsidR="008B2E21">
        <w:rPr>
          <w:rFonts w:ascii="Palatino Linotype" w:eastAsia="Calibri" w:hAnsi="Palatino Linotype" w:cs="Arial"/>
          <w:sz w:val="24"/>
          <w:szCs w:val="24"/>
        </w:rPr>
        <w:t xml:space="preserve"> (AUSENCIA JUSTIFICADA)</w:t>
      </w:r>
      <w:r w:rsidRPr="000F67AD">
        <w:rPr>
          <w:rFonts w:ascii="Palatino Linotype" w:eastAsia="Calibri" w:hAnsi="Palatino Linotype" w:cs="Arial"/>
          <w:sz w:val="24"/>
          <w:szCs w:val="24"/>
        </w:rPr>
        <w:t xml:space="preserve">, JOSÉ GUADALUPE LUNA HERNÁNDEZ, JAVIER MARTÍNEZ CRUZ Y LUIS GUSTAVO PARRA NORIEGA, </w:t>
      </w:r>
      <w:r w:rsidRPr="000F67AD">
        <w:rPr>
          <w:rFonts w:ascii="Palatino Linotype" w:eastAsia="Calibri" w:hAnsi="Palatino Linotype" w:cs="Arial"/>
          <w:sz w:val="24"/>
          <w:szCs w:val="24"/>
        </w:rPr>
        <w:lastRenderedPageBreak/>
        <w:t xml:space="preserve">EN LA </w:t>
      </w:r>
      <w:r w:rsidR="008B2E21">
        <w:rPr>
          <w:rFonts w:ascii="Palatino Linotype" w:eastAsia="Calibri" w:hAnsi="Palatino Linotype" w:cs="Arial"/>
          <w:sz w:val="24"/>
          <w:szCs w:val="24"/>
        </w:rPr>
        <w:t>VIGÉSIMA</w:t>
      </w:r>
      <w:r w:rsidRPr="000F67AD">
        <w:rPr>
          <w:rFonts w:ascii="Palatino Linotype" w:eastAsia="Calibri" w:hAnsi="Palatino Linotype" w:cs="Arial"/>
          <w:sz w:val="24"/>
          <w:szCs w:val="24"/>
        </w:rPr>
        <w:t xml:space="preserve"> SESIÓN ORDINARIA CELEBRADA EL </w:t>
      </w:r>
      <w:r w:rsidR="008B2E21">
        <w:rPr>
          <w:rFonts w:ascii="Palatino Linotype" w:eastAsia="Calibri" w:hAnsi="Palatino Linotype" w:cs="Arial"/>
          <w:sz w:val="24"/>
          <w:szCs w:val="24"/>
        </w:rPr>
        <w:t>VEINTINUEVE</w:t>
      </w:r>
      <w:r>
        <w:rPr>
          <w:rFonts w:ascii="Palatino Linotype" w:eastAsia="Calibri" w:hAnsi="Palatino Linotype" w:cs="Arial"/>
          <w:sz w:val="24"/>
          <w:szCs w:val="24"/>
        </w:rPr>
        <w:t xml:space="preserve"> DE MAYO DE DOS MIL DIECINUEVE</w:t>
      </w:r>
      <w:r w:rsidRPr="000F67AD">
        <w:rPr>
          <w:rFonts w:ascii="Palatino Linotype" w:eastAsia="Calibri" w:hAnsi="Palatino Linotype" w:cs="Arial"/>
          <w:sz w:val="24"/>
          <w:szCs w:val="24"/>
        </w:rPr>
        <w:t>, ANTE EL SECRETARIO TÉCNICO DEL PLENO, ALEXIS TAPIA RAMÍREZ.----------------------------------------------------------------------------------------</w:t>
      </w:r>
      <w:r w:rsidR="004D19F0">
        <w:rPr>
          <w:rFonts w:ascii="Palatino Linotype" w:eastAsia="Calibri" w:hAnsi="Palatino Linotype" w:cs="Arial"/>
          <w:sz w:val="24"/>
          <w:szCs w:val="24"/>
        </w:rPr>
        <w:t>---</w:t>
      </w:r>
      <w:r w:rsidR="001C6B4F">
        <w:rPr>
          <w:rFonts w:ascii="Palatino Linotype" w:eastAsia="Calibri" w:hAnsi="Palatino Linotype" w:cs="Arial"/>
          <w:sz w:val="24"/>
          <w:szCs w:val="24"/>
        </w:rPr>
        <w:t>--------------------------------------------------------------------------------------------------------------------------------------------------------------------------------------------------------------------------------------------------------------------------------------------------------------------------------------------------------------------------------------------------------------------------------------------------------------------------------------------------------------------------------------------------------------------------------------------------------------------------------------------------------------------------------------------------------------------------------------------------------------------------------------------------------------------------------------------------------------------------------------------------------------------------------------------------------------------------------------------------------------------------------------------------------------------------------------------------------------------------------------------------------------------------------------------------------------------------------------------------------------------------------------------------------------------------------------------------------------------------------------------------------------------------------------------------------------------------------------------------------------------------------------------------------------------------------------------------------------------------------------------------------------------------------------------------------------------------------------------------------------------------------------------------------------------------------------------------------------------------------------------------------------------------------------------------------------------------------------------------------------------------------------------------------------------------------------------------------------------------------------------------------------------------------------------------------------------------------------------------------------------------------------------------------------------------------------------------------------------------------------------------------------------------------------------</w:t>
      </w:r>
      <w:r w:rsidR="008B2E21">
        <w:rPr>
          <w:rFonts w:ascii="Palatino Linotype" w:eastAsia="Calibri" w:hAnsi="Palatino Linotype" w:cs="Arial"/>
          <w:sz w:val="24"/>
          <w:szCs w:val="24"/>
        </w:rPr>
        <w:t>-----------</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F67AD" w:rsidRPr="000F67AD" w:rsidTr="0078652B">
        <w:tc>
          <w:tcPr>
            <w:tcW w:w="9062" w:type="dxa"/>
            <w:gridSpan w:val="2"/>
          </w:tcPr>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b/>
                <w:lang w:eastAsia="es-ES"/>
              </w:rPr>
              <w:t>Zulema Martínez Sánchez</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Comisionada Presidenta</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(Rúbrica)</w:t>
            </w:r>
          </w:p>
        </w:tc>
      </w:tr>
      <w:tr w:rsidR="000F67AD" w:rsidRPr="000F67AD" w:rsidTr="0078652B">
        <w:tc>
          <w:tcPr>
            <w:tcW w:w="4531" w:type="dxa"/>
          </w:tcPr>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b/>
                <w:lang w:eastAsia="es-ES"/>
              </w:rPr>
              <w:t>Eva Abaid Yapur</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Comisionada</w:t>
            </w:r>
          </w:p>
          <w:p w:rsidR="000F67AD" w:rsidRPr="000F67AD" w:rsidRDefault="003D65C4" w:rsidP="000F67AD">
            <w:pPr>
              <w:jc w:val="center"/>
              <w:rPr>
                <w:rFonts w:ascii="Palatino Linotype" w:eastAsia="Times New Roman" w:hAnsi="Palatino Linotype" w:cs="Times New Roman"/>
                <w:lang w:eastAsia="es-ES"/>
              </w:rPr>
            </w:pPr>
            <w:r>
              <w:rPr>
                <w:rFonts w:ascii="Palatino Linotype" w:eastAsia="Times New Roman" w:hAnsi="Palatino Linotype" w:cs="Times New Roman"/>
                <w:lang w:eastAsia="es-ES"/>
              </w:rPr>
              <w:t>(Ausencia justificada</w:t>
            </w:r>
            <w:r w:rsidR="000F67AD" w:rsidRPr="000F67AD">
              <w:rPr>
                <w:rFonts w:ascii="Palatino Linotype" w:eastAsia="Times New Roman" w:hAnsi="Palatino Linotype" w:cs="Times New Roman"/>
                <w:lang w:eastAsia="es-ES"/>
              </w:rPr>
              <w:t>)</w:t>
            </w:r>
          </w:p>
        </w:tc>
        <w:tc>
          <w:tcPr>
            <w:tcW w:w="4531" w:type="dxa"/>
          </w:tcPr>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b/>
                <w:lang w:eastAsia="es-ES"/>
              </w:rPr>
              <w:t>José Guadalupe Luna Hernández</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Comisionado</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(Rúbrica)</w:t>
            </w:r>
          </w:p>
        </w:tc>
      </w:tr>
      <w:tr w:rsidR="000F67AD" w:rsidRPr="000F67AD" w:rsidTr="0078652B">
        <w:tc>
          <w:tcPr>
            <w:tcW w:w="4531" w:type="dxa"/>
          </w:tcPr>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b/>
                <w:lang w:eastAsia="es-ES"/>
              </w:rPr>
              <w:t>Javier Martínez Cruz</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Comisionado</w:t>
            </w: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lang w:eastAsia="es-ES"/>
              </w:rPr>
              <w:t>(Rúbrica)</w:t>
            </w:r>
          </w:p>
        </w:tc>
        <w:tc>
          <w:tcPr>
            <w:tcW w:w="4531" w:type="dxa"/>
          </w:tcPr>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b/>
                <w:lang w:eastAsia="es-ES"/>
              </w:rPr>
              <w:t>Luis Gustavo Parra Noriega</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Comisionado</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(Rúbrica)</w:t>
            </w:r>
          </w:p>
        </w:tc>
      </w:tr>
      <w:tr w:rsidR="000F67AD" w:rsidRPr="000F67AD" w:rsidTr="0078652B">
        <w:tc>
          <w:tcPr>
            <w:tcW w:w="4531" w:type="dxa"/>
          </w:tcPr>
          <w:p w:rsidR="000F67AD" w:rsidRPr="000F67AD" w:rsidRDefault="000F67AD" w:rsidP="000F67AD">
            <w:pPr>
              <w:jc w:val="center"/>
              <w:rPr>
                <w:rFonts w:ascii="Palatino Linotype" w:eastAsia="Times New Roman" w:hAnsi="Palatino Linotype" w:cs="Times New Roman"/>
                <w:b/>
                <w:lang w:eastAsia="es-ES"/>
              </w:rPr>
            </w:pPr>
          </w:p>
        </w:tc>
        <w:tc>
          <w:tcPr>
            <w:tcW w:w="4531" w:type="dxa"/>
          </w:tcPr>
          <w:p w:rsidR="000F67AD" w:rsidRPr="000F67AD" w:rsidRDefault="000F67AD" w:rsidP="000F67AD">
            <w:pPr>
              <w:jc w:val="center"/>
              <w:rPr>
                <w:rFonts w:ascii="Palatino Linotype" w:eastAsia="Times New Roman" w:hAnsi="Palatino Linotype" w:cs="Times New Roman"/>
                <w:b/>
                <w:lang w:eastAsia="es-ES"/>
              </w:rPr>
            </w:pPr>
          </w:p>
        </w:tc>
      </w:tr>
      <w:tr w:rsidR="000F67AD" w:rsidRPr="000F67AD" w:rsidTr="0078652B">
        <w:tc>
          <w:tcPr>
            <w:tcW w:w="9062" w:type="dxa"/>
            <w:gridSpan w:val="2"/>
          </w:tcPr>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both"/>
              <w:rPr>
                <w:rFonts w:ascii="Palatino Linotype" w:eastAsia="Times New Roman" w:hAnsi="Palatino Linotype" w:cs="Times New Roman"/>
                <w:b/>
                <w:lang w:eastAsia="es-ES"/>
              </w:rPr>
            </w:pPr>
          </w:p>
          <w:p w:rsidR="000F67AD" w:rsidRPr="000F67AD" w:rsidRDefault="000F67AD" w:rsidP="000F67AD">
            <w:pPr>
              <w:jc w:val="center"/>
              <w:rPr>
                <w:rFonts w:ascii="Palatino Linotype" w:eastAsia="Times New Roman" w:hAnsi="Palatino Linotype" w:cs="Times New Roman"/>
                <w:b/>
                <w:lang w:eastAsia="es-ES"/>
              </w:rPr>
            </w:pPr>
            <w:r w:rsidRPr="000F67AD">
              <w:rPr>
                <w:rFonts w:ascii="Palatino Linotype" w:eastAsia="Times New Roman" w:hAnsi="Palatino Linotype" w:cs="Times New Roman"/>
                <w:b/>
                <w:lang w:eastAsia="es-ES"/>
              </w:rPr>
              <w:t>Alexis Tapia Ramírez</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Secretario Técnico del Pleno</w:t>
            </w:r>
          </w:p>
          <w:p w:rsidR="000F67AD" w:rsidRPr="000F67AD" w:rsidRDefault="000F67AD" w:rsidP="000F67AD">
            <w:pPr>
              <w:jc w:val="center"/>
              <w:rPr>
                <w:rFonts w:ascii="Palatino Linotype" w:eastAsia="Times New Roman" w:hAnsi="Palatino Linotype" w:cs="Times New Roman"/>
                <w:lang w:eastAsia="es-ES"/>
              </w:rPr>
            </w:pPr>
            <w:r w:rsidRPr="000F67AD">
              <w:rPr>
                <w:rFonts w:ascii="Palatino Linotype" w:eastAsia="Times New Roman" w:hAnsi="Palatino Linotype" w:cs="Times New Roman"/>
                <w:lang w:eastAsia="es-ES"/>
              </w:rPr>
              <w:t>(Rúbrica)</w:t>
            </w:r>
          </w:p>
        </w:tc>
      </w:tr>
    </w:tbl>
    <w:p w:rsidR="000F67AD" w:rsidRPr="000F67AD" w:rsidRDefault="000F67AD" w:rsidP="000F67AD">
      <w:pPr>
        <w:spacing w:after="0" w:line="240" w:lineRule="auto"/>
        <w:jc w:val="center"/>
        <w:rPr>
          <w:rFonts w:ascii="Palatino Linotype" w:eastAsia="Calibri" w:hAnsi="Palatino Linotype" w:cs="Arial"/>
          <w:szCs w:val="25"/>
          <w:lang w:val="es-ES" w:eastAsia="es-ES"/>
        </w:rPr>
      </w:pPr>
    </w:p>
    <w:p w:rsidR="000F67AD" w:rsidRPr="000F67AD" w:rsidRDefault="000F67AD" w:rsidP="000F67AD">
      <w:pPr>
        <w:spacing w:after="0" w:line="240" w:lineRule="auto"/>
        <w:jc w:val="center"/>
        <w:rPr>
          <w:rFonts w:ascii="Palatino Linotype" w:eastAsia="Calibri" w:hAnsi="Palatino Linotype" w:cs="Arial"/>
          <w:sz w:val="24"/>
          <w:szCs w:val="25"/>
          <w:lang w:val="es-ES" w:eastAsia="es-ES"/>
        </w:rPr>
      </w:pPr>
    </w:p>
    <w:p w:rsidR="000F67AD" w:rsidRPr="000F67AD" w:rsidRDefault="000F67AD" w:rsidP="000F67AD">
      <w:pPr>
        <w:spacing w:after="0" w:line="240" w:lineRule="auto"/>
        <w:jc w:val="both"/>
        <w:rPr>
          <w:rFonts w:ascii="Palatino Linotype" w:eastAsia="Calibri" w:hAnsi="Palatino Linotype" w:cs="Arial"/>
          <w:sz w:val="18"/>
          <w:szCs w:val="18"/>
        </w:rPr>
      </w:pPr>
      <w:r w:rsidRPr="000F67AD">
        <w:rPr>
          <w:rFonts w:ascii="Palatino Linotype" w:eastAsia="Calibri" w:hAnsi="Palatino Linotype" w:cs="Arial"/>
          <w:sz w:val="18"/>
          <w:szCs w:val="18"/>
        </w:rPr>
        <w:t xml:space="preserve">Esta hoja corresponde a la resolución del </w:t>
      </w:r>
      <w:r w:rsidR="0033434D">
        <w:rPr>
          <w:rFonts w:ascii="Palatino Linotype" w:eastAsia="Calibri" w:hAnsi="Palatino Linotype" w:cs="Arial"/>
          <w:sz w:val="18"/>
          <w:szCs w:val="18"/>
        </w:rPr>
        <w:t>veintinueve</w:t>
      </w:r>
      <w:r>
        <w:rPr>
          <w:rFonts w:ascii="Palatino Linotype" w:eastAsia="Calibri" w:hAnsi="Palatino Linotype" w:cs="Arial"/>
          <w:sz w:val="18"/>
          <w:szCs w:val="18"/>
        </w:rPr>
        <w:t xml:space="preserve"> de mayo de dos mil diecinueve</w:t>
      </w:r>
      <w:r w:rsidRPr="000F67AD">
        <w:rPr>
          <w:rFonts w:ascii="Palatino Linotype" w:eastAsia="Calibri" w:hAnsi="Palatino Linotype" w:cs="Arial"/>
          <w:sz w:val="18"/>
          <w:szCs w:val="18"/>
        </w:rPr>
        <w:t>, emitida en el Recurso de Revisión 01855/INFOEM/IP/RR/2019.</w:t>
      </w:r>
    </w:p>
    <w:p w:rsidR="000F67AD" w:rsidRPr="000F67AD" w:rsidRDefault="000F67AD" w:rsidP="000F67AD">
      <w:pPr>
        <w:tabs>
          <w:tab w:val="left" w:pos="284"/>
        </w:tabs>
        <w:spacing w:after="0" w:line="240" w:lineRule="auto"/>
        <w:jc w:val="both"/>
        <w:rPr>
          <w:rFonts w:ascii="Palatino Linotype" w:eastAsia="Calibri" w:hAnsi="Palatino Linotype" w:cs="Arial"/>
          <w:sz w:val="18"/>
          <w:szCs w:val="18"/>
        </w:rPr>
      </w:pPr>
      <w:r w:rsidRPr="000F67AD">
        <w:rPr>
          <w:rFonts w:ascii="Palatino Linotype" w:eastAsia="Calibri" w:hAnsi="Palatino Linotype" w:cs="Arial"/>
          <w:sz w:val="18"/>
          <w:szCs w:val="18"/>
        </w:rPr>
        <w:t>ZMS/OSAM/EJDG</w:t>
      </w:r>
    </w:p>
    <w:p w:rsidR="00DD13E2" w:rsidRPr="00556551" w:rsidRDefault="00DD13E2" w:rsidP="000F67AD">
      <w:pPr>
        <w:spacing w:before="240" w:line="360" w:lineRule="auto"/>
        <w:jc w:val="both"/>
        <w:rPr>
          <w:rFonts w:ascii="Palatino Linotype" w:hAnsi="Palatino Linotype" w:cs="Arial"/>
          <w:sz w:val="16"/>
          <w:szCs w:val="16"/>
        </w:rPr>
      </w:pPr>
    </w:p>
    <w:sectPr w:rsidR="00DD13E2" w:rsidRPr="00556551" w:rsidSect="00BD2519">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8A5" w:rsidRDefault="00F718A5" w:rsidP="00EE47DA">
      <w:pPr>
        <w:spacing w:after="0" w:line="240" w:lineRule="auto"/>
      </w:pPr>
      <w:r>
        <w:separator/>
      </w:r>
    </w:p>
  </w:endnote>
  <w:endnote w:type="continuationSeparator" w:id="0">
    <w:p w:rsidR="00F718A5" w:rsidRDefault="00F718A5"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5851">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5851">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6EE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6EEA">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8A5" w:rsidRDefault="00F718A5" w:rsidP="00EE47DA">
      <w:pPr>
        <w:spacing w:after="0" w:line="240" w:lineRule="auto"/>
      </w:pPr>
      <w:r>
        <w:separator/>
      </w:r>
    </w:p>
  </w:footnote>
  <w:footnote w:type="continuationSeparator" w:id="0">
    <w:p w:rsidR="00F718A5" w:rsidRDefault="00F718A5" w:rsidP="00EE47DA">
      <w:pPr>
        <w:spacing w:after="0" w:line="240" w:lineRule="auto"/>
      </w:pPr>
      <w:r>
        <w:continuationSeparator/>
      </w:r>
    </w:p>
  </w:footnote>
  <w:footnote w:id="1">
    <w:p w:rsidR="00E45DE8" w:rsidRPr="00615B4B" w:rsidRDefault="00E45DE8" w:rsidP="00E45DE8">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45DE8" w:rsidRPr="00615B4B" w:rsidRDefault="00E45DE8" w:rsidP="00E45DE8">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141A1" w:rsidRPr="00DA7142" w:rsidRDefault="002141A1" w:rsidP="002141A1">
      <w:pPr>
        <w:pStyle w:val="Textonotapie"/>
        <w:jc w:val="both"/>
        <w:rPr>
          <w:rFonts w:ascii="Palatino Linotype" w:hAnsi="Palatino Linotype"/>
          <w:i/>
        </w:rPr>
      </w:pPr>
      <w:r w:rsidRPr="00DA7142">
        <w:rPr>
          <w:rStyle w:val="Refdenotaalpie"/>
          <w:rFonts w:ascii="Palatino Linotype" w:hAnsi="Palatino Linotype"/>
          <w:i/>
        </w:rPr>
        <w:footnoteRef/>
      </w:r>
      <w:r w:rsidRPr="00DA7142">
        <w:rPr>
          <w:rFonts w:ascii="Palatino Linotype" w:hAnsi="Palatino Linotype"/>
          <w:i/>
        </w:rPr>
        <w:t xml:space="preserve"> </w:t>
      </w:r>
      <w:r w:rsidRPr="00DA7142">
        <w:rPr>
          <w:rFonts w:ascii="Palatino Linotype" w:hAnsi="Palatino Linotype"/>
          <w:b/>
          <w:i/>
        </w:rPr>
        <w:t>Artículo 18.</w:t>
      </w:r>
      <w:r w:rsidRPr="00DA7142">
        <w:rPr>
          <w:rFonts w:ascii="Palatino Linotype" w:hAnsi="Palatino Linotype"/>
          <w:i/>
        </w:rPr>
        <w:t xml:space="preserve"> Los sujetos obligados </w:t>
      </w:r>
      <w:r w:rsidRPr="00DA7142">
        <w:rPr>
          <w:rFonts w:ascii="Palatino Linotype" w:hAnsi="Palatino Linotype"/>
          <w:i/>
          <w:u w:val="single"/>
        </w:rPr>
        <w:t>deberán documentar todo acto que derive del ejercicio de sus facultades, competencias o funciones</w:t>
      </w:r>
      <w:r w:rsidRPr="00DA7142">
        <w:rPr>
          <w:rFonts w:ascii="Palatino Linotype" w:hAnsi="Palatino Linotype"/>
          <w:i/>
        </w:rPr>
        <w:t>, considerando desde su origen la eventual publicidad y reutilización de la información que generen.</w:t>
      </w:r>
    </w:p>
    <w:p w:rsidR="002141A1" w:rsidRPr="00DA7142" w:rsidRDefault="002141A1" w:rsidP="002141A1">
      <w:pPr>
        <w:pStyle w:val="Textonotapie"/>
        <w:jc w:val="both"/>
        <w:rPr>
          <w:rFonts w:ascii="Palatino Linotype" w:hAnsi="Palatino Linotype"/>
          <w:i/>
        </w:rPr>
      </w:pPr>
      <w:r w:rsidRPr="00DA7142">
        <w:rPr>
          <w:rFonts w:ascii="Palatino Linotype" w:hAnsi="Palatino Linotype"/>
          <w:b/>
          <w:i/>
        </w:rPr>
        <w:t>Artículo 19.</w:t>
      </w:r>
      <w:r w:rsidRPr="00DA7142">
        <w:rPr>
          <w:rFonts w:ascii="Palatino Linotype" w:hAnsi="Palatino Linotype"/>
          <w:i/>
        </w:rPr>
        <w:t xml:space="preserve"> </w:t>
      </w:r>
      <w:r w:rsidRPr="00DA7142">
        <w:rPr>
          <w:rFonts w:ascii="Palatino Linotype" w:hAnsi="Palatino Linotype"/>
          <w:i/>
          <w:u w:val="single"/>
        </w:rPr>
        <w:t>Se presume que la información debe existir si se refiere a las facultades, competencias y funciones que los ordenamientos jurídicos aplicables otorgan a los sujetos obligados</w:t>
      </w:r>
      <w:r w:rsidRPr="00DA7142">
        <w:rPr>
          <w:rFonts w:ascii="Palatino Linotype" w:hAnsi="Palatino Linotype"/>
          <w:i/>
        </w:rPr>
        <w:t>.</w:t>
      </w:r>
    </w:p>
    <w:p w:rsidR="002141A1" w:rsidRPr="00DA7142" w:rsidRDefault="002141A1" w:rsidP="002141A1">
      <w:pPr>
        <w:pStyle w:val="Textonotapie"/>
        <w:jc w:val="both"/>
        <w:rPr>
          <w:rFonts w:ascii="Palatino Linotype" w:hAnsi="Palatino Linotype"/>
          <w:i/>
        </w:rPr>
      </w:pPr>
      <w:r w:rsidRPr="00DA7142">
        <w:rPr>
          <w:rFonts w:ascii="Palatino Linotype" w:hAnsi="Palatino Linotype"/>
          <w:i/>
        </w:rPr>
        <w:t>En los casos en que ciertas facultades, competencias o funciones no se hayan ejercido, se debe motivar la respuesta en función de las causas que motiven tal circunstancia.</w:t>
      </w:r>
    </w:p>
    <w:p w:rsidR="002141A1" w:rsidRDefault="002141A1" w:rsidP="002141A1">
      <w:pPr>
        <w:pStyle w:val="Textonotapie"/>
        <w:jc w:val="both"/>
        <w:rPr>
          <w:rFonts w:ascii="Palatino Linotype" w:hAnsi="Palatino Linotype"/>
          <w:i/>
        </w:rPr>
      </w:pPr>
      <w:r w:rsidRPr="00DA7142">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w:t>
      </w:r>
      <w:r>
        <w:rPr>
          <w:rFonts w:ascii="Palatino Linotype" w:hAnsi="Palatino Linotype"/>
          <w:i/>
        </w:rPr>
        <w:t>archivos.</w:t>
      </w:r>
    </w:p>
    <w:p w:rsidR="002141A1" w:rsidRPr="00DA7142" w:rsidRDefault="002141A1" w:rsidP="002141A1">
      <w:pPr>
        <w:pStyle w:val="Textonotapie"/>
        <w:jc w:val="right"/>
      </w:pPr>
      <w:r>
        <w:rPr>
          <w:rFonts w:ascii="Palatino Linotype" w:hAnsi="Palatino Linotype"/>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948DE" w:rsidP="004952AC">
          <w:pPr>
            <w:spacing w:after="120" w:line="256" w:lineRule="auto"/>
            <w:ind w:left="-486" w:right="214" w:firstLine="1585"/>
            <w:jc w:val="right"/>
            <w:rPr>
              <w:rFonts w:ascii="Palatino Linotype" w:hAnsi="Palatino Linotype" w:cs="Arial"/>
            </w:rPr>
          </w:pPr>
          <w:r w:rsidRPr="003948DE">
            <w:rPr>
              <w:rFonts w:ascii="Palatino Linotype" w:hAnsi="Palatino Linotype" w:cs="Arial"/>
              <w:bCs/>
              <w:lang w:eastAsia="es-MX"/>
            </w:rPr>
            <w:t>01855/INFOEM/IP/RR/2019</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3948DE" w:rsidP="004952AC">
          <w:pPr>
            <w:spacing w:after="120" w:line="256" w:lineRule="auto"/>
            <w:ind w:left="-486" w:right="214" w:firstLine="284"/>
            <w:jc w:val="right"/>
            <w:rPr>
              <w:rFonts w:ascii="Palatino Linotype" w:hAnsi="Palatino Linotype" w:cs="Arial"/>
            </w:rPr>
          </w:pPr>
          <w:r w:rsidRPr="003948DE">
            <w:rPr>
              <w:rFonts w:ascii="Palatino Linotype" w:hAnsi="Palatino Linotype" w:cs="Arial"/>
              <w:bCs/>
              <w:lang w:eastAsia="es-MX"/>
            </w:rPr>
            <w:t>Sistema para el Desarrollo Integral de la Familia del Estado de México</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3948DE" w:rsidP="00EC1B65">
          <w:pPr>
            <w:spacing w:after="120" w:line="256" w:lineRule="auto"/>
            <w:ind w:left="-486" w:right="214" w:firstLine="1408"/>
            <w:jc w:val="right"/>
            <w:rPr>
              <w:rFonts w:ascii="Palatino Linotype" w:hAnsi="Palatino Linotype" w:cs="Arial"/>
            </w:rPr>
          </w:pPr>
          <w:r w:rsidRPr="003948DE">
            <w:rPr>
              <w:rFonts w:ascii="Palatino Linotype" w:hAnsi="Palatino Linotype" w:cs="Arial"/>
              <w:bCs/>
              <w:lang w:eastAsia="es-MX"/>
            </w:rPr>
            <w:t>01855/INFOEM/IP/RR/2019</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C16EEA" w:rsidP="003416ED">
          <w:pPr>
            <w:spacing w:after="120" w:line="256" w:lineRule="auto"/>
            <w:ind w:left="-486" w:right="214" w:firstLine="1408"/>
            <w:jc w:val="right"/>
          </w:pPr>
          <w:r>
            <w:rPr>
              <w:rFonts w:ascii="Palatino Linotype" w:hAnsi="Palatino Linotype" w:cs="Arial"/>
              <w:bCs/>
              <w:lang w:eastAsia="es-MX"/>
            </w:rPr>
            <w:t>xxxxxxxx xxxxxxxx xxxxxxx</w:t>
          </w:r>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948DE" w:rsidRDefault="003948DE" w:rsidP="004952AC">
          <w:pPr>
            <w:spacing w:after="120" w:line="256" w:lineRule="auto"/>
            <w:ind w:left="-486" w:right="214"/>
            <w:jc w:val="right"/>
            <w:rPr>
              <w:rFonts w:ascii="Palatino Linotype" w:hAnsi="Palatino Linotype" w:cs="Arial"/>
              <w:bCs/>
              <w:lang w:eastAsia="es-MX"/>
            </w:rPr>
          </w:pPr>
          <w:r w:rsidRPr="003948DE">
            <w:rPr>
              <w:rFonts w:ascii="Palatino Linotype" w:hAnsi="Palatino Linotype" w:cs="Arial"/>
              <w:bCs/>
              <w:lang w:eastAsia="es-MX"/>
            </w:rPr>
            <w:t xml:space="preserve">Sistema para el Desarrollo Integral de la </w:t>
          </w:r>
        </w:p>
        <w:p w:rsidR="00377AA3" w:rsidRPr="003416ED" w:rsidRDefault="003948DE" w:rsidP="004952AC">
          <w:pPr>
            <w:spacing w:after="120" w:line="256" w:lineRule="auto"/>
            <w:ind w:left="-486" w:right="214"/>
            <w:jc w:val="right"/>
          </w:pPr>
          <w:r w:rsidRPr="003948DE">
            <w:rPr>
              <w:rFonts w:ascii="Palatino Linotype" w:hAnsi="Palatino Linotype" w:cs="Arial"/>
              <w:bCs/>
              <w:lang w:eastAsia="es-MX"/>
            </w:rPr>
            <w:t>Familia del Estado de México</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8"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0" w15:restartNumberingAfterBreak="0">
    <w:nsid w:val="38747A15"/>
    <w:multiLevelType w:val="hybridMultilevel"/>
    <w:tmpl w:val="8B4EB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64703D"/>
    <w:multiLevelType w:val="hybridMultilevel"/>
    <w:tmpl w:val="502E55EC"/>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9" w15:restartNumberingAfterBreak="0">
    <w:nsid w:val="753C4A6D"/>
    <w:multiLevelType w:val="hybridMultilevel"/>
    <w:tmpl w:val="D7B84D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6A1446B"/>
    <w:multiLevelType w:val="hybridMultilevel"/>
    <w:tmpl w:val="617C5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6"/>
  </w:num>
  <w:num w:numId="3">
    <w:abstractNumId w:val="9"/>
  </w:num>
  <w:num w:numId="4">
    <w:abstractNumId w:val="32"/>
  </w:num>
  <w:num w:numId="5">
    <w:abstractNumId w:val="12"/>
  </w:num>
  <w:num w:numId="6">
    <w:abstractNumId w:val="36"/>
  </w:num>
  <w:num w:numId="7">
    <w:abstractNumId w:val="42"/>
  </w:num>
  <w:num w:numId="8">
    <w:abstractNumId w:val="43"/>
  </w:num>
  <w:num w:numId="9">
    <w:abstractNumId w:val="25"/>
  </w:num>
  <w:num w:numId="10">
    <w:abstractNumId w:val="0"/>
  </w:num>
  <w:num w:numId="11">
    <w:abstractNumId w:val="31"/>
  </w:num>
  <w:num w:numId="12">
    <w:abstractNumId w:val="10"/>
  </w:num>
  <w:num w:numId="13">
    <w:abstractNumId w:val="21"/>
  </w:num>
  <w:num w:numId="14">
    <w:abstractNumId w:val="47"/>
  </w:num>
  <w:num w:numId="15">
    <w:abstractNumId w:val="27"/>
  </w:num>
  <w:num w:numId="16">
    <w:abstractNumId w:val="23"/>
  </w:num>
  <w:num w:numId="17">
    <w:abstractNumId w:val="35"/>
  </w:num>
  <w:num w:numId="18">
    <w:abstractNumId w:val="37"/>
  </w:num>
  <w:num w:numId="19">
    <w:abstractNumId w:val="29"/>
  </w:num>
  <w:num w:numId="20">
    <w:abstractNumId w:val="8"/>
  </w:num>
  <w:num w:numId="21">
    <w:abstractNumId w:val="44"/>
  </w:num>
  <w:num w:numId="22">
    <w:abstractNumId w:val="40"/>
  </w:num>
  <w:num w:numId="23">
    <w:abstractNumId w:val="4"/>
  </w:num>
  <w:num w:numId="24">
    <w:abstractNumId w:val="2"/>
  </w:num>
  <w:num w:numId="25">
    <w:abstractNumId w:val="14"/>
  </w:num>
  <w:num w:numId="26">
    <w:abstractNumId w:val="7"/>
  </w:num>
  <w:num w:numId="27">
    <w:abstractNumId w:val="33"/>
  </w:num>
  <w:num w:numId="28">
    <w:abstractNumId w:val="18"/>
  </w:num>
  <w:num w:numId="29">
    <w:abstractNumId w:val="28"/>
  </w:num>
  <w:num w:numId="30">
    <w:abstractNumId w:val="45"/>
  </w:num>
  <w:num w:numId="31">
    <w:abstractNumId w:val="24"/>
  </w:num>
  <w:num w:numId="32">
    <w:abstractNumId w:val="5"/>
  </w:num>
  <w:num w:numId="33">
    <w:abstractNumId w:val="13"/>
  </w:num>
  <w:num w:numId="34">
    <w:abstractNumId w:val="34"/>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9"/>
  </w:num>
  <w:num w:numId="39">
    <w:abstractNumId w:val="1"/>
  </w:num>
  <w:num w:numId="40">
    <w:abstractNumId w:val="17"/>
  </w:num>
  <w:num w:numId="41">
    <w:abstractNumId w:val="16"/>
  </w:num>
  <w:num w:numId="42">
    <w:abstractNumId w:val="38"/>
  </w:num>
  <w:num w:numId="43">
    <w:abstractNumId w:val="30"/>
  </w:num>
  <w:num w:numId="44">
    <w:abstractNumId w:val="26"/>
  </w:num>
  <w:num w:numId="45">
    <w:abstractNumId w:val="39"/>
  </w:num>
  <w:num w:numId="46">
    <w:abstractNumId w:val="22"/>
  </w:num>
  <w:num w:numId="47">
    <w:abstractNumId w:val="20"/>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10FA"/>
    <w:rsid w:val="00006A85"/>
    <w:rsid w:val="000078B4"/>
    <w:rsid w:val="0001530E"/>
    <w:rsid w:val="00017E9A"/>
    <w:rsid w:val="00032354"/>
    <w:rsid w:val="00035B6B"/>
    <w:rsid w:val="00035CDC"/>
    <w:rsid w:val="0004373F"/>
    <w:rsid w:val="000639C0"/>
    <w:rsid w:val="00071FDA"/>
    <w:rsid w:val="00072693"/>
    <w:rsid w:val="00074EF7"/>
    <w:rsid w:val="0007610F"/>
    <w:rsid w:val="00093A0F"/>
    <w:rsid w:val="000B2AA5"/>
    <w:rsid w:val="000C2BA9"/>
    <w:rsid w:val="000C5CFC"/>
    <w:rsid w:val="000D45ED"/>
    <w:rsid w:val="000E6376"/>
    <w:rsid w:val="000E780C"/>
    <w:rsid w:val="000F67AD"/>
    <w:rsid w:val="000F6AEB"/>
    <w:rsid w:val="000F76B7"/>
    <w:rsid w:val="001025F3"/>
    <w:rsid w:val="00110D5D"/>
    <w:rsid w:val="0012137C"/>
    <w:rsid w:val="00124567"/>
    <w:rsid w:val="00142989"/>
    <w:rsid w:val="001430E8"/>
    <w:rsid w:val="00155851"/>
    <w:rsid w:val="00160EE9"/>
    <w:rsid w:val="00170866"/>
    <w:rsid w:val="001952D9"/>
    <w:rsid w:val="001A034D"/>
    <w:rsid w:val="001B0A86"/>
    <w:rsid w:val="001C251C"/>
    <w:rsid w:val="001C3CC9"/>
    <w:rsid w:val="001C6B4F"/>
    <w:rsid w:val="001D37EC"/>
    <w:rsid w:val="001E5118"/>
    <w:rsid w:val="001F0285"/>
    <w:rsid w:val="001F1E2F"/>
    <w:rsid w:val="001F56EF"/>
    <w:rsid w:val="001F5F8D"/>
    <w:rsid w:val="001F5FBB"/>
    <w:rsid w:val="00204F7C"/>
    <w:rsid w:val="00207404"/>
    <w:rsid w:val="00212086"/>
    <w:rsid w:val="002141A1"/>
    <w:rsid w:val="002307A9"/>
    <w:rsid w:val="002342A2"/>
    <w:rsid w:val="0023453D"/>
    <w:rsid w:val="0024290F"/>
    <w:rsid w:val="00250EB0"/>
    <w:rsid w:val="0025203A"/>
    <w:rsid w:val="00252D20"/>
    <w:rsid w:val="00265019"/>
    <w:rsid w:val="00265501"/>
    <w:rsid w:val="002724D8"/>
    <w:rsid w:val="00272F61"/>
    <w:rsid w:val="0027317D"/>
    <w:rsid w:val="00285B10"/>
    <w:rsid w:val="002926B9"/>
    <w:rsid w:val="002A16A4"/>
    <w:rsid w:val="002B05E4"/>
    <w:rsid w:val="002B2B98"/>
    <w:rsid w:val="002B4EDF"/>
    <w:rsid w:val="002B519E"/>
    <w:rsid w:val="002B7E90"/>
    <w:rsid w:val="002C3309"/>
    <w:rsid w:val="002D031D"/>
    <w:rsid w:val="002D6084"/>
    <w:rsid w:val="002E5E01"/>
    <w:rsid w:val="002E5FE9"/>
    <w:rsid w:val="002E65A6"/>
    <w:rsid w:val="002F3AC5"/>
    <w:rsid w:val="002F738E"/>
    <w:rsid w:val="00305BBA"/>
    <w:rsid w:val="0031456D"/>
    <w:rsid w:val="00315316"/>
    <w:rsid w:val="0032308A"/>
    <w:rsid w:val="00324E64"/>
    <w:rsid w:val="0033434D"/>
    <w:rsid w:val="00336CEB"/>
    <w:rsid w:val="003416ED"/>
    <w:rsid w:val="00341A63"/>
    <w:rsid w:val="00345B5B"/>
    <w:rsid w:val="0035001C"/>
    <w:rsid w:val="00350C89"/>
    <w:rsid w:val="00352DA1"/>
    <w:rsid w:val="00355459"/>
    <w:rsid w:val="003636FE"/>
    <w:rsid w:val="00364822"/>
    <w:rsid w:val="00370D95"/>
    <w:rsid w:val="00372758"/>
    <w:rsid w:val="00377AA3"/>
    <w:rsid w:val="003923DA"/>
    <w:rsid w:val="00393118"/>
    <w:rsid w:val="003948DE"/>
    <w:rsid w:val="003B708B"/>
    <w:rsid w:val="003C5C21"/>
    <w:rsid w:val="003C7361"/>
    <w:rsid w:val="003D150C"/>
    <w:rsid w:val="003D65C4"/>
    <w:rsid w:val="003E1F80"/>
    <w:rsid w:val="003E434D"/>
    <w:rsid w:val="003E7984"/>
    <w:rsid w:val="004162FC"/>
    <w:rsid w:val="004272A2"/>
    <w:rsid w:val="004434F7"/>
    <w:rsid w:val="00461236"/>
    <w:rsid w:val="004614A3"/>
    <w:rsid w:val="00467487"/>
    <w:rsid w:val="00472720"/>
    <w:rsid w:val="00473B0B"/>
    <w:rsid w:val="0048258F"/>
    <w:rsid w:val="004904FD"/>
    <w:rsid w:val="00490645"/>
    <w:rsid w:val="00490AE4"/>
    <w:rsid w:val="004952AC"/>
    <w:rsid w:val="00496344"/>
    <w:rsid w:val="004A06FF"/>
    <w:rsid w:val="004A1DD5"/>
    <w:rsid w:val="004A7845"/>
    <w:rsid w:val="004B3C09"/>
    <w:rsid w:val="004C5331"/>
    <w:rsid w:val="004D19F0"/>
    <w:rsid w:val="0050093C"/>
    <w:rsid w:val="00500BD0"/>
    <w:rsid w:val="00502E92"/>
    <w:rsid w:val="0051417D"/>
    <w:rsid w:val="00520F54"/>
    <w:rsid w:val="00522515"/>
    <w:rsid w:val="0053082A"/>
    <w:rsid w:val="005405BD"/>
    <w:rsid w:val="00542D79"/>
    <w:rsid w:val="00555C68"/>
    <w:rsid w:val="00556551"/>
    <w:rsid w:val="00565137"/>
    <w:rsid w:val="005733EB"/>
    <w:rsid w:val="005748FA"/>
    <w:rsid w:val="005930C8"/>
    <w:rsid w:val="005943FA"/>
    <w:rsid w:val="005953B8"/>
    <w:rsid w:val="005A7105"/>
    <w:rsid w:val="005C56E8"/>
    <w:rsid w:val="005D4845"/>
    <w:rsid w:val="005D6992"/>
    <w:rsid w:val="005D7035"/>
    <w:rsid w:val="005D79A1"/>
    <w:rsid w:val="005D7EEE"/>
    <w:rsid w:val="005E23FE"/>
    <w:rsid w:val="005E2A57"/>
    <w:rsid w:val="005F6B9D"/>
    <w:rsid w:val="005F6F54"/>
    <w:rsid w:val="005F7619"/>
    <w:rsid w:val="00600542"/>
    <w:rsid w:val="0060290A"/>
    <w:rsid w:val="00611F39"/>
    <w:rsid w:val="00631932"/>
    <w:rsid w:val="00632371"/>
    <w:rsid w:val="00633A1C"/>
    <w:rsid w:val="006358BE"/>
    <w:rsid w:val="006370F9"/>
    <w:rsid w:val="00640869"/>
    <w:rsid w:val="00641ABD"/>
    <w:rsid w:val="00670AE6"/>
    <w:rsid w:val="00670B92"/>
    <w:rsid w:val="00670FBE"/>
    <w:rsid w:val="00677952"/>
    <w:rsid w:val="00681980"/>
    <w:rsid w:val="00692CF0"/>
    <w:rsid w:val="00694487"/>
    <w:rsid w:val="006948CA"/>
    <w:rsid w:val="00694DCC"/>
    <w:rsid w:val="006A1DA8"/>
    <w:rsid w:val="006A397F"/>
    <w:rsid w:val="006C5B02"/>
    <w:rsid w:val="006C6746"/>
    <w:rsid w:val="006D5B4C"/>
    <w:rsid w:val="00702452"/>
    <w:rsid w:val="007162D9"/>
    <w:rsid w:val="00724501"/>
    <w:rsid w:val="0073100B"/>
    <w:rsid w:val="00737813"/>
    <w:rsid w:val="00751833"/>
    <w:rsid w:val="0075307B"/>
    <w:rsid w:val="00753F39"/>
    <w:rsid w:val="0075444D"/>
    <w:rsid w:val="00762257"/>
    <w:rsid w:val="007634D3"/>
    <w:rsid w:val="00770436"/>
    <w:rsid w:val="007739D9"/>
    <w:rsid w:val="00785581"/>
    <w:rsid w:val="00792BF6"/>
    <w:rsid w:val="007A32F9"/>
    <w:rsid w:val="007B037B"/>
    <w:rsid w:val="007B40D8"/>
    <w:rsid w:val="007C2AC9"/>
    <w:rsid w:val="007C5589"/>
    <w:rsid w:val="007D7932"/>
    <w:rsid w:val="007E1DA7"/>
    <w:rsid w:val="007E33C8"/>
    <w:rsid w:val="00810356"/>
    <w:rsid w:val="00812F3C"/>
    <w:rsid w:val="00816091"/>
    <w:rsid w:val="008215C3"/>
    <w:rsid w:val="00823EBF"/>
    <w:rsid w:val="00825673"/>
    <w:rsid w:val="00832F47"/>
    <w:rsid w:val="00834F6C"/>
    <w:rsid w:val="00835897"/>
    <w:rsid w:val="0084300B"/>
    <w:rsid w:val="00843EF0"/>
    <w:rsid w:val="00852896"/>
    <w:rsid w:val="00861676"/>
    <w:rsid w:val="008638AB"/>
    <w:rsid w:val="008665C8"/>
    <w:rsid w:val="00882BCB"/>
    <w:rsid w:val="00884EEA"/>
    <w:rsid w:val="00891BC3"/>
    <w:rsid w:val="008925D6"/>
    <w:rsid w:val="008B2E21"/>
    <w:rsid w:val="008B2E3B"/>
    <w:rsid w:val="008D142F"/>
    <w:rsid w:val="008D6214"/>
    <w:rsid w:val="008E173E"/>
    <w:rsid w:val="008E50ED"/>
    <w:rsid w:val="008E58A8"/>
    <w:rsid w:val="008E5EC1"/>
    <w:rsid w:val="008E64A8"/>
    <w:rsid w:val="008F0299"/>
    <w:rsid w:val="009000C6"/>
    <w:rsid w:val="00911EDF"/>
    <w:rsid w:val="009135AE"/>
    <w:rsid w:val="00917F7E"/>
    <w:rsid w:val="00932949"/>
    <w:rsid w:val="0093510F"/>
    <w:rsid w:val="00942557"/>
    <w:rsid w:val="00944567"/>
    <w:rsid w:val="00975F56"/>
    <w:rsid w:val="009841A8"/>
    <w:rsid w:val="009953B5"/>
    <w:rsid w:val="00995EC5"/>
    <w:rsid w:val="009A5C3B"/>
    <w:rsid w:val="009B0875"/>
    <w:rsid w:val="009B1C66"/>
    <w:rsid w:val="009C2BAB"/>
    <w:rsid w:val="009C5701"/>
    <w:rsid w:val="009D72F8"/>
    <w:rsid w:val="009E2CD1"/>
    <w:rsid w:val="009F0BCB"/>
    <w:rsid w:val="009F18DF"/>
    <w:rsid w:val="00A005FF"/>
    <w:rsid w:val="00A04002"/>
    <w:rsid w:val="00A2386D"/>
    <w:rsid w:val="00A2760F"/>
    <w:rsid w:val="00A30F29"/>
    <w:rsid w:val="00A32AA6"/>
    <w:rsid w:val="00A5248A"/>
    <w:rsid w:val="00A638F4"/>
    <w:rsid w:val="00A65224"/>
    <w:rsid w:val="00A83575"/>
    <w:rsid w:val="00A96A9D"/>
    <w:rsid w:val="00AA4572"/>
    <w:rsid w:val="00AB4984"/>
    <w:rsid w:val="00AB6286"/>
    <w:rsid w:val="00AB7158"/>
    <w:rsid w:val="00AC2E47"/>
    <w:rsid w:val="00AC471B"/>
    <w:rsid w:val="00AC5C3F"/>
    <w:rsid w:val="00AC5CD9"/>
    <w:rsid w:val="00AE4F87"/>
    <w:rsid w:val="00AF3499"/>
    <w:rsid w:val="00B06E89"/>
    <w:rsid w:val="00B076A5"/>
    <w:rsid w:val="00B106E8"/>
    <w:rsid w:val="00B170D3"/>
    <w:rsid w:val="00B20511"/>
    <w:rsid w:val="00B248CA"/>
    <w:rsid w:val="00B27019"/>
    <w:rsid w:val="00B2738B"/>
    <w:rsid w:val="00B3388F"/>
    <w:rsid w:val="00B54DFA"/>
    <w:rsid w:val="00B64929"/>
    <w:rsid w:val="00B74D82"/>
    <w:rsid w:val="00B831AD"/>
    <w:rsid w:val="00B8792A"/>
    <w:rsid w:val="00B93E62"/>
    <w:rsid w:val="00B975CC"/>
    <w:rsid w:val="00BA088B"/>
    <w:rsid w:val="00BA5FE2"/>
    <w:rsid w:val="00BA73BA"/>
    <w:rsid w:val="00BB0995"/>
    <w:rsid w:val="00BB249E"/>
    <w:rsid w:val="00BD2519"/>
    <w:rsid w:val="00BD78FD"/>
    <w:rsid w:val="00BE6D11"/>
    <w:rsid w:val="00BF001D"/>
    <w:rsid w:val="00BF2956"/>
    <w:rsid w:val="00BF455B"/>
    <w:rsid w:val="00C05C3E"/>
    <w:rsid w:val="00C0663E"/>
    <w:rsid w:val="00C07CD9"/>
    <w:rsid w:val="00C16EEA"/>
    <w:rsid w:val="00C733C9"/>
    <w:rsid w:val="00C82202"/>
    <w:rsid w:val="00C92BE5"/>
    <w:rsid w:val="00CA342C"/>
    <w:rsid w:val="00CC2336"/>
    <w:rsid w:val="00CC43C0"/>
    <w:rsid w:val="00CD10BD"/>
    <w:rsid w:val="00CD146D"/>
    <w:rsid w:val="00CE0B33"/>
    <w:rsid w:val="00CE7AB2"/>
    <w:rsid w:val="00CF4AE2"/>
    <w:rsid w:val="00CF627D"/>
    <w:rsid w:val="00D02FB0"/>
    <w:rsid w:val="00D039C0"/>
    <w:rsid w:val="00D06C28"/>
    <w:rsid w:val="00D11624"/>
    <w:rsid w:val="00D13260"/>
    <w:rsid w:val="00D150EF"/>
    <w:rsid w:val="00D36A0D"/>
    <w:rsid w:val="00D408F6"/>
    <w:rsid w:val="00D40F57"/>
    <w:rsid w:val="00D7087B"/>
    <w:rsid w:val="00D72171"/>
    <w:rsid w:val="00D7296F"/>
    <w:rsid w:val="00D75330"/>
    <w:rsid w:val="00D81473"/>
    <w:rsid w:val="00D8241A"/>
    <w:rsid w:val="00D93B4A"/>
    <w:rsid w:val="00D97525"/>
    <w:rsid w:val="00DA259E"/>
    <w:rsid w:val="00DA31C7"/>
    <w:rsid w:val="00DB4653"/>
    <w:rsid w:val="00DC053F"/>
    <w:rsid w:val="00DC63BC"/>
    <w:rsid w:val="00DD13E2"/>
    <w:rsid w:val="00DD1850"/>
    <w:rsid w:val="00DD2569"/>
    <w:rsid w:val="00DD37B6"/>
    <w:rsid w:val="00DE0102"/>
    <w:rsid w:val="00DE32DE"/>
    <w:rsid w:val="00DE7DE2"/>
    <w:rsid w:val="00E0490F"/>
    <w:rsid w:val="00E13249"/>
    <w:rsid w:val="00E143C6"/>
    <w:rsid w:val="00E2287F"/>
    <w:rsid w:val="00E45DE8"/>
    <w:rsid w:val="00E62014"/>
    <w:rsid w:val="00E62F63"/>
    <w:rsid w:val="00E84C37"/>
    <w:rsid w:val="00EA101D"/>
    <w:rsid w:val="00EA1E08"/>
    <w:rsid w:val="00EB3697"/>
    <w:rsid w:val="00EB48B7"/>
    <w:rsid w:val="00EC1B65"/>
    <w:rsid w:val="00EE0ACA"/>
    <w:rsid w:val="00EE2CE8"/>
    <w:rsid w:val="00EE47DA"/>
    <w:rsid w:val="00EF27B5"/>
    <w:rsid w:val="00EF3497"/>
    <w:rsid w:val="00EF5335"/>
    <w:rsid w:val="00EF6D82"/>
    <w:rsid w:val="00F1403B"/>
    <w:rsid w:val="00F40714"/>
    <w:rsid w:val="00F613C5"/>
    <w:rsid w:val="00F67C0F"/>
    <w:rsid w:val="00F718A5"/>
    <w:rsid w:val="00F735C8"/>
    <w:rsid w:val="00F80493"/>
    <w:rsid w:val="00F821F3"/>
    <w:rsid w:val="00F91063"/>
    <w:rsid w:val="00F937E1"/>
    <w:rsid w:val="00FA1F4B"/>
    <w:rsid w:val="00FB5B11"/>
    <w:rsid w:val="00FC502C"/>
    <w:rsid w:val="00FD1C71"/>
    <w:rsid w:val="00FD286F"/>
    <w:rsid w:val="00FE14DD"/>
    <w:rsid w:val="00FE4C71"/>
    <w:rsid w:val="00FF03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table" w:customStyle="1" w:styleId="Tablaconcuadrcula1">
    <w:name w:val="Tabla con cuadrícula1"/>
    <w:basedOn w:val="Tablanormal"/>
    <w:next w:val="Tablaconcuadrcula"/>
    <w:uiPriority w:val="39"/>
    <w:rsid w:val="000F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0890E-9771-4146-9509-12587CC7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6953</Words>
  <Characters>38246</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2018-05-04T15:44:00Z</cp:lastPrinted>
  <dcterms:created xsi:type="dcterms:W3CDTF">2019-07-30T23:24:00Z</dcterms:created>
  <dcterms:modified xsi:type="dcterms:W3CDTF">2019-07-30T23:24:00Z</dcterms:modified>
</cp:coreProperties>
</file>