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5C07D1" w:rsidRDefault="0097536E" w:rsidP="005C07D1">
      <w:pPr>
        <w:tabs>
          <w:tab w:val="left" w:pos="0"/>
        </w:tabs>
        <w:spacing w:line="360" w:lineRule="auto"/>
        <w:jc w:val="center"/>
        <w:rPr>
          <w:rFonts w:ascii="Palatino Linotype" w:hAnsi="Palatino Linotype"/>
          <w:b/>
        </w:rPr>
      </w:pPr>
    </w:p>
    <w:p w14:paraId="23CE38E0" w14:textId="636ADB5A" w:rsidR="00F95F7E" w:rsidRPr="005C07D1" w:rsidRDefault="00F95F7E" w:rsidP="005C07D1">
      <w:pPr>
        <w:tabs>
          <w:tab w:val="left" w:pos="0"/>
        </w:tabs>
        <w:spacing w:line="360" w:lineRule="auto"/>
        <w:jc w:val="center"/>
        <w:rPr>
          <w:rFonts w:ascii="Palatino Linotype" w:hAnsi="Palatino Linotype"/>
          <w:b/>
        </w:rPr>
      </w:pPr>
      <w:r w:rsidRPr="005C07D1">
        <w:rPr>
          <w:rFonts w:ascii="Palatino Linotype" w:hAnsi="Palatino Linotype"/>
          <w:b/>
        </w:rPr>
        <w:t>LÍNEAS ARGUMENTATIVAS.</w:t>
      </w:r>
    </w:p>
    <w:p w14:paraId="11A399A0" w14:textId="77777777" w:rsidR="003F3608" w:rsidRPr="005C07D1" w:rsidRDefault="003F3608" w:rsidP="005C07D1">
      <w:pPr>
        <w:tabs>
          <w:tab w:val="left" w:pos="0"/>
        </w:tabs>
        <w:spacing w:line="360" w:lineRule="auto"/>
        <w:jc w:val="center"/>
        <w:rPr>
          <w:rFonts w:ascii="Palatino Linotype" w:hAnsi="Palatino Linotype"/>
          <w:b/>
        </w:rPr>
      </w:pPr>
    </w:p>
    <w:p w14:paraId="295930DE" w14:textId="77777777" w:rsidR="00A2551E" w:rsidRPr="005C07D1" w:rsidRDefault="00A2551E" w:rsidP="005C07D1">
      <w:pPr>
        <w:spacing w:line="360" w:lineRule="auto"/>
        <w:jc w:val="both"/>
        <w:rPr>
          <w:rFonts w:ascii="Palatino Linotype" w:hAnsi="Palatino Linotype"/>
        </w:rPr>
      </w:pPr>
      <w:r w:rsidRPr="005C07D1">
        <w:rPr>
          <w:rFonts w:ascii="Palatino Linotype" w:hAnsi="Palatino Linotype"/>
          <w:b/>
        </w:rPr>
        <w:t>NEGATIVA FICTA, NO EXISTE PLAZO PERENTORIO PARA INTERPONER EL RECURSO.</w:t>
      </w:r>
      <w:r w:rsidRPr="005C07D1">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7BC07E26" w14:textId="77777777" w:rsidR="00A2551E" w:rsidRPr="005C07D1" w:rsidRDefault="00A2551E" w:rsidP="005C07D1">
      <w:pPr>
        <w:spacing w:line="360" w:lineRule="auto"/>
        <w:jc w:val="both"/>
        <w:rPr>
          <w:rFonts w:ascii="Palatino Linotype" w:hAnsi="Palatino Linotype"/>
        </w:rPr>
      </w:pPr>
    </w:p>
    <w:p w14:paraId="46D530DE" w14:textId="77777777" w:rsidR="00A2551E" w:rsidRPr="005C07D1" w:rsidRDefault="00A2551E" w:rsidP="005C07D1">
      <w:pPr>
        <w:spacing w:line="360" w:lineRule="auto"/>
        <w:jc w:val="both"/>
        <w:rPr>
          <w:rFonts w:ascii="Palatino Linotype" w:hAnsi="Palatino Linotype"/>
        </w:rPr>
      </w:pPr>
      <w:bookmarkStart w:id="0" w:name="_Toc512340961"/>
      <w:r w:rsidRPr="005C07D1">
        <w:rPr>
          <w:rFonts w:ascii="Palatino Linotype" w:hAnsi="Palatino Linotype"/>
          <w:b/>
        </w:rPr>
        <w:t>INFORME JUSTIFICADO, FALTA DE</w:t>
      </w:r>
      <w:bookmarkEnd w:id="0"/>
      <w:r w:rsidRPr="005C07D1">
        <w:rPr>
          <w:rFonts w:ascii="Palatino Linotype" w:hAnsi="Palatino Linotype"/>
          <w:b/>
        </w:rPr>
        <w:t>.</w:t>
      </w:r>
      <w:r w:rsidRPr="005C07D1">
        <w:rPr>
          <w:rFonts w:ascii="Palatino Linotype" w:hAnsi="Palatino Linotype"/>
        </w:rPr>
        <w:t xml:space="preserve"> La falta de informe justificado no impide que este Órgano Garante conozca y resuelva el recurso de revisión, solo propicia que el SUJETO OBLIGADO pierda la oportunidad de justificar su respuesta y manifestar lo que a su derecho convenga.</w:t>
      </w:r>
    </w:p>
    <w:p w14:paraId="74CD465B" w14:textId="77777777" w:rsidR="003F3608" w:rsidRPr="005C07D1" w:rsidRDefault="003F3608" w:rsidP="005C07D1">
      <w:pPr>
        <w:spacing w:line="360" w:lineRule="auto"/>
        <w:jc w:val="both"/>
        <w:rPr>
          <w:rFonts w:ascii="Palatino Linotype" w:hAnsi="Palatino Linotype"/>
        </w:rPr>
      </w:pPr>
    </w:p>
    <w:p w14:paraId="61DC8D38" w14:textId="77777777" w:rsidR="00FB6382" w:rsidRPr="005C07D1" w:rsidRDefault="00FB6382" w:rsidP="005C07D1">
      <w:pPr>
        <w:spacing w:line="360" w:lineRule="auto"/>
        <w:jc w:val="both"/>
        <w:rPr>
          <w:rFonts w:ascii="Palatino Linotype" w:hAnsi="Palatino Linotype"/>
        </w:rPr>
      </w:pPr>
      <w:r w:rsidRPr="005C07D1">
        <w:rPr>
          <w:rFonts w:ascii="Palatino Linotype" w:hAnsi="Palatino Linotype"/>
          <w:b/>
        </w:rPr>
        <w:t>DEBERES DE LAS AUTORIDADES.</w:t>
      </w:r>
      <w:r w:rsidRPr="005C07D1">
        <w:rPr>
          <w:rFonts w:ascii="Palatino Linotype"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0211128A" w14:textId="77777777" w:rsidR="003F3608" w:rsidRPr="005C07D1" w:rsidRDefault="003F3608" w:rsidP="005C07D1">
      <w:pPr>
        <w:spacing w:line="360" w:lineRule="auto"/>
        <w:jc w:val="both"/>
        <w:rPr>
          <w:rFonts w:ascii="Palatino Linotype" w:hAnsi="Palatino Linotype"/>
        </w:rPr>
      </w:pPr>
    </w:p>
    <w:p w14:paraId="6400E6D0" w14:textId="77777777" w:rsidR="003F3608" w:rsidRPr="005C07D1" w:rsidRDefault="003F3608" w:rsidP="005C07D1">
      <w:pPr>
        <w:spacing w:line="360" w:lineRule="auto"/>
        <w:jc w:val="both"/>
        <w:rPr>
          <w:rFonts w:ascii="Palatino Linotype" w:hAnsi="Palatino Linotype"/>
        </w:rPr>
      </w:pPr>
    </w:p>
    <w:p w14:paraId="4305874F" w14:textId="77777777" w:rsidR="00A2551E" w:rsidRPr="005C07D1" w:rsidRDefault="00A2551E" w:rsidP="005C07D1">
      <w:pPr>
        <w:spacing w:line="360" w:lineRule="auto"/>
        <w:jc w:val="both"/>
        <w:rPr>
          <w:rFonts w:ascii="Palatino Linotype" w:hAnsi="Palatino Linotype"/>
        </w:rPr>
      </w:pPr>
    </w:p>
    <w:p w14:paraId="4624BCA0" w14:textId="77777777" w:rsidR="00A2551E" w:rsidRPr="005C07D1" w:rsidRDefault="00A2551E" w:rsidP="005C07D1">
      <w:pPr>
        <w:spacing w:line="360" w:lineRule="auto"/>
        <w:jc w:val="both"/>
        <w:rPr>
          <w:rFonts w:ascii="Palatino Linotype" w:hAnsi="Palatino Linotype"/>
        </w:rPr>
      </w:pPr>
    </w:p>
    <w:p w14:paraId="4F3014F0" w14:textId="77777777" w:rsidR="00F86C2F" w:rsidRPr="005C07D1" w:rsidRDefault="00F86C2F" w:rsidP="005C07D1">
      <w:pPr>
        <w:tabs>
          <w:tab w:val="left" w:pos="0"/>
        </w:tabs>
        <w:spacing w:line="360" w:lineRule="auto"/>
        <w:jc w:val="center"/>
        <w:rPr>
          <w:rFonts w:ascii="Palatino Linotype" w:eastAsia="Times New Roman" w:hAnsi="Palatino Linotype" w:cs="Times New Roman"/>
          <w:b/>
          <w:u w:val="single"/>
        </w:rPr>
      </w:pPr>
    </w:p>
    <w:p w14:paraId="31137936" w14:textId="302D1D0F" w:rsidR="00BC61B2" w:rsidRPr="005C07D1" w:rsidRDefault="00A20B1F" w:rsidP="005C07D1">
      <w:pPr>
        <w:tabs>
          <w:tab w:val="left" w:pos="0"/>
        </w:tabs>
        <w:spacing w:line="360" w:lineRule="auto"/>
        <w:jc w:val="center"/>
        <w:rPr>
          <w:rFonts w:ascii="Palatino Linotype" w:eastAsia="Times New Roman" w:hAnsi="Palatino Linotype" w:cs="Times New Roman"/>
          <w:b/>
          <w:u w:val="single"/>
        </w:rPr>
      </w:pPr>
      <w:r w:rsidRPr="005C07D1">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5C07D1" w:rsidRDefault="00DA7E2F" w:rsidP="005C07D1">
          <w:pPr>
            <w:pStyle w:val="TtulodeTDC"/>
            <w:tabs>
              <w:tab w:val="left" w:pos="426"/>
            </w:tabs>
            <w:spacing w:before="0" w:line="360" w:lineRule="auto"/>
            <w:ind w:left="-142"/>
            <w:rPr>
              <w:szCs w:val="24"/>
            </w:rPr>
          </w:pPr>
        </w:p>
        <w:p w14:paraId="17F55E17" w14:textId="77777777" w:rsidR="002B4238" w:rsidRPr="005C07D1" w:rsidRDefault="00DA7E2F" w:rsidP="005C07D1">
          <w:pPr>
            <w:pStyle w:val="TDC1"/>
            <w:spacing w:line="360" w:lineRule="auto"/>
            <w:ind w:left="0"/>
            <w:rPr>
              <w:rFonts w:ascii="Palatino Linotype" w:hAnsi="Palatino Linotype"/>
              <w:noProof/>
              <w:lang w:val="es-MX" w:eastAsia="es-MX"/>
            </w:rPr>
          </w:pPr>
          <w:r w:rsidRPr="005C07D1">
            <w:rPr>
              <w:rFonts w:ascii="Palatino Linotype" w:hAnsi="Palatino Linotype"/>
            </w:rPr>
            <w:fldChar w:fldCharType="begin"/>
          </w:r>
          <w:r w:rsidRPr="005C07D1">
            <w:rPr>
              <w:rFonts w:ascii="Palatino Linotype" w:hAnsi="Palatino Linotype"/>
            </w:rPr>
            <w:instrText xml:space="preserve"> TOC \o "1-3" \h \z \u </w:instrText>
          </w:r>
          <w:r w:rsidRPr="005C07D1">
            <w:rPr>
              <w:rFonts w:ascii="Palatino Linotype" w:hAnsi="Palatino Linotype"/>
            </w:rPr>
            <w:fldChar w:fldCharType="separate"/>
          </w:r>
          <w:hyperlink w:anchor="_Toc11855837" w:history="1">
            <w:r w:rsidR="002B4238" w:rsidRPr="005C07D1">
              <w:rPr>
                <w:rStyle w:val="Hipervnculo"/>
                <w:rFonts w:ascii="Palatino Linotype" w:hAnsi="Palatino Linotype"/>
                <w:b/>
                <w:noProof/>
              </w:rPr>
              <w:t>ANTECEDENTES</w:t>
            </w:r>
            <w:r w:rsidR="002B4238" w:rsidRPr="005C07D1">
              <w:rPr>
                <w:rFonts w:ascii="Palatino Linotype" w:hAnsi="Palatino Linotype"/>
                <w:noProof/>
                <w:webHidden/>
              </w:rPr>
              <w:tab/>
            </w:r>
            <w:r w:rsidR="002B4238" w:rsidRPr="005C07D1">
              <w:rPr>
                <w:rFonts w:ascii="Palatino Linotype" w:hAnsi="Palatino Linotype"/>
                <w:noProof/>
                <w:webHidden/>
              </w:rPr>
              <w:fldChar w:fldCharType="begin"/>
            </w:r>
            <w:r w:rsidR="002B4238" w:rsidRPr="005C07D1">
              <w:rPr>
                <w:rFonts w:ascii="Palatino Linotype" w:hAnsi="Palatino Linotype"/>
                <w:noProof/>
                <w:webHidden/>
              </w:rPr>
              <w:instrText xml:space="preserve"> PAGEREF _Toc11855837 \h </w:instrText>
            </w:r>
            <w:r w:rsidR="002B4238" w:rsidRPr="005C07D1">
              <w:rPr>
                <w:rFonts w:ascii="Palatino Linotype" w:hAnsi="Palatino Linotype"/>
                <w:noProof/>
                <w:webHidden/>
              </w:rPr>
            </w:r>
            <w:r w:rsidR="002B4238" w:rsidRPr="005C07D1">
              <w:rPr>
                <w:rFonts w:ascii="Palatino Linotype" w:hAnsi="Palatino Linotype"/>
                <w:noProof/>
                <w:webHidden/>
              </w:rPr>
              <w:fldChar w:fldCharType="separate"/>
            </w:r>
            <w:r w:rsidR="0060423B">
              <w:rPr>
                <w:rFonts w:ascii="Palatino Linotype" w:hAnsi="Palatino Linotype"/>
                <w:noProof/>
                <w:webHidden/>
              </w:rPr>
              <w:t>4</w:t>
            </w:r>
            <w:r w:rsidR="002B4238" w:rsidRPr="005C07D1">
              <w:rPr>
                <w:rFonts w:ascii="Palatino Linotype" w:hAnsi="Palatino Linotype"/>
                <w:noProof/>
                <w:webHidden/>
              </w:rPr>
              <w:fldChar w:fldCharType="end"/>
            </w:r>
          </w:hyperlink>
        </w:p>
        <w:p w14:paraId="3B2764A2" w14:textId="77777777" w:rsidR="002B4238" w:rsidRPr="005C07D1" w:rsidRDefault="00F95AB8" w:rsidP="005C07D1">
          <w:pPr>
            <w:pStyle w:val="TDC1"/>
            <w:spacing w:line="360" w:lineRule="auto"/>
            <w:ind w:left="0"/>
            <w:rPr>
              <w:rFonts w:ascii="Palatino Linotype" w:hAnsi="Palatino Linotype"/>
              <w:noProof/>
              <w:lang w:val="es-MX" w:eastAsia="es-MX"/>
            </w:rPr>
          </w:pPr>
          <w:hyperlink w:anchor="_Toc11855838" w:history="1">
            <w:r w:rsidR="002B4238" w:rsidRPr="005C07D1">
              <w:rPr>
                <w:rStyle w:val="Hipervnculo"/>
                <w:rFonts w:ascii="Palatino Linotype" w:hAnsi="Palatino Linotype"/>
                <w:b/>
                <w:noProof/>
              </w:rPr>
              <w:t>CONSIDERANDO</w:t>
            </w:r>
            <w:r w:rsidR="002B4238" w:rsidRPr="005C07D1">
              <w:rPr>
                <w:rFonts w:ascii="Palatino Linotype" w:hAnsi="Palatino Linotype"/>
                <w:noProof/>
                <w:webHidden/>
              </w:rPr>
              <w:tab/>
            </w:r>
            <w:r w:rsidR="002B4238" w:rsidRPr="005C07D1">
              <w:rPr>
                <w:rFonts w:ascii="Palatino Linotype" w:hAnsi="Palatino Linotype"/>
                <w:noProof/>
                <w:webHidden/>
              </w:rPr>
              <w:fldChar w:fldCharType="begin"/>
            </w:r>
            <w:r w:rsidR="002B4238" w:rsidRPr="005C07D1">
              <w:rPr>
                <w:rFonts w:ascii="Palatino Linotype" w:hAnsi="Palatino Linotype"/>
                <w:noProof/>
                <w:webHidden/>
              </w:rPr>
              <w:instrText xml:space="preserve"> PAGEREF _Toc11855838 \h </w:instrText>
            </w:r>
            <w:r w:rsidR="002B4238" w:rsidRPr="005C07D1">
              <w:rPr>
                <w:rFonts w:ascii="Palatino Linotype" w:hAnsi="Palatino Linotype"/>
                <w:noProof/>
                <w:webHidden/>
              </w:rPr>
            </w:r>
            <w:r w:rsidR="002B4238" w:rsidRPr="005C07D1">
              <w:rPr>
                <w:rFonts w:ascii="Palatino Linotype" w:hAnsi="Palatino Linotype"/>
                <w:noProof/>
                <w:webHidden/>
              </w:rPr>
              <w:fldChar w:fldCharType="separate"/>
            </w:r>
            <w:r w:rsidR="0060423B">
              <w:rPr>
                <w:rFonts w:ascii="Palatino Linotype" w:hAnsi="Palatino Linotype"/>
                <w:noProof/>
                <w:webHidden/>
              </w:rPr>
              <w:t>7</w:t>
            </w:r>
            <w:r w:rsidR="002B4238" w:rsidRPr="005C07D1">
              <w:rPr>
                <w:rFonts w:ascii="Palatino Linotype" w:hAnsi="Palatino Linotype"/>
                <w:noProof/>
                <w:webHidden/>
              </w:rPr>
              <w:fldChar w:fldCharType="end"/>
            </w:r>
          </w:hyperlink>
        </w:p>
        <w:p w14:paraId="714C713E" w14:textId="77777777" w:rsidR="002B4238" w:rsidRPr="005C07D1" w:rsidRDefault="00F95AB8" w:rsidP="005C07D1">
          <w:pPr>
            <w:pStyle w:val="TDC2"/>
            <w:spacing w:line="360" w:lineRule="auto"/>
            <w:ind w:left="0"/>
            <w:jc w:val="both"/>
            <w:rPr>
              <w:rFonts w:ascii="Palatino Linotype" w:hAnsi="Palatino Linotype"/>
              <w:noProof/>
              <w:lang w:val="es-MX" w:eastAsia="es-MX"/>
            </w:rPr>
          </w:pPr>
          <w:hyperlink w:anchor="_Toc11855839" w:history="1">
            <w:r w:rsidR="002B4238" w:rsidRPr="005C07D1">
              <w:rPr>
                <w:rStyle w:val="Hipervnculo"/>
                <w:rFonts w:ascii="Palatino Linotype" w:hAnsi="Palatino Linotype"/>
                <w:b/>
                <w:noProof/>
              </w:rPr>
              <w:t>PRIMERO. De la competencia</w:t>
            </w:r>
            <w:r w:rsidR="002B4238" w:rsidRPr="005C07D1">
              <w:rPr>
                <w:rFonts w:ascii="Palatino Linotype" w:hAnsi="Palatino Linotype"/>
                <w:noProof/>
                <w:webHidden/>
              </w:rPr>
              <w:tab/>
            </w:r>
            <w:r w:rsidR="002B4238" w:rsidRPr="005C07D1">
              <w:rPr>
                <w:rFonts w:ascii="Palatino Linotype" w:hAnsi="Palatino Linotype"/>
                <w:noProof/>
                <w:webHidden/>
              </w:rPr>
              <w:fldChar w:fldCharType="begin"/>
            </w:r>
            <w:r w:rsidR="002B4238" w:rsidRPr="005C07D1">
              <w:rPr>
                <w:rFonts w:ascii="Palatino Linotype" w:hAnsi="Palatino Linotype"/>
                <w:noProof/>
                <w:webHidden/>
              </w:rPr>
              <w:instrText xml:space="preserve"> PAGEREF _Toc11855839 \h </w:instrText>
            </w:r>
            <w:r w:rsidR="002B4238" w:rsidRPr="005C07D1">
              <w:rPr>
                <w:rFonts w:ascii="Palatino Linotype" w:hAnsi="Palatino Linotype"/>
                <w:noProof/>
                <w:webHidden/>
              </w:rPr>
            </w:r>
            <w:r w:rsidR="002B4238" w:rsidRPr="005C07D1">
              <w:rPr>
                <w:rFonts w:ascii="Palatino Linotype" w:hAnsi="Palatino Linotype"/>
                <w:noProof/>
                <w:webHidden/>
              </w:rPr>
              <w:fldChar w:fldCharType="separate"/>
            </w:r>
            <w:r w:rsidR="0060423B">
              <w:rPr>
                <w:rFonts w:ascii="Palatino Linotype" w:hAnsi="Palatino Linotype"/>
                <w:noProof/>
                <w:webHidden/>
              </w:rPr>
              <w:t>7</w:t>
            </w:r>
            <w:r w:rsidR="002B4238" w:rsidRPr="005C07D1">
              <w:rPr>
                <w:rFonts w:ascii="Palatino Linotype" w:hAnsi="Palatino Linotype"/>
                <w:noProof/>
                <w:webHidden/>
              </w:rPr>
              <w:fldChar w:fldCharType="end"/>
            </w:r>
          </w:hyperlink>
        </w:p>
        <w:p w14:paraId="1CA141ED" w14:textId="77777777" w:rsidR="002B4238" w:rsidRPr="005C07D1" w:rsidRDefault="00F95AB8" w:rsidP="005C07D1">
          <w:pPr>
            <w:pStyle w:val="TDC2"/>
            <w:spacing w:line="360" w:lineRule="auto"/>
            <w:ind w:left="0"/>
            <w:jc w:val="both"/>
            <w:rPr>
              <w:rFonts w:ascii="Palatino Linotype" w:hAnsi="Palatino Linotype"/>
              <w:noProof/>
              <w:lang w:val="es-MX" w:eastAsia="es-MX"/>
            </w:rPr>
          </w:pPr>
          <w:hyperlink w:anchor="_Toc11855840" w:history="1">
            <w:r w:rsidR="002B4238" w:rsidRPr="005C07D1">
              <w:rPr>
                <w:rStyle w:val="Hipervnculo"/>
                <w:rFonts w:ascii="Palatino Linotype" w:hAnsi="Palatino Linotype"/>
                <w:b/>
                <w:noProof/>
              </w:rPr>
              <w:t>SEGUNDO. De la oportunidad y procedencia.</w:t>
            </w:r>
            <w:r w:rsidR="002B4238" w:rsidRPr="005C07D1">
              <w:rPr>
                <w:rFonts w:ascii="Palatino Linotype" w:hAnsi="Palatino Linotype"/>
                <w:noProof/>
                <w:webHidden/>
              </w:rPr>
              <w:tab/>
            </w:r>
            <w:r w:rsidR="002B4238" w:rsidRPr="005C07D1">
              <w:rPr>
                <w:rFonts w:ascii="Palatino Linotype" w:hAnsi="Palatino Linotype"/>
                <w:noProof/>
                <w:webHidden/>
              </w:rPr>
              <w:fldChar w:fldCharType="begin"/>
            </w:r>
            <w:r w:rsidR="002B4238" w:rsidRPr="005C07D1">
              <w:rPr>
                <w:rFonts w:ascii="Palatino Linotype" w:hAnsi="Palatino Linotype"/>
                <w:noProof/>
                <w:webHidden/>
              </w:rPr>
              <w:instrText xml:space="preserve"> PAGEREF _Toc11855840 \h </w:instrText>
            </w:r>
            <w:r w:rsidR="002B4238" w:rsidRPr="005C07D1">
              <w:rPr>
                <w:rFonts w:ascii="Palatino Linotype" w:hAnsi="Palatino Linotype"/>
                <w:noProof/>
                <w:webHidden/>
              </w:rPr>
            </w:r>
            <w:r w:rsidR="002B4238" w:rsidRPr="005C07D1">
              <w:rPr>
                <w:rFonts w:ascii="Palatino Linotype" w:hAnsi="Palatino Linotype"/>
                <w:noProof/>
                <w:webHidden/>
              </w:rPr>
              <w:fldChar w:fldCharType="separate"/>
            </w:r>
            <w:r w:rsidR="0060423B">
              <w:rPr>
                <w:rFonts w:ascii="Palatino Linotype" w:hAnsi="Palatino Linotype"/>
                <w:noProof/>
                <w:webHidden/>
              </w:rPr>
              <w:t>8</w:t>
            </w:r>
            <w:r w:rsidR="002B4238" w:rsidRPr="005C07D1">
              <w:rPr>
                <w:rFonts w:ascii="Palatino Linotype" w:hAnsi="Palatino Linotype"/>
                <w:noProof/>
                <w:webHidden/>
              </w:rPr>
              <w:fldChar w:fldCharType="end"/>
            </w:r>
          </w:hyperlink>
        </w:p>
        <w:p w14:paraId="716AD1E0" w14:textId="77777777" w:rsidR="002B4238" w:rsidRPr="005C07D1" w:rsidRDefault="00F95AB8" w:rsidP="005C07D1">
          <w:pPr>
            <w:pStyle w:val="TDC2"/>
            <w:spacing w:line="360" w:lineRule="auto"/>
            <w:ind w:left="0"/>
            <w:jc w:val="both"/>
            <w:rPr>
              <w:rFonts w:ascii="Palatino Linotype" w:hAnsi="Palatino Linotype"/>
              <w:noProof/>
              <w:lang w:val="es-MX" w:eastAsia="es-MX"/>
            </w:rPr>
          </w:pPr>
          <w:hyperlink w:anchor="_Toc11855841" w:history="1">
            <w:r w:rsidR="002B4238" w:rsidRPr="005C07D1">
              <w:rPr>
                <w:rStyle w:val="Hipervnculo"/>
                <w:rFonts w:ascii="Palatino Linotype" w:hAnsi="Palatino Linotype"/>
                <w:b/>
                <w:noProof/>
              </w:rPr>
              <w:t>TERCERO. Planteamiento de la Litis</w:t>
            </w:r>
            <w:r w:rsidR="002B4238" w:rsidRPr="005C07D1">
              <w:rPr>
                <w:rFonts w:ascii="Palatino Linotype" w:hAnsi="Palatino Linotype"/>
                <w:noProof/>
                <w:webHidden/>
              </w:rPr>
              <w:tab/>
            </w:r>
            <w:r w:rsidR="002B4238" w:rsidRPr="005C07D1">
              <w:rPr>
                <w:rFonts w:ascii="Palatino Linotype" w:hAnsi="Palatino Linotype"/>
                <w:noProof/>
                <w:webHidden/>
              </w:rPr>
              <w:fldChar w:fldCharType="begin"/>
            </w:r>
            <w:r w:rsidR="002B4238" w:rsidRPr="005C07D1">
              <w:rPr>
                <w:rFonts w:ascii="Palatino Linotype" w:hAnsi="Palatino Linotype"/>
                <w:noProof/>
                <w:webHidden/>
              </w:rPr>
              <w:instrText xml:space="preserve"> PAGEREF _Toc11855841 \h </w:instrText>
            </w:r>
            <w:r w:rsidR="002B4238" w:rsidRPr="005C07D1">
              <w:rPr>
                <w:rFonts w:ascii="Palatino Linotype" w:hAnsi="Palatino Linotype"/>
                <w:noProof/>
                <w:webHidden/>
              </w:rPr>
            </w:r>
            <w:r w:rsidR="002B4238" w:rsidRPr="005C07D1">
              <w:rPr>
                <w:rFonts w:ascii="Palatino Linotype" w:hAnsi="Palatino Linotype"/>
                <w:noProof/>
                <w:webHidden/>
              </w:rPr>
              <w:fldChar w:fldCharType="separate"/>
            </w:r>
            <w:r w:rsidR="0060423B">
              <w:rPr>
                <w:rFonts w:ascii="Palatino Linotype" w:hAnsi="Palatino Linotype"/>
                <w:noProof/>
                <w:webHidden/>
              </w:rPr>
              <w:t>13</w:t>
            </w:r>
            <w:r w:rsidR="002B4238" w:rsidRPr="005C07D1">
              <w:rPr>
                <w:rFonts w:ascii="Palatino Linotype" w:hAnsi="Palatino Linotype"/>
                <w:noProof/>
                <w:webHidden/>
              </w:rPr>
              <w:fldChar w:fldCharType="end"/>
            </w:r>
          </w:hyperlink>
        </w:p>
        <w:p w14:paraId="2A0261BB" w14:textId="77777777" w:rsidR="002B4238" w:rsidRPr="005C07D1" w:rsidRDefault="00F95AB8" w:rsidP="005C07D1">
          <w:pPr>
            <w:pStyle w:val="TDC2"/>
            <w:spacing w:line="360" w:lineRule="auto"/>
            <w:ind w:left="0"/>
            <w:jc w:val="both"/>
            <w:rPr>
              <w:rFonts w:ascii="Palatino Linotype" w:hAnsi="Palatino Linotype"/>
              <w:noProof/>
              <w:lang w:val="es-MX" w:eastAsia="es-MX"/>
            </w:rPr>
          </w:pPr>
          <w:hyperlink w:anchor="_Toc11855842" w:history="1">
            <w:r w:rsidR="002B4238" w:rsidRPr="005C07D1">
              <w:rPr>
                <w:rStyle w:val="Hipervnculo"/>
                <w:rFonts w:ascii="Palatino Linotype" w:hAnsi="Palatino Linotype"/>
                <w:b/>
                <w:noProof/>
              </w:rPr>
              <w:t>CUARTO. Estudio y resolución del asunto</w:t>
            </w:r>
            <w:r w:rsidR="002B4238" w:rsidRPr="005C07D1">
              <w:rPr>
                <w:rFonts w:ascii="Palatino Linotype" w:hAnsi="Palatino Linotype"/>
                <w:noProof/>
                <w:webHidden/>
              </w:rPr>
              <w:tab/>
            </w:r>
            <w:r w:rsidR="002B4238" w:rsidRPr="005C07D1">
              <w:rPr>
                <w:rFonts w:ascii="Palatino Linotype" w:hAnsi="Palatino Linotype"/>
                <w:noProof/>
                <w:webHidden/>
              </w:rPr>
              <w:fldChar w:fldCharType="begin"/>
            </w:r>
            <w:r w:rsidR="002B4238" w:rsidRPr="005C07D1">
              <w:rPr>
                <w:rFonts w:ascii="Palatino Linotype" w:hAnsi="Palatino Linotype"/>
                <w:noProof/>
                <w:webHidden/>
              </w:rPr>
              <w:instrText xml:space="preserve"> PAGEREF _Toc11855842 \h </w:instrText>
            </w:r>
            <w:r w:rsidR="002B4238" w:rsidRPr="005C07D1">
              <w:rPr>
                <w:rFonts w:ascii="Palatino Linotype" w:hAnsi="Palatino Linotype"/>
                <w:noProof/>
                <w:webHidden/>
              </w:rPr>
            </w:r>
            <w:r w:rsidR="002B4238" w:rsidRPr="005C07D1">
              <w:rPr>
                <w:rFonts w:ascii="Palatino Linotype" w:hAnsi="Palatino Linotype"/>
                <w:noProof/>
                <w:webHidden/>
              </w:rPr>
              <w:fldChar w:fldCharType="separate"/>
            </w:r>
            <w:r w:rsidR="0060423B">
              <w:rPr>
                <w:rFonts w:ascii="Palatino Linotype" w:hAnsi="Palatino Linotype"/>
                <w:noProof/>
                <w:webHidden/>
              </w:rPr>
              <w:t>16</w:t>
            </w:r>
            <w:r w:rsidR="002B4238" w:rsidRPr="005C07D1">
              <w:rPr>
                <w:rFonts w:ascii="Palatino Linotype" w:hAnsi="Palatino Linotype"/>
                <w:noProof/>
                <w:webHidden/>
              </w:rPr>
              <w:fldChar w:fldCharType="end"/>
            </w:r>
          </w:hyperlink>
        </w:p>
        <w:p w14:paraId="386C1761" w14:textId="77777777" w:rsidR="002B4238" w:rsidRPr="005C07D1" w:rsidRDefault="00F95AB8" w:rsidP="005C07D1">
          <w:pPr>
            <w:pStyle w:val="TDC1"/>
            <w:spacing w:line="360" w:lineRule="auto"/>
            <w:ind w:left="0"/>
            <w:rPr>
              <w:rFonts w:ascii="Palatino Linotype" w:hAnsi="Palatino Linotype"/>
              <w:noProof/>
              <w:lang w:val="es-MX" w:eastAsia="es-MX"/>
            </w:rPr>
          </w:pPr>
          <w:hyperlink w:anchor="_Toc11855843" w:history="1">
            <w:r w:rsidR="002B4238" w:rsidRPr="005C07D1">
              <w:rPr>
                <w:rStyle w:val="Hipervnculo"/>
                <w:rFonts w:ascii="Palatino Linotype" w:hAnsi="Palatino Linotype"/>
                <w:noProof/>
              </w:rPr>
              <w:t>I. Del deber de las autoridades de promover, respetar, proteger y garantizar el derecho de acceso a la información pública.</w:t>
            </w:r>
            <w:r w:rsidR="002B4238" w:rsidRPr="005C07D1">
              <w:rPr>
                <w:rFonts w:ascii="Palatino Linotype" w:hAnsi="Palatino Linotype"/>
                <w:noProof/>
                <w:webHidden/>
              </w:rPr>
              <w:tab/>
            </w:r>
            <w:r w:rsidR="002B4238" w:rsidRPr="005C07D1">
              <w:rPr>
                <w:rFonts w:ascii="Palatino Linotype" w:hAnsi="Palatino Linotype"/>
                <w:noProof/>
                <w:webHidden/>
              </w:rPr>
              <w:fldChar w:fldCharType="begin"/>
            </w:r>
            <w:r w:rsidR="002B4238" w:rsidRPr="005C07D1">
              <w:rPr>
                <w:rFonts w:ascii="Palatino Linotype" w:hAnsi="Palatino Linotype"/>
                <w:noProof/>
                <w:webHidden/>
              </w:rPr>
              <w:instrText xml:space="preserve"> PAGEREF _Toc11855843 \h </w:instrText>
            </w:r>
            <w:r w:rsidR="002B4238" w:rsidRPr="005C07D1">
              <w:rPr>
                <w:rFonts w:ascii="Palatino Linotype" w:hAnsi="Palatino Linotype"/>
                <w:noProof/>
                <w:webHidden/>
              </w:rPr>
            </w:r>
            <w:r w:rsidR="002B4238" w:rsidRPr="005C07D1">
              <w:rPr>
                <w:rFonts w:ascii="Palatino Linotype" w:hAnsi="Palatino Linotype"/>
                <w:noProof/>
                <w:webHidden/>
              </w:rPr>
              <w:fldChar w:fldCharType="separate"/>
            </w:r>
            <w:r w:rsidR="0060423B">
              <w:rPr>
                <w:rFonts w:ascii="Palatino Linotype" w:hAnsi="Palatino Linotype"/>
                <w:noProof/>
                <w:webHidden/>
              </w:rPr>
              <w:t>16</w:t>
            </w:r>
            <w:r w:rsidR="002B4238" w:rsidRPr="005C07D1">
              <w:rPr>
                <w:rFonts w:ascii="Palatino Linotype" w:hAnsi="Palatino Linotype"/>
                <w:noProof/>
                <w:webHidden/>
              </w:rPr>
              <w:fldChar w:fldCharType="end"/>
            </w:r>
          </w:hyperlink>
        </w:p>
        <w:p w14:paraId="25C9B2EA" w14:textId="77777777" w:rsidR="002B4238" w:rsidRPr="005C07D1" w:rsidRDefault="00F95AB8" w:rsidP="005C07D1">
          <w:pPr>
            <w:pStyle w:val="TDC1"/>
            <w:spacing w:line="360" w:lineRule="auto"/>
            <w:ind w:left="0"/>
            <w:rPr>
              <w:rFonts w:ascii="Palatino Linotype" w:hAnsi="Palatino Linotype"/>
              <w:noProof/>
              <w:lang w:val="es-MX" w:eastAsia="es-MX"/>
            </w:rPr>
          </w:pPr>
          <w:hyperlink w:anchor="_Toc11855844" w:history="1">
            <w:r w:rsidR="002B4238" w:rsidRPr="005C07D1">
              <w:rPr>
                <w:rStyle w:val="Hipervnculo"/>
                <w:rFonts w:ascii="Palatino Linotype" w:hAnsi="Palatino Linotype"/>
                <w:noProof/>
              </w:rPr>
              <w:t>II. De la falta de respuesta a la solicitud de información</w:t>
            </w:r>
            <w:r w:rsidR="002B4238" w:rsidRPr="005C07D1">
              <w:rPr>
                <w:rFonts w:ascii="Palatino Linotype" w:hAnsi="Palatino Linotype"/>
                <w:noProof/>
                <w:webHidden/>
              </w:rPr>
              <w:tab/>
            </w:r>
            <w:r w:rsidR="002B4238" w:rsidRPr="005C07D1">
              <w:rPr>
                <w:rFonts w:ascii="Palatino Linotype" w:hAnsi="Palatino Linotype"/>
                <w:noProof/>
                <w:webHidden/>
              </w:rPr>
              <w:fldChar w:fldCharType="begin"/>
            </w:r>
            <w:r w:rsidR="002B4238" w:rsidRPr="005C07D1">
              <w:rPr>
                <w:rFonts w:ascii="Palatino Linotype" w:hAnsi="Palatino Linotype"/>
                <w:noProof/>
                <w:webHidden/>
              </w:rPr>
              <w:instrText xml:space="preserve"> PAGEREF _Toc11855844 \h </w:instrText>
            </w:r>
            <w:r w:rsidR="002B4238" w:rsidRPr="005C07D1">
              <w:rPr>
                <w:rFonts w:ascii="Palatino Linotype" w:hAnsi="Palatino Linotype"/>
                <w:noProof/>
                <w:webHidden/>
              </w:rPr>
            </w:r>
            <w:r w:rsidR="002B4238" w:rsidRPr="005C07D1">
              <w:rPr>
                <w:rFonts w:ascii="Palatino Linotype" w:hAnsi="Palatino Linotype"/>
                <w:noProof/>
                <w:webHidden/>
              </w:rPr>
              <w:fldChar w:fldCharType="separate"/>
            </w:r>
            <w:r w:rsidR="0060423B">
              <w:rPr>
                <w:rFonts w:ascii="Palatino Linotype" w:hAnsi="Palatino Linotype"/>
                <w:noProof/>
                <w:webHidden/>
              </w:rPr>
              <w:t>19</w:t>
            </w:r>
            <w:r w:rsidR="002B4238" w:rsidRPr="005C07D1">
              <w:rPr>
                <w:rFonts w:ascii="Palatino Linotype" w:hAnsi="Palatino Linotype"/>
                <w:noProof/>
                <w:webHidden/>
              </w:rPr>
              <w:fldChar w:fldCharType="end"/>
            </w:r>
          </w:hyperlink>
        </w:p>
        <w:p w14:paraId="45E18A35" w14:textId="77777777" w:rsidR="002B4238" w:rsidRPr="005C07D1" w:rsidRDefault="00F95AB8" w:rsidP="005C07D1">
          <w:pPr>
            <w:pStyle w:val="TDC1"/>
            <w:spacing w:line="360" w:lineRule="auto"/>
            <w:ind w:left="0"/>
            <w:rPr>
              <w:rFonts w:ascii="Palatino Linotype" w:hAnsi="Palatino Linotype"/>
              <w:noProof/>
              <w:lang w:val="es-MX" w:eastAsia="es-MX"/>
            </w:rPr>
          </w:pPr>
          <w:hyperlink w:anchor="_Toc11855845" w:history="1">
            <w:r w:rsidR="002B4238" w:rsidRPr="005C07D1">
              <w:rPr>
                <w:rStyle w:val="Hipervnculo"/>
                <w:rFonts w:ascii="Palatino Linotype" w:hAnsi="Palatino Linotype"/>
                <w:noProof/>
              </w:rPr>
              <w:t>III. De la fuente obligacional</w:t>
            </w:r>
            <w:r w:rsidR="002B4238" w:rsidRPr="005C07D1">
              <w:rPr>
                <w:rFonts w:ascii="Palatino Linotype" w:hAnsi="Palatino Linotype"/>
                <w:noProof/>
                <w:webHidden/>
              </w:rPr>
              <w:tab/>
            </w:r>
            <w:r w:rsidR="002B4238" w:rsidRPr="005C07D1">
              <w:rPr>
                <w:rFonts w:ascii="Palatino Linotype" w:hAnsi="Palatino Linotype"/>
                <w:noProof/>
                <w:webHidden/>
              </w:rPr>
              <w:fldChar w:fldCharType="begin"/>
            </w:r>
            <w:r w:rsidR="002B4238" w:rsidRPr="005C07D1">
              <w:rPr>
                <w:rFonts w:ascii="Palatino Linotype" w:hAnsi="Palatino Linotype"/>
                <w:noProof/>
                <w:webHidden/>
              </w:rPr>
              <w:instrText xml:space="preserve"> PAGEREF _Toc11855845 \h </w:instrText>
            </w:r>
            <w:r w:rsidR="002B4238" w:rsidRPr="005C07D1">
              <w:rPr>
                <w:rFonts w:ascii="Palatino Linotype" w:hAnsi="Palatino Linotype"/>
                <w:noProof/>
                <w:webHidden/>
              </w:rPr>
            </w:r>
            <w:r w:rsidR="002B4238" w:rsidRPr="005C07D1">
              <w:rPr>
                <w:rFonts w:ascii="Palatino Linotype" w:hAnsi="Palatino Linotype"/>
                <w:noProof/>
                <w:webHidden/>
              </w:rPr>
              <w:fldChar w:fldCharType="separate"/>
            </w:r>
            <w:r w:rsidR="0060423B">
              <w:rPr>
                <w:rFonts w:ascii="Palatino Linotype" w:hAnsi="Palatino Linotype"/>
                <w:noProof/>
                <w:webHidden/>
              </w:rPr>
              <w:t>21</w:t>
            </w:r>
            <w:r w:rsidR="002B4238" w:rsidRPr="005C07D1">
              <w:rPr>
                <w:rFonts w:ascii="Palatino Linotype" w:hAnsi="Palatino Linotype"/>
                <w:noProof/>
                <w:webHidden/>
              </w:rPr>
              <w:fldChar w:fldCharType="end"/>
            </w:r>
          </w:hyperlink>
        </w:p>
        <w:p w14:paraId="787FECDD" w14:textId="77777777" w:rsidR="002B4238" w:rsidRPr="005C07D1" w:rsidRDefault="00F95AB8" w:rsidP="005C07D1">
          <w:pPr>
            <w:pStyle w:val="TDC1"/>
            <w:spacing w:line="360" w:lineRule="auto"/>
            <w:ind w:left="0"/>
            <w:rPr>
              <w:rFonts w:ascii="Palatino Linotype" w:hAnsi="Palatino Linotype"/>
              <w:noProof/>
              <w:lang w:val="es-MX" w:eastAsia="es-MX"/>
            </w:rPr>
          </w:pPr>
          <w:hyperlink w:anchor="_Toc11855846" w:history="1">
            <w:r w:rsidR="002B4238" w:rsidRPr="005C07D1">
              <w:rPr>
                <w:rStyle w:val="Hipervnculo"/>
                <w:rFonts w:ascii="Palatino Linotype" w:hAnsi="Palatino Linotype"/>
                <w:noProof/>
              </w:rPr>
              <w:t>A. Padrón de beneficiarios</w:t>
            </w:r>
            <w:r w:rsidR="002B4238" w:rsidRPr="005C07D1">
              <w:rPr>
                <w:rFonts w:ascii="Palatino Linotype" w:hAnsi="Palatino Linotype"/>
                <w:noProof/>
                <w:webHidden/>
              </w:rPr>
              <w:tab/>
            </w:r>
            <w:r w:rsidR="002B4238" w:rsidRPr="005C07D1">
              <w:rPr>
                <w:rFonts w:ascii="Palatino Linotype" w:hAnsi="Palatino Linotype"/>
                <w:noProof/>
                <w:webHidden/>
              </w:rPr>
              <w:fldChar w:fldCharType="begin"/>
            </w:r>
            <w:r w:rsidR="002B4238" w:rsidRPr="005C07D1">
              <w:rPr>
                <w:rFonts w:ascii="Palatino Linotype" w:hAnsi="Palatino Linotype"/>
                <w:noProof/>
                <w:webHidden/>
              </w:rPr>
              <w:instrText xml:space="preserve"> PAGEREF _Toc11855846 \h </w:instrText>
            </w:r>
            <w:r w:rsidR="002B4238" w:rsidRPr="005C07D1">
              <w:rPr>
                <w:rFonts w:ascii="Palatino Linotype" w:hAnsi="Palatino Linotype"/>
                <w:noProof/>
                <w:webHidden/>
              </w:rPr>
            </w:r>
            <w:r w:rsidR="002B4238" w:rsidRPr="005C07D1">
              <w:rPr>
                <w:rFonts w:ascii="Palatino Linotype" w:hAnsi="Palatino Linotype"/>
                <w:noProof/>
                <w:webHidden/>
              </w:rPr>
              <w:fldChar w:fldCharType="separate"/>
            </w:r>
            <w:r w:rsidR="0060423B">
              <w:rPr>
                <w:rFonts w:ascii="Palatino Linotype" w:hAnsi="Palatino Linotype"/>
                <w:noProof/>
                <w:webHidden/>
              </w:rPr>
              <w:t>25</w:t>
            </w:r>
            <w:r w:rsidR="002B4238" w:rsidRPr="005C07D1">
              <w:rPr>
                <w:rFonts w:ascii="Palatino Linotype" w:hAnsi="Palatino Linotype"/>
                <w:noProof/>
                <w:webHidden/>
              </w:rPr>
              <w:fldChar w:fldCharType="end"/>
            </w:r>
          </w:hyperlink>
        </w:p>
        <w:p w14:paraId="5EAEE3C7" w14:textId="77777777" w:rsidR="002B4238" w:rsidRPr="005C07D1" w:rsidRDefault="00F95AB8" w:rsidP="005C07D1">
          <w:pPr>
            <w:pStyle w:val="TDC1"/>
            <w:spacing w:line="360" w:lineRule="auto"/>
            <w:ind w:left="0"/>
            <w:rPr>
              <w:rFonts w:ascii="Palatino Linotype" w:hAnsi="Palatino Linotype"/>
              <w:noProof/>
              <w:lang w:val="es-MX" w:eastAsia="es-MX"/>
            </w:rPr>
          </w:pPr>
          <w:hyperlink w:anchor="_Toc11855847" w:history="1">
            <w:r w:rsidR="002B4238" w:rsidRPr="005C07D1">
              <w:rPr>
                <w:rStyle w:val="Hipervnculo"/>
                <w:rFonts w:ascii="Palatino Linotype" w:hAnsi="Palatino Linotype"/>
                <w:noProof/>
              </w:rPr>
              <w:t>i. De la disociación</w:t>
            </w:r>
            <w:r w:rsidR="002B4238" w:rsidRPr="005C07D1">
              <w:rPr>
                <w:rFonts w:ascii="Palatino Linotype" w:hAnsi="Palatino Linotype"/>
                <w:noProof/>
                <w:webHidden/>
              </w:rPr>
              <w:tab/>
            </w:r>
            <w:r w:rsidR="002B4238" w:rsidRPr="005C07D1">
              <w:rPr>
                <w:rFonts w:ascii="Palatino Linotype" w:hAnsi="Palatino Linotype"/>
                <w:noProof/>
                <w:webHidden/>
              </w:rPr>
              <w:fldChar w:fldCharType="begin"/>
            </w:r>
            <w:r w:rsidR="002B4238" w:rsidRPr="005C07D1">
              <w:rPr>
                <w:rFonts w:ascii="Palatino Linotype" w:hAnsi="Palatino Linotype"/>
                <w:noProof/>
                <w:webHidden/>
              </w:rPr>
              <w:instrText xml:space="preserve"> PAGEREF _Toc11855847 \h </w:instrText>
            </w:r>
            <w:r w:rsidR="002B4238" w:rsidRPr="005C07D1">
              <w:rPr>
                <w:rFonts w:ascii="Palatino Linotype" w:hAnsi="Palatino Linotype"/>
                <w:noProof/>
                <w:webHidden/>
              </w:rPr>
            </w:r>
            <w:r w:rsidR="002B4238" w:rsidRPr="005C07D1">
              <w:rPr>
                <w:rFonts w:ascii="Palatino Linotype" w:hAnsi="Palatino Linotype"/>
                <w:noProof/>
                <w:webHidden/>
              </w:rPr>
              <w:fldChar w:fldCharType="separate"/>
            </w:r>
            <w:r w:rsidR="0060423B">
              <w:rPr>
                <w:rFonts w:ascii="Palatino Linotype" w:hAnsi="Palatino Linotype"/>
                <w:noProof/>
                <w:webHidden/>
              </w:rPr>
              <w:t>35</w:t>
            </w:r>
            <w:r w:rsidR="002B4238" w:rsidRPr="005C07D1">
              <w:rPr>
                <w:rFonts w:ascii="Palatino Linotype" w:hAnsi="Palatino Linotype"/>
                <w:noProof/>
                <w:webHidden/>
              </w:rPr>
              <w:fldChar w:fldCharType="end"/>
            </w:r>
          </w:hyperlink>
        </w:p>
        <w:p w14:paraId="76652F1E" w14:textId="2B8F4C1A" w:rsidR="002B4238" w:rsidRPr="005C07D1" w:rsidRDefault="00F95AB8" w:rsidP="005C07D1">
          <w:pPr>
            <w:pStyle w:val="TDC1"/>
            <w:spacing w:line="360" w:lineRule="auto"/>
            <w:ind w:left="0"/>
            <w:rPr>
              <w:rFonts w:ascii="Palatino Linotype" w:hAnsi="Palatino Linotype"/>
              <w:noProof/>
              <w:lang w:val="es-MX" w:eastAsia="es-MX"/>
            </w:rPr>
          </w:pPr>
          <w:hyperlink w:anchor="_Toc11855848" w:history="1">
            <w:r w:rsidR="002B4238" w:rsidRPr="005C07D1">
              <w:rPr>
                <w:rStyle w:val="Hipervnculo"/>
                <w:rFonts w:ascii="Palatino Linotype" w:hAnsi="Palatino Linotype"/>
                <w:noProof/>
              </w:rPr>
              <w:t>B. Convenios o contratos celebrados entre el Ayuntamiento de Valle de Chalco Solidaridad y la o las empresas encargadas de brindar el programa.</w:t>
            </w:r>
            <w:r w:rsidR="002B4238" w:rsidRPr="005C07D1">
              <w:rPr>
                <w:rFonts w:ascii="Palatino Linotype" w:hAnsi="Palatino Linotype"/>
                <w:noProof/>
                <w:webHidden/>
              </w:rPr>
              <w:tab/>
            </w:r>
            <w:r w:rsidR="002B4238" w:rsidRPr="005C07D1">
              <w:rPr>
                <w:rFonts w:ascii="Palatino Linotype" w:hAnsi="Palatino Linotype"/>
                <w:noProof/>
                <w:webHidden/>
              </w:rPr>
              <w:fldChar w:fldCharType="begin"/>
            </w:r>
            <w:r w:rsidR="002B4238" w:rsidRPr="005C07D1">
              <w:rPr>
                <w:rFonts w:ascii="Palatino Linotype" w:hAnsi="Palatino Linotype"/>
                <w:noProof/>
                <w:webHidden/>
              </w:rPr>
              <w:instrText xml:space="preserve"> PAGEREF _Toc11855848 \h </w:instrText>
            </w:r>
            <w:r w:rsidR="002B4238" w:rsidRPr="005C07D1">
              <w:rPr>
                <w:rFonts w:ascii="Palatino Linotype" w:hAnsi="Palatino Linotype"/>
                <w:noProof/>
                <w:webHidden/>
              </w:rPr>
            </w:r>
            <w:r w:rsidR="002B4238" w:rsidRPr="005C07D1">
              <w:rPr>
                <w:rFonts w:ascii="Palatino Linotype" w:hAnsi="Palatino Linotype"/>
                <w:noProof/>
                <w:webHidden/>
              </w:rPr>
              <w:fldChar w:fldCharType="separate"/>
            </w:r>
            <w:r w:rsidR="0060423B">
              <w:rPr>
                <w:rFonts w:ascii="Palatino Linotype" w:hAnsi="Palatino Linotype"/>
                <w:noProof/>
                <w:webHidden/>
              </w:rPr>
              <w:t>37</w:t>
            </w:r>
            <w:r w:rsidR="002B4238" w:rsidRPr="005C07D1">
              <w:rPr>
                <w:rFonts w:ascii="Palatino Linotype" w:hAnsi="Palatino Linotype"/>
                <w:noProof/>
                <w:webHidden/>
              </w:rPr>
              <w:fldChar w:fldCharType="end"/>
            </w:r>
          </w:hyperlink>
        </w:p>
        <w:p w14:paraId="22CD8C55" w14:textId="77777777" w:rsidR="002B4238" w:rsidRPr="005C07D1" w:rsidRDefault="00F95AB8" w:rsidP="005C07D1">
          <w:pPr>
            <w:pStyle w:val="TDC1"/>
            <w:spacing w:line="360" w:lineRule="auto"/>
            <w:ind w:left="0"/>
            <w:rPr>
              <w:rFonts w:ascii="Palatino Linotype" w:hAnsi="Palatino Linotype"/>
              <w:noProof/>
              <w:lang w:val="es-MX" w:eastAsia="es-MX"/>
            </w:rPr>
          </w:pPr>
          <w:hyperlink w:anchor="_Toc11855849" w:history="1">
            <w:r w:rsidR="002B4238" w:rsidRPr="005C07D1">
              <w:rPr>
                <w:rStyle w:val="Hipervnculo"/>
                <w:rFonts w:ascii="Palatino Linotype" w:hAnsi="Palatino Linotype"/>
                <w:noProof/>
              </w:rPr>
              <w:t>C. Facturas que amparen el o los pagos efectuados a la o las empresas encargadas de brindar el servicio de autotransporte con objeto del programa de transporte seguro y gratuito para estudiantes universitarios.</w:t>
            </w:r>
            <w:r w:rsidR="002B4238" w:rsidRPr="005C07D1">
              <w:rPr>
                <w:rFonts w:ascii="Palatino Linotype" w:hAnsi="Palatino Linotype"/>
                <w:noProof/>
                <w:webHidden/>
              </w:rPr>
              <w:tab/>
            </w:r>
            <w:r w:rsidR="002B4238" w:rsidRPr="005C07D1">
              <w:rPr>
                <w:rFonts w:ascii="Palatino Linotype" w:hAnsi="Palatino Linotype"/>
                <w:noProof/>
                <w:webHidden/>
              </w:rPr>
              <w:fldChar w:fldCharType="begin"/>
            </w:r>
            <w:r w:rsidR="002B4238" w:rsidRPr="005C07D1">
              <w:rPr>
                <w:rFonts w:ascii="Palatino Linotype" w:hAnsi="Palatino Linotype"/>
                <w:noProof/>
                <w:webHidden/>
              </w:rPr>
              <w:instrText xml:space="preserve"> PAGEREF _Toc11855849 \h </w:instrText>
            </w:r>
            <w:r w:rsidR="002B4238" w:rsidRPr="005C07D1">
              <w:rPr>
                <w:rFonts w:ascii="Palatino Linotype" w:hAnsi="Palatino Linotype"/>
                <w:noProof/>
                <w:webHidden/>
              </w:rPr>
            </w:r>
            <w:r w:rsidR="002B4238" w:rsidRPr="005C07D1">
              <w:rPr>
                <w:rFonts w:ascii="Palatino Linotype" w:hAnsi="Palatino Linotype"/>
                <w:noProof/>
                <w:webHidden/>
              </w:rPr>
              <w:fldChar w:fldCharType="separate"/>
            </w:r>
            <w:r w:rsidR="0060423B">
              <w:rPr>
                <w:rFonts w:ascii="Palatino Linotype" w:hAnsi="Palatino Linotype"/>
                <w:noProof/>
                <w:webHidden/>
              </w:rPr>
              <w:t>42</w:t>
            </w:r>
            <w:r w:rsidR="002B4238" w:rsidRPr="005C07D1">
              <w:rPr>
                <w:rFonts w:ascii="Palatino Linotype" w:hAnsi="Palatino Linotype"/>
                <w:noProof/>
                <w:webHidden/>
              </w:rPr>
              <w:fldChar w:fldCharType="end"/>
            </w:r>
          </w:hyperlink>
        </w:p>
        <w:p w14:paraId="428D6B3A" w14:textId="77777777" w:rsidR="002B4238" w:rsidRPr="005C07D1" w:rsidRDefault="00F95AB8" w:rsidP="005C07D1">
          <w:pPr>
            <w:pStyle w:val="TDC1"/>
            <w:spacing w:line="360" w:lineRule="auto"/>
            <w:ind w:left="0"/>
            <w:rPr>
              <w:rFonts w:ascii="Palatino Linotype" w:hAnsi="Palatino Linotype"/>
              <w:noProof/>
              <w:lang w:val="es-MX" w:eastAsia="es-MX"/>
            </w:rPr>
          </w:pPr>
          <w:hyperlink w:anchor="_Toc11855850" w:history="1">
            <w:r w:rsidR="002B4238" w:rsidRPr="005C07D1">
              <w:rPr>
                <w:rStyle w:val="Hipervnculo"/>
                <w:rFonts w:ascii="Palatino Linotype" w:hAnsi="Palatino Linotype"/>
                <w:b/>
                <w:noProof/>
                <w:lang w:val="es-MX"/>
              </w:rPr>
              <w:t>QUINTO. De la elaboración de la versión pública</w:t>
            </w:r>
            <w:r w:rsidR="002B4238" w:rsidRPr="005C07D1">
              <w:rPr>
                <w:rFonts w:ascii="Palatino Linotype" w:hAnsi="Palatino Linotype"/>
                <w:noProof/>
                <w:webHidden/>
              </w:rPr>
              <w:tab/>
            </w:r>
            <w:r w:rsidR="002B4238" w:rsidRPr="005C07D1">
              <w:rPr>
                <w:rFonts w:ascii="Palatino Linotype" w:hAnsi="Palatino Linotype"/>
                <w:noProof/>
                <w:webHidden/>
              </w:rPr>
              <w:fldChar w:fldCharType="begin"/>
            </w:r>
            <w:r w:rsidR="002B4238" w:rsidRPr="005C07D1">
              <w:rPr>
                <w:rFonts w:ascii="Palatino Linotype" w:hAnsi="Palatino Linotype"/>
                <w:noProof/>
                <w:webHidden/>
              </w:rPr>
              <w:instrText xml:space="preserve"> PAGEREF _Toc11855850 \h </w:instrText>
            </w:r>
            <w:r w:rsidR="002B4238" w:rsidRPr="005C07D1">
              <w:rPr>
                <w:rFonts w:ascii="Palatino Linotype" w:hAnsi="Palatino Linotype"/>
                <w:noProof/>
                <w:webHidden/>
              </w:rPr>
            </w:r>
            <w:r w:rsidR="002B4238" w:rsidRPr="005C07D1">
              <w:rPr>
                <w:rFonts w:ascii="Palatino Linotype" w:hAnsi="Palatino Linotype"/>
                <w:noProof/>
                <w:webHidden/>
              </w:rPr>
              <w:fldChar w:fldCharType="separate"/>
            </w:r>
            <w:r w:rsidR="0060423B">
              <w:rPr>
                <w:rFonts w:ascii="Palatino Linotype" w:hAnsi="Palatino Linotype"/>
                <w:noProof/>
                <w:webHidden/>
              </w:rPr>
              <w:t>45</w:t>
            </w:r>
            <w:r w:rsidR="002B4238" w:rsidRPr="005C07D1">
              <w:rPr>
                <w:rFonts w:ascii="Palatino Linotype" w:hAnsi="Palatino Linotype"/>
                <w:noProof/>
                <w:webHidden/>
              </w:rPr>
              <w:fldChar w:fldCharType="end"/>
            </w:r>
          </w:hyperlink>
        </w:p>
        <w:p w14:paraId="46575B73" w14:textId="77777777" w:rsidR="002B4238" w:rsidRPr="005C07D1" w:rsidRDefault="00F95AB8" w:rsidP="005C07D1">
          <w:pPr>
            <w:pStyle w:val="TDC1"/>
            <w:spacing w:line="360" w:lineRule="auto"/>
            <w:ind w:left="0"/>
            <w:rPr>
              <w:rFonts w:ascii="Palatino Linotype" w:hAnsi="Palatino Linotype"/>
              <w:noProof/>
              <w:lang w:val="es-MX" w:eastAsia="es-MX"/>
            </w:rPr>
          </w:pPr>
          <w:hyperlink w:anchor="_Toc11855851" w:history="1">
            <w:r w:rsidR="002B4238" w:rsidRPr="005C07D1">
              <w:rPr>
                <w:rStyle w:val="Hipervnculo"/>
                <w:rFonts w:ascii="Palatino Linotype" w:hAnsi="Palatino Linotype"/>
                <w:noProof/>
                <w:lang w:val="es-MX"/>
              </w:rPr>
              <w:t>A. Requisitos previos.</w:t>
            </w:r>
            <w:r w:rsidR="002B4238" w:rsidRPr="005C07D1">
              <w:rPr>
                <w:rFonts w:ascii="Palatino Linotype" w:hAnsi="Palatino Linotype"/>
                <w:noProof/>
                <w:webHidden/>
              </w:rPr>
              <w:tab/>
            </w:r>
            <w:r w:rsidR="002B4238" w:rsidRPr="005C07D1">
              <w:rPr>
                <w:rFonts w:ascii="Palatino Linotype" w:hAnsi="Palatino Linotype"/>
                <w:noProof/>
                <w:webHidden/>
              </w:rPr>
              <w:fldChar w:fldCharType="begin"/>
            </w:r>
            <w:r w:rsidR="002B4238" w:rsidRPr="005C07D1">
              <w:rPr>
                <w:rFonts w:ascii="Palatino Linotype" w:hAnsi="Palatino Linotype"/>
                <w:noProof/>
                <w:webHidden/>
              </w:rPr>
              <w:instrText xml:space="preserve"> PAGEREF _Toc11855851 \h </w:instrText>
            </w:r>
            <w:r w:rsidR="002B4238" w:rsidRPr="005C07D1">
              <w:rPr>
                <w:rFonts w:ascii="Palatino Linotype" w:hAnsi="Palatino Linotype"/>
                <w:noProof/>
                <w:webHidden/>
              </w:rPr>
            </w:r>
            <w:r w:rsidR="002B4238" w:rsidRPr="005C07D1">
              <w:rPr>
                <w:rFonts w:ascii="Palatino Linotype" w:hAnsi="Palatino Linotype"/>
                <w:noProof/>
                <w:webHidden/>
              </w:rPr>
              <w:fldChar w:fldCharType="separate"/>
            </w:r>
            <w:r w:rsidR="0060423B">
              <w:rPr>
                <w:rFonts w:ascii="Palatino Linotype" w:hAnsi="Palatino Linotype"/>
                <w:noProof/>
                <w:webHidden/>
              </w:rPr>
              <w:t>47</w:t>
            </w:r>
            <w:r w:rsidR="002B4238" w:rsidRPr="005C07D1">
              <w:rPr>
                <w:rFonts w:ascii="Palatino Linotype" w:hAnsi="Palatino Linotype"/>
                <w:noProof/>
                <w:webHidden/>
              </w:rPr>
              <w:fldChar w:fldCharType="end"/>
            </w:r>
          </w:hyperlink>
        </w:p>
        <w:p w14:paraId="205C1A47" w14:textId="77777777" w:rsidR="002B4238" w:rsidRPr="005C07D1" w:rsidRDefault="00F95AB8" w:rsidP="005C07D1">
          <w:pPr>
            <w:pStyle w:val="TDC1"/>
            <w:spacing w:line="360" w:lineRule="auto"/>
            <w:ind w:left="0"/>
            <w:rPr>
              <w:rFonts w:ascii="Palatino Linotype" w:hAnsi="Palatino Linotype"/>
              <w:noProof/>
              <w:lang w:val="es-MX" w:eastAsia="es-MX"/>
            </w:rPr>
          </w:pPr>
          <w:hyperlink w:anchor="_Toc11855852" w:history="1">
            <w:r w:rsidR="002B4238" w:rsidRPr="005C07D1">
              <w:rPr>
                <w:rStyle w:val="Hipervnculo"/>
                <w:rFonts w:ascii="Palatino Linotype" w:hAnsi="Palatino Linotype"/>
                <w:noProof/>
                <w:lang w:val="es-MX"/>
              </w:rPr>
              <w:t>B. Supuestos de clasificación</w:t>
            </w:r>
            <w:r w:rsidR="002B4238" w:rsidRPr="005C07D1">
              <w:rPr>
                <w:rFonts w:ascii="Palatino Linotype" w:hAnsi="Palatino Linotype"/>
                <w:noProof/>
                <w:webHidden/>
              </w:rPr>
              <w:tab/>
            </w:r>
            <w:r w:rsidR="002B4238" w:rsidRPr="005C07D1">
              <w:rPr>
                <w:rFonts w:ascii="Palatino Linotype" w:hAnsi="Palatino Linotype"/>
                <w:noProof/>
                <w:webHidden/>
              </w:rPr>
              <w:fldChar w:fldCharType="begin"/>
            </w:r>
            <w:r w:rsidR="002B4238" w:rsidRPr="005C07D1">
              <w:rPr>
                <w:rFonts w:ascii="Palatino Linotype" w:hAnsi="Palatino Linotype"/>
                <w:noProof/>
                <w:webHidden/>
              </w:rPr>
              <w:instrText xml:space="preserve"> PAGEREF _Toc11855852 \h </w:instrText>
            </w:r>
            <w:r w:rsidR="002B4238" w:rsidRPr="005C07D1">
              <w:rPr>
                <w:rFonts w:ascii="Palatino Linotype" w:hAnsi="Palatino Linotype"/>
                <w:noProof/>
                <w:webHidden/>
              </w:rPr>
            </w:r>
            <w:r w:rsidR="002B4238" w:rsidRPr="005C07D1">
              <w:rPr>
                <w:rFonts w:ascii="Palatino Linotype" w:hAnsi="Palatino Linotype"/>
                <w:noProof/>
                <w:webHidden/>
              </w:rPr>
              <w:fldChar w:fldCharType="separate"/>
            </w:r>
            <w:r w:rsidR="0060423B">
              <w:rPr>
                <w:rFonts w:ascii="Palatino Linotype" w:hAnsi="Palatino Linotype"/>
                <w:noProof/>
                <w:webHidden/>
              </w:rPr>
              <w:t>48</w:t>
            </w:r>
            <w:r w:rsidR="002B4238" w:rsidRPr="005C07D1">
              <w:rPr>
                <w:rFonts w:ascii="Palatino Linotype" w:hAnsi="Palatino Linotype"/>
                <w:noProof/>
                <w:webHidden/>
              </w:rPr>
              <w:fldChar w:fldCharType="end"/>
            </w:r>
          </w:hyperlink>
        </w:p>
        <w:p w14:paraId="0868E4EC" w14:textId="77777777" w:rsidR="002B4238" w:rsidRPr="005C07D1" w:rsidRDefault="00F95AB8" w:rsidP="005C07D1">
          <w:pPr>
            <w:pStyle w:val="TDC1"/>
            <w:spacing w:line="360" w:lineRule="auto"/>
            <w:ind w:left="0"/>
            <w:rPr>
              <w:rFonts w:ascii="Palatino Linotype" w:hAnsi="Palatino Linotype"/>
              <w:noProof/>
              <w:lang w:val="es-MX" w:eastAsia="es-MX"/>
            </w:rPr>
          </w:pPr>
          <w:hyperlink w:anchor="_Toc11855853" w:history="1">
            <w:r w:rsidR="002B4238" w:rsidRPr="005C07D1">
              <w:rPr>
                <w:rStyle w:val="Hipervnculo"/>
                <w:rFonts w:ascii="Palatino Linotype" w:hAnsi="Palatino Linotype"/>
                <w:noProof/>
                <w:lang w:val="es-MX"/>
              </w:rPr>
              <w:t>C. Formalidades para emitir el acuerdo de clasificación.</w:t>
            </w:r>
            <w:r w:rsidR="002B4238" w:rsidRPr="005C07D1">
              <w:rPr>
                <w:rFonts w:ascii="Palatino Linotype" w:hAnsi="Palatino Linotype"/>
                <w:noProof/>
                <w:webHidden/>
              </w:rPr>
              <w:tab/>
            </w:r>
            <w:r w:rsidR="002B4238" w:rsidRPr="005C07D1">
              <w:rPr>
                <w:rFonts w:ascii="Palatino Linotype" w:hAnsi="Palatino Linotype"/>
                <w:noProof/>
                <w:webHidden/>
              </w:rPr>
              <w:fldChar w:fldCharType="begin"/>
            </w:r>
            <w:r w:rsidR="002B4238" w:rsidRPr="005C07D1">
              <w:rPr>
                <w:rFonts w:ascii="Palatino Linotype" w:hAnsi="Palatino Linotype"/>
                <w:noProof/>
                <w:webHidden/>
              </w:rPr>
              <w:instrText xml:space="preserve"> PAGEREF _Toc11855853 \h </w:instrText>
            </w:r>
            <w:r w:rsidR="002B4238" w:rsidRPr="005C07D1">
              <w:rPr>
                <w:rFonts w:ascii="Palatino Linotype" w:hAnsi="Palatino Linotype"/>
                <w:noProof/>
                <w:webHidden/>
              </w:rPr>
            </w:r>
            <w:r w:rsidR="002B4238" w:rsidRPr="005C07D1">
              <w:rPr>
                <w:rFonts w:ascii="Palatino Linotype" w:hAnsi="Palatino Linotype"/>
                <w:noProof/>
                <w:webHidden/>
              </w:rPr>
              <w:fldChar w:fldCharType="separate"/>
            </w:r>
            <w:r w:rsidR="0060423B">
              <w:rPr>
                <w:rFonts w:ascii="Palatino Linotype" w:hAnsi="Palatino Linotype"/>
                <w:noProof/>
                <w:webHidden/>
              </w:rPr>
              <w:t>51</w:t>
            </w:r>
            <w:r w:rsidR="002B4238" w:rsidRPr="005C07D1">
              <w:rPr>
                <w:rFonts w:ascii="Palatino Linotype" w:hAnsi="Palatino Linotype"/>
                <w:noProof/>
                <w:webHidden/>
              </w:rPr>
              <w:fldChar w:fldCharType="end"/>
            </w:r>
          </w:hyperlink>
        </w:p>
        <w:p w14:paraId="3B22DE05" w14:textId="77777777" w:rsidR="002B4238" w:rsidRPr="005C07D1" w:rsidRDefault="00F95AB8" w:rsidP="005C07D1">
          <w:pPr>
            <w:pStyle w:val="TDC1"/>
            <w:spacing w:line="360" w:lineRule="auto"/>
            <w:ind w:left="0"/>
            <w:rPr>
              <w:rFonts w:ascii="Palatino Linotype" w:hAnsi="Palatino Linotype"/>
              <w:noProof/>
              <w:lang w:val="es-MX" w:eastAsia="es-MX"/>
            </w:rPr>
          </w:pPr>
          <w:hyperlink w:anchor="_Toc11855854" w:history="1">
            <w:r w:rsidR="002B4238" w:rsidRPr="005C07D1">
              <w:rPr>
                <w:rStyle w:val="Hipervnculo"/>
                <w:rFonts w:ascii="Palatino Linotype" w:hAnsi="Palatino Linotype"/>
                <w:noProof/>
                <w:lang w:val="es-MX"/>
              </w:rPr>
              <w:t>D. Requisitos de fondo del acuerdo de clasificación</w:t>
            </w:r>
            <w:r w:rsidR="002B4238" w:rsidRPr="005C07D1">
              <w:rPr>
                <w:rFonts w:ascii="Palatino Linotype" w:hAnsi="Palatino Linotype"/>
                <w:noProof/>
                <w:webHidden/>
              </w:rPr>
              <w:tab/>
            </w:r>
            <w:r w:rsidR="002B4238" w:rsidRPr="005C07D1">
              <w:rPr>
                <w:rFonts w:ascii="Palatino Linotype" w:hAnsi="Palatino Linotype"/>
                <w:noProof/>
                <w:webHidden/>
              </w:rPr>
              <w:fldChar w:fldCharType="begin"/>
            </w:r>
            <w:r w:rsidR="002B4238" w:rsidRPr="005C07D1">
              <w:rPr>
                <w:rFonts w:ascii="Palatino Linotype" w:hAnsi="Palatino Linotype"/>
                <w:noProof/>
                <w:webHidden/>
              </w:rPr>
              <w:instrText xml:space="preserve"> PAGEREF _Toc11855854 \h </w:instrText>
            </w:r>
            <w:r w:rsidR="002B4238" w:rsidRPr="005C07D1">
              <w:rPr>
                <w:rFonts w:ascii="Palatino Linotype" w:hAnsi="Palatino Linotype"/>
                <w:noProof/>
                <w:webHidden/>
              </w:rPr>
            </w:r>
            <w:r w:rsidR="002B4238" w:rsidRPr="005C07D1">
              <w:rPr>
                <w:rFonts w:ascii="Palatino Linotype" w:hAnsi="Palatino Linotype"/>
                <w:noProof/>
                <w:webHidden/>
              </w:rPr>
              <w:fldChar w:fldCharType="separate"/>
            </w:r>
            <w:r w:rsidR="0060423B">
              <w:rPr>
                <w:rFonts w:ascii="Palatino Linotype" w:hAnsi="Palatino Linotype"/>
                <w:noProof/>
                <w:webHidden/>
              </w:rPr>
              <w:t>52</w:t>
            </w:r>
            <w:r w:rsidR="002B4238" w:rsidRPr="005C07D1">
              <w:rPr>
                <w:rFonts w:ascii="Palatino Linotype" w:hAnsi="Palatino Linotype"/>
                <w:noProof/>
                <w:webHidden/>
              </w:rPr>
              <w:fldChar w:fldCharType="end"/>
            </w:r>
          </w:hyperlink>
        </w:p>
        <w:p w14:paraId="43AC26B4" w14:textId="4F5EDB9B" w:rsidR="002B4238" w:rsidRPr="005C07D1" w:rsidRDefault="00F95AB8" w:rsidP="005C07D1">
          <w:pPr>
            <w:pStyle w:val="TDC1"/>
            <w:spacing w:line="360" w:lineRule="auto"/>
            <w:ind w:left="0"/>
            <w:rPr>
              <w:rFonts w:ascii="Palatino Linotype" w:hAnsi="Palatino Linotype"/>
              <w:noProof/>
              <w:lang w:val="es-MX" w:eastAsia="es-MX"/>
            </w:rPr>
          </w:pPr>
          <w:hyperlink w:anchor="_Toc11855855" w:history="1">
            <w:r w:rsidR="002B4238" w:rsidRPr="005C07D1">
              <w:rPr>
                <w:rStyle w:val="Hipervnculo"/>
                <w:rFonts w:ascii="Palatino Linotype" w:hAnsi="Palatino Linotype"/>
                <w:noProof/>
                <w:lang w:val="es-MX"/>
              </w:rPr>
              <w:t>F. De la información susceptible de clasificarse como confidencial por tratarse de menores de edad.</w:t>
            </w:r>
            <w:r w:rsidR="002B4238" w:rsidRPr="005C07D1">
              <w:rPr>
                <w:rFonts w:ascii="Palatino Linotype" w:hAnsi="Palatino Linotype"/>
                <w:noProof/>
                <w:webHidden/>
              </w:rPr>
              <w:tab/>
              <w:t>…………………………………………………………………………………………..</w:t>
            </w:r>
            <w:r w:rsidR="002B4238" w:rsidRPr="005C07D1">
              <w:rPr>
                <w:rFonts w:ascii="Palatino Linotype" w:hAnsi="Palatino Linotype"/>
                <w:noProof/>
                <w:webHidden/>
              </w:rPr>
              <w:fldChar w:fldCharType="begin"/>
            </w:r>
            <w:r w:rsidR="002B4238" w:rsidRPr="005C07D1">
              <w:rPr>
                <w:rFonts w:ascii="Palatino Linotype" w:hAnsi="Palatino Linotype"/>
                <w:noProof/>
                <w:webHidden/>
              </w:rPr>
              <w:instrText xml:space="preserve"> PAGEREF _Toc11855855 \h </w:instrText>
            </w:r>
            <w:r w:rsidR="002B4238" w:rsidRPr="005C07D1">
              <w:rPr>
                <w:rFonts w:ascii="Palatino Linotype" w:hAnsi="Palatino Linotype"/>
                <w:noProof/>
                <w:webHidden/>
              </w:rPr>
            </w:r>
            <w:r w:rsidR="002B4238" w:rsidRPr="005C07D1">
              <w:rPr>
                <w:rFonts w:ascii="Palatino Linotype" w:hAnsi="Palatino Linotype"/>
                <w:noProof/>
                <w:webHidden/>
              </w:rPr>
              <w:fldChar w:fldCharType="separate"/>
            </w:r>
            <w:r w:rsidR="0060423B">
              <w:rPr>
                <w:rFonts w:ascii="Palatino Linotype" w:hAnsi="Palatino Linotype"/>
                <w:noProof/>
                <w:webHidden/>
              </w:rPr>
              <w:t>57</w:t>
            </w:r>
            <w:r w:rsidR="002B4238" w:rsidRPr="005C07D1">
              <w:rPr>
                <w:rFonts w:ascii="Palatino Linotype" w:hAnsi="Palatino Linotype"/>
                <w:noProof/>
                <w:webHidden/>
              </w:rPr>
              <w:fldChar w:fldCharType="end"/>
            </w:r>
          </w:hyperlink>
        </w:p>
        <w:p w14:paraId="3E55ACC5" w14:textId="77777777" w:rsidR="002B4238" w:rsidRPr="005C07D1" w:rsidRDefault="00F95AB8" w:rsidP="005C07D1">
          <w:pPr>
            <w:pStyle w:val="TDC1"/>
            <w:spacing w:line="360" w:lineRule="auto"/>
            <w:ind w:left="0"/>
            <w:rPr>
              <w:rFonts w:ascii="Palatino Linotype" w:hAnsi="Palatino Linotype"/>
              <w:noProof/>
              <w:lang w:val="es-MX" w:eastAsia="es-MX"/>
            </w:rPr>
          </w:pPr>
          <w:hyperlink w:anchor="_Toc11855856" w:history="1">
            <w:r w:rsidR="002B4238" w:rsidRPr="005C07D1">
              <w:rPr>
                <w:rStyle w:val="Hipervnculo"/>
                <w:rFonts w:ascii="Palatino Linotype" w:hAnsi="Palatino Linotype"/>
                <w:b/>
                <w:noProof/>
              </w:rPr>
              <w:t>SEXTO. Vista al Órgano de Control Interno.</w:t>
            </w:r>
            <w:r w:rsidR="002B4238" w:rsidRPr="005C07D1">
              <w:rPr>
                <w:rFonts w:ascii="Palatino Linotype" w:hAnsi="Palatino Linotype"/>
                <w:noProof/>
                <w:webHidden/>
              </w:rPr>
              <w:tab/>
            </w:r>
            <w:r w:rsidR="002B4238" w:rsidRPr="005C07D1">
              <w:rPr>
                <w:rFonts w:ascii="Palatino Linotype" w:hAnsi="Palatino Linotype"/>
                <w:noProof/>
                <w:webHidden/>
              </w:rPr>
              <w:fldChar w:fldCharType="begin"/>
            </w:r>
            <w:r w:rsidR="002B4238" w:rsidRPr="005C07D1">
              <w:rPr>
                <w:rFonts w:ascii="Palatino Linotype" w:hAnsi="Palatino Linotype"/>
                <w:noProof/>
                <w:webHidden/>
              </w:rPr>
              <w:instrText xml:space="preserve"> PAGEREF _Toc11855856 \h </w:instrText>
            </w:r>
            <w:r w:rsidR="002B4238" w:rsidRPr="005C07D1">
              <w:rPr>
                <w:rFonts w:ascii="Palatino Linotype" w:hAnsi="Palatino Linotype"/>
                <w:noProof/>
                <w:webHidden/>
              </w:rPr>
            </w:r>
            <w:r w:rsidR="002B4238" w:rsidRPr="005C07D1">
              <w:rPr>
                <w:rFonts w:ascii="Palatino Linotype" w:hAnsi="Palatino Linotype"/>
                <w:noProof/>
                <w:webHidden/>
              </w:rPr>
              <w:fldChar w:fldCharType="separate"/>
            </w:r>
            <w:r w:rsidR="0060423B">
              <w:rPr>
                <w:rFonts w:ascii="Palatino Linotype" w:hAnsi="Palatino Linotype"/>
                <w:noProof/>
                <w:webHidden/>
              </w:rPr>
              <w:t>65</w:t>
            </w:r>
            <w:r w:rsidR="002B4238" w:rsidRPr="005C07D1">
              <w:rPr>
                <w:rFonts w:ascii="Palatino Linotype" w:hAnsi="Palatino Linotype"/>
                <w:noProof/>
                <w:webHidden/>
              </w:rPr>
              <w:fldChar w:fldCharType="end"/>
            </w:r>
          </w:hyperlink>
        </w:p>
        <w:p w14:paraId="77D1D230" w14:textId="77777777" w:rsidR="002B4238" w:rsidRPr="005C07D1" w:rsidRDefault="00F95AB8" w:rsidP="005C07D1">
          <w:pPr>
            <w:pStyle w:val="TDC1"/>
            <w:spacing w:line="360" w:lineRule="auto"/>
            <w:ind w:left="0"/>
            <w:rPr>
              <w:rFonts w:ascii="Palatino Linotype" w:hAnsi="Palatino Linotype"/>
              <w:noProof/>
              <w:lang w:val="es-MX" w:eastAsia="es-MX"/>
            </w:rPr>
          </w:pPr>
          <w:hyperlink w:anchor="_Toc11855857" w:history="1">
            <w:r w:rsidR="002B4238" w:rsidRPr="005C07D1">
              <w:rPr>
                <w:rStyle w:val="Hipervnculo"/>
                <w:rFonts w:ascii="Palatino Linotype" w:hAnsi="Palatino Linotype"/>
                <w:b/>
                <w:noProof/>
              </w:rPr>
              <w:t>RESOLUTIVOS</w:t>
            </w:r>
            <w:r w:rsidR="002B4238" w:rsidRPr="005C07D1">
              <w:rPr>
                <w:rFonts w:ascii="Palatino Linotype" w:hAnsi="Palatino Linotype"/>
                <w:noProof/>
                <w:webHidden/>
              </w:rPr>
              <w:tab/>
            </w:r>
            <w:r w:rsidR="002B4238" w:rsidRPr="005C07D1">
              <w:rPr>
                <w:rFonts w:ascii="Palatino Linotype" w:hAnsi="Palatino Linotype"/>
                <w:noProof/>
                <w:webHidden/>
              </w:rPr>
              <w:fldChar w:fldCharType="begin"/>
            </w:r>
            <w:r w:rsidR="002B4238" w:rsidRPr="005C07D1">
              <w:rPr>
                <w:rFonts w:ascii="Palatino Linotype" w:hAnsi="Palatino Linotype"/>
                <w:noProof/>
                <w:webHidden/>
              </w:rPr>
              <w:instrText xml:space="preserve"> PAGEREF _Toc11855857 \h </w:instrText>
            </w:r>
            <w:r w:rsidR="002B4238" w:rsidRPr="005C07D1">
              <w:rPr>
                <w:rFonts w:ascii="Palatino Linotype" w:hAnsi="Palatino Linotype"/>
                <w:noProof/>
                <w:webHidden/>
              </w:rPr>
            </w:r>
            <w:r w:rsidR="002B4238" w:rsidRPr="005C07D1">
              <w:rPr>
                <w:rFonts w:ascii="Palatino Linotype" w:hAnsi="Palatino Linotype"/>
                <w:noProof/>
                <w:webHidden/>
              </w:rPr>
              <w:fldChar w:fldCharType="separate"/>
            </w:r>
            <w:r w:rsidR="0060423B">
              <w:rPr>
                <w:rFonts w:ascii="Palatino Linotype" w:hAnsi="Palatino Linotype"/>
                <w:noProof/>
                <w:webHidden/>
              </w:rPr>
              <w:t>68</w:t>
            </w:r>
            <w:r w:rsidR="002B4238" w:rsidRPr="005C07D1">
              <w:rPr>
                <w:rFonts w:ascii="Palatino Linotype" w:hAnsi="Palatino Linotype"/>
                <w:noProof/>
                <w:webHidden/>
              </w:rPr>
              <w:fldChar w:fldCharType="end"/>
            </w:r>
          </w:hyperlink>
        </w:p>
        <w:p w14:paraId="0AF05889" w14:textId="49003CF2" w:rsidR="002656B1" w:rsidRPr="005C07D1" w:rsidRDefault="005C07D1" w:rsidP="005C07D1">
          <w:pPr>
            <w:tabs>
              <w:tab w:val="left" w:pos="426"/>
            </w:tabs>
            <w:spacing w:line="360" w:lineRule="auto"/>
            <w:jc w:val="both"/>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3360" behindDoc="0" locked="0" layoutInCell="1" allowOverlap="1" wp14:anchorId="292EEF13" wp14:editId="04D88615">
                    <wp:simplePos x="0" y="0"/>
                    <wp:positionH relativeFrom="column">
                      <wp:posOffset>38981</wp:posOffset>
                    </wp:positionH>
                    <wp:positionV relativeFrom="paragraph">
                      <wp:posOffset>101155</wp:posOffset>
                    </wp:positionV>
                    <wp:extent cx="5527344" cy="4258101"/>
                    <wp:effectExtent l="76200" t="57150" r="54610" b="85725"/>
                    <wp:wrapNone/>
                    <wp:docPr id="3" name="Conector recto 3"/>
                    <wp:cNvGraphicFramePr/>
                    <a:graphic xmlns:a="http://schemas.openxmlformats.org/drawingml/2006/main">
                      <a:graphicData uri="http://schemas.microsoft.com/office/word/2010/wordprocessingShape">
                        <wps:wsp>
                          <wps:cNvCnPr/>
                          <wps:spPr>
                            <a:xfrm flipH="1" flipV="1">
                              <a:off x="0" y="0"/>
                              <a:ext cx="5527344" cy="4258101"/>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1CA4D23" id="Conector recto 3"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3.05pt,7.95pt" to="438.25pt,3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JzJ0QEAAOoDAAAOAAAAZHJzL2Uyb0RvYy54bWysU02P0zAQvSPxHyzfadK0hVXUdA9dAQcE&#10;FV93rzNuLPlLY9O0/56x04YVIJAQF2fsmfdm3sxke3+2hp0Ao/au48tFzRk46Xvtjh3/8vn1izvO&#10;YhKuF8Y76PgFIr/fPX+2HUMLjR+86QEZkbjYjqHjQ0qhraooB7AiLnwAR07l0YpEVzxWPYqR2K2p&#10;mrp+WY0e+4BeQoz0+jA5+a7wKwUyfVAqQmKm41RbKieW8zGf1W4r2iOKMGh5LUP8QxVWaEdJZ6oH&#10;kQT7hvoXKqsl+uhVWkhvK6+UllA0kJpl/ZOaT4MIULRQc2KY2xT/H618fzog033HV5w5YWlEexqU&#10;TB4Z5g9b5R6NIbYUuncHvN5iOGAWfFZomTI6vKXx82J9zVb2kTx2Lr2+zL2Gc2KSHjeb5tVqveZM&#10;km/dbO6W9TJnqibKDA8Y0xvwlmWj40a73AzRitO7mKbQW0h+No6NJIOIylirXPNUZbHSxcAU9hEU&#10;KaYamkJXdg32BtlJ0JYIKcGlWy3GUXSGKW3MDKz/DrzGZyiUPZzBU2/+mHVGlMzepRlstfP4u+zp&#10;fCtZTfHUyie6s/no+0uZX3HQQpVuX5c/b+zTe4H/+EV33wEAAP//AwBQSwMEFAAGAAgAAAAhAJ5v&#10;ExjdAAAACAEAAA8AAABkcnMvZG93bnJldi54bWxMj0FLxDAQhe+C/yGM4M1NV9narU2XRfCgiNAq&#10;uMe0GZtiMylNdlv/vePJvc2893jzTbFb3CBOOIXek4L1KgGB1HrTU6fg4/3pJgMRoiajB0+o4AcD&#10;7MrLi0Lnxs9U4amOneASCrlWYGMccylDa9HpsPIjEntffnI68jp10kx65nI3yNskSaXTPfEFq0d8&#10;tNh+10enYG/m56Wv36rXpn7xtkruoj18KnV9tewfQERc4n8Y/vAZHUpmavyRTBCDgnTNQZY3WxBs&#10;Z/fpBkTDesaDLAt5/kD5CwAA//8DAFBLAQItABQABgAIAAAAIQC2gziS/gAAAOEBAAATAAAAAAAA&#10;AAAAAAAAAAAAAABbQ29udGVudF9UeXBlc10ueG1sUEsBAi0AFAAGAAgAAAAhADj9If/WAAAAlAEA&#10;AAsAAAAAAAAAAAAAAAAALwEAAF9yZWxzLy5yZWxzUEsBAi0AFAAGAAgAAAAhAHY8nMnRAQAA6gMA&#10;AA4AAAAAAAAAAAAAAAAALgIAAGRycy9lMm9Eb2MueG1sUEsBAi0AFAAGAAgAAAAhAJ5vExjdAAAA&#10;CAEAAA8AAAAAAAAAAAAAAAAAKwQAAGRycy9kb3ducmV2LnhtbFBLBQYAAAAABAAEAPMAAAA1BQAA&#10;AAA=&#10;" strokecolor="#4f81bd [3204]" strokeweight="3pt">
                    <v:shadow on="t" color="black" opacity="24903f" origin=",.5" offset="0,.55556mm"/>
                  </v:line>
                </w:pict>
              </mc:Fallback>
            </mc:AlternateContent>
          </w:r>
          <w:r w:rsidR="00DA7E2F" w:rsidRPr="005C07D1">
            <w:rPr>
              <w:rFonts w:ascii="Palatino Linotype" w:hAnsi="Palatino Linotype"/>
              <w:b/>
              <w:bCs/>
            </w:rPr>
            <w:fldChar w:fldCharType="end"/>
          </w:r>
        </w:p>
      </w:sdtContent>
    </w:sdt>
    <w:p w14:paraId="60FD5477" w14:textId="77777777" w:rsidR="00456A34" w:rsidRDefault="00456A34" w:rsidP="005C07D1">
      <w:pPr>
        <w:tabs>
          <w:tab w:val="left" w:pos="0"/>
          <w:tab w:val="left" w:pos="3465"/>
        </w:tabs>
        <w:spacing w:line="360" w:lineRule="auto"/>
        <w:jc w:val="both"/>
        <w:rPr>
          <w:rFonts w:ascii="Palatino Linotype" w:hAnsi="Palatino Linotype"/>
        </w:rPr>
      </w:pPr>
    </w:p>
    <w:p w14:paraId="121B20C6" w14:textId="77777777" w:rsidR="005C07D1" w:rsidRDefault="005C07D1" w:rsidP="005C07D1">
      <w:pPr>
        <w:tabs>
          <w:tab w:val="left" w:pos="0"/>
          <w:tab w:val="left" w:pos="3465"/>
        </w:tabs>
        <w:spacing w:line="360" w:lineRule="auto"/>
        <w:jc w:val="both"/>
        <w:rPr>
          <w:rFonts w:ascii="Palatino Linotype" w:hAnsi="Palatino Linotype"/>
        </w:rPr>
      </w:pPr>
    </w:p>
    <w:p w14:paraId="35C5058D" w14:textId="77777777" w:rsidR="005C07D1" w:rsidRDefault="005C07D1" w:rsidP="005C07D1">
      <w:pPr>
        <w:tabs>
          <w:tab w:val="left" w:pos="0"/>
          <w:tab w:val="left" w:pos="3465"/>
        </w:tabs>
        <w:spacing w:line="360" w:lineRule="auto"/>
        <w:jc w:val="both"/>
        <w:rPr>
          <w:rFonts w:ascii="Palatino Linotype" w:hAnsi="Palatino Linotype"/>
        </w:rPr>
      </w:pPr>
    </w:p>
    <w:p w14:paraId="6272CB59" w14:textId="77777777" w:rsidR="005C07D1" w:rsidRDefault="005C07D1" w:rsidP="005C07D1">
      <w:pPr>
        <w:tabs>
          <w:tab w:val="left" w:pos="0"/>
          <w:tab w:val="left" w:pos="3465"/>
        </w:tabs>
        <w:spacing w:line="360" w:lineRule="auto"/>
        <w:jc w:val="both"/>
        <w:rPr>
          <w:rFonts w:ascii="Palatino Linotype" w:hAnsi="Palatino Linotype"/>
        </w:rPr>
      </w:pPr>
    </w:p>
    <w:p w14:paraId="68F004AC" w14:textId="77777777" w:rsidR="005C07D1" w:rsidRDefault="005C07D1" w:rsidP="005C07D1">
      <w:pPr>
        <w:tabs>
          <w:tab w:val="left" w:pos="0"/>
          <w:tab w:val="left" w:pos="3465"/>
        </w:tabs>
        <w:spacing w:line="360" w:lineRule="auto"/>
        <w:jc w:val="both"/>
        <w:rPr>
          <w:rFonts w:ascii="Palatino Linotype" w:hAnsi="Palatino Linotype"/>
        </w:rPr>
      </w:pPr>
    </w:p>
    <w:p w14:paraId="5AF0378A" w14:textId="77777777" w:rsidR="005C07D1" w:rsidRDefault="005C07D1" w:rsidP="005C07D1">
      <w:pPr>
        <w:tabs>
          <w:tab w:val="left" w:pos="0"/>
          <w:tab w:val="left" w:pos="3465"/>
        </w:tabs>
        <w:spacing w:line="360" w:lineRule="auto"/>
        <w:jc w:val="both"/>
        <w:rPr>
          <w:rFonts w:ascii="Palatino Linotype" w:hAnsi="Palatino Linotype"/>
        </w:rPr>
      </w:pPr>
    </w:p>
    <w:p w14:paraId="4C8F890A" w14:textId="77777777" w:rsidR="005C07D1" w:rsidRDefault="005C07D1" w:rsidP="005C07D1">
      <w:pPr>
        <w:tabs>
          <w:tab w:val="left" w:pos="0"/>
          <w:tab w:val="left" w:pos="3465"/>
        </w:tabs>
        <w:spacing w:line="360" w:lineRule="auto"/>
        <w:jc w:val="both"/>
        <w:rPr>
          <w:rFonts w:ascii="Palatino Linotype" w:hAnsi="Palatino Linotype"/>
        </w:rPr>
      </w:pPr>
    </w:p>
    <w:p w14:paraId="398931A7" w14:textId="77777777" w:rsidR="005C07D1" w:rsidRDefault="005C07D1" w:rsidP="005C07D1">
      <w:pPr>
        <w:tabs>
          <w:tab w:val="left" w:pos="0"/>
          <w:tab w:val="left" w:pos="3465"/>
        </w:tabs>
        <w:spacing w:line="360" w:lineRule="auto"/>
        <w:jc w:val="both"/>
        <w:rPr>
          <w:rFonts w:ascii="Palatino Linotype" w:hAnsi="Palatino Linotype"/>
        </w:rPr>
      </w:pPr>
    </w:p>
    <w:p w14:paraId="5F42B885" w14:textId="77777777" w:rsidR="005C07D1" w:rsidRDefault="005C07D1" w:rsidP="005C07D1">
      <w:pPr>
        <w:tabs>
          <w:tab w:val="left" w:pos="0"/>
          <w:tab w:val="left" w:pos="3465"/>
        </w:tabs>
        <w:spacing w:line="360" w:lineRule="auto"/>
        <w:jc w:val="both"/>
        <w:rPr>
          <w:rFonts w:ascii="Palatino Linotype" w:hAnsi="Palatino Linotype"/>
        </w:rPr>
      </w:pPr>
    </w:p>
    <w:p w14:paraId="1DADB2E4" w14:textId="77777777" w:rsidR="005C07D1" w:rsidRPr="005C07D1" w:rsidRDefault="005C07D1" w:rsidP="005C07D1">
      <w:pPr>
        <w:tabs>
          <w:tab w:val="left" w:pos="0"/>
          <w:tab w:val="left" w:pos="3465"/>
        </w:tabs>
        <w:spacing w:line="360" w:lineRule="auto"/>
        <w:jc w:val="both"/>
        <w:rPr>
          <w:rFonts w:ascii="Palatino Linotype" w:hAnsi="Palatino Linotype"/>
        </w:rPr>
      </w:pPr>
    </w:p>
    <w:p w14:paraId="73F7F940" w14:textId="03B20F30" w:rsidR="00662C69" w:rsidRPr="005C07D1" w:rsidRDefault="009B11D6" w:rsidP="005C07D1">
      <w:pPr>
        <w:tabs>
          <w:tab w:val="left" w:pos="0"/>
          <w:tab w:val="left" w:pos="3465"/>
        </w:tabs>
        <w:spacing w:line="360" w:lineRule="auto"/>
        <w:jc w:val="both"/>
        <w:rPr>
          <w:rFonts w:ascii="Palatino Linotype" w:hAnsi="Palatino Linotype"/>
        </w:rPr>
      </w:pPr>
      <w:r w:rsidRPr="005C07D1">
        <w:rPr>
          <w:rFonts w:ascii="Palatino Linotype" w:hAnsi="Palatino Linotype"/>
        </w:rPr>
        <w:t>R</w:t>
      </w:r>
      <w:r w:rsidR="00662C69" w:rsidRPr="005C07D1">
        <w:rPr>
          <w:rFonts w:ascii="Palatino Linotype" w:hAnsi="Palatino Linotype"/>
        </w:rPr>
        <w:t>esolución del Pleno del Instituto de Transparencia, Acceso a la Información Pública y Protección de Datos Personales del Estado de México y Mun</w:t>
      </w:r>
      <w:r w:rsidR="000D5A1D" w:rsidRPr="005C07D1">
        <w:rPr>
          <w:rFonts w:ascii="Palatino Linotype" w:hAnsi="Palatino Linotype"/>
        </w:rPr>
        <w:t>icipios, con</w:t>
      </w:r>
      <w:r w:rsidR="00662C69" w:rsidRPr="005C07D1">
        <w:rPr>
          <w:rFonts w:ascii="Palatino Linotype" w:hAnsi="Palatino Linotype"/>
        </w:rPr>
        <w:t xml:space="preserve"> </w:t>
      </w:r>
      <w:r w:rsidR="00485DB6" w:rsidRPr="005C07D1">
        <w:rPr>
          <w:rFonts w:ascii="Palatino Linotype" w:hAnsi="Palatino Linotype"/>
        </w:rPr>
        <w:t xml:space="preserve">domicilio </w:t>
      </w:r>
      <w:r w:rsidR="00662C69" w:rsidRPr="005C07D1">
        <w:rPr>
          <w:rFonts w:ascii="Palatino Linotype" w:hAnsi="Palatino Linotype"/>
        </w:rPr>
        <w:t xml:space="preserve">en Metepec, Estado de México; de </w:t>
      </w:r>
      <w:r w:rsidR="000D5A1D" w:rsidRPr="005C07D1">
        <w:rPr>
          <w:rFonts w:ascii="Palatino Linotype" w:hAnsi="Palatino Linotype"/>
        </w:rPr>
        <w:t xml:space="preserve">fecha </w:t>
      </w:r>
      <w:r w:rsidR="00456A34" w:rsidRPr="005C07D1">
        <w:rPr>
          <w:rFonts w:ascii="Palatino Linotype" w:hAnsi="Palatino Linotype"/>
        </w:rPr>
        <w:t>veintiséis</w:t>
      </w:r>
      <w:r w:rsidR="006B149F" w:rsidRPr="005C07D1">
        <w:rPr>
          <w:rFonts w:ascii="Palatino Linotype" w:hAnsi="Palatino Linotype"/>
        </w:rPr>
        <w:t xml:space="preserve"> (</w:t>
      </w:r>
      <w:r w:rsidR="00456A34" w:rsidRPr="005C07D1">
        <w:rPr>
          <w:rFonts w:ascii="Palatino Linotype" w:hAnsi="Palatino Linotype"/>
        </w:rPr>
        <w:t>26</w:t>
      </w:r>
      <w:r w:rsidR="006B149F" w:rsidRPr="005C07D1">
        <w:rPr>
          <w:rFonts w:ascii="Palatino Linotype" w:hAnsi="Palatino Linotype"/>
        </w:rPr>
        <w:t xml:space="preserve">) de </w:t>
      </w:r>
      <w:r w:rsidR="00BD76FA" w:rsidRPr="005C07D1">
        <w:rPr>
          <w:rFonts w:ascii="Palatino Linotype" w:hAnsi="Palatino Linotype"/>
        </w:rPr>
        <w:t>junio</w:t>
      </w:r>
      <w:r w:rsidR="00B414A7" w:rsidRPr="005C07D1">
        <w:rPr>
          <w:rFonts w:ascii="Palatino Linotype" w:hAnsi="Palatino Linotype"/>
        </w:rPr>
        <w:t xml:space="preserve"> de dos mil diecinueve</w:t>
      </w:r>
      <w:r w:rsidR="00662C69" w:rsidRPr="005C07D1">
        <w:rPr>
          <w:rFonts w:ascii="Palatino Linotype" w:hAnsi="Palatino Linotype"/>
        </w:rPr>
        <w:t>.</w:t>
      </w:r>
    </w:p>
    <w:p w14:paraId="5A51B5EC" w14:textId="77777777" w:rsidR="008A5A73" w:rsidRPr="005C07D1" w:rsidRDefault="008A5A73" w:rsidP="005C07D1">
      <w:pPr>
        <w:tabs>
          <w:tab w:val="left" w:pos="0"/>
          <w:tab w:val="left" w:pos="3465"/>
        </w:tabs>
        <w:spacing w:line="360" w:lineRule="auto"/>
        <w:jc w:val="both"/>
        <w:rPr>
          <w:rFonts w:ascii="Palatino Linotype" w:hAnsi="Palatino Linotype"/>
        </w:rPr>
      </w:pPr>
    </w:p>
    <w:p w14:paraId="02C1324E" w14:textId="3CA524FE" w:rsidR="00662C69" w:rsidRPr="005C07D1" w:rsidRDefault="00662C69" w:rsidP="005C07D1">
      <w:pPr>
        <w:tabs>
          <w:tab w:val="left" w:pos="0"/>
        </w:tabs>
        <w:spacing w:line="360" w:lineRule="auto"/>
        <w:jc w:val="both"/>
        <w:rPr>
          <w:rFonts w:ascii="Palatino Linotype" w:hAnsi="Palatino Linotype"/>
        </w:rPr>
      </w:pPr>
      <w:r w:rsidRPr="005C07D1">
        <w:rPr>
          <w:rFonts w:ascii="Palatino Linotype" w:hAnsi="Palatino Linotype"/>
          <w:b/>
        </w:rPr>
        <w:t>VISTO</w:t>
      </w:r>
      <w:r w:rsidR="00D71D6A" w:rsidRPr="005C07D1">
        <w:rPr>
          <w:rFonts w:ascii="Palatino Linotype" w:hAnsi="Palatino Linotype"/>
        </w:rPr>
        <w:t xml:space="preserve"> </w:t>
      </w:r>
      <w:r w:rsidR="00FF6643" w:rsidRPr="005C07D1">
        <w:rPr>
          <w:rFonts w:ascii="Palatino Linotype" w:hAnsi="Palatino Linotype"/>
        </w:rPr>
        <w:t>el</w:t>
      </w:r>
      <w:r w:rsidRPr="005C07D1">
        <w:rPr>
          <w:rFonts w:ascii="Palatino Linotype" w:hAnsi="Palatino Linotype"/>
        </w:rPr>
        <w:t xml:space="preserve"> expediente electrónico for</w:t>
      </w:r>
      <w:r w:rsidR="00D37494" w:rsidRPr="005C07D1">
        <w:rPr>
          <w:rFonts w:ascii="Palatino Linotype" w:hAnsi="Palatino Linotype"/>
        </w:rPr>
        <w:t>mado con motivo de</w:t>
      </w:r>
      <w:r w:rsidR="00FF6643" w:rsidRPr="005C07D1">
        <w:rPr>
          <w:rFonts w:ascii="Palatino Linotype" w:hAnsi="Palatino Linotype"/>
        </w:rPr>
        <w:t>l</w:t>
      </w:r>
      <w:r w:rsidRPr="005C07D1">
        <w:rPr>
          <w:rFonts w:ascii="Palatino Linotype" w:hAnsi="Palatino Linotype"/>
        </w:rPr>
        <w:t xml:space="preserve"> recurso de revisión </w:t>
      </w:r>
      <w:r w:rsidR="00E8046E" w:rsidRPr="005C07D1">
        <w:rPr>
          <w:rFonts w:ascii="Palatino Linotype" w:hAnsi="Palatino Linotype"/>
          <w:b/>
        </w:rPr>
        <w:t>0</w:t>
      </w:r>
      <w:r w:rsidR="00456A34" w:rsidRPr="005C07D1">
        <w:rPr>
          <w:rFonts w:ascii="Palatino Linotype" w:hAnsi="Palatino Linotype"/>
          <w:b/>
        </w:rPr>
        <w:t>2878</w:t>
      </w:r>
      <w:r w:rsidR="00D71D6A" w:rsidRPr="005C07D1">
        <w:rPr>
          <w:rFonts w:ascii="Palatino Linotype" w:hAnsi="Palatino Linotype"/>
          <w:b/>
        </w:rPr>
        <w:t>/INFOEM/IP/RR/201</w:t>
      </w:r>
      <w:r w:rsidR="00E8046E" w:rsidRPr="005C07D1">
        <w:rPr>
          <w:rFonts w:ascii="Palatino Linotype" w:hAnsi="Palatino Linotype"/>
          <w:b/>
        </w:rPr>
        <w:t>9</w:t>
      </w:r>
      <w:r w:rsidR="00FF6643" w:rsidRPr="005C07D1">
        <w:rPr>
          <w:rFonts w:ascii="Palatino Linotype" w:hAnsi="Palatino Linotype"/>
          <w:b/>
        </w:rPr>
        <w:t xml:space="preserve"> </w:t>
      </w:r>
      <w:r w:rsidR="00E8046E" w:rsidRPr="005C07D1">
        <w:rPr>
          <w:rFonts w:ascii="Palatino Linotype" w:hAnsi="Palatino Linotype"/>
        </w:rPr>
        <w:t xml:space="preserve">promovido por </w:t>
      </w:r>
      <w:r w:rsidR="00F95AB8" w:rsidRPr="00F95AB8">
        <w:rPr>
          <w:rFonts w:ascii="Palatino Linotype" w:hAnsi="Palatino Linotype"/>
          <w:b/>
          <w:highlight w:val="black"/>
        </w:rPr>
        <w:t>------------------------------------</w:t>
      </w:r>
      <w:r w:rsidR="003E4A5C" w:rsidRPr="005C07D1">
        <w:rPr>
          <w:rFonts w:ascii="Palatino Linotype" w:hAnsi="Palatino Linotype"/>
          <w:b/>
          <w:bCs/>
        </w:rPr>
        <w:t xml:space="preserve"> </w:t>
      </w:r>
      <w:r w:rsidRPr="005C07D1">
        <w:rPr>
          <w:rFonts w:ascii="Palatino Linotype" w:hAnsi="Palatino Linotype" w:cs="Arial"/>
        </w:rPr>
        <w:t xml:space="preserve">en su </w:t>
      </w:r>
      <w:r w:rsidR="00D83C17" w:rsidRPr="005C07D1">
        <w:rPr>
          <w:rFonts w:ascii="Palatino Linotype" w:hAnsi="Palatino Linotype" w:cs="Arial"/>
        </w:rPr>
        <w:t>calidad</w:t>
      </w:r>
      <w:r w:rsidRPr="005C07D1">
        <w:rPr>
          <w:rFonts w:ascii="Palatino Linotype" w:hAnsi="Palatino Linotype" w:cs="Arial"/>
        </w:rPr>
        <w:t xml:space="preserve"> de </w:t>
      </w:r>
      <w:r w:rsidRPr="005C07D1">
        <w:rPr>
          <w:rFonts w:ascii="Palatino Linotype" w:hAnsi="Palatino Linotype" w:cs="Arial"/>
          <w:b/>
        </w:rPr>
        <w:t>RECURRENTE</w:t>
      </w:r>
      <w:r w:rsidRPr="005C07D1">
        <w:rPr>
          <w:rFonts w:ascii="Palatino Linotype" w:hAnsi="Palatino Linotype" w:cs="Arial"/>
        </w:rPr>
        <w:t xml:space="preserve">, en contra </w:t>
      </w:r>
      <w:r w:rsidR="000D5A1D" w:rsidRPr="005C07D1">
        <w:rPr>
          <w:rFonts w:ascii="Palatino Linotype" w:hAnsi="Palatino Linotype" w:cs="Arial"/>
        </w:rPr>
        <w:t xml:space="preserve">de </w:t>
      </w:r>
      <w:r w:rsidR="002E154B" w:rsidRPr="005C07D1">
        <w:rPr>
          <w:rFonts w:ascii="Palatino Linotype" w:hAnsi="Palatino Linotype" w:cs="Arial"/>
        </w:rPr>
        <w:t xml:space="preserve">la </w:t>
      </w:r>
      <w:r w:rsidR="00CA4720" w:rsidRPr="005C07D1">
        <w:rPr>
          <w:rFonts w:ascii="Palatino Linotype" w:hAnsi="Palatino Linotype" w:cs="Arial"/>
        </w:rPr>
        <w:t xml:space="preserve">falta de </w:t>
      </w:r>
      <w:r w:rsidR="002E154B" w:rsidRPr="005C07D1">
        <w:rPr>
          <w:rFonts w:ascii="Palatino Linotype" w:hAnsi="Palatino Linotype" w:cs="Arial"/>
        </w:rPr>
        <w:t xml:space="preserve">respuesta del </w:t>
      </w:r>
      <w:r w:rsidR="00BD76FA" w:rsidRPr="005C07D1">
        <w:rPr>
          <w:rFonts w:ascii="Palatino Linotype" w:hAnsi="Palatino Linotype" w:cs="Arial"/>
          <w:b/>
        </w:rPr>
        <w:t>Ayuntamiento de Valle de Chalco Solidaridad</w:t>
      </w:r>
      <w:r w:rsidR="003E4A5C" w:rsidRPr="005C07D1">
        <w:rPr>
          <w:rFonts w:ascii="Palatino Linotype" w:hAnsi="Palatino Linotype"/>
          <w:b/>
          <w:bCs/>
        </w:rPr>
        <w:t xml:space="preserve"> </w:t>
      </w:r>
      <w:r w:rsidRPr="005C07D1">
        <w:rPr>
          <w:rFonts w:ascii="Palatino Linotype" w:hAnsi="Palatino Linotype"/>
        </w:rPr>
        <w:t>en lo sucesivo el</w:t>
      </w:r>
      <w:r w:rsidRPr="005C07D1">
        <w:rPr>
          <w:rFonts w:ascii="Palatino Linotype" w:hAnsi="Palatino Linotype"/>
          <w:b/>
        </w:rPr>
        <w:t xml:space="preserve"> SUJETO OBLIGADO, </w:t>
      </w:r>
      <w:r w:rsidRPr="005C07D1">
        <w:rPr>
          <w:rFonts w:ascii="Palatino Linotype" w:hAnsi="Palatino Linotype"/>
        </w:rPr>
        <w:t>se procede a dictar la presente resolución, con base en los siguientes:</w:t>
      </w:r>
    </w:p>
    <w:p w14:paraId="0BBCF3EE" w14:textId="77777777" w:rsidR="008A5A73" w:rsidRPr="005C07D1" w:rsidRDefault="008A5A73" w:rsidP="005C07D1">
      <w:pPr>
        <w:tabs>
          <w:tab w:val="left" w:pos="0"/>
        </w:tabs>
        <w:spacing w:line="360" w:lineRule="auto"/>
        <w:jc w:val="both"/>
        <w:rPr>
          <w:rFonts w:ascii="Palatino Linotype" w:hAnsi="Palatino Linotype"/>
        </w:rPr>
      </w:pPr>
    </w:p>
    <w:p w14:paraId="769E1410" w14:textId="5740327F" w:rsidR="00587366" w:rsidRPr="005C07D1" w:rsidRDefault="00662C69" w:rsidP="005C07D1">
      <w:pPr>
        <w:pStyle w:val="Ttulo1"/>
        <w:tabs>
          <w:tab w:val="left" w:pos="0"/>
        </w:tabs>
        <w:spacing w:before="0" w:line="360" w:lineRule="auto"/>
        <w:jc w:val="center"/>
        <w:rPr>
          <w:b/>
          <w:szCs w:val="24"/>
        </w:rPr>
      </w:pPr>
      <w:bookmarkStart w:id="1" w:name="_Toc461555884"/>
      <w:bookmarkStart w:id="2" w:name="_Toc466371847"/>
      <w:bookmarkStart w:id="3" w:name="_Toc11855837"/>
      <w:r w:rsidRPr="005C07D1">
        <w:rPr>
          <w:b/>
          <w:szCs w:val="24"/>
        </w:rPr>
        <w:t>ANTECEDENTES</w:t>
      </w:r>
      <w:bookmarkEnd w:id="1"/>
      <w:bookmarkEnd w:id="2"/>
      <w:bookmarkEnd w:id="3"/>
    </w:p>
    <w:p w14:paraId="468D1AB4" w14:textId="77777777" w:rsidR="008A5A73" w:rsidRPr="005C07D1" w:rsidRDefault="008A5A73" w:rsidP="005C07D1">
      <w:pPr>
        <w:tabs>
          <w:tab w:val="left" w:pos="0"/>
        </w:tabs>
        <w:spacing w:line="360" w:lineRule="auto"/>
        <w:rPr>
          <w:rFonts w:ascii="Palatino Linotype" w:hAnsi="Palatino Linotype"/>
          <w:lang w:eastAsia="en-US"/>
        </w:rPr>
      </w:pPr>
    </w:p>
    <w:p w14:paraId="402A4C0A" w14:textId="34CB9114" w:rsidR="00D9392E" w:rsidRPr="005C07D1" w:rsidRDefault="00B03952" w:rsidP="005C07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5C07D1">
        <w:rPr>
          <w:rFonts w:ascii="Palatino Linotype" w:eastAsia="Calibri" w:hAnsi="Palatino Linotype" w:cs="Arial"/>
        </w:rPr>
        <w:t xml:space="preserve">El </w:t>
      </w:r>
      <w:r w:rsidR="005C2309" w:rsidRPr="005C07D1">
        <w:rPr>
          <w:rFonts w:ascii="Palatino Linotype" w:eastAsia="Calibri" w:hAnsi="Palatino Linotype" w:cs="Arial"/>
        </w:rPr>
        <w:t>veintidós</w:t>
      </w:r>
      <w:r w:rsidR="00786183" w:rsidRPr="005C07D1">
        <w:rPr>
          <w:rFonts w:ascii="Palatino Linotype" w:eastAsia="Calibri" w:hAnsi="Palatino Linotype" w:cs="Arial"/>
        </w:rPr>
        <w:t xml:space="preserve"> (</w:t>
      </w:r>
      <w:r w:rsidR="005C2309" w:rsidRPr="005C07D1">
        <w:rPr>
          <w:rFonts w:ascii="Palatino Linotype" w:eastAsia="Calibri" w:hAnsi="Palatino Linotype" w:cs="Arial"/>
        </w:rPr>
        <w:t>22</w:t>
      </w:r>
      <w:r w:rsidR="00D71D6A" w:rsidRPr="005C07D1">
        <w:rPr>
          <w:rFonts w:ascii="Palatino Linotype" w:eastAsia="Calibri" w:hAnsi="Palatino Linotype" w:cs="Arial"/>
        </w:rPr>
        <w:t>)</w:t>
      </w:r>
      <w:r w:rsidR="00A53AF8" w:rsidRPr="005C07D1">
        <w:rPr>
          <w:rFonts w:ascii="Palatino Linotype" w:hAnsi="Palatino Linotype"/>
        </w:rPr>
        <w:t xml:space="preserve"> de </w:t>
      </w:r>
      <w:r w:rsidR="005C2309" w:rsidRPr="005C07D1">
        <w:rPr>
          <w:rFonts w:ascii="Palatino Linotype" w:hAnsi="Palatino Linotype"/>
        </w:rPr>
        <w:t>marzo</w:t>
      </w:r>
      <w:r w:rsidR="00BD76FA" w:rsidRPr="005C07D1">
        <w:rPr>
          <w:rFonts w:ascii="Palatino Linotype" w:eastAsia="Calibri" w:hAnsi="Palatino Linotype" w:cs="Arial"/>
        </w:rPr>
        <w:t xml:space="preserve"> de dos mil diecinueve</w:t>
      </w:r>
      <w:r w:rsidR="00D9392E" w:rsidRPr="005C07D1">
        <w:rPr>
          <w:rFonts w:ascii="Palatino Linotype" w:hAnsi="Palatino Linotype"/>
          <w:b/>
        </w:rPr>
        <w:t xml:space="preserve">, </w:t>
      </w:r>
      <w:r w:rsidR="00D9392E" w:rsidRPr="005C07D1">
        <w:rPr>
          <w:rFonts w:ascii="Palatino Linotype" w:eastAsia="Calibri" w:hAnsi="Palatino Linotype" w:cs="Arial"/>
        </w:rPr>
        <w:t xml:space="preserve">se </w:t>
      </w:r>
      <w:r w:rsidR="00FF6643" w:rsidRPr="005C07D1">
        <w:rPr>
          <w:rFonts w:ascii="Palatino Linotype" w:eastAsia="Calibri" w:hAnsi="Palatino Linotype" w:cs="Arial"/>
        </w:rPr>
        <w:t>presentó</w:t>
      </w:r>
      <w:r w:rsidR="00D9392E" w:rsidRPr="005C07D1">
        <w:rPr>
          <w:rFonts w:ascii="Palatino Linotype" w:eastAsia="Calibri" w:hAnsi="Palatino Linotype" w:cs="Arial"/>
        </w:rPr>
        <w:t xml:space="preserve"> ante el </w:t>
      </w:r>
      <w:r w:rsidR="00D9392E" w:rsidRPr="005C07D1">
        <w:rPr>
          <w:rFonts w:ascii="Palatino Linotype" w:eastAsia="Calibri" w:hAnsi="Palatino Linotype" w:cs="Arial"/>
          <w:b/>
        </w:rPr>
        <w:t>SUJETO OBLIGADO</w:t>
      </w:r>
      <w:r w:rsidR="00FF6643" w:rsidRPr="005C07D1">
        <w:rPr>
          <w:rFonts w:ascii="Palatino Linotype" w:eastAsia="Calibri" w:hAnsi="Palatino Linotype" w:cs="Arial"/>
          <w:b/>
        </w:rPr>
        <w:t>,</w:t>
      </w:r>
      <w:r w:rsidR="00D9392E" w:rsidRPr="005C07D1">
        <w:rPr>
          <w:rFonts w:ascii="Palatino Linotype" w:eastAsia="Calibri" w:hAnsi="Palatino Linotype" w:cs="Arial"/>
        </w:rPr>
        <w:t xml:space="preserve"> </w:t>
      </w:r>
      <w:r w:rsidR="00A53AF8" w:rsidRPr="005C07D1">
        <w:rPr>
          <w:rFonts w:ascii="Palatino Linotype" w:eastAsia="Calibri" w:hAnsi="Palatino Linotype" w:cs="Arial"/>
        </w:rPr>
        <w:t xml:space="preserve">vía </w:t>
      </w:r>
      <w:r w:rsidR="00A53AF8" w:rsidRPr="005C07D1">
        <w:rPr>
          <w:rFonts w:ascii="Palatino Linotype" w:eastAsia="Calibri" w:hAnsi="Palatino Linotype" w:cs="Arial"/>
          <w:lang w:val="es-ES"/>
        </w:rPr>
        <w:t>Sistema de Acceso a la Información Mexiquense (</w:t>
      </w:r>
      <w:r w:rsidR="00A53AF8" w:rsidRPr="005C07D1">
        <w:rPr>
          <w:rFonts w:ascii="Palatino Linotype" w:eastAsia="Calibri" w:hAnsi="Palatino Linotype" w:cs="Arial"/>
          <w:b/>
          <w:lang w:val="es-ES"/>
        </w:rPr>
        <w:t>SAIMEX)</w:t>
      </w:r>
      <w:r w:rsidR="00D9392E" w:rsidRPr="005C07D1">
        <w:rPr>
          <w:rFonts w:ascii="Palatino Linotype" w:eastAsia="Calibri" w:hAnsi="Palatino Linotype" w:cs="Arial"/>
        </w:rPr>
        <w:t xml:space="preserve">, la solicitud de información pública registrada con </w:t>
      </w:r>
      <w:r w:rsidR="00FF6643" w:rsidRPr="005C07D1">
        <w:rPr>
          <w:rFonts w:ascii="Palatino Linotype" w:eastAsia="Calibri" w:hAnsi="Palatino Linotype" w:cs="Arial"/>
        </w:rPr>
        <w:t>el</w:t>
      </w:r>
      <w:r w:rsidR="00D9392E" w:rsidRPr="005C07D1">
        <w:rPr>
          <w:rFonts w:ascii="Palatino Linotype" w:eastAsia="Calibri" w:hAnsi="Palatino Linotype" w:cs="Arial"/>
        </w:rPr>
        <w:t xml:space="preserve"> número</w:t>
      </w:r>
      <w:r w:rsidR="003E4A5C" w:rsidRPr="005C07D1">
        <w:rPr>
          <w:rFonts w:ascii="Palatino Linotype" w:eastAsia="Calibri" w:hAnsi="Palatino Linotype" w:cs="Arial"/>
        </w:rPr>
        <w:t xml:space="preserve"> </w:t>
      </w:r>
      <w:r w:rsidR="00FF6643" w:rsidRPr="005C07D1">
        <w:rPr>
          <w:rFonts w:ascii="Palatino Linotype" w:eastAsia="Calibri" w:hAnsi="Palatino Linotype" w:cs="Arial"/>
          <w:b/>
          <w:bCs/>
        </w:rPr>
        <w:t>0</w:t>
      </w:r>
      <w:r w:rsidRPr="005C07D1">
        <w:rPr>
          <w:rFonts w:ascii="Palatino Linotype" w:eastAsia="Calibri" w:hAnsi="Palatino Linotype" w:cs="Arial"/>
          <w:b/>
          <w:bCs/>
        </w:rPr>
        <w:t>0</w:t>
      </w:r>
      <w:r w:rsidR="005C2309" w:rsidRPr="005C07D1">
        <w:rPr>
          <w:rFonts w:ascii="Palatino Linotype" w:eastAsia="Calibri" w:hAnsi="Palatino Linotype" w:cs="Arial"/>
          <w:b/>
          <w:bCs/>
        </w:rPr>
        <w:t>234</w:t>
      </w:r>
      <w:r w:rsidR="00D71D6A" w:rsidRPr="005C07D1">
        <w:rPr>
          <w:rFonts w:ascii="Palatino Linotype" w:eastAsia="Calibri" w:hAnsi="Palatino Linotype" w:cs="Arial"/>
          <w:b/>
          <w:bCs/>
        </w:rPr>
        <w:t>/</w:t>
      </w:r>
      <w:r w:rsidR="00BD76FA" w:rsidRPr="005C07D1">
        <w:rPr>
          <w:rFonts w:ascii="Palatino Linotype" w:eastAsia="Calibri" w:hAnsi="Palatino Linotype" w:cs="Arial"/>
          <w:b/>
          <w:bCs/>
        </w:rPr>
        <w:t>VACHASO</w:t>
      </w:r>
      <w:r w:rsidR="00D71D6A" w:rsidRPr="005C07D1">
        <w:rPr>
          <w:rFonts w:ascii="Palatino Linotype" w:eastAsia="Calibri" w:hAnsi="Palatino Linotype" w:cs="Arial"/>
          <w:b/>
          <w:bCs/>
        </w:rPr>
        <w:t>/IP/201</w:t>
      </w:r>
      <w:r w:rsidR="00BD76FA" w:rsidRPr="005C07D1">
        <w:rPr>
          <w:rFonts w:ascii="Palatino Linotype" w:eastAsia="Calibri" w:hAnsi="Palatino Linotype" w:cs="Arial"/>
          <w:b/>
          <w:bCs/>
        </w:rPr>
        <w:t>9</w:t>
      </w:r>
      <w:r w:rsidR="00E17F3A" w:rsidRPr="005C07D1">
        <w:rPr>
          <w:rFonts w:ascii="Palatino Linotype" w:eastAsia="Calibri" w:hAnsi="Palatino Linotype" w:cs="Arial"/>
        </w:rPr>
        <w:t>,</w:t>
      </w:r>
      <w:r w:rsidR="00FB54FB" w:rsidRPr="005C07D1">
        <w:rPr>
          <w:rFonts w:ascii="Palatino Linotype" w:eastAsia="Calibri" w:hAnsi="Palatino Linotype" w:cs="Arial"/>
          <w:b/>
        </w:rPr>
        <w:t xml:space="preserve"> </w:t>
      </w:r>
      <w:r w:rsidR="00D9392E" w:rsidRPr="005C07D1">
        <w:rPr>
          <w:rFonts w:ascii="Palatino Linotype" w:eastAsia="Calibri" w:hAnsi="Palatino Linotype" w:cs="Arial"/>
        </w:rPr>
        <w:t>media</w:t>
      </w:r>
      <w:r w:rsidR="00FB54FB" w:rsidRPr="005C07D1">
        <w:rPr>
          <w:rFonts w:ascii="Palatino Linotype" w:eastAsia="Calibri" w:hAnsi="Palatino Linotype" w:cs="Arial"/>
        </w:rPr>
        <w:t>nte la cual</w:t>
      </w:r>
      <w:r w:rsidR="00786183" w:rsidRPr="005C07D1">
        <w:rPr>
          <w:rFonts w:ascii="Palatino Linotype" w:eastAsia="Calibri" w:hAnsi="Palatino Linotype" w:cs="Arial"/>
        </w:rPr>
        <w:t xml:space="preserve"> requirió</w:t>
      </w:r>
      <w:r w:rsidR="00FB54FB" w:rsidRPr="005C07D1">
        <w:rPr>
          <w:rFonts w:ascii="Palatino Linotype" w:eastAsia="Calibri" w:hAnsi="Palatino Linotype" w:cs="Arial"/>
        </w:rPr>
        <w:t xml:space="preserve">: </w:t>
      </w:r>
      <w:r w:rsidR="003607B9" w:rsidRPr="005C07D1">
        <w:rPr>
          <w:rFonts w:ascii="Palatino Linotype" w:eastAsia="Calibri" w:hAnsi="Palatino Linotype" w:cs="Arial"/>
        </w:rPr>
        <w:t xml:space="preserve">                                                                                                                                                                                                                                                                                                                                                                                                                                                                                                                                                                                                                                                                                                                                                                                                                                                                                                                                                                                                                                                                                                                                                                                                                                                                                                                                                                                                                                                                                                                                                                                                                                                                                                                                                                                                                                                                                                                                                                                                                                                                                                                                                                                                                                                                                                                                                                                                                                                                                                                                                                                                                                                                                                                                                                                                                                                                                                                                               </w:t>
      </w:r>
      <w:r w:rsidR="00FB54FB" w:rsidRPr="005C07D1">
        <w:rPr>
          <w:rFonts w:ascii="Palatino Linotype" w:eastAsia="Calibri" w:hAnsi="Palatino Linotype" w:cs="Arial"/>
        </w:rPr>
        <w:t xml:space="preserve">                           </w:t>
      </w:r>
    </w:p>
    <w:p w14:paraId="1C71FE35" w14:textId="77777777" w:rsidR="003C7422" w:rsidRPr="005C07D1" w:rsidRDefault="003C7422" w:rsidP="005C07D1">
      <w:pPr>
        <w:pStyle w:val="Prrafodelista"/>
        <w:tabs>
          <w:tab w:val="left" w:pos="0"/>
        </w:tabs>
        <w:spacing w:line="360" w:lineRule="auto"/>
        <w:ind w:left="567" w:right="616"/>
        <w:jc w:val="both"/>
        <w:rPr>
          <w:rFonts w:ascii="Palatino Linotype" w:hAnsi="Palatino Linotype"/>
          <w:b/>
        </w:rPr>
      </w:pPr>
    </w:p>
    <w:p w14:paraId="5ED4292E" w14:textId="09EB739A" w:rsidR="00784885" w:rsidRPr="005C07D1" w:rsidRDefault="001C34D6" w:rsidP="005C07D1">
      <w:pPr>
        <w:pStyle w:val="Prrafodelista"/>
        <w:tabs>
          <w:tab w:val="left" w:pos="0"/>
        </w:tabs>
        <w:spacing w:line="360" w:lineRule="auto"/>
        <w:ind w:left="567" w:right="616"/>
        <w:jc w:val="both"/>
        <w:rPr>
          <w:rFonts w:ascii="Palatino Linotype" w:hAnsi="Palatino Linotype"/>
          <w:i/>
        </w:rPr>
      </w:pPr>
      <w:r w:rsidRPr="005C07D1">
        <w:rPr>
          <w:rFonts w:ascii="Palatino Linotype" w:hAnsi="Palatino Linotype"/>
          <w:i/>
        </w:rPr>
        <w:t>“</w:t>
      </w:r>
      <w:r w:rsidR="005C2309" w:rsidRPr="005C07D1">
        <w:rPr>
          <w:rFonts w:ascii="Palatino Linotype" w:hAnsi="Palatino Linotype"/>
          <w:i/>
          <w:color w:val="000000"/>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El padrón de beneficiarios del Programa de Transporte Gratuito para Estudiantes Universitarios aprobado en la Novena Sesión Ordinaria de Cabildo, especificando el beneficiario, la colonia en la que reside, la Institución de Estudios Superiores en la que cursa tomando como fecha de corte al 22 DE MARZO DE 2019. b). Facturas por el pago a la empresa encargada de brindar el Programa de Transporte Gratuito desde el inicio del programa a la fecha y c). Convenio o contrato entre el H. Ayuntamiento de Valle de Chalco Solidaridad y la empresa encarga de brindar el Programa de Transporte Gratuito. Agradecemos su pronta respuesta.</w:t>
      </w:r>
      <w:r w:rsidR="001B221B" w:rsidRPr="005C07D1">
        <w:rPr>
          <w:rFonts w:ascii="Palatino Linotype" w:hAnsi="Palatino Linotype"/>
          <w:i/>
        </w:rPr>
        <w:t>”</w:t>
      </w:r>
      <w:r w:rsidRPr="005C07D1">
        <w:rPr>
          <w:rFonts w:ascii="Palatino Linotype" w:hAnsi="Palatino Linotype"/>
          <w:i/>
        </w:rPr>
        <w:t xml:space="preserve"> </w:t>
      </w:r>
      <w:r w:rsidRPr="005C07D1">
        <w:rPr>
          <w:rFonts w:ascii="Palatino Linotype" w:hAnsi="Palatino Linotype"/>
        </w:rPr>
        <w:t>(Sic)</w:t>
      </w:r>
    </w:p>
    <w:p w14:paraId="3992CF36" w14:textId="77777777" w:rsidR="00A5514F" w:rsidRPr="005C07D1" w:rsidRDefault="00A5514F" w:rsidP="005C07D1">
      <w:pPr>
        <w:pStyle w:val="Prrafodelista"/>
        <w:tabs>
          <w:tab w:val="left" w:pos="0"/>
        </w:tabs>
        <w:spacing w:line="360" w:lineRule="auto"/>
        <w:ind w:left="567" w:right="616"/>
        <w:jc w:val="both"/>
        <w:rPr>
          <w:rFonts w:ascii="Palatino Linotype" w:hAnsi="Palatino Linotype"/>
          <w:i/>
        </w:rPr>
      </w:pPr>
    </w:p>
    <w:p w14:paraId="7727518C" w14:textId="7AB4F015" w:rsidR="00A45546" w:rsidRPr="005C07D1" w:rsidRDefault="00A8769A" w:rsidP="005C07D1">
      <w:pPr>
        <w:pStyle w:val="Prrafodelista"/>
        <w:tabs>
          <w:tab w:val="left" w:pos="0"/>
        </w:tabs>
        <w:spacing w:line="360" w:lineRule="auto"/>
        <w:ind w:left="567"/>
        <w:jc w:val="both"/>
        <w:rPr>
          <w:rFonts w:ascii="Palatino Linotype" w:hAnsi="Palatino Linotype"/>
        </w:rPr>
      </w:pPr>
      <w:r w:rsidRPr="005C07D1">
        <w:rPr>
          <w:rFonts w:ascii="Palatino Linotype" w:eastAsia="Times New Roman" w:hAnsi="Palatino Linotype" w:cs="Arial"/>
        </w:rPr>
        <w:t xml:space="preserve">Señaló </w:t>
      </w:r>
      <w:r w:rsidR="00750A80" w:rsidRPr="005C07D1">
        <w:rPr>
          <w:rFonts w:ascii="Palatino Linotype" w:eastAsia="Times New Roman" w:hAnsi="Palatino Linotype" w:cs="Arial"/>
        </w:rPr>
        <w:t>como modalidad de entrega de información</w:t>
      </w:r>
      <w:r w:rsidR="00750A80" w:rsidRPr="005C07D1">
        <w:rPr>
          <w:rFonts w:ascii="Palatino Linotype" w:eastAsia="Times New Roman" w:hAnsi="Palatino Linotype" w:cs="Arial"/>
          <w:b/>
        </w:rPr>
        <w:t>:</w:t>
      </w:r>
      <w:r w:rsidR="00750A80" w:rsidRPr="005C07D1">
        <w:rPr>
          <w:rFonts w:ascii="Palatino Linotype" w:eastAsia="Times New Roman" w:hAnsi="Palatino Linotype" w:cs="Arial"/>
        </w:rPr>
        <w:t xml:space="preserve"> </w:t>
      </w:r>
      <w:r w:rsidR="007B30F3" w:rsidRPr="005C07D1">
        <w:rPr>
          <w:rFonts w:ascii="Palatino Linotype" w:hAnsi="Palatino Linotype"/>
        </w:rPr>
        <w:t>A través de</w:t>
      </w:r>
      <w:r w:rsidR="00E83035" w:rsidRPr="005C07D1">
        <w:rPr>
          <w:rFonts w:ascii="Palatino Linotype" w:hAnsi="Palatino Linotype"/>
        </w:rPr>
        <w:t>l</w:t>
      </w:r>
      <w:r w:rsidR="00A53AF8" w:rsidRPr="005C07D1">
        <w:rPr>
          <w:rFonts w:ascii="Palatino Linotype" w:hAnsi="Palatino Linotype"/>
          <w:b/>
        </w:rPr>
        <w:t xml:space="preserve"> </w:t>
      </w:r>
      <w:r w:rsidR="003C7422" w:rsidRPr="005C07D1">
        <w:rPr>
          <w:rFonts w:ascii="Palatino Linotype" w:hAnsi="Palatino Linotype"/>
          <w:b/>
        </w:rPr>
        <w:t>SAIMEX</w:t>
      </w:r>
      <w:r w:rsidR="003E4A5C" w:rsidRPr="005C07D1">
        <w:rPr>
          <w:rFonts w:ascii="Palatino Linotype" w:hAnsi="Palatino Linotype"/>
          <w:b/>
        </w:rPr>
        <w:t>.</w:t>
      </w:r>
    </w:p>
    <w:p w14:paraId="1A010198" w14:textId="77777777" w:rsidR="00E83035" w:rsidRPr="005C07D1" w:rsidRDefault="00E83035" w:rsidP="005C07D1">
      <w:pPr>
        <w:pStyle w:val="Prrafodelista"/>
        <w:tabs>
          <w:tab w:val="left" w:pos="0"/>
        </w:tabs>
        <w:spacing w:line="360" w:lineRule="auto"/>
        <w:jc w:val="both"/>
        <w:rPr>
          <w:rFonts w:ascii="Palatino Linotype" w:hAnsi="Palatino Linotype"/>
        </w:rPr>
      </w:pPr>
    </w:p>
    <w:p w14:paraId="212F2563" w14:textId="5D9282D5" w:rsidR="00786183" w:rsidRPr="005C07D1" w:rsidRDefault="005C2309" w:rsidP="005C07D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5C07D1">
        <w:rPr>
          <w:rFonts w:ascii="Palatino Linotype" w:hAnsi="Palatino Linotype"/>
        </w:rPr>
        <w:t>D</w:t>
      </w:r>
      <w:r w:rsidR="00296C41" w:rsidRPr="005C07D1">
        <w:rPr>
          <w:rFonts w:ascii="Palatino Linotype" w:hAnsi="Palatino Linotype"/>
        </w:rPr>
        <w:t xml:space="preserve">e las actuaciones que obran en el expediente electrónico del Sistema de Acceso a la Información Mexiquense </w:t>
      </w:r>
      <w:r w:rsidR="00296C41" w:rsidRPr="005C07D1">
        <w:rPr>
          <w:rFonts w:ascii="Palatino Linotype" w:hAnsi="Palatino Linotype"/>
          <w:b/>
        </w:rPr>
        <w:t>(SAIMEX)</w:t>
      </w:r>
      <w:r w:rsidR="00296C41" w:rsidRPr="005C07D1">
        <w:rPr>
          <w:rFonts w:ascii="Palatino Linotype" w:hAnsi="Palatino Linotype"/>
        </w:rPr>
        <w:t xml:space="preserve"> se aprecia que e</w:t>
      </w:r>
      <w:r w:rsidR="00585F00" w:rsidRPr="005C07D1">
        <w:rPr>
          <w:rFonts w:ascii="Palatino Linotype" w:hAnsi="Palatino Linotype"/>
        </w:rPr>
        <w:t xml:space="preserve">l </w:t>
      </w:r>
      <w:r w:rsidR="00585F00" w:rsidRPr="005C07D1">
        <w:rPr>
          <w:rFonts w:ascii="Palatino Linotype" w:hAnsi="Palatino Linotype"/>
          <w:b/>
        </w:rPr>
        <w:t xml:space="preserve">SUJETO OBLIGADO </w:t>
      </w:r>
      <w:r w:rsidR="001B221B" w:rsidRPr="005C07D1">
        <w:rPr>
          <w:rFonts w:ascii="Palatino Linotype" w:hAnsi="Palatino Linotype"/>
        </w:rPr>
        <w:t xml:space="preserve">fue omiso en </w:t>
      </w:r>
      <w:r w:rsidR="00203491" w:rsidRPr="005C07D1">
        <w:rPr>
          <w:rFonts w:ascii="Palatino Linotype" w:hAnsi="Palatino Linotype"/>
        </w:rPr>
        <w:t>dar</w:t>
      </w:r>
      <w:r w:rsidR="00585F00" w:rsidRPr="005C07D1">
        <w:rPr>
          <w:rFonts w:ascii="Palatino Linotype" w:hAnsi="Palatino Linotype"/>
        </w:rPr>
        <w:t xml:space="preserve"> respuesta </w:t>
      </w:r>
      <w:r w:rsidR="001B221B" w:rsidRPr="005C07D1">
        <w:rPr>
          <w:rFonts w:ascii="Palatino Linotype" w:hAnsi="Palatino Linotype"/>
        </w:rPr>
        <w:t xml:space="preserve">a la solicitud de información. </w:t>
      </w:r>
    </w:p>
    <w:p w14:paraId="28AB0366" w14:textId="77777777" w:rsidR="001B221B" w:rsidRPr="005C07D1" w:rsidRDefault="001B221B" w:rsidP="005C07D1">
      <w:pPr>
        <w:pStyle w:val="Prrafodelista"/>
        <w:tabs>
          <w:tab w:val="left" w:pos="0"/>
          <w:tab w:val="left" w:pos="426"/>
        </w:tabs>
        <w:spacing w:line="360" w:lineRule="auto"/>
        <w:ind w:left="0" w:right="49"/>
        <w:jc w:val="both"/>
        <w:rPr>
          <w:rFonts w:ascii="Palatino Linotype" w:hAnsi="Palatino Linotype"/>
        </w:rPr>
      </w:pPr>
    </w:p>
    <w:p w14:paraId="1BDB340C" w14:textId="38966D17" w:rsidR="00D870F1" w:rsidRPr="005C07D1" w:rsidRDefault="00761B21" w:rsidP="005C07D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5C07D1">
        <w:rPr>
          <w:rFonts w:ascii="Palatino Linotype" w:eastAsia="Times New Roman" w:hAnsi="Palatino Linotype" w:cs="Arial"/>
        </w:rPr>
        <w:t>E</w:t>
      </w:r>
      <w:r w:rsidR="00296C41" w:rsidRPr="005C07D1">
        <w:rPr>
          <w:rFonts w:ascii="Palatino Linotype" w:eastAsia="Times New Roman" w:hAnsi="Palatino Linotype" w:cs="Arial"/>
        </w:rPr>
        <w:t>n ese sentido, e</w:t>
      </w:r>
      <w:r w:rsidRPr="005C07D1">
        <w:rPr>
          <w:rFonts w:ascii="Palatino Linotype" w:eastAsia="Times New Roman" w:hAnsi="Palatino Linotype" w:cs="Arial"/>
        </w:rPr>
        <w:t xml:space="preserve">l </w:t>
      </w:r>
      <w:r w:rsidR="00F766C5" w:rsidRPr="005C07D1">
        <w:rPr>
          <w:rFonts w:ascii="Palatino Linotype" w:eastAsia="Times New Roman" w:hAnsi="Palatino Linotype" w:cs="Arial"/>
        </w:rPr>
        <w:t>veintidós</w:t>
      </w:r>
      <w:r w:rsidRPr="005C07D1">
        <w:rPr>
          <w:rFonts w:ascii="Palatino Linotype" w:eastAsia="Times New Roman" w:hAnsi="Palatino Linotype" w:cs="Arial"/>
        </w:rPr>
        <w:t xml:space="preserve"> (</w:t>
      </w:r>
      <w:r w:rsidR="00F766C5" w:rsidRPr="005C07D1">
        <w:rPr>
          <w:rFonts w:ascii="Palatino Linotype" w:eastAsia="Times New Roman" w:hAnsi="Palatino Linotype" w:cs="Arial"/>
        </w:rPr>
        <w:t>22</w:t>
      </w:r>
      <w:r w:rsidRPr="005C07D1">
        <w:rPr>
          <w:rFonts w:ascii="Palatino Linotype" w:eastAsia="Times New Roman" w:hAnsi="Palatino Linotype" w:cs="Arial"/>
        </w:rPr>
        <w:t>)</w:t>
      </w:r>
      <w:r w:rsidR="00BF2C41" w:rsidRPr="005C07D1">
        <w:rPr>
          <w:rFonts w:ascii="Palatino Linotype" w:eastAsia="Times New Roman" w:hAnsi="Palatino Linotype" w:cs="Arial"/>
        </w:rPr>
        <w:t xml:space="preserve"> de </w:t>
      </w:r>
      <w:r w:rsidR="005C2309" w:rsidRPr="005C07D1">
        <w:rPr>
          <w:rFonts w:ascii="Palatino Linotype" w:eastAsia="Times New Roman" w:hAnsi="Palatino Linotype" w:cs="Arial"/>
        </w:rPr>
        <w:t>abril</w:t>
      </w:r>
      <w:r w:rsidR="00FA3B14" w:rsidRPr="005C07D1">
        <w:rPr>
          <w:rFonts w:ascii="Palatino Linotype" w:eastAsia="Times New Roman" w:hAnsi="Palatino Linotype" w:cs="Arial"/>
        </w:rPr>
        <w:t xml:space="preserve"> de dos mil dieci</w:t>
      </w:r>
      <w:r w:rsidR="00E70F28" w:rsidRPr="005C07D1">
        <w:rPr>
          <w:rFonts w:ascii="Palatino Linotype" w:eastAsia="Times New Roman" w:hAnsi="Palatino Linotype" w:cs="Arial"/>
        </w:rPr>
        <w:t>nueve</w:t>
      </w:r>
      <w:r w:rsidR="00FA3B14" w:rsidRPr="005C07D1">
        <w:rPr>
          <w:rFonts w:ascii="Palatino Linotype" w:eastAsia="Times New Roman" w:hAnsi="Palatino Linotype" w:cs="Arial"/>
        </w:rPr>
        <w:t xml:space="preserve"> </w:t>
      </w:r>
      <w:r w:rsidR="001D0BE3" w:rsidRPr="005C07D1">
        <w:rPr>
          <w:rFonts w:ascii="Palatino Linotype" w:eastAsia="Times New Roman" w:hAnsi="Palatino Linotype" w:cs="Arial"/>
        </w:rPr>
        <w:t>el</w:t>
      </w:r>
      <w:r w:rsidR="007E4E68" w:rsidRPr="005C07D1">
        <w:rPr>
          <w:rFonts w:ascii="Palatino Linotype" w:hAnsi="Palatino Linotype" w:cs="Arial"/>
        </w:rPr>
        <w:t xml:space="preserve"> particular</w:t>
      </w:r>
      <w:r w:rsidR="00585F00" w:rsidRPr="005C07D1">
        <w:rPr>
          <w:rFonts w:ascii="Palatino Linotype" w:eastAsia="Times New Roman" w:hAnsi="Palatino Linotype" w:cs="Arial"/>
        </w:rPr>
        <w:t xml:space="preserve"> interpuso </w:t>
      </w:r>
      <w:r w:rsidRPr="005C07D1">
        <w:rPr>
          <w:rFonts w:ascii="Palatino Linotype" w:eastAsia="Times New Roman" w:hAnsi="Palatino Linotype" w:cs="Arial"/>
        </w:rPr>
        <w:t xml:space="preserve">el recurso </w:t>
      </w:r>
      <w:r w:rsidR="00585F00" w:rsidRPr="005C07D1">
        <w:rPr>
          <w:rFonts w:ascii="Palatino Linotype" w:eastAsia="Times New Roman" w:hAnsi="Palatino Linotype" w:cs="Arial"/>
        </w:rPr>
        <w:t xml:space="preserve">de revisión, en contra de la </w:t>
      </w:r>
      <w:r w:rsidR="00157FD6" w:rsidRPr="005C07D1">
        <w:rPr>
          <w:rFonts w:ascii="Palatino Linotype" w:eastAsia="Times New Roman" w:hAnsi="Palatino Linotype" w:cs="Arial"/>
        </w:rPr>
        <w:t xml:space="preserve">falta de </w:t>
      </w:r>
      <w:r w:rsidR="00585F00" w:rsidRPr="005C07D1">
        <w:rPr>
          <w:rFonts w:ascii="Palatino Linotype" w:eastAsia="Times New Roman" w:hAnsi="Palatino Linotype" w:cs="Arial"/>
        </w:rPr>
        <w:t>respuesta</w:t>
      </w:r>
      <w:r w:rsidR="00296C41" w:rsidRPr="005C07D1">
        <w:rPr>
          <w:rFonts w:ascii="Palatino Linotype" w:eastAsia="Times New Roman" w:hAnsi="Palatino Linotype" w:cs="Arial"/>
        </w:rPr>
        <w:t xml:space="preserve"> a la solicitud de información</w:t>
      </w:r>
      <w:r w:rsidR="00585F00" w:rsidRPr="005C07D1">
        <w:rPr>
          <w:rFonts w:ascii="Palatino Linotype" w:eastAsia="Times New Roman" w:hAnsi="Palatino Linotype" w:cs="Arial"/>
        </w:rPr>
        <w:t>,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2C834337" w14:textId="77777777" w:rsidR="000D5DFD" w:rsidRPr="005C07D1" w:rsidRDefault="000D5DFD" w:rsidP="005C07D1">
      <w:pPr>
        <w:pStyle w:val="Prrafodelista"/>
        <w:tabs>
          <w:tab w:val="left" w:pos="0"/>
        </w:tabs>
        <w:spacing w:line="360" w:lineRule="auto"/>
        <w:ind w:left="0" w:right="49"/>
        <w:jc w:val="both"/>
        <w:rPr>
          <w:rFonts w:ascii="Palatino Linotype" w:hAnsi="Palatino Linotype"/>
        </w:rPr>
      </w:pPr>
    </w:p>
    <w:p w14:paraId="5654E5A5" w14:textId="32ECB36B" w:rsidR="00C208DE" w:rsidRPr="005C07D1" w:rsidRDefault="00585F00" w:rsidP="005C07D1">
      <w:pPr>
        <w:pStyle w:val="Prrafodelista"/>
        <w:numPr>
          <w:ilvl w:val="0"/>
          <w:numId w:val="2"/>
        </w:numPr>
        <w:tabs>
          <w:tab w:val="left" w:pos="0"/>
        </w:tabs>
        <w:spacing w:line="360" w:lineRule="auto"/>
        <w:ind w:left="851" w:right="616" w:hanging="284"/>
        <w:jc w:val="both"/>
        <w:rPr>
          <w:rFonts w:ascii="Palatino Linotype" w:eastAsia="Calibri" w:hAnsi="Palatino Linotype" w:cs="Arial"/>
        </w:rPr>
      </w:pPr>
      <w:bookmarkStart w:id="18" w:name="_Toc504377966"/>
      <w:r w:rsidRPr="005C07D1">
        <w:rPr>
          <w:rFonts w:ascii="Palatino Linotype" w:eastAsia="Calibri" w:hAnsi="Palatino Linotype" w:cs="Arial"/>
          <w:b/>
        </w:rPr>
        <w:t>Acto impugnado</w:t>
      </w:r>
      <w:bookmarkEnd w:id="4"/>
      <w:r w:rsidR="00F95F7E" w:rsidRPr="005C07D1">
        <w:rPr>
          <w:rFonts w:ascii="Palatino Linotype" w:eastAsia="Calibri" w:hAnsi="Palatino Linotype" w:cs="Arial"/>
        </w:rPr>
        <w:t>:</w:t>
      </w:r>
      <w:bookmarkEnd w:id="18"/>
      <w:r w:rsidR="00F95F7E" w:rsidRPr="005C07D1">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3E4A5C" w:rsidRPr="005C07D1">
        <w:rPr>
          <w:rFonts w:ascii="Palatino Linotype" w:eastAsia="Calibri" w:hAnsi="Palatino Linotype" w:cs="Arial"/>
          <w:i/>
        </w:rPr>
        <w:t>“</w:t>
      </w:r>
      <w:r w:rsidR="005C2309" w:rsidRPr="005C07D1">
        <w:rPr>
          <w:rFonts w:ascii="Palatino Linotype" w:hAnsi="Palatino Linotype"/>
          <w:i/>
          <w:color w:val="000000"/>
        </w:rPr>
        <w:t>La falta de respuesta a una solicitud de acceso a la información.</w:t>
      </w:r>
      <w:r w:rsidR="001D0BE3" w:rsidRPr="005C07D1">
        <w:rPr>
          <w:rFonts w:ascii="Palatino Linotype" w:hAnsi="Palatino Linotype"/>
          <w:i/>
        </w:rPr>
        <w:t>”</w:t>
      </w:r>
      <w:r w:rsidR="003E4A5C" w:rsidRPr="005C07D1">
        <w:rPr>
          <w:rFonts w:ascii="Palatino Linotype" w:eastAsia="Calibri" w:hAnsi="Palatino Linotype" w:cs="Arial"/>
          <w:i/>
        </w:rPr>
        <w:t xml:space="preserve"> </w:t>
      </w:r>
      <w:r w:rsidR="003E4A5C" w:rsidRPr="005C07D1">
        <w:rPr>
          <w:rFonts w:ascii="Palatino Linotype" w:eastAsia="Calibri" w:hAnsi="Palatino Linotype" w:cs="Arial"/>
        </w:rPr>
        <w:t>(Sic)</w:t>
      </w:r>
    </w:p>
    <w:p w14:paraId="26320EC9" w14:textId="7F5D248C" w:rsidR="003E4A5C" w:rsidRPr="005C07D1" w:rsidRDefault="00585F00" w:rsidP="005C07D1">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3" w:name="_Toc504377967"/>
      <w:r w:rsidRPr="005C07D1">
        <w:rPr>
          <w:rFonts w:ascii="Palatino Linotype" w:eastAsia="Calibri" w:hAnsi="Palatino Linotype" w:cs="Arial"/>
          <w:b/>
        </w:rPr>
        <w:t>Razones o Motivos de inconformidad</w:t>
      </w:r>
      <w:r w:rsidRPr="005C07D1">
        <w:rPr>
          <w:rFonts w:ascii="Palatino Linotype" w:eastAsia="Calibri" w:hAnsi="Palatino Linotype" w:cs="Arial"/>
        </w:rPr>
        <w:t>:</w:t>
      </w:r>
      <w:bookmarkEnd w:id="19"/>
      <w:bookmarkEnd w:id="33"/>
      <w:r w:rsidRPr="005C07D1">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5C07D1">
        <w:rPr>
          <w:rFonts w:ascii="Palatino Linotype" w:eastAsia="Calibri" w:hAnsi="Palatino Linotype" w:cs="Arial"/>
          <w:i/>
        </w:rPr>
        <w:t>“</w:t>
      </w:r>
      <w:r w:rsidR="005C2309" w:rsidRPr="005C07D1">
        <w:rPr>
          <w:rFonts w:ascii="Palatino Linotype" w:hAnsi="Palatino Linotype"/>
          <w:i/>
          <w:color w:val="000000"/>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w:t>
      </w:r>
      <w:r w:rsidR="005C2309" w:rsidRPr="005C07D1">
        <w:rPr>
          <w:rFonts w:ascii="Palatino Linotype" w:hAnsi="Palatino Linotype"/>
          <w:color w:val="000000"/>
        </w:rPr>
        <w:t>.</w:t>
      </w:r>
      <w:r w:rsidR="003E4A5C" w:rsidRPr="005C07D1">
        <w:rPr>
          <w:rFonts w:ascii="Palatino Linotype" w:eastAsia="Calibri" w:hAnsi="Palatino Linotype" w:cs="Arial"/>
          <w:i/>
        </w:rPr>
        <w:t xml:space="preserve">” </w:t>
      </w:r>
      <w:r w:rsidR="003E4A5C" w:rsidRPr="005C07D1">
        <w:rPr>
          <w:rFonts w:ascii="Palatino Linotype" w:eastAsia="Calibri" w:hAnsi="Palatino Linotype" w:cs="Arial"/>
        </w:rPr>
        <w:t>(Sic)</w:t>
      </w:r>
    </w:p>
    <w:p w14:paraId="5A307B78" w14:textId="78DAB742" w:rsidR="00BA2844" w:rsidRPr="005C07D1" w:rsidRDefault="00BA2844" w:rsidP="005C07D1">
      <w:pPr>
        <w:pStyle w:val="Prrafodelista"/>
        <w:tabs>
          <w:tab w:val="left" w:pos="0"/>
        </w:tabs>
        <w:spacing w:line="360" w:lineRule="auto"/>
        <w:ind w:left="0" w:right="49"/>
        <w:jc w:val="both"/>
        <w:rPr>
          <w:rFonts w:ascii="Palatino Linotype" w:hAnsi="Palatino Linotype"/>
          <w:i/>
        </w:rPr>
      </w:pPr>
    </w:p>
    <w:p w14:paraId="14718D03" w14:textId="19F807CA" w:rsidR="00583389" w:rsidRPr="005C07D1" w:rsidRDefault="00220DD2" w:rsidP="005C07D1">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5C07D1">
        <w:rPr>
          <w:rFonts w:ascii="Palatino Linotype" w:eastAsia="Calibri" w:hAnsi="Palatino Linotype" w:cs="Arial"/>
        </w:rPr>
        <w:t xml:space="preserve">El </w:t>
      </w:r>
      <w:r w:rsidRPr="005C07D1">
        <w:rPr>
          <w:rFonts w:ascii="Palatino Linotype" w:eastAsia="Calibri" w:hAnsi="Palatino Linotype" w:cs="Times New Roman"/>
        </w:rPr>
        <w:t>Comisionado</w:t>
      </w:r>
      <w:r w:rsidRPr="005C07D1">
        <w:rPr>
          <w:rFonts w:ascii="Palatino Linotype" w:eastAsia="Calibri" w:hAnsi="Palatino Linotype" w:cs="Arial"/>
        </w:rPr>
        <w:t xml:space="preserve"> Ponente con fundamento en lo dispuesto por el artículo 185 fracción II de la ley de la materia, a través del acuerdo de admisión de fecha </w:t>
      </w:r>
      <w:r w:rsidR="00434A14" w:rsidRPr="005C07D1">
        <w:rPr>
          <w:rFonts w:ascii="Palatino Linotype" w:eastAsia="Calibri" w:hAnsi="Palatino Linotype" w:cs="Arial"/>
        </w:rPr>
        <w:t>veintiséis</w:t>
      </w:r>
      <w:r w:rsidR="00CA5560" w:rsidRPr="005C07D1">
        <w:rPr>
          <w:rFonts w:ascii="Palatino Linotype" w:eastAsia="Calibri" w:hAnsi="Palatino Linotype" w:cs="Arial"/>
        </w:rPr>
        <w:t xml:space="preserve"> (</w:t>
      </w:r>
      <w:r w:rsidR="00F766C5" w:rsidRPr="005C07D1">
        <w:rPr>
          <w:rFonts w:ascii="Palatino Linotype" w:eastAsia="Calibri" w:hAnsi="Palatino Linotype" w:cs="Arial"/>
        </w:rPr>
        <w:t>2</w:t>
      </w:r>
      <w:r w:rsidR="00434A14" w:rsidRPr="005C07D1">
        <w:rPr>
          <w:rFonts w:ascii="Palatino Linotype" w:eastAsia="Calibri" w:hAnsi="Palatino Linotype" w:cs="Arial"/>
        </w:rPr>
        <w:t>6</w:t>
      </w:r>
      <w:r w:rsidR="00CA5560" w:rsidRPr="005C07D1">
        <w:rPr>
          <w:rFonts w:ascii="Palatino Linotype" w:eastAsia="Calibri" w:hAnsi="Palatino Linotype" w:cs="Arial"/>
        </w:rPr>
        <w:t xml:space="preserve">) </w:t>
      </w:r>
      <w:r w:rsidR="00091508" w:rsidRPr="005C07D1">
        <w:rPr>
          <w:rFonts w:ascii="Palatino Linotype" w:eastAsia="Calibri" w:hAnsi="Palatino Linotype" w:cs="Arial"/>
        </w:rPr>
        <w:t xml:space="preserve">de </w:t>
      </w:r>
      <w:r w:rsidR="00434A14" w:rsidRPr="005C07D1">
        <w:rPr>
          <w:rFonts w:ascii="Palatino Linotype" w:eastAsia="Calibri" w:hAnsi="Palatino Linotype" w:cs="Arial"/>
        </w:rPr>
        <w:t>abril</w:t>
      </w:r>
      <w:r w:rsidR="00D03870" w:rsidRPr="005C07D1">
        <w:rPr>
          <w:rFonts w:ascii="Palatino Linotype" w:eastAsia="Calibri" w:hAnsi="Palatino Linotype" w:cs="Arial"/>
        </w:rPr>
        <w:t xml:space="preserve"> </w:t>
      </w:r>
      <w:r w:rsidR="00FA3B14" w:rsidRPr="005C07D1">
        <w:rPr>
          <w:rFonts w:ascii="Palatino Linotype" w:eastAsia="Calibri" w:hAnsi="Palatino Linotype" w:cs="Arial"/>
        </w:rPr>
        <w:t>de dos mil dieci</w:t>
      </w:r>
      <w:r w:rsidR="00157FD6" w:rsidRPr="005C07D1">
        <w:rPr>
          <w:rFonts w:ascii="Palatino Linotype" w:eastAsia="Calibri" w:hAnsi="Palatino Linotype" w:cs="Arial"/>
        </w:rPr>
        <w:t>nueve</w:t>
      </w:r>
      <w:r w:rsidRPr="005C07D1">
        <w:rPr>
          <w:rFonts w:ascii="Palatino Linotype" w:eastAsia="Calibri" w:hAnsi="Palatino Linotype" w:cs="Arial"/>
        </w:rPr>
        <w:t xml:space="preserve">, puso a disposición de las partes </w:t>
      </w:r>
      <w:r w:rsidR="00BB5769" w:rsidRPr="005C07D1">
        <w:rPr>
          <w:rFonts w:ascii="Palatino Linotype" w:eastAsia="Calibri" w:hAnsi="Palatino Linotype" w:cs="Arial"/>
        </w:rPr>
        <w:t>el</w:t>
      </w:r>
      <w:r w:rsidRPr="005C07D1">
        <w:rPr>
          <w:rFonts w:ascii="Palatino Linotype" w:eastAsia="Calibri" w:hAnsi="Palatino Linotype" w:cs="Arial"/>
        </w:rPr>
        <w:t xml:space="preserve"> expediente electrónico</w:t>
      </w:r>
      <w:r w:rsidR="00BB5769" w:rsidRPr="005C07D1">
        <w:rPr>
          <w:rFonts w:ascii="Palatino Linotype" w:eastAsia="Calibri" w:hAnsi="Palatino Linotype" w:cs="Arial"/>
        </w:rPr>
        <w:t>,</w:t>
      </w:r>
      <w:r w:rsidRPr="005C07D1">
        <w:rPr>
          <w:rFonts w:ascii="Palatino Linotype" w:eastAsia="Calibri" w:hAnsi="Palatino Linotype" w:cs="Arial"/>
        </w:rPr>
        <w:t xml:space="preserve"> vía Sistema de Acceso a la Información Mexiquense </w:t>
      </w:r>
      <w:r w:rsidR="00351202" w:rsidRPr="005C07D1">
        <w:rPr>
          <w:rFonts w:ascii="Palatino Linotype" w:eastAsia="Calibri" w:hAnsi="Palatino Linotype" w:cs="Arial"/>
        </w:rPr>
        <w:t>(</w:t>
      </w:r>
      <w:r w:rsidRPr="005C07D1">
        <w:rPr>
          <w:rFonts w:ascii="Palatino Linotype" w:eastAsia="Calibri" w:hAnsi="Palatino Linotype" w:cs="Arial"/>
          <w:b/>
        </w:rPr>
        <w:t>SAIMEX</w:t>
      </w:r>
      <w:r w:rsidR="00351202" w:rsidRPr="005C07D1">
        <w:rPr>
          <w:rFonts w:ascii="Palatino Linotype" w:eastAsia="Calibri" w:hAnsi="Palatino Linotype" w:cs="Arial"/>
          <w:b/>
        </w:rPr>
        <w:t>),</w:t>
      </w:r>
      <w:r w:rsidRPr="005C07D1">
        <w:rPr>
          <w:rFonts w:ascii="Palatino Linotype" w:eastAsia="Calibri" w:hAnsi="Palatino Linotype" w:cs="Arial"/>
          <w:b/>
        </w:rPr>
        <w:t xml:space="preserve"> </w:t>
      </w:r>
      <w:r w:rsidRPr="005C07D1">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5C07D1">
        <w:rPr>
          <w:rFonts w:ascii="Palatino Linotype" w:eastAsia="Calibri" w:hAnsi="Palatino Linotype" w:cs="Arial"/>
        </w:rPr>
        <w:t xml:space="preserve"> </w:t>
      </w:r>
      <w:r w:rsidRPr="005C07D1">
        <w:rPr>
          <w:rFonts w:ascii="Palatino Linotype" w:eastAsia="Calibri" w:hAnsi="Palatino Linotype" w:cs="Arial"/>
        </w:rPr>
        <w:t xml:space="preserve">concretos, de esta forma para que el </w:t>
      </w:r>
      <w:r w:rsidRPr="005C07D1">
        <w:rPr>
          <w:rFonts w:ascii="Palatino Linotype" w:eastAsia="Calibri" w:hAnsi="Palatino Linotype" w:cs="Arial"/>
          <w:b/>
        </w:rPr>
        <w:t>SUJETO OBLIGADO</w:t>
      </w:r>
      <w:r w:rsidRPr="005C07D1">
        <w:rPr>
          <w:rFonts w:ascii="Palatino Linotype" w:eastAsia="Calibri" w:hAnsi="Palatino Linotype" w:cs="Arial"/>
        </w:rPr>
        <w:t xml:space="preserve"> presentará el Informe Justificado procedente.</w:t>
      </w:r>
    </w:p>
    <w:p w14:paraId="76865E16" w14:textId="77777777" w:rsidR="00583389" w:rsidRPr="005C07D1" w:rsidRDefault="00583389" w:rsidP="005C07D1">
      <w:pPr>
        <w:pStyle w:val="Prrafodelista"/>
        <w:tabs>
          <w:tab w:val="left" w:pos="0"/>
        </w:tabs>
        <w:spacing w:line="360" w:lineRule="auto"/>
        <w:ind w:left="142"/>
        <w:jc w:val="both"/>
        <w:rPr>
          <w:rFonts w:ascii="Palatino Linotype" w:hAnsi="Palatino Linotype"/>
          <w:i/>
        </w:rPr>
      </w:pPr>
    </w:p>
    <w:p w14:paraId="0378B0A1" w14:textId="50DE44E6" w:rsidR="00051365" w:rsidRPr="005C07D1" w:rsidRDefault="001D0BE3" w:rsidP="005C07D1">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5C07D1">
        <w:rPr>
          <w:rFonts w:ascii="Palatino Linotype" w:hAnsi="Palatino Linotype"/>
        </w:rPr>
        <w:t>Durante el periodo de manifestaciones ambas partes fueron omisas en rendir manifestación alguna que a su derecho conviniera y asistiera</w:t>
      </w:r>
      <w:r w:rsidR="00F766C5" w:rsidRPr="005C07D1">
        <w:rPr>
          <w:rFonts w:ascii="Palatino Linotype" w:hAnsi="Palatino Linotype"/>
        </w:rPr>
        <w:t>, como a continuación se muestra:</w:t>
      </w:r>
    </w:p>
    <w:p w14:paraId="0A2537E7" w14:textId="77777777" w:rsidR="00F766C5" w:rsidRPr="005C07D1" w:rsidRDefault="00F766C5" w:rsidP="005C07D1">
      <w:pPr>
        <w:pStyle w:val="Prrafodelista"/>
        <w:tabs>
          <w:tab w:val="left" w:pos="0"/>
          <w:tab w:val="left" w:pos="426"/>
        </w:tabs>
        <w:spacing w:line="360" w:lineRule="auto"/>
        <w:ind w:left="0" w:right="49"/>
        <w:jc w:val="both"/>
        <w:rPr>
          <w:rFonts w:ascii="Palatino Linotype" w:hAnsi="Palatino Linotype"/>
        </w:rPr>
      </w:pPr>
    </w:p>
    <w:p w14:paraId="0EEFF3FE" w14:textId="788D3A79" w:rsidR="00FD67E0" w:rsidRPr="005C07D1" w:rsidRDefault="00434A14" w:rsidP="005C07D1">
      <w:pPr>
        <w:pStyle w:val="Prrafodelista"/>
        <w:tabs>
          <w:tab w:val="left" w:pos="0"/>
          <w:tab w:val="left" w:pos="426"/>
        </w:tabs>
        <w:spacing w:line="360" w:lineRule="auto"/>
        <w:ind w:left="0" w:right="49"/>
        <w:jc w:val="both"/>
        <w:rPr>
          <w:rFonts w:ascii="Palatino Linotype" w:hAnsi="Palatino Linotype"/>
          <w:i/>
        </w:rPr>
      </w:pPr>
      <w:r w:rsidRPr="005C07D1">
        <w:rPr>
          <w:rFonts w:ascii="Palatino Linotype" w:hAnsi="Palatino Linotype"/>
          <w:i/>
          <w:noProof/>
          <w:lang w:val="es-MX" w:eastAsia="es-MX"/>
        </w:rPr>
        <w:drawing>
          <wp:inline distT="0" distB="0" distL="0" distR="0" wp14:anchorId="4A31E434" wp14:editId="22E1BB73">
            <wp:extent cx="5610225" cy="1438275"/>
            <wp:effectExtent l="57150" t="57150" r="123825" b="1238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43827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BEBCB2D" w14:textId="644F3997" w:rsidR="00A71BC1" w:rsidRPr="005C07D1" w:rsidRDefault="008A72B7" w:rsidP="005C07D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5C07D1">
        <w:rPr>
          <w:rFonts w:ascii="Palatino Linotype" w:eastAsia="Calibri" w:hAnsi="Palatino Linotype" w:cs="Arial"/>
        </w:rPr>
        <w:t>Consecutivamente</w:t>
      </w:r>
      <w:r w:rsidR="00A71BC1" w:rsidRPr="005C07D1">
        <w:rPr>
          <w:rFonts w:ascii="Palatino Linotype" w:hAnsi="Palatino Linotype"/>
        </w:rPr>
        <w:t xml:space="preserve">, </w:t>
      </w:r>
      <w:r w:rsidR="005B08B7" w:rsidRPr="005C07D1">
        <w:rPr>
          <w:rFonts w:ascii="Palatino Linotype" w:hAnsi="Palatino Linotype"/>
        </w:rPr>
        <w:t xml:space="preserve">el Comisionado Ponente decretó </w:t>
      </w:r>
      <w:r w:rsidR="00C47B6E" w:rsidRPr="005C07D1">
        <w:rPr>
          <w:rFonts w:ascii="Palatino Linotype" w:hAnsi="Palatino Linotype"/>
        </w:rPr>
        <w:t>el</w:t>
      </w:r>
      <w:r w:rsidR="00A71BC1" w:rsidRPr="005C07D1">
        <w:rPr>
          <w:rFonts w:ascii="Palatino Linotype" w:hAnsi="Palatino Linotype"/>
        </w:rPr>
        <w:t xml:space="preserve"> cierre de instrucción mediante acuerdo de fecha </w:t>
      </w:r>
      <w:r w:rsidR="00434A14" w:rsidRPr="005C07D1">
        <w:rPr>
          <w:rFonts w:ascii="Palatino Linotype" w:hAnsi="Palatino Linotype"/>
        </w:rPr>
        <w:t>diecisiete</w:t>
      </w:r>
      <w:r w:rsidR="004A125E" w:rsidRPr="005C07D1">
        <w:rPr>
          <w:rFonts w:ascii="Palatino Linotype" w:hAnsi="Palatino Linotype"/>
        </w:rPr>
        <w:t xml:space="preserve"> (</w:t>
      </w:r>
      <w:r w:rsidR="00F766C5" w:rsidRPr="005C07D1">
        <w:rPr>
          <w:rFonts w:ascii="Palatino Linotype" w:hAnsi="Palatino Linotype"/>
        </w:rPr>
        <w:t>1</w:t>
      </w:r>
      <w:r w:rsidR="00434A14" w:rsidRPr="005C07D1">
        <w:rPr>
          <w:rFonts w:ascii="Palatino Linotype" w:hAnsi="Palatino Linotype"/>
        </w:rPr>
        <w:t>7</w:t>
      </w:r>
      <w:r w:rsidR="00E442D0" w:rsidRPr="005C07D1">
        <w:rPr>
          <w:rFonts w:ascii="Palatino Linotype" w:hAnsi="Palatino Linotype"/>
        </w:rPr>
        <w:t>)</w:t>
      </w:r>
      <w:r w:rsidR="00A71BC1" w:rsidRPr="005C07D1">
        <w:rPr>
          <w:rFonts w:ascii="Palatino Linotype" w:hAnsi="Palatino Linotype"/>
        </w:rPr>
        <w:t xml:space="preserve"> de </w:t>
      </w:r>
      <w:r w:rsidR="00434A14" w:rsidRPr="005C07D1">
        <w:rPr>
          <w:rFonts w:ascii="Palatino Linotype" w:hAnsi="Palatino Linotype"/>
        </w:rPr>
        <w:t>mayo</w:t>
      </w:r>
      <w:r w:rsidR="00A71BC1" w:rsidRPr="005C07D1">
        <w:rPr>
          <w:rFonts w:ascii="Palatino Linotype" w:hAnsi="Palatino Linotype"/>
        </w:rPr>
        <w:t xml:space="preserve"> de</w:t>
      </w:r>
      <w:r w:rsidR="00C47B6E" w:rsidRPr="005C07D1">
        <w:rPr>
          <w:rFonts w:ascii="Palatino Linotype" w:hAnsi="Palatino Linotype"/>
        </w:rPr>
        <w:t xml:space="preserve"> dos mil dieci</w:t>
      </w:r>
      <w:r w:rsidR="00C93E10" w:rsidRPr="005C07D1">
        <w:rPr>
          <w:rFonts w:ascii="Palatino Linotype" w:hAnsi="Palatino Linotype"/>
        </w:rPr>
        <w:t>nueve</w:t>
      </w:r>
      <w:r w:rsidR="00C47B6E" w:rsidRPr="005C07D1">
        <w:rPr>
          <w:rFonts w:ascii="Palatino Linotype" w:hAnsi="Palatino Linotype"/>
        </w:rPr>
        <w:t>,</w:t>
      </w:r>
      <w:r w:rsidR="00C93E10" w:rsidRPr="005C07D1">
        <w:rPr>
          <w:rFonts w:ascii="Palatino Linotype" w:hAnsi="Palatino Linotype"/>
        </w:rPr>
        <w:t xml:space="preserve"> por lo que </w:t>
      </w:r>
      <w:r w:rsidR="005B08B7" w:rsidRPr="005C07D1">
        <w:rPr>
          <w:rFonts w:ascii="Palatino Linotype" w:hAnsi="Palatino Linotype"/>
        </w:rPr>
        <w:t xml:space="preserve">ordenó turnar </w:t>
      </w:r>
      <w:r w:rsidR="00C47B6E" w:rsidRPr="005C07D1">
        <w:rPr>
          <w:rFonts w:ascii="Palatino Linotype" w:hAnsi="Palatino Linotype"/>
        </w:rPr>
        <w:t>el</w:t>
      </w:r>
      <w:r w:rsidR="00A71BC1" w:rsidRPr="005C07D1">
        <w:rPr>
          <w:rFonts w:ascii="Palatino Linotype" w:hAnsi="Palatino Linotype"/>
        </w:rPr>
        <w:t xml:space="preserve"> expediente a resolución.</w:t>
      </w:r>
    </w:p>
    <w:p w14:paraId="4FDE6965" w14:textId="77777777" w:rsidR="00A71BC1" w:rsidRPr="005C07D1" w:rsidRDefault="00A71BC1" w:rsidP="005C07D1">
      <w:pPr>
        <w:pStyle w:val="Prrafodelista"/>
        <w:tabs>
          <w:tab w:val="left" w:pos="0"/>
        </w:tabs>
        <w:spacing w:line="360" w:lineRule="auto"/>
        <w:ind w:left="284" w:right="34"/>
        <w:jc w:val="both"/>
        <w:rPr>
          <w:rFonts w:ascii="Palatino Linotype" w:hAnsi="Palatino Linotype" w:cs="Arial"/>
        </w:rPr>
      </w:pPr>
    </w:p>
    <w:p w14:paraId="227E1ED6" w14:textId="3F9085CD" w:rsidR="00A71BC1" w:rsidRPr="005C07D1" w:rsidRDefault="00A71BC1" w:rsidP="005C07D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5C07D1">
        <w:rPr>
          <w:rFonts w:ascii="Palatino Linotype" w:hAnsi="Palatino Linotype"/>
        </w:rPr>
        <w:t xml:space="preserve">El </w:t>
      </w:r>
      <w:r w:rsidR="00434A14" w:rsidRPr="005C07D1">
        <w:rPr>
          <w:rFonts w:ascii="Palatino Linotype" w:hAnsi="Palatino Linotype"/>
        </w:rPr>
        <w:t>veinti</w:t>
      </w:r>
      <w:r w:rsidR="00F766C5" w:rsidRPr="005C07D1">
        <w:rPr>
          <w:rFonts w:ascii="Palatino Linotype" w:hAnsi="Palatino Linotype"/>
        </w:rPr>
        <w:t>uno</w:t>
      </w:r>
      <w:r w:rsidR="005B08B7" w:rsidRPr="005C07D1">
        <w:rPr>
          <w:rFonts w:ascii="Palatino Linotype" w:hAnsi="Palatino Linotype"/>
        </w:rPr>
        <w:t xml:space="preserve"> (</w:t>
      </w:r>
      <w:r w:rsidR="00434A14" w:rsidRPr="005C07D1">
        <w:rPr>
          <w:rFonts w:ascii="Palatino Linotype" w:hAnsi="Palatino Linotype"/>
        </w:rPr>
        <w:t>2</w:t>
      </w:r>
      <w:r w:rsidR="00A67A85" w:rsidRPr="005C07D1">
        <w:rPr>
          <w:rFonts w:ascii="Palatino Linotype" w:hAnsi="Palatino Linotype"/>
        </w:rPr>
        <w:t>1</w:t>
      </w:r>
      <w:r w:rsidR="004A125E" w:rsidRPr="005C07D1">
        <w:rPr>
          <w:rFonts w:ascii="Palatino Linotype" w:hAnsi="Palatino Linotype"/>
        </w:rPr>
        <w:t xml:space="preserve">) de </w:t>
      </w:r>
      <w:r w:rsidR="00434A14" w:rsidRPr="005C07D1">
        <w:rPr>
          <w:rFonts w:ascii="Palatino Linotype" w:hAnsi="Palatino Linotype"/>
        </w:rPr>
        <w:t>juni</w:t>
      </w:r>
      <w:r w:rsidR="00F766C5" w:rsidRPr="005C07D1">
        <w:rPr>
          <w:rFonts w:ascii="Palatino Linotype" w:hAnsi="Palatino Linotype"/>
        </w:rPr>
        <w:t>o</w:t>
      </w:r>
      <w:r w:rsidR="00E442D0" w:rsidRPr="005C07D1">
        <w:rPr>
          <w:rFonts w:ascii="Palatino Linotype" w:hAnsi="Palatino Linotype"/>
        </w:rPr>
        <w:t xml:space="preserve"> </w:t>
      </w:r>
      <w:r w:rsidRPr="005C07D1">
        <w:rPr>
          <w:rFonts w:ascii="Palatino Linotype" w:hAnsi="Palatino Linotype"/>
        </w:rPr>
        <w:t>de dos mil dieci</w:t>
      </w:r>
      <w:r w:rsidR="005B08B7" w:rsidRPr="005C07D1">
        <w:rPr>
          <w:rFonts w:ascii="Palatino Linotype" w:hAnsi="Palatino Linotype"/>
        </w:rPr>
        <w:t>nueve</w:t>
      </w:r>
      <w:r w:rsidRPr="005C07D1">
        <w:rPr>
          <w:rFonts w:ascii="Palatino Linotype" w:hAnsi="Palatino Linotype"/>
        </w:rPr>
        <w:t>, con fundamento en el</w:t>
      </w:r>
      <w:r w:rsidRPr="005C07D1">
        <w:rPr>
          <w:rFonts w:ascii="Palatino Linotype" w:hAnsi="Palatino Linotype"/>
        </w:rPr>
        <w:br/>
        <w:t>artículo 181 tercer párrafo de la Ley de Transparencia y Acceso a la</w:t>
      </w:r>
      <w:r w:rsidRPr="005C07D1">
        <w:rPr>
          <w:rFonts w:ascii="Palatino Linotype" w:hAnsi="Palatino Linotype"/>
        </w:rPr>
        <w:br/>
        <w:t>Información Pública del Estado de México y Municipios, se noti</w:t>
      </w:r>
      <w:r w:rsidR="002F364F" w:rsidRPr="005C07D1">
        <w:rPr>
          <w:rFonts w:ascii="Palatino Linotype" w:hAnsi="Palatino Linotype"/>
        </w:rPr>
        <w:t>ficó que el</w:t>
      </w:r>
      <w:r w:rsidR="002F364F" w:rsidRPr="005C07D1">
        <w:rPr>
          <w:rFonts w:ascii="Palatino Linotype" w:hAnsi="Palatino Linotype"/>
        </w:rPr>
        <w:br/>
        <w:t>plazo de treinta (</w:t>
      </w:r>
      <w:r w:rsidR="005B08B7" w:rsidRPr="005C07D1">
        <w:rPr>
          <w:rFonts w:ascii="Palatino Linotype" w:hAnsi="Palatino Linotype"/>
        </w:rPr>
        <w:t>30</w:t>
      </w:r>
      <w:r w:rsidRPr="005C07D1">
        <w:rPr>
          <w:rFonts w:ascii="Palatino Linotype" w:hAnsi="Palatino Linotype"/>
        </w:rPr>
        <w:t>) días para resolver el recurso de revisión, sería ampli</w:t>
      </w:r>
      <w:r w:rsidR="002F364F" w:rsidRPr="005C07D1">
        <w:rPr>
          <w:rFonts w:ascii="Palatino Linotype" w:hAnsi="Palatino Linotype"/>
        </w:rPr>
        <w:t>ado por un periodo de quince (</w:t>
      </w:r>
      <w:r w:rsidR="005B08B7" w:rsidRPr="005C07D1">
        <w:rPr>
          <w:rFonts w:ascii="Palatino Linotype" w:hAnsi="Palatino Linotype"/>
        </w:rPr>
        <w:t>15</w:t>
      </w:r>
      <w:r w:rsidRPr="005C07D1">
        <w:rPr>
          <w:rFonts w:ascii="Palatino Linotype" w:hAnsi="Palatino Linotype"/>
        </w:rPr>
        <w:t>) días hábiles adicionales, debido a la naturaleza,</w:t>
      </w:r>
      <w:r w:rsidRPr="005C07D1">
        <w:rPr>
          <w:rFonts w:ascii="Palatino Linotype" w:hAnsi="Palatino Linotype"/>
        </w:rPr>
        <w:br/>
        <w:t>complejidad del asunto y para un mejor estudio.</w:t>
      </w:r>
    </w:p>
    <w:p w14:paraId="7BAF4CFA" w14:textId="77777777" w:rsidR="008B0B4D" w:rsidRPr="005C07D1" w:rsidRDefault="008B0B4D" w:rsidP="005C07D1">
      <w:pPr>
        <w:pStyle w:val="Prrafodelista"/>
        <w:tabs>
          <w:tab w:val="left" w:pos="0"/>
        </w:tabs>
        <w:spacing w:line="360" w:lineRule="auto"/>
        <w:ind w:left="0"/>
        <w:jc w:val="center"/>
        <w:rPr>
          <w:rFonts w:ascii="Palatino Linotype" w:hAnsi="Palatino Linotype"/>
          <w:sz w:val="10"/>
          <w:lang w:eastAsia="es-MX"/>
        </w:rPr>
      </w:pPr>
    </w:p>
    <w:p w14:paraId="51E91971" w14:textId="77777777" w:rsidR="00585F00" w:rsidRPr="005C07D1" w:rsidRDefault="00585F00" w:rsidP="005C07D1">
      <w:pPr>
        <w:pStyle w:val="Ttulo1"/>
        <w:tabs>
          <w:tab w:val="left" w:pos="0"/>
        </w:tabs>
        <w:spacing w:before="0" w:line="360" w:lineRule="auto"/>
        <w:jc w:val="center"/>
        <w:rPr>
          <w:b/>
          <w:szCs w:val="24"/>
        </w:rPr>
      </w:pPr>
      <w:bookmarkStart w:id="34" w:name="_Toc491791302"/>
      <w:bookmarkStart w:id="35" w:name="_Toc11855838"/>
      <w:r w:rsidRPr="005C07D1">
        <w:rPr>
          <w:b/>
          <w:szCs w:val="24"/>
        </w:rPr>
        <w:t>CONSIDERANDO</w:t>
      </w:r>
      <w:bookmarkEnd w:id="34"/>
      <w:bookmarkEnd w:id="35"/>
    </w:p>
    <w:p w14:paraId="7681ED66" w14:textId="77777777" w:rsidR="00585F00" w:rsidRPr="005C07D1" w:rsidRDefault="00585F00" w:rsidP="005C07D1">
      <w:pPr>
        <w:tabs>
          <w:tab w:val="left" w:pos="0"/>
        </w:tabs>
        <w:spacing w:line="360" w:lineRule="auto"/>
        <w:rPr>
          <w:rFonts w:ascii="Palatino Linotype" w:hAnsi="Palatino Linotype"/>
          <w:sz w:val="10"/>
          <w:lang w:eastAsia="en-US"/>
        </w:rPr>
      </w:pPr>
    </w:p>
    <w:p w14:paraId="717D4ABA" w14:textId="77777777" w:rsidR="00585F00" w:rsidRPr="005C07D1" w:rsidRDefault="00585F00" w:rsidP="005C07D1">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11855839"/>
      <w:r w:rsidRPr="005C07D1">
        <w:rPr>
          <w:rFonts w:ascii="Palatino Linotype" w:hAnsi="Palatino Linotype"/>
          <w:b/>
          <w:color w:val="auto"/>
          <w:sz w:val="24"/>
          <w:szCs w:val="24"/>
        </w:rPr>
        <w:t>PRIMERO. De la competencia</w:t>
      </w:r>
      <w:bookmarkEnd w:id="36"/>
      <w:bookmarkEnd w:id="37"/>
    </w:p>
    <w:p w14:paraId="6EA8B854" w14:textId="77777777" w:rsidR="00585F00" w:rsidRPr="005C07D1" w:rsidRDefault="00585F00" w:rsidP="005C07D1">
      <w:pPr>
        <w:tabs>
          <w:tab w:val="left" w:pos="0"/>
        </w:tabs>
        <w:spacing w:line="360" w:lineRule="auto"/>
        <w:rPr>
          <w:rFonts w:ascii="Palatino Linotype" w:hAnsi="Palatino Linotype"/>
          <w:lang w:eastAsia="en-US"/>
        </w:rPr>
      </w:pPr>
    </w:p>
    <w:p w14:paraId="22C821B7" w14:textId="77777777" w:rsidR="00051365" w:rsidRPr="005C07D1" w:rsidRDefault="00585F00" w:rsidP="005C07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5C07D1">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C07D1">
        <w:rPr>
          <w:rFonts w:ascii="Palatino Linotype" w:eastAsia="Calibri" w:hAnsi="Palatino Linotype" w:cs="Times New Roman"/>
          <w:b/>
        </w:rPr>
        <w:t>Constitución Política de los Estados Unidos Mexicanos</w:t>
      </w:r>
      <w:r w:rsidRPr="005C07D1">
        <w:rPr>
          <w:rFonts w:ascii="Palatino Linotype" w:eastAsia="Calibri" w:hAnsi="Palatino Linotype" w:cs="Times New Roman"/>
        </w:rPr>
        <w:t xml:space="preserve">; 5, párrafos vigésimo, vigésimo primero y vigésimo segundo fracciones IV y V de la </w:t>
      </w:r>
      <w:r w:rsidRPr="005C07D1">
        <w:rPr>
          <w:rFonts w:ascii="Palatino Linotype" w:eastAsia="Calibri" w:hAnsi="Palatino Linotype" w:cs="Times New Roman"/>
          <w:b/>
        </w:rPr>
        <w:t>Constitución Política del Estado Libre y Soberano de México</w:t>
      </w:r>
      <w:r w:rsidRPr="005C07D1">
        <w:rPr>
          <w:rFonts w:ascii="Palatino Linotype" w:eastAsia="Calibri" w:hAnsi="Palatino Linotype" w:cs="Times New Roman"/>
        </w:rPr>
        <w:t xml:space="preserve">; artículos 1, 2 fracción II, 13, 29, 36 fracciones I y II, 176, 178, 179, 181 párrafo tercero y 185 </w:t>
      </w:r>
      <w:r w:rsidRPr="005C07D1">
        <w:rPr>
          <w:rFonts w:ascii="Palatino Linotype" w:eastAsia="Calibri" w:hAnsi="Palatino Linotype" w:cs="Arial"/>
        </w:rPr>
        <w:t xml:space="preserve">de la </w:t>
      </w:r>
      <w:r w:rsidRPr="005C07D1">
        <w:rPr>
          <w:rFonts w:ascii="Palatino Linotype" w:eastAsia="Calibri" w:hAnsi="Palatino Linotype" w:cs="Arial"/>
          <w:b/>
        </w:rPr>
        <w:t>Ley de Transparencia y Acceso a la Información Pública del Estado de México y Municipios</w:t>
      </w:r>
      <w:r w:rsidRPr="005C07D1">
        <w:rPr>
          <w:rFonts w:ascii="Palatino Linotype" w:eastAsia="Calibri" w:hAnsi="Palatino Linotype" w:cs="Arial"/>
        </w:rPr>
        <w:t xml:space="preserve">; y 10, 7, 9 fracciones I y XXIV, y 11 del </w:t>
      </w:r>
      <w:r w:rsidRPr="005C07D1">
        <w:rPr>
          <w:rFonts w:ascii="Palatino Linotype" w:eastAsia="Calibri" w:hAnsi="Palatino Linotype" w:cs="Arial"/>
          <w:b/>
        </w:rPr>
        <w:t>Reglamento Interior del Instituto de Transparencia, Acceso a la Información Pública y Protección de Datos Personales del Estado de México y Municipios.</w:t>
      </w:r>
    </w:p>
    <w:p w14:paraId="24F20231" w14:textId="77777777" w:rsidR="00051365" w:rsidRPr="005C07D1" w:rsidRDefault="00051365" w:rsidP="005C07D1">
      <w:pPr>
        <w:pStyle w:val="Prrafodelista"/>
        <w:tabs>
          <w:tab w:val="left" w:pos="0"/>
          <w:tab w:val="left" w:pos="426"/>
        </w:tabs>
        <w:spacing w:line="360" w:lineRule="auto"/>
        <w:ind w:left="0" w:right="49"/>
        <w:jc w:val="both"/>
        <w:rPr>
          <w:rFonts w:ascii="Palatino Linotype" w:eastAsia="Calibri" w:hAnsi="Palatino Linotype" w:cs="Times New Roman"/>
          <w:b/>
        </w:rPr>
      </w:pPr>
    </w:p>
    <w:p w14:paraId="594AC846" w14:textId="77777777" w:rsidR="00051365" w:rsidRPr="005C07D1" w:rsidRDefault="00051365" w:rsidP="005C07D1">
      <w:pPr>
        <w:pStyle w:val="Ttulo2"/>
        <w:tabs>
          <w:tab w:val="left" w:pos="0"/>
        </w:tabs>
        <w:spacing w:before="0" w:line="360" w:lineRule="auto"/>
        <w:rPr>
          <w:rFonts w:ascii="Palatino Linotype" w:hAnsi="Palatino Linotype"/>
          <w:b/>
          <w:color w:val="auto"/>
          <w:sz w:val="24"/>
          <w:szCs w:val="24"/>
        </w:rPr>
      </w:pPr>
      <w:bookmarkStart w:id="38" w:name="_Toc491791304"/>
      <w:bookmarkStart w:id="39" w:name="_Toc11855840"/>
      <w:r w:rsidRPr="005C07D1">
        <w:rPr>
          <w:rFonts w:ascii="Palatino Linotype" w:hAnsi="Palatino Linotype"/>
          <w:b/>
          <w:color w:val="auto"/>
          <w:sz w:val="24"/>
          <w:szCs w:val="24"/>
        </w:rPr>
        <w:t>SEGUNDO. De la oportunidad y procedencia.</w:t>
      </w:r>
      <w:bookmarkEnd w:id="38"/>
      <w:bookmarkEnd w:id="39"/>
    </w:p>
    <w:p w14:paraId="20DCDB21" w14:textId="77777777" w:rsidR="00051365" w:rsidRPr="005C07D1" w:rsidRDefault="00051365" w:rsidP="005C07D1">
      <w:pPr>
        <w:pStyle w:val="Prrafodelista"/>
        <w:tabs>
          <w:tab w:val="left" w:pos="0"/>
          <w:tab w:val="left" w:pos="426"/>
        </w:tabs>
        <w:spacing w:line="360" w:lineRule="auto"/>
        <w:ind w:left="0" w:right="49"/>
        <w:jc w:val="both"/>
        <w:rPr>
          <w:rFonts w:ascii="Palatino Linotype" w:eastAsia="Calibri" w:hAnsi="Palatino Linotype" w:cs="Times New Roman"/>
          <w:b/>
        </w:rPr>
      </w:pPr>
    </w:p>
    <w:p w14:paraId="2E73C112" w14:textId="5EBD46C6" w:rsidR="00051365" w:rsidRPr="005C07D1" w:rsidRDefault="00051365" w:rsidP="005C07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5C07D1">
        <w:rPr>
          <w:rFonts w:ascii="Palatino Linotype" w:hAnsi="Palatino Linotype"/>
        </w:rPr>
        <w:t xml:space="preserve">La Ley de Transparencia y Acceso a la Información Pública del Estado de México y Municipios, en su artículo 166 establece; </w:t>
      </w:r>
      <w:r w:rsidRPr="005C07D1">
        <w:rPr>
          <w:rFonts w:ascii="Palatino Linotype" w:hAnsi="Palatino Linotype"/>
          <w:i/>
        </w:rPr>
        <w:t>“</w:t>
      </w:r>
      <w:r w:rsidR="00FF0AA9" w:rsidRPr="005C07D1">
        <w:rPr>
          <w:rFonts w:ascii="Palatino Linotype" w:hAnsi="Palatino Linotype"/>
          <w:i/>
        </w:rPr>
        <w:t>…</w:t>
      </w:r>
      <w:r w:rsidRPr="005C07D1">
        <w:rPr>
          <w:rFonts w:ascii="Palatino Linotype" w:hAnsi="Palatino Linotype"/>
          <w:i/>
        </w:rPr>
        <w:t xml:space="preserve"> cuando el Sujeto Obligado, no entregue la respuesta a la solicitud dentro del plazo previsto en la Ley, la solicitud se entenderá negada y el solicitante podrá interponer el recurso de revisión previsto en este ordenamiento</w:t>
      </w:r>
      <w:r w:rsidR="00FF0AA9" w:rsidRPr="005C07D1">
        <w:rPr>
          <w:rFonts w:ascii="Palatino Linotype" w:hAnsi="Palatino Linotype"/>
          <w:i/>
        </w:rPr>
        <w:t>…</w:t>
      </w:r>
      <w:r w:rsidRPr="005C07D1">
        <w:rPr>
          <w:rFonts w:ascii="Palatino Linotype" w:hAnsi="Palatino Linotype"/>
          <w:i/>
        </w:rPr>
        <w:t>”</w:t>
      </w:r>
      <w:r w:rsidR="00FF0AA9" w:rsidRPr="005C07D1">
        <w:rPr>
          <w:rFonts w:ascii="Palatino Linotype" w:hAnsi="Palatino Linotype"/>
          <w:i/>
        </w:rPr>
        <w:t>.</w:t>
      </w:r>
    </w:p>
    <w:p w14:paraId="270C17E9" w14:textId="77777777" w:rsidR="00051365" w:rsidRPr="005C07D1" w:rsidRDefault="00051365" w:rsidP="005C07D1">
      <w:pPr>
        <w:pStyle w:val="Prrafodelista"/>
        <w:tabs>
          <w:tab w:val="left" w:pos="0"/>
          <w:tab w:val="left" w:pos="426"/>
        </w:tabs>
        <w:spacing w:line="360" w:lineRule="auto"/>
        <w:ind w:left="0" w:right="49"/>
        <w:jc w:val="both"/>
        <w:rPr>
          <w:rFonts w:ascii="Palatino Linotype" w:eastAsia="Calibri" w:hAnsi="Palatino Linotype" w:cs="Times New Roman"/>
          <w:b/>
        </w:rPr>
      </w:pPr>
    </w:p>
    <w:p w14:paraId="5CF973F8" w14:textId="3D60E4AC" w:rsidR="00051365" w:rsidRPr="005C07D1" w:rsidRDefault="00051365" w:rsidP="005C07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5C07D1">
        <w:rPr>
          <w:rFonts w:ascii="Palatino Linotype" w:hAnsi="Palatino Linotype"/>
        </w:rPr>
        <w:t xml:space="preserve">Es decir, el plazo legal para poder emitir una respuesta es de 15 días, por lo que una vez transcurrido dicho plazo, sin que exista una respuesta por parte del </w:t>
      </w:r>
      <w:r w:rsidRPr="005C07D1">
        <w:rPr>
          <w:rFonts w:ascii="Palatino Linotype" w:hAnsi="Palatino Linotype"/>
          <w:b/>
        </w:rPr>
        <w:t>SUJETO OBLIGADO</w:t>
      </w:r>
      <w:r w:rsidRPr="005C07D1">
        <w:rPr>
          <w:rFonts w:ascii="Palatino Linotype" w:hAnsi="Palatino Linotype"/>
        </w:rPr>
        <w:t xml:space="preserve">, la solicitud de información se entenderá negada y como consecuencia </w:t>
      </w:r>
      <w:r w:rsidR="001F5765" w:rsidRPr="005C07D1">
        <w:rPr>
          <w:rFonts w:ascii="Palatino Linotype" w:hAnsi="Palatino Linotype"/>
        </w:rPr>
        <w:t>el</w:t>
      </w:r>
      <w:r w:rsidRPr="005C07D1">
        <w:rPr>
          <w:rFonts w:ascii="Palatino Linotype" w:hAnsi="Palatino Linotype"/>
        </w:rPr>
        <w:t xml:space="preserve"> particular podrá interponer el recurso de revisión.  </w:t>
      </w:r>
    </w:p>
    <w:p w14:paraId="5F004AF6" w14:textId="77777777" w:rsidR="00051365" w:rsidRPr="005C07D1" w:rsidRDefault="00051365" w:rsidP="005C07D1">
      <w:pPr>
        <w:pStyle w:val="Prrafodelista"/>
        <w:spacing w:line="360" w:lineRule="auto"/>
        <w:rPr>
          <w:rFonts w:ascii="Palatino Linotype" w:hAnsi="Palatino Linotype"/>
        </w:rPr>
      </w:pPr>
    </w:p>
    <w:p w14:paraId="334019BF" w14:textId="2CC88480" w:rsidR="00051365" w:rsidRPr="005C07D1" w:rsidRDefault="00051365" w:rsidP="005C07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5C07D1">
        <w:rPr>
          <w:rFonts w:ascii="Palatino Linotype" w:hAnsi="Palatino Linotype"/>
        </w:rPr>
        <w:t xml:space="preserve">En el mismo sentido, el artículo 178 establece; </w:t>
      </w:r>
      <w:r w:rsidRPr="005C07D1">
        <w:rPr>
          <w:rFonts w:ascii="Palatino Linotype" w:hAnsi="Palatino Linotype"/>
          <w:i/>
        </w:rPr>
        <w:t>“</w:t>
      </w:r>
      <w:r w:rsidR="00FF0AA9" w:rsidRPr="005C07D1">
        <w:rPr>
          <w:rFonts w:ascii="Palatino Linotype" w:hAnsi="Palatino Linotype"/>
          <w:i/>
        </w:rPr>
        <w:t>…</w:t>
      </w:r>
      <w:r w:rsidRPr="005C07D1">
        <w:rPr>
          <w:rFonts w:ascii="Palatino Linotype" w:hAnsi="Palatino Linotype"/>
          <w:i/>
        </w:rPr>
        <w:t xml:space="preserve"> a falta de respuesta del Sujeto Obligado, dentro de los plazos establecidos por esta Ley, a una solicitud de acceso a la información pública, el recurso podrá ser interpuesto en cualquier momento…”</w:t>
      </w:r>
      <w:r w:rsidRPr="005C07D1">
        <w:rPr>
          <w:rFonts w:ascii="Palatino Linotype" w:hAnsi="Palatino Linotype"/>
        </w:rPr>
        <w:t>.</w:t>
      </w:r>
    </w:p>
    <w:p w14:paraId="56F3A39B" w14:textId="77777777" w:rsidR="00051365" w:rsidRPr="005C07D1" w:rsidRDefault="00051365" w:rsidP="005C07D1">
      <w:pPr>
        <w:pStyle w:val="Prrafodelista"/>
        <w:spacing w:line="360" w:lineRule="auto"/>
        <w:rPr>
          <w:rFonts w:ascii="Palatino Linotype" w:hAnsi="Palatino Linotype"/>
        </w:rPr>
      </w:pPr>
    </w:p>
    <w:p w14:paraId="1AB1B20E" w14:textId="3D2887EF" w:rsidR="00051365" w:rsidRPr="005C07D1" w:rsidRDefault="00051365" w:rsidP="005C07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5C07D1">
        <w:rPr>
          <w:rFonts w:ascii="Palatino Linotype" w:hAnsi="Palatino Linotype"/>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14:paraId="2E08845A" w14:textId="77777777" w:rsidR="00051365" w:rsidRPr="005C07D1" w:rsidRDefault="00051365" w:rsidP="005C07D1">
      <w:pPr>
        <w:spacing w:line="360" w:lineRule="auto"/>
        <w:contextualSpacing/>
        <w:jc w:val="both"/>
        <w:rPr>
          <w:rFonts w:ascii="Palatino Linotype" w:eastAsia="Calibri" w:hAnsi="Palatino Linotype" w:cs="Arial"/>
        </w:rPr>
      </w:pPr>
    </w:p>
    <w:p w14:paraId="17CA2C31" w14:textId="77777777" w:rsidR="00051365" w:rsidRPr="005C07D1" w:rsidRDefault="00051365" w:rsidP="005C07D1">
      <w:pPr>
        <w:spacing w:line="360" w:lineRule="auto"/>
        <w:ind w:left="567" w:right="616"/>
        <w:contextualSpacing/>
        <w:jc w:val="center"/>
        <w:rPr>
          <w:rFonts w:ascii="Palatino Linotype" w:eastAsia="Calibri" w:hAnsi="Palatino Linotype" w:cs="Arial"/>
        </w:rPr>
      </w:pPr>
      <w:r w:rsidRPr="005C07D1">
        <w:rPr>
          <w:rFonts w:ascii="Palatino Linotype" w:eastAsia="Calibri" w:hAnsi="Palatino Linotype" w:cs="Arial"/>
        </w:rPr>
        <w:t>“Criterio 0001-15</w:t>
      </w:r>
    </w:p>
    <w:p w14:paraId="420E0FD2" w14:textId="77777777" w:rsidR="00051365" w:rsidRPr="005C07D1" w:rsidRDefault="00051365" w:rsidP="005C07D1">
      <w:pPr>
        <w:spacing w:line="360" w:lineRule="auto"/>
        <w:ind w:left="567" w:right="616"/>
        <w:contextualSpacing/>
        <w:jc w:val="center"/>
        <w:rPr>
          <w:rFonts w:ascii="Palatino Linotype" w:eastAsia="Calibri" w:hAnsi="Palatino Linotype" w:cs="Arial"/>
        </w:rPr>
      </w:pPr>
    </w:p>
    <w:p w14:paraId="3081B1B9" w14:textId="77777777" w:rsidR="00051365" w:rsidRPr="005C07D1" w:rsidRDefault="00051365" w:rsidP="005C07D1">
      <w:pPr>
        <w:tabs>
          <w:tab w:val="left" w:pos="8222"/>
        </w:tabs>
        <w:spacing w:line="360" w:lineRule="auto"/>
        <w:ind w:left="567" w:right="616"/>
        <w:contextualSpacing/>
        <w:jc w:val="both"/>
        <w:rPr>
          <w:rFonts w:ascii="Palatino Linotype" w:eastAsia="Calibri" w:hAnsi="Palatino Linotype" w:cs="Arial"/>
          <w:i/>
        </w:rPr>
      </w:pPr>
      <w:r w:rsidRPr="005C07D1">
        <w:rPr>
          <w:rFonts w:ascii="Palatino Linotype" w:eastAsia="Calibri" w:hAnsi="Palatino Linotype" w:cs="Arial"/>
          <w:b/>
          <w:i/>
        </w:rPr>
        <w:t>NEGATIVA FICTA. PLAZO PARA INTERPONER EL RECURSO DE REVISIÓN TRATÁNDOSE DE</w:t>
      </w:r>
      <w:r w:rsidRPr="005C07D1">
        <w:rPr>
          <w:rFonts w:ascii="Palatino Linotype" w:eastAsia="Calibri"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A8BD627" w14:textId="77777777" w:rsidR="00051365" w:rsidRPr="005C07D1" w:rsidRDefault="00051365" w:rsidP="005C07D1">
      <w:pPr>
        <w:spacing w:line="360" w:lineRule="auto"/>
        <w:rPr>
          <w:rFonts w:ascii="Palatino Linotype" w:eastAsia="Calibri" w:hAnsi="Palatino Linotype" w:cs="Arial"/>
        </w:rPr>
      </w:pPr>
    </w:p>
    <w:p w14:paraId="61A38F1A" w14:textId="77777777" w:rsidR="00051365" w:rsidRPr="005C07D1" w:rsidRDefault="00051365" w:rsidP="005C07D1">
      <w:pPr>
        <w:numPr>
          <w:ilvl w:val="0"/>
          <w:numId w:val="1"/>
        </w:numPr>
        <w:tabs>
          <w:tab w:val="left" w:pos="426"/>
        </w:tabs>
        <w:spacing w:line="360" w:lineRule="auto"/>
        <w:ind w:left="0" w:firstLine="0"/>
        <w:contextualSpacing/>
        <w:jc w:val="both"/>
        <w:rPr>
          <w:rFonts w:ascii="Palatino Linotype" w:eastAsia="Calibri" w:hAnsi="Palatino Linotype" w:cs="Arial"/>
        </w:rPr>
      </w:pPr>
      <w:r w:rsidRPr="005C07D1">
        <w:rPr>
          <w:rFonts w:ascii="Palatino Linotype" w:eastAsia="Calibri" w:hAnsi="Palatino Linotype" w:cs="Arial"/>
        </w:rPr>
        <w:t xml:space="preserve">De tal manera que, ante la falta de respuesta del </w:t>
      </w:r>
      <w:r w:rsidRPr="005C07D1">
        <w:rPr>
          <w:rFonts w:ascii="Palatino Linotype" w:eastAsia="Calibri" w:hAnsi="Palatino Linotype" w:cs="Arial"/>
          <w:b/>
        </w:rPr>
        <w:t>SUJETO OBLIGADO</w:t>
      </w:r>
      <w:r w:rsidRPr="005C07D1">
        <w:rPr>
          <w:rFonts w:ascii="Palatino Linotype" w:eastAsia="Calibri" w:hAnsi="Palatino Linotype" w:cs="Arial"/>
        </w:rPr>
        <w:t xml:space="preserve">, se constituye la figura jurídica de la </w:t>
      </w:r>
      <w:r w:rsidRPr="005C07D1">
        <w:rPr>
          <w:rFonts w:ascii="Palatino Linotype" w:eastAsia="Calibri" w:hAnsi="Palatino Linotype" w:cs="Arial"/>
          <w:b/>
          <w:i/>
        </w:rPr>
        <w:t>negativa ficta</w:t>
      </w:r>
      <w:r w:rsidRPr="005C07D1">
        <w:rPr>
          <w:rFonts w:ascii="Palatino Linotype" w:eastAsia="Calibri" w:hAnsi="Palatino Linotype" w:cs="Arial"/>
        </w:rPr>
        <w:t xml:space="preserve">, cuya esencia es; atribuir un efecto negativo al silencio de la autoridad administrativa frente a las instancias y solicitudes que hagan los particulares, actualizándose el supuesto de procedencia que contempla la fracción VII del artículo 179 de Ley de Transparencia y Acceso a la Información Pública del Estado de México y Municipios. </w:t>
      </w:r>
    </w:p>
    <w:p w14:paraId="5AB5B8E0" w14:textId="77777777" w:rsidR="00051365" w:rsidRPr="005C07D1" w:rsidRDefault="00051365" w:rsidP="005C07D1">
      <w:pPr>
        <w:spacing w:line="360" w:lineRule="auto"/>
        <w:contextualSpacing/>
        <w:jc w:val="both"/>
        <w:rPr>
          <w:rFonts w:ascii="Palatino Linotype" w:eastAsia="Calibri" w:hAnsi="Palatino Linotype" w:cs="Arial"/>
        </w:rPr>
      </w:pPr>
    </w:p>
    <w:p w14:paraId="4E19A2BD" w14:textId="77777777" w:rsidR="00340027" w:rsidRPr="005C07D1" w:rsidRDefault="00051365" w:rsidP="005C07D1">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5C07D1">
        <w:rPr>
          <w:rFonts w:ascii="Palatino Linotype" w:eastAsia="Calibri" w:hAnsi="Palatino Linotype" w:cs="Arial"/>
        </w:rPr>
        <w:t xml:space="preserve">La ausencia de una respuesta en la solicitud constituye un acto que vulnera el derecho de manera continua y actualizable cada día en tanto no se emita la respuesta a la que esté impuesto el </w:t>
      </w:r>
      <w:r w:rsidRPr="005C07D1">
        <w:rPr>
          <w:rFonts w:ascii="Palatino Linotype" w:eastAsia="Calibri" w:hAnsi="Palatino Linotype" w:cs="Arial"/>
          <w:b/>
        </w:rPr>
        <w:t xml:space="preserve">SUJETO OBLIGADO </w:t>
      </w:r>
      <w:r w:rsidRPr="005C07D1">
        <w:rPr>
          <w:rFonts w:ascii="Palatino Linotype" w:eastAsia="Calibri" w:hAnsi="Palatino Linotype" w:cs="Arial"/>
        </w:rPr>
        <w:t xml:space="preserve">y genera la incertidumbre jurídica del gobernado. </w:t>
      </w:r>
    </w:p>
    <w:p w14:paraId="32B04A2A" w14:textId="77777777" w:rsidR="00340027" w:rsidRPr="005C07D1" w:rsidRDefault="00340027" w:rsidP="005C07D1">
      <w:pPr>
        <w:tabs>
          <w:tab w:val="left" w:pos="426"/>
        </w:tabs>
        <w:spacing w:line="360" w:lineRule="auto"/>
        <w:contextualSpacing/>
        <w:jc w:val="both"/>
        <w:rPr>
          <w:rFonts w:ascii="Palatino Linotype" w:eastAsia="Calibri" w:hAnsi="Palatino Linotype" w:cs="Arial"/>
          <w:b/>
        </w:rPr>
      </w:pPr>
    </w:p>
    <w:p w14:paraId="46F4621C" w14:textId="1AB055F0" w:rsidR="00340027" w:rsidRPr="005C07D1" w:rsidRDefault="00340027" w:rsidP="005C07D1">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5C07D1">
        <w:rPr>
          <w:rFonts w:ascii="Palatino Linotype" w:hAnsi="Palatino Linotype" w:cs="Arial"/>
        </w:rPr>
        <w:t xml:space="preserve">Por </w:t>
      </w:r>
      <w:r w:rsidRPr="005C07D1">
        <w:rPr>
          <w:rFonts w:ascii="Palatino Linotype" w:eastAsia="Calibri" w:hAnsi="Palatino Linotype" w:cs="Times New Roman"/>
          <w:lang w:val="es-ES"/>
        </w:rPr>
        <w:t xml:space="preserve">otro lado, resulta </w:t>
      </w:r>
      <w:r w:rsidRPr="005C07D1">
        <w:rPr>
          <w:rFonts w:ascii="Palatino Linotype" w:eastAsia="Calibri" w:hAnsi="Palatino Linotype" w:cs="Arial"/>
        </w:rPr>
        <w:t xml:space="preserve">oportuno señalar que para el presente asunto no es válido tener a </w:t>
      </w:r>
      <w:r w:rsidR="00F95AB8" w:rsidRPr="00F95AB8">
        <w:rPr>
          <w:rFonts w:ascii="Palatino Linotype" w:eastAsia="Calibri" w:hAnsi="Palatino Linotype" w:cs="Arial"/>
          <w:b/>
          <w:highlight w:val="black"/>
        </w:rPr>
        <w:t>---------------------------------------------</w:t>
      </w:r>
      <w:r w:rsidRPr="005C07D1">
        <w:rPr>
          <w:rFonts w:ascii="Palatino Linotype" w:eastAsia="Calibri" w:hAnsi="Palatino Linotype" w:cs="Arial"/>
        </w:rPr>
        <w:t xml:space="preserve">, como representante de la persona moral </w:t>
      </w:r>
      <w:r w:rsidR="00F95AB8" w:rsidRPr="00F95AB8">
        <w:rPr>
          <w:rFonts w:ascii="Palatino Linotype" w:eastAsia="Calibri" w:hAnsi="Palatino Linotype" w:cs="Arial"/>
          <w:b/>
          <w:highlight w:val="black"/>
        </w:rPr>
        <w:t>-------------------------------------------</w:t>
      </w:r>
      <w:r w:rsidRPr="005C07D1">
        <w:rPr>
          <w:rFonts w:ascii="Palatino Linotype" w:eastAsia="Calibri" w:hAnsi="Palatino Linotype" w:cs="Arial"/>
        </w:rPr>
        <w:t xml:space="preserve">, como lo señala en la solicitud de información y en la interposición del recurso, ya que no acredita dicha representación, razón por la cual no se tiene la certeza de su personalidad jurídica, en virtud de lo anterior, se le tendrá como persona física, como lo establecen los artículos 180 y 181 de la Ley de Transparencia y Acceso a la Información Pública del Estado de México y Municipios, respecto a los requisitos formales del recurso de revisión; sin embargo, en el presente asunto la ausencia de éstos, no constituyen motivos de </w:t>
      </w:r>
      <w:proofErr w:type="spellStart"/>
      <w:r w:rsidRPr="005C07D1">
        <w:rPr>
          <w:rFonts w:ascii="Palatino Linotype" w:eastAsia="Calibri" w:hAnsi="Palatino Linotype" w:cs="Arial"/>
        </w:rPr>
        <w:t>procedibilidad</w:t>
      </w:r>
      <w:proofErr w:type="spellEnd"/>
      <w:r w:rsidRPr="005C07D1">
        <w:rPr>
          <w:rFonts w:ascii="Palatino Linotype" w:eastAsia="Calibri" w:hAnsi="Palatino Linotype" w:cs="Arial"/>
        </w:rPr>
        <w:t xml:space="preserve"> de manera estricta, en el entendido de que este Instituto debe subsanar las deficiencias de los recursos en su admisión y resolución.</w:t>
      </w:r>
    </w:p>
    <w:p w14:paraId="385891BA" w14:textId="77777777" w:rsidR="00340027" w:rsidRPr="005C07D1" w:rsidRDefault="00340027" w:rsidP="005C07D1">
      <w:pPr>
        <w:tabs>
          <w:tab w:val="left" w:pos="426"/>
        </w:tabs>
        <w:spacing w:line="360" w:lineRule="auto"/>
        <w:contextualSpacing/>
        <w:jc w:val="both"/>
        <w:rPr>
          <w:rFonts w:ascii="Palatino Linotype" w:eastAsia="Calibri" w:hAnsi="Palatino Linotype" w:cs="Arial"/>
          <w:b/>
        </w:rPr>
      </w:pPr>
    </w:p>
    <w:p w14:paraId="185BE2B2" w14:textId="77777777" w:rsidR="00340027" w:rsidRPr="005C07D1" w:rsidRDefault="00340027" w:rsidP="005C07D1">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5C07D1">
        <w:rPr>
          <w:rFonts w:ascii="Palatino Linotype" w:eastAsia="Times New Roman" w:hAnsi="Palatino Linotype" w:cs="Arial"/>
          <w:lang w:val="es-ES"/>
        </w:rPr>
        <w:t xml:space="preserve">No </w:t>
      </w:r>
      <w:r w:rsidRPr="005C07D1">
        <w:rPr>
          <w:rFonts w:ascii="Palatino Linotype" w:eastAsia="Calibri" w:hAnsi="Palatino Linotype" w:cs="Arial"/>
        </w:rPr>
        <w:t xml:space="preserve">obstante lo anterior, el omitir la acreditación de la personalidad como representante de una persona moral, es un requisito subsanable por este Órgano Garante, en el entendido de que no constituye un elemento indispensable para la sustanciación del recurso de revisión y que influya en el sentido de la resolución del expediente al rubro indicado, por lo dispuesto por los artículos 6, Apartado A, fracciones III y IV de la Constitución Política de los Estados Unidos Mexicanos y 5, párrafos decimoquinto, decimosexto y decimoséptimo, fracciones I, III, IV y V de la Constitución Política del Estado Libre y Soberano de México, al tenor de que el derecho de acceso a la información pública implica la obligación de los entes públicos y en particular del </w:t>
      </w:r>
      <w:r w:rsidRPr="005C07D1">
        <w:rPr>
          <w:rFonts w:ascii="Palatino Linotype" w:eastAsia="Calibri" w:hAnsi="Palatino Linotype" w:cs="Arial"/>
          <w:b/>
        </w:rPr>
        <w:t>SUJETO OBLIGADO</w:t>
      </w:r>
      <w:r w:rsidRPr="005C07D1">
        <w:rPr>
          <w:rFonts w:ascii="Palatino Linotype" w:eastAsia="Calibri" w:hAnsi="Palatino Linotype" w:cs="Arial"/>
        </w:rPr>
        <w:t>, de poner a disposición de cualquier persona los documentos que genere en el ejercicio de sus atribuciones y que obre en sus archivos.</w:t>
      </w:r>
    </w:p>
    <w:p w14:paraId="67E3031D" w14:textId="77777777" w:rsidR="00340027" w:rsidRPr="005C07D1" w:rsidRDefault="00340027" w:rsidP="005C07D1">
      <w:pPr>
        <w:tabs>
          <w:tab w:val="left" w:pos="426"/>
        </w:tabs>
        <w:spacing w:line="360" w:lineRule="auto"/>
        <w:contextualSpacing/>
        <w:jc w:val="both"/>
        <w:rPr>
          <w:rFonts w:ascii="Palatino Linotype" w:eastAsia="Calibri" w:hAnsi="Palatino Linotype" w:cs="Arial"/>
          <w:b/>
        </w:rPr>
      </w:pPr>
    </w:p>
    <w:p w14:paraId="5E172C3B" w14:textId="77777777" w:rsidR="00340027" w:rsidRPr="005C07D1" w:rsidRDefault="00340027" w:rsidP="005C07D1">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5C07D1">
        <w:rPr>
          <w:rFonts w:ascii="Palatino Linotype" w:eastAsia="Calibri" w:hAnsi="Palatino Linotype" w:cs="Arial"/>
        </w:rPr>
        <w:t>Por lo cual, en el derecho de acceso a la información pública,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DB7BC63" w14:textId="77777777" w:rsidR="00340027" w:rsidRPr="005C07D1" w:rsidRDefault="00340027" w:rsidP="005C07D1">
      <w:pPr>
        <w:tabs>
          <w:tab w:val="left" w:pos="426"/>
        </w:tabs>
        <w:spacing w:line="360" w:lineRule="auto"/>
        <w:contextualSpacing/>
        <w:jc w:val="both"/>
        <w:rPr>
          <w:rFonts w:ascii="Palatino Linotype" w:eastAsia="Calibri" w:hAnsi="Palatino Linotype" w:cs="Arial"/>
          <w:b/>
        </w:rPr>
      </w:pPr>
    </w:p>
    <w:p w14:paraId="6A167805" w14:textId="77777777" w:rsidR="00340027" w:rsidRPr="005C07D1" w:rsidRDefault="00340027" w:rsidP="005C07D1">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5C07D1">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14:paraId="5F16FF8B" w14:textId="77777777" w:rsidR="00340027" w:rsidRPr="005C07D1" w:rsidRDefault="00340027" w:rsidP="005C07D1">
      <w:pPr>
        <w:tabs>
          <w:tab w:val="left" w:pos="426"/>
        </w:tabs>
        <w:spacing w:line="360" w:lineRule="auto"/>
        <w:contextualSpacing/>
        <w:jc w:val="both"/>
        <w:rPr>
          <w:rFonts w:ascii="Palatino Linotype" w:eastAsia="Calibri" w:hAnsi="Palatino Linotype" w:cs="Arial"/>
          <w:b/>
        </w:rPr>
      </w:pPr>
    </w:p>
    <w:p w14:paraId="6CFB2013" w14:textId="77777777" w:rsidR="00340027" w:rsidRPr="005C07D1" w:rsidRDefault="00340027" w:rsidP="005C07D1">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5C07D1">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56AF45" w14:textId="77777777" w:rsidR="00340027" w:rsidRPr="005C07D1" w:rsidRDefault="00340027" w:rsidP="005C07D1">
      <w:pPr>
        <w:tabs>
          <w:tab w:val="left" w:pos="426"/>
        </w:tabs>
        <w:spacing w:line="360" w:lineRule="auto"/>
        <w:contextualSpacing/>
        <w:jc w:val="both"/>
        <w:rPr>
          <w:rFonts w:ascii="Palatino Linotype" w:eastAsia="Calibri" w:hAnsi="Palatino Linotype" w:cs="Arial"/>
          <w:b/>
        </w:rPr>
      </w:pPr>
    </w:p>
    <w:p w14:paraId="68C7DC5D" w14:textId="77777777" w:rsidR="00340027" w:rsidRPr="005C07D1" w:rsidRDefault="00340027" w:rsidP="005C07D1">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5C07D1">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90F931E" w14:textId="77777777" w:rsidR="00340027" w:rsidRPr="005C07D1" w:rsidRDefault="00340027" w:rsidP="005C07D1">
      <w:pPr>
        <w:tabs>
          <w:tab w:val="left" w:pos="426"/>
        </w:tabs>
        <w:spacing w:line="360" w:lineRule="auto"/>
        <w:contextualSpacing/>
        <w:jc w:val="both"/>
        <w:rPr>
          <w:rFonts w:ascii="Palatino Linotype" w:eastAsia="Calibri" w:hAnsi="Palatino Linotype" w:cs="Arial"/>
          <w:b/>
        </w:rPr>
      </w:pPr>
    </w:p>
    <w:p w14:paraId="715563D1" w14:textId="02574D97" w:rsidR="005A1C1F" w:rsidRPr="005C07D1" w:rsidRDefault="00340027" w:rsidP="005C07D1">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5C07D1">
        <w:rPr>
          <w:rFonts w:ascii="Palatino Linotype" w:eastAsia="Calibri" w:hAnsi="Palatino Linotype" w:cs="Arial"/>
        </w:rPr>
        <w:t xml:space="preserve">Por ende, se estima subsanada la deficiencia relativa a la falta de acreditación de la personalidad de </w:t>
      </w:r>
      <w:r w:rsidR="00F95AB8" w:rsidRPr="00F95AB8">
        <w:rPr>
          <w:rFonts w:ascii="Palatino Linotype" w:eastAsia="Calibri" w:hAnsi="Palatino Linotype" w:cs="Arial"/>
          <w:b/>
          <w:highlight w:val="black"/>
        </w:rPr>
        <w:t>-----------------------------------------</w:t>
      </w:r>
      <w:r w:rsidRPr="005C07D1">
        <w:rPr>
          <w:rFonts w:ascii="Palatino Linotype" w:eastAsia="Calibri" w:hAnsi="Palatino Linotype" w:cs="Arial"/>
        </w:rPr>
        <w:t xml:space="preserve">, como representante de la personal moral denominada </w:t>
      </w:r>
      <w:r w:rsidR="00F95AB8" w:rsidRPr="00F95AB8">
        <w:rPr>
          <w:rFonts w:ascii="Palatino Linotype" w:eastAsia="Calibri" w:hAnsi="Palatino Linotype" w:cs="Arial"/>
          <w:b/>
          <w:highlight w:val="black"/>
        </w:rPr>
        <w:t>-----------------------------------------</w:t>
      </w:r>
      <w:r w:rsidRPr="005C07D1">
        <w:rPr>
          <w:rFonts w:ascii="Palatino Linotype" w:eastAsia="Calibri" w:hAnsi="Palatino Linotype" w:cs="Arial"/>
        </w:rPr>
        <w:t>, y se tiene únicamente como persona física, en cumplimiento a lo dispuesto el artículo 181 de la Ley de Transparencia y Acceso a la Información Pública del Estado de México y Municipios.</w:t>
      </w:r>
    </w:p>
    <w:p w14:paraId="71413B37" w14:textId="77777777" w:rsidR="005A1C1F" w:rsidRPr="005C07D1" w:rsidRDefault="005A1C1F" w:rsidP="005C07D1">
      <w:pPr>
        <w:tabs>
          <w:tab w:val="left" w:pos="426"/>
        </w:tabs>
        <w:spacing w:line="360" w:lineRule="auto"/>
        <w:contextualSpacing/>
        <w:jc w:val="both"/>
        <w:rPr>
          <w:rFonts w:ascii="Palatino Linotype" w:eastAsia="Calibri" w:hAnsi="Palatino Linotype" w:cs="Arial"/>
          <w:b/>
        </w:rPr>
      </w:pPr>
    </w:p>
    <w:p w14:paraId="47E5EB67" w14:textId="73E347AA" w:rsidR="00340027" w:rsidRPr="005C07D1" w:rsidRDefault="00340027" w:rsidP="005C07D1">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5C07D1">
        <w:rPr>
          <w:rFonts w:ascii="Palatino Linotype" w:eastAsia="Calibri" w:hAnsi="Palatino Linotype" w:cs="Arial"/>
        </w:rPr>
        <w:t>De tal manera que, expuesto lo anterior, el escrito contiene las formalidades previstas por el artículo 180 último párrafo de la Ley de la materia actual, por lo que es procedente que éste Instituto de Transparencia, Acceso a la Información Pública y Protección de Datos Personales del Estado de México y Municipios, conozca y resuelva el presente recurso.</w:t>
      </w:r>
    </w:p>
    <w:p w14:paraId="6C3A4FDC" w14:textId="77777777" w:rsidR="00051365" w:rsidRPr="005C07D1" w:rsidRDefault="00051365" w:rsidP="005C07D1">
      <w:pPr>
        <w:pStyle w:val="Prrafodelista"/>
        <w:tabs>
          <w:tab w:val="left" w:pos="0"/>
          <w:tab w:val="left" w:pos="426"/>
        </w:tabs>
        <w:spacing w:line="360" w:lineRule="auto"/>
        <w:ind w:left="0" w:right="49"/>
        <w:jc w:val="both"/>
        <w:rPr>
          <w:rFonts w:ascii="Palatino Linotype" w:eastAsia="Calibri" w:hAnsi="Palatino Linotype" w:cs="Times New Roman"/>
          <w:b/>
        </w:rPr>
      </w:pPr>
    </w:p>
    <w:p w14:paraId="2169366D" w14:textId="5C59AAF8" w:rsidR="008A5A73" w:rsidRPr="005C07D1" w:rsidRDefault="00574F63" w:rsidP="005C07D1">
      <w:pPr>
        <w:pStyle w:val="Ttulo2"/>
        <w:tabs>
          <w:tab w:val="left" w:pos="0"/>
        </w:tabs>
        <w:spacing w:before="0" w:line="360" w:lineRule="auto"/>
        <w:rPr>
          <w:rFonts w:ascii="Palatino Linotype" w:hAnsi="Palatino Linotype"/>
          <w:b/>
          <w:color w:val="auto"/>
          <w:sz w:val="24"/>
          <w:szCs w:val="24"/>
        </w:rPr>
      </w:pPr>
      <w:bookmarkStart w:id="40" w:name="_Toc11855841"/>
      <w:bookmarkStart w:id="41" w:name="_Toc466371865"/>
      <w:bookmarkStart w:id="42" w:name="_Toc466377653"/>
      <w:r w:rsidRPr="005C07D1">
        <w:rPr>
          <w:rFonts w:ascii="Palatino Linotype" w:hAnsi="Palatino Linotype"/>
          <w:b/>
          <w:color w:val="auto"/>
          <w:sz w:val="24"/>
          <w:szCs w:val="24"/>
        </w:rPr>
        <w:t>TERCERO. Planteamiento de la Litis</w:t>
      </w:r>
      <w:bookmarkEnd w:id="40"/>
    </w:p>
    <w:p w14:paraId="7700CED9" w14:textId="77777777" w:rsidR="008A5A73" w:rsidRPr="005C07D1" w:rsidRDefault="008A5A73" w:rsidP="005C07D1">
      <w:pPr>
        <w:spacing w:line="360" w:lineRule="auto"/>
        <w:rPr>
          <w:rFonts w:ascii="Palatino Linotype" w:hAnsi="Palatino Linotype"/>
          <w:lang w:eastAsia="en-US"/>
        </w:rPr>
      </w:pPr>
    </w:p>
    <w:p w14:paraId="07C74DF2" w14:textId="2669CE1C" w:rsidR="005674F7" w:rsidRPr="005C07D1" w:rsidRDefault="001F5765" w:rsidP="005C07D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C07D1">
        <w:rPr>
          <w:rFonts w:ascii="Palatino Linotype" w:hAnsi="Palatino Linotype" w:cs="Arial"/>
        </w:rPr>
        <w:t>El</w:t>
      </w:r>
      <w:r w:rsidR="003D5099" w:rsidRPr="005C07D1">
        <w:rPr>
          <w:rFonts w:ascii="Palatino Linotype" w:hAnsi="Palatino Linotype" w:cs="Arial"/>
        </w:rPr>
        <w:t xml:space="preserve"> particul</w:t>
      </w:r>
      <w:r w:rsidR="00F50AE0" w:rsidRPr="005C07D1">
        <w:rPr>
          <w:rFonts w:ascii="Palatino Linotype" w:hAnsi="Palatino Linotype" w:cs="Arial"/>
        </w:rPr>
        <w:t xml:space="preserve">ar </w:t>
      </w:r>
      <w:r w:rsidR="00E0442C" w:rsidRPr="005C07D1">
        <w:rPr>
          <w:rFonts w:ascii="Palatino Linotype" w:hAnsi="Palatino Linotype" w:cs="Arial"/>
        </w:rPr>
        <w:t>sustancialmente</w:t>
      </w:r>
      <w:r w:rsidR="00F50AE0" w:rsidRPr="005C07D1">
        <w:rPr>
          <w:rFonts w:ascii="Palatino Linotype" w:hAnsi="Palatino Linotype" w:cs="Arial"/>
        </w:rPr>
        <w:t xml:space="preserve"> requirió </w:t>
      </w:r>
      <w:r w:rsidR="007E1FFD" w:rsidRPr="005C07D1">
        <w:rPr>
          <w:rFonts w:ascii="Palatino Linotype" w:hAnsi="Palatino Linotype" w:cs="Arial"/>
        </w:rPr>
        <w:t>de</w:t>
      </w:r>
      <w:r w:rsidR="003D5099" w:rsidRPr="005C07D1">
        <w:rPr>
          <w:rFonts w:ascii="Palatino Linotype" w:hAnsi="Palatino Linotype" w:cs="Arial"/>
        </w:rPr>
        <w:t xml:space="preserve">l </w:t>
      </w:r>
      <w:r w:rsidR="000748BF" w:rsidRPr="005C07D1">
        <w:rPr>
          <w:rFonts w:ascii="Palatino Linotype" w:hAnsi="Palatino Linotype" w:cs="Arial"/>
          <w:b/>
        </w:rPr>
        <w:t>Ayuntamiento de Valle de Chalco Solidaridad</w:t>
      </w:r>
      <w:r w:rsidR="00D235D5" w:rsidRPr="005C07D1">
        <w:rPr>
          <w:rFonts w:ascii="Palatino Linotype" w:hAnsi="Palatino Linotype" w:cs="Arial"/>
        </w:rPr>
        <w:t xml:space="preserve">, la </w:t>
      </w:r>
      <w:r w:rsidR="007E1FFD" w:rsidRPr="005C07D1">
        <w:rPr>
          <w:rFonts w:ascii="Palatino Linotype" w:hAnsi="Palatino Linotype" w:cs="Arial"/>
        </w:rPr>
        <w:t>siguiente</w:t>
      </w:r>
      <w:r w:rsidR="003F3608" w:rsidRPr="005C07D1">
        <w:rPr>
          <w:rFonts w:ascii="Palatino Linotype" w:hAnsi="Palatino Linotype" w:cs="Arial"/>
        </w:rPr>
        <w:t xml:space="preserve"> información</w:t>
      </w:r>
      <w:r w:rsidR="007E1FFD" w:rsidRPr="005C07D1">
        <w:rPr>
          <w:rFonts w:ascii="Palatino Linotype" w:hAnsi="Palatino Linotype" w:cs="Arial"/>
        </w:rPr>
        <w:t>:</w:t>
      </w:r>
    </w:p>
    <w:p w14:paraId="7F143BC2" w14:textId="77777777" w:rsidR="00F853C0" w:rsidRPr="005C07D1" w:rsidRDefault="00F853C0" w:rsidP="005C07D1">
      <w:pPr>
        <w:pStyle w:val="Prrafodelista"/>
        <w:tabs>
          <w:tab w:val="left" w:pos="0"/>
          <w:tab w:val="left" w:pos="426"/>
        </w:tabs>
        <w:spacing w:line="360" w:lineRule="auto"/>
        <w:ind w:right="49"/>
        <w:jc w:val="both"/>
        <w:rPr>
          <w:rFonts w:ascii="Palatino Linotype" w:hAnsi="Palatino Linotype" w:cs="Arial"/>
          <w:b/>
        </w:rPr>
      </w:pPr>
    </w:p>
    <w:p w14:paraId="587139FD" w14:textId="7C286750" w:rsidR="00D235D5" w:rsidRPr="005C07D1" w:rsidRDefault="00434A14" w:rsidP="005C07D1">
      <w:pPr>
        <w:pStyle w:val="Prrafodelista"/>
        <w:numPr>
          <w:ilvl w:val="0"/>
          <w:numId w:val="26"/>
        </w:numPr>
        <w:tabs>
          <w:tab w:val="left" w:pos="0"/>
          <w:tab w:val="left" w:pos="426"/>
        </w:tabs>
        <w:spacing w:line="360" w:lineRule="auto"/>
        <w:ind w:left="426" w:right="333" w:hanging="284"/>
        <w:jc w:val="both"/>
        <w:rPr>
          <w:rFonts w:ascii="Palatino Linotype" w:hAnsi="Palatino Linotype" w:cs="Arial"/>
          <w:b/>
        </w:rPr>
      </w:pPr>
      <w:r w:rsidRPr="005C07D1">
        <w:rPr>
          <w:rFonts w:ascii="Palatino Linotype" w:hAnsi="Palatino Linotype" w:cs="Arial"/>
          <w:b/>
        </w:rPr>
        <w:t>Padrón de beneficiarios del Programa de Transporte Gratuito para Estudiantes Universitarios aprobado en la Novena Sesión Ordinaria de Cabildo, donde se aprecie el beneficiario, colonia en la que reside, la Institución de Estudios Superiores en donde cursa sus estudios, al veintidós (22) de marzo de dos mil diecinueve.</w:t>
      </w:r>
    </w:p>
    <w:p w14:paraId="17F645D1" w14:textId="3520EFE3" w:rsidR="000748BF" w:rsidRPr="005C07D1" w:rsidRDefault="00434A14" w:rsidP="005C07D1">
      <w:pPr>
        <w:pStyle w:val="Prrafodelista"/>
        <w:numPr>
          <w:ilvl w:val="0"/>
          <w:numId w:val="26"/>
        </w:numPr>
        <w:tabs>
          <w:tab w:val="left" w:pos="0"/>
          <w:tab w:val="left" w:pos="426"/>
        </w:tabs>
        <w:spacing w:line="360" w:lineRule="auto"/>
        <w:ind w:left="426" w:right="333" w:hanging="284"/>
        <w:jc w:val="both"/>
        <w:rPr>
          <w:rFonts w:ascii="Palatino Linotype" w:hAnsi="Palatino Linotype" w:cs="Arial"/>
          <w:b/>
        </w:rPr>
      </w:pPr>
      <w:r w:rsidRPr="005C07D1">
        <w:rPr>
          <w:rFonts w:ascii="Palatino Linotype" w:hAnsi="Palatino Linotype" w:cs="Arial"/>
          <w:b/>
        </w:rPr>
        <w:t>Facturas por el pago a la empresa encargada de brindar el programa señalado en el punto 1</w:t>
      </w:r>
      <w:r w:rsidR="000748BF" w:rsidRPr="005C07D1">
        <w:rPr>
          <w:rFonts w:ascii="Palatino Linotype" w:hAnsi="Palatino Linotype" w:cs="Arial"/>
          <w:b/>
        </w:rPr>
        <w:t>; y,</w:t>
      </w:r>
    </w:p>
    <w:p w14:paraId="5C0483D7" w14:textId="5E48CFB7" w:rsidR="000748BF" w:rsidRPr="005C07D1" w:rsidRDefault="00434A14" w:rsidP="005C07D1">
      <w:pPr>
        <w:pStyle w:val="Prrafodelista"/>
        <w:numPr>
          <w:ilvl w:val="0"/>
          <w:numId w:val="26"/>
        </w:numPr>
        <w:tabs>
          <w:tab w:val="left" w:pos="0"/>
          <w:tab w:val="left" w:pos="426"/>
        </w:tabs>
        <w:spacing w:line="360" w:lineRule="auto"/>
        <w:ind w:left="426" w:right="333" w:hanging="284"/>
        <w:jc w:val="both"/>
        <w:rPr>
          <w:rFonts w:ascii="Palatino Linotype" w:hAnsi="Palatino Linotype" w:cs="Arial"/>
          <w:b/>
        </w:rPr>
      </w:pPr>
      <w:r w:rsidRPr="005C07D1">
        <w:rPr>
          <w:rFonts w:ascii="Palatino Linotype" w:hAnsi="Palatino Linotype" w:cs="Arial"/>
          <w:b/>
        </w:rPr>
        <w:t xml:space="preserve">Convenio o contrato entre el </w:t>
      </w:r>
      <w:r w:rsidR="002A6403" w:rsidRPr="005C07D1">
        <w:rPr>
          <w:rFonts w:ascii="Palatino Linotype" w:hAnsi="Palatino Linotype" w:cs="Arial"/>
          <w:b/>
        </w:rPr>
        <w:t>Ayuntamiento y la empresa encargada de brindar dicho programa</w:t>
      </w:r>
      <w:r w:rsidR="000748BF" w:rsidRPr="005C07D1">
        <w:rPr>
          <w:rFonts w:ascii="Palatino Linotype" w:hAnsi="Palatino Linotype" w:cs="Arial"/>
          <w:b/>
        </w:rPr>
        <w:t>.</w:t>
      </w:r>
    </w:p>
    <w:p w14:paraId="25ADD73C" w14:textId="77777777" w:rsidR="000748BF" w:rsidRPr="005C07D1" w:rsidRDefault="000748BF" w:rsidP="005C07D1">
      <w:pPr>
        <w:pStyle w:val="Prrafodelista"/>
        <w:tabs>
          <w:tab w:val="left" w:pos="0"/>
          <w:tab w:val="left" w:pos="426"/>
        </w:tabs>
        <w:spacing w:line="360" w:lineRule="auto"/>
        <w:ind w:right="49"/>
        <w:jc w:val="both"/>
        <w:rPr>
          <w:rFonts w:ascii="Palatino Linotype" w:hAnsi="Palatino Linotype" w:cs="Arial"/>
        </w:rPr>
      </w:pPr>
    </w:p>
    <w:p w14:paraId="56678E67" w14:textId="7B404A4B" w:rsidR="001F5F65" w:rsidRPr="005C07D1" w:rsidRDefault="00775E9E" w:rsidP="005C07D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C07D1">
        <w:rPr>
          <w:rFonts w:ascii="Palatino Linotype" w:hAnsi="Palatino Linotype" w:cs="Arial"/>
        </w:rPr>
        <w:t xml:space="preserve">De las constancias que integran el expediente electrónico formado con motivo de la solicitud de información, se tiene que el </w:t>
      </w:r>
      <w:r w:rsidRPr="005C07D1">
        <w:rPr>
          <w:rFonts w:ascii="Palatino Linotype" w:hAnsi="Palatino Linotype" w:cs="Arial"/>
          <w:b/>
        </w:rPr>
        <w:t>SUJETO OBLIGADO</w:t>
      </w:r>
      <w:r w:rsidRPr="005C07D1">
        <w:rPr>
          <w:rFonts w:ascii="Palatino Linotype" w:hAnsi="Palatino Linotype" w:cs="Arial"/>
        </w:rPr>
        <w:t xml:space="preserve"> </w:t>
      </w:r>
      <w:r w:rsidR="007E1FFD" w:rsidRPr="005C07D1">
        <w:rPr>
          <w:rFonts w:ascii="Palatino Linotype" w:hAnsi="Palatino Linotype" w:cs="Arial"/>
        </w:rPr>
        <w:t>fue omiso en dar respuesta</w:t>
      </w:r>
      <w:r w:rsidRPr="005C07D1">
        <w:rPr>
          <w:rFonts w:ascii="Palatino Linotype" w:hAnsi="Palatino Linotype" w:cs="Arial"/>
        </w:rPr>
        <w:t>.</w:t>
      </w:r>
    </w:p>
    <w:p w14:paraId="0731346F" w14:textId="77777777" w:rsidR="00AF7C1F" w:rsidRPr="005C07D1" w:rsidRDefault="00AF7C1F" w:rsidP="005C07D1">
      <w:pPr>
        <w:pStyle w:val="Prrafodelista"/>
        <w:tabs>
          <w:tab w:val="left" w:pos="0"/>
        </w:tabs>
        <w:spacing w:line="360" w:lineRule="auto"/>
        <w:ind w:left="0" w:right="49"/>
        <w:jc w:val="both"/>
        <w:rPr>
          <w:rFonts w:ascii="Palatino Linotype" w:hAnsi="Palatino Linotype" w:cs="Arial"/>
        </w:rPr>
      </w:pPr>
    </w:p>
    <w:p w14:paraId="16797901" w14:textId="33AA3D27" w:rsidR="00F50AE0" w:rsidRPr="005C07D1" w:rsidRDefault="00AF7C1F" w:rsidP="005C07D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C07D1">
        <w:rPr>
          <w:rFonts w:ascii="Palatino Linotype" w:hAnsi="Palatino Linotype" w:cs="Arial"/>
        </w:rPr>
        <w:t xml:space="preserve">Inconforme con </w:t>
      </w:r>
      <w:r w:rsidR="007E1FFD" w:rsidRPr="005C07D1">
        <w:rPr>
          <w:rFonts w:ascii="Palatino Linotype" w:hAnsi="Palatino Linotype" w:cs="Arial"/>
        </w:rPr>
        <w:t>la falta</w:t>
      </w:r>
      <w:r w:rsidR="00F853C0" w:rsidRPr="005C07D1">
        <w:rPr>
          <w:rFonts w:ascii="Palatino Linotype" w:hAnsi="Palatino Linotype" w:cs="Arial"/>
        </w:rPr>
        <w:t xml:space="preserve"> de respuesta a la solicitud de información</w:t>
      </w:r>
      <w:r w:rsidR="002B31F9" w:rsidRPr="005C07D1">
        <w:rPr>
          <w:rFonts w:ascii="Palatino Linotype" w:hAnsi="Palatino Linotype" w:cs="Arial"/>
        </w:rPr>
        <w:t xml:space="preserve">, </w:t>
      </w:r>
      <w:r w:rsidR="00F853C0" w:rsidRPr="005C07D1">
        <w:rPr>
          <w:rFonts w:ascii="Palatino Linotype" w:hAnsi="Palatino Linotype" w:cs="Arial"/>
        </w:rPr>
        <w:t>el</w:t>
      </w:r>
      <w:r w:rsidR="007E1FFD" w:rsidRPr="005C07D1">
        <w:rPr>
          <w:rFonts w:ascii="Palatino Linotype" w:hAnsi="Palatino Linotype" w:cs="Arial"/>
        </w:rPr>
        <w:t xml:space="preserve"> particular</w:t>
      </w:r>
      <w:r w:rsidR="002B31F9" w:rsidRPr="005C07D1">
        <w:rPr>
          <w:rFonts w:ascii="Palatino Linotype" w:hAnsi="Palatino Linotype" w:cs="Arial"/>
        </w:rPr>
        <w:t xml:space="preserve"> interpuso el </w:t>
      </w:r>
      <w:r w:rsidRPr="005C07D1">
        <w:rPr>
          <w:rFonts w:ascii="Palatino Linotype" w:hAnsi="Palatino Linotype" w:cs="Arial"/>
        </w:rPr>
        <w:t>recurso de revisión</w:t>
      </w:r>
      <w:r w:rsidR="002B31F9" w:rsidRPr="005C07D1">
        <w:rPr>
          <w:rFonts w:ascii="Palatino Linotype" w:hAnsi="Palatino Linotype" w:cs="Arial"/>
        </w:rPr>
        <w:t xml:space="preserve"> citado al rubro</w:t>
      </w:r>
      <w:r w:rsidRPr="005C07D1">
        <w:rPr>
          <w:rFonts w:ascii="Palatino Linotype" w:hAnsi="Palatino Linotype" w:cs="Arial"/>
        </w:rPr>
        <w:t xml:space="preserve">, señalando en términos generales como </w:t>
      </w:r>
      <w:r w:rsidR="008B0B4D" w:rsidRPr="005C07D1">
        <w:rPr>
          <w:rFonts w:ascii="Palatino Linotype" w:hAnsi="Palatino Linotype" w:cs="Arial"/>
        </w:rPr>
        <w:t xml:space="preserve">acto impugnado, </w:t>
      </w:r>
      <w:r w:rsidR="00503007" w:rsidRPr="005C07D1">
        <w:rPr>
          <w:rFonts w:ascii="Palatino Linotype" w:hAnsi="Palatino Linotype" w:cs="Arial"/>
        </w:rPr>
        <w:t>razones y</w:t>
      </w:r>
      <w:r w:rsidRPr="005C07D1">
        <w:rPr>
          <w:rFonts w:ascii="Palatino Linotype" w:hAnsi="Palatino Linotype" w:cs="Arial"/>
        </w:rPr>
        <w:t xml:space="preserve"> motivos de inconformidad </w:t>
      </w:r>
      <w:r w:rsidR="002A6403" w:rsidRPr="005C07D1">
        <w:rPr>
          <w:rFonts w:ascii="Palatino Linotype" w:hAnsi="Palatino Linotype" w:cs="Arial"/>
        </w:rPr>
        <w:t>la falta de respuesta a una solicitud de información.</w:t>
      </w:r>
    </w:p>
    <w:p w14:paraId="70B4ABEE" w14:textId="77777777" w:rsidR="00F50AE0" w:rsidRPr="005C07D1" w:rsidRDefault="00F50AE0" w:rsidP="005C07D1">
      <w:pPr>
        <w:pStyle w:val="Prrafodelista"/>
        <w:spacing w:line="360" w:lineRule="auto"/>
        <w:rPr>
          <w:rFonts w:ascii="Palatino Linotype" w:hAnsi="Palatino Linotype" w:cs="Arial"/>
        </w:rPr>
      </w:pPr>
    </w:p>
    <w:p w14:paraId="23C323B6" w14:textId="10CF25C3" w:rsidR="00B360F1" w:rsidRPr="005C07D1" w:rsidRDefault="00B360F1" w:rsidP="005C07D1">
      <w:pPr>
        <w:pStyle w:val="Prrafodelista"/>
        <w:numPr>
          <w:ilvl w:val="0"/>
          <w:numId w:val="1"/>
        </w:numPr>
        <w:tabs>
          <w:tab w:val="left" w:pos="426"/>
        </w:tabs>
        <w:spacing w:line="360" w:lineRule="auto"/>
        <w:ind w:left="0" w:firstLine="0"/>
        <w:jc w:val="both"/>
        <w:rPr>
          <w:rFonts w:ascii="Palatino Linotype" w:hAnsi="Palatino Linotype" w:cs="Arial"/>
        </w:rPr>
      </w:pPr>
      <w:r w:rsidRPr="005C07D1">
        <w:rPr>
          <w:rFonts w:ascii="Palatino Linotype" w:hAnsi="Palatino Linotype" w:cs="Arial"/>
          <w:color w:val="222222"/>
        </w:rPr>
        <w:t xml:space="preserve">Es necesario precisar que el </w:t>
      </w:r>
      <w:r w:rsidRPr="005C07D1">
        <w:rPr>
          <w:rFonts w:ascii="Palatino Linotype" w:hAnsi="Palatino Linotype" w:cs="Arial"/>
          <w:b/>
          <w:color w:val="222222"/>
        </w:rPr>
        <w:t>SUJETO OBLIGADO</w:t>
      </w:r>
      <w:r w:rsidRPr="005C07D1">
        <w:rPr>
          <w:rFonts w:ascii="Palatino Linotype" w:hAnsi="Palatino Linotype" w:cs="Arial"/>
          <w:color w:val="222222"/>
        </w:rPr>
        <w:t xml:space="preserve">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29D28DD4" w14:textId="77777777" w:rsidR="00C537F3" w:rsidRPr="005C07D1" w:rsidRDefault="00C537F3" w:rsidP="005C07D1">
      <w:pPr>
        <w:pStyle w:val="Prrafodelista"/>
        <w:tabs>
          <w:tab w:val="left" w:pos="426"/>
        </w:tabs>
        <w:spacing w:line="360" w:lineRule="auto"/>
        <w:ind w:left="0"/>
        <w:jc w:val="both"/>
        <w:rPr>
          <w:rFonts w:ascii="Palatino Linotype" w:hAnsi="Palatino Linotype" w:cs="Arial"/>
        </w:rPr>
      </w:pPr>
    </w:p>
    <w:p w14:paraId="103DD0D1" w14:textId="60A61BC9" w:rsidR="00B360F1" w:rsidRPr="005C07D1" w:rsidRDefault="00B360F1" w:rsidP="005C07D1">
      <w:pPr>
        <w:pStyle w:val="Sinespaciado"/>
        <w:spacing w:line="360" w:lineRule="auto"/>
        <w:ind w:left="851" w:right="567"/>
        <w:jc w:val="both"/>
        <w:rPr>
          <w:rFonts w:ascii="Palatino Linotype" w:hAnsi="Palatino Linotype"/>
          <w:i/>
        </w:rPr>
      </w:pPr>
      <w:r w:rsidRPr="005C07D1">
        <w:rPr>
          <w:rFonts w:ascii="Palatino Linotype" w:hAnsi="Palatino Linotype"/>
          <w:b/>
          <w:bCs/>
          <w:i/>
        </w:rPr>
        <w:t>“QUEJA, RECURSO DE. LA OMISION DE RENDIR EL INFORME RESPECTIVO NO IMPIDE QUE SE RESUELV</w:t>
      </w:r>
      <w:r w:rsidRPr="005C07D1">
        <w:rPr>
          <w:rFonts w:ascii="Palatino Linotype" w:hAnsi="Palatino Linotype"/>
          <w:i/>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E809148" w14:textId="77777777" w:rsidR="00B360F1" w:rsidRPr="005C07D1" w:rsidRDefault="00B360F1" w:rsidP="005C07D1">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rPr>
      </w:pPr>
    </w:p>
    <w:p w14:paraId="15524935" w14:textId="77777777" w:rsidR="00B360F1" w:rsidRPr="005C07D1" w:rsidRDefault="00B360F1" w:rsidP="005C07D1">
      <w:pPr>
        <w:pStyle w:val="Prrafodelista"/>
        <w:numPr>
          <w:ilvl w:val="0"/>
          <w:numId w:val="1"/>
        </w:numPr>
        <w:tabs>
          <w:tab w:val="left" w:pos="426"/>
        </w:tabs>
        <w:spacing w:line="360" w:lineRule="auto"/>
        <w:ind w:left="0" w:firstLine="0"/>
        <w:jc w:val="both"/>
        <w:rPr>
          <w:rFonts w:ascii="Palatino Linotype" w:hAnsi="Palatino Linotype" w:cs="Arial"/>
        </w:rPr>
      </w:pPr>
      <w:r w:rsidRPr="005C07D1">
        <w:rPr>
          <w:rFonts w:ascii="Palatino Linotype" w:hAnsi="Palatino Linotype" w:cs="Arial"/>
          <w:color w:val="222222"/>
        </w:rPr>
        <w:t xml:space="preserve">Por lo cual se reitera, la falta de informe justificado no impide que este Órgano Garante conozca y resuelva el recurso de revisión; solo propicia que el </w:t>
      </w:r>
      <w:r w:rsidRPr="005C07D1">
        <w:rPr>
          <w:rFonts w:ascii="Palatino Linotype" w:hAnsi="Palatino Linotype" w:cs="Arial"/>
          <w:b/>
          <w:bCs/>
          <w:color w:val="222222"/>
        </w:rPr>
        <w:t xml:space="preserve">SUJETO OBLIGADO </w:t>
      </w:r>
      <w:r w:rsidRPr="005C07D1">
        <w:rPr>
          <w:rFonts w:ascii="Palatino Linotype" w:hAnsi="Palatino Linotype" w:cs="Arial"/>
          <w:color w:val="222222"/>
        </w:rPr>
        <w:t>pierda la oportunidad de justificar su falta de respuesta y manifestar lo que a su derecho convenga.</w:t>
      </w:r>
    </w:p>
    <w:p w14:paraId="4F7EF33C" w14:textId="77777777" w:rsidR="00503007" w:rsidRPr="005C07D1" w:rsidRDefault="00503007" w:rsidP="005C07D1">
      <w:pPr>
        <w:pStyle w:val="Prrafodelista"/>
        <w:tabs>
          <w:tab w:val="left" w:pos="0"/>
          <w:tab w:val="left" w:pos="426"/>
        </w:tabs>
        <w:spacing w:line="360" w:lineRule="auto"/>
        <w:ind w:left="0" w:right="49"/>
        <w:jc w:val="both"/>
        <w:rPr>
          <w:rFonts w:ascii="Palatino Linotype" w:hAnsi="Palatino Linotype" w:cs="Arial"/>
          <w:sz w:val="10"/>
        </w:rPr>
      </w:pPr>
    </w:p>
    <w:p w14:paraId="68752A5E" w14:textId="77777777" w:rsidR="00F61E8E" w:rsidRPr="005C07D1" w:rsidRDefault="00FE737F" w:rsidP="005C07D1">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5C07D1">
        <w:rPr>
          <w:rFonts w:ascii="Palatino Linotype" w:hAnsi="Palatino Linotype" w:cs="Arial"/>
        </w:rPr>
        <w:t>De</w:t>
      </w:r>
      <w:r w:rsidRPr="005C07D1">
        <w:rPr>
          <w:rFonts w:ascii="Palatino Linotype" w:hAnsi="Palatino Linotype" w:cs="Arial"/>
          <w:lang w:eastAsia="es-MX"/>
        </w:rPr>
        <w:t xml:space="preserve"> tal manera que la Litis que ocupa a este recurso, se </w:t>
      </w:r>
      <w:r w:rsidR="0028330C" w:rsidRPr="005C07D1">
        <w:rPr>
          <w:rFonts w:ascii="Palatino Linotype" w:eastAsia="Calibri" w:hAnsi="Palatino Linotype" w:cs="Arial"/>
        </w:rPr>
        <w:t xml:space="preserve">circunscribe a determinar si </w:t>
      </w:r>
      <w:r w:rsidR="00891B71" w:rsidRPr="005C07D1">
        <w:rPr>
          <w:rFonts w:ascii="Palatino Linotype" w:hAnsi="Palatino Linotype" w:cs="Arial"/>
          <w:lang w:eastAsia="es-MX"/>
        </w:rPr>
        <w:t xml:space="preserve">el </w:t>
      </w:r>
      <w:r w:rsidR="0028330C" w:rsidRPr="005C07D1">
        <w:rPr>
          <w:rFonts w:ascii="Palatino Linotype" w:hAnsi="Palatino Linotype" w:cs="Arial"/>
          <w:b/>
          <w:lang w:eastAsia="es-MX"/>
        </w:rPr>
        <w:t>SUJETO OBLIGADO</w:t>
      </w:r>
      <w:r w:rsidR="00891B71" w:rsidRPr="005C07D1">
        <w:rPr>
          <w:rFonts w:ascii="Palatino Linotype" w:hAnsi="Palatino Linotype" w:cs="Arial"/>
          <w:lang w:eastAsia="es-MX"/>
        </w:rPr>
        <w:t xml:space="preserve"> se encuentra constreñido a generar, administrar y/o poseer </w:t>
      </w:r>
      <w:r w:rsidR="00F853C0" w:rsidRPr="005C07D1">
        <w:rPr>
          <w:rFonts w:ascii="Palatino Linotype" w:hAnsi="Palatino Linotype" w:cs="Arial"/>
          <w:lang w:eastAsia="es-MX"/>
        </w:rPr>
        <w:t xml:space="preserve">la información solicitada </w:t>
      </w:r>
      <w:r w:rsidR="00891B71" w:rsidRPr="005C07D1">
        <w:rPr>
          <w:rFonts w:ascii="Palatino Linotype" w:hAnsi="Palatino Linotype" w:cs="Arial"/>
          <w:lang w:eastAsia="es-MX"/>
        </w:rPr>
        <w:t>dentro de sus facultades, competencias y/o funciones</w:t>
      </w:r>
      <w:r w:rsidR="0028330C" w:rsidRPr="005C07D1">
        <w:rPr>
          <w:rFonts w:ascii="Palatino Linotype" w:hAnsi="Palatino Linotype" w:cs="Arial"/>
          <w:lang w:eastAsia="es-MX"/>
        </w:rPr>
        <w:t xml:space="preserve">, </w:t>
      </w:r>
      <w:r w:rsidR="00891B71" w:rsidRPr="005C07D1">
        <w:rPr>
          <w:rFonts w:ascii="Palatino Linotype" w:hAnsi="Palatino Linotype" w:cs="Arial"/>
          <w:lang w:eastAsia="es-MX"/>
        </w:rPr>
        <w:t>y de ser el caso ordenar su entrega</w:t>
      </w:r>
      <w:r w:rsidR="00E71ACC" w:rsidRPr="005C07D1">
        <w:rPr>
          <w:rFonts w:ascii="Palatino Linotype" w:hAnsi="Palatino Linotype" w:cs="Arial"/>
          <w:lang w:eastAsia="es-MX"/>
        </w:rPr>
        <w:t xml:space="preserve">, </w:t>
      </w:r>
      <w:r w:rsidR="00B360F1" w:rsidRPr="005C07D1">
        <w:rPr>
          <w:rFonts w:ascii="Palatino Linotype" w:hAnsi="Palatino Linotype" w:cs="Arial"/>
          <w:lang w:eastAsia="es-MX"/>
        </w:rPr>
        <w:t>en razón de que</w:t>
      </w:r>
      <w:r w:rsidR="00A565BF" w:rsidRPr="005C07D1">
        <w:rPr>
          <w:rFonts w:ascii="Palatino Linotype" w:hAnsi="Palatino Linotype" w:cs="Arial"/>
          <w:lang w:eastAsia="es-MX"/>
        </w:rPr>
        <w:t xml:space="preserve"> </w:t>
      </w:r>
      <w:r w:rsidR="00F853C0" w:rsidRPr="005C07D1">
        <w:rPr>
          <w:rFonts w:ascii="Palatino Linotype" w:hAnsi="Palatino Linotype" w:cs="Arial"/>
          <w:lang w:eastAsia="es-MX"/>
        </w:rPr>
        <w:t xml:space="preserve">se </w:t>
      </w:r>
      <w:r w:rsidR="00E71ACC" w:rsidRPr="005C07D1">
        <w:rPr>
          <w:rFonts w:ascii="Palatino Linotype" w:hAnsi="Palatino Linotype" w:cs="Arial"/>
          <w:lang w:eastAsia="es-MX"/>
        </w:rPr>
        <w:t>configur</w:t>
      </w:r>
      <w:r w:rsidR="00F853C0" w:rsidRPr="005C07D1">
        <w:rPr>
          <w:rFonts w:ascii="Palatino Linotype" w:hAnsi="Palatino Linotype" w:cs="Arial"/>
          <w:lang w:eastAsia="es-MX"/>
        </w:rPr>
        <w:t>ó</w:t>
      </w:r>
      <w:r w:rsidR="00E71ACC" w:rsidRPr="005C07D1">
        <w:rPr>
          <w:rFonts w:ascii="Palatino Linotype" w:hAnsi="Palatino Linotype" w:cs="Arial"/>
          <w:lang w:eastAsia="es-MX"/>
        </w:rPr>
        <w:t xml:space="preserve"> la </w:t>
      </w:r>
      <w:r w:rsidR="00E71ACC" w:rsidRPr="005C07D1">
        <w:rPr>
          <w:rFonts w:ascii="Palatino Linotype" w:hAnsi="Palatino Linotype" w:cs="Arial"/>
          <w:i/>
          <w:lang w:eastAsia="es-MX"/>
        </w:rPr>
        <w:t>negativa ficta</w:t>
      </w:r>
      <w:r w:rsidR="00E71ACC" w:rsidRPr="005C07D1">
        <w:rPr>
          <w:rFonts w:ascii="Palatino Linotype" w:hAnsi="Palatino Linotype" w:cs="Arial"/>
          <w:lang w:eastAsia="es-MX"/>
        </w:rPr>
        <w:t xml:space="preserve"> que se encuentra establecida en la fracción VII del </w:t>
      </w:r>
      <w:r w:rsidR="00AE69CC" w:rsidRPr="005C07D1">
        <w:rPr>
          <w:rFonts w:ascii="Palatino Linotype" w:eastAsia="MS Mincho" w:hAnsi="Palatino Linotype" w:cs="Arial"/>
        </w:rPr>
        <w:t>artíc</w:t>
      </w:r>
      <w:r w:rsidR="00062396" w:rsidRPr="005C07D1">
        <w:rPr>
          <w:rFonts w:ascii="Palatino Linotype" w:eastAsia="MS Mincho" w:hAnsi="Palatino Linotype" w:cs="Arial"/>
        </w:rPr>
        <w:t>ulo 179</w:t>
      </w:r>
      <w:r w:rsidR="00C540E2" w:rsidRPr="005C07D1">
        <w:rPr>
          <w:rFonts w:ascii="Palatino Linotype" w:eastAsia="MS Mincho" w:hAnsi="Palatino Linotype" w:cs="Arial"/>
        </w:rPr>
        <w:t xml:space="preserve"> </w:t>
      </w:r>
      <w:r w:rsidR="00932354" w:rsidRPr="005C07D1">
        <w:rPr>
          <w:rFonts w:ascii="Palatino Linotype" w:eastAsia="MS Mincho" w:hAnsi="Palatino Linotype" w:cs="Arial"/>
        </w:rPr>
        <w:t xml:space="preserve">de la Ley de Transparencia y Acceso a la Información Pública del Estado de México y Municipios. </w:t>
      </w:r>
    </w:p>
    <w:p w14:paraId="0001C900" w14:textId="77777777" w:rsidR="00CE7D73" w:rsidRPr="005C07D1" w:rsidRDefault="00CE7D73" w:rsidP="005C07D1">
      <w:pPr>
        <w:pStyle w:val="Prrafodelista"/>
        <w:tabs>
          <w:tab w:val="left" w:pos="0"/>
          <w:tab w:val="left" w:pos="426"/>
        </w:tabs>
        <w:spacing w:line="360" w:lineRule="auto"/>
        <w:ind w:left="0" w:right="49"/>
        <w:jc w:val="both"/>
        <w:rPr>
          <w:rFonts w:ascii="Palatino Linotype" w:hAnsi="Palatino Linotype" w:cs="Arial"/>
          <w:b/>
          <w:sz w:val="12"/>
        </w:rPr>
      </w:pPr>
    </w:p>
    <w:p w14:paraId="2DFB3157" w14:textId="5D093D39" w:rsidR="006F5B3E" w:rsidRPr="005C07D1" w:rsidRDefault="00F853C0" w:rsidP="005C07D1">
      <w:pPr>
        <w:pStyle w:val="Ttulo2"/>
        <w:tabs>
          <w:tab w:val="left" w:pos="0"/>
        </w:tabs>
        <w:spacing w:before="0" w:line="360" w:lineRule="auto"/>
        <w:rPr>
          <w:rFonts w:ascii="Palatino Linotype" w:hAnsi="Palatino Linotype"/>
          <w:b/>
          <w:color w:val="auto"/>
          <w:sz w:val="24"/>
          <w:szCs w:val="24"/>
        </w:rPr>
      </w:pPr>
      <w:bookmarkStart w:id="43" w:name="_Toc529263621"/>
      <w:bookmarkStart w:id="44" w:name="_Toc530650937"/>
      <w:bookmarkStart w:id="45" w:name="_Toc11855842"/>
      <w:r w:rsidRPr="005C07D1">
        <w:rPr>
          <w:rFonts w:ascii="Palatino Linotype" w:hAnsi="Palatino Linotype"/>
          <w:b/>
          <w:color w:val="auto"/>
          <w:sz w:val="24"/>
          <w:szCs w:val="24"/>
        </w:rPr>
        <w:t>CUARTO</w:t>
      </w:r>
      <w:r w:rsidR="00FE737F" w:rsidRPr="005C07D1">
        <w:rPr>
          <w:rFonts w:ascii="Palatino Linotype" w:hAnsi="Palatino Linotype"/>
          <w:b/>
          <w:color w:val="auto"/>
          <w:sz w:val="24"/>
          <w:szCs w:val="24"/>
        </w:rPr>
        <w:t>.</w:t>
      </w:r>
      <w:bookmarkStart w:id="46" w:name="_Toc515462773"/>
      <w:r w:rsidR="00FE737F" w:rsidRPr="005C07D1">
        <w:rPr>
          <w:rFonts w:ascii="Palatino Linotype" w:hAnsi="Palatino Linotype"/>
          <w:b/>
          <w:color w:val="auto"/>
          <w:sz w:val="24"/>
          <w:szCs w:val="24"/>
        </w:rPr>
        <w:t xml:space="preserve"> Estudio y resolución del asunto</w:t>
      </w:r>
      <w:bookmarkEnd w:id="43"/>
      <w:bookmarkEnd w:id="44"/>
      <w:bookmarkEnd w:id="45"/>
      <w:bookmarkEnd w:id="46"/>
    </w:p>
    <w:p w14:paraId="7856156D" w14:textId="0485DCD8" w:rsidR="006F5B3E" w:rsidRPr="005C07D1" w:rsidRDefault="006F5B3E" w:rsidP="005C07D1">
      <w:pPr>
        <w:pStyle w:val="Ttulo1"/>
        <w:spacing w:line="360" w:lineRule="auto"/>
        <w:jc w:val="both"/>
        <w:rPr>
          <w:b/>
          <w:szCs w:val="24"/>
        </w:rPr>
      </w:pPr>
      <w:bookmarkStart w:id="47" w:name="_Toc11855843"/>
      <w:r w:rsidRPr="005C07D1">
        <w:rPr>
          <w:b/>
          <w:szCs w:val="24"/>
        </w:rPr>
        <w:t>I. Del deber de las autoridades de promover, respetar, proteger y garantizar el derecho de acceso a la información pública.</w:t>
      </w:r>
      <w:bookmarkEnd w:id="47"/>
    </w:p>
    <w:p w14:paraId="1E75F315" w14:textId="77777777" w:rsidR="006F5B3E" w:rsidRPr="005C07D1" w:rsidRDefault="006F5B3E" w:rsidP="005C07D1">
      <w:pPr>
        <w:tabs>
          <w:tab w:val="left" w:pos="0"/>
        </w:tabs>
        <w:spacing w:line="360" w:lineRule="auto"/>
        <w:jc w:val="both"/>
        <w:rPr>
          <w:rFonts w:ascii="Palatino Linotype" w:eastAsia="MS Mincho" w:hAnsi="Palatino Linotype" w:cs="Arial"/>
          <w:b/>
          <w:sz w:val="14"/>
        </w:rPr>
      </w:pPr>
    </w:p>
    <w:p w14:paraId="2ADE6F53" w14:textId="4E331FA8" w:rsidR="00253EBA" w:rsidRPr="005C07D1" w:rsidRDefault="00253EBA" w:rsidP="005C07D1">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C07D1">
        <w:rPr>
          <w:rFonts w:ascii="Palatino Linotype" w:hAnsi="Palatino Linotype" w:cs="Arial"/>
          <w:lang w:eastAsia="es-MX"/>
        </w:rPr>
        <w:t>Resulta</w:t>
      </w:r>
      <w:r w:rsidRPr="005C07D1">
        <w:rPr>
          <w:rFonts w:ascii="Palatino Linotype" w:hAnsi="Palatino Linotype"/>
        </w:rPr>
        <w:t xml:space="preserve"> </w:t>
      </w:r>
      <w:r w:rsidRPr="005C07D1">
        <w:rPr>
          <w:rFonts w:ascii="Palatino Linotype" w:hAnsi="Palatino Linotype" w:cs="Arial"/>
        </w:rPr>
        <w:t>necesario</w:t>
      </w:r>
      <w:r w:rsidRPr="005C07D1">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5C07D1">
        <w:rPr>
          <w:rFonts w:ascii="Palatino Linotype" w:hAnsi="Palatino Linotype" w:cs="Arial"/>
          <w:lang w:eastAsia="es-MX"/>
        </w:rPr>
        <w:t>artículo</w:t>
      </w:r>
      <w:r w:rsidRPr="005C07D1">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3D3C4D6" w14:textId="77777777" w:rsidR="00253EBA" w:rsidRPr="005C07D1" w:rsidRDefault="00253EBA" w:rsidP="005C07D1">
      <w:pPr>
        <w:pStyle w:val="Prrafodelista"/>
        <w:tabs>
          <w:tab w:val="left" w:pos="0"/>
        </w:tabs>
        <w:spacing w:line="360" w:lineRule="auto"/>
        <w:ind w:left="0"/>
        <w:jc w:val="both"/>
        <w:rPr>
          <w:rFonts w:ascii="Palatino Linotype" w:eastAsia="MS Mincho" w:hAnsi="Palatino Linotype" w:cs="Arial"/>
          <w:i/>
        </w:rPr>
      </w:pPr>
    </w:p>
    <w:p w14:paraId="13A69E7C" w14:textId="278FBBBF" w:rsidR="006F5B3E" w:rsidRPr="005C07D1" w:rsidRDefault="006F5B3E" w:rsidP="005C07D1">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C07D1">
        <w:rPr>
          <w:rFonts w:ascii="Palatino Linotype" w:eastAsia="MS Mincho" w:hAnsi="Palatino Linotype" w:cs="Arial"/>
        </w:rPr>
        <w:t xml:space="preserve">Ahora bien, el Derecho de Acceso a la Información Pública se define como: </w:t>
      </w:r>
      <w:r w:rsidRPr="005C07D1">
        <w:rPr>
          <w:rFonts w:ascii="Palatino Linotype" w:eastAsia="MS Mincho" w:hAnsi="Palatino Linotype" w:cs="Arial"/>
          <w:i/>
        </w:rPr>
        <w:t>La igualdad de oportunidades para recibir, buscar e impartir información</w:t>
      </w:r>
      <w:r w:rsidRPr="005C07D1">
        <w:rPr>
          <w:rStyle w:val="Refdenotaalpie"/>
          <w:rFonts w:ascii="Palatino Linotype" w:eastAsia="MS Mincho" w:hAnsi="Palatino Linotype" w:cs="Arial"/>
          <w:i/>
        </w:rPr>
        <w:footnoteReference w:id="1"/>
      </w:r>
      <w:r w:rsidRPr="005C07D1">
        <w:rPr>
          <w:rFonts w:ascii="Palatino Linotype" w:eastAsia="MS Mincho" w:hAnsi="Palatino Linotype" w:cs="Arial"/>
          <w:i/>
        </w:rPr>
        <w:t xml:space="preserve"> en posesión de cualquier autoridad, entidad, órgano y organismo de los poderes Ejecutivo, Legislativo y Judicial, órganos autónomos, partidos políticos, fideicomisos y fondos públicos, así como de cualquier persona física, moral, sindicato que reciba y ejerza recursos públicos o realice actos de autoridad en el ámbito federal, estatal y municipal</w:t>
      </w:r>
      <w:r w:rsidRPr="005C07D1">
        <w:rPr>
          <w:rStyle w:val="Refdenotaalpie"/>
          <w:rFonts w:ascii="Palatino Linotype" w:eastAsia="MS Mincho" w:hAnsi="Palatino Linotype" w:cs="Arial"/>
          <w:i/>
        </w:rPr>
        <w:footnoteReference w:id="2"/>
      </w:r>
      <w:r w:rsidRPr="005C07D1">
        <w:rPr>
          <w:rFonts w:ascii="Palatino Linotype" w:eastAsia="MS Mincho" w:hAnsi="Palatino Linotype" w:cs="Arial"/>
        </w:rPr>
        <w:t xml:space="preserve">, que se constituye como una herramienta fundamental para ejercer </w:t>
      </w:r>
      <w:r w:rsidRPr="005C07D1">
        <w:rPr>
          <w:rFonts w:ascii="Palatino Linotype" w:eastAsia="MS Mincho" w:hAnsi="Palatino Linotype" w:cs="Arial"/>
          <w:i/>
        </w:rPr>
        <w:t>el control democrático de las gestiones estatales de forma tal que puedan cuestionar, indagar y considerar si se está dando un adecuado cumplimiento a las funciones públicas</w:t>
      </w:r>
      <w:r w:rsidRPr="005C07D1">
        <w:rPr>
          <w:rStyle w:val="Refdenotaalpie"/>
          <w:rFonts w:ascii="Palatino Linotype" w:eastAsia="MS Mincho" w:hAnsi="Palatino Linotype" w:cs="Arial"/>
          <w:i/>
        </w:rPr>
        <w:footnoteReference w:id="3"/>
      </w:r>
      <w:r w:rsidRPr="005C07D1">
        <w:rPr>
          <w:rFonts w:ascii="Palatino Linotype" w:eastAsia="MS Mincho" w:hAnsi="Palatino Linotype" w:cs="Arial"/>
          <w:i/>
        </w:rPr>
        <w:t>, fomentando la transparencia de las actividades estatales y promoviendo la responsabilidad de los funcionarios sobre su gestión pública</w:t>
      </w:r>
      <w:r w:rsidR="00E244F1" w:rsidRPr="005C07D1">
        <w:rPr>
          <w:rStyle w:val="Refdenotaalpie"/>
          <w:rFonts w:ascii="Palatino Linotype" w:eastAsia="MS Mincho" w:hAnsi="Palatino Linotype" w:cs="Arial"/>
          <w:i/>
        </w:rPr>
        <w:footnoteReference w:id="4"/>
      </w:r>
      <w:r w:rsidRPr="005C07D1">
        <w:rPr>
          <w:rFonts w:ascii="Palatino Linotype" w:eastAsia="MS Mincho" w:hAnsi="Palatino Linotype" w:cs="Arial"/>
        </w:rPr>
        <w:t xml:space="preserve">, que permite </w:t>
      </w:r>
      <w:r w:rsidRPr="005C07D1">
        <w:rPr>
          <w:rFonts w:ascii="Palatino Linotype" w:eastAsia="MS Mincho" w:hAnsi="Palatino Linotype" w:cs="Arial"/>
          <w:i/>
        </w:rPr>
        <w:t>saber que están haciendo los gobiernos por sus pueblos, sin lo cual la verdad languidecería y la participación en el gobierno permanecería fragmentada.</w:t>
      </w:r>
    </w:p>
    <w:p w14:paraId="6D7A008D" w14:textId="77777777" w:rsidR="006F5B3E" w:rsidRPr="005C07D1" w:rsidRDefault="006F5B3E" w:rsidP="005C07D1">
      <w:pPr>
        <w:pStyle w:val="Prrafodelista"/>
        <w:tabs>
          <w:tab w:val="left" w:pos="426"/>
        </w:tabs>
        <w:spacing w:line="360" w:lineRule="auto"/>
        <w:ind w:left="0"/>
        <w:jc w:val="both"/>
        <w:rPr>
          <w:rFonts w:ascii="Palatino Linotype" w:eastAsia="MS Mincho" w:hAnsi="Palatino Linotype" w:cs="Arial"/>
          <w:i/>
        </w:rPr>
      </w:pPr>
    </w:p>
    <w:p w14:paraId="5130820A" w14:textId="5F577C20" w:rsidR="00E244F1" w:rsidRPr="005C07D1" w:rsidRDefault="00E244F1" w:rsidP="005C07D1">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C07D1">
        <w:rPr>
          <w:rFonts w:ascii="Palatino Linotype" w:eastAsia="MS Mincho" w:hAnsi="Palatino Linotype" w:cs="Aria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A41C7F1" w14:textId="77777777" w:rsidR="00E244F1" w:rsidRPr="005C07D1" w:rsidRDefault="00E244F1" w:rsidP="005C07D1">
      <w:pPr>
        <w:pStyle w:val="Prrafodelista"/>
        <w:tabs>
          <w:tab w:val="left" w:pos="426"/>
        </w:tabs>
        <w:spacing w:line="360" w:lineRule="auto"/>
        <w:ind w:left="0"/>
        <w:jc w:val="both"/>
        <w:rPr>
          <w:rFonts w:ascii="Palatino Linotype" w:eastAsia="MS Mincho" w:hAnsi="Palatino Linotype" w:cs="Arial"/>
          <w:sz w:val="14"/>
        </w:rPr>
      </w:pPr>
    </w:p>
    <w:p w14:paraId="7E5D60CC" w14:textId="5A39DA18" w:rsidR="00E244F1" w:rsidRPr="005C07D1" w:rsidRDefault="00E244F1" w:rsidP="005C07D1">
      <w:pPr>
        <w:pStyle w:val="Prrafodelista"/>
        <w:numPr>
          <w:ilvl w:val="0"/>
          <w:numId w:val="1"/>
        </w:numPr>
        <w:tabs>
          <w:tab w:val="left" w:pos="426"/>
        </w:tabs>
        <w:spacing w:line="360" w:lineRule="auto"/>
        <w:ind w:left="0" w:firstLine="0"/>
        <w:jc w:val="both"/>
        <w:rPr>
          <w:rFonts w:ascii="Palatino Linotype" w:eastAsia="MS Mincho" w:hAnsi="Palatino Linotype" w:cs="Arial"/>
          <w:u w:val="single"/>
        </w:rPr>
      </w:pPr>
      <w:r w:rsidRPr="005C07D1">
        <w:rPr>
          <w:rFonts w:ascii="Palatino Linotype" w:eastAsia="MS Mincho" w:hAnsi="Palatino Linotype" w:cs="Arial"/>
        </w:rPr>
        <w:t xml:space="preserve">En el caso que nos ocupa analizar el particular requirió en términos generales, </w:t>
      </w:r>
      <w:r w:rsidR="00207A31" w:rsidRPr="005C07D1">
        <w:rPr>
          <w:rFonts w:ascii="Palatino Linotype" w:eastAsia="MS Mincho" w:hAnsi="Palatino Linotype" w:cs="Arial"/>
        </w:rPr>
        <w:t>el padrón de beneficiarios del Programa de Transporte Gratuito para Estudiantes Universitarios aprobado en la Novena Sesión Ordinaria de Cabildo, las facturas por el pago a la empresa encargada de brindar dicho programa, y el convenio o contrato celebrado entre esta y el Ayuntamiento de Valle de Chalco Solidaridad</w:t>
      </w:r>
      <w:r w:rsidRPr="005C07D1">
        <w:rPr>
          <w:rFonts w:ascii="Palatino Linotype" w:eastAsia="MS Mincho" w:hAnsi="Palatino Linotype" w:cs="Arial"/>
        </w:rPr>
        <w:t xml:space="preserve">; siendo importante señalar que el </w:t>
      </w:r>
      <w:r w:rsidRPr="005C07D1">
        <w:rPr>
          <w:rFonts w:ascii="Palatino Linotype" w:eastAsia="MS Mincho" w:hAnsi="Palatino Linotype" w:cs="Arial"/>
          <w:b/>
        </w:rPr>
        <w:t>SUJETO OBLIGADO</w:t>
      </w:r>
      <w:r w:rsidRPr="005C07D1">
        <w:rPr>
          <w:rFonts w:ascii="Palatino Linotype" w:eastAsia="MS Mincho" w:hAnsi="Palatino Linotype" w:cs="Arial"/>
        </w:rPr>
        <w:t xml:space="preserve"> omitió responder a la solicitud de información, situación que constituye una afectación indiscutible al derecho humano de acceso a la información pública y en ese sentido, el artículo primero Constitucional de forma clara y precisa dispone que como consecuencia de la obligación que tienen las autoridades de promover, respetar, proteger y garantizar el derecho humano, el Estado deberá </w:t>
      </w:r>
      <w:r w:rsidRPr="005C07D1">
        <w:rPr>
          <w:rFonts w:ascii="Palatino Linotype" w:eastAsia="MS Mincho" w:hAnsi="Palatino Linotype" w:cs="Arial"/>
          <w:u w:val="single"/>
        </w:rPr>
        <w:t>prevenir, investigar, sancionar y reparar las violaciones a los derechos humanos.</w:t>
      </w:r>
    </w:p>
    <w:p w14:paraId="32E00E66" w14:textId="77777777" w:rsidR="00E244F1" w:rsidRPr="005C07D1" w:rsidRDefault="00E244F1" w:rsidP="005C07D1">
      <w:pPr>
        <w:pStyle w:val="Prrafodelista"/>
        <w:tabs>
          <w:tab w:val="left" w:pos="426"/>
        </w:tabs>
        <w:spacing w:line="360" w:lineRule="auto"/>
        <w:ind w:left="0"/>
        <w:jc w:val="both"/>
        <w:rPr>
          <w:rFonts w:ascii="Palatino Linotype" w:eastAsia="MS Mincho" w:hAnsi="Palatino Linotype" w:cs="Arial"/>
        </w:rPr>
      </w:pPr>
    </w:p>
    <w:p w14:paraId="08A04D1C" w14:textId="36F8E3DC" w:rsidR="00E244F1" w:rsidRPr="005C07D1" w:rsidRDefault="00E244F1" w:rsidP="005C07D1">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C07D1">
        <w:rPr>
          <w:rFonts w:ascii="Palatino Linotype" w:eastAsia="MS Mincho" w:hAnsi="Palatino Linotype" w:cs="Arial"/>
        </w:rPr>
        <w:t>En ese orden de ideas, la Ley de Transparencia y Acceso a la Información Pública del Estado de México y Municipios, cuyo objeto es establecer principios, bases generales y procedimientos para tutelar y garantizar la transparencia y el derecho humano de acceso a la información p</w:t>
      </w:r>
      <w:r w:rsidR="001C7D9F" w:rsidRPr="005C07D1">
        <w:rPr>
          <w:rFonts w:ascii="Palatino Linotype" w:eastAsia="MS Mincho" w:hAnsi="Palatino Linotype" w:cs="Arial"/>
        </w:rPr>
        <w:t xml:space="preserve">ública en posesión de los Sujetos Obligados; en su artículo 176 establecer que el </w:t>
      </w:r>
      <w:r w:rsidR="001C7D9F" w:rsidRPr="005C07D1">
        <w:rPr>
          <w:rFonts w:ascii="Palatino Linotype" w:eastAsia="MS Mincho" w:hAnsi="Palatino Linotype" w:cs="Arial"/>
          <w:i/>
          <w:u w:val="single"/>
        </w:rPr>
        <w:t>recurso de revisión</w:t>
      </w:r>
      <w:r w:rsidR="001C7D9F" w:rsidRPr="005C07D1">
        <w:rPr>
          <w:rFonts w:ascii="Palatino Linotype" w:eastAsia="MS Mincho" w:hAnsi="Palatino Linotype" w:cs="Arial"/>
        </w:rPr>
        <w:t xml:space="preserve"> </w:t>
      </w:r>
      <w:r w:rsidR="001C7D9F" w:rsidRPr="005C07D1">
        <w:rPr>
          <w:rFonts w:ascii="Palatino Linotype" w:eastAsia="MS Mincho" w:hAnsi="Palatino Linotype" w:cs="Arial"/>
          <w:i/>
        </w:rPr>
        <w:t>es la garantía secundaria mediante la cual se pretende reparar cualquier posible afectación al derecho de acceso a la información pública</w:t>
      </w:r>
      <w:r w:rsidR="001C7D9F" w:rsidRPr="005C07D1">
        <w:rPr>
          <w:rFonts w:ascii="Palatino Linotype" w:eastAsia="MS Mincho" w:hAnsi="Palatino Linotype" w:cs="Arial"/>
        </w:rPr>
        <w:t>, siendo éste el medio a través del cual, este Órgano Garante después de realizar el análisis al procedimiento de acceso a la información podrá determinar la posible afectación, y, de ser el caso, ordenar su reparación.</w:t>
      </w:r>
    </w:p>
    <w:p w14:paraId="3B032540" w14:textId="77777777" w:rsidR="00E244F1" w:rsidRPr="005C07D1" w:rsidRDefault="00E244F1" w:rsidP="005C07D1">
      <w:pPr>
        <w:pStyle w:val="Prrafodelista"/>
        <w:tabs>
          <w:tab w:val="left" w:pos="426"/>
        </w:tabs>
        <w:spacing w:line="360" w:lineRule="auto"/>
        <w:ind w:left="0"/>
        <w:jc w:val="both"/>
        <w:rPr>
          <w:rFonts w:ascii="Palatino Linotype" w:eastAsia="MS Mincho" w:hAnsi="Palatino Linotype" w:cs="Arial"/>
        </w:rPr>
      </w:pPr>
    </w:p>
    <w:p w14:paraId="4CBB2731" w14:textId="77777777" w:rsidR="008F48EF" w:rsidRPr="005C07D1" w:rsidRDefault="00C55A2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C07D1">
        <w:rPr>
          <w:rFonts w:ascii="Palatino Linotype" w:hAnsi="Palatino Linotype" w:cs="Arial"/>
        </w:rPr>
        <w:t xml:space="preserve">Derivado del planteamiento de la Litis, se procede a analizar el contenido íntegro de las  </w:t>
      </w:r>
      <w:r w:rsidRPr="005C07D1">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5C07D1">
        <w:rPr>
          <w:rFonts w:ascii="Palatino Linotype" w:eastAsia="Calibri" w:hAnsi="Palatino Linotype" w:cs="Arial"/>
          <w:lang w:val="es-ES" w:eastAsia="en-US"/>
        </w:rPr>
        <w:t>Ley de Transparencia y Acceso a la Información Pública del Estado de México y Municipios</w:t>
      </w:r>
      <w:r w:rsidRPr="005C07D1">
        <w:rPr>
          <w:rFonts w:ascii="Palatino Linotype" w:eastAsia="Times New Roman" w:hAnsi="Palatino Linotype" w:cs="Arial"/>
          <w:lang w:val="es-ES" w:eastAsia="es-MX"/>
        </w:rPr>
        <w:t>.</w:t>
      </w:r>
    </w:p>
    <w:p w14:paraId="2C737996" w14:textId="75FAAF27" w:rsidR="006F5B3E" w:rsidRPr="005C07D1" w:rsidRDefault="006F5B3E" w:rsidP="005C07D1">
      <w:pPr>
        <w:pStyle w:val="Ttulo1"/>
        <w:spacing w:line="360" w:lineRule="auto"/>
        <w:rPr>
          <w:b/>
          <w:color w:val="000000" w:themeColor="text1"/>
          <w:szCs w:val="24"/>
        </w:rPr>
      </w:pPr>
      <w:bookmarkStart w:id="48" w:name="_Toc11855844"/>
      <w:r w:rsidRPr="005C07D1">
        <w:rPr>
          <w:b/>
          <w:color w:val="000000" w:themeColor="text1"/>
          <w:szCs w:val="24"/>
        </w:rPr>
        <w:t xml:space="preserve">II. De </w:t>
      </w:r>
      <w:r w:rsidR="005F5914" w:rsidRPr="005C07D1">
        <w:rPr>
          <w:b/>
          <w:color w:val="000000" w:themeColor="text1"/>
          <w:szCs w:val="24"/>
        </w:rPr>
        <w:t xml:space="preserve">la </w:t>
      </w:r>
      <w:r w:rsidR="001C7D9F" w:rsidRPr="005C07D1">
        <w:rPr>
          <w:b/>
          <w:color w:val="000000" w:themeColor="text1"/>
          <w:szCs w:val="24"/>
        </w:rPr>
        <w:t>falta de respuesta a la solicitud de información</w:t>
      </w:r>
      <w:bookmarkEnd w:id="48"/>
    </w:p>
    <w:p w14:paraId="56B3027E" w14:textId="77777777" w:rsidR="006F5B3E" w:rsidRPr="005C07D1" w:rsidRDefault="006F5B3E" w:rsidP="005C07D1">
      <w:pPr>
        <w:pStyle w:val="Prrafodelista"/>
        <w:tabs>
          <w:tab w:val="left" w:pos="0"/>
          <w:tab w:val="left" w:pos="426"/>
        </w:tabs>
        <w:spacing w:line="360" w:lineRule="auto"/>
        <w:ind w:left="0" w:right="49"/>
        <w:jc w:val="both"/>
        <w:rPr>
          <w:rFonts w:ascii="Palatino Linotype" w:hAnsi="Palatino Linotype" w:cs="Arial"/>
        </w:rPr>
      </w:pPr>
    </w:p>
    <w:p w14:paraId="288B1EFF" w14:textId="16291F52" w:rsidR="00D83E5D" w:rsidRPr="005C07D1" w:rsidRDefault="001C7D9F" w:rsidP="005C07D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C07D1">
        <w:rPr>
          <w:rFonts w:ascii="Palatino Linotype" w:hAnsi="Palatino Linotype" w:cs="Arial"/>
        </w:rPr>
        <w:t xml:space="preserve">En primer término es necesario señalar que derivado del análisis a la solicitud, </w:t>
      </w:r>
      <w:r w:rsidR="00AE50E7" w:rsidRPr="005C07D1">
        <w:rPr>
          <w:rFonts w:ascii="Palatino Linotype" w:hAnsi="Palatino Linotype" w:cs="Arial"/>
        </w:rPr>
        <w:t>se aprecia que e</w:t>
      </w:r>
      <w:r w:rsidR="00D83E5D" w:rsidRPr="005C07D1">
        <w:rPr>
          <w:rFonts w:ascii="Palatino Linotype" w:hAnsi="Palatino Linotype" w:cs="Arial"/>
        </w:rPr>
        <w:t>l</w:t>
      </w:r>
      <w:r w:rsidR="0011167A" w:rsidRPr="005C07D1">
        <w:rPr>
          <w:rFonts w:ascii="Palatino Linotype" w:hAnsi="Palatino Linotype" w:cs="Arial"/>
        </w:rPr>
        <w:t xml:space="preserve"> particular sustancialmente requirió del </w:t>
      </w:r>
      <w:r w:rsidR="0011167A" w:rsidRPr="005C07D1">
        <w:rPr>
          <w:rFonts w:ascii="Palatino Linotype" w:hAnsi="Palatino Linotype" w:cs="Arial"/>
          <w:b/>
        </w:rPr>
        <w:t>SUJETO OBLIGADO</w:t>
      </w:r>
      <w:r w:rsidR="00F8606E" w:rsidRPr="005C07D1">
        <w:rPr>
          <w:rFonts w:ascii="Palatino Linotype" w:hAnsi="Palatino Linotype" w:cs="Arial"/>
        </w:rPr>
        <w:t xml:space="preserve">, </w:t>
      </w:r>
      <w:r w:rsidR="00D83E5D" w:rsidRPr="005C07D1">
        <w:rPr>
          <w:rFonts w:ascii="Palatino Linotype" w:hAnsi="Palatino Linotype" w:cs="Arial"/>
        </w:rPr>
        <w:t>la siguiente información:</w:t>
      </w:r>
    </w:p>
    <w:p w14:paraId="7C30E10B" w14:textId="77777777" w:rsidR="00D83E5D" w:rsidRPr="005C07D1" w:rsidRDefault="00D83E5D" w:rsidP="005C07D1">
      <w:pPr>
        <w:tabs>
          <w:tab w:val="left" w:pos="0"/>
          <w:tab w:val="left" w:pos="426"/>
        </w:tabs>
        <w:spacing w:line="360" w:lineRule="auto"/>
        <w:ind w:right="49"/>
        <w:jc w:val="both"/>
        <w:rPr>
          <w:rFonts w:ascii="Palatino Linotype" w:hAnsi="Palatino Linotype" w:cs="Arial"/>
          <w:b/>
        </w:rPr>
      </w:pPr>
    </w:p>
    <w:p w14:paraId="02CDF490" w14:textId="75DEB73C" w:rsidR="00207A31" w:rsidRPr="005C07D1" w:rsidRDefault="00207A31" w:rsidP="005C07D1">
      <w:pPr>
        <w:pStyle w:val="Prrafodelista"/>
        <w:numPr>
          <w:ilvl w:val="0"/>
          <w:numId w:val="31"/>
        </w:numPr>
        <w:tabs>
          <w:tab w:val="left" w:pos="0"/>
          <w:tab w:val="left" w:pos="426"/>
          <w:tab w:val="left" w:pos="8222"/>
        </w:tabs>
        <w:spacing w:line="360" w:lineRule="auto"/>
        <w:ind w:left="709" w:right="333"/>
        <w:jc w:val="both"/>
        <w:rPr>
          <w:rFonts w:ascii="Palatino Linotype" w:hAnsi="Palatino Linotype" w:cs="Arial"/>
          <w:b/>
        </w:rPr>
      </w:pPr>
      <w:r w:rsidRPr="005C07D1">
        <w:rPr>
          <w:rFonts w:ascii="Palatino Linotype" w:hAnsi="Palatino Linotype" w:cs="Arial"/>
          <w:b/>
        </w:rPr>
        <w:t>Padrón de beneficiarios del Programa de Transporte Gratuito para Estudiantes Universitarios aprobado en la Novena Sesión Ordinaria de Cabildo, donde se aprecie el beneficiario, colonia en la que reside, la Institución de Estudios Superiores en donde cursa sus estudios, al veintidós (22) de marzo de dos mil diecinueve.</w:t>
      </w:r>
    </w:p>
    <w:p w14:paraId="322BD888" w14:textId="77777777" w:rsidR="00207A31" w:rsidRPr="005C07D1" w:rsidRDefault="00207A31" w:rsidP="005C07D1">
      <w:pPr>
        <w:pStyle w:val="Prrafodelista"/>
        <w:numPr>
          <w:ilvl w:val="0"/>
          <w:numId w:val="31"/>
        </w:numPr>
        <w:tabs>
          <w:tab w:val="left" w:pos="0"/>
          <w:tab w:val="left" w:pos="426"/>
          <w:tab w:val="left" w:pos="8222"/>
        </w:tabs>
        <w:spacing w:line="360" w:lineRule="auto"/>
        <w:ind w:left="709" w:right="333"/>
        <w:jc w:val="both"/>
        <w:rPr>
          <w:rFonts w:ascii="Palatino Linotype" w:hAnsi="Palatino Linotype" w:cs="Arial"/>
          <w:b/>
        </w:rPr>
      </w:pPr>
      <w:r w:rsidRPr="005C07D1">
        <w:rPr>
          <w:rFonts w:ascii="Palatino Linotype" w:hAnsi="Palatino Linotype" w:cs="Arial"/>
          <w:b/>
        </w:rPr>
        <w:t>Facturas por el pago a la empresa encargada de brindar el programa señalado en el punto 1; y,</w:t>
      </w:r>
    </w:p>
    <w:p w14:paraId="571EB74B" w14:textId="77777777" w:rsidR="00207A31" w:rsidRPr="005C07D1" w:rsidRDefault="00207A31" w:rsidP="005C07D1">
      <w:pPr>
        <w:pStyle w:val="Prrafodelista"/>
        <w:numPr>
          <w:ilvl w:val="0"/>
          <w:numId w:val="31"/>
        </w:numPr>
        <w:tabs>
          <w:tab w:val="left" w:pos="0"/>
          <w:tab w:val="left" w:pos="426"/>
          <w:tab w:val="left" w:pos="8222"/>
        </w:tabs>
        <w:spacing w:line="360" w:lineRule="auto"/>
        <w:ind w:left="709" w:right="333"/>
        <w:jc w:val="both"/>
        <w:rPr>
          <w:rFonts w:ascii="Palatino Linotype" w:hAnsi="Palatino Linotype" w:cs="Arial"/>
          <w:b/>
        </w:rPr>
      </w:pPr>
      <w:r w:rsidRPr="005C07D1">
        <w:rPr>
          <w:rFonts w:ascii="Palatino Linotype" w:hAnsi="Palatino Linotype" w:cs="Arial"/>
          <w:b/>
        </w:rPr>
        <w:t>Convenio o contrato entre el Ayuntamiento y la empresa encargada de brindar dicho programa.</w:t>
      </w:r>
    </w:p>
    <w:p w14:paraId="3FCFE21F" w14:textId="77777777" w:rsidR="00207A31" w:rsidRPr="005C07D1" w:rsidRDefault="00207A31" w:rsidP="005C07D1">
      <w:pPr>
        <w:tabs>
          <w:tab w:val="left" w:pos="0"/>
          <w:tab w:val="left" w:pos="426"/>
        </w:tabs>
        <w:spacing w:line="360" w:lineRule="auto"/>
        <w:ind w:right="49"/>
        <w:jc w:val="both"/>
        <w:rPr>
          <w:rFonts w:ascii="Palatino Linotype" w:hAnsi="Palatino Linotype" w:cs="Arial"/>
          <w:b/>
        </w:rPr>
      </w:pPr>
    </w:p>
    <w:p w14:paraId="23E78DCE" w14:textId="2ECDD65A" w:rsidR="001C7D9F" w:rsidRPr="005C07D1" w:rsidRDefault="001C7D9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C07D1">
        <w:rPr>
          <w:rFonts w:ascii="Palatino Linotype" w:eastAsia="MS Mincho" w:hAnsi="Palatino Linotype" w:cs="Arial"/>
        </w:rPr>
        <w:t xml:space="preserve">Ante ello, el </w:t>
      </w:r>
      <w:r w:rsidRPr="005C07D1">
        <w:rPr>
          <w:rFonts w:ascii="Palatino Linotype" w:eastAsia="MS Mincho" w:hAnsi="Palatino Linotype" w:cs="Arial"/>
          <w:b/>
        </w:rPr>
        <w:t>SUJETO OBLIGADO</w:t>
      </w:r>
      <w:r w:rsidRPr="005C07D1">
        <w:rPr>
          <w:rFonts w:ascii="Palatino Linotype" w:eastAsia="MS Mincho" w:hAnsi="Palatino Linotype" w:cs="Arial"/>
        </w:rPr>
        <w:t xml:space="preserve"> omitió hacer entrega de la información solicitada.</w:t>
      </w:r>
    </w:p>
    <w:p w14:paraId="1323E43B" w14:textId="77777777" w:rsidR="001C7D9F" w:rsidRPr="005C07D1" w:rsidRDefault="001C7D9F" w:rsidP="005C07D1">
      <w:pPr>
        <w:pStyle w:val="Prrafodelista"/>
        <w:tabs>
          <w:tab w:val="left" w:pos="426"/>
        </w:tabs>
        <w:spacing w:line="360" w:lineRule="auto"/>
        <w:ind w:left="0"/>
        <w:jc w:val="both"/>
        <w:rPr>
          <w:rFonts w:ascii="Palatino Linotype" w:eastAsia="MS Mincho" w:hAnsi="Palatino Linotype" w:cs="Arial"/>
          <w:i/>
        </w:rPr>
      </w:pPr>
    </w:p>
    <w:p w14:paraId="390BC225" w14:textId="2B3984C4" w:rsidR="001C7D9F" w:rsidRPr="005C07D1" w:rsidRDefault="001C7D9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C07D1">
        <w:rPr>
          <w:rFonts w:ascii="Palatino Linotype" w:eastAsia="MS Mincho" w:hAnsi="Palatino Linotype" w:cs="Arial"/>
        </w:rPr>
        <w:t xml:space="preserve">Inconforme con la falta de respuesta, el particular interpuso el presente recurso de revisión, en el cual sustancialmente señalo como razones o motivos de inconformidad </w:t>
      </w:r>
      <w:r w:rsidR="00D22EDC" w:rsidRPr="005C07D1">
        <w:rPr>
          <w:rFonts w:ascii="Palatino Linotype" w:eastAsia="MS Mincho" w:hAnsi="Palatino Linotype" w:cs="Arial"/>
        </w:rPr>
        <w:t>la falta de respuesta a una solicitud de información.</w:t>
      </w:r>
    </w:p>
    <w:p w14:paraId="413BD100" w14:textId="77777777" w:rsidR="001C7D9F" w:rsidRPr="005C07D1" w:rsidRDefault="001C7D9F" w:rsidP="005C07D1">
      <w:pPr>
        <w:pStyle w:val="Prrafodelista"/>
        <w:tabs>
          <w:tab w:val="left" w:pos="426"/>
        </w:tabs>
        <w:spacing w:line="360" w:lineRule="auto"/>
        <w:ind w:left="0"/>
        <w:jc w:val="both"/>
        <w:rPr>
          <w:rFonts w:ascii="Palatino Linotype" w:eastAsia="MS Mincho" w:hAnsi="Palatino Linotype" w:cs="Arial"/>
          <w:i/>
        </w:rPr>
      </w:pPr>
    </w:p>
    <w:p w14:paraId="5DBEE3BA" w14:textId="1C915254" w:rsidR="00E2506E" w:rsidRPr="005C07D1" w:rsidRDefault="001C7D9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C07D1">
        <w:rPr>
          <w:rFonts w:ascii="Palatino Linotype" w:eastAsia="MS Mincho" w:hAnsi="Palatino Linotype" w:cs="Arial"/>
        </w:rPr>
        <w:t xml:space="preserve">No se soslaya mencionar que el </w:t>
      </w:r>
      <w:r w:rsidRPr="005C07D1">
        <w:rPr>
          <w:rFonts w:ascii="Palatino Linotype" w:eastAsia="MS Mincho" w:hAnsi="Palatino Linotype" w:cs="Arial"/>
          <w:b/>
        </w:rPr>
        <w:t>SUJETO OBLIGADO</w:t>
      </w:r>
      <w:r w:rsidRPr="005C07D1">
        <w:rPr>
          <w:rFonts w:ascii="Palatino Linotype" w:eastAsia="MS Mincho" w:hAnsi="Palatino Linotype" w:cs="Arial"/>
        </w:rPr>
        <w:t xml:space="preserve"> durante el periodo de manifestaciones fue omiso en rendir su informe </w:t>
      </w:r>
      <w:r w:rsidR="00D22EDC" w:rsidRPr="005C07D1">
        <w:rPr>
          <w:rFonts w:ascii="Palatino Linotype" w:eastAsia="MS Mincho" w:hAnsi="Palatino Linotype" w:cs="Arial"/>
        </w:rPr>
        <w:t>justificado; sin embargo,</w:t>
      </w:r>
      <w:r w:rsidR="00E2506E" w:rsidRPr="005C07D1">
        <w:rPr>
          <w:rFonts w:ascii="Palatino Linotype" w:eastAsia="MS Mincho" w:hAnsi="Palatino Linotype" w:cs="Arial"/>
        </w:rPr>
        <w:t xml:space="preserve"> como ya se ha </w:t>
      </w:r>
      <w:r w:rsidR="00D22EDC" w:rsidRPr="005C07D1">
        <w:rPr>
          <w:rFonts w:ascii="Palatino Linotype" w:eastAsia="MS Mincho" w:hAnsi="Palatino Linotype" w:cs="Arial"/>
        </w:rPr>
        <w:t>hecho referencia</w:t>
      </w:r>
      <w:r w:rsidR="00E2506E" w:rsidRPr="005C07D1">
        <w:rPr>
          <w:rFonts w:ascii="Palatino Linotype" w:eastAsia="MS Mincho" w:hAnsi="Palatino Linotype" w:cs="Arial"/>
        </w:rPr>
        <w:t>, eso no constituye una limitante para que este Órgano Garante conozca y resuelva sobre el presente asunto.</w:t>
      </w:r>
    </w:p>
    <w:p w14:paraId="1215A1B1" w14:textId="77777777" w:rsidR="00E2506E" w:rsidRPr="005C07D1" w:rsidRDefault="00E2506E" w:rsidP="005C07D1">
      <w:pPr>
        <w:pStyle w:val="Prrafodelista"/>
        <w:tabs>
          <w:tab w:val="left" w:pos="426"/>
        </w:tabs>
        <w:spacing w:line="360" w:lineRule="auto"/>
        <w:ind w:left="0"/>
        <w:jc w:val="both"/>
        <w:rPr>
          <w:rFonts w:ascii="Palatino Linotype" w:eastAsia="MS Mincho" w:hAnsi="Palatino Linotype" w:cs="Arial"/>
          <w:i/>
        </w:rPr>
      </w:pPr>
    </w:p>
    <w:p w14:paraId="673321D8" w14:textId="1F410B57" w:rsidR="00FB0211" w:rsidRPr="005C07D1" w:rsidRDefault="00E2506E" w:rsidP="005C07D1">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5C07D1">
        <w:rPr>
          <w:rFonts w:ascii="Palatino Linotype" w:hAnsi="Palatino Linotype"/>
        </w:rPr>
        <w:t>P</w:t>
      </w:r>
      <w:r w:rsidR="00632E48" w:rsidRPr="005C07D1">
        <w:rPr>
          <w:rFonts w:ascii="Palatino Linotype" w:hAnsi="Palatino Linotype"/>
        </w:rPr>
        <w:t xml:space="preserve">or consiguiente, a criterio de esta Ponencia </w:t>
      </w:r>
      <w:proofErr w:type="spellStart"/>
      <w:r w:rsidR="00632E48" w:rsidRPr="005C07D1">
        <w:rPr>
          <w:rFonts w:ascii="Palatino Linotype" w:hAnsi="Palatino Linotype"/>
        </w:rPr>
        <w:t>Resolutora</w:t>
      </w:r>
      <w:proofErr w:type="spellEnd"/>
      <w:r w:rsidR="00632E48" w:rsidRPr="005C07D1">
        <w:rPr>
          <w:rFonts w:ascii="Palatino Linotype" w:hAnsi="Palatino Linotype"/>
        </w:rPr>
        <w:t xml:space="preserve"> resulta procedente el análisis de la fuente obligacional en cada punto de los requerimientos formulados por </w:t>
      </w:r>
      <w:r w:rsidR="00D83E5D" w:rsidRPr="005C07D1">
        <w:rPr>
          <w:rFonts w:ascii="Palatino Linotype" w:hAnsi="Palatino Linotype"/>
        </w:rPr>
        <w:t>el</w:t>
      </w:r>
      <w:r w:rsidR="00632E48" w:rsidRPr="005C07D1">
        <w:rPr>
          <w:rFonts w:ascii="Palatino Linotype" w:hAnsi="Palatino Linotype"/>
        </w:rPr>
        <w:t xml:space="preserve"> particular, para determinar si dentro de sus facultades, competencias y/o funciones </w:t>
      </w:r>
      <w:r w:rsidR="00D83E5D" w:rsidRPr="005C07D1">
        <w:rPr>
          <w:rFonts w:ascii="Palatino Linotype" w:hAnsi="Palatino Linotype"/>
        </w:rPr>
        <w:t>esta generar, poseer y/o administrar</w:t>
      </w:r>
      <w:r w:rsidR="00632E48" w:rsidRPr="005C07D1">
        <w:rPr>
          <w:rFonts w:ascii="Palatino Linotype" w:hAnsi="Palatino Linotype"/>
        </w:rPr>
        <w:t xml:space="preserve"> la información que se </w:t>
      </w:r>
      <w:r w:rsidR="00D83E5D" w:rsidRPr="005C07D1">
        <w:rPr>
          <w:rFonts w:ascii="Palatino Linotype" w:hAnsi="Palatino Linotype"/>
        </w:rPr>
        <w:t>requirió</w:t>
      </w:r>
      <w:r w:rsidR="00632E48" w:rsidRPr="005C07D1">
        <w:rPr>
          <w:rFonts w:ascii="Palatino Linotype" w:hAnsi="Palatino Linotype"/>
        </w:rPr>
        <w:t xml:space="preserve"> en el presente asunto.</w:t>
      </w:r>
    </w:p>
    <w:p w14:paraId="667EE316" w14:textId="467EAAEB" w:rsidR="00E2506E" w:rsidRPr="005C07D1" w:rsidRDefault="00E2506E" w:rsidP="005C07D1">
      <w:pPr>
        <w:pStyle w:val="Ttulo1"/>
        <w:spacing w:line="360" w:lineRule="auto"/>
        <w:rPr>
          <w:b/>
          <w:szCs w:val="24"/>
        </w:rPr>
      </w:pPr>
      <w:bookmarkStart w:id="49" w:name="_Toc11855845"/>
      <w:r w:rsidRPr="005C07D1">
        <w:rPr>
          <w:b/>
          <w:szCs w:val="24"/>
        </w:rPr>
        <w:t>III. De la fuente obligacional</w:t>
      </w:r>
      <w:bookmarkEnd w:id="49"/>
    </w:p>
    <w:p w14:paraId="1D5CBACF" w14:textId="77777777" w:rsidR="00E2506E" w:rsidRPr="005C07D1" w:rsidRDefault="00E2506E" w:rsidP="005C07D1">
      <w:pPr>
        <w:pStyle w:val="Prrafodelista"/>
        <w:tabs>
          <w:tab w:val="left" w:pos="426"/>
        </w:tabs>
        <w:spacing w:line="360" w:lineRule="auto"/>
        <w:ind w:left="0"/>
        <w:jc w:val="both"/>
        <w:rPr>
          <w:rFonts w:ascii="Palatino Linotype" w:eastAsia="MS Mincho" w:hAnsi="Palatino Linotype" w:cs="Arial"/>
        </w:rPr>
      </w:pPr>
    </w:p>
    <w:p w14:paraId="09776581" w14:textId="2DF7FC75" w:rsidR="00E2506E" w:rsidRPr="005C07D1" w:rsidRDefault="007C5612" w:rsidP="005C07D1">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C07D1">
        <w:rPr>
          <w:rFonts w:ascii="Palatino Linotype" w:eastAsia="MS Mincho" w:hAnsi="Palatino Linotype" w:cs="Arial"/>
        </w:rPr>
        <w:t>Así, d</w:t>
      </w:r>
      <w:r w:rsidR="00E2506E" w:rsidRPr="005C07D1">
        <w:rPr>
          <w:rFonts w:ascii="Palatino Linotype" w:eastAsia="MS Mincho" w:hAnsi="Palatino Linotype" w:cs="Arial"/>
        </w:rPr>
        <w:t xml:space="preserve">e la literalidad de la solicitud se advierte que el particular requirió información correspondiente </w:t>
      </w:r>
      <w:r w:rsidR="00D22EDC" w:rsidRPr="005C07D1">
        <w:rPr>
          <w:rFonts w:ascii="Palatino Linotype" w:eastAsia="MS Mincho" w:hAnsi="Palatino Linotype" w:cs="Arial"/>
        </w:rPr>
        <w:t xml:space="preserve">a un </w:t>
      </w:r>
      <w:r w:rsidR="00D22EDC" w:rsidRPr="005C07D1">
        <w:rPr>
          <w:rFonts w:ascii="Palatino Linotype" w:eastAsia="MS Mincho" w:hAnsi="Palatino Linotype" w:cs="Arial"/>
          <w:u w:val="single"/>
        </w:rPr>
        <w:t>Programa de Transporte Gratuito para Estudiantes Universitarios, aprobado en la Novena Sesión Ordinaria de Cabildo.</w:t>
      </w:r>
    </w:p>
    <w:p w14:paraId="0AE40C27" w14:textId="77777777" w:rsidR="00E2506E" w:rsidRPr="005C07D1" w:rsidRDefault="00E2506E" w:rsidP="005C07D1">
      <w:pPr>
        <w:pStyle w:val="Prrafodelista"/>
        <w:tabs>
          <w:tab w:val="left" w:pos="426"/>
        </w:tabs>
        <w:spacing w:line="360" w:lineRule="auto"/>
        <w:ind w:left="0"/>
        <w:jc w:val="both"/>
        <w:rPr>
          <w:rFonts w:ascii="Palatino Linotype" w:eastAsia="MS Mincho" w:hAnsi="Palatino Linotype" w:cs="Arial"/>
        </w:rPr>
      </w:pPr>
    </w:p>
    <w:p w14:paraId="569ADD72" w14:textId="0F409E10" w:rsidR="00A5165B" w:rsidRPr="005C07D1" w:rsidRDefault="00D22EDC" w:rsidP="005C07D1">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C07D1">
        <w:rPr>
          <w:rFonts w:ascii="Palatino Linotype" w:eastAsia="MS Mincho" w:hAnsi="Palatino Linotype" w:cs="Arial"/>
        </w:rPr>
        <w:t xml:space="preserve">Ante la falta de pronunciamiento alguno por parte del </w:t>
      </w:r>
      <w:r w:rsidRPr="005C07D1">
        <w:rPr>
          <w:rFonts w:ascii="Palatino Linotype" w:eastAsia="MS Mincho" w:hAnsi="Palatino Linotype" w:cs="Arial"/>
          <w:b/>
        </w:rPr>
        <w:t>SUJETO OBLIGADO</w:t>
      </w:r>
      <w:r w:rsidRPr="005C07D1">
        <w:rPr>
          <w:rFonts w:ascii="Palatino Linotype" w:eastAsia="MS Mincho" w:hAnsi="Palatino Linotype" w:cs="Arial"/>
        </w:rPr>
        <w:t xml:space="preserve"> respecto de la solicitud de información, esta Ponencia </w:t>
      </w:r>
      <w:proofErr w:type="spellStart"/>
      <w:r w:rsidRPr="005C07D1">
        <w:rPr>
          <w:rFonts w:ascii="Palatino Linotype" w:eastAsia="MS Mincho" w:hAnsi="Palatino Linotype" w:cs="Arial"/>
        </w:rPr>
        <w:t>Resolutora</w:t>
      </w:r>
      <w:proofErr w:type="spellEnd"/>
      <w:r w:rsidRPr="005C07D1">
        <w:rPr>
          <w:rFonts w:ascii="Palatino Linotype" w:eastAsia="MS Mincho" w:hAnsi="Palatino Linotype" w:cs="Arial"/>
        </w:rPr>
        <w:t xml:space="preserve"> se dio a la tarea de efectuar una búsqueda en medios electrónicos </w:t>
      </w:r>
      <w:r w:rsidR="0010673D" w:rsidRPr="005C07D1">
        <w:rPr>
          <w:rFonts w:ascii="Palatino Linotype" w:eastAsia="MS Mincho" w:hAnsi="Palatino Linotype" w:cs="Arial"/>
        </w:rPr>
        <w:t>a fin de corroborar si existe un Programa de Transporte Gratuito para Estudiantes Universitarios que lleva a cabo el Ayuntamiento de Valle de Chalco Solidaridad.</w:t>
      </w:r>
    </w:p>
    <w:p w14:paraId="3E76385C" w14:textId="77777777" w:rsidR="0010673D" w:rsidRPr="005C07D1" w:rsidRDefault="0010673D" w:rsidP="005C07D1">
      <w:pPr>
        <w:pStyle w:val="Prrafodelista"/>
        <w:tabs>
          <w:tab w:val="left" w:pos="426"/>
        </w:tabs>
        <w:spacing w:line="360" w:lineRule="auto"/>
        <w:ind w:left="0"/>
        <w:jc w:val="both"/>
        <w:rPr>
          <w:rFonts w:ascii="Palatino Linotype" w:eastAsia="MS Mincho" w:hAnsi="Palatino Linotype" w:cs="Arial"/>
        </w:rPr>
      </w:pPr>
    </w:p>
    <w:p w14:paraId="0E75888B" w14:textId="1130171B" w:rsidR="00A17C76" w:rsidRPr="005C07D1" w:rsidRDefault="0010673D" w:rsidP="005C07D1">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C07D1">
        <w:rPr>
          <w:rFonts w:ascii="Palatino Linotype" w:eastAsia="MS Mincho" w:hAnsi="Palatino Linotype" w:cs="Arial"/>
        </w:rPr>
        <w:t xml:space="preserve">Derivado de la búsqueda, se encontraron notas periodísticas en los sitios de internet </w:t>
      </w:r>
      <w:hyperlink r:id="rId9" w:history="1">
        <w:r w:rsidRPr="005C07D1">
          <w:rPr>
            <w:rFonts w:ascii="Palatino Linotype" w:hAnsi="Palatino Linotype"/>
            <w:color w:val="000000" w:themeColor="text1"/>
            <w:u w:val="single"/>
          </w:rPr>
          <w:t>https://impulsoedomex.com.mx/programa-de-transporte-seguro-y-gratuito-para-universitarios-en-valle-de-chalco/</w:t>
        </w:r>
      </w:hyperlink>
      <w:r w:rsidRPr="005C07D1">
        <w:rPr>
          <w:rFonts w:ascii="Palatino Linotype" w:hAnsi="Palatino Linotype"/>
        </w:rPr>
        <w:t xml:space="preserve"> y </w:t>
      </w:r>
      <w:hyperlink r:id="rId10" w:history="1">
        <w:r w:rsidRPr="005C07D1">
          <w:rPr>
            <w:rStyle w:val="Hipervnculo"/>
            <w:rFonts w:ascii="Palatino Linotype" w:hAnsi="Palatino Linotype"/>
            <w:color w:val="000000" w:themeColor="text1"/>
          </w:rPr>
          <w:t>https://repercusionpublica.wordpress.com/2019/03/06/inicia-en-valle-de-chalco-servicio-de-transporte-gratuito-para-estudiantes/</w:t>
        </w:r>
      </w:hyperlink>
      <w:r w:rsidR="00AF3C7E" w:rsidRPr="005C07D1">
        <w:rPr>
          <w:rFonts w:ascii="Palatino Linotype" w:hAnsi="Palatino Linotype"/>
          <w:color w:val="000000" w:themeColor="text1"/>
        </w:rPr>
        <w:t>, en las que se aprecia lo siguiente</w:t>
      </w:r>
      <w:r w:rsidR="00A17C76" w:rsidRPr="005C07D1">
        <w:rPr>
          <w:rFonts w:ascii="Palatino Linotype" w:hAnsi="Palatino Linotype"/>
          <w:color w:val="000000" w:themeColor="text1"/>
        </w:rPr>
        <w:t>:</w:t>
      </w:r>
    </w:p>
    <w:p w14:paraId="0AEE548B" w14:textId="77777777" w:rsidR="00A17C76" w:rsidRPr="005C07D1" w:rsidRDefault="00A17C76" w:rsidP="005C07D1">
      <w:pPr>
        <w:pStyle w:val="Prrafodelista"/>
        <w:tabs>
          <w:tab w:val="left" w:pos="426"/>
        </w:tabs>
        <w:spacing w:line="360" w:lineRule="auto"/>
        <w:ind w:left="0"/>
        <w:jc w:val="both"/>
        <w:rPr>
          <w:rFonts w:ascii="Palatino Linotype" w:hAnsi="Palatino Linotype"/>
          <w:color w:val="000000" w:themeColor="text1"/>
        </w:rPr>
      </w:pPr>
    </w:p>
    <w:p w14:paraId="3CFC8D3A" w14:textId="12335CB7" w:rsidR="0010673D" w:rsidRPr="005C07D1" w:rsidRDefault="00A17C76" w:rsidP="005C07D1">
      <w:pPr>
        <w:pStyle w:val="Prrafodelista"/>
        <w:numPr>
          <w:ilvl w:val="0"/>
          <w:numId w:val="32"/>
        </w:numPr>
        <w:tabs>
          <w:tab w:val="left" w:pos="426"/>
        </w:tabs>
        <w:spacing w:line="360" w:lineRule="auto"/>
        <w:ind w:left="426"/>
        <w:jc w:val="both"/>
        <w:rPr>
          <w:rFonts w:ascii="Palatino Linotype" w:eastAsia="MS Mincho" w:hAnsi="Palatino Linotype" w:cs="Arial"/>
        </w:rPr>
      </w:pPr>
      <w:r w:rsidRPr="005C07D1">
        <w:rPr>
          <w:rFonts w:ascii="Palatino Linotype" w:hAnsi="Palatino Linotype"/>
          <w:color w:val="000000" w:themeColor="text1"/>
        </w:rPr>
        <w:t>E</w:t>
      </w:r>
      <w:r w:rsidR="00CF3292" w:rsidRPr="005C07D1">
        <w:rPr>
          <w:rFonts w:ascii="Palatino Linotype" w:hAnsi="Palatino Linotype"/>
          <w:color w:val="000000" w:themeColor="text1"/>
        </w:rPr>
        <w:t>l Presidente Municipal presentó parte del programa “transporte seguro y gratuito”, el cual se indica en las notas tiene la intención de trasladar, a sus unidades académicas a estudiantes que cursan el nivel de educación superior, en alguna de las tres principales Universidades Públicas del país, que se encuentran en la Ciudad de México</w:t>
      </w:r>
      <w:r w:rsidRPr="005C07D1">
        <w:rPr>
          <w:rFonts w:ascii="Palatino Linotype" w:hAnsi="Palatino Linotype"/>
          <w:color w:val="000000" w:themeColor="text1"/>
        </w:rPr>
        <w:t>.</w:t>
      </w:r>
    </w:p>
    <w:p w14:paraId="10E066CF" w14:textId="77777777" w:rsidR="00AF3C7E" w:rsidRPr="005C07D1" w:rsidRDefault="00AF3C7E" w:rsidP="005C07D1">
      <w:pPr>
        <w:pStyle w:val="Prrafodelista"/>
        <w:tabs>
          <w:tab w:val="left" w:pos="426"/>
        </w:tabs>
        <w:spacing w:line="360" w:lineRule="auto"/>
        <w:ind w:left="426"/>
        <w:jc w:val="both"/>
        <w:rPr>
          <w:rFonts w:ascii="Palatino Linotype" w:eastAsia="MS Mincho" w:hAnsi="Palatino Linotype" w:cs="Arial"/>
        </w:rPr>
      </w:pPr>
    </w:p>
    <w:p w14:paraId="707BC50C" w14:textId="785B0637" w:rsidR="00A17C76" w:rsidRPr="005C07D1" w:rsidRDefault="00A17C76" w:rsidP="005C07D1">
      <w:pPr>
        <w:pStyle w:val="Prrafodelista"/>
        <w:numPr>
          <w:ilvl w:val="0"/>
          <w:numId w:val="32"/>
        </w:numPr>
        <w:tabs>
          <w:tab w:val="left" w:pos="426"/>
        </w:tabs>
        <w:spacing w:line="360" w:lineRule="auto"/>
        <w:ind w:left="426"/>
        <w:jc w:val="both"/>
        <w:rPr>
          <w:rFonts w:ascii="Palatino Linotype" w:eastAsia="MS Mincho" w:hAnsi="Palatino Linotype" w:cs="Arial"/>
        </w:rPr>
      </w:pPr>
      <w:r w:rsidRPr="005C07D1">
        <w:rPr>
          <w:rFonts w:ascii="Palatino Linotype" w:eastAsia="MS Mincho" w:hAnsi="Palatino Linotype" w:cs="Arial"/>
        </w:rPr>
        <w:t>Para tramitar el servicio de transporte seguro gratuito, los</w:t>
      </w:r>
      <w:r w:rsidR="00D447CE" w:rsidRPr="005C07D1">
        <w:rPr>
          <w:rFonts w:ascii="Palatino Linotype" w:eastAsia="MS Mincho" w:hAnsi="Palatino Linotype" w:cs="Arial"/>
        </w:rPr>
        <w:t xml:space="preserve"> estudiantes deben acudir a la D</w:t>
      </w:r>
      <w:r w:rsidRPr="005C07D1">
        <w:rPr>
          <w:rFonts w:ascii="Palatino Linotype" w:eastAsia="MS Mincho" w:hAnsi="Palatino Linotype" w:cs="Arial"/>
        </w:rPr>
        <w:t>irección de Educación, ubicada en el Palacio Municipal de Valle de Chalco</w:t>
      </w:r>
      <w:r w:rsidR="00AF3C7E" w:rsidRPr="005C07D1">
        <w:rPr>
          <w:rFonts w:ascii="Palatino Linotype" w:eastAsia="MS Mincho" w:hAnsi="Palatino Linotype" w:cs="Arial"/>
        </w:rPr>
        <w:t xml:space="preserve"> Solidaridad.</w:t>
      </w:r>
    </w:p>
    <w:p w14:paraId="7D2FC882" w14:textId="77777777" w:rsidR="00AF3C7E" w:rsidRPr="005C07D1" w:rsidRDefault="00AF3C7E" w:rsidP="005C07D1">
      <w:pPr>
        <w:pStyle w:val="Prrafodelista"/>
        <w:spacing w:line="360" w:lineRule="auto"/>
        <w:rPr>
          <w:rFonts w:ascii="Palatino Linotype" w:eastAsia="MS Mincho" w:hAnsi="Palatino Linotype" w:cs="Arial"/>
        </w:rPr>
      </w:pPr>
    </w:p>
    <w:p w14:paraId="5E187F5D" w14:textId="42E8568E" w:rsidR="00AF3C7E" w:rsidRPr="005C07D1" w:rsidRDefault="00AF3C7E" w:rsidP="005C07D1">
      <w:pPr>
        <w:pStyle w:val="Prrafodelista"/>
        <w:numPr>
          <w:ilvl w:val="0"/>
          <w:numId w:val="32"/>
        </w:numPr>
        <w:tabs>
          <w:tab w:val="left" w:pos="426"/>
        </w:tabs>
        <w:spacing w:line="360" w:lineRule="auto"/>
        <w:ind w:left="426"/>
        <w:jc w:val="both"/>
        <w:rPr>
          <w:rFonts w:ascii="Palatino Linotype" w:eastAsia="MS Mincho" w:hAnsi="Palatino Linotype" w:cs="Arial"/>
        </w:rPr>
      </w:pPr>
      <w:r w:rsidRPr="005C07D1">
        <w:rPr>
          <w:rFonts w:ascii="Palatino Linotype" w:eastAsia="MS Mincho" w:hAnsi="Palatino Linotype" w:cs="Arial"/>
        </w:rPr>
        <w:t xml:space="preserve">Hasta el dos (02) de marzo, se extendió la invitación para que estudiantes acudan a </w:t>
      </w:r>
      <w:r w:rsidR="007C5612" w:rsidRPr="005C07D1">
        <w:rPr>
          <w:rFonts w:ascii="Palatino Linotype" w:eastAsia="MS Mincho" w:hAnsi="Palatino Linotype" w:cs="Arial"/>
        </w:rPr>
        <w:t>pre registrarse</w:t>
      </w:r>
      <w:r w:rsidRPr="005C07D1">
        <w:rPr>
          <w:rFonts w:ascii="Palatino Linotype" w:eastAsia="MS Mincho" w:hAnsi="Palatino Linotype" w:cs="Arial"/>
        </w:rPr>
        <w:t xml:space="preserve"> para ser beneficiarios de dichos programas.</w:t>
      </w:r>
    </w:p>
    <w:p w14:paraId="4FAC3000" w14:textId="32023166" w:rsidR="00AF3C7E" w:rsidRPr="005C07D1" w:rsidRDefault="00AF3C7E" w:rsidP="005C07D1">
      <w:pPr>
        <w:pStyle w:val="Prrafodelista"/>
        <w:numPr>
          <w:ilvl w:val="0"/>
          <w:numId w:val="32"/>
        </w:numPr>
        <w:tabs>
          <w:tab w:val="left" w:pos="426"/>
        </w:tabs>
        <w:spacing w:line="360" w:lineRule="auto"/>
        <w:ind w:left="426"/>
        <w:jc w:val="both"/>
        <w:rPr>
          <w:rFonts w:ascii="Palatino Linotype" w:eastAsia="MS Mincho" w:hAnsi="Palatino Linotype" w:cs="Arial"/>
        </w:rPr>
      </w:pPr>
      <w:r w:rsidRPr="005C07D1">
        <w:rPr>
          <w:rFonts w:ascii="Palatino Linotype" w:eastAsia="MS Mincho" w:hAnsi="Palatino Linotype" w:cs="Arial"/>
        </w:rPr>
        <w:t>Se está llevando una contratación de empresas responsables, en donde los usuarios tengan garantía de seguridad, en el sentido de tener un transporte seguro y confiable.</w:t>
      </w:r>
    </w:p>
    <w:p w14:paraId="697643DC" w14:textId="77777777" w:rsidR="002F0BDF" w:rsidRPr="005C07D1" w:rsidRDefault="002F0BDF" w:rsidP="005C07D1">
      <w:pPr>
        <w:pStyle w:val="Prrafodelista"/>
        <w:tabs>
          <w:tab w:val="left" w:pos="426"/>
        </w:tabs>
        <w:spacing w:line="360" w:lineRule="auto"/>
        <w:ind w:left="0"/>
        <w:jc w:val="both"/>
        <w:rPr>
          <w:rFonts w:ascii="Palatino Linotype" w:eastAsia="MS Mincho" w:hAnsi="Palatino Linotype" w:cs="Arial"/>
        </w:rPr>
      </w:pPr>
    </w:p>
    <w:p w14:paraId="1D9CB4E9" w14:textId="4A94CE61" w:rsidR="00AF3C7E" w:rsidRPr="005C07D1" w:rsidRDefault="00AF3C7E"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eastAsia="MS Mincho" w:hAnsi="Palatino Linotype" w:cs="Arial"/>
          <w:color w:val="000000" w:themeColor="text1"/>
          <w:lang w:val="es-MX"/>
        </w:rPr>
        <w:t xml:space="preserve">De lo antes referido, si bien es cierto las notas periodísticas no constituyen un medio oficial, también lo es que se trata de </w:t>
      </w:r>
      <w:r w:rsidRPr="005C07D1">
        <w:rPr>
          <w:rFonts w:ascii="Palatino Linotype" w:eastAsia="MS Mincho" w:hAnsi="Palatino Linotype" w:cs="Arial"/>
          <w:i/>
          <w:color w:val="000000" w:themeColor="text1"/>
          <w:lang w:val="es-MX"/>
        </w:rPr>
        <w:t>indicios</w:t>
      </w:r>
      <w:r w:rsidRPr="005C07D1">
        <w:rPr>
          <w:rFonts w:ascii="Palatino Linotype" w:eastAsia="MS Mincho" w:hAnsi="Palatino Linotype" w:cs="Arial"/>
          <w:color w:val="000000" w:themeColor="text1"/>
          <w:lang w:val="es-MX"/>
        </w:rPr>
        <w:t xml:space="preserve"> que demuestran que el </w:t>
      </w:r>
      <w:r w:rsidR="007C5612" w:rsidRPr="005C07D1">
        <w:rPr>
          <w:rFonts w:ascii="Palatino Linotype" w:eastAsia="MS Mincho" w:hAnsi="Palatino Linotype" w:cs="Arial"/>
          <w:b/>
          <w:color w:val="000000" w:themeColor="text1"/>
          <w:lang w:val="es-MX"/>
        </w:rPr>
        <w:t>SUJETO OBLI</w:t>
      </w:r>
      <w:r w:rsidRPr="005C07D1">
        <w:rPr>
          <w:rFonts w:ascii="Palatino Linotype" w:eastAsia="MS Mincho" w:hAnsi="Palatino Linotype" w:cs="Arial"/>
          <w:b/>
          <w:color w:val="000000" w:themeColor="text1"/>
          <w:lang w:val="es-MX"/>
        </w:rPr>
        <w:t>GADO</w:t>
      </w:r>
      <w:r w:rsidRPr="005C07D1">
        <w:rPr>
          <w:rFonts w:ascii="Palatino Linotype" w:eastAsia="MS Mincho" w:hAnsi="Palatino Linotype" w:cs="Arial"/>
          <w:color w:val="000000" w:themeColor="text1"/>
          <w:lang w:val="es-MX"/>
        </w:rPr>
        <w:t xml:space="preserve"> pudiera contar con la información al requerida.</w:t>
      </w:r>
    </w:p>
    <w:p w14:paraId="1FD513E1" w14:textId="77777777" w:rsidR="00AF3C7E" w:rsidRPr="005C07D1" w:rsidRDefault="00AF3C7E"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C687248" w14:textId="3221542D" w:rsidR="00AF3C7E" w:rsidRPr="005C07D1" w:rsidRDefault="00AF3C7E"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lang w:val="es-ES"/>
        </w:rPr>
        <w:t xml:space="preserve">Por lo tanto, ante la existencia que se advierte en notas periodísticas de un programa denominado “trasporte seguro y gratuito” que va dirigido a estudiantes de educación superior, dichas notas otorgan indicios informativos que pueden o no robustecer la sustanciación del estudio de un asunto, por lo que es aplicable como Criterio </w:t>
      </w:r>
      <w:r w:rsidRPr="005C07D1">
        <w:rPr>
          <w:rFonts w:ascii="Palatino Linotype" w:eastAsia="Calibri" w:hAnsi="Palatino Linotype" w:cs="Times New Roman"/>
        </w:rPr>
        <w:t>orientador la Tesis Aislada I.3o.C.35 K (10a.), de la Suprema Corte de Justicia de la Nación, misma que expone lo siguiente:</w:t>
      </w:r>
    </w:p>
    <w:p w14:paraId="5DF5224D" w14:textId="77777777" w:rsidR="00AF3C7E" w:rsidRPr="005C07D1" w:rsidRDefault="00AF3C7E"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031BE43" w14:textId="77777777" w:rsidR="00AF3C7E" w:rsidRPr="005C07D1" w:rsidRDefault="00AF3C7E" w:rsidP="005C07D1">
      <w:pPr>
        <w:pStyle w:val="Sinespaciado"/>
        <w:spacing w:line="360" w:lineRule="auto"/>
        <w:ind w:left="567" w:right="616"/>
        <w:jc w:val="both"/>
        <w:rPr>
          <w:rFonts w:ascii="Palatino Linotype" w:hAnsi="Palatino Linotype"/>
          <w:i/>
        </w:rPr>
      </w:pPr>
      <w:r w:rsidRPr="005C07D1">
        <w:rPr>
          <w:rFonts w:ascii="Palatino Linotype" w:hAnsi="Palatino Linotype"/>
          <w:b/>
          <w:i/>
        </w:rPr>
        <w:t>“</w:t>
      </w:r>
      <w:r w:rsidRPr="005C07D1">
        <w:rPr>
          <w:rFonts w:ascii="Palatino Linotype" w:hAnsi="Palatino Linotype"/>
          <w:b/>
          <w:i/>
          <w:u w:val="single"/>
        </w:rPr>
        <w:t>PÁGINAS WEB O ELECTRÓNICAS. SU CONTENIDO ES UN HECHO NOTORIO Y SUSCEPTIBLE DE SER VALORADO EN UNA DECISIÓN JUDICIAL.</w:t>
      </w:r>
      <w:r w:rsidRPr="005C07D1">
        <w:rPr>
          <w:rFonts w:ascii="Palatino Linotype" w:hAnsi="Palatino Linotype"/>
          <w:b/>
          <w:i/>
        </w:rPr>
        <w:t xml:space="preserve"> “</w:t>
      </w:r>
      <w:r w:rsidRPr="005C07D1">
        <w:rPr>
          <w:rFonts w:ascii="Palatino Linotype" w:hAnsi="Palatino Linotype"/>
          <w:i/>
        </w:rPr>
        <w:t>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p>
    <w:p w14:paraId="2F5CE576" w14:textId="77777777" w:rsidR="00AF3C7E" w:rsidRPr="005C07D1" w:rsidRDefault="00AF3C7E" w:rsidP="005C07D1">
      <w:pPr>
        <w:pStyle w:val="Sinespaciado"/>
        <w:spacing w:line="360" w:lineRule="auto"/>
        <w:ind w:left="567" w:right="616"/>
        <w:jc w:val="both"/>
        <w:rPr>
          <w:rFonts w:ascii="Palatino Linotype" w:hAnsi="Palatino Linotype"/>
          <w:i/>
        </w:rPr>
      </w:pPr>
    </w:p>
    <w:p w14:paraId="19DBA088" w14:textId="77777777" w:rsidR="00AF3C7E" w:rsidRPr="005C07D1" w:rsidRDefault="00AF3C7E" w:rsidP="005C07D1">
      <w:pPr>
        <w:pStyle w:val="Sinespaciado"/>
        <w:spacing w:line="360" w:lineRule="auto"/>
        <w:ind w:left="567" w:right="616"/>
        <w:jc w:val="both"/>
        <w:rPr>
          <w:rFonts w:ascii="Palatino Linotype" w:hAnsi="Palatino Linotype"/>
        </w:rPr>
      </w:pPr>
      <w:r w:rsidRPr="005C07D1">
        <w:rPr>
          <w:rFonts w:ascii="Palatino Linotype" w:hAnsi="Palatino Linotype"/>
        </w:rPr>
        <w:t>(Énfasis añadido)</w:t>
      </w:r>
    </w:p>
    <w:p w14:paraId="19AA51E2" w14:textId="77777777" w:rsidR="00AF3C7E" w:rsidRPr="005C07D1" w:rsidRDefault="00AF3C7E"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61401BA" w14:textId="3FC54EA6" w:rsidR="00AF3C7E" w:rsidRPr="005C07D1" w:rsidRDefault="007C5612"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eastAsia="MS Mincho" w:hAnsi="Palatino Linotype" w:cs="Arial"/>
          <w:color w:val="000000" w:themeColor="text1"/>
          <w:lang w:val="es-MX"/>
        </w:rPr>
        <w:t xml:space="preserve">Ahora, a fin de garantizar la entrega de la información, la que se ordene </w:t>
      </w:r>
      <w:r w:rsidR="00EF5424" w:rsidRPr="005C07D1">
        <w:rPr>
          <w:rFonts w:ascii="Palatino Linotype" w:eastAsia="MS Mincho" w:hAnsi="Palatino Linotype" w:cs="Arial"/>
          <w:color w:val="000000" w:themeColor="text1"/>
          <w:lang w:val="es-MX"/>
        </w:rPr>
        <w:t>en cumplimiento a la presente resolución</w:t>
      </w:r>
      <w:r w:rsidR="005C0EEF" w:rsidRPr="005C07D1">
        <w:rPr>
          <w:rFonts w:ascii="Palatino Linotype" w:eastAsia="MS Mincho" w:hAnsi="Palatino Linotype" w:cs="Arial"/>
          <w:color w:val="000000" w:themeColor="text1"/>
          <w:lang w:val="es-MX"/>
        </w:rPr>
        <w:t xml:space="preserve">, a criterio de esta Ponencia </w:t>
      </w:r>
      <w:proofErr w:type="spellStart"/>
      <w:r w:rsidR="005C0EEF" w:rsidRPr="005C07D1">
        <w:rPr>
          <w:rFonts w:ascii="Palatino Linotype" w:eastAsia="MS Mincho" w:hAnsi="Palatino Linotype" w:cs="Arial"/>
          <w:color w:val="000000" w:themeColor="text1"/>
          <w:lang w:val="es-MX"/>
        </w:rPr>
        <w:t>Resolutora</w:t>
      </w:r>
      <w:proofErr w:type="spellEnd"/>
      <w:r w:rsidRPr="005C07D1">
        <w:rPr>
          <w:rFonts w:ascii="Palatino Linotype" w:eastAsia="MS Mincho" w:hAnsi="Palatino Linotype" w:cs="Arial"/>
          <w:color w:val="000000" w:themeColor="text1"/>
          <w:lang w:val="es-MX"/>
        </w:rPr>
        <w:t xml:space="preserve"> versara </w:t>
      </w:r>
      <w:r w:rsidR="00EF5424" w:rsidRPr="005C07D1">
        <w:rPr>
          <w:rFonts w:ascii="Palatino Linotype" w:eastAsia="MS Mincho" w:hAnsi="Palatino Linotype" w:cs="Arial"/>
          <w:color w:val="000000" w:themeColor="text1"/>
          <w:lang w:val="es-MX"/>
        </w:rPr>
        <w:t xml:space="preserve">en </w:t>
      </w:r>
      <w:r w:rsidRPr="005C07D1">
        <w:rPr>
          <w:rFonts w:ascii="Palatino Linotype" w:eastAsia="MS Mincho" w:hAnsi="Palatino Linotype" w:cs="Arial"/>
          <w:color w:val="000000" w:themeColor="text1"/>
          <w:lang w:val="es-MX"/>
        </w:rPr>
        <w:t xml:space="preserve">el programa </w:t>
      </w:r>
      <w:r w:rsidR="005C0EEF" w:rsidRPr="005C07D1">
        <w:rPr>
          <w:rFonts w:ascii="Palatino Linotype" w:eastAsia="MS Mincho" w:hAnsi="Palatino Linotype" w:cs="Arial"/>
          <w:color w:val="000000" w:themeColor="text1"/>
          <w:lang w:val="es-MX"/>
        </w:rPr>
        <w:t>de</w:t>
      </w:r>
      <w:r w:rsidRPr="005C07D1">
        <w:rPr>
          <w:rFonts w:ascii="Palatino Linotype" w:eastAsia="MS Mincho" w:hAnsi="Palatino Linotype" w:cs="Arial"/>
          <w:color w:val="000000" w:themeColor="text1"/>
          <w:lang w:val="es-MX"/>
        </w:rPr>
        <w:t xml:space="preserve"> transporte seguro y gratuito dirigido a estudiantes universitarios</w:t>
      </w:r>
      <w:r w:rsidR="00EF5424" w:rsidRPr="005C07D1">
        <w:rPr>
          <w:rFonts w:ascii="Palatino Linotype" w:eastAsia="MS Mincho" w:hAnsi="Palatino Linotype" w:cs="Arial"/>
          <w:color w:val="000000" w:themeColor="text1"/>
          <w:lang w:val="es-MX"/>
        </w:rPr>
        <w:t>; ello en raz</w:t>
      </w:r>
      <w:r w:rsidR="005C0EEF" w:rsidRPr="005C07D1">
        <w:rPr>
          <w:rFonts w:ascii="Palatino Linotype" w:eastAsia="MS Mincho" w:hAnsi="Palatino Linotype" w:cs="Arial"/>
          <w:color w:val="000000" w:themeColor="text1"/>
          <w:lang w:val="es-MX"/>
        </w:rPr>
        <w:t xml:space="preserve">ón de que en diversas notas periodísticas refieren la denominación del programa como “transporte seguro y gratuito” y otras como “”transporte gratuito para estudiantes; sin embargo, de su análisis se llega a la conclusión de que se refieren al mismo programa que opera el Ayuntamiento de Valle de Chalco Solidaridad. </w:t>
      </w:r>
    </w:p>
    <w:p w14:paraId="598E3258" w14:textId="77777777" w:rsidR="005C0EEF" w:rsidRPr="005C07D1" w:rsidRDefault="005C0EEF"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298C36F" w14:textId="25FA729C" w:rsidR="005C0EEF" w:rsidRPr="005C07D1" w:rsidRDefault="005C0EE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eastAsia="MS Mincho" w:hAnsi="Palatino Linotype" w:cs="Arial"/>
          <w:color w:val="000000" w:themeColor="text1"/>
          <w:lang w:val="es-MX"/>
        </w:rPr>
        <w:t xml:space="preserve">Bajo ese contexto, lo procedente es analizar cada requerimiento de la solicitud a fin de determinar si procede o no la entrega de la información, conforme las facultades, competencias y funciones del </w:t>
      </w:r>
      <w:r w:rsidRPr="005C07D1">
        <w:rPr>
          <w:rFonts w:ascii="Palatino Linotype" w:eastAsia="MS Mincho" w:hAnsi="Palatino Linotype" w:cs="Arial"/>
          <w:b/>
          <w:color w:val="000000" w:themeColor="text1"/>
          <w:lang w:val="es-MX"/>
        </w:rPr>
        <w:t>SUJETO OBLIGADO</w:t>
      </w:r>
      <w:r w:rsidRPr="005C07D1">
        <w:rPr>
          <w:rFonts w:ascii="Palatino Linotype" w:eastAsia="MS Mincho" w:hAnsi="Palatino Linotype" w:cs="Arial"/>
          <w:color w:val="000000" w:themeColor="text1"/>
          <w:lang w:val="es-MX"/>
        </w:rPr>
        <w:t>.</w:t>
      </w:r>
    </w:p>
    <w:p w14:paraId="63923545" w14:textId="2914BBF0" w:rsidR="00D22EDC" w:rsidRPr="005C07D1" w:rsidRDefault="00D22EDC" w:rsidP="005C07D1">
      <w:pPr>
        <w:pStyle w:val="Ttulo1"/>
        <w:spacing w:line="360" w:lineRule="auto"/>
        <w:rPr>
          <w:b/>
          <w:szCs w:val="24"/>
        </w:rPr>
      </w:pPr>
      <w:bookmarkStart w:id="50" w:name="_Toc11855846"/>
      <w:r w:rsidRPr="005C07D1">
        <w:rPr>
          <w:b/>
          <w:szCs w:val="24"/>
        </w:rPr>
        <w:t>A. Padrón de beneficiarios</w:t>
      </w:r>
      <w:bookmarkEnd w:id="50"/>
    </w:p>
    <w:p w14:paraId="0EB3F6EE" w14:textId="77777777" w:rsidR="00D22EDC" w:rsidRPr="005C07D1" w:rsidRDefault="00D22EDC" w:rsidP="005C07D1">
      <w:pPr>
        <w:pStyle w:val="Prrafodelista"/>
        <w:tabs>
          <w:tab w:val="left" w:pos="426"/>
        </w:tabs>
        <w:spacing w:line="360" w:lineRule="auto"/>
        <w:ind w:left="0"/>
        <w:jc w:val="both"/>
        <w:rPr>
          <w:rFonts w:ascii="Palatino Linotype" w:eastAsia="MS Mincho" w:hAnsi="Palatino Linotype" w:cs="Arial"/>
        </w:rPr>
      </w:pPr>
    </w:p>
    <w:p w14:paraId="737C08B4" w14:textId="6EC3D31D" w:rsidR="0031737B" w:rsidRPr="005C07D1" w:rsidRDefault="0031737B" w:rsidP="005C07D1">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C07D1">
        <w:rPr>
          <w:rFonts w:ascii="Palatino Linotype" w:eastAsia="MS Mincho" w:hAnsi="Palatino Linotype" w:cs="Arial"/>
        </w:rPr>
        <w:t>En ese sentido</w:t>
      </w:r>
      <w:r w:rsidR="00FC19A0" w:rsidRPr="005C07D1">
        <w:rPr>
          <w:rFonts w:ascii="Palatino Linotype" w:eastAsia="MS Mincho" w:hAnsi="Palatino Linotype" w:cs="Arial"/>
        </w:rPr>
        <w:t xml:space="preserve">, </w:t>
      </w:r>
      <w:r w:rsidR="005C0EEF" w:rsidRPr="005C07D1">
        <w:rPr>
          <w:rFonts w:ascii="Palatino Linotype" w:eastAsia="MS Mincho" w:hAnsi="Palatino Linotype" w:cs="Arial"/>
        </w:rPr>
        <w:t>el particular requirió el padrón de beneficiarios de un programa de</w:t>
      </w:r>
      <w:r w:rsidR="005C0EEF" w:rsidRPr="005C07D1">
        <w:rPr>
          <w:rFonts w:ascii="Palatino Linotype" w:eastAsia="MS Mincho" w:hAnsi="Palatino Linotype" w:cs="Arial"/>
          <w:color w:val="000000" w:themeColor="text1"/>
          <w:lang w:val="es-MX"/>
        </w:rPr>
        <w:t xml:space="preserve"> transporte seguro y gratuito dirigido a estudiantes universitarios, aparentemente aprobado en la Novena Sesión Ordinaria de Cabildo, en el cual se aprecie, el beneficiario, colonia en la que este reside, la Institución de Estudios Superiores en donde cursa sus estudios, al veintidós (22) de marzo de dos mil diecinueve.</w:t>
      </w:r>
    </w:p>
    <w:p w14:paraId="4ACF79E2" w14:textId="77777777" w:rsidR="00D80E59" w:rsidRPr="005C07D1" w:rsidRDefault="00D80E59" w:rsidP="005C07D1">
      <w:pPr>
        <w:pStyle w:val="Prrafodelista"/>
        <w:tabs>
          <w:tab w:val="left" w:pos="426"/>
        </w:tabs>
        <w:spacing w:line="360" w:lineRule="auto"/>
        <w:ind w:left="0"/>
        <w:jc w:val="both"/>
        <w:rPr>
          <w:rFonts w:ascii="Palatino Linotype" w:eastAsia="MS Mincho" w:hAnsi="Palatino Linotype" w:cs="Arial"/>
        </w:rPr>
      </w:pPr>
    </w:p>
    <w:p w14:paraId="3561F586" w14:textId="647B6805" w:rsidR="00D80E59" w:rsidRPr="005C07D1" w:rsidRDefault="00D80E59" w:rsidP="005C07D1">
      <w:pPr>
        <w:pStyle w:val="Prrafodelista"/>
        <w:numPr>
          <w:ilvl w:val="0"/>
          <w:numId w:val="1"/>
        </w:numPr>
        <w:tabs>
          <w:tab w:val="left" w:pos="426"/>
        </w:tabs>
        <w:spacing w:line="360" w:lineRule="auto"/>
        <w:ind w:left="0" w:firstLine="0"/>
        <w:jc w:val="both"/>
        <w:rPr>
          <w:rFonts w:ascii="Palatino Linotype" w:eastAsia="MS Mincho" w:hAnsi="Palatino Linotype" w:cs="Arial"/>
          <w:lang w:val="es-ES"/>
        </w:rPr>
      </w:pPr>
      <w:r w:rsidRPr="005C07D1">
        <w:rPr>
          <w:rFonts w:ascii="Palatino Linotype" w:eastAsia="MS Mincho" w:hAnsi="Palatino Linotype" w:cs="Arial"/>
        </w:rPr>
        <w:t xml:space="preserve">Ante ello, conviene analizar </w:t>
      </w:r>
      <w:r w:rsidRPr="005C07D1">
        <w:rPr>
          <w:rFonts w:ascii="Palatino Linotype" w:eastAsia="MS Mincho" w:hAnsi="Palatino Linotype" w:cs="Arial"/>
          <w:lang w:val="es-MX"/>
        </w:rPr>
        <w:t xml:space="preserve">el marco normativo que rige el actuar del Ayuntamiento de Valle de Chalco Solidaridad, partiendo de lo establecido en la </w:t>
      </w:r>
      <w:r w:rsidRPr="005C07D1">
        <w:rPr>
          <w:rFonts w:ascii="Palatino Linotype" w:eastAsia="MS Mincho" w:hAnsi="Palatino Linotype" w:cs="Arial"/>
          <w:lang w:val="es-ES"/>
        </w:rPr>
        <w:t>Constitución Política de los Estados Unidos Mexicanos que establece en el artículo 115 fracciones I, II inciso c), lo siguiente:</w:t>
      </w:r>
    </w:p>
    <w:p w14:paraId="085846DE" w14:textId="77777777" w:rsidR="00D80E59" w:rsidRPr="005C07D1" w:rsidRDefault="00D80E59" w:rsidP="005C07D1">
      <w:pPr>
        <w:spacing w:before="240" w:after="240" w:line="360" w:lineRule="auto"/>
        <w:ind w:left="567" w:right="616"/>
        <w:jc w:val="both"/>
        <w:rPr>
          <w:rFonts w:ascii="Palatino Linotype" w:hAnsi="Palatino Linotype"/>
          <w:i/>
        </w:rPr>
      </w:pPr>
      <w:r w:rsidRPr="005C07D1">
        <w:rPr>
          <w:rFonts w:ascii="Palatino Linotype" w:hAnsi="Palatino Linotype" w:cs="Arial"/>
          <w:b/>
          <w:i/>
        </w:rPr>
        <w:t>“</w:t>
      </w:r>
      <w:r w:rsidRPr="005C07D1">
        <w:rPr>
          <w:rFonts w:ascii="Palatino Linotype" w:hAnsi="Palatino Linotype"/>
          <w:b/>
          <w:i/>
        </w:rPr>
        <w:t>Artículo 115.</w:t>
      </w:r>
      <w:r w:rsidRPr="005C07D1">
        <w:rPr>
          <w:rFonts w:ascii="Palatino Linotype" w:hAnsi="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DA3618E" w14:textId="77777777" w:rsidR="00D80E59" w:rsidRPr="005C07D1" w:rsidRDefault="00D80E59" w:rsidP="005C07D1">
      <w:pPr>
        <w:spacing w:after="120" w:line="360" w:lineRule="auto"/>
        <w:ind w:left="567" w:right="616"/>
        <w:jc w:val="both"/>
        <w:rPr>
          <w:rFonts w:ascii="Palatino Linotype" w:hAnsi="Palatino Linotype"/>
          <w:i/>
        </w:rPr>
      </w:pPr>
      <w:r w:rsidRPr="005C07D1">
        <w:rPr>
          <w:rFonts w:ascii="Palatino Linotype" w:hAnsi="Palatino Linotype"/>
          <w:i/>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3FE25330" w14:textId="77777777" w:rsidR="00D80E59" w:rsidRPr="005C07D1" w:rsidRDefault="00D80E59" w:rsidP="005C07D1">
      <w:pPr>
        <w:spacing w:after="120" w:line="360" w:lineRule="auto"/>
        <w:ind w:left="567" w:right="616"/>
        <w:jc w:val="both"/>
        <w:rPr>
          <w:rFonts w:ascii="Palatino Linotype" w:hAnsi="Palatino Linotype"/>
          <w:i/>
        </w:rPr>
      </w:pPr>
      <w:r w:rsidRPr="005C07D1">
        <w:rPr>
          <w:rFonts w:ascii="Palatino Linotype" w:hAnsi="Palatino Linotype"/>
          <w:i/>
        </w:rPr>
        <w:t>(…)</w:t>
      </w:r>
    </w:p>
    <w:p w14:paraId="689E20AB" w14:textId="77777777" w:rsidR="00D80E59" w:rsidRPr="005C07D1" w:rsidRDefault="00D80E59" w:rsidP="005C07D1">
      <w:pPr>
        <w:pStyle w:val="Default"/>
        <w:spacing w:after="120" w:line="360" w:lineRule="auto"/>
        <w:ind w:left="567" w:right="616"/>
        <w:jc w:val="both"/>
        <w:rPr>
          <w:rFonts w:ascii="Palatino Linotype" w:hAnsi="Palatino Linotype"/>
          <w:i/>
        </w:rPr>
      </w:pPr>
      <w:r w:rsidRPr="005C07D1">
        <w:rPr>
          <w:rFonts w:ascii="Palatino Linotype" w:hAnsi="Palatino Linotype"/>
          <w:b/>
          <w:bCs/>
          <w:i/>
        </w:rPr>
        <w:t xml:space="preserve">II. </w:t>
      </w:r>
      <w:r w:rsidRPr="005C07D1">
        <w:rPr>
          <w:rFonts w:ascii="Palatino Linotype" w:hAnsi="Palatino Linotype"/>
          <w:i/>
        </w:rPr>
        <w:t xml:space="preserve">Los municipios estarán investidos de personalidad jurídica y manejarán su patrimonio conforme a la ley. </w:t>
      </w:r>
    </w:p>
    <w:p w14:paraId="15581DDC" w14:textId="77777777" w:rsidR="00D80E59" w:rsidRPr="005C07D1" w:rsidRDefault="00D80E59" w:rsidP="005C07D1">
      <w:pPr>
        <w:pStyle w:val="Default"/>
        <w:spacing w:after="120" w:line="360" w:lineRule="auto"/>
        <w:ind w:left="567" w:right="616"/>
        <w:jc w:val="both"/>
        <w:rPr>
          <w:rFonts w:ascii="Palatino Linotype" w:hAnsi="Palatino Linotype"/>
          <w:i/>
        </w:rPr>
      </w:pPr>
      <w:r w:rsidRPr="005C07D1">
        <w:rPr>
          <w:rFonts w:ascii="Palatino Linotype" w:hAnsi="Palatino Linotype"/>
          <w:i/>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707E3D50" w14:textId="77777777" w:rsidR="00D80E59" w:rsidRPr="005C07D1" w:rsidRDefault="00D80E59" w:rsidP="005C07D1">
      <w:pPr>
        <w:pStyle w:val="Default"/>
        <w:spacing w:after="120" w:line="360" w:lineRule="auto"/>
        <w:ind w:left="567" w:right="616"/>
        <w:jc w:val="both"/>
        <w:rPr>
          <w:rFonts w:ascii="Palatino Linotype" w:hAnsi="Palatino Linotype"/>
          <w:i/>
        </w:rPr>
      </w:pPr>
      <w:r w:rsidRPr="005C07D1">
        <w:rPr>
          <w:rFonts w:ascii="Palatino Linotype" w:hAnsi="Palatino Linotype"/>
          <w:i/>
        </w:rPr>
        <w:t>El objeto de las leyes a que se refiere el párrafo anterior será establecer:</w:t>
      </w:r>
    </w:p>
    <w:p w14:paraId="36030F56" w14:textId="77777777" w:rsidR="00D80E59" w:rsidRPr="005C07D1" w:rsidRDefault="00D80E59" w:rsidP="005C07D1">
      <w:pPr>
        <w:pStyle w:val="Default"/>
        <w:spacing w:after="120" w:line="360" w:lineRule="auto"/>
        <w:ind w:left="567" w:right="616"/>
        <w:jc w:val="both"/>
        <w:rPr>
          <w:rFonts w:ascii="Palatino Linotype" w:hAnsi="Palatino Linotype"/>
          <w:i/>
        </w:rPr>
      </w:pPr>
      <w:proofErr w:type="gramStart"/>
      <w:r w:rsidRPr="005C07D1">
        <w:rPr>
          <w:rFonts w:ascii="Palatino Linotype" w:hAnsi="Palatino Linotype"/>
          <w:i/>
        </w:rPr>
        <w:t>a</w:t>
      </w:r>
      <w:proofErr w:type="gramEnd"/>
      <w:r w:rsidRPr="005C07D1">
        <w:rPr>
          <w:rFonts w:ascii="Palatino Linotype" w:hAnsi="Palatino Linotype"/>
          <w:i/>
        </w:rPr>
        <w:t>)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14:paraId="34CF231C" w14:textId="77777777" w:rsidR="00D80E59" w:rsidRPr="005C07D1" w:rsidRDefault="00D80E59" w:rsidP="005C07D1">
      <w:pPr>
        <w:pStyle w:val="Default"/>
        <w:spacing w:after="120" w:line="360" w:lineRule="auto"/>
        <w:ind w:left="567" w:right="616"/>
        <w:jc w:val="both"/>
        <w:rPr>
          <w:rFonts w:ascii="Palatino Linotype" w:hAnsi="Palatino Linotype"/>
          <w:i/>
          <w:sz w:val="16"/>
        </w:rPr>
      </w:pPr>
    </w:p>
    <w:p w14:paraId="508BDA50" w14:textId="046FD2D7" w:rsidR="00D80E59" w:rsidRPr="005C07D1" w:rsidRDefault="00D80E59" w:rsidP="005C07D1">
      <w:pPr>
        <w:pStyle w:val="Default"/>
        <w:spacing w:after="120" w:line="360" w:lineRule="auto"/>
        <w:ind w:left="567" w:right="616"/>
        <w:jc w:val="both"/>
        <w:rPr>
          <w:rFonts w:ascii="Palatino Linotype" w:hAnsi="Palatino Linotype"/>
        </w:rPr>
      </w:pPr>
      <w:r w:rsidRPr="005C07D1">
        <w:rPr>
          <w:rFonts w:ascii="Palatino Linotype" w:hAnsi="Palatino Linotype"/>
        </w:rPr>
        <w:t>(Énfasis añadido)</w:t>
      </w:r>
    </w:p>
    <w:p w14:paraId="4EDD884B" w14:textId="77777777" w:rsidR="00D80E59" w:rsidRPr="005C07D1" w:rsidRDefault="00D80E59" w:rsidP="005C07D1">
      <w:pPr>
        <w:pStyle w:val="Prrafodelista"/>
        <w:numPr>
          <w:ilvl w:val="0"/>
          <w:numId w:val="1"/>
        </w:numPr>
        <w:tabs>
          <w:tab w:val="left" w:pos="426"/>
        </w:tabs>
        <w:spacing w:line="360" w:lineRule="auto"/>
        <w:ind w:left="0" w:firstLine="0"/>
        <w:jc w:val="both"/>
        <w:rPr>
          <w:rFonts w:ascii="Palatino Linotype" w:eastAsia="MS Mincho" w:hAnsi="Palatino Linotype" w:cs="Arial"/>
          <w:bCs/>
          <w:lang w:val="es-MX"/>
        </w:rPr>
      </w:pPr>
      <w:r w:rsidRPr="005C07D1">
        <w:rPr>
          <w:rFonts w:ascii="Palatino Linotype" w:eastAsia="MS Mincho" w:hAnsi="Palatino Linotype" w:cs="Arial"/>
        </w:rPr>
        <w:t xml:space="preserve">Del precepto jurídico vertido, se advierte que los Municipios son la </w:t>
      </w:r>
      <w:r w:rsidRPr="005C07D1">
        <w:rPr>
          <w:rFonts w:ascii="Palatino Linotype" w:eastAsia="MS Mincho" w:hAnsi="Palatino Linotype" w:cs="Arial"/>
          <w:bCs/>
          <w:lang w:val="es-MX"/>
        </w:rPr>
        <w:t>base de  la división territorial de los Estados, mismos que serán gobernados por un Ayuntamiento de elección popular, compuesto por un Presidente Municipal y el número de regidores y síndicos que la ley determine, el cual estará investido de personalidad jurídica y patrimonio propio, en consecuencia está facultado para aprobar con acuerdo a las leyes, su bando de policía y buen gobierno, reglamentos, circulares y disposiciones administrativas de observancia general dentro de su circunscripción.</w:t>
      </w:r>
    </w:p>
    <w:p w14:paraId="76C349F9" w14:textId="77777777" w:rsidR="00D80E59" w:rsidRPr="005C07D1" w:rsidRDefault="00D80E59" w:rsidP="005C07D1">
      <w:pPr>
        <w:pStyle w:val="Prrafodelista"/>
        <w:tabs>
          <w:tab w:val="left" w:pos="426"/>
        </w:tabs>
        <w:spacing w:line="360" w:lineRule="auto"/>
        <w:ind w:left="0"/>
        <w:jc w:val="both"/>
        <w:rPr>
          <w:rFonts w:ascii="Palatino Linotype" w:eastAsia="MS Mincho" w:hAnsi="Palatino Linotype" w:cs="Arial"/>
          <w:bCs/>
          <w:sz w:val="8"/>
          <w:lang w:val="es-MX"/>
        </w:rPr>
      </w:pPr>
    </w:p>
    <w:p w14:paraId="559B4D84" w14:textId="77777777" w:rsidR="005646DC" w:rsidRPr="005C07D1" w:rsidRDefault="00D80E59" w:rsidP="005C07D1">
      <w:pPr>
        <w:pStyle w:val="Prrafodelista"/>
        <w:numPr>
          <w:ilvl w:val="0"/>
          <w:numId w:val="1"/>
        </w:numPr>
        <w:tabs>
          <w:tab w:val="left" w:pos="426"/>
        </w:tabs>
        <w:spacing w:line="360" w:lineRule="auto"/>
        <w:ind w:left="0" w:firstLine="0"/>
        <w:jc w:val="both"/>
        <w:rPr>
          <w:rFonts w:ascii="Palatino Linotype" w:eastAsia="MS Mincho" w:hAnsi="Palatino Linotype" w:cs="Arial"/>
          <w:bCs/>
          <w:lang w:val="es-MX"/>
        </w:rPr>
      </w:pPr>
      <w:r w:rsidRPr="005C07D1">
        <w:rPr>
          <w:rFonts w:ascii="Palatino Linotype" w:hAnsi="Palatino Linotype"/>
          <w:bCs/>
        </w:rPr>
        <w:t>Por su parte, la Constitución Política del Estado Libre y Soberano de México, reconoce en su artículo 112, a los Municipios como la base de la división territorial y organización política y administrativa del Estado, además de establecer en el diverso 122, que las funciones y atribuciones que tienen encomendadas son las contenidas en la Constitución Federal, cuestiones que no se pasaron por alto al emitirse la L</w:t>
      </w:r>
      <w:r w:rsidRPr="005C07D1">
        <w:rPr>
          <w:rFonts w:ascii="Palatino Linotype" w:hAnsi="Palatino Linotype"/>
        </w:rPr>
        <w:t>ey Orgánica Municipal del Estado de México, en virtud de que la misma, acoge lo establecido por las Constituciones en comento, al incluir al municipio libre como la base de la división territorial y de la organización política del Estado, el cual es gobernado en su régimen interior y en la administración de su hacienda pública por un Ayuntamiento de elección popular directa, integrado por un Presidente Municipal, y el número de regidores y sínd</w:t>
      </w:r>
      <w:r w:rsidR="005646DC" w:rsidRPr="005C07D1">
        <w:rPr>
          <w:rFonts w:ascii="Palatino Linotype" w:hAnsi="Palatino Linotype"/>
        </w:rPr>
        <w:t>icos que la L</w:t>
      </w:r>
      <w:r w:rsidRPr="005C07D1">
        <w:rPr>
          <w:rFonts w:ascii="Palatino Linotype" w:hAnsi="Palatino Linotype"/>
        </w:rPr>
        <w:t>ey determine.</w:t>
      </w:r>
    </w:p>
    <w:p w14:paraId="2083261C" w14:textId="77777777" w:rsidR="005646DC" w:rsidRPr="005C07D1" w:rsidRDefault="005646DC" w:rsidP="005C07D1">
      <w:pPr>
        <w:pStyle w:val="Prrafodelista"/>
        <w:tabs>
          <w:tab w:val="left" w:pos="426"/>
        </w:tabs>
        <w:spacing w:line="360" w:lineRule="auto"/>
        <w:ind w:left="0"/>
        <w:jc w:val="both"/>
        <w:rPr>
          <w:rFonts w:ascii="Palatino Linotype" w:eastAsia="MS Mincho" w:hAnsi="Palatino Linotype" w:cs="Arial"/>
          <w:bCs/>
          <w:lang w:val="es-MX"/>
        </w:rPr>
      </w:pPr>
    </w:p>
    <w:p w14:paraId="16D57289" w14:textId="77777777" w:rsidR="005646DC" w:rsidRPr="005C07D1" w:rsidRDefault="00D80E59" w:rsidP="005C07D1">
      <w:pPr>
        <w:pStyle w:val="Prrafodelista"/>
        <w:numPr>
          <w:ilvl w:val="0"/>
          <w:numId w:val="1"/>
        </w:numPr>
        <w:tabs>
          <w:tab w:val="left" w:pos="426"/>
        </w:tabs>
        <w:spacing w:line="360" w:lineRule="auto"/>
        <w:ind w:left="0" w:firstLine="0"/>
        <w:jc w:val="both"/>
        <w:rPr>
          <w:rFonts w:ascii="Palatino Linotype" w:eastAsia="MS Mincho" w:hAnsi="Palatino Linotype" w:cs="Arial"/>
          <w:bCs/>
          <w:lang w:val="es-MX"/>
        </w:rPr>
      </w:pPr>
      <w:r w:rsidRPr="005C07D1">
        <w:rPr>
          <w:rFonts w:ascii="Palatino Linotype" w:hAnsi="Palatino Linotype"/>
        </w:rPr>
        <w:t>De manera, que le compete al Ayuntamiento la planeación de las políticas públicas, que orienten y encausen todas las acciones de gobierno, mediante el Plan de Desarrollo Municipal que se establezca las necesidades que deben atender a mediano y largo plazo, mediante objetivos, estrategias y líneas de acción</w:t>
      </w:r>
      <w:r w:rsidR="005646DC" w:rsidRPr="005C07D1">
        <w:rPr>
          <w:rFonts w:ascii="Palatino Linotype" w:hAnsi="Palatino Linotype"/>
        </w:rPr>
        <w:t>.</w:t>
      </w:r>
    </w:p>
    <w:p w14:paraId="797C8796" w14:textId="77777777" w:rsidR="005646DC" w:rsidRPr="005C07D1" w:rsidRDefault="005646DC" w:rsidP="005C07D1">
      <w:pPr>
        <w:pStyle w:val="Prrafodelista"/>
        <w:tabs>
          <w:tab w:val="left" w:pos="426"/>
        </w:tabs>
        <w:spacing w:line="360" w:lineRule="auto"/>
        <w:ind w:left="0"/>
        <w:jc w:val="both"/>
        <w:rPr>
          <w:rFonts w:ascii="Palatino Linotype" w:eastAsia="MS Mincho" w:hAnsi="Palatino Linotype" w:cs="Arial"/>
          <w:bCs/>
          <w:lang w:val="es-MX"/>
        </w:rPr>
      </w:pPr>
    </w:p>
    <w:p w14:paraId="29176EEA" w14:textId="77777777" w:rsidR="00D70334" w:rsidRPr="005C07D1" w:rsidRDefault="00D80E59" w:rsidP="005C07D1">
      <w:pPr>
        <w:pStyle w:val="Prrafodelista"/>
        <w:numPr>
          <w:ilvl w:val="0"/>
          <w:numId w:val="1"/>
        </w:numPr>
        <w:tabs>
          <w:tab w:val="left" w:pos="426"/>
        </w:tabs>
        <w:spacing w:line="360" w:lineRule="auto"/>
        <w:ind w:left="0" w:firstLine="0"/>
        <w:jc w:val="both"/>
        <w:rPr>
          <w:rFonts w:ascii="Palatino Linotype" w:eastAsia="MS Mincho" w:hAnsi="Palatino Linotype" w:cs="Arial"/>
          <w:bCs/>
          <w:lang w:val="es-MX"/>
        </w:rPr>
      </w:pPr>
      <w:r w:rsidRPr="005C07D1">
        <w:rPr>
          <w:rFonts w:ascii="Palatino Linotype" w:hAnsi="Palatino Linotype"/>
        </w:rPr>
        <w:t xml:space="preserve">Siendo entonces competencia del Ayuntamiento, </w:t>
      </w:r>
      <w:r w:rsidR="00A6572F" w:rsidRPr="005C07D1">
        <w:rPr>
          <w:rFonts w:ascii="Palatino Linotype" w:hAnsi="Palatino Linotype"/>
        </w:rPr>
        <w:t>colaborar de manera directa con las autoridades federales y estatales en el cumplimiento de sus funciones; así como obtener planes y programas de manera coordinada, otorgando beneficios directos a la población, los cuales pueden ir encaminados en</w:t>
      </w:r>
      <w:r w:rsidRPr="005C07D1">
        <w:rPr>
          <w:rFonts w:ascii="Palatino Linotype" w:hAnsi="Palatino Linotype"/>
        </w:rPr>
        <w:t xml:space="preserve"> materia de Salud, </w:t>
      </w:r>
      <w:r w:rsidRPr="005C07D1">
        <w:rPr>
          <w:rFonts w:ascii="Palatino Linotype" w:hAnsi="Palatino Linotype"/>
          <w:b/>
          <w:u w:val="single"/>
        </w:rPr>
        <w:t>Educación</w:t>
      </w:r>
      <w:r w:rsidRPr="005C07D1">
        <w:rPr>
          <w:rFonts w:ascii="Palatino Linotype" w:hAnsi="Palatino Linotype"/>
        </w:rPr>
        <w:t xml:space="preserve">, Cultura, Trabajo, Abasto, Mejoramiento a la Vivienda Popular, Recreación, Cultura Física, Deporte, Seguridad Pública, Tránsito, entre otros; según </w:t>
      </w:r>
      <w:r w:rsidR="005646DC" w:rsidRPr="005C07D1">
        <w:rPr>
          <w:rFonts w:ascii="Palatino Linotype" w:hAnsi="Palatino Linotype"/>
        </w:rPr>
        <w:t xml:space="preserve">lo establece el artículo </w:t>
      </w:r>
      <w:r w:rsidR="00A6572F" w:rsidRPr="005C07D1">
        <w:rPr>
          <w:rFonts w:ascii="Palatino Linotype" w:hAnsi="Palatino Linotype"/>
        </w:rPr>
        <w:t>16, fracción XXIII</w:t>
      </w:r>
      <w:r w:rsidR="005646DC" w:rsidRPr="005C07D1">
        <w:rPr>
          <w:rFonts w:ascii="Palatino Linotype" w:hAnsi="Palatino Linotype"/>
        </w:rPr>
        <w:t xml:space="preserve"> del Bando Municipal </w:t>
      </w:r>
      <w:r w:rsidR="00A6572F" w:rsidRPr="005C07D1">
        <w:rPr>
          <w:rFonts w:ascii="Palatino Linotype" w:hAnsi="Palatino Linotype"/>
        </w:rPr>
        <w:t>de Policía y buen Gobierno 2019, el cual dispone lo siguiente:</w:t>
      </w:r>
    </w:p>
    <w:p w14:paraId="3618829B" w14:textId="77777777" w:rsidR="00D70334" w:rsidRPr="005C07D1" w:rsidRDefault="00D70334" w:rsidP="005C07D1">
      <w:pPr>
        <w:pStyle w:val="Prrafodelista"/>
        <w:tabs>
          <w:tab w:val="left" w:pos="426"/>
        </w:tabs>
        <w:spacing w:line="360" w:lineRule="auto"/>
        <w:ind w:left="0"/>
        <w:jc w:val="both"/>
        <w:rPr>
          <w:rFonts w:ascii="Palatino Linotype" w:eastAsia="MS Mincho" w:hAnsi="Palatino Linotype" w:cs="Arial"/>
          <w:bCs/>
          <w:lang w:val="es-MX"/>
        </w:rPr>
      </w:pPr>
    </w:p>
    <w:p w14:paraId="638C78A3" w14:textId="77777777" w:rsidR="00D70334" w:rsidRPr="005C07D1" w:rsidRDefault="00D70334" w:rsidP="005C07D1">
      <w:pPr>
        <w:pStyle w:val="Default"/>
        <w:spacing w:after="120" w:line="360" w:lineRule="auto"/>
        <w:ind w:left="567" w:right="616"/>
        <w:jc w:val="both"/>
        <w:rPr>
          <w:rFonts w:ascii="Palatino Linotype" w:hAnsi="Palatino Linotype"/>
          <w:i/>
        </w:rPr>
      </w:pPr>
      <w:r w:rsidRPr="005C07D1">
        <w:rPr>
          <w:rFonts w:ascii="Palatino Linotype" w:hAnsi="Palatino Linotype"/>
          <w:b/>
          <w:i/>
        </w:rPr>
        <w:t>“Artículo 16.</w:t>
      </w:r>
      <w:r w:rsidRPr="005C07D1">
        <w:rPr>
          <w:rFonts w:ascii="Palatino Linotype" w:hAnsi="Palatino Linotype"/>
          <w:i/>
        </w:rPr>
        <w:t xml:space="preserve"> La actividad del Municipio se dirige a la consecución de los fines siguientes:</w:t>
      </w:r>
    </w:p>
    <w:p w14:paraId="1EFCEE0B" w14:textId="77777777" w:rsidR="00D70334" w:rsidRPr="005C07D1" w:rsidRDefault="00D70334" w:rsidP="005C07D1">
      <w:pPr>
        <w:pStyle w:val="Default"/>
        <w:spacing w:after="120" w:line="360" w:lineRule="auto"/>
        <w:ind w:left="567" w:right="616"/>
        <w:jc w:val="both"/>
        <w:rPr>
          <w:rFonts w:ascii="Palatino Linotype" w:hAnsi="Palatino Linotype"/>
          <w:i/>
        </w:rPr>
      </w:pPr>
      <w:r w:rsidRPr="005C07D1">
        <w:rPr>
          <w:rFonts w:ascii="Palatino Linotype" w:hAnsi="Palatino Linotype"/>
          <w:i/>
        </w:rPr>
        <w:t>(…)</w:t>
      </w:r>
    </w:p>
    <w:p w14:paraId="6844D3E4" w14:textId="77777777" w:rsidR="00D70334" w:rsidRPr="005C07D1" w:rsidRDefault="00D70334" w:rsidP="005C07D1">
      <w:pPr>
        <w:pStyle w:val="Default"/>
        <w:spacing w:after="120" w:line="360" w:lineRule="auto"/>
        <w:ind w:left="567" w:right="616"/>
        <w:jc w:val="both"/>
        <w:rPr>
          <w:rFonts w:ascii="Palatino Linotype" w:hAnsi="Palatino Linotype"/>
          <w:i/>
        </w:rPr>
      </w:pPr>
      <w:r w:rsidRPr="005C07D1">
        <w:rPr>
          <w:rFonts w:ascii="Palatino Linotype" w:hAnsi="Palatino Linotype"/>
          <w:b/>
          <w:i/>
        </w:rPr>
        <w:t>XXIII.</w:t>
      </w:r>
      <w:r w:rsidRPr="005C07D1">
        <w:rPr>
          <w:rFonts w:ascii="Palatino Linotype" w:hAnsi="Palatino Linotype"/>
          <w:i/>
        </w:rPr>
        <w:t xml:space="preserve"> Colaborar de manera directa con las autoridades federales y estatales en el cumplimiento de sus funciones; </w:t>
      </w:r>
      <w:r w:rsidRPr="005C07D1">
        <w:rPr>
          <w:rFonts w:ascii="Palatino Linotype" w:hAnsi="Palatino Linotype"/>
          <w:b/>
          <w:i/>
          <w:u w:val="single"/>
        </w:rPr>
        <w:t>así como obtener planes y programas de manera coordinada, otorgando beneficios directos a la población</w:t>
      </w:r>
      <w:r w:rsidRPr="005C07D1">
        <w:rPr>
          <w:rFonts w:ascii="Palatino Linotype" w:hAnsi="Palatino Linotype"/>
          <w:i/>
        </w:rPr>
        <w:t>;…”</w:t>
      </w:r>
    </w:p>
    <w:p w14:paraId="3381BF00" w14:textId="77777777" w:rsidR="00D70334" w:rsidRPr="005C07D1" w:rsidRDefault="00D70334" w:rsidP="005C07D1">
      <w:pPr>
        <w:pStyle w:val="Default"/>
        <w:spacing w:after="120" w:line="360" w:lineRule="auto"/>
        <w:ind w:left="567" w:right="616"/>
        <w:jc w:val="both"/>
        <w:rPr>
          <w:rFonts w:ascii="Palatino Linotype" w:hAnsi="Palatino Linotype"/>
          <w:i/>
          <w:sz w:val="6"/>
        </w:rPr>
      </w:pPr>
    </w:p>
    <w:p w14:paraId="13892F6E" w14:textId="77777777" w:rsidR="00D70334" w:rsidRPr="005C07D1" w:rsidRDefault="00D70334" w:rsidP="005C07D1">
      <w:pPr>
        <w:pStyle w:val="Default"/>
        <w:spacing w:after="120" w:line="360" w:lineRule="auto"/>
        <w:ind w:left="567" w:right="616"/>
        <w:jc w:val="both"/>
        <w:rPr>
          <w:rFonts w:ascii="Palatino Linotype" w:hAnsi="Palatino Linotype"/>
        </w:rPr>
      </w:pPr>
      <w:r w:rsidRPr="005C07D1">
        <w:rPr>
          <w:rFonts w:ascii="Palatino Linotype" w:hAnsi="Palatino Linotype"/>
        </w:rPr>
        <w:t>(Énfasis añadido)</w:t>
      </w:r>
    </w:p>
    <w:p w14:paraId="65573F89" w14:textId="77777777" w:rsidR="00D70334" w:rsidRPr="005C07D1" w:rsidRDefault="00D70334" w:rsidP="005C07D1">
      <w:pPr>
        <w:pStyle w:val="Prrafodelista"/>
        <w:tabs>
          <w:tab w:val="left" w:pos="426"/>
        </w:tabs>
        <w:spacing w:line="360" w:lineRule="auto"/>
        <w:ind w:left="0"/>
        <w:jc w:val="both"/>
        <w:rPr>
          <w:rFonts w:ascii="Palatino Linotype" w:eastAsia="MS Mincho" w:hAnsi="Palatino Linotype" w:cs="Arial"/>
          <w:bCs/>
          <w:sz w:val="12"/>
          <w:lang w:val="es-MX"/>
        </w:rPr>
      </w:pPr>
    </w:p>
    <w:p w14:paraId="41A8348F" w14:textId="77777777" w:rsidR="00D70334" w:rsidRPr="005C07D1" w:rsidRDefault="00D70334" w:rsidP="005C07D1">
      <w:pPr>
        <w:pStyle w:val="Prrafodelista"/>
        <w:numPr>
          <w:ilvl w:val="0"/>
          <w:numId w:val="1"/>
        </w:numPr>
        <w:tabs>
          <w:tab w:val="left" w:pos="426"/>
        </w:tabs>
        <w:spacing w:line="360" w:lineRule="auto"/>
        <w:ind w:left="0" w:firstLine="0"/>
        <w:jc w:val="both"/>
        <w:rPr>
          <w:rFonts w:ascii="Palatino Linotype" w:eastAsia="MS Mincho" w:hAnsi="Palatino Linotype" w:cs="Arial"/>
          <w:bCs/>
          <w:lang w:val="es-MX"/>
        </w:rPr>
      </w:pPr>
      <w:r w:rsidRPr="005C07D1">
        <w:rPr>
          <w:rFonts w:ascii="Palatino Linotype" w:hAnsi="Palatino Linotype"/>
        </w:rPr>
        <w:t>Asimismo, no pasa por inadvertido</w:t>
      </w:r>
      <w:r w:rsidR="00D80E59" w:rsidRPr="005C07D1">
        <w:rPr>
          <w:rFonts w:ascii="Palatino Linotype" w:hAnsi="Palatino Linotype"/>
        </w:rPr>
        <w:t xml:space="preserve"> que el texto de la Ley de Planeación del Estado de México y Municipios, es clara al disponer que le compete a los Ayuntamientos en materia de planeación democrática para el desarrollo, </w:t>
      </w:r>
      <w:r w:rsidRPr="005C07D1">
        <w:rPr>
          <w:rFonts w:ascii="Palatino Linotype" w:hAnsi="Palatino Linotype"/>
        </w:rPr>
        <w:t>“</w:t>
      </w:r>
      <w:r w:rsidRPr="005C07D1">
        <w:rPr>
          <w:rFonts w:ascii="Palatino Linotype" w:hAnsi="Palatino Linotype"/>
          <w:i/>
        </w:rPr>
        <w:t xml:space="preserve">Asegurar la congruencia del Plan de Desarrollo Municipal con el Plan de Desarrollo del Estado y el Plan Nacional de Desarrollo, así como con los programas sectoriales, regionales y especiales que se deriven de éstos últimos, manteniendo una continuidad programática de mediano y largo plazos” </w:t>
      </w:r>
      <w:r w:rsidRPr="005C07D1">
        <w:rPr>
          <w:rFonts w:ascii="Palatino Linotype" w:hAnsi="Palatino Linotype"/>
        </w:rPr>
        <w:t>y “</w:t>
      </w:r>
      <w:r w:rsidRPr="005C07D1">
        <w:rPr>
          <w:rFonts w:ascii="Palatino Linotype" w:hAnsi="Palatino Linotype"/>
          <w:i/>
        </w:rPr>
        <w:t>Garantizar, mediante los procesos de planeación estratégica, la congruencia organizativa con las acciones que habrán de realizar para alcanzar los objetivos, metas y prioridades de la estrategia del desarrollo municipal.</w:t>
      </w:r>
    </w:p>
    <w:p w14:paraId="123691BC" w14:textId="77777777" w:rsidR="00D70334" w:rsidRPr="005C07D1" w:rsidRDefault="00D70334" w:rsidP="005C07D1">
      <w:pPr>
        <w:pStyle w:val="Prrafodelista"/>
        <w:tabs>
          <w:tab w:val="left" w:pos="426"/>
        </w:tabs>
        <w:spacing w:line="360" w:lineRule="auto"/>
        <w:ind w:left="0"/>
        <w:jc w:val="both"/>
        <w:rPr>
          <w:rFonts w:ascii="Palatino Linotype" w:eastAsia="MS Mincho" w:hAnsi="Palatino Linotype" w:cs="Arial"/>
          <w:bCs/>
          <w:sz w:val="10"/>
          <w:lang w:val="es-MX"/>
        </w:rPr>
      </w:pPr>
    </w:p>
    <w:p w14:paraId="78DA1E2C" w14:textId="77777777" w:rsidR="00D70334" w:rsidRPr="005C07D1" w:rsidRDefault="00D80E59" w:rsidP="005C07D1">
      <w:pPr>
        <w:pStyle w:val="Prrafodelista"/>
        <w:numPr>
          <w:ilvl w:val="0"/>
          <w:numId w:val="1"/>
        </w:numPr>
        <w:tabs>
          <w:tab w:val="left" w:pos="426"/>
        </w:tabs>
        <w:spacing w:line="360" w:lineRule="auto"/>
        <w:ind w:left="0" w:firstLine="0"/>
        <w:jc w:val="both"/>
        <w:rPr>
          <w:rFonts w:ascii="Palatino Linotype" w:eastAsia="MS Mincho" w:hAnsi="Palatino Linotype" w:cs="Arial"/>
          <w:bCs/>
          <w:lang w:val="es-MX"/>
        </w:rPr>
      </w:pPr>
      <w:r w:rsidRPr="005C07D1">
        <w:rPr>
          <w:rFonts w:ascii="Palatino Linotype" w:hAnsi="Palatino Linotype"/>
        </w:rPr>
        <w:t xml:space="preserve">Bajo </w:t>
      </w:r>
      <w:r w:rsidR="00D70334" w:rsidRPr="005C07D1">
        <w:rPr>
          <w:rFonts w:ascii="Palatino Linotype" w:hAnsi="Palatino Linotype"/>
        </w:rPr>
        <w:t>ese contexto</w:t>
      </w:r>
      <w:r w:rsidRPr="005C07D1">
        <w:rPr>
          <w:rFonts w:ascii="Palatino Linotype" w:hAnsi="Palatino Linotype"/>
        </w:rPr>
        <w:t xml:space="preserve">, </w:t>
      </w:r>
      <w:r w:rsidR="00D70334" w:rsidRPr="005C07D1">
        <w:rPr>
          <w:rFonts w:ascii="Palatino Linotype" w:hAnsi="Palatino Linotype"/>
        </w:rPr>
        <w:t xml:space="preserve">se entiende que </w:t>
      </w:r>
      <w:r w:rsidRPr="005C07D1">
        <w:rPr>
          <w:rFonts w:ascii="Palatino Linotype" w:hAnsi="Palatino Linotype"/>
        </w:rPr>
        <w:t>la política social del Gobierno del Estado de México tiene como propósito reducir la pobreza, marginación y vulnerabilidad de las personas, generando condiciones para su desarrollo y bienestar, llevando a cabo la ejecución de programas sociales para modificar las condiciones de desigualdad, no obstante, que es una obligación constitucional del Gobernador planear y conducir el desarrollo integral de la entidad, fomentar la organización de instituciones para difundir o fomentar entre los habitantes del Estado, hábitos, costumbres o actividades que les permita mejorar su nivel de vida, así como conducir y administrar los ramos de la administración pública estatal dictando y poniendo en ejecución las políticas correspondientes, mediante las acciones públicas y los procedimientos necesarios para este fin.</w:t>
      </w:r>
    </w:p>
    <w:p w14:paraId="28437C83" w14:textId="77777777" w:rsidR="00D70334" w:rsidRPr="005C07D1" w:rsidRDefault="00D70334" w:rsidP="005C07D1">
      <w:pPr>
        <w:pStyle w:val="Prrafodelista"/>
        <w:tabs>
          <w:tab w:val="left" w:pos="426"/>
        </w:tabs>
        <w:spacing w:line="360" w:lineRule="auto"/>
        <w:ind w:left="0"/>
        <w:jc w:val="both"/>
        <w:rPr>
          <w:rFonts w:ascii="Palatino Linotype" w:eastAsia="MS Mincho" w:hAnsi="Palatino Linotype" w:cs="Arial"/>
          <w:bCs/>
          <w:lang w:val="es-MX"/>
        </w:rPr>
      </w:pPr>
    </w:p>
    <w:p w14:paraId="25D10F6C" w14:textId="532CCAF9" w:rsidR="00D80E59" w:rsidRPr="005C07D1" w:rsidRDefault="00D80E59" w:rsidP="005C07D1">
      <w:pPr>
        <w:pStyle w:val="Prrafodelista"/>
        <w:numPr>
          <w:ilvl w:val="0"/>
          <w:numId w:val="1"/>
        </w:numPr>
        <w:tabs>
          <w:tab w:val="left" w:pos="426"/>
        </w:tabs>
        <w:spacing w:line="360" w:lineRule="auto"/>
        <w:ind w:left="0" w:firstLine="0"/>
        <w:jc w:val="both"/>
        <w:rPr>
          <w:rFonts w:ascii="Palatino Linotype" w:eastAsia="MS Mincho" w:hAnsi="Palatino Linotype" w:cs="Arial"/>
          <w:bCs/>
          <w:lang w:val="es-MX"/>
        </w:rPr>
      </w:pPr>
      <w:r w:rsidRPr="005C07D1">
        <w:rPr>
          <w:rFonts w:ascii="Palatino Linotype" w:hAnsi="Palatino Linotype"/>
        </w:rPr>
        <w:t xml:space="preserve">En ese </w:t>
      </w:r>
      <w:r w:rsidR="00D70334" w:rsidRPr="005C07D1">
        <w:rPr>
          <w:rFonts w:ascii="Palatino Linotype" w:hAnsi="Palatino Linotype"/>
        </w:rPr>
        <w:t>orden de ideas</w:t>
      </w:r>
      <w:r w:rsidRPr="005C07D1">
        <w:rPr>
          <w:rFonts w:ascii="Palatino Linotype" w:hAnsi="Palatino Linotype"/>
        </w:rPr>
        <w:t>,</w:t>
      </w:r>
      <w:r w:rsidR="00D70334" w:rsidRPr="005C07D1">
        <w:rPr>
          <w:rFonts w:ascii="Palatino Linotype" w:hAnsi="Palatino Linotype"/>
        </w:rPr>
        <w:t xml:space="preserve"> conviene señalar que </w:t>
      </w:r>
      <w:r w:rsidRPr="005C07D1">
        <w:rPr>
          <w:rFonts w:ascii="Palatino Linotype" w:hAnsi="Palatino Linotype"/>
        </w:rPr>
        <w:t xml:space="preserve">la Ley de Desarrollo Social del Estado de México, </w:t>
      </w:r>
      <w:r w:rsidR="00440510" w:rsidRPr="005C07D1">
        <w:rPr>
          <w:rFonts w:ascii="Palatino Linotype" w:hAnsi="Palatino Linotype"/>
        </w:rPr>
        <w:t xml:space="preserve">de aplicación a los gobiernos municipales, </w:t>
      </w:r>
      <w:r w:rsidR="00D70334" w:rsidRPr="005C07D1">
        <w:rPr>
          <w:rFonts w:ascii="Palatino Linotype" w:hAnsi="Palatino Linotype"/>
        </w:rPr>
        <w:t xml:space="preserve">establece </w:t>
      </w:r>
      <w:r w:rsidR="00440510" w:rsidRPr="005C07D1">
        <w:rPr>
          <w:rFonts w:ascii="Palatino Linotype" w:hAnsi="Palatino Linotype"/>
        </w:rPr>
        <w:t xml:space="preserve">en su artículo 2, </w:t>
      </w:r>
      <w:r w:rsidR="00D70334" w:rsidRPr="005C07D1">
        <w:rPr>
          <w:rFonts w:ascii="Palatino Linotype" w:hAnsi="Palatino Linotype"/>
        </w:rPr>
        <w:t xml:space="preserve">como objetivos </w:t>
      </w:r>
      <w:r w:rsidRPr="005C07D1">
        <w:rPr>
          <w:rFonts w:ascii="Palatino Linotype" w:hAnsi="Palatino Linotype"/>
        </w:rPr>
        <w:t>los siguientes:</w:t>
      </w:r>
    </w:p>
    <w:p w14:paraId="1BCCEAAD" w14:textId="77777777" w:rsidR="00440510" w:rsidRPr="005C07D1" w:rsidRDefault="00440510" w:rsidP="005C07D1">
      <w:pPr>
        <w:pStyle w:val="Prrafodelista"/>
        <w:tabs>
          <w:tab w:val="left" w:pos="426"/>
        </w:tabs>
        <w:spacing w:line="360" w:lineRule="auto"/>
        <w:ind w:left="0"/>
        <w:jc w:val="both"/>
        <w:rPr>
          <w:rFonts w:ascii="Palatino Linotype" w:eastAsia="MS Mincho" w:hAnsi="Palatino Linotype" w:cs="Arial"/>
          <w:bCs/>
          <w:lang w:val="es-MX"/>
        </w:rPr>
      </w:pPr>
    </w:p>
    <w:p w14:paraId="60496392" w14:textId="20A3927F" w:rsidR="00D80E59" w:rsidRPr="005C07D1" w:rsidRDefault="00440510" w:rsidP="005C07D1">
      <w:pPr>
        <w:spacing w:line="360" w:lineRule="auto"/>
        <w:ind w:left="567" w:right="616"/>
        <w:jc w:val="both"/>
        <w:rPr>
          <w:rFonts w:ascii="Palatino Linotype" w:hAnsi="Palatino Linotype"/>
          <w:i/>
        </w:rPr>
      </w:pPr>
      <w:r w:rsidRPr="005C07D1">
        <w:rPr>
          <w:rFonts w:ascii="Palatino Linotype" w:hAnsi="Palatino Linotype"/>
          <w:i/>
        </w:rPr>
        <w:t>“</w:t>
      </w:r>
      <w:r w:rsidR="00D80E59" w:rsidRPr="005C07D1">
        <w:rPr>
          <w:rFonts w:ascii="Palatino Linotype" w:hAnsi="Palatino Linotype"/>
          <w:i/>
        </w:rPr>
        <w:t xml:space="preserve">I. Generar las condiciones que aseguren el desarrollo social y el pleno disfrute de los derechos sociales; </w:t>
      </w:r>
    </w:p>
    <w:p w14:paraId="0DE10C7A" w14:textId="77777777" w:rsidR="00440510" w:rsidRPr="005C07D1" w:rsidRDefault="00440510" w:rsidP="005C07D1">
      <w:pPr>
        <w:spacing w:line="360" w:lineRule="auto"/>
        <w:ind w:left="567" w:right="616"/>
        <w:jc w:val="both"/>
        <w:rPr>
          <w:rFonts w:ascii="Palatino Linotype" w:hAnsi="Palatino Linotype"/>
          <w:i/>
        </w:rPr>
      </w:pPr>
    </w:p>
    <w:p w14:paraId="7A7DC0DC" w14:textId="77777777" w:rsidR="00D80E59" w:rsidRPr="005C07D1" w:rsidRDefault="00D80E59" w:rsidP="005C07D1">
      <w:pPr>
        <w:spacing w:line="360" w:lineRule="auto"/>
        <w:ind w:left="567" w:right="616"/>
        <w:jc w:val="both"/>
        <w:rPr>
          <w:rFonts w:ascii="Palatino Linotype" w:hAnsi="Palatino Linotype"/>
          <w:i/>
        </w:rPr>
      </w:pPr>
      <w:r w:rsidRPr="005C07D1">
        <w:rPr>
          <w:rFonts w:ascii="Palatino Linotype" w:hAnsi="Palatino Linotype"/>
          <w:i/>
        </w:rPr>
        <w:t xml:space="preserve">II. Garantizar el derecho igualitario e incondicional de toda la población al desarrollo social y a sus programas y acciones; </w:t>
      </w:r>
    </w:p>
    <w:p w14:paraId="0DA8564D" w14:textId="77777777" w:rsidR="00440510" w:rsidRPr="005C07D1" w:rsidRDefault="00440510" w:rsidP="005C07D1">
      <w:pPr>
        <w:spacing w:line="360" w:lineRule="auto"/>
        <w:ind w:left="567" w:right="616"/>
        <w:jc w:val="both"/>
        <w:rPr>
          <w:rFonts w:ascii="Palatino Linotype" w:hAnsi="Palatino Linotype"/>
          <w:i/>
        </w:rPr>
      </w:pPr>
    </w:p>
    <w:p w14:paraId="455CBC8C" w14:textId="77777777" w:rsidR="00D80E59" w:rsidRPr="005C07D1" w:rsidRDefault="00D80E59" w:rsidP="005C07D1">
      <w:pPr>
        <w:spacing w:line="360" w:lineRule="auto"/>
        <w:ind w:left="567" w:right="616"/>
        <w:jc w:val="both"/>
        <w:rPr>
          <w:rFonts w:ascii="Palatino Linotype" w:hAnsi="Palatino Linotype"/>
          <w:i/>
        </w:rPr>
      </w:pPr>
      <w:r w:rsidRPr="005C07D1">
        <w:rPr>
          <w:rFonts w:ascii="Palatino Linotype" w:hAnsi="Palatino Linotype"/>
          <w:i/>
        </w:rPr>
        <w:t xml:space="preserve">III. Establecer las bases para un desarrollo integral, a fin de superar la pobreza, la marginación y la exclusión social; </w:t>
      </w:r>
    </w:p>
    <w:p w14:paraId="0E03815F" w14:textId="77777777" w:rsidR="00440510" w:rsidRPr="005C07D1" w:rsidRDefault="00440510" w:rsidP="005C07D1">
      <w:pPr>
        <w:spacing w:line="360" w:lineRule="auto"/>
        <w:ind w:left="567" w:right="616"/>
        <w:jc w:val="both"/>
        <w:rPr>
          <w:rFonts w:ascii="Palatino Linotype" w:hAnsi="Palatino Linotype"/>
          <w:i/>
        </w:rPr>
      </w:pPr>
    </w:p>
    <w:p w14:paraId="11BA0DD2" w14:textId="77777777" w:rsidR="00D80E59" w:rsidRPr="005C07D1" w:rsidRDefault="00D80E59" w:rsidP="005C07D1">
      <w:pPr>
        <w:spacing w:line="360" w:lineRule="auto"/>
        <w:ind w:left="567" w:right="616"/>
        <w:jc w:val="both"/>
        <w:rPr>
          <w:rFonts w:ascii="Palatino Linotype" w:hAnsi="Palatino Linotype"/>
          <w:i/>
        </w:rPr>
      </w:pPr>
      <w:r w:rsidRPr="005C07D1">
        <w:rPr>
          <w:rFonts w:ascii="Palatino Linotype" w:hAnsi="Palatino Linotype"/>
          <w:i/>
        </w:rPr>
        <w:t xml:space="preserve">IV. Promover la implementación de políticas públicas subsidiarias que ayuden a la superación de la desigualdad social; </w:t>
      </w:r>
    </w:p>
    <w:p w14:paraId="3786D23C" w14:textId="77777777" w:rsidR="00440510" w:rsidRPr="005C07D1" w:rsidRDefault="00440510" w:rsidP="005C07D1">
      <w:pPr>
        <w:spacing w:line="360" w:lineRule="auto"/>
        <w:ind w:left="567" w:right="616"/>
        <w:jc w:val="both"/>
        <w:rPr>
          <w:rFonts w:ascii="Palatino Linotype" w:hAnsi="Palatino Linotype"/>
          <w:i/>
        </w:rPr>
      </w:pPr>
    </w:p>
    <w:p w14:paraId="29B0E54A" w14:textId="77777777" w:rsidR="00D80E59" w:rsidRPr="005C07D1" w:rsidRDefault="00D80E59" w:rsidP="005C07D1">
      <w:pPr>
        <w:spacing w:line="360" w:lineRule="auto"/>
        <w:ind w:left="567" w:right="616"/>
        <w:jc w:val="both"/>
        <w:rPr>
          <w:rFonts w:ascii="Palatino Linotype" w:hAnsi="Palatino Linotype"/>
          <w:i/>
        </w:rPr>
      </w:pPr>
      <w:r w:rsidRPr="005C07D1">
        <w:rPr>
          <w:rFonts w:ascii="Palatino Linotype" w:hAnsi="Palatino Linotype"/>
          <w:i/>
        </w:rPr>
        <w:t xml:space="preserve">V. Garantizar la evaluación permanente de las políticas públicas, programas y acciones de desarrollo social; </w:t>
      </w:r>
    </w:p>
    <w:p w14:paraId="4A3C0E87" w14:textId="77777777" w:rsidR="00440510" w:rsidRPr="005C07D1" w:rsidRDefault="00440510" w:rsidP="005C07D1">
      <w:pPr>
        <w:spacing w:line="360" w:lineRule="auto"/>
        <w:ind w:left="567" w:right="616"/>
        <w:jc w:val="both"/>
        <w:rPr>
          <w:rFonts w:ascii="Palatino Linotype" w:hAnsi="Palatino Linotype"/>
          <w:i/>
        </w:rPr>
      </w:pPr>
    </w:p>
    <w:p w14:paraId="025923F9" w14:textId="77777777" w:rsidR="00D80E59" w:rsidRPr="005C07D1" w:rsidRDefault="00D80E59" w:rsidP="005C07D1">
      <w:pPr>
        <w:spacing w:line="360" w:lineRule="auto"/>
        <w:ind w:left="567" w:right="616"/>
        <w:jc w:val="both"/>
        <w:rPr>
          <w:rFonts w:ascii="Palatino Linotype" w:hAnsi="Palatino Linotype"/>
          <w:i/>
        </w:rPr>
      </w:pPr>
      <w:r w:rsidRPr="005C07D1">
        <w:rPr>
          <w:rFonts w:ascii="Palatino Linotype" w:hAnsi="Palatino Linotype"/>
          <w:i/>
        </w:rPr>
        <w:t xml:space="preserve">VI. Promover políticas públicas, programas y acciones de desarrollo social que favorezcan la inclusión y participación social, a fin de alcanzar una mayor cohesión social; y </w:t>
      </w:r>
    </w:p>
    <w:p w14:paraId="7D063CDD" w14:textId="77777777" w:rsidR="00440510" w:rsidRPr="005C07D1" w:rsidRDefault="00440510" w:rsidP="005C07D1">
      <w:pPr>
        <w:spacing w:line="360" w:lineRule="auto"/>
        <w:ind w:left="567" w:right="616"/>
        <w:jc w:val="both"/>
        <w:rPr>
          <w:rFonts w:ascii="Palatino Linotype" w:hAnsi="Palatino Linotype"/>
          <w:i/>
        </w:rPr>
      </w:pPr>
    </w:p>
    <w:p w14:paraId="30C5C400" w14:textId="37B0FC54" w:rsidR="00D80E59" w:rsidRPr="005C07D1" w:rsidRDefault="00D80E59" w:rsidP="005C07D1">
      <w:pPr>
        <w:spacing w:line="360" w:lineRule="auto"/>
        <w:ind w:left="567" w:right="616"/>
        <w:jc w:val="both"/>
        <w:rPr>
          <w:rFonts w:ascii="Palatino Linotype" w:hAnsi="Palatino Linotype"/>
          <w:i/>
        </w:rPr>
      </w:pPr>
      <w:r w:rsidRPr="005C07D1">
        <w:rPr>
          <w:rFonts w:ascii="Palatino Linotype" w:hAnsi="Palatino Linotype"/>
          <w:i/>
        </w:rPr>
        <w:t>VII. Asegurar la rendición de cuentas y transparencia en la ejecución de los programas de desarrollo social y la aplicación de los recursos para el desarrollo social, a través de procedimientos de aprobación, incluidos en las reglas de operación, así como su respectiva supervisión, verificación, control y acceso a la información pública</w:t>
      </w:r>
      <w:r w:rsidR="00440510" w:rsidRPr="005C07D1">
        <w:rPr>
          <w:rFonts w:ascii="Palatino Linotype" w:hAnsi="Palatino Linotype"/>
          <w:i/>
        </w:rPr>
        <w:t>.”</w:t>
      </w:r>
    </w:p>
    <w:p w14:paraId="0014B0AA" w14:textId="77777777" w:rsidR="00440510" w:rsidRPr="005C07D1" w:rsidRDefault="00440510" w:rsidP="005C07D1">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C07D1">
        <w:rPr>
          <w:rFonts w:ascii="Palatino Linotype" w:eastAsia="MS Mincho" w:hAnsi="Palatino Linotype" w:cs="Arial"/>
        </w:rPr>
        <w:t xml:space="preserve">Bajo dichas condiciones, resulta evidente que al </w:t>
      </w:r>
      <w:r w:rsidRPr="005C07D1">
        <w:rPr>
          <w:rFonts w:ascii="Palatino Linotype" w:eastAsia="MS Mincho" w:hAnsi="Palatino Linotype" w:cs="Arial"/>
          <w:b/>
        </w:rPr>
        <w:t>SUJETO OBLIGADO</w:t>
      </w:r>
      <w:r w:rsidRPr="005C07D1">
        <w:rPr>
          <w:rFonts w:ascii="Palatino Linotype" w:eastAsia="MS Mincho" w:hAnsi="Palatino Linotype" w:cs="Arial"/>
        </w:rPr>
        <w:t xml:space="preserve"> le corresponde </w:t>
      </w:r>
      <w:r w:rsidRPr="005C07D1">
        <w:rPr>
          <w:rFonts w:ascii="Palatino Linotype" w:eastAsia="Times New Roman" w:hAnsi="Palatino Linotype" w:cs="Times New Roman"/>
          <w:lang w:val="es-ES"/>
        </w:rPr>
        <w:t>generar las bases que aseguren el derecho social y pleno disfrute de condiciones igualitarias a su población, que a su vez favorezcan la inclusión y participación social, que conlleven a mejorar la calidad de vida y la productividad de cada uno de los miembros de la comunidad, en un entorno más justo, equitativo y equilibrado.</w:t>
      </w:r>
    </w:p>
    <w:p w14:paraId="6B0F98B7" w14:textId="77777777" w:rsidR="00440510" w:rsidRPr="005C07D1" w:rsidRDefault="00440510" w:rsidP="005C07D1">
      <w:pPr>
        <w:pStyle w:val="Prrafodelista"/>
        <w:tabs>
          <w:tab w:val="left" w:pos="426"/>
        </w:tabs>
        <w:spacing w:line="360" w:lineRule="auto"/>
        <w:ind w:left="0"/>
        <w:jc w:val="both"/>
        <w:rPr>
          <w:rFonts w:ascii="Palatino Linotype" w:eastAsia="MS Mincho" w:hAnsi="Palatino Linotype" w:cs="Arial"/>
        </w:rPr>
      </w:pPr>
    </w:p>
    <w:p w14:paraId="5D79DCFD" w14:textId="77777777" w:rsidR="00440510" w:rsidRPr="005C07D1" w:rsidRDefault="00440510" w:rsidP="005C07D1">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C07D1">
        <w:rPr>
          <w:rFonts w:ascii="Palatino Linotype" w:hAnsi="Palatino Linotype"/>
        </w:rPr>
        <w:t>Ahora bien, para efectos del asunto en estudio, cabe precisar lo que se entiende por padrón y beneficiario, en términos de la Ley en análisis:</w:t>
      </w:r>
    </w:p>
    <w:p w14:paraId="12EE00D7" w14:textId="77777777" w:rsidR="00D447CE" w:rsidRPr="005C07D1" w:rsidRDefault="00D447CE" w:rsidP="005C07D1">
      <w:pPr>
        <w:pStyle w:val="Prrafodelista"/>
        <w:tabs>
          <w:tab w:val="left" w:pos="426"/>
        </w:tabs>
        <w:spacing w:line="360" w:lineRule="auto"/>
        <w:ind w:left="0"/>
        <w:jc w:val="both"/>
        <w:rPr>
          <w:rFonts w:ascii="Palatino Linotype" w:eastAsia="MS Mincho" w:hAnsi="Palatino Linotype" w:cs="Arial"/>
        </w:rPr>
      </w:pPr>
    </w:p>
    <w:p w14:paraId="15953964" w14:textId="77777777" w:rsidR="00D447CE" w:rsidRPr="005C07D1" w:rsidRDefault="00D447CE" w:rsidP="005C07D1">
      <w:pPr>
        <w:spacing w:after="120" w:line="360" w:lineRule="auto"/>
        <w:ind w:left="567" w:right="616"/>
        <w:jc w:val="both"/>
        <w:rPr>
          <w:rFonts w:ascii="Palatino Linotype" w:hAnsi="Palatino Linotype"/>
          <w:i/>
        </w:rPr>
      </w:pPr>
      <w:r w:rsidRPr="005C07D1">
        <w:rPr>
          <w:rFonts w:ascii="Palatino Linotype" w:hAnsi="Palatino Linotype"/>
          <w:b/>
          <w:i/>
        </w:rPr>
        <w:t>“Artículo 3.-</w:t>
      </w:r>
      <w:r w:rsidRPr="005C07D1">
        <w:rPr>
          <w:rFonts w:ascii="Palatino Linotype" w:hAnsi="Palatino Linotype"/>
          <w:i/>
        </w:rPr>
        <w:t xml:space="preserve"> Para los efectos de la presente ley se entenderá por:</w:t>
      </w:r>
    </w:p>
    <w:p w14:paraId="18C77930" w14:textId="77777777" w:rsidR="00D447CE" w:rsidRPr="005C07D1" w:rsidRDefault="00D447CE" w:rsidP="005C07D1">
      <w:pPr>
        <w:spacing w:after="120" w:line="360" w:lineRule="auto"/>
        <w:ind w:left="567" w:right="616"/>
        <w:jc w:val="both"/>
        <w:rPr>
          <w:rFonts w:ascii="Palatino Linotype" w:hAnsi="Palatino Linotype"/>
          <w:i/>
        </w:rPr>
      </w:pPr>
      <w:r w:rsidRPr="005C07D1">
        <w:rPr>
          <w:rFonts w:ascii="Palatino Linotype" w:hAnsi="Palatino Linotype"/>
          <w:i/>
        </w:rPr>
        <w:t>(…)</w:t>
      </w:r>
    </w:p>
    <w:p w14:paraId="3780E155" w14:textId="77777777" w:rsidR="00D447CE" w:rsidRPr="005C07D1" w:rsidRDefault="00D447CE" w:rsidP="005C07D1">
      <w:pPr>
        <w:spacing w:after="120" w:line="360" w:lineRule="auto"/>
        <w:ind w:left="567" w:right="616"/>
        <w:jc w:val="both"/>
        <w:rPr>
          <w:rFonts w:ascii="Palatino Linotype" w:hAnsi="Palatino Linotype"/>
          <w:i/>
        </w:rPr>
      </w:pPr>
      <w:r w:rsidRPr="005C07D1">
        <w:rPr>
          <w:rFonts w:ascii="Palatino Linotype" w:hAnsi="Palatino Linotype"/>
          <w:b/>
          <w:i/>
        </w:rPr>
        <w:t>IX. Beneficiarios:</w:t>
      </w:r>
      <w:r w:rsidRPr="005C07D1">
        <w:rPr>
          <w:rFonts w:ascii="Palatino Linotype" w:hAnsi="Palatino Linotype"/>
          <w:i/>
        </w:rPr>
        <w:t xml:space="preserve"> Aquellas personas que forman parte de la población atendida por los programas de desarrollo social;</w:t>
      </w:r>
    </w:p>
    <w:p w14:paraId="66514AE0" w14:textId="77777777" w:rsidR="00D447CE" w:rsidRPr="005C07D1" w:rsidRDefault="00D447CE" w:rsidP="005C07D1">
      <w:pPr>
        <w:spacing w:after="120" w:line="360" w:lineRule="auto"/>
        <w:ind w:left="567" w:right="616"/>
        <w:jc w:val="both"/>
        <w:rPr>
          <w:rFonts w:ascii="Palatino Linotype" w:hAnsi="Palatino Linotype"/>
          <w:i/>
        </w:rPr>
      </w:pPr>
      <w:r w:rsidRPr="005C07D1">
        <w:rPr>
          <w:rFonts w:ascii="Palatino Linotype" w:hAnsi="Palatino Linotype"/>
          <w:i/>
        </w:rPr>
        <w:t>(…)</w:t>
      </w:r>
    </w:p>
    <w:p w14:paraId="6398EE0B" w14:textId="5C7A2ED1" w:rsidR="00D447CE" w:rsidRPr="005C07D1" w:rsidRDefault="00D447CE" w:rsidP="005C07D1">
      <w:pPr>
        <w:spacing w:after="120" w:line="360" w:lineRule="auto"/>
        <w:ind w:left="567" w:right="616"/>
        <w:jc w:val="both"/>
        <w:rPr>
          <w:rFonts w:ascii="Palatino Linotype" w:hAnsi="Palatino Linotype"/>
          <w:i/>
        </w:rPr>
      </w:pPr>
      <w:r w:rsidRPr="005C07D1">
        <w:rPr>
          <w:rFonts w:ascii="Palatino Linotype" w:hAnsi="Palatino Linotype"/>
          <w:b/>
          <w:i/>
        </w:rPr>
        <w:t>XXV. Padrón:</w:t>
      </w:r>
      <w:r w:rsidRPr="005C07D1">
        <w:rPr>
          <w:rFonts w:ascii="Palatino Linotype" w:hAnsi="Palatino Linotype"/>
          <w:i/>
        </w:rPr>
        <w:t xml:space="preserve"> Relación oficial de beneficiarios que incluye a las personas habitantes del Estado, atendidas por los programas de desarrollo social, estatales y municipales;…”</w:t>
      </w:r>
    </w:p>
    <w:p w14:paraId="4FA2F52C" w14:textId="36AB4593" w:rsidR="00D447CE" w:rsidRPr="005C07D1" w:rsidRDefault="00D447CE" w:rsidP="005C07D1">
      <w:pPr>
        <w:spacing w:after="120" w:line="360" w:lineRule="auto"/>
        <w:ind w:left="567" w:right="616"/>
        <w:jc w:val="both"/>
        <w:rPr>
          <w:rFonts w:ascii="Palatino Linotype" w:hAnsi="Palatino Linotype"/>
        </w:rPr>
      </w:pPr>
      <w:r w:rsidRPr="005C07D1">
        <w:rPr>
          <w:rFonts w:ascii="Palatino Linotype" w:hAnsi="Palatino Linotype"/>
        </w:rPr>
        <w:t>(Énfasis añadido)</w:t>
      </w:r>
    </w:p>
    <w:p w14:paraId="49808306" w14:textId="77777777" w:rsidR="00D447CE" w:rsidRPr="005C07D1" w:rsidRDefault="00D447CE" w:rsidP="005C07D1">
      <w:pPr>
        <w:spacing w:after="120" w:line="360" w:lineRule="auto"/>
        <w:ind w:left="1134" w:right="902"/>
        <w:jc w:val="both"/>
        <w:rPr>
          <w:rFonts w:ascii="Palatino Linotype" w:hAnsi="Palatino Linotype"/>
          <w:i/>
          <w:sz w:val="16"/>
        </w:rPr>
      </w:pPr>
    </w:p>
    <w:p w14:paraId="2C358D6C" w14:textId="77777777" w:rsidR="00D447CE" w:rsidRDefault="00D447CE" w:rsidP="005C07D1">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C07D1">
        <w:rPr>
          <w:rFonts w:ascii="Palatino Linotype" w:eastAsia="MS Mincho" w:hAnsi="Palatino Linotype" w:cs="Arial"/>
        </w:rPr>
        <w:t>Del precepto jurídico vertido, se advierte que el padrón de beneficiarios se compone de la relación oficial de personas que forman parte de las personas habitantes del Estado, atendidas por los programas de desarrollo social estatales y municipales.</w:t>
      </w:r>
    </w:p>
    <w:p w14:paraId="50F830EF" w14:textId="77777777" w:rsidR="005C07D1" w:rsidRPr="005C07D1" w:rsidRDefault="005C07D1" w:rsidP="005C07D1">
      <w:pPr>
        <w:pStyle w:val="Prrafodelista"/>
        <w:tabs>
          <w:tab w:val="left" w:pos="426"/>
        </w:tabs>
        <w:spacing w:line="360" w:lineRule="auto"/>
        <w:ind w:left="0"/>
        <w:jc w:val="both"/>
        <w:rPr>
          <w:rFonts w:ascii="Palatino Linotype" w:eastAsia="MS Mincho" w:hAnsi="Palatino Linotype" w:cs="Arial"/>
          <w:sz w:val="10"/>
        </w:rPr>
      </w:pPr>
    </w:p>
    <w:p w14:paraId="70F4A294" w14:textId="12E2178F" w:rsidR="0015470A" w:rsidRPr="005C07D1" w:rsidRDefault="0015470A" w:rsidP="005C07D1">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C07D1">
        <w:rPr>
          <w:rFonts w:ascii="Palatino Linotype" w:eastAsia="MS Mincho" w:hAnsi="Palatino Linotype" w:cs="Arial"/>
        </w:rPr>
        <w:t xml:space="preserve">Asimismo dicha Ley señala en su artículo 41, que los Ayuntamientos </w:t>
      </w:r>
      <w:r w:rsidRPr="005C07D1">
        <w:rPr>
          <w:rFonts w:ascii="Palatino Linotype" w:hAnsi="Palatino Linotype"/>
        </w:rPr>
        <w:t xml:space="preserve">determinarán en sesión de cabildo, los lineamientos y criterios para la integración y actualización de los padrones de los programas municipales de desarrollo social, instruyendo la difusión correspondiente, en términos de los ordenamientos aplicables, a lo cual sirve agregar que el particular preciso que el padrón requerido fue aprobado en la Novena Sesión Ordinaria de Cabildo, sin que este órgano Garante se pudiera </w:t>
      </w:r>
      <w:proofErr w:type="spellStart"/>
      <w:r w:rsidRPr="005C07D1">
        <w:rPr>
          <w:rFonts w:ascii="Palatino Linotype" w:hAnsi="Palatino Linotype"/>
        </w:rPr>
        <w:t>allegar</w:t>
      </w:r>
      <w:proofErr w:type="spellEnd"/>
      <w:r w:rsidRPr="005C07D1">
        <w:rPr>
          <w:rFonts w:ascii="Palatino Linotype" w:hAnsi="Palatino Linotype"/>
        </w:rPr>
        <w:t xml:space="preserve"> a los elementos necesarios para corroborar tal dicho, en razón de que el portal de Información Pública de Oficio Mexiquense del Ayuntamiento en mérito, el </w:t>
      </w:r>
      <w:r w:rsidRPr="005C07D1">
        <w:rPr>
          <w:rFonts w:ascii="Palatino Linotype" w:hAnsi="Palatino Linotype"/>
          <w:b/>
        </w:rPr>
        <w:t>SUJETO OBLIGADO</w:t>
      </w:r>
      <w:r w:rsidRPr="005C07D1">
        <w:rPr>
          <w:rFonts w:ascii="Palatino Linotype" w:hAnsi="Palatino Linotype"/>
        </w:rPr>
        <w:t xml:space="preserve"> no tiene disponibles las sesiones celebradas de cabildo, para constatar en cual se aprobó o se actualizo el padrón requerido en el presente asunto.</w:t>
      </w:r>
    </w:p>
    <w:p w14:paraId="60CB43CB" w14:textId="77777777" w:rsidR="0015470A" w:rsidRPr="005C07D1" w:rsidRDefault="0015470A" w:rsidP="005C07D1">
      <w:pPr>
        <w:pStyle w:val="Prrafodelista"/>
        <w:tabs>
          <w:tab w:val="left" w:pos="426"/>
        </w:tabs>
        <w:spacing w:line="360" w:lineRule="auto"/>
        <w:ind w:left="0"/>
        <w:jc w:val="both"/>
        <w:rPr>
          <w:rFonts w:ascii="Palatino Linotype" w:eastAsia="MS Mincho" w:hAnsi="Palatino Linotype" w:cs="Arial"/>
        </w:rPr>
      </w:pPr>
    </w:p>
    <w:p w14:paraId="7C7978B1" w14:textId="71D66128" w:rsidR="00D447CE" w:rsidRPr="005C07D1" w:rsidRDefault="0015470A" w:rsidP="005C07D1">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C07D1">
        <w:rPr>
          <w:rFonts w:ascii="Palatino Linotype" w:hAnsi="Palatino Linotype"/>
        </w:rPr>
        <w:t xml:space="preserve">Sin embargo, por lo antes expuesto y </w:t>
      </w:r>
      <w:r w:rsidR="00D447CE" w:rsidRPr="005C07D1">
        <w:rPr>
          <w:rFonts w:ascii="Palatino Linotype" w:hAnsi="Palatino Linotype"/>
        </w:rPr>
        <w:t>en razón de que se advierten en diversas notas periodísticas que el Municipio de Valle de Chalco Solidaridad implant</w:t>
      </w:r>
      <w:r w:rsidR="009A47C4" w:rsidRPr="005C07D1">
        <w:rPr>
          <w:rFonts w:ascii="Palatino Linotype" w:hAnsi="Palatino Linotype"/>
        </w:rPr>
        <w:t>ó</w:t>
      </w:r>
      <w:r w:rsidR="00D447CE" w:rsidRPr="005C07D1">
        <w:rPr>
          <w:rFonts w:ascii="Palatino Linotype" w:hAnsi="Palatino Linotype"/>
        </w:rPr>
        <w:t xml:space="preserve"> un programa </w:t>
      </w:r>
      <w:r w:rsidR="00A675F2" w:rsidRPr="005C07D1">
        <w:rPr>
          <w:rFonts w:ascii="Palatino Linotype" w:hAnsi="Palatino Linotype"/>
        </w:rPr>
        <w:t>de</w:t>
      </w:r>
      <w:r w:rsidR="00D447CE" w:rsidRPr="005C07D1">
        <w:rPr>
          <w:rFonts w:ascii="Palatino Linotype" w:hAnsi="Palatino Linotype"/>
        </w:rPr>
        <w:t xml:space="preserve"> transporte seguro y</w:t>
      </w:r>
      <w:r w:rsidR="00A675F2" w:rsidRPr="005C07D1">
        <w:rPr>
          <w:rFonts w:ascii="Palatino Linotype" w:hAnsi="Palatino Linotype"/>
        </w:rPr>
        <w:t xml:space="preserve"> gratuito, el cual se aprecia que tiene la intención de trasladar en su primera etapa a las tres principales Universidades Públicas de la Ciudad de México a estudiantes que cursan el nivel de educación superior; por ende, </w:t>
      </w:r>
      <w:r w:rsidR="009A47C4" w:rsidRPr="005C07D1">
        <w:rPr>
          <w:rFonts w:ascii="Palatino Linotype" w:hAnsi="Palatino Linotype"/>
        </w:rPr>
        <w:t xml:space="preserve">se colige que </w:t>
      </w:r>
      <w:r w:rsidR="00A675F2" w:rsidRPr="005C07D1">
        <w:rPr>
          <w:rFonts w:ascii="Palatino Linotype" w:hAnsi="Palatino Linotype"/>
        </w:rPr>
        <w:t xml:space="preserve">el </w:t>
      </w:r>
      <w:r w:rsidR="00A675F2" w:rsidRPr="005C07D1">
        <w:rPr>
          <w:rFonts w:ascii="Palatino Linotype" w:hAnsi="Palatino Linotype"/>
          <w:b/>
        </w:rPr>
        <w:t xml:space="preserve">SUJETO OBLIGADO </w:t>
      </w:r>
      <w:r w:rsidR="00D447CE" w:rsidRPr="005C07D1">
        <w:rPr>
          <w:rFonts w:ascii="Palatino Linotype" w:hAnsi="Palatino Linotype"/>
        </w:rPr>
        <w:t xml:space="preserve">forzosamente debió generar una relación oficial de las personas que </w:t>
      </w:r>
      <w:r w:rsidR="009A47C4" w:rsidRPr="005C07D1">
        <w:rPr>
          <w:rFonts w:ascii="Palatino Linotype" w:hAnsi="Palatino Linotype"/>
        </w:rPr>
        <w:t>serían beneficiarias de este programa</w:t>
      </w:r>
      <w:r w:rsidR="00D447CE" w:rsidRPr="005C07D1">
        <w:rPr>
          <w:rFonts w:ascii="Palatino Linotype" w:hAnsi="Palatino Linotype"/>
        </w:rPr>
        <w:t xml:space="preserve">, de la que evidentemente se va a desprender el nombre de la persona beneficiada, colonia y posiblemente la </w:t>
      </w:r>
      <w:r w:rsidR="009A47C4" w:rsidRPr="005C07D1">
        <w:rPr>
          <w:rFonts w:ascii="Palatino Linotype" w:hAnsi="Palatino Linotype"/>
        </w:rPr>
        <w:t>Institución de Estudios donde el beneficiario cursa sus estudios</w:t>
      </w:r>
      <w:r w:rsidR="000B7FC3" w:rsidRPr="005C07D1">
        <w:rPr>
          <w:rFonts w:ascii="Palatino Linotype" w:hAnsi="Palatino Linotype"/>
        </w:rPr>
        <w:t>.</w:t>
      </w:r>
      <w:r w:rsidR="00F23946" w:rsidRPr="005C07D1">
        <w:rPr>
          <w:rFonts w:ascii="Palatino Linotype" w:hAnsi="Palatino Linotype"/>
        </w:rPr>
        <w:t xml:space="preserve"> </w:t>
      </w:r>
    </w:p>
    <w:p w14:paraId="1A6DAC58" w14:textId="77777777" w:rsidR="00D447CE" w:rsidRPr="005C07D1" w:rsidRDefault="00D447CE" w:rsidP="005C07D1">
      <w:pPr>
        <w:pStyle w:val="Prrafodelista"/>
        <w:tabs>
          <w:tab w:val="left" w:pos="426"/>
        </w:tabs>
        <w:spacing w:line="360" w:lineRule="auto"/>
        <w:ind w:left="0"/>
        <w:jc w:val="both"/>
        <w:rPr>
          <w:rFonts w:ascii="Palatino Linotype" w:eastAsia="MS Mincho" w:hAnsi="Palatino Linotype" w:cs="Arial"/>
        </w:rPr>
      </w:pPr>
    </w:p>
    <w:p w14:paraId="0B08099B" w14:textId="69122ED6" w:rsidR="009A47C4" w:rsidRPr="005C07D1" w:rsidRDefault="009A47C4" w:rsidP="005C07D1">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C07D1">
        <w:rPr>
          <w:rFonts w:ascii="Palatino Linotype" w:eastAsia="MS Mincho" w:hAnsi="Palatino Linotype" w:cs="Arial"/>
        </w:rPr>
        <w:t>De igual manera, es importante mencionar que, proporcionar el padrón de beneficiarios de dicho programa, constituye una obligación de transparencia común, con fundamento en el artículo 92, fracción XIV, inciso p) de la Ley de Transparencia y Acceso a la Información Pública del Estado de México y Municipios, que a la letra dispone lo siguiente:</w:t>
      </w:r>
    </w:p>
    <w:p w14:paraId="592DB354" w14:textId="77777777" w:rsidR="00F23946" w:rsidRPr="005C07D1" w:rsidRDefault="00F23946" w:rsidP="005C07D1">
      <w:pPr>
        <w:pStyle w:val="Prrafodelista"/>
        <w:tabs>
          <w:tab w:val="left" w:pos="426"/>
        </w:tabs>
        <w:spacing w:line="360" w:lineRule="auto"/>
        <w:ind w:left="0"/>
        <w:jc w:val="both"/>
        <w:rPr>
          <w:rFonts w:ascii="Palatino Linotype" w:eastAsia="MS Mincho" w:hAnsi="Palatino Linotype" w:cs="Arial"/>
        </w:rPr>
      </w:pPr>
    </w:p>
    <w:p w14:paraId="6364795C" w14:textId="433E3603" w:rsidR="009A47C4" w:rsidRPr="005C07D1" w:rsidRDefault="001574A8" w:rsidP="005C07D1">
      <w:pPr>
        <w:pStyle w:val="Prrafodelista"/>
        <w:tabs>
          <w:tab w:val="left" w:pos="426"/>
        </w:tabs>
        <w:spacing w:line="360" w:lineRule="auto"/>
        <w:ind w:left="567" w:right="616"/>
        <w:jc w:val="both"/>
        <w:rPr>
          <w:rFonts w:ascii="Palatino Linotype" w:hAnsi="Palatino Linotype"/>
          <w:i/>
        </w:rPr>
      </w:pPr>
      <w:r w:rsidRPr="005C07D1">
        <w:rPr>
          <w:rFonts w:ascii="Palatino Linotype" w:hAnsi="Palatino Linotype"/>
          <w:b/>
          <w:i/>
        </w:rPr>
        <w:t>“Artículo 92.</w:t>
      </w:r>
      <w:r w:rsidRPr="005C07D1">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9457AF3" w14:textId="77777777" w:rsidR="00F23946" w:rsidRPr="005C07D1" w:rsidRDefault="00F23946" w:rsidP="005C07D1">
      <w:pPr>
        <w:pStyle w:val="Prrafodelista"/>
        <w:tabs>
          <w:tab w:val="left" w:pos="426"/>
        </w:tabs>
        <w:spacing w:line="360" w:lineRule="auto"/>
        <w:ind w:left="567" w:right="616"/>
        <w:jc w:val="both"/>
        <w:rPr>
          <w:rFonts w:ascii="Palatino Linotype" w:hAnsi="Palatino Linotype"/>
          <w:i/>
        </w:rPr>
      </w:pPr>
    </w:p>
    <w:p w14:paraId="27A7A2AE" w14:textId="641387AA" w:rsidR="001574A8" w:rsidRPr="005C07D1" w:rsidRDefault="001574A8" w:rsidP="005C07D1">
      <w:pPr>
        <w:pStyle w:val="Prrafodelista"/>
        <w:tabs>
          <w:tab w:val="left" w:pos="426"/>
        </w:tabs>
        <w:spacing w:line="360" w:lineRule="auto"/>
        <w:ind w:left="567" w:right="616"/>
        <w:jc w:val="both"/>
        <w:rPr>
          <w:rFonts w:ascii="Palatino Linotype" w:hAnsi="Palatino Linotype"/>
          <w:i/>
        </w:rPr>
      </w:pPr>
      <w:r w:rsidRPr="005C07D1">
        <w:rPr>
          <w:rFonts w:ascii="Palatino Linotype" w:hAnsi="Palatino Linotype"/>
          <w:i/>
        </w:rPr>
        <w:t>(…)</w:t>
      </w:r>
    </w:p>
    <w:p w14:paraId="098AA987" w14:textId="77777777" w:rsidR="00F23946" w:rsidRPr="005C07D1" w:rsidRDefault="00F23946" w:rsidP="005C07D1">
      <w:pPr>
        <w:pStyle w:val="Prrafodelista"/>
        <w:tabs>
          <w:tab w:val="left" w:pos="426"/>
        </w:tabs>
        <w:spacing w:line="360" w:lineRule="auto"/>
        <w:ind w:left="567" w:right="616"/>
        <w:jc w:val="both"/>
        <w:rPr>
          <w:rFonts w:ascii="Palatino Linotype" w:hAnsi="Palatino Linotype"/>
          <w:i/>
        </w:rPr>
      </w:pPr>
    </w:p>
    <w:p w14:paraId="5C487FDD" w14:textId="19363602" w:rsidR="001574A8" w:rsidRPr="005C07D1" w:rsidRDefault="001574A8" w:rsidP="005C07D1">
      <w:pPr>
        <w:pStyle w:val="Prrafodelista"/>
        <w:tabs>
          <w:tab w:val="left" w:pos="426"/>
        </w:tabs>
        <w:spacing w:line="360" w:lineRule="auto"/>
        <w:ind w:left="567" w:right="616"/>
        <w:jc w:val="both"/>
        <w:rPr>
          <w:rFonts w:ascii="Palatino Linotype" w:eastAsia="MS Mincho" w:hAnsi="Palatino Linotype" w:cs="Arial"/>
          <w:b/>
          <w:i/>
        </w:rPr>
      </w:pPr>
      <w:r w:rsidRPr="005C07D1">
        <w:rPr>
          <w:rFonts w:ascii="Palatino Linotype" w:eastAsia="MS Mincho" w:hAnsi="Palatino Linotype" w:cs="Arial"/>
          <w:b/>
          <w:i/>
        </w:rPr>
        <w:t>XIV. La información de los programas de subsidios, estímulos y apoyos, en el que se deberá informar respecto de los programas de transferencia, de servicios, de infraestructura social y de subsidio, en los que se deberá contener lo siguiente:</w:t>
      </w:r>
    </w:p>
    <w:p w14:paraId="27964D14" w14:textId="77777777" w:rsidR="00F23946" w:rsidRPr="005C07D1" w:rsidRDefault="00F23946" w:rsidP="005C07D1">
      <w:pPr>
        <w:pStyle w:val="Prrafodelista"/>
        <w:tabs>
          <w:tab w:val="left" w:pos="426"/>
        </w:tabs>
        <w:spacing w:line="360" w:lineRule="auto"/>
        <w:ind w:left="567" w:right="616"/>
        <w:jc w:val="both"/>
        <w:rPr>
          <w:rFonts w:ascii="Palatino Linotype" w:eastAsia="MS Mincho" w:hAnsi="Palatino Linotype" w:cs="Arial"/>
          <w:b/>
          <w:i/>
        </w:rPr>
      </w:pPr>
    </w:p>
    <w:p w14:paraId="5450FC99" w14:textId="08A0398B" w:rsidR="001574A8" w:rsidRPr="005C07D1" w:rsidRDefault="001574A8" w:rsidP="005C07D1">
      <w:pPr>
        <w:pStyle w:val="Prrafodelista"/>
        <w:tabs>
          <w:tab w:val="left" w:pos="426"/>
        </w:tabs>
        <w:spacing w:line="360" w:lineRule="auto"/>
        <w:ind w:left="567" w:right="616"/>
        <w:jc w:val="both"/>
        <w:rPr>
          <w:rFonts w:ascii="Palatino Linotype" w:eastAsia="MS Mincho" w:hAnsi="Palatino Linotype" w:cs="Arial"/>
          <w:i/>
        </w:rPr>
      </w:pPr>
      <w:r w:rsidRPr="005C07D1">
        <w:rPr>
          <w:rFonts w:ascii="Palatino Linotype" w:eastAsia="MS Mincho" w:hAnsi="Palatino Linotype" w:cs="Arial"/>
          <w:i/>
        </w:rPr>
        <w:t>(…)</w:t>
      </w:r>
    </w:p>
    <w:p w14:paraId="4C17B21C" w14:textId="77777777" w:rsidR="00F23946" w:rsidRPr="005C07D1" w:rsidRDefault="00F23946" w:rsidP="005C07D1">
      <w:pPr>
        <w:pStyle w:val="Prrafodelista"/>
        <w:tabs>
          <w:tab w:val="left" w:pos="426"/>
        </w:tabs>
        <w:spacing w:line="360" w:lineRule="auto"/>
        <w:ind w:left="567" w:right="616"/>
        <w:jc w:val="both"/>
        <w:rPr>
          <w:rFonts w:ascii="Palatino Linotype" w:eastAsia="MS Mincho" w:hAnsi="Palatino Linotype" w:cs="Arial"/>
          <w:i/>
        </w:rPr>
      </w:pPr>
    </w:p>
    <w:p w14:paraId="05CC4093" w14:textId="338A7BC6" w:rsidR="001574A8" w:rsidRPr="005C07D1" w:rsidRDefault="001574A8" w:rsidP="005C07D1">
      <w:pPr>
        <w:pStyle w:val="Prrafodelista"/>
        <w:tabs>
          <w:tab w:val="left" w:pos="426"/>
        </w:tabs>
        <w:spacing w:line="360" w:lineRule="auto"/>
        <w:ind w:left="567" w:right="616"/>
        <w:jc w:val="both"/>
        <w:rPr>
          <w:rFonts w:ascii="Palatino Linotype" w:eastAsia="MS Mincho" w:hAnsi="Palatino Linotype" w:cs="Arial"/>
          <w:i/>
          <w:u w:val="single"/>
        </w:rPr>
      </w:pPr>
      <w:r w:rsidRPr="005C07D1">
        <w:rPr>
          <w:rFonts w:ascii="Palatino Linotype" w:eastAsia="MS Mincho" w:hAnsi="Palatino Linotype" w:cs="Arial"/>
          <w:i/>
          <w:u w:val="single"/>
        </w:rPr>
        <w:t>p) Padrón de beneficiarios mismo que deberá contener los siguientes datos: nombre de la persona física o denominación social de las personas jurídicas colectivas beneficiadas, el monto, recurso, beneficio o apoyo otorgado para cada una de ellas, unidad territorial, en</w:t>
      </w:r>
      <w:r w:rsidRPr="005C07D1">
        <w:rPr>
          <w:rFonts w:ascii="Palatino Linotype" w:hAnsi="Palatino Linotype"/>
          <w:i/>
          <w:u w:val="single"/>
        </w:rPr>
        <w:t xml:space="preserve"> </w:t>
      </w:r>
      <w:r w:rsidRPr="005C07D1">
        <w:rPr>
          <w:rFonts w:ascii="Palatino Linotype" w:eastAsia="MS Mincho" w:hAnsi="Palatino Linotype" w:cs="Arial"/>
          <w:i/>
          <w:u w:val="single"/>
        </w:rPr>
        <w:t>su caso, edad y sexo.</w:t>
      </w:r>
    </w:p>
    <w:p w14:paraId="4418BEB4" w14:textId="77777777" w:rsidR="00F23946" w:rsidRPr="005C07D1" w:rsidRDefault="00F23946" w:rsidP="005C07D1">
      <w:pPr>
        <w:pStyle w:val="Prrafodelista"/>
        <w:tabs>
          <w:tab w:val="left" w:pos="426"/>
        </w:tabs>
        <w:spacing w:line="360" w:lineRule="auto"/>
        <w:ind w:left="567" w:right="616"/>
        <w:jc w:val="both"/>
        <w:rPr>
          <w:rFonts w:ascii="Palatino Linotype" w:eastAsia="MS Mincho" w:hAnsi="Palatino Linotype" w:cs="Arial"/>
          <w:i/>
          <w:u w:val="single"/>
        </w:rPr>
      </w:pPr>
    </w:p>
    <w:p w14:paraId="37652DC3" w14:textId="13821CA4" w:rsidR="001574A8" w:rsidRPr="005C07D1" w:rsidRDefault="001574A8" w:rsidP="005C07D1">
      <w:pPr>
        <w:pStyle w:val="Prrafodelista"/>
        <w:tabs>
          <w:tab w:val="left" w:pos="426"/>
        </w:tabs>
        <w:spacing w:line="360" w:lineRule="auto"/>
        <w:ind w:left="567" w:right="616"/>
        <w:jc w:val="both"/>
        <w:rPr>
          <w:rFonts w:ascii="Palatino Linotype" w:eastAsia="MS Mincho" w:hAnsi="Palatino Linotype" w:cs="Arial"/>
          <w:i/>
        </w:rPr>
      </w:pPr>
      <w:r w:rsidRPr="005C07D1">
        <w:rPr>
          <w:rFonts w:ascii="Palatino Linotype" w:eastAsia="MS Mincho" w:hAnsi="Palatino Linotype" w:cs="Arial"/>
          <w:i/>
        </w:rPr>
        <w:t>(…)”</w:t>
      </w:r>
    </w:p>
    <w:p w14:paraId="01917B73" w14:textId="77777777" w:rsidR="001574A8" w:rsidRPr="005C07D1" w:rsidRDefault="001574A8" w:rsidP="005C07D1">
      <w:pPr>
        <w:pStyle w:val="Prrafodelista"/>
        <w:tabs>
          <w:tab w:val="left" w:pos="426"/>
        </w:tabs>
        <w:spacing w:line="360" w:lineRule="auto"/>
        <w:ind w:left="567" w:right="616"/>
        <w:jc w:val="both"/>
        <w:rPr>
          <w:rFonts w:ascii="Palatino Linotype" w:eastAsia="MS Mincho" w:hAnsi="Palatino Linotype" w:cs="Arial"/>
        </w:rPr>
      </w:pPr>
    </w:p>
    <w:p w14:paraId="4539A346" w14:textId="77D84FC1" w:rsidR="001574A8" w:rsidRPr="005C07D1" w:rsidRDefault="001574A8" w:rsidP="005C07D1">
      <w:pPr>
        <w:pStyle w:val="Prrafodelista"/>
        <w:tabs>
          <w:tab w:val="left" w:pos="426"/>
        </w:tabs>
        <w:spacing w:line="360" w:lineRule="auto"/>
        <w:ind w:left="567" w:right="616"/>
        <w:jc w:val="both"/>
        <w:rPr>
          <w:rFonts w:ascii="Palatino Linotype" w:eastAsia="MS Mincho" w:hAnsi="Palatino Linotype" w:cs="Arial"/>
        </w:rPr>
      </w:pPr>
      <w:r w:rsidRPr="005C07D1">
        <w:rPr>
          <w:rFonts w:ascii="Palatino Linotype" w:eastAsia="MS Mincho" w:hAnsi="Palatino Linotype" w:cs="Arial"/>
        </w:rPr>
        <w:t>(Énfasis añadido)</w:t>
      </w:r>
    </w:p>
    <w:p w14:paraId="20909DF5" w14:textId="77777777" w:rsidR="009A47C4" w:rsidRPr="005C07D1" w:rsidRDefault="009A47C4" w:rsidP="005C07D1">
      <w:pPr>
        <w:pStyle w:val="Prrafodelista"/>
        <w:tabs>
          <w:tab w:val="left" w:pos="426"/>
        </w:tabs>
        <w:spacing w:line="360" w:lineRule="auto"/>
        <w:ind w:left="0"/>
        <w:jc w:val="both"/>
        <w:rPr>
          <w:rFonts w:ascii="Palatino Linotype" w:eastAsia="MS Mincho" w:hAnsi="Palatino Linotype" w:cs="Arial"/>
          <w:sz w:val="10"/>
        </w:rPr>
      </w:pPr>
    </w:p>
    <w:p w14:paraId="0FC6D031" w14:textId="1089AC66" w:rsidR="00F23946" w:rsidRPr="005C07D1" w:rsidRDefault="00F23946" w:rsidP="005C07D1">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C07D1">
        <w:rPr>
          <w:rFonts w:ascii="Palatino Linotype" w:eastAsia="MS Mincho" w:hAnsi="Palatino Linotype" w:cs="Arial"/>
        </w:rPr>
        <w:t xml:space="preserve">En este punto, es importante resaltar, que </w:t>
      </w:r>
      <w:r w:rsidRPr="005C07D1">
        <w:rPr>
          <w:rFonts w:ascii="Palatino Linotype" w:hAnsi="Palatino Linotype" w:cs="Arial"/>
        </w:rPr>
        <w:t>en el presente asunto toma relevancia el nombre de los beneficiarios, por corresponder a un dato personal concerniente a una persona identificada o identificable, empero, al encontrarse ligado con el hecho de que han recibido un beneficio o apoyo gubernamental proveniente de recursos públicos, le reviste el carácter de público, toda vez que el padrón de beneficiarios de programas, permite hacer publica aquella información relacionada con la entrega de recursos públicos.</w:t>
      </w:r>
    </w:p>
    <w:p w14:paraId="0CA787AC" w14:textId="77777777" w:rsidR="005C07D1" w:rsidRPr="005C07D1" w:rsidRDefault="005C07D1" w:rsidP="005C07D1">
      <w:pPr>
        <w:pStyle w:val="Prrafodelista"/>
        <w:tabs>
          <w:tab w:val="left" w:pos="426"/>
        </w:tabs>
        <w:spacing w:line="360" w:lineRule="auto"/>
        <w:ind w:left="0"/>
        <w:jc w:val="both"/>
        <w:rPr>
          <w:rFonts w:ascii="Palatino Linotype" w:eastAsia="MS Mincho" w:hAnsi="Palatino Linotype" w:cs="Arial"/>
          <w:sz w:val="12"/>
        </w:rPr>
      </w:pPr>
    </w:p>
    <w:p w14:paraId="2F4F4996" w14:textId="6029F0BA" w:rsidR="00F23946" w:rsidRPr="005C07D1" w:rsidRDefault="000B7FC3" w:rsidP="005C07D1">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C07D1">
        <w:rPr>
          <w:rFonts w:ascii="Palatino Linotype" w:eastAsia="MS Mincho" w:hAnsi="Palatino Linotype" w:cs="Arial"/>
        </w:rPr>
        <w:t xml:space="preserve">Por lo tanto, a criterio de esta Ponencia </w:t>
      </w:r>
      <w:proofErr w:type="spellStart"/>
      <w:r w:rsidRPr="005C07D1">
        <w:rPr>
          <w:rFonts w:ascii="Palatino Linotype" w:eastAsia="MS Mincho" w:hAnsi="Palatino Linotype" w:cs="Arial"/>
        </w:rPr>
        <w:t>Resolutora</w:t>
      </w:r>
      <w:proofErr w:type="spellEnd"/>
      <w:r w:rsidRPr="005C07D1">
        <w:rPr>
          <w:rFonts w:ascii="Palatino Linotype" w:eastAsia="MS Mincho" w:hAnsi="Palatino Linotype" w:cs="Arial"/>
        </w:rPr>
        <w:t xml:space="preserve"> resulta dable ordenar el padrón de beneficiarios del programa de</w:t>
      </w:r>
      <w:r w:rsidRPr="005C07D1">
        <w:rPr>
          <w:rFonts w:ascii="Palatino Linotype" w:eastAsia="MS Mincho" w:hAnsi="Palatino Linotype" w:cs="Arial"/>
          <w:color w:val="000000" w:themeColor="text1"/>
          <w:lang w:val="es-MX"/>
        </w:rPr>
        <w:t xml:space="preserve"> transporte seguro y gratuito dirigido a estudiantes universitarios vigente al veintidós (22) de marzo de dos mil diecinueve</w:t>
      </w:r>
      <w:r w:rsidR="000F36B4" w:rsidRPr="005C07D1">
        <w:rPr>
          <w:rFonts w:ascii="Palatino Linotype" w:eastAsia="MS Mincho" w:hAnsi="Palatino Linotype" w:cs="Arial"/>
          <w:color w:val="000000" w:themeColor="text1"/>
          <w:lang w:val="es-MX"/>
        </w:rPr>
        <w:t xml:space="preserve">, de ser procedente en versión pública, con el acuerdo de clasificación que para tal efecto emita el Comité de Transparencia del </w:t>
      </w:r>
      <w:r w:rsidR="000F36B4" w:rsidRPr="005C07D1">
        <w:rPr>
          <w:rFonts w:ascii="Palatino Linotype" w:eastAsia="MS Mincho" w:hAnsi="Palatino Linotype" w:cs="Arial"/>
          <w:b/>
          <w:color w:val="000000" w:themeColor="text1"/>
          <w:lang w:val="es-MX"/>
        </w:rPr>
        <w:t>SUJETO OBLIGADO</w:t>
      </w:r>
      <w:r w:rsidR="000F36B4" w:rsidRPr="005C07D1">
        <w:rPr>
          <w:rFonts w:ascii="Palatino Linotype" w:eastAsia="MS Mincho" w:hAnsi="Palatino Linotype" w:cs="Arial"/>
          <w:color w:val="000000" w:themeColor="text1"/>
          <w:lang w:val="es-MX"/>
        </w:rPr>
        <w:t xml:space="preserve">, en el que se funde y motiven las razones por las cuales datos personales de carácter confidencial son susceptibles de suprimirse, testarse o eliminarse, en términos del Considerando </w:t>
      </w:r>
      <w:r w:rsidR="000F36B4" w:rsidRPr="005C07D1">
        <w:rPr>
          <w:rFonts w:ascii="Palatino Linotype" w:eastAsia="MS Mincho" w:hAnsi="Palatino Linotype" w:cs="Arial"/>
          <w:b/>
          <w:color w:val="000000" w:themeColor="text1"/>
          <w:lang w:val="es-MX"/>
        </w:rPr>
        <w:t>QUINTO</w:t>
      </w:r>
      <w:r w:rsidR="000F36B4" w:rsidRPr="005C07D1">
        <w:rPr>
          <w:rFonts w:ascii="Palatino Linotype" w:eastAsia="MS Mincho" w:hAnsi="Palatino Linotype" w:cs="Arial"/>
          <w:color w:val="000000" w:themeColor="text1"/>
          <w:lang w:val="es-MX"/>
        </w:rPr>
        <w:t>.</w:t>
      </w:r>
    </w:p>
    <w:p w14:paraId="0E1334F2" w14:textId="48FEC137" w:rsidR="000F36B4" w:rsidRPr="005C07D1" w:rsidRDefault="000F36B4" w:rsidP="005C07D1">
      <w:pPr>
        <w:pStyle w:val="Ttulo1"/>
        <w:spacing w:line="360" w:lineRule="auto"/>
        <w:rPr>
          <w:b/>
          <w:szCs w:val="24"/>
        </w:rPr>
      </w:pPr>
      <w:bookmarkStart w:id="51" w:name="_Toc11855847"/>
      <w:r w:rsidRPr="005C07D1">
        <w:rPr>
          <w:b/>
          <w:szCs w:val="24"/>
        </w:rPr>
        <w:t xml:space="preserve">i. De la </w:t>
      </w:r>
      <w:r w:rsidR="00B2737C" w:rsidRPr="005C07D1">
        <w:rPr>
          <w:b/>
          <w:szCs w:val="24"/>
        </w:rPr>
        <w:t>disociación</w:t>
      </w:r>
      <w:bookmarkEnd w:id="51"/>
    </w:p>
    <w:p w14:paraId="4F517F99" w14:textId="77777777" w:rsidR="00B2737C" w:rsidRPr="005C07D1" w:rsidRDefault="00B2737C" w:rsidP="005C07D1">
      <w:pPr>
        <w:spacing w:line="360" w:lineRule="auto"/>
        <w:rPr>
          <w:rFonts w:ascii="Palatino Linotype" w:hAnsi="Palatino Linotype"/>
          <w:sz w:val="14"/>
          <w:lang w:eastAsia="en-US"/>
        </w:rPr>
      </w:pPr>
    </w:p>
    <w:p w14:paraId="680788FF" w14:textId="77777777" w:rsidR="00980AA8" w:rsidRPr="005C07D1" w:rsidRDefault="00B2737C" w:rsidP="005C07D1">
      <w:pPr>
        <w:pStyle w:val="Prrafodelista"/>
        <w:numPr>
          <w:ilvl w:val="0"/>
          <w:numId w:val="1"/>
        </w:numPr>
        <w:shd w:val="clear" w:color="auto" w:fill="FFFFFF"/>
        <w:tabs>
          <w:tab w:val="left" w:pos="426"/>
        </w:tabs>
        <w:spacing w:after="200" w:line="360" w:lineRule="auto"/>
        <w:ind w:left="0" w:firstLine="0"/>
        <w:jc w:val="both"/>
        <w:rPr>
          <w:rFonts w:ascii="Palatino Linotype" w:hAnsi="Palatino Linotype"/>
        </w:rPr>
      </w:pPr>
      <w:r w:rsidRPr="005C07D1">
        <w:rPr>
          <w:rFonts w:ascii="Palatino Linotype" w:eastAsia="MS Mincho" w:hAnsi="Palatino Linotype" w:cs="Arial"/>
        </w:rPr>
        <w:t xml:space="preserve">Ante el tipo de datos personales que pudieran obrar en el </w:t>
      </w:r>
      <w:r w:rsidR="00980AA8" w:rsidRPr="005C07D1">
        <w:rPr>
          <w:rFonts w:ascii="Palatino Linotype" w:eastAsia="MS Mincho" w:hAnsi="Palatino Linotype" w:cs="Arial"/>
        </w:rPr>
        <w:t>padrón de beneficiarios</w:t>
      </w:r>
      <w:r w:rsidRPr="005C07D1">
        <w:rPr>
          <w:rFonts w:ascii="Palatino Linotype" w:eastAsia="MS Mincho" w:hAnsi="Palatino Linotype" w:cs="Arial"/>
        </w:rPr>
        <w:t xml:space="preserve"> que se ordena en el párrafo que antecede es de mencionar que se refiere a </w:t>
      </w:r>
      <w:r w:rsidRPr="005C07D1">
        <w:rPr>
          <w:rFonts w:ascii="Palatino Linotype" w:eastAsia="MS Mincho" w:hAnsi="Palatino Linotype" w:cs="Arial"/>
          <w:b/>
          <w:u w:val="single"/>
        </w:rPr>
        <w:t>estudiantes universitarios</w:t>
      </w:r>
      <w:r w:rsidRPr="005C07D1">
        <w:rPr>
          <w:rFonts w:ascii="Palatino Linotype" w:eastAsia="MS Mincho" w:hAnsi="Palatino Linotype" w:cs="Arial"/>
        </w:rPr>
        <w:t xml:space="preserve"> que son acreedores al beneficio del multicitado programa de transporte seguro y gratuito, re</w:t>
      </w:r>
      <w:r w:rsidR="00980AA8" w:rsidRPr="005C07D1">
        <w:rPr>
          <w:rFonts w:ascii="Palatino Linotype" w:eastAsia="MS Mincho" w:hAnsi="Palatino Linotype" w:cs="Arial"/>
        </w:rPr>
        <w:t>lativo</w:t>
      </w:r>
      <w:r w:rsidRPr="005C07D1">
        <w:rPr>
          <w:rFonts w:ascii="Palatino Linotype" w:eastAsia="MS Mincho" w:hAnsi="Palatino Linotype" w:cs="Arial"/>
        </w:rPr>
        <w:t xml:space="preserve"> a su nombre, colonia e Institución Educativa en la que cursan sus estudios; datos que son susceptibles de protegerse mediante un procedimiento de disociación que para tal efecto deberá elaborar el </w:t>
      </w:r>
      <w:r w:rsidRPr="005C07D1">
        <w:rPr>
          <w:rFonts w:ascii="Palatino Linotype" w:eastAsia="MS Mincho" w:hAnsi="Palatino Linotype" w:cs="Arial"/>
          <w:b/>
        </w:rPr>
        <w:t>SUJETO OBLIGADO</w:t>
      </w:r>
      <w:r w:rsidR="00980AA8" w:rsidRPr="005C07D1">
        <w:rPr>
          <w:rFonts w:ascii="Palatino Linotype" w:eastAsia="MS Mincho" w:hAnsi="Palatino Linotype" w:cs="Arial"/>
        </w:rPr>
        <w:t xml:space="preserve">, es decir dichos datos no pueden asociarse con sus titulares, ni permitir que por su contenido se pueda hacer la identificación individual de los mismos, tal y como lo establece el </w:t>
      </w:r>
      <w:r w:rsidR="00980AA8" w:rsidRPr="005C07D1">
        <w:rPr>
          <w:rFonts w:ascii="Palatino Linotype" w:hAnsi="Palatino Linotype"/>
        </w:rPr>
        <w:t>artículo 4 fracción XVI de la</w:t>
      </w:r>
      <w:r w:rsidR="00980AA8" w:rsidRPr="005C07D1">
        <w:rPr>
          <w:rFonts w:ascii="Palatino Linotype" w:hAnsi="Palatino Linotype"/>
          <w:b/>
        </w:rPr>
        <w:t xml:space="preserve"> </w:t>
      </w:r>
      <w:r w:rsidR="00980AA8" w:rsidRPr="005C07D1">
        <w:rPr>
          <w:rFonts w:ascii="Palatino Linotype" w:hAnsi="Palatino Linotype"/>
          <w:b/>
          <w:shd w:val="clear" w:color="auto" w:fill="FFFFFF"/>
        </w:rPr>
        <w:t>Ley de Protección de Datos Personales en Posesión de Sujetos Obligados del Estado de México y Municipio</w:t>
      </w:r>
      <w:r w:rsidR="00980AA8" w:rsidRPr="005C07D1">
        <w:rPr>
          <w:rFonts w:ascii="Palatino Linotype" w:hAnsi="Palatino Linotype"/>
          <w:b/>
        </w:rPr>
        <w:t>s,</w:t>
      </w:r>
      <w:r w:rsidR="00980AA8" w:rsidRPr="005C07D1">
        <w:rPr>
          <w:rFonts w:ascii="Palatino Linotype" w:hAnsi="Palatino Linotype"/>
        </w:rPr>
        <w:t xml:space="preserve"> que refiere:</w:t>
      </w:r>
    </w:p>
    <w:p w14:paraId="49DBA9C6" w14:textId="77777777" w:rsidR="00980AA8" w:rsidRPr="005C07D1" w:rsidRDefault="00980AA8" w:rsidP="005C07D1">
      <w:pPr>
        <w:spacing w:line="360" w:lineRule="auto"/>
        <w:ind w:left="567" w:right="616"/>
        <w:jc w:val="both"/>
        <w:rPr>
          <w:rFonts w:ascii="Palatino Linotype" w:hAnsi="Palatino Linotype"/>
          <w:i/>
        </w:rPr>
      </w:pPr>
      <w:r w:rsidRPr="005C07D1">
        <w:rPr>
          <w:rFonts w:ascii="Palatino Linotype" w:hAnsi="Palatino Linotype"/>
          <w:i/>
        </w:rPr>
        <w:t>“</w:t>
      </w:r>
      <w:r w:rsidRPr="005C07D1">
        <w:rPr>
          <w:rFonts w:ascii="Palatino Linotype" w:hAnsi="Palatino Linotype"/>
          <w:b/>
          <w:i/>
        </w:rPr>
        <w:t>Artículo 4</w:t>
      </w:r>
      <w:r w:rsidRPr="005C07D1">
        <w:rPr>
          <w:rFonts w:ascii="Palatino Linotype" w:hAnsi="Palatino Linotype"/>
          <w:i/>
        </w:rPr>
        <w:t>.- Para los efectos de esta Ley se entenderá por:</w:t>
      </w:r>
    </w:p>
    <w:p w14:paraId="0B0CDAAA" w14:textId="77777777" w:rsidR="00980AA8" w:rsidRPr="005C07D1" w:rsidRDefault="00980AA8" w:rsidP="005C07D1">
      <w:pPr>
        <w:spacing w:line="360" w:lineRule="auto"/>
        <w:ind w:left="567" w:right="616"/>
        <w:jc w:val="both"/>
        <w:rPr>
          <w:rFonts w:ascii="Palatino Linotype" w:hAnsi="Palatino Linotype"/>
          <w:i/>
        </w:rPr>
      </w:pPr>
      <w:r w:rsidRPr="005C07D1">
        <w:rPr>
          <w:rFonts w:ascii="Palatino Linotype" w:hAnsi="Palatino Linotype"/>
          <w:i/>
        </w:rPr>
        <w:t>…</w:t>
      </w:r>
    </w:p>
    <w:p w14:paraId="072D550C" w14:textId="77777777" w:rsidR="00980AA8" w:rsidRPr="005C07D1" w:rsidRDefault="00980AA8" w:rsidP="005C07D1">
      <w:pPr>
        <w:spacing w:line="360" w:lineRule="auto"/>
        <w:ind w:left="567" w:right="616"/>
        <w:jc w:val="both"/>
        <w:rPr>
          <w:rFonts w:ascii="Palatino Linotype" w:hAnsi="Palatino Linotype"/>
          <w:i/>
        </w:rPr>
      </w:pPr>
      <w:r w:rsidRPr="005C07D1">
        <w:rPr>
          <w:rFonts w:ascii="Palatino Linotype" w:hAnsi="Palatino Linotype"/>
          <w:i/>
        </w:rPr>
        <w:t>XVI. Disociación: al procedimiento por el que los datos personales no pueden asociarse a la o el titular, ni permitir por su estructura, contenido o grado de desagregación, la identificación individual del mismo;”</w:t>
      </w:r>
    </w:p>
    <w:p w14:paraId="7124640E" w14:textId="77777777" w:rsidR="00980AA8" w:rsidRPr="005C07D1" w:rsidRDefault="00980AA8" w:rsidP="005C07D1">
      <w:pPr>
        <w:spacing w:line="360" w:lineRule="auto"/>
        <w:ind w:left="851" w:right="616"/>
        <w:jc w:val="both"/>
        <w:rPr>
          <w:rFonts w:ascii="Palatino Linotype" w:hAnsi="Palatino Linotype"/>
        </w:rPr>
      </w:pPr>
    </w:p>
    <w:p w14:paraId="661DD3F8" w14:textId="04BBB331" w:rsidR="005843EB" w:rsidRPr="005C07D1" w:rsidRDefault="00B2737C"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rPr>
        <w:t xml:space="preserve">Lo anterior, en razón de que por el tipo de programa, el proporcionar en un mismo documento los datos anteriormente señalados, podría </w:t>
      </w:r>
      <w:r w:rsidR="002920AB" w:rsidRPr="005C07D1">
        <w:rPr>
          <w:rFonts w:ascii="Palatino Linotype" w:hAnsi="Palatino Linotype"/>
        </w:rPr>
        <w:t xml:space="preserve">colocar a estudiantes universitarios en un estado de vulnerabilidad por el hecho de entregar el recorrido que realizan las unidades de transporte, para recoger al estudiante en la colonia donde reside y la Universidad pública </w:t>
      </w:r>
      <w:r w:rsidR="00500C8F" w:rsidRPr="005C07D1">
        <w:rPr>
          <w:rFonts w:ascii="Palatino Linotype" w:hAnsi="Palatino Linotype"/>
        </w:rPr>
        <w:t xml:space="preserve">de destino </w:t>
      </w:r>
      <w:r w:rsidR="002920AB" w:rsidRPr="005C07D1">
        <w:rPr>
          <w:rFonts w:ascii="Palatino Linotype" w:hAnsi="Palatino Linotype"/>
        </w:rPr>
        <w:t>en la cual cursa sus estudios; información que pudiera ser utilizada por células de</w:t>
      </w:r>
      <w:r w:rsidR="005843EB" w:rsidRPr="005C07D1">
        <w:rPr>
          <w:rFonts w:ascii="Palatino Linotype" w:hAnsi="Palatino Linotype"/>
        </w:rPr>
        <w:t xml:space="preserve">lictivas con la finalidad de poner </w:t>
      </w:r>
      <w:r w:rsidR="002920AB" w:rsidRPr="005C07D1">
        <w:rPr>
          <w:rFonts w:ascii="Palatino Linotype" w:hAnsi="Palatino Linotype"/>
        </w:rPr>
        <w:t>en riesgo la vida e integridad de los estudiantes que transbordan las unidades</w:t>
      </w:r>
      <w:r w:rsidR="005843EB" w:rsidRPr="005C07D1">
        <w:rPr>
          <w:rFonts w:ascii="Palatino Linotype" w:hAnsi="Palatino Linotype"/>
        </w:rPr>
        <w:t xml:space="preserve">, que incluso puede deparar en secuestro, situación que </w:t>
      </w:r>
      <w:r w:rsidR="005843EB" w:rsidRPr="005C07D1">
        <w:rPr>
          <w:rFonts w:ascii="Palatino Linotype" w:eastAsia="MS Mincho" w:hAnsi="Palatino Linotype" w:cs="Arial"/>
          <w:color w:val="000000" w:themeColor="text1"/>
          <w:lang w:val="es-MX"/>
        </w:rPr>
        <w:t xml:space="preserve">encuadra en el supuesto </w:t>
      </w:r>
      <w:r w:rsidR="00980AA8" w:rsidRPr="005C07D1">
        <w:rPr>
          <w:rFonts w:ascii="Palatino Linotype" w:eastAsia="MS Mincho" w:hAnsi="Palatino Linotype" w:cs="Arial"/>
          <w:color w:val="000000" w:themeColor="text1"/>
          <w:lang w:val="es-MX"/>
        </w:rPr>
        <w:t xml:space="preserve">jurídico </w:t>
      </w:r>
      <w:r w:rsidR="005843EB" w:rsidRPr="005C07D1">
        <w:rPr>
          <w:rFonts w:ascii="Palatino Linotype" w:eastAsia="MS Mincho" w:hAnsi="Palatino Linotype" w:cs="Arial"/>
          <w:color w:val="000000" w:themeColor="text1"/>
          <w:lang w:val="es-MX"/>
        </w:rPr>
        <w:t>previsto en el artículo 140 fracción I</w:t>
      </w:r>
      <w:r w:rsidR="00980AA8" w:rsidRPr="005C07D1">
        <w:rPr>
          <w:rFonts w:ascii="Palatino Linotype" w:eastAsia="MS Mincho" w:hAnsi="Palatino Linotype" w:cs="Arial"/>
          <w:color w:val="000000" w:themeColor="text1"/>
          <w:lang w:val="es-MX"/>
        </w:rPr>
        <w:t>V</w:t>
      </w:r>
      <w:r w:rsidR="005843EB" w:rsidRPr="005C07D1">
        <w:rPr>
          <w:rFonts w:ascii="Palatino Linotype" w:eastAsia="MS Mincho" w:hAnsi="Palatino Linotype" w:cs="Arial"/>
          <w:color w:val="000000" w:themeColor="text1"/>
          <w:lang w:val="es-MX"/>
        </w:rPr>
        <w:t xml:space="preserve"> de la Ley de Transparencia y Acceso a la Información Pública del Estado de México y Municipios. </w:t>
      </w:r>
    </w:p>
    <w:p w14:paraId="2FD609E3" w14:textId="77777777" w:rsidR="00500C8F" w:rsidRPr="005C07D1" w:rsidRDefault="00500C8F" w:rsidP="005C07D1">
      <w:pPr>
        <w:pStyle w:val="Prrafodelista"/>
        <w:tabs>
          <w:tab w:val="left" w:pos="426"/>
        </w:tabs>
        <w:spacing w:line="360" w:lineRule="auto"/>
        <w:ind w:left="0"/>
        <w:jc w:val="both"/>
        <w:rPr>
          <w:rFonts w:ascii="Palatino Linotype" w:eastAsia="MS Mincho" w:hAnsi="Palatino Linotype" w:cs="Arial"/>
          <w:color w:val="000000" w:themeColor="text1"/>
          <w:sz w:val="14"/>
          <w:lang w:val="es-MX"/>
        </w:rPr>
      </w:pPr>
    </w:p>
    <w:p w14:paraId="3791FDDE" w14:textId="00664FD4" w:rsidR="00500C8F" w:rsidRPr="005C07D1" w:rsidRDefault="00500C8F" w:rsidP="005C07D1">
      <w:pPr>
        <w:pStyle w:val="Prrafodelista"/>
        <w:numPr>
          <w:ilvl w:val="0"/>
          <w:numId w:val="1"/>
        </w:numPr>
        <w:shd w:val="clear" w:color="auto" w:fill="FFFFFF"/>
        <w:tabs>
          <w:tab w:val="left" w:pos="426"/>
        </w:tabs>
        <w:spacing w:after="200" w:line="360" w:lineRule="auto"/>
        <w:ind w:left="0" w:firstLine="0"/>
        <w:jc w:val="both"/>
        <w:rPr>
          <w:rFonts w:ascii="Palatino Linotype" w:hAnsi="Palatino Linotype"/>
        </w:rPr>
      </w:pPr>
      <w:r w:rsidRPr="005C07D1">
        <w:rPr>
          <w:rFonts w:ascii="Palatino Linotype" w:hAnsi="Palatino Linotype"/>
        </w:rPr>
        <w:t xml:space="preserve">Así, fin de ejemplificar como deberá realizarse la entrega del documento consistente en el padrón de </w:t>
      </w:r>
      <w:r w:rsidRPr="005C07D1">
        <w:rPr>
          <w:rFonts w:ascii="Palatino Linotype" w:eastAsia="MS Mincho" w:hAnsi="Palatino Linotype" w:cs="Arial"/>
        </w:rPr>
        <w:t>beneficiarios del programa de</w:t>
      </w:r>
      <w:r w:rsidRPr="005C07D1">
        <w:rPr>
          <w:rFonts w:ascii="Palatino Linotype" w:eastAsia="MS Mincho" w:hAnsi="Palatino Linotype" w:cs="Arial"/>
          <w:color w:val="000000" w:themeColor="text1"/>
          <w:lang w:val="es-MX"/>
        </w:rPr>
        <w:t xml:space="preserve"> transporte seguro y gratuito dirigido a estudiantes universitarios, el documento se deberá entregar dejando visible el rubro que corresponda a la unidad territorial o colonia en la que reside el beneficiario, y la Institución de Estudios Superiores donde cursa sus estudios, y en una lista aparte por orden alfabético entregar los nombres, sin especificar los dos datos antes referidos. </w:t>
      </w:r>
    </w:p>
    <w:p w14:paraId="76C4F846" w14:textId="77777777" w:rsidR="00500C8F" w:rsidRPr="005C07D1" w:rsidRDefault="00500C8F" w:rsidP="005C07D1">
      <w:pPr>
        <w:pStyle w:val="Prrafodelista"/>
        <w:shd w:val="clear" w:color="auto" w:fill="FFFFFF"/>
        <w:tabs>
          <w:tab w:val="left" w:pos="426"/>
        </w:tabs>
        <w:spacing w:after="200" w:line="360" w:lineRule="auto"/>
        <w:ind w:left="0"/>
        <w:jc w:val="both"/>
        <w:rPr>
          <w:rFonts w:ascii="Palatino Linotype" w:hAnsi="Palatino Linotype"/>
          <w:sz w:val="12"/>
        </w:rPr>
      </w:pPr>
    </w:p>
    <w:p w14:paraId="12F1ED00" w14:textId="4145F47D" w:rsidR="005843EB" w:rsidRPr="005C07D1" w:rsidRDefault="00500C8F" w:rsidP="005C07D1">
      <w:pPr>
        <w:pStyle w:val="Prrafodelista"/>
        <w:numPr>
          <w:ilvl w:val="0"/>
          <w:numId w:val="1"/>
        </w:numPr>
        <w:shd w:val="clear" w:color="auto" w:fill="FFFFFF"/>
        <w:tabs>
          <w:tab w:val="left" w:pos="426"/>
        </w:tabs>
        <w:spacing w:after="200" w:line="360" w:lineRule="auto"/>
        <w:ind w:left="0" w:firstLine="0"/>
        <w:jc w:val="both"/>
        <w:rPr>
          <w:rFonts w:ascii="Palatino Linotype" w:hAnsi="Palatino Linotype"/>
        </w:rPr>
      </w:pPr>
      <w:r w:rsidRPr="005C07D1">
        <w:rPr>
          <w:rFonts w:ascii="Palatino Linotype" w:hAnsi="Palatino Linotype"/>
        </w:rPr>
        <w:t xml:space="preserve">Con dicho procedimiento, a criterio de esta Ponencia </w:t>
      </w:r>
      <w:proofErr w:type="spellStart"/>
      <w:r w:rsidRPr="005C07D1">
        <w:rPr>
          <w:rFonts w:ascii="Palatino Linotype" w:hAnsi="Palatino Linotype"/>
        </w:rPr>
        <w:t>Resolutora</w:t>
      </w:r>
      <w:proofErr w:type="spellEnd"/>
      <w:r w:rsidRPr="005C07D1">
        <w:rPr>
          <w:rFonts w:ascii="Palatino Linotype" w:hAnsi="Palatino Linotype"/>
        </w:rPr>
        <w:t xml:space="preserve"> se garantiza </w:t>
      </w:r>
      <w:r w:rsidRPr="005C07D1">
        <w:rPr>
          <w:rFonts w:ascii="Palatino Linotype" w:hAnsi="Palatino Linotype"/>
          <w:lang w:val="es-MX"/>
        </w:rPr>
        <w:t>tanto el derecho de acceso a la información del particular, como la protección de los datos personales de los titulares de la información dado el tipo de personas que se está requiriendo la información.</w:t>
      </w:r>
    </w:p>
    <w:p w14:paraId="4DEC4C50" w14:textId="13588323" w:rsidR="00D22EDC" w:rsidRPr="005C07D1" w:rsidRDefault="00D22EDC" w:rsidP="005C07D1">
      <w:pPr>
        <w:pStyle w:val="Ttulo1"/>
        <w:spacing w:line="360" w:lineRule="auto"/>
        <w:jc w:val="both"/>
        <w:rPr>
          <w:b/>
          <w:szCs w:val="24"/>
        </w:rPr>
      </w:pPr>
      <w:bookmarkStart w:id="52" w:name="_Toc11855848"/>
      <w:r w:rsidRPr="005C07D1">
        <w:rPr>
          <w:b/>
          <w:szCs w:val="24"/>
        </w:rPr>
        <w:t xml:space="preserve">B. </w:t>
      </w:r>
      <w:r w:rsidR="00B2737C" w:rsidRPr="005C07D1">
        <w:rPr>
          <w:b/>
          <w:szCs w:val="24"/>
        </w:rPr>
        <w:t>Convenio</w:t>
      </w:r>
      <w:r w:rsidR="00216AF1" w:rsidRPr="005C07D1">
        <w:rPr>
          <w:b/>
          <w:szCs w:val="24"/>
        </w:rPr>
        <w:t>s</w:t>
      </w:r>
      <w:r w:rsidR="00B2737C" w:rsidRPr="005C07D1">
        <w:rPr>
          <w:b/>
          <w:szCs w:val="24"/>
        </w:rPr>
        <w:t xml:space="preserve"> o contrato</w:t>
      </w:r>
      <w:r w:rsidR="00216AF1" w:rsidRPr="005C07D1">
        <w:rPr>
          <w:b/>
          <w:szCs w:val="24"/>
        </w:rPr>
        <w:t>s</w:t>
      </w:r>
      <w:r w:rsidR="00B2737C" w:rsidRPr="005C07D1">
        <w:rPr>
          <w:b/>
          <w:szCs w:val="24"/>
        </w:rPr>
        <w:t xml:space="preserve"> celebrado</w:t>
      </w:r>
      <w:r w:rsidR="00216AF1" w:rsidRPr="005C07D1">
        <w:rPr>
          <w:b/>
          <w:szCs w:val="24"/>
        </w:rPr>
        <w:t>s</w:t>
      </w:r>
      <w:r w:rsidR="00B2737C" w:rsidRPr="005C07D1">
        <w:rPr>
          <w:b/>
          <w:szCs w:val="24"/>
        </w:rPr>
        <w:t xml:space="preserve"> entre el Ayuntamiento de Valle de Chalco Solidaridad y la o las empresas encargadas de brindar </w:t>
      </w:r>
      <w:r w:rsidR="002B4238" w:rsidRPr="005C07D1">
        <w:rPr>
          <w:b/>
          <w:szCs w:val="24"/>
        </w:rPr>
        <w:t>el</w:t>
      </w:r>
      <w:r w:rsidR="00B2737C" w:rsidRPr="005C07D1">
        <w:rPr>
          <w:b/>
          <w:szCs w:val="24"/>
        </w:rPr>
        <w:t xml:space="preserve"> programa.</w:t>
      </w:r>
      <w:bookmarkEnd w:id="52"/>
    </w:p>
    <w:p w14:paraId="0663A5CE" w14:textId="76673C21" w:rsidR="005A0B0D" w:rsidRPr="005C07D1" w:rsidRDefault="005A0B0D" w:rsidP="005C07D1">
      <w:pPr>
        <w:pStyle w:val="Prrafodelista"/>
        <w:tabs>
          <w:tab w:val="left" w:pos="426"/>
        </w:tabs>
        <w:spacing w:line="360" w:lineRule="auto"/>
        <w:ind w:left="0"/>
        <w:jc w:val="both"/>
        <w:rPr>
          <w:rFonts w:ascii="Palatino Linotype" w:hAnsi="Palatino Linotype"/>
          <w:sz w:val="10"/>
        </w:rPr>
      </w:pPr>
    </w:p>
    <w:p w14:paraId="454C1481" w14:textId="12FF5AEB" w:rsidR="00216AF1" w:rsidRPr="005C07D1" w:rsidRDefault="00216AF1"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bookmarkStart w:id="53" w:name="_Toc525153924"/>
      <w:bookmarkStart w:id="54" w:name="_Toc523493236"/>
      <w:bookmarkStart w:id="55" w:name="_Toc371266"/>
      <w:bookmarkStart w:id="56" w:name="_Toc1489380"/>
      <w:r w:rsidRPr="005C07D1">
        <w:rPr>
          <w:rFonts w:ascii="Palatino Linotype" w:eastAsia="MS Mincho" w:hAnsi="Palatino Linotype" w:cs="Arial"/>
          <w:color w:val="000000" w:themeColor="text1"/>
          <w:lang w:val="es-MX"/>
        </w:rPr>
        <w:t xml:space="preserve">No pasa por inadvertido que del contenido de las referidas notas periodísticas se desprende que el Presidente Municipal señaló que estaban </w:t>
      </w:r>
      <w:r w:rsidR="00EC6250" w:rsidRPr="005C07D1">
        <w:rPr>
          <w:rFonts w:ascii="Palatino Linotype" w:eastAsia="MS Mincho" w:hAnsi="Palatino Linotype" w:cs="Arial"/>
          <w:color w:val="000000" w:themeColor="text1"/>
          <w:lang w:val="es-MX"/>
        </w:rPr>
        <w:t xml:space="preserve">llevando a cabo la contratación de </w:t>
      </w:r>
      <w:r w:rsidRPr="005C07D1">
        <w:rPr>
          <w:rFonts w:ascii="Palatino Linotype" w:eastAsia="MS Mincho" w:hAnsi="Palatino Linotype" w:cs="Arial"/>
          <w:color w:val="000000" w:themeColor="text1"/>
          <w:lang w:val="es-MX"/>
        </w:rPr>
        <w:t>empresas</w:t>
      </w:r>
      <w:r w:rsidR="00EC6250" w:rsidRPr="005C07D1">
        <w:rPr>
          <w:rFonts w:ascii="Palatino Linotype" w:eastAsia="MS Mincho" w:hAnsi="Palatino Linotype" w:cs="Arial"/>
          <w:color w:val="000000" w:themeColor="text1"/>
          <w:lang w:val="es-MX"/>
        </w:rPr>
        <w:t xml:space="preserve"> responsables, en donde los usuarios tengan la garantía de seguridad, en el sentido de contar con un transporte seguro y confiable, es por ello que esta Ponencia </w:t>
      </w:r>
      <w:proofErr w:type="spellStart"/>
      <w:r w:rsidR="00EC6250" w:rsidRPr="005C07D1">
        <w:rPr>
          <w:rFonts w:ascii="Palatino Linotype" w:eastAsia="MS Mincho" w:hAnsi="Palatino Linotype" w:cs="Arial"/>
          <w:color w:val="000000" w:themeColor="text1"/>
          <w:lang w:val="es-MX"/>
        </w:rPr>
        <w:t>Resolutora</w:t>
      </w:r>
      <w:proofErr w:type="spellEnd"/>
      <w:r w:rsidR="00EC6250" w:rsidRPr="005C07D1">
        <w:rPr>
          <w:rFonts w:ascii="Palatino Linotype" w:eastAsia="MS Mincho" w:hAnsi="Palatino Linotype" w:cs="Arial"/>
          <w:color w:val="000000" w:themeColor="text1"/>
          <w:lang w:val="es-MX"/>
        </w:rPr>
        <w:t xml:space="preserve"> no descarta </w:t>
      </w:r>
      <w:r w:rsidRPr="005C07D1">
        <w:rPr>
          <w:rFonts w:ascii="Palatino Linotype" w:eastAsia="MS Mincho" w:hAnsi="Palatino Linotype" w:cs="Arial"/>
          <w:color w:val="000000" w:themeColor="text1"/>
          <w:lang w:val="es-MX"/>
        </w:rPr>
        <w:t xml:space="preserve">la posibilidad de que posiblemente se pudieron contratar </w:t>
      </w:r>
      <w:r w:rsidR="00EC6250" w:rsidRPr="005C07D1">
        <w:rPr>
          <w:rFonts w:ascii="Palatino Linotype" w:eastAsia="MS Mincho" w:hAnsi="Palatino Linotype" w:cs="Arial"/>
          <w:color w:val="000000" w:themeColor="text1"/>
          <w:lang w:val="es-MX"/>
        </w:rPr>
        <w:t>a diversas empresas para la prestación del servicio de transporte de pasajeros.</w:t>
      </w:r>
    </w:p>
    <w:p w14:paraId="12BB672B" w14:textId="77777777" w:rsidR="00216AF1" w:rsidRPr="005C07D1" w:rsidRDefault="00216AF1"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A719FFB" w14:textId="30C1E947" w:rsidR="00216AF1" w:rsidRPr="005C07D1" w:rsidRDefault="00EC6250"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eastAsia="MS Mincho" w:hAnsi="Palatino Linotype" w:cs="Arial"/>
          <w:color w:val="000000" w:themeColor="text1"/>
          <w:lang w:val="es-MX"/>
        </w:rPr>
        <w:t>Al respecto conviene s</w:t>
      </w:r>
      <w:r w:rsidR="00216AF1" w:rsidRPr="005C07D1">
        <w:rPr>
          <w:rFonts w:ascii="Palatino Linotype" w:eastAsia="MS Mincho" w:hAnsi="Palatino Linotype" w:cs="Arial"/>
          <w:color w:val="000000" w:themeColor="text1"/>
          <w:lang w:val="es-MX"/>
        </w:rPr>
        <w:t xml:space="preserve">eñalar que la Ley de Contratación Pública del Estado de México y Municipios, tiene por objeto regular los actos relativos a la planeación, programación, </w:t>
      </w:r>
      <w:proofErr w:type="spellStart"/>
      <w:r w:rsidR="00216AF1" w:rsidRPr="005C07D1">
        <w:rPr>
          <w:rFonts w:ascii="Palatino Linotype" w:eastAsia="MS Mincho" w:hAnsi="Palatino Linotype" w:cs="Arial"/>
          <w:color w:val="000000" w:themeColor="text1"/>
          <w:lang w:val="es-MX"/>
        </w:rPr>
        <w:t>presupuestación</w:t>
      </w:r>
      <w:proofErr w:type="spellEnd"/>
      <w:r w:rsidR="00216AF1" w:rsidRPr="005C07D1">
        <w:rPr>
          <w:rFonts w:ascii="Palatino Linotype" w:eastAsia="MS Mincho" w:hAnsi="Palatino Linotype" w:cs="Arial"/>
          <w:color w:val="000000" w:themeColor="text1"/>
          <w:lang w:val="es-MX"/>
        </w:rPr>
        <w:t xml:space="preserve">, ejecución y control de la adquisición, enajenación y arrendamiento de bienes, y </w:t>
      </w:r>
      <w:r w:rsidR="00216AF1" w:rsidRPr="005C07D1">
        <w:rPr>
          <w:rFonts w:ascii="Palatino Linotype" w:eastAsia="MS Mincho" w:hAnsi="Palatino Linotype" w:cs="Arial"/>
          <w:b/>
          <w:color w:val="000000" w:themeColor="text1"/>
          <w:u w:val="single"/>
          <w:lang w:val="es-MX"/>
        </w:rPr>
        <w:t>la contratación de servicios</w:t>
      </w:r>
      <w:r w:rsidR="00216AF1" w:rsidRPr="005C07D1">
        <w:rPr>
          <w:rFonts w:ascii="Palatino Linotype" w:eastAsia="MS Mincho" w:hAnsi="Palatino Linotype" w:cs="Arial"/>
          <w:color w:val="000000" w:themeColor="text1"/>
          <w:lang w:val="es-MX"/>
        </w:rPr>
        <w:t xml:space="preserve"> que realicen, entre otros, los ayuntamientos de los municipios del Estado; es decir, </w:t>
      </w:r>
      <w:r w:rsidR="00216AF1" w:rsidRPr="005C07D1">
        <w:rPr>
          <w:rFonts w:ascii="Palatino Linotype" w:eastAsia="MS Mincho" w:hAnsi="Palatino Linotype" w:cs="Arial"/>
          <w:b/>
          <w:color w:val="000000" w:themeColor="text1"/>
          <w:u w:val="single"/>
          <w:lang w:val="es-MX"/>
        </w:rPr>
        <w:t>es la normatividad que regula la contratación de adquisiciones, arrendamiento de bienes y prestación de servicios</w:t>
      </w:r>
      <w:r w:rsidR="00216AF1" w:rsidRPr="005C07D1">
        <w:rPr>
          <w:rFonts w:ascii="Palatino Linotype" w:eastAsia="MS Mincho" w:hAnsi="Palatino Linotype" w:cs="Arial"/>
          <w:color w:val="000000" w:themeColor="text1"/>
          <w:lang w:val="es-MX"/>
        </w:rPr>
        <w:t xml:space="preserve"> que realicen los Sujetos Obligados.</w:t>
      </w:r>
    </w:p>
    <w:p w14:paraId="34134556" w14:textId="77777777" w:rsidR="00216AF1" w:rsidRPr="005C07D1" w:rsidRDefault="00216AF1"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257D652" w14:textId="0A0F7D9B" w:rsidR="00216AF1" w:rsidRPr="005C07D1" w:rsidRDefault="00216AF1"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eastAsia="MS Mincho" w:hAnsi="Palatino Linotype" w:cs="Arial"/>
          <w:color w:val="000000" w:themeColor="text1"/>
          <w:lang w:val="es-MX"/>
        </w:rPr>
        <w:t xml:space="preserve">Así, al tratarse </w:t>
      </w:r>
      <w:r w:rsidR="00360B16" w:rsidRPr="005C07D1">
        <w:rPr>
          <w:rFonts w:ascii="Palatino Linotype" w:eastAsia="MS Mincho" w:hAnsi="Palatino Linotype" w:cs="Arial"/>
          <w:color w:val="000000" w:themeColor="text1"/>
          <w:lang w:val="es-MX"/>
        </w:rPr>
        <w:t>de la</w:t>
      </w:r>
      <w:r w:rsidRPr="005C07D1">
        <w:rPr>
          <w:rFonts w:ascii="Palatino Linotype" w:eastAsia="MS Mincho" w:hAnsi="Palatino Linotype" w:cs="Arial"/>
          <w:color w:val="000000" w:themeColor="text1"/>
          <w:lang w:val="es-MX"/>
        </w:rPr>
        <w:t xml:space="preserve"> </w:t>
      </w:r>
      <w:r w:rsidR="00EC6250" w:rsidRPr="005C07D1">
        <w:rPr>
          <w:rFonts w:ascii="Palatino Linotype" w:eastAsia="MS Mincho" w:hAnsi="Palatino Linotype" w:cs="Arial"/>
          <w:color w:val="000000" w:themeColor="text1"/>
          <w:lang w:val="es-MX"/>
        </w:rPr>
        <w:t xml:space="preserve">contratación de servicios, en este caso de </w:t>
      </w:r>
      <w:r w:rsidR="00360B16" w:rsidRPr="005C07D1">
        <w:rPr>
          <w:rFonts w:ascii="Palatino Linotype" w:eastAsia="MS Mincho" w:hAnsi="Palatino Linotype" w:cs="Arial"/>
          <w:color w:val="000000" w:themeColor="text1"/>
          <w:lang w:val="es-MX"/>
        </w:rPr>
        <w:t>auto</w:t>
      </w:r>
      <w:r w:rsidR="00EC6250" w:rsidRPr="005C07D1">
        <w:rPr>
          <w:rFonts w:ascii="Palatino Linotype" w:eastAsia="MS Mincho" w:hAnsi="Palatino Linotype" w:cs="Arial"/>
          <w:color w:val="000000" w:themeColor="text1"/>
          <w:lang w:val="es-MX"/>
        </w:rPr>
        <w:t xml:space="preserve">transporte, </w:t>
      </w:r>
      <w:r w:rsidRPr="005C07D1">
        <w:rPr>
          <w:rFonts w:ascii="Palatino Linotype" w:eastAsia="MS Mincho" w:hAnsi="Palatino Linotype" w:cs="Arial"/>
          <w:color w:val="000000" w:themeColor="text1"/>
          <w:lang w:val="es-MX"/>
        </w:rPr>
        <w:t>conforme al artículo 26 de la Ley de Contratación citada, las adquisiciones, arrendamientos y servicios se adjudicarán a través de licitaciones públicas, mediante convocatoria pública.</w:t>
      </w:r>
    </w:p>
    <w:p w14:paraId="5EC5FF13" w14:textId="77777777" w:rsidR="00216AF1" w:rsidRPr="005C07D1" w:rsidRDefault="00216AF1"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CFE2051" w14:textId="69C62901" w:rsidR="00216AF1" w:rsidRPr="005C07D1" w:rsidRDefault="00216AF1"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eastAsia="MS Mincho" w:hAnsi="Palatino Linotype" w:cs="Arial"/>
          <w:color w:val="000000" w:themeColor="text1"/>
          <w:lang w:val="es-MX"/>
        </w:rPr>
        <w:t xml:space="preserve">Sin embargo, las licitaciones públicas no son el único procedimiento de adquisición de bienes, contratación de servicios o adquisición en arrendamiento de bienes, también se establecen otros dos tipos de procedimientos de adquisición, como lo son a través de las modalidades de </w:t>
      </w:r>
      <w:r w:rsidRPr="005C07D1">
        <w:rPr>
          <w:rFonts w:ascii="Palatino Linotype" w:eastAsia="MS Mincho" w:hAnsi="Palatino Linotype" w:cs="Arial"/>
          <w:b/>
          <w:color w:val="000000" w:themeColor="text1"/>
          <w:u w:val="single"/>
          <w:lang w:val="es-MX"/>
        </w:rPr>
        <w:t>invitación restringida</w:t>
      </w:r>
      <w:r w:rsidRPr="005C07D1">
        <w:rPr>
          <w:rFonts w:ascii="Palatino Linotype" w:eastAsia="MS Mincho" w:hAnsi="Palatino Linotype" w:cs="Arial"/>
          <w:color w:val="000000" w:themeColor="text1"/>
          <w:lang w:val="es-MX"/>
        </w:rPr>
        <w:t xml:space="preserve"> y la </w:t>
      </w:r>
      <w:r w:rsidRPr="005C07D1">
        <w:rPr>
          <w:rFonts w:ascii="Palatino Linotype" w:eastAsia="MS Mincho" w:hAnsi="Palatino Linotype" w:cs="Arial"/>
          <w:b/>
          <w:color w:val="000000" w:themeColor="text1"/>
          <w:u w:val="single"/>
          <w:lang w:val="es-MX"/>
        </w:rPr>
        <w:t>adjudicación directa</w:t>
      </w:r>
      <w:r w:rsidRPr="005C07D1">
        <w:rPr>
          <w:rFonts w:ascii="Palatino Linotype" w:eastAsia="MS Mincho" w:hAnsi="Palatino Linotype" w:cs="Arial"/>
          <w:color w:val="000000" w:themeColor="text1"/>
          <w:lang w:val="es-MX"/>
        </w:rPr>
        <w:t>, con fundamento en el artículo 43 de la Ley de Contratación en mérito.</w:t>
      </w:r>
    </w:p>
    <w:p w14:paraId="5C2A8B95" w14:textId="163EC8DD" w:rsidR="00216AF1" w:rsidRPr="005C07D1" w:rsidRDefault="00216AF1"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eastAsia="MS Mincho" w:hAnsi="Palatino Linotype" w:cs="Arial"/>
          <w:b/>
          <w:color w:val="000000" w:themeColor="text1"/>
          <w:u w:val="single"/>
          <w:lang w:val="es-MX"/>
        </w:rPr>
        <w:t xml:space="preserve">La adjudicación directa </w:t>
      </w:r>
      <w:r w:rsidR="00B9317C" w:rsidRPr="005C07D1">
        <w:rPr>
          <w:rFonts w:ascii="Palatino Linotype" w:eastAsia="MS Mincho" w:hAnsi="Palatino Linotype" w:cs="Arial"/>
          <w:color w:val="000000" w:themeColor="text1"/>
          <w:lang w:val="es-MX"/>
        </w:rPr>
        <w:t xml:space="preserve"> podría ser el procedimiento de adjudicación que </w:t>
      </w:r>
      <w:r w:rsidRPr="005C07D1">
        <w:rPr>
          <w:rFonts w:ascii="Palatino Linotype" w:eastAsia="MS Mincho" w:hAnsi="Palatino Linotype" w:cs="Arial"/>
          <w:color w:val="000000" w:themeColor="text1"/>
          <w:lang w:val="es-MX"/>
        </w:rPr>
        <w:t>resulta</w:t>
      </w:r>
      <w:r w:rsidR="00B9317C" w:rsidRPr="005C07D1">
        <w:rPr>
          <w:rFonts w:ascii="Palatino Linotype" w:eastAsia="MS Mincho" w:hAnsi="Palatino Linotype" w:cs="Arial"/>
          <w:color w:val="000000" w:themeColor="text1"/>
          <w:lang w:val="es-MX"/>
        </w:rPr>
        <w:t>ría</w:t>
      </w:r>
      <w:r w:rsidRPr="005C07D1">
        <w:rPr>
          <w:rFonts w:ascii="Palatino Linotype" w:eastAsia="MS Mincho" w:hAnsi="Palatino Linotype" w:cs="Arial"/>
          <w:color w:val="000000" w:themeColor="text1"/>
          <w:lang w:val="es-MX"/>
        </w:rPr>
        <w:t xml:space="preserve"> aplicable al presente asunto, ya que se establece que los ayuntamientos </w:t>
      </w:r>
      <w:r w:rsidR="00B9317C" w:rsidRPr="005C07D1">
        <w:rPr>
          <w:rFonts w:ascii="Palatino Linotype" w:eastAsia="MS Mincho" w:hAnsi="Palatino Linotype" w:cs="Arial"/>
          <w:b/>
          <w:color w:val="000000" w:themeColor="text1"/>
          <w:u w:val="single"/>
          <w:lang w:val="es-MX"/>
        </w:rPr>
        <w:t xml:space="preserve">podrán </w:t>
      </w:r>
      <w:r w:rsidRPr="005C07D1">
        <w:rPr>
          <w:rFonts w:ascii="Palatino Linotype" w:eastAsia="MS Mincho" w:hAnsi="Palatino Linotype" w:cs="Arial"/>
          <w:b/>
          <w:color w:val="000000" w:themeColor="text1"/>
          <w:u w:val="single"/>
          <w:lang w:val="es-MX"/>
        </w:rPr>
        <w:t>contratar servicios</w:t>
      </w:r>
      <w:r w:rsidRPr="005C07D1">
        <w:rPr>
          <w:rFonts w:ascii="Palatino Linotype" w:eastAsia="MS Mincho" w:hAnsi="Palatino Linotype" w:cs="Arial"/>
          <w:color w:val="000000" w:themeColor="text1"/>
          <w:lang w:val="es-MX"/>
        </w:rPr>
        <w:t xml:space="preserve">, mediante esta modalidad cuando sea urgente la adquisición </w:t>
      </w:r>
      <w:r w:rsidRPr="005C07D1">
        <w:rPr>
          <w:rFonts w:ascii="Palatino Linotype" w:hAnsi="Palatino Linotype"/>
        </w:rPr>
        <w:t>de bienes, arrendamientos o servicios</w:t>
      </w:r>
      <w:r w:rsidR="00B9317C" w:rsidRPr="005C07D1">
        <w:rPr>
          <w:rFonts w:ascii="Palatino Linotype" w:hAnsi="Palatino Linotype"/>
          <w:b/>
          <w:u w:val="single"/>
        </w:rPr>
        <w:t xml:space="preserve"> cuando se trate de programas o acciones de apoyo a la población para atender necesidades apremiantes, o concurra alguna causa similar de interés público</w:t>
      </w:r>
      <w:r w:rsidRPr="005C07D1">
        <w:rPr>
          <w:rFonts w:ascii="Palatino Linotype" w:hAnsi="Palatino Linotype"/>
        </w:rPr>
        <w:t>, con base en lo dispuesto por el artículo 48 fracción IV de la Ley de Contratación citada.</w:t>
      </w:r>
    </w:p>
    <w:p w14:paraId="6739A9E5" w14:textId="77777777" w:rsidR="00216AF1" w:rsidRPr="005C07D1" w:rsidRDefault="00216AF1" w:rsidP="005C07D1">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2A379D12" w14:textId="170F16AC" w:rsidR="00216AF1" w:rsidRPr="005C07D1" w:rsidRDefault="00216AF1"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eastAsia="MS Mincho" w:hAnsi="Palatino Linotype" w:cs="Arial"/>
          <w:color w:val="000000" w:themeColor="text1"/>
          <w:lang w:val="es-MX"/>
        </w:rPr>
        <w:t xml:space="preserve">Por tanto, </w:t>
      </w:r>
      <w:r w:rsidRPr="005C07D1">
        <w:rPr>
          <w:rFonts w:ascii="Palatino Linotype" w:eastAsia="MS Mincho" w:hAnsi="Palatino Linotype" w:cs="Arial"/>
          <w:b/>
          <w:color w:val="000000" w:themeColor="text1"/>
          <w:lang w:val="es-MX"/>
        </w:rPr>
        <w:t xml:space="preserve">la </w:t>
      </w:r>
      <w:r w:rsidR="00B9317C" w:rsidRPr="005C07D1">
        <w:rPr>
          <w:rFonts w:ascii="Palatino Linotype" w:eastAsia="MS Mincho" w:hAnsi="Palatino Linotype" w:cs="Arial"/>
          <w:b/>
          <w:color w:val="000000" w:themeColor="text1"/>
          <w:lang w:val="es-MX"/>
        </w:rPr>
        <w:t xml:space="preserve">contratación del servicio de autotransporte, </w:t>
      </w:r>
      <w:r w:rsidR="00B9317C" w:rsidRPr="005C07D1">
        <w:rPr>
          <w:rFonts w:ascii="Palatino Linotype" w:eastAsia="MS Mincho" w:hAnsi="Palatino Linotype" w:cs="Arial"/>
          <w:color w:val="000000" w:themeColor="text1"/>
          <w:lang w:val="es-MX"/>
        </w:rPr>
        <w:t>el cual es un requerimiento</w:t>
      </w:r>
      <w:r w:rsidR="00B9317C" w:rsidRPr="005C07D1">
        <w:rPr>
          <w:rFonts w:ascii="Palatino Linotype" w:eastAsia="MS Mincho" w:hAnsi="Palatino Linotype" w:cs="Arial"/>
          <w:b/>
          <w:color w:val="000000" w:themeColor="text1"/>
          <w:lang w:val="es-MX"/>
        </w:rPr>
        <w:t xml:space="preserve"> </w:t>
      </w:r>
      <w:r w:rsidRPr="005C07D1">
        <w:rPr>
          <w:rFonts w:ascii="Palatino Linotype" w:eastAsia="MS Mincho" w:hAnsi="Palatino Linotype" w:cs="Arial"/>
          <w:color w:val="000000" w:themeColor="text1"/>
          <w:lang w:val="es-MX"/>
        </w:rPr>
        <w:t xml:space="preserve">de la solicitud de información, pudo ser mediante el procedimiento de adquisición de licitación pública o adjudicación directa; sin embargo, esto no se puede constatar porque el </w:t>
      </w:r>
      <w:r w:rsidRPr="005C07D1">
        <w:rPr>
          <w:rFonts w:ascii="Palatino Linotype" w:eastAsia="MS Mincho" w:hAnsi="Palatino Linotype" w:cs="Arial"/>
          <w:b/>
          <w:color w:val="000000" w:themeColor="text1"/>
          <w:lang w:val="es-MX"/>
        </w:rPr>
        <w:t>SUJETO OBLIGADO</w:t>
      </w:r>
      <w:r w:rsidRPr="005C07D1">
        <w:rPr>
          <w:rFonts w:ascii="Palatino Linotype" w:eastAsia="MS Mincho" w:hAnsi="Palatino Linotype" w:cs="Arial"/>
          <w:color w:val="000000" w:themeColor="text1"/>
          <w:lang w:val="es-MX"/>
        </w:rPr>
        <w:t xml:space="preserve"> fue omiso en realizar pronunciamiento alguno en el presente asunto.</w:t>
      </w:r>
    </w:p>
    <w:p w14:paraId="32917E14" w14:textId="77777777" w:rsidR="00216AF1" w:rsidRPr="005C07D1" w:rsidRDefault="00216AF1" w:rsidP="005C07D1">
      <w:pPr>
        <w:pStyle w:val="Prrafodelista"/>
        <w:tabs>
          <w:tab w:val="left" w:pos="426"/>
        </w:tabs>
        <w:spacing w:line="360" w:lineRule="auto"/>
        <w:ind w:left="0"/>
        <w:jc w:val="both"/>
        <w:rPr>
          <w:rFonts w:ascii="Palatino Linotype" w:eastAsia="MS Mincho" w:hAnsi="Palatino Linotype" w:cs="Arial"/>
          <w:color w:val="000000" w:themeColor="text1"/>
          <w:sz w:val="14"/>
          <w:lang w:val="es-MX"/>
        </w:rPr>
      </w:pPr>
    </w:p>
    <w:p w14:paraId="38F67F6F" w14:textId="04970426" w:rsidR="00216AF1" w:rsidRPr="005C07D1" w:rsidRDefault="00216AF1"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eastAsia="MS Mincho" w:hAnsi="Palatino Linotype" w:cs="Arial"/>
          <w:color w:val="000000" w:themeColor="text1"/>
          <w:lang w:val="es-MX"/>
        </w:rPr>
        <w:t xml:space="preserve"> </w:t>
      </w:r>
      <w:r w:rsidR="00B9317C" w:rsidRPr="005C07D1">
        <w:rPr>
          <w:rFonts w:ascii="Palatino Linotype" w:eastAsia="MS Mincho" w:hAnsi="Palatino Linotype" w:cs="Arial"/>
          <w:color w:val="000000" w:themeColor="text1"/>
          <w:lang w:val="es-MX"/>
        </w:rPr>
        <w:t>Ahora</w:t>
      </w:r>
      <w:r w:rsidRPr="005C07D1">
        <w:rPr>
          <w:rFonts w:ascii="Palatino Linotype" w:eastAsia="MS Mincho" w:hAnsi="Palatino Linotype" w:cs="Arial"/>
          <w:color w:val="000000" w:themeColor="text1"/>
          <w:lang w:val="es-MX"/>
        </w:rPr>
        <w:t>, independientemente del procedimiento de adquisición</w:t>
      </w:r>
      <w:r w:rsidR="00B9317C" w:rsidRPr="005C07D1">
        <w:rPr>
          <w:rFonts w:ascii="Palatino Linotype" w:eastAsia="MS Mincho" w:hAnsi="Palatino Linotype" w:cs="Arial"/>
          <w:color w:val="000000" w:themeColor="text1"/>
          <w:lang w:val="es-MX"/>
        </w:rPr>
        <w:t xml:space="preserve"> de bienes o servicios</w:t>
      </w:r>
      <w:r w:rsidRPr="005C07D1">
        <w:rPr>
          <w:rFonts w:ascii="Palatino Linotype" w:eastAsia="MS Mincho" w:hAnsi="Palatino Linotype" w:cs="Arial"/>
          <w:color w:val="000000" w:themeColor="text1"/>
          <w:lang w:val="es-MX"/>
        </w:rPr>
        <w:t xml:space="preserve">, </w:t>
      </w:r>
      <w:r w:rsidR="00B9317C" w:rsidRPr="005C07D1">
        <w:rPr>
          <w:rFonts w:ascii="Palatino Linotype" w:eastAsia="MS Mincho" w:hAnsi="Palatino Linotype" w:cs="Arial"/>
          <w:color w:val="000000" w:themeColor="text1"/>
          <w:lang w:val="es-MX"/>
        </w:rPr>
        <w:t>resulta</w:t>
      </w:r>
      <w:r w:rsidRPr="005C07D1">
        <w:rPr>
          <w:rFonts w:ascii="Palatino Linotype" w:eastAsia="MS Mincho" w:hAnsi="Palatino Linotype" w:cs="Arial"/>
          <w:color w:val="000000" w:themeColor="text1"/>
          <w:lang w:val="es-MX"/>
        </w:rPr>
        <w:t xml:space="preserve"> ser obligatorio la suscripción del o los contratos respectivos, conforme a lo dispuesto por el artículo 65 de la Ley de Contratación Pública multicitada. </w:t>
      </w:r>
    </w:p>
    <w:p w14:paraId="6383A621" w14:textId="77777777" w:rsidR="00216AF1" w:rsidRPr="005C07D1" w:rsidRDefault="00216AF1" w:rsidP="005C07D1">
      <w:pPr>
        <w:pStyle w:val="Prrafodelista"/>
        <w:tabs>
          <w:tab w:val="left" w:pos="426"/>
        </w:tabs>
        <w:spacing w:line="360" w:lineRule="auto"/>
        <w:ind w:left="0"/>
        <w:jc w:val="both"/>
        <w:rPr>
          <w:rFonts w:ascii="Palatino Linotype" w:eastAsia="MS Mincho" w:hAnsi="Palatino Linotype" w:cs="Arial"/>
          <w:color w:val="000000" w:themeColor="text1"/>
          <w:sz w:val="6"/>
          <w:lang w:val="es-MX"/>
        </w:rPr>
      </w:pPr>
    </w:p>
    <w:p w14:paraId="4C8933E7" w14:textId="3CA8CD63" w:rsidR="00216AF1" w:rsidRPr="005C07D1" w:rsidRDefault="00B9317C"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eastAsia="MS Mincho" w:hAnsi="Palatino Linotype" w:cs="Arial"/>
          <w:color w:val="000000" w:themeColor="text1"/>
          <w:lang w:val="es-MX"/>
        </w:rPr>
        <w:t>En ese sentido,</w:t>
      </w:r>
      <w:r w:rsidR="00216AF1" w:rsidRPr="005C07D1">
        <w:rPr>
          <w:rFonts w:ascii="Palatino Linotype" w:eastAsia="MS Mincho" w:hAnsi="Palatino Linotype" w:cs="Arial"/>
          <w:color w:val="000000" w:themeColor="text1"/>
          <w:lang w:val="es-MX"/>
        </w:rPr>
        <w:t xml:space="preserve"> el </w:t>
      </w:r>
      <w:r w:rsidR="00216AF1" w:rsidRPr="005C07D1">
        <w:rPr>
          <w:rFonts w:ascii="Palatino Linotype" w:eastAsia="MS Mincho" w:hAnsi="Palatino Linotype" w:cs="Arial"/>
          <w:b/>
          <w:color w:val="000000" w:themeColor="text1"/>
          <w:lang w:val="es-MX"/>
        </w:rPr>
        <w:t>SUJETO OBLIGADO</w:t>
      </w:r>
      <w:r w:rsidR="00216AF1" w:rsidRPr="005C07D1">
        <w:rPr>
          <w:rFonts w:ascii="Palatino Linotype" w:eastAsia="MS Mincho" w:hAnsi="Palatino Linotype" w:cs="Arial"/>
          <w:color w:val="000000" w:themeColor="text1"/>
          <w:lang w:val="es-MX"/>
        </w:rPr>
        <w:t xml:space="preserve"> derivado del contenido de las notas periodísticas, se aprecia que encuadra en el supuesto jurídico, ya que al haber implementado ese tipo de </w:t>
      </w:r>
      <w:r w:rsidRPr="005C07D1">
        <w:rPr>
          <w:rFonts w:ascii="Palatino Linotype" w:eastAsia="MS Mincho" w:hAnsi="Palatino Linotype" w:cs="Arial"/>
          <w:color w:val="000000" w:themeColor="text1"/>
          <w:lang w:val="es-MX"/>
        </w:rPr>
        <w:t xml:space="preserve">programa del cual </w:t>
      </w:r>
      <w:r w:rsidR="00216AF1" w:rsidRPr="005C07D1">
        <w:rPr>
          <w:rFonts w:ascii="Palatino Linotype" w:eastAsia="MS Mincho" w:hAnsi="Palatino Linotype" w:cs="Arial"/>
          <w:color w:val="000000" w:themeColor="text1"/>
          <w:lang w:val="es-MX"/>
        </w:rPr>
        <w:t xml:space="preserve">se pudiera advertir que se </w:t>
      </w:r>
      <w:r w:rsidRPr="005C07D1">
        <w:rPr>
          <w:rFonts w:ascii="Palatino Linotype" w:eastAsia="MS Mincho" w:hAnsi="Palatino Linotype" w:cs="Arial"/>
          <w:color w:val="000000" w:themeColor="text1"/>
          <w:lang w:val="es-MX"/>
        </w:rPr>
        <w:t>realizó la contratación de empresas encargadas de la prestación del servicio de autotransporte de pasajeros</w:t>
      </w:r>
      <w:r w:rsidR="00216AF1" w:rsidRPr="005C07D1">
        <w:rPr>
          <w:rFonts w:ascii="Palatino Linotype" w:eastAsia="MS Mincho" w:hAnsi="Palatino Linotype" w:cs="Arial"/>
          <w:color w:val="000000" w:themeColor="text1"/>
          <w:lang w:val="es-MX"/>
        </w:rPr>
        <w:t xml:space="preserve"> mediante la aplicación de recursos públicos; por ende, se encontraba constreñido a celebrar </w:t>
      </w:r>
      <w:r w:rsidRPr="005C07D1">
        <w:rPr>
          <w:rFonts w:ascii="Palatino Linotype" w:eastAsia="MS Mincho" w:hAnsi="Palatino Linotype" w:cs="Arial"/>
          <w:color w:val="000000" w:themeColor="text1"/>
          <w:lang w:val="es-MX"/>
        </w:rPr>
        <w:t>el o los</w:t>
      </w:r>
      <w:r w:rsidR="00216AF1" w:rsidRPr="005C07D1">
        <w:rPr>
          <w:rFonts w:ascii="Palatino Linotype" w:eastAsia="MS Mincho" w:hAnsi="Palatino Linotype" w:cs="Arial"/>
          <w:color w:val="000000" w:themeColor="text1"/>
          <w:lang w:val="es-MX"/>
        </w:rPr>
        <w:t xml:space="preserve"> contrato</w:t>
      </w:r>
      <w:r w:rsidRPr="005C07D1">
        <w:rPr>
          <w:rFonts w:ascii="Palatino Linotype" w:eastAsia="MS Mincho" w:hAnsi="Palatino Linotype" w:cs="Arial"/>
          <w:color w:val="000000" w:themeColor="text1"/>
          <w:lang w:val="es-MX"/>
        </w:rPr>
        <w:t>s</w:t>
      </w:r>
      <w:r w:rsidR="00216AF1" w:rsidRPr="005C07D1">
        <w:rPr>
          <w:rFonts w:ascii="Palatino Linotype" w:eastAsia="MS Mincho" w:hAnsi="Palatino Linotype" w:cs="Arial"/>
          <w:color w:val="000000" w:themeColor="text1"/>
          <w:lang w:val="es-MX"/>
        </w:rPr>
        <w:t xml:space="preserve"> que amparara</w:t>
      </w:r>
      <w:r w:rsidRPr="005C07D1">
        <w:rPr>
          <w:rFonts w:ascii="Palatino Linotype" w:eastAsia="MS Mincho" w:hAnsi="Palatino Linotype" w:cs="Arial"/>
          <w:color w:val="000000" w:themeColor="text1"/>
          <w:lang w:val="es-MX"/>
        </w:rPr>
        <w:t>n</w:t>
      </w:r>
      <w:r w:rsidR="00216AF1" w:rsidRPr="005C07D1">
        <w:rPr>
          <w:rFonts w:ascii="Palatino Linotype" w:eastAsia="MS Mincho" w:hAnsi="Palatino Linotype" w:cs="Arial"/>
          <w:color w:val="000000" w:themeColor="text1"/>
          <w:lang w:val="es-MX"/>
        </w:rPr>
        <w:t xml:space="preserve"> dicho acto.</w:t>
      </w:r>
    </w:p>
    <w:p w14:paraId="4698FEAF" w14:textId="77777777" w:rsidR="00216AF1" w:rsidRPr="005C07D1" w:rsidRDefault="00216AF1"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66F4A46" w14:textId="77777777" w:rsidR="00216AF1" w:rsidRPr="005C07D1" w:rsidRDefault="00216AF1"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eastAsia="MS Mincho" w:hAnsi="Palatino Linotype" w:cs="Arial"/>
          <w:color w:val="000000" w:themeColor="text1"/>
          <w:lang w:val="es-MX"/>
        </w:rPr>
        <w:t>En tal virtud, resulta oportuno traer a contexto el contenido de los contratos que por Ley se deben suscribir, con fundamento en el artículo 120 del Reglamento de la Ley de Contratación Pública del Estado de México y Municipios, cuya literalidad es la siguiente:</w:t>
      </w:r>
    </w:p>
    <w:p w14:paraId="2681634E" w14:textId="77777777" w:rsidR="00216AF1" w:rsidRPr="005C07D1" w:rsidRDefault="00216AF1" w:rsidP="005C07D1">
      <w:pPr>
        <w:pStyle w:val="Prrafodelista"/>
        <w:tabs>
          <w:tab w:val="left" w:pos="426"/>
        </w:tabs>
        <w:spacing w:line="360" w:lineRule="auto"/>
        <w:ind w:left="567" w:right="616"/>
        <w:jc w:val="both"/>
        <w:rPr>
          <w:rFonts w:ascii="Palatino Linotype" w:hAnsi="Palatino Linotype"/>
          <w:b/>
          <w:i/>
        </w:rPr>
      </w:pPr>
    </w:p>
    <w:p w14:paraId="4CCB7530" w14:textId="77777777" w:rsidR="00216AF1" w:rsidRPr="005C07D1" w:rsidRDefault="00216AF1" w:rsidP="005C07D1">
      <w:pPr>
        <w:pStyle w:val="Prrafodelista"/>
        <w:tabs>
          <w:tab w:val="left" w:pos="426"/>
        </w:tabs>
        <w:spacing w:line="360" w:lineRule="auto"/>
        <w:ind w:left="567" w:right="616"/>
        <w:jc w:val="both"/>
        <w:rPr>
          <w:rFonts w:ascii="Palatino Linotype" w:hAnsi="Palatino Linotype"/>
          <w:b/>
          <w:i/>
        </w:rPr>
      </w:pPr>
      <w:r w:rsidRPr="005C07D1">
        <w:rPr>
          <w:rFonts w:ascii="Palatino Linotype" w:hAnsi="Palatino Linotype"/>
          <w:b/>
          <w:i/>
        </w:rPr>
        <w:t xml:space="preserve">“Artículo 120.- Los contratos relacionados con las materias reguladas por la Ley referirán, como mínimo, lo siguiente: </w:t>
      </w:r>
    </w:p>
    <w:p w14:paraId="345B81B6" w14:textId="77777777" w:rsidR="00216AF1" w:rsidRPr="005C07D1" w:rsidRDefault="00216AF1" w:rsidP="005C07D1">
      <w:pPr>
        <w:pStyle w:val="Prrafodelista"/>
        <w:tabs>
          <w:tab w:val="left" w:pos="426"/>
        </w:tabs>
        <w:spacing w:line="360" w:lineRule="auto"/>
        <w:ind w:left="567" w:right="616"/>
        <w:jc w:val="both"/>
        <w:rPr>
          <w:rFonts w:ascii="Palatino Linotype" w:hAnsi="Palatino Linotype"/>
          <w:b/>
          <w:i/>
          <w:u w:val="single"/>
        </w:rPr>
      </w:pPr>
      <w:r w:rsidRPr="005C07D1">
        <w:rPr>
          <w:rFonts w:ascii="Palatino Linotype" w:hAnsi="Palatino Linotype"/>
          <w:b/>
          <w:i/>
          <w:u w:val="single"/>
        </w:rPr>
        <w:t xml:space="preserve">I. Objeto; </w:t>
      </w:r>
    </w:p>
    <w:p w14:paraId="358C03B3" w14:textId="77777777" w:rsidR="00216AF1" w:rsidRPr="005C07D1" w:rsidRDefault="00216AF1" w:rsidP="005C07D1">
      <w:pPr>
        <w:pStyle w:val="Prrafodelista"/>
        <w:tabs>
          <w:tab w:val="left" w:pos="426"/>
        </w:tabs>
        <w:spacing w:line="360" w:lineRule="auto"/>
        <w:ind w:left="567" w:right="616"/>
        <w:jc w:val="both"/>
        <w:rPr>
          <w:rFonts w:ascii="Palatino Linotype" w:hAnsi="Palatino Linotype"/>
          <w:b/>
          <w:i/>
          <w:u w:val="single"/>
        </w:rPr>
      </w:pPr>
      <w:r w:rsidRPr="005C07D1">
        <w:rPr>
          <w:rFonts w:ascii="Palatino Linotype" w:hAnsi="Palatino Linotype"/>
          <w:b/>
          <w:i/>
          <w:u w:val="single"/>
        </w:rPr>
        <w:t xml:space="preserve">II. Fecha de suministro de los bienes o período de prestación del servicio; </w:t>
      </w:r>
    </w:p>
    <w:p w14:paraId="5776C909" w14:textId="77777777" w:rsidR="00216AF1" w:rsidRPr="005C07D1" w:rsidRDefault="00216AF1" w:rsidP="005C07D1">
      <w:pPr>
        <w:pStyle w:val="Prrafodelista"/>
        <w:tabs>
          <w:tab w:val="left" w:pos="426"/>
        </w:tabs>
        <w:spacing w:line="360" w:lineRule="auto"/>
        <w:ind w:left="567" w:right="616"/>
        <w:jc w:val="both"/>
        <w:rPr>
          <w:rFonts w:ascii="Palatino Linotype" w:hAnsi="Palatino Linotype"/>
          <w:i/>
        </w:rPr>
      </w:pPr>
      <w:r w:rsidRPr="005C07D1">
        <w:rPr>
          <w:rFonts w:ascii="Palatino Linotype" w:hAnsi="Palatino Linotype"/>
          <w:i/>
        </w:rPr>
        <w:t xml:space="preserve">III. Datos del procedimiento que dio origen al contrato; </w:t>
      </w:r>
    </w:p>
    <w:p w14:paraId="030B4467" w14:textId="77777777" w:rsidR="00216AF1" w:rsidRPr="005C07D1" w:rsidRDefault="00216AF1" w:rsidP="005C07D1">
      <w:pPr>
        <w:pStyle w:val="Prrafodelista"/>
        <w:tabs>
          <w:tab w:val="left" w:pos="426"/>
        </w:tabs>
        <w:spacing w:line="360" w:lineRule="auto"/>
        <w:ind w:left="567" w:right="616"/>
        <w:jc w:val="both"/>
        <w:rPr>
          <w:rFonts w:ascii="Palatino Linotype" w:hAnsi="Palatino Linotype"/>
          <w:b/>
          <w:i/>
          <w:u w:val="single"/>
        </w:rPr>
      </w:pPr>
      <w:r w:rsidRPr="005C07D1">
        <w:rPr>
          <w:rFonts w:ascii="Palatino Linotype" w:hAnsi="Palatino Linotype"/>
          <w:b/>
          <w:i/>
          <w:u w:val="single"/>
        </w:rPr>
        <w:t xml:space="preserve">IV. Importe total; </w:t>
      </w:r>
    </w:p>
    <w:p w14:paraId="624BC6A2" w14:textId="77777777" w:rsidR="00216AF1" w:rsidRPr="005C07D1" w:rsidRDefault="00216AF1" w:rsidP="005C07D1">
      <w:pPr>
        <w:pStyle w:val="Prrafodelista"/>
        <w:tabs>
          <w:tab w:val="left" w:pos="426"/>
        </w:tabs>
        <w:spacing w:line="360" w:lineRule="auto"/>
        <w:ind w:left="567" w:right="616"/>
        <w:jc w:val="both"/>
        <w:rPr>
          <w:rFonts w:ascii="Palatino Linotype" w:hAnsi="Palatino Linotype"/>
          <w:b/>
          <w:i/>
          <w:u w:val="single"/>
        </w:rPr>
      </w:pPr>
      <w:r w:rsidRPr="005C07D1">
        <w:rPr>
          <w:rFonts w:ascii="Palatino Linotype" w:hAnsi="Palatino Linotype"/>
          <w:b/>
          <w:i/>
          <w:u w:val="single"/>
        </w:rPr>
        <w:t xml:space="preserve">V. Porcentajes, número y fechas de las exhibiciones y amortización de los anticipos que se otorguen; </w:t>
      </w:r>
    </w:p>
    <w:p w14:paraId="10101CEF" w14:textId="77777777" w:rsidR="00216AF1" w:rsidRPr="005C07D1" w:rsidRDefault="00216AF1" w:rsidP="005C07D1">
      <w:pPr>
        <w:pStyle w:val="Prrafodelista"/>
        <w:tabs>
          <w:tab w:val="left" w:pos="426"/>
        </w:tabs>
        <w:spacing w:line="360" w:lineRule="auto"/>
        <w:ind w:left="567" w:right="616"/>
        <w:jc w:val="both"/>
        <w:rPr>
          <w:rFonts w:ascii="Palatino Linotype" w:hAnsi="Palatino Linotype"/>
          <w:i/>
        </w:rPr>
      </w:pPr>
      <w:r w:rsidRPr="005C07D1">
        <w:rPr>
          <w:rFonts w:ascii="Palatino Linotype" w:hAnsi="Palatino Linotype"/>
          <w:i/>
        </w:rPr>
        <w:t xml:space="preserve">VI. Formalidades para el otorgamiento y cobro de garantías; </w:t>
      </w:r>
    </w:p>
    <w:p w14:paraId="5532AC67" w14:textId="77777777" w:rsidR="00216AF1" w:rsidRPr="005C07D1" w:rsidRDefault="00216AF1" w:rsidP="005C07D1">
      <w:pPr>
        <w:pStyle w:val="Prrafodelista"/>
        <w:tabs>
          <w:tab w:val="left" w:pos="426"/>
        </w:tabs>
        <w:spacing w:line="360" w:lineRule="auto"/>
        <w:ind w:left="567" w:right="616"/>
        <w:jc w:val="both"/>
        <w:rPr>
          <w:rFonts w:ascii="Palatino Linotype" w:hAnsi="Palatino Linotype"/>
          <w:i/>
        </w:rPr>
      </w:pPr>
      <w:r w:rsidRPr="005C07D1">
        <w:rPr>
          <w:rFonts w:ascii="Palatino Linotype" w:hAnsi="Palatino Linotype"/>
          <w:i/>
        </w:rPr>
        <w:t xml:space="preserve">VII. Penas convencionales por causas imputables al proveedor o prestador del servicio, las que se determinarán en función del incumplimiento de las condiciones convenidas, y que en ningún caso podrán ser superiores, en su conjunto, al monto de la garantía de cumplimiento. Las dependencias, organismos auxiliares, tribunales administrativos y municipios deberán fijar los términos, forma y porcentajes para aplicar las penas convencionales; </w:t>
      </w:r>
    </w:p>
    <w:p w14:paraId="140CD25F" w14:textId="77777777" w:rsidR="00216AF1" w:rsidRPr="005C07D1" w:rsidRDefault="00216AF1" w:rsidP="005C07D1">
      <w:pPr>
        <w:pStyle w:val="Prrafodelista"/>
        <w:tabs>
          <w:tab w:val="left" w:pos="426"/>
        </w:tabs>
        <w:spacing w:line="360" w:lineRule="auto"/>
        <w:ind w:left="567" w:right="616"/>
        <w:jc w:val="both"/>
        <w:rPr>
          <w:rFonts w:ascii="Palatino Linotype" w:hAnsi="Palatino Linotype"/>
          <w:i/>
        </w:rPr>
      </w:pPr>
      <w:r w:rsidRPr="005C07D1">
        <w:rPr>
          <w:rFonts w:ascii="Palatino Linotype" w:hAnsi="Palatino Linotype"/>
          <w:i/>
        </w:rPr>
        <w:t xml:space="preserve">VIII. Términos en que el proveedor o prestador del servicio, en su caso, reintegrará las cantidades que, en cualquier forma, hubiere recibido en exceso por la contratación; </w:t>
      </w:r>
    </w:p>
    <w:p w14:paraId="4AEF5004" w14:textId="77777777" w:rsidR="00216AF1" w:rsidRPr="005C07D1" w:rsidRDefault="00216AF1" w:rsidP="005C07D1">
      <w:pPr>
        <w:pStyle w:val="Prrafodelista"/>
        <w:tabs>
          <w:tab w:val="left" w:pos="426"/>
        </w:tabs>
        <w:spacing w:line="360" w:lineRule="auto"/>
        <w:ind w:left="567" w:right="616"/>
        <w:jc w:val="both"/>
        <w:rPr>
          <w:rFonts w:ascii="Palatino Linotype" w:hAnsi="Palatino Linotype"/>
          <w:i/>
        </w:rPr>
      </w:pPr>
      <w:r w:rsidRPr="005C07D1">
        <w:rPr>
          <w:rFonts w:ascii="Palatino Linotype" w:hAnsi="Palatino Linotype"/>
          <w:i/>
        </w:rPr>
        <w:t xml:space="preserve">IX. Causales por las que la Secretaría, organismos auxiliares, tribunales administrativos o municipios podrán dar por rescindido el contrato y sus efectos; </w:t>
      </w:r>
    </w:p>
    <w:p w14:paraId="59DD8A8F" w14:textId="77777777" w:rsidR="00216AF1" w:rsidRPr="005C07D1" w:rsidRDefault="00216AF1" w:rsidP="005C07D1">
      <w:pPr>
        <w:pStyle w:val="Prrafodelista"/>
        <w:tabs>
          <w:tab w:val="left" w:pos="426"/>
        </w:tabs>
        <w:spacing w:line="360" w:lineRule="auto"/>
        <w:ind w:left="567" w:right="616"/>
        <w:jc w:val="both"/>
        <w:rPr>
          <w:rFonts w:ascii="Palatino Linotype" w:hAnsi="Palatino Linotype"/>
          <w:i/>
        </w:rPr>
      </w:pPr>
      <w:r w:rsidRPr="005C07D1">
        <w:rPr>
          <w:rFonts w:ascii="Palatino Linotype" w:hAnsi="Palatino Linotype"/>
          <w:i/>
        </w:rPr>
        <w:t xml:space="preserve">X. Las consecuencias de la cancelación o terminación anticipada por causas imputables al proveedor o prestador del servicio; </w:t>
      </w:r>
    </w:p>
    <w:p w14:paraId="23197960" w14:textId="77777777" w:rsidR="00216AF1" w:rsidRPr="005C07D1" w:rsidRDefault="00216AF1" w:rsidP="005C07D1">
      <w:pPr>
        <w:pStyle w:val="Prrafodelista"/>
        <w:tabs>
          <w:tab w:val="left" w:pos="426"/>
        </w:tabs>
        <w:spacing w:line="360" w:lineRule="auto"/>
        <w:ind w:left="567" w:right="616"/>
        <w:jc w:val="both"/>
        <w:rPr>
          <w:rFonts w:ascii="Palatino Linotype" w:hAnsi="Palatino Linotype"/>
          <w:i/>
        </w:rPr>
      </w:pPr>
      <w:r w:rsidRPr="005C07D1">
        <w:rPr>
          <w:rFonts w:ascii="Palatino Linotype" w:hAnsi="Palatino Linotype"/>
          <w:i/>
        </w:rPr>
        <w:t xml:space="preserve">XI. Señalamiento del domicilio de las partes, ubicado en el territorio del Estado, o bien, domicilio para oír y recibir notificaciones; y </w:t>
      </w:r>
    </w:p>
    <w:p w14:paraId="23522128" w14:textId="77777777" w:rsidR="00216AF1" w:rsidRPr="005C07D1" w:rsidRDefault="00216AF1" w:rsidP="005C07D1">
      <w:pPr>
        <w:pStyle w:val="Prrafodelista"/>
        <w:tabs>
          <w:tab w:val="left" w:pos="426"/>
        </w:tabs>
        <w:spacing w:line="360" w:lineRule="auto"/>
        <w:ind w:left="567" w:right="616"/>
        <w:jc w:val="both"/>
        <w:rPr>
          <w:rFonts w:ascii="Palatino Linotype" w:hAnsi="Palatino Linotype"/>
          <w:i/>
        </w:rPr>
      </w:pPr>
      <w:r w:rsidRPr="005C07D1">
        <w:rPr>
          <w:rFonts w:ascii="Palatino Linotype" w:hAnsi="Palatino Linotype"/>
          <w:i/>
        </w:rPr>
        <w:t>XII. Renuncia expresa al fuero que les pudiera corresponder en función de su domicilio o vecindad presente o futuro.”</w:t>
      </w:r>
    </w:p>
    <w:p w14:paraId="20CEC7BC" w14:textId="77777777" w:rsidR="00216AF1" w:rsidRPr="005C07D1" w:rsidRDefault="00216AF1" w:rsidP="005C07D1">
      <w:pPr>
        <w:pStyle w:val="Prrafodelista"/>
        <w:tabs>
          <w:tab w:val="left" w:pos="426"/>
        </w:tabs>
        <w:spacing w:line="360" w:lineRule="auto"/>
        <w:ind w:left="567" w:right="616"/>
        <w:jc w:val="both"/>
        <w:rPr>
          <w:rFonts w:ascii="Palatino Linotype" w:hAnsi="Palatino Linotype"/>
          <w:i/>
          <w:sz w:val="12"/>
        </w:rPr>
      </w:pPr>
    </w:p>
    <w:p w14:paraId="37D146B9" w14:textId="77777777" w:rsidR="00216AF1" w:rsidRPr="005C07D1" w:rsidRDefault="00216AF1" w:rsidP="005C07D1">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5C07D1">
        <w:rPr>
          <w:rFonts w:ascii="Palatino Linotype" w:hAnsi="Palatino Linotype"/>
        </w:rPr>
        <w:t>(Énfasis añadido)</w:t>
      </w:r>
    </w:p>
    <w:p w14:paraId="7292EF5C" w14:textId="77777777" w:rsidR="00216AF1" w:rsidRPr="005C07D1" w:rsidRDefault="00216AF1" w:rsidP="005C07D1">
      <w:pPr>
        <w:pStyle w:val="Prrafodelista"/>
        <w:tabs>
          <w:tab w:val="left" w:pos="426"/>
        </w:tabs>
        <w:spacing w:line="360" w:lineRule="auto"/>
        <w:ind w:left="0"/>
        <w:jc w:val="both"/>
        <w:rPr>
          <w:rFonts w:ascii="Palatino Linotype" w:eastAsia="MS Mincho" w:hAnsi="Palatino Linotype" w:cs="Arial"/>
          <w:color w:val="000000" w:themeColor="text1"/>
          <w:sz w:val="10"/>
          <w:lang w:val="es-MX"/>
        </w:rPr>
      </w:pPr>
    </w:p>
    <w:p w14:paraId="0BB6D931" w14:textId="77777777" w:rsidR="00360B16" w:rsidRPr="005C07D1" w:rsidRDefault="00216AF1"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eastAsia="MS Mincho" w:hAnsi="Palatino Linotype" w:cs="Arial"/>
          <w:color w:val="000000" w:themeColor="text1"/>
          <w:lang w:val="es-MX"/>
        </w:rPr>
        <w:t xml:space="preserve">De lo antes señalado, se colige que el </w:t>
      </w:r>
      <w:r w:rsidRPr="005C07D1">
        <w:rPr>
          <w:rFonts w:ascii="Palatino Linotype" w:eastAsia="MS Mincho" w:hAnsi="Palatino Linotype" w:cs="Arial"/>
          <w:b/>
          <w:color w:val="000000" w:themeColor="text1"/>
          <w:lang w:val="es-MX"/>
        </w:rPr>
        <w:t>SUJETO OBLIGADO</w:t>
      </w:r>
      <w:r w:rsidRPr="005C07D1">
        <w:rPr>
          <w:rFonts w:ascii="Palatino Linotype" w:eastAsia="MS Mincho" w:hAnsi="Palatino Linotype" w:cs="Arial"/>
          <w:color w:val="000000" w:themeColor="text1"/>
          <w:lang w:val="es-MX"/>
        </w:rPr>
        <w:t xml:space="preserve">, por </w:t>
      </w:r>
      <w:r w:rsidR="00360B16" w:rsidRPr="005C07D1">
        <w:rPr>
          <w:rFonts w:ascii="Palatino Linotype" w:eastAsia="MS Mincho" w:hAnsi="Palatino Linotype" w:cs="Arial"/>
          <w:color w:val="000000" w:themeColor="text1"/>
          <w:lang w:val="es-MX"/>
        </w:rPr>
        <w:t>la contratación de los servicios de autotransporte para llevar a cabo el programa en mérito,</w:t>
      </w:r>
      <w:r w:rsidRPr="005C07D1">
        <w:rPr>
          <w:rFonts w:ascii="Palatino Linotype" w:eastAsia="MS Mincho" w:hAnsi="Palatino Linotype" w:cs="Arial"/>
          <w:color w:val="000000" w:themeColor="text1"/>
          <w:lang w:val="es-MX"/>
        </w:rPr>
        <w:t xml:space="preserve"> se enc</w:t>
      </w:r>
      <w:r w:rsidR="00360B16" w:rsidRPr="005C07D1">
        <w:rPr>
          <w:rFonts w:ascii="Palatino Linotype" w:eastAsia="MS Mincho" w:hAnsi="Palatino Linotype" w:cs="Arial"/>
          <w:color w:val="000000" w:themeColor="text1"/>
          <w:lang w:val="es-MX"/>
        </w:rPr>
        <w:t>ontraba</w:t>
      </w:r>
      <w:r w:rsidRPr="005C07D1">
        <w:rPr>
          <w:rFonts w:ascii="Palatino Linotype" w:eastAsia="MS Mincho" w:hAnsi="Palatino Linotype" w:cs="Arial"/>
          <w:color w:val="000000" w:themeColor="text1"/>
          <w:lang w:val="es-MX"/>
        </w:rPr>
        <w:t xml:space="preserve"> constreñido de acuerdo con sus facultades, competencias y funciones </w:t>
      </w:r>
      <w:r w:rsidR="00360B16" w:rsidRPr="005C07D1">
        <w:rPr>
          <w:rFonts w:ascii="Palatino Linotype" w:eastAsia="MS Mincho" w:hAnsi="Palatino Linotype" w:cs="Arial"/>
          <w:color w:val="000000" w:themeColor="text1"/>
          <w:lang w:val="es-MX"/>
        </w:rPr>
        <w:t>a suscribir el o los</w:t>
      </w:r>
      <w:r w:rsidRPr="005C07D1">
        <w:rPr>
          <w:rFonts w:ascii="Palatino Linotype" w:eastAsia="MS Mincho" w:hAnsi="Palatino Linotype" w:cs="Arial"/>
          <w:color w:val="000000" w:themeColor="text1"/>
          <w:lang w:val="es-MX"/>
        </w:rPr>
        <w:t xml:space="preserve"> contrato</w:t>
      </w:r>
      <w:r w:rsidR="00360B16" w:rsidRPr="005C07D1">
        <w:rPr>
          <w:rFonts w:ascii="Palatino Linotype" w:eastAsia="MS Mincho" w:hAnsi="Palatino Linotype" w:cs="Arial"/>
          <w:color w:val="000000" w:themeColor="text1"/>
          <w:lang w:val="es-MX"/>
        </w:rPr>
        <w:t>s correspondientes, los cuales amparan dicho acto.</w:t>
      </w:r>
    </w:p>
    <w:p w14:paraId="7E646CB3" w14:textId="77777777" w:rsidR="00216AF1" w:rsidRPr="005C07D1" w:rsidRDefault="00216AF1" w:rsidP="005C07D1">
      <w:pPr>
        <w:pStyle w:val="Prrafodelista"/>
        <w:tabs>
          <w:tab w:val="left" w:pos="426"/>
        </w:tabs>
        <w:spacing w:line="360" w:lineRule="auto"/>
        <w:ind w:left="0"/>
        <w:jc w:val="both"/>
        <w:rPr>
          <w:rFonts w:ascii="Palatino Linotype" w:eastAsia="MS Mincho" w:hAnsi="Palatino Linotype" w:cs="Arial"/>
          <w:color w:val="000000" w:themeColor="text1"/>
          <w:sz w:val="14"/>
          <w:lang w:val="es-MX"/>
        </w:rPr>
      </w:pPr>
    </w:p>
    <w:p w14:paraId="6DAB136C" w14:textId="635ADF2A" w:rsidR="00216AF1" w:rsidRPr="005C07D1" w:rsidRDefault="00216AF1"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eastAsia="MS Mincho" w:hAnsi="Palatino Linotype" w:cs="Arial"/>
          <w:color w:val="000000" w:themeColor="text1"/>
          <w:lang w:val="es-MX"/>
        </w:rPr>
        <w:t xml:space="preserve">Por lo tanto, a criterio de esta Ponencia </w:t>
      </w:r>
      <w:proofErr w:type="spellStart"/>
      <w:r w:rsidRPr="005C07D1">
        <w:rPr>
          <w:rFonts w:ascii="Palatino Linotype" w:eastAsia="MS Mincho" w:hAnsi="Palatino Linotype" w:cs="Arial"/>
          <w:color w:val="000000" w:themeColor="text1"/>
          <w:lang w:val="es-MX"/>
        </w:rPr>
        <w:t>Resolutora</w:t>
      </w:r>
      <w:proofErr w:type="spellEnd"/>
      <w:r w:rsidRPr="005C07D1">
        <w:rPr>
          <w:rFonts w:ascii="Palatino Linotype" w:eastAsia="MS Mincho" w:hAnsi="Palatino Linotype" w:cs="Arial"/>
          <w:color w:val="000000" w:themeColor="text1"/>
          <w:lang w:val="es-MX"/>
        </w:rPr>
        <w:t xml:space="preserve"> resulta dable ordenar al </w:t>
      </w:r>
      <w:r w:rsidRPr="005C07D1">
        <w:rPr>
          <w:rFonts w:ascii="Palatino Linotype" w:eastAsia="MS Mincho" w:hAnsi="Palatino Linotype" w:cs="Arial"/>
          <w:b/>
          <w:color w:val="000000" w:themeColor="text1"/>
          <w:lang w:val="es-MX"/>
        </w:rPr>
        <w:t>SUJETO OBLIGADO</w:t>
      </w:r>
      <w:r w:rsidRPr="005C07D1">
        <w:rPr>
          <w:rFonts w:ascii="Palatino Linotype" w:eastAsia="MS Mincho" w:hAnsi="Palatino Linotype" w:cs="Arial"/>
          <w:color w:val="000000" w:themeColor="text1"/>
          <w:lang w:val="es-MX"/>
        </w:rPr>
        <w:t xml:space="preserve"> ponga a disposición del particular el contrato o los contratos celebrados </w:t>
      </w:r>
      <w:r w:rsidR="00360B16" w:rsidRPr="005C07D1">
        <w:rPr>
          <w:rFonts w:ascii="Palatino Linotype" w:eastAsia="MS Mincho" w:hAnsi="Palatino Linotype" w:cs="Arial"/>
          <w:color w:val="000000" w:themeColor="text1"/>
          <w:lang w:val="es-MX"/>
        </w:rPr>
        <w:t xml:space="preserve">con la o las empresas encargadas de prestar el servicio de autotransporte con objeto del programa </w:t>
      </w:r>
      <w:r w:rsidR="00360B16" w:rsidRPr="005C07D1">
        <w:rPr>
          <w:rFonts w:ascii="Palatino Linotype" w:eastAsia="MS Mincho" w:hAnsi="Palatino Linotype" w:cs="Arial"/>
        </w:rPr>
        <w:t>de</w:t>
      </w:r>
      <w:r w:rsidR="00360B16" w:rsidRPr="005C07D1">
        <w:rPr>
          <w:rFonts w:ascii="Palatino Linotype" w:eastAsia="MS Mincho" w:hAnsi="Palatino Linotype" w:cs="Arial"/>
          <w:color w:val="000000" w:themeColor="text1"/>
          <w:lang w:val="es-MX"/>
        </w:rPr>
        <w:t xml:space="preserve"> transporte seguro y gratuito dirigido a estudiantes universitarios implementado por el Ayuntamiento de Valle de Chalco Solidaridad</w:t>
      </w:r>
      <w:r w:rsidRPr="005C07D1">
        <w:rPr>
          <w:rFonts w:ascii="Palatino Linotype" w:eastAsia="MS Mincho" w:hAnsi="Palatino Linotype" w:cs="Arial"/>
          <w:color w:val="000000" w:themeColor="text1"/>
          <w:lang w:val="es-MX"/>
        </w:rPr>
        <w:t xml:space="preserve">, de ser procedente en versión pública, con el acuerdo que emita para tal efecto el Comité de Transparencia, donde se clasifique la información de carácter confidencial, en términos del Considerando </w:t>
      </w:r>
      <w:r w:rsidRPr="005C07D1">
        <w:rPr>
          <w:rFonts w:ascii="Palatino Linotype" w:eastAsia="MS Mincho" w:hAnsi="Palatino Linotype" w:cs="Arial"/>
          <w:b/>
          <w:color w:val="000000" w:themeColor="text1"/>
          <w:lang w:val="es-MX"/>
        </w:rPr>
        <w:t>QUINTO</w:t>
      </w:r>
      <w:r w:rsidRPr="005C07D1">
        <w:rPr>
          <w:rFonts w:ascii="Palatino Linotype" w:eastAsia="MS Mincho" w:hAnsi="Palatino Linotype" w:cs="Arial"/>
          <w:color w:val="000000" w:themeColor="text1"/>
          <w:lang w:val="es-MX"/>
        </w:rPr>
        <w:t>.</w:t>
      </w:r>
    </w:p>
    <w:p w14:paraId="446D8283" w14:textId="77777777" w:rsidR="00360B16" w:rsidRPr="005C07D1" w:rsidRDefault="00360B16"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03034FC" w14:textId="608544C4" w:rsidR="00360B16" w:rsidRPr="005C07D1" w:rsidRDefault="00360B16"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eastAsia="MS Mincho" w:hAnsi="Palatino Linotype" w:cs="Arial"/>
          <w:color w:val="000000" w:themeColor="text1"/>
          <w:lang w:val="es-MX"/>
        </w:rPr>
        <w:t>Derivado de lo anterior, y ante la falta de precisión del particular respecto de la periodicidad de la cual requería la información que se ordena en el presente  apartado, se procede a suplir la deficiencia de la queja, a fin de que sea entregada la que haya sido generada a la fecha de la solicitud, es decir, al veintidós (22) de marzo del dos mil diecinueve, con fundamento en el artículo 13 y 181, párrafo cuarto de la Ley de Transparencia y Acceso a la Información Pública del Estado de México y Municipios.</w:t>
      </w:r>
    </w:p>
    <w:p w14:paraId="6F8E83CB" w14:textId="1AB9F539" w:rsidR="00FA299F" w:rsidRPr="005C07D1" w:rsidRDefault="00FA299F" w:rsidP="005C07D1">
      <w:pPr>
        <w:pStyle w:val="Ttulo1"/>
        <w:spacing w:line="360" w:lineRule="auto"/>
        <w:jc w:val="both"/>
        <w:rPr>
          <w:b/>
          <w:szCs w:val="24"/>
        </w:rPr>
      </w:pPr>
      <w:bookmarkStart w:id="57" w:name="_Toc11855849"/>
      <w:r w:rsidRPr="005C07D1">
        <w:rPr>
          <w:b/>
          <w:szCs w:val="24"/>
        </w:rPr>
        <w:t>C. Facturas que amparen el o los pagos efectuados a la o las empresas encargadas de brindar el servicio de autotransporte con objeto del programa de transporte seguro y gratuito para estudiantes universitarios.</w:t>
      </w:r>
      <w:bookmarkEnd w:id="57"/>
    </w:p>
    <w:p w14:paraId="76807581" w14:textId="77777777" w:rsidR="00FA299F" w:rsidRPr="005C07D1" w:rsidRDefault="00FA299F" w:rsidP="005C07D1">
      <w:pPr>
        <w:spacing w:line="360" w:lineRule="auto"/>
        <w:rPr>
          <w:rFonts w:ascii="Palatino Linotype" w:hAnsi="Palatino Linotype"/>
          <w:lang w:eastAsia="en-US"/>
        </w:rPr>
      </w:pPr>
    </w:p>
    <w:p w14:paraId="22014273" w14:textId="32948E79" w:rsidR="00015637" w:rsidRPr="005C07D1" w:rsidRDefault="00015637" w:rsidP="005C07D1">
      <w:pPr>
        <w:pStyle w:val="Prrafodelista"/>
        <w:numPr>
          <w:ilvl w:val="0"/>
          <w:numId w:val="1"/>
        </w:numPr>
        <w:tabs>
          <w:tab w:val="left" w:pos="426"/>
        </w:tabs>
        <w:autoSpaceDE w:val="0"/>
        <w:autoSpaceDN w:val="0"/>
        <w:adjustRightInd w:val="0"/>
        <w:spacing w:before="240" w:after="240" w:line="360" w:lineRule="auto"/>
        <w:ind w:left="0" w:right="-232" w:firstLine="0"/>
        <w:jc w:val="both"/>
        <w:rPr>
          <w:rFonts w:ascii="Palatino Linotype" w:hAnsi="Palatino Linotype"/>
        </w:rPr>
      </w:pPr>
      <w:r w:rsidRPr="005C07D1">
        <w:rPr>
          <w:rFonts w:ascii="Palatino Linotype" w:hAnsi="Palatino Linotype" w:cs="Arial"/>
        </w:rPr>
        <w:t>Por cuanto hace al presente requerimiento, en primer término sirve agregar que la definición “</w:t>
      </w:r>
      <w:r w:rsidRPr="005C07D1">
        <w:rPr>
          <w:rFonts w:ascii="Palatino Linotype" w:hAnsi="Palatino Linotype" w:cs="Arial"/>
          <w:i/>
        </w:rPr>
        <w:t>factura</w:t>
      </w:r>
      <w:r w:rsidRPr="005C07D1">
        <w:rPr>
          <w:rFonts w:ascii="Palatino Linotype" w:hAnsi="Palatino Linotype" w:cs="Arial"/>
        </w:rPr>
        <w:t>” se encuentra contenida en e</w:t>
      </w:r>
      <w:r w:rsidRPr="005C07D1">
        <w:rPr>
          <w:rFonts w:ascii="Palatino Linotype" w:hAnsi="Palatino Linotype"/>
        </w:rPr>
        <w:t>l Glosario de Términos Hacendarios que emite el Instituto Hacendario del Estado de México, la cual expresa lo siguiente:</w:t>
      </w:r>
    </w:p>
    <w:p w14:paraId="255EFD7C" w14:textId="77777777" w:rsidR="00015637" w:rsidRPr="005C07D1" w:rsidRDefault="00015637" w:rsidP="005C07D1">
      <w:pPr>
        <w:tabs>
          <w:tab w:val="left" w:pos="426"/>
        </w:tabs>
        <w:autoSpaceDE w:val="0"/>
        <w:autoSpaceDN w:val="0"/>
        <w:adjustRightInd w:val="0"/>
        <w:spacing w:before="120" w:after="120" w:line="360" w:lineRule="auto"/>
        <w:ind w:left="567" w:right="616"/>
        <w:jc w:val="both"/>
        <w:rPr>
          <w:rFonts w:ascii="Palatino Linotype" w:hAnsi="Palatino Linotype" w:cs="Arial"/>
          <w:b/>
          <w:i/>
        </w:rPr>
      </w:pPr>
      <w:r w:rsidRPr="005C07D1">
        <w:rPr>
          <w:rFonts w:ascii="Palatino Linotype" w:hAnsi="Palatino Linotype" w:cs="Arial"/>
          <w:i/>
        </w:rPr>
        <w:t>“</w:t>
      </w:r>
      <w:r w:rsidRPr="005C07D1">
        <w:rPr>
          <w:rFonts w:ascii="Palatino Linotype" w:hAnsi="Palatino Linotype" w:cs="Arial"/>
          <w:b/>
          <w:i/>
        </w:rPr>
        <w:t>FACTURA</w:t>
      </w:r>
    </w:p>
    <w:p w14:paraId="5A515C63" w14:textId="721FEA72" w:rsidR="00015637" w:rsidRPr="005C07D1" w:rsidRDefault="00015637" w:rsidP="005C07D1">
      <w:pPr>
        <w:tabs>
          <w:tab w:val="left" w:pos="426"/>
        </w:tabs>
        <w:autoSpaceDE w:val="0"/>
        <w:autoSpaceDN w:val="0"/>
        <w:adjustRightInd w:val="0"/>
        <w:spacing w:before="120" w:after="120" w:line="360" w:lineRule="auto"/>
        <w:ind w:left="567" w:right="616"/>
        <w:jc w:val="both"/>
        <w:rPr>
          <w:rFonts w:ascii="Palatino Linotype" w:hAnsi="Palatino Linotype" w:cs="Arial"/>
        </w:rPr>
      </w:pPr>
      <w:r w:rsidRPr="005C07D1">
        <w:rPr>
          <w:rFonts w:ascii="Palatino Linotype" w:hAnsi="Palatino Linotype" w:cs="Arial"/>
          <w:i/>
        </w:rPr>
        <w:t xml:space="preserve">Es el documento fiscal que emite la persona física o moral para comprobar la venta o adquisición de un bien y/o servicio.” </w:t>
      </w:r>
      <w:r w:rsidRPr="005C07D1">
        <w:rPr>
          <w:rFonts w:ascii="Palatino Linotype" w:hAnsi="Palatino Linotype" w:cs="Arial"/>
        </w:rPr>
        <w:t>(Sic)</w:t>
      </w:r>
    </w:p>
    <w:p w14:paraId="7E52289D" w14:textId="65A7E034" w:rsidR="00015637" w:rsidRPr="005C07D1" w:rsidRDefault="00015637" w:rsidP="005C07D1">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rPr>
        <w:t>En ese sentido, es de señalarse que las facturas o comprobantes a que hace alusión el particular en sus solicitudes, son aquellos comprobantes que amparan las erogaciones que se realizan con cargo al erario público, cuya naturaleza es pública, pues constituyen los medios idóneos de evidencia del gasto realizado, en este caso, por la contratación de empresas encargadas de prestar el servicio de autotransporte con objeto del programa “transporte seguro y gratuito para estudiantes universitarios” que en concatenación con lo antes señalado, estas facturas pueden avalar el importe total acordado con la o las licitantes o empresas contratadas, por los pagos efectuados por dichos servicios; por ende, las facturas que se requieren en el presente asunto constituyen los documentos idóneos que pueden colmar el presente requerimiento.</w:t>
      </w:r>
    </w:p>
    <w:p w14:paraId="30ED0965" w14:textId="77777777" w:rsidR="00015637" w:rsidRPr="005C07D1" w:rsidRDefault="00015637" w:rsidP="005C07D1">
      <w:pPr>
        <w:pStyle w:val="Prrafodelista"/>
        <w:tabs>
          <w:tab w:val="left" w:pos="426"/>
        </w:tabs>
        <w:spacing w:before="240" w:after="240" w:line="360" w:lineRule="auto"/>
        <w:ind w:left="0"/>
        <w:jc w:val="both"/>
        <w:rPr>
          <w:rFonts w:ascii="Palatino Linotype" w:eastAsia="MS Mincho" w:hAnsi="Palatino Linotype" w:cs="Arial"/>
          <w:color w:val="000000" w:themeColor="text1"/>
          <w:lang w:val="es-MX"/>
        </w:rPr>
      </w:pPr>
    </w:p>
    <w:p w14:paraId="3A47292B" w14:textId="25EB8A82" w:rsidR="00015637" w:rsidRPr="005C07D1" w:rsidRDefault="00015637" w:rsidP="005C07D1">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color w:val="000000" w:themeColor="text1"/>
          <w:lang w:val="es-MX"/>
        </w:rPr>
      </w:pPr>
      <w:r w:rsidRPr="005C07D1">
        <w:rPr>
          <w:rFonts w:ascii="Palatino Linotype" w:eastAsia="MS Mincho" w:hAnsi="Palatino Linotype" w:cs="Arial"/>
          <w:color w:val="000000" w:themeColor="text1"/>
          <w:lang w:val="es-MX"/>
        </w:rPr>
        <w:t>Para robustecer lo anterior, es necesario agregar que el Servicio de Administración Tributaria, órgano desconcentrado de la Secretaria de Hacienda y Crédito Público, emitió un comunicado el trece de noviembre de dos mil trece, mediante el cual hizo del conocimiento que a partir del dos mil catorce la expedición de estos comprobantes o facturas serían obligatorios para todos los contribuyentes, es decir tanto para personas físicas y personas morales, por lo que de celebrarse una o varias contrataciones de los servicios de autotransporte antes señalados al veintidós (22) de marzo del dos mil diecinueve, se debieron generar los comprobante fiscales digitales que ampararan el gasto que realizó la administración pública del municipio de Valle de Chalco Solidaridad con la o las empresa contratadas.</w:t>
      </w:r>
    </w:p>
    <w:p w14:paraId="0A4F7942" w14:textId="77777777" w:rsidR="00015637" w:rsidRPr="005C07D1" w:rsidRDefault="00015637" w:rsidP="005C07D1">
      <w:pPr>
        <w:pStyle w:val="Prrafodelista"/>
        <w:tabs>
          <w:tab w:val="left" w:pos="426"/>
        </w:tabs>
        <w:spacing w:before="240" w:after="240" w:line="360" w:lineRule="auto"/>
        <w:ind w:left="0"/>
        <w:jc w:val="both"/>
        <w:rPr>
          <w:rFonts w:ascii="Palatino Linotype" w:eastAsia="MS Mincho" w:hAnsi="Palatino Linotype" w:cs="Arial"/>
          <w:color w:val="000000" w:themeColor="text1"/>
          <w:lang w:val="es-MX"/>
        </w:rPr>
      </w:pPr>
    </w:p>
    <w:p w14:paraId="570329DE" w14:textId="708E3637" w:rsidR="00015637" w:rsidRPr="005C07D1" w:rsidRDefault="00015637" w:rsidP="005C07D1">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color w:val="000000" w:themeColor="text1"/>
          <w:lang w:val="es-MX"/>
        </w:rPr>
      </w:pPr>
      <w:r w:rsidRPr="005C07D1">
        <w:rPr>
          <w:rFonts w:ascii="Palatino Linotype" w:eastAsia="MS Mincho" w:hAnsi="Palatino Linotype" w:cs="Arial"/>
          <w:color w:val="000000" w:themeColor="text1"/>
          <w:lang w:val="es-MX"/>
        </w:rPr>
        <w:t xml:space="preserve">En ese tenor, a criterio de esta Ponencia </w:t>
      </w:r>
      <w:proofErr w:type="spellStart"/>
      <w:r w:rsidRPr="005C07D1">
        <w:rPr>
          <w:rFonts w:ascii="Palatino Linotype" w:eastAsia="MS Mincho" w:hAnsi="Palatino Linotype" w:cs="Arial"/>
          <w:color w:val="000000" w:themeColor="text1"/>
          <w:lang w:val="es-MX"/>
        </w:rPr>
        <w:t>Resolutora</w:t>
      </w:r>
      <w:proofErr w:type="spellEnd"/>
      <w:r w:rsidRPr="005C07D1">
        <w:rPr>
          <w:rFonts w:ascii="Palatino Linotype" w:eastAsia="MS Mincho" w:hAnsi="Palatino Linotype" w:cs="Arial"/>
          <w:color w:val="000000" w:themeColor="text1"/>
          <w:lang w:val="es-MX"/>
        </w:rPr>
        <w:t xml:space="preserve">, resulta dable ordenar la o las facturas que amparen </w:t>
      </w:r>
      <w:r w:rsidR="00FA299F" w:rsidRPr="005C07D1">
        <w:rPr>
          <w:rFonts w:ascii="Palatino Linotype" w:eastAsia="MS Mincho" w:hAnsi="Palatino Linotype" w:cs="Arial"/>
          <w:color w:val="000000" w:themeColor="text1"/>
        </w:rPr>
        <w:t xml:space="preserve">el o los pagos efectuados a la o las empresas encargadas de brindar el </w:t>
      </w:r>
      <w:r w:rsidR="00DB4211" w:rsidRPr="005C07D1">
        <w:rPr>
          <w:rFonts w:ascii="Palatino Linotype" w:eastAsia="MS Mincho" w:hAnsi="Palatino Linotype" w:cs="Arial"/>
          <w:color w:val="000000" w:themeColor="text1"/>
        </w:rPr>
        <w:t>servicio de autotransporte con objeto del programa de t</w:t>
      </w:r>
      <w:r w:rsidR="00FA299F" w:rsidRPr="005C07D1">
        <w:rPr>
          <w:rFonts w:ascii="Palatino Linotype" w:eastAsia="MS Mincho" w:hAnsi="Palatino Linotype" w:cs="Arial"/>
          <w:color w:val="000000" w:themeColor="text1"/>
        </w:rPr>
        <w:t xml:space="preserve">ransporte </w:t>
      </w:r>
      <w:r w:rsidR="00DB4211" w:rsidRPr="005C07D1">
        <w:rPr>
          <w:rFonts w:ascii="Palatino Linotype" w:eastAsia="MS Mincho" w:hAnsi="Palatino Linotype" w:cs="Arial"/>
          <w:color w:val="000000" w:themeColor="text1"/>
        </w:rPr>
        <w:t>seguro y gratuito para estudiantes universitarios</w:t>
      </w:r>
      <w:r w:rsidR="00DB4211" w:rsidRPr="005C07D1">
        <w:rPr>
          <w:rFonts w:ascii="Palatino Linotype" w:eastAsia="MS Mincho" w:hAnsi="Palatino Linotype" w:cs="Arial"/>
          <w:color w:val="000000" w:themeColor="text1"/>
          <w:lang w:val="es-MX"/>
        </w:rPr>
        <w:t xml:space="preserve"> implementado por el Ayuntamiento de Valle de Chalco Solidaridad,</w:t>
      </w:r>
      <w:r w:rsidRPr="005C07D1">
        <w:rPr>
          <w:rFonts w:ascii="Palatino Linotype" w:eastAsia="MS Mincho" w:hAnsi="Palatino Linotype" w:cs="Arial"/>
          <w:color w:val="000000" w:themeColor="text1"/>
          <w:lang w:val="es-MX"/>
        </w:rPr>
        <w:t xml:space="preserve"> </w:t>
      </w:r>
      <w:r w:rsidR="00DB4211" w:rsidRPr="005C07D1">
        <w:rPr>
          <w:rFonts w:ascii="Palatino Linotype" w:eastAsia="MS Mincho" w:hAnsi="Palatino Linotype" w:cs="Arial"/>
          <w:color w:val="000000" w:themeColor="text1"/>
          <w:lang w:val="es-MX"/>
        </w:rPr>
        <w:t xml:space="preserve">de ser procedente </w:t>
      </w:r>
      <w:r w:rsidRPr="005C07D1">
        <w:rPr>
          <w:rFonts w:ascii="Palatino Linotype" w:eastAsia="MS Mincho" w:hAnsi="Palatino Linotype" w:cs="Arial"/>
          <w:color w:val="000000" w:themeColor="text1"/>
          <w:lang w:val="es-MX"/>
        </w:rPr>
        <w:t xml:space="preserve">en versión pública con el acuerdo que emita el Comité de Transparencia del </w:t>
      </w:r>
      <w:r w:rsidRPr="005C07D1">
        <w:rPr>
          <w:rFonts w:ascii="Palatino Linotype" w:eastAsia="MS Mincho" w:hAnsi="Palatino Linotype" w:cs="Arial"/>
          <w:b/>
          <w:color w:val="000000" w:themeColor="text1"/>
          <w:lang w:val="es-MX"/>
        </w:rPr>
        <w:t>SUJETO OBLIGADO</w:t>
      </w:r>
      <w:r w:rsidRPr="005C07D1">
        <w:rPr>
          <w:rFonts w:ascii="Palatino Linotype" w:eastAsia="MS Mincho" w:hAnsi="Palatino Linotype" w:cs="Arial"/>
          <w:color w:val="000000" w:themeColor="text1"/>
          <w:lang w:val="es-MX"/>
        </w:rPr>
        <w:t xml:space="preserve">, en el que funde y motive las razones por las cuales la información de carácter confidencial debe ser clasificada, en términos del Considerando </w:t>
      </w:r>
      <w:r w:rsidRPr="005C07D1">
        <w:rPr>
          <w:rFonts w:ascii="Palatino Linotype" w:eastAsia="MS Mincho" w:hAnsi="Palatino Linotype" w:cs="Arial"/>
          <w:b/>
          <w:color w:val="000000" w:themeColor="text1"/>
          <w:lang w:val="es-MX"/>
        </w:rPr>
        <w:t>QUINTO</w:t>
      </w:r>
      <w:r w:rsidRPr="005C07D1">
        <w:rPr>
          <w:rFonts w:ascii="Palatino Linotype" w:eastAsia="MS Mincho" w:hAnsi="Palatino Linotype" w:cs="Arial"/>
          <w:color w:val="000000" w:themeColor="text1"/>
          <w:lang w:val="es-MX"/>
        </w:rPr>
        <w:t>.</w:t>
      </w:r>
    </w:p>
    <w:p w14:paraId="37A3E752" w14:textId="77777777" w:rsidR="002D4236" w:rsidRPr="005C07D1" w:rsidRDefault="002D4236" w:rsidP="005C07D1">
      <w:pPr>
        <w:pStyle w:val="Prrafodelista"/>
        <w:tabs>
          <w:tab w:val="left" w:pos="426"/>
        </w:tabs>
        <w:spacing w:before="240" w:after="240" w:line="360" w:lineRule="auto"/>
        <w:ind w:left="0"/>
        <w:jc w:val="both"/>
        <w:rPr>
          <w:rFonts w:ascii="Palatino Linotype" w:eastAsia="MS Mincho" w:hAnsi="Palatino Linotype" w:cs="Arial"/>
          <w:color w:val="000000" w:themeColor="text1"/>
          <w:lang w:val="es-MX"/>
        </w:rPr>
      </w:pPr>
    </w:p>
    <w:p w14:paraId="2F69FBEC" w14:textId="41F89FFA" w:rsidR="00015637" w:rsidRPr="00712A23" w:rsidRDefault="002D4236" w:rsidP="00712A2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eastAsia="MS Mincho" w:hAnsi="Palatino Linotype" w:cs="Arial"/>
          <w:color w:val="000000" w:themeColor="text1"/>
          <w:lang w:val="es-MX"/>
        </w:rPr>
        <w:t>Derivado de lo anterior, y ante la falta de precisión del particular respecto de la periodicidad de la cual requería la información que se ordena en el presente  apartado, se procede a suplir la deficiencia de la queja, a fin de que sea entregada la que haya sido poseída, generada y/o administrada a la fecha de la solicitud, es decir, al veintidós (22) de marzo del dos mil diecinueve, con fundamento en el artículo 13 y 181, párrafo cuarto de la Ley de Transparencia y Acceso a la Información Pública del Estado de México y Municipios.</w:t>
      </w:r>
    </w:p>
    <w:p w14:paraId="5E1FCC0F" w14:textId="575EA6AB" w:rsidR="00015637" w:rsidRPr="005C07D1" w:rsidRDefault="002D4236"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eastAsia="MS Mincho" w:hAnsi="Palatino Linotype" w:cs="Arial"/>
          <w:color w:val="000000" w:themeColor="text1"/>
          <w:lang w:val="es-MX"/>
        </w:rPr>
        <w:t>Consecuentemente, se tiene que</w:t>
      </w:r>
      <w:r w:rsidR="00015637" w:rsidRPr="005C07D1">
        <w:rPr>
          <w:rFonts w:ascii="Palatino Linotype" w:eastAsia="MS Mincho" w:hAnsi="Palatino Linotype" w:cs="Arial"/>
          <w:color w:val="000000" w:themeColor="text1"/>
          <w:lang w:val="es-MX"/>
        </w:rPr>
        <w:t xml:space="preserve"> las razones o motivos de inconformidad hechos valer por el hoy recurrente resultan fundados, en razón de que efectivamente el </w:t>
      </w:r>
      <w:r w:rsidR="00015637" w:rsidRPr="005C07D1">
        <w:rPr>
          <w:rFonts w:ascii="Palatino Linotype" w:eastAsia="MS Mincho" w:hAnsi="Palatino Linotype" w:cs="Arial"/>
          <w:b/>
          <w:color w:val="000000" w:themeColor="text1"/>
          <w:lang w:val="es-MX"/>
        </w:rPr>
        <w:t>SUJETO OBLIGADO</w:t>
      </w:r>
      <w:r w:rsidR="00015637" w:rsidRPr="005C07D1">
        <w:rPr>
          <w:rFonts w:ascii="Palatino Linotype" w:eastAsia="MS Mincho" w:hAnsi="Palatino Linotype" w:cs="Arial"/>
          <w:color w:val="000000" w:themeColor="text1"/>
          <w:lang w:val="es-MX"/>
        </w:rPr>
        <w:t xml:space="preserve"> fue omiso en dar contestación a </w:t>
      </w:r>
      <w:r w:rsidR="00DB4211" w:rsidRPr="005C07D1">
        <w:rPr>
          <w:rFonts w:ascii="Palatino Linotype" w:eastAsia="MS Mincho" w:hAnsi="Palatino Linotype" w:cs="Arial"/>
          <w:color w:val="000000" w:themeColor="text1"/>
          <w:lang w:val="es-MX"/>
        </w:rPr>
        <w:t xml:space="preserve">una </w:t>
      </w:r>
      <w:r w:rsidR="00015637" w:rsidRPr="005C07D1">
        <w:rPr>
          <w:rFonts w:ascii="Palatino Linotype" w:eastAsia="MS Mincho" w:hAnsi="Palatino Linotype" w:cs="Arial"/>
          <w:color w:val="000000" w:themeColor="text1"/>
          <w:lang w:val="es-MX"/>
        </w:rPr>
        <w:t xml:space="preserve"> solicitud de información.</w:t>
      </w:r>
    </w:p>
    <w:p w14:paraId="7091CE25" w14:textId="77777777" w:rsidR="00015637" w:rsidRPr="005C07D1" w:rsidRDefault="00015637" w:rsidP="005C07D1">
      <w:pPr>
        <w:pStyle w:val="Prrafodelista"/>
        <w:tabs>
          <w:tab w:val="left" w:pos="426"/>
        </w:tabs>
        <w:spacing w:line="360" w:lineRule="auto"/>
        <w:ind w:left="0"/>
        <w:jc w:val="both"/>
        <w:rPr>
          <w:rStyle w:val="Ttulo1Car"/>
          <w:b/>
          <w:sz w:val="12"/>
          <w:szCs w:val="24"/>
        </w:rPr>
      </w:pPr>
    </w:p>
    <w:p w14:paraId="50B00C8E" w14:textId="140840C6" w:rsidR="00A1728F" w:rsidRPr="005C07D1" w:rsidRDefault="00252F97" w:rsidP="005C07D1">
      <w:pPr>
        <w:pStyle w:val="Prrafodelista"/>
        <w:tabs>
          <w:tab w:val="left" w:pos="426"/>
        </w:tabs>
        <w:spacing w:line="360" w:lineRule="auto"/>
        <w:ind w:left="0"/>
        <w:jc w:val="both"/>
        <w:rPr>
          <w:rFonts w:ascii="Palatino Linotype" w:eastAsia="MS Mincho" w:hAnsi="Palatino Linotype" w:cstheme="majorBidi"/>
          <w:b/>
        </w:rPr>
      </w:pPr>
      <w:bookmarkStart w:id="58" w:name="_Toc11855850"/>
      <w:r w:rsidRPr="005C07D1">
        <w:rPr>
          <w:rStyle w:val="Ttulo1Car"/>
          <w:b/>
          <w:szCs w:val="24"/>
        </w:rPr>
        <w:t>QUINTO</w:t>
      </w:r>
      <w:r w:rsidR="00A1728F" w:rsidRPr="005C07D1">
        <w:rPr>
          <w:rStyle w:val="Ttulo1Car"/>
          <w:b/>
          <w:szCs w:val="24"/>
        </w:rPr>
        <w:t>. De la elaboración de la versión pública</w:t>
      </w:r>
      <w:bookmarkEnd w:id="53"/>
      <w:bookmarkEnd w:id="54"/>
      <w:bookmarkEnd w:id="58"/>
      <w:r w:rsidR="00A1728F" w:rsidRPr="005C07D1">
        <w:rPr>
          <w:rFonts w:ascii="Palatino Linotype" w:eastAsia="MS Mincho" w:hAnsi="Palatino Linotype" w:cstheme="majorBidi"/>
          <w:b/>
        </w:rPr>
        <w:t>.</w:t>
      </w:r>
      <w:bookmarkEnd w:id="55"/>
      <w:bookmarkEnd w:id="56"/>
    </w:p>
    <w:p w14:paraId="54807406" w14:textId="77777777" w:rsidR="00302F80" w:rsidRPr="005C07D1" w:rsidRDefault="00302F80" w:rsidP="005C07D1">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19FB42CE" w14:textId="375B2F3D" w:rsidR="00602E97"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 xml:space="preserve"> Es necesario señalar que el </w:t>
      </w:r>
      <w:r w:rsidRPr="005C07D1">
        <w:rPr>
          <w:rFonts w:ascii="Palatino Linotype" w:hAnsi="Palatino Linotype" w:cs="Arial"/>
          <w:b/>
          <w:color w:val="000000" w:themeColor="text1"/>
        </w:rPr>
        <w:t>SUJETO OBLIGADO</w:t>
      </w:r>
      <w:r w:rsidRPr="005C07D1">
        <w:rPr>
          <w:rFonts w:ascii="Palatino Linotype" w:hAnsi="Palatino Linotype" w:cs="Arial"/>
          <w:color w:val="000000" w:themeColor="text1"/>
        </w:rPr>
        <w:t xml:space="preserve"> deberá </w:t>
      </w:r>
      <w:r w:rsidR="00336F28" w:rsidRPr="005C07D1">
        <w:rPr>
          <w:rFonts w:ascii="Palatino Linotype" w:hAnsi="Palatino Linotype" w:cs="Arial"/>
          <w:color w:val="000000" w:themeColor="text1"/>
        </w:rPr>
        <w:t xml:space="preserve">analizar la información que entregara en cumplimiento a la presente resolución y deberá </w:t>
      </w:r>
      <w:r w:rsidRPr="005C07D1">
        <w:rPr>
          <w:rFonts w:ascii="Palatino Linotype" w:hAnsi="Palatino Linotype" w:cs="Arial"/>
          <w:color w:val="000000" w:themeColor="text1"/>
        </w:rPr>
        <w:t xml:space="preserve">elaborar las versiones públicas de los </w:t>
      </w:r>
      <w:r w:rsidR="00336F28" w:rsidRPr="005C07D1">
        <w:rPr>
          <w:rFonts w:ascii="Palatino Linotype" w:hAnsi="Palatino Linotype" w:cs="Arial"/>
          <w:color w:val="000000" w:themeColor="text1"/>
        </w:rPr>
        <w:t xml:space="preserve">mismos, adjuntando en acuerdo de clasificación que emita para tal efecto el Comité de Transparencia en el que se funde y motiven las razones por las cuales información de carácter confidencial es susceptible de </w:t>
      </w:r>
      <w:r w:rsidRPr="005C07D1">
        <w:rPr>
          <w:rFonts w:ascii="Palatino Linotype" w:hAnsi="Palatino Linotype" w:cs="Arial"/>
          <w:color w:val="000000" w:themeColor="text1"/>
        </w:rPr>
        <w:t xml:space="preserve"> </w:t>
      </w:r>
      <w:r w:rsidR="00336F28" w:rsidRPr="005C07D1">
        <w:rPr>
          <w:rFonts w:ascii="Palatino Linotype" w:hAnsi="Palatino Linotype" w:cs="Arial"/>
          <w:color w:val="000000" w:themeColor="text1"/>
        </w:rPr>
        <w:t>suprimirse, testarse o eliminarse.</w:t>
      </w:r>
    </w:p>
    <w:p w14:paraId="6A9577AD" w14:textId="77777777" w:rsidR="00252F97" w:rsidRPr="005C07D1" w:rsidRDefault="00252F97" w:rsidP="005C07D1">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64C2D56F" w14:textId="7EF4D7C2" w:rsidR="00A1728F" w:rsidRPr="005C07D1" w:rsidRDefault="00252F97"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 xml:space="preserve"> Lo anterior, en razón de </w:t>
      </w:r>
      <w:r w:rsidR="00A1728F" w:rsidRPr="005C07D1">
        <w:rPr>
          <w:rFonts w:ascii="Palatino Linotype" w:eastAsia="MS Mincho" w:hAnsi="Palatino Linotype" w:cs="Arial"/>
        </w:rPr>
        <w:t xml:space="preserve">que </w:t>
      </w:r>
      <w:r w:rsidRPr="005C07D1">
        <w:rPr>
          <w:rFonts w:ascii="Palatino Linotype" w:eastAsia="MS Mincho" w:hAnsi="Palatino Linotype" w:cs="Arial"/>
        </w:rPr>
        <w:t>l</w:t>
      </w:r>
      <w:r w:rsidR="00A1728F" w:rsidRPr="005C07D1">
        <w:rPr>
          <w:rFonts w:ascii="Palatino Linotype" w:eastAsia="MS Mincho" w:hAnsi="Palatino Linotype" w:cs="Arial"/>
        </w:rPr>
        <w:t>os documentos que se pudieran poner a disposición de</w:t>
      </w:r>
      <w:r w:rsidRPr="005C07D1">
        <w:rPr>
          <w:rFonts w:ascii="Palatino Linotype" w:eastAsia="MS Mincho" w:hAnsi="Palatino Linotype" w:cs="Arial"/>
        </w:rPr>
        <w:t>l</w:t>
      </w:r>
      <w:r w:rsidR="00A1728F" w:rsidRPr="005C07D1">
        <w:rPr>
          <w:rFonts w:ascii="Palatino Linotype" w:eastAsia="MS Mincho" w:hAnsi="Palatino Linotype" w:cs="Arial"/>
        </w:rPr>
        <w:t xml:space="preserve"> particular pudieran obrar datos personales susceptibles de considerarse como confidenciales, como lo puede ser la Clave Única de Registro de Población, Registro Federal de Contribuye</w:t>
      </w:r>
      <w:r w:rsidR="00153BF1" w:rsidRPr="005C07D1">
        <w:rPr>
          <w:rFonts w:ascii="Palatino Linotype" w:eastAsia="MS Mincho" w:hAnsi="Palatino Linotype" w:cs="Arial"/>
        </w:rPr>
        <w:t xml:space="preserve">ntes, fecha de nacimiento, </w:t>
      </w:r>
      <w:r w:rsidR="00336F28" w:rsidRPr="005C07D1">
        <w:rPr>
          <w:rFonts w:ascii="Palatino Linotype" w:eastAsia="MS Mincho" w:hAnsi="Palatino Linotype" w:cs="Arial"/>
        </w:rPr>
        <w:t>domicilio particular, correo electrónico personal, entre otros</w:t>
      </w:r>
      <w:r w:rsidR="00153BF1" w:rsidRPr="005C07D1">
        <w:rPr>
          <w:rFonts w:ascii="Palatino Linotype" w:eastAsia="MS Mincho" w:hAnsi="Palatino Linotype" w:cs="Arial"/>
        </w:rPr>
        <w:t>.</w:t>
      </w:r>
    </w:p>
    <w:p w14:paraId="367C4E22" w14:textId="63CB699B" w:rsidR="00A1728F" w:rsidRPr="005C07D1" w:rsidRDefault="00A1728F" w:rsidP="005C07D1">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59CE50BB" w14:textId="7547DDC6"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Entonces, al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de particular</w:t>
      </w:r>
      <w:r w:rsidR="003E652F" w:rsidRPr="005C07D1">
        <w:rPr>
          <w:rFonts w:ascii="Palatino Linotype" w:hAnsi="Palatino Linotype" w:cs="Arial"/>
          <w:color w:val="000000" w:themeColor="text1"/>
        </w:rPr>
        <w:t>es</w:t>
      </w:r>
      <w:r w:rsidRPr="005C07D1">
        <w:rPr>
          <w:rFonts w:ascii="Palatino Linotype" w:hAnsi="Palatino Linotype" w:cs="Arial"/>
          <w:color w:val="000000" w:themeColor="text1"/>
        </w:rPr>
        <w:t xml:space="preserve"> e incluso aun tratándose de servidores públicos y, en su caso generar la </w:t>
      </w:r>
      <w:r w:rsidRPr="005C07D1">
        <w:rPr>
          <w:rFonts w:ascii="Palatino Linotype" w:hAnsi="Palatino Linotype" w:cs="Arial"/>
          <w:b/>
          <w:color w:val="000000" w:themeColor="text1"/>
          <w:u w:val="single"/>
        </w:rPr>
        <w:t>versión pública</w:t>
      </w:r>
      <w:r w:rsidRPr="005C07D1">
        <w:rPr>
          <w:rFonts w:ascii="Palatino Linotype" w:hAnsi="Palatino Linotype" w:cs="Arial"/>
          <w:color w:val="000000" w:themeColor="text1"/>
        </w:rPr>
        <w:t xml:space="preserve"> de los documentos por las consideraciones que se estimen pertinentes.</w:t>
      </w:r>
    </w:p>
    <w:p w14:paraId="5AFC02BA" w14:textId="77777777" w:rsidR="00A1728F" w:rsidRPr="005C07D1" w:rsidRDefault="00A1728F"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018FE3" w14:textId="77777777"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C07D1">
        <w:rPr>
          <w:rFonts w:ascii="Palatino Linotype" w:hAnsi="Palatino Linotype"/>
          <w:vertAlign w:val="superscript"/>
        </w:rPr>
        <w:footnoteReference w:id="5"/>
      </w:r>
      <w:r w:rsidRPr="005C07D1">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C07D1">
        <w:rPr>
          <w:rFonts w:ascii="Palatino Linotype" w:hAnsi="Palatino Linotype"/>
          <w:vertAlign w:val="superscript"/>
        </w:rPr>
        <w:footnoteReference w:id="6"/>
      </w:r>
      <w:r w:rsidRPr="005C07D1">
        <w:rPr>
          <w:rFonts w:ascii="Palatino Linotype" w:hAnsi="Palatino Linotype" w:cs="Arial"/>
          <w:color w:val="000000" w:themeColor="text1"/>
        </w:rPr>
        <w:t xml:space="preserve"> En este caso, la clasificación total o parcial de la información es un supuesto que tanto la </w:t>
      </w:r>
      <w:r w:rsidRPr="005C07D1">
        <w:rPr>
          <w:rFonts w:ascii="Palatino Linotype" w:hAnsi="Palatino Linotype" w:cs="Arial"/>
          <w:b/>
          <w:color w:val="000000" w:themeColor="text1"/>
        </w:rPr>
        <w:t>Ley General de Transparencia y Acceso a la Información Pública</w:t>
      </w:r>
      <w:r w:rsidRPr="005C07D1">
        <w:rPr>
          <w:rFonts w:ascii="Palatino Linotype" w:hAnsi="Palatino Linotype" w:cs="Arial"/>
          <w:color w:val="000000" w:themeColor="text1"/>
        </w:rPr>
        <w:t xml:space="preserve">, en adelante, la </w:t>
      </w:r>
      <w:r w:rsidRPr="005C07D1">
        <w:rPr>
          <w:rFonts w:ascii="Palatino Linotype" w:hAnsi="Palatino Linotype" w:cs="Arial"/>
          <w:b/>
          <w:color w:val="000000" w:themeColor="text1"/>
        </w:rPr>
        <w:t>Ley General</w:t>
      </w:r>
      <w:r w:rsidRPr="005C07D1">
        <w:rPr>
          <w:rFonts w:ascii="Palatino Linotype" w:hAnsi="Palatino Linotype" w:cs="Arial"/>
          <w:color w:val="000000" w:themeColor="text1"/>
        </w:rPr>
        <w:t xml:space="preserve">, como la </w:t>
      </w:r>
      <w:r w:rsidRPr="005C07D1">
        <w:rPr>
          <w:rFonts w:ascii="Palatino Linotype" w:hAnsi="Palatino Linotype" w:cs="Arial"/>
          <w:b/>
          <w:color w:val="000000" w:themeColor="text1"/>
        </w:rPr>
        <w:t>Ley de Transparencia y Acceso a la Información Pública del Estado de México y Municipios</w:t>
      </w:r>
      <w:r w:rsidRPr="005C07D1">
        <w:rPr>
          <w:rFonts w:ascii="Palatino Linotype" w:hAnsi="Palatino Linotype" w:cs="Arial"/>
          <w:color w:val="000000" w:themeColor="text1"/>
        </w:rPr>
        <w:t xml:space="preserve">, en adelante, la </w:t>
      </w:r>
      <w:r w:rsidRPr="005C07D1">
        <w:rPr>
          <w:rFonts w:ascii="Palatino Linotype" w:hAnsi="Palatino Linotype" w:cs="Arial"/>
          <w:b/>
          <w:color w:val="000000" w:themeColor="text1"/>
        </w:rPr>
        <w:t>Ley Estatal</w:t>
      </w:r>
      <w:r w:rsidRPr="005C07D1">
        <w:rPr>
          <w:rFonts w:ascii="Palatino Linotype" w:hAnsi="Palatino Linotype" w:cs="Arial"/>
          <w:color w:val="000000" w:themeColor="text1"/>
        </w:rPr>
        <w:t>, establecen, y agotar el procedimiento legalmente establecido, es precisamente lo que permite acreditar el cumplimiento de los otros dos requisitos.</w:t>
      </w:r>
    </w:p>
    <w:p w14:paraId="03F9A3AD" w14:textId="77777777" w:rsidR="00A1728F" w:rsidRPr="005C07D1" w:rsidRDefault="00A1728F"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B08DDC5" w14:textId="77777777"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85276A3" w14:textId="77777777" w:rsidR="00A1728F" w:rsidRPr="005C07D1" w:rsidRDefault="00A1728F" w:rsidP="005C07D1">
      <w:pPr>
        <w:pStyle w:val="Ttulo1"/>
        <w:spacing w:line="360" w:lineRule="auto"/>
        <w:rPr>
          <w:b/>
          <w:szCs w:val="24"/>
          <w:lang w:val="es-MX"/>
        </w:rPr>
      </w:pPr>
      <w:bookmarkStart w:id="59" w:name="_Toc1489381"/>
      <w:bookmarkStart w:id="60" w:name="_Toc11855851"/>
      <w:r w:rsidRPr="005C07D1">
        <w:rPr>
          <w:b/>
          <w:szCs w:val="24"/>
          <w:lang w:val="es-MX"/>
        </w:rPr>
        <w:t>A. Requisitos previos.</w:t>
      </w:r>
      <w:bookmarkEnd w:id="59"/>
      <w:bookmarkEnd w:id="60"/>
    </w:p>
    <w:p w14:paraId="3E9E39A9" w14:textId="77777777" w:rsidR="00A1728F" w:rsidRPr="00712A23" w:rsidRDefault="00A1728F" w:rsidP="005C07D1">
      <w:pPr>
        <w:pStyle w:val="Prrafodelista"/>
        <w:tabs>
          <w:tab w:val="left" w:pos="426"/>
        </w:tabs>
        <w:spacing w:line="360" w:lineRule="auto"/>
        <w:ind w:left="0"/>
        <w:jc w:val="both"/>
        <w:rPr>
          <w:rFonts w:ascii="Palatino Linotype" w:eastAsia="MS Mincho" w:hAnsi="Palatino Linotype" w:cs="Arial"/>
          <w:color w:val="000000" w:themeColor="text1"/>
          <w:sz w:val="10"/>
          <w:lang w:val="es-MX"/>
        </w:rPr>
      </w:pPr>
    </w:p>
    <w:p w14:paraId="5716D831" w14:textId="6462FF25"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rPr>
        <w:t xml:space="preserve">Los </w:t>
      </w:r>
      <w:r w:rsidRPr="005C07D1">
        <w:rPr>
          <w:rFonts w:ascii="Palatino Linotype" w:hAnsi="Palatino Linotype" w:cs="Arial"/>
          <w:b/>
          <w:color w:val="000000"/>
        </w:rPr>
        <w:t>artículos 122 y 100 de la Ley Estatal y de la Ley General</w:t>
      </w:r>
      <w:r w:rsidRPr="005C07D1">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5C07D1">
        <w:rPr>
          <w:rFonts w:ascii="Palatino Linotype" w:hAnsi="Palatino Linotype" w:cs="Arial"/>
          <w:b/>
          <w:color w:val="000000"/>
        </w:rPr>
        <w:t>PROPONEN</w:t>
      </w:r>
      <w:r w:rsidRPr="005C07D1">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w:t>
      </w:r>
      <w:r w:rsidR="00DE461D" w:rsidRPr="005C07D1">
        <w:rPr>
          <w:rFonts w:ascii="Palatino Linotype" w:hAnsi="Palatino Linotype" w:cs="Arial"/>
          <w:color w:val="000000"/>
        </w:rPr>
        <w:t>contribuyentes, edad</w:t>
      </w:r>
      <w:r w:rsidRPr="005C07D1">
        <w:rPr>
          <w:rFonts w:ascii="Palatino Linotype" w:hAnsi="Palatino Linotype" w:cs="Arial"/>
          <w:color w:val="000000"/>
        </w:rPr>
        <w:t>, entre otros) que forme parte de algún documento o el documento que se pretende clasificar (contrato, licencia, póliza, entre otros), señalando el supuesto de clasificación (confidencialidad o reserva).</w:t>
      </w:r>
    </w:p>
    <w:p w14:paraId="2270BACD" w14:textId="77777777" w:rsidR="00A1728F" w:rsidRPr="005C07D1" w:rsidRDefault="00A1728F"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9BB0CA2" w14:textId="77777777"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 xml:space="preserve">Además, se debe señalar el procedimiento, de los tres que establecen los </w:t>
      </w:r>
      <w:r w:rsidRPr="005C07D1">
        <w:rPr>
          <w:rFonts w:ascii="Palatino Linotype" w:hAnsi="Palatino Linotype" w:cs="Arial"/>
          <w:b/>
          <w:color w:val="000000" w:themeColor="text1"/>
        </w:rPr>
        <w:t>artículos 132 y 106 de la Ley Estatal y General</w:t>
      </w:r>
      <w:r w:rsidRPr="005C07D1">
        <w:rPr>
          <w:rFonts w:ascii="Palatino Linotype" w:hAnsi="Palatino Linotype" w:cs="Arial"/>
          <w:color w:val="000000" w:themeColor="text1"/>
        </w:rPr>
        <w:t xml:space="preserve">, </w:t>
      </w:r>
      <w:r w:rsidRPr="005C07D1">
        <w:rPr>
          <w:rFonts w:ascii="Palatino Linotype" w:hAnsi="Palatino Linotype" w:cs="Arial"/>
          <w:color w:val="000000"/>
        </w:rPr>
        <w:t>respectivamente</w:t>
      </w:r>
      <w:r w:rsidRPr="005C07D1">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77E08B99" w14:textId="77777777" w:rsidR="00A1728F" w:rsidRPr="005C07D1" w:rsidRDefault="00A1728F"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C586A3C" w14:textId="77777777"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5C07D1">
        <w:rPr>
          <w:rFonts w:ascii="Palatino Linotype" w:hAnsi="Palatino Linotype" w:cs="Arial"/>
          <w:b/>
          <w:color w:val="000000" w:themeColor="text1"/>
        </w:rPr>
        <w:t>artículos 134 y 108 de la Ley Estatal y de la Ley General</w:t>
      </w:r>
      <w:r w:rsidRPr="005C07D1">
        <w:rPr>
          <w:rFonts w:ascii="Palatino Linotype" w:hAnsi="Palatino Linotype" w:cs="Arial"/>
          <w:color w:val="000000" w:themeColor="text1"/>
        </w:rPr>
        <w:t xml:space="preserve">, respectivamente, esto es, </w:t>
      </w:r>
      <w:r w:rsidRPr="005C07D1">
        <w:rPr>
          <w:rFonts w:ascii="Palatino Linotype" w:hAnsi="Palatino Linotype" w:cs="Arial"/>
          <w:b/>
          <w:color w:val="000000" w:themeColor="text1"/>
          <w:u w:val="single"/>
        </w:rPr>
        <w:t xml:space="preserve">no se puede hacer un acuerdo para clasificar de manera general todos los documentos de un expediente o área,  </w:t>
      </w:r>
      <w:r w:rsidRPr="005C07D1">
        <w:rPr>
          <w:rFonts w:ascii="Palatino Linotype" w:hAnsi="Palatino Linotype" w:cs="Arial"/>
          <w:color w:val="000000" w:themeColor="text1"/>
        </w:rPr>
        <w:t xml:space="preserve">sin individualizar su análisis y </w:t>
      </w:r>
      <w:r w:rsidRPr="005C07D1">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66F07129" w14:textId="77777777" w:rsidR="00A1728F" w:rsidRPr="00712A23" w:rsidRDefault="00A1728F" w:rsidP="005C07D1">
      <w:pPr>
        <w:spacing w:after="120" w:line="360" w:lineRule="auto"/>
        <w:ind w:right="49"/>
        <w:jc w:val="both"/>
        <w:rPr>
          <w:rFonts w:ascii="Palatino Linotype" w:hAnsi="Palatino Linotype" w:cs="Arial"/>
          <w:b/>
          <w:color w:val="000000" w:themeColor="text1"/>
          <w:sz w:val="2"/>
          <w:lang w:val="es-MX"/>
        </w:rPr>
      </w:pPr>
    </w:p>
    <w:p w14:paraId="31322B5B" w14:textId="77777777" w:rsidR="00A1728F" w:rsidRPr="005C07D1" w:rsidRDefault="00A1728F" w:rsidP="005C07D1">
      <w:pPr>
        <w:pStyle w:val="Ttulo1"/>
        <w:spacing w:line="360" w:lineRule="auto"/>
        <w:rPr>
          <w:b/>
          <w:szCs w:val="24"/>
          <w:lang w:val="es-MX"/>
        </w:rPr>
      </w:pPr>
      <w:bookmarkStart w:id="61" w:name="_Toc1489382"/>
      <w:bookmarkStart w:id="62" w:name="_Toc11855852"/>
      <w:r w:rsidRPr="005C07D1">
        <w:rPr>
          <w:b/>
          <w:szCs w:val="24"/>
          <w:lang w:val="es-MX"/>
        </w:rPr>
        <w:t>B. Supuestos de clasificación</w:t>
      </w:r>
      <w:bookmarkEnd w:id="61"/>
      <w:bookmarkEnd w:id="62"/>
    </w:p>
    <w:p w14:paraId="385B15D4" w14:textId="77777777" w:rsidR="00F758F4" w:rsidRPr="00712A23" w:rsidRDefault="00F758F4" w:rsidP="005C07D1">
      <w:pPr>
        <w:spacing w:line="360" w:lineRule="auto"/>
        <w:rPr>
          <w:rFonts w:ascii="Palatino Linotype" w:hAnsi="Palatino Linotype"/>
          <w:sz w:val="6"/>
          <w:lang w:val="es-MX" w:eastAsia="en-US"/>
        </w:rPr>
      </w:pPr>
    </w:p>
    <w:p w14:paraId="1E201D58" w14:textId="77777777"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51128BEA" w14:textId="77777777" w:rsidR="00A1728F" w:rsidRPr="005C07D1" w:rsidRDefault="00A1728F"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F8E6CC5" w14:textId="77777777"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25EF9676" w14:textId="77777777" w:rsidR="00A1728F" w:rsidRPr="005C07D1" w:rsidRDefault="00A1728F" w:rsidP="005C07D1">
      <w:pPr>
        <w:spacing w:line="360" w:lineRule="auto"/>
        <w:ind w:left="567" w:right="616"/>
        <w:jc w:val="both"/>
        <w:rPr>
          <w:rFonts w:ascii="Palatino Linotype" w:hAnsi="Palatino Linotype" w:cs="Arial"/>
          <w:i/>
          <w:color w:val="000000" w:themeColor="text1"/>
          <w:lang w:val="es-MX"/>
        </w:rPr>
      </w:pPr>
      <w:r w:rsidRPr="005C07D1">
        <w:rPr>
          <w:rFonts w:ascii="Palatino Linotype" w:hAnsi="Palatino Linotype" w:cs="Arial"/>
          <w:bCs/>
          <w:i/>
          <w:color w:val="000000" w:themeColor="text1"/>
          <w:lang w:val="es-MX"/>
        </w:rPr>
        <w:t xml:space="preserve">“I. </w:t>
      </w:r>
      <w:r w:rsidRPr="005C07D1">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736BFEFC" w14:textId="77777777" w:rsidR="00A1728F" w:rsidRPr="005C07D1" w:rsidRDefault="00A1728F" w:rsidP="005C07D1">
      <w:pPr>
        <w:spacing w:line="360" w:lineRule="auto"/>
        <w:ind w:left="567" w:right="616"/>
        <w:jc w:val="both"/>
        <w:rPr>
          <w:rFonts w:ascii="Palatino Linotype" w:hAnsi="Palatino Linotype" w:cs="Arial"/>
          <w:i/>
          <w:color w:val="000000" w:themeColor="text1"/>
          <w:lang w:val="es-MX"/>
        </w:rPr>
      </w:pPr>
    </w:p>
    <w:p w14:paraId="11220CC0" w14:textId="77777777" w:rsidR="00A1728F" w:rsidRPr="005C07D1" w:rsidRDefault="00A1728F" w:rsidP="005C07D1">
      <w:pPr>
        <w:spacing w:line="360" w:lineRule="auto"/>
        <w:ind w:left="567" w:right="616"/>
        <w:jc w:val="both"/>
        <w:rPr>
          <w:rFonts w:ascii="Palatino Linotype" w:hAnsi="Palatino Linotype" w:cs="Arial"/>
          <w:i/>
          <w:color w:val="000000" w:themeColor="text1"/>
          <w:lang w:val="es-MX"/>
        </w:rPr>
      </w:pPr>
      <w:r w:rsidRPr="005C07D1">
        <w:rPr>
          <w:rFonts w:ascii="Palatino Linotype" w:hAnsi="Palatino Linotype" w:cs="Arial"/>
          <w:bCs/>
          <w:i/>
          <w:color w:val="000000" w:themeColor="text1"/>
          <w:lang w:val="es-MX"/>
        </w:rPr>
        <w:t xml:space="preserve">II. </w:t>
      </w:r>
      <w:r w:rsidRPr="005C07D1">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24FD752" w14:textId="77777777" w:rsidR="00A1728F" w:rsidRPr="005C07D1" w:rsidRDefault="00A1728F" w:rsidP="005C07D1">
      <w:pPr>
        <w:spacing w:line="360" w:lineRule="auto"/>
        <w:ind w:left="567" w:right="616"/>
        <w:jc w:val="both"/>
        <w:rPr>
          <w:rFonts w:ascii="Palatino Linotype" w:hAnsi="Palatino Linotype" w:cs="Arial"/>
          <w:i/>
          <w:color w:val="000000" w:themeColor="text1"/>
          <w:lang w:val="es-MX"/>
        </w:rPr>
      </w:pPr>
    </w:p>
    <w:p w14:paraId="2C04601F" w14:textId="77777777" w:rsidR="00A1728F" w:rsidRPr="005C07D1" w:rsidRDefault="00A1728F" w:rsidP="005C07D1">
      <w:pPr>
        <w:spacing w:line="360" w:lineRule="auto"/>
        <w:ind w:left="567" w:right="616"/>
        <w:jc w:val="both"/>
        <w:rPr>
          <w:rFonts w:ascii="Palatino Linotype" w:hAnsi="Palatino Linotype" w:cs="Arial"/>
          <w:i/>
          <w:color w:val="000000" w:themeColor="text1"/>
          <w:lang w:val="es-MX"/>
        </w:rPr>
      </w:pPr>
      <w:r w:rsidRPr="005C07D1">
        <w:rPr>
          <w:rFonts w:ascii="Palatino Linotype" w:hAnsi="Palatino Linotype" w:cs="Arial"/>
          <w:bCs/>
          <w:i/>
          <w:color w:val="000000" w:themeColor="text1"/>
          <w:lang w:val="es-MX"/>
        </w:rPr>
        <w:t xml:space="preserve">III. </w:t>
      </w:r>
      <w:r w:rsidRPr="005C07D1">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3EE85E5A" w14:textId="77777777" w:rsidR="00A1728F" w:rsidRPr="005C07D1" w:rsidRDefault="00A1728F" w:rsidP="005C07D1">
      <w:pPr>
        <w:spacing w:line="360" w:lineRule="auto"/>
        <w:ind w:left="567" w:right="616"/>
        <w:jc w:val="both"/>
        <w:rPr>
          <w:rFonts w:ascii="Palatino Linotype" w:hAnsi="Palatino Linotype" w:cs="Arial"/>
          <w:i/>
          <w:color w:val="000000" w:themeColor="text1"/>
          <w:lang w:val="es-MX"/>
        </w:rPr>
      </w:pPr>
    </w:p>
    <w:p w14:paraId="73787B68" w14:textId="77777777" w:rsidR="00A1728F" w:rsidRPr="005C07D1" w:rsidRDefault="00A1728F" w:rsidP="005C07D1">
      <w:pPr>
        <w:spacing w:line="360" w:lineRule="auto"/>
        <w:ind w:left="567" w:right="616"/>
        <w:jc w:val="both"/>
        <w:rPr>
          <w:rFonts w:ascii="Palatino Linotype" w:hAnsi="Palatino Linotype" w:cs="Arial"/>
          <w:i/>
          <w:color w:val="000000" w:themeColor="text1"/>
          <w:lang w:val="es-MX"/>
        </w:rPr>
      </w:pPr>
      <w:r w:rsidRPr="005C07D1">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70234761" w14:textId="77777777" w:rsidR="00A1728F" w:rsidRPr="005C07D1" w:rsidRDefault="00A1728F" w:rsidP="005C07D1">
      <w:pPr>
        <w:spacing w:line="360" w:lineRule="auto"/>
        <w:ind w:left="567" w:right="616"/>
        <w:jc w:val="both"/>
        <w:rPr>
          <w:rFonts w:ascii="Palatino Linotype" w:hAnsi="Palatino Linotype" w:cs="Arial"/>
          <w:i/>
          <w:color w:val="000000" w:themeColor="text1"/>
          <w:lang w:val="es-MX"/>
        </w:rPr>
      </w:pPr>
    </w:p>
    <w:p w14:paraId="14764529" w14:textId="77777777" w:rsidR="00A1728F" w:rsidRPr="005C07D1" w:rsidRDefault="00A1728F" w:rsidP="005C07D1">
      <w:pPr>
        <w:spacing w:line="360" w:lineRule="auto"/>
        <w:ind w:left="567" w:right="616"/>
        <w:jc w:val="both"/>
        <w:rPr>
          <w:rFonts w:ascii="Palatino Linotype" w:hAnsi="Palatino Linotype" w:cs="Arial"/>
          <w:i/>
          <w:color w:val="000000" w:themeColor="text1"/>
          <w:lang w:val="es-MX"/>
        </w:rPr>
      </w:pPr>
      <w:r w:rsidRPr="005C07D1">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1847DF2F" w14:textId="77777777" w:rsidR="00A1728F" w:rsidRPr="005C07D1" w:rsidRDefault="00A1728F"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849C4C6" w14:textId="77777777"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 xml:space="preserve">Mientras que los </w:t>
      </w:r>
      <w:r w:rsidRPr="005C07D1">
        <w:rPr>
          <w:rFonts w:ascii="Palatino Linotype" w:hAnsi="Palatino Linotype" w:cs="Arial"/>
          <w:b/>
          <w:color w:val="000000" w:themeColor="text1"/>
        </w:rPr>
        <w:t>artículos 130 y 105 de la Ley Estatal y de la Ley General</w:t>
      </w:r>
      <w:r w:rsidRPr="005C07D1">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10EAA55" w14:textId="77777777" w:rsidR="00A1728F" w:rsidRPr="005C07D1" w:rsidRDefault="00A1728F"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AA966E2" w14:textId="77777777"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Como consecuencia de lo anterior, el sujeto obligado debe identificar claramente el tipo de información y hacer un juicio de subsunción o encaje</w:t>
      </w:r>
      <w:r w:rsidRPr="005C07D1">
        <w:rPr>
          <w:rFonts w:ascii="Palatino Linotype" w:hAnsi="Palatino Linotype"/>
          <w:vertAlign w:val="superscript"/>
        </w:rPr>
        <w:footnoteReference w:id="7"/>
      </w:r>
      <w:r w:rsidRPr="005C07D1">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6E8F3AAD" w14:textId="77777777" w:rsidR="00A1728F" w:rsidRPr="005C07D1" w:rsidRDefault="00A1728F" w:rsidP="005C07D1">
      <w:pPr>
        <w:pStyle w:val="Ttulo1"/>
        <w:spacing w:line="360" w:lineRule="auto"/>
        <w:rPr>
          <w:b/>
          <w:szCs w:val="24"/>
          <w:lang w:val="es-MX"/>
        </w:rPr>
      </w:pPr>
      <w:bookmarkStart w:id="63" w:name="_Toc1489383"/>
      <w:bookmarkStart w:id="64" w:name="_Toc11855853"/>
      <w:r w:rsidRPr="005C07D1">
        <w:rPr>
          <w:b/>
          <w:szCs w:val="24"/>
          <w:lang w:val="es-MX"/>
        </w:rPr>
        <w:t>C. Formalidades para emitir el acuerdo de clasificación.</w:t>
      </w:r>
      <w:bookmarkEnd w:id="63"/>
      <w:bookmarkEnd w:id="64"/>
    </w:p>
    <w:p w14:paraId="07CAED85" w14:textId="77777777" w:rsidR="00A1728F" w:rsidRPr="00712A23" w:rsidRDefault="00A1728F" w:rsidP="005C07D1">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0F06C5BC" w14:textId="77777777"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 xml:space="preserve">El Comité de Transparencia, según lo dispuesto en los </w:t>
      </w:r>
      <w:r w:rsidRPr="005C07D1">
        <w:rPr>
          <w:rFonts w:ascii="Palatino Linotype" w:hAnsi="Palatino Linotype" w:cs="Arial"/>
          <w:b/>
          <w:color w:val="000000" w:themeColor="text1"/>
        </w:rPr>
        <w:t>artículos 128 y 103 de la Ley Estatal y de la Ley General</w:t>
      </w:r>
      <w:r w:rsidRPr="005C07D1">
        <w:rPr>
          <w:rFonts w:ascii="Palatino Linotype" w:hAnsi="Palatino Linotype" w:cs="Arial"/>
          <w:color w:val="000000" w:themeColor="text1"/>
        </w:rPr>
        <w:t xml:space="preserve">, respectivamente, y la </w:t>
      </w:r>
      <w:r w:rsidRPr="005C07D1">
        <w:rPr>
          <w:rFonts w:ascii="Palatino Linotype" w:hAnsi="Palatino Linotype" w:cs="Arial"/>
          <w:b/>
          <w:color w:val="000000" w:themeColor="text1"/>
        </w:rPr>
        <w:t>fracción III del numeral Segundo de los Lineamientos generales en materia de clasificación y desclasificación de la información</w:t>
      </w:r>
      <w:r w:rsidRPr="005C07D1">
        <w:rPr>
          <w:rFonts w:ascii="Palatino Linotype" w:hAnsi="Palatino Linotype" w:cs="Arial"/>
          <w:color w:val="000000" w:themeColor="text1"/>
        </w:rPr>
        <w:t xml:space="preserve">, así como para la elaboración de versiones públicas, en adelante los </w:t>
      </w:r>
      <w:r w:rsidRPr="005C07D1">
        <w:rPr>
          <w:rFonts w:ascii="Palatino Linotype" w:hAnsi="Palatino Linotype" w:cs="Arial"/>
          <w:b/>
          <w:color w:val="000000" w:themeColor="text1"/>
        </w:rPr>
        <w:t>Lineamientos Generales</w:t>
      </w:r>
      <w:r w:rsidRPr="005C07D1">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11DC7C8A" w14:textId="77777777" w:rsidR="00A1728F" w:rsidRPr="00712A23" w:rsidRDefault="00A1728F" w:rsidP="005C07D1">
      <w:pPr>
        <w:pStyle w:val="Prrafodelista"/>
        <w:tabs>
          <w:tab w:val="left" w:pos="426"/>
        </w:tabs>
        <w:spacing w:line="360" w:lineRule="auto"/>
        <w:ind w:left="0"/>
        <w:jc w:val="both"/>
        <w:rPr>
          <w:rFonts w:ascii="Palatino Linotype" w:eastAsia="MS Mincho" w:hAnsi="Palatino Linotype" w:cs="Arial"/>
          <w:color w:val="000000" w:themeColor="text1"/>
          <w:sz w:val="8"/>
          <w:lang w:val="es-MX"/>
        </w:rPr>
      </w:pPr>
    </w:p>
    <w:p w14:paraId="52A2794C" w14:textId="54A49733"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Evidentemente, esta decisión implica una restricción a un derecho humano, por lo tanto, puede generar un agravio a</w:t>
      </w:r>
      <w:r w:rsidR="003E652F" w:rsidRPr="005C07D1">
        <w:rPr>
          <w:rFonts w:ascii="Palatino Linotype" w:hAnsi="Palatino Linotype" w:cs="Arial"/>
          <w:color w:val="000000" w:themeColor="text1"/>
        </w:rPr>
        <w:t xml:space="preserve"> </w:t>
      </w:r>
      <w:r w:rsidRPr="005C07D1">
        <w:rPr>
          <w:rFonts w:ascii="Palatino Linotype" w:hAnsi="Palatino Linotype" w:cs="Arial"/>
          <w:color w:val="000000" w:themeColor="text1"/>
        </w:rPr>
        <w:t>l</w:t>
      </w:r>
      <w:r w:rsidR="003E652F" w:rsidRPr="005C07D1">
        <w:rPr>
          <w:rFonts w:ascii="Palatino Linotype" w:hAnsi="Palatino Linotype" w:cs="Arial"/>
          <w:color w:val="000000" w:themeColor="text1"/>
        </w:rPr>
        <w:t>a</w:t>
      </w:r>
      <w:r w:rsidRPr="005C07D1">
        <w:rPr>
          <w:rFonts w:ascii="Palatino Linotype" w:hAnsi="Palatino Linotype" w:cs="Arial"/>
          <w:color w:val="000000" w:themeColor="text1"/>
        </w:rPr>
        <w:t xml:space="preserve"> particular y, en consecuencia, es necesario que </w:t>
      </w:r>
      <w:r w:rsidRPr="005C07D1">
        <w:rPr>
          <w:rFonts w:ascii="Palatino Linotype" w:hAnsi="Palatino Linotype" w:cs="Arial"/>
          <w:b/>
          <w:color w:val="000000" w:themeColor="text1"/>
          <w:u w:val="single"/>
        </w:rPr>
        <w:t>el acto reúna con los requisitos elementales</w:t>
      </w:r>
      <w:r w:rsidRPr="005C07D1">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5C07D1">
        <w:rPr>
          <w:rFonts w:ascii="Palatino Linotype" w:hAnsi="Palatino Linotype" w:cs="Arial"/>
          <w:b/>
          <w:color w:val="000000" w:themeColor="text1"/>
        </w:rPr>
        <w:t>el artículo 45 de la Ley Estatal</w:t>
      </w:r>
      <w:r w:rsidRPr="005C07D1">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3E14372B" w14:textId="77777777" w:rsidR="00A1728F" w:rsidRPr="005C07D1" w:rsidRDefault="00A1728F"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8954F4E" w14:textId="77777777"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3101F48" w14:textId="77777777" w:rsidR="00A1728F" w:rsidRPr="005C07D1" w:rsidRDefault="00A1728F" w:rsidP="005C07D1">
      <w:pPr>
        <w:pStyle w:val="Ttulo1"/>
        <w:spacing w:line="360" w:lineRule="auto"/>
        <w:rPr>
          <w:b/>
          <w:szCs w:val="24"/>
          <w:lang w:val="es-MX"/>
        </w:rPr>
      </w:pPr>
      <w:bookmarkStart w:id="65" w:name="_Toc1489384"/>
      <w:bookmarkStart w:id="66" w:name="_Toc11855854"/>
      <w:r w:rsidRPr="005C07D1">
        <w:rPr>
          <w:b/>
          <w:szCs w:val="24"/>
          <w:lang w:val="es-MX"/>
        </w:rPr>
        <w:t>D. Requisitos de fondo del acuerdo de clasificación</w:t>
      </w:r>
      <w:bookmarkEnd w:id="65"/>
      <w:bookmarkEnd w:id="66"/>
    </w:p>
    <w:p w14:paraId="1C8CCC9F" w14:textId="77777777" w:rsidR="00A1728F" w:rsidRPr="00712A23" w:rsidRDefault="00A1728F" w:rsidP="005C07D1">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6092C3D5" w14:textId="77777777"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5C07D1">
        <w:rPr>
          <w:rFonts w:ascii="Palatino Linotype" w:hAnsi="Palatino Linotype" w:cs="Arial"/>
          <w:b/>
          <w:color w:val="000000" w:themeColor="text1"/>
        </w:rPr>
        <w:t xml:space="preserve">artículos 131 y 105 segundo párrafo de la Ley Estatal y de la Ley General </w:t>
      </w:r>
      <w:r w:rsidRPr="005C07D1">
        <w:rPr>
          <w:rFonts w:ascii="Palatino Linotype" w:hAnsi="Palatino Linotype" w:cs="Arial"/>
          <w:color w:val="000000" w:themeColor="text1"/>
        </w:rPr>
        <w:t xml:space="preserve">respectivamente, y el </w:t>
      </w:r>
      <w:r w:rsidRPr="005C07D1">
        <w:rPr>
          <w:rFonts w:ascii="Palatino Linotype" w:hAnsi="Palatino Linotype" w:cs="Arial"/>
          <w:b/>
          <w:color w:val="000000" w:themeColor="text1"/>
        </w:rPr>
        <w:t>lineamiento sexagésimo segundo de los Lineamientos Generales</w:t>
      </w:r>
      <w:r w:rsidRPr="005C07D1">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796FAB93" w14:textId="77777777" w:rsidR="00A1728F" w:rsidRPr="00712A23" w:rsidRDefault="00A1728F" w:rsidP="005C07D1">
      <w:pPr>
        <w:pStyle w:val="Prrafodelista"/>
        <w:tabs>
          <w:tab w:val="left" w:pos="426"/>
        </w:tabs>
        <w:spacing w:line="360" w:lineRule="auto"/>
        <w:ind w:left="0"/>
        <w:jc w:val="both"/>
        <w:rPr>
          <w:rFonts w:ascii="Palatino Linotype" w:eastAsia="MS Mincho" w:hAnsi="Palatino Linotype" w:cs="Arial"/>
          <w:color w:val="000000" w:themeColor="text1"/>
          <w:sz w:val="16"/>
          <w:lang w:val="es-MX"/>
        </w:rPr>
      </w:pPr>
    </w:p>
    <w:p w14:paraId="4C162781" w14:textId="77777777"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 xml:space="preserve">De lo anterior, se desprende que para una correcta </w:t>
      </w:r>
      <w:r w:rsidRPr="005C07D1">
        <w:rPr>
          <w:rFonts w:ascii="Palatino Linotype" w:hAnsi="Palatino Linotype" w:cs="Arial"/>
          <w:b/>
          <w:color w:val="000000" w:themeColor="text1"/>
        </w:rPr>
        <w:t>clasificación total o parcial</w:t>
      </w:r>
      <w:r w:rsidRPr="005C07D1">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8F65882" w14:textId="77777777" w:rsidR="00A1728F" w:rsidRPr="005C07D1" w:rsidRDefault="00A1728F"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DAE2221" w14:textId="70F90869"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4C6040F3" w14:textId="77777777" w:rsidR="00A1728F" w:rsidRPr="005C07D1" w:rsidRDefault="00A1728F"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3A898F3" w14:textId="1CC49271"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Por su parte, el intérprete judicial del país ha establecido una jurisprudencia respecto a qué debe entenderse por fundamentación y motivación</w:t>
      </w:r>
      <w:r w:rsidRPr="005C07D1">
        <w:rPr>
          <w:rFonts w:ascii="Palatino Linotype" w:hAnsi="Palatino Linotype"/>
          <w:vertAlign w:val="superscript"/>
        </w:rPr>
        <w:footnoteReference w:id="8"/>
      </w:r>
      <w:r w:rsidRPr="005C07D1">
        <w:rPr>
          <w:rFonts w:ascii="Palatino Linotype" w:hAnsi="Palatino Linotype" w:cs="Arial"/>
          <w:color w:val="000000" w:themeColor="text1"/>
        </w:rPr>
        <w:t>, en los siguientes términos:</w:t>
      </w:r>
    </w:p>
    <w:p w14:paraId="1600609F" w14:textId="77777777" w:rsidR="00A1728F" w:rsidRPr="005C07D1" w:rsidRDefault="00A1728F" w:rsidP="005C07D1">
      <w:pPr>
        <w:spacing w:after="120" w:line="360" w:lineRule="auto"/>
        <w:ind w:left="567" w:right="616"/>
        <w:jc w:val="both"/>
        <w:rPr>
          <w:rFonts w:ascii="Palatino Linotype" w:hAnsi="Palatino Linotype" w:cs="Arial"/>
          <w:i/>
          <w:color w:val="000000" w:themeColor="text1"/>
          <w:lang w:val="es-MX"/>
        </w:rPr>
      </w:pPr>
      <w:r w:rsidRPr="005C07D1">
        <w:rPr>
          <w:rFonts w:ascii="Palatino Linotype" w:hAnsi="Palatino Linotype" w:cs="Arial"/>
          <w:b/>
          <w:i/>
          <w:color w:val="000000" w:themeColor="text1"/>
          <w:lang w:val="es-MX"/>
        </w:rPr>
        <w:t>FUNDAMENTACIÓN Y MOTIVACIÓN.</w:t>
      </w:r>
      <w:r w:rsidRPr="005C07D1">
        <w:rPr>
          <w:rFonts w:ascii="Palatino Linotype" w:hAnsi="Palatino Linotype" w:cs="Arial"/>
          <w:i/>
          <w:color w:val="000000" w:themeColor="text1"/>
          <w:lang w:val="es-MX"/>
        </w:rPr>
        <w:t xml:space="preserve"> La </w:t>
      </w:r>
      <w:r w:rsidRPr="005C07D1">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C07D1">
        <w:rPr>
          <w:rFonts w:ascii="Palatino Linotype" w:hAnsi="Palatino Linotype" w:cs="Arial"/>
          <w:i/>
          <w:color w:val="000000" w:themeColor="text1"/>
          <w:lang w:val="es-MX"/>
        </w:rPr>
        <w:t>.</w:t>
      </w:r>
    </w:p>
    <w:p w14:paraId="27876C09" w14:textId="77777777" w:rsidR="00A1728F" w:rsidRPr="005C07D1" w:rsidRDefault="00A1728F" w:rsidP="005C07D1">
      <w:pPr>
        <w:spacing w:after="120" w:line="360" w:lineRule="auto"/>
        <w:ind w:left="567" w:right="616"/>
        <w:jc w:val="both"/>
        <w:rPr>
          <w:rFonts w:ascii="Palatino Linotype" w:hAnsi="Palatino Linotype" w:cs="Arial"/>
          <w:i/>
          <w:color w:val="000000" w:themeColor="text1"/>
          <w:lang w:val="es-MX"/>
        </w:rPr>
      </w:pPr>
    </w:p>
    <w:p w14:paraId="67BC9CD9" w14:textId="77777777"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9DA13E3" w14:textId="77777777" w:rsidR="00A1728F" w:rsidRPr="005C07D1" w:rsidRDefault="00A1728F"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E39CA40" w14:textId="77777777"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A10CA7A" w14:textId="77777777" w:rsidR="00A1728F" w:rsidRPr="005C07D1" w:rsidRDefault="00A1728F"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3459E7" w14:textId="77777777"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2069B382" w14:textId="77777777" w:rsidR="00A1728F" w:rsidRPr="005C07D1" w:rsidRDefault="00A1728F"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2184BBC" w14:textId="77777777"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 xml:space="preserve">Ahora bien, </w:t>
      </w:r>
      <w:r w:rsidRPr="005C07D1">
        <w:rPr>
          <w:rFonts w:ascii="Palatino Linotype" w:hAnsi="Palatino Linotype" w:cs="Arial"/>
          <w:b/>
          <w:color w:val="000000" w:themeColor="text1"/>
          <w:u w:val="single"/>
        </w:rPr>
        <w:t>para cada caso además de fundar y motivar</w:t>
      </w:r>
      <w:r w:rsidRPr="005C07D1">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5C07D1">
        <w:rPr>
          <w:rFonts w:ascii="Palatino Linotype" w:hAnsi="Palatino Linotype"/>
          <w:vertAlign w:val="superscript"/>
        </w:rPr>
        <w:footnoteReference w:id="9"/>
      </w:r>
      <w:r w:rsidRPr="005C07D1">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491E260A" w14:textId="77777777" w:rsidR="00A1728F" w:rsidRPr="005C07D1" w:rsidRDefault="00A1728F"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4A6370F" w14:textId="77777777"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5C07D1">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179B03BB" w14:textId="77777777" w:rsidR="00A1728F" w:rsidRPr="005C07D1" w:rsidRDefault="00A1728F"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0EAE923" w14:textId="77777777"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 xml:space="preserve">Los </w:t>
      </w:r>
      <w:r w:rsidRPr="005C07D1">
        <w:rPr>
          <w:rFonts w:ascii="Palatino Linotype" w:hAnsi="Palatino Linotype" w:cs="Arial"/>
          <w:b/>
          <w:color w:val="000000" w:themeColor="text1"/>
        </w:rPr>
        <w:t>artículos 148 y 120 de la Ley Estatal y de la Ley General</w:t>
      </w:r>
      <w:r w:rsidRPr="005C07D1">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3EFEB324" w14:textId="77777777" w:rsidR="00A1728F" w:rsidRPr="005C07D1" w:rsidRDefault="00A1728F"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C2B343C" w14:textId="77777777" w:rsidR="00A1728F" w:rsidRPr="005C07D1" w:rsidRDefault="00A1728F" w:rsidP="005C07D1">
      <w:pPr>
        <w:spacing w:line="360" w:lineRule="auto"/>
        <w:ind w:left="567" w:right="616"/>
        <w:jc w:val="both"/>
        <w:rPr>
          <w:rFonts w:ascii="Palatino Linotype" w:hAnsi="Palatino Linotype" w:cs="Arial"/>
          <w:bCs/>
          <w:i/>
          <w:color w:val="000000" w:themeColor="text1"/>
          <w:lang w:val="es-MX"/>
        </w:rPr>
      </w:pPr>
      <w:r w:rsidRPr="005C07D1">
        <w:rPr>
          <w:rFonts w:ascii="Palatino Linotype" w:hAnsi="Palatino Linotype" w:cs="Arial"/>
          <w:bCs/>
          <w:i/>
          <w:color w:val="000000" w:themeColor="text1"/>
          <w:lang w:val="es-MX"/>
        </w:rPr>
        <w:t>I.</w:t>
      </w:r>
      <w:r w:rsidRPr="005C07D1">
        <w:rPr>
          <w:rFonts w:ascii="Palatino Linotype" w:hAnsi="Palatino Linotype" w:cs="Arial"/>
          <w:i/>
          <w:color w:val="000000" w:themeColor="text1"/>
          <w:lang w:val="es-MX"/>
        </w:rPr>
        <w:t xml:space="preserve"> La información se encuentre en registros públicos o fuentes de acceso público;</w:t>
      </w:r>
    </w:p>
    <w:p w14:paraId="307FB891" w14:textId="77777777" w:rsidR="00A1728F" w:rsidRPr="005C07D1" w:rsidRDefault="00A1728F" w:rsidP="005C07D1">
      <w:pPr>
        <w:spacing w:line="360" w:lineRule="auto"/>
        <w:ind w:left="567" w:right="616"/>
        <w:jc w:val="both"/>
        <w:rPr>
          <w:rFonts w:ascii="Palatino Linotype" w:hAnsi="Palatino Linotype" w:cs="Arial"/>
          <w:bCs/>
          <w:i/>
          <w:color w:val="000000" w:themeColor="text1"/>
          <w:lang w:val="es-MX"/>
        </w:rPr>
      </w:pPr>
      <w:r w:rsidRPr="005C07D1">
        <w:rPr>
          <w:rFonts w:ascii="Palatino Linotype" w:hAnsi="Palatino Linotype" w:cs="Arial"/>
          <w:bCs/>
          <w:i/>
          <w:color w:val="000000" w:themeColor="text1"/>
          <w:lang w:val="es-MX"/>
        </w:rPr>
        <w:t xml:space="preserve">II. </w:t>
      </w:r>
      <w:r w:rsidRPr="005C07D1">
        <w:rPr>
          <w:rFonts w:ascii="Palatino Linotype" w:hAnsi="Palatino Linotype" w:cs="Arial"/>
          <w:i/>
          <w:color w:val="000000" w:themeColor="text1"/>
          <w:lang w:val="es-MX"/>
        </w:rPr>
        <w:t>Por Ley tenga el carácter de pública;</w:t>
      </w:r>
    </w:p>
    <w:p w14:paraId="2ED85331" w14:textId="77777777" w:rsidR="00A1728F" w:rsidRPr="005C07D1" w:rsidRDefault="00A1728F" w:rsidP="005C07D1">
      <w:pPr>
        <w:spacing w:line="360" w:lineRule="auto"/>
        <w:ind w:left="567" w:right="616"/>
        <w:jc w:val="both"/>
        <w:rPr>
          <w:rFonts w:ascii="Palatino Linotype" w:hAnsi="Palatino Linotype" w:cs="Arial"/>
          <w:i/>
          <w:color w:val="000000" w:themeColor="text1"/>
          <w:lang w:val="es-MX"/>
        </w:rPr>
      </w:pPr>
      <w:r w:rsidRPr="005C07D1">
        <w:rPr>
          <w:rFonts w:ascii="Palatino Linotype" w:hAnsi="Palatino Linotype" w:cs="Arial"/>
          <w:bCs/>
          <w:i/>
          <w:color w:val="000000" w:themeColor="text1"/>
          <w:lang w:val="es-MX"/>
        </w:rPr>
        <w:t xml:space="preserve">III. </w:t>
      </w:r>
      <w:r w:rsidRPr="005C07D1">
        <w:rPr>
          <w:rFonts w:ascii="Palatino Linotype" w:hAnsi="Palatino Linotype" w:cs="Arial"/>
          <w:i/>
          <w:color w:val="000000" w:themeColor="text1"/>
          <w:lang w:val="es-MX"/>
        </w:rPr>
        <w:t xml:space="preserve">Exista una orden judicial; </w:t>
      </w:r>
    </w:p>
    <w:p w14:paraId="3BFC4156" w14:textId="77777777" w:rsidR="00A1728F" w:rsidRPr="005C07D1" w:rsidRDefault="00A1728F" w:rsidP="005C07D1">
      <w:pPr>
        <w:spacing w:line="360" w:lineRule="auto"/>
        <w:ind w:left="567" w:right="616"/>
        <w:jc w:val="both"/>
        <w:rPr>
          <w:rFonts w:ascii="Palatino Linotype" w:hAnsi="Palatino Linotype" w:cs="Arial"/>
          <w:i/>
          <w:color w:val="000000" w:themeColor="text1"/>
          <w:lang w:val="es-MX"/>
        </w:rPr>
      </w:pPr>
      <w:r w:rsidRPr="005C07D1">
        <w:rPr>
          <w:rFonts w:ascii="Palatino Linotype" w:hAnsi="Palatino Linotype" w:cs="Arial"/>
          <w:bCs/>
          <w:i/>
          <w:color w:val="000000" w:themeColor="text1"/>
          <w:lang w:val="es-MX"/>
        </w:rPr>
        <w:t xml:space="preserve">IV. </w:t>
      </w:r>
      <w:r w:rsidRPr="005C07D1">
        <w:rPr>
          <w:rFonts w:ascii="Palatino Linotype" w:hAnsi="Palatino Linotype" w:cs="Arial"/>
          <w:i/>
          <w:color w:val="000000" w:themeColor="text1"/>
          <w:lang w:val="es-MX"/>
        </w:rPr>
        <w:t xml:space="preserve">Por razones de seguridad pública, o para proteger los derechos de terceros, se requiera su publicación; o </w:t>
      </w:r>
    </w:p>
    <w:p w14:paraId="57636578" w14:textId="77777777" w:rsidR="00A1728F" w:rsidRPr="005C07D1" w:rsidRDefault="00A1728F" w:rsidP="005C07D1">
      <w:pPr>
        <w:spacing w:line="360" w:lineRule="auto"/>
        <w:ind w:left="567" w:right="616"/>
        <w:jc w:val="both"/>
        <w:rPr>
          <w:rFonts w:ascii="Palatino Linotype" w:hAnsi="Palatino Linotype" w:cs="Arial"/>
          <w:i/>
          <w:color w:val="000000" w:themeColor="text1"/>
          <w:lang w:val="es-MX"/>
        </w:rPr>
      </w:pPr>
      <w:r w:rsidRPr="005C07D1">
        <w:rPr>
          <w:rFonts w:ascii="Palatino Linotype" w:hAnsi="Palatino Linotype" w:cs="Arial"/>
          <w:bCs/>
          <w:i/>
          <w:color w:val="000000" w:themeColor="text1"/>
          <w:lang w:val="es-MX"/>
        </w:rPr>
        <w:t xml:space="preserve">V. </w:t>
      </w:r>
      <w:r w:rsidRPr="005C07D1">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1D7E15B" w14:textId="77777777" w:rsidR="007A5B97" w:rsidRPr="005C07D1" w:rsidRDefault="007A5B97"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4D1A7BE" w14:textId="77777777" w:rsidR="00A1728F" w:rsidRPr="005C07D1"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A1D04D4" w14:textId="77777777" w:rsidR="00A1728F" w:rsidRPr="005C07D1" w:rsidRDefault="00A1728F"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F2CECD2" w14:textId="7AF21E2A" w:rsidR="00363D3C" w:rsidRPr="00712A23" w:rsidRDefault="00A1728F"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120A66A" w14:textId="3C9D15BD" w:rsidR="00363D3C" w:rsidRPr="005C07D1" w:rsidRDefault="00363D3C" w:rsidP="005C07D1">
      <w:pPr>
        <w:pStyle w:val="Ttulo1"/>
        <w:spacing w:line="360" w:lineRule="auto"/>
        <w:rPr>
          <w:b/>
          <w:szCs w:val="24"/>
          <w:lang w:val="es-MX"/>
        </w:rPr>
      </w:pPr>
      <w:bookmarkStart w:id="67" w:name="_Toc11855855"/>
      <w:r w:rsidRPr="005C07D1">
        <w:rPr>
          <w:b/>
          <w:szCs w:val="24"/>
          <w:lang w:val="es-MX"/>
        </w:rPr>
        <w:t>F. De la información susceptible de clasificarse como confidencial por tratarse de menores de edad.</w:t>
      </w:r>
      <w:bookmarkEnd w:id="67"/>
    </w:p>
    <w:p w14:paraId="64384E9E" w14:textId="7CEA3782" w:rsidR="00363D3C" w:rsidRPr="005C07D1" w:rsidRDefault="00363D3C"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FE630BF" w14:textId="77777777" w:rsidR="00363D3C" w:rsidRPr="005C07D1" w:rsidRDefault="00363D3C" w:rsidP="005C07D1">
      <w:pPr>
        <w:numPr>
          <w:ilvl w:val="0"/>
          <w:numId w:val="1"/>
        </w:numPr>
        <w:tabs>
          <w:tab w:val="left" w:pos="0"/>
          <w:tab w:val="left" w:pos="426"/>
        </w:tabs>
        <w:spacing w:line="360" w:lineRule="auto"/>
        <w:ind w:left="0" w:right="49" w:firstLine="0"/>
        <w:contextualSpacing/>
        <w:jc w:val="both"/>
        <w:rPr>
          <w:rFonts w:ascii="Palatino Linotype" w:hAnsi="Palatino Linotype" w:cs="Arial"/>
        </w:rPr>
      </w:pPr>
      <w:r w:rsidRPr="005C07D1">
        <w:rPr>
          <w:rFonts w:ascii="Palatino Linotype" w:eastAsia="Calibri" w:hAnsi="Palatino Linotype" w:cs="Arial"/>
          <w:color w:val="000000"/>
          <w:lang w:val="es-ES" w:eastAsia="es-MX"/>
        </w:rPr>
        <w:t>Cuando un documento requerido contiene datos personales susceptibles de clasificarse, resulta procedente dicha clasificación conforme a lo señalado por los artículos 3 fracciones IX, XX, XXI y XLV; 91, 137 y 143 de la Ley de Transparencia y Acceso a la Información Pública del Estado de México y Municipios.</w:t>
      </w:r>
    </w:p>
    <w:p w14:paraId="0CE8C916" w14:textId="77777777" w:rsidR="00363D3C" w:rsidRPr="005C07D1" w:rsidRDefault="00363D3C" w:rsidP="005C07D1">
      <w:pPr>
        <w:pStyle w:val="Prrafodelista"/>
        <w:spacing w:line="360" w:lineRule="auto"/>
        <w:rPr>
          <w:rFonts w:ascii="Palatino Linotype" w:eastAsia="Calibri" w:hAnsi="Palatino Linotype" w:cs="Arial"/>
          <w:color w:val="000000"/>
          <w:lang w:val="es-ES" w:eastAsia="es-MX"/>
        </w:rPr>
      </w:pPr>
    </w:p>
    <w:p w14:paraId="5976FF39" w14:textId="77777777" w:rsidR="00363D3C" w:rsidRPr="005C07D1" w:rsidRDefault="00363D3C" w:rsidP="005C07D1">
      <w:pPr>
        <w:autoSpaceDE w:val="0"/>
        <w:autoSpaceDN w:val="0"/>
        <w:adjustRightInd w:val="0"/>
        <w:spacing w:line="360" w:lineRule="auto"/>
        <w:ind w:left="567" w:right="616"/>
        <w:jc w:val="both"/>
        <w:rPr>
          <w:rFonts w:ascii="Palatino Linotype" w:eastAsia="MS Mincho" w:hAnsi="Palatino Linotype" w:cs="Arial"/>
          <w:i/>
          <w:color w:val="000000"/>
        </w:rPr>
      </w:pPr>
      <w:r w:rsidRPr="005C07D1">
        <w:rPr>
          <w:rFonts w:ascii="Palatino Linotype" w:eastAsia="MS Mincho" w:hAnsi="Palatino Linotype" w:cs="Arial"/>
          <w:b/>
          <w:bCs/>
          <w:i/>
          <w:color w:val="000000"/>
        </w:rPr>
        <w:t xml:space="preserve">Artículo 3. </w:t>
      </w:r>
      <w:r w:rsidRPr="005C07D1">
        <w:rPr>
          <w:rFonts w:ascii="Palatino Linotype" w:eastAsia="MS Mincho" w:hAnsi="Palatino Linotype" w:cs="Arial"/>
          <w:i/>
          <w:color w:val="000000"/>
        </w:rPr>
        <w:t>Para los efectos de la presente Ley se entenderá por:</w:t>
      </w:r>
    </w:p>
    <w:p w14:paraId="452A0A52" w14:textId="77777777" w:rsidR="00363D3C" w:rsidRPr="005C07D1" w:rsidRDefault="00363D3C" w:rsidP="005C07D1">
      <w:pPr>
        <w:autoSpaceDE w:val="0"/>
        <w:autoSpaceDN w:val="0"/>
        <w:adjustRightInd w:val="0"/>
        <w:spacing w:line="360" w:lineRule="auto"/>
        <w:ind w:left="567" w:right="567"/>
        <w:jc w:val="both"/>
        <w:rPr>
          <w:rFonts w:ascii="Palatino Linotype" w:eastAsia="Calibri" w:hAnsi="Palatino Linotype" w:cs="Arial"/>
          <w:i/>
          <w:color w:val="000000"/>
          <w:lang w:val="es-ES" w:eastAsia="es-MX"/>
        </w:rPr>
      </w:pPr>
      <w:r w:rsidRPr="005C07D1">
        <w:rPr>
          <w:rFonts w:ascii="Palatino Linotype" w:eastAsia="Calibri" w:hAnsi="Palatino Linotype" w:cs="Arial"/>
          <w:i/>
          <w:color w:val="000000"/>
          <w:lang w:val="es-ES" w:eastAsia="es-MX"/>
        </w:rPr>
        <w:t xml:space="preserve"> (…)</w:t>
      </w:r>
    </w:p>
    <w:p w14:paraId="78DAB2BE" w14:textId="77777777" w:rsidR="00363D3C" w:rsidRPr="005C07D1" w:rsidRDefault="00363D3C" w:rsidP="005C07D1">
      <w:pPr>
        <w:autoSpaceDE w:val="0"/>
        <w:autoSpaceDN w:val="0"/>
        <w:adjustRightInd w:val="0"/>
        <w:spacing w:line="360" w:lineRule="auto"/>
        <w:ind w:left="567" w:right="567"/>
        <w:jc w:val="both"/>
        <w:rPr>
          <w:rFonts w:ascii="Palatino Linotype" w:eastAsia="Calibri" w:hAnsi="Palatino Linotype" w:cs="Arial"/>
          <w:i/>
          <w:color w:val="000000"/>
          <w:lang w:val="es-ES" w:eastAsia="es-MX"/>
        </w:rPr>
      </w:pPr>
      <w:r w:rsidRPr="005C07D1">
        <w:rPr>
          <w:rFonts w:ascii="Palatino Linotype" w:eastAsia="Calibri" w:hAnsi="Palatino Linotype" w:cs="Arial"/>
          <w:i/>
          <w:color w:val="000000"/>
          <w:lang w:val="es-ES" w:eastAsia="es-MX"/>
        </w:rPr>
        <w:t xml:space="preserve">IX. </w:t>
      </w:r>
      <w:r w:rsidRPr="005C07D1">
        <w:rPr>
          <w:rFonts w:ascii="Palatino Linotype" w:eastAsia="Calibri" w:hAnsi="Palatino Linotype" w:cs="Arial"/>
          <w:b/>
          <w:i/>
          <w:color w:val="000000"/>
          <w:lang w:val="es-ES" w:eastAsia="es-MX"/>
        </w:rPr>
        <w:t>Datos personales</w:t>
      </w:r>
      <w:r w:rsidRPr="005C07D1">
        <w:rPr>
          <w:rFonts w:ascii="Palatino Linotype" w:eastAsia="Calibri" w:hAnsi="Palatino Linotype" w:cs="Arial"/>
          <w:i/>
          <w:color w:val="000000"/>
          <w:lang w:val="es-ES" w:eastAsia="es-MX"/>
        </w:rPr>
        <w:t>: La información concerniente a una persona, identificada o identificable según lo dispuesto por la Ley de Protección de Datos Personales del Estado de México;</w:t>
      </w:r>
    </w:p>
    <w:p w14:paraId="790823BF" w14:textId="77777777" w:rsidR="00363D3C" w:rsidRPr="005C07D1" w:rsidRDefault="00363D3C" w:rsidP="005C07D1">
      <w:pPr>
        <w:autoSpaceDE w:val="0"/>
        <w:autoSpaceDN w:val="0"/>
        <w:adjustRightInd w:val="0"/>
        <w:spacing w:line="360" w:lineRule="auto"/>
        <w:ind w:left="567" w:right="567"/>
        <w:jc w:val="both"/>
        <w:rPr>
          <w:rFonts w:ascii="Palatino Linotype" w:eastAsia="Calibri" w:hAnsi="Palatino Linotype" w:cs="Arial"/>
          <w:i/>
          <w:color w:val="000000"/>
          <w:lang w:val="es-ES" w:eastAsia="es-MX"/>
        </w:rPr>
      </w:pPr>
      <w:r w:rsidRPr="005C07D1">
        <w:rPr>
          <w:rFonts w:ascii="Palatino Linotype" w:eastAsia="Calibri" w:hAnsi="Palatino Linotype" w:cs="Arial"/>
          <w:i/>
          <w:color w:val="000000"/>
          <w:lang w:val="es-ES" w:eastAsia="es-MX"/>
        </w:rPr>
        <w:t>(…)</w:t>
      </w:r>
    </w:p>
    <w:p w14:paraId="485058FD" w14:textId="77777777" w:rsidR="00363D3C" w:rsidRPr="005C07D1" w:rsidRDefault="00363D3C" w:rsidP="005C07D1">
      <w:pPr>
        <w:autoSpaceDE w:val="0"/>
        <w:autoSpaceDN w:val="0"/>
        <w:adjustRightInd w:val="0"/>
        <w:spacing w:line="360" w:lineRule="auto"/>
        <w:ind w:left="567" w:right="567"/>
        <w:jc w:val="both"/>
        <w:rPr>
          <w:rFonts w:ascii="Palatino Linotype" w:eastAsia="Calibri" w:hAnsi="Palatino Linotype" w:cs="Arial"/>
          <w:i/>
          <w:color w:val="000000"/>
          <w:lang w:val="es-ES" w:eastAsia="es-MX"/>
        </w:rPr>
      </w:pPr>
      <w:r w:rsidRPr="005C07D1">
        <w:rPr>
          <w:rFonts w:ascii="Palatino Linotype" w:eastAsia="Calibri" w:hAnsi="Palatino Linotype" w:cs="Arial"/>
          <w:i/>
          <w:color w:val="000000"/>
          <w:lang w:val="es-ES" w:eastAsia="es-MX"/>
        </w:rPr>
        <w:t xml:space="preserve">XX. </w:t>
      </w:r>
      <w:r w:rsidRPr="005C07D1">
        <w:rPr>
          <w:rFonts w:ascii="Palatino Linotype" w:eastAsia="Calibri" w:hAnsi="Palatino Linotype" w:cs="Arial"/>
          <w:b/>
          <w:i/>
          <w:color w:val="000000"/>
          <w:lang w:val="es-ES" w:eastAsia="es-MX"/>
        </w:rPr>
        <w:t>Información clasificada</w:t>
      </w:r>
      <w:r w:rsidRPr="005C07D1">
        <w:rPr>
          <w:rFonts w:ascii="Palatino Linotype" w:eastAsia="Calibri" w:hAnsi="Palatino Linotype" w:cs="Arial"/>
          <w:i/>
          <w:color w:val="000000"/>
          <w:lang w:val="es-ES" w:eastAsia="es-MX"/>
        </w:rPr>
        <w:t>: Aquella considerada por la presente Ley como reservada o confidencial;</w:t>
      </w:r>
    </w:p>
    <w:p w14:paraId="4D72AC77" w14:textId="77777777" w:rsidR="00363D3C" w:rsidRPr="005C07D1" w:rsidRDefault="00363D3C" w:rsidP="005C07D1">
      <w:pPr>
        <w:autoSpaceDE w:val="0"/>
        <w:autoSpaceDN w:val="0"/>
        <w:adjustRightInd w:val="0"/>
        <w:spacing w:line="360" w:lineRule="auto"/>
        <w:ind w:left="567" w:right="567"/>
        <w:jc w:val="both"/>
        <w:rPr>
          <w:rFonts w:ascii="Palatino Linotype" w:eastAsia="Calibri" w:hAnsi="Palatino Linotype" w:cs="Arial"/>
          <w:i/>
          <w:color w:val="000000"/>
          <w:lang w:val="es-ES" w:eastAsia="es-MX"/>
        </w:rPr>
      </w:pPr>
      <w:r w:rsidRPr="005C07D1">
        <w:rPr>
          <w:rFonts w:ascii="Palatino Linotype" w:eastAsia="Calibri" w:hAnsi="Palatino Linotype" w:cs="Arial"/>
          <w:i/>
          <w:color w:val="000000"/>
          <w:lang w:val="es-ES" w:eastAsia="es-MX"/>
        </w:rPr>
        <w:t xml:space="preserve">XXI. </w:t>
      </w:r>
      <w:r w:rsidRPr="005C07D1">
        <w:rPr>
          <w:rFonts w:ascii="Palatino Linotype" w:eastAsia="Calibri" w:hAnsi="Palatino Linotype" w:cs="Arial"/>
          <w:b/>
          <w:i/>
          <w:color w:val="000000"/>
          <w:lang w:val="es-ES" w:eastAsia="es-MX"/>
        </w:rPr>
        <w:t>Información confidencial</w:t>
      </w:r>
      <w:r w:rsidRPr="005C07D1">
        <w:rPr>
          <w:rFonts w:ascii="Palatino Linotype" w:eastAsia="Calibri" w:hAnsi="Palatino Linotype" w:cs="Arial"/>
          <w:i/>
          <w:color w:val="000000"/>
          <w:lang w:val="es-ES"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34F20CE" w14:textId="77777777" w:rsidR="00363D3C" w:rsidRPr="005C07D1" w:rsidRDefault="00363D3C" w:rsidP="005C07D1">
      <w:pPr>
        <w:autoSpaceDE w:val="0"/>
        <w:autoSpaceDN w:val="0"/>
        <w:adjustRightInd w:val="0"/>
        <w:spacing w:line="360" w:lineRule="auto"/>
        <w:ind w:left="567" w:right="567"/>
        <w:jc w:val="both"/>
        <w:rPr>
          <w:rFonts w:ascii="Palatino Linotype" w:eastAsia="Calibri" w:hAnsi="Palatino Linotype" w:cs="Arial"/>
          <w:i/>
          <w:color w:val="000000"/>
          <w:lang w:val="es-ES" w:eastAsia="es-MX"/>
        </w:rPr>
      </w:pPr>
      <w:r w:rsidRPr="005C07D1">
        <w:rPr>
          <w:rFonts w:ascii="Palatino Linotype" w:eastAsia="Calibri" w:hAnsi="Palatino Linotype" w:cs="Arial"/>
          <w:i/>
          <w:color w:val="000000"/>
          <w:lang w:val="es-ES" w:eastAsia="es-MX"/>
        </w:rPr>
        <w:t>(…)</w:t>
      </w:r>
    </w:p>
    <w:p w14:paraId="4DAA54EE" w14:textId="77777777" w:rsidR="00363D3C" w:rsidRPr="005C07D1" w:rsidRDefault="00363D3C" w:rsidP="005C07D1">
      <w:pPr>
        <w:autoSpaceDE w:val="0"/>
        <w:autoSpaceDN w:val="0"/>
        <w:adjustRightInd w:val="0"/>
        <w:spacing w:line="360" w:lineRule="auto"/>
        <w:ind w:left="567" w:right="567"/>
        <w:jc w:val="both"/>
        <w:rPr>
          <w:rFonts w:ascii="Palatino Linotype" w:eastAsia="Calibri" w:hAnsi="Palatino Linotype" w:cs="Arial"/>
          <w:i/>
          <w:color w:val="000000"/>
          <w:lang w:val="es-ES" w:eastAsia="es-MX"/>
        </w:rPr>
      </w:pPr>
      <w:r w:rsidRPr="005C07D1">
        <w:rPr>
          <w:rFonts w:ascii="Palatino Linotype" w:eastAsia="Calibri" w:hAnsi="Palatino Linotype" w:cs="Arial"/>
          <w:i/>
          <w:color w:val="000000"/>
          <w:lang w:val="es-ES" w:eastAsia="es-MX"/>
        </w:rPr>
        <w:t xml:space="preserve">XLV. </w:t>
      </w:r>
      <w:r w:rsidRPr="005C07D1">
        <w:rPr>
          <w:rFonts w:ascii="Palatino Linotype" w:eastAsia="Calibri" w:hAnsi="Palatino Linotype" w:cs="Arial"/>
          <w:b/>
          <w:i/>
          <w:color w:val="000000"/>
          <w:lang w:val="es-ES" w:eastAsia="es-MX"/>
        </w:rPr>
        <w:t>Versión pública</w:t>
      </w:r>
      <w:r w:rsidRPr="005C07D1">
        <w:rPr>
          <w:rFonts w:ascii="Palatino Linotype" w:eastAsia="Calibri" w:hAnsi="Palatino Linotype" w:cs="Arial"/>
          <w:i/>
          <w:color w:val="000000"/>
          <w:lang w:val="es-ES" w:eastAsia="es-MX"/>
        </w:rPr>
        <w:t>: Documento en el que se elimine, suprime o borra la información clasificada como reservada o confidencial para permitir su acceso.</w:t>
      </w:r>
    </w:p>
    <w:p w14:paraId="1A88FCFD" w14:textId="77777777" w:rsidR="00363D3C" w:rsidRPr="005C07D1" w:rsidRDefault="00363D3C" w:rsidP="005C07D1">
      <w:pPr>
        <w:autoSpaceDE w:val="0"/>
        <w:autoSpaceDN w:val="0"/>
        <w:adjustRightInd w:val="0"/>
        <w:spacing w:line="360" w:lineRule="auto"/>
        <w:ind w:left="567" w:right="567"/>
        <w:jc w:val="both"/>
        <w:rPr>
          <w:rFonts w:ascii="Palatino Linotype" w:eastAsia="Calibri" w:hAnsi="Palatino Linotype" w:cs="Arial"/>
          <w:i/>
          <w:color w:val="000000"/>
          <w:lang w:val="es-ES" w:eastAsia="es-MX"/>
        </w:rPr>
      </w:pPr>
      <w:r w:rsidRPr="005C07D1">
        <w:rPr>
          <w:rFonts w:ascii="Palatino Linotype" w:eastAsia="Calibri" w:hAnsi="Palatino Linotype" w:cs="Arial"/>
          <w:i/>
          <w:color w:val="000000"/>
          <w:lang w:val="es-ES" w:eastAsia="es-MX"/>
        </w:rPr>
        <w:t>(…)</w:t>
      </w:r>
    </w:p>
    <w:p w14:paraId="145E372D" w14:textId="77777777" w:rsidR="00363D3C" w:rsidRPr="005C07D1" w:rsidRDefault="00363D3C" w:rsidP="005C07D1">
      <w:pPr>
        <w:autoSpaceDE w:val="0"/>
        <w:autoSpaceDN w:val="0"/>
        <w:adjustRightInd w:val="0"/>
        <w:spacing w:line="360" w:lineRule="auto"/>
        <w:ind w:left="567" w:right="567"/>
        <w:jc w:val="both"/>
        <w:rPr>
          <w:rFonts w:ascii="Palatino Linotype" w:eastAsia="Calibri" w:hAnsi="Palatino Linotype" w:cs="Arial"/>
          <w:i/>
          <w:color w:val="000000"/>
          <w:lang w:val="es-ES" w:eastAsia="es-MX"/>
        </w:rPr>
      </w:pPr>
      <w:r w:rsidRPr="005C07D1">
        <w:rPr>
          <w:rFonts w:ascii="Palatino Linotype" w:eastAsia="Calibri" w:hAnsi="Palatino Linotype" w:cs="Arial"/>
          <w:i/>
          <w:color w:val="000000"/>
          <w:lang w:val="es-ES" w:eastAsia="es-MX"/>
        </w:rPr>
        <w:t>Artículo 91. El acceso a la información pública será restringido excepcionalmente, cuando ésta sea clasificada como reservada o confidencial.</w:t>
      </w:r>
    </w:p>
    <w:p w14:paraId="7D7774D6" w14:textId="77777777" w:rsidR="00363D3C" w:rsidRPr="005C07D1" w:rsidRDefault="00363D3C" w:rsidP="005C07D1">
      <w:pPr>
        <w:autoSpaceDE w:val="0"/>
        <w:autoSpaceDN w:val="0"/>
        <w:adjustRightInd w:val="0"/>
        <w:spacing w:line="360" w:lineRule="auto"/>
        <w:ind w:left="567" w:right="567"/>
        <w:jc w:val="both"/>
        <w:rPr>
          <w:rFonts w:ascii="Palatino Linotype" w:eastAsia="Calibri" w:hAnsi="Palatino Linotype" w:cs="Arial"/>
          <w:i/>
          <w:color w:val="000000"/>
          <w:lang w:val="es-ES" w:eastAsia="es-MX"/>
        </w:rPr>
      </w:pPr>
      <w:r w:rsidRPr="005C07D1">
        <w:rPr>
          <w:rFonts w:ascii="Palatino Linotype" w:eastAsia="Calibri" w:hAnsi="Palatino Linotype" w:cs="Arial"/>
          <w:i/>
          <w:color w:val="000000"/>
          <w:lang w:val="es-ES" w:eastAsia="es-MX"/>
        </w:rPr>
        <w:t>(…)</w:t>
      </w:r>
    </w:p>
    <w:p w14:paraId="6ACA3E7C" w14:textId="77777777" w:rsidR="00363D3C" w:rsidRPr="005C07D1" w:rsidRDefault="00363D3C" w:rsidP="005C07D1">
      <w:pPr>
        <w:autoSpaceDE w:val="0"/>
        <w:autoSpaceDN w:val="0"/>
        <w:adjustRightInd w:val="0"/>
        <w:spacing w:line="360" w:lineRule="auto"/>
        <w:ind w:left="567" w:right="567"/>
        <w:jc w:val="both"/>
        <w:rPr>
          <w:rFonts w:ascii="Palatino Linotype" w:eastAsia="Calibri" w:hAnsi="Palatino Linotype" w:cs="Arial"/>
          <w:i/>
          <w:color w:val="000000"/>
          <w:lang w:val="es-ES" w:eastAsia="es-MX"/>
        </w:rPr>
      </w:pPr>
      <w:r w:rsidRPr="005C07D1">
        <w:rPr>
          <w:rFonts w:ascii="Palatino Linotype" w:eastAsia="Calibri" w:hAnsi="Palatino Linotype" w:cs="Arial"/>
          <w:i/>
          <w:color w:val="000000"/>
          <w:lang w:val="es-ES" w:eastAsia="es-MX"/>
        </w:rPr>
        <w:t xml:space="preserve">Artículo 137. Cuando un mismo medio, impreso o electrónico, contenga información pública y reservada o confidencial, </w:t>
      </w:r>
      <w:r w:rsidRPr="005C07D1">
        <w:rPr>
          <w:rFonts w:ascii="Palatino Linotype" w:eastAsia="Calibri" w:hAnsi="Palatino Linotype" w:cs="Arial"/>
          <w:b/>
          <w:i/>
          <w:color w:val="000000"/>
          <w:u w:val="single"/>
          <w:lang w:val="es-ES" w:eastAsia="es-MX"/>
        </w:rPr>
        <w:t>la Unidad de Transparencia para efectos de atender una solicitud de información, deberán elaborar una versión pública en la que se testen las partes o secciones clasificadas</w:t>
      </w:r>
      <w:r w:rsidRPr="005C07D1">
        <w:rPr>
          <w:rFonts w:ascii="Palatino Linotype" w:eastAsia="Calibri" w:hAnsi="Palatino Linotype" w:cs="Arial"/>
          <w:i/>
          <w:color w:val="000000"/>
          <w:lang w:val="es-ES" w:eastAsia="es-MX"/>
        </w:rPr>
        <w:t xml:space="preserve">, </w:t>
      </w:r>
      <w:r w:rsidRPr="005C07D1">
        <w:rPr>
          <w:rFonts w:ascii="Palatino Linotype" w:eastAsia="Calibri" w:hAnsi="Palatino Linotype" w:cs="Arial"/>
          <w:b/>
          <w:i/>
          <w:color w:val="000000"/>
          <w:u w:val="single"/>
          <w:lang w:val="es-ES" w:eastAsia="es-MX"/>
        </w:rPr>
        <w:t>indicando su contenido de manera genérica y fundando y motivando su clasificación.</w:t>
      </w:r>
    </w:p>
    <w:p w14:paraId="6BCC07EA" w14:textId="77777777" w:rsidR="00363D3C" w:rsidRPr="005C07D1" w:rsidRDefault="00363D3C" w:rsidP="005C07D1">
      <w:pPr>
        <w:autoSpaceDE w:val="0"/>
        <w:autoSpaceDN w:val="0"/>
        <w:adjustRightInd w:val="0"/>
        <w:spacing w:line="360" w:lineRule="auto"/>
        <w:ind w:left="567" w:right="567"/>
        <w:jc w:val="both"/>
        <w:rPr>
          <w:rFonts w:ascii="Palatino Linotype" w:eastAsia="Calibri" w:hAnsi="Palatino Linotype" w:cs="Arial"/>
          <w:i/>
          <w:color w:val="000000"/>
          <w:lang w:val="es-ES" w:eastAsia="es-MX"/>
        </w:rPr>
      </w:pPr>
      <w:r w:rsidRPr="005C07D1">
        <w:rPr>
          <w:rFonts w:ascii="Palatino Linotype" w:eastAsia="Calibri" w:hAnsi="Palatino Linotype" w:cs="Arial"/>
          <w:i/>
          <w:color w:val="000000"/>
          <w:lang w:val="es-ES" w:eastAsia="es-MX"/>
        </w:rPr>
        <w:t>(…)</w:t>
      </w:r>
    </w:p>
    <w:p w14:paraId="5D34B685" w14:textId="77777777" w:rsidR="00A608DB" w:rsidRPr="005C07D1" w:rsidRDefault="00A608DB" w:rsidP="005C07D1">
      <w:pPr>
        <w:autoSpaceDE w:val="0"/>
        <w:autoSpaceDN w:val="0"/>
        <w:adjustRightInd w:val="0"/>
        <w:spacing w:line="360" w:lineRule="auto"/>
        <w:ind w:left="567" w:right="567"/>
        <w:jc w:val="both"/>
        <w:rPr>
          <w:rFonts w:ascii="Palatino Linotype" w:eastAsia="Calibri" w:hAnsi="Palatino Linotype" w:cs="Arial"/>
          <w:i/>
          <w:color w:val="000000"/>
          <w:lang w:val="es-ES" w:eastAsia="es-MX"/>
        </w:rPr>
      </w:pPr>
    </w:p>
    <w:p w14:paraId="3B3B0C3B" w14:textId="77777777" w:rsidR="00A608DB" w:rsidRPr="005C07D1" w:rsidRDefault="00A608DB" w:rsidP="005C07D1">
      <w:pPr>
        <w:autoSpaceDE w:val="0"/>
        <w:autoSpaceDN w:val="0"/>
        <w:adjustRightInd w:val="0"/>
        <w:spacing w:line="360" w:lineRule="auto"/>
        <w:ind w:left="567" w:right="567"/>
        <w:jc w:val="both"/>
        <w:rPr>
          <w:rFonts w:ascii="Palatino Linotype" w:eastAsia="Calibri" w:hAnsi="Palatino Linotype" w:cs="Arial"/>
          <w:i/>
          <w:color w:val="000000"/>
          <w:lang w:val="es-ES" w:eastAsia="es-MX"/>
        </w:rPr>
      </w:pPr>
    </w:p>
    <w:p w14:paraId="0D58995E" w14:textId="6C8F44ED" w:rsidR="00363D3C" w:rsidRPr="005C07D1" w:rsidRDefault="00363D3C" w:rsidP="005C07D1">
      <w:pPr>
        <w:pStyle w:val="Prrafodelista"/>
        <w:numPr>
          <w:ilvl w:val="0"/>
          <w:numId w:val="1"/>
        </w:numPr>
        <w:tabs>
          <w:tab w:val="left" w:pos="426"/>
        </w:tabs>
        <w:autoSpaceDE w:val="0"/>
        <w:autoSpaceDN w:val="0"/>
        <w:adjustRightInd w:val="0"/>
        <w:spacing w:line="360" w:lineRule="auto"/>
        <w:ind w:left="0" w:firstLine="0"/>
        <w:jc w:val="both"/>
        <w:rPr>
          <w:rFonts w:ascii="Palatino Linotype" w:eastAsia="Calibri" w:hAnsi="Palatino Linotype" w:cs="Arial"/>
          <w:i/>
          <w:color w:val="000000"/>
          <w:lang w:val="es-ES" w:eastAsia="es-MX"/>
        </w:rPr>
      </w:pPr>
      <w:r w:rsidRPr="005C07D1">
        <w:rPr>
          <w:rFonts w:ascii="Palatino Linotype" w:eastAsia="Calibri" w:hAnsi="Palatino Linotype" w:cs="Arial"/>
          <w:color w:val="000000"/>
          <w:lang w:val="es-ES" w:eastAsia="es-MX"/>
        </w:rPr>
        <w:t>Por lo que resulta necesario clasificarlas observando las formalidades que establece la Ley de Transparencia y Acceso a la Información Pública del Estado de</w:t>
      </w:r>
      <w:r w:rsidR="00A608DB" w:rsidRPr="005C07D1">
        <w:rPr>
          <w:rFonts w:ascii="Palatino Linotype" w:eastAsia="Calibri" w:hAnsi="Palatino Linotype" w:cs="Arial"/>
          <w:color w:val="000000"/>
          <w:lang w:val="es-ES" w:eastAsia="es-MX"/>
        </w:rPr>
        <w:t xml:space="preserve"> </w:t>
      </w:r>
      <w:r w:rsidRPr="005C07D1">
        <w:rPr>
          <w:rFonts w:ascii="Palatino Linotype" w:eastAsia="Calibri" w:hAnsi="Palatino Linotype" w:cs="Arial"/>
          <w:color w:val="000000"/>
          <w:lang w:val="es-ES" w:eastAsia="es-MX"/>
        </w:rPr>
        <w:t>México y Municipio, en sus artículos 49 fracción</w:t>
      </w:r>
      <w:r w:rsidRPr="005C07D1">
        <w:rPr>
          <w:rFonts w:ascii="Palatino Linotype" w:eastAsia="Calibri" w:hAnsi="Palatino Linotype" w:cs="Arial"/>
          <w:bCs/>
          <w:color w:val="000000"/>
        </w:rPr>
        <w:t xml:space="preserve"> VIII,</w:t>
      </w:r>
      <w:r w:rsidRPr="005C07D1">
        <w:rPr>
          <w:rFonts w:ascii="Palatino Linotype" w:eastAsia="Calibri" w:hAnsi="Palatino Linotype" w:cs="Arial"/>
          <w:color w:val="000000"/>
          <w:lang w:val="es-ES" w:eastAsia="es-MX"/>
        </w:rPr>
        <w:t xml:space="preserve"> 122</w:t>
      </w:r>
      <w:r w:rsidRPr="005C07D1">
        <w:rPr>
          <w:rFonts w:ascii="Palatino Linotype" w:eastAsia="MS Mincho" w:hAnsi="Palatino Linotype" w:cs="Times New Roman"/>
          <w:vertAlign w:val="superscript"/>
        </w:rPr>
        <w:footnoteReference w:id="10"/>
      </w:r>
      <w:r w:rsidRPr="005C07D1">
        <w:rPr>
          <w:rFonts w:ascii="Palatino Linotype" w:eastAsia="Calibri" w:hAnsi="Palatino Linotype" w:cs="Arial"/>
          <w:color w:val="000000"/>
          <w:lang w:val="es-ES" w:eastAsia="es-MX"/>
        </w:rPr>
        <w:t>, 135</w:t>
      </w:r>
      <w:r w:rsidRPr="005C07D1">
        <w:rPr>
          <w:rFonts w:ascii="Palatino Linotype" w:eastAsia="MS Mincho" w:hAnsi="Palatino Linotype" w:cs="Times New Roman"/>
          <w:vertAlign w:val="superscript"/>
        </w:rPr>
        <w:footnoteReference w:id="11"/>
      </w:r>
      <w:r w:rsidRPr="005C07D1">
        <w:rPr>
          <w:rFonts w:ascii="Palatino Linotype" w:eastAsia="Calibri" w:hAnsi="Palatino Linotype" w:cs="Arial"/>
          <w:color w:val="000000"/>
          <w:lang w:val="es-ES" w:eastAsia="es-MX"/>
        </w:rPr>
        <w:t>, 143 y 149</w:t>
      </w:r>
      <w:r w:rsidRPr="005C07D1">
        <w:rPr>
          <w:rFonts w:ascii="Palatino Linotype" w:eastAsia="MS Mincho" w:hAnsi="Palatino Linotype" w:cs="Arial"/>
          <w:color w:val="000000"/>
        </w:rPr>
        <w:t>, así como los establecido en los Lineamientos Generales en Materia de Clasificación</w:t>
      </w:r>
      <w:r w:rsidRPr="005C07D1">
        <w:rPr>
          <w:rFonts w:ascii="Palatino Linotype" w:eastAsia="MS Mincho" w:hAnsi="Palatino Linotype" w:cs="Times New Roman"/>
          <w:color w:val="000000"/>
        </w:rPr>
        <w:t xml:space="preserve"> </w:t>
      </w:r>
      <w:r w:rsidRPr="005C07D1">
        <w:rPr>
          <w:rFonts w:ascii="Palatino Linotype" w:eastAsia="MS Mincho" w:hAnsi="Palatino Linotype" w:cs="Arial"/>
          <w:color w:val="000000"/>
        </w:rPr>
        <w:t xml:space="preserve">y Desclasificación de la Información, </w:t>
      </w:r>
      <w:r w:rsidRPr="005C07D1">
        <w:rPr>
          <w:rFonts w:ascii="Palatino Linotype" w:eastAsia="Times New Roman" w:hAnsi="Palatino Linotype" w:cs="Arial"/>
          <w:color w:val="000000"/>
        </w:rPr>
        <w:t>así como para la Elaboración de Versiones Públicas.</w:t>
      </w:r>
    </w:p>
    <w:p w14:paraId="1B005A48" w14:textId="77777777" w:rsidR="00363D3C" w:rsidRPr="005C07D1" w:rsidRDefault="00363D3C" w:rsidP="005C07D1">
      <w:pPr>
        <w:pStyle w:val="Prrafodelista"/>
        <w:autoSpaceDE w:val="0"/>
        <w:autoSpaceDN w:val="0"/>
        <w:adjustRightInd w:val="0"/>
        <w:spacing w:line="360" w:lineRule="auto"/>
        <w:ind w:left="0"/>
        <w:jc w:val="both"/>
        <w:rPr>
          <w:rFonts w:ascii="Palatino Linotype" w:eastAsia="Calibri" w:hAnsi="Palatino Linotype" w:cs="Arial"/>
          <w:i/>
          <w:color w:val="000000"/>
          <w:lang w:val="es-ES" w:eastAsia="es-MX"/>
        </w:rPr>
      </w:pPr>
    </w:p>
    <w:p w14:paraId="7794394B" w14:textId="77777777" w:rsidR="00363D3C" w:rsidRPr="005C07D1" w:rsidRDefault="00363D3C" w:rsidP="005C07D1">
      <w:pPr>
        <w:shd w:val="clear" w:color="auto" w:fill="FFFFFF"/>
        <w:spacing w:after="200" w:line="360" w:lineRule="auto"/>
        <w:ind w:left="567" w:right="616"/>
        <w:jc w:val="both"/>
        <w:rPr>
          <w:rFonts w:ascii="Palatino Linotype" w:eastAsia="MS Mincho" w:hAnsi="Palatino Linotype" w:cs="Arial"/>
          <w:i/>
          <w:color w:val="000000"/>
        </w:rPr>
      </w:pPr>
      <w:r w:rsidRPr="005C07D1">
        <w:rPr>
          <w:rFonts w:ascii="Palatino Linotype" w:eastAsia="MS Mincho" w:hAnsi="Palatino Linotype" w:cs="Arial"/>
          <w:b/>
          <w:i/>
          <w:color w:val="000000"/>
        </w:rPr>
        <w:t>“Artículo 143.</w:t>
      </w:r>
      <w:r w:rsidRPr="005C07D1">
        <w:rPr>
          <w:rFonts w:ascii="Palatino Linotype" w:eastAsia="MS Mincho" w:hAnsi="Palatino Linotype" w:cs="Arial"/>
          <w:i/>
          <w:color w:val="000000"/>
        </w:rPr>
        <w:t xml:space="preserve"> Para los efectos de esta Ley se considera información </w:t>
      </w:r>
      <w:r w:rsidRPr="005C07D1">
        <w:rPr>
          <w:rFonts w:ascii="Palatino Linotype" w:eastAsia="MS Mincho" w:hAnsi="Palatino Linotype" w:cs="Arial"/>
          <w:b/>
          <w:i/>
          <w:color w:val="000000"/>
        </w:rPr>
        <w:t>confidencial</w:t>
      </w:r>
      <w:r w:rsidRPr="005C07D1">
        <w:rPr>
          <w:rFonts w:ascii="Palatino Linotype" w:eastAsia="MS Mincho" w:hAnsi="Palatino Linotype" w:cs="Arial"/>
          <w:i/>
          <w:color w:val="000000"/>
        </w:rPr>
        <w:t xml:space="preserve">, la clasificada como tal, de manera permanente, por su naturaleza, cuando:  </w:t>
      </w:r>
    </w:p>
    <w:p w14:paraId="0C66FAD8" w14:textId="77777777" w:rsidR="00363D3C" w:rsidRPr="005C07D1" w:rsidRDefault="00363D3C" w:rsidP="005C07D1">
      <w:pPr>
        <w:shd w:val="clear" w:color="auto" w:fill="FFFFFF"/>
        <w:spacing w:after="200" w:line="360" w:lineRule="auto"/>
        <w:ind w:left="567" w:right="616"/>
        <w:jc w:val="both"/>
        <w:rPr>
          <w:rFonts w:ascii="Palatino Linotype" w:eastAsia="MS Mincho" w:hAnsi="Palatino Linotype" w:cs="Arial"/>
          <w:i/>
          <w:color w:val="000000"/>
        </w:rPr>
      </w:pPr>
      <w:r w:rsidRPr="005C07D1">
        <w:rPr>
          <w:rFonts w:ascii="Palatino Linotype" w:eastAsia="MS Mincho" w:hAnsi="Palatino Linotype" w:cs="Arial"/>
          <w:i/>
          <w:color w:val="000000"/>
        </w:rPr>
        <w:t xml:space="preserve">I. Se refiera a la información privada y los datos personales concernientes a una persona física o </w:t>
      </w:r>
      <w:proofErr w:type="gramStart"/>
      <w:r w:rsidRPr="005C07D1">
        <w:rPr>
          <w:rFonts w:ascii="Palatino Linotype" w:eastAsia="MS Mincho" w:hAnsi="Palatino Linotype" w:cs="Arial"/>
          <w:i/>
          <w:color w:val="000000"/>
        </w:rPr>
        <w:t>jurídico</w:t>
      </w:r>
      <w:proofErr w:type="gramEnd"/>
      <w:r w:rsidRPr="005C07D1">
        <w:rPr>
          <w:rFonts w:ascii="Palatino Linotype" w:eastAsia="MS Mincho" w:hAnsi="Palatino Linotype" w:cs="Arial"/>
          <w:i/>
          <w:color w:val="000000"/>
        </w:rPr>
        <w:t xml:space="preserve"> colectiva</w:t>
      </w:r>
      <w:r w:rsidRPr="005C07D1">
        <w:rPr>
          <w:rFonts w:ascii="Palatino Linotype" w:eastAsia="MS Mincho" w:hAnsi="Palatino Linotype" w:cs="Arial"/>
          <w:i/>
          <w:color w:val="000000"/>
          <w:u w:val="single"/>
        </w:rPr>
        <w:t xml:space="preserve"> </w:t>
      </w:r>
      <w:r w:rsidRPr="005C07D1">
        <w:rPr>
          <w:rFonts w:ascii="Palatino Linotype" w:eastAsia="MS Mincho" w:hAnsi="Palatino Linotype" w:cs="Arial"/>
          <w:i/>
          <w:color w:val="000000"/>
        </w:rPr>
        <w:t xml:space="preserve">identificada o identificable;  </w:t>
      </w:r>
    </w:p>
    <w:p w14:paraId="65B1E90A" w14:textId="77777777" w:rsidR="00363D3C" w:rsidRPr="005C07D1" w:rsidRDefault="00363D3C" w:rsidP="005C07D1">
      <w:pPr>
        <w:shd w:val="clear" w:color="auto" w:fill="FFFFFF"/>
        <w:spacing w:after="200" w:line="360" w:lineRule="auto"/>
        <w:ind w:left="567" w:right="616"/>
        <w:jc w:val="both"/>
        <w:rPr>
          <w:rFonts w:ascii="Palatino Linotype" w:eastAsia="MS Mincho" w:hAnsi="Palatino Linotype" w:cs="Arial"/>
          <w:i/>
          <w:color w:val="000000"/>
        </w:rPr>
      </w:pPr>
      <w:r w:rsidRPr="005C07D1">
        <w:rPr>
          <w:rFonts w:ascii="Palatino Linotype" w:eastAsia="MS Mincho" w:hAnsi="Palatino Linotype" w:cs="Arial"/>
          <w:i/>
          <w:color w:val="000000"/>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754603CA" w14:textId="77777777" w:rsidR="00363D3C" w:rsidRPr="005C07D1" w:rsidRDefault="00363D3C" w:rsidP="005C07D1">
      <w:pPr>
        <w:shd w:val="clear" w:color="auto" w:fill="FFFFFF"/>
        <w:spacing w:after="200" w:line="360" w:lineRule="auto"/>
        <w:ind w:left="567" w:right="616"/>
        <w:contextualSpacing/>
        <w:jc w:val="both"/>
        <w:rPr>
          <w:rFonts w:ascii="Palatino Linotype" w:eastAsia="MS Mincho" w:hAnsi="Palatino Linotype" w:cs="Arial"/>
          <w:i/>
          <w:color w:val="000000"/>
        </w:rPr>
      </w:pPr>
      <w:r w:rsidRPr="005C07D1">
        <w:rPr>
          <w:rFonts w:ascii="Palatino Linotype" w:eastAsia="Times New Roman" w:hAnsi="Palatino Linotype" w:cs="Arial"/>
          <w:i/>
          <w:color w:val="000000"/>
        </w:rPr>
        <w:t>III. La que presenten los particulares a los sujetos obligados, de conformidad con lo dispuesto por las leyes o los tratados internacionales.</w:t>
      </w:r>
    </w:p>
    <w:p w14:paraId="1A0C5073" w14:textId="77777777" w:rsidR="00363D3C" w:rsidRPr="005C07D1" w:rsidRDefault="00363D3C" w:rsidP="005C07D1">
      <w:pPr>
        <w:shd w:val="clear" w:color="auto" w:fill="FFFFFF"/>
        <w:spacing w:after="200" w:line="360" w:lineRule="auto"/>
        <w:ind w:left="567" w:right="616"/>
        <w:jc w:val="both"/>
        <w:rPr>
          <w:rFonts w:ascii="Palatino Linotype" w:eastAsia="MS Mincho" w:hAnsi="Palatino Linotype" w:cs="Arial"/>
          <w:i/>
          <w:color w:val="000000"/>
        </w:rPr>
      </w:pPr>
      <w:r w:rsidRPr="005C07D1">
        <w:rPr>
          <w:rFonts w:ascii="Palatino Linotype" w:eastAsia="MS Mincho" w:hAnsi="Palatino Linotype" w:cs="Arial"/>
          <w:i/>
          <w:color w:val="000000"/>
        </w:rPr>
        <w:t>La información confidencial no estará sujeta a temporalidad alguna y sólo podrán tener acceso a ella los titulares de la misma, sus representantes y los servidores públicos facultados para ello.</w:t>
      </w:r>
    </w:p>
    <w:p w14:paraId="65770D30" w14:textId="77777777" w:rsidR="00363D3C" w:rsidRPr="005C07D1" w:rsidRDefault="00363D3C" w:rsidP="005C07D1">
      <w:pPr>
        <w:shd w:val="clear" w:color="auto" w:fill="FFFFFF"/>
        <w:spacing w:after="200" w:line="360" w:lineRule="auto"/>
        <w:ind w:left="567" w:right="616"/>
        <w:jc w:val="both"/>
        <w:rPr>
          <w:rFonts w:ascii="Palatino Linotype" w:eastAsia="MS Mincho" w:hAnsi="Palatino Linotype" w:cs="Arial"/>
          <w:i/>
          <w:color w:val="000000"/>
        </w:rPr>
      </w:pPr>
      <w:r w:rsidRPr="005C07D1">
        <w:rPr>
          <w:rFonts w:ascii="Palatino Linotype" w:eastAsia="MS Mincho" w:hAnsi="Palatino Linotype" w:cs="Arial"/>
          <w:i/>
          <w:color w:val="000000"/>
        </w:rPr>
        <w:t>No se considerará confidencial la información que se encuentre en los registros públicos o en fuentes de acceso público, ni tampoco la que sea considerada por la presente ley como información pública.”</w:t>
      </w:r>
    </w:p>
    <w:p w14:paraId="2341DA3C" w14:textId="77777777" w:rsidR="00363D3C" w:rsidRPr="005C07D1" w:rsidRDefault="00363D3C" w:rsidP="005C07D1">
      <w:pPr>
        <w:shd w:val="clear" w:color="auto" w:fill="FFFFFF"/>
        <w:spacing w:after="200" w:line="360" w:lineRule="auto"/>
        <w:ind w:left="567" w:right="616"/>
        <w:jc w:val="both"/>
        <w:rPr>
          <w:rFonts w:ascii="Palatino Linotype" w:eastAsia="MS Mincho" w:hAnsi="Palatino Linotype" w:cs="Arial"/>
          <w:i/>
          <w:color w:val="000000"/>
        </w:rPr>
      </w:pPr>
      <w:r w:rsidRPr="005C07D1">
        <w:rPr>
          <w:rFonts w:ascii="Palatino Linotype" w:eastAsia="MS Mincho" w:hAnsi="Palatino Linotype" w:cs="Arial"/>
          <w:b/>
          <w:i/>
          <w:color w:val="000000"/>
        </w:rPr>
        <w:t>“Artículo 149</w:t>
      </w:r>
      <w:r w:rsidRPr="005C07D1">
        <w:rPr>
          <w:rFonts w:ascii="Palatino Linotype" w:eastAsia="MS Mincho" w:hAnsi="Palatino Linotype" w:cs="Arial"/>
          <w:i/>
          <w:color w:val="000000"/>
        </w:rPr>
        <w:t>. El acuerdo que clasifique la información como confidencial deberá contener un razonamiento lógico en el que demuestre que la información se encuentra en alguna o algunas de las hipótesis previstas en la presente Ley.”</w:t>
      </w:r>
    </w:p>
    <w:p w14:paraId="305DE393" w14:textId="7B3F6319" w:rsidR="00363D3C" w:rsidRPr="005C07D1" w:rsidRDefault="00363D3C" w:rsidP="005C07D1">
      <w:pPr>
        <w:pStyle w:val="Prrafodelista"/>
        <w:numPr>
          <w:ilvl w:val="0"/>
          <w:numId w:val="1"/>
        </w:numPr>
        <w:tabs>
          <w:tab w:val="left" w:pos="426"/>
        </w:tabs>
        <w:autoSpaceDE w:val="0"/>
        <w:autoSpaceDN w:val="0"/>
        <w:adjustRightInd w:val="0"/>
        <w:spacing w:line="360" w:lineRule="auto"/>
        <w:ind w:left="0" w:firstLine="0"/>
        <w:jc w:val="both"/>
        <w:rPr>
          <w:rFonts w:ascii="Palatino Linotype" w:eastAsia="Arial Unicode MS" w:hAnsi="Palatino Linotype" w:cs="Arial"/>
        </w:rPr>
      </w:pPr>
      <w:r w:rsidRPr="005C07D1">
        <w:rPr>
          <w:rFonts w:ascii="Palatino Linotype" w:eastAsia="Calibri" w:hAnsi="Palatino Linotype" w:cs="Arial"/>
          <w:color w:val="000000"/>
          <w:lang w:val="es-ES" w:eastAsia="es-MX"/>
        </w:rPr>
        <w:t>En</w:t>
      </w:r>
      <w:r w:rsidRPr="005C07D1">
        <w:rPr>
          <w:rFonts w:ascii="Palatino Linotype" w:hAnsi="Palatino Linotype" w:cs="Arial"/>
        </w:rPr>
        <w:t xml:space="preserve"> el caso específico, </w:t>
      </w:r>
      <w:r w:rsidRPr="005C07D1">
        <w:rPr>
          <w:rFonts w:ascii="Palatino Linotype" w:eastAsia="Arial Unicode MS" w:hAnsi="Palatino Linotype" w:cs="Arial"/>
        </w:rPr>
        <w:t xml:space="preserve">es insoslayable, resaltar que al tratarse de información de beneficiarios, si bien el nombre de aquellos es público, no pasa desapercibido que pudieran encontrarse demás datos de identificación que afecten la privacidad de las personas,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5C07D1">
        <w:rPr>
          <w:rFonts w:ascii="Palatino Linotype" w:eastAsia="Arial Unicode MS" w:hAnsi="Palatino Linotype" w:cs="Arial"/>
          <w:b/>
        </w:rPr>
        <w:t>su entrega deberá ser en versión pública;</w:t>
      </w:r>
      <w:r w:rsidRPr="005C07D1">
        <w:rPr>
          <w:rFonts w:ascii="Palatino Linotype" w:eastAsia="Arial Unicode MS" w:hAnsi="Palatino Linotype" w:cs="Arial"/>
        </w:rPr>
        <w:t xml:space="preserve"> l</w:t>
      </w:r>
      <w:r w:rsidRPr="005C07D1">
        <w:rPr>
          <w:rFonts w:ascii="Palatino Linotype" w:hAnsi="Palatino Linotype"/>
        </w:rPr>
        <w:t xml:space="preserve">o anterior es así, toda vez que si bien el nombre de los beneficiarios es público, empero cierto lo es también que en </w:t>
      </w:r>
      <w:r w:rsidRPr="005C07D1">
        <w:rPr>
          <w:rFonts w:ascii="Palatino Linotype" w:hAnsi="Palatino Linotype"/>
          <w:b/>
          <w:u w:val="single"/>
        </w:rPr>
        <w:t>el padrones cuya entrega se ordena contiene el nombre de las personas que fueron beneficiadas, en este caso estudiantes,</w:t>
      </w:r>
      <w:r w:rsidRPr="005C07D1">
        <w:rPr>
          <w:rFonts w:ascii="Palatino Linotype" w:hAnsi="Palatino Linotype"/>
        </w:rPr>
        <w:t xml:space="preserve"> por el programa “transporte seguro y gratuito” dirigido a estudiantes universitarios, por lo que a criterio de esta Ponencia la información relativa a los nombres de los beneficiarios, </w:t>
      </w:r>
      <w:r w:rsidRPr="005C07D1">
        <w:rPr>
          <w:rFonts w:ascii="Palatino Linotype" w:hAnsi="Palatino Linotype"/>
          <w:b/>
          <w:u w:val="single"/>
        </w:rPr>
        <w:t>por cuanto hace a los menores de edad</w:t>
      </w:r>
      <w:r w:rsidRPr="005C07D1">
        <w:rPr>
          <w:rFonts w:ascii="Palatino Linotype" w:hAnsi="Palatino Linotype"/>
        </w:rPr>
        <w:t xml:space="preserve">, </w:t>
      </w:r>
      <w:r w:rsidRPr="005C07D1">
        <w:rPr>
          <w:rFonts w:ascii="Palatino Linotype" w:hAnsi="Palatino Linotype"/>
          <w:b/>
        </w:rPr>
        <w:t>la misma debe considerarse como confidencial</w:t>
      </w:r>
      <w:r w:rsidRPr="005C07D1">
        <w:rPr>
          <w:rFonts w:ascii="Palatino Linotype" w:hAnsi="Palatino Linotype"/>
        </w:rPr>
        <w:t xml:space="preserve">, toda vez que como se prevé en el artículo 143, de la Ley de Transparencia y Acceso a la Información Pública del Estado de México y Municipios se refiere a información privada y a los datos concernientes a una persona física que lo identifica y lo hace identificable, en este sentido se concluye que la información precisada con anterioridad en el documento que se ordena como lo es el padrón de beneficiarios, </w:t>
      </w:r>
      <w:r w:rsidRPr="005C07D1">
        <w:rPr>
          <w:rFonts w:ascii="Palatino Linotype" w:hAnsi="Palatino Linotype"/>
          <w:b/>
        </w:rPr>
        <w:t>deben ser testados los nombres de los beneficiarios que sean menores de edad</w:t>
      </w:r>
      <w:r w:rsidRPr="005C07D1">
        <w:rPr>
          <w:rFonts w:ascii="Palatino Linotype" w:hAnsi="Palatino Linotype"/>
        </w:rPr>
        <w:t>, en razón de que este Órgano Gar</w:t>
      </w:r>
      <w:r w:rsidR="00200C6E" w:rsidRPr="005C07D1">
        <w:rPr>
          <w:rFonts w:ascii="Palatino Linotype" w:hAnsi="Palatino Linotype"/>
        </w:rPr>
        <w:t>ante no tiene la certeza de que</w:t>
      </w:r>
      <w:r w:rsidRPr="005C07D1">
        <w:rPr>
          <w:rFonts w:ascii="Palatino Linotype" w:hAnsi="Palatino Linotype"/>
        </w:rPr>
        <w:t>.</w:t>
      </w:r>
    </w:p>
    <w:p w14:paraId="1CF04596" w14:textId="77777777" w:rsidR="00363D3C" w:rsidRPr="005C07D1" w:rsidRDefault="00363D3C" w:rsidP="005C07D1">
      <w:pPr>
        <w:pStyle w:val="Prrafodelista"/>
        <w:autoSpaceDE w:val="0"/>
        <w:autoSpaceDN w:val="0"/>
        <w:adjustRightInd w:val="0"/>
        <w:spacing w:line="360" w:lineRule="auto"/>
        <w:ind w:left="0"/>
        <w:jc w:val="both"/>
        <w:rPr>
          <w:rFonts w:ascii="Palatino Linotype" w:eastAsia="Arial Unicode MS" w:hAnsi="Palatino Linotype" w:cs="Arial"/>
        </w:rPr>
      </w:pPr>
    </w:p>
    <w:p w14:paraId="48AA5466" w14:textId="77777777" w:rsidR="00363D3C" w:rsidRPr="005C07D1" w:rsidRDefault="00363D3C" w:rsidP="005C07D1">
      <w:pPr>
        <w:pStyle w:val="Prrafodelista"/>
        <w:numPr>
          <w:ilvl w:val="0"/>
          <w:numId w:val="1"/>
        </w:numPr>
        <w:tabs>
          <w:tab w:val="left" w:pos="426"/>
        </w:tabs>
        <w:autoSpaceDE w:val="0"/>
        <w:autoSpaceDN w:val="0"/>
        <w:adjustRightInd w:val="0"/>
        <w:spacing w:line="360" w:lineRule="auto"/>
        <w:ind w:left="0" w:firstLine="0"/>
        <w:jc w:val="both"/>
        <w:rPr>
          <w:rFonts w:ascii="Palatino Linotype" w:hAnsi="Palatino Linotype"/>
          <w:b/>
          <w:bCs/>
        </w:rPr>
      </w:pPr>
      <w:r w:rsidRPr="005C07D1">
        <w:rPr>
          <w:rFonts w:ascii="Palatino Linotype" w:hAnsi="Palatino Linotype"/>
        </w:rPr>
        <w:t xml:space="preserve">Se afirma lo anterior, toda vez que no debe pasar desapercibido que en el artículo 1 de la  </w:t>
      </w:r>
      <w:r w:rsidRPr="005C07D1">
        <w:rPr>
          <w:rFonts w:ascii="Palatino Linotype" w:hAnsi="Palatino Linotype"/>
          <w:bCs/>
        </w:rPr>
        <w:t>Ley General de Protección de Datos Personales en Posesión de Sujetos Obligados</w:t>
      </w:r>
      <w:r w:rsidRPr="005C07D1">
        <w:rPr>
          <w:rFonts w:ascii="Palatino Linotype" w:hAnsi="Palatino Linotype"/>
          <w:b/>
          <w:bCs/>
        </w:rPr>
        <w:t xml:space="preserve"> </w:t>
      </w:r>
      <w:r w:rsidRPr="005C07D1">
        <w:rPr>
          <w:rFonts w:ascii="Palatino Linotype" w:hAnsi="Palatino Linotype"/>
          <w:bCs/>
        </w:rPr>
        <w:t>se establece que</w:t>
      </w:r>
      <w:r w:rsidRPr="005C07D1">
        <w:rPr>
          <w:rFonts w:ascii="Palatino Linotype" w:hAnsi="Palatino Linotype"/>
          <w:b/>
          <w:bCs/>
        </w:rPr>
        <w:t xml:space="preserve"> </w:t>
      </w:r>
      <w:r w:rsidRPr="005C07D1">
        <w:rPr>
          <w:rFonts w:ascii="Palatino Linotype" w:hAnsi="Palatino Linotype"/>
          <w:bCs/>
        </w:rPr>
        <w:t>las disposiciones de esa Ley General, son de aplicación y observancia directa para los sujetos obligados pertenecientes al orden federal, que tiene por objeto establecer las bases, principios y procedimientos para garantizar el derecho que tiene toda persona a la protección de sus datos personales, en posesión de sujetos obligados, de lo anterior</w:t>
      </w:r>
      <w:r w:rsidRPr="005C07D1">
        <w:rPr>
          <w:rFonts w:ascii="Palatino Linotype" w:hAnsi="Palatino Linotype"/>
          <w:b/>
          <w:bCs/>
        </w:rPr>
        <w:t xml:space="preserve"> </w:t>
      </w:r>
      <w:r w:rsidRPr="005C07D1">
        <w:rPr>
          <w:rFonts w:ascii="Palatino Linotype" w:hAnsi="Palatino Linotype"/>
        </w:rPr>
        <w:t xml:space="preserve">resulta claro que todas las autoridades están obligadas a respetar los principios que rigen todo tratamiento de datos personales con estricto apego a lo que establezca la ley y que únicamente en las situaciones excepcionales que la misma fije podrán actuar en sentido diverso pero, en ambos casos, respetándola de manera irrestricta, motivo por el cual es importante incluir una referencia </w:t>
      </w:r>
      <w:r w:rsidRPr="005C07D1">
        <w:rPr>
          <w:rFonts w:ascii="Palatino Linotype" w:hAnsi="Palatino Linotype"/>
          <w:b/>
        </w:rPr>
        <w:t>al principio del interés superior del menor</w:t>
      </w:r>
      <w:r w:rsidRPr="005C07D1">
        <w:rPr>
          <w:rFonts w:ascii="Palatino Linotype" w:hAnsi="Palatino Linotype"/>
        </w:rPr>
        <w:t xml:space="preserve">, constituido como el eje rector que orienta las determinaciones de los sujetos obligados para cualquier tratamiento de datos que tenga que ver con menores de edad. </w:t>
      </w:r>
    </w:p>
    <w:p w14:paraId="49749CC7" w14:textId="77777777" w:rsidR="00363D3C" w:rsidRPr="005C07D1" w:rsidRDefault="00363D3C" w:rsidP="005C07D1">
      <w:pPr>
        <w:pStyle w:val="Prrafodelista"/>
        <w:autoSpaceDE w:val="0"/>
        <w:autoSpaceDN w:val="0"/>
        <w:adjustRightInd w:val="0"/>
        <w:spacing w:line="360" w:lineRule="auto"/>
        <w:ind w:left="0"/>
        <w:jc w:val="both"/>
        <w:rPr>
          <w:rFonts w:ascii="Palatino Linotype" w:hAnsi="Palatino Linotype"/>
          <w:b/>
          <w:bCs/>
        </w:rPr>
      </w:pPr>
    </w:p>
    <w:p w14:paraId="19AF6253" w14:textId="77777777" w:rsidR="00363D3C" w:rsidRPr="005C07D1" w:rsidRDefault="00363D3C" w:rsidP="005C07D1">
      <w:pPr>
        <w:pStyle w:val="Prrafodelista"/>
        <w:numPr>
          <w:ilvl w:val="0"/>
          <w:numId w:val="1"/>
        </w:numPr>
        <w:tabs>
          <w:tab w:val="left" w:pos="426"/>
        </w:tabs>
        <w:autoSpaceDE w:val="0"/>
        <w:autoSpaceDN w:val="0"/>
        <w:adjustRightInd w:val="0"/>
        <w:spacing w:line="360" w:lineRule="auto"/>
        <w:ind w:left="0" w:firstLine="0"/>
        <w:jc w:val="both"/>
        <w:rPr>
          <w:rFonts w:ascii="Palatino Linotype" w:hAnsi="Palatino Linotype"/>
        </w:rPr>
      </w:pPr>
      <w:r w:rsidRPr="005C07D1">
        <w:rPr>
          <w:rFonts w:ascii="Palatino Linotype" w:hAnsi="Palatino Linotype"/>
        </w:rPr>
        <w:t xml:space="preserve">La normativa internacional y nacional reconoce que los menores, por su falta de madurez física y mental, necesitan de protección y cuidados especiales, motivo por el cual en el tratamiento de datos personales de menores, el principio jurídico fundamental es el interés superior del niño, sobre el tema el Poder Judicial de la Federación se ha referido en diversas tesis al principio del “interés superior del menor”, el cual consiste en el conjunto de valores, interpretaciones y proceso destinados a garantizar el pleno desarrollo humano integral, así como el máximo bienestar personal, familiar y social de los niños, niñas y adolescentes. Para mejor referencia se cita el artículo 3 de la Convención sobre los Derechos del Niño: </w:t>
      </w:r>
    </w:p>
    <w:p w14:paraId="785BD06F" w14:textId="77777777" w:rsidR="00363D3C" w:rsidRPr="005C07D1" w:rsidRDefault="00363D3C" w:rsidP="005C07D1">
      <w:pPr>
        <w:spacing w:line="360" w:lineRule="auto"/>
        <w:jc w:val="both"/>
        <w:rPr>
          <w:rFonts w:ascii="Palatino Linotype" w:hAnsi="Palatino Linotype"/>
        </w:rPr>
      </w:pPr>
    </w:p>
    <w:p w14:paraId="75581AB2" w14:textId="200E8B89" w:rsidR="00363D3C" w:rsidRPr="005C07D1" w:rsidRDefault="00363D3C" w:rsidP="005C07D1">
      <w:pPr>
        <w:spacing w:line="360" w:lineRule="auto"/>
        <w:ind w:left="567" w:right="567"/>
        <w:jc w:val="both"/>
        <w:rPr>
          <w:rFonts w:ascii="Palatino Linotype" w:hAnsi="Palatino Linotype"/>
          <w:b/>
          <w:i/>
        </w:rPr>
      </w:pPr>
      <w:r w:rsidRPr="005C07D1">
        <w:rPr>
          <w:rFonts w:ascii="Palatino Linotype" w:hAnsi="Palatino Linotype"/>
          <w:i/>
        </w:rPr>
        <w:t>“</w:t>
      </w:r>
      <w:r w:rsidRPr="005C07D1">
        <w:rPr>
          <w:rFonts w:ascii="Palatino Linotype" w:hAnsi="Palatino Linotype"/>
          <w:b/>
          <w:i/>
        </w:rPr>
        <w:t xml:space="preserve">Artículo 3 </w:t>
      </w:r>
    </w:p>
    <w:p w14:paraId="50051FEA" w14:textId="77777777" w:rsidR="00363D3C" w:rsidRPr="005C07D1" w:rsidRDefault="00363D3C" w:rsidP="005C07D1">
      <w:pPr>
        <w:spacing w:line="360" w:lineRule="auto"/>
        <w:ind w:left="567" w:right="567"/>
        <w:jc w:val="both"/>
        <w:rPr>
          <w:rFonts w:ascii="Palatino Linotype" w:hAnsi="Palatino Linotype"/>
          <w:i/>
        </w:rPr>
      </w:pPr>
      <w:r w:rsidRPr="005C07D1">
        <w:rPr>
          <w:rFonts w:ascii="Palatino Linotype" w:hAnsi="Palatino Linotype"/>
          <w:b/>
          <w:i/>
        </w:rPr>
        <w:t>1.</w:t>
      </w:r>
      <w:r w:rsidRPr="005C07D1">
        <w:rPr>
          <w:rFonts w:ascii="Palatino Linotype" w:hAnsi="Palatino Linotype"/>
          <w:i/>
        </w:rPr>
        <w:t xml:space="preserv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w:t>
      </w:r>
    </w:p>
    <w:p w14:paraId="6FA63A95" w14:textId="77777777" w:rsidR="00363D3C" w:rsidRPr="005C07D1" w:rsidRDefault="00363D3C" w:rsidP="005C07D1">
      <w:pPr>
        <w:spacing w:line="360" w:lineRule="auto"/>
        <w:ind w:left="567" w:right="567"/>
        <w:jc w:val="both"/>
        <w:rPr>
          <w:rFonts w:ascii="Palatino Linotype" w:hAnsi="Palatino Linotype"/>
          <w:i/>
        </w:rPr>
      </w:pPr>
      <w:r w:rsidRPr="005C07D1">
        <w:rPr>
          <w:rFonts w:ascii="Palatino Linotype" w:hAnsi="Palatino Linotype"/>
          <w:b/>
          <w:i/>
        </w:rPr>
        <w:t>2.</w:t>
      </w:r>
      <w:r w:rsidRPr="005C07D1">
        <w:rPr>
          <w:rFonts w:ascii="Palatino Linotype" w:hAnsi="Palatino Linotype"/>
          <w:i/>
        </w:rPr>
        <w:t xml:space="preserve">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w:t>
      </w:r>
    </w:p>
    <w:p w14:paraId="57225984" w14:textId="77777777" w:rsidR="00363D3C" w:rsidRPr="005C07D1" w:rsidRDefault="00363D3C" w:rsidP="005C07D1">
      <w:pPr>
        <w:spacing w:line="360" w:lineRule="auto"/>
        <w:ind w:left="851" w:right="1134"/>
        <w:jc w:val="both"/>
        <w:rPr>
          <w:rFonts w:ascii="Palatino Linotype" w:hAnsi="Palatino Linotype"/>
          <w:i/>
        </w:rPr>
      </w:pPr>
    </w:p>
    <w:p w14:paraId="7EC5EB4E" w14:textId="2E2B28B6" w:rsidR="00363D3C" w:rsidRPr="005C07D1" w:rsidRDefault="00363D3C" w:rsidP="005C07D1">
      <w:pPr>
        <w:pStyle w:val="Prrafodelista"/>
        <w:numPr>
          <w:ilvl w:val="0"/>
          <w:numId w:val="1"/>
        </w:numPr>
        <w:tabs>
          <w:tab w:val="left" w:pos="426"/>
        </w:tabs>
        <w:autoSpaceDE w:val="0"/>
        <w:autoSpaceDN w:val="0"/>
        <w:adjustRightInd w:val="0"/>
        <w:spacing w:line="360" w:lineRule="auto"/>
        <w:ind w:left="0" w:firstLine="0"/>
        <w:jc w:val="both"/>
        <w:rPr>
          <w:rFonts w:ascii="Palatino Linotype" w:hAnsi="Palatino Linotype"/>
        </w:rPr>
      </w:pPr>
      <w:r w:rsidRPr="005C07D1">
        <w:rPr>
          <w:rFonts w:ascii="Palatino Linotype" w:hAnsi="Palatino Linotype"/>
        </w:rPr>
        <w:t xml:space="preserve">Así las cosas, el “principio de interés superior </w:t>
      </w:r>
      <w:r w:rsidR="00A07A35" w:rsidRPr="005C07D1">
        <w:rPr>
          <w:rFonts w:ascii="Palatino Linotype" w:hAnsi="Palatino Linotype"/>
        </w:rPr>
        <w:t>de la niñez</w:t>
      </w:r>
      <w:r w:rsidRPr="005C07D1">
        <w:rPr>
          <w:rFonts w:ascii="Palatino Linotype" w:hAnsi="Palatino Linotype"/>
        </w:rPr>
        <w:t xml:space="preserve">” constituye el eje cuya protección deben promover y garantizar los Estados en el ejercicio de sus funciones, por tratarse de un asunto de orden público e interés social. </w:t>
      </w:r>
    </w:p>
    <w:p w14:paraId="09E11097" w14:textId="77777777" w:rsidR="00363D3C" w:rsidRPr="005C07D1" w:rsidRDefault="00363D3C" w:rsidP="005C07D1">
      <w:pPr>
        <w:pStyle w:val="Prrafodelista"/>
        <w:autoSpaceDE w:val="0"/>
        <w:autoSpaceDN w:val="0"/>
        <w:adjustRightInd w:val="0"/>
        <w:spacing w:line="360" w:lineRule="auto"/>
        <w:ind w:left="0"/>
        <w:jc w:val="both"/>
        <w:rPr>
          <w:rFonts w:ascii="Palatino Linotype" w:hAnsi="Palatino Linotype"/>
        </w:rPr>
      </w:pPr>
    </w:p>
    <w:p w14:paraId="1A463112" w14:textId="31F70E65" w:rsidR="00363D3C" w:rsidRPr="005C07D1" w:rsidRDefault="00363D3C" w:rsidP="005C07D1">
      <w:pPr>
        <w:pStyle w:val="Prrafodelista"/>
        <w:numPr>
          <w:ilvl w:val="0"/>
          <w:numId w:val="1"/>
        </w:numPr>
        <w:tabs>
          <w:tab w:val="left" w:pos="426"/>
        </w:tabs>
        <w:autoSpaceDE w:val="0"/>
        <w:autoSpaceDN w:val="0"/>
        <w:adjustRightInd w:val="0"/>
        <w:spacing w:line="360" w:lineRule="auto"/>
        <w:ind w:left="0" w:firstLine="0"/>
        <w:jc w:val="both"/>
        <w:rPr>
          <w:rFonts w:ascii="Palatino Linotype" w:hAnsi="Palatino Linotype" w:cs="Arial"/>
          <w:i/>
        </w:rPr>
      </w:pPr>
      <w:r w:rsidRPr="005C07D1">
        <w:rPr>
          <w:rFonts w:ascii="Palatino Linotype" w:hAnsi="Palatino Linotype"/>
        </w:rPr>
        <w:t xml:space="preserve">En el ámbito nacional, la Ley </w:t>
      </w:r>
      <w:r w:rsidR="00A07A35" w:rsidRPr="005C07D1">
        <w:rPr>
          <w:rFonts w:ascii="Palatino Linotype" w:hAnsi="Palatino Linotype"/>
        </w:rPr>
        <w:t>General de los</w:t>
      </w:r>
      <w:r w:rsidRPr="005C07D1">
        <w:rPr>
          <w:rFonts w:ascii="Palatino Linotype" w:hAnsi="Palatino Linotype"/>
        </w:rPr>
        <w:t xml:space="preserve"> Derechos de Niñas, Niños y Adolescentes, que tiene su fundamento en el artículo 4º, párrafo sexto de la Constitución Política de los Estados Unidos Mexicanos, establece en relación con el interés superior del menor: </w:t>
      </w:r>
    </w:p>
    <w:p w14:paraId="11D54C92" w14:textId="77777777" w:rsidR="00363D3C" w:rsidRPr="005C07D1" w:rsidRDefault="00363D3C" w:rsidP="005C07D1">
      <w:pPr>
        <w:spacing w:line="360" w:lineRule="auto"/>
        <w:jc w:val="both"/>
        <w:rPr>
          <w:rFonts w:ascii="Palatino Linotype" w:hAnsi="Palatino Linotype"/>
        </w:rPr>
      </w:pPr>
    </w:p>
    <w:p w14:paraId="309D42C0" w14:textId="229518CE" w:rsidR="00A07A35" w:rsidRPr="005C07D1" w:rsidRDefault="00F53398" w:rsidP="005C07D1">
      <w:pPr>
        <w:spacing w:line="360" w:lineRule="auto"/>
        <w:ind w:left="567" w:right="616"/>
        <w:jc w:val="both"/>
        <w:rPr>
          <w:rFonts w:ascii="Palatino Linotype" w:hAnsi="Palatino Linotype"/>
          <w:i/>
        </w:rPr>
      </w:pPr>
      <w:r w:rsidRPr="005C07D1">
        <w:rPr>
          <w:rFonts w:ascii="Palatino Linotype" w:hAnsi="Palatino Linotype"/>
          <w:b/>
          <w:i/>
        </w:rPr>
        <w:t>“Artículo 2.</w:t>
      </w:r>
      <w:r w:rsidRPr="005C07D1">
        <w:rPr>
          <w:rFonts w:ascii="Palatino Linotype" w:hAnsi="Palatino Linotype"/>
          <w:i/>
        </w:rPr>
        <w:t xml:space="preserve"> Para garantizar la protección de los derechos de niñas, niños y adolescentes, las autoridades realizarán las acciones y tomarán medidas, de conformidad con los principios establecidos en la presente Ley…</w:t>
      </w:r>
    </w:p>
    <w:p w14:paraId="79437670" w14:textId="610C353F" w:rsidR="00F53398" w:rsidRPr="005C07D1" w:rsidRDefault="00F53398" w:rsidP="005C07D1">
      <w:pPr>
        <w:spacing w:line="360" w:lineRule="auto"/>
        <w:ind w:left="567" w:right="616"/>
        <w:jc w:val="both"/>
        <w:rPr>
          <w:rFonts w:ascii="Palatino Linotype" w:hAnsi="Palatino Linotype"/>
          <w:i/>
        </w:rPr>
      </w:pPr>
      <w:r w:rsidRPr="005C07D1">
        <w:rPr>
          <w:rFonts w:ascii="Palatino Linotype" w:hAnsi="Palatino Linotype"/>
          <w:i/>
        </w:rPr>
        <w:t>(…)</w:t>
      </w:r>
    </w:p>
    <w:p w14:paraId="62A48C89" w14:textId="2E074013" w:rsidR="00F53398" w:rsidRPr="005C07D1" w:rsidRDefault="00F53398" w:rsidP="005C07D1">
      <w:pPr>
        <w:spacing w:line="360" w:lineRule="auto"/>
        <w:ind w:left="567" w:right="616"/>
        <w:jc w:val="both"/>
        <w:rPr>
          <w:rFonts w:ascii="Palatino Linotype" w:hAnsi="Palatino Linotype"/>
          <w:i/>
        </w:rPr>
      </w:pPr>
      <w:r w:rsidRPr="005C07D1">
        <w:rPr>
          <w:rFonts w:ascii="Palatino Linotype" w:hAnsi="Palatino Linotype"/>
          <w:b/>
          <w:i/>
        </w:rPr>
        <w:t>El interés superior de la niñez deberá ser considerado de manera primordial en la toma de decisiones sobre una cuestión debatida que involucre niñas, niños y adolescentes</w:t>
      </w:r>
      <w:r w:rsidRPr="005C07D1">
        <w:rPr>
          <w:rFonts w:ascii="Palatino Linotype" w:hAnsi="Palatino Linotype"/>
          <w:i/>
        </w:rPr>
        <w:t>. Cuando se presenten diferentes interpretaciones, se atenderá a lo establecido en la Constitución y en los tratados internacionales de que México forma parte.</w:t>
      </w:r>
      <w:r w:rsidRPr="005C07D1">
        <w:rPr>
          <w:rFonts w:ascii="Palatino Linotype" w:hAnsi="Palatino Linotype"/>
          <w:i/>
        </w:rPr>
        <w:cr/>
        <w:t>(…)”</w:t>
      </w:r>
    </w:p>
    <w:p w14:paraId="03A63CB8" w14:textId="77777777" w:rsidR="00F53398" w:rsidRPr="005C07D1" w:rsidRDefault="00F53398" w:rsidP="005C07D1">
      <w:pPr>
        <w:spacing w:line="360" w:lineRule="auto"/>
        <w:ind w:left="567" w:right="616"/>
        <w:jc w:val="both"/>
        <w:rPr>
          <w:rFonts w:ascii="Palatino Linotype" w:hAnsi="Palatino Linotype"/>
          <w:i/>
        </w:rPr>
      </w:pPr>
    </w:p>
    <w:p w14:paraId="1C1682D0" w14:textId="6895BAAD" w:rsidR="00A07A35" w:rsidRPr="005C07D1" w:rsidRDefault="00F53398" w:rsidP="005C07D1">
      <w:pPr>
        <w:spacing w:line="360" w:lineRule="auto"/>
        <w:ind w:left="567" w:right="616"/>
        <w:jc w:val="both"/>
        <w:rPr>
          <w:rFonts w:ascii="Palatino Linotype" w:hAnsi="Palatino Linotype"/>
          <w:i/>
        </w:rPr>
      </w:pPr>
      <w:r w:rsidRPr="005C07D1">
        <w:rPr>
          <w:rFonts w:ascii="Palatino Linotype" w:hAnsi="Palatino Linotype"/>
          <w:i/>
        </w:rPr>
        <w:t>“</w:t>
      </w:r>
      <w:r w:rsidR="00A07A35" w:rsidRPr="005C07D1">
        <w:rPr>
          <w:rFonts w:ascii="Palatino Linotype" w:hAnsi="Palatino Linotype"/>
          <w:b/>
          <w:i/>
        </w:rPr>
        <w:t>Artículo 5.</w:t>
      </w:r>
      <w:r w:rsidR="00A07A35" w:rsidRPr="005C07D1">
        <w:rPr>
          <w:rFonts w:ascii="Palatino Linotype" w:hAnsi="Palatino Linotype"/>
          <w:i/>
        </w:rPr>
        <w:t xml:space="preserve"> Son niñas y niños los menores de doce años, y adolescentes las personas de entre doce años cumplidos y menos de dieciocho años de edad. Para efectos de los tratados internacionales y la mayoría de edad, son niños los menores de dieciocho años de edad.</w:t>
      </w:r>
    </w:p>
    <w:p w14:paraId="01A2C8FD" w14:textId="040D376F" w:rsidR="00F53398" w:rsidRPr="005C07D1" w:rsidRDefault="00F53398" w:rsidP="005C07D1">
      <w:pPr>
        <w:spacing w:line="360" w:lineRule="auto"/>
        <w:ind w:left="567" w:right="616"/>
        <w:jc w:val="both"/>
        <w:rPr>
          <w:rFonts w:ascii="Palatino Linotype" w:hAnsi="Palatino Linotype"/>
          <w:i/>
        </w:rPr>
      </w:pPr>
      <w:r w:rsidRPr="005C07D1">
        <w:rPr>
          <w:rFonts w:ascii="Palatino Linotype" w:hAnsi="Palatino Linotype"/>
          <w:i/>
        </w:rPr>
        <w:t>(…)”</w:t>
      </w:r>
    </w:p>
    <w:p w14:paraId="46D0384E" w14:textId="77777777" w:rsidR="00363D3C" w:rsidRPr="005C07D1" w:rsidRDefault="00363D3C" w:rsidP="005C07D1">
      <w:pPr>
        <w:spacing w:line="360" w:lineRule="auto"/>
        <w:ind w:left="851" w:right="567"/>
        <w:jc w:val="both"/>
        <w:rPr>
          <w:rFonts w:ascii="Palatino Linotype" w:hAnsi="Palatino Linotype"/>
          <w:i/>
        </w:rPr>
      </w:pPr>
    </w:p>
    <w:p w14:paraId="7991BFD4" w14:textId="77777777" w:rsidR="00A07A35" w:rsidRPr="005C07D1" w:rsidRDefault="00A07A35" w:rsidP="005C07D1">
      <w:pPr>
        <w:spacing w:line="360" w:lineRule="auto"/>
        <w:ind w:left="567" w:right="616"/>
        <w:jc w:val="both"/>
        <w:rPr>
          <w:rFonts w:ascii="Palatino Linotype" w:hAnsi="Palatino Linotype"/>
          <w:i/>
        </w:rPr>
      </w:pPr>
      <w:r w:rsidRPr="005C07D1">
        <w:rPr>
          <w:rFonts w:ascii="Palatino Linotype" w:hAnsi="Palatino Linotype"/>
          <w:i/>
        </w:rPr>
        <w:t>“</w:t>
      </w:r>
      <w:r w:rsidRPr="005C07D1">
        <w:rPr>
          <w:rFonts w:ascii="Palatino Linotype" w:hAnsi="Palatino Linotype"/>
          <w:b/>
          <w:i/>
        </w:rPr>
        <w:t>Artículo 6.</w:t>
      </w:r>
      <w:r w:rsidRPr="005C07D1">
        <w:rPr>
          <w:rFonts w:ascii="Palatino Linotype" w:hAnsi="Palatino Linotype"/>
          <w:i/>
        </w:rPr>
        <w:t xml:space="preserve"> Para efectos del artículo 2 de esta Ley, son principios rectores, los siguientes: </w:t>
      </w:r>
    </w:p>
    <w:p w14:paraId="56CED01E" w14:textId="6779182E" w:rsidR="00363D3C" w:rsidRPr="005C07D1" w:rsidRDefault="00A07A35" w:rsidP="005C07D1">
      <w:pPr>
        <w:spacing w:line="360" w:lineRule="auto"/>
        <w:ind w:left="567" w:right="616"/>
        <w:jc w:val="both"/>
        <w:rPr>
          <w:rFonts w:ascii="Palatino Linotype" w:hAnsi="Palatino Linotype"/>
          <w:b/>
          <w:i/>
          <w:u w:val="single"/>
        </w:rPr>
      </w:pPr>
      <w:r w:rsidRPr="005C07D1">
        <w:rPr>
          <w:rFonts w:ascii="Palatino Linotype" w:hAnsi="Palatino Linotype"/>
          <w:b/>
          <w:i/>
          <w:u w:val="single"/>
        </w:rPr>
        <w:t>I. El interés superior de la niñez;</w:t>
      </w:r>
    </w:p>
    <w:p w14:paraId="2BA199C5" w14:textId="75F90B66" w:rsidR="00A07A35" w:rsidRPr="005C07D1" w:rsidRDefault="00A07A35" w:rsidP="005C07D1">
      <w:pPr>
        <w:spacing w:line="360" w:lineRule="auto"/>
        <w:ind w:left="567" w:right="616"/>
        <w:jc w:val="both"/>
        <w:rPr>
          <w:rFonts w:ascii="Palatino Linotype" w:hAnsi="Palatino Linotype"/>
          <w:i/>
        </w:rPr>
      </w:pPr>
      <w:r w:rsidRPr="005C07D1">
        <w:rPr>
          <w:rFonts w:ascii="Palatino Linotype" w:hAnsi="Palatino Linotype"/>
          <w:i/>
        </w:rPr>
        <w:t>(…)”</w:t>
      </w:r>
    </w:p>
    <w:p w14:paraId="3065B969" w14:textId="77777777" w:rsidR="00A07A35" w:rsidRPr="005C07D1" w:rsidRDefault="00A07A35" w:rsidP="005C07D1">
      <w:pPr>
        <w:spacing w:line="360" w:lineRule="auto"/>
        <w:ind w:left="567" w:right="616"/>
        <w:jc w:val="both"/>
        <w:rPr>
          <w:rFonts w:ascii="Palatino Linotype" w:hAnsi="Palatino Linotype"/>
        </w:rPr>
      </w:pPr>
    </w:p>
    <w:p w14:paraId="6731F4EA" w14:textId="0708E77B" w:rsidR="00F53398" w:rsidRPr="005C07D1" w:rsidRDefault="00F53398" w:rsidP="005C07D1">
      <w:pPr>
        <w:spacing w:line="360" w:lineRule="auto"/>
        <w:ind w:left="567" w:right="616"/>
        <w:jc w:val="both"/>
        <w:rPr>
          <w:rFonts w:ascii="Palatino Linotype" w:hAnsi="Palatino Linotype"/>
        </w:rPr>
      </w:pPr>
      <w:r w:rsidRPr="005C07D1">
        <w:rPr>
          <w:rFonts w:ascii="Palatino Linotype" w:hAnsi="Palatino Linotype"/>
        </w:rPr>
        <w:t>(Énfasis añadido)</w:t>
      </w:r>
    </w:p>
    <w:p w14:paraId="3A0A7F32" w14:textId="77777777" w:rsidR="00F53398" w:rsidRPr="005C07D1" w:rsidRDefault="00F53398" w:rsidP="005C07D1">
      <w:pPr>
        <w:spacing w:line="360" w:lineRule="auto"/>
        <w:ind w:left="567" w:right="616"/>
        <w:jc w:val="both"/>
        <w:rPr>
          <w:rFonts w:ascii="Palatino Linotype" w:hAnsi="Palatino Linotype"/>
        </w:rPr>
      </w:pPr>
    </w:p>
    <w:p w14:paraId="518D1AB7" w14:textId="5F2B6343" w:rsidR="00A2551E" w:rsidRPr="00712A23" w:rsidRDefault="00363D3C" w:rsidP="005C07D1">
      <w:pPr>
        <w:pStyle w:val="Prrafodelista"/>
        <w:numPr>
          <w:ilvl w:val="0"/>
          <w:numId w:val="1"/>
        </w:numPr>
        <w:autoSpaceDE w:val="0"/>
        <w:autoSpaceDN w:val="0"/>
        <w:adjustRightInd w:val="0"/>
        <w:spacing w:line="360" w:lineRule="auto"/>
        <w:ind w:left="0" w:firstLine="0"/>
        <w:jc w:val="both"/>
        <w:rPr>
          <w:rFonts w:ascii="Palatino Linotype" w:hAnsi="Palatino Linotype"/>
        </w:rPr>
      </w:pPr>
      <w:r w:rsidRPr="005C07D1">
        <w:rPr>
          <w:rFonts w:ascii="Palatino Linotype" w:hAnsi="Palatino Linotype"/>
        </w:rPr>
        <w:t xml:space="preserve">Tratándose de menores de edad, el Estado debe ser particularmente sensible ante la injerencia en la vida privada de los menores, a fin de que éstos se desarrollen de forma plena, ya que, por tratarse de personas que todavía no han alcanzado la suficiente madurez física y psicológica, se encuentran en una situación de vulnerabilidad especial, motivo por el cual el principio del “interés superior </w:t>
      </w:r>
      <w:r w:rsidR="00F53398" w:rsidRPr="005C07D1">
        <w:rPr>
          <w:rFonts w:ascii="Palatino Linotype" w:hAnsi="Palatino Linotype"/>
        </w:rPr>
        <w:t>de la niñez</w:t>
      </w:r>
      <w:r w:rsidRPr="005C07D1">
        <w:rPr>
          <w:rFonts w:ascii="Palatino Linotype" w:hAnsi="Palatino Linotype"/>
        </w:rPr>
        <w:t xml:space="preserve">” debe constituir un eje rector en el diseño y aplicación de políticas públicas. </w:t>
      </w:r>
    </w:p>
    <w:p w14:paraId="558DA5C5" w14:textId="4F542B56" w:rsidR="00A2551E" w:rsidRPr="00712A23" w:rsidRDefault="00252F97" w:rsidP="00712A23">
      <w:pPr>
        <w:pStyle w:val="Ttulo1"/>
        <w:spacing w:line="360" w:lineRule="auto"/>
        <w:rPr>
          <w:b/>
          <w:color w:val="000000" w:themeColor="text1"/>
          <w:szCs w:val="24"/>
        </w:rPr>
      </w:pPr>
      <w:bookmarkStart w:id="68" w:name="_Toc486525259"/>
      <w:bookmarkStart w:id="69" w:name="_Toc505018973"/>
      <w:bookmarkStart w:id="70" w:name="_Toc517372393"/>
      <w:bookmarkStart w:id="71" w:name="_Toc11855856"/>
      <w:r w:rsidRPr="005C07D1">
        <w:rPr>
          <w:b/>
          <w:color w:val="000000" w:themeColor="text1"/>
          <w:szCs w:val="24"/>
        </w:rPr>
        <w:t>SEXTO</w:t>
      </w:r>
      <w:r w:rsidR="00A2551E" w:rsidRPr="005C07D1">
        <w:rPr>
          <w:b/>
          <w:color w:val="000000" w:themeColor="text1"/>
          <w:szCs w:val="24"/>
        </w:rPr>
        <w:t xml:space="preserve">. Vista </w:t>
      </w:r>
      <w:bookmarkEnd w:id="68"/>
      <w:bookmarkEnd w:id="69"/>
      <w:bookmarkEnd w:id="70"/>
      <w:r w:rsidR="007A5B97" w:rsidRPr="005C07D1">
        <w:rPr>
          <w:b/>
          <w:szCs w:val="24"/>
        </w:rPr>
        <w:t>al Órgano de Control Interno.</w:t>
      </w:r>
      <w:bookmarkEnd w:id="71"/>
    </w:p>
    <w:p w14:paraId="361D4731" w14:textId="77777777" w:rsidR="00A2551E" w:rsidRPr="005C07D1" w:rsidRDefault="00A2551E" w:rsidP="005C07D1">
      <w:pPr>
        <w:pStyle w:val="Prrafodelista"/>
        <w:numPr>
          <w:ilvl w:val="0"/>
          <w:numId w:val="1"/>
        </w:numPr>
        <w:tabs>
          <w:tab w:val="left" w:pos="426"/>
        </w:tabs>
        <w:spacing w:before="240" w:after="240" w:line="360" w:lineRule="auto"/>
        <w:ind w:left="0" w:firstLine="0"/>
        <w:jc w:val="both"/>
        <w:rPr>
          <w:rFonts w:ascii="Palatino Linotype" w:hAnsi="Palatino Linotype"/>
        </w:rPr>
      </w:pPr>
      <w:r w:rsidRPr="005C07D1">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C07D1">
        <w:rPr>
          <w:rFonts w:ascii="Palatino Linotype" w:hAnsi="Palatino Linotype"/>
          <w:b/>
        </w:rPr>
        <w:t>SUJETO OBLIGADO</w:t>
      </w:r>
      <w:r w:rsidRPr="005C07D1">
        <w:rPr>
          <w:rFonts w:ascii="Palatino Linotype" w:hAnsi="Palatino Linotype"/>
        </w:rPr>
        <w:t>.</w:t>
      </w:r>
    </w:p>
    <w:p w14:paraId="1C40E75D" w14:textId="77777777" w:rsidR="00A2551E" w:rsidRPr="005C07D1" w:rsidRDefault="00A2551E" w:rsidP="005C07D1">
      <w:pPr>
        <w:pStyle w:val="Prrafodelista"/>
        <w:spacing w:line="360" w:lineRule="auto"/>
        <w:ind w:left="0"/>
        <w:rPr>
          <w:rFonts w:ascii="Palatino Linotype" w:hAnsi="Palatino Linotype"/>
        </w:rPr>
      </w:pPr>
    </w:p>
    <w:p w14:paraId="00F895FC" w14:textId="77777777" w:rsidR="00A2551E" w:rsidRPr="005C07D1" w:rsidRDefault="00A2551E" w:rsidP="005C07D1">
      <w:pPr>
        <w:pStyle w:val="Prrafodelista"/>
        <w:numPr>
          <w:ilvl w:val="0"/>
          <w:numId w:val="1"/>
        </w:numPr>
        <w:tabs>
          <w:tab w:val="left" w:pos="426"/>
        </w:tabs>
        <w:spacing w:before="240" w:after="240" w:line="360" w:lineRule="auto"/>
        <w:ind w:left="0" w:firstLine="0"/>
        <w:jc w:val="both"/>
        <w:rPr>
          <w:rFonts w:ascii="Palatino Linotype" w:hAnsi="Palatino Linotype"/>
        </w:rPr>
      </w:pPr>
      <w:r w:rsidRPr="005C07D1">
        <w:rPr>
          <w:rFonts w:ascii="Palatino Linotype" w:hAnsi="Palatino Linotype"/>
        </w:rPr>
        <w:t>Por ello, es conveniente señalar la fracción X, del artículo 36, de la Ley de Transparencia y Acceso a la Información Pública del Estado de México y Municipios, que establece:</w:t>
      </w:r>
    </w:p>
    <w:p w14:paraId="5B9E84B1" w14:textId="77777777" w:rsidR="00A2551E" w:rsidRPr="005C07D1" w:rsidRDefault="00A2551E" w:rsidP="005C07D1">
      <w:pPr>
        <w:pStyle w:val="Prrafodelista"/>
        <w:spacing w:line="360" w:lineRule="auto"/>
        <w:ind w:left="0"/>
        <w:rPr>
          <w:rFonts w:ascii="Palatino Linotype" w:hAnsi="Palatino Linotype"/>
        </w:rPr>
      </w:pPr>
    </w:p>
    <w:p w14:paraId="6B555137" w14:textId="025D3262" w:rsidR="00A2551E" w:rsidRPr="005C07D1" w:rsidRDefault="007F2571" w:rsidP="005C07D1">
      <w:pPr>
        <w:spacing w:line="360" w:lineRule="auto"/>
        <w:ind w:left="567" w:right="567"/>
        <w:contextualSpacing/>
        <w:jc w:val="both"/>
        <w:rPr>
          <w:rFonts w:ascii="Palatino Linotype" w:hAnsi="Palatino Linotype"/>
          <w:i/>
        </w:rPr>
      </w:pPr>
      <w:r w:rsidRPr="005C07D1">
        <w:rPr>
          <w:rFonts w:ascii="Palatino Linotype" w:hAnsi="Palatino Linotype"/>
          <w:b/>
          <w:i/>
        </w:rPr>
        <w:t>“</w:t>
      </w:r>
      <w:r w:rsidR="00A2551E" w:rsidRPr="005C07D1">
        <w:rPr>
          <w:rFonts w:ascii="Palatino Linotype" w:hAnsi="Palatino Linotype"/>
          <w:b/>
          <w:i/>
        </w:rPr>
        <w:t>Artículo 36.</w:t>
      </w:r>
      <w:r w:rsidR="00A2551E" w:rsidRPr="005C07D1">
        <w:rPr>
          <w:rFonts w:ascii="Palatino Linotype" w:hAnsi="Palatino Linotype"/>
          <w:i/>
        </w:rPr>
        <w:t xml:space="preserve"> El Instituto tendrá, en el ámbito de su competencia, las siguientes atribuciones:</w:t>
      </w:r>
    </w:p>
    <w:p w14:paraId="4319AB42" w14:textId="77777777" w:rsidR="00A2551E" w:rsidRPr="005C07D1" w:rsidRDefault="00A2551E" w:rsidP="005C07D1">
      <w:pPr>
        <w:spacing w:line="360" w:lineRule="auto"/>
        <w:ind w:left="567" w:right="567"/>
        <w:contextualSpacing/>
        <w:jc w:val="both"/>
        <w:rPr>
          <w:rFonts w:ascii="Palatino Linotype" w:hAnsi="Palatino Linotype"/>
          <w:i/>
        </w:rPr>
      </w:pPr>
      <w:r w:rsidRPr="005C07D1">
        <w:rPr>
          <w:rFonts w:ascii="Palatino Linotype" w:hAnsi="Palatino Linotype"/>
          <w:i/>
        </w:rPr>
        <w:t>(…)</w:t>
      </w:r>
    </w:p>
    <w:p w14:paraId="4ACBDB9E" w14:textId="77777777" w:rsidR="00A2551E" w:rsidRPr="005C07D1" w:rsidRDefault="00A2551E" w:rsidP="005C07D1">
      <w:pPr>
        <w:spacing w:line="360" w:lineRule="auto"/>
        <w:ind w:left="567" w:right="567"/>
        <w:contextualSpacing/>
        <w:jc w:val="both"/>
        <w:rPr>
          <w:rFonts w:ascii="Palatino Linotype" w:hAnsi="Palatino Linotype"/>
          <w:i/>
        </w:rPr>
      </w:pPr>
      <w:r w:rsidRPr="005C07D1">
        <w:rPr>
          <w:rFonts w:ascii="Palatino Linotype" w:hAnsi="Palatino Linotype"/>
          <w:i/>
        </w:rPr>
        <w:t xml:space="preserve">X. Hacer del conocimiento del órgano de control interno o equivalente de cada Sujeto Obligado las infracciones a esta Ley; </w:t>
      </w:r>
    </w:p>
    <w:p w14:paraId="09B511AC" w14:textId="74309C44" w:rsidR="00A2551E" w:rsidRPr="005C07D1" w:rsidRDefault="00A2551E" w:rsidP="005C07D1">
      <w:pPr>
        <w:spacing w:line="360" w:lineRule="auto"/>
        <w:ind w:left="567" w:right="567"/>
        <w:contextualSpacing/>
        <w:jc w:val="both"/>
        <w:rPr>
          <w:rFonts w:ascii="Palatino Linotype" w:hAnsi="Palatino Linotype"/>
          <w:i/>
        </w:rPr>
      </w:pPr>
      <w:r w:rsidRPr="005C07D1">
        <w:rPr>
          <w:rFonts w:ascii="Palatino Linotype" w:hAnsi="Palatino Linotype"/>
          <w:i/>
        </w:rPr>
        <w:t>(…)</w:t>
      </w:r>
      <w:r w:rsidR="007F2571" w:rsidRPr="005C07D1">
        <w:rPr>
          <w:rFonts w:ascii="Palatino Linotype" w:hAnsi="Palatino Linotype"/>
          <w:i/>
        </w:rPr>
        <w:t>”</w:t>
      </w:r>
    </w:p>
    <w:p w14:paraId="02739BBA" w14:textId="77777777" w:rsidR="00A2551E" w:rsidRPr="005C07D1" w:rsidRDefault="00A2551E" w:rsidP="005C07D1">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rPr>
      </w:pPr>
      <w:r w:rsidRPr="005C07D1">
        <w:rPr>
          <w:rFonts w:ascii="Palatino Linotype" w:hAnsi="Palatino Linotype"/>
        </w:rPr>
        <w:t xml:space="preserve">Asimismo, este Pleno hará del conocimiento del órgano de control de este Instituto de las infracciones en que el </w:t>
      </w:r>
      <w:r w:rsidRPr="005C07D1">
        <w:rPr>
          <w:rFonts w:ascii="Palatino Linotype" w:hAnsi="Palatino Linotype"/>
          <w:b/>
        </w:rPr>
        <w:t>SUJETO OBLIGADO</w:t>
      </w:r>
      <w:r w:rsidRPr="005C07D1">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5C07D1">
        <w:rPr>
          <w:rFonts w:ascii="Palatino Linotype" w:eastAsia="MS Mincho" w:hAnsi="Palatino Linotype" w:cs="Arial"/>
        </w:rPr>
        <w:t>en la Ley de Transparencia Acceso a la Información Pública del Estado de México y Municipios específicamente en sus artículos190,  222 y 223 que señalan lo siguiente:</w:t>
      </w:r>
    </w:p>
    <w:p w14:paraId="672E366C" w14:textId="04D328F9" w:rsidR="00A2551E" w:rsidRPr="005C07D1" w:rsidRDefault="002272E7" w:rsidP="005C07D1">
      <w:pPr>
        <w:spacing w:line="360" w:lineRule="auto"/>
        <w:ind w:left="567" w:right="567"/>
        <w:contextualSpacing/>
        <w:jc w:val="both"/>
        <w:rPr>
          <w:rFonts w:ascii="Palatino Linotype" w:hAnsi="Palatino Linotype"/>
          <w:i/>
        </w:rPr>
      </w:pPr>
      <w:r w:rsidRPr="005C07D1">
        <w:rPr>
          <w:rFonts w:ascii="Palatino Linotype" w:hAnsi="Palatino Linotype"/>
          <w:i/>
        </w:rPr>
        <w:t>“</w:t>
      </w:r>
      <w:r w:rsidR="00A2551E" w:rsidRPr="005C07D1">
        <w:rPr>
          <w:rFonts w:ascii="Palatino Linotype" w:hAnsi="Palatino Linotype"/>
          <w:b/>
          <w:i/>
        </w:rPr>
        <w:t>Artículo 190</w:t>
      </w:r>
      <w:r w:rsidR="00A2551E" w:rsidRPr="005C07D1">
        <w:rPr>
          <w:rFonts w:ascii="Palatino Linotype" w:hAnsi="Palatino Linotype"/>
          <w:i/>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2EAC6FD" w14:textId="77777777" w:rsidR="00A2551E" w:rsidRPr="005C07D1" w:rsidRDefault="00A2551E" w:rsidP="005C07D1">
      <w:pPr>
        <w:spacing w:line="360" w:lineRule="auto"/>
        <w:ind w:left="567" w:right="567"/>
        <w:contextualSpacing/>
        <w:jc w:val="both"/>
        <w:rPr>
          <w:rFonts w:ascii="Palatino Linotype" w:hAnsi="Palatino Linotype"/>
          <w:i/>
        </w:rPr>
      </w:pPr>
    </w:p>
    <w:p w14:paraId="33E0DE7C" w14:textId="77777777" w:rsidR="00A2551E" w:rsidRPr="005C07D1" w:rsidRDefault="00A2551E" w:rsidP="005C07D1">
      <w:pPr>
        <w:spacing w:line="360" w:lineRule="auto"/>
        <w:ind w:left="567" w:right="567"/>
        <w:contextualSpacing/>
        <w:jc w:val="both"/>
        <w:rPr>
          <w:rFonts w:ascii="Palatino Linotype" w:hAnsi="Palatino Linotype"/>
          <w:i/>
        </w:rPr>
      </w:pPr>
      <w:r w:rsidRPr="005C07D1">
        <w:rPr>
          <w:rFonts w:ascii="Palatino Linotype" w:hAnsi="Palatino Linotype"/>
          <w:b/>
          <w:i/>
        </w:rPr>
        <w:t>Artículo 222.</w:t>
      </w:r>
      <w:r w:rsidRPr="005C07D1">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54C3F737" w14:textId="77777777" w:rsidR="00A2551E" w:rsidRPr="005C07D1" w:rsidRDefault="00A2551E" w:rsidP="005C07D1">
      <w:pPr>
        <w:spacing w:line="360" w:lineRule="auto"/>
        <w:ind w:left="567" w:right="567"/>
        <w:contextualSpacing/>
        <w:jc w:val="both"/>
        <w:rPr>
          <w:rFonts w:ascii="Palatino Linotype" w:hAnsi="Palatino Linotype"/>
          <w:i/>
        </w:rPr>
      </w:pPr>
      <w:r w:rsidRPr="005C07D1">
        <w:rPr>
          <w:rFonts w:ascii="Palatino Linotype" w:hAnsi="Palatino Linotype"/>
          <w:i/>
        </w:rPr>
        <w:t>…</w:t>
      </w:r>
    </w:p>
    <w:p w14:paraId="7CEFCD59" w14:textId="77777777" w:rsidR="00A2551E" w:rsidRPr="005C07D1" w:rsidRDefault="00A2551E" w:rsidP="005C07D1">
      <w:pPr>
        <w:spacing w:line="360" w:lineRule="auto"/>
        <w:ind w:left="567" w:right="567"/>
        <w:contextualSpacing/>
        <w:jc w:val="both"/>
        <w:rPr>
          <w:rFonts w:ascii="Palatino Linotype" w:hAnsi="Palatino Linotype"/>
          <w:b/>
          <w:i/>
          <w:u w:val="single"/>
        </w:rPr>
      </w:pPr>
      <w:r w:rsidRPr="005C07D1">
        <w:rPr>
          <w:rFonts w:ascii="Palatino Linotype" w:hAnsi="Palatino Linotype"/>
          <w:b/>
          <w:i/>
          <w:u w:val="single"/>
        </w:rPr>
        <w:t>I. Cualquier acto u omisión que provoque la suspensión o deficiencia en la atención de las solicitudes de información;</w:t>
      </w:r>
    </w:p>
    <w:p w14:paraId="16A5BD68" w14:textId="77777777" w:rsidR="00A2551E" w:rsidRPr="005C07D1" w:rsidRDefault="00A2551E" w:rsidP="005C07D1">
      <w:pPr>
        <w:spacing w:line="360" w:lineRule="auto"/>
        <w:ind w:left="567" w:right="567"/>
        <w:contextualSpacing/>
        <w:jc w:val="both"/>
        <w:rPr>
          <w:rFonts w:ascii="Palatino Linotype" w:hAnsi="Palatino Linotype"/>
          <w:b/>
          <w:i/>
          <w:u w:val="single"/>
        </w:rPr>
      </w:pPr>
      <w:r w:rsidRPr="005C07D1">
        <w:rPr>
          <w:rFonts w:ascii="Palatino Linotype" w:hAnsi="Palatino Linotype"/>
          <w:b/>
          <w:i/>
          <w:u w:val="single"/>
        </w:rPr>
        <w:t>II. La falta de respuesta a las solicitudes de información en los plazos señalados en la normatividad aplicable;</w:t>
      </w:r>
    </w:p>
    <w:p w14:paraId="6F5FEBD0" w14:textId="77777777" w:rsidR="00A2551E" w:rsidRPr="005C07D1" w:rsidRDefault="00A2551E" w:rsidP="005C07D1">
      <w:pPr>
        <w:spacing w:line="360" w:lineRule="auto"/>
        <w:ind w:left="567" w:right="567"/>
        <w:contextualSpacing/>
        <w:jc w:val="both"/>
        <w:rPr>
          <w:rFonts w:ascii="Palatino Linotype" w:hAnsi="Palatino Linotype"/>
          <w:i/>
        </w:rPr>
      </w:pPr>
      <w:r w:rsidRPr="005C07D1">
        <w:rPr>
          <w:rFonts w:ascii="Palatino Linotype" w:hAnsi="Palatino Linotype"/>
          <w:i/>
        </w:rPr>
        <w:t>…</w:t>
      </w:r>
    </w:p>
    <w:p w14:paraId="4DE66AC5" w14:textId="77777777" w:rsidR="00A2551E" w:rsidRPr="005C07D1" w:rsidRDefault="00A2551E" w:rsidP="005C07D1">
      <w:pPr>
        <w:spacing w:line="360" w:lineRule="auto"/>
        <w:ind w:left="567" w:right="567"/>
        <w:contextualSpacing/>
        <w:jc w:val="both"/>
        <w:rPr>
          <w:rFonts w:ascii="Palatino Linotype" w:hAnsi="Palatino Linotype"/>
          <w:i/>
        </w:rPr>
      </w:pPr>
      <w:r w:rsidRPr="005C07D1">
        <w:rPr>
          <w:rFonts w:ascii="Palatino Linotype" w:hAnsi="Palatino Linotype"/>
          <w:b/>
          <w:i/>
        </w:rPr>
        <w:t>Artículo 223.</w:t>
      </w:r>
      <w:r w:rsidRPr="005C07D1">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B9AEA1A" w14:textId="6C904C2B" w:rsidR="00A2551E" w:rsidRPr="005C07D1" w:rsidRDefault="00A2551E" w:rsidP="005C07D1">
      <w:pPr>
        <w:spacing w:line="360" w:lineRule="auto"/>
        <w:ind w:left="567" w:right="567"/>
        <w:contextualSpacing/>
        <w:jc w:val="both"/>
        <w:rPr>
          <w:rFonts w:ascii="Palatino Linotype" w:hAnsi="Palatino Linotype"/>
          <w:i/>
        </w:rPr>
      </w:pPr>
      <w:r w:rsidRPr="005C07D1">
        <w:rPr>
          <w:rFonts w:ascii="Palatino Linotype" w:hAnsi="Palatino Linotype"/>
          <w:i/>
        </w:rPr>
        <w:t>(…)</w:t>
      </w:r>
    </w:p>
    <w:p w14:paraId="545218DA" w14:textId="37F4FA7D" w:rsidR="00A2551E" w:rsidRPr="005C07D1" w:rsidRDefault="00A2551E" w:rsidP="005C07D1">
      <w:pPr>
        <w:spacing w:line="360" w:lineRule="auto"/>
        <w:ind w:left="567" w:right="567"/>
        <w:contextualSpacing/>
        <w:jc w:val="both"/>
        <w:rPr>
          <w:rFonts w:ascii="Palatino Linotype" w:hAnsi="Palatino Linotype"/>
        </w:rPr>
      </w:pPr>
      <w:r w:rsidRPr="005C07D1">
        <w:rPr>
          <w:rFonts w:ascii="Palatino Linotype" w:hAnsi="Palatino Linotype"/>
        </w:rPr>
        <w:t>(Énfasis añadido)</w:t>
      </w:r>
    </w:p>
    <w:p w14:paraId="4C3A5976" w14:textId="77777777" w:rsidR="00A2551E" w:rsidRPr="005C07D1" w:rsidRDefault="00A2551E" w:rsidP="005C07D1">
      <w:pPr>
        <w:spacing w:line="360" w:lineRule="auto"/>
        <w:ind w:left="567" w:right="567"/>
        <w:contextualSpacing/>
        <w:jc w:val="both"/>
        <w:rPr>
          <w:rFonts w:ascii="Palatino Linotype" w:hAnsi="Palatino Linotype"/>
        </w:rPr>
      </w:pPr>
    </w:p>
    <w:p w14:paraId="21139574" w14:textId="3E7284E8" w:rsidR="00A2551E" w:rsidRPr="005C07D1" w:rsidRDefault="00A2551E"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bookmarkStart w:id="72" w:name="_Toc511234456"/>
      <w:r w:rsidRPr="005C07D1">
        <w:rPr>
          <w:rFonts w:ascii="Palatino Linotype" w:eastAsia="MS Mincho" w:hAnsi="Palatino Linotype" w:cs="Arial"/>
          <w:color w:val="000000" w:themeColor="text1"/>
          <w:lang w:val="es-MX"/>
        </w:rPr>
        <w:t>En ese tenor, se procede a dar vista a la Contraloría Interna y Órgano de Control y Vigilancia, la falta de respuesta a una solicitud de información presentada en el caso que nos atañe para los efectos conducentes.</w:t>
      </w:r>
    </w:p>
    <w:p w14:paraId="07993A28" w14:textId="2A8FA070" w:rsidR="00A2551E" w:rsidRPr="005C07D1" w:rsidRDefault="00A2551E"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2363D11" w14:textId="4A7DB383" w:rsidR="00C61173" w:rsidRPr="005C07D1" w:rsidRDefault="00C61173" w:rsidP="005C07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C07D1">
        <w:rPr>
          <w:rFonts w:ascii="Palatino Linotype" w:eastAsia="MS Mincho" w:hAnsi="Palatino Linotype" w:cs="Arial"/>
          <w:color w:val="000000" w:themeColor="text1"/>
          <w:lang w:val="es-MX"/>
        </w:rPr>
        <w:t xml:space="preserve">Consecuentemente, en términos del artículo 186, </w:t>
      </w:r>
      <w:r w:rsidR="005076A8" w:rsidRPr="005C07D1">
        <w:rPr>
          <w:rFonts w:ascii="Palatino Linotype" w:eastAsia="MS Mincho" w:hAnsi="Palatino Linotype" w:cs="Arial"/>
          <w:color w:val="000000" w:themeColor="text1"/>
          <w:lang w:val="es-MX"/>
        </w:rPr>
        <w:t xml:space="preserve">fracción </w:t>
      </w:r>
      <w:r w:rsidR="007525BF" w:rsidRPr="005C07D1">
        <w:rPr>
          <w:rFonts w:ascii="Palatino Linotype" w:eastAsia="MS Mincho" w:hAnsi="Palatino Linotype" w:cs="Arial"/>
          <w:color w:val="000000" w:themeColor="text1"/>
          <w:lang w:val="es-MX"/>
        </w:rPr>
        <w:t>I</w:t>
      </w:r>
      <w:r w:rsidR="005076A8" w:rsidRPr="005C07D1">
        <w:rPr>
          <w:rFonts w:ascii="Palatino Linotype" w:eastAsia="MS Mincho" w:hAnsi="Palatino Linotype" w:cs="Arial"/>
          <w:color w:val="000000" w:themeColor="text1"/>
          <w:lang w:val="es-MX"/>
        </w:rPr>
        <w:t>V</w:t>
      </w:r>
      <w:r w:rsidRPr="005C07D1">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005076A8" w:rsidRPr="005C07D1">
        <w:rPr>
          <w:rFonts w:ascii="Palatino Linotype" w:eastAsia="MS Mincho" w:hAnsi="Palatino Linotype" w:cs="Arial"/>
          <w:b/>
          <w:color w:val="000000" w:themeColor="text1"/>
          <w:lang w:val="es-MX"/>
        </w:rPr>
        <w:t>ORDEN</w:t>
      </w:r>
      <w:r w:rsidRPr="005C07D1">
        <w:rPr>
          <w:rFonts w:ascii="Palatino Linotype" w:eastAsia="MS Mincho" w:hAnsi="Palatino Linotype" w:cs="Arial"/>
          <w:b/>
          <w:color w:val="000000" w:themeColor="text1"/>
          <w:lang w:val="es-MX"/>
        </w:rPr>
        <w:t>AR</w:t>
      </w:r>
      <w:r w:rsidRPr="005C07D1">
        <w:rPr>
          <w:rFonts w:ascii="Palatino Linotype" w:eastAsia="MS Mincho" w:hAnsi="Palatino Linotype" w:cs="Arial"/>
          <w:color w:val="000000" w:themeColor="text1"/>
          <w:lang w:val="es-MX"/>
        </w:rPr>
        <w:t xml:space="preserve"> la </w:t>
      </w:r>
      <w:r w:rsidR="005076A8" w:rsidRPr="005C07D1">
        <w:rPr>
          <w:rFonts w:ascii="Palatino Linotype" w:eastAsia="MS Mincho" w:hAnsi="Palatino Linotype" w:cs="Arial"/>
          <w:color w:val="000000" w:themeColor="text1"/>
          <w:lang w:val="es-MX"/>
        </w:rPr>
        <w:t>entrega de la información de los r</w:t>
      </w:r>
      <w:r w:rsidR="002272E7" w:rsidRPr="005C07D1">
        <w:rPr>
          <w:rFonts w:ascii="Palatino Linotype" w:eastAsia="MS Mincho" w:hAnsi="Palatino Linotype" w:cs="Arial"/>
          <w:color w:val="000000" w:themeColor="text1"/>
          <w:lang w:val="es-MX"/>
        </w:rPr>
        <w:t>equerimientos precisados en el C</w:t>
      </w:r>
      <w:r w:rsidR="005076A8" w:rsidRPr="005C07D1">
        <w:rPr>
          <w:rFonts w:ascii="Palatino Linotype" w:eastAsia="MS Mincho" w:hAnsi="Palatino Linotype" w:cs="Arial"/>
          <w:color w:val="000000" w:themeColor="text1"/>
          <w:lang w:val="es-MX"/>
        </w:rPr>
        <w:t xml:space="preserve">onsiderando </w:t>
      </w:r>
      <w:r w:rsidR="002272E7" w:rsidRPr="005C07D1">
        <w:rPr>
          <w:rFonts w:ascii="Palatino Linotype" w:eastAsia="MS Mincho" w:hAnsi="Palatino Linotype" w:cs="Arial"/>
          <w:b/>
          <w:color w:val="000000" w:themeColor="text1"/>
          <w:lang w:val="es-MX"/>
        </w:rPr>
        <w:t>CUARTO</w:t>
      </w:r>
      <w:r w:rsidR="005076A8" w:rsidRPr="005C07D1">
        <w:rPr>
          <w:rFonts w:ascii="Palatino Linotype" w:eastAsia="MS Mincho" w:hAnsi="Palatino Linotype" w:cs="Arial"/>
          <w:color w:val="000000" w:themeColor="text1"/>
          <w:lang w:val="es-MX"/>
        </w:rPr>
        <w:t xml:space="preserve"> de la presente resolución</w:t>
      </w:r>
      <w:r w:rsidRPr="005C07D1">
        <w:rPr>
          <w:rFonts w:ascii="Palatino Linotype" w:eastAsia="MS Mincho" w:hAnsi="Palatino Linotype" w:cs="Arial"/>
          <w:color w:val="000000" w:themeColor="text1"/>
          <w:lang w:val="es-MX"/>
        </w:rPr>
        <w:t xml:space="preserve"> del recurso de revisión </w:t>
      </w:r>
      <w:r w:rsidR="001A284F" w:rsidRPr="005C07D1">
        <w:rPr>
          <w:rFonts w:ascii="Palatino Linotype" w:eastAsia="MS Mincho" w:hAnsi="Palatino Linotype" w:cs="Arial"/>
          <w:color w:val="000000" w:themeColor="text1"/>
          <w:lang w:val="es-MX"/>
        </w:rPr>
        <w:t>0</w:t>
      </w:r>
      <w:r w:rsidR="007F2571" w:rsidRPr="005C07D1">
        <w:rPr>
          <w:rFonts w:ascii="Palatino Linotype" w:eastAsia="MS Mincho" w:hAnsi="Palatino Linotype" w:cs="Arial"/>
          <w:color w:val="000000" w:themeColor="text1"/>
          <w:lang w:val="es-MX"/>
        </w:rPr>
        <w:t>2878</w:t>
      </w:r>
      <w:r w:rsidR="001A284F" w:rsidRPr="005C07D1">
        <w:rPr>
          <w:rFonts w:ascii="Palatino Linotype" w:eastAsia="MS Mincho" w:hAnsi="Palatino Linotype" w:cs="Arial"/>
          <w:color w:val="000000" w:themeColor="text1"/>
          <w:lang w:val="es-MX"/>
        </w:rPr>
        <w:t>/INFOEM/IP/RR/2019</w:t>
      </w:r>
      <w:r w:rsidRPr="005C07D1">
        <w:rPr>
          <w:rFonts w:ascii="Palatino Linotype" w:eastAsia="MS Mincho" w:hAnsi="Palatino Linotype" w:cs="Arial"/>
          <w:color w:val="000000" w:themeColor="text1"/>
          <w:lang w:val="es-MX"/>
        </w:rPr>
        <w:t>.</w:t>
      </w:r>
    </w:p>
    <w:p w14:paraId="79B45A10" w14:textId="1C97E634" w:rsidR="000D07E7" w:rsidRPr="005C07D1" w:rsidRDefault="000D07E7" w:rsidP="005C07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B334456" w14:textId="74161BDF" w:rsidR="001105B5" w:rsidRPr="005C07D1" w:rsidRDefault="00AD0569" w:rsidP="005C07D1">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5C07D1">
        <w:rPr>
          <w:rFonts w:ascii="Palatino Linotype" w:eastAsia="MS Mincho" w:hAnsi="Palatino Linotype" w:cstheme="majorBidi"/>
        </w:rPr>
        <w:t xml:space="preserve">Por </w:t>
      </w:r>
      <w:r w:rsidRPr="005C07D1">
        <w:rPr>
          <w:rFonts w:ascii="Palatino Linotype" w:hAnsi="Palatino Linotype" w:cs="Arial"/>
          <w:lang w:eastAsia="es-MX"/>
        </w:rPr>
        <w:t>lo</w:t>
      </w:r>
      <w:r w:rsidRPr="005C07D1">
        <w:rPr>
          <w:rFonts w:ascii="Palatino Linotype" w:eastAsia="MS Mincho" w:hAnsi="Palatino Linotype" w:cstheme="majorBidi"/>
        </w:rPr>
        <w:t xml:space="preserve"> anteriormente expuesto y fundado este </w:t>
      </w:r>
      <w:r w:rsidRPr="005C07D1">
        <w:rPr>
          <w:rFonts w:ascii="Palatino Linotype" w:eastAsia="MS Mincho" w:hAnsi="Palatino Linotype" w:cstheme="majorBidi"/>
          <w:b/>
        </w:rPr>
        <w:t>ÓRGANO GARANTE</w:t>
      </w:r>
      <w:r w:rsidR="00C61173" w:rsidRPr="005C07D1">
        <w:rPr>
          <w:rFonts w:ascii="Palatino Linotype" w:eastAsia="MS Mincho" w:hAnsi="Palatino Linotype" w:cstheme="majorBidi"/>
        </w:rPr>
        <w:t xml:space="preserve"> emite los siguientes:</w:t>
      </w:r>
    </w:p>
    <w:p w14:paraId="34E693DC" w14:textId="77777777" w:rsidR="007F2571" w:rsidRPr="005C07D1" w:rsidRDefault="007F2571" w:rsidP="005C07D1">
      <w:pPr>
        <w:tabs>
          <w:tab w:val="left" w:pos="0"/>
          <w:tab w:val="left" w:pos="426"/>
        </w:tabs>
        <w:spacing w:line="360" w:lineRule="auto"/>
        <w:ind w:right="49"/>
        <w:contextualSpacing/>
        <w:jc w:val="both"/>
        <w:rPr>
          <w:rFonts w:ascii="Palatino Linotype" w:eastAsia="MS Mincho" w:hAnsi="Palatino Linotype" w:cstheme="majorBidi"/>
        </w:rPr>
      </w:pPr>
    </w:p>
    <w:p w14:paraId="53475E84" w14:textId="77777777" w:rsidR="004472C2" w:rsidRPr="005C07D1" w:rsidRDefault="004472C2" w:rsidP="005C07D1">
      <w:pPr>
        <w:pStyle w:val="Ttulo1"/>
        <w:tabs>
          <w:tab w:val="left" w:pos="0"/>
        </w:tabs>
        <w:spacing w:before="0" w:line="360" w:lineRule="auto"/>
        <w:jc w:val="center"/>
        <w:rPr>
          <w:b/>
          <w:szCs w:val="24"/>
        </w:rPr>
      </w:pPr>
      <w:bookmarkStart w:id="73" w:name="_Toc536621635"/>
      <w:bookmarkStart w:id="74" w:name="_Toc11855857"/>
      <w:r w:rsidRPr="005C07D1">
        <w:rPr>
          <w:b/>
          <w:szCs w:val="24"/>
        </w:rPr>
        <w:t>RESOLUTIVOS</w:t>
      </w:r>
      <w:bookmarkEnd w:id="73"/>
      <w:bookmarkEnd w:id="74"/>
    </w:p>
    <w:p w14:paraId="7401E2D7" w14:textId="77777777" w:rsidR="004472C2" w:rsidRPr="005C07D1" w:rsidRDefault="004472C2" w:rsidP="005C07D1">
      <w:pPr>
        <w:spacing w:line="360" w:lineRule="auto"/>
        <w:rPr>
          <w:rFonts w:ascii="Palatino Linotype" w:hAnsi="Palatino Linotype"/>
          <w:lang w:eastAsia="en-US"/>
        </w:rPr>
      </w:pPr>
    </w:p>
    <w:p w14:paraId="076839BC" w14:textId="10557994" w:rsidR="004472C2" w:rsidRPr="005C07D1" w:rsidRDefault="004472C2" w:rsidP="005C07D1">
      <w:pPr>
        <w:spacing w:line="360" w:lineRule="auto"/>
        <w:jc w:val="both"/>
        <w:rPr>
          <w:rFonts w:ascii="Palatino Linotype" w:eastAsia="Times New Roman" w:hAnsi="Palatino Linotype" w:cs="Times New Roman"/>
        </w:rPr>
      </w:pPr>
      <w:r w:rsidRPr="005C07D1">
        <w:rPr>
          <w:rFonts w:ascii="Palatino Linotype" w:eastAsia="Times New Roman" w:hAnsi="Palatino Linotype" w:cs="Arial"/>
          <w:b/>
        </w:rPr>
        <w:t xml:space="preserve">PRIMERO. </w:t>
      </w:r>
      <w:r w:rsidRPr="005C07D1">
        <w:rPr>
          <w:rFonts w:ascii="Palatino Linotype" w:eastAsia="Times New Roman" w:hAnsi="Palatino Linotype" w:cs="Arial"/>
        </w:rPr>
        <w:t>Resultan fundadas las</w:t>
      </w:r>
      <w:r w:rsidRPr="005C07D1">
        <w:rPr>
          <w:rFonts w:ascii="Palatino Linotype" w:eastAsia="Times New Roman" w:hAnsi="Palatino Linotype" w:cs="Arial"/>
          <w:b/>
        </w:rPr>
        <w:t xml:space="preserve"> </w:t>
      </w:r>
      <w:r w:rsidRPr="005C07D1">
        <w:rPr>
          <w:rFonts w:ascii="Palatino Linotype" w:eastAsia="Times New Roman" w:hAnsi="Palatino Linotype" w:cs="Arial"/>
        </w:rPr>
        <w:t xml:space="preserve">razones y motivos de inconformidad hechos valer </w:t>
      </w:r>
      <w:r w:rsidRPr="005C07D1">
        <w:rPr>
          <w:rFonts w:ascii="Palatino Linotype" w:eastAsia="Calibri" w:hAnsi="Palatino Linotype" w:cs="Arial"/>
        </w:rPr>
        <w:t xml:space="preserve">en el recurso de revisión </w:t>
      </w:r>
      <w:r w:rsidRPr="005C07D1">
        <w:rPr>
          <w:rFonts w:ascii="Palatino Linotype" w:hAnsi="Palatino Linotype" w:cs="Arial"/>
          <w:b/>
          <w:bCs/>
        </w:rPr>
        <w:t>0</w:t>
      </w:r>
      <w:r w:rsidR="009E5782" w:rsidRPr="005C07D1">
        <w:rPr>
          <w:rFonts w:ascii="Palatino Linotype" w:hAnsi="Palatino Linotype" w:cs="Arial"/>
          <w:b/>
          <w:bCs/>
        </w:rPr>
        <w:t>2878</w:t>
      </w:r>
      <w:r w:rsidRPr="005C07D1">
        <w:rPr>
          <w:rFonts w:ascii="Palatino Linotype" w:hAnsi="Palatino Linotype" w:cs="Arial"/>
          <w:b/>
          <w:bCs/>
        </w:rPr>
        <w:t>/INFOEM/IP/RR/201</w:t>
      </w:r>
      <w:r w:rsidR="0005104D" w:rsidRPr="005C07D1">
        <w:rPr>
          <w:rFonts w:ascii="Palatino Linotype" w:hAnsi="Palatino Linotype" w:cs="Arial"/>
          <w:b/>
          <w:bCs/>
        </w:rPr>
        <w:t>9</w:t>
      </w:r>
      <w:r w:rsidR="00193F46" w:rsidRPr="005C07D1">
        <w:rPr>
          <w:rFonts w:ascii="Palatino Linotype" w:hAnsi="Palatino Linotype" w:cs="Arial"/>
          <w:b/>
          <w:bCs/>
        </w:rPr>
        <w:t xml:space="preserve">, </w:t>
      </w:r>
      <w:r w:rsidRPr="005C07D1">
        <w:rPr>
          <w:rFonts w:ascii="Palatino Linotype" w:hAnsi="Palatino Linotype" w:cs="Arial"/>
          <w:bCs/>
        </w:rPr>
        <w:t>en términos de</w:t>
      </w:r>
      <w:r w:rsidR="002B4238" w:rsidRPr="005C07D1">
        <w:rPr>
          <w:rFonts w:ascii="Palatino Linotype" w:hAnsi="Palatino Linotype" w:cs="Arial"/>
          <w:bCs/>
        </w:rPr>
        <w:t xml:space="preserve"> </w:t>
      </w:r>
      <w:r w:rsidRPr="005C07D1">
        <w:rPr>
          <w:rFonts w:ascii="Palatino Linotype" w:hAnsi="Palatino Linotype" w:cs="Arial"/>
          <w:bCs/>
        </w:rPr>
        <w:t>l</w:t>
      </w:r>
      <w:r w:rsidR="002B4238" w:rsidRPr="005C07D1">
        <w:rPr>
          <w:rFonts w:ascii="Palatino Linotype" w:hAnsi="Palatino Linotype" w:cs="Arial"/>
          <w:bCs/>
        </w:rPr>
        <w:t>os</w:t>
      </w:r>
      <w:r w:rsidRPr="005C07D1">
        <w:rPr>
          <w:rFonts w:ascii="Palatino Linotype" w:hAnsi="Palatino Linotype" w:cs="Arial"/>
          <w:bCs/>
        </w:rPr>
        <w:t xml:space="preserve"> </w:t>
      </w:r>
      <w:r w:rsidRPr="005C07D1">
        <w:rPr>
          <w:rFonts w:ascii="Palatino Linotype" w:hAnsi="Palatino Linotype" w:cs="Arial"/>
          <w:b/>
          <w:bCs/>
        </w:rPr>
        <w:t>Considerando</w:t>
      </w:r>
      <w:r w:rsidR="002B4238" w:rsidRPr="005C07D1">
        <w:rPr>
          <w:rFonts w:ascii="Palatino Linotype" w:hAnsi="Palatino Linotype" w:cs="Arial"/>
          <w:b/>
          <w:bCs/>
        </w:rPr>
        <w:t>s</w:t>
      </w:r>
      <w:r w:rsidRPr="005C07D1">
        <w:rPr>
          <w:rFonts w:ascii="Palatino Linotype" w:hAnsi="Palatino Linotype" w:cs="Arial"/>
          <w:bCs/>
        </w:rPr>
        <w:t xml:space="preserve"> </w:t>
      </w:r>
      <w:r w:rsidR="006A6A88" w:rsidRPr="005C07D1">
        <w:rPr>
          <w:rFonts w:ascii="Palatino Linotype" w:hAnsi="Palatino Linotype" w:cs="Arial"/>
          <w:b/>
          <w:bCs/>
        </w:rPr>
        <w:t>CUARTO</w:t>
      </w:r>
      <w:r w:rsidR="002B4238" w:rsidRPr="005C07D1">
        <w:rPr>
          <w:rFonts w:ascii="Palatino Linotype" w:hAnsi="Palatino Linotype" w:cs="Arial"/>
          <w:b/>
          <w:bCs/>
        </w:rPr>
        <w:t xml:space="preserve"> y QUINTO</w:t>
      </w:r>
      <w:r w:rsidR="0005104D" w:rsidRPr="005C07D1">
        <w:rPr>
          <w:rFonts w:ascii="Palatino Linotype" w:hAnsi="Palatino Linotype" w:cs="Arial"/>
          <w:bCs/>
        </w:rPr>
        <w:t xml:space="preserve"> </w:t>
      </w:r>
      <w:r w:rsidRPr="005C07D1">
        <w:rPr>
          <w:rFonts w:ascii="Palatino Linotype" w:hAnsi="Palatino Linotype" w:cs="Arial"/>
          <w:bCs/>
        </w:rPr>
        <w:t>de la presente resolución.</w:t>
      </w:r>
    </w:p>
    <w:p w14:paraId="778CD2BD" w14:textId="0F382E27" w:rsidR="002B4238" w:rsidRDefault="004472C2" w:rsidP="005C07D1">
      <w:pPr>
        <w:spacing w:before="240" w:line="360" w:lineRule="auto"/>
        <w:jc w:val="both"/>
        <w:rPr>
          <w:rFonts w:ascii="Palatino Linotype" w:hAnsi="Palatino Linotype" w:cs="Arial"/>
          <w:bCs/>
        </w:rPr>
      </w:pPr>
      <w:bookmarkStart w:id="75" w:name="_Toc477891768"/>
      <w:bookmarkStart w:id="76" w:name="_Toc477891858"/>
      <w:bookmarkStart w:id="77" w:name="_Toc481576259"/>
      <w:bookmarkStart w:id="78" w:name="_Toc492590391"/>
      <w:bookmarkStart w:id="79" w:name="_Toc462653937"/>
      <w:bookmarkStart w:id="80" w:name="_Toc453696502"/>
      <w:bookmarkStart w:id="81" w:name="_Toc454301155"/>
      <w:r w:rsidRPr="005C07D1">
        <w:rPr>
          <w:rFonts w:ascii="Palatino Linotype" w:hAnsi="Palatino Linotype"/>
          <w:b/>
        </w:rPr>
        <w:t>SEGUNDO.</w:t>
      </w:r>
      <w:r w:rsidRPr="005C07D1">
        <w:rPr>
          <w:rStyle w:val="Ttulo2Car"/>
          <w:rFonts w:ascii="Palatino Linotype" w:hAnsi="Palatino Linotype"/>
          <w:b/>
          <w:sz w:val="24"/>
          <w:szCs w:val="24"/>
        </w:rPr>
        <w:t xml:space="preserve"> </w:t>
      </w:r>
      <w:bookmarkEnd w:id="75"/>
      <w:bookmarkEnd w:id="76"/>
      <w:bookmarkEnd w:id="77"/>
      <w:bookmarkEnd w:id="78"/>
      <w:bookmarkEnd w:id="79"/>
      <w:bookmarkEnd w:id="80"/>
      <w:bookmarkEnd w:id="81"/>
      <w:r w:rsidRPr="005C07D1">
        <w:rPr>
          <w:rFonts w:ascii="Palatino Linotype" w:eastAsia="Calibri" w:hAnsi="Palatino Linotype" w:cs="Arial"/>
        </w:rPr>
        <w:t>Se</w:t>
      </w:r>
      <w:r w:rsidRPr="005C07D1">
        <w:rPr>
          <w:rFonts w:ascii="Palatino Linotype" w:eastAsia="Calibri" w:hAnsi="Palatino Linotype" w:cs="Arial"/>
          <w:b/>
        </w:rPr>
        <w:t xml:space="preserve"> </w:t>
      </w:r>
      <w:r w:rsidR="0005104D" w:rsidRPr="005C07D1">
        <w:rPr>
          <w:rFonts w:ascii="Palatino Linotype" w:eastAsia="Calibri" w:hAnsi="Palatino Linotype" w:cs="Arial"/>
          <w:b/>
        </w:rPr>
        <w:t>ORDEN</w:t>
      </w:r>
      <w:r w:rsidRPr="005C07D1">
        <w:rPr>
          <w:rFonts w:ascii="Palatino Linotype" w:eastAsia="Calibri" w:hAnsi="Palatino Linotype" w:cs="Arial"/>
          <w:b/>
        </w:rPr>
        <w:t xml:space="preserve">A </w:t>
      </w:r>
      <w:r w:rsidR="007A5B97" w:rsidRPr="005C07D1">
        <w:rPr>
          <w:rFonts w:ascii="Palatino Linotype" w:eastAsia="Calibri" w:hAnsi="Palatino Linotype" w:cs="Arial"/>
        </w:rPr>
        <w:t xml:space="preserve">al </w:t>
      </w:r>
      <w:r w:rsidR="005F530E" w:rsidRPr="005C07D1">
        <w:rPr>
          <w:rFonts w:ascii="Palatino Linotype" w:eastAsia="Calibri" w:hAnsi="Palatino Linotype" w:cs="Arial"/>
          <w:b/>
        </w:rPr>
        <w:t>Ayuntamiento de Valle de Chalco Solidaridad</w:t>
      </w:r>
      <w:r w:rsidR="007A5B97" w:rsidRPr="005C07D1">
        <w:rPr>
          <w:rFonts w:ascii="Palatino Linotype" w:eastAsia="Calibri" w:hAnsi="Palatino Linotype" w:cs="Arial"/>
        </w:rPr>
        <w:t xml:space="preserve"> </w:t>
      </w:r>
      <w:r w:rsidRPr="005C07D1">
        <w:rPr>
          <w:rFonts w:ascii="Palatino Linotype" w:eastAsia="Times New Roman" w:hAnsi="Palatino Linotype" w:cs="Arial"/>
        </w:rPr>
        <w:t>entrega</w:t>
      </w:r>
      <w:r w:rsidR="009E5782" w:rsidRPr="005C07D1">
        <w:rPr>
          <w:rFonts w:ascii="Palatino Linotype" w:eastAsia="Times New Roman" w:hAnsi="Palatino Linotype" w:cs="Arial"/>
        </w:rPr>
        <w:t>r</w:t>
      </w:r>
      <w:r w:rsidRPr="005C07D1">
        <w:rPr>
          <w:rFonts w:ascii="Palatino Linotype" w:eastAsia="Times New Roman" w:hAnsi="Palatino Linotype" w:cs="Arial"/>
        </w:rPr>
        <w:t xml:space="preserve"> vía Sistema de Acceso a la Información Mexiquense (SAIMEX)</w:t>
      </w:r>
      <w:r w:rsidRPr="005C07D1">
        <w:rPr>
          <w:rFonts w:ascii="Palatino Linotype" w:eastAsia="Times New Roman" w:hAnsi="Palatino Linotype" w:cs="Arial"/>
          <w:b/>
        </w:rPr>
        <w:t>,</w:t>
      </w:r>
      <w:r w:rsidR="007A5B97" w:rsidRPr="005C07D1">
        <w:rPr>
          <w:rFonts w:ascii="Palatino Linotype" w:eastAsia="Times New Roman" w:hAnsi="Palatino Linotype" w:cs="Arial"/>
          <w:b/>
        </w:rPr>
        <w:t xml:space="preserve"> </w:t>
      </w:r>
      <w:r w:rsidR="005F5914" w:rsidRPr="005C07D1">
        <w:rPr>
          <w:rFonts w:ascii="Palatino Linotype" w:eastAsia="Times New Roman" w:hAnsi="Palatino Linotype" w:cs="Arial"/>
        </w:rPr>
        <w:t xml:space="preserve">de ser procedente </w:t>
      </w:r>
      <w:r w:rsidR="007A5B97" w:rsidRPr="005C07D1">
        <w:rPr>
          <w:rFonts w:ascii="Palatino Linotype" w:eastAsia="Times New Roman" w:hAnsi="Palatino Linotype" w:cs="Arial"/>
        </w:rPr>
        <w:t>en versión pública,</w:t>
      </w:r>
      <w:r w:rsidRPr="005C07D1">
        <w:rPr>
          <w:rFonts w:ascii="Palatino Linotype" w:eastAsia="Times New Roman" w:hAnsi="Palatino Linotype" w:cs="Arial"/>
        </w:rPr>
        <w:t xml:space="preserve"> la siguiente </w:t>
      </w:r>
      <w:r w:rsidRPr="005C07D1">
        <w:rPr>
          <w:rFonts w:ascii="Palatino Linotype" w:hAnsi="Palatino Linotype" w:cs="Arial"/>
          <w:bCs/>
        </w:rPr>
        <w:t>información:</w:t>
      </w:r>
    </w:p>
    <w:p w14:paraId="794F569F" w14:textId="77777777" w:rsidR="00712A23" w:rsidRPr="00712A23" w:rsidRDefault="00712A23" w:rsidP="005C07D1">
      <w:pPr>
        <w:spacing w:before="240" w:line="360" w:lineRule="auto"/>
        <w:jc w:val="both"/>
        <w:rPr>
          <w:rFonts w:ascii="Palatino Linotype" w:hAnsi="Palatino Linotype" w:cs="Arial"/>
          <w:bCs/>
          <w:sz w:val="10"/>
        </w:rPr>
      </w:pPr>
    </w:p>
    <w:p w14:paraId="08B78F15" w14:textId="1C373036" w:rsidR="002B4238" w:rsidRPr="005C07D1" w:rsidRDefault="002B4238" w:rsidP="005C07D1">
      <w:pPr>
        <w:pStyle w:val="Prrafodelista"/>
        <w:numPr>
          <w:ilvl w:val="0"/>
          <w:numId w:val="36"/>
        </w:numPr>
        <w:spacing w:line="360" w:lineRule="auto"/>
        <w:ind w:left="426" w:right="333"/>
        <w:jc w:val="both"/>
        <w:rPr>
          <w:rFonts w:ascii="Palatino Linotype" w:hAnsi="Palatino Linotype" w:cs="Arial"/>
          <w:b/>
          <w:bCs/>
          <w:lang w:val="es-MX"/>
        </w:rPr>
      </w:pPr>
      <w:r w:rsidRPr="005C07D1">
        <w:rPr>
          <w:rFonts w:ascii="Palatino Linotype" w:hAnsi="Palatino Linotype" w:cs="Arial"/>
          <w:b/>
          <w:bCs/>
          <w:lang w:val="es-MX"/>
        </w:rPr>
        <w:t>Padrón de beneficiarios del programa de transporte seguro y gratuito dirigido a estudiantes universitarios vigente al veintidós (22) de marzo de dos mil diecinueve;</w:t>
      </w:r>
    </w:p>
    <w:p w14:paraId="04F8DF11" w14:textId="77777777" w:rsidR="002B4238" w:rsidRPr="00712A23" w:rsidRDefault="002B4238" w:rsidP="005C07D1">
      <w:pPr>
        <w:spacing w:line="360" w:lineRule="auto"/>
        <w:ind w:left="426" w:right="333"/>
        <w:jc w:val="both"/>
        <w:rPr>
          <w:rFonts w:ascii="Palatino Linotype" w:hAnsi="Palatino Linotype" w:cs="Arial"/>
          <w:b/>
          <w:bCs/>
          <w:sz w:val="10"/>
          <w:lang w:val="es-MX"/>
        </w:rPr>
      </w:pPr>
    </w:p>
    <w:p w14:paraId="5A9238C2" w14:textId="3D1D5E0C" w:rsidR="002B4238" w:rsidRPr="005C07D1" w:rsidRDefault="002B4238" w:rsidP="005C07D1">
      <w:pPr>
        <w:pStyle w:val="Prrafodelista"/>
        <w:numPr>
          <w:ilvl w:val="0"/>
          <w:numId w:val="36"/>
        </w:numPr>
        <w:spacing w:line="360" w:lineRule="auto"/>
        <w:ind w:left="426" w:right="333"/>
        <w:jc w:val="both"/>
        <w:rPr>
          <w:rFonts w:ascii="Palatino Linotype" w:hAnsi="Palatino Linotype" w:cs="Arial"/>
          <w:b/>
          <w:bCs/>
          <w:lang w:val="es-MX"/>
        </w:rPr>
      </w:pPr>
      <w:r w:rsidRPr="005C07D1">
        <w:rPr>
          <w:rFonts w:ascii="Palatino Linotype" w:hAnsi="Palatino Linotype" w:cs="Arial"/>
          <w:b/>
          <w:bCs/>
          <w:lang w:val="es-MX"/>
        </w:rPr>
        <w:t xml:space="preserve">El o los contratos celebrados al veintidós (22) de marzo de dos mil diecinueve, con la o las empresas encargadas de prestar el servicio de autotransporte con objeto del programa de transporte seguro y gratuito dirigido a estudiantes universitarios implementado por el Ayuntamiento de Valle de Chalco Solidaridad; y, </w:t>
      </w:r>
    </w:p>
    <w:p w14:paraId="36986369" w14:textId="77777777" w:rsidR="002B4238" w:rsidRPr="005C07D1" w:rsidRDefault="002B4238" w:rsidP="005C07D1">
      <w:pPr>
        <w:spacing w:line="360" w:lineRule="auto"/>
        <w:ind w:left="426" w:right="333"/>
        <w:jc w:val="both"/>
        <w:rPr>
          <w:rFonts w:ascii="Palatino Linotype" w:hAnsi="Palatino Linotype" w:cs="Arial"/>
          <w:b/>
          <w:bCs/>
          <w:lang w:val="es-MX"/>
        </w:rPr>
      </w:pPr>
    </w:p>
    <w:p w14:paraId="0F2A936E" w14:textId="779095AD" w:rsidR="002B4238" w:rsidRPr="005C07D1" w:rsidRDefault="002B4238" w:rsidP="005C07D1">
      <w:pPr>
        <w:pStyle w:val="Prrafodelista"/>
        <w:numPr>
          <w:ilvl w:val="0"/>
          <w:numId w:val="36"/>
        </w:numPr>
        <w:spacing w:line="360" w:lineRule="auto"/>
        <w:ind w:left="426" w:right="333"/>
        <w:jc w:val="both"/>
        <w:rPr>
          <w:rFonts w:ascii="Palatino Linotype" w:hAnsi="Palatino Linotype" w:cs="Arial"/>
          <w:b/>
          <w:bCs/>
          <w:lang w:val="es-MX"/>
        </w:rPr>
      </w:pPr>
      <w:r w:rsidRPr="005C07D1">
        <w:rPr>
          <w:rFonts w:ascii="Palatino Linotype" w:hAnsi="Palatino Linotype" w:cs="Arial"/>
          <w:b/>
          <w:bCs/>
          <w:lang w:val="es-MX"/>
        </w:rPr>
        <w:t>La o las facturas</w:t>
      </w:r>
      <w:r w:rsidR="00FE2993" w:rsidRPr="005C07D1">
        <w:rPr>
          <w:rFonts w:ascii="Palatino Linotype" w:hAnsi="Palatino Linotype" w:cs="Arial"/>
          <w:b/>
          <w:bCs/>
          <w:lang w:val="es-MX"/>
        </w:rPr>
        <w:t xml:space="preserve"> de </w:t>
      </w:r>
      <w:r w:rsidRPr="005C07D1">
        <w:rPr>
          <w:rFonts w:ascii="Palatino Linotype" w:hAnsi="Palatino Linotype" w:cs="Arial"/>
          <w:b/>
          <w:bCs/>
          <w:lang w:val="es-MX"/>
        </w:rPr>
        <w:t>los pagos efectuados a la o las empresas encargadas de brindar el servicio de autotransporte, con objeto del programa de transporte seguro y gratuito para estudiantes universitarios implementado por el Ayuntamiento</w:t>
      </w:r>
      <w:r w:rsidR="00FE2993" w:rsidRPr="005C07D1">
        <w:rPr>
          <w:rFonts w:ascii="Palatino Linotype" w:hAnsi="Palatino Linotype" w:cs="Arial"/>
          <w:b/>
          <w:bCs/>
          <w:lang w:val="es-MX"/>
        </w:rPr>
        <w:t xml:space="preserve"> de Valle de Chalco Solidaridad, al veintidós (22) de marzo de dos mil diecinueve.</w:t>
      </w:r>
    </w:p>
    <w:p w14:paraId="69C00141" w14:textId="3F146BCC" w:rsidR="007A5B97" w:rsidRPr="005C07D1" w:rsidRDefault="007A5B97" w:rsidP="005C07D1">
      <w:pPr>
        <w:spacing w:before="240" w:line="360" w:lineRule="auto"/>
        <w:jc w:val="both"/>
        <w:rPr>
          <w:rFonts w:ascii="Palatino Linotype" w:hAnsi="Palatino Linotype" w:cs="Arial"/>
          <w:b/>
          <w:bCs/>
        </w:rPr>
      </w:pPr>
      <w:r w:rsidRPr="005C07D1">
        <w:rPr>
          <w:rFonts w:ascii="Palatino Linotype" w:hAnsi="Palatino Linotype" w:cs="Arial"/>
          <w:bC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w:t>
      </w:r>
      <w:r w:rsidR="00FF6588" w:rsidRPr="005C07D1">
        <w:rPr>
          <w:rFonts w:ascii="Palatino Linotype" w:hAnsi="Palatino Linotype" w:cs="Arial"/>
          <w:bCs/>
        </w:rPr>
        <w:t>rmulen y se ponga a disp</w:t>
      </w:r>
      <w:r w:rsidR="00AC2028" w:rsidRPr="005C07D1">
        <w:rPr>
          <w:rFonts w:ascii="Palatino Linotype" w:hAnsi="Palatino Linotype" w:cs="Arial"/>
          <w:bCs/>
        </w:rPr>
        <w:t xml:space="preserve">osición del </w:t>
      </w:r>
      <w:r w:rsidR="00AC2028" w:rsidRPr="005C07D1">
        <w:rPr>
          <w:rFonts w:ascii="Palatino Linotype" w:hAnsi="Palatino Linotype" w:cs="Arial"/>
          <w:b/>
          <w:bCs/>
        </w:rPr>
        <w:t>RECURRENTE.</w:t>
      </w:r>
    </w:p>
    <w:p w14:paraId="5CCDDD4B" w14:textId="77777777" w:rsidR="00344981" w:rsidRPr="005C07D1" w:rsidRDefault="00344981" w:rsidP="005C07D1">
      <w:pPr>
        <w:pStyle w:val="Prrafodelista"/>
        <w:tabs>
          <w:tab w:val="left" w:pos="426"/>
        </w:tabs>
        <w:spacing w:line="360" w:lineRule="auto"/>
        <w:ind w:left="0"/>
        <w:jc w:val="both"/>
        <w:rPr>
          <w:rFonts w:ascii="Palatino Linotype" w:eastAsia="MS Mincho" w:hAnsi="Palatino Linotype" w:cs="Arial"/>
        </w:rPr>
      </w:pPr>
    </w:p>
    <w:p w14:paraId="2E111EEA" w14:textId="77777777" w:rsidR="004472C2" w:rsidRPr="005C07D1" w:rsidRDefault="004472C2" w:rsidP="005C07D1">
      <w:pPr>
        <w:autoSpaceDE w:val="0"/>
        <w:autoSpaceDN w:val="0"/>
        <w:adjustRightInd w:val="0"/>
        <w:spacing w:line="360" w:lineRule="auto"/>
        <w:ind w:right="49"/>
        <w:jc w:val="both"/>
        <w:rPr>
          <w:rFonts w:ascii="Palatino Linotype" w:hAnsi="Palatino Linotype"/>
          <w:color w:val="222222"/>
          <w:shd w:val="clear" w:color="auto" w:fill="FFFFFF"/>
        </w:rPr>
      </w:pPr>
      <w:r w:rsidRPr="005C07D1">
        <w:rPr>
          <w:rFonts w:ascii="Palatino Linotype" w:eastAsia="Palatino Linotype" w:hAnsi="Palatino Linotype" w:cs="Palatino Linotype"/>
          <w:b/>
        </w:rPr>
        <w:t xml:space="preserve">TERCERO. Notifíquese </w:t>
      </w:r>
      <w:r w:rsidRPr="005C07D1">
        <w:rPr>
          <w:rFonts w:ascii="Palatino Linotype" w:eastAsia="Palatino Linotype" w:hAnsi="Palatino Linotype" w:cs="Palatino Linotype"/>
        </w:rPr>
        <w:t xml:space="preserve">al Titular de la Unidad de Transparencia del </w:t>
      </w:r>
      <w:r w:rsidRPr="005C07D1">
        <w:rPr>
          <w:rFonts w:ascii="Palatino Linotype" w:eastAsia="Palatino Linotype" w:hAnsi="Palatino Linotype" w:cs="Palatino Linotype"/>
          <w:b/>
        </w:rPr>
        <w:t>SUJETO OBLIGADO</w:t>
      </w:r>
      <w:r w:rsidRPr="005C07D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C07D1">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3B505A49" w14:textId="77777777" w:rsidR="003B5515" w:rsidRPr="005C07D1" w:rsidRDefault="003B5515" w:rsidP="005C07D1">
      <w:pPr>
        <w:autoSpaceDE w:val="0"/>
        <w:autoSpaceDN w:val="0"/>
        <w:adjustRightInd w:val="0"/>
        <w:spacing w:line="360" w:lineRule="auto"/>
        <w:ind w:right="49"/>
        <w:jc w:val="both"/>
        <w:rPr>
          <w:rFonts w:ascii="Palatino Linotype" w:eastAsia="Calibri" w:hAnsi="Palatino Linotype" w:cs="Arial"/>
        </w:rPr>
      </w:pPr>
    </w:p>
    <w:p w14:paraId="61DBCB9A" w14:textId="06B47476" w:rsidR="004472C2" w:rsidRPr="005C07D1" w:rsidRDefault="004472C2" w:rsidP="005C07D1">
      <w:pPr>
        <w:autoSpaceDE w:val="0"/>
        <w:autoSpaceDN w:val="0"/>
        <w:adjustRightInd w:val="0"/>
        <w:spacing w:line="360" w:lineRule="auto"/>
        <w:ind w:right="49"/>
        <w:jc w:val="both"/>
        <w:rPr>
          <w:rFonts w:ascii="Palatino Linotype" w:hAnsi="Palatino Linotype"/>
        </w:rPr>
      </w:pPr>
      <w:r w:rsidRPr="005C07D1">
        <w:rPr>
          <w:rFonts w:ascii="Palatino Linotype" w:eastAsia="Times New Roman" w:hAnsi="Palatino Linotype" w:cs="Arial"/>
          <w:b/>
        </w:rPr>
        <w:t xml:space="preserve">CUARTO. </w:t>
      </w:r>
      <w:r w:rsidRPr="005C07D1">
        <w:rPr>
          <w:rFonts w:ascii="Palatino Linotype" w:eastAsia="Times New Roman" w:hAnsi="Palatino Linotype" w:cs="Times New Roman"/>
          <w:b/>
          <w:bCs/>
          <w:color w:val="222222"/>
        </w:rPr>
        <w:t xml:space="preserve">Notifíquese </w:t>
      </w:r>
      <w:r w:rsidRPr="005C07D1">
        <w:rPr>
          <w:rFonts w:ascii="Palatino Linotype" w:eastAsia="Times New Roman" w:hAnsi="Palatino Linotype" w:cs="Times New Roman"/>
          <w:bCs/>
          <w:color w:val="222222"/>
        </w:rPr>
        <w:t>a</w:t>
      </w:r>
      <w:r w:rsidRPr="005C07D1">
        <w:rPr>
          <w:rFonts w:ascii="Palatino Linotype" w:hAnsi="Palatino Linotype"/>
        </w:rPr>
        <w:t xml:space="preserve"> </w:t>
      </w:r>
      <w:r w:rsidR="00F95AB8" w:rsidRPr="00F95AB8">
        <w:rPr>
          <w:rFonts w:ascii="Palatino Linotype" w:hAnsi="Palatino Linotype"/>
          <w:b/>
          <w:highlight w:val="black"/>
        </w:rPr>
        <w:t>--------------</w:t>
      </w:r>
      <w:r w:rsidR="00F95AB8">
        <w:rPr>
          <w:rFonts w:ascii="Palatino Linotype" w:hAnsi="Palatino Linotype"/>
          <w:b/>
          <w:highlight w:val="black"/>
        </w:rPr>
        <w:t>-</w:t>
      </w:r>
      <w:r w:rsidR="00F95AB8" w:rsidRPr="00F95AB8">
        <w:rPr>
          <w:rFonts w:ascii="Palatino Linotype" w:hAnsi="Palatino Linotype"/>
          <w:b/>
          <w:highlight w:val="black"/>
        </w:rPr>
        <w:t>-----------------------</w:t>
      </w:r>
      <w:r w:rsidR="007A5B97" w:rsidRPr="005C07D1">
        <w:rPr>
          <w:rFonts w:ascii="Palatino Linotype" w:hAnsi="Palatino Linotype" w:cs="Arial"/>
          <w:b/>
          <w:bCs/>
        </w:rPr>
        <w:t xml:space="preserve"> </w:t>
      </w:r>
      <w:r w:rsidRPr="005C07D1">
        <w:rPr>
          <w:rFonts w:ascii="Palatino Linotype" w:hAnsi="Palatino Linotype"/>
        </w:rPr>
        <w:t>la presente resolución</w:t>
      </w:r>
      <w:r w:rsidR="005929CB" w:rsidRPr="005C07D1">
        <w:rPr>
          <w:rFonts w:ascii="Palatino Linotype" w:hAnsi="Palatino Linotype"/>
        </w:rPr>
        <w:t>.</w:t>
      </w:r>
    </w:p>
    <w:p w14:paraId="231274C7" w14:textId="77777777" w:rsidR="00184FB9" w:rsidRPr="005C07D1" w:rsidRDefault="00184FB9" w:rsidP="005C07D1">
      <w:pPr>
        <w:autoSpaceDE w:val="0"/>
        <w:autoSpaceDN w:val="0"/>
        <w:adjustRightInd w:val="0"/>
        <w:spacing w:line="360" w:lineRule="auto"/>
        <w:ind w:right="49"/>
        <w:jc w:val="both"/>
        <w:rPr>
          <w:rFonts w:ascii="Palatino Linotype" w:eastAsia="Calibri" w:hAnsi="Palatino Linotype" w:cs="Arial"/>
          <w:color w:val="FF0000"/>
        </w:rPr>
      </w:pPr>
    </w:p>
    <w:p w14:paraId="481EAF8E" w14:textId="267AF05A" w:rsidR="004472C2" w:rsidRPr="005C07D1" w:rsidRDefault="004472C2" w:rsidP="005C07D1">
      <w:pPr>
        <w:autoSpaceDE w:val="0"/>
        <w:autoSpaceDN w:val="0"/>
        <w:adjustRightInd w:val="0"/>
        <w:spacing w:line="360" w:lineRule="auto"/>
        <w:ind w:right="49"/>
        <w:jc w:val="both"/>
        <w:rPr>
          <w:rFonts w:ascii="Palatino Linotype" w:eastAsia="MS Mincho" w:hAnsi="Palatino Linotype" w:cs="Times New Roman"/>
        </w:rPr>
      </w:pPr>
      <w:r w:rsidRPr="005C07D1">
        <w:rPr>
          <w:rFonts w:ascii="Palatino Linotype" w:eastAsia="MS Mincho" w:hAnsi="Palatino Linotype" w:cs="Times New Roman"/>
          <w:b/>
        </w:rPr>
        <w:t>QUINTO.</w:t>
      </w:r>
      <w:r w:rsidRPr="005C07D1">
        <w:rPr>
          <w:rFonts w:ascii="Palatino Linotype" w:eastAsia="MS Mincho" w:hAnsi="Palatino Linotype" w:cs="Times New Roman"/>
        </w:rPr>
        <w:t xml:space="preserve"> Se hace del conocimiento de </w:t>
      </w:r>
      <w:r w:rsidR="00F95AB8" w:rsidRPr="00F95AB8">
        <w:rPr>
          <w:rFonts w:ascii="Palatino Linotype" w:hAnsi="Palatino Linotype"/>
          <w:b/>
          <w:highlight w:val="black"/>
        </w:rPr>
        <w:t>---------</w:t>
      </w:r>
      <w:r w:rsidR="00F95AB8">
        <w:rPr>
          <w:rFonts w:ascii="Palatino Linotype" w:hAnsi="Palatino Linotype"/>
          <w:b/>
          <w:highlight w:val="black"/>
        </w:rPr>
        <w:t>---</w:t>
      </w:r>
      <w:bookmarkStart w:id="82" w:name="_GoBack"/>
      <w:bookmarkEnd w:id="82"/>
      <w:r w:rsidR="00F95AB8" w:rsidRPr="00F95AB8">
        <w:rPr>
          <w:rFonts w:ascii="Palatino Linotype" w:hAnsi="Palatino Linotype"/>
          <w:b/>
          <w:highlight w:val="black"/>
        </w:rPr>
        <w:t>-----------------------</w:t>
      </w:r>
      <w:r w:rsidR="006A6A88" w:rsidRPr="005C07D1">
        <w:rPr>
          <w:rFonts w:ascii="Palatino Linotype" w:hAnsi="Palatino Linotype" w:cs="Arial"/>
          <w:b/>
          <w:bCs/>
        </w:rPr>
        <w:t xml:space="preserve"> </w:t>
      </w:r>
      <w:r w:rsidRPr="005C07D1">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5C07D1">
        <w:rPr>
          <w:rFonts w:ascii="Palatino Linotype" w:eastAsia="MS Mincho" w:hAnsi="Palatino Linotype" w:cs="Times New Roman"/>
          <w:bCs/>
        </w:rPr>
        <w:t>vía juicio de amparo</w:t>
      </w:r>
      <w:r w:rsidRPr="005C07D1">
        <w:rPr>
          <w:rFonts w:ascii="Palatino Linotype" w:eastAsia="MS Mincho" w:hAnsi="Palatino Linotype" w:cs="Times New Roman"/>
        </w:rPr>
        <w:t> en los términos de las leyes aplicables.</w:t>
      </w:r>
    </w:p>
    <w:p w14:paraId="1D0ABF06" w14:textId="77777777" w:rsidR="007A5B97" w:rsidRPr="005C07D1" w:rsidRDefault="007A5B97" w:rsidP="005C07D1">
      <w:pPr>
        <w:autoSpaceDE w:val="0"/>
        <w:autoSpaceDN w:val="0"/>
        <w:adjustRightInd w:val="0"/>
        <w:spacing w:line="360" w:lineRule="auto"/>
        <w:ind w:right="49"/>
        <w:jc w:val="both"/>
        <w:rPr>
          <w:rFonts w:ascii="Palatino Linotype" w:eastAsia="MS Mincho" w:hAnsi="Palatino Linotype" w:cs="Times New Roman"/>
        </w:rPr>
      </w:pPr>
    </w:p>
    <w:p w14:paraId="077B3772" w14:textId="328AA6C1" w:rsidR="007A5B97" w:rsidRPr="005C07D1" w:rsidRDefault="007A5B97" w:rsidP="005C07D1">
      <w:pPr>
        <w:spacing w:line="360" w:lineRule="auto"/>
        <w:jc w:val="both"/>
        <w:rPr>
          <w:rFonts w:ascii="Palatino Linotype" w:eastAsia="MS Mincho" w:hAnsi="Palatino Linotype" w:cs="Times New Roman"/>
        </w:rPr>
      </w:pPr>
      <w:r w:rsidRPr="005C07D1">
        <w:rPr>
          <w:rFonts w:ascii="Palatino Linotype" w:eastAsia="MS Mincho" w:hAnsi="Palatino Linotype" w:cs="Times New Roman"/>
          <w:b/>
        </w:rPr>
        <w:t xml:space="preserve">SEXTO. </w:t>
      </w:r>
      <w:r w:rsidRPr="005C07D1">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C07D1">
        <w:rPr>
          <w:rFonts w:ascii="Palatino Linotype" w:eastAsia="MS Mincho" w:hAnsi="Palatino Linotype" w:cs="Times New Roman"/>
          <w:b/>
        </w:rPr>
        <w:t>Considerando S</w:t>
      </w:r>
      <w:r w:rsidR="006A6A88" w:rsidRPr="005C07D1">
        <w:rPr>
          <w:rFonts w:ascii="Palatino Linotype" w:eastAsia="MS Mincho" w:hAnsi="Palatino Linotype" w:cs="Times New Roman"/>
          <w:b/>
        </w:rPr>
        <w:t>EXTO</w:t>
      </w:r>
      <w:r w:rsidRPr="005C07D1">
        <w:rPr>
          <w:rFonts w:ascii="Palatino Linotype" w:eastAsia="MS Mincho" w:hAnsi="Palatino Linotype" w:cs="Times New Roman"/>
        </w:rPr>
        <w:t>.</w:t>
      </w:r>
    </w:p>
    <w:p w14:paraId="49FCEF75" w14:textId="77777777" w:rsidR="007A5B97" w:rsidRPr="005C07D1" w:rsidRDefault="007A5B97" w:rsidP="005C07D1">
      <w:pPr>
        <w:autoSpaceDE w:val="0"/>
        <w:autoSpaceDN w:val="0"/>
        <w:adjustRightInd w:val="0"/>
        <w:spacing w:line="360" w:lineRule="auto"/>
        <w:ind w:right="49"/>
        <w:jc w:val="both"/>
        <w:rPr>
          <w:rFonts w:ascii="Palatino Linotype" w:eastAsia="MS Mincho" w:hAnsi="Palatino Linotype" w:cs="Times New Roman"/>
        </w:rPr>
      </w:pPr>
    </w:p>
    <w:p w14:paraId="5C41C7E8" w14:textId="07CF1EDD" w:rsidR="004472C2" w:rsidRPr="005C07D1" w:rsidRDefault="004472C2" w:rsidP="005C07D1">
      <w:pPr>
        <w:tabs>
          <w:tab w:val="left" w:pos="0"/>
        </w:tabs>
        <w:spacing w:line="360" w:lineRule="auto"/>
        <w:ind w:right="49"/>
        <w:jc w:val="both"/>
        <w:rPr>
          <w:rFonts w:ascii="Palatino Linotype" w:hAnsi="Palatino Linotype" w:cs="Arial"/>
        </w:rPr>
      </w:pPr>
      <w:r w:rsidRPr="00712A23">
        <w:rPr>
          <w:rFonts w:ascii="Palatino Linotype" w:hAnsi="Palatino Linotype" w:cs="Arial"/>
        </w:rPr>
        <w:t>ASÍ LO RESUELVE, POR UNANIMIDAD DE VOTOS, EL PLENO DEL</w:t>
      </w:r>
      <w:r w:rsidRPr="00712A23">
        <w:rPr>
          <w:rFonts w:ascii="Palatino Linotype" w:eastAsia="Arial Unicode MS" w:hAnsi="Palatino Linotype" w:cs="Arial"/>
        </w:rPr>
        <w:t xml:space="preserve"> INSTITUTO DE TRANSPARENCIA, ACCESO A LA INFORMACIÓN PÚBLICA Y PROTECCIÓN DE DATOS PERSONALES DEL ESTADO DE MÉXICO Y MUNICIPIOS</w:t>
      </w:r>
      <w:r w:rsidRPr="00712A23">
        <w:rPr>
          <w:rFonts w:ascii="Palatino Linotype" w:hAnsi="Palatino Linotype" w:cs="Arial"/>
        </w:rPr>
        <w:t>, CONFORMADO POR LOS COMISIONADOS Z</w:t>
      </w:r>
      <w:r w:rsidR="00712A23">
        <w:rPr>
          <w:rFonts w:ascii="Palatino Linotype" w:hAnsi="Palatino Linotype" w:cs="Arial"/>
        </w:rPr>
        <w:t>ULEMA MARTÍNEZ SÁNCHEZ</w:t>
      </w:r>
      <w:r w:rsidRPr="00712A23">
        <w:rPr>
          <w:rFonts w:ascii="Palatino Linotype" w:hAnsi="Palatino Linotype" w:cs="Arial"/>
        </w:rPr>
        <w:t>; EVA ABAID YAPUR; JOSÉ GUADALUPE LUNA HERNÁNDEZ; JAVIER MARTÍNEZ</w:t>
      </w:r>
      <w:r w:rsidR="00712A23">
        <w:rPr>
          <w:rFonts w:ascii="Palatino Linotype" w:hAnsi="Palatino Linotype" w:cs="Arial"/>
        </w:rPr>
        <w:t xml:space="preserve"> CRUZ</w:t>
      </w:r>
      <w:r w:rsidRPr="00712A23">
        <w:rPr>
          <w:rFonts w:ascii="Palatino Linotype" w:hAnsi="Palatino Linotype" w:cs="Arial"/>
        </w:rPr>
        <w:t xml:space="preserve"> Y LUIS GUSTAVO PARRA NORIEGA; EN LA </w:t>
      </w:r>
      <w:r w:rsidR="00712A23">
        <w:rPr>
          <w:rFonts w:ascii="Palatino Linotype" w:hAnsi="Palatino Linotype" w:cs="Arial"/>
        </w:rPr>
        <w:t xml:space="preserve">VIGÉSIMA </w:t>
      </w:r>
      <w:r w:rsidR="004A238B" w:rsidRPr="00712A23">
        <w:rPr>
          <w:rFonts w:ascii="Palatino Linotype" w:hAnsi="Palatino Linotype" w:cs="Arial"/>
        </w:rPr>
        <w:t>CUARTA</w:t>
      </w:r>
      <w:r w:rsidRPr="00712A23">
        <w:rPr>
          <w:rFonts w:ascii="Palatino Linotype" w:hAnsi="Palatino Linotype" w:cs="Arial"/>
        </w:rPr>
        <w:t xml:space="preserve"> SESIÓN ORDINARIA CELEBRADA EL </w:t>
      </w:r>
      <w:r w:rsidR="004A238B" w:rsidRPr="00712A23">
        <w:rPr>
          <w:rFonts w:ascii="Palatino Linotype" w:hAnsi="Palatino Linotype" w:cs="Arial"/>
        </w:rPr>
        <w:t>VEINTISÉIS</w:t>
      </w:r>
      <w:r w:rsidR="005F5914" w:rsidRPr="00712A23">
        <w:rPr>
          <w:rFonts w:ascii="Palatino Linotype" w:hAnsi="Palatino Linotype" w:cs="Arial"/>
        </w:rPr>
        <w:t xml:space="preserve"> DE JUNIO</w:t>
      </w:r>
      <w:r w:rsidRPr="00712A23">
        <w:rPr>
          <w:rFonts w:ascii="Palatino Linotype" w:hAnsi="Palatino Linotype" w:cs="Arial"/>
        </w:rPr>
        <w:t xml:space="preserve"> DE DOS MIL DIECINUEVE, ANTE EL SECRETARIO TÉCNICO DEL PLENO, </w:t>
      </w:r>
      <w:r w:rsidRPr="00712A23">
        <w:rPr>
          <w:rFonts w:ascii="Palatino Linotype" w:hAnsi="Palatino Linotype"/>
        </w:rPr>
        <w:t>ALEXIS TAPIA RAMÍREZ</w:t>
      </w:r>
      <w:r w:rsidRPr="00712A23">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4472C2" w:rsidRPr="005C07D1" w14:paraId="7FFED180" w14:textId="77777777" w:rsidTr="00CA7A40">
        <w:trPr>
          <w:jc w:val="center"/>
        </w:trPr>
        <w:tc>
          <w:tcPr>
            <w:tcW w:w="9351" w:type="dxa"/>
            <w:gridSpan w:val="2"/>
          </w:tcPr>
          <w:p w14:paraId="23C35E73" w14:textId="77777777" w:rsidR="004472C2" w:rsidRDefault="004472C2" w:rsidP="00712A23">
            <w:pPr>
              <w:tabs>
                <w:tab w:val="left" w:pos="0"/>
              </w:tabs>
              <w:spacing w:line="360" w:lineRule="auto"/>
              <w:rPr>
                <w:rFonts w:ascii="Palatino Linotype" w:hAnsi="Palatino Linotype" w:cs="Arial"/>
                <w:b/>
              </w:rPr>
            </w:pPr>
          </w:p>
          <w:p w14:paraId="0CB67B12" w14:textId="77777777" w:rsidR="00712A23" w:rsidRPr="00712A23" w:rsidRDefault="00712A23" w:rsidP="00712A23">
            <w:pPr>
              <w:tabs>
                <w:tab w:val="left" w:pos="0"/>
              </w:tabs>
              <w:spacing w:line="360" w:lineRule="auto"/>
              <w:rPr>
                <w:rFonts w:ascii="Palatino Linotype" w:hAnsi="Palatino Linotype" w:cs="Arial"/>
                <w:b/>
                <w:sz w:val="56"/>
              </w:rPr>
            </w:pPr>
          </w:p>
          <w:p w14:paraId="190B32A1" w14:textId="77777777" w:rsidR="004472C2" w:rsidRPr="005C07D1" w:rsidRDefault="004472C2" w:rsidP="005C07D1">
            <w:pPr>
              <w:tabs>
                <w:tab w:val="left" w:pos="0"/>
              </w:tabs>
              <w:spacing w:line="360" w:lineRule="auto"/>
              <w:jc w:val="center"/>
              <w:rPr>
                <w:rFonts w:ascii="Palatino Linotype" w:hAnsi="Palatino Linotype" w:cs="Arial"/>
                <w:b/>
              </w:rPr>
            </w:pPr>
            <w:r w:rsidRPr="005C07D1">
              <w:rPr>
                <w:rFonts w:ascii="Palatino Linotype" w:hAnsi="Palatino Linotype" w:cs="Arial"/>
                <w:b/>
              </w:rPr>
              <w:t>Zulema Martínez Sánchez</w:t>
            </w:r>
          </w:p>
          <w:p w14:paraId="5DA1FD97" w14:textId="77777777" w:rsidR="004472C2" w:rsidRPr="005C07D1" w:rsidRDefault="004472C2" w:rsidP="005C07D1">
            <w:pPr>
              <w:tabs>
                <w:tab w:val="left" w:pos="0"/>
              </w:tabs>
              <w:spacing w:line="360" w:lineRule="auto"/>
              <w:jc w:val="center"/>
              <w:rPr>
                <w:rFonts w:ascii="Palatino Linotype" w:hAnsi="Palatino Linotype" w:cs="Arial"/>
                <w:b/>
              </w:rPr>
            </w:pPr>
            <w:r w:rsidRPr="005C07D1">
              <w:rPr>
                <w:rFonts w:ascii="Palatino Linotype" w:hAnsi="Palatino Linotype" w:cs="Arial"/>
              </w:rPr>
              <w:t>Comisionada Presidenta</w:t>
            </w:r>
          </w:p>
          <w:p w14:paraId="2A8A5F0D" w14:textId="77777777" w:rsidR="004472C2" w:rsidRPr="005C07D1" w:rsidRDefault="004472C2" w:rsidP="005C07D1">
            <w:pPr>
              <w:tabs>
                <w:tab w:val="left" w:pos="0"/>
              </w:tabs>
              <w:spacing w:line="360" w:lineRule="auto"/>
              <w:jc w:val="center"/>
              <w:rPr>
                <w:rFonts w:ascii="Palatino Linotype" w:hAnsi="Palatino Linotype" w:cs="Arial"/>
                <w:b/>
              </w:rPr>
            </w:pPr>
            <w:r w:rsidRPr="005C07D1">
              <w:rPr>
                <w:rFonts w:ascii="Palatino Linotype" w:hAnsi="Palatino Linotype" w:cs="Arial"/>
                <w:b/>
              </w:rPr>
              <w:t xml:space="preserve">(RÚBRICA) </w:t>
            </w:r>
          </w:p>
          <w:p w14:paraId="0ED7986A" w14:textId="77777777" w:rsidR="004472C2" w:rsidRPr="00712A23" w:rsidRDefault="004472C2" w:rsidP="005C07D1">
            <w:pPr>
              <w:tabs>
                <w:tab w:val="left" w:pos="0"/>
              </w:tabs>
              <w:spacing w:line="360" w:lineRule="auto"/>
              <w:rPr>
                <w:rFonts w:ascii="Palatino Linotype" w:hAnsi="Palatino Linotype" w:cs="Arial"/>
                <w:b/>
                <w:sz w:val="2"/>
              </w:rPr>
            </w:pPr>
          </w:p>
        </w:tc>
      </w:tr>
      <w:tr w:rsidR="004472C2" w:rsidRPr="005C07D1" w14:paraId="014D5085" w14:textId="77777777" w:rsidTr="00CA7A40">
        <w:trPr>
          <w:jc w:val="center"/>
        </w:trPr>
        <w:tc>
          <w:tcPr>
            <w:tcW w:w="4338" w:type="dxa"/>
          </w:tcPr>
          <w:p w14:paraId="4CE8C4AB" w14:textId="77777777" w:rsidR="004472C2" w:rsidRPr="005C07D1" w:rsidRDefault="004472C2" w:rsidP="00712A23">
            <w:pPr>
              <w:tabs>
                <w:tab w:val="left" w:pos="0"/>
              </w:tabs>
              <w:spacing w:line="360" w:lineRule="auto"/>
              <w:rPr>
                <w:rFonts w:ascii="Palatino Linotype" w:hAnsi="Palatino Linotype" w:cs="Arial"/>
                <w:b/>
              </w:rPr>
            </w:pPr>
          </w:p>
          <w:p w14:paraId="18CDBB00" w14:textId="77777777" w:rsidR="004472C2" w:rsidRPr="005C07D1" w:rsidRDefault="004472C2" w:rsidP="005C07D1">
            <w:pPr>
              <w:tabs>
                <w:tab w:val="left" w:pos="0"/>
              </w:tabs>
              <w:spacing w:line="360" w:lineRule="auto"/>
              <w:jc w:val="center"/>
              <w:rPr>
                <w:rFonts w:ascii="Palatino Linotype" w:hAnsi="Palatino Linotype" w:cs="Arial"/>
                <w:b/>
              </w:rPr>
            </w:pPr>
            <w:r w:rsidRPr="005C07D1">
              <w:rPr>
                <w:rFonts w:ascii="Palatino Linotype" w:hAnsi="Palatino Linotype" w:cs="Arial"/>
                <w:b/>
              </w:rPr>
              <w:t xml:space="preserve">Eva </w:t>
            </w:r>
            <w:proofErr w:type="spellStart"/>
            <w:r w:rsidRPr="005C07D1">
              <w:rPr>
                <w:rFonts w:ascii="Palatino Linotype" w:hAnsi="Palatino Linotype" w:cs="Arial"/>
                <w:b/>
              </w:rPr>
              <w:t>Abaid</w:t>
            </w:r>
            <w:proofErr w:type="spellEnd"/>
            <w:r w:rsidRPr="005C07D1">
              <w:rPr>
                <w:rFonts w:ascii="Palatino Linotype" w:hAnsi="Palatino Linotype" w:cs="Arial"/>
                <w:b/>
              </w:rPr>
              <w:t xml:space="preserve"> </w:t>
            </w:r>
            <w:proofErr w:type="spellStart"/>
            <w:r w:rsidRPr="005C07D1">
              <w:rPr>
                <w:rFonts w:ascii="Palatino Linotype" w:hAnsi="Palatino Linotype" w:cs="Arial"/>
                <w:b/>
              </w:rPr>
              <w:t>Yapur</w:t>
            </w:r>
            <w:proofErr w:type="spellEnd"/>
          </w:p>
          <w:p w14:paraId="278BB18A" w14:textId="77777777" w:rsidR="004472C2" w:rsidRPr="005C07D1" w:rsidRDefault="004472C2" w:rsidP="005C07D1">
            <w:pPr>
              <w:tabs>
                <w:tab w:val="left" w:pos="0"/>
              </w:tabs>
              <w:spacing w:line="360" w:lineRule="auto"/>
              <w:jc w:val="center"/>
              <w:rPr>
                <w:rFonts w:ascii="Palatino Linotype" w:hAnsi="Palatino Linotype" w:cs="Arial"/>
              </w:rPr>
            </w:pPr>
            <w:r w:rsidRPr="005C07D1">
              <w:rPr>
                <w:rFonts w:ascii="Palatino Linotype" w:hAnsi="Palatino Linotype" w:cs="Arial"/>
              </w:rPr>
              <w:t>Comisionada</w:t>
            </w:r>
          </w:p>
          <w:p w14:paraId="3526BA00" w14:textId="77777777" w:rsidR="004472C2" w:rsidRPr="005C07D1" w:rsidRDefault="004472C2" w:rsidP="005C07D1">
            <w:pPr>
              <w:tabs>
                <w:tab w:val="left" w:pos="0"/>
              </w:tabs>
              <w:spacing w:line="360" w:lineRule="auto"/>
              <w:jc w:val="center"/>
              <w:rPr>
                <w:rFonts w:ascii="Palatino Linotype" w:hAnsi="Palatino Linotype" w:cs="Arial"/>
                <w:b/>
              </w:rPr>
            </w:pPr>
            <w:r w:rsidRPr="005C07D1">
              <w:rPr>
                <w:rFonts w:ascii="Palatino Linotype" w:hAnsi="Palatino Linotype" w:cs="Arial"/>
                <w:b/>
              </w:rPr>
              <w:t>(RÚBRICA)</w:t>
            </w:r>
          </w:p>
        </w:tc>
        <w:tc>
          <w:tcPr>
            <w:tcW w:w="5013" w:type="dxa"/>
          </w:tcPr>
          <w:p w14:paraId="6C4FB0BD" w14:textId="77777777" w:rsidR="004472C2" w:rsidRPr="005C07D1" w:rsidRDefault="004472C2" w:rsidP="005C07D1">
            <w:pPr>
              <w:tabs>
                <w:tab w:val="left" w:pos="0"/>
              </w:tabs>
              <w:spacing w:line="360" w:lineRule="auto"/>
              <w:rPr>
                <w:rFonts w:ascii="Palatino Linotype" w:hAnsi="Palatino Linotype" w:cs="Arial"/>
                <w:b/>
              </w:rPr>
            </w:pPr>
          </w:p>
          <w:p w14:paraId="483C2378" w14:textId="77777777" w:rsidR="004472C2" w:rsidRPr="005C07D1" w:rsidRDefault="004472C2" w:rsidP="005C07D1">
            <w:pPr>
              <w:tabs>
                <w:tab w:val="left" w:pos="0"/>
              </w:tabs>
              <w:spacing w:line="360" w:lineRule="auto"/>
              <w:jc w:val="center"/>
              <w:rPr>
                <w:rFonts w:ascii="Palatino Linotype" w:hAnsi="Palatino Linotype" w:cs="Arial"/>
                <w:b/>
              </w:rPr>
            </w:pPr>
            <w:r w:rsidRPr="005C07D1">
              <w:rPr>
                <w:rFonts w:ascii="Palatino Linotype" w:hAnsi="Palatino Linotype" w:cs="Arial"/>
                <w:b/>
              </w:rPr>
              <w:t>José Guadalupe Luna Hernández</w:t>
            </w:r>
          </w:p>
          <w:p w14:paraId="46298025" w14:textId="77777777" w:rsidR="004472C2" w:rsidRPr="005C07D1" w:rsidRDefault="004472C2" w:rsidP="005C07D1">
            <w:pPr>
              <w:tabs>
                <w:tab w:val="left" w:pos="0"/>
              </w:tabs>
              <w:spacing w:line="360" w:lineRule="auto"/>
              <w:jc w:val="center"/>
              <w:rPr>
                <w:rFonts w:ascii="Palatino Linotype" w:hAnsi="Palatino Linotype" w:cs="Arial"/>
              </w:rPr>
            </w:pPr>
            <w:r w:rsidRPr="005C07D1">
              <w:rPr>
                <w:rFonts w:ascii="Palatino Linotype" w:hAnsi="Palatino Linotype" w:cs="Arial"/>
              </w:rPr>
              <w:t>Comisionado</w:t>
            </w:r>
          </w:p>
          <w:p w14:paraId="4125E535" w14:textId="77777777" w:rsidR="004472C2" w:rsidRPr="005C07D1" w:rsidRDefault="004472C2" w:rsidP="005C07D1">
            <w:pPr>
              <w:tabs>
                <w:tab w:val="left" w:pos="0"/>
              </w:tabs>
              <w:spacing w:line="360" w:lineRule="auto"/>
              <w:jc w:val="center"/>
              <w:rPr>
                <w:rFonts w:ascii="Palatino Linotype" w:hAnsi="Palatino Linotype" w:cs="Arial"/>
                <w:b/>
              </w:rPr>
            </w:pPr>
            <w:r w:rsidRPr="005C07D1">
              <w:rPr>
                <w:rFonts w:ascii="Palatino Linotype" w:hAnsi="Palatino Linotype" w:cs="Arial"/>
                <w:b/>
              </w:rPr>
              <w:t>(RÚBRICA)</w:t>
            </w:r>
          </w:p>
          <w:p w14:paraId="65D6ECF5" w14:textId="77777777" w:rsidR="004472C2" w:rsidRPr="005C07D1" w:rsidRDefault="004472C2" w:rsidP="005C07D1">
            <w:pPr>
              <w:tabs>
                <w:tab w:val="left" w:pos="0"/>
              </w:tabs>
              <w:spacing w:line="360" w:lineRule="auto"/>
              <w:jc w:val="center"/>
              <w:rPr>
                <w:rFonts w:ascii="Palatino Linotype" w:hAnsi="Palatino Linotype" w:cs="Arial"/>
                <w:b/>
              </w:rPr>
            </w:pPr>
          </w:p>
        </w:tc>
      </w:tr>
      <w:tr w:rsidR="004472C2" w:rsidRPr="005C07D1" w14:paraId="6BA47607" w14:textId="77777777" w:rsidTr="00CA7A40">
        <w:trPr>
          <w:jc w:val="center"/>
        </w:trPr>
        <w:tc>
          <w:tcPr>
            <w:tcW w:w="4338" w:type="dxa"/>
          </w:tcPr>
          <w:p w14:paraId="57DD6845" w14:textId="77777777" w:rsidR="004472C2" w:rsidRPr="005C07D1" w:rsidRDefault="004472C2" w:rsidP="00712A23">
            <w:pPr>
              <w:tabs>
                <w:tab w:val="left" w:pos="0"/>
              </w:tabs>
              <w:spacing w:line="360" w:lineRule="auto"/>
              <w:rPr>
                <w:rFonts w:ascii="Palatino Linotype" w:hAnsi="Palatino Linotype" w:cs="Arial"/>
                <w:b/>
              </w:rPr>
            </w:pPr>
          </w:p>
          <w:p w14:paraId="63F60591" w14:textId="77777777" w:rsidR="004472C2" w:rsidRPr="005C07D1" w:rsidRDefault="004472C2" w:rsidP="005C07D1">
            <w:pPr>
              <w:tabs>
                <w:tab w:val="left" w:pos="0"/>
              </w:tabs>
              <w:spacing w:line="360" w:lineRule="auto"/>
              <w:jc w:val="center"/>
              <w:rPr>
                <w:rFonts w:ascii="Palatino Linotype" w:hAnsi="Palatino Linotype" w:cs="Arial"/>
                <w:b/>
              </w:rPr>
            </w:pPr>
            <w:r w:rsidRPr="005C07D1">
              <w:rPr>
                <w:rFonts w:ascii="Palatino Linotype" w:hAnsi="Palatino Linotype" w:cs="Arial"/>
                <w:b/>
              </w:rPr>
              <w:t>Javier Martínez Cruz</w:t>
            </w:r>
          </w:p>
          <w:p w14:paraId="70407818" w14:textId="77777777" w:rsidR="004472C2" w:rsidRPr="005C07D1" w:rsidRDefault="004472C2" w:rsidP="005C07D1">
            <w:pPr>
              <w:tabs>
                <w:tab w:val="left" w:pos="0"/>
              </w:tabs>
              <w:spacing w:line="360" w:lineRule="auto"/>
              <w:jc w:val="center"/>
              <w:rPr>
                <w:rFonts w:ascii="Palatino Linotype" w:hAnsi="Palatino Linotype" w:cs="Arial"/>
              </w:rPr>
            </w:pPr>
            <w:r w:rsidRPr="005C07D1">
              <w:rPr>
                <w:rFonts w:ascii="Palatino Linotype" w:hAnsi="Palatino Linotype" w:cs="Arial"/>
              </w:rPr>
              <w:t>Comisionado</w:t>
            </w:r>
          </w:p>
          <w:p w14:paraId="744C2A8D" w14:textId="77777777" w:rsidR="004472C2" w:rsidRPr="005C07D1" w:rsidRDefault="004472C2" w:rsidP="005C07D1">
            <w:pPr>
              <w:tabs>
                <w:tab w:val="left" w:pos="0"/>
              </w:tabs>
              <w:spacing w:line="360" w:lineRule="auto"/>
              <w:jc w:val="center"/>
              <w:rPr>
                <w:rFonts w:ascii="Palatino Linotype" w:hAnsi="Palatino Linotype" w:cs="Arial"/>
                <w:b/>
              </w:rPr>
            </w:pPr>
            <w:r w:rsidRPr="005C07D1">
              <w:rPr>
                <w:rFonts w:ascii="Palatino Linotype" w:hAnsi="Palatino Linotype" w:cs="Arial"/>
                <w:b/>
              </w:rPr>
              <w:t>(RÚBRICA)</w:t>
            </w:r>
          </w:p>
        </w:tc>
        <w:tc>
          <w:tcPr>
            <w:tcW w:w="5013" w:type="dxa"/>
          </w:tcPr>
          <w:p w14:paraId="2F2EBB4D" w14:textId="77777777" w:rsidR="004472C2" w:rsidRPr="005C07D1" w:rsidRDefault="004472C2" w:rsidP="00712A23">
            <w:pPr>
              <w:tabs>
                <w:tab w:val="left" w:pos="0"/>
              </w:tabs>
              <w:spacing w:line="360" w:lineRule="auto"/>
              <w:rPr>
                <w:rFonts w:ascii="Palatino Linotype" w:hAnsi="Palatino Linotype" w:cs="Arial"/>
                <w:b/>
              </w:rPr>
            </w:pPr>
          </w:p>
          <w:p w14:paraId="2ED45762" w14:textId="77777777" w:rsidR="004472C2" w:rsidRPr="005C07D1" w:rsidRDefault="004472C2" w:rsidP="005C07D1">
            <w:pPr>
              <w:tabs>
                <w:tab w:val="left" w:pos="0"/>
              </w:tabs>
              <w:spacing w:line="360" w:lineRule="auto"/>
              <w:jc w:val="center"/>
              <w:rPr>
                <w:rFonts w:ascii="Palatino Linotype" w:hAnsi="Palatino Linotype" w:cs="Arial"/>
                <w:b/>
              </w:rPr>
            </w:pPr>
            <w:r w:rsidRPr="005C07D1">
              <w:rPr>
                <w:rFonts w:ascii="Palatino Linotype" w:hAnsi="Palatino Linotype" w:cs="Arial"/>
                <w:b/>
              </w:rPr>
              <w:t>Luis Gustavo Parra Noriega</w:t>
            </w:r>
          </w:p>
          <w:p w14:paraId="23291F59" w14:textId="77777777" w:rsidR="004472C2" w:rsidRPr="005C07D1" w:rsidRDefault="004472C2" w:rsidP="005C07D1">
            <w:pPr>
              <w:tabs>
                <w:tab w:val="left" w:pos="0"/>
              </w:tabs>
              <w:spacing w:line="360" w:lineRule="auto"/>
              <w:jc w:val="center"/>
              <w:rPr>
                <w:rFonts w:ascii="Palatino Linotype" w:hAnsi="Palatino Linotype" w:cs="Arial"/>
              </w:rPr>
            </w:pPr>
            <w:r w:rsidRPr="005C07D1">
              <w:rPr>
                <w:rFonts w:ascii="Palatino Linotype" w:hAnsi="Palatino Linotype" w:cs="Arial"/>
              </w:rPr>
              <w:t>Comisionado</w:t>
            </w:r>
          </w:p>
          <w:p w14:paraId="7BA45D83" w14:textId="77777777" w:rsidR="004472C2" w:rsidRPr="005C07D1" w:rsidRDefault="004472C2" w:rsidP="005C07D1">
            <w:pPr>
              <w:tabs>
                <w:tab w:val="left" w:pos="0"/>
              </w:tabs>
              <w:spacing w:line="360" w:lineRule="auto"/>
              <w:jc w:val="center"/>
              <w:rPr>
                <w:rFonts w:ascii="Palatino Linotype" w:hAnsi="Palatino Linotype" w:cs="Arial"/>
                <w:b/>
              </w:rPr>
            </w:pPr>
            <w:r w:rsidRPr="005C07D1">
              <w:rPr>
                <w:rFonts w:ascii="Palatino Linotype" w:hAnsi="Palatino Linotype" w:cs="Arial"/>
                <w:b/>
              </w:rPr>
              <w:t>(RÚBRICA)</w:t>
            </w:r>
          </w:p>
        </w:tc>
      </w:tr>
      <w:tr w:rsidR="004472C2" w:rsidRPr="00712A23" w14:paraId="24FE63D5" w14:textId="77777777" w:rsidTr="00CA7A40">
        <w:trPr>
          <w:trHeight w:val="2063"/>
          <w:jc w:val="center"/>
        </w:trPr>
        <w:tc>
          <w:tcPr>
            <w:tcW w:w="9351" w:type="dxa"/>
            <w:gridSpan w:val="2"/>
          </w:tcPr>
          <w:p w14:paraId="433816DF" w14:textId="77777777" w:rsidR="004472C2" w:rsidRPr="005C07D1" w:rsidRDefault="004472C2" w:rsidP="005C07D1">
            <w:pPr>
              <w:tabs>
                <w:tab w:val="left" w:pos="0"/>
              </w:tabs>
              <w:spacing w:line="360" w:lineRule="auto"/>
              <w:rPr>
                <w:rFonts w:ascii="Palatino Linotype" w:hAnsi="Palatino Linotype" w:cs="Arial"/>
                <w:b/>
              </w:rPr>
            </w:pPr>
          </w:p>
          <w:p w14:paraId="59D2427A" w14:textId="77777777" w:rsidR="004472C2" w:rsidRPr="00712A23" w:rsidRDefault="004472C2" w:rsidP="005C07D1">
            <w:pPr>
              <w:tabs>
                <w:tab w:val="left" w:pos="0"/>
              </w:tabs>
              <w:spacing w:line="360" w:lineRule="auto"/>
              <w:jc w:val="center"/>
              <w:rPr>
                <w:rFonts w:ascii="Palatino Linotype" w:hAnsi="Palatino Linotype" w:cs="Arial"/>
                <w:b/>
              </w:rPr>
            </w:pPr>
            <w:r w:rsidRPr="00712A23">
              <w:rPr>
                <w:rFonts w:ascii="Palatino Linotype" w:hAnsi="Palatino Linotype" w:cs="Arial"/>
                <w:b/>
              </w:rPr>
              <w:t>Alexis Tapia Ramírez</w:t>
            </w:r>
          </w:p>
          <w:p w14:paraId="724D1783" w14:textId="77777777" w:rsidR="004472C2" w:rsidRPr="00712A23" w:rsidRDefault="004472C2" w:rsidP="005C07D1">
            <w:pPr>
              <w:tabs>
                <w:tab w:val="left" w:pos="0"/>
              </w:tabs>
              <w:spacing w:line="360" w:lineRule="auto"/>
              <w:jc w:val="center"/>
              <w:rPr>
                <w:rFonts w:ascii="Palatino Linotype" w:hAnsi="Palatino Linotype" w:cs="Arial"/>
              </w:rPr>
            </w:pPr>
            <w:r w:rsidRPr="00712A23">
              <w:rPr>
                <w:rFonts w:ascii="Palatino Linotype" w:hAnsi="Palatino Linotype" w:cs="Arial"/>
              </w:rPr>
              <w:t>Secretario Técnico del Pleno</w:t>
            </w:r>
          </w:p>
          <w:p w14:paraId="4F9C20C7" w14:textId="77777777" w:rsidR="004472C2" w:rsidRPr="00712A23" w:rsidRDefault="00712A23" w:rsidP="00712A23">
            <w:pPr>
              <w:tabs>
                <w:tab w:val="left" w:pos="0"/>
              </w:tabs>
              <w:spacing w:line="360" w:lineRule="auto"/>
              <w:jc w:val="center"/>
              <w:rPr>
                <w:rFonts w:ascii="Palatino Linotype" w:hAnsi="Palatino Linotype" w:cs="Arial"/>
                <w:b/>
              </w:rPr>
            </w:pPr>
            <w:r w:rsidRPr="00712A23">
              <w:rPr>
                <w:rFonts w:ascii="Palatino Linotype" w:hAnsi="Palatino Linotype" w:cs="Arial"/>
                <w:b/>
              </w:rPr>
              <w:t>(RÚBRICA)</w:t>
            </w:r>
          </w:p>
          <w:p w14:paraId="1CB348D9" w14:textId="49CE5FCD" w:rsidR="00712A23" w:rsidRPr="00712A23" w:rsidRDefault="00712A23" w:rsidP="00712A23">
            <w:pPr>
              <w:tabs>
                <w:tab w:val="left" w:pos="0"/>
              </w:tabs>
              <w:spacing w:line="360" w:lineRule="auto"/>
              <w:jc w:val="center"/>
              <w:rPr>
                <w:rFonts w:ascii="Palatino Linotype" w:hAnsi="Palatino Linotype" w:cs="Arial"/>
                <w:b/>
                <w:sz w:val="10"/>
              </w:rPr>
            </w:pPr>
          </w:p>
        </w:tc>
      </w:tr>
    </w:tbl>
    <w:p w14:paraId="40561B07" w14:textId="33A257D2" w:rsidR="001105B5" w:rsidRPr="005C07D1" w:rsidRDefault="004472C2" w:rsidP="005C07D1">
      <w:pPr>
        <w:tabs>
          <w:tab w:val="left" w:pos="0"/>
        </w:tabs>
        <w:spacing w:line="360" w:lineRule="auto"/>
        <w:jc w:val="both"/>
        <w:rPr>
          <w:rFonts w:ascii="Palatino Linotype" w:eastAsia="MS Mincho" w:hAnsi="Palatino Linotype" w:cs="Arial"/>
          <w:i/>
        </w:rPr>
      </w:pPr>
      <w:r w:rsidRPr="00712A23">
        <w:rPr>
          <w:rFonts w:ascii="Palatino Linotype" w:hAnsi="Palatino Linotype" w:cs="Arial"/>
        </w:rPr>
        <w:t xml:space="preserve">Esta hoja corresponde a la resolución de fecha </w:t>
      </w:r>
      <w:r w:rsidR="006B714B" w:rsidRPr="00712A23">
        <w:rPr>
          <w:rFonts w:ascii="Palatino Linotype" w:hAnsi="Palatino Linotype" w:cs="Arial"/>
        </w:rPr>
        <w:t>veintiséis</w:t>
      </w:r>
      <w:r w:rsidR="00712A23">
        <w:rPr>
          <w:rFonts w:ascii="Palatino Linotype" w:hAnsi="Palatino Linotype" w:cs="Arial"/>
        </w:rPr>
        <w:t xml:space="preserve"> (26)</w:t>
      </w:r>
      <w:r w:rsidR="006A6A88" w:rsidRPr="00712A23">
        <w:rPr>
          <w:rFonts w:ascii="Palatino Linotype" w:hAnsi="Palatino Linotype" w:cs="Arial"/>
        </w:rPr>
        <w:t xml:space="preserve"> de </w:t>
      </w:r>
      <w:r w:rsidR="005F5914" w:rsidRPr="00712A23">
        <w:rPr>
          <w:rFonts w:ascii="Palatino Linotype" w:hAnsi="Palatino Linotype" w:cs="Arial"/>
        </w:rPr>
        <w:t>junio</w:t>
      </w:r>
      <w:r w:rsidR="006A6A88" w:rsidRPr="00712A23">
        <w:rPr>
          <w:rFonts w:ascii="Palatino Linotype" w:hAnsi="Palatino Linotype" w:cs="Arial"/>
        </w:rPr>
        <w:t xml:space="preserve"> de</w:t>
      </w:r>
      <w:r w:rsidRPr="00712A23">
        <w:rPr>
          <w:rFonts w:ascii="Palatino Linotype" w:hAnsi="Palatino Linotype" w:cs="Arial"/>
        </w:rPr>
        <w:t xml:space="preserve"> dos mil diecinueve, emitida en el recurso de revisión </w:t>
      </w:r>
      <w:r w:rsidRPr="00712A23">
        <w:rPr>
          <w:rFonts w:ascii="Palatino Linotype" w:hAnsi="Palatino Linotype" w:cs="Arial"/>
          <w:b/>
          <w:bCs/>
        </w:rPr>
        <w:t>0</w:t>
      </w:r>
      <w:r w:rsidR="006B714B" w:rsidRPr="00712A23">
        <w:rPr>
          <w:rFonts w:ascii="Palatino Linotype" w:hAnsi="Palatino Linotype" w:cs="Arial"/>
          <w:b/>
          <w:bCs/>
        </w:rPr>
        <w:t>2878</w:t>
      </w:r>
      <w:r w:rsidRPr="00712A23">
        <w:rPr>
          <w:rFonts w:ascii="Palatino Linotype" w:hAnsi="Palatino Linotype" w:cs="Arial"/>
          <w:b/>
          <w:bCs/>
        </w:rPr>
        <w:t>/INFOEM/IP/RR/201</w:t>
      </w:r>
      <w:r w:rsidR="003E652F" w:rsidRPr="00712A23">
        <w:rPr>
          <w:rFonts w:ascii="Palatino Linotype" w:hAnsi="Palatino Linotype" w:cs="Arial"/>
          <w:b/>
          <w:bCs/>
        </w:rPr>
        <w:t>9</w:t>
      </w:r>
      <w:r w:rsidRPr="00712A23">
        <w:rPr>
          <w:rFonts w:ascii="Palatino Linotype" w:hAnsi="Palatino Linotype" w:cs="Arial"/>
          <w:b/>
          <w:bCs/>
        </w:rPr>
        <w:t>.</w:t>
      </w:r>
      <w:bookmarkEnd w:id="41"/>
      <w:bookmarkEnd w:id="42"/>
      <w:bookmarkEnd w:id="72"/>
    </w:p>
    <w:sectPr w:rsidR="001105B5" w:rsidRPr="005C07D1" w:rsidSect="005C07D1">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0B065" w14:textId="77777777" w:rsidR="0056479F" w:rsidRDefault="0056479F" w:rsidP="00587366">
      <w:r>
        <w:separator/>
      </w:r>
    </w:p>
  </w:endnote>
  <w:endnote w:type="continuationSeparator" w:id="0">
    <w:p w14:paraId="74DDD41E" w14:textId="77777777" w:rsidR="0056479F" w:rsidRDefault="0056479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5C07D1" w:rsidRPr="00883450" w:rsidRDefault="005C07D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95AB8">
              <w:rPr>
                <w:rFonts w:ascii="Palatino Linotype" w:hAnsi="Palatino Linotype"/>
                <w:b/>
                <w:bCs/>
                <w:noProof/>
                <w:sz w:val="22"/>
                <w:szCs w:val="20"/>
              </w:rPr>
              <w:t>71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95AB8">
              <w:rPr>
                <w:rFonts w:ascii="Palatino Linotype" w:hAnsi="Palatino Linotype"/>
                <w:b/>
                <w:bCs/>
                <w:noProof/>
                <w:sz w:val="22"/>
                <w:szCs w:val="20"/>
              </w:rPr>
              <w:t>71</w:t>
            </w:r>
            <w:r w:rsidRPr="00883450">
              <w:rPr>
                <w:rFonts w:ascii="Palatino Linotype" w:hAnsi="Palatino Linotype"/>
                <w:b/>
                <w:bCs/>
                <w:sz w:val="22"/>
                <w:szCs w:val="20"/>
              </w:rPr>
              <w:fldChar w:fldCharType="end"/>
            </w:r>
          </w:p>
        </w:sdtContent>
      </w:sdt>
    </w:sdtContent>
  </w:sdt>
  <w:p w14:paraId="6243EC1B" w14:textId="77777777" w:rsidR="005C07D1" w:rsidRDefault="005C07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C07D1" w:rsidRPr="00883450" w:rsidRDefault="005C07D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95AB8" w:rsidRPr="00F95AB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95AB8" w:rsidRPr="00F95AB8">
      <w:rPr>
        <w:rFonts w:ascii="Palatino Linotype" w:hAnsi="Palatino Linotype"/>
        <w:noProof/>
        <w:sz w:val="22"/>
        <w:szCs w:val="22"/>
        <w:lang w:val="es-ES"/>
      </w:rPr>
      <w:t>71</w:t>
    </w:r>
    <w:r w:rsidRPr="00883450">
      <w:rPr>
        <w:rFonts w:ascii="Palatino Linotype" w:hAnsi="Palatino Linotype"/>
        <w:sz w:val="22"/>
        <w:szCs w:val="22"/>
      </w:rPr>
      <w:fldChar w:fldCharType="end"/>
    </w:r>
  </w:p>
  <w:p w14:paraId="5F5C4865" w14:textId="77777777" w:rsidR="005C07D1" w:rsidRPr="00883450" w:rsidRDefault="005C07D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4155A" w14:textId="77777777" w:rsidR="0056479F" w:rsidRDefault="0056479F" w:rsidP="00587366">
      <w:r>
        <w:separator/>
      </w:r>
    </w:p>
  </w:footnote>
  <w:footnote w:type="continuationSeparator" w:id="0">
    <w:p w14:paraId="28597F71" w14:textId="77777777" w:rsidR="0056479F" w:rsidRDefault="0056479F" w:rsidP="00587366">
      <w:r>
        <w:continuationSeparator/>
      </w:r>
    </w:p>
  </w:footnote>
  <w:footnote w:id="1">
    <w:p w14:paraId="3D8768BD" w14:textId="51C49A2A" w:rsidR="005C07D1" w:rsidRDefault="005C07D1">
      <w:pPr>
        <w:pStyle w:val="Textonotapie"/>
        <w:rPr>
          <w:lang w:val="es-MX"/>
        </w:rPr>
      </w:pPr>
      <w:r>
        <w:rPr>
          <w:rStyle w:val="Refdenotaalpie"/>
        </w:rPr>
        <w:footnoteRef/>
      </w:r>
      <w:r>
        <w:t xml:space="preserve"> </w:t>
      </w:r>
      <w:r>
        <w:rPr>
          <w:lang w:val="es-MX"/>
        </w:rPr>
        <w:t>Convención Americana sobre Derechos Humanos. Artículo 13.</w:t>
      </w:r>
    </w:p>
    <w:p w14:paraId="505FD8C1" w14:textId="77777777" w:rsidR="005C07D1" w:rsidRPr="006F5B3E" w:rsidRDefault="005C07D1">
      <w:pPr>
        <w:pStyle w:val="Textonotapie"/>
        <w:rPr>
          <w:lang w:val="es-MX"/>
        </w:rPr>
      </w:pPr>
    </w:p>
  </w:footnote>
  <w:footnote w:id="2">
    <w:p w14:paraId="06C2F512" w14:textId="370BC07C" w:rsidR="005C07D1" w:rsidRPr="006F5B3E" w:rsidRDefault="005C07D1">
      <w:pPr>
        <w:pStyle w:val="Textonotapie"/>
        <w:rPr>
          <w:lang w:val="es-MX"/>
        </w:rPr>
      </w:pPr>
      <w:r>
        <w:rPr>
          <w:rStyle w:val="Refdenotaalpie"/>
        </w:rPr>
        <w:footnoteRef/>
      </w:r>
      <w:r>
        <w:t xml:space="preserve"> </w:t>
      </w:r>
      <w:r>
        <w:rPr>
          <w:lang w:val="es-MX"/>
        </w:rPr>
        <w:t>Constitución Política de los Estados Unidos Mexicanos, Artículo sexto, sección A, fracción I.</w:t>
      </w:r>
    </w:p>
  </w:footnote>
  <w:footnote w:id="3">
    <w:p w14:paraId="43499EC2" w14:textId="4476F62C" w:rsidR="005C07D1" w:rsidRDefault="005C07D1">
      <w:pPr>
        <w:pStyle w:val="Textonotapie"/>
        <w:rPr>
          <w:lang w:val="es-MX"/>
        </w:rPr>
      </w:pPr>
      <w:r>
        <w:rPr>
          <w:rStyle w:val="Refdenotaalpie"/>
        </w:rPr>
        <w:footnoteRef/>
      </w:r>
      <w:r>
        <w:t xml:space="preserve"> </w:t>
      </w:r>
      <w:r>
        <w:rPr>
          <w:lang w:val="es-MX"/>
        </w:rPr>
        <w:t>Corte Interamericana de Derechos Humanos. Caso Claude Reyes y otros vs. Chile. Sentencia de 19 de septiembre de 2006. Serie C. No. 151. Párr. 86.</w:t>
      </w:r>
    </w:p>
    <w:p w14:paraId="02CE6EA2" w14:textId="77777777" w:rsidR="005C07D1" w:rsidRPr="006F5B3E" w:rsidRDefault="005C07D1">
      <w:pPr>
        <w:pStyle w:val="Textonotapie"/>
        <w:rPr>
          <w:lang w:val="es-MX"/>
        </w:rPr>
      </w:pPr>
    </w:p>
  </w:footnote>
  <w:footnote w:id="4">
    <w:p w14:paraId="5022665A" w14:textId="52E5B3D3" w:rsidR="005C07D1" w:rsidRPr="00E244F1" w:rsidRDefault="005C07D1">
      <w:pPr>
        <w:pStyle w:val="Textonotapie"/>
        <w:rPr>
          <w:lang w:val="es-MX"/>
        </w:rPr>
      </w:pPr>
      <w:r>
        <w:rPr>
          <w:rStyle w:val="Refdenotaalpie"/>
        </w:rPr>
        <w:footnoteRef/>
      </w:r>
      <w:r>
        <w:t xml:space="preserve"> </w:t>
      </w:r>
      <w:r>
        <w:rPr>
          <w:lang w:val="es-MX"/>
        </w:rPr>
        <w:t xml:space="preserve">Ibídem. </w:t>
      </w:r>
      <w:proofErr w:type="spellStart"/>
      <w:r>
        <w:rPr>
          <w:lang w:val="es-MX"/>
        </w:rPr>
        <w:t>Parr</w:t>
      </w:r>
      <w:proofErr w:type="spellEnd"/>
      <w:r>
        <w:rPr>
          <w:lang w:val="es-MX"/>
        </w:rPr>
        <w:t>. 87.</w:t>
      </w:r>
    </w:p>
  </w:footnote>
  <w:footnote w:id="5">
    <w:p w14:paraId="467B803A" w14:textId="77777777" w:rsidR="005C07D1" w:rsidRDefault="005C07D1" w:rsidP="00A1728F">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0AF2FBC7" w14:textId="77777777" w:rsidR="005C07D1" w:rsidRDefault="005C07D1" w:rsidP="00A1728F">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6">
    <w:p w14:paraId="26B1B871" w14:textId="77777777" w:rsidR="005C07D1" w:rsidRDefault="005C07D1" w:rsidP="00A1728F">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14:paraId="0AFD94E8" w14:textId="77777777" w:rsidR="005C07D1" w:rsidRDefault="005C07D1" w:rsidP="00A1728F">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D463131" w14:textId="77777777" w:rsidR="005C07D1" w:rsidRDefault="005C07D1" w:rsidP="00A1728F">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8DA0562" w14:textId="77777777" w:rsidR="005C07D1" w:rsidRDefault="005C07D1" w:rsidP="00A1728F">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8">
    <w:p w14:paraId="3C32BAEA" w14:textId="77777777" w:rsidR="005C07D1" w:rsidRDefault="005C07D1" w:rsidP="00A1728F">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9">
    <w:p w14:paraId="6F19C9CC" w14:textId="77777777" w:rsidR="005C07D1" w:rsidRDefault="005C07D1" w:rsidP="00A1728F">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14:paraId="4B5F8720" w14:textId="77777777" w:rsidR="005C07D1" w:rsidRDefault="005C07D1" w:rsidP="00A1728F">
      <w:pPr>
        <w:pStyle w:val="Textonotapie"/>
        <w:jc w:val="both"/>
        <w:rPr>
          <w:rFonts w:ascii="Palatino Linotype" w:hAnsi="Palatino Linotype"/>
          <w:sz w:val="18"/>
        </w:rPr>
      </w:pPr>
      <w:r>
        <w:rPr>
          <w:rFonts w:ascii="Palatino Linotype" w:hAnsi="Palatino Linotype"/>
          <w:sz w:val="18"/>
        </w:rPr>
        <w:t xml:space="preserve"> (…)</w:t>
      </w:r>
    </w:p>
    <w:p w14:paraId="2ACFC5BF" w14:textId="77777777" w:rsidR="005C07D1" w:rsidRDefault="005C07D1" w:rsidP="00A1728F">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10">
    <w:p w14:paraId="5908A963" w14:textId="77777777" w:rsidR="005C07D1" w:rsidRDefault="005C07D1" w:rsidP="00363D3C">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14:paraId="3C571567" w14:textId="77777777" w:rsidR="005C07D1" w:rsidRPr="006B74AE" w:rsidRDefault="005C07D1" w:rsidP="00363D3C">
      <w:pPr>
        <w:autoSpaceDE w:val="0"/>
        <w:autoSpaceDN w:val="0"/>
        <w:adjustRightInd w:val="0"/>
        <w:jc w:val="both"/>
        <w:rPr>
          <w:rFonts w:ascii="Palatino Linotype" w:hAnsi="Palatino Linotype" w:cs="Arial"/>
          <w:sz w:val="18"/>
          <w:szCs w:val="18"/>
        </w:rPr>
      </w:pPr>
    </w:p>
    <w:p w14:paraId="73DCF378" w14:textId="77777777" w:rsidR="005C07D1" w:rsidRDefault="005C07D1" w:rsidP="00363D3C">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7E7547BD" w14:textId="77777777" w:rsidR="005C07D1" w:rsidRPr="006B74AE" w:rsidRDefault="005C07D1" w:rsidP="00363D3C">
      <w:pPr>
        <w:autoSpaceDE w:val="0"/>
        <w:autoSpaceDN w:val="0"/>
        <w:adjustRightInd w:val="0"/>
        <w:jc w:val="both"/>
        <w:rPr>
          <w:rFonts w:ascii="Palatino Linotype" w:hAnsi="Palatino Linotype" w:cs="Arial"/>
          <w:sz w:val="18"/>
          <w:szCs w:val="18"/>
        </w:rPr>
      </w:pPr>
    </w:p>
    <w:p w14:paraId="744E1551" w14:textId="77777777" w:rsidR="005C07D1" w:rsidRDefault="005C07D1" w:rsidP="00363D3C">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7294C7C6" w14:textId="77777777" w:rsidR="005C07D1" w:rsidRPr="00E7075C" w:rsidRDefault="005C07D1" w:rsidP="00363D3C">
      <w:pPr>
        <w:autoSpaceDE w:val="0"/>
        <w:autoSpaceDN w:val="0"/>
        <w:adjustRightInd w:val="0"/>
        <w:jc w:val="both"/>
      </w:pPr>
    </w:p>
  </w:footnote>
  <w:footnote w:id="11">
    <w:p w14:paraId="50C0E0CD" w14:textId="77777777" w:rsidR="005C07D1" w:rsidRPr="005315C2" w:rsidRDefault="005C07D1" w:rsidP="00363D3C">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5C07D1" w:rsidRDefault="005C07D1" w:rsidP="001C6012">
    <w:pPr>
      <w:pStyle w:val="Encabezado"/>
      <w:tabs>
        <w:tab w:val="clear" w:pos="4252"/>
        <w:tab w:val="clear" w:pos="8504"/>
        <w:tab w:val="left" w:pos="8460"/>
      </w:tabs>
    </w:pPr>
    <w:r>
      <w:tab/>
    </w:r>
  </w:p>
  <w:p w14:paraId="64F5F23E" w14:textId="390690E5" w:rsidR="005C07D1" w:rsidRDefault="005C07D1">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5C07D1" w:rsidRPr="00674A46" w14:paraId="07F2896E" w14:textId="77777777" w:rsidTr="008A5A73">
      <w:trPr>
        <w:trHeight w:val="138"/>
      </w:trPr>
      <w:tc>
        <w:tcPr>
          <w:tcW w:w="3544" w:type="dxa"/>
          <w:vAlign w:val="center"/>
        </w:tcPr>
        <w:p w14:paraId="4A5B1974" w14:textId="3B2AB4E0" w:rsidR="005C07D1" w:rsidRPr="00674A46" w:rsidRDefault="005C07D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9ECCFB2" w:rsidR="005C07D1" w:rsidRPr="0017265D" w:rsidRDefault="005C07D1" w:rsidP="00BD76FA">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2878/INFOEM/IP/RR/2019</w:t>
          </w:r>
        </w:p>
      </w:tc>
    </w:tr>
    <w:tr w:rsidR="005C07D1" w:rsidRPr="00674A46" w14:paraId="1B5D8690" w14:textId="77777777" w:rsidTr="008A5A73">
      <w:trPr>
        <w:trHeight w:val="233"/>
      </w:trPr>
      <w:tc>
        <w:tcPr>
          <w:tcW w:w="3544" w:type="dxa"/>
          <w:vAlign w:val="center"/>
        </w:tcPr>
        <w:p w14:paraId="3903F2C6" w14:textId="35D57A2C" w:rsidR="005C07D1" w:rsidRPr="00674A46" w:rsidRDefault="005C07D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C4266B2" w:rsidR="005C07D1" w:rsidRPr="00B75F20" w:rsidRDefault="005C07D1"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Valle de Chalco Solidaridad</w:t>
          </w:r>
        </w:p>
      </w:tc>
    </w:tr>
    <w:tr w:rsidR="005C07D1" w:rsidRPr="00674A46" w14:paraId="095EB01B" w14:textId="77777777" w:rsidTr="008A5A73">
      <w:trPr>
        <w:trHeight w:val="321"/>
      </w:trPr>
      <w:tc>
        <w:tcPr>
          <w:tcW w:w="3544" w:type="dxa"/>
          <w:vAlign w:val="center"/>
        </w:tcPr>
        <w:p w14:paraId="6E000A51" w14:textId="25DCC1C7" w:rsidR="005C07D1" w:rsidRPr="00674A46" w:rsidRDefault="005C07D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5C07D1" w:rsidRPr="00674A46" w:rsidRDefault="005C07D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5C07D1" w:rsidRDefault="005C07D1"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5C07D1" w:rsidRDefault="005C07D1"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C07D1" w:rsidRPr="00674A46" w14:paraId="0A3256F2" w14:textId="77777777" w:rsidTr="008A5A73">
      <w:trPr>
        <w:trHeight w:val="138"/>
      </w:trPr>
      <w:tc>
        <w:tcPr>
          <w:tcW w:w="3261" w:type="dxa"/>
          <w:vAlign w:val="center"/>
        </w:tcPr>
        <w:p w14:paraId="3D80769D" w14:textId="316F11F8" w:rsidR="005C07D1" w:rsidRPr="00674A46" w:rsidRDefault="005C07D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1616987" w:rsidR="005C07D1" w:rsidRPr="00674A46" w:rsidRDefault="005C07D1" w:rsidP="00973049">
          <w:pPr>
            <w:pStyle w:val="Encabezado"/>
            <w:rPr>
              <w:rFonts w:ascii="Palatino Linotype" w:hAnsi="Palatino Linotype"/>
              <w:b/>
              <w:sz w:val="22"/>
              <w:szCs w:val="22"/>
            </w:rPr>
          </w:pPr>
          <w:r>
            <w:rPr>
              <w:rFonts w:ascii="Palatino Linotype" w:hAnsi="Palatino Linotype" w:cs="Arial"/>
              <w:b/>
              <w:bCs/>
              <w:sz w:val="22"/>
              <w:szCs w:val="22"/>
              <w:lang w:eastAsia="es-MX"/>
            </w:rPr>
            <w:t>02878/INFOEM/IP/RR/2019</w:t>
          </w:r>
        </w:p>
      </w:tc>
    </w:tr>
    <w:tr w:rsidR="005C07D1" w:rsidRPr="00B75F20" w14:paraId="128C8B3C" w14:textId="77777777" w:rsidTr="008A5A73">
      <w:trPr>
        <w:trHeight w:val="233"/>
      </w:trPr>
      <w:tc>
        <w:tcPr>
          <w:tcW w:w="3261" w:type="dxa"/>
          <w:vAlign w:val="center"/>
        </w:tcPr>
        <w:p w14:paraId="483E3371" w14:textId="66B1BC74" w:rsidR="005C07D1" w:rsidRPr="00674A46" w:rsidRDefault="005C07D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1DD2376" w:rsidR="005C07D1" w:rsidRPr="00B75F20" w:rsidRDefault="00F95AB8" w:rsidP="00D71D6A">
          <w:pPr>
            <w:pStyle w:val="Encabezado"/>
            <w:ind w:right="234"/>
            <w:rPr>
              <w:rFonts w:ascii="Palatino Linotype" w:hAnsi="Palatino Linotype"/>
              <w:b/>
              <w:sz w:val="22"/>
              <w:szCs w:val="22"/>
            </w:rPr>
          </w:pPr>
          <w:r w:rsidRPr="00F95AB8">
            <w:rPr>
              <w:rFonts w:ascii="Palatino Linotype" w:hAnsi="Palatino Linotype"/>
              <w:b/>
              <w:highlight w:val="black"/>
            </w:rPr>
            <w:t>----------------------------------------</w:t>
          </w:r>
        </w:p>
      </w:tc>
    </w:tr>
    <w:tr w:rsidR="005C07D1" w:rsidRPr="00674A46" w14:paraId="41BE0704" w14:textId="77777777" w:rsidTr="008A5A73">
      <w:trPr>
        <w:trHeight w:val="321"/>
      </w:trPr>
      <w:tc>
        <w:tcPr>
          <w:tcW w:w="3261" w:type="dxa"/>
          <w:vAlign w:val="center"/>
        </w:tcPr>
        <w:p w14:paraId="34C64148" w14:textId="10C6C8A9" w:rsidR="005C07D1" w:rsidRPr="00674A46" w:rsidRDefault="005C07D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D9FBB3B" w:rsidR="005C07D1" w:rsidRPr="00674A46" w:rsidRDefault="005C07D1"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Valle de Chalco Solidaridad</w:t>
          </w:r>
        </w:p>
      </w:tc>
    </w:tr>
    <w:tr w:rsidR="005C07D1" w:rsidRPr="00674A46" w14:paraId="0C8B6193" w14:textId="77777777" w:rsidTr="008A5A73">
      <w:trPr>
        <w:trHeight w:val="321"/>
      </w:trPr>
      <w:tc>
        <w:tcPr>
          <w:tcW w:w="3261" w:type="dxa"/>
          <w:vAlign w:val="center"/>
        </w:tcPr>
        <w:p w14:paraId="321FFAFF" w14:textId="40E5A678" w:rsidR="005C07D1" w:rsidRPr="00674A46" w:rsidRDefault="005C07D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5C07D1" w:rsidRPr="00674A46" w:rsidRDefault="005C07D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5C07D1" w:rsidRDefault="005C07D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CCF"/>
    <w:multiLevelType w:val="hybridMultilevel"/>
    <w:tmpl w:val="C598DF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E2376F"/>
    <w:multiLevelType w:val="hybridMultilevel"/>
    <w:tmpl w:val="F12CDD96"/>
    <w:lvl w:ilvl="0" w:tplc="3D1A9688">
      <w:start w:val="1"/>
      <w:numFmt w:val="decimal"/>
      <w:lvlText w:val="%1."/>
      <w:lvlJc w:val="left"/>
      <w:pPr>
        <w:ind w:left="786" w:hanging="360"/>
      </w:pPr>
      <w:rPr>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7DB7E47"/>
    <w:multiLevelType w:val="hybridMultilevel"/>
    <w:tmpl w:val="9B8277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290D99"/>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502870"/>
    <w:multiLevelType w:val="hybridMultilevel"/>
    <w:tmpl w:val="14C8A808"/>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0890AE8"/>
    <w:multiLevelType w:val="hybridMultilevel"/>
    <w:tmpl w:val="2856F9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1816C0"/>
    <w:multiLevelType w:val="hybridMultilevel"/>
    <w:tmpl w:val="E46C8EB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466453"/>
    <w:multiLevelType w:val="hybridMultilevel"/>
    <w:tmpl w:val="E29AED4E"/>
    <w:lvl w:ilvl="0" w:tplc="080A000F">
      <w:start w:val="1"/>
      <w:numFmt w:val="decimal"/>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574CD7"/>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FDD5C33"/>
    <w:multiLevelType w:val="hybridMultilevel"/>
    <w:tmpl w:val="C658C4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FA315D"/>
    <w:multiLevelType w:val="hybridMultilevel"/>
    <w:tmpl w:val="F500A2A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4317490"/>
    <w:multiLevelType w:val="hybridMultilevel"/>
    <w:tmpl w:val="F3606DD8"/>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CDE5FE3"/>
    <w:multiLevelType w:val="hybridMultilevel"/>
    <w:tmpl w:val="B08C78E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3FF1453D"/>
    <w:multiLevelType w:val="hybridMultilevel"/>
    <w:tmpl w:val="D3F632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19F24FB"/>
    <w:multiLevelType w:val="hybridMultilevel"/>
    <w:tmpl w:val="ACB07640"/>
    <w:lvl w:ilvl="0" w:tplc="E6ACF8C6">
      <w:start w:val="1"/>
      <w:numFmt w:val="lowerLetter"/>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898398C"/>
    <w:multiLevelType w:val="hybridMultilevel"/>
    <w:tmpl w:val="E29AED4E"/>
    <w:lvl w:ilvl="0" w:tplc="080A000F">
      <w:start w:val="1"/>
      <w:numFmt w:val="decimal"/>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9E805F1"/>
    <w:multiLevelType w:val="hybridMultilevel"/>
    <w:tmpl w:val="24B243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C33595"/>
    <w:multiLevelType w:val="hybridMultilevel"/>
    <w:tmpl w:val="971A3ECE"/>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157AE5"/>
    <w:multiLevelType w:val="hybridMultilevel"/>
    <w:tmpl w:val="F77292AC"/>
    <w:lvl w:ilvl="0" w:tplc="8E04A1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0692492"/>
    <w:multiLevelType w:val="hybridMultilevel"/>
    <w:tmpl w:val="E29AED4E"/>
    <w:lvl w:ilvl="0" w:tplc="080A000F">
      <w:start w:val="1"/>
      <w:numFmt w:val="decimal"/>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73308A3"/>
    <w:multiLevelType w:val="hybridMultilevel"/>
    <w:tmpl w:val="F85227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7202FA"/>
    <w:multiLevelType w:val="hybridMultilevel"/>
    <w:tmpl w:val="B4B88716"/>
    <w:lvl w:ilvl="0" w:tplc="BFAEEAE6">
      <w:start w:val="1"/>
      <w:numFmt w:val="decimal"/>
      <w:lvlText w:val="%1."/>
      <w:lvlJc w:val="left"/>
      <w:pPr>
        <w:ind w:left="36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280B7B"/>
    <w:multiLevelType w:val="hybridMultilevel"/>
    <w:tmpl w:val="595A445A"/>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C741303"/>
    <w:multiLevelType w:val="hybridMultilevel"/>
    <w:tmpl w:val="1C9CFA5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F935E25"/>
    <w:multiLevelType w:val="hybridMultilevel"/>
    <w:tmpl w:val="FEA805A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nsid w:val="6291216B"/>
    <w:multiLevelType w:val="hybridMultilevel"/>
    <w:tmpl w:val="6AE2C0A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1744E21"/>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1A467FE"/>
    <w:multiLevelType w:val="hybridMultilevel"/>
    <w:tmpl w:val="7F849182"/>
    <w:lvl w:ilvl="0" w:tplc="23B42D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4A3533A"/>
    <w:multiLevelType w:val="hybridMultilevel"/>
    <w:tmpl w:val="55BA58B4"/>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6CC4596"/>
    <w:multiLevelType w:val="hybridMultilevel"/>
    <w:tmpl w:val="B964D7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24"/>
  </w:num>
  <w:num w:numId="4">
    <w:abstractNumId w:val="8"/>
  </w:num>
  <w:num w:numId="5">
    <w:abstractNumId w:val="10"/>
  </w:num>
  <w:num w:numId="6">
    <w:abstractNumId w:val="25"/>
  </w:num>
  <w:num w:numId="7">
    <w:abstractNumId w:val="2"/>
  </w:num>
  <w:num w:numId="8">
    <w:abstractNumId w:val="32"/>
  </w:num>
  <w:num w:numId="9">
    <w:abstractNumId w:val="22"/>
  </w:num>
  <w:num w:numId="10">
    <w:abstractNumId w:val="4"/>
  </w:num>
  <w:num w:numId="11">
    <w:abstractNumId w:val="33"/>
  </w:num>
  <w:num w:numId="12">
    <w:abstractNumId w:val="27"/>
  </w:num>
  <w:num w:numId="13">
    <w:abstractNumId w:val="11"/>
  </w:num>
  <w:num w:numId="14">
    <w:abstractNumId w:val="31"/>
  </w:num>
  <w:num w:numId="15">
    <w:abstractNumId w:val="3"/>
  </w:num>
  <w:num w:numId="16">
    <w:abstractNumId w:val="21"/>
  </w:num>
  <w:num w:numId="17">
    <w:abstractNumId w:val="26"/>
  </w:num>
  <w:num w:numId="18">
    <w:abstractNumId w:val="0"/>
  </w:num>
  <w:num w:numId="19">
    <w:abstractNumId w:val="12"/>
  </w:num>
  <w:num w:numId="20">
    <w:abstractNumId w:val="1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6"/>
  </w:num>
  <w:num w:numId="24">
    <w:abstractNumId w:val="29"/>
  </w:num>
  <w:num w:numId="25">
    <w:abstractNumId w:val="1"/>
  </w:num>
  <w:num w:numId="26">
    <w:abstractNumId w:val="19"/>
  </w:num>
  <w:num w:numId="27">
    <w:abstractNumId w:val="30"/>
  </w:num>
  <w:num w:numId="28">
    <w:abstractNumId w:val="6"/>
  </w:num>
  <w:num w:numId="29">
    <w:abstractNumId w:val="5"/>
  </w:num>
  <w:num w:numId="30">
    <w:abstractNumId w:val="23"/>
  </w:num>
  <w:num w:numId="31">
    <w:abstractNumId w:val="9"/>
  </w:num>
  <w:num w:numId="32">
    <w:abstractNumId w:val="28"/>
  </w:num>
  <w:num w:numId="33">
    <w:abstractNumId w:val="17"/>
  </w:num>
  <w:num w:numId="34">
    <w:abstractNumId w:val="7"/>
  </w:num>
  <w:num w:numId="35">
    <w:abstractNumId w:val="13"/>
  </w:num>
  <w:num w:numId="3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29D"/>
    <w:rsid w:val="000026A3"/>
    <w:rsid w:val="0000310F"/>
    <w:rsid w:val="000035F6"/>
    <w:rsid w:val="000036B1"/>
    <w:rsid w:val="00003A05"/>
    <w:rsid w:val="0000407F"/>
    <w:rsid w:val="000046C9"/>
    <w:rsid w:val="00004A69"/>
    <w:rsid w:val="000058E3"/>
    <w:rsid w:val="00006651"/>
    <w:rsid w:val="00007E8A"/>
    <w:rsid w:val="0001106B"/>
    <w:rsid w:val="00011199"/>
    <w:rsid w:val="000120C5"/>
    <w:rsid w:val="00012472"/>
    <w:rsid w:val="00012E4F"/>
    <w:rsid w:val="00013613"/>
    <w:rsid w:val="0001398B"/>
    <w:rsid w:val="00015637"/>
    <w:rsid w:val="00017936"/>
    <w:rsid w:val="000179E3"/>
    <w:rsid w:val="00017FCB"/>
    <w:rsid w:val="000203D3"/>
    <w:rsid w:val="000204FE"/>
    <w:rsid w:val="000205A3"/>
    <w:rsid w:val="00020B66"/>
    <w:rsid w:val="000211F8"/>
    <w:rsid w:val="0002384D"/>
    <w:rsid w:val="00024833"/>
    <w:rsid w:val="00024C70"/>
    <w:rsid w:val="00024F35"/>
    <w:rsid w:val="00026BE9"/>
    <w:rsid w:val="0003063D"/>
    <w:rsid w:val="000319FD"/>
    <w:rsid w:val="00031F10"/>
    <w:rsid w:val="00032493"/>
    <w:rsid w:val="0003320B"/>
    <w:rsid w:val="00036EAF"/>
    <w:rsid w:val="000379AF"/>
    <w:rsid w:val="0004072A"/>
    <w:rsid w:val="0004109C"/>
    <w:rsid w:val="0004144F"/>
    <w:rsid w:val="00041672"/>
    <w:rsid w:val="0004193F"/>
    <w:rsid w:val="00042380"/>
    <w:rsid w:val="000439C9"/>
    <w:rsid w:val="000444FF"/>
    <w:rsid w:val="000452B4"/>
    <w:rsid w:val="0004686A"/>
    <w:rsid w:val="000468E2"/>
    <w:rsid w:val="00050466"/>
    <w:rsid w:val="0005104D"/>
    <w:rsid w:val="00051365"/>
    <w:rsid w:val="00051DBD"/>
    <w:rsid w:val="0005237C"/>
    <w:rsid w:val="000529B0"/>
    <w:rsid w:val="00052A3C"/>
    <w:rsid w:val="00053402"/>
    <w:rsid w:val="00053ABC"/>
    <w:rsid w:val="00054A03"/>
    <w:rsid w:val="00056A79"/>
    <w:rsid w:val="00060B80"/>
    <w:rsid w:val="00061344"/>
    <w:rsid w:val="00061CE1"/>
    <w:rsid w:val="00061FA9"/>
    <w:rsid w:val="00062396"/>
    <w:rsid w:val="0006262D"/>
    <w:rsid w:val="00062648"/>
    <w:rsid w:val="00062CB7"/>
    <w:rsid w:val="000631D9"/>
    <w:rsid w:val="0006407E"/>
    <w:rsid w:val="00064A37"/>
    <w:rsid w:val="00064B95"/>
    <w:rsid w:val="00070338"/>
    <w:rsid w:val="0007192E"/>
    <w:rsid w:val="00072226"/>
    <w:rsid w:val="00072930"/>
    <w:rsid w:val="000730E1"/>
    <w:rsid w:val="00073684"/>
    <w:rsid w:val="000748BF"/>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A0E65"/>
    <w:rsid w:val="000A182A"/>
    <w:rsid w:val="000A24C0"/>
    <w:rsid w:val="000A2A67"/>
    <w:rsid w:val="000A2B2C"/>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B7FC3"/>
    <w:rsid w:val="000C0061"/>
    <w:rsid w:val="000C0663"/>
    <w:rsid w:val="000C0698"/>
    <w:rsid w:val="000C10B9"/>
    <w:rsid w:val="000C1D19"/>
    <w:rsid w:val="000C2E5F"/>
    <w:rsid w:val="000C3423"/>
    <w:rsid w:val="000C3861"/>
    <w:rsid w:val="000C39F4"/>
    <w:rsid w:val="000C476C"/>
    <w:rsid w:val="000C4A8E"/>
    <w:rsid w:val="000C4FC2"/>
    <w:rsid w:val="000C5A04"/>
    <w:rsid w:val="000C5AF7"/>
    <w:rsid w:val="000C5C9F"/>
    <w:rsid w:val="000D009C"/>
    <w:rsid w:val="000D0306"/>
    <w:rsid w:val="000D07E7"/>
    <w:rsid w:val="000D0855"/>
    <w:rsid w:val="000D1B4C"/>
    <w:rsid w:val="000D1E0F"/>
    <w:rsid w:val="000D3275"/>
    <w:rsid w:val="000D5445"/>
    <w:rsid w:val="000D5A1D"/>
    <w:rsid w:val="000D5DFD"/>
    <w:rsid w:val="000D7090"/>
    <w:rsid w:val="000D7369"/>
    <w:rsid w:val="000D7BDE"/>
    <w:rsid w:val="000E07DC"/>
    <w:rsid w:val="000E11C3"/>
    <w:rsid w:val="000E1DFA"/>
    <w:rsid w:val="000E1F88"/>
    <w:rsid w:val="000E20F1"/>
    <w:rsid w:val="000E24F6"/>
    <w:rsid w:val="000E2665"/>
    <w:rsid w:val="000E2E43"/>
    <w:rsid w:val="000E4BAF"/>
    <w:rsid w:val="000E54C3"/>
    <w:rsid w:val="000E6436"/>
    <w:rsid w:val="000E64FE"/>
    <w:rsid w:val="000E77B8"/>
    <w:rsid w:val="000F063C"/>
    <w:rsid w:val="000F0F25"/>
    <w:rsid w:val="000F20A2"/>
    <w:rsid w:val="000F2EDD"/>
    <w:rsid w:val="000F31C5"/>
    <w:rsid w:val="000F34CB"/>
    <w:rsid w:val="000F34DE"/>
    <w:rsid w:val="000F3501"/>
    <w:rsid w:val="000F36B4"/>
    <w:rsid w:val="000F37A8"/>
    <w:rsid w:val="000F3CB2"/>
    <w:rsid w:val="000F431B"/>
    <w:rsid w:val="000F53A5"/>
    <w:rsid w:val="000F5D21"/>
    <w:rsid w:val="000F6D7E"/>
    <w:rsid w:val="00100187"/>
    <w:rsid w:val="00100AAC"/>
    <w:rsid w:val="00100AFC"/>
    <w:rsid w:val="00100DDD"/>
    <w:rsid w:val="0010268C"/>
    <w:rsid w:val="00102D65"/>
    <w:rsid w:val="00103888"/>
    <w:rsid w:val="001039A5"/>
    <w:rsid w:val="0010673D"/>
    <w:rsid w:val="001069CE"/>
    <w:rsid w:val="00107499"/>
    <w:rsid w:val="00107557"/>
    <w:rsid w:val="0010792B"/>
    <w:rsid w:val="001105B5"/>
    <w:rsid w:val="00110C9A"/>
    <w:rsid w:val="0011167A"/>
    <w:rsid w:val="0011167C"/>
    <w:rsid w:val="001119B2"/>
    <w:rsid w:val="00112B02"/>
    <w:rsid w:val="00113065"/>
    <w:rsid w:val="00113930"/>
    <w:rsid w:val="00113BD3"/>
    <w:rsid w:val="00114097"/>
    <w:rsid w:val="00114A21"/>
    <w:rsid w:val="0011752F"/>
    <w:rsid w:val="0012006D"/>
    <w:rsid w:val="00121571"/>
    <w:rsid w:val="00121D9D"/>
    <w:rsid w:val="00124E57"/>
    <w:rsid w:val="001250B4"/>
    <w:rsid w:val="001253D1"/>
    <w:rsid w:val="001276DE"/>
    <w:rsid w:val="00127999"/>
    <w:rsid w:val="001318D2"/>
    <w:rsid w:val="00132593"/>
    <w:rsid w:val="00132C06"/>
    <w:rsid w:val="001339E6"/>
    <w:rsid w:val="00133B79"/>
    <w:rsid w:val="00133CE5"/>
    <w:rsid w:val="00133FAA"/>
    <w:rsid w:val="00134AF2"/>
    <w:rsid w:val="001352E5"/>
    <w:rsid w:val="0013673A"/>
    <w:rsid w:val="001403A5"/>
    <w:rsid w:val="00140D44"/>
    <w:rsid w:val="001436BB"/>
    <w:rsid w:val="00144642"/>
    <w:rsid w:val="0014481A"/>
    <w:rsid w:val="001459C8"/>
    <w:rsid w:val="001462DE"/>
    <w:rsid w:val="00146629"/>
    <w:rsid w:val="001467B7"/>
    <w:rsid w:val="00147864"/>
    <w:rsid w:val="00152ADF"/>
    <w:rsid w:val="00152D78"/>
    <w:rsid w:val="00152E0B"/>
    <w:rsid w:val="00153833"/>
    <w:rsid w:val="00153BF1"/>
    <w:rsid w:val="00154304"/>
    <w:rsid w:val="0015466E"/>
    <w:rsid w:val="0015470A"/>
    <w:rsid w:val="00154765"/>
    <w:rsid w:val="00154955"/>
    <w:rsid w:val="00154EF0"/>
    <w:rsid w:val="00155BED"/>
    <w:rsid w:val="00155E0F"/>
    <w:rsid w:val="00156A23"/>
    <w:rsid w:val="001572B1"/>
    <w:rsid w:val="001574A8"/>
    <w:rsid w:val="00157FD6"/>
    <w:rsid w:val="00160599"/>
    <w:rsid w:val="00161658"/>
    <w:rsid w:val="00162EDB"/>
    <w:rsid w:val="0016310A"/>
    <w:rsid w:val="0016349A"/>
    <w:rsid w:val="00163780"/>
    <w:rsid w:val="0016395D"/>
    <w:rsid w:val="00163B1F"/>
    <w:rsid w:val="00163E3D"/>
    <w:rsid w:val="001648EE"/>
    <w:rsid w:val="00164B65"/>
    <w:rsid w:val="001660BC"/>
    <w:rsid w:val="00166794"/>
    <w:rsid w:val="00170D28"/>
    <w:rsid w:val="00171D55"/>
    <w:rsid w:val="0017265D"/>
    <w:rsid w:val="001727A8"/>
    <w:rsid w:val="00173AEF"/>
    <w:rsid w:val="00173DDB"/>
    <w:rsid w:val="00174509"/>
    <w:rsid w:val="0017653A"/>
    <w:rsid w:val="001775DF"/>
    <w:rsid w:val="00177CA5"/>
    <w:rsid w:val="00181D13"/>
    <w:rsid w:val="00181E9E"/>
    <w:rsid w:val="0018435D"/>
    <w:rsid w:val="00184FB9"/>
    <w:rsid w:val="001854A8"/>
    <w:rsid w:val="001854E7"/>
    <w:rsid w:val="00185F07"/>
    <w:rsid w:val="00190999"/>
    <w:rsid w:val="0019100C"/>
    <w:rsid w:val="0019160F"/>
    <w:rsid w:val="0019217F"/>
    <w:rsid w:val="00192E4B"/>
    <w:rsid w:val="0019362E"/>
    <w:rsid w:val="00193F46"/>
    <w:rsid w:val="00194538"/>
    <w:rsid w:val="001946FE"/>
    <w:rsid w:val="001972CC"/>
    <w:rsid w:val="001A1188"/>
    <w:rsid w:val="001A125F"/>
    <w:rsid w:val="001A138D"/>
    <w:rsid w:val="001A1F2D"/>
    <w:rsid w:val="001A284F"/>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221B"/>
    <w:rsid w:val="001B3624"/>
    <w:rsid w:val="001B3659"/>
    <w:rsid w:val="001B3745"/>
    <w:rsid w:val="001B3DDA"/>
    <w:rsid w:val="001B4087"/>
    <w:rsid w:val="001B40F3"/>
    <w:rsid w:val="001B53A0"/>
    <w:rsid w:val="001B5F70"/>
    <w:rsid w:val="001B6845"/>
    <w:rsid w:val="001C0940"/>
    <w:rsid w:val="001C0AED"/>
    <w:rsid w:val="001C0DC1"/>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C7D9F"/>
    <w:rsid w:val="001D07C9"/>
    <w:rsid w:val="001D0BE3"/>
    <w:rsid w:val="001D1A8B"/>
    <w:rsid w:val="001D337C"/>
    <w:rsid w:val="001D393C"/>
    <w:rsid w:val="001D39FC"/>
    <w:rsid w:val="001D3AB5"/>
    <w:rsid w:val="001D47E9"/>
    <w:rsid w:val="001D746B"/>
    <w:rsid w:val="001D7E82"/>
    <w:rsid w:val="001E0AD2"/>
    <w:rsid w:val="001E356F"/>
    <w:rsid w:val="001E365E"/>
    <w:rsid w:val="001E3901"/>
    <w:rsid w:val="001E3F91"/>
    <w:rsid w:val="001E4B97"/>
    <w:rsid w:val="001E5147"/>
    <w:rsid w:val="001E6822"/>
    <w:rsid w:val="001E74A5"/>
    <w:rsid w:val="001E7B9E"/>
    <w:rsid w:val="001F0015"/>
    <w:rsid w:val="001F025B"/>
    <w:rsid w:val="001F1169"/>
    <w:rsid w:val="001F2FC5"/>
    <w:rsid w:val="001F4299"/>
    <w:rsid w:val="001F4746"/>
    <w:rsid w:val="001F492B"/>
    <w:rsid w:val="001F5765"/>
    <w:rsid w:val="001F5AF8"/>
    <w:rsid w:val="001F5F15"/>
    <w:rsid w:val="001F5F65"/>
    <w:rsid w:val="001F653D"/>
    <w:rsid w:val="001F783F"/>
    <w:rsid w:val="001F7DE2"/>
    <w:rsid w:val="0020074D"/>
    <w:rsid w:val="00200C6E"/>
    <w:rsid w:val="002014E7"/>
    <w:rsid w:val="002021CB"/>
    <w:rsid w:val="002029D3"/>
    <w:rsid w:val="002031F3"/>
    <w:rsid w:val="00203491"/>
    <w:rsid w:val="002035BF"/>
    <w:rsid w:val="00203F45"/>
    <w:rsid w:val="00204336"/>
    <w:rsid w:val="00205055"/>
    <w:rsid w:val="00205B22"/>
    <w:rsid w:val="00205D9B"/>
    <w:rsid w:val="00206041"/>
    <w:rsid w:val="00207415"/>
    <w:rsid w:val="00207A31"/>
    <w:rsid w:val="0021001E"/>
    <w:rsid w:val="00210050"/>
    <w:rsid w:val="00210939"/>
    <w:rsid w:val="002111FF"/>
    <w:rsid w:val="00211229"/>
    <w:rsid w:val="00212C9C"/>
    <w:rsid w:val="00213108"/>
    <w:rsid w:val="0021453E"/>
    <w:rsid w:val="0021468C"/>
    <w:rsid w:val="0021475E"/>
    <w:rsid w:val="00214BDF"/>
    <w:rsid w:val="00215AE7"/>
    <w:rsid w:val="002168CC"/>
    <w:rsid w:val="00216AF1"/>
    <w:rsid w:val="0021707A"/>
    <w:rsid w:val="002172AF"/>
    <w:rsid w:val="002179AC"/>
    <w:rsid w:val="0022045C"/>
    <w:rsid w:val="00220794"/>
    <w:rsid w:val="00220ADB"/>
    <w:rsid w:val="00220DD2"/>
    <w:rsid w:val="002217BA"/>
    <w:rsid w:val="00221E74"/>
    <w:rsid w:val="00223507"/>
    <w:rsid w:val="0022353C"/>
    <w:rsid w:val="00224A30"/>
    <w:rsid w:val="002252DC"/>
    <w:rsid w:val="00225E04"/>
    <w:rsid w:val="002272E7"/>
    <w:rsid w:val="0022739B"/>
    <w:rsid w:val="00230170"/>
    <w:rsid w:val="00230434"/>
    <w:rsid w:val="002305CF"/>
    <w:rsid w:val="002316C8"/>
    <w:rsid w:val="002323E8"/>
    <w:rsid w:val="00232469"/>
    <w:rsid w:val="002345FF"/>
    <w:rsid w:val="00234A2F"/>
    <w:rsid w:val="00234E8C"/>
    <w:rsid w:val="002350A0"/>
    <w:rsid w:val="00237611"/>
    <w:rsid w:val="00237777"/>
    <w:rsid w:val="0024022A"/>
    <w:rsid w:val="00241FD2"/>
    <w:rsid w:val="00244476"/>
    <w:rsid w:val="00244D17"/>
    <w:rsid w:val="00244DAA"/>
    <w:rsid w:val="00246015"/>
    <w:rsid w:val="00246BC2"/>
    <w:rsid w:val="002474CE"/>
    <w:rsid w:val="00250D45"/>
    <w:rsid w:val="00252A20"/>
    <w:rsid w:val="00252B41"/>
    <w:rsid w:val="00252F97"/>
    <w:rsid w:val="002535F7"/>
    <w:rsid w:val="00253EBA"/>
    <w:rsid w:val="00254B01"/>
    <w:rsid w:val="0025524F"/>
    <w:rsid w:val="00256D46"/>
    <w:rsid w:val="0025763A"/>
    <w:rsid w:val="00257A6E"/>
    <w:rsid w:val="00257D56"/>
    <w:rsid w:val="0026064B"/>
    <w:rsid w:val="00260790"/>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A26"/>
    <w:rsid w:val="00273C37"/>
    <w:rsid w:val="0027430D"/>
    <w:rsid w:val="00274F7F"/>
    <w:rsid w:val="0027557F"/>
    <w:rsid w:val="00275F61"/>
    <w:rsid w:val="002760D8"/>
    <w:rsid w:val="00277125"/>
    <w:rsid w:val="002773FB"/>
    <w:rsid w:val="00277A35"/>
    <w:rsid w:val="00280435"/>
    <w:rsid w:val="00280994"/>
    <w:rsid w:val="00281E82"/>
    <w:rsid w:val="002820D5"/>
    <w:rsid w:val="00282686"/>
    <w:rsid w:val="0028330C"/>
    <w:rsid w:val="00284959"/>
    <w:rsid w:val="00284B01"/>
    <w:rsid w:val="00286E44"/>
    <w:rsid w:val="002871EB"/>
    <w:rsid w:val="002879B1"/>
    <w:rsid w:val="00290622"/>
    <w:rsid w:val="002920AB"/>
    <w:rsid w:val="00293AAD"/>
    <w:rsid w:val="00294712"/>
    <w:rsid w:val="002951D4"/>
    <w:rsid w:val="002953A9"/>
    <w:rsid w:val="00295E77"/>
    <w:rsid w:val="002967DE"/>
    <w:rsid w:val="00296C41"/>
    <w:rsid w:val="002A07F4"/>
    <w:rsid w:val="002A229B"/>
    <w:rsid w:val="002A2974"/>
    <w:rsid w:val="002A2F91"/>
    <w:rsid w:val="002A35B6"/>
    <w:rsid w:val="002A61A7"/>
    <w:rsid w:val="002A6403"/>
    <w:rsid w:val="002A6BF9"/>
    <w:rsid w:val="002A7537"/>
    <w:rsid w:val="002A7D3B"/>
    <w:rsid w:val="002B085C"/>
    <w:rsid w:val="002B284F"/>
    <w:rsid w:val="002B2A2E"/>
    <w:rsid w:val="002B2F59"/>
    <w:rsid w:val="002B31F9"/>
    <w:rsid w:val="002B32AD"/>
    <w:rsid w:val="002B3688"/>
    <w:rsid w:val="002B3CC4"/>
    <w:rsid w:val="002B4061"/>
    <w:rsid w:val="002B4238"/>
    <w:rsid w:val="002B4D21"/>
    <w:rsid w:val="002B4E9C"/>
    <w:rsid w:val="002B504F"/>
    <w:rsid w:val="002B577D"/>
    <w:rsid w:val="002B61F2"/>
    <w:rsid w:val="002B6D1D"/>
    <w:rsid w:val="002B78E6"/>
    <w:rsid w:val="002C0074"/>
    <w:rsid w:val="002C0804"/>
    <w:rsid w:val="002C09D1"/>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4236"/>
    <w:rsid w:val="002D59F1"/>
    <w:rsid w:val="002D6EF8"/>
    <w:rsid w:val="002E0BC5"/>
    <w:rsid w:val="002E14C4"/>
    <w:rsid w:val="002E154B"/>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0BDF"/>
    <w:rsid w:val="002F134F"/>
    <w:rsid w:val="002F1871"/>
    <w:rsid w:val="002F287A"/>
    <w:rsid w:val="002F2A37"/>
    <w:rsid w:val="002F364F"/>
    <w:rsid w:val="002F3672"/>
    <w:rsid w:val="002F481B"/>
    <w:rsid w:val="002F72FA"/>
    <w:rsid w:val="003007E0"/>
    <w:rsid w:val="0030150B"/>
    <w:rsid w:val="00301B41"/>
    <w:rsid w:val="00301D47"/>
    <w:rsid w:val="00302F80"/>
    <w:rsid w:val="003030B1"/>
    <w:rsid w:val="00303717"/>
    <w:rsid w:val="00304013"/>
    <w:rsid w:val="00304137"/>
    <w:rsid w:val="003046AA"/>
    <w:rsid w:val="003049F3"/>
    <w:rsid w:val="00305F6D"/>
    <w:rsid w:val="00306048"/>
    <w:rsid w:val="003064B8"/>
    <w:rsid w:val="00307227"/>
    <w:rsid w:val="00307767"/>
    <w:rsid w:val="00307D7B"/>
    <w:rsid w:val="003105D0"/>
    <w:rsid w:val="003105D6"/>
    <w:rsid w:val="00310D66"/>
    <w:rsid w:val="003116A6"/>
    <w:rsid w:val="00312586"/>
    <w:rsid w:val="00312733"/>
    <w:rsid w:val="00312D8C"/>
    <w:rsid w:val="0031317E"/>
    <w:rsid w:val="003136E1"/>
    <w:rsid w:val="0031434A"/>
    <w:rsid w:val="00316065"/>
    <w:rsid w:val="00316B6F"/>
    <w:rsid w:val="003170F6"/>
    <w:rsid w:val="0031737B"/>
    <w:rsid w:val="00317883"/>
    <w:rsid w:val="00317EFF"/>
    <w:rsid w:val="003204B8"/>
    <w:rsid w:val="003208D6"/>
    <w:rsid w:val="00321AA3"/>
    <w:rsid w:val="00322A7D"/>
    <w:rsid w:val="00323895"/>
    <w:rsid w:val="0032464F"/>
    <w:rsid w:val="00324670"/>
    <w:rsid w:val="00325208"/>
    <w:rsid w:val="00327829"/>
    <w:rsid w:val="00327D79"/>
    <w:rsid w:val="00330239"/>
    <w:rsid w:val="00330EF7"/>
    <w:rsid w:val="00331011"/>
    <w:rsid w:val="00331DE4"/>
    <w:rsid w:val="003326FE"/>
    <w:rsid w:val="00332E6B"/>
    <w:rsid w:val="00333652"/>
    <w:rsid w:val="0033373C"/>
    <w:rsid w:val="00333BE8"/>
    <w:rsid w:val="003344FE"/>
    <w:rsid w:val="00334D3D"/>
    <w:rsid w:val="00335BFE"/>
    <w:rsid w:val="0033608B"/>
    <w:rsid w:val="00336D64"/>
    <w:rsid w:val="00336F28"/>
    <w:rsid w:val="00337941"/>
    <w:rsid w:val="00340027"/>
    <w:rsid w:val="003407D0"/>
    <w:rsid w:val="0034378F"/>
    <w:rsid w:val="00343BE0"/>
    <w:rsid w:val="00344981"/>
    <w:rsid w:val="00345B79"/>
    <w:rsid w:val="00345D0F"/>
    <w:rsid w:val="00346885"/>
    <w:rsid w:val="00346DF7"/>
    <w:rsid w:val="003472B3"/>
    <w:rsid w:val="0034786E"/>
    <w:rsid w:val="003509D4"/>
    <w:rsid w:val="00350A12"/>
    <w:rsid w:val="00351009"/>
    <w:rsid w:val="0035104F"/>
    <w:rsid w:val="00351202"/>
    <w:rsid w:val="0035520C"/>
    <w:rsid w:val="00355469"/>
    <w:rsid w:val="00355AEE"/>
    <w:rsid w:val="00355D3B"/>
    <w:rsid w:val="0036073F"/>
    <w:rsid w:val="003607B9"/>
    <w:rsid w:val="00360B16"/>
    <w:rsid w:val="00360BDC"/>
    <w:rsid w:val="003629EE"/>
    <w:rsid w:val="00363D3C"/>
    <w:rsid w:val="003641F0"/>
    <w:rsid w:val="003643B3"/>
    <w:rsid w:val="003646AC"/>
    <w:rsid w:val="003656E5"/>
    <w:rsid w:val="00365AD3"/>
    <w:rsid w:val="00366D96"/>
    <w:rsid w:val="003672CE"/>
    <w:rsid w:val="00370BB1"/>
    <w:rsid w:val="00371D8D"/>
    <w:rsid w:val="003721B2"/>
    <w:rsid w:val="00372328"/>
    <w:rsid w:val="00372FF2"/>
    <w:rsid w:val="0037428A"/>
    <w:rsid w:val="00374A4E"/>
    <w:rsid w:val="00374BE8"/>
    <w:rsid w:val="003762FD"/>
    <w:rsid w:val="00376B1F"/>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5BE3"/>
    <w:rsid w:val="00396545"/>
    <w:rsid w:val="00396570"/>
    <w:rsid w:val="0039680B"/>
    <w:rsid w:val="00396BB6"/>
    <w:rsid w:val="00396F71"/>
    <w:rsid w:val="00397C54"/>
    <w:rsid w:val="003A04FF"/>
    <w:rsid w:val="003A0CA6"/>
    <w:rsid w:val="003A1B01"/>
    <w:rsid w:val="003A1CB7"/>
    <w:rsid w:val="003A2029"/>
    <w:rsid w:val="003A20F5"/>
    <w:rsid w:val="003A3DFD"/>
    <w:rsid w:val="003A514F"/>
    <w:rsid w:val="003A6359"/>
    <w:rsid w:val="003A6417"/>
    <w:rsid w:val="003A6551"/>
    <w:rsid w:val="003A65FE"/>
    <w:rsid w:val="003A6A5A"/>
    <w:rsid w:val="003A7221"/>
    <w:rsid w:val="003A730E"/>
    <w:rsid w:val="003B0C5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38C"/>
    <w:rsid w:val="003C7422"/>
    <w:rsid w:val="003C788C"/>
    <w:rsid w:val="003C7FC4"/>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A5C"/>
    <w:rsid w:val="003E5E39"/>
    <w:rsid w:val="003E6057"/>
    <w:rsid w:val="003E6289"/>
    <w:rsid w:val="003E652F"/>
    <w:rsid w:val="003E6679"/>
    <w:rsid w:val="003E6D0F"/>
    <w:rsid w:val="003E712E"/>
    <w:rsid w:val="003E7DDD"/>
    <w:rsid w:val="003F0152"/>
    <w:rsid w:val="003F04A7"/>
    <w:rsid w:val="003F1090"/>
    <w:rsid w:val="003F140F"/>
    <w:rsid w:val="003F15DB"/>
    <w:rsid w:val="003F194E"/>
    <w:rsid w:val="003F2702"/>
    <w:rsid w:val="003F2778"/>
    <w:rsid w:val="003F3193"/>
    <w:rsid w:val="003F3608"/>
    <w:rsid w:val="003F36A4"/>
    <w:rsid w:val="003F607C"/>
    <w:rsid w:val="003F70CA"/>
    <w:rsid w:val="0040137F"/>
    <w:rsid w:val="00401BAB"/>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DF8"/>
    <w:rsid w:val="0042144F"/>
    <w:rsid w:val="00422DE8"/>
    <w:rsid w:val="0042437A"/>
    <w:rsid w:val="00424AA3"/>
    <w:rsid w:val="00424E72"/>
    <w:rsid w:val="0042558A"/>
    <w:rsid w:val="00426246"/>
    <w:rsid w:val="00426847"/>
    <w:rsid w:val="00426D7C"/>
    <w:rsid w:val="00427687"/>
    <w:rsid w:val="00427D4D"/>
    <w:rsid w:val="004300ED"/>
    <w:rsid w:val="004305C0"/>
    <w:rsid w:val="00431165"/>
    <w:rsid w:val="00431687"/>
    <w:rsid w:val="00432B72"/>
    <w:rsid w:val="00433016"/>
    <w:rsid w:val="00433BF9"/>
    <w:rsid w:val="004342F1"/>
    <w:rsid w:val="004349C0"/>
    <w:rsid w:val="00434A14"/>
    <w:rsid w:val="0043661D"/>
    <w:rsid w:val="0043758C"/>
    <w:rsid w:val="00437702"/>
    <w:rsid w:val="004401B5"/>
    <w:rsid w:val="00440510"/>
    <w:rsid w:val="00440800"/>
    <w:rsid w:val="00442393"/>
    <w:rsid w:val="004427AE"/>
    <w:rsid w:val="004436D7"/>
    <w:rsid w:val="00443CE1"/>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4787"/>
    <w:rsid w:val="0045550C"/>
    <w:rsid w:val="00456317"/>
    <w:rsid w:val="00456348"/>
    <w:rsid w:val="00456A34"/>
    <w:rsid w:val="00460040"/>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13E"/>
    <w:rsid w:val="00481691"/>
    <w:rsid w:val="00481A7B"/>
    <w:rsid w:val="00483667"/>
    <w:rsid w:val="0048386B"/>
    <w:rsid w:val="00483C14"/>
    <w:rsid w:val="00483EF5"/>
    <w:rsid w:val="004841FF"/>
    <w:rsid w:val="00484BCC"/>
    <w:rsid w:val="00485732"/>
    <w:rsid w:val="004859F2"/>
    <w:rsid w:val="00485DB6"/>
    <w:rsid w:val="0048658E"/>
    <w:rsid w:val="004879C2"/>
    <w:rsid w:val="00487DE3"/>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38B"/>
    <w:rsid w:val="004A2BF5"/>
    <w:rsid w:val="004A3085"/>
    <w:rsid w:val="004A4BD5"/>
    <w:rsid w:val="004A4CFD"/>
    <w:rsid w:val="004A53E4"/>
    <w:rsid w:val="004A677C"/>
    <w:rsid w:val="004A6B02"/>
    <w:rsid w:val="004A6E25"/>
    <w:rsid w:val="004A7D67"/>
    <w:rsid w:val="004B0546"/>
    <w:rsid w:val="004B176B"/>
    <w:rsid w:val="004B195A"/>
    <w:rsid w:val="004B210F"/>
    <w:rsid w:val="004B238B"/>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4796"/>
    <w:rsid w:val="004C525E"/>
    <w:rsid w:val="004C5591"/>
    <w:rsid w:val="004C5D75"/>
    <w:rsid w:val="004C6235"/>
    <w:rsid w:val="004C67E2"/>
    <w:rsid w:val="004C6AE8"/>
    <w:rsid w:val="004C7A27"/>
    <w:rsid w:val="004D0490"/>
    <w:rsid w:val="004D12F1"/>
    <w:rsid w:val="004D1805"/>
    <w:rsid w:val="004D1CB6"/>
    <w:rsid w:val="004D257A"/>
    <w:rsid w:val="004D28B0"/>
    <w:rsid w:val="004D3142"/>
    <w:rsid w:val="004D390C"/>
    <w:rsid w:val="004D3DA9"/>
    <w:rsid w:val="004D49AB"/>
    <w:rsid w:val="004D4B81"/>
    <w:rsid w:val="004D52DD"/>
    <w:rsid w:val="004D54CE"/>
    <w:rsid w:val="004D657E"/>
    <w:rsid w:val="004D68F8"/>
    <w:rsid w:val="004D6D19"/>
    <w:rsid w:val="004E11D8"/>
    <w:rsid w:val="004E127A"/>
    <w:rsid w:val="004E27E7"/>
    <w:rsid w:val="004E2B07"/>
    <w:rsid w:val="004E3C72"/>
    <w:rsid w:val="004E3E66"/>
    <w:rsid w:val="004E4879"/>
    <w:rsid w:val="004E5988"/>
    <w:rsid w:val="004E65CD"/>
    <w:rsid w:val="004E6E3A"/>
    <w:rsid w:val="004F0C96"/>
    <w:rsid w:val="004F0E18"/>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0C8F"/>
    <w:rsid w:val="00502BB2"/>
    <w:rsid w:val="00503007"/>
    <w:rsid w:val="00503166"/>
    <w:rsid w:val="00503DDE"/>
    <w:rsid w:val="00503F93"/>
    <w:rsid w:val="005041C2"/>
    <w:rsid w:val="005048DF"/>
    <w:rsid w:val="00504E8F"/>
    <w:rsid w:val="00505CA0"/>
    <w:rsid w:val="005076A8"/>
    <w:rsid w:val="00507C08"/>
    <w:rsid w:val="00507D18"/>
    <w:rsid w:val="0051016E"/>
    <w:rsid w:val="005105D4"/>
    <w:rsid w:val="00511612"/>
    <w:rsid w:val="0051174D"/>
    <w:rsid w:val="00511A30"/>
    <w:rsid w:val="00512F22"/>
    <w:rsid w:val="0051305D"/>
    <w:rsid w:val="005131DD"/>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B75"/>
    <w:rsid w:val="00531594"/>
    <w:rsid w:val="0053358F"/>
    <w:rsid w:val="005363F7"/>
    <w:rsid w:val="00537A7A"/>
    <w:rsid w:val="00537E2C"/>
    <w:rsid w:val="00537EDF"/>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6DC"/>
    <w:rsid w:val="0056479F"/>
    <w:rsid w:val="00564BE1"/>
    <w:rsid w:val="005669D6"/>
    <w:rsid w:val="00566C3D"/>
    <w:rsid w:val="005672B1"/>
    <w:rsid w:val="00567329"/>
    <w:rsid w:val="005674F7"/>
    <w:rsid w:val="00567998"/>
    <w:rsid w:val="00567FD9"/>
    <w:rsid w:val="00571419"/>
    <w:rsid w:val="00574F63"/>
    <w:rsid w:val="005759CD"/>
    <w:rsid w:val="00575F68"/>
    <w:rsid w:val="00576F8E"/>
    <w:rsid w:val="00577884"/>
    <w:rsid w:val="00580873"/>
    <w:rsid w:val="00581C0F"/>
    <w:rsid w:val="00582919"/>
    <w:rsid w:val="00583389"/>
    <w:rsid w:val="00583A76"/>
    <w:rsid w:val="00583CB6"/>
    <w:rsid w:val="005840DE"/>
    <w:rsid w:val="005843EB"/>
    <w:rsid w:val="005849B2"/>
    <w:rsid w:val="005849D5"/>
    <w:rsid w:val="00585F00"/>
    <w:rsid w:val="00587366"/>
    <w:rsid w:val="0058757A"/>
    <w:rsid w:val="00587BCC"/>
    <w:rsid w:val="00590037"/>
    <w:rsid w:val="00590465"/>
    <w:rsid w:val="005908F1"/>
    <w:rsid w:val="00590EB4"/>
    <w:rsid w:val="005914FE"/>
    <w:rsid w:val="0059150E"/>
    <w:rsid w:val="00591CE9"/>
    <w:rsid w:val="005929CB"/>
    <w:rsid w:val="00593476"/>
    <w:rsid w:val="005942C3"/>
    <w:rsid w:val="00594A43"/>
    <w:rsid w:val="00595091"/>
    <w:rsid w:val="00595511"/>
    <w:rsid w:val="00595C43"/>
    <w:rsid w:val="0059623C"/>
    <w:rsid w:val="00596B4D"/>
    <w:rsid w:val="00596F56"/>
    <w:rsid w:val="0059730E"/>
    <w:rsid w:val="005A0B0D"/>
    <w:rsid w:val="005A1C1F"/>
    <w:rsid w:val="005A228F"/>
    <w:rsid w:val="005A23DF"/>
    <w:rsid w:val="005A2A65"/>
    <w:rsid w:val="005A2F65"/>
    <w:rsid w:val="005A31EC"/>
    <w:rsid w:val="005A3513"/>
    <w:rsid w:val="005A364D"/>
    <w:rsid w:val="005A3B9E"/>
    <w:rsid w:val="005A3BD7"/>
    <w:rsid w:val="005A4327"/>
    <w:rsid w:val="005A50E4"/>
    <w:rsid w:val="005A5796"/>
    <w:rsid w:val="005A5887"/>
    <w:rsid w:val="005A60E1"/>
    <w:rsid w:val="005A7486"/>
    <w:rsid w:val="005A76FE"/>
    <w:rsid w:val="005A786F"/>
    <w:rsid w:val="005B02D7"/>
    <w:rsid w:val="005B08B7"/>
    <w:rsid w:val="005B169C"/>
    <w:rsid w:val="005B1B39"/>
    <w:rsid w:val="005B1FAC"/>
    <w:rsid w:val="005B2DD1"/>
    <w:rsid w:val="005B31C8"/>
    <w:rsid w:val="005B3A49"/>
    <w:rsid w:val="005B4816"/>
    <w:rsid w:val="005B5C9F"/>
    <w:rsid w:val="005B6802"/>
    <w:rsid w:val="005B6ADF"/>
    <w:rsid w:val="005B773D"/>
    <w:rsid w:val="005B7C5D"/>
    <w:rsid w:val="005C07D1"/>
    <w:rsid w:val="005C0EEF"/>
    <w:rsid w:val="005C1A74"/>
    <w:rsid w:val="005C2309"/>
    <w:rsid w:val="005C2E4E"/>
    <w:rsid w:val="005C3294"/>
    <w:rsid w:val="005C347F"/>
    <w:rsid w:val="005C3598"/>
    <w:rsid w:val="005C3CEF"/>
    <w:rsid w:val="005C42D3"/>
    <w:rsid w:val="005C5787"/>
    <w:rsid w:val="005C5875"/>
    <w:rsid w:val="005C6F55"/>
    <w:rsid w:val="005C79D8"/>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15DB"/>
    <w:rsid w:val="005F27A9"/>
    <w:rsid w:val="005F3A30"/>
    <w:rsid w:val="005F487C"/>
    <w:rsid w:val="005F523C"/>
    <w:rsid w:val="005F530E"/>
    <w:rsid w:val="005F53A4"/>
    <w:rsid w:val="005F5914"/>
    <w:rsid w:val="005F5FE1"/>
    <w:rsid w:val="005F62B2"/>
    <w:rsid w:val="005F6A93"/>
    <w:rsid w:val="005F715E"/>
    <w:rsid w:val="005F73F9"/>
    <w:rsid w:val="005F777C"/>
    <w:rsid w:val="0060042F"/>
    <w:rsid w:val="00600B4B"/>
    <w:rsid w:val="006010DA"/>
    <w:rsid w:val="006017AB"/>
    <w:rsid w:val="00602E97"/>
    <w:rsid w:val="00603B6B"/>
    <w:rsid w:val="0060423B"/>
    <w:rsid w:val="00604AC3"/>
    <w:rsid w:val="00605865"/>
    <w:rsid w:val="00605995"/>
    <w:rsid w:val="00607049"/>
    <w:rsid w:val="00607B16"/>
    <w:rsid w:val="00607F0A"/>
    <w:rsid w:val="00611B94"/>
    <w:rsid w:val="006139B1"/>
    <w:rsid w:val="0061496C"/>
    <w:rsid w:val="00614DFF"/>
    <w:rsid w:val="006158DE"/>
    <w:rsid w:val="00617125"/>
    <w:rsid w:val="00617813"/>
    <w:rsid w:val="00620176"/>
    <w:rsid w:val="006206CC"/>
    <w:rsid w:val="0062072F"/>
    <w:rsid w:val="00620812"/>
    <w:rsid w:val="00622B06"/>
    <w:rsid w:val="006237B4"/>
    <w:rsid w:val="00623E00"/>
    <w:rsid w:val="006260B4"/>
    <w:rsid w:val="00626821"/>
    <w:rsid w:val="00627163"/>
    <w:rsid w:val="0062768A"/>
    <w:rsid w:val="0063265C"/>
    <w:rsid w:val="0063278F"/>
    <w:rsid w:val="00632E48"/>
    <w:rsid w:val="00634476"/>
    <w:rsid w:val="00634878"/>
    <w:rsid w:val="006349FE"/>
    <w:rsid w:val="006369C5"/>
    <w:rsid w:val="00640A7F"/>
    <w:rsid w:val="00640DE4"/>
    <w:rsid w:val="00641315"/>
    <w:rsid w:val="006417BF"/>
    <w:rsid w:val="006434B9"/>
    <w:rsid w:val="006435C2"/>
    <w:rsid w:val="0064393B"/>
    <w:rsid w:val="00644375"/>
    <w:rsid w:val="00644A5C"/>
    <w:rsid w:val="00646378"/>
    <w:rsid w:val="00646A08"/>
    <w:rsid w:val="00647413"/>
    <w:rsid w:val="00647807"/>
    <w:rsid w:val="00650392"/>
    <w:rsid w:val="006505AC"/>
    <w:rsid w:val="0065061D"/>
    <w:rsid w:val="00651230"/>
    <w:rsid w:val="006521F7"/>
    <w:rsid w:val="00653E8D"/>
    <w:rsid w:val="0065494F"/>
    <w:rsid w:val="0065715E"/>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701"/>
    <w:rsid w:val="00674A46"/>
    <w:rsid w:val="006752B0"/>
    <w:rsid w:val="00676959"/>
    <w:rsid w:val="00676C6B"/>
    <w:rsid w:val="00676E9D"/>
    <w:rsid w:val="00680F25"/>
    <w:rsid w:val="0068158A"/>
    <w:rsid w:val="0068196B"/>
    <w:rsid w:val="00682E8C"/>
    <w:rsid w:val="006832CC"/>
    <w:rsid w:val="006842C2"/>
    <w:rsid w:val="006850B3"/>
    <w:rsid w:val="00685386"/>
    <w:rsid w:val="00685689"/>
    <w:rsid w:val="006858EB"/>
    <w:rsid w:val="0068594B"/>
    <w:rsid w:val="0068628C"/>
    <w:rsid w:val="00686B04"/>
    <w:rsid w:val="00686F66"/>
    <w:rsid w:val="00687753"/>
    <w:rsid w:val="006877F5"/>
    <w:rsid w:val="00687944"/>
    <w:rsid w:val="00687D53"/>
    <w:rsid w:val="00687DDB"/>
    <w:rsid w:val="00690156"/>
    <w:rsid w:val="006901FA"/>
    <w:rsid w:val="006909F0"/>
    <w:rsid w:val="00690ED0"/>
    <w:rsid w:val="00691384"/>
    <w:rsid w:val="00691FAF"/>
    <w:rsid w:val="00692939"/>
    <w:rsid w:val="00693427"/>
    <w:rsid w:val="006945C7"/>
    <w:rsid w:val="00694C00"/>
    <w:rsid w:val="006958A7"/>
    <w:rsid w:val="00695A49"/>
    <w:rsid w:val="00695F94"/>
    <w:rsid w:val="0069612B"/>
    <w:rsid w:val="006964F5"/>
    <w:rsid w:val="00696AC6"/>
    <w:rsid w:val="00696EF8"/>
    <w:rsid w:val="006A1047"/>
    <w:rsid w:val="006A1FD1"/>
    <w:rsid w:val="006A2A2F"/>
    <w:rsid w:val="006A2CF3"/>
    <w:rsid w:val="006A2D04"/>
    <w:rsid w:val="006A2D34"/>
    <w:rsid w:val="006A2EDE"/>
    <w:rsid w:val="006A3D7A"/>
    <w:rsid w:val="006A438E"/>
    <w:rsid w:val="006A53A9"/>
    <w:rsid w:val="006A5AB6"/>
    <w:rsid w:val="006A6A88"/>
    <w:rsid w:val="006A7305"/>
    <w:rsid w:val="006B004E"/>
    <w:rsid w:val="006B0198"/>
    <w:rsid w:val="006B02AE"/>
    <w:rsid w:val="006B0D54"/>
    <w:rsid w:val="006B12E8"/>
    <w:rsid w:val="006B13FB"/>
    <w:rsid w:val="006B149F"/>
    <w:rsid w:val="006B1810"/>
    <w:rsid w:val="006B1C19"/>
    <w:rsid w:val="006B1F06"/>
    <w:rsid w:val="006B336C"/>
    <w:rsid w:val="006B5462"/>
    <w:rsid w:val="006B5FE4"/>
    <w:rsid w:val="006B714B"/>
    <w:rsid w:val="006B7A58"/>
    <w:rsid w:val="006C26B3"/>
    <w:rsid w:val="006C2E34"/>
    <w:rsid w:val="006C2FEE"/>
    <w:rsid w:val="006C4252"/>
    <w:rsid w:val="006C50C2"/>
    <w:rsid w:val="006C5484"/>
    <w:rsid w:val="006C563A"/>
    <w:rsid w:val="006C5842"/>
    <w:rsid w:val="006C58DF"/>
    <w:rsid w:val="006C5AE3"/>
    <w:rsid w:val="006C6E1A"/>
    <w:rsid w:val="006C7BF3"/>
    <w:rsid w:val="006D0E74"/>
    <w:rsid w:val="006D27EF"/>
    <w:rsid w:val="006D499E"/>
    <w:rsid w:val="006D518B"/>
    <w:rsid w:val="006D52B4"/>
    <w:rsid w:val="006D52D1"/>
    <w:rsid w:val="006E013D"/>
    <w:rsid w:val="006E1056"/>
    <w:rsid w:val="006E1475"/>
    <w:rsid w:val="006E3145"/>
    <w:rsid w:val="006E3985"/>
    <w:rsid w:val="006E3A2A"/>
    <w:rsid w:val="006E3C4C"/>
    <w:rsid w:val="006E4BD4"/>
    <w:rsid w:val="006E4E2A"/>
    <w:rsid w:val="006E53B0"/>
    <w:rsid w:val="006E5950"/>
    <w:rsid w:val="006E5AEE"/>
    <w:rsid w:val="006E6B65"/>
    <w:rsid w:val="006E6BF8"/>
    <w:rsid w:val="006E6C14"/>
    <w:rsid w:val="006E7637"/>
    <w:rsid w:val="006E7CC5"/>
    <w:rsid w:val="006F0A31"/>
    <w:rsid w:val="006F1E31"/>
    <w:rsid w:val="006F21C6"/>
    <w:rsid w:val="006F2B0A"/>
    <w:rsid w:val="006F2C12"/>
    <w:rsid w:val="006F2F92"/>
    <w:rsid w:val="006F3F38"/>
    <w:rsid w:val="006F5B3E"/>
    <w:rsid w:val="006F6271"/>
    <w:rsid w:val="006F729B"/>
    <w:rsid w:val="006F7E87"/>
    <w:rsid w:val="00700501"/>
    <w:rsid w:val="0070160E"/>
    <w:rsid w:val="00702887"/>
    <w:rsid w:val="0070499C"/>
    <w:rsid w:val="007049C8"/>
    <w:rsid w:val="007050B1"/>
    <w:rsid w:val="00707096"/>
    <w:rsid w:val="007116E3"/>
    <w:rsid w:val="00712A23"/>
    <w:rsid w:val="007136BC"/>
    <w:rsid w:val="00714576"/>
    <w:rsid w:val="00715A04"/>
    <w:rsid w:val="00715E03"/>
    <w:rsid w:val="00721335"/>
    <w:rsid w:val="00721924"/>
    <w:rsid w:val="00721F55"/>
    <w:rsid w:val="00721F66"/>
    <w:rsid w:val="007221AE"/>
    <w:rsid w:val="00722B93"/>
    <w:rsid w:val="007234C4"/>
    <w:rsid w:val="00724910"/>
    <w:rsid w:val="00725BBD"/>
    <w:rsid w:val="00725BF5"/>
    <w:rsid w:val="0073000B"/>
    <w:rsid w:val="00731F1F"/>
    <w:rsid w:val="00732EAE"/>
    <w:rsid w:val="007332BB"/>
    <w:rsid w:val="00733625"/>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803"/>
    <w:rsid w:val="00757995"/>
    <w:rsid w:val="007612B3"/>
    <w:rsid w:val="007615C6"/>
    <w:rsid w:val="00761B21"/>
    <w:rsid w:val="00761C9B"/>
    <w:rsid w:val="007623A5"/>
    <w:rsid w:val="0076323F"/>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754"/>
    <w:rsid w:val="00774A5F"/>
    <w:rsid w:val="00774DFD"/>
    <w:rsid w:val="007753FA"/>
    <w:rsid w:val="0077544D"/>
    <w:rsid w:val="00775E9E"/>
    <w:rsid w:val="007761B5"/>
    <w:rsid w:val="007764C8"/>
    <w:rsid w:val="00777B16"/>
    <w:rsid w:val="0078079A"/>
    <w:rsid w:val="00784885"/>
    <w:rsid w:val="007860B9"/>
    <w:rsid w:val="00786183"/>
    <w:rsid w:val="007867FB"/>
    <w:rsid w:val="00786AE8"/>
    <w:rsid w:val="00790816"/>
    <w:rsid w:val="00791288"/>
    <w:rsid w:val="007914E4"/>
    <w:rsid w:val="00791BE3"/>
    <w:rsid w:val="00791DC2"/>
    <w:rsid w:val="00791E58"/>
    <w:rsid w:val="00792364"/>
    <w:rsid w:val="00794008"/>
    <w:rsid w:val="00794673"/>
    <w:rsid w:val="00794BC3"/>
    <w:rsid w:val="00795F6F"/>
    <w:rsid w:val="00796BFE"/>
    <w:rsid w:val="007A0692"/>
    <w:rsid w:val="007A082B"/>
    <w:rsid w:val="007A1217"/>
    <w:rsid w:val="007A1303"/>
    <w:rsid w:val="007A17AA"/>
    <w:rsid w:val="007A22E2"/>
    <w:rsid w:val="007A2C90"/>
    <w:rsid w:val="007A493E"/>
    <w:rsid w:val="007A5B97"/>
    <w:rsid w:val="007A65E0"/>
    <w:rsid w:val="007A70B9"/>
    <w:rsid w:val="007A7602"/>
    <w:rsid w:val="007A7683"/>
    <w:rsid w:val="007B02B9"/>
    <w:rsid w:val="007B1AED"/>
    <w:rsid w:val="007B26B2"/>
    <w:rsid w:val="007B2B63"/>
    <w:rsid w:val="007B30F3"/>
    <w:rsid w:val="007B439C"/>
    <w:rsid w:val="007B5C4A"/>
    <w:rsid w:val="007B694D"/>
    <w:rsid w:val="007B753F"/>
    <w:rsid w:val="007C0013"/>
    <w:rsid w:val="007C0CBC"/>
    <w:rsid w:val="007C255D"/>
    <w:rsid w:val="007C37D2"/>
    <w:rsid w:val="007C3985"/>
    <w:rsid w:val="007C538D"/>
    <w:rsid w:val="007C5612"/>
    <w:rsid w:val="007C6110"/>
    <w:rsid w:val="007D0032"/>
    <w:rsid w:val="007D0C01"/>
    <w:rsid w:val="007D1411"/>
    <w:rsid w:val="007D2361"/>
    <w:rsid w:val="007D31A1"/>
    <w:rsid w:val="007D3444"/>
    <w:rsid w:val="007D3FBD"/>
    <w:rsid w:val="007D49A0"/>
    <w:rsid w:val="007D5D70"/>
    <w:rsid w:val="007D64FF"/>
    <w:rsid w:val="007D6D78"/>
    <w:rsid w:val="007D6FEB"/>
    <w:rsid w:val="007D79CF"/>
    <w:rsid w:val="007D7B38"/>
    <w:rsid w:val="007D7EF3"/>
    <w:rsid w:val="007E1FFD"/>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571"/>
    <w:rsid w:val="007F2D71"/>
    <w:rsid w:val="007F3B4E"/>
    <w:rsid w:val="007F3CB7"/>
    <w:rsid w:val="007F4B0E"/>
    <w:rsid w:val="007F4C88"/>
    <w:rsid w:val="007F5C0C"/>
    <w:rsid w:val="007F729E"/>
    <w:rsid w:val="007F763A"/>
    <w:rsid w:val="007F7FB3"/>
    <w:rsid w:val="00800C06"/>
    <w:rsid w:val="00800D9B"/>
    <w:rsid w:val="00800E69"/>
    <w:rsid w:val="00801DE2"/>
    <w:rsid w:val="00802152"/>
    <w:rsid w:val="00802B62"/>
    <w:rsid w:val="00803892"/>
    <w:rsid w:val="008039C2"/>
    <w:rsid w:val="00803E89"/>
    <w:rsid w:val="008046E4"/>
    <w:rsid w:val="00804D47"/>
    <w:rsid w:val="008055FF"/>
    <w:rsid w:val="008058EB"/>
    <w:rsid w:val="00805A04"/>
    <w:rsid w:val="00806D2D"/>
    <w:rsid w:val="00806E81"/>
    <w:rsid w:val="00810F94"/>
    <w:rsid w:val="00811876"/>
    <w:rsid w:val="00812794"/>
    <w:rsid w:val="008131A7"/>
    <w:rsid w:val="00813690"/>
    <w:rsid w:val="0081626A"/>
    <w:rsid w:val="008164F7"/>
    <w:rsid w:val="008167F5"/>
    <w:rsid w:val="0081794B"/>
    <w:rsid w:val="00817D8E"/>
    <w:rsid w:val="008200A3"/>
    <w:rsid w:val="00820514"/>
    <w:rsid w:val="00820BF2"/>
    <w:rsid w:val="00821A12"/>
    <w:rsid w:val="00821D8E"/>
    <w:rsid w:val="00824C4E"/>
    <w:rsid w:val="008252B1"/>
    <w:rsid w:val="00825F72"/>
    <w:rsid w:val="008320FF"/>
    <w:rsid w:val="00833E4C"/>
    <w:rsid w:val="00834D56"/>
    <w:rsid w:val="0083555E"/>
    <w:rsid w:val="00836224"/>
    <w:rsid w:val="00836DC1"/>
    <w:rsid w:val="00837B71"/>
    <w:rsid w:val="00837BE4"/>
    <w:rsid w:val="00840559"/>
    <w:rsid w:val="008421F7"/>
    <w:rsid w:val="00843153"/>
    <w:rsid w:val="00843908"/>
    <w:rsid w:val="008444BC"/>
    <w:rsid w:val="00845D12"/>
    <w:rsid w:val="00846713"/>
    <w:rsid w:val="00846AC8"/>
    <w:rsid w:val="00846CCC"/>
    <w:rsid w:val="008471EF"/>
    <w:rsid w:val="008473FA"/>
    <w:rsid w:val="00847830"/>
    <w:rsid w:val="0085171E"/>
    <w:rsid w:val="00851A81"/>
    <w:rsid w:val="00851E7B"/>
    <w:rsid w:val="00851F4C"/>
    <w:rsid w:val="008523BA"/>
    <w:rsid w:val="00852B26"/>
    <w:rsid w:val="00853121"/>
    <w:rsid w:val="0085480B"/>
    <w:rsid w:val="00854E4C"/>
    <w:rsid w:val="008560F4"/>
    <w:rsid w:val="00860A1E"/>
    <w:rsid w:val="00860B95"/>
    <w:rsid w:val="00860FE6"/>
    <w:rsid w:val="00861622"/>
    <w:rsid w:val="00861D0D"/>
    <w:rsid w:val="0086256E"/>
    <w:rsid w:val="0086334C"/>
    <w:rsid w:val="00863632"/>
    <w:rsid w:val="008636A2"/>
    <w:rsid w:val="008662C0"/>
    <w:rsid w:val="008663F2"/>
    <w:rsid w:val="00867B8C"/>
    <w:rsid w:val="0087038F"/>
    <w:rsid w:val="00870EAB"/>
    <w:rsid w:val="0087153F"/>
    <w:rsid w:val="00871BA6"/>
    <w:rsid w:val="00872266"/>
    <w:rsid w:val="00873454"/>
    <w:rsid w:val="008735B7"/>
    <w:rsid w:val="00873FB5"/>
    <w:rsid w:val="0087459A"/>
    <w:rsid w:val="00875167"/>
    <w:rsid w:val="00877086"/>
    <w:rsid w:val="00877A46"/>
    <w:rsid w:val="00877E0E"/>
    <w:rsid w:val="008811AA"/>
    <w:rsid w:val="00881418"/>
    <w:rsid w:val="00881572"/>
    <w:rsid w:val="008815D1"/>
    <w:rsid w:val="00882510"/>
    <w:rsid w:val="00882AB3"/>
    <w:rsid w:val="00882DEA"/>
    <w:rsid w:val="00882FEA"/>
    <w:rsid w:val="00883450"/>
    <w:rsid w:val="0088398C"/>
    <w:rsid w:val="00885C6E"/>
    <w:rsid w:val="00886369"/>
    <w:rsid w:val="008866E5"/>
    <w:rsid w:val="0089031E"/>
    <w:rsid w:val="0089067B"/>
    <w:rsid w:val="00890D80"/>
    <w:rsid w:val="008911B5"/>
    <w:rsid w:val="00891381"/>
    <w:rsid w:val="00891B71"/>
    <w:rsid w:val="00892BDF"/>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B4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32D7"/>
    <w:rsid w:val="008C41A7"/>
    <w:rsid w:val="008C4C3A"/>
    <w:rsid w:val="008C5D40"/>
    <w:rsid w:val="008C659C"/>
    <w:rsid w:val="008C6F34"/>
    <w:rsid w:val="008C7108"/>
    <w:rsid w:val="008C7CB2"/>
    <w:rsid w:val="008D02A3"/>
    <w:rsid w:val="008D0DE6"/>
    <w:rsid w:val="008D1529"/>
    <w:rsid w:val="008D1C98"/>
    <w:rsid w:val="008D1D54"/>
    <w:rsid w:val="008D22D8"/>
    <w:rsid w:val="008D24C6"/>
    <w:rsid w:val="008D2BCD"/>
    <w:rsid w:val="008D3786"/>
    <w:rsid w:val="008D380A"/>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27D0"/>
    <w:rsid w:val="008E414C"/>
    <w:rsid w:val="008E5D47"/>
    <w:rsid w:val="008E625D"/>
    <w:rsid w:val="008E6676"/>
    <w:rsid w:val="008E7D60"/>
    <w:rsid w:val="008F12E6"/>
    <w:rsid w:val="008F154D"/>
    <w:rsid w:val="008F1558"/>
    <w:rsid w:val="008F2C19"/>
    <w:rsid w:val="008F3AFB"/>
    <w:rsid w:val="008F3F91"/>
    <w:rsid w:val="008F48EF"/>
    <w:rsid w:val="008F49CB"/>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E40"/>
    <w:rsid w:val="00911E63"/>
    <w:rsid w:val="0091242A"/>
    <w:rsid w:val="00912756"/>
    <w:rsid w:val="00913385"/>
    <w:rsid w:val="009139D6"/>
    <w:rsid w:val="00913AA4"/>
    <w:rsid w:val="0091538E"/>
    <w:rsid w:val="00915778"/>
    <w:rsid w:val="009157E2"/>
    <w:rsid w:val="00915C60"/>
    <w:rsid w:val="009164DD"/>
    <w:rsid w:val="00917A9D"/>
    <w:rsid w:val="009210C9"/>
    <w:rsid w:val="0092146E"/>
    <w:rsid w:val="00921FE3"/>
    <w:rsid w:val="009229CA"/>
    <w:rsid w:val="0092488A"/>
    <w:rsid w:val="00924F14"/>
    <w:rsid w:val="00925C68"/>
    <w:rsid w:val="00930384"/>
    <w:rsid w:val="00930E55"/>
    <w:rsid w:val="0093122C"/>
    <w:rsid w:val="009315B0"/>
    <w:rsid w:val="009316E9"/>
    <w:rsid w:val="00931924"/>
    <w:rsid w:val="00932354"/>
    <w:rsid w:val="0093416D"/>
    <w:rsid w:val="00935346"/>
    <w:rsid w:val="00936B46"/>
    <w:rsid w:val="00941D44"/>
    <w:rsid w:val="0094424D"/>
    <w:rsid w:val="00944BAE"/>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577F2"/>
    <w:rsid w:val="009606E6"/>
    <w:rsid w:val="00961B83"/>
    <w:rsid w:val="00962F40"/>
    <w:rsid w:val="00963968"/>
    <w:rsid w:val="00964B53"/>
    <w:rsid w:val="00964F0C"/>
    <w:rsid w:val="009657F8"/>
    <w:rsid w:val="00966425"/>
    <w:rsid w:val="00970F70"/>
    <w:rsid w:val="00971056"/>
    <w:rsid w:val="00971588"/>
    <w:rsid w:val="0097208E"/>
    <w:rsid w:val="0097252B"/>
    <w:rsid w:val="00972668"/>
    <w:rsid w:val="009727B4"/>
    <w:rsid w:val="00972C36"/>
    <w:rsid w:val="00973049"/>
    <w:rsid w:val="00974907"/>
    <w:rsid w:val="0097536E"/>
    <w:rsid w:val="009774F0"/>
    <w:rsid w:val="00980AA8"/>
    <w:rsid w:val="00980FE9"/>
    <w:rsid w:val="00982DBD"/>
    <w:rsid w:val="009830D3"/>
    <w:rsid w:val="00983B8F"/>
    <w:rsid w:val="009846B5"/>
    <w:rsid w:val="009849F0"/>
    <w:rsid w:val="0098595E"/>
    <w:rsid w:val="00985DE8"/>
    <w:rsid w:val="00986073"/>
    <w:rsid w:val="009909DD"/>
    <w:rsid w:val="00990EE2"/>
    <w:rsid w:val="009916D2"/>
    <w:rsid w:val="0099197E"/>
    <w:rsid w:val="009921F1"/>
    <w:rsid w:val="0099229C"/>
    <w:rsid w:val="00993714"/>
    <w:rsid w:val="009943C4"/>
    <w:rsid w:val="00995C9F"/>
    <w:rsid w:val="00996436"/>
    <w:rsid w:val="0099752D"/>
    <w:rsid w:val="00997F96"/>
    <w:rsid w:val="009A0461"/>
    <w:rsid w:val="009A12A7"/>
    <w:rsid w:val="009A1DB8"/>
    <w:rsid w:val="009A28A2"/>
    <w:rsid w:val="009A4712"/>
    <w:rsid w:val="009A47C4"/>
    <w:rsid w:val="009A5191"/>
    <w:rsid w:val="009A6119"/>
    <w:rsid w:val="009A7CCB"/>
    <w:rsid w:val="009B027F"/>
    <w:rsid w:val="009B063C"/>
    <w:rsid w:val="009B0F5C"/>
    <w:rsid w:val="009B11D6"/>
    <w:rsid w:val="009B2EE9"/>
    <w:rsid w:val="009B4676"/>
    <w:rsid w:val="009B475C"/>
    <w:rsid w:val="009B4864"/>
    <w:rsid w:val="009B4D26"/>
    <w:rsid w:val="009B5504"/>
    <w:rsid w:val="009B5904"/>
    <w:rsid w:val="009B62D6"/>
    <w:rsid w:val="009B649B"/>
    <w:rsid w:val="009B68F3"/>
    <w:rsid w:val="009B6F16"/>
    <w:rsid w:val="009B76FE"/>
    <w:rsid w:val="009B7A61"/>
    <w:rsid w:val="009C0940"/>
    <w:rsid w:val="009C125E"/>
    <w:rsid w:val="009C1D99"/>
    <w:rsid w:val="009C1F8B"/>
    <w:rsid w:val="009C2099"/>
    <w:rsid w:val="009C20A8"/>
    <w:rsid w:val="009C2F43"/>
    <w:rsid w:val="009C3701"/>
    <w:rsid w:val="009C5625"/>
    <w:rsid w:val="009C589D"/>
    <w:rsid w:val="009C6357"/>
    <w:rsid w:val="009C7053"/>
    <w:rsid w:val="009C717B"/>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2F1"/>
    <w:rsid w:val="009E4814"/>
    <w:rsid w:val="009E4942"/>
    <w:rsid w:val="009E5782"/>
    <w:rsid w:val="009E7975"/>
    <w:rsid w:val="009F0B67"/>
    <w:rsid w:val="009F1758"/>
    <w:rsid w:val="009F1E4B"/>
    <w:rsid w:val="009F307E"/>
    <w:rsid w:val="009F50DE"/>
    <w:rsid w:val="009F54F9"/>
    <w:rsid w:val="009F6D34"/>
    <w:rsid w:val="009F7BB0"/>
    <w:rsid w:val="00A0010E"/>
    <w:rsid w:val="00A00D50"/>
    <w:rsid w:val="00A01D15"/>
    <w:rsid w:val="00A02B5C"/>
    <w:rsid w:val="00A036C5"/>
    <w:rsid w:val="00A037D8"/>
    <w:rsid w:val="00A03AD2"/>
    <w:rsid w:val="00A041F5"/>
    <w:rsid w:val="00A042C9"/>
    <w:rsid w:val="00A052CF"/>
    <w:rsid w:val="00A07A35"/>
    <w:rsid w:val="00A07D84"/>
    <w:rsid w:val="00A10336"/>
    <w:rsid w:val="00A10CE2"/>
    <w:rsid w:val="00A12870"/>
    <w:rsid w:val="00A13811"/>
    <w:rsid w:val="00A138F7"/>
    <w:rsid w:val="00A13BA1"/>
    <w:rsid w:val="00A14AE3"/>
    <w:rsid w:val="00A14EB4"/>
    <w:rsid w:val="00A16DF1"/>
    <w:rsid w:val="00A1728F"/>
    <w:rsid w:val="00A17A17"/>
    <w:rsid w:val="00A17C76"/>
    <w:rsid w:val="00A20308"/>
    <w:rsid w:val="00A20A8A"/>
    <w:rsid w:val="00A20B1F"/>
    <w:rsid w:val="00A20CFD"/>
    <w:rsid w:val="00A223E2"/>
    <w:rsid w:val="00A235D0"/>
    <w:rsid w:val="00A2497F"/>
    <w:rsid w:val="00A24E56"/>
    <w:rsid w:val="00A2551E"/>
    <w:rsid w:val="00A278C8"/>
    <w:rsid w:val="00A27A7F"/>
    <w:rsid w:val="00A3276A"/>
    <w:rsid w:val="00A32FAD"/>
    <w:rsid w:val="00A33705"/>
    <w:rsid w:val="00A33D3A"/>
    <w:rsid w:val="00A348A1"/>
    <w:rsid w:val="00A349D2"/>
    <w:rsid w:val="00A35492"/>
    <w:rsid w:val="00A37596"/>
    <w:rsid w:val="00A4044E"/>
    <w:rsid w:val="00A40CB0"/>
    <w:rsid w:val="00A413E8"/>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65B"/>
    <w:rsid w:val="00A51B6B"/>
    <w:rsid w:val="00A51F40"/>
    <w:rsid w:val="00A52516"/>
    <w:rsid w:val="00A53AF8"/>
    <w:rsid w:val="00A549CB"/>
    <w:rsid w:val="00A5514F"/>
    <w:rsid w:val="00A565BF"/>
    <w:rsid w:val="00A5717B"/>
    <w:rsid w:val="00A572BC"/>
    <w:rsid w:val="00A60038"/>
    <w:rsid w:val="00A608DB"/>
    <w:rsid w:val="00A61049"/>
    <w:rsid w:val="00A621A5"/>
    <w:rsid w:val="00A64036"/>
    <w:rsid w:val="00A646F4"/>
    <w:rsid w:val="00A6572F"/>
    <w:rsid w:val="00A67428"/>
    <w:rsid w:val="00A675F2"/>
    <w:rsid w:val="00A67A85"/>
    <w:rsid w:val="00A70260"/>
    <w:rsid w:val="00A70CF3"/>
    <w:rsid w:val="00A7155E"/>
    <w:rsid w:val="00A71BC1"/>
    <w:rsid w:val="00A71E76"/>
    <w:rsid w:val="00A73752"/>
    <w:rsid w:val="00A74EDE"/>
    <w:rsid w:val="00A75396"/>
    <w:rsid w:val="00A763AE"/>
    <w:rsid w:val="00A76B0D"/>
    <w:rsid w:val="00A80FBD"/>
    <w:rsid w:val="00A815FD"/>
    <w:rsid w:val="00A81AB5"/>
    <w:rsid w:val="00A820E9"/>
    <w:rsid w:val="00A822CB"/>
    <w:rsid w:val="00A82724"/>
    <w:rsid w:val="00A82C5A"/>
    <w:rsid w:val="00A82CBB"/>
    <w:rsid w:val="00A82D1C"/>
    <w:rsid w:val="00A83FF6"/>
    <w:rsid w:val="00A8561B"/>
    <w:rsid w:val="00A8620F"/>
    <w:rsid w:val="00A8653F"/>
    <w:rsid w:val="00A86AAB"/>
    <w:rsid w:val="00A8769A"/>
    <w:rsid w:val="00A90824"/>
    <w:rsid w:val="00A91A89"/>
    <w:rsid w:val="00A92EC0"/>
    <w:rsid w:val="00A92EED"/>
    <w:rsid w:val="00A93AAD"/>
    <w:rsid w:val="00A97364"/>
    <w:rsid w:val="00A9772B"/>
    <w:rsid w:val="00A97D3C"/>
    <w:rsid w:val="00AA0660"/>
    <w:rsid w:val="00AA0D54"/>
    <w:rsid w:val="00AA0FDF"/>
    <w:rsid w:val="00AA2DC4"/>
    <w:rsid w:val="00AA3875"/>
    <w:rsid w:val="00AA404A"/>
    <w:rsid w:val="00AA40DC"/>
    <w:rsid w:val="00AA6228"/>
    <w:rsid w:val="00AA69A4"/>
    <w:rsid w:val="00AA7382"/>
    <w:rsid w:val="00AA7792"/>
    <w:rsid w:val="00AB2744"/>
    <w:rsid w:val="00AB274F"/>
    <w:rsid w:val="00AB2D31"/>
    <w:rsid w:val="00AB3FEF"/>
    <w:rsid w:val="00AB5F30"/>
    <w:rsid w:val="00AB6BE3"/>
    <w:rsid w:val="00AC2028"/>
    <w:rsid w:val="00AC25AD"/>
    <w:rsid w:val="00AC3031"/>
    <w:rsid w:val="00AC37C3"/>
    <w:rsid w:val="00AC37F3"/>
    <w:rsid w:val="00AC3E38"/>
    <w:rsid w:val="00AC489E"/>
    <w:rsid w:val="00AC4C32"/>
    <w:rsid w:val="00AC4D07"/>
    <w:rsid w:val="00AC4F4D"/>
    <w:rsid w:val="00AC535B"/>
    <w:rsid w:val="00AC5F6A"/>
    <w:rsid w:val="00AC608B"/>
    <w:rsid w:val="00AC78A1"/>
    <w:rsid w:val="00AD0569"/>
    <w:rsid w:val="00AD0B3C"/>
    <w:rsid w:val="00AD1CC0"/>
    <w:rsid w:val="00AD22B5"/>
    <w:rsid w:val="00AD3AA6"/>
    <w:rsid w:val="00AD3DB4"/>
    <w:rsid w:val="00AD4C0A"/>
    <w:rsid w:val="00AD5D95"/>
    <w:rsid w:val="00AD5ECA"/>
    <w:rsid w:val="00AD69A6"/>
    <w:rsid w:val="00AD6F04"/>
    <w:rsid w:val="00AE3B0B"/>
    <w:rsid w:val="00AE50E7"/>
    <w:rsid w:val="00AE567C"/>
    <w:rsid w:val="00AE5853"/>
    <w:rsid w:val="00AE69CC"/>
    <w:rsid w:val="00AE7935"/>
    <w:rsid w:val="00AF149D"/>
    <w:rsid w:val="00AF1F04"/>
    <w:rsid w:val="00AF3C7E"/>
    <w:rsid w:val="00AF3D59"/>
    <w:rsid w:val="00AF47BE"/>
    <w:rsid w:val="00AF58F2"/>
    <w:rsid w:val="00AF61CE"/>
    <w:rsid w:val="00AF623F"/>
    <w:rsid w:val="00AF6794"/>
    <w:rsid w:val="00AF7C1F"/>
    <w:rsid w:val="00B016F7"/>
    <w:rsid w:val="00B01FBC"/>
    <w:rsid w:val="00B02BDD"/>
    <w:rsid w:val="00B03952"/>
    <w:rsid w:val="00B055B9"/>
    <w:rsid w:val="00B059CC"/>
    <w:rsid w:val="00B07AE7"/>
    <w:rsid w:val="00B10171"/>
    <w:rsid w:val="00B11CB2"/>
    <w:rsid w:val="00B1203A"/>
    <w:rsid w:val="00B138BB"/>
    <w:rsid w:val="00B13CA6"/>
    <w:rsid w:val="00B13D85"/>
    <w:rsid w:val="00B1414A"/>
    <w:rsid w:val="00B1570C"/>
    <w:rsid w:val="00B15BD0"/>
    <w:rsid w:val="00B16296"/>
    <w:rsid w:val="00B16FCC"/>
    <w:rsid w:val="00B1786A"/>
    <w:rsid w:val="00B206D8"/>
    <w:rsid w:val="00B21C9A"/>
    <w:rsid w:val="00B23627"/>
    <w:rsid w:val="00B23909"/>
    <w:rsid w:val="00B24217"/>
    <w:rsid w:val="00B25BF3"/>
    <w:rsid w:val="00B2737C"/>
    <w:rsid w:val="00B312C7"/>
    <w:rsid w:val="00B316B9"/>
    <w:rsid w:val="00B32589"/>
    <w:rsid w:val="00B32E58"/>
    <w:rsid w:val="00B335A2"/>
    <w:rsid w:val="00B34371"/>
    <w:rsid w:val="00B35313"/>
    <w:rsid w:val="00B360F1"/>
    <w:rsid w:val="00B36666"/>
    <w:rsid w:val="00B37104"/>
    <w:rsid w:val="00B40AFF"/>
    <w:rsid w:val="00B414A7"/>
    <w:rsid w:val="00B42CE1"/>
    <w:rsid w:val="00B447D7"/>
    <w:rsid w:val="00B44E90"/>
    <w:rsid w:val="00B44F9F"/>
    <w:rsid w:val="00B47D0D"/>
    <w:rsid w:val="00B47D39"/>
    <w:rsid w:val="00B47EC0"/>
    <w:rsid w:val="00B503A8"/>
    <w:rsid w:val="00B51454"/>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5F7"/>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32"/>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17C"/>
    <w:rsid w:val="00B9334D"/>
    <w:rsid w:val="00B937A6"/>
    <w:rsid w:val="00B9425C"/>
    <w:rsid w:val="00B94C17"/>
    <w:rsid w:val="00B966BF"/>
    <w:rsid w:val="00B970E7"/>
    <w:rsid w:val="00B97436"/>
    <w:rsid w:val="00B974B4"/>
    <w:rsid w:val="00BA0012"/>
    <w:rsid w:val="00BA0180"/>
    <w:rsid w:val="00BA2844"/>
    <w:rsid w:val="00BA2938"/>
    <w:rsid w:val="00BA3241"/>
    <w:rsid w:val="00BA33E2"/>
    <w:rsid w:val="00BA3DCE"/>
    <w:rsid w:val="00BA4275"/>
    <w:rsid w:val="00BA4551"/>
    <w:rsid w:val="00BA4EEA"/>
    <w:rsid w:val="00BA4F66"/>
    <w:rsid w:val="00BA5AA2"/>
    <w:rsid w:val="00BA6C9E"/>
    <w:rsid w:val="00BA7987"/>
    <w:rsid w:val="00BA7AAE"/>
    <w:rsid w:val="00BA7CFA"/>
    <w:rsid w:val="00BA7F56"/>
    <w:rsid w:val="00BB04E3"/>
    <w:rsid w:val="00BB07B1"/>
    <w:rsid w:val="00BB0919"/>
    <w:rsid w:val="00BB1309"/>
    <w:rsid w:val="00BB2592"/>
    <w:rsid w:val="00BB3156"/>
    <w:rsid w:val="00BB3C9C"/>
    <w:rsid w:val="00BB44F4"/>
    <w:rsid w:val="00BB5769"/>
    <w:rsid w:val="00BB5CA9"/>
    <w:rsid w:val="00BB6662"/>
    <w:rsid w:val="00BB7B16"/>
    <w:rsid w:val="00BC0361"/>
    <w:rsid w:val="00BC0CE4"/>
    <w:rsid w:val="00BC0DD3"/>
    <w:rsid w:val="00BC2018"/>
    <w:rsid w:val="00BC260A"/>
    <w:rsid w:val="00BC2D03"/>
    <w:rsid w:val="00BC30BF"/>
    <w:rsid w:val="00BC3150"/>
    <w:rsid w:val="00BC4F95"/>
    <w:rsid w:val="00BC61B2"/>
    <w:rsid w:val="00BC6C2E"/>
    <w:rsid w:val="00BC79EB"/>
    <w:rsid w:val="00BD010F"/>
    <w:rsid w:val="00BD02D5"/>
    <w:rsid w:val="00BD1092"/>
    <w:rsid w:val="00BD1B67"/>
    <w:rsid w:val="00BD335B"/>
    <w:rsid w:val="00BD33B6"/>
    <w:rsid w:val="00BD3D7F"/>
    <w:rsid w:val="00BD4097"/>
    <w:rsid w:val="00BD49AB"/>
    <w:rsid w:val="00BD4E41"/>
    <w:rsid w:val="00BD532C"/>
    <w:rsid w:val="00BD6560"/>
    <w:rsid w:val="00BD76FA"/>
    <w:rsid w:val="00BD7E23"/>
    <w:rsid w:val="00BE00FA"/>
    <w:rsid w:val="00BE0C95"/>
    <w:rsid w:val="00BE1300"/>
    <w:rsid w:val="00BE309D"/>
    <w:rsid w:val="00BE347F"/>
    <w:rsid w:val="00BE545A"/>
    <w:rsid w:val="00BE5E11"/>
    <w:rsid w:val="00BE699F"/>
    <w:rsid w:val="00BE6C95"/>
    <w:rsid w:val="00BE74FA"/>
    <w:rsid w:val="00BE75D9"/>
    <w:rsid w:val="00BF0A54"/>
    <w:rsid w:val="00BF0F1C"/>
    <w:rsid w:val="00BF14D8"/>
    <w:rsid w:val="00BF1B7F"/>
    <w:rsid w:val="00BF22FE"/>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1EE"/>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12F"/>
    <w:rsid w:val="00C268B5"/>
    <w:rsid w:val="00C27621"/>
    <w:rsid w:val="00C27836"/>
    <w:rsid w:val="00C27ABF"/>
    <w:rsid w:val="00C315FB"/>
    <w:rsid w:val="00C317BD"/>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12C4"/>
    <w:rsid w:val="00C51787"/>
    <w:rsid w:val="00C53243"/>
    <w:rsid w:val="00C5368D"/>
    <w:rsid w:val="00C537F3"/>
    <w:rsid w:val="00C53DFD"/>
    <w:rsid w:val="00C540E2"/>
    <w:rsid w:val="00C55A2F"/>
    <w:rsid w:val="00C55FE8"/>
    <w:rsid w:val="00C56396"/>
    <w:rsid w:val="00C60BF4"/>
    <w:rsid w:val="00C61173"/>
    <w:rsid w:val="00C61307"/>
    <w:rsid w:val="00C6220B"/>
    <w:rsid w:val="00C622AE"/>
    <w:rsid w:val="00C62D19"/>
    <w:rsid w:val="00C63CF2"/>
    <w:rsid w:val="00C63F81"/>
    <w:rsid w:val="00C648FC"/>
    <w:rsid w:val="00C65DBA"/>
    <w:rsid w:val="00C663BE"/>
    <w:rsid w:val="00C66CD8"/>
    <w:rsid w:val="00C66F26"/>
    <w:rsid w:val="00C67D73"/>
    <w:rsid w:val="00C70508"/>
    <w:rsid w:val="00C711D3"/>
    <w:rsid w:val="00C71858"/>
    <w:rsid w:val="00C71D53"/>
    <w:rsid w:val="00C722C5"/>
    <w:rsid w:val="00C72EEB"/>
    <w:rsid w:val="00C73C34"/>
    <w:rsid w:val="00C744AE"/>
    <w:rsid w:val="00C74781"/>
    <w:rsid w:val="00C75F93"/>
    <w:rsid w:val="00C80034"/>
    <w:rsid w:val="00C809E6"/>
    <w:rsid w:val="00C80E55"/>
    <w:rsid w:val="00C8188E"/>
    <w:rsid w:val="00C82032"/>
    <w:rsid w:val="00C82309"/>
    <w:rsid w:val="00C82553"/>
    <w:rsid w:val="00C8322A"/>
    <w:rsid w:val="00C83EA7"/>
    <w:rsid w:val="00C84557"/>
    <w:rsid w:val="00C84559"/>
    <w:rsid w:val="00C8456F"/>
    <w:rsid w:val="00C85EC8"/>
    <w:rsid w:val="00C862C4"/>
    <w:rsid w:val="00C86B34"/>
    <w:rsid w:val="00C924D7"/>
    <w:rsid w:val="00C93E10"/>
    <w:rsid w:val="00C94989"/>
    <w:rsid w:val="00C95593"/>
    <w:rsid w:val="00C95BAD"/>
    <w:rsid w:val="00C96A63"/>
    <w:rsid w:val="00C97093"/>
    <w:rsid w:val="00C9742A"/>
    <w:rsid w:val="00C97602"/>
    <w:rsid w:val="00C97850"/>
    <w:rsid w:val="00C97D10"/>
    <w:rsid w:val="00CA0204"/>
    <w:rsid w:val="00CA1869"/>
    <w:rsid w:val="00CA2022"/>
    <w:rsid w:val="00CA20C8"/>
    <w:rsid w:val="00CA306F"/>
    <w:rsid w:val="00CA4720"/>
    <w:rsid w:val="00CA5560"/>
    <w:rsid w:val="00CA59BD"/>
    <w:rsid w:val="00CA781C"/>
    <w:rsid w:val="00CA78E1"/>
    <w:rsid w:val="00CA7A40"/>
    <w:rsid w:val="00CB0101"/>
    <w:rsid w:val="00CB12C8"/>
    <w:rsid w:val="00CB3524"/>
    <w:rsid w:val="00CB3C69"/>
    <w:rsid w:val="00CB57BF"/>
    <w:rsid w:val="00CB7FE7"/>
    <w:rsid w:val="00CC2721"/>
    <w:rsid w:val="00CC2DE4"/>
    <w:rsid w:val="00CC360E"/>
    <w:rsid w:val="00CC46A9"/>
    <w:rsid w:val="00CC48D6"/>
    <w:rsid w:val="00CC52CC"/>
    <w:rsid w:val="00CC5EA3"/>
    <w:rsid w:val="00CC76D0"/>
    <w:rsid w:val="00CD221B"/>
    <w:rsid w:val="00CD296A"/>
    <w:rsid w:val="00CD3BE5"/>
    <w:rsid w:val="00CD3D8C"/>
    <w:rsid w:val="00CD4DB2"/>
    <w:rsid w:val="00CD4DD0"/>
    <w:rsid w:val="00CD5543"/>
    <w:rsid w:val="00CD5CAA"/>
    <w:rsid w:val="00CD6866"/>
    <w:rsid w:val="00CD6F0E"/>
    <w:rsid w:val="00CD76D4"/>
    <w:rsid w:val="00CD7893"/>
    <w:rsid w:val="00CE03CC"/>
    <w:rsid w:val="00CE0E42"/>
    <w:rsid w:val="00CE1650"/>
    <w:rsid w:val="00CE24C5"/>
    <w:rsid w:val="00CE4A83"/>
    <w:rsid w:val="00CE5729"/>
    <w:rsid w:val="00CE66D8"/>
    <w:rsid w:val="00CE670C"/>
    <w:rsid w:val="00CE7724"/>
    <w:rsid w:val="00CE7D73"/>
    <w:rsid w:val="00CE7E6A"/>
    <w:rsid w:val="00CF030B"/>
    <w:rsid w:val="00CF1CDD"/>
    <w:rsid w:val="00CF23A2"/>
    <w:rsid w:val="00CF3292"/>
    <w:rsid w:val="00CF3CE3"/>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1A2D"/>
    <w:rsid w:val="00D12C5F"/>
    <w:rsid w:val="00D12D70"/>
    <w:rsid w:val="00D12EE7"/>
    <w:rsid w:val="00D1373C"/>
    <w:rsid w:val="00D15162"/>
    <w:rsid w:val="00D17702"/>
    <w:rsid w:val="00D17C3D"/>
    <w:rsid w:val="00D21E4F"/>
    <w:rsid w:val="00D225CB"/>
    <w:rsid w:val="00D22EDC"/>
    <w:rsid w:val="00D235D5"/>
    <w:rsid w:val="00D23BF2"/>
    <w:rsid w:val="00D23EC0"/>
    <w:rsid w:val="00D24BA0"/>
    <w:rsid w:val="00D25A9F"/>
    <w:rsid w:val="00D2734A"/>
    <w:rsid w:val="00D276CF"/>
    <w:rsid w:val="00D30003"/>
    <w:rsid w:val="00D300EA"/>
    <w:rsid w:val="00D306AB"/>
    <w:rsid w:val="00D3089E"/>
    <w:rsid w:val="00D308D3"/>
    <w:rsid w:val="00D30AFB"/>
    <w:rsid w:val="00D30E77"/>
    <w:rsid w:val="00D31B93"/>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3762"/>
    <w:rsid w:val="00D447CE"/>
    <w:rsid w:val="00D47265"/>
    <w:rsid w:val="00D472EB"/>
    <w:rsid w:val="00D4793C"/>
    <w:rsid w:val="00D50486"/>
    <w:rsid w:val="00D53F55"/>
    <w:rsid w:val="00D54117"/>
    <w:rsid w:val="00D54D75"/>
    <w:rsid w:val="00D55346"/>
    <w:rsid w:val="00D57066"/>
    <w:rsid w:val="00D614CF"/>
    <w:rsid w:val="00D61952"/>
    <w:rsid w:val="00D62723"/>
    <w:rsid w:val="00D63990"/>
    <w:rsid w:val="00D64632"/>
    <w:rsid w:val="00D6481D"/>
    <w:rsid w:val="00D65068"/>
    <w:rsid w:val="00D65243"/>
    <w:rsid w:val="00D658A1"/>
    <w:rsid w:val="00D66DA5"/>
    <w:rsid w:val="00D70334"/>
    <w:rsid w:val="00D70F0E"/>
    <w:rsid w:val="00D7111C"/>
    <w:rsid w:val="00D7198C"/>
    <w:rsid w:val="00D71D4E"/>
    <w:rsid w:val="00D71D6A"/>
    <w:rsid w:val="00D72F9A"/>
    <w:rsid w:val="00D73784"/>
    <w:rsid w:val="00D738F0"/>
    <w:rsid w:val="00D73B71"/>
    <w:rsid w:val="00D740E9"/>
    <w:rsid w:val="00D74935"/>
    <w:rsid w:val="00D74FD3"/>
    <w:rsid w:val="00D75024"/>
    <w:rsid w:val="00D7577D"/>
    <w:rsid w:val="00D75CDC"/>
    <w:rsid w:val="00D77173"/>
    <w:rsid w:val="00D80E59"/>
    <w:rsid w:val="00D81AB1"/>
    <w:rsid w:val="00D82CB3"/>
    <w:rsid w:val="00D82FC0"/>
    <w:rsid w:val="00D8322A"/>
    <w:rsid w:val="00D83C17"/>
    <w:rsid w:val="00D83E5D"/>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57EF"/>
    <w:rsid w:val="00DA5C69"/>
    <w:rsid w:val="00DA61FD"/>
    <w:rsid w:val="00DA6AEF"/>
    <w:rsid w:val="00DA6E45"/>
    <w:rsid w:val="00DA7B56"/>
    <w:rsid w:val="00DA7E2F"/>
    <w:rsid w:val="00DB048A"/>
    <w:rsid w:val="00DB0C0B"/>
    <w:rsid w:val="00DB29BB"/>
    <w:rsid w:val="00DB31E7"/>
    <w:rsid w:val="00DB3A66"/>
    <w:rsid w:val="00DB4211"/>
    <w:rsid w:val="00DB4240"/>
    <w:rsid w:val="00DB4BEF"/>
    <w:rsid w:val="00DB5DEE"/>
    <w:rsid w:val="00DB67EE"/>
    <w:rsid w:val="00DB78B2"/>
    <w:rsid w:val="00DC07E3"/>
    <w:rsid w:val="00DC1421"/>
    <w:rsid w:val="00DC230C"/>
    <w:rsid w:val="00DC2CE7"/>
    <w:rsid w:val="00DC301A"/>
    <w:rsid w:val="00DC6AEA"/>
    <w:rsid w:val="00DC7377"/>
    <w:rsid w:val="00DD203A"/>
    <w:rsid w:val="00DD3C18"/>
    <w:rsid w:val="00DD4849"/>
    <w:rsid w:val="00DD4CD3"/>
    <w:rsid w:val="00DD4EB5"/>
    <w:rsid w:val="00DD5940"/>
    <w:rsid w:val="00DD5E7B"/>
    <w:rsid w:val="00DE0D83"/>
    <w:rsid w:val="00DE0FC0"/>
    <w:rsid w:val="00DE224D"/>
    <w:rsid w:val="00DE2866"/>
    <w:rsid w:val="00DE3A31"/>
    <w:rsid w:val="00DE3ED4"/>
    <w:rsid w:val="00DE461D"/>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442C"/>
    <w:rsid w:val="00E04B59"/>
    <w:rsid w:val="00E05083"/>
    <w:rsid w:val="00E052B3"/>
    <w:rsid w:val="00E06D23"/>
    <w:rsid w:val="00E070A4"/>
    <w:rsid w:val="00E070F2"/>
    <w:rsid w:val="00E073C2"/>
    <w:rsid w:val="00E10C25"/>
    <w:rsid w:val="00E10E21"/>
    <w:rsid w:val="00E1123F"/>
    <w:rsid w:val="00E11924"/>
    <w:rsid w:val="00E12D1C"/>
    <w:rsid w:val="00E1327D"/>
    <w:rsid w:val="00E13842"/>
    <w:rsid w:val="00E142AF"/>
    <w:rsid w:val="00E14317"/>
    <w:rsid w:val="00E147FB"/>
    <w:rsid w:val="00E14C34"/>
    <w:rsid w:val="00E14EF0"/>
    <w:rsid w:val="00E15479"/>
    <w:rsid w:val="00E16412"/>
    <w:rsid w:val="00E165DD"/>
    <w:rsid w:val="00E16B67"/>
    <w:rsid w:val="00E17F3A"/>
    <w:rsid w:val="00E2069C"/>
    <w:rsid w:val="00E21F52"/>
    <w:rsid w:val="00E227C3"/>
    <w:rsid w:val="00E22843"/>
    <w:rsid w:val="00E244F1"/>
    <w:rsid w:val="00E244F5"/>
    <w:rsid w:val="00E24C79"/>
    <w:rsid w:val="00E2506E"/>
    <w:rsid w:val="00E25E89"/>
    <w:rsid w:val="00E26881"/>
    <w:rsid w:val="00E26C1E"/>
    <w:rsid w:val="00E26DFE"/>
    <w:rsid w:val="00E2713B"/>
    <w:rsid w:val="00E30C5B"/>
    <w:rsid w:val="00E314C5"/>
    <w:rsid w:val="00E31ABA"/>
    <w:rsid w:val="00E324FC"/>
    <w:rsid w:val="00E3289D"/>
    <w:rsid w:val="00E32DDF"/>
    <w:rsid w:val="00E33108"/>
    <w:rsid w:val="00E34706"/>
    <w:rsid w:val="00E35EA3"/>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5F7"/>
    <w:rsid w:val="00E528D2"/>
    <w:rsid w:val="00E54E89"/>
    <w:rsid w:val="00E54F6E"/>
    <w:rsid w:val="00E556FC"/>
    <w:rsid w:val="00E55EB2"/>
    <w:rsid w:val="00E601CE"/>
    <w:rsid w:val="00E602CF"/>
    <w:rsid w:val="00E60719"/>
    <w:rsid w:val="00E60C73"/>
    <w:rsid w:val="00E61EE8"/>
    <w:rsid w:val="00E62441"/>
    <w:rsid w:val="00E63609"/>
    <w:rsid w:val="00E63879"/>
    <w:rsid w:val="00E64036"/>
    <w:rsid w:val="00E64EF0"/>
    <w:rsid w:val="00E66B91"/>
    <w:rsid w:val="00E66EE6"/>
    <w:rsid w:val="00E6703B"/>
    <w:rsid w:val="00E70F28"/>
    <w:rsid w:val="00E71633"/>
    <w:rsid w:val="00E71ACC"/>
    <w:rsid w:val="00E72689"/>
    <w:rsid w:val="00E72CBD"/>
    <w:rsid w:val="00E730AA"/>
    <w:rsid w:val="00E73682"/>
    <w:rsid w:val="00E73A2E"/>
    <w:rsid w:val="00E767B9"/>
    <w:rsid w:val="00E76F52"/>
    <w:rsid w:val="00E77951"/>
    <w:rsid w:val="00E8046E"/>
    <w:rsid w:val="00E815A9"/>
    <w:rsid w:val="00E828A5"/>
    <w:rsid w:val="00E82B54"/>
    <w:rsid w:val="00E83035"/>
    <w:rsid w:val="00E83095"/>
    <w:rsid w:val="00E834AA"/>
    <w:rsid w:val="00E838B2"/>
    <w:rsid w:val="00E84521"/>
    <w:rsid w:val="00E856B0"/>
    <w:rsid w:val="00E85D3F"/>
    <w:rsid w:val="00E867B1"/>
    <w:rsid w:val="00E868B9"/>
    <w:rsid w:val="00E86C2A"/>
    <w:rsid w:val="00E86CA1"/>
    <w:rsid w:val="00E87362"/>
    <w:rsid w:val="00E907B3"/>
    <w:rsid w:val="00E90A16"/>
    <w:rsid w:val="00E91E35"/>
    <w:rsid w:val="00E92250"/>
    <w:rsid w:val="00E931C5"/>
    <w:rsid w:val="00E937B5"/>
    <w:rsid w:val="00E93917"/>
    <w:rsid w:val="00E9442F"/>
    <w:rsid w:val="00E94E1B"/>
    <w:rsid w:val="00E969D2"/>
    <w:rsid w:val="00EA0CA1"/>
    <w:rsid w:val="00EA0DB8"/>
    <w:rsid w:val="00EA3249"/>
    <w:rsid w:val="00EA3C59"/>
    <w:rsid w:val="00EA46CE"/>
    <w:rsid w:val="00EA5118"/>
    <w:rsid w:val="00EA7A8D"/>
    <w:rsid w:val="00EB08C0"/>
    <w:rsid w:val="00EB0975"/>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6250"/>
    <w:rsid w:val="00EC7352"/>
    <w:rsid w:val="00ED007B"/>
    <w:rsid w:val="00ED11BD"/>
    <w:rsid w:val="00ED1395"/>
    <w:rsid w:val="00ED163A"/>
    <w:rsid w:val="00ED2270"/>
    <w:rsid w:val="00ED2E97"/>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A53"/>
    <w:rsid w:val="00EF2E2B"/>
    <w:rsid w:val="00EF34D2"/>
    <w:rsid w:val="00EF3C2F"/>
    <w:rsid w:val="00EF3F14"/>
    <w:rsid w:val="00EF4C26"/>
    <w:rsid w:val="00EF5424"/>
    <w:rsid w:val="00EF545E"/>
    <w:rsid w:val="00EF5CC0"/>
    <w:rsid w:val="00EF66C6"/>
    <w:rsid w:val="00F005FA"/>
    <w:rsid w:val="00F0076A"/>
    <w:rsid w:val="00F00F56"/>
    <w:rsid w:val="00F01052"/>
    <w:rsid w:val="00F02E9D"/>
    <w:rsid w:val="00F036BC"/>
    <w:rsid w:val="00F04044"/>
    <w:rsid w:val="00F046C8"/>
    <w:rsid w:val="00F047AB"/>
    <w:rsid w:val="00F05B35"/>
    <w:rsid w:val="00F05DE1"/>
    <w:rsid w:val="00F07200"/>
    <w:rsid w:val="00F07353"/>
    <w:rsid w:val="00F104E6"/>
    <w:rsid w:val="00F10D6B"/>
    <w:rsid w:val="00F11ACD"/>
    <w:rsid w:val="00F11C02"/>
    <w:rsid w:val="00F120C4"/>
    <w:rsid w:val="00F12139"/>
    <w:rsid w:val="00F123F5"/>
    <w:rsid w:val="00F12764"/>
    <w:rsid w:val="00F12CDC"/>
    <w:rsid w:val="00F13E45"/>
    <w:rsid w:val="00F147C6"/>
    <w:rsid w:val="00F155D5"/>
    <w:rsid w:val="00F158B6"/>
    <w:rsid w:val="00F160E5"/>
    <w:rsid w:val="00F16DD8"/>
    <w:rsid w:val="00F17FAE"/>
    <w:rsid w:val="00F21705"/>
    <w:rsid w:val="00F231FC"/>
    <w:rsid w:val="00F23946"/>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17B"/>
    <w:rsid w:val="00F4175D"/>
    <w:rsid w:val="00F42168"/>
    <w:rsid w:val="00F425B3"/>
    <w:rsid w:val="00F42B1F"/>
    <w:rsid w:val="00F42DF9"/>
    <w:rsid w:val="00F44C78"/>
    <w:rsid w:val="00F452C0"/>
    <w:rsid w:val="00F453C8"/>
    <w:rsid w:val="00F459E6"/>
    <w:rsid w:val="00F46070"/>
    <w:rsid w:val="00F50AE0"/>
    <w:rsid w:val="00F5309E"/>
    <w:rsid w:val="00F53398"/>
    <w:rsid w:val="00F53C70"/>
    <w:rsid w:val="00F5433C"/>
    <w:rsid w:val="00F5473F"/>
    <w:rsid w:val="00F55D7B"/>
    <w:rsid w:val="00F5630D"/>
    <w:rsid w:val="00F60C62"/>
    <w:rsid w:val="00F6156F"/>
    <w:rsid w:val="00F61E8E"/>
    <w:rsid w:val="00F63F1D"/>
    <w:rsid w:val="00F645AF"/>
    <w:rsid w:val="00F64A45"/>
    <w:rsid w:val="00F64B7F"/>
    <w:rsid w:val="00F65956"/>
    <w:rsid w:val="00F66BC9"/>
    <w:rsid w:val="00F67946"/>
    <w:rsid w:val="00F67DE8"/>
    <w:rsid w:val="00F70082"/>
    <w:rsid w:val="00F7286D"/>
    <w:rsid w:val="00F72B99"/>
    <w:rsid w:val="00F72CCD"/>
    <w:rsid w:val="00F72E9F"/>
    <w:rsid w:val="00F739E9"/>
    <w:rsid w:val="00F73C2F"/>
    <w:rsid w:val="00F75740"/>
    <w:rsid w:val="00F758F4"/>
    <w:rsid w:val="00F75FBE"/>
    <w:rsid w:val="00F75FD0"/>
    <w:rsid w:val="00F766C5"/>
    <w:rsid w:val="00F81136"/>
    <w:rsid w:val="00F81620"/>
    <w:rsid w:val="00F81BCD"/>
    <w:rsid w:val="00F82323"/>
    <w:rsid w:val="00F827AD"/>
    <w:rsid w:val="00F84240"/>
    <w:rsid w:val="00F8429B"/>
    <w:rsid w:val="00F85237"/>
    <w:rsid w:val="00F85395"/>
    <w:rsid w:val="00F853C0"/>
    <w:rsid w:val="00F8564F"/>
    <w:rsid w:val="00F8587B"/>
    <w:rsid w:val="00F86037"/>
    <w:rsid w:val="00F8606E"/>
    <w:rsid w:val="00F86C2F"/>
    <w:rsid w:val="00F87DAE"/>
    <w:rsid w:val="00F9000A"/>
    <w:rsid w:val="00F9002A"/>
    <w:rsid w:val="00F90CC8"/>
    <w:rsid w:val="00F94E43"/>
    <w:rsid w:val="00F95AB8"/>
    <w:rsid w:val="00F95F7E"/>
    <w:rsid w:val="00F97AFE"/>
    <w:rsid w:val="00FA0128"/>
    <w:rsid w:val="00FA14BA"/>
    <w:rsid w:val="00FA1786"/>
    <w:rsid w:val="00FA215F"/>
    <w:rsid w:val="00FA299F"/>
    <w:rsid w:val="00FA3191"/>
    <w:rsid w:val="00FA3B14"/>
    <w:rsid w:val="00FA4681"/>
    <w:rsid w:val="00FA4E0F"/>
    <w:rsid w:val="00FA5AE3"/>
    <w:rsid w:val="00FA602E"/>
    <w:rsid w:val="00FA65F5"/>
    <w:rsid w:val="00FA7073"/>
    <w:rsid w:val="00FA73DD"/>
    <w:rsid w:val="00FB0211"/>
    <w:rsid w:val="00FB13C2"/>
    <w:rsid w:val="00FB229D"/>
    <w:rsid w:val="00FB380D"/>
    <w:rsid w:val="00FB3C33"/>
    <w:rsid w:val="00FB3D6A"/>
    <w:rsid w:val="00FB4154"/>
    <w:rsid w:val="00FB462E"/>
    <w:rsid w:val="00FB50B4"/>
    <w:rsid w:val="00FB54FB"/>
    <w:rsid w:val="00FB6382"/>
    <w:rsid w:val="00FB76C5"/>
    <w:rsid w:val="00FC1938"/>
    <w:rsid w:val="00FC19A0"/>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67E0"/>
    <w:rsid w:val="00FD7EFE"/>
    <w:rsid w:val="00FE192F"/>
    <w:rsid w:val="00FE2025"/>
    <w:rsid w:val="00FE2993"/>
    <w:rsid w:val="00FE2D9D"/>
    <w:rsid w:val="00FE3280"/>
    <w:rsid w:val="00FE40DC"/>
    <w:rsid w:val="00FE4790"/>
    <w:rsid w:val="00FE49E3"/>
    <w:rsid w:val="00FE4E1B"/>
    <w:rsid w:val="00FE7078"/>
    <w:rsid w:val="00FE737F"/>
    <w:rsid w:val="00FE73A7"/>
    <w:rsid w:val="00FE7904"/>
    <w:rsid w:val="00FE79C6"/>
    <w:rsid w:val="00FE7DA8"/>
    <w:rsid w:val="00FF0008"/>
    <w:rsid w:val="00FF0AA9"/>
    <w:rsid w:val="00FF0AD1"/>
    <w:rsid w:val="00FF2F56"/>
    <w:rsid w:val="00FF3373"/>
    <w:rsid w:val="00FF3B7B"/>
    <w:rsid w:val="00FF3DC9"/>
    <w:rsid w:val="00FF408D"/>
    <w:rsid w:val="00FF6588"/>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E652F"/>
    <w:pPr>
      <w:tabs>
        <w:tab w:val="left" w:pos="142"/>
        <w:tab w:val="left" w:pos="284"/>
        <w:tab w:val="left" w:pos="426"/>
        <w:tab w:val="left" w:pos="567"/>
        <w:tab w:val="left" w:pos="993"/>
        <w:tab w:val="right" w:leader="dot" w:pos="8828"/>
      </w:tabs>
      <w:spacing w:line="276" w:lineRule="auto"/>
      <w:ind w:left="-142"/>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red">
    <w:name w:val="red"/>
    <w:basedOn w:val="Fuentedeprrafopredeter"/>
    <w:rsid w:val="000E20F1"/>
  </w:style>
  <w:style w:type="paragraph" w:customStyle="1" w:styleId="francesa">
    <w:name w:val="francesa"/>
    <w:basedOn w:val="Normal"/>
    <w:rsid w:val="000E20F1"/>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0E20F1"/>
    <w:rPr>
      <w:i/>
      <w:iCs/>
    </w:rPr>
  </w:style>
  <w:style w:type="paragraph" w:customStyle="1" w:styleId="m1609377113336227858gmail-msonormal">
    <w:name w:val="m_1609377113336227858gmail-msonormal"/>
    <w:basedOn w:val="Normal"/>
    <w:rsid w:val="00B360F1"/>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6003559">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79730056">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476579378">
      <w:bodyDiv w:val="1"/>
      <w:marLeft w:val="0"/>
      <w:marRight w:val="0"/>
      <w:marTop w:val="0"/>
      <w:marBottom w:val="0"/>
      <w:divBdr>
        <w:top w:val="none" w:sz="0" w:space="0" w:color="auto"/>
        <w:left w:val="none" w:sz="0" w:space="0" w:color="auto"/>
        <w:bottom w:val="none" w:sz="0" w:space="0" w:color="auto"/>
        <w:right w:val="none" w:sz="0" w:space="0" w:color="auto"/>
      </w:divBdr>
    </w:div>
    <w:div w:id="530337354">
      <w:bodyDiv w:val="1"/>
      <w:marLeft w:val="0"/>
      <w:marRight w:val="0"/>
      <w:marTop w:val="0"/>
      <w:marBottom w:val="0"/>
      <w:divBdr>
        <w:top w:val="none" w:sz="0" w:space="0" w:color="auto"/>
        <w:left w:val="none" w:sz="0" w:space="0" w:color="auto"/>
        <w:bottom w:val="none" w:sz="0" w:space="0" w:color="auto"/>
        <w:right w:val="none" w:sz="0" w:space="0" w:color="auto"/>
      </w:divBdr>
      <w:divsChild>
        <w:div w:id="1288780031">
          <w:marLeft w:val="0"/>
          <w:marRight w:val="0"/>
          <w:marTop w:val="0"/>
          <w:marBottom w:val="0"/>
          <w:divBdr>
            <w:top w:val="none" w:sz="0" w:space="0" w:color="auto"/>
            <w:left w:val="none" w:sz="0" w:space="0" w:color="auto"/>
            <w:bottom w:val="none" w:sz="0" w:space="0" w:color="auto"/>
            <w:right w:val="none" w:sz="0" w:space="0" w:color="auto"/>
          </w:divBdr>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3711939">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39401219">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48469546">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972979365">
      <w:bodyDiv w:val="1"/>
      <w:marLeft w:val="0"/>
      <w:marRight w:val="0"/>
      <w:marTop w:val="0"/>
      <w:marBottom w:val="0"/>
      <w:divBdr>
        <w:top w:val="none" w:sz="0" w:space="0" w:color="auto"/>
        <w:left w:val="none" w:sz="0" w:space="0" w:color="auto"/>
        <w:bottom w:val="none" w:sz="0" w:space="0" w:color="auto"/>
        <w:right w:val="none" w:sz="0" w:space="0" w:color="auto"/>
      </w:divBdr>
      <w:divsChild>
        <w:div w:id="771316866">
          <w:marLeft w:val="0"/>
          <w:marRight w:val="0"/>
          <w:marTop w:val="0"/>
          <w:marBottom w:val="0"/>
          <w:divBdr>
            <w:top w:val="none" w:sz="0" w:space="0" w:color="auto"/>
            <w:left w:val="none" w:sz="0" w:space="0" w:color="auto"/>
            <w:bottom w:val="none" w:sz="0" w:space="0" w:color="auto"/>
            <w:right w:val="none" w:sz="0" w:space="0" w:color="auto"/>
          </w:divBdr>
        </w:div>
        <w:div w:id="962076605">
          <w:marLeft w:val="0"/>
          <w:marRight w:val="0"/>
          <w:marTop w:val="0"/>
          <w:marBottom w:val="0"/>
          <w:divBdr>
            <w:top w:val="none" w:sz="0" w:space="0" w:color="auto"/>
            <w:left w:val="none" w:sz="0" w:space="0" w:color="auto"/>
            <w:bottom w:val="none" w:sz="0" w:space="0" w:color="auto"/>
            <w:right w:val="none" w:sz="0" w:space="0" w:color="auto"/>
          </w:divBdr>
          <w:divsChild>
            <w:div w:id="4558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5219">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0681372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3792230">
      <w:bodyDiv w:val="1"/>
      <w:marLeft w:val="0"/>
      <w:marRight w:val="0"/>
      <w:marTop w:val="0"/>
      <w:marBottom w:val="0"/>
      <w:divBdr>
        <w:top w:val="none" w:sz="0" w:space="0" w:color="auto"/>
        <w:left w:val="none" w:sz="0" w:space="0" w:color="auto"/>
        <w:bottom w:val="none" w:sz="0" w:space="0" w:color="auto"/>
        <w:right w:val="none" w:sz="0" w:space="0" w:color="auto"/>
      </w:divBdr>
    </w:div>
    <w:div w:id="1538547231">
      <w:bodyDiv w:val="1"/>
      <w:marLeft w:val="0"/>
      <w:marRight w:val="0"/>
      <w:marTop w:val="0"/>
      <w:marBottom w:val="0"/>
      <w:divBdr>
        <w:top w:val="none" w:sz="0" w:space="0" w:color="auto"/>
        <w:left w:val="none" w:sz="0" w:space="0" w:color="auto"/>
        <w:bottom w:val="none" w:sz="0" w:space="0" w:color="auto"/>
        <w:right w:val="none" w:sz="0" w:space="0" w:color="auto"/>
      </w:divBdr>
    </w:div>
    <w:div w:id="15792885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10071059">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percusionpublica.wordpress.com/2019/03/06/inicia-en-valle-de-chalco-servicio-de-transporte-gratuito-para-estudiantes/" TargetMode="External"/><Relationship Id="rId4" Type="http://schemas.openxmlformats.org/officeDocument/2006/relationships/settings" Target="settings.xml"/><Relationship Id="rId9" Type="http://schemas.openxmlformats.org/officeDocument/2006/relationships/hyperlink" Target="https://impulsoedomex.com.mx/programa-de-transporte-seguro-y-gratuito-para-universitarios-en-valle-de-chalco/"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FA003-EA29-437F-8678-D8048FD86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71</Pages>
  <Words>14080</Words>
  <Characters>77446</Characters>
  <Application>Microsoft Office Word</Application>
  <DocSecurity>0</DocSecurity>
  <Lines>645</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3</cp:revision>
  <cp:lastPrinted>2019-06-19T16:53:00Z</cp:lastPrinted>
  <dcterms:created xsi:type="dcterms:W3CDTF">2019-07-31T17:20:00Z</dcterms:created>
  <dcterms:modified xsi:type="dcterms:W3CDTF">2019-08-15T00:53:00Z</dcterms:modified>
</cp:coreProperties>
</file>