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B500" w14:textId="77777777" w:rsidR="00A7130D" w:rsidRPr="00466F92" w:rsidRDefault="00A7130D" w:rsidP="005D4114">
      <w:pPr>
        <w:spacing w:line="360" w:lineRule="auto"/>
        <w:jc w:val="center"/>
        <w:rPr>
          <w:rFonts w:ascii="Palatino Linotype" w:hAnsi="Palatino Linotype"/>
          <w:b/>
          <w:sz w:val="22"/>
        </w:rPr>
      </w:pPr>
    </w:p>
    <w:p w14:paraId="41F8AB7B" w14:textId="1624D3F0" w:rsidR="00152F29" w:rsidRPr="009E394E" w:rsidRDefault="00F95F7E" w:rsidP="005D4114">
      <w:pPr>
        <w:spacing w:line="360" w:lineRule="auto"/>
        <w:jc w:val="center"/>
        <w:rPr>
          <w:rFonts w:ascii="Palatino Linotype" w:hAnsi="Palatino Linotype"/>
          <w:b/>
        </w:rPr>
      </w:pPr>
      <w:r w:rsidRPr="009E394E">
        <w:rPr>
          <w:rFonts w:ascii="Palatino Linotype" w:hAnsi="Palatino Linotype"/>
          <w:b/>
        </w:rPr>
        <w:t>LÍNEAS ARGUMENTATIVAS</w:t>
      </w:r>
    </w:p>
    <w:p w14:paraId="11716811" w14:textId="77777777" w:rsidR="005E0318" w:rsidRPr="009E394E" w:rsidRDefault="005E0318" w:rsidP="005D4114">
      <w:pPr>
        <w:spacing w:line="360" w:lineRule="auto"/>
        <w:jc w:val="center"/>
        <w:rPr>
          <w:rFonts w:ascii="Palatino Linotype" w:hAnsi="Palatino Linotype"/>
          <w:b/>
        </w:rPr>
      </w:pPr>
    </w:p>
    <w:p w14:paraId="40EE00EE" w14:textId="5FD81386" w:rsidR="00BE2A0C" w:rsidRPr="009E394E" w:rsidRDefault="00BE2A0C" w:rsidP="005D4114">
      <w:pPr>
        <w:spacing w:line="360" w:lineRule="auto"/>
        <w:jc w:val="both"/>
        <w:rPr>
          <w:rFonts w:ascii="Palatino Linotype" w:eastAsia="MS Mincho" w:hAnsi="Palatino Linotype" w:cs="Times New Roman"/>
        </w:rPr>
      </w:pPr>
      <w:r w:rsidRPr="009E394E">
        <w:rPr>
          <w:rFonts w:ascii="Palatino Linotype" w:eastAsia="MS Mincho" w:hAnsi="Palatino Linotype" w:cs="Times New Roman"/>
          <w:b/>
        </w:rPr>
        <w:t xml:space="preserve">DERECHO DE ACCESO A LA INFORMACIÓN PÚBLICA. </w:t>
      </w:r>
      <w:r w:rsidRPr="009E394E">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1CDCE45B" w14:textId="77777777" w:rsidR="002F5CC5" w:rsidRPr="009E394E" w:rsidRDefault="002F5CC5" w:rsidP="005D4114">
      <w:pPr>
        <w:spacing w:line="360" w:lineRule="auto"/>
        <w:jc w:val="both"/>
        <w:rPr>
          <w:rFonts w:ascii="Palatino Linotype" w:eastAsia="MS Mincho" w:hAnsi="Palatino Linotype" w:cs="Times New Roman"/>
        </w:rPr>
      </w:pPr>
    </w:p>
    <w:p w14:paraId="6388BBDB" w14:textId="61314B80" w:rsidR="00C57929" w:rsidRPr="009E394E" w:rsidRDefault="00C57929" w:rsidP="005D4114">
      <w:pPr>
        <w:spacing w:line="360" w:lineRule="auto"/>
        <w:jc w:val="both"/>
        <w:rPr>
          <w:rFonts w:ascii="Palatino Linotype" w:eastAsia="Arial Unicode MS" w:hAnsi="Palatino Linotype" w:cs="Arial"/>
        </w:rPr>
      </w:pPr>
      <w:r w:rsidRPr="009E394E">
        <w:rPr>
          <w:rFonts w:ascii="Palatino Linotype" w:eastAsia="Arial Unicode MS" w:hAnsi="Palatino Linotype" w:cs="Arial"/>
          <w:b/>
        </w:rPr>
        <w:t>DEBERES DE LAS AUTORIDADES</w:t>
      </w:r>
      <w:r w:rsidRPr="009E394E">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3B2A628A" w14:textId="77777777" w:rsidR="002F5CC5" w:rsidRPr="009E394E" w:rsidRDefault="002F5CC5" w:rsidP="005D4114">
      <w:pPr>
        <w:spacing w:line="360" w:lineRule="auto"/>
        <w:jc w:val="both"/>
        <w:rPr>
          <w:rFonts w:ascii="Palatino Linotype" w:eastAsia="Arial Unicode MS" w:hAnsi="Palatino Linotype" w:cs="Arial"/>
        </w:rPr>
      </w:pPr>
    </w:p>
    <w:p w14:paraId="0F9BAD22" w14:textId="43C922C3" w:rsidR="00C57929" w:rsidRPr="009E394E" w:rsidRDefault="00C57929" w:rsidP="005D4114">
      <w:pPr>
        <w:spacing w:line="360" w:lineRule="auto"/>
        <w:jc w:val="both"/>
        <w:rPr>
          <w:rFonts w:ascii="Palatino Linotype" w:eastAsia="Calibri" w:hAnsi="Palatino Linotype" w:cs="Times New Roman"/>
        </w:rPr>
      </w:pPr>
      <w:r w:rsidRPr="009E394E">
        <w:rPr>
          <w:rFonts w:ascii="Palatino Linotype" w:eastAsia="Calibri" w:hAnsi="Palatino Linotype" w:cs="Times New Roman"/>
          <w:b/>
        </w:rPr>
        <w:t>DE LA GARANTÍA DE PROPORCIONAR LA INFORMACIÓN PÚBLICA GUBERNAMENTAL.</w:t>
      </w:r>
      <w:r w:rsidRPr="009E394E">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C8E7DF2" w14:textId="1647718D" w:rsidR="00044C3F" w:rsidRPr="009E394E" w:rsidRDefault="00BE2A0C" w:rsidP="005D4114">
      <w:pPr>
        <w:spacing w:line="360" w:lineRule="auto"/>
        <w:contextualSpacing/>
        <w:jc w:val="both"/>
        <w:rPr>
          <w:rFonts w:ascii="Palatino Linotype" w:eastAsia="Times New Roman" w:hAnsi="Palatino Linotype"/>
        </w:rPr>
      </w:pPr>
      <w:r w:rsidRPr="009E394E">
        <w:rPr>
          <w:rFonts w:ascii="Palatino Linotype" w:eastAsia="Times New Roman" w:hAnsi="Palatino Linotype"/>
          <w:noProof/>
          <w:lang w:val="es-MX" w:eastAsia="es-MX"/>
        </w:rPr>
        <mc:AlternateContent>
          <mc:Choice Requires="wps">
            <w:drawing>
              <wp:anchor distT="0" distB="0" distL="114300" distR="114300" simplePos="0" relativeHeight="251688960" behindDoc="0" locked="0" layoutInCell="1" allowOverlap="1" wp14:anchorId="727A0135" wp14:editId="09F5BDBB">
                <wp:simplePos x="0" y="0"/>
                <wp:positionH relativeFrom="column">
                  <wp:posOffset>-3810</wp:posOffset>
                </wp:positionH>
                <wp:positionV relativeFrom="paragraph">
                  <wp:posOffset>75564</wp:posOffset>
                </wp:positionV>
                <wp:extent cx="5543550" cy="1781175"/>
                <wp:effectExtent l="38100" t="38100" r="76200" b="85725"/>
                <wp:wrapNone/>
                <wp:docPr id="28" name="Conector recto 28"/>
                <wp:cNvGraphicFramePr/>
                <a:graphic xmlns:a="http://schemas.openxmlformats.org/drawingml/2006/main">
                  <a:graphicData uri="http://schemas.microsoft.com/office/word/2010/wordprocessingShape">
                    <wps:wsp>
                      <wps:cNvCnPr/>
                      <wps:spPr>
                        <a:xfrm>
                          <a:off x="0" y="0"/>
                          <a:ext cx="5543550" cy="1781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A344E6" id="Conector recto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95pt" to="436.2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" strokecolor="#4f81bd [3204]" strokeweight="2pt">
                <v:shadow on="t" color="black" opacity="24903f" origin=",.5" offset="0,.55556mm"/>
              </v:line>
            </w:pict>
          </mc:Fallback>
        </mc:AlternateContent>
      </w:r>
    </w:p>
    <w:p w14:paraId="624DAC65" w14:textId="77777777" w:rsidR="00C57929" w:rsidRPr="009E394E" w:rsidRDefault="00C57929" w:rsidP="005D4114">
      <w:pPr>
        <w:spacing w:line="360" w:lineRule="auto"/>
        <w:contextualSpacing/>
        <w:jc w:val="both"/>
        <w:rPr>
          <w:rFonts w:ascii="Palatino Linotype" w:eastAsia="Times New Roman" w:hAnsi="Palatino Linotype"/>
        </w:rPr>
      </w:pPr>
    </w:p>
    <w:p w14:paraId="166AE7C8" w14:textId="77777777" w:rsidR="00183E00" w:rsidRPr="009E394E" w:rsidRDefault="00183E00" w:rsidP="005D4114">
      <w:pPr>
        <w:spacing w:line="360" w:lineRule="auto"/>
        <w:contextualSpacing/>
        <w:jc w:val="both"/>
        <w:rPr>
          <w:rFonts w:ascii="Palatino Linotype" w:eastAsia="Times New Roman" w:hAnsi="Palatino Linotype"/>
        </w:rPr>
      </w:pPr>
    </w:p>
    <w:p w14:paraId="1E4AB315" w14:textId="77777777" w:rsidR="00183E00" w:rsidRPr="009E394E" w:rsidRDefault="00183E00" w:rsidP="005D4114">
      <w:pPr>
        <w:spacing w:line="360" w:lineRule="auto"/>
        <w:contextualSpacing/>
        <w:jc w:val="both"/>
        <w:rPr>
          <w:rFonts w:ascii="Palatino Linotype" w:eastAsia="Times New Roman" w:hAnsi="Palatino Linotype"/>
        </w:rPr>
      </w:pPr>
    </w:p>
    <w:p w14:paraId="65895935" w14:textId="77777777" w:rsidR="00FF11E8" w:rsidRPr="009E394E" w:rsidRDefault="00FF11E8" w:rsidP="005D4114">
      <w:pPr>
        <w:spacing w:line="360" w:lineRule="auto"/>
        <w:rPr>
          <w:rFonts w:ascii="Palatino Linotype" w:eastAsia="Times New Roman" w:hAnsi="Palatino Linotype"/>
        </w:rPr>
      </w:pPr>
    </w:p>
    <w:p w14:paraId="3CB78087" w14:textId="77777777" w:rsidR="00BE2A0C" w:rsidRPr="009E394E" w:rsidRDefault="00BE2A0C" w:rsidP="005D4114">
      <w:pPr>
        <w:spacing w:line="360" w:lineRule="auto"/>
        <w:rPr>
          <w:rFonts w:ascii="Palatino Linotype" w:eastAsia="Times New Roman" w:hAnsi="Palatino Linotype" w:cs="Times New Roman"/>
          <w:b/>
          <w:u w:val="single"/>
        </w:rPr>
      </w:pPr>
    </w:p>
    <w:p w14:paraId="31137936" w14:textId="302D1D0F" w:rsidR="00BC61B2" w:rsidRPr="009E394E" w:rsidRDefault="00A20B1F" w:rsidP="005D4114">
      <w:pPr>
        <w:spacing w:line="360" w:lineRule="auto"/>
        <w:jc w:val="center"/>
        <w:rPr>
          <w:rFonts w:ascii="Palatino Linotype" w:eastAsia="Times New Roman" w:hAnsi="Palatino Linotype" w:cs="Times New Roman"/>
          <w:b/>
        </w:rPr>
      </w:pPr>
      <w:r w:rsidRPr="009E394E">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9E394E" w:rsidRDefault="00DA7E2F" w:rsidP="00262805">
          <w:pPr>
            <w:pStyle w:val="TtulodeTDC"/>
            <w:spacing w:before="0" w:line="360" w:lineRule="auto"/>
            <w:rPr>
              <w:szCs w:val="24"/>
            </w:rPr>
          </w:pPr>
        </w:p>
        <w:p w14:paraId="4FDABB58" w14:textId="4C0539E4" w:rsidR="008149B0" w:rsidRPr="009E394E" w:rsidRDefault="00DA7E2F" w:rsidP="008149B0">
          <w:pPr>
            <w:pStyle w:val="TDC1"/>
            <w:spacing w:after="0" w:line="360" w:lineRule="auto"/>
            <w:rPr>
              <w:rFonts w:ascii="Palatino Linotype" w:hAnsi="Palatino Linotype"/>
              <w:noProof/>
              <w:sz w:val="22"/>
              <w:szCs w:val="22"/>
              <w:lang w:val="es-MX" w:eastAsia="es-MX"/>
            </w:rPr>
          </w:pPr>
          <w:r w:rsidRPr="009E394E">
            <w:rPr>
              <w:rFonts w:ascii="Palatino Linotype" w:hAnsi="Palatino Linotype"/>
            </w:rPr>
            <w:fldChar w:fldCharType="begin"/>
          </w:r>
          <w:r w:rsidRPr="009E394E">
            <w:rPr>
              <w:rFonts w:ascii="Palatino Linotype" w:hAnsi="Palatino Linotype"/>
            </w:rPr>
            <w:instrText xml:space="preserve"> TOC \o "1-3" \h \z \u </w:instrText>
          </w:r>
          <w:r w:rsidRPr="009E394E">
            <w:rPr>
              <w:rFonts w:ascii="Palatino Linotype" w:hAnsi="Palatino Linotype"/>
            </w:rPr>
            <w:fldChar w:fldCharType="separate"/>
          </w:r>
          <w:hyperlink w:anchor="_Toc34846832" w:history="1">
            <w:r w:rsidR="008149B0" w:rsidRPr="009E394E">
              <w:rPr>
                <w:rStyle w:val="Hipervnculo"/>
                <w:rFonts w:ascii="Palatino Linotype" w:hAnsi="Palatino Linotype"/>
                <w:b/>
                <w:noProof/>
              </w:rPr>
              <w:t>ANTECEDENTES</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_Toc34846832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3</w:t>
            </w:r>
            <w:r w:rsidR="008149B0" w:rsidRPr="009E394E">
              <w:rPr>
                <w:rFonts w:ascii="Palatino Linotype" w:hAnsi="Palatino Linotype"/>
                <w:noProof/>
                <w:webHidden/>
              </w:rPr>
              <w:fldChar w:fldCharType="end"/>
            </w:r>
          </w:hyperlink>
        </w:p>
        <w:p w14:paraId="1551F61D" w14:textId="799B56C8" w:rsidR="008149B0" w:rsidRPr="009E394E" w:rsidRDefault="006661B5" w:rsidP="008149B0">
          <w:pPr>
            <w:pStyle w:val="TDC1"/>
            <w:spacing w:after="0" w:line="360" w:lineRule="auto"/>
            <w:rPr>
              <w:rFonts w:ascii="Palatino Linotype" w:hAnsi="Palatino Linotype"/>
              <w:noProof/>
              <w:sz w:val="22"/>
              <w:szCs w:val="22"/>
              <w:lang w:val="es-MX" w:eastAsia="es-MX"/>
            </w:rPr>
          </w:pPr>
          <w:hyperlink w:anchor="_Toc34846833" w:history="1">
            <w:r w:rsidR="008149B0" w:rsidRPr="009E394E">
              <w:rPr>
                <w:rStyle w:val="Hipervnculo"/>
                <w:rFonts w:ascii="Palatino Linotype" w:hAnsi="Palatino Linotype"/>
                <w:b/>
                <w:noProof/>
              </w:rPr>
              <w:t>CONSIDERANDO</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_Toc34846833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6</w:t>
            </w:r>
            <w:r w:rsidR="008149B0" w:rsidRPr="009E394E">
              <w:rPr>
                <w:rFonts w:ascii="Palatino Linotype" w:hAnsi="Palatino Linotype"/>
                <w:noProof/>
                <w:webHidden/>
              </w:rPr>
              <w:fldChar w:fldCharType="end"/>
            </w:r>
          </w:hyperlink>
        </w:p>
        <w:p w14:paraId="045B7388" w14:textId="68336F74" w:rsidR="008149B0" w:rsidRPr="009E394E" w:rsidRDefault="006661B5" w:rsidP="008149B0">
          <w:pPr>
            <w:pStyle w:val="TDC2"/>
            <w:jc w:val="both"/>
            <w:rPr>
              <w:rFonts w:ascii="Palatino Linotype" w:hAnsi="Palatino Linotype"/>
              <w:noProof/>
              <w:sz w:val="22"/>
              <w:szCs w:val="22"/>
              <w:lang w:val="es-MX" w:eastAsia="es-MX"/>
            </w:rPr>
          </w:pPr>
          <w:hyperlink w:anchor="_Toc34846834" w:history="1">
            <w:r w:rsidR="008149B0" w:rsidRPr="009E394E">
              <w:rPr>
                <w:rStyle w:val="Hipervnculo"/>
                <w:rFonts w:ascii="Palatino Linotype" w:hAnsi="Palatino Linotype"/>
                <w:b/>
                <w:noProof/>
              </w:rPr>
              <w:t>PRIMERO. De la competencia.</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_Toc34846834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6</w:t>
            </w:r>
            <w:r w:rsidR="008149B0" w:rsidRPr="009E394E">
              <w:rPr>
                <w:rFonts w:ascii="Palatino Linotype" w:hAnsi="Palatino Linotype"/>
                <w:noProof/>
                <w:webHidden/>
              </w:rPr>
              <w:fldChar w:fldCharType="end"/>
            </w:r>
          </w:hyperlink>
        </w:p>
        <w:p w14:paraId="436BD656" w14:textId="6A33467B" w:rsidR="008149B0" w:rsidRPr="009E394E" w:rsidRDefault="006661B5" w:rsidP="008149B0">
          <w:pPr>
            <w:pStyle w:val="TDC2"/>
            <w:jc w:val="both"/>
            <w:rPr>
              <w:rFonts w:ascii="Palatino Linotype" w:hAnsi="Palatino Linotype"/>
              <w:noProof/>
              <w:sz w:val="22"/>
              <w:szCs w:val="22"/>
              <w:lang w:val="es-MX" w:eastAsia="es-MX"/>
            </w:rPr>
          </w:pPr>
          <w:hyperlink w:anchor="_Toc34846835" w:history="1">
            <w:r w:rsidR="008149B0" w:rsidRPr="009E394E">
              <w:rPr>
                <w:rStyle w:val="Hipervnculo"/>
                <w:rFonts w:ascii="Palatino Linotype" w:hAnsi="Palatino Linotype"/>
                <w:b/>
                <w:noProof/>
              </w:rPr>
              <w:t>SEGUNDO. De la oportunidad y procedencia.</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_Toc34846835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6</w:t>
            </w:r>
            <w:r w:rsidR="008149B0" w:rsidRPr="009E394E">
              <w:rPr>
                <w:rFonts w:ascii="Palatino Linotype" w:hAnsi="Palatino Linotype"/>
                <w:noProof/>
                <w:webHidden/>
              </w:rPr>
              <w:fldChar w:fldCharType="end"/>
            </w:r>
          </w:hyperlink>
        </w:p>
        <w:p w14:paraId="1B0A8859" w14:textId="0BBF72B7" w:rsidR="008149B0" w:rsidRPr="009E394E" w:rsidRDefault="006661B5" w:rsidP="008149B0">
          <w:pPr>
            <w:pStyle w:val="TDC2"/>
            <w:jc w:val="both"/>
            <w:rPr>
              <w:rFonts w:ascii="Palatino Linotype" w:hAnsi="Palatino Linotype"/>
              <w:noProof/>
              <w:sz w:val="22"/>
              <w:szCs w:val="22"/>
              <w:lang w:val="es-MX" w:eastAsia="es-MX"/>
            </w:rPr>
          </w:pPr>
          <w:hyperlink w:anchor="_Toc34846836" w:history="1">
            <w:r w:rsidR="008149B0" w:rsidRPr="009E394E">
              <w:rPr>
                <w:rStyle w:val="Hipervnculo"/>
                <w:rFonts w:ascii="Palatino Linotype" w:eastAsia="MS Gothic" w:hAnsi="Palatino Linotype" w:cs="Times New Roman"/>
                <w:b/>
                <w:noProof/>
              </w:rPr>
              <w:t>TERCERO. Del planteamiento de la Litis.</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_Toc34846836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7</w:t>
            </w:r>
            <w:r w:rsidR="008149B0" w:rsidRPr="009E394E">
              <w:rPr>
                <w:rFonts w:ascii="Palatino Linotype" w:hAnsi="Palatino Linotype"/>
                <w:noProof/>
                <w:webHidden/>
              </w:rPr>
              <w:fldChar w:fldCharType="end"/>
            </w:r>
          </w:hyperlink>
        </w:p>
        <w:p w14:paraId="7E1D6F68" w14:textId="0750CD3C" w:rsidR="008149B0" w:rsidRPr="009E394E" w:rsidRDefault="006661B5" w:rsidP="008149B0">
          <w:pPr>
            <w:pStyle w:val="TDC2"/>
            <w:jc w:val="both"/>
            <w:rPr>
              <w:rFonts w:ascii="Palatino Linotype" w:hAnsi="Palatino Linotype"/>
              <w:noProof/>
              <w:sz w:val="22"/>
              <w:szCs w:val="22"/>
              <w:lang w:val="es-MX" w:eastAsia="es-MX"/>
            </w:rPr>
          </w:pPr>
          <w:hyperlink w:anchor="_Toc34846837" w:history="1">
            <w:r w:rsidR="008149B0" w:rsidRPr="009E394E">
              <w:rPr>
                <w:rStyle w:val="Hipervnculo"/>
                <w:rFonts w:ascii="Palatino Linotype" w:eastAsia="MS Gothic" w:hAnsi="Palatino Linotype" w:cs="Times New Roman"/>
                <w:b/>
                <w:noProof/>
              </w:rPr>
              <w:t>CUARTO. Del estudio y resolución del asunto.</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_Toc34846837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8</w:t>
            </w:r>
            <w:r w:rsidR="008149B0" w:rsidRPr="009E394E">
              <w:rPr>
                <w:rFonts w:ascii="Palatino Linotype" w:hAnsi="Palatino Linotype"/>
                <w:noProof/>
                <w:webHidden/>
              </w:rPr>
              <w:fldChar w:fldCharType="end"/>
            </w:r>
          </w:hyperlink>
        </w:p>
        <w:p w14:paraId="4A47E802" w14:textId="1FB024CD" w:rsidR="008149B0" w:rsidRPr="009E394E" w:rsidRDefault="006661B5" w:rsidP="008149B0">
          <w:pPr>
            <w:pStyle w:val="TDC2"/>
            <w:jc w:val="both"/>
            <w:rPr>
              <w:rFonts w:ascii="Palatino Linotype" w:hAnsi="Palatino Linotype"/>
              <w:noProof/>
              <w:sz w:val="22"/>
              <w:szCs w:val="22"/>
              <w:lang w:val="es-MX" w:eastAsia="es-MX"/>
            </w:rPr>
          </w:pPr>
          <w:hyperlink w:anchor="_Toc34846838" w:history="1">
            <w:r w:rsidR="008149B0" w:rsidRPr="009E394E">
              <w:rPr>
                <w:rStyle w:val="Hipervnculo"/>
                <w:rFonts w:ascii="Palatino Linotype" w:eastAsia="MS Mincho" w:hAnsi="Palatino Linotype" w:cs="Times New Roman"/>
                <w:b/>
                <w:noProof/>
              </w:rPr>
              <w:t>I.</w:t>
            </w:r>
            <w:r w:rsidR="008149B0" w:rsidRPr="009E394E">
              <w:rPr>
                <w:rFonts w:ascii="Palatino Linotype" w:hAnsi="Palatino Linotype"/>
                <w:noProof/>
                <w:sz w:val="22"/>
                <w:szCs w:val="22"/>
                <w:lang w:val="es-MX" w:eastAsia="es-MX"/>
              </w:rPr>
              <w:tab/>
            </w:r>
            <w:r w:rsidR="008149B0" w:rsidRPr="009E394E">
              <w:rPr>
                <w:rStyle w:val="Hipervnculo"/>
                <w:rFonts w:ascii="Palatino Linotype" w:eastAsia="MS Mincho" w:hAnsi="Palatino Linotype" w:cs="Times New Roman"/>
                <w:b/>
                <w:noProof/>
              </w:rPr>
              <w:t>De la Fuente de Obligaciones.</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_Toc34846838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8</w:t>
            </w:r>
            <w:r w:rsidR="008149B0" w:rsidRPr="009E394E">
              <w:rPr>
                <w:rFonts w:ascii="Palatino Linotype" w:hAnsi="Palatino Linotype"/>
                <w:noProof/>
                <w:webHidden/>
              </w:rPr>
              <w:fldChar w:fldCharType="end"/>
            </w:r>
          </w:hyperlink>
        </w:p>
        <w:p w14:paraId="439C7F0D" w14:textId="44225962" w:rsidR="008149B0" w:rsidRPr="009E394E" w:rsidRDefault="006661B5" w:rsidP="008149B0">
          <w:pPr>
            <w:pStyle w:val="TDC2"/>
            <w:jc w:val="both"/>
            <w:rPr>
              <w:rFonts w:ascii="Palatino Linotype" w:hAnsi="Palatino Linotype"/>
              <w:noProof/>
              <w:sz w:val="22"/>
              <w:szCs w:val="22"/>
              <w:lang w:val="es-MX" w:eastAsia="es-MX"/>
            </w:rPr>
          </w:pPr>
          <w:hyperlink w:anchor="_Toc34846839" w:history="1">
            <w:r w:rsidR="008149B0" w:rsidRPr="009E394E">
              <w:rPr>
                <w:rStyle w:val="Hipervnculo"/>
                <w:rFonts w:ascii="Palatino Linotype" w:eastAsia="MS Mincho" w:hAnsi="Palatino Linotype" w:cs="Times New Roman"/>
                <w:b/>
                <w:bCs/>
                <w:noProof/>
              </w:rPr>
              <w:t>a)</w:t>
            </w:r>
            <w:r w:rsidR="008149B0" w:rsidRPr="009E394E">
              <w:rPr>
                <w:rFonts w:ascii="Palatino Linotype" w:hAnsi="Palatino Linotype"/>
                <w:noProof/>
                <w:sz w:val="22"/>
                <w:szCs w:val="22"/>
                <w:lang w:val="es-MX" w:eastAsia="es-MX"/>
              </w:rPr>
              <w:tab/>
            </w:r>
            <w:r w:rsidR="008149B0" w:rsidRPr="009E394E">
              <w:rPr>
                <w:rStyle w:val="Hipervnculo"/>
                <w:rFonts w:ascii="Palatino Linotype" w:eastAsia="MS Mincho" w:hAnsi="Palatino Linotype" w:cs="Times New Roman"/>
                <w:b/>
                <w:noProof/>
              </w:rPr>
              <w:t>De las obligaciones de Transparencia.</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_Toc34846839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8</w:t>
            </w:r>
            <w:r w:rsidR="008149B0" w:rsidRPr="009E394E">
              <w:rPr>
                <w:rFonts w:ascii="Palatino Linotype" w:hAnsi="Palatino Linotype"/>
                <w:noProof/>
                <w:webHidden/>
              </w:rPr>
              <w:fldChar w:fldCharType="end"/>
            </w:r>
          </w:hyperlink>
        </w:p>
        <w:p w14:paraId="65C2E5E5" w14:textId="45DDFA3A" w:rsidR="008149B0" w:rsidRPr="009E394E" w:rsidRDefault="006661B5" w:rsidP="008149B0">
          <w:pPr>
            <w:pStyle w:val="TDC1"/>
            <w:spacing w:after="0" w:line="360" w:lineRule="auto"/>
            <w:rPr>
              <w:rFonts w:ascii="Palatino Linotype" w:hAnsi="Palatino Linotype"/>
              <w:noProof/>
              <w:sz w:val="22"/>
              <w:szCs w:val="22"/>
              <w:lang w:val="es-MX" w:eastAsia="es-MX"/>
            </w:rPr>
          </w:pPr>
          <w:hyperlink w:anchor="_Toc34846840" w:history="1">
            <w:r w:rsidR="008149B0" w:rsidRPr="009E394E">
              <w:rPr>
                <w:rStyle w:val="Hipervnculo"/>
                <w:rFonts w:ascii="Palatino Linotype" w:hAnsi="Palatino Linotype"/>
                <w:b/>
                <w:noProof/>
              </w:rPr>
              <w:t>II.</w:t>
            </w:r>
            <w:r w:rsidR="008149B0" w:rsidRPr="009E394E">
              <w:rPr>
                <w:rFonts w:ascii="Palatino Linotype" w:hAnsi="Palatino Linotype"/>
                <w:noProof/>
                <w:sz w:val="22"/>
                <w:szCs w:val="22"/>
                <w:lang w:val="es-MX" w:eastAsia="es-MX"/>
              </w:rPr>
              <w:tab/>
            </w:r>
            <w:r w:rsidR="008149B0" w:rsidRPr="009E394E">
              <w:rPr>
                <w:rStyle w:val="Hipervnculo"/>
                <w:rFonts w:ascii="Palatino Linotype" w:hAnsi="Palatino Linotype"/>
                <w:b/>
                <w:noProof/>
              </w:rPr>
              <w:t>De lo solicitado por el particular y la respuesta del Sujeto Obligado.</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_Toc34846840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11</w:t>
            </w:r>
            <w:r w:rsidR="008149B0" w:rsidRPr="009E394E">
              <w:rPr>
                <w:rFonts w:ascii="Palatino Linotype" w:hAnsi="Palatino Linotype"/>
                <w:noProof/>
                <w:webHidden/>
              </w:rPr>
              <w:fldChar w:fldCharType="end"/>
            </w:r>
          </w:hyperlink>
        </w:p>
        <w:p w14:paraId="00FA69AC" w14:textId="7D410F66" w:rsidR="008149B0" w:rsidRPr="009E394E" w:rsidRDefault="006661B5" w:rsidP="008149B0">
          <w:pPr>
            <w:pStyle w:val="TDC1"/>
            <w:spacing w:after="0" w:line="360" w:lineRule="auto"/>
            <w:rPr>
              <w:rFonts w:ascii="Palatino Linotype" w:hAnsi="Palatino Linotype"/>
              <w:noProof/>
              <w:sz w:val="22"/>
              <w:szCs w:val="22"/>
              <w:lang w:val="es-MX" w:eastAsia="es-MX"/>
            </w:rPr>
          </w:pPr>
          <w:hyperlink w:anchor="_Toc34846841" w:history="1">
            <w:r w:rsidR="008149B0" w:rsidRPr="009E394E">
              <w:rPr>
                <w:rStyle w:val="Hipervnculo"/>
                <w:rFonts w:ascii="Palatino Linotype" w:hAnsi="Palatino Linotype" w:cs="Times New Roman"/>
                <w:b/>
                <w:noProof/>
                <w:lang w:eastAsia="es-ES_tradnl"/>
              </w:rPr>
              <w:t xml:space="preserve">QUINTO. </w:t>
            </w:r>
            <w:r w:rsidR="008149B0" w:rsidRPr="009E394E">
              <w:rPr>
                <w:rStyle w:val="Hipervnculo"/>
                <w:rFonts w:ascii="Palatino Linotype" w:hAnsi="Palatino Linotype"/>
                <w:b/>
                <w:noProof/>
              </w:rPr>
              <w:t xml:space="preserve"> De la elaboración de la versión pública.</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_Toc34846841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16</w:t>
            </w:r>
            <w:r w:rsidR="008149B0" w:rsidRPr="009E394E">
              <w:rPr>
                <w:rFonts w:ascii="Palatino Linotype" w:hAnsi="Palatino Linotype"/>
                <w:noProof/>
                <w:webHidden/>
              </w:rPr>
              <w:fldChar w:fldCharType="end"/>
            </w:r>
          </w:hyperlink>
        </w:p>
        <w:p w14:paraId="21B4990B" w14:textId="347CADC9" w:rsidR="008149B0" w:rsidRPr="009E394E" w:rsidRDefault="006661B5" w:rsidP="008149B0">
          <w:pPr>
            <w:pStyle w:val="TDC1"/>
            <w:spacing w:after="0" w:line="360" w:lineRule="auto"/>
            <w:rPr>
              <w:rFonts w:ascii="Palatino Linotype" w:hAnsi="Palatino Linotype"/>
              <w:noProof/>
              <w:sz w:val="22"/>
              <w:szCs w:val="22"/>
              <w:lang w:val="es-MX" w:eastAsia="es-MX"/>
            </w:rPr>
          </w:pPr>
          <w:hyperlink w:anchor="_Toc34846842" w:history="1">
            <w:r w:rsidR="008149B0" w:rsidRPr="009E394E">
              <w:rPr>
                <w:rStyle w:val="Hipervnculo"/>
                <w:rFonts w:ascii="Palatino Linotype" w:eastAsia="MS Mincho" w:hAnsi="Palatino Linotype" w:cstheme="majorBidi"/>
                <w:b/>
                <w:noProof/>
              </w:rPr>
              <w:t>SEXTO.</w:t>
            </w:r>
            <w:r w:rsidR="008149B0" w:rsidRPr="009E394E">
              <w:rPr>
                <w:rStyle w:val="Hipervnculo"/>
                <w:rFonts w:ascii="Palatino Linotype" w:eastAsia="MS Gothic" w:hAnsi="Palatino Linotype" w:cs="Times New Roman"/>
                <w:b/>
                <w:noProof/>
              </w:rPr>
              <w:t xml:space="preserve"> Vista a los Órganos de Control Interno.</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_Toc34846842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20</w:t>
            </w:r>
            <w:r w:rsidR="008149B0" w:rsidRPr="009E394E">
              <w:rPr>
                <w:rFonts w:ascii="Palatino Linotype" w:hAnsi="Palatino Linotype"/>
                <w:noProof/>
                <w:webHidden/>
              </w:rPr>
              <w:fldChar w:fldCharType="end"/>
            </w:r>
          </w:hyperlink>
        </w:p>
        <w:p w14:paraId="285FFF42" w14:textId="772AAE60" w:rsidR="008149B0" w:rsidRPr="009E394E" w:rsidRDefault="006661B5" w:rsidP="008149B0">
          <w:pPr>
            <w:pStyle w:val="TDC1"/>
            <w:spacing w:after="0" w:line="360" w:lineRule="auto"/>
            <w:rPr>
              <w:rFonts w:ascii="Palatino Linotype" w:hAnsi="Palatino Linotype"/>
              <w:noProof/>
              <w:sz w:val="22"/>
              <w:szCs w:val="22"/>
              <w:lang w:val="es-MX" w:eastAsia="es-MX"/>
            </w:rPr>
          </w:pPr>
          <w:hyperlink w:anchor="_Toc34846843" w:history="1">
            <w:r w:rsidR="008149B0" w:rsidRPr="009E394E">
              <w:rPr>
                <w:rStyle w:val="Hipervnculo"/>
                <w:rFonts w:ascii="Palatino Linotype" w:hAnsi="Palatino Linotype"/>
                <w:b/>
                <w:noProof/>
              </w:rPr>
              <w:t>R E S O L U T I V O S</w:t>
            </w:r>
            <w:r w:rsidR="008149B0" w:rsidRPr="009E394E">
              <w:rPr>
                <w:rFonts w:ascii="Palatino Linotype" w:hAnsi="Palatino Linotype"/>
                <w:noProof/>
                <w:webHidden/>
              </w:rPr>
              <w:tab/>
            </w:r>
            <w:r w:rsidR="008149B0" w:rsidRPr="009E394E">
              <w:rPr>
                <w:rFonts w:ascii="Palatino Linotype" w:hAnsi="Palatino Linotype"/>
                <w:noProof/>
                <w:webHidden/>
              </w:rPr>
              <w:fldChar w:fldCharType="begin"/>
            </w:r>
            <w:r w:rsidR="008149B0" w:rsidRPr="009E394E">
              <w:rPr>
                <w:rFonts w:ascii="Palatino Linotype" w:hAnsi="Palatino Linotype"/>
                <w:noProof/>
                <w:webHidden/>
              </w:rPr>
              <w:instrText xml:space="preserve"> PAGEREF _Toc34846843 \h </w:instrText>
            </w:r>
            <w:r w:rsidR="008149B0" w:rsidRPr="009E394E">
              <w:rPr>
                <w:rFonts w:ascii="Palatino Linotype" w:hAnsi="Palatino Linotype"/>
                <w:noProof/>
                <w:webHidden/>
              </w:rPr>
            </w:r>
            <w:r w:rsidR="008149B0" w:rsidRPr="009E394E">
              <w:rPr>
                <w:rFonts w:ascii="Palatino Linotype" w:hAnsi="Palatino Linotype"/>
                <w:noProof/>
                <w:webHidden/>
              </w:rPr>
              <w:fldChar w:fldCharType="separate"/>
            </w:r>
            <w:r w:rsidR="0039277E" w:rsidRPr="009E394E">
              <w:rPr>
                <w:rFonts w:ascii="Palatino Linotype" w:hAnsi="Palatino Linotype"/>
                <w:noProof/>
                <w:webHidden/>
              </w:rPr>
              <w:t>23</w:t>
            </w:r>
            <w:r w:rsidR="008149B0" w:rsidRPr="009E394E">
              <w:rPr>
                <w:rFonts w:ascii="Palatino Linotype" w:hAnsi="Palatino Linotype"/>
                <w:noProof/>
                <w:webHidden/>
              </w:rPr>
              <w:fldChar w:fldCharType="end"/>
            </w:r>
          </w:hyperlink>
        </w:p>
        <w:p w14:paraId="22479684" w14:textId="6B1CBA5F" w:rsidR="000D13EA" w:rsidRPr="009E394E" w:rsidRDefault="00DA7E2F" w:rsidP="008149B0">
          <w:pPr>
            <w:spacing w:line="360" w:lineRule="auto"/>
            <w:jc w:val="both"/>
            <w:rPr>
              <w:rFonts w:ascii="Palatino Linotype" w:hAnsi="Palatino Linotype"/>
            </w:rPr>
          </w:pPr>
          <w:r w:rsidRPr="009E394E">
            <w:rPr>
              <w:rFonts w:ascii="Palatino Linotype" w:hAnsi="Palatino Linotype"/>
              <w:bCs/>
              <w:lang w:val="es-ES"/>
            </w:rPr>
            <w:fldChar w:fldCharType="end"/>
          </w:r>
        </w:p>
      </w:sdtContent>
    </w:sdt>
    <w:p w14:paraId="03BDE019" w14:textId="77777777" w:rsidR="00262805" w:rsidRPr="009E394E" w:rsidRDefault="00262805" w:rsidP="005D4114">
      <w:pPr>
        <w:tabs>
          <w:tab w:val="left" w:pos="3465"/>
        </w:tabs>
        <w:spacing w:line="360" w:lineRule="auto"/>
        <w:jc w:val="both"/>
        <w:rPr>
          <w:rFonts w:ascii="Palatino Linotype" w:hAnsi="Palatino Linotype"/>
        </w:rPr>
      </w:pPr>
    </w:p>
    <w:p w14:paraId="10CA1064" w14:textId="32E37C6F" w:rsidR="009C6441" w:rsidRPr="009E394E" w:rsidRDefault="009C6441" w:rsidP="005D4114">
      <w:pPr>
        <w:tabs>
          <w:tab w:val="left" w:pos="3465"/>
        </w:tabs>
        <w:spacing w:line="360" w:lineRule="auto"/>
        <w:jc w:val="both"/>
        <w:rPr>
          <w:rFonts w:ascii="Palatino Linotype" w:hAnsi="Palatino Linotype"/>
        </w:rPr>
      </w:pPr>
    </w:p>
    <w:p w14:paraId="5C297953" w14:textId="3E205E89" w:rsidR="009C6441" w:rsidRPr="009E394E" w:rsidRDefault="009C6441" w:rsidP="005D4114">
      <w:pPr>
        <w:tabs>
          <w:tab w:val="left" w:pos="3465"/>
        </w:tabs>
        <w:spacing w:line="360" w:lineRule="auto"/>
        <w:jc w:val="both"/>
        <w:rPr>
          <w:rFonts w:ascii="Palatino Linotype" w:hAnsi="Palatino Linotype"/>
        </w:rPr>
      </w:pPr>
    </w:p>
    <w:p w14:paraId="7AD7917F" w14:textId="3AF5AC46" w:rsidR="009C6441" w:rsidRPr="009E394E" w:rsidRDefault="009C6441" w:rsidP="005D4114">
      <w:pPr>
        <w:tabs>
          <w:tab w:val="left" w:pos="3465"/>
        </w:tabs>
        <w:spacing w:line="360" w:lineRule="auto"/>
        <w:jc w:val="both"/>
        <w:rPr>
          <w:rFonts w:ascii="Palatino Linotype" w:hAnsi="Palatino Linotype"/>
        </w:rPr>
      </w:pPr>
    </w:p>
    <w:p w14:paraId="7DDECC12" w14:textId="6747DC27" w:rsidR="009C6441" w:rsidRPr="009E394E" w:rsidRDefault="009C6441" w:rsidP="005D4114">
      <w:pPr>
        <w:tabs>
          <w:tab w:val="left" w:pos="3465"/>
        </w:tabs>
        <w:spacing w:line="360" w:lineRule="auto"/>
        <w:jc w:val="both"/>
        <w:rPr>
          <w:rFonts w:ascii="Palatino Linotype" w:hAnsi="Palatino Linotype"/>
        </w:rPr>
      </w:pPr>
    </w:p>
    <w:p w14:paraId="4AD5A9B2" w14:textId="77777777" w:rsidR="009C6441" w:rsidRPr="009E394E" w:rsidRDefault="009C6441" w:rsidP="005D4114">
      <w:pPr>
        <w:tabs>
          <w:tab w:val="left" w:pos="3465"/>
        </w:tabs>
        <w:spacing w:line="360" w:lineRule="auto"/>
        <w:jc w:val="both"/>
        <w:rPr>
          <w:rFonts w:ascii="Palatino Linotype" w:hAnsi="Palatino Linotype"/>
        </w:rPr>
      </w:pPr>
    </w:p>
    <w:p w14:paraId="73F7F940" w14:textId="36AAA352" w:rsidR="00662C69" w:rsidRPr="009E394E" w:rsidRDefault="009B11D6" w:rsidP="005D4114">
      <w:pPr>
        <w:tabs>
          <w:tab w:val="left" w:pos="3465"/>
        </w:tabs>
        <w:spacing w:line="360" w:lineRule="auto"/>
        <w:jc w:val="both"/>
        <w:rPr>
          <w:rFonts w:ascii="Palatino Linotype" w:hAnsi="Palatino Linotype"/>
        </w:rPr>
      </w:pPr>
      <w:r w:rsidRPr="009E394E">
        <w:rPr>
          <w:rFonts w:ascii="Palatino Linotype" w:hAnsi="Palatino Linotype"/>
        </w:rPr>
        <w:lastRenderedPageBreak/>
        <w:t>R</w:t>
      </w:r>
      <w:r w:rsidR="00662C69" w:rsidRPr="009E394E">
        <w:rPr>
          <w:rFonts w:ascii="Palatino Linotype" w:hAnsi="Palatino Linotype"/>
        </w:rPr>
        <w:t>esolución del Pleno del Instituto de Transparencia, Acceso a la Información Pública y Protección de Datos Personales del Estado de México y Mun</w:t>
      </w:r>
      <w:r w:rsidR="000D5A1D" w:rsidRPr="009E394E">
        <w:rPr>
          <w:rFonts w:ascii="Palatino Linotype" w:hAnsi="Palatino Linotype"/>
        </w:rPr>
        <w:t>icipios, con</w:t>
      </w:r>
      <w:r w:rsidR="00662C69" w:rsidRPr="009E394E">
        <w:rPr>
          <w:rFonts w:ascii="Palatino Linotype" w:hAnsi="Palatino Linotype"/>
        </w:rPr>
        <w:t xml:space="preserve"> </w:t>
      </w:r>
      <w:r w:rsidR="00485DB6" w:rsidRPr="009E394E">
        <w:rPr>
          <w:rFonts w:ascii="Palatino Linotype" w:hAnsi="Palatino Linotype"/>
        </w:rPr>
        <w:t xml:space="preserve">domicilio </w:t>
      </w:r>
      <w:r w:rsidR="00662C69" w:rsidRPr="009E394E">
        <w:rPr>
          <w:rFonts w:ascii="Palatino Linotype" w:hAnsi="Palatino Linotype"/>
        </w:rPr>
        <w:t xml:space="preserve">en Metepec, Estado de México; de </w:t>
      </w:r>
      <w:r w:rsidR="008149B0" w:rsidRPr="009E394E">
        <w:rPr>
          <w:rFonts w:ascii="Palatino Linotype" w:hAnsi="Palatino Linotype"/>
        </w:rPr>
        <w:t xml:space="preserve">fecha </w:t>
      </w:r>
      <w:r w:rsidR="009E394E" w:rsidRPr="009E394E">
        <w:rPr>
          <w:rFonts w:ascii="Palatino Linotype" w:hAnsi="Palatino Linotype"/>
        </w:rPr>
        <w:t>diecinueve (19) de agosto de dos mil veinte.</w:t>
      </w:r>
      <w:r w:rsidR="008149B0" w:rsidRPr="009E394E">
        <w:rPr>
          <w:rFonts w:ascii="Palatino Linotype" w:hAnsi="Palatino Linotype"/>
        </w:rPr>
        <w:t xml:space="preserve">. </w:t>
      </w:r>
      <w:r w:rsidR="00DE22C4" w:rsidRPr="009E394E">
        <w:rPr>
          <w:rFonts w:ascii="Palatino Linotype" w:hAnsi="Palatino Linotype"/>
        </w:rPr>
        <w:t xml:space="preserve"> </w:t>
      </w:r>
    </w:p>
    <w:p w14:paraId="1323A68C" w14:textId="77777777" w:rsidR="005E0318" w:rsidRPr="009E394E" w:rsidRDefault="005E0318" w:rsidP="005D4114">
      <w:pPr>
        <w:tabs>
          <w:tab w:val="left" w:pos="3465"/>
        </w:tabs>
        <w:spacing w:line="360" w:lineRule="auto"/>
        <w:jc w:val="both"/>
        <w:rPr>
          <w:rFonts w:ascii="Palatino Linotype" w:hAnsi="Palatino Linotype"/>
        </w:rPr>
      </w:pPr>
    </w:p>
    <w:p w14:paraId="02C1324E" w14:textId="6BBCA682" w:rsidR="00662C69" w:rsidRPr="009E394E" w:rsidRDefault="00662C69" w:rsidP="005D4114">
      <w:pPr>
        <w:pStyle w:val="Encabezado"/>
        <w:spacing w:line="360" w:lineRule="auto"/>
        <w:jc w:val="both"/>
        <w:rPr>
          <w:rFonts w:ascii="Palatino Linotype" w:hAnsi="Palatino Linotype"/>
          <w:b/>
          <w:sz w:val="22"/>
          <w:szCs w:val="22"/>
        </w:rPr>
      </w:pPr>
      <w:r w:rsidRPr="009E394E">
        <w:rPr>
          <w:rFonts w:ascii="Palatino Linotype" w:hAnsi="Palatino Linotype"/>
          <w:b/>
        </w:rPr>
        <w:t>VISTO</w:t>
      </w:r>
      <w:r w:rsidRPr="009E394E">
        <w:rPr>
          <w:rFonts w:ascii="Palatino Linotype" w:hAnsi="Palatino Linotype"/>
        </w:rPr>
        <w:t xml:space="preserve"> el expediente electrónico for</w:t>
      </w:r>
      <w:r w:rsidR="00D37494" w:rsidRPr="009E394E">
        <w:rPr>
          <w:rFonts w:ascii="Palatino Linotype" w:hAnsi="Palatino Linotype"/>
        </w:rPr>
        <w:t>mado con motivo del</w:t>
      </w:r>
      <w:r w:rsidRPr="009E394E">
        <w:rPr>
          <w:rFonts w:ascii="Palatino Linotype" w:hAnsi="Palatino Linotype"/>
        </w:rPr>
        <w:t xml:space="preserve"> recurso de revisión </w:t>
      </w:r>
      <w:r w:rsidR="008149B0" w:rsidRPr="009E394E">
        <w:rPr>
          <w:rFonts w:ascii="Palatino Linotype" w:hAnsi="Palatino Linotype" w:cs="Arial"/>
          <w:b/>
          <w:bCs/>
          <w:szCs w:val="22"/>
          <w:lang w:eastAsia="es-MX"/>
        </w:rPr>
        <w:t>130</w:t>
      </w:r>
      <w:r w:rsidR="00B10DF9" w:rsidRPr="009E394E">
        <w:rPr>
          <w:rFonts w:ascii="Palatino Linotype" w:hAnsi="Palatino Linotype" w:cs="Arial"/>
          <w:b/>
          <w:bCs/>
          <w:szCs w:val="22"/>
          <w:lang w:eastAsia="es-MX"/>
        </w:rPr>
        <w:t>18</w:t>
      </w:r>
      <w:r w:rsidR="00E81613" w:rsidRPr="009E394E">
        <w:rPr>
          <w:rFonts w:ascii="Palatino Linotype" w:hAnsi="Palatino Linotype" w:cs="Arial"/>
          <w:b/>
          <w:bCs/>
          <w:szCs w:val="22"/>
          <w:lang w:eastAsia="es-MX"/>
        </w:rPr>
        <w:t>/INFOEM/IP/RR/2019</w:t>
      </w:r>
      <w:r w:rsidR="00AF3D59" w:rsidRPr="009E394E">
        <w:rPr>
          <w:rFonts w:ascii="Palatino Linotype" w:hAnsi="Palatino Linotype" w:cs="Arial"/>
          <w:b/>
          <w:bCs/>
        </w:rPr>
        <w:t>;</w:t>
      </w:r>
      <w:r w:rsidR="00335BFE" w:rsidRPr="009E394E">
        <w:rPr>
          <w:rFonts w:ascii="Palatino Linotype" w:hAnsi="Palatino Linotype" w:cs="Arial"/>
          <w:b/>
          <w:bCs/>
        </w:rPr>
        <w:t xml:space="preserve"> </w:t>
      </w:r>
      <w:r w:rsidRPr="009E394E">
        <w:rPr>
          <w:rFonts w:ascii="Palatino Linotype" w:hAnsi="Palatino Linotype"/>
        </w:rPr>
        <w:t>promovido por</w:t>
      </w:r>
      <w:r w:rsidR="00B17F10" w:rsidRPr="009E394E">
        <w:rPr>
          <w:rFonts w:ascii="Palatino Linotype" w:hAnsi="Palatino Linotype"/>
          <w:b/>
        </w:rPr>
        <w:t xml:space="preserve"> </w:t>
      </w:r>
      <w:r w:rsidR="006661B5" w:rsidRPr="006661B5">
        <w:rPr>
          <w:rFonts w:ascii="Palatino Linotype" w:hAnsi="Palatino Linotype"/>
          <w:b/>
          <w:szCs w:val="22"/>
          <w:highlight w:val="black"/>
        </w:rPr>
        <w:t>-------------------------------------------</w:t>
      </w:r>
      <w:r w:rsidR="00C77856" w:rsidRPr="009E394E">
        <w:rPr>
          <w:rFonts w:ascii="Palatino Linotype" w:hAnsi="Palatino Linotype"/>
          <w:szCs w:val="22"/>
        </w:rPr>
        <w:t xml:space="preserve">, por lo que, en lo sucesivo se le denominará </w:t>
      </w:r>
      <w:r w:rsidRPr="009E394E">
        <w:rPr>
          <w:rFonts w:ascii="Palatino Linotype" w:hAnsi="Palatino Linotype" w:cs="Arial"/>
          <w:b/>
        </w:rPr>
        <w:t>RECURRENTE</w:t>
      </w:r>
      <w:r w:rsidRPr="009E394E">
        <w:rPr>
          <w:rFonts w:ascii="Palatino Linotype" w:hAnsi="Palatino Linotype" w:cs="Arial"/>
        </w:rPr>
        <w:t xml:space="preserve">, en contra </w:t>
      </w:r>
      <w:r w:rsidR="000D5A1D" w:rsidRPr="009E394E">
        <w:rPr>
          <w:rFonts w:ascii="Palatino Linotype" w:hAnsi="Palatino Linotype" w:cs="Arial"/>
        </w:rPr>
        <w:t xml:space="preserve">de </w:t>
      </w:r>
      <w:r w:rsidR="009C0E5E" w:rsidRPr="009E394E">
        <w:rPr>
          <w:rFonts w:ascii="Palatino Linotype" w:hAnsi="Palatino Linotype" w:cs="Arial"/>
        </w:rPr>
        <w:t>la respuesta de</w:t>
      </w:r>
      <w:r w:rsidR="00C27071" w:rsidRPr="009E394E">
        <w:rPr>
          <w:rFonts w:ascii="Palatino Linotype" w:hAnsi="Palatino Linotype" w:cs="Arial"/>
        </w:rPr>
        <w:t>l</w:t>
      </w:r>
      <w:r w:rsidR="009C0E5E" w:rsidRPr="009E394E">
        <w:rPr>
          <w:rFonts w:ascii="Palatino Linotype" w:hAnsi="Palatino Linotype" w:cs="Arial"/>
        </w:rPr>
        <w:t xml:space="preserve"> </w:t>
      </w:r>
      <w:r w:rsidR="00C77856" w:rsidRPr="009E394E">
        <w:rPr>
          <w:rFonts w:ascii="Palatino Linotype" w:hAnsi="Palatino Linotype"/>
          <w:b/>
          <w:bCs/>
          <w:color w:val="000000"/>
          <w:szCs w:val="22"/>
        </w:rPr>
        <w:t>Ayuntamiento de San Simón de Guerrero</w:t>
      </w:r>
      <w:r w:rsidR="009B6D4B" w:rsidRPr="009E394E">
        <w:rPr>
          <w:rFonts w:ascii="Palatino Linotype" w:hAnsi="Palatino Linotype"/>
          <w:color w:val="000000"/>
          <w:szCs w:val="22"/>
        </w:rPr>
        <w:t>,</w:t>
      </w:r>
      <w:r w:rsidR="0036073F" w:rsidRPr="009E394E">
        <w:rPr>
          <w:rFonts w:ascii="Palatino Linotype" w:hAnsi="Palatino Linotype"/>
          <w:b/>
        </w:rPr>
        <w:t xml:space="preserve"> </w:t>
      </w:r>
      <w:r w:rsidRPr="009E394E">
        <w:rPr>
          <w:rFonts w:ascii="Palatino Linotype" w:hAnsi="Palatino Linotype"/>
        </w:rPr>
        <w:t>en lo sucesivo el</w:t>
      </w:r>
      <w:r w:rsidRPr="009E394E">
        <w:rPr>
          <w:rFonts w:ascii="Palatino Linotype" w:hAnsi="Palatino Linotype"/>
          <w:b/>
        </w:rPr>
        <w:t xml:space="preserve"> SUJETO OBLIGADO</w:t>
      </w:r>
      <w:r w:rsidRPr="009E394E">
        <w:rPr>
          <w:rFonts w:ascii="Palatino Linotype" w:hAnsi="Palatino Linotype"/>
        </w:rPr>
        <w:t>, se procede a dictar la presente resolución, con base en los siguientes:</w:t>
      </w:r>
    </w:p>
    <w:p w14:paraId="59B8F1D8" w14:textId="77777777" w:rsidR="005E0318" w:rsidRPr="009E394E" w:rsidRDefault="005E0318" w:rsidP="005D4114">
      <w:pPr>
        <w:spacing w:line="360" w:lineRule="auto"/>
        <w:jc w:val="both"/>
        <w:rPr>
          <w:rFonts w:ascii="Palatino Linotype" w:hAnsi="Palatino Linotype"/>
          <w:b/>
        </w:rPr>
      </w:pPr>
    </w:p>
    <w:p w14:paraId="769E1410" w14:textId="5740327F" w:rsidR="00587366" w:rsidRPr="009E394E" w:rsidRDefault="00662C69" w:rsidP="005D4114">
      <w:pPr>
        <w:pStyle w:val="Ttulo1"/>
        <w:spacing w:before="0" w:line="360" w:lineRule="auto"/>
        <w:jc w:val="center"/>
        <w:rPr>
          <w:b/>
          <w:szCs w:val="24"/>
        </w:rPr>
      </w:pPr>
      <w:bookmarkStart w:id="0" w:name="_Toc461555884"/>
      <w:bookmarkStart w:id="1" w:name="_Toc466371847"/>
      <w:bookmarkStart w:id="2" w:name="_Toc34846832"/>
      <w:r w:rsidRPr="009E394E">
        <w:rPr>
          <w:b/>
          <w:szCs w:val="24"/>
        </w:rPr>
        <w:t>ANTECEDENTES</w:t>
      </w:r>
      <w:bookmarkEnd w:id="0"/>
      <w:bookmarkEnd w:id="1"/>
      <w:bookmarkEnd w:id="2"/>
    </w:p>
    <w:p w14:paraId="73AB233F" w14:textId="77777777" w:rsidR="005E0318" w:rsidRPr="009E394E" w:rsidRDefault="005E0318" w:rsidP="005D4114">
      <w:pPr>
        <w:spacing w:line="360" w:lineRule="auto"/>
        <w:rPr>
          <w:rFonts w:ascii="Palatino Linotype" w:hAnsi="Palatino Linotype"/>
          <w:lang w:val="es-MX" w:eastAsia="en-US"/>
        </w:rPr>
      </w:pPr>
    </w:p>
    <w:p w14:paraId="402A4C0A" w14:textId="58A37868" w:rsidR="00D9392E" w:rsidRPr="009E394E" w:rsidRDefault="00B438BF" w:rsidP="005D4114">
      <w:pPr>
        <w:pStyle w:val="Prrafodelista"/>
        <w:numPr>
          <w:ilvl w:val="0"/>
          <w:numId w:val="1"/>
        </w:numPr>
        <w:spacing w:line="360" w:lineRule="auto"/>
        <w:ind w:left="0" w:firstLine="0"/>
        <w:jc w:val="both"/>
        <w:rPr>
          <w:rFonts w:ascii="Palatino Linotype" w:eastAsia="Calibri" w:hAnsi="Palatino Linotype" w:cs="Arial"/>
          <w:lang w:val="es-ES"/>
        </w:rPr>
      </w:pPr>
      <w:r w:rsidRPr="009E394E">
        <w:rPr>
          <w:rFonts w:ascii="Palatino Linotype" w:eastAsia="Calibri" w:hAnsi="Palatino Linotype" w:cs="Arial"/>
          <w:lang w:val="es-ES"/>
        </w:rPr>
        <w:t xml:space="preserve">El día </w:t>
      </w:r>
      <w:r w:rsidR="00C77856" w:rsidRPr="009E394E">
        <w:rPr>
          <w:rFonts w:ascii="Palatino Linotype" w:eastAsia="Calibri" w:hAnsi="Palatino Linotype" w:cs="Arial"/>
          <w:lang w:val="es-ES"/>
        </w:rPr>
        <w:t>veintiséis</w:t>
      </w:r>
      <w:r w:rsidR="00C27071" w:rsidRPr="009E394E">
        <w:rPr>
          <w:rFonts w:ascii="Palatino Linotype" w:eastAsia="Calibri" w:hAnsi="Palatino Linotype" w:cs="Arial"/>
          <w:lang w:val="es-ES"/>
        </w:rPr>
        <w:t xml:space="preserve"> </w:t>
      </w:r>
      <w:r w:rsidR="00D9392E" w:rsidRPr="009E394E">
        <w:rPr>
          <w:rFonts w:ascii="Palatino Linotype" w:eastAsia="Calibri" w:hAnsi="Palatino Linotype" w:cs="Arial"/>
          <w:lang w:val="es-ES"/>
        </w:rPr>
        <w:t>(</w:t>
      </w:r>
      <w:r w:rsidR="00C77856" w:rsidRPr="009E394E">
        <w:rPr>
          <w:rFonts w:ascii="Palatino Linotype" w:eastAsia="Calibri" w:hAnsi="Palatino Linotype" w:cs="Arial"/>
          <w:lang w:val="es-ES"/>
        </w:rPr>
        <w:t>26</w:t>
      </w:r>
      <w:r w:rsidR="00EC31A0" w:rsidRPr="009E394E">
        <w:rPr>
          <w:rFonts w:ascii="Palatino Linotype" w:eastAsia="Calibri" w:hAnsi="Palatino Linotype" w:cs="Arial"/>
          <w:lang w:val="es-ES"/>
        </w:rPr>
        <w:t xml:space="preserve">) de </w:t>
      </w:r>
      <w:r w:rsidR="00C77856" w:rsidRPr="009E394E">
        <w:rPr>
          <w:rFonts w:ascii="Palatino Linotype" w:eastAsia="Calibri" w:hAnsi="Palatino Linotype" w:cs="Arial"/>
          <w:lang w:val="es-ES"/>
        </w:rPr>
        <w:t>noviembre de</w:t>
      </w:r>
      <w:r w:rsidR="00383583" w:rsidRPr="009E394E">
        <w:rPr>
          <w:rFonts w:ascii="Palatino Linotype" w:eastAsia="Calibri" w:hAnsi="Palatino Linotype" w:cs="Arial"/>
          <w:lang w:val="es-ES"/>
        </w:rPr>
        <w:t xml:space="preserve"> dos mil diecinueve</w:t>
      </w:r>
      <w:r w:rsidR="00D9392E" w:rsidRPr="009E394E">
        <w:rPr>
          <w:rFonts w:ascii="Palatino Linotype" w:hAnsi="Palatino Linotype"/>
          <w:bCs/>
        </w:rPr>
        <w:t>,</w:t>
      </w:r>
      <w:r w:rsidR="00D9392E" w:rsidRPr="009E394E">
        <w:rPr>
          <w:rFonts w:ascii="Palatino Linotype" w:hAnsi="Palatino Linotype"/>
          <w:b/>
        </w:rPr>
        <w:t xml:space="preserve"> </w:t>
      </w:r>
      <w:r w:rsidR="00D9392E" w:rsidRPr="009E394E">
        <w:rPr>
          <w:rFonts w:ascii="Palatino Linotype" w:eastAsia="Calibri" w:hAnsi="Palatino Linotype" w:cs="Arial"/>
          <w:lang w:val="es-ES"/>
        </w:rPr>
        <w:t xml:space="preserve">se presentó </w:t>
      </w:r>
      <w:r w:rsidR="000678F0" w:rsidRPr="009E394E">
        <w:rPr>
          <w:rFonts w:ascii="Palatino Linotype" w:eastAsia="Calibri" w:hAnsi="Palatino Linotype" w:cs="Arial"/>
          <w:lang w:val="es-ES"/>
        </w:rPr>
        <w:t>a través de</w:t>
      </w:r>
      <w:r w:rsidR="00BB6FA9" w:rsidRPr="009E394E">
        <w:rPr>
          <w:rFonts w:ascii="Palatino Linotype" w:eastAsia="Calibri" w:hAnsi="Palatino Linotype" w:cs="Arial"/>
          <w:lang w:val="es-ES"/>
        </w:rPr>
        <w:t>l</w:t>
      </w:r>
      <w:r w:rsidR="000678F0" w:rsidRPr="009E394E">
        <w:rPr>
          <w:rFonts w:ascii="Palatino Linotype" w:eastAsia="Calibri" w:hAnsi="Palatino Linotype" w:cs="Arial"/>
          <w:lang w:val="es-ES"/>
        </w:rPr>
        <w:t xml:space="preserve"> </w:t>
      </w:r>
      <w:r w:rsidR="00D9392E" w:rsidRPr="009E394E">
        <w:rPr>
          <w:rFonts w:ascii="Palatino Linotype" w:eastAsia="Calibri" w:hAnsi="Palatino Linotype" w:cs="Arial"/>
          <w:lang w:val="es-ES"/>
        </w:rPr>
        <w:t xml:space="preserve">Sistema de Acceso a la Información Mexiquense </w:t>
      </w:r>
      <w:r w:rsidR="00D9392E" w:rsidRPr="009E394E">
        <w:rPr>
          <w:rFonts w:ascii="Palatino Linotype" w:eastAsia="Calibri" w:hAnsi="Palatino Linotype" w:cs="Arial"/>
          <w:b/>
          <w:lang w:val="es-ES"/>
        </w:rPr>
        <w:t>SAIMEX</w:t>
      </w:r>
      <w:r w:rsidR="00D9392E" w:rsidRPr="009E394E">
        <w:rPr>
          <w:rFonts w:ascii="Palatino Linotype" w:eastAsia="Calibri" w:hAnsi="Palatino Linotype" w:cs="Arial"/>
          <w:lang w:val="es-ES"/>
        </w:rPr>
        <w:t>, la solicitud de información p</w:t>
      </w:r>
      <w:r w:rsidR="00B86FAE" w:rsidRPr="009E394E">
        <w:rPr>
          <w:rFonts w:ascii="Palatino Linotype" w:eastAsia="Calibri" w:hAnsi="Palatino Linotype" w:cs="Arial"/>
          <w:lang w:val="es-ES"/>
        </w:rPr>
        <w:t>ública registrada con el número</w:t>
      </w:r>
      <w:r w:rsidR="004D71C0" w:rsidRPr="009E394E">
        <w:rPr>
          <w:rFonts w:ascii="Palatino Linotype" w:hAnsi="Palatino Linotype"/>
          <w:b/>
          <w:bCs/>
          <w:color w:val="000000" w:themeColor="text1"/>
        </w:rPr>
        <w:t xml:space="preserve"> </w:t>
      </w:r>
      <w:r w:rsidR="006E0835" w:rsidRPr="009E394E">
        <w:rPr>
          <w:rFonts w:ascii="Palatino Linotype" w:hAnsi="Palatino Linotype"/>
          <w:b/>
          <w:bCs/>
          <w:color w:val="000000" w:themeColor="text1"/>
        </w:rPr>
        <w:t>00</w:t>
      </w:r>
      <w:r w:rsidR="00C77856" w:rsidRPr="009E394E">
        <w:rPr>
          <w:rFonts w:ascii="Palatino Linotype" w:hAnsi="Palatino Linotype"/>
          <w:b/>
          <w:bCs/>
          <w:color w:val="000000" w:themeColor="text1"/>
        </w:rPr>
        <w:t>4</w:t>
      </w:r>
      <w:r w:rsidR="00B10DF9" w:rsidRPr="009E394E">
        <w:rPr>
          <w:rFonts w:ascii="Palatino Linotype" w:hAnsi="Palatino Linotype"/>
          <w:b/>
          <w:bCs/>
          <w:color w:val="000000" w:themeColor="text1"/>
        </w:rPr>
        <w:t>21</w:t>
      </w:r>
      <w:r w:rsidRPr="009E394E">
        <w:rPr>
          <w:rFonts w:ascii="Palatino Linotype" w:hAnsi="Palatino Linotype"/>
          <w:b/>
          <w:bCs/>
          <w:color w:val="000000" w:themeColor="text1"/>
        </w:rPr>
        <w:t>/</w:t>
      </w:r>
      <w:r w:rsidR="00C77856" w:rsidRPr="009E394E">
        <w:rPr>
          <w:rFonts w:ascii="Palatino Linotype" w:hAnsi="Palatino Linotype"/>
          <w:b/>
          <w:bCs/>
          <w:color w:val="000000" w:themeColor="text1"/>
        </w:rPr>
        <w:t>SIMOGUER</w:t>
      </w:r>
      <w:r w:rsidRPr="009E394E">
        <w:rPr>
          <w:rFonts w:ascii="Palatino Linotype" w:hAnsi="Palatino Linotype"/>
          <w:b/>
          <w:bCs/>
          <w:color w:val="000000" w:themeColor="text1"/>
        </w:rPr>
        <w:t>/</w:t>
      </w:r>
      <w:r w:rsidR="00903870" w:rsidRPr="009E394E">
        <w:rPr>
          <w:rFonts w:ascii="Palatino Linotype" w:hAnsi="Palatino Linotype"/>
          <w:b/>
          <w:bCs/>
          <w:color w:val="000000" w:themeColor="text1"/>
        </w:rPr>
        <w:t>IP/201</w:t>
      </w:r>
      <w:r w:rsidR="00383583" w:rsidRPr="009E394E">
        <w:rPr>
          <w:rFonts w:ascii="Palatino Linotype" w:hAnsi="Palatino Linotype"/>
          <w:b/>
          <w:bCs/>
          <w:color w:val="000000" w:themeColor="text1"/>
        </w:rPr>
        <w:t>9</w:t>
      </w:r>
      <w:r w:rsidR="00E17F3A" w:rsidRPr="009E394E">
        <w:rPr>
          <w:rFonts w:ascii="Palatino Linotype" w:hAnsi="Palatino Linotype"/>
          <w:b/>
          <w:bCs/>
          <w:color w:val="000000" w:themeColor="text1"/>
        </w:rPr>
        <w:t>,</w:t>
      </w:r>
      <w:r w:rsidR="00D9392E" w:rsidRPr="009E394E">
        <w:rPr>
          <w:rFonts w:ascii="Palatino Linotype" w:eastAsia="Calibri" w:hAnsi="Palatino Linotype" w:cs="Arial"/>
          <w:lang w:val="es-ES"/>
        </w:rPr>
        <w:t xml:space="preserve"> mediante la cual </w:t>
      </w:r>
      <w:r w:rsidR="00A133FA" w:rsidRPr="009E394E">
        <w:rPr>
          <w:rFonts w:ascii="Palatino Linotype" w:eastAsia="Calibri" w:hAnsi="Palatino Linotype" w:cs="Arial"/>
          <w:lang w:val="es-ES"/>
        </w:rPr>
        <w:t xml:space="preserve">se </w:t>
      </w:r>
      <w:r w:rsidR="00D9392E" w:rsidRPr="009E394E">
        <w:rPr>
          <w:rFonts w:ascii="Palatino Linotype" w:eastAsia="Calibri" w:hAnsi="Palatino Linotype" w:cs="Arial"/>
          <w:lang w:val="es-ES"/>
        </w:rPr>
        <w:t>solicitó:</w:t>
      </w:r>
    </w:p>
    <w:p w14:paraId="780D2256" w14:textId="77777777" w:rsidR="00D9392E" w:rsidRPr="009E394E" w:rsidRDefault="00D9392E" w:rsidP="005D4114">
      <w:pPr>
        <w:pStyle w:val="Prrafodelista"/>
        <w:spacing w:line="360" w:lineRule="auto"/>
        <w:ind w:left="360"/>
        <w:jc w:val="both"/>
        <w:rPr>
          <w:rFonts w:ascii="Palatino Linotype" w:hAnsi="Palatino Linotype"/>
          <w:i/>
          <w:color w:val="000000"/>
        </w:rPr>
      </w:pPr>
    </w:p>
    <w:p w14:paraId="4F3FDF4B" w14:textId="49251DEE" w:rsidR="001A023E" w:rsidRPr="009E394E" w:rsidRDefault="009C0E5E" w:rsidP="00C27071">
      <w:pPr>
        <w:spacing w:line="360" w:lineRule="auto"/>
        <w:ind w:left="567" w:right="616"/>
        <w:contextualSpacing/>
        <w:jc w:val="both"/>
        <w:rPr>
          <w:rFonts w:ascii="Palatino Linotype" w:eastAsia="Calibri" w:hAnsi="Palatino Linotype" w:cs="Arial"/>
          <w:i/>
          <w:sz w:val="22"/>
          <w:szCs w:val="22"/>
        </w:rPr>
      </w:pPr>
      <w:bookmarkStart w:id="3" w:name="_Hlk25324976"/>
      <w:r w:rsidRPr="009E394E">
        <w:rPr>
          <w:rFonts w:ascii="Palatino Linotype" w:eastAsia="Calibri" w:hAnsi="Palatino Linotype" w:cs="Arial"/>
          <w:i/>
          <w:sz w:val="22"/>
          <w:szCs w:val="22"/>
        </w:rPr>
        <w:t>“</w:t>
      </w:r>
      <w:r w:rsidR="00C77856" w:rsidRPr="009E394E">
        <w:rPr>
          <w:rFonts w:ascii="Palatino Linotype" w:eastAsia="Calibri" w:hAnsi="Palatino Linotype" w:cs="Arial"/>
          <w:i/>
          <w:sz w:val="22"/>
          <w:szCs w:val="22"/>
        </w:rPr>
        <w:t>Solicito</w:t>
      </w:r>
      <w:r w:rsidR="00B10DF9" w:rsidRPr="009E394E">
        <w:rPr>
          <w:rFonts w:ascii="Palatino Linotype" w:eastAsia="Calibri" w:hAnsi="Palatino Linotype" w:cs="Arial"/>
          <w:i/>
          <w:sz w:val="22"/>
          <w:szCs w:val="22"/>
        </w:rPr>
        <w:t xml:space="preserve"> el registro de ayudas que brinda el municipio</w:t>
      </w:r>
      <w:r w:rsidR="00383583" w:rsidRPr="009E394E">
        <w:rPr>
          <w:rFonts w:ascii="Palatino Linotype" w:eastAsia="Calibri" w:hAnsi="Palatino Linotype" w:cs="Arial"/>
          <w:i/>
          <w:sz w:val="22"/>
          <w:szCs w:val="22"/>
        </w:rPr>
        <w:t xml:space="preserve">”. </w:t>
      </w:r>
      <w:r w:rsidRPr="009E394E">
        <w:rPr>
          <w:rFonts w:ascii="Palatino Linotype" w:eastAsia="Calibri" w:hAnsi="Palatino Linotype" w:cs="Arial"/>
          <w:i/>
          <w:sz w:val="22"/>
          <w:szCs w:val="22"/>
        </w:rPr>
        <w:t>(</w:t>
      </w:r>
      <w:proofErr w:type="gramStart"/>
      <w:r w:rsidRPr="009E394E">
        <w:rPr>
          <w:rFonts w:ascii="Palatino Linotype" w:eastAsia="Calibri" w:hAnsi="Palatino Linotype" w:cs="Arial"/>
          <w:i/>
          <w:sz w:val="22"/>
          <w:szCs w:val="22"/>
        </w:rPr>
        <w:t>sic</w:t>
      </w:r>
      <w:proofErr w:type="gramEnd"/>
      <w:r w:rsidRPr="009E394E">
        <w:rPr>
          <w:rFonts w:ascii="Palatino Linotype" w:eastAsia="Calibri" w:hAnsi="Palatino Linotype" w:cs="Arial"/>
          <w:i/>
          <w:sz w:val="22"/>
          <w:szCs w:val="22"/>
        </w:rPr>
        <w:t>)</w:t>
      </w:r>
    </w:p>
    <w:p w14:paraId="706C5D58" w14:textId="77777777" w:rsidR="008149B0" w:rsidRPr="009E394E" w:rsidRDefault="008149B0" w:rsidP="008149B0">
      <w:pPr>
        <w:spacing w:line="360" w:lineRule="auto"/>
        <w:ind w:right="616"/>
        <w:contextualSpacing/>
        <w:jc w:val="both"/>
        <w:rPr>
          <w:rFonts w:ascii="Palatino Linotype" w:eastAsia="Calibri" w:hAnsi="Palatino Linotype" w:cs="Arial"/>
          <w:i/>
          <w:sz w:val="22"/>
          <w:szCs w:val="22"/>
          <w:lang w:val="es-ES"/>
        </w:rPr>
      </w:pPr>
    </w:p>
    <w:bookmarkEnd w:id="3"/>
    <w:p w14:paraId="07007439" w14:textId="022441EA" w:rsidR="005D11DD" w:rsidRPr="009E394E" w:rsidRDefault="005D11DD" w:rsidP="008149B0">
      <w:pPr>
        <w:pStyle w:val="Prrafodelista"/>
        <w:numPr>
          <w:ilvl w:val="0"/>
          <w:numId w:val="1"/>
        </w:numPr>
        <w:spacing w:line="360" w:lineRule="auto"/>
        <w:ind w:left="0" w:firstLine="0"/>
        <w:jc w:val="both"/>
        <w:rPr>
          <w:rFonts w:ascii="Palatino Linotype" w:hAnsi="Palatino Linotype"/>
        </w:rPr>
      </w:pPr>
      <w:r w:rsidRPr="009E394E">
        <w:rPr>
          <w:rFonts w:ascii="Palatino Linotype" w:hAnsi="Palatino Linotype"/>
        </w:rPr>
        <w:t xml:space="preserve">Se hace constar que se señaló como modalidad de entrega de la información: a través del Sistema de Acceso a la Información Mexiquense </w:t>
      </w:r>
      <w:r w:rsidRPr="009E394E">
        <w:rPr>
          <w:rFonts w:ascii="Palatino Linotype" w:hAnsi="Palatino Linotype"/>
          <w:b/>
        </w:rPr>
        <w:t>(SAIMEX)</w:t>
      </w:r>
      <w:r w:rsidRPr="009E394E">
        <w:rPr>
          <w:rFonts w:ascii="Palatino Linotype" w:hAnsi="Palatino Linotype"/>
        </w:rPr>
        <w:t>.</w:t>
      </w:r>
    </w:p>
    <w:p w14:paraId="21B0DED1" w14:textId="0A5B0AAA" w:rsidR="009C0E5E" w:rsidRPr="009E394E" w:rsidRDefault="00B438BF" w:rsidP="005D4114">
      <w:pPr>
        <w:pStyle w:val="Prrafodelista"/>
        <w:numPr>
          <w:ilvl w:val="0"/>
          <w:numId w:val="1"/>
        </w:numPr>
        <w:spacing w:line="360" w:lineRule="auto"/>
        <w:ind w:left="0" w:firstLine="0"/>
        <w:jc w:val="both"/>
        <w:rPr>
          <w:rFonts w:ascii="Palatino Linotype" w:hAnsi="Palatino Linotype"/>
        </w:rPr>
      </w:pPr>
      <w:r w:rsidRPr="009E394E">
        <w:rPr>
          <w:rFonts w:ascii="Palatino Linotype" w:eastAsia="Times New Roman" w:hAnsi="Palatino Linotype" w:cs="Arial"/>
          <w:lang w:val="es-ES"/>
        </w:rPr>
        <w:lastRenderedPageBreak/>
        <w:t xml:space="preserve">El día </w:t>
      </w:r>
      <w:r w:rsidR="00B10DF9" w:rsidRPr="009E394E">
        <w:rPr>
          <w:rFonts w:ascii="Palatino Linotype" w:eastAsia="Times New Roman" w:hAnsi="Palatino Linotype" w:cs="Arial"/>
          <w:lang w:val="es-ES"/>
        </w:rPr>
        <w:t>once</w:t>
      </w:r>
      <w:r w:rsidR="00880911" w:rsidRPr="009E394E">
        <w:rPr>
          <w:rFonts w:ascii="Palatino Linotype" w:eastAsia="Times New Roman" w:hAnsi="Palatino Linotype" w:cs="Arial"/>
          <w:lang w:val="es-ES"/>
        </w:rPr>
        <w:t xml:space="preserve"> </w:t>
      </w:r>
      <w:r w:rsidR="00585F00" w:rsidRPr="009E394E">
        <w:rPr>
          <w:rFonts w:ascii="Palatino Linotype" w:eastAsia="Times New Roman" w:hAnsi="Palatino Linotype" w:cs="Arial"/>
          <w:lang w:val="es-ES"/>
        </w:rPr>
        <w:t>(</w:t>
      </w:r>
      <w:r w:rsidR="00C77856" w:rsidRPr="009E394E">
        <w:rPr>
          <w:rFonts w:ascii="Palatino Linotype" w:eastAsia="Times New Roman" w:hAnsi="Palatino Linotype" w:cs="Arial"/>
          <w:lang w:val="es-ES"/>
        </w:rPr>
        <w:t>1</w:t>
      </w:r>
      <w:r w:rsidR="00B10DF9" w:rsidRPr="009E394E">
        <w:rPr>
          <w:rFonts w:ascii="Palatino Linotype" w:eastAsia="Times New Roman" w:hAnsi="Palatino Linotype" w:cs="Arial"/>
          <w:lang w:val="es-ES"/>
        </w:rPr>
        <w:t>1</w:t>
      </w:r>
      <w:r w:rsidR="000678F0" w:rsidRPr="009E394E">
        <w:rPr>
          <w:rFonts w:ascii="Palatino Linotype" w:eastAsia="Times New Roman" w:hAnsi="Palatino Linotype" w:cs="Arial"/>
          <w:lang w:val="es-ES"/>
        </w:rPr>
        <w:t>)</w:t>
      </w:r>
      <w:r w:rsidR="00EC31A0" w:rsidRPr="009E394E">
        <w:rPr>
          <w:rFonts w:ascii="Palatino Linotype" w:eastAsia="Times New Roman" w:hAnsi="Palatino Linotype" w:cs="Arial"/>
          <w:lang w:val="es-ES"/>
        </w:rPr>
        <w:t xml:space="preserve"> de</w:t>
      </w:r>
      <w:r w:rsidR="00BE4DD9" w:rsidRPr="009E394E">
        <w:rPr>
          <w:rFonts w:ascii="Palatino Linotype" w:eastAsia="Times New Roman" w:hAnsi="Palatino Linotype" w:cs="Arial"/>
          <w:lang w:val="es-ES"/>
        </w:rPr>
        <w:t xml:space="preserve"> </w:t>
      </w:r>
      <w:r w:rsidR="00C77856" w:rsidRPr="009E394E">
        <w:rPr>
          <w:rFonts w:ascii="Palatino Linotype" w:eastAsia="Times New Roman" w:hAnsi="Palatino Linotype" w:cs="Arial"/>
          <w:lang w:val="es-ES"/>
        </w:rPr>
        <w:t>diciembre</w:t>
      </w:r>
      <w:r w:rsidR="00EC31A0" w:rsidRPr="009E394E">
        <w:rPr>
          <w:rFonts w:ascii="Palatino Linotype" w:eastAsia="Times New Roman" w:hAnsi="Palatino Linotype" w:cs="Arial"/>
          <w:lang w:val="es-ES"/>
        </w:rPr>
        <w:t xml:space="preserve"> </w:t>
      </w:r>
      <w:r w:rsidR="00C77856" w:rsidRPr="009E394E">
        <w:rPr>
          <w:rFonts w:ascii="Palatino Linotype" w:eastAsia="Times New Roman" w:hAnsi="Palatino Linotype" w:cs="Arial"/>
          <w:lang w:val="es-ES"/>
        </w:rPr>
        <w:t>de</w:t>
      </w:r>
      <w:r w:rsidR="00585F00" w:rsidRPr="009E394E">
        <w:rPr>
          <w:rFonts w:ascii="Palatino Linotype" w:eastAsia="Times New Roman" w:hAnsi="Palatino Linotype" w:cs="Arial"/>
          <w:lang w:val="es-ES"/>
        </w:rPr>
        <w:t xml:space="preserve"> dos mil dieci</w:t>
      </w:r>
      <w:r w:rsidR="000014C2" w:rsidRPr="009E394E">
        <w:rPr>
          <w:rFonts w:ascii="Palatino Linotype" w:eastAsia="Times New Roman" w:hAnsi="Palatino Linotype" w:cs="Arial"/>
          <w:lang w:val="es-ES"/>
        </w:rPr>
        <w:t>nueve</w:t>
      </w:r>
      <w:r w:rsidR="00585F00" w:rsidRPr="009E394E">
        <w:rPr>
          <w:rFonts w:ascii="Palatino Linotype" w:eastAsia="Times New Roman" w:hAnsi="Palatino Linotype" w:cs="Arial"/>
          <w:lang w:val="es-ES"/>
        </w:rPr>
        <w:t xml:space="preserve">, el </w:t>
      </w:r>
      <w:r w:rsidR="00D96BE8" w:rsidRPr="009E394E">
        <w:rPr>
          <w:rFonts w:ascii="Palatino Linotype" w:eastAsia="Times New Roman" w:hAnsi="Palatino Linotype" w:cs="Arial"/>
          <w:b/>
          <w:lang w:val="es-ES"/>
        </w:rPr>
        <w:t>Sujeto Obligado</w:t>
      </w:r>
      <w:r w:rsidR="00D96BE8" w:rsidRPr="009E394E">
        <w:rPr>
          <w:rFonts w:ascii="Palatino Linotype" w:eastAsia="Times New Roman" w:hAnsi="Palatino Linotype" w:cs="Arial"/>
          <w:lang w:val="es-ES"/>
        </w:rPr>
        <w:t xml:space="preserve"> </w:t>
      </w:r>
      <w:r w:rsidR="000014C2" w:rsidRPr="009E394E">
        <w:rPr>
          <w:rFonts w:ascii="Palatino Linotype" w:eastAsia="Times New Roman" w:hAnsi="Palatino Linotype" w:cs="Arial"/>
          <w:lang w:val="es-ES"/>
        </w:rPr>
        <w:t xml:space="preserve">dio respuesta a la solicitud de información en la cual señaló lo siguiente: </w:t>
      </w:r>
    </w:p>
    <w:p w14:paraId="2464B1E4" w14:textId="77777777" w:rsidR="009B6D4B" w:rsidRPr="009E394E" w:rsidRDefault="009B6D4B" w:rsidP="009B6D4B">
      <w:pPr>
        <w:pStyle w:val="Prrafodelista"/>
        <w:spacing w:line="360" w:lineRule="auto"/>
        <w:ind w:left="0"/>
        <w:jc w:val="both"/>
        <w:rPr>
          <w:rFonts w:ascii="Palatino Linotype" w:hAnsi="Palatino Linotype"/>
        </w:rPr>
      </w:pPr>
    </w:p>
    <w:tbl>
      <w:tblPr>
        <w:tblW w:w="8373" w:type="dxa"/>
        <w:jc w:val="center"/>
        <w:tblCellSpacing w:w="0" w:type="dxa"/>
        <w:tblCellMar>
          <w:left w:w="0" w:type="dxa"/>
          <w:right w:w="0" w:type="dxa"/>
        </w:tblCellMar>
        <w:tblLook w:val="04A0" w:firstRow="1" w:lastRow="0" w:firstColumn="1" w:lastColumn="0" w:noHBand="0" w:noVBand="1"/>
      </w:tblPr>
      <w:tblGrid>
        <w:gridCol w:w="8373"/>
      </w:tblGrid>
      <w:tr w:rsidR="00B10DF9" w:rsidRPr="009E394E" w14:paraId="732B4608" w14:textId="77777777" w:rsidTr="00B10DF9">
        <w:trPr>
          <w:trHeight w:val="300"/>
          <w:tblCellSpacing w:w="0" w:type="dxa"/>
          <w:jc w:val="center"/>
        </w:trPr>
        <w:tc>
          <w:tcPr>
            <w:tcW w:w="8373" w:type="dxa"/>
            <w:vAlign w:val="center"/>
            <w:hideMark/>
          </w:tcPr>
          <w:p w14:paraId="59CEF21E" w14:textId="77777777" w:rsidR="00B10DF9" w:rsidRPr="009E394E" w:rsidRDefault="00B10DF9" w:rsidP="00B10DF9">
            <w:pPr>
              <w:jc w:val="right"/>
              <w:rPr>
                <w:rFonts w:ascii="Palatino Linotype" w:eastAsia="Times New Roman" w:hAnsi="Palatino Linotype" w:cs="Times New Roman"/>
                <w:sz w:val="22"/>
                <w:szCs w:val="22"/>
                <w:lang w:val="es-MX" w:eastAsia="es-MX"/>
              </w:rPr>
            </w:pPr>
            <w:r w:rsidRPr="009E394E">
              <w:rPr>
                <w:rFonts w:ascii="Palatino Linotype" w:eastAsia="Times New Roman" w:hAnsi="Palatino Linotype" w:cs="Times New Roman"/>
                <w:sz w:val="22"/>
                <w:szCs w:val="22"/>
                <w:lang w:val="es-MX" w:eastAsia="es-MX"/>
              </w:rPr>
              <w:t>San Simón de Guerrero, México a 11 de Diciembre de 2019</w:t>
            </w:r>
          </w:p>
        </w:tc>
      </w:tr>
      <w:tr w:rsidR="00B10DF9" w:rsidRPr="009E394E" w14:paraId="232EAF9C" w14:textId="77777777" w:rsidTr="00B10DF9">
        <w:trPr>
          <w:trHeight w:val="300"/>
          <w:tblCellSpacing w:w="0" w:type="dxa"/>
          <w:jc w:val="center"/>
        </w:trPr>
        <w:tc>
          <w:tcPr>
            <w:tcW w:w="8373" w:type="dxa"/>
            <w:vAlign w:val="center"/>
            <w:hideMark/>
          </w:tcPr>
          <w:p w14:paraId="5E2A98A4" w14:textId="38BF5C07" w:rsidR="00B10DF9" w:rsidRPr="009E394E" w:rsidRDefault="00B10DF9" w:rsidP="006661B5">
            <w:pPr>
              <w:jc w:val="right"/>
              <w:rPr>
                <w:rFonts w:ascii="Palatino Linotype" w:eastAsia="Times New Roman" w:hAnsi="Palatino Linotype" w:cs="Times New Roman"/>
                <w:sz w:val="22"/>
                <w:szCs w:val="22"/>
                <w:lang w:val="es-MX" w:eastAsia="es-MX"/>
              </w:rPr>
            </w:pPr>
            <w:r w:rsidRPr="009E394E">
              <w:rPr>
                <w:rFonts w:ascii="Palatino Linotype" w:eastAsia="Times New Roman" w:hAnsi="Palatino Linotype" w:cs="Times New Roman"/>
                <w:sz w:val="22"/>
                <w:szCs w:val="22"/>
                <w:lang w:val="es-MX" w:eastAsia="es-MX"/>
              </w:rPr>
              <w:t xml:space="preserve">Nombre del solicitante: </w:t>
            </w:r>
            <w:r w:rsidR="006661B5" w:rsidRPr="006661B5">
              <w:rPr>
                <w:rFonts w:ascii="Palatino Linotype" w:eastAsia="Times New Roman" w:hAnsi="Palatino Linotype" w:cs="Times New Roman"/>
                <w:sz w:val="22"/>
                <w:szCs w:val="22"/>
                <w:highlight w:val="black"/>
                <w:lang w:val="es-MX" w:eastAsia="es-MX"/>
              </w:rPr>
              <w:t>------------------------------------------------------------</w:t>
            </w:r>
          </w:p>
        </w:tc>
      </w:tr>
      <w:tr w:rsidR="00B10DF9" w:rsidRPr="009E394E" w14:paraId="7CD1AE03" w14:textId="77777777" w:rsidTr="00B10DF9">
        <w:trPr>
          <w:trHeight w:val="300"/>
          <w:tblCellSpacing w:w="0" w:type="dxa"/>
          <w:jc w:val="center"/>
        </w:trPr>
        <w:tc>
          <w:tcPr>
            <w:tcW w:w="8373" w:type="dxa"/>
            <w:vAlign w:val="center"/>
            <w:hideMark/>
          </w:tcPr>
          <w:p w14:paraId="5113B9F4" w14:textId="77777777" w:rsidR="00B10DF9" w:rsidRPr="009E394E" w:rsidRDefault="00B10DF9" w:rsidP="00B10DF9">
            <w:pPr>
              <w:jc w:val="right"/>
              <w:rPr>
                <w:rFonts w:ascii="Palatino Linotype" w:eastAsia="Times New Roman" w:hAnsi="Palatino Linotype" w:cs="Times New Roman"/>
                <w:sz w:val="22"/>
                <w:szCs w:val="22"/>
                <w:lang w:val="es-MX" w:eastAsia="es-MX"/>
              </w:rPr>
            </w:pPr>
            <w:r w:rsidRPr="009E394E">
              <w:rPr>
                <w:rFonts w:ascii="Palatino Linotype" w:eastAsia="Times New Roman" w:hAnsi="Palatino Linotype" w:cs="Times New Roman"/>
                <w:sz w:val="22"/>
                <w:szCs w:val="22"/>
                <w:lang w:val="es-MX" w:eastAsia="es-MX"/>
              </w:rPr>
              <w:t>Folio de la solicitud: 00421/SIMOGUER/IP/2019</w:t>
            </w:r>
          </w:p>
        </w:tc>
      </w:tr>
      <w:tr w:rsidR="00B10DF9" w:rsidRPr="009E394E" w14:paraId="0E49D23D" w14:textId="77777777" w:rsidTr="00B10DF9">
        <w:trPr>
          <w:trHeight w:val="450"/>
          <w:tblCellSpacing w:w="0" w:type="dxa"/>
          <w:jc w:val="center"/>
        </w:trPr>
        <w:tc>
          <w:tcPr>
            <w:tcW w:w="8373" w:type="dxa"/>
            <w:vAlign w:val="center"/>
            <w:hideMark/>
          </w:tcPr>
          <w:p w14:paraId="130DAA45" w14:textId="77777777" w:rsidR="00B10DF9" w:rsidRPr="009E394E" w:rsidRDefault="00B10DF9" w:rsidP="00B10DF9">
            <w:pPr>
              <w:jc w:val="right"/>
              <w:rPr>
                <w:rFonts w:ascii="Palatino Linotype" w:eastAsia="Times New Roman" w:hAnsi="Palatino Linotype" w:cs="Times New Roman"/>
                <w:sz w:val="22"/>
                <w:szCs w:val="22"/>
                <w:lang w:val="es-MX" w:eastAsia="es-MX"/>
              </w:rPr>
            </w:pPr>
          </w:p>
        </w:tc>
      </w:tr>
      <w:tr w:rsidR="00B10DF9" w:rsidRPr="009E394E" w14:paraId="1998FD90" w14:textId="77777777" w:rsidTr="00B10DF9">
        <w:trPr>
          <w:trHeight w:val="150"/>
          <w:tblCellSpacing w:w="0" w:type="dxa"/>
          <w:jc w:val="center"/>
        </w:trPr>
        <w:tc>
          <w:tcPr>
            <w:tcW w:w="8373" w:type="dxa"/>
            <w:vAlign w:val="center"/>
            <w:hideMark/>
          </w:tcPr>
          <w:p w14:paraId="19BA4295" w14:textId="77777777" w:rsidR="00B10DF9" w:rsidRPr="009E394E" w:rsidRDefault="00B10DF9" w:rsidP="00B10DF9">
            <w:pPr>
              <w:rPr>
                <w:rFonts w:ascii="Palatino Linotype" w:eastAsia="Times New Roman" w:hAnsi="Palatino Linotype" w:cs="Times New Roman"/>
                <w:sz w:val="22"/>
                <w:szCs w:val="22"/>
                <w:lang w:val="es-MX" w:eastAsia="es-MX"/>
              </w:rPr>
            </w:pPr>
            <w:r w:rsidRPr="009E394E">
              <w:rPr>
                <w:rFonts w:ascii="Palatino Linotype" w:eastAsia="Times New Roman" w:hAnsi="Palatino Linotype" w:cs="Times New Roman"/>
                <w:sz w:val="22"/>
                <w:szCs w:val="22"/>
                <w:lang w:val="es-MX" w:eastAsia="es-MX"/>
              </w:rPr>
              <w:t xml:space="preserve">en relación a lo que solicitas de </w:t>
            </w:r>
            <w:proofErr w:type="spellStart"/>
            <w:r w:rsidRPr="009E394E">
              <w:rPr>
                <w:rFonts w:ascii="Palatino Linotype" w:eastAsia="Times New Roman" w:hAnsi="Palatino Linotype" w:cs="Times New Roman"/>
                <w:sz w:val="22"/>
                <w:szCs w:val="22"/>
                <w:lang w:val="es-MX" w:eastAsia="es-MX"/>
              </w:rPr>
              <w:t>que</w:t>
            </w:r>
            <w:proofErr w:type="spellEnd"/>
            <w:r w:rsidRPr="009E394E">
              <w:rPr>
                <w:rFonts w:ascii="Palatino Linotype" w:eastAsia="Times New Roman" w:hAnsi="Palatino Linotype" w:cs="Times New Roman"/>
                <w:sz w:val="22"/>
                <w:szCs w:val="22"/>
                <w:lang w:val="es-MX" w:eastAsia="es-MX"/>
              </w:rPr>
              <w:t xml:space="preserve"> tipo de ayudas te refieres económicas sociales o de algún servicio </w:t>
            </w:r>
            <w:proofErr w:type="spellStart"/>
            <w:r w:rsidRPr="009E394E">
              <w:rPr>
                <w:rFonts w:ascii="Palatino Linotype" w:eastAsia="Times New Roman" w:hAnsi="Palatino Linotype" w:cs="Times New Roman"/>
                <w:sz w:val="22"/>
                <w:szCs w:val="22"/>
                <w:lang w:val="es-MX" w:eastAsia="es-MX"/>
              </w:rPr>
              <w:t>etc</w:t>
            </w:r>
            <w:proofErr w:type="spellEnd"/>
          </w:p>
        </w:tc>
      </w:tr>
      <w:tr w:rsidR="00B10DF9" w:rsidRPr="009E394E" w14:paraId="5BF0E87A" w14:textId="77777777" w:rsidTr="00B10DF9">
        <w:trPr>
          <w:trHeight w:val="375"/>
          <w:tblCellSpacing w:w="0" w:type="dxa"/>
          <w:jc w:val="center"/>
        </w:trPr>
        <w:tc>
          <w:tcPr>
            <w:tcW w:w="8373" w:type="dxa"/>
            <w:vAlign w:val="center"/>
            <w:hideMark/>
          </w:tcPr>
          <w:p w14:paraId="1D442FF7" w14:textId="77777777" w:rsidR="00B10DF9" w:rsidRPr="009E394E" w:rsidRDefault="00B10DF9" w:rsidP="00B10DF9">
            <w:pPr>
              <w:rPr>
                <w:rFonts w:ascii="Palatino Linotype" w:eastAsia="Times New Roman" w:hAnsi="Palatino Linotype" w:cs="Times New Roman"/>
                <w:sz w:val="22"/>
                <w:szCs w:val="22"/>
                <w:lang w:val="es-MX" w:eastAsia="es-MX"/>
              </w:rPr>
            </w:pPr>
          </w:p>
        </w:tc>
      </w:tr>
      <w:tr w:rsidR="00B10DF9" w:rsidRPr="009E394E" w14:paraId="38D68D51" w14:textId="77777777" w:rsidTr="00B10DF9">
        <w:trPr>
          <w:trHeight w:val="150"/>
          <w:tblCellSpacing w:w="0" w:type="dxa"/>
          <w:jc w:val="center"/>
        </w:trPr>
        <w:tc>
          <w:tcPr>
            <w:tcW w:w="8373" w:type="dxa"/>
            <w:vAlign w:val="center"/>
            <w:hideMark/>
          </w:tcPr>
          <w:p w14:paraId="441370AE" w14:textId="77777777" w:rsidR="00B10DF9" w:rsidRPr="009E394E" w:rsidRDefault="00B10DF9" w:rsidP="00B10DF9">
            <w:pPr>
              <w:jc w:val="center"/>
              <w:rPr>
                <w:rFonts w:ascii="Palatino Linotype" w:eastAsia="Times New Roman" w:hAnsi="Palatino Linotype" w:cs="Times New Roman"/>
                <w:sz w:val="22"/>
                <w:szCs w:val="22"/>
                <w:lang w:val="es-MX" w:eastAsia="es-MX"/>
              </w:rPr>
            </w:pPr>
          </w:p>
        </w:tc>
      </w:tr>
      <w:tr w:rsidR="00B10DF9" w:rsidRPr="009E394E" w14:paraId="6038980A" w14:textId="77777777" w:rsidTr="00B10DF9">
        <w:trPr>
          <w:trHeight w:val="150"/>
          <w:tblCellSpacing w:w="0" w:type="dxa"/>
          <w:jc w:val="center"/>
        </w:trPr>
        <w:tc>
          <w:tcPr>
            <w:tcW w:w="8373" w:type="dxa"/>
            <w:vAlign w:val="center"/>
            <w:hideMark/>
          </w:tcPr>
          <w:p w14:paraId="19F8288E" w14:textId="77777777" w:rsidR="00B10DF9" w:rsidRPr="009E394E" w:rsidRDefault="00B10DF9" w:rsidP="00B10DF9">
            <w:pPr>
              <w:rPr>
                <w:rFonts w:ascii="Palatino Linotype" w:eastAsia="Times New Roman" w:hAnsi="Palatino Linotype" w:cs="Times New Roman"/>
                <w:sz w:val="22"/>
                <w:szCs w:val="22"/>
                <w:lang w:val="es-MX" w:eastAsia="es-MX"/>
              </w:rPr>
            </w:pPr>
          </w:p>
        </w:tc>
      </w:tr>
      <w:tr w:rsidR="00B10DF9" w:rsidRPr="009E394E" w14:paraId="50EA15D2" w14:textId="77777777" w:rsidTr="00B10DF9">
        <w:trPr>
          <w:trHeight w:val="150"/>
          <w:tblCellSpacing w:w="0" w:type="dxa"/>
          <w:jc w:val="center"/>
        </w:trPr>
        <w:tc>
          <w:tcPr>
            <w:tcW w:w="8373" w:type="dxa"/>
            <w:vAlign w:val="center"/>
            <w:hideMark/>
          </w:tcPr>
          <w:p w14:paraId="762DAA45" w14:textId="77777777" w:rsidR="00B10DF9" w:rsidRPr="009E394E" w:rsidRDefault="00B10DF9" w:rsidP="00B10DF9">
            <w:pPr>
              <w:jc w:val="center"/>
              <w:rPr>
                <w:rFonts w:ascii="Palatino Linotype" w:eastAsia="Times New Roman" w:hAnsi="Palatino Linotype" w:cs="Times New Roman"/>
                <w:sz w:val="22"/>
                <w:szCs w:val="22"/>
                <w:lang w:val="es-MX" w:eastAsia="es-MX"/>
              </w:rPr>
            </w:pPr>
            <w:r w:rsidRPr="009E394E">
              <w:rPr>
                <w:rFonts w:ascii="Palatino Linotype" w:eastAsia="Times New Roman" w:hAnsi="Palatino Linotype" w:cs="Times New Roman"/>
                <w:sz w:val="22"/>
                <w:szCs w:val="22"/>
                <w:lang w:val="es-MX" w:eastAsia="es-MX"/>
              </w:rPr>
              <w:t>ATENTAMENTE</w:t>
            </w:r>
          </w:p>
        </w:tc>
      </w:tr>
      <w:tr w:rsidR="00B10DF9" w:rsidRPr="009E394E" w14:paraId="15212DF4" w14:textId="77777777" w:rsidTr="00B10DF9">
        <w:trPr>
          <w:trHeight w:val="225"/>
          <w:tblCellSpacing w:w="0" w:type="dxa"/>
          <w:jc w:val="center"/>
        </w:trPr>
        <w:tc>
          <w:tcPr>
            <w:tcW w:w="8373" w:type="dxa"/>
            <w:vAlign w:val="center"/>
            <w:hideMark/>
          </w:tcPr>
          <w:p w14:paraId="3F5403C3" w14:textId="77777777" w:rsidR="00B10DF9" w:rsidRPr="009E394E" w:rsidRDefault="00B10DF9" w:rsidP="00B10DF9">
            <w:pPr>
              <w:jc w:val="center"/>
              <w:rPr>
                <w:rFonts w:ascii="Palatino Linotype" w:eastAsia="Times New Roman" w:hAnsi="Palatino Linotype" w:cs="Times New Roman"/>
                <w:sz w:val="22"/>
                <w:szCs w:val="22"/>
                <w:lang w:val="es-MX" w:eastAsia="es-MX"/>
              </w:rPr>
            </w:pPr>
          </w:p>
        </w:tc>
      </w:tr>
      <w:tr w:rsidR="00B10DF9" w:rsidRPr="009E394E" w14:paraId="75235042" w14:textId="77777777" w:rsidTr="00B10DF9">
        <w:trPr>
          <w:trHeight w:val="150"/>
          <w:tblCellSpacing w:w="0" w:type="dxa"/>
          <w:jc w:val="center"/>
        </w:trPr>
        <w:tc>
          <w:tcPr>
            <w:tcW w:w="8373" w:type="dxa"/>
            <w:vAlign w:val="center"/>
            <w:hideMark/>
          </w:tcPr>
          <w:p w14:paraId="34ECA283" w14:textId="77777777" w:rsidR="00B10DF9" w:rsidRPr="009E394E" w:rsidRDefault="00B10DF9" w:rsidP="00B10DF9">
            <w:pPr>
              <w:jc w:val="center"/>
              <w:rPr>
                <w:rFonts w:ascii="Palatino Linotype" w:eastAsia="Times New Roman" w:hAnsi="Palatino Linotype" w:cs="Times New Roman"/>
                <w:sz w:val="22"/>
                <w:szCs w:val="22"/>
                <w:lang w:val="es-MX" w:eastAsia="es-MX"/>
              </w:rPr>
            </w:pPr>
            <w:r w:rsidRPr="009E394E">
              <w:rPr>
                <w:rFonts w:ascii="Palatino Linotype" w:eastAsia="Times New Roman" w:hAnsi="Palatino Linotype" w:cs="Times New Roman"/>
                <w:sz w:val="22"/>
                <w:szCs w:val="22"/>
                <w:lang w:val="es-MX" w:eastAsia="es-MX"/>
              </w:rPr>
              <w:t>LIC. FABIANA CASIANO VARELA</w:t>
            </w:r>
          </w:p>
        </w:tc>
      </w:tr>
    </w:tbl>
    <w:p w14:paraId="32048A6B" w14:textId="22E1E0D9" w:rsidR="000014C2" w:rsidRPr="009E394E" w:rsidRDefault="000014C2" w:rsidP="005D4114">
      <w:pPr>
        <w:pStyle w:val="Prrafodelista"/>
        <w:spacing w:line="360" w:lineRule="auto"/>
        <w:ind w:left="0"/>
        <w:jc w:val="both"/>
        <w:rPr>
          <w:rFonts w:ascii="Palatino Linotype" w:hAnsi="Palatino Linotype"/>
          <w:bCs/>
          <w:iCs/>
        </w:rPr>
      </w:pPr>
    </w:p>
    <w:p w14:paraId="404EEA78" w14:textId="77777777" w:rsidR="00C77856" w:rsidRPr="009E394E" w:rsidRDefault="00C77856" w:rsidP="00C77856">
      <w:pPr>
        <w:pStyle w:val="Prrafodelista"/>
        <w:spacing w:line="360" w:lineRule="auto"/>
        <w:ind w:left="0"/>
        <w:jc w:val="both"/>
        <w:rPr>
          <w:rFonts w:ascii="Palatino Linotype" w:hAnsi="Palatino Linotype"/>
          <w:b/>
          <w:i/>
        </w:rPr>
      </w:pPr>
    </w:p>
    <w:p w14:paraId="2A2586A6" w14:textId="33E5FD48" w:rsidR="001A023E" w:rsidRPr="009E394E" w:rsidRDefault="001A3FE6" w:rsidP="005D4114">
      <w:pPr>
        <w:pStyle w:val="Prrafodelista"/>
        <w:numPr>
          <w:ilvl w:val="0"/>
          <w:numId w:val="1"/>
        </w:numPr>
        <w:spacing w:line="360" w:lineRule="auto"/>
        <w:ind w:left="0" w:firstLine="0"/>
        <w:jc w:val="both"/>
        <w:rPr>
          <w:rFonts w:ascii="Palatino Linotype" w:hAnsi="Palatino Linotype"/>
          <w:b/>
          <w:i/>
        </w:rPr>
      </w:pPr>
      <w:r w:rsidRPr="009E394E">
        <w:rPr>
          <w:rFonts w:ascii="Palatino Linotype" w:hAnsi="Palatino Linotype"/>
        </w:rPr>
        <w:t xml:space="preserve">Posteriormente, en fecha </w:t>
      </w:r>
      <w:r w:rsidR="00C77856" w:rsidRPr="009E394E">
        <w:rPr>
          <w:rFonts w:ascii="Palatino Linotype" w:hAnsi="Palatino Linotype"/>
        </w:rPr>
        <w:t>veinte (20)</w:t>
      </w:r>
      <w:r w:rsidRPr="009E394E">
        <w:rPr>
          <w:rFonts w:ascii="Palatino Linotype" w:hAnsi="Palatino Linotype"/>
        </w:rPr>
        <w:t xml:space="preserve"> de</w:t>
      </w:r>
      <w:r w:rsidR="00BE4DD9" w:rsidRPr="009E394E">
        <w:rPr>
          <w:rFonts w:ascii="Palatino Linotype" w:hAnsi="Palatino Linotype"/>
        </w:rPr>
        <w:t xml:space="preserve"> </w:t>
      </w:r>
      <w:r w:rsidR="00C77856" w:rsidRPr="009E394E">
        <w:rPr>
          <w:rFonts w:ascii="Palatino Linotype" w:hAnsi="Palatino Linotype"/>
        </w:rPr>
        <w:t>diciembre de</w:t>
      </w:r>
      <w:r w:rsidRPr="009E394E">
        <w:rPr>
          <w:rFonts w:ascii="Palatino Linotype" w:hAnsi="Palatino Linotype"/>
        </w:rPr>
        <w:t xml:space="preserve"> dos mil dieci</w:t>
      </w:r>
      <w:r w:rsidR="009D13AE" w:rsidRPr="009E394E">
        <w:rPr>
          <w:rFonts w:ascii="Palatino Linotype" w:hAnsi="Palatino Linotype"/>
        </w:rPr>
        <w:t>nueve</w:t>
      </w:r>
      <w:r w:rsidRPr="009E394E">
        <w:rPr>
          <w:rFonts w:ascii="Palatino Linotype" w:hAnsi="Palatino Linotype"/>
        </w:rPr>
        <w:t>,</w:t>
      </w:r>
      <w:r w:rsidR="009D13AE" w:rsidRPr="009E394E">
        <w:rPr>
          <w:rFonts w:ascii="Palatino Linotype" w:hAnsi="Palatino Linotype"/>
        </w:rPr>
        <w:t xml:space="preserve"> el particular interpuso recurso de</w:t>
      </w:r>
      <w:r w:rsidRPr="009E394E">
        <w:rPr>
          <w:rFonts w:ascii="Palatino Linotype" w:hAnsi="Palatino Linotype"/>
        </w:rPr>
        <w:t xml:space="preserve"> </w:t>
      </w:r>
      <w:r w:rsidR="00585F00" w:rsidRPr="009E394E">
        <w:rPr>
          <w:rFonts w:ascii="Palatino Linotype" w:eastAsia="Times New Roman" w:hAnsi="Palatino Linotype" w:cs="Arial"/>
          <w:lang w:val="es-ES"/>
        </w:rPr>
        <w:t xml:space="preserve">revisión, en contra de </w:t>
      </w:r>
      <w:r w:rsidR="005D4114" w:rsidRPr="009E394E">
        <w:rPr>
          <w:rFonts w:ascii="Palatino Linotype" w:eastAsia="Times New Roman" w:hAnsi="Palatino Linotype" w:cs="Arial"/>
          <w:lang w:val="es-ES"/>
        </w:rPr>
        <w:t>la respuesta</w:t>
      </w:r>
      <w:r w:rsidR="00585F00" w:rsidRPr="009E394E">
        <w:rPr>
          <w:rFonts w:ascii="Palatino Linotype" w:eastAsia="Times New Roman" w:hAnsi="Palatino Linotype" w:cs="Arial"/>
          <w:lang w:val="es-ES"/>
        </w:rPr>
        <w:t xml:space="preserve"> anteriormente referida, señalando como:</w:t>
      </w:r>
    </w:p>
    <w:p w14:paraId="678030B1" w14:textId="77777777" w:rsidR="000D13EA" w:rsidRPr="009E394E" w:rsidRDefault="000D13EA" w:rsidP="005D4114">
      <w:pPr>
        <w:pStyle w:val="Prrafodelista"/>
        <w:spacing w:line="360" w:lineRule="auto"/>
        <w:ind w:left="0"/>
        <w:jc w:val="both"/>
        <w:rPr>
          <w:rFonts w:ascii="Palatino Linotype" w:hAnsi="Palatino Linotype"/>
          <w:b/>
          <w:i/>
        </w:rPr>
      </w:pPr>
    </w:p>
    <w:p w14:paraId="509F210C" w14:textId="54E00ED2" w:rsidR="009C0E5E" w:rsidRPr="009E394E" w:rsidRDefault="009C0E5E" w:rsidP="005D4114">
      <w:pPr>
        <w:spacing w:line="360" w:lineRule="auto"/>
        <w:ind w:left="567" w:right="616"/>
        <w:jc w:val="both"/>
        <w:rPr>
          <w:rFonts w:ascii="Palatino Linotype" w:eastAsiaTheme="majorEastAsia" w:hAnsi="Palatino Linotype" w:cstheme="majorBidi"/>
          <w:b/>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r w:rsidRPr="009E394E">
        <w:rPr>
          <w:rFonts w:ascii="Palatino Linotype" w:eastAsiaTheme="majorEastAsia" w:hAnsi="Palatino Linotype" w:cstheme="majorBidi"/>
          <w:b/>
          <w:lang w:val="es-ES"/>
        </w:rPr>
        <w:t>Acto impugnado</w:t>
      </w:r>
      <w:r w:rsidRPr="009E394E">
        <w:rPr>
          <w:rFonts w:ascii="Palatino Linotype" w:eastAsiaTheme="majorEastAsia" w:hAnsi="Palatino Linotype" w:cstheme="majorBidi"/>
          <w:b/>
          <w:i/>
          <w:lang w:val="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C665F8" w:rsidRPr="009E394E">
        <w:rPr>
          <w:rFonts w:ascii="Palatino Linotype" w:eastAsiaTheme="majorEastAsia" w:hAnsi="Palatino Linotype" w:cstheme="majorBidi"/>
          <w:i/>
          <w:lang w:val="es-ES"/>
        </w:rPr>
        <w:t>“</w:t>
      </w:r>
      <w:r w:rsidR="00B10DF9" w:rsidRPr="009E394E">
        <w:rPr>
          <w:rFonts w:ascii="Palatino Linotype" w:eastAsiaTheme="majorEastAsia" w:hAnsi="Palatino Linotype" w:cstheme="majorBidi"/>
          <w:i/>
        </w:rPr>
        <w:t>No me entregan la información que solicite, en la respuesta me piden aclaración, pero no lo hicieron en los primeros cinco días de que presente mi solicitud</w:t>
      </w:r>
      <w:r w:rsidR="005123D2" w:rsidRPr="009E394E">
        <w:rPr>
          <w:rFonts w:ascii="Palatino Linotype" w:eastAsiaTheme="majorEastAsia" w:hAnsi="Palatino Linotype" w:cstheme="majorBidi"/>
          <w:i/>
        </w:rPr>
        <w:t>”</w:t>
      </w:r>
      <w:r w:rsidR="00BE4DD9" w:rsidRPr="009E394E">
        <w:rPr>
          <w:rFonts w:ascii="Palatino Linotype" w:eastAsiaTheme="majorEastAsia" w:hAnsi="Palatino Linotype" w:cstheme="majorBidi"/>
          <w:i/>
        </w:rPr>
        <w:t>.</w:t>
      </w:r>
      <w:r w:rsidR="005123D2" w:rsidRPr="009E394E">
        <w:rPr>
          <w:rFonts w:ascii="Palatino Linotype" w:eastAsiaTheme="majorEastAsia" w:hAnsi="Palatino Linotype" w:cstheme="majorBidi"/>
          <w:i/>
        </w:rPr>
        <w:t xml:space="preserve"> (Sic) </w:t>
      </w:r>
    </w:p>
    <w:p w14:paraId="03C3B748" w14:textId="77777777" w:rsidR="009C0E5E" w:rsidRPr="009E394E" w:rsidRDefault="009C0E5E" w:rsidP="005D4114">
      <w:pPr>
        <w:spacing w:line="360" w:lineRule="auto"/>
        <w:ind w:left="567" w:right="616"/>
        <w:contextualSpacing/>
        <w:jc w:val="both"/>
        <w:rPr>
          <w:rFonts w:ascii="Palatino Linotype" w:hAnsi="Palatino Linotype" w:cs="Arial"/>
          <w:i/>
        </w:rPr>
      </w:pPr>
    </w:p>
    <w:p w14:paraId="3BD8E2DF" w14:textId="2D7F39F1" w:rsidR="000D13EA" w:rsidRPr="009E394E" w:rsidRDefault="009C0E5E" w:rsidP="00262805">
      <w:pPr>
        <w:spacing w:line="360" w:lineRule="auto"/>
        <w:ind w:left="567" w:right="616"/>
        <w:jc w:val="both"/>
        <w:rPr>
          <w:rFonts w:ascii="Palatino Linotype" w:eastAsiaTheme="majorEastAsia" w:hAnsi="Palatino Linotype" w:cstheme="majorBidi"/>
          <w:i/>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496807000"/>
      <w:bookmarkStart w:id="45" w:name="_Toc496807890"/>
      <w:bookmarkStart w:id="46" w:name="_Toc498528854"/>
      <w:bookmarkStart w:id="47" w:name="_Toc498528942"/>
      <w:bookmarkStart w:id="48" w:name="_Toc499059265"/>
      <w:bookmarkStart w:id="49" w:name="_Toc499658726"/>
      <w:bookmarkStart w:id="50" w:name="_Toc499659073"/>
      <w:bookmarkStart w:id="51" w:name="_Toc499810484"/>
      <w:bookmarkStart w:id="52" w:name="_Toc500414596"/>
      <w:bookmarkStart w:id="53" w:name="_Toc500414653"/>
      <w:bookmarkStart w:id="54" w:name="_Toc503366328"/>
      <w:bookmarkStart w:id="55" w:name="_Toc503891594"/>
      <w:bookmarkStart w:id="56" w:name="_Toc504069532"/>
      <w:bookmarkStart w:id="57" w:name="_Toc504500687"/>
      <w:bookmarkStart w:id="58" w:name="_Toc526438769"/>
      <w:bookmarkStart w:id="59" w:name="_Toc526438810"/>
      <w:bookmarkStart w:id="60" w:name="_Toc526438925"/>
      <w:r w:rsidRPr="009E394E">
        <w:rPr>
          <w:rFonts w:ascii="Palatino Linotype" w:eastAsiaTheme="majorEastAsia" w:hAnsi="Palatino Linotype" w:cstheme="majorBidi"/>
          <w:b/>
          <w:lang w:val="es-ES"/>
        </w:rPr>
        <w:lastRenderedPageBreak/>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C665F8" w:rsidRPr="009E394E">
        <w:rPr>
          <w:rFonts w:ascii="Palatino Linotype" w:eastAsiaTheme="majorEastAsia" w:hAnsi="Palatino Linotype" w:cstheme="majorBidi"/>
          <w:b/>
          <w:lang w:val="es-ES"/>
        </w:rPr>
        <w:t xml:space="preserve">: </w:t>
      </w:r>
      <w:r w:rsidR="00C77856" w:rsidRPr="009E394E">
        <w:rPr>
          <w:rFonts w:ascii="Palatino Linotype" w:eastAsiaTheme="majorEastAsia" w:hAnsi="Palatino Linotype" w:cstheme="majorBidi"/>
          <w:lang w:val="es-ES"/>
        </w:rPr>
        <w:t>“E</w:t>
      </w:r>
      <w:r w:rsidR="00C77856" w:rsidRPr="009E394E">
        <w:rPr>
          <w:rFonts w:ascii="Palatino Linotype" w:eastAsiaTheme="majorEastAsia" w:hAnsi="Palatino Linotype" w:cstheme="majorBidi"/>
          <w:i/>
        </w:rPr>
        <w:t xml:space="preserve">l municipio me limita mi derecho de acceso a la información pública”. </w:t>
      </w:r>
      <w:r w:rsidR="00C665F8" w:rsidRPr="009E394E">
        <w:rPr>
          <w:rFonts w:ascii="Palatino Linotype" w:eastAsiaTheme="majorEastAsia" w:hAnsi="Palatino Linotype" w:cstheme="majorBidi"/>
          <w:i/>
        </w:rPr>
        <w:t>(Sic)</w:t>
      </w:r>
    </w:p>
    <w:p w14:paraId="52D36164" w14:textId="77777777" w:rsidR="00880911" w:rsidRPr="009E394E" w:rsidRDefault="00880911" w:rsidP="00262805">
      <w:pPr>
        <w:spacing w:line="360" w:lineRule="auto"/>
        <w:ind w:left="567" w:right="616"/>
        <w:jc w:val="both"/>
        <w:rPr>
          <w:rFonts w:ascii="Palatino Linotype" w:eastAsiaTheme="majorEastAsia" w:hAnsi="Palatino Linotype" w:cstheme="majorBidi"/>
          <w:i/>
        </w:rPr>
      </w:pPr>
    </w:p>
    <w:p w14:paraId="653275C4" w14:textId="65A9DF46" w:rsidR="00A1195C" w:rsidRPr="009E394E" w:rsidRDefault="00585F00" w:rsidP="00A1195C">
      <w:pPr>
        <w:pStyle w:val="Prrafodelista"/>
        <w:numPr>
          <w:ilvl w:val="0"/>
          <w:numId w:val="1"/>
        </w:numPr>
        <w:spacing w:line="360" w:lineRule="auto"/>
        <w:ind w:left="0" w:firstLine="0"/>
        <w:jc w:val="both"/>
        <w:rPr>
          <w:rFonts w:ascii="Palatino Linotype" w:hAnsi="Palatino Linotype"/>
          <w:i/>
          <w:color w:val="000000"/>
        </w:rPr>
      </w:pPr>
      <w:r w:rsidRPr="009E394E">
        <w:rPr>
          <w:rFonts w:ascii="Palatino Linotype" w:eastAsia="Times New Roman" w:hAnsi="Palatino Linotype" w:cs="Arial"/>
          <w:lang w:val="es-ES"/>
        </w:rPr>
        <w:t xml:space="preserve">Se registró el recurso de revisión bajo el número de expediente </w:t>
      </w:r>
      <w:r w:rsidRPr="009E394E">
        <w:rPr>
          <w:rFonts w:ascii="Palatino Linotype" w:hAnsi="Palatino Linotype" w:cs="Arial"/>
          <w:bCs/>
        </w:rPr>
        <w:t xml:space="preserve">al rubro indicado, asimismo con fundamento en lo dispuesto por el </w:t>
      </w:r>
      <w:r w:rsidRPr="009E394E">
        <w:rPr>
          <w:rFonts w:ascii="Palatino Linotype" w:eastAsia="Calibri" w:hAnsi="Palatino Linotype" w:cs="Arial"/>
          <w:lang w:val="es-ES"/>
        </w:rPr>
        <w:t xml:space="preserve">artículo 185 fracción I de la Ley de Transparencia y Acceso a la Información Pública del Estado de México y Municipios </w:t>
      </w:r>
      <w:r w:rsidRPr="009E394E">
        <w:rPr>
          <w:rFonts w:ascii="Palatino Linotype" w:eastAsia="Times New Roman" w:hAnsi="Palatino Linotype" w:cs="Arial"/>
          <w:lang w:val="es-ES"/>
        </w:rPr>
        <w:t xml:space="preserve">se turnó al Comisionado José Guadalupe Luna Hernández con el objeto de </w:t>
      </w:r>
      <w:r w:rsidRPr="009E394E">
        <w:rPr>
          <w:rFonts w:ascii="Palatino Linotype" w:eastAsia="Times New Roman" w:hAnsi="Palatino Linotype" w:cs="Arial"/>
          <w:lang w:val="es-MX"/>
        </w:rPr>
        <w:t>su análisis.</w:t>
      </w:r>
    </w:p>
    <w:p w14:paraId="04DE8D4C" w14:textId="77777777" w:rsidR="00C77856" w:rsidRPr="009E394E" w:rsidRDefault="00C77856" w:rsidP="00C77856">
      <w:pPr>
        <w:pStyle w:val="Prrafodelista"/>
        <w:spacing w:line="360" w:lineRule="auto"/>
        <w:ind w:left="0"/>
        <w:jc w:val="both"/>
        <w:rPr>
          <w:rFonts w:ascii="Palatino Linotype" w:hAnsi="Palatino Linotype"/>
          <w:i/>
          <w:color w:val="000000"/>
        </w:rPr>
      </w:pPr>
    </w:p>
    <w:p w14:paraId="56B355A5" w14:textId="06FF40F6" w:rsidR="00585F00" w:rsidRPr="009E394E" w:rsidRDefault="00585F00" w:rsidP="005D4114">
      <w:pPr>
        <w:pStyle w:val="Prrafodelista"/>
        <w:numPr>
          <w:ilvl w:val="0"/>
          <w:numId w:val="1"/>
        </w:numPr>
        <w:spacing w:line="360" w:lineRule="auto"/>
        <w:ind w:left="0" w:firstLine="0"/>
        <w:jc w:val="both"/>
        <w:rPr>
          <w:rFonts w:ascii="Palatino Linotype" w:hAnsi="Palatino Linotype"/>
          <w:i/>
          <w:color w:val="000000"/>
        </w:rPr>
      </w:pPr>
      <w:r w:rsidRPr="009E394E">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9E394E">
        <w:rPr>
          <w:rFonts w:ascii="Palatino Linotype" w:eastAsia="Calibri" w:hAnsi="Palatino Linotype" w:cs="Arial"/>
          <w:lang w:val="es-ES"/>
        </w:rPr>
        <w:t>del ac</w:t>
      </w:r>
      <w:r w:rsidR="009C08E7" w:rsidRPr="009E394E">
        <w:rPr>
          <w:rFonts w:ascii="Palatino Linotype" w:eastAsia="Calibri" w:hAnsi="Palatino Linotype" w:cs="Arial"/>
          <w:lang w:val="es-ES"/>
        </w:rPr>
        <w:t>uerdo de admisión de fecha</w:t>
      </w:r>
      <w:r w:rsidR="005734F6" w:rsidRPr="009E394E">
        <w:rPr>
          <w:rFonts w:ascii="Palatino Linotype" w:eastAsia="Calibri" w:hAnsi="Palatino Linotype" w:cs="Arial"/>
          <w:lang w:val="es-ES"/>
        </w:rPr>
        <w:t xml:space="preserve"> </w:t>
      </w:r>
      <w:r w:rsidR="00C77856" w:rsidRPr="009E394E">
        <w:rPr>
          <w:rFonts w:ascii="Palatino Linotype" w:eastAsia="Calibri" w:hAnsi="Palatino Linotype" w:cs="Arial"/>
          <w:lang w:val="es-ES"/>
        </w:rPr>
        <w:t>trece</w:t>
      </w:r>
      <w:r w:rsidR="00A1195C" w:rsidRPr="009E394E">
        <w:rPr>
          <w:rFonts w:ascii="Palatino Linotype" w:eastAsia="Calibri" w:hAnsi="Palatino Linotype" w:cs="Arial"/>
          <w:lang w:val="es-ES"/>
        </w:rPr>
        <w:t xml:space="preserve"> </w:t>
      </w:r>
      <w:r w:rsidRPr="009E394E">
        <w:rPr>
          <w:rFonts w:ascii="Palatino Linotype" w:eastAsia="Calibri" w:hAnsi="Palatino Linotype" w:cs="Arial"/>
          <w:lang w:val="es-ES"/>
        </w:rPr>
        <w:t>(</w:t>
      </w:r>
      <w:r w:rsidR="00C77856" w:rsidRPr="009E394E">
        <w:rPr>
          <w:rFonts w:ascii="Palatino Linotype" w:eastAsia="Calibri" w:hAnsi="Palatino Linotype" w:cs="Arial"/>
          <w:lang w:val="es-ES"/>
        </w:rPr>
        <w:t>13</w:t>
      </w:r>
      <w:r w:rsidRPr="009E394E">
        <w:rPr>
          <w:rFonts w:ascii="Palatino Linotype" w:eastAsia="Calibri" w:hAnsi="Palatino Linotype" w:cs="Arial"/>
          <w:lang w:val="es-ES"/>
        </w:rPr>
        <w:t>) de</w:t>
      </w:r>
      <w:r w:rsidR="00A1195C" w:rsidRPr="009E394E">
        <w:rPr>
          <w:rFonts w:ascii="Palatino Linotype" w:eastAsia="Calibri" w:hAnsi="Palatino Linotype" w:cs="Arial"/>
          <w:lang w:val="es-ES"/>
        </w:rPr>
        <w:t xml:space="preserve"> </w:t>
      </w:r>
      <w:r w:rsidR="0048473E" w:rsidRPr="009E394E">
        <w:rPr>
          <w:rFonts w:ascii="Palatino Linotype" w:eastAsia="Calibri" w:hAnsi="Palatino Linotype" w:cs="Arial"/>
          <w:lang w:val="es-ES"/>
        </w:rPr>
        <w:t>enero</w:t>
      </w:r>
      <w:r w:rsidR="009C08E7" w:rsidRPr="009E394E">
        <w:rPr>
          <w:rFonts w:ascii="Palatino Linotype" w:eastAsia="Calibri" w:hAnsi="Palatino Linotype" w:cs="Arial"/>
          <w:lang w:val="es-ES"/>
        </w:rPr>
        <w:t xml:space="preserve"> </w:t>
      </w:r>
      <w:r w:rsidR="0048473E" w:rsidRPr="009E394E">
        <w:rPr>
          <w:rFonts w:ascii="Palatino Linotype" w:eastAsia="Calibri" w:hAnsi="Palatino Linotype" w:cs="Arial"/>
          <w:lang w:val="es-ES"/>
        </w:rPr>
        <w:t>de dos mil veinte</w:t>
      </w:r>
      <w:r w:rsidRPr="009E394E">
        <w:rPr>
          <w:rFonts w:ascii="Palatino Linotype" w:eastAsia="Calibri" w:hAnsi="Palatino Linotype" w:cs="Arial"/>
          <w:lang w:val="es-ES"/>
        </w:rPr>
        <w:t xml:space="preserve">, </w:t>
      </w:r>
      <w:r w:rsidR="009D13AE" w:rsidRPr="009E394E">
        <w:rPr>
          <w:rFonts w:ascii="Palatino Linotype" w:eastAsia="Calibri" w:hAnsi="Palatino Linotype" w:cs="Arial"/>
          <w:lang w:val="es-ES"/>
        </w:rPr>
        <w:t xml:space="preserve">se </w:t>
      </w:r>
      <w:r w:rsidRPr="009E394E">
        <w:rPr>
          <w:rFonts w:ascii="Palatino Linotype" w:eastAsia="Calibri" w:hAnsi="Palatino Linotype" w:cs="Arial"/>
          <w:lang w:val="es-ES"/>
        </w:rPr>
        <w:t xml:space="preserve">puso a disposición de las partes el expediente electrónico </w:t>
      </w:r>
      <w:r w:rsidRPr="009E394E">
        <w:rPr>
          <w:rFonts w:ascii="Palatino Linotype" w:eastAsia="Calibri" w:hAnsi="Palatino Linotype" w:cs="Arial"/>
        </w:rPr>
        <w:t xml:space="preserve">vía </w:t>
      </w:r>
      <w:r w:rsidRPr="009E394E">
        <w:rPr>
          <w:rFonts w:ascii="Palatino Linotype" w:eastAsia="Calibri" w:hAnsi="Palatino Linotype" w:cs="Arial"/>
          <w:lang w:val="es-ES"/>
        </w:rPr>
        <w:t xml:space="preserve">Sistema de Acceso a la Información Mexiquense </w:t>
      </w:r>
      <w:r w:rsidR="009C08E7" w:rsidRPr="009E394E">
        <w:rPr>
          <w:rFonts w:ascii="Palatino Linotype" w:eastAsia="Calibri" w:hAnsi="Palatino Linotype" w:cs="Arial"/>
          <w:b/>
          <w:lang w:val="es-ES"/>
        </w:rPr>
        <w:t>(</w:t>
      </w:r>
      <w:r w:rsidRPr="009E394E">
        <w:rPr>
          <w:rFonts w:ascii="Palatino Linotype" w:eastAsia="Calibri" w:hAnsi="Palatino Linotype" w:cs="Arial"/>
          <w:b/>
          <w:lang w:val="es-ES"/>
        </w:rPr>
        <w:t>SAIMEX</w:t>
      </w:r>
      <w:r w:rsidR="009C08E7" w:rsidRPr="009E394E">
        <w:rPr>
          <w:rFonts w:ascii="Palatino Linotype" w:eastAsia="Calibri" w:hAnsi="Palatino Linotype" w:cs="Arial"/>
          <w:b/>
          <w:lang w:val="es-ES"/>
        </w:rPr>
        <w:t>)</w:t>
      </w:r>
      <w:r w:rsidRPr="009E394E">
        <w:rPr>
          <w:rFonts w:ascii="Palatino Linotype" w:eastAsia="Calibri" w:hAnsi="Palatino Linotype" w:cs="Arial"/>
          <w:b/>
          <w:lang w:val="es-ES"/>
        </w:rPr>
        <w:t xml:space="preserve"> </w:t>
      </w:r>
      <w:r w:rsidRPr="009E394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9E394E">
        <w:rPr>
          <w:rFonts w:ascii="Palatino Linotype" w:eastAsia="Calibri" w:hAnsi="Palatino Linotype" w:cs="Arial"/>
          <w:b/>
          <w:lang w:val="es-ES"/>
        </w:rPr>
        <w:t>Sujeto Obligado</w:t>
      </w:r>
      <w:r w:rsidR="00D96BE8" w:rsidRPr="009E394E">
        <w:rPr>
          <w:rFonts w:ascii="Palatino Linotype" w:eastAsia="Calibri" w:hAnsi="Palatino Linotype" w:cs="Arial"/>
          <w:lang w:val="es-ES"/>
        </w:rPr>
        <w:t xml:space="preserve"> </w:t>
      </w:r>
      <w:r w:rsidR="009C08E7" w:rsidRPr="009E394E">
        <w:rPr>
          <w:rFonts w:ascii="Palatino Linotype" w:eastAsia="Calibri" w:hAnsi="Palatino Linotype" w:cs="Arial"/>
          <w:lang w:val="es-ES"/>
        </w:rPr>
        <w:t>presentara</w:t>
      </w:r>
      <w:r w:rsidRPr="009E394E">
        <w:rPr>
          <w:rFonts w:ascii="Palatino Linotype" w:eastAsia="Calibri" w:hAnsi="Palatino Linotype" w:cs="Arial"/>
          <w:lang w:val="es-ES"/>
        </w:rPr>
        <w:t xml:space="preserve"> el Informe Justificado procedente.    </w:t>
      </w:r>
    </w:p>
    <w:p w14:paraId="345B4596" w14:textId="77777777" w:rsidR="00293D6D" w:rsidRPr="009E394E" w:rsidRDefault="00293D6D" w:rsidP="005D4114">
      <w:pPr>
        <w:pStyle w:val="Prrafodelista"/>
        <w:spacing w:line="360" w:lineRule="auto"/>
        <w:ind w:left="0"/>
        <w:jc w:val="both"/>
        <w:rPr>
          <w:rFonts w:ascii="Palatino Linotype" w:hAnsi="Palatino Linotype"/>
          <w:i/>
          <w:color w:val="000000"/>
        </w:rPr>
      </w:pPr>
    </w:p>
    <w:p w14:paraId="5E53686C" w14:textId="00C52792" w:rsidR="00BC0B13" w:rsidRPr="009E394E" w:rsidRDefault="00687D49" w:rsidP="00BC0B13">
      <w:pPr>
        <w:pStyle w:val="Prrafodelista"/>
        <w:numPr>
          <w:ilvl w:val="0"/>
          <w:numId w:val="1"/>
        </w:numPr>
        <w:spacing w:line="360" w:lineRule="auto"/>
        <w:ind w:left="0" w:firstLine="0"/>
        <w:jc w:val="both"/>
        <w:rPr>
          <w:rFonts w:ascii="Palatino Linotype" w:hAnsi="Palatino Linotype"/>
          <w:i/>
          <w:color w:val="000000"/>
        </w:rPr>
      </w:pPr>
      <w:r w:rsidRPr="009E394E">
        <w:rPr>
          <w:rFonts w:ascii="Palatino Linotype" w:eastAsia="Calibri" w:hAnsi="Palatino Linotype" w:cs="Arial"/>
          <w:lang w:val="es-ES"/>
        </w:rPr>
        <w:t xml:space="preserve">De las constancias que obran el expediente electrónico se tiene que </w:t>
      </w:r>
      <w:r w:rsidR="00880911" w:rsidRPr="009E394E">
        <w:rPr>
          <w:rFonts w:ascii="Palatino Linotype" w:eastAsia="Calibri" w:hAnsi="Palatino Linotype" w:cs="Arial"/>
          <w:lang w:val="es-ES"/>
        </w:rPr>
        <w:t>ninguna de las partes accionó el derecho que les correspond</w:t>
      </w:r>
      <w:r w:rsidR="007857DB" w:rsidRPr="009E394E">
        <w:rPr>
          <w:rFonts w:ascii="Palatino Linotype" w:eastAsia="Calibri" w:hAnsi="Palatino Linotype" w:cs="Arial"/>
          <w:lang w:val="es-ES"/>
        </w:rPr>
        <w:t xml:space="preserve">ía. </w:t>
      </w:r>
    </w:p>
    <w:p w14:paraId="2A7052A8" w14:textId="77777777" w:rsidR="00BC0B13" w:rsidRPr="009E394E" w:rsidRDefault="00BC0B13" w:rsidP="00BC0B13">
      <w:pPr>
        <w:pStyle w:val="Prrafodelista"/>
        <w:spacing w:line="360" w:lineRule="auto"/>
        <w:ind w:left="0"/>
        <w:jc w:val="both"/>
        <w:rPr>
          <w:rFonts w:ascii="Palatino Linotype" w:hAnsi="Palatino Linotype"/>
          <w:i/>
          <w:color w:val="000000"/>
        </w:rPr>
      </w:pPr>
    </w:p>
    <w:p w14:paraId="56A942C5" w14:textId="3DE403F0" w:rsidR="007857DB" w:rsidRPr="009E394E" w:rsidRDefault="00687D49" w:rsidP="005D4114">
      <w:pPr>
        <w:pStyle w:val="Prrafodelista"/>
        <w:numPr>
          <w:ilvl w:val="0"/>
          <w:numId w:val="1"/>
        </w:numPr>
        <w:spacing w:line="360" w:lineRule="auto"/>
        <w:ind w:left="0" w:firstLine="0"/>
        <w:jc w:val="both"/>
        <w:rPr>
          <w:rFonts w:ascii="Palatino Linotype" w:hAnsi="Palatino Linotype"/>
          <w:b/>
        </w:rPr>
      </w:pPr>
      <w:r w:rsidRPr="009E394E">
        <w:rPr>
          <w:rFonts w:ascii="Palatino Linotype" w:hAnsi="Palatino Linotype"/>
        </w:rPr>
        <w:t>Mediante acuerdo de</w:t>
      </w:r>
      <w:r w:rsidR="0041336F" w:rsidRPr="009E394E">
        <w:rPr>
          <w:rFonts w:ascii="Palatino Linotype" w:hAnsi="Palatino Linotype"/>
        </w:rPr>
        <w:t xml:space="preserve"> </w:t>
      </w:r>
      <w:r w:rsidR="0041336F" w:rsidRPr="009E394E">
        <w:rPr>
          <w:rFonts w:ascii="Palatino Linotype" w:hAnsi="Palatino Linotype" w:cs="Arial"/>
        </w:rPr>
        <w:t>fe</w:t>
      </w:r>
      <w:r w:rsidR="00DB2BCC" w:rsidRPr="009E394E">
        <w:rPr>
          <w:rFonts w:ascii="Palatino Linotype" w:hAnsi="Palatino Linotype" w:cs="Arial"/>
        </w:rPr>
        <w:t xml:space="preserve">cha </w:t>
      </w:r>
      <w:r w:rsidR="0048473E" w:rsidRPr="009E394E">
        <w:rPr>
          <w:rFonts w:ascii="Palatino Linotype" w:hAnsi="Palatino Linotype" w:cs="Arial"/>
        </w:rPr>
        <w:t xml:space="preserve">doce </w:t>
      </w:r>
      <w:r w:rsidR="00A1195C" w:rsidRPr="009E394E">
        <w:rPr>
          <w:rFonts w:ascii="Palatino Linotype" w:hAnsi="Palatino Linotype" w:cs="Arial"/>
        </w:rPr>
        <w:t>(</w:t>
      </w:r>
      <w:r w:rsidR="0048473E" w:rsidRPr="009E394E">
        <w:rPr>
          <w:rFonts w:ascii="Palatino Linotype" w:hAnsi="Palatino Linotype" w:cs="Arial"/>
        </w:rPr>
        <w:t>12</w:t>
      </w:r>
      <w:r w:rsidR="00DB2BCC" w:rsidRPr="009E394E">
        <w:rPr>
          <w:rFonts w:ascii="Palatino Linotype" w:hAnsi="Palatino Linotype" w:cs="Arial"/>
        </w:rPr>
        <w:t xml:space="preserve">) </w:t>
      </w:r>
      <w:r w:rsidR="0041336F" w:rsidRPr="009E394E">
        <w:rPr>
          <w:rFonts w:ascii="Palatino Linotype" w:hAnsi="Palatino Linotype" w:cs="Arial"/>
        </w:rPr>
        <w:t>de</w:t>
      </w:r>
      <w:r w:rsidR="0048473E" w:rsidRPr="009E394E">
        <w:rPr>
          <w:rFonts w:ascii="Palatino Linotype" w:hAnsi="Palatino Linotype" w:cs="Arial"/>
        </w:rPr>
        <w:t xml:space="preserve"> marzo</w:t>
      </w:r>
      <w:r w:rsidRPr="009E394E">
        <w:rPr>
          <w:rFonts w:ascii="Palatino Linotype" w:hAnsi="Palatino Linotype" w:cs="Arial"/>
        </w:rPr>
        <w:t xml:space="preserve"> de dos mil</w:t>
      </w:r>
      <w:r w:rsidR="00CA1C5F" w:rsidRPr="009E394E">
        <w:rPr>
          <w:rFonts w:ascii="Palatino Linotype" w:hAnsi="Palatino Linotype" w:cs="Arial"/>
        </w:rPr>
        <w:t xml:space="preserve"> diecinueve</w:t>
      </w:r>
      <w:r w:rsidRPr="009E394E">
        <w:rPr>
          <w:rFonts w:ascii="Palatino Linotype" w:hAnsi="Palatino Linotype" w:cs="Arial"/>
        </w:rPr>
        <w:t xml:space="preserve">, </w:t>
      </w:r>
      <w:r w:rsidR="0041336F" w:rsidRPr="009E394E">
        <w:rPr>
          <w:rFonts w:ascii="Palatino Linotype" w:hAnsi="Palatino Linotype" w:cs="Arial"/>
        </w:rPr>
        <w:t xml:space="preserve">por instrucciones del </w:t>
      </w:r>
      <w:r w:rsidR="00585F00" w:rsidRPr="009E394E">
        <w:rPr>
          <w:rFonts w:ascii="Palatino Linotype" w:hAnsi="Palatino Linotype"/>
        </w:rPr>
        <w:t xml:space="preserve">Comisionado Ponente </w:t>
      </w:r>
      <w:r w:rsidRPr="009E394E">
        <w:rPr>
          <w:rFonts w:ascii="Palatino Linotype" w:hAnsi="Palatino Linotype"/>
        </w:rPr>
        <w:t xml:space="preserve">se </w:t>
      </w:r>
      <w:r w:rsidR="00585F00" w:rsidRPr="009E394E">
        <w:rPr>
          <w:rFonts w:ascii="Palatino Linotype" w:hAnsi="Palatino Linotype"/>
        </w:rPr>
        <w:t>decretó el cierre de instrucción</w:t>
      </w:r>
      <w:r w:rsidRPr="009E394E">
        <w:rPr>
          <w:rFonts w:ascii="Palatino Linotype" w:hAnsi="Palatino Linotype"/>
        </w:rPr>
        <w:t xml:space="preserve"> al recurso </w:t>
      </w:r>
      <w:r w:rsidR="00CA1C5F" w:rsidRPr="009E394E">
        <w:rPr>
          <w:rFonts w:ascii="Palatino Linotype" w:hAnsi="Palatino Linotype"/>
        </w:rPr>
        <w:lastRenderedPageBreak/>
        <w:t xml:space="preserve">que nos ocupa y en misma fecha, </w:t>
      </w:r>
      <w:r w:rsidRPr="009E394E">
        <w:rPr>
          <w:rFonts w:ascii="Palatino Linotype" w:hAnsi="Palatino Linotype" w:cs="Arial"/>
        </w:rPr>
        <w:t xml:space="preserve">se solicitó la ampliación del plazo a efecto de realizar un mejor estudio del asunto, </w:t>
      </w:r>
      <w:r w:rsidR="0041336F" w:rsidRPr="009E394E">
        <w:rPr>
          <w:rFonts w:ascii="Palatino Linotype" w:hAnsi="Palatino Linotype" w:cs="Arial"/>
        </w:rPr>
        <w:t xml:space="preserve">por lo que se </w:t>
      </w:r>
      <w:r w:rsidR="00585F00" w:rsidRPr="009E394E">
        <w:rPr>
          <w:rFonts w:ascii="Palatino Linotype" w:hAnsi="Palatino Linotype" w:cs="Arial"/>
        </w:rPr>
        <w:t>ordenó tur</w:t>
      </w:r>
      <w:r w:rsidR="00434B23" w:rsidRPr="009E394E">
        <w:rPr>
          <w:rFonts w:ascii="Palatino Linotype" w:hAnsi="Palatino Linotype" w:cs="Arial"/>
        </w:rPr>
        <w:t xml:space="preserve">nar el expediente a resolución, </w:t>
      </w:r>
      <w:r w:rsidR="0018629C" w:rsidRPr="009E394E">
        <w:rPr>
          <w:rFonts w:ascii="Palatino Linotype" w:hAnsi="Palatino Linotype" w:cs="Arial"/>
        </w:rPr>
        <w:t>misma q</w:t>
      </w:r>
      <w:r w:rsidR="0041336F" w:rsidRPr="009E394E">
        <w:rPr>
          <w:rFonts w:ascii="Palatino Linotype" w:hAnsi="Palatino Linotype" w:cs="Arial"/>
        </w:rPr>
        <w:t xml:space="preserve">ue a continuación se pronuncia. </w:t>
      </w:r>
    </w:p>
    <w:p w14:paraId="29DE5301" w14:textId="77777777" w:rsidR="007857DB" w:rsidRPr="009E394E" w:rsidRDefault="007857DB" w:rsidP="005D4114">
      <w:pPr>
        <w:pStyle w:val="Prrafodelista"/>
        <w:spacing w:line="360" w:lineRule="auto"/>
        <w:ind w:left="0"/>
        <w:jc w:val="both"/>
        <w:rPr>
          <w:rFonts w:ascii="Palatino Linotype" w:hAnsi="Palatino Linotype" w:cs="Arial"/>
        </w:rPr>
      </w:pPr>
    </w:p>
    <w:p w14:paraId="51E91971" w14:textId="3C9245D9" w:rsidR="00585F00" w:rsidRPr="009E394E" w:rsidRDefault="00585F00" w:rsidP="005D4114">
      <w:pPr>
        <w:pStyle w:val="Ttulo1"/>
        <w:spacing w:before="0" w:line="360" w:lineRule="auto"/>
        <w:jc w:val="center"/>
        <w:rPr>
          <w:b/>
          <w:szCs w:val="24"/>
        </w:rPr>
      </w:pPr>
      <w:bookmarkStart w:id="61" w:name="_Toc491791302"/>
      <w:bookmarkStart w:id="62" w:name="_Toc34846833"/>
      <w:r w:rsidRPr="009E394E">
        <w:rPr>
          <w:b/>
          <w:szCs w:val="24"/>
        </w:rPr>
        <w:t>CONSIDERANDO</w:t>
      </w:r>
      <w:bookmarkEnd w:id="61"/>
      <w:bookmarkEnd w:id="62"/>
    </w:p>
    <w:p w14:paraId="7681ED66" w14:textId="77777777" w:rsidR="00585F00" w:rsidRPr="009E394E" w:rsidRDefault="00585F00" w:rsidP="005D4114">
      <w:pPr>
        <w:spacing w:line="360" w:lineRule="auto"/>
        <w:rPr>
          <w:rFonts w:ascii="Palatino Linotype" w:hAnsi="Palatino Linotype"/>
          <w:lang w:val="es-MX" w:eastAsia="en-US"/>
        </w:rPr>
      </w:pPr>
    </w:p>
    <w:p w14:paraId="717D4ABA" w14:textId="30EA7072" w:rsidR="00585F00" w:rsidRPr="009E394E" w:rsidRDefault="00585F00" w:rsidP="005D4114">
      <w:pPr>
        <w:pStyle w:val="Ttulo2"/>
        <w:spacing w:before="0" w:line="360" w:lineRule="auto"/>
        <w:rPr>
          <w:rFonts w:ascii="Palatino Linotype" w:hAnsi="Palatino Linotype"/>
          <w:b/>
          <w:color w:val="auto"/>
          <w:sz w:val="24"/>
          <w:szCs w:val="24"/>
        </w:rPr>
      </w:pPr>
      <w:bookmarkStart w:id="63" w:name="_Toc491791303"/>
      <w:bookmarkStart w:id="64" w:name="_Toc34846834"/>
      <w:r w:rsidRPr="009E394E">
        <w:rPr>
          <w:rFonts w:ascii="Palatino Linotype" w:hAnsi="Palatino Linotype"/>
          <w:b/>
          <w:color w:val="auto"/>
          <w:sz w:val="24"/>
          <w:szCs w:val="24"/>
        </w:rPr>
        <w:t>PRIMERO. De la competencia</w:t>
      </w:r>
      <w:bookmarkEnd w:id="63"/>
      <w:r w:rsidR="00293D6D" w:rsidRPr="009E394E">
        <w:rPr>
          <w:rFonts w:ascii="Palatino Linotype" w:hAnsi="Palatino Linotype"/>
          <w:b/>
          <w:color w:val="auto"/>
          <w:sz w:val="24"/>
          <w:szCs w:val="24"/>
        </w:rPr>
        <w:t>.</w:t>
      </w:r>
      <w:bookmarkEnd w:id="64"/>
    </w:p>
    <w:p w14:paraId="6EA8B854" w14:textId="77777777" w:rsidR="00585F00" w:rsidRPr="009E394E" w:rsidRDefault="00585F00" w:rsidP="005D4114">
      <w:pPr>
        <w:spacing w:line="360" w:lineRule="auto"/>
        <w:rPr>
          <w:rFonts w:ascii="Palatino Linotype" w:hAnsi="Palatino Linotype"/>
          <w:lang w:val="es-MX" w:eastAsia="en-US"/>
        </w:rPr>
      </w:pPr>
    </w:p>
    <w:p w14:paraId="1A2AC03F" w14:textId="6C1F0D69" w:rsidR="001F5AF8" w:rsidRPr="009E394E" w:rsidRDefault="00357253" w:rsidP="005D4114">
      <w:pPr>
        <w:pStyle w:val="Prrafodelista"/>
        <w:numPr>
          <w:ilvl w:val="0"/>
          <w:numId w:val="1"/>
        </w:numPr>
        <w:spacing w:line="360" w:lineRule="auto"/>
        <w:ind w:left="0" w:firstLine="0"/>
        <w:jc w:val="both"/>
        <w:rPr>
          <w:rFonts w:ascii="Palatino Linotype" w:eastAsia="Calibri" w:hAnsi="Palatino Linotype" w:cs="Times New Roman"/>
          <w:lang w:val="es-ES"/>
        </w:rPr>
      </w:pPr>
      <w:r w:rsidRPr="009E394E">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CA1C5F" w:rsidRPr="009E394E">
        <w:rPr>
          <w:rFonts w:ascii="Palatino Linotype" w:eastAsia="Calibri" w:hAnsi="Palatino Linotype" w:cs="Times New Roman"/>
          <w:lang w:val="es-ES"/>
        </w:rPr>
        <w:t xml:space="preserve"> segundo</w:t>
      </w:r>
      <w:r w:rsidRPr="009E394E">
        <w:rPr>
          <w:rFonts w:ascii="Palatino Linotype" w:eastAsia="Calibri" w:hAnsi="Palatino Linotype" w:cs="Times New Roman"/>
          <w:lang w:val="es-ES"/>
        </w:rPr>
        <w:t xml:space="preserve">, vigésimo </w:t>
      </w:r>
      <w:r w:rsidR="00CA1C5F" w:rsidRPr="009E394E">
        <w:rPr>
          <w:rFonts w:ascii="Palatino Linotype" w:eastAsia="Calibri" w:hAnsi="Palatino Linotype" w:cs="Times New Roman"/>
          <w:lang w:val="es-ES"/>
        </w:rPr>
        <w:t>tercero</w:t>
      </w:r>
      <w:r w:rsidRPr="009E394E">
        <w:rPr>
          <w:rFonts w:ascii="Palatino Linotype" w:eastAsia="Calibri" w:hAnsi="Palatino Linotype" w:cs="Times New Roman"/>
          <w:lang w:val="es-ES"/>
        </w:rPr>
        <w:t xml:space="preserve"> y vigésimo </w:t>
      </w:r>
      <w:r w:rsidR="00CA1C5F" w:rsidRPr="009E394E">
        <w:rPr>
          <w:rFonts w:ascii="Palatino Linotype" w:eastAsia="Calibri" w:hAnsi="Palatino Linotype" w:cs="Times New Roman"/>
          <w:lang w:val="es-ES"/>
        </w:rPr>
        <w:t>cuarto</w:t>
      </w:r>
      <w:r w:rsidRPr="009E394E">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9E394E">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9E394E" w:rsidRDefault="000D13EA" w:rsidP="005D4114">
      <w:pPr>
        <w:pStyle w:val="Prrafodelista"/>
        <w:spacing w:line="360" w:lineRule="auto"/>
        <w:ind w:left="0"/>
        <w:jc w:val="both"/>
        <w:rPr>
          <w:rFonts w:ascii="Palatino Linotype" w:eastAsia="Calibri" w:hAnsi="Palatino Linotype" w:cs="Times New Roman"/>
          <w:lang w:val="es-ES"/>
        </w:rPr>
      </w:pPr>
    </w:p>
    <w:p w14:paraId="23C784AF" w14:textId="77777777" w:rsidR="00585F00" w:rsidRPr="009E394E" w:rsidRDefault="00585F00" w:rsidP="005D4114">
      <w:pPr>
        <w:pStyle w:val="Ttulo2"/>
        <w:spacing w:before="0" w:line="360" w:lineRule="auto"/>
        <w:rPr>
          <w:rFonts w:ascii="Palatino Linotype" w:hAnsi="Palatino Linotype"/>
          <w:b/>
          <w:color w:val="auto"/>
          <w:sz w:val="24"/>
          <w:szCs w:val="24"/>
        </w:rPr>
      </w:pPr>
      <w:bookmarkStart w:id="65" w:name="_Toc491791304"/>
      <w:bookmarkStart w:id="66" w:name="_Toc34846835"/>
      <w:r w:rsidRPr="009E394E">
        <w:rPr>
          <w:rFonts w:ascii="Palatino Linotype" w:hAnsi="Palatino Linotype"/>
          <w:b/>
          <w:color w:val="auto"/>
          <w:sz w:val="24"/>
          <w:szCs w:val="24"/>
        </w:rPr>
        <w:t>SEGUNDO. De la oportunidad y procedencia.</w:t>
      </w:r>
      <w:bookmarkEnd w:id="65"/>
      <w:bookmarkEnd w:id="66"/>
    </w:p>
    <w:p w14:paraId="46BC18EE" w14:textId="77777777" w:rsidR="00361A0C" w:rsidRPr="009E394E" w:rsidRDefault="00361A0C" w:rsidP="005D4114">
      <w:pPr>
        <w:spacing w:line="360" w:lineRule="auto"/>
        <w:rPr>
          <w:rFonts w:ascii="Palatino Linotype" w:hAnsi="Palatino Linotype"/>
          <w:lang w:val="es-MX" w:eastAsia="en-US"/>
        </w:rPr>
      </w:pPr>
    </w:p>
    <w:p w14:paraId="111F3421" w14:textId="47F0BC00" w:rsidR="00873395" w:rsidRPr="009E394E" w:rsidRDefault="00361A0C" w:rsidP="00873395">
      <w:pPr>
        <w:pStyle w:val="Prrafodelista"/>
        <w:numPr>
          <w:ilvl w:val="0"/>
          <w:numId w:val="1"/>
        </w:numPr>
        <w:spacing w:line="360" w:lineRule="auto"/>
        <w:ind w:left="0" w:firstLine="0"/>
        <w:jc w:val="both"/>
        <w:rPr>
          <w:rFonts w:ascii="Palatino Linotype" w:eastAsia="Calibri" w:hAnsi="Palatino Linotype" w:cs="Arial"/>
          <w:b/>
        </w:rPr>
      </w:pPr>
      <w:r w:rsidRPr="009E394E">
        <w:rPr>
          <w:rFonts w:ascii="Palatino Linotype" w:eastAsia="Calibri" w:hAnsi="Palatino Linotype" w:cs="Arial"/>
        </w:rPr>
        <w:lastRenderedPageBreak/>
        <w:t>El medio de impugnación fue presentado a través del Sistema de Acceso a la Información Mexiquense (SAIMEX)</w:t>
      </w:r>
      <w:r w:rsidRPr="009E394E">
        <w:rPr>
          <w:rFonts w:ascii="Palatino Linotype" w:eastAsia="Calibri" w:hAnsi="Palatino Linotype" w:cs="Arial"/>
          <w:b/>
        </w:rPr>
        <w:t>,</w:t>
      </w:r>
      <w:r w:rsidRPr="009E394E">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9E394E">
        <w:rPr>
          <w:rFonts w:ascii="Palatino Linotype" w:eastAsia="Calibri" w:hAnsi="Palatino Linotype" w:cs="Arial"/>
          <w:b/>
        </w:rPr>
        <w:t>Sujeto Obligado</w:t>
      </w:r>
      <w:r w:rsidR="00D96BE8" w:rsidRPr="009E394E">
        <w:rPr>
          <w:rFonts w:ascii="Palatino Linotype" w:eastAsia="Calibri" w:hAnsi="Palatino Linotype" w:cs="Arial"/>
        </w:rPr>
        <w:t xml:space="preserve"> </w:t>
      </w:r>
      <w:r w:rsidR="00357253" w:rsidRPr="009E394E">
        <w:rPr>
          <w:rFonts w:ascii="Palatino Linotype" w:eastAsia="Calibri" w:hAnsi="Palatino Linotype" w:cs="Arial"/>
        </w:rPr>
        <w:t>emitió respuesta el</w:t>
      </w:r>
      <w:r w:rsidR="00B10DF9" w:rsidRPr="009E394E">
        <w:rPr>
          <w:rFonts w:ascii="Palatino Linotype" w:eastAsia="Calibri" w:hAnsi="Palatino Linotype" w:cs="Arial"/>
        </w:rPr>
        <w:t xml:space="preserve"> once</w:t>
      </w:r>
      <w:r w:rsidR="00A1195C" w:rsidRPr="009E394E">
        <w:rPr>
          <w:rFonts w:ascii="Palatino Linotype" w:eastAsia="Calibri" w:hAnsi="Palatino Linotype" w:cs="Arial"/>
        </w:rPr>
        <w:t xml:space="preserve"> </w:t>
      </w:r>
      <w:r w:rsidRPr="009E394E">
        <w:rPr>
          <w:rFonts w:ascii="Palatino Linotype" w:eastAsia="Calibri" w:hAnsi="Palatino Linotype" w:cs="Arial"/>
        </w:rPr>
        <w:t>(</w:t>
      </w:r>
      <w:r w:rsidR="0048473E" w:rsidRPr="009E394E">
        <w:rPr>
          <w:rFonts w:ascii="Palatino Linotype" w:eastAsia="Calibri" w:hAnsi="Palatino Linotype" w:cs="Arial"/>
        </w:rPr>
        <w:t>1</w:t>
      </w:r>
      <w:r w:rsidR="00B10DF9" w:rsidRPr="009E394E">
        <w:rPr>
          <w:rFonts w:ascii="Palatino Linotype" w:eastAsia="Calibri" w:hAnsi="Palatino Linotype" w:cs="Arial"/>
        </w:rPr>
        <w:t>1</w:t>
      </w:r>
      <w:r w:rsidR="00EC5B26" w:rsidRPr="009E394E">
        <w:rPr>
          <w:rFonts w:ascii="Palatino Linotype" w:eastAsia="Calibri" w:hAnsi="Palatino Linotype" w:cs="Arial"/>
        </w:rPr>
        <w:t>)</w:t>
      </w:r>
      <w:r w:rsidR="006F57FD" w:rsidRPr="009E394E">
        <w:rPr>
          <w:rFonts w:ascii="Palatino Linotype" w:eastAsia="Calibri" w:hAnsi="Palatino Linotype" w:cs="Arial"/>
        </w:rPr>
        <w:t xml:space="preserve"> de</w:t>
      </w:r>
      <w:r w:rsidR="00357253" w:rsidRPr="009E394E">
        <w:rPr>
          <w:rFonts w:ascii="Palatino Linotype" w:eastAsia="Calibri" w:hAnsi="Palatino Linotype" w:cs="Arial"/>
        </w:rPr>
        <w:t xml:space="preserve"> </w:t>
      </w:r>
      <w:r w:rsidR="0048473E" w:rsidRPr="009E394E">
        <w:rPr>
          <w:rFonts w:ascii="Palatino Linotype" w:eastAsia="Calibri" w:hAnsi="Palatino Linotype" w:cs="Arial"/>
        </w:rPr>
        <w:t>diciembre</w:t>
      </w:r>
      <w:r w:rsidR="00357253" w:rsidRPr="009E394E">
        <w:rPr>
          <w:rFonts w:ascii="Palatino Linotype" w:eastAsia="Calibri" w:hAnsi="Palatino Linotype" w:cs="Arial"/>
        </w:rPr>
        <w:t xml:space="preserve"> </w:t>
      </w:r>
      <w:r w:rsidR="006F57FD" w:rsidRPr="009E394E">
        <w:rPr>
          <w:rFonts w:ascii="Palatino Linotype" w:eastAsia="Calibri" w:hAnsi="Palatino Linotype" w:cs="Arial"/>
        </w:rPr>
        <w:t>de dos mil dieci</w:t>
      </w:r>
      <w:r w:rsidR="00843727" w:rsidRPr="009E394E">
        <w:rPr>
          <w:rFonts w:ascii="Palatino Linotype" w:eastAsia="Calibri" w:hAnsi="Palatino Linotype" w:cs="Arial"/>
        </w:rPr>
        <w:t>nueve</w:t>
      </w:r>
      <w:r w:rsidRPr="009E394E">
        <w:rPr>
          <w:rFonts w:ascii="Palatino Linotype" w:eastAsia="Calibri" w:hAnsi="Palatino Linotype" w:cs="Arial"/>
        </w:rPr>
        <w:t>, de tal forma que el plazo para interponer</w:t>
      </w:r>
      <w:r w:rsidR="00184881" w:rsidRPr="009E394E">
        <w:rPr>
          <w:rFonts w:ascii="Palatino Linotype" w:eastAsia="Calibri" w:hAnsi="Palatino Linotype" w:cs="Arial"/>
        </w:rPr>
        <w:t xml:space="preserve"> el recurs</w:t>
      </w:r>
      <w:r w:rsidR="00357253" w:rsidRPr="009E394E">
        <w:rPr>
          <w:rFonts w:ascii="Palatino Linotype" w:eastAsia="Calibri" w:hAnsi="Palatino Linotype" w:cs="Arial"/>
        </w:rPr>
        <w:t>o transcurrió del día</w:t>
      </w:r>
      <w:r w:rsidR="0048473E" w:rsidRPr="009E394E">
        <w:rPr>
          <w:rFonts w:ascii="Palatino Linotype" w:eastAsia="Calibri" w:hAnsi="Palatino Linotype" w:cs="Arial"/>
        </w:rPr>
        <w:t xml:space="preserve"> </w:t>
      </w:r>
      <w:r w:rsidR="00B10DF9" w:rsidRPr="009E394E">
        <w:rPr>
          <w:rFonts w:ascii="Palatino Linotype" w:eastAsia="Calibri" w:hAnsi="Palatino Linotype" w:cs="Arial"/>
        </w:rPr>
        <w:t>doce</w:t>
      </w:r>
      <w:r w:rsidR="0048473E" w:rsidRPr="009E394E">
        <w:rPr>
          <w:rFonts w:ascii="Palatino Linotype" w:eastAsia="Calibri" w:hAnsi="Palatino Linotype" w:cs="Arial"/>
        </w:rPr>
        <w:t xml:space="preserve"> </w:t>
      </w:r>
      <w:r w:rsidRPr="009E394E">
        <w:rPr>
          <w:rFonts w:ascii="Palatino Linotype" w:eastAsia="Calibri" w:hAnsi="Palatino Linotype" w:cs="Arial"/>
        </w:rPr>
        <w:t>(</w:t>
      </w:r>
      <w:r w:rsidR="0048473E" w:rsidRPr="009E394E">
        <w:rPr>
          <w:rFonts w:ascii="Palatino Linotype" w:eastAsia="Calibri" w:hAnsi="Palatino Linotype" w:cs="Arial"/>
        </w:rPr>
        <w:t>1</w:t>
      </w:r>
      <w:r w:rsidR="00B10DF9" w:rsidRPr="009E394E">
        <w:rPr>
          <w:rFonts w:ascii="Palatino Linotype" w:eastAsia="Calibri" w:hAnsi="Palatino Linotype" w:cs="Arial"/>
        </w:rPr>
        <w:t>2</w:t>
      </w:r>
      <w:r w:rsidR="00357253" w:rsidRPr="009E394E">
        <w:rPr>
          <w:rFonts w:ascii="Palatino Linotype" w:eastAsia="Calibri" w:hAnsi="Palatino Linotype" w:cs="Arial"/>
        </w:rPr>
        <w:t xml:space="preserve">) de </w:t>
      </w:r>
      <w:r w:rsidR="0048473E" w:rsidRPr="009E394E">
        <w:rPr>
          <w:rFonts w:ascii="Palatino Linotype" w:eastAsia="Calibri" w:hAnsi="Palatino Linotype" w:cs="Arial"/>
        </w:rPr>
        <w:t xml:space="preserve">diciembre al </w:t>
      </w:r>
      <w:r w:rsidR="00856ADC" w:rsidRPr="009E394E">
        <w:rPr>
          <w:rFonts w:ascii="Palatino Linotype" w:eastAsia="Calibri" w:hAnsi="Palatino Linotype" w:cs="Arial"/>
        </w:rPr>
        <w:t xml:space="preserve">diecisiete </w:t>
      </w:r>
      <w:r w:rsidRPr="009E394E">
        <w:rPr>
          <w:rFonts w:ascii="Palatino Linotype" w:eastAsia="Calibri" w:hAnsi="Palatino Linotype" w:cs="Arial"/>
        </w:rPr>
        <w:t>(</w:t>
      </w:r>
      <w:r w:rsidR="00856ADC" w:rsidRPr="009E394E">
        <w:rPr>
          <w:rFonts w:ascii="Palatino Linotype" w:eastAsia="Calibri" w:hAnsi="Palatino Linotype" w:cs="Arial"/>
        </w:rPr>
        <w:t>17)</w:t>
      </w:r>
      <w:r w:rsidR="00357253" w:rsidRPr="009E394E">
        <w:rPr>
          <w:rFonts w:ascii="Palatino Linotype" w:eastAsia="Calibri" w:hAnsi="Palatino Linotype" w:cs="Arial"/>
        </w:rPr>
        <w:t xml:space="preserve"> de </w:t>
      </w:r>
      <w:r w:rsidR="0048473E" w:rsidRPr="009E394E">
        <w:rPr>
          <w:rFonts w:ascii="Palatino Linotype" w:eastAsia="Calibri" w:hAnsi="Palatino Linotype" w:cs="Arial"/>
        </w:rPr>
        <w:t>enero</w:t>
      </w:r>
      <w:r w:rsidRPr="009E394E">
        <w:rPr>
          <w:rFonts w:ascii="Palatino Linotype" w:eastAsia="Calibri" w:hAnsi="Palatino Linotype" w:cs="Arial"/>
        </w:rPr>
        <w:t xml:space="preserve"> </w:t>
      </w:r>
      <w:r w:rsidR="0048473E" w:rsidRPr="009E394E">
        <w:rPr>
          <w:rFonts w:ascii="Palatino Linotype" w:eastAsia="Calibri" w:hAnsi="Palatino Linotype" w:cs="Arial"/>
        </w:rPr>
        <w:t>de dos mil veinte</w:t>
      </w:r>
      <w:r w:rsidR="00DB2BCC" w:rsidRPr="009E394E">
        <w:rPr>
          <w:rFonts w:ascii="Palatino Linotype" w:eastAsia="Calibri" w:hAnsi="Palatino Linotype" w:cs="Arial"/>
        </w:rPr>
        <w:t xml:space="preserve">; en consecuencia, </w:t>
      </w:r>
      <w:r w:rsidR="00357253" w:rsidRPr="009E394E">
        <w:rPr>
          <w:rFonts w:ascii="Palatino Linotype" w:eastAsia="Calibri" w:hAnsi="Palatino Linotype" w:cs="Arial"/>
        </w:rPr>
        <w:t xml:space="preserve">la hoy </w:t>
      </w:r>
      <w:r w:rsidR="00357253" w:rsidRPr="009E394E">
        <w:rPr>
          <w:rFonts w:ascii="Palatino Linotype" w:eastAsia="Calibri" w:hAnsi="Palatino Linotype" w:cs="Arial"/>
          <w:b/>
        </w:rPr>
        <w:t>RECURRENTE</w:t>
      </w:r>
      <w:r w:rsidR="00357253" w:rsidRPr="009E394E">
        <w:rPr>
          <w:rFonts w:ascii="Palatino Linotype" w:eastAsia="Calibri" w:hAnsi="Palatino Linotype" w:cs="Arial"/>
        </w:rPr>
        <w:t xml:space="preserve"> </w:t>
      </w:r>
      <w:r w:rsidRPr="009E394E">
        <w:rPr>
          <w:rFonts w:ascii="Palatino Linotype" w:eastAsia="Calibri" w:hAnsi="Palatino Linotype" w:cs="Arial"/>
        </w:rPr>
        <w:t xml:space="preserve"> p</w:t>
      </w:r>
      <w:r w:rsidR="000540ED" w:rsidRPr="009E394E">
        <w:rPr>
          <w:rFonts w:ascii="Palatino Linotype" w:eastAsia="Calibri" w:hAnsi="Palatino Linotype" w:cs="Arial"/>
        </w:rPr>
        <w:t xml:space="preserve">resentó su inconformidad el día </w:t>
      </w:r>
      <w:r w:rsidR="0048473E" w:rsidRPr="009E394E">
        <w:rPr>
          <w:rFonts w:ascii="Palatino Linotype" w:eastAsia="Calibri" w:hAnsi="Palatino Linotype" w:cs="Arial"/>
        </w:rPr>
        <w:t xml:space="preserve">veinte </w:t>
      </w:r>
      <w:r w:rsidRPr="009E394E">
        <w:rPr>
          <w:rFonts w:ascii="Palatino Linotype" w:eastAsia="Calibri" w:hAnsi="Palatino Linotype" w:cs="Arial"/>
        </w:rPr>
        <w:t>(</w:t>
      </w:r>
      <w:r w:rsidR="007857DB" w:rsidRPr="009E394E">
        <w:rPr>
          <w:rFonts w:ascii="Palatino Linotype" w:eastAsia="Calibri" w:hAnsi="Palatino Linotype" w:cs="Arial"/>
        </w:rPr>
        <w:t>2</w:t>
      </w:r>
      <w:r w:rsidR="00236DD9" w:rsidRPr="009E394E">
        <w:rPr>
          <w:rFonts w:ascii="Palatino Linotype" w:eastAsia="Calibri" w:hAnsi="Palatino Linotype" w:cs="Arial"/>
        </w:rPr>
        <w:t>0</w:t>
      </w:r>
      <w:r w:rsidR="00357253" w:rsidRPr="009E394E">
        <w:rPr>
          <w:rFonts w:ascii="Palatino Linotype" w:eastAsia="Calibri" w:hAnsi="Palatino Linotype" w:cs="Arial"/>
        </w:rPr>
        <w:t xml:space="preserve">) de </w:t>
      </w:r>
      <w:r w:rsidR="00236DD9" w:rsidRPr="009E394E">
        <w:rPr>
          <w:rFonts w:ascii="Palatino Linotype" w:eastAsia="Calibri" w:hAnsi="Palatino Linotype" w:cs="Arial"/>
        </w:rPr>
        <w:t>diciembre</w:t>
      </w:r>
      <w:r w:rsidRPr="009E394E">
        <w:rPr>
          <w:rFonts w:ascii="Palatino Linotype" w:eastAsia="Calibri" w:hAnsi="Palatino Linotype" w:cs="Arial"/>
        </w:rPr>
        <w:t xml:space="preserve"> </w:t>
      </w:r>
      <w:r w:rsidR="006F57FD" w:rsidRPr="009E394E">
        <w:rPr>
          <w:rFonts w:ascii="Palatino Linotype" w:eastAsia="Calibri" w:hAnsi="Palatino Linotype" w:cs="Arial"/>
        </w:rPr>
        <w:t>de</w:t>
      </w:r>
      <w:r w:rsidR="00843727" w:rsidRPr="009E394E">
        <w:rPr>
          <w:rFonts w:ascii="Palatino Linotype" w:eastAsia="Calibri" w:hAnsi="Palatino Linotype" w:cs="Arial"/>
        </w:rPr>
        <w:t xml:space="preserve"> dos mil diecinueve</w:t>
      </w:r>
      <w:r w:rsidR="0041336F" w:rsidRPr="009E394E">
        <w:rPr>
          <w:rFonts w:ascii="Palatino Linotype" w:eastAsia="Calibri" w:hAnsi="Palatino Linotype" w:cs="Arial"/>
        </w:rPr>
        <w:t>.</w:t>
      </w:r>
    </w:p>
    <w:p w14:paraId="17B93E04" w14:textId="77777777" w:rsidR="0041336F" w:rsidRPr="009E394E" w:rsidRDefault="0041336F" w:rsidP="00A1195C">
      <w:pPr>
        <w:pStyle w:val="Prrafodelista"/>
        <w:spacing w:line="360" w:lineRule="auto"/>
        <w:ind w:left="0"/>
        <w:jc w:val="both"/>
        <w:rPr>
          <w:rFonts w:ascii="Palatino Linotype" w:eastAsia="Calibri" w:hAnsi="Palatino Linotype" w:cs="Arial"/>
          <w:b/>
        </w:rPr>
      </w:pPr>
    </w:p>
    <w:p w14:paraId="4C006FEF" w14:textId="264F0A6D" w:rsidR="00554657" w:rsidRPr="009E394E" w:rsidRDefault="003347EA" w:rsidP="005D4114">
      <w:pPr>
        <w:pStyle w:val="Prrafodelista"/>
        <w:numPr>
          <w:ilvl w:val="0"/>
          <w:numId w:val="1"/>
        </w:numPr>
        <w:spacing w:line="360" w:lineRule="auto"/>
        <w:ind w:left="0" w:firstLine="0"/>
        <w:jc w:val="both"/>
        <w:rPr>
          <w:rFonts w:ascii="Palatino Linotype" w:hAnsi="Palatino Linotype"/>
        </w:rPr>
      </w:pPr>
      <w:r w:rsidRPr="009E394E">
        <w:rPr>
          <w:rFonts w:ascii="Palatino Linotype" w:eastAsia="Calibri" w:hAnsi="Palatino Linotype" w:cs="Arial"/>
        </w:rPr>
        <w:t>Por otro lado, el</w:t>
      </w:r>
      <w:r w:rsidR="000540ED" w:rsidRPr="009E394E">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4FC79F" w14:textId="77777777" w:rsidR="00C57929" w:rsidRPr="009E394E" w:rsidRDefault="00C57929" w:rsidP="005D4114">
      <w:pPr>
        <w:pStyle w:val="Prrafodelista"/>
        <w:spacing w:line="360" w:lineRule="auto"/>
        <w:ind w:left="0"/>
        <w:jc w:val="both"/>
        <w:rPr>
          <w:rFonts w:ascii="Palatino Linotype" w:hAnsi="Palatino Linotype"/>
        </w:rPr>
      </w:pPr>
    </w:p>
    <w:p w14:paraId="0C39733B" w14:textId="77777777" w:rsidR="00554657" w:rsidRPr="009E394E" w:rsidRDefault="00554657" w:rsidP="005D4114">
      <w:pPr>
        <w:keepNext/>
        <w:keepLines/>
        <w:spacing w:line="360" w:lineRule="auto"/>
        <w:outlineLvl w:val="1"/>
        <w:rPr>
          <w:rFonts w:ascii="Palatino Linotype" w:eastAsia="MS Gothic" w:hAnsi="Palatino Linotype" w:cs="Times New Roman"/>
          <w:b/>
        </w:rPr>
      </w:pPr>
      <w:bookmarkStart w:id="67" w:name="_Toc531795927"/>
      <w:bookmarkStart w:id="68" w:name="_Toc34846836"/>
      <w:r w:rsidRPr="009E394E">
        <w:rPr>
          <w:rFonts w:ascii="Palatino Linotype" w:eastAsia="MS Gothic" w:hAnsi="Palatino Linotype" w:cs="Times New Roman"/>
          <w:b/>
        </w:rPr>
        <w:t>TERCERO. Del planteamiento de la Litis.</w:t>
      </w:r>
      <w:bookmarkEnd w:id="67"/>
      <w:bookmarkEnd w:id="68"/>
    </w:p>
    <w:p w14:paraId="7FD6303C" w14:textId="77777777" w:rsidR="00856ADC" w:rsidRPr="009E394E" w:rsidRDefault="00856ADC" w:rsidP="00856ADC">
      <w:pPr>
        <w:pStyle w:val="Prrafodelista"/>
        <w:spacing w:line="360" w:lineRule="auto"/>
        <w:ind w:left="0"/>
        <w:jc w:val="both"/>
        <w:rPr>
          <w:rFonts w:ascii="Palatino Linotype" w:eastAsia="Calibri" w:hAnsi="Palatino Linotype" w:cs="Arial"/>
        </w:rPr>
      </w:pPr>
    </w:p>
    <w:p w14:paraId="69A71009" w14:textId="6081331E" w:rsidR="00554657" w:rsidRPr="009E394E" w:rsidRDefault="00856ADC" w:rsidP="008149B0">
      <w:pPr>
        <w:pStyle w:val="Prrafodelista"/>
        <w:numPr>
          <w:ilvl w:val="0"/>
          <w:numId w:val="1"/>
        </w:numPr>
        <w:spacing w:line="360" w:lineRule="auto"/>
        <w:ind w:left="0" w:firstLine="0"/>
        <w:jc w:val="both"/>
        <w:rPr>
          <w:rFonts w:ascii="Palatino Linotype" w:eastAsia="Calibri" w:hAnsi="Palatino Linotype" w:cs="Arial"/>
        </w:rPr>
      </w:pPr>
      <w:r w:rsidRPr="009E394E">
        <w:rPr>
          <w:rFonts w:ascii="Palatino Linotype" w:eastAsia="Calibri" w:hAnsi="Palatino Linotype" w:cs="Arial"/>
        </w:rPr>
        <w:t xml:space="preserve">Derivado de la información solicitada y la respuesta del </w:t>
      </w:r>
      <w:r w:rsidRPr="009E394E">
        <w:rPr>
          <w:rFonts w:ascii="Palatino Linotype" w:eastAsia="Calibri" w:hAnsi="Palatino Linotype" w:cs="Arial"/>
          <w:b/>
          <w:bCs/>
        </w:rPr>
        <w:t xml:space="preserve">Sujeto Obligado </w:t>
      </w:r>
      <w:r w:rsidRPr="009E394E">
        <w:rPr>
          <w:rFonts w:ascii="Palatino Linotype" w:eastAsia="Calibri" w:hAnsi="Palatino Linotype" w:cs="Arial"/>
        </w:rPr>
        <w:t xml:space="preserve">se tiene que la </w:t>
      </w:r>
      <w:proofErr w:type="spellStart"/>
      <w:r w:rsidRPr="009E394E">
        <w:rPr>
          <w:rFonts w:ascii="Palatino Linotype" w:eastAsia="Calibri" w:hAnsi="Palatino Linotype" w:cs="Arial"/>
        </w:rPr>
        <w:t>litis</w:t>
      </w:r>
      <w:proofErr w:type="spellEnd"/>
      <w:r w:rsidRPr="009E394E">
        <w:rPr>
          <w:rFonts w:ascii="Palatino Linotype" w:eastAsia="Calibri" w:hAnsi="Palatino Linotype" w:cs="Arial"/>
        </w:rPr>
        <w:t xml:space="preserve"> a resolver en el presente asunto, se circunscribe en la falta de entrega de la información solicitada, lo cual encuadra en los supuestos referidos en las fracciones I, VII y XI de la Ley de Transparencia y Acceso a la Información Pública del Estado de México y Municipios. </w:t>
      </w:r>
    </w:p>
    <w:p w14:paraId="5792F3AB" w14:textId="0437E9F4" w:rsidR="00856ADC" w:rsidRPr="009E394E" w:rsidRDefault="00856ADC" w:rsidP="008149B0">
      <w:pPr>
        <w:pStyle w:val="Prrafodelista"/>
        <w:numPr>
          <w:ilvl w:val="0"/>
          <w:numId w:val="1"/>
        </w:numPr>
        <w:spacing w:line="360" w:lineRule="auto"/>
        <w:ind w:left="0" w:firstLine="0"/>
        <w:jc w:val="both"/>
        <w:rPr>
          <w:rFonts w:ascii="Palatino Linotype" w:eastAsia="Calibri" w:hAnsi="Palatino Linotype" w:cs="Arial"/>
        </w:rPr>
      </w:pPr>
      <w:r w:rsidRPr="009E394E">
        <w:rPr>
          <w:rFonts w:ascii="Palatino Linotype" w:eastAsia="Calibri" w:hAnsi="Palatino Linotype" w:cs="Arial"/>
        </w:rPr>
        <w:lastRenderedPageBreak/>
        <w:t xml:space="preserve">Del mismo modo se advierte </w:t>
      </w:r>
      <w:r w:rsidR="00B158E6" w:rsidRPr="009E394E">
        <w:rPr>
          <w:rFonts w:ascii="Palatino Linotype" w:eastAsia="Calibri" w:hAnsi="Palatino Linotype" w:cs="Arial"/>
        </w:rPr>
        <w:t>que,</w:t>
      </w:r>
      <w:r w:rsidRPr="009E394E">
        <w:rPr>
          <w:rFonts w:ascii="Palatino Linotype" w:eastAsia="Calibri" w:hAnsi="Palatino Linotype" w:cs="Arial"/>
        </w:rPr>
        <w:t xml:space="preserve"> como consecuencia de la falta de entrega de la información requerid</w:t>
      </w:r>
      <w:r w:rsidR="00B158E6" w:rsidRPr="009E394E">
        <w:rPr>
          <w:rFonts w:ascii="Palatino Linotype" w:eastAsia="Calibri" w:hAnsi="Palatino Linotype" w:cs="Arial"/>
        </w:rPr>
        <w:t>a</w:t>
      </w:r>
      <w:r w:rsidRPr="009E394E">
        <w:rPr>
          <w:rFonts w:ascii="Palatino Linotype" w:eastAsia="Calibri" w:hAnsi="Palatino Linotype" w:cs="Arial"/>
        </w:rPr>
        <w:t>, se afec</w:t>
      </w:r>
      <w:r w:rsidR="00B158E6" w:rsidRPr="009E394E">
        <w:rPr>
          <w:rFonts w:ascii="Palatino Linotype" w:eastAsia="Calibri" w:hAnsi="Palatino Linotype" w:cs="Arial"/>
        </w:rPr>
        <w:t>taron los</w:t>
      </w:r>
      <w:r w:rsidRPr="009E394E">
        <w:rPr>
          <w:rFonts w:ascii="Palatino Linotype" w:eastAsia="Calibri" w:hAnsi="Palatino Linotype" w:cs="Arial"/>
        </w:rPr>
        <w:t xml:space="preserve"> principio</w:t>
      </w:r>
      <w:r w:rsidR="00B158E6" w:rsidRPr="009E394E">
        <w:rPr>
          <w:rFonts w:ascii="Palatino Linotype" w:eastAsia="Calibri" w:hAnsi="Palatino Linotype" w:cs="Arial"/>
        </w:rPr>
        <w:t xml:space="preserve">s de oportunidad y </w:t>
      </w:r>
      <w:proofErr w:type="spellStart"/>
      <w:r w:rsidR="00B158E6" w:rsidRPr="009E394E">
        <w:rPr>
          <w:rFonts w:ascii="Palatino Linotype" w:eastAsia="Calibri" w:hAnsi="Palatino Linotype" w:cs="Arial"/>
        </w:rPr>
        <w:t>expeditez</w:t>
      </w:r>
      <w:proofErr w:type="spellEnd"/>
      <w:r w:rsidR="00B158E6" w:rsidRPr="009E394E">
        <w:rPr>
          <w:rFonts w:ascii="Palatino Linotype" w:eastAsia="Calibri" w:hAnsi="Palatino Linotype" w:cs="Arial"/>
        </w:rPr>
        <w:t xml:space="preserve">, previstos en el artículo 11 de la Ley de la materia. </w:t>
      </w:r>
    </w:p>
    <w:p w14:paraId="57C0DA0B" w14:textId="77777777" w:rsidR="00B158E6" w:rsidRPr="009E394E" w:rsidRDefault="00B158E6" w:rsidP="00B158E6">
      <w:pPr>
        <w:pStyle w:val="Prrafodelista"/>
        <w:spacing w:line="360" w:lineRule="auto"/>
        <w:ind w:left="0"/>
        <w:jc w:val="both"/>
        <w:rPr>
          <w:rFonts w:ascii="Palatino Linotype" w:eastAsia="Calibri" w:hAnsi="Palatino Linotype" w:cs="Arial"/>
        </w:rPr>
      </w:pPr>
    </w:p>
    <w:p w14:paraId="79184667" w14:textId="295F936B" w:rsidR="00B158E6" w:rsidRPr="009E394E" w:rsidRDefault="00B158E6" w:rsidP="008149B0">
      <w:pPr>
        <w:pStyle w:val="Prrafodelista"/>
        <w:numPr>
          <w:ilvl w:val="0"/>
          <w:numId w:val="1"/>
        </w:numPr>
        <w:spacing w:line="360" w:lineRule="auto"/>
        <w:ind w:left="0" w:firstLine="0"/>
        <w:jc w:val="both"/>
        <w:rPr>
          <w:rFonts w:ascii="Palatino Linotype" w:eastAsia="Calibri" w:hAnsi="Palatino Linotype" w:cs="Arial"/>
        </w:rPr>
      </w:pPr>
      <w:r w:rsidRPr="009E394E">
        <w:rPr>
          <w:rFonts w:ascii="Palatino Linotype" w:eastAsia="Calibri" w:hAnsi="Palatino Linotype" w:cs="Arial"/>
        </w:rPr>
        <w:t xml:space="preserve">Es por ello, que </w:t>
      </w:r>
      <w:r w:rsidR="00C41A24" w:rsidRPr="009E394E">
        <w:rPr>
          <w:rFonts w:ascii="Palatino Linotype" w:eastAsia="Calibri" w:hAnsi="Palatino Linotype" w:cs="Arial"/>
        </w:rPr>
        <w:t xml:space="preserve">se estudiarán las actuaciones de las partes, con la finalidad de determinar lo que a derecho resulte procedente. </w:t>
      </w:r>
    </w:p>
    <w:p w14:paraId="76D1E8DE" w14:textId="77777777" w:rsidR="00236DD9" w:rsidRPr="009E394E" w:rsidRDefault="00236DD9" w:rsidP="00236DD9">
      <w:pPr>
        <w:pStyle w:val="Prrafodelista"/>
        <w:spacing w:line="360" w:lineRule="auto"/>
        <w:ind w:left="0"/>
        <w:jc w:val="both"/>
        <w:rPr>
          <w:rFonts w:ascii="Palatino Linotype" w:eastAsia="Calibri" w:hAnsi="Palatino Linotype" w:cs="Arial"/>
        </w:rPr>
      </w:pPr>
    </w:p>
    <w:p w14:paraId="75BD2E67" w14:textId="77777777" w:rsidR="00554657" w:rsidRPr="009E394E" w:rsidRDefault="00554657" w:rsidP="005D4114">
      <w:pPr>
        <w:keepNext/>
        <w:keepLines/>
        <w:spacing w:line="360" w:lineRule="auto"/>
        <w:outlineLvl w:val="1"/>
        <w:rPr>
          <w:rFonts w:ascii="Palatino Linotype" w:eastAsia="MS Gothic" w:hAnsi="Palatino Linotype" w:cs="Times New Roman"/>
          <w:b/>
        </w:rPr>
      </w:pPr>
      <w:bookmarkStart w:id="69" w:name="_Toc531795928"/>
      <w:bookmarkStart w:id="70" w:name="_Toc34846837"/>
      <w:r w:rsidRPr="009E394E">
        <w:rPr>
          <w:rFonts w:ascii="Palatino Linotype" w:eastAsia="MS Gothic" w:hAnsi="Palatino Linotype" w:cs="Times New Roman"/>
          <w:b/>
        </w:rPr>
        <w:t>CUARTO. Del estudio y resolución del asunto.</w:t>
      </w:r>
      <w:bookmarkEnd w:id="69"/>
      <w:bookmarkEnd w:id="70"/>
      <w:r w:rsidRPr="009E394E">
        <w:rPr>
          <w:rFonts w:ascii="Palatino Linotype" w:eastAsia="MS Gothic" w:hAnsi="Palatino Linotype" w:cs="Times New Roman"/>
          <w:b/>
        </w:rPr>
        <w:t xml:space="preserve"> </w:t>
      </w:r>
    </w:p>
    <w:p w14:paraId="75AA2325" w14:textId="77777777" w:rsidR="00554657" w:rsidRPr="009E394E" w:rsidRDefault="00554657" w:rsidP="005D4114">
      <w:pPr>
        <w:spacing w:line="360" w:lineRule="auto"/>
        <w:contextualSpacing/>
        <w:jc w:val="both"/>
        <w:rPr>
          <w:rFonts w:ascii="Palatino Linotype" w:eastAsia="Calibri" w:hAnsi="Palatino Linotype" w:cs="Arial"/>
          <w:b/>
        </w:rPr>
      </w:pPr>
    </w:p>
    <w:p w14:paraId="1B133ADB" w14:textId="77777777" w:rsidR="00554657" w:rsidRPr="009E394E" w:rsidRDefault="00554657" w:rsidP="005D4114">
      <w:pPr>
        <w:pStyle w:val="Prrafodelista"/>
        <w:numPr>
          <w:ilvl w:val="0"/>
          <w:numId w:val="1"/>
        </w:numPr>
        <w:spacing w:line="360" w:lineRule="auto"/>
        <w:ind w:left="0" w:right="49" w:firstLine="0"/>
        <w:jc w:val="both"/>
        <w:rPr>
          <w:rFonts w:ascii="Palatino Linotype" w:hAnsi="Palatino Linotype" w:cs="Arial"/>
          <w:i/>
        </w:rPr>
      </w:pPr>
      <w:r w:rsidRPr="009E394E">
        <w:rPr>
          <w:rFonts w:ascii="Palatino Linotype" w:hAnsi="Palatino Linotype" w:cs="Arial"/>
        </w:rPr>
        <w:t xml:space="preserve">Precisado lo anterior y derivado del planteamiento de la </w:t>
      </w:r>
      <w:r w:rsidRPr="009E394E">
        <w:rPr>
          <w:rFonts w:ascii="Palatino Linotype" w:hAnsi="Palatino Linotype" w:cs="Arial"/>
          <w:i/>
        </w:rPr>
        <w:t>Litis</w:t>
      </w:r>
      <w:r w:rsidRPr="009E394E">
        <w:rPr>
          <w:rFonts w:ascii="Palatino Linotype" w:hAnsi="Palatino Linotype" w:cs="Arial"/>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9E394E">
        <w:rPr>
          <w:rFonts w:ascii="Palatino Linotype" w:eastAsia="Calibri" w:hAnsi="Palatino Linotype" w:cs="Arial"/>
          <w:lang w:val="es-ES"/>
        </w:rPr>
        <w:t>Ley de Transparencia y Acceso a la Información Pública del Estado de México y Municipios</w:t>
      </w:r>
      <w:r w:rsidRPr="009E394E">
        <w:rPr>
          <w:rFonts w:ascii="Palatino Linotype" w:eastAsia="Times New Roman" w:hAnsi="Palatino Linotype" w:cs="Arial"/>
          <w:lang w:val="es-ES" w:eastAsia="es-MX"/>
        </w:rPr>
        <w:t xml:space="preserve">, de aplicación supletoria. </w:t>
      </w:r>
    </w:p>
    <w:p w14:paraId="4BC59323" w14:textId="77777777" w:rsidR="00554657" w:rsidRPr="009E394E" w:rsidRDefault="00554657" w:rsidP="005D4114">
      <w:pPr>
        <w:pStyle w:val="Prrafodelista"/>
        <w:spacing w:line="360" w:lineRule="auto"/>
        <w:ind w:left="0" w:right="49"/>
        <w:jc w:val="both"/>
        <w:rPr>
          <w:rFonts w:ascii="Palatino Linotype" w:hAnsi="Palatino Linotype" w:cs="Arial"/>
          <w:i/>
        </w:rPr>
      </w:pPr>
    </w:p>
    <w:p w14:paraId="75AA8CAA" w14:textId="77777777" w:rsidR="00554657" w:rsidRPr="009E394E" w:rsidRDefault="00554657" w:rsidP="005D4114">
      <w:pPr>
        <w:pStyle w:val="Prrafodelista"/>
        <w:numPr>
          <w:ilvl w:val="0"/>
          <w:numId w:val="3"/>
        </w:numPr>
        <w:spacing w:line="360" w:lineRule="auto"/>
        <w:ind w:left="709"/>
        <w:outlineLvl w:val="1"/>
        <w:rPr>
          <w:rFonts w:ascii="Palatino Linotype" w:eastAsia="MS Mincho" w:hAnsi="Palatino Linotype" w:cs="Times New Roman"/>
          <w:b/>
        </w:rPr>
      </w:pPr>
      <w:bookmarkStart w:id="71" w:name="_Toc531795929"/>
      <w:bookmarkStart w:id="72" w:name="_Toc34846838"/>
      <w:r w:rsidRPr="009E394E">
        <w:rPr>
          <w:rFonts w:ascii="Palatino Linotype" w:eastAsia="MS Mincho" w:hAnsi="Palatino Linotype" w:cs="Times New Roman"/>
          <w:b/>
        </w:rPr>
        <w:t>De la Fuente de Obligaciones.</w:t>
      </w:r>
      <w:bookmarkEnd w:id="71"/>
      <w:bookmarkEnd w:id="72"/>
      <w:r w:rsidRPr="009E394E">
        <w:rPr>
          <w:rFonts w:ascii="Palatino Linotype" w:eastAsia="MS Mincho" w:hAnsi="Palatino Linotype" w:cs="Times New Roman"/>
          <w:b/>
        </w:rPr>
        <w:t xml:space="preserve"> </w:t>
      </w:r>
    </w:p>
    <w:p w14:paraId="2AE345A1" w14:textId="77777777" w:rsidR="00554657" w:rsidRPr="009E394E" w:rsidRDefault="00554657" w:rsidP="00262805">
      <w:pPr>
        <w:spacing w:line="360" w:lineRule="auto"/>
        <w:outlineLvl w:val="1"/>
        <w:rPr>
          <w:rFonts w:ascii="Palatino Linotype" w:eastAsia="MS Mincho" w:hAnsi="Palatino Linotype" w:cs="Times New Roman"/>
          <w:b/>
        </w:rPr>
      </w:pPr>
    </w:p>
    <w:p w14:paraId="6BF2EC4E" w14:textId="77777777" w:rsidR="00554657" w:rsidRPr="009E394E" w:rsidRDefault="00554657" w:rsidP="005D4114">
      <w:pPr>
        <w:pStyle w:val="Prrafodelista"/>
        <w:numPr>
          <w:ilvl w:val="0"/>
          <w:numId w:val="4"/>
        </w:numPr>
        <w:spacing w:line="360" w:lineRule="auto"/>
        <w:ind w:left="851"/>
        <w:outlineLvl w:val="1"/>
        <w:rPr>
          <w:rFonts w:ascii="Palatino Linotype" w:eastAsia="MS Mincho" w:hAnsi="Palatino Linotype" w:cs="Times New Roman"/>
          <w:b/>
        </w:rPr>
      </w:pPr>
      <w:bookmarkStart w:id="73" w:name="_Toc531695633"/>
      <w:bookmarkStart w:id="74" w:name="_Toc531795930"/>
      <w:bookmarkStart w:id="75" w:name="_Toc34846839"/>
      <w:r w:rsidRPr="009E394E">
        <w:rPr>
          <w:rFonts w:ascii="Palatino Linotype" w:eastAsia="MS Mincho" w:hAnsi="Palatino Linotype" w:cs="Times New Roman"/>
          <w:b/>
        </w:rPr>
        <w:t>De las obligaciones de Transparencia.</w:t>
      </w:r>
      <w:bookmarkEnd w:id="73"/>
      <w:bookmarkEnd w:id="74"/>
      <w:bookmarkEnd w:id="75"/>
      <w:r w:rsidRPr="009E394E">
        <w:rPr>
          <w:rFonts w:ascii="Palatino Linotype" w:eastAsia="MS Mincho" w:hAnsi="Palatino Linotype" w:cs="Times New Roman"/>
          <w:b/>
        </w:rPr>
        <w:t xml:space="preserve"> </w:t>
      </w:r>
    </w:p>
    <w:p w14:paraId="61605CBA" w14:textId="77777777" w:rsidR="00554657" w:rsidRPr="009E394E" w:rsidRDefault="00554657" w:rsidP="005D4114">
      <w:pPr>
        <w:tabs>
          <w:tab w:val="left" w:pos="1800"/>
        </w:tabs>
        <w:spacing w:line="360" w:lineRule="auto"/>
        <w:contextualSpacing/>
        <w:jc w:val="both"/>
        <w:rPr>
          <w:rFonts w:ascii="Palatino Linotype" w:eastAsia="Calibri" w:hAnsi="Palatino Linotype" w:cs="Arial"/>
          <w:b/>
        </w:rPr>
      </w:pPr>
    </w:p>
    <w:p w14:paraId="48D23718" w14:textId="77777777" w:rsidR="00554657" w:rsidRPr="009E394E" w:rsidRDefault="00554657" w:rsidP="005D4114">
      <w:pPr>
        <w:pStyle w:val="Prrafodelista"/>
        <w:numPr>
          <w:ilvl w:val="0"/>
          <w:numId w:val="1"/>
        </w:numPr>
        <w:spacing w:line="360" w:lineRule="auto"/>
        <w:ind w:left="0" w:right="49" w:firstLine="0"/>
        <w:jc w:val="both"/>
        <w:rPr>
          <w:rFonts w:ascii="Palatino Linotype" w:eastAsia="MS Mincho" w:hAnsi="Palatino Linotype" w:cs="Times New Roman"/>
        </w:rPr>
      </w:pPr>
      <w:r w:rsidRPr="009E394E">
        <w:rPr>
          <w:rFonts w:ascii="Palatino Linotype" w:eastAsia="MS Mincho" w:hAnsi="Palatino Linotype" w:cs="Times New Roman"/>
        </w:rPr>
        <w:lastRenderedPageBreak/>
        <w:t xml:space="preserve">El Derecho de Acceso a la Información Pública es un Derecho Humano reconocido en el Pacto de Derechos Civiles y Políticos en su artículo 19.2; en la Convención Americana sobre Derechos Humanos en su </w:t>
      </w:r>
      <w:r w:rsidRPr="009E394E">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4398604C" w14:textId="77777777" w:rsidR="00554657" w:rsidRPr="009E394E" w:rsidRDefault="00554657" w:rsidP="005D4114">
      <w:pPr>
        <w:pStyle w:val="Prrafodelista"/>
        <w:spacing w:line="360" w:lineRule="auto"/>
        <w:ind w:left="0" w:right="49"/>
        <w:jc w:val="both"/>
        <w:rPr>
          <w:rFonts w:ascii="Palatino Linotype" w:eastAsia="MS Mincho" w:hAnsi="Palatino Linotype" w:cs="Times New Roman"/>
        </w:rPr>
      </w:pPr>
    </w:p>
    <w:p w14:paraId="47B30F83" w14:textId="1934FB77" w:rsidR="00554657" w:rsidRPr="009E394E" w:rsidRDefault="00554657" w:rsidP="005D4114">
      <w:pPr>
        <w:numPr>
          <w:ilvl w:val="0"/>
          <w:numId w:val="1"/>
        </w:numPr>
        <w:spacing w:line="360" w:lineRule="auto"/>
        <w:ind w:left="0" w:right="49" w:firstLine="0"/>
        <w:contextualSpacing/>
        <w:jc w:val="both"/>
        <w:rPr>
          <w:rFonts w:ascii="Palatino Linotype" w:eastAsia="MS Mincho" w:hAnsi="Palatino Linotype" w:cs="Times New Roman"/>
        </w:rPr>
      </w:pPr>
      <w:r w:rsidRPr="009E394E">
        <w:rPr>
          <w:rFonts w:ascii="Palatino Linotype" w:eastAsia="MS Mincho" w:hAnsi="Palatino Linotype" w:cs="Times New Roman"/>
        </w:rPr>
        <w:t xml:space="preserve">El </w:t>
      </w:r>
      <w:r w:rsidR="00F25DC5" w:rsidRPr="009E394E">
        <w:rPr>
          <w:rFonts w:ascii="Palatino Linotype" w:eastAsia="MS Mincho" w:hAnsi="Palatino Linotype" w:cs="Times New Roman"/>
          <w:b/>
        </w:rPr>
        <w:t>Sujeto Obligado</w:t>
      </w:r>
      <w:r w:rsidR="00F25DC5" w:rsidRPr="009E394E">
        <w:rPr>
          <w:rFonts w:ascii="Palatino Linotype" w:eastAsia="MS Mincho" w:hAnsi="Palatino Linotype" w:cs="Times New Roman"/>
        </w:rPr>
        <w:t xml:space="preserve"> </w:t>
      </w:r>
      <w:r w:rsidRPr="009E394E">
        <w:rPr>
          <w:rFonts w:ascii="Palatino Linotype" w:eastAsia="MS Mincho" w:hAnsi="Palatino Linotype" w:cs="Times New Roman"/>
        </w:rPr>
        <w:t xml:space="preserve">debe ser cuidadoso del debido cumplimiento de las obligaciones constitucionales que se le imponen </w:t>
      </w:r>
      <w:r w:rsidRPr="009E394E">
        <w:rPr>
          <w:rFonts w:ascii="Palatino Linotype" w:eastAsia="MS Mincho" w:hAnsi="Palatino Linotype" w:cstheme="majorBidi"/>
        </w:rPr>
        <w:t>según lo dispone el tercer párrafo del artículo primero de la Constitución Política de los Estados Unidos Mexicanos</w:t>
      </w:r>
      <w:r w:rsidRPr="009E394E">
        <w:rPr>
          <w:rFonts w:ascii="Palatino Linotype" w:eastAsia="MS Mincho" w:hAnsi="Palatino Linotype" w:cstheme="majorBidi"/>
          <w:b/>
        </w:rPr>
        <w:t xml:space="preserve"> </w:t>
      </w:r>
      <w:r w:rsidRPr="009E394E">
        <w:rPr>
          <w:rFonts w:ascii="Palatino Linotype" w:eastAsia="MS Mincho" w:hAnsi="Palatino Linotype" w:cstheme="majorBidi"/>
        </w:rPr>
        <w:t xml:space="preserve">al señalar la obligación de </w:t>
      </w:r>
      <w:r w:rsidRPr="009E394E">
        <w:rPr>
          <w:rFonts w:ascii="Palatino Linotype" w:eastAsia="MS Mincho" w:hAnsi="Palatino Linotype" w:cstheme="majorBidi"/>
          <w:i/>
        </w:rPr>
        <w:t xml:space="preserve">“promover, respetar, proteger y garantizar los derechos humanos”, </w:t>
      </w:r>
      <w:r w:rsidRPr="009E394E">
        <w:rPr>
          <w:rFonts w:ascii="Palatino Linotype" w:eastAsia="MS Mincho" w:hAnsi="Palatino Linotype" w:cstheme="majorBidi"/>
        </w:rPr>
        <w:t>entre los cuales se encuentra dicho derecho.</w:t>
      </w:r>
    </w:p>
    <w:p w14:paraId="3B66EE81" w14:textId="77777777" w:rsidR="00554657" w:rsidRPr="009E394E" w:rsidRDefault="00554657" w:rsidP="005D4114">
      <w:pPr>
        <w:spacing w:line="360" w:lineRule="auto"/>
        <w:ind w:right="49"/>
        <w:contextualSpacing/>
        <w:jc w:val="both"/>
        <w:rPr>
          <w:rFonts w:ascii="Palatino Linotype" w:eastAsia="MS Mincho" w:hAnsi="Palatino Linotype" w:cs="Times New Roman"/>
        </w:rPr>
      </w:pPr>
    </w:p>
    <w:p w14:paraId="19275067" w14:textId="565E3310" w:rsidR="00BB6A18" w:rsidRPr="009E394E" w:rsidRDefault="00554657" w:rsidP="00BB6A18">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9E394E">
        <w:rPr>
          <w:rFonts w:ascii="Palatino Linotype" w:eastAsia="MS Mincho" w:hAnsi="Palatino Linotype" w:cstheme="majorBidi"/>
        </w:rPr>
        <w:t xml:space="preserve">Por cuanto hace al contenido del artículo 6 segundo párrafo, apartado A. fracción I </w:t>
      </w:r>
      <w:r w:rsidRPr="009E394E">
        <w:rPr>
          <w:rFonts w:ascii="Palatino Linotype" w:eastAsia="MS Mincho" w:hAnsi="Palatino Linotype" w:cstheme="majorBidi"/>
          <w:lang w:val="es-ES"/>
        </w:rPr>
        <w:t xml:space="preserve">de la Constitución Política de los Estados Unidos Mexicanos el cual establece </w:t>
      </w:r>
      <w:r w:rsidRPr="009E394E">
        <w:rPr>
          <w:rFonts w:ascii="Palatino Linotype" w:eastAsia="MS Mincho" w:hAnsi="Palatino Linotype" w:cstheme="majorBidi"/>
        </w:rPr>
        <w:t xml:space="preserve">que </w:t>
      </w:r>
      <w:r w:rsidRPr="009E394E">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9E394E">
        <w:rPr>
          <w:rFonts w:ascii="Palatino Linotype" w:eastAsia="MS Mincho" w:hAnsi="Palatino Linotype" w:cstheme="majorBidi"/>
          <w:b/>
          <w:i/>
          <w:lang w:val="es-ES"/>
        </w:rPr>
        <w:t>es pública</w:t>
      </w:r>
      <w:r w:rsidRPr="009E394E">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6C241B" w14:textId="77777777" w:rsidR="00554657" w:rsidRPr="009E394E" w:rsidRDefault="00554657" w:rsidP="005D4114">
      <w:pPr>
        <w:numPr>
          <w:ilvl w:val="0"/>
          <w:numId w:val="1"/>
        </w:numPr>
        <w:spacing w:line="360" w:lineRule="auto"/>
        <w:ind w:left="0" w:right="49" w:firstLine="0"/>
        <w:contextualSpacing/>
        <w:jc w:val="both"/>
        <w:rPr>
          <w:rFonts w:ascii="Palatino Linotype" w:eastAsia="MS Mincho" w:hAnsi="Palatino Linotype" w:cs="Times New Roman"/>
        </w:rPr>
      </w:pPr>
      <w:r w:rsidRPr="009E394E">
        <w:rPr>
          <w:rFonts w:ascii="Palatino Linotype" w:eastAsia="MS Mincho" w:hAnsi="Palatino Linotype" w:cs="Times New Roman"/>
        </w:rPr>
        <w:lastRenderedPageBreak/>
        <w:t xml:space="preserve">En términos generales, la Ley de Transparencia del Estado de México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éste fin. </w:t>
      </w:r>
    </w:p>
    <w:p w14:paraId="64B1CFB0" w14:textId="77777777" w:rsidR="00554657" w:rsidRPr="009E394E" w:rsidRDefault="00554657" w:rsidP="005D4114">
      <w:pPr>
        <w:spacing w:line="360" w:lineRule="auto"/>
        <w:ind w:right="49"/>
        <w:contextualSpacing/>
        <w:jc w:val="both"/>
        <w:rPr>
          <w:rFonts w:ascii="Palatino Linotype" w:eastAsia="MS Mincho" w:hAnsi="Palatino Linotype" w:cs="Times New Roman"/>
        </w:rPr>
      </w:pPr>
    </w:p>
    <w:p w14:paraId="11B37B71" w14:textId="76D9E37F" w:rsidR="00554657" w:rsidRPr="009E394E" w:rsidRDefault="00554657" w:rsidP="00BB6A18">
      <w:pPr>
        <w:numPr>
          <w:ilvl w:val="0"/>
          <w:numId w:val="1"/>
        </w:numPr>
        <w:spacing w:line="360" w:lineRule="auto"/>
        <w:ind w:left="0" w:right="49" w:firstLine="0"/>
        <w:contextualSpacing/>
        <w:jc w:val="both"/>
        <w:rPr>
          <w:rFonts w:ascii="Palatino Linotype" w:eastAsia="MS Mincho" w:hAnsi="Palatino Linotype" w:cs="Times New Roman"/>
          <w:i/>
        </w:rPr>
      </w:pPr>
      <w:r w:rsidRPr="009E394E">
        <w:rPr>
          <w:rFonts w:ascii="Palatino Linotype" w:eastAsia="MS Mincho" w:hAnsi="Palatino Linotype" w:cs="Times New Roman"/>
        </w:rPr>
        <w:t xml:space="preserve">De acuerdo con el artículo 4 de la Ley en la materia estatal, señala que </w:t>
      </w:r>
      <w:r w:rsidRPr="009E394E">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1FF9748D" w14:textId="77777777" w:rsidR="00C41A24" w:rsidRPr="009E394E" w:rsidRDefault="00C41A24" w:rsidP="00C41A24">
      <w:pPr>
        <w:spacing w:line="360" w:lineRule="auto"/>
        <w:ind w:right="49"/>
        <w:contextualSpacing/>
        <w:jc w:val="both"/>
        <w:rPr>
          <w:rFonts w:ascii="Palatino Linotype" w:eastAsia="MS Mincho" w:hAnsi="Palatino Linotype" w:cs="Times New Roman"/>
          <w:i/>
        </w:rPr>
      </w:pPr>
    </w:p>
    <w:p w14:paraId="08FBCA96" w14:textId="6E12A55F" w:rsidR="00554657" w:rsidRPr="009E394E" w:rsidRDefault="00554657" w:rsidP="005D4114">
      <w:pPr>
        <w:numPr>
          <w:ilvl w:val="0"/>
          <w:numId w:val="1"/>
        </w:numPr>
        <w:spacing w:line="360" w:lineRule="auto"/>
        <w:ind w:left="0" w:right="49" w:firstLine="0"/>
        <w:contextualSpacing/>
        <w:jc w:val="both"/>
        <w:rPr>
          <w:rFonts w:ascii="Palatino Linotype" w:eastAsia="MS Mincho" w:hAnsi="Palatino Linotype" w:cs="Times New Roman"/>
        </w:rPr>
      </w:pPr>
      <w:r w:rsidRPr="009E394E">
        <w:rPr>
          <w:rFonts w:ascii="Palatino Linotype" w:eastAsia="MS Mincho" w:hAnsi="Palatino Linotype" w:cs="Times New Roman"/>
        </w:rPr>
        <w:t xml:space="preserve">Asimismo, en el artículo 18 de la Ley en comento, los </w:t>
      </w:r>
      <w:r w:rsidRPr="009E394E">
        <w:rPr>
          <w:rFonts w:ascii="Palatino Linotype" w:eastAsia="MS Mincho" w:hAnsi="Palatino Linotype" w:cs="Times New Roman"/>
          <w:b/>
          <w:bCs/>
        </w:rPr>
        <w:t>Sujetos Obligados</w:t>
      </w:r>
      <w:r w:rsidRPr="009E394E">
        <w:rPr>
          <w:rFonts w:ascii="Palatino Linotype" w:eastAsia="MS Mincho" w:hAnsi="Palatino Linotype" w:cs="Times New Roman"/>
        </w:rPr>
        <w:t xml:space="preserve"> cuentan con la obligación de documentar todos los actos que deriven de sus atribuciones, funciones y competencia, desde su origen, la eventual publicidad y reutilización de la información que generen. </w:t>
      </w:r>
    </w:p>
    <w:p w14:paraId="5C5F20FA" w14:textId="77777777" w:rsidR="00E35C94" w:rsidRPr="009E394E" w:rsidRDefault="00E35C94" w:rsidP="00E35C94">
      <w:pPr>
        <w:spacing w:line="360" w:lineRule="auto"/>
        <w:ind w:right="49"/>
        <w:contextualSpacing/>
        <w:jc w:val="both"/>
        <w:rPr>
          <w:rFonts w:ascii="Palatino Linotype" w:eastAsia="MS Mincho" w:hAnsi="Palatino Linotype" w:cs="Times New Roman"/>
        </w:rPr>
      </w:pPr>
    </w:p>
    <w:p w14:paraId="3E97A014" w14:textId="2D512A28" w:rsidR="00554657" w:rsidRPr="009E394E" w:rsidRDefault="00554657" w:rsidP="005D4114">
      <w:pPr>
        <w:numPr>
          <w:ilvl w:val="0"/>
          <w:numId w:val="1"/>
        </w:numPr>
        <w:spacing w:line="360" w:lineRule="auto"/>
        <w:ind w:left="0" w:right="49" w:firstLine="0"/>
        <w:contextualSpacing/>
        <w:jc w:val="both"/>
        <w:rPr>
          <w:rFonts w:ascii="Palatino Linotype" w:eastAsia="MS Mincho" w:hAnsi="Palatino Linotype" w:cs="Times New Roman"/>
        </w:rPr>
      </w:pPr>
      <w:r w:rsidRPr="009E394E">
        <w:rPr>
          <w:rFonts w:ascii="Palatino Linotype" w:eastAsia="MS Mincho" w:hAnsi="Palatino Linotype" w:cs="Times New Roman"/>
        </w:rPr>
        <w:t>Por lo que, toda la información que sea generada, poseída y administrada por el</w:t>
      </w:r>
      <w:r w:rsidRPr="009E394E">
        <w:rPr>
          <w:rFonts w:ascii="Palatino Linotype" w:eastAsia="MS Mincho" w:hAnsi="Palatino Linotype" w:cs="Times New Roman"/>
          <w:b/>
        </w:rPr>
        <w:t xml:space="preserve"> </w:t>
      </w:r>
      <w:r w:rsidR="00F25DC5" w:rsidRPr="009E394E">
        <w:rPr>
          <w:rFonts w:ascii="Palatino Linotype" w:eastAsia="MS Mincho" w:hAnsi="Palatino Linotype" w:cs="Times New Roman"/>
          <w:b/>
        </w:rPr>
        <w:t>Sujeto Obligado</w:t>
      </w:r>
      <w:r w:rsidRPr="009E394E">
        <w:rPr>
          <w:rFonts w:ascii="Palatino Linotype" w:eastAsia="MS Mincho" w:hAnsi="Palatino Linotype" w:cs="Times New Roman"/>
          <w:b/>
        </w:rPr>
        <w:t>,</w:t>
      </w:r>
      <w:r w:rsidRPr="009E394E">
        <w:rPr>
          <w:rFonts w:ascii="Palatino Linotype" w:eastAsia="MS Mincho" w:hAnsi="Palatino Linotype" w:cs="Times New Roman"/>
        </w:rPr>
        <w:t xml:space="preserve"> es pública y accesible de manera permanente a cualquier </w:t>
      </w:r>
      <w:r w:rsidRPr="009E394E">
        <w:rPr>
          <w:rFonts w:ascii="Palatino Linotype" w:eastAsia="MS Mincho" w:hAnsi="Palatino Linotype" w:cs="Times New Roman"/>
        </w:rPr>
        <w:lastRenderedPageBreak/>
        <w:t>persona, privilegiando en todo momento el principio de “máxima publicidad” de la misma.</w:t>
      </w:r>
    </w:p>
    <w:p w14:paraId="59E4F2F6" w14:textId="77777777" w:rsidR="00554657" w:rsidRPr="009E394E" w:rsidRDefault="00554657" w:rsidP="005D4114">
      <w:pPr>
        <w:spacing w:line="360" w:lineRule="auto"/>
        <w:ind w:right="49"/>
        <w:contextualSpacing/>
        <w:jc w:val="both"/>
        <w:rPr>
          <w:rFonts w:ascii="Palatino Linotype" w:eastAsia="MS Mincho" w:hAnsi="Palatino Linotype" w:cs="Times New Roman"/>
        </w:rPr>
      </w:pPr>
    </w:p>
    <w:p w14:paraId="061C270B" w14:textId="1FDBC34D" w:rsidR="00554657" w:rsidRPr="009E394E" w:rsidRDefault="00554657" w:rsidP="00262805">
      <w:pPr>
        <w:numPr>
          <w:ilvl w:val="0"/>
          <w:numId w:val="1"/>
        </w:numPr>
        <w:spacing w:line="360" w:lineRule="auto"/>
        <w:ind w:left="0" w:right="49" w:firstLine="0"/>
        <w:contextualSpacing/>
        <w:jc w:val="both"/>
        <w:rPr>
          <w:rFonts w:ascii="Palatino Linotype" w:eastAsia="MS Mincho" w:hAnsi="Palatino Linotype" w:cs="Times New Roman"/>
        </w:rPr>
      </w:pPr>
      <w:r w:rsidRPr="009E394E">
        <w:rPr>
          <w:rFonts w:ascii="Palatino Linotype" w:eastAsia="MS Mincho" w:hAnsi="Palatino Linotype" w:cs="Times New Roman"/>
        </w:rPr>
        <w:t xml:space="preserve">Al tenor de lo anterior, la información debe ser proporcionada, siempre y cuando se halle en los archivos documentales de los </w:t>
      </w:r>
      <w:r w:rsidRPr="009E394E">
        <w:rPr>
          <w:rFonts w:ascii="Palatino Linotype" w:eastAsia="MS Mincho" w:hAnsi="Palatino Linotype" w:cs="Times New Roman"/>
          <w:b/>
        </w:rPr>
        <w:t>Sujeto Obligados</w:t>
      </w:r>
      <w:r w:rsidRPr="009E394E">
        <w:rPr>
          <w:rFonts w:ascii="Palatino Linotype" w:eastAsia="MS Mincho" w:hAnsi="Palatino Linotype" w:cs="Times New Roman"/>
        </w:rPr>
        <w:t xml:space="preserve"> y en las condiciones que se encuentre, la cual no podrá sufrir modificaciones o procesamiento y no deberá ser presentada conforme a los intereses de los particulares, así como, los </w:t>
      </w:r>
      <w:r w:rsidRPr="009E394E">
        <w:rPr>
          <w:rFonts w:ascii="Palatino Linotype" w:eastAsia="MS Mincho" w:hAnsi="Palatino Linotype" w:cs="Times New Roman"/>
          <w:b/>
          <w:bCs/>
        </w:rPr>
        <w:t>Sujeto Obligados</w:t>
      </w:r>
      <w:r w:rsidRPr="009E394E">
        <w:rPr>
          <w:rFonts w:ascii="Palatino Linotype" w:eastAsia="MS Mincho" w:hAnsi="Palatino Linotype" w:cs="Times New Roman"/>
        </w:rPr>
        <w:t xml:space="preserve"> no deberán de generar, resumir o efectuar cálculos o practicar investigaciones.</w:t>
      </w:r>
      <w:bookmarkStart w:id="76" w:name="_Toc531695629"/>
    </w:p>
    <w:p w14:paraId="4CE030C5" w14:textId="77777777" w:rsidR="00262805" w:rsidRPr="009E394E" w:rsidRDefault="00262805" w:rsidP="00262805">
      <w:pPr>
        <w:spacing w:line="360" w:lineRule="auto"/>
        <w:ind w:right="49"/>
        <w:contextualSpacing/>
        <w:jc w:val="both"/>
        <w:rPr>
          <w:rFonts w:ascii="Palatino Linotype" w:eastAsia="MS Mincho" w:hAnsi="Palatino Linotype" w:cs="Times New Roman"/>
        </w:rPr>
      </w:pPr>
    </w:p>
    <w:p w14:paraId="01128081" w14:textId="16C8F57B" w:rsidR="00554657" w:rsidRPr="009E394E" w:rsidRDefault="00554657" w:rsidP="005D4114">
      <w:pPr>
        <w:pStyle w:val="Ttulo1"/>
        <w:numPr>
          <w:ilvl w:val="0"/>
          <w:numId w:val="3"/>
        </w:numPr>
        <w:spacing w:before="0" w:line="360" w:lineRule="auto"/>
        <w:ind w:left="709"/>
        <w:rPr>
          <w:b/>
          <w:szCs w:val="24"/>
        </w:rPr>
      </w:pPr>
      <w:bookmarkStart w:id="77" w:name="_Toc531795931"/>
      <w:bookmarkStart w:id="78" w:name="_Toc34846840"/>
      <w:r w:rsidRPr="009E394E">
        <w:rPr>
          <w:b/>
          <w:color w:val="000000" w:themeColor="text1"/>
          <w:szCs w:val="24"/>
        </w:rPr>
        <w:t xml:space="preserve">De lo solicitado por el particular y la respuesta del </w:t>
      </w:r>
      <w:r w:rsidR="000D13EA" w:rsidRPr="009E394E">
        <w:rPr>
          <w:b/>
          <w:color w:val="000000" w:themeColor="text1"/>
          <w:szCs w:val="24"/>
        </w:rPr>
        <w:t>Sujeto Obligado</w:t>
      </w:r>
      <w:r w:rsidRPr="009E394E">
        <w:rPr>
          <w:b/>
          <w:color w:val="000000" w:themeColor="text1"/>
          <w:szCs w:val="24"/>
        </w:rPr>
        <w:t>.</w:t>
      </w:r>
      <w:bookmarkEnd w:id="76"/>
      <w:bookmarkEnd w:id="77"/>
      <w:bookmarkEnd w:id="78"/>
      <w:r w:rsidRPr="009E394E">
        <w:rPr>
          <w:b/>
          <w:color w:val="000000" w:themeColor="text1"/>
          <w:szCs w:val="24"/>
        </w:rPr>
        <w:t xml:space="preserve"> </w:t>
      </w:r>
    </w:p>
    <w:p w14:paraId="4BD34F61" w14:textId="77777777" w:rsidR="004857E1" w:rsidRPr="009E394E" w:rsidRDefault="004857E1" w:rsidP="005D4114">
      <w:pPr>
        <w:spacing w:line="360" w:lineRule="auto"/>
        <w:contextualSpacing/>
        <w:jc w:val="both"/>
        <w:rPr>
          <w:rFonts w:ascii="Palatino Linotype" w:eastAsia="Calibri" w:hAnsi="Palatino Linotype" w:cs="Arial"/>
        </w:rPr>
      </w:pPr>
    </w:p>
    <w:p w14:paraId="37DEF8AD" w14:textId="13B63738" w:rsidR="00554657" w:rsidRPr="009E394E" w:rsidRDefault="004E0F92" w:rsidP="005D4114">
      <w:pPr>
        <w:numPr>
          <w:ilvl w:val="0"/>
          <w:numId w:val="1"/>
        </w:numPr>
        <w:spacing w:line="360" w:lineRule="auto"/>
        <w:ind w:left="0" w:firstLine="0"/>
        <w:contextualSpacing/>
        <w:jc w:val="both"/>
        <w:rPr>
          <w:rFonts w:ascii="Palatino Linotype" w:eastAsia="Calibri" w:hAnsi="Palatino Linotype" w:cs="Arial"/>
        </w:rPr>
      </w:pPr>
      <w:r w:rsidRPr="009E394E">
        <w:rPr>
          <w:rFonts w:ascii="Palatino Linotype" w:eastAsia="Calibri" w:hAnsi="Palatino Linotype" w:cs="Arial"/>
        </w:rPr>
        <w:t>Para</w:t>
      </w:r>
      <w:r w:rsidR="00554657" w:rsidRPr="009E394E">
        <w:rPr>
          <w:rFonts w:ascii="Palatino Linotype" w:eastAsia="Calibri" w:hAnsi="Palatino Linotype" w:cs="Arial"/>
        </w:rPr>
        <w:t xml:space="preserve"> proceder al análisis del presente asunto, es necesario recapitular que el particular requirió al </w:t>
      </w:r>
      <w:r w:rsidR="00312090" w:rsidRPr="009E394E">
        <w:rPr>
          <w:rFonts w:ascii="Palatino Linotype" w:eastAsia="Calibri" w:hAnsi="Palatino Linotype" w:cs="Arial"/>
          <w:b/>
        </w:rPr>
        <w:t>Sujeto Obligado</w:t>
      </w:r>
      <w:r w:rsidR="00312090" w:rsidRPr="009E394E">
        <w:rPr>
          <w:rFonts w:ascii="Palatino Linotype" w:eastAsia="Calibri" w:hAnsi="Palatino Linotype" w:cs="Arial"/>
        </w:rPr>
        <w:t>, la siguiente información:</w:t>
      </w:r>
    </w:p>
    <w:p w14:paraId="1DC19750" w14:textId="77777777" w:rsidR="00236DD9" w:rsidRPr="009E394E" w:rsidRDefault="00236DD9" w:rsidP="00236DD9">
      <w:pPr>
        <w:spacing w:line="360" w:lineRule="auto"/>
        <w:contextualSpacing/>
        <w:jc w:val="both"/>
        <w:rPr>
          <w:rFonts w:ascii="Palatino Linotype" w:eastAsia="Calibri" w:hAnsi="Palatino Linotype" w:cs="Arial"/>
        </w:rPr>
      </w:pPr>
    </w:p>
    <w:p w14:paraId="32A48E37" w14:textId="55449B00" w:rsidR="00E35C94" w:rsidRPr="009E394E" w:rsidRDefault="00C41A24" w:rsidP="00C41A24">
      <w:pPr>
        <w:pStyle w:val="Prrafodelista"/>
        <w:numPr>
          <w:ilvl w:val="0"/>
          <w:numId w:val="26"/>
        </w:numPr>
        <w:spacing w:line="360" w:lineRule="auto"/>
        <w:jc w:val="both"/>
        <w:rPr>
          <w:rFonts w:ascii="Palatino Linotype" w:eastAsia="Calibri" w:hAnsi="Palatino Linotype" w:cs="Arial"/>
          <w:b/>
          <w:bCs/>
          <w:iCs/>
          <w:sz w:val="22"/>
          <w:szCs w:val="22"/>
        </w:rPr>
      </w:pPr>
      <w:r w:rsidRPr="009E394E">
        <w:rPr>
          <w:rFonts w:ascii="Palatino Linotype" w:eastAsia="Calibri" w:hAnsi="Palatino Linotype" w:cs="Arial"/>
          <w:b/>
          <w:bCs/>
          <w:iCs/>
          <w:sz w:val="22"/>
          <w:szCs w:val="22"/>
        </w:rPr>
        <w:t>Solicito el registro de ayudas que brinda el municipio.</w:t>
      </w:r>
    </w:p>
    <w:p w14:paraId="43FB2CBC" w14:textId="77777777" w:rsidR="00C41A24" w:rsidRPr="009E394E" w:rsidRDefault="00C41A24" w:rsidP="00E35C94">
      <w:pPr>
        <w:spacing w:line="360" w:lineRule="auto"/>
        <w:contextualSpacing/>
        <w:jc w:val="both"/>
        <w:rPr>
          <w:rFonts w:ascii="Palatino Linotype" w:eastAsia="Calibri" w:hAnsi="Palatino Linotype" w:cs="Arial"/>
        </w:rPr>
      </w:pPr>
    </w:p>
    <w:p w14:paraId="48C1F195" w14:textId="2EE7F530" w:rsidR="00236DD9" w:rsidRPr="009E394E" w:rsidRDefault="00236DD9" w:rsidP="006E4389">
      <w:pPr>
        <w:numPr>
          <w:ilvl w:val="0"/>
          <w:numId w:val="1"/>
        </w:numPr>
        <w:spacing w:line="360" w:lineRule="auto"/>
        <w:ind w:left="0" w:firstLine="0"/>
        <w:contextualSpacing/>
        <w:jc w:val="both"/>
        <w:rPr>
          <w:rFonts w:ascii="Palatino Linotype" w:eastAsia="MS Mincho" w:hAnsi="Palatino Linotype" w:cs="Arial"/>
          <w:i/>
        </w:rPr>
      </w:pPr>
      <w:r w:rsidRPr="009E394E">
        <w:rPr>
          <w:rFonts w:ascii="Palatino Linotype" w:eastAsia="MS Mincho" w:hAnsi="Palatino Linotype" w:cs="Arial"/>
        </w:rPr>
        <w:t xml:space="preserve">Como se mencionó, en respuesta a la solicitud de información, el </w:t>
      </w:r>
      <w:r w:rsidRPr="009E394E">
        <w:rPr>
          <w:rFonts w:ascii="Palatino Linotype" w:eastAsia="MS Mincho" w:hAnsi="Palatino Linotype" w:cs="Arial"/>
          <w:b/>
        </w:rPr>
        <w:t xml:space="preserve">Sujeto Obligado </w:t>
      </w:r>
      <w:r w:rsidRPr="009E394E">
        <w:rPr>
          <w:rFonts w:ascii="Palatino Linotype" w:eastAsia="MS Mincho" w:hAnsi="Palatino Linotype" w:cs="Arial"/>
        </w:rPr>
        <w:t xml:space="preserve">pidió al solicitante aclarar </w:t>
      </w:r>
      <w:r w:rsidR="00C41A24" w:rsidRPr="009E394E">
        <w:rPr>
          <w:rFonts w:ascii="Palatino Linotype" w:eastAsia="MS Mincho" w:hAnsi="Palatino Linotype" w:cs="Arial"/>
        </w:rPr>
        <w:t xml:space="preserve">sobre qué tipo de ayudas se refería: económicas, sociales o de algún servicio. </w:t>
      </w:r>
      <w:r w:rsidRPr="009E394E">
        <w:rPr>
          <w:rFonts w:ascii="Palatino Linotype" w:eastAsia="MS Mincho" w:hAnsi="Palatino Linotype" w:cs="Arial"/>
        </w:rPr>
        <w:t xml:space="preserve"> </w:t>
      </w:r>
    </w:p>
    <w:p w14:paraId="6005AD71" w14:textId="77777777" w:rsidR="00236DD9" w:rsidRPr="009E394E" w:rsidRDefault="00236DD9" w:rsidP="00236DD9">
      <w:pPr>
        <w:spacing w:line="360" w:lineRule="auto"/>
        <w:contextualSpacing/>
        <w:jc w:val="both"/>
        <w:rPr>
          <w:rFonts w:ascii="Palatino Linotype" w:eastAsia="MS Mincho" w:hAnsi="Palatino Linotype" w:cs="Arial"/>
          <w:i/>
        </w:rPr>
      </w:pPr>
    </w:p>
    <w:p w14:paraId="535DB319" w14:textId="4DFFA613" w:rsidR="00236DD9" w:rsidRPr="009E394E" w:rsidRDefault="00236DD9" w:rsidP="006E4389">
      <w:pPr>
        <w:numPr>
          <w:ilvl w:val="0"/>
          <w:numId w:val="1"/>
        </w:numPr>
        <w:spacing w:line="360" w:lineRule="auto"/>
        <w:ind w:left="0" w:firstLine="0"/>
        <w:contextualSpacing/>
        <w:jc w:val="both"/>
        <w:rPr>
          <w:rFonts w:ascii="Palatino Linotype" w:eastAsia="MS Mincho" w:hAnsi="Palatino Linotype" w:cs="Arial"/>
          <w:i/>
        </w:rPr>
      </w:pPr>
      <w:r w:rsidRPr="009E394E">
        <w:rPr>
          <w:rFonts w:ascii="Palatino Linotype" w:eastAsia="MS Mincho" w:hAnsi="Palatino Linotype" w:cs="Arial"/>
        </w:rPr>
        <w:lastRenderedPageBreak/>
        <w:t xml:space="preserve">Es </w:t>
      </w:r>
      <w:r w:rsidR="00C41A24" w:rsidRPr="009E394E">
        <w:rPr>
          <w:rFonts w:ascii="Palatino Linotype" w:eastAsia="MS Mincho" w:hAnsi="Palatino Linotype" w:cs="Arial"/>
        </w:rPr>
        <w:t>por lo que</w:t>
      </w:r>
      <w:r w:rsidRPr="009E394E">
        <w:rPr>
          <w:rFonts w:ascii="Palatino Linotype" w:eastAsia="MS Mincho" w:hAnsi="Palatino Linotype" w:cs="Arial"/>
        </w:rPr>
        <w:t xml:space="preserve">, </w:t>
      </w:r>
      <w:r w:rsidR="00571D7F" w:rsidRPr="009E394E">
        <w:rPr>
          <w:rFonts w:ascii="Palatino Linotype" w:eastAsia="MS Mincho" w:hAnsi="Palatino Linotype" w:cs="Arial"/>
        </w:rPr>
        <w:t xml:space="preserve">es importante traer a colación lo establecido en el </w:t>
      </w:r>
      <w:r w:rsidRPr="009E394E">
        <w:rPr>
          <w:rFonts w:ascii="Palatino Linotype" w:eastAsia="MS Mincho" w:hAnsi="Palatino Linotype" w:cs="Arial"/>
        </w:rPr>
        <w:t xml:space="preserve">artículo 159 de la Ley de Transparencia y Acceso a la Información Pública del Estado de México y Municipios, a la letra señala que: </w:t>
      </w:r>
    </w:p>
    <w:p w14:paraId="37199498" w14:textId="77777777" w:rsidR="00236DD9" w:rsidRPr="009E394E" w:rsidRDefault="00236DD9" w:rsidP="00236DD9">
      <w:pPr>
        <w:spacing w:line="360" w:lineRule="auto"/>
        <w:contextualSpacing/>
        <w:jc w:val="both"/>
        <w:rPr>
          <w:rFonts w:ascii="Palatino Linotype" w:eastAsia="MS Mincho" w:hAnsi="Palatino Linotype" w:cs="Arial"/>
        </w:rPr>
      </w:pPr>
    </w:p>
    <w:p w14:paraId="3FCB9E53" w14:textId="77777777" w:rsidR="00236DD9" w:rsidRPr="009E394E" w:rsidRDefault="00236DD9" w:rsidP="00236DD9">
      <w:pPr>
        <w:spacing w:line="360" w:lineRule="auto"/>
        <w:ind w:left="567" w:right="616"/>
        <w:contextualSpacing/>
        <w:jc w:val="both"/>
        <w:rPr>
          <w:rFonts w:ascii="Palatino Linotype" w:hAnsi="Palatino Linotype"/>
          <w:i/>
          <w:sz w:val="22"/>
        </w:rPr>
      </w:pPr>
      <w:r w:rsidRPr="009E394E">
        <w:rPr>
          <w:rFonts w:ascii="Palatino Linotype" w:hAnsi="Palatino Linotype"/>
          <w:b/>
          <w:i/>
          <w:sz w:val="22"/>
        </w:rPr>
        <w:t>Artículo 159.</w:t>
      </w:r>
      <w:r w:rsidRPr="009E394E">
        <w:rPr>
          <w:rFonts w:ascii="Palatino Linotype" w:hAnsi="Palatino Linotype"/>
          <w:i/>
          <w:sz w:val="22"/>
        </w:rPr>
        <w:t xml:space="preserve"> Cuando los detalles proporcionados para localizar los documentos resulten insuficientes, incompletos o sean erróneos, la Unidad de Transparencia podrá requerir al solicitante, por una sola vez y </w:t>
      </w:r>
      <w:r w:rsidRPr="009E394E">
        <w:rPr>
          <w:rFonts w:ascii="Palatino Linotype" w:hAnsi="Palatino Linotype"/>
          <w:b/>
          <w:bCs/>
          <w:i/>
          <w:sz w:val="22"/>
        </w:rPr>
        <w:t>dentro de un plazo que no podrá exceder de cinco días hábiles contados a partir de la presentación de la solicitud</w:t>
      </w:r>
      <w:r w:rsidRPr="009E394E">
        <w:rPr>
          <w:rFonts w:ascii="Palatino Linotype" w:hAnsi="Palatino Linotype"/>
          <w:i/>
          <w:sz w:val="22"/>
        </w:rPr>
        <w:t xml:space="preserve">, para que, en un término de hasta diez días hábiles, indique otros elementos que complementen, corrijan o amplíen los datos proporcionados o bien, precise uno o varios requerimientos de información. </w:t>
      </w:r>
    </w:p>
    <w:p w14:paraId="0075982F" w14:textId="77777777" w:rsidR="00236DD9" w:rsidRPr="009E394E" w:rsidRDefault="00236DD9" w:rsidP="00236DD9">
      <w:pPr>
        <w:spacing w:line="360" w:lineRule="auto"/>
        <w:ind w:left="567" w:right="616"/>
        <w:contextualSpacing/>
        <w:jc w:val="both"/>
        <w:rPr>
          <w:rFonts w:ascii="Palatino Linotype" w:hAnsi="Palatino Linotype"/>
          <w:i/>
          <w:sz w:val="22"/>
        </w:rPr>
      </w:pPr>
    </w:p>
    <w:p w14:paraId="3A5BEA0A" w14:textId="77777777" w:rsidR="00236DD9" w:rsidRPr="009E394E" w:rsidRDefault="00236DD9" w:rsidP="00236DD9">
      <w:pPr>
        <w:spacing w:line="360" w:lineRule="auto"/>
        <w:ind w:left="567" w:right="616"/>
        <w:contextualSpacing/>
        <w:jc w:val="both"/>
        <w:rPr>
          <w:rFonts w:ascii="Palatino Linotype" w:hAnsi="Palatino Linotype"/>
          <w:i/>
          <w:sz w:val="22"/>
        </w:rPr>
      </w:pPr>
      <w:r w:rsidRPr="009E394E">
        <w:rPr>
          <w:rFonts w:ascii="Palatino Linotype" w:hAnsi="Palatino Linotype"/>
          <w:i/>
          <w:sz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530C4C06" w14:textId="77777777" w:rsidR="00236DD9" w:rsidRPr="009E394E" w:rsidRDefault="00236DD9" w:rsidP="00236DD9">
      <w:pPr>
        <w:spacing w:line="360" w:lineRule="auto"/>
        <w:ind w:left="567" w:right="616"/>
        <w:contextualSpacing/>
        <w:jc w:val="both"/>
        <w:rPr>
          <w:rFonts w:ascii="Palatino Linotype" w:hAnsi="Palatino Linotype"/>
          <w:i/>
          <w:sz w:val="22"/>
        </w:rPr>
      </w:pPr>
    </w:p>
    <w:p w14:paraId="19CD586D" w14:textId="77777777" w:rsidR="00236DD9" w:rsidRPr="009E394E" w:rsidRDefault="00236DD9" w:rsidP="00236DD9">
      <w:pPr>
        <w:spacing w:line="360" w:lineRule="auto"/>
        <w:ind w:left="567" w:right="616"/>
        <w:contextualSpacing/>
        <w:jc w:val="both"/>
        <w:rPr>
          <w:rFonts w:ascii="Palatino Linotype" w:hAnsi="Palatino Linotype"/>
          <w:i/>
          <w:sz w:val="22"/>
        </w:rPr>
      </w:pPr>
      <w:r w:rsidRPr="009E394E">
        <w:rPr>
          <w:rFonts w:ascii="Palatino Linotype" w:hAnsi="Palatino Linotype"/>
          <w:i/>
          <w:sz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4888A30C" w14:textId="77777777" w:rsidR="00236DD9" w:rsidRPr="009E394E" w:rsidRDefault="00236DD9" w:rsidP="00236DD9">
      <w:pPr>
        <w:spacing w:line="360" w:lineRule="auto"/>
        <w:ind w:left="567" w:right="616"/>
        <w:contextualSpacing/>
        <w:jc w:val="both"/>
        <w:rPr>
          <w:rFonts w:ascii="Palatino Linotype" w:hAnsi="Palatino Linotype"/>
          <w:i/>
          <w:sz w:val="22"/>
        </w:rPr>
      </w:pPr>
    </w:p>
    <w:p w14:paraId="39AF16E0" w14:textId="75C603B1" w:rsidR="00236DD9" w:rsidRPr="009E394E" w:rsidRDefault="00236DD9" w:rsidP="00236DD9">
      <w:pPr>
        <w:spacing w:line="360" w:lineRule="auto"/>
        <w:ind w:left="567" w:right="616"/>
        <w:contextualSpacing/>
        <w:jc w:val="both"/>
        <w:rPr>
          <w:rFonts w:ascii="Palatino Linotype" w:hAnsi="Palatino Linotype"/>
          <w:i/>
          <w:sz w:val="22"/>
        </w:rPr>
      </w:pPr>
      <w:r w:rsidRPr="009E394E">
        <w:rPr>
          <w:rFonts w:ascii="Palatino Linotype" w:hAnsi="Palatino Linotype"/>
          <w:i/>
          <w:sz w:val="22"/>
        </w:rPr>
        <w:lastRenderedPageBreak/>
        <w:t>En el caso de requerimientos parciales no desahogados, se tendrá por presentada la solicitud por lo que respecta a los contenidos de información que no formaron parte del requerimiento.</w:t>
      </w:r>
    </w:p>
    <w:p w14:paraId="0B3238E8" w14:textId="77777777" w:rsidR="00236DD9" w:rsidRPr="009E394E" w:rsidRDefault="00236DD9" w:rsidP="00236DD9">
      <w:pPr>
        <w:spacing w:line="360" w:lineRule="auto"/>
        <w:contextualSpacing/>
        <w:jc w:val="both"/>
        <w:rPr>
          <w:rFonts w:ascii="Palatino Linotype" w:eastAsia="MS Mincho" w:hAnsi="Palatino Linotype" w:cs="Arial"/>
          <w:i/>
        </w:rPr>
      </w:pPr>
    </w:p>
    <w:p w14:paraId="4CACBB58" w14:textId="18627847" w:rsidR="00236DD9" w:rsidRPr="009E394E" w:rsidRDefault="00236DD9" w:rsidP="006E4389">
      <w:pPr>
        <w:numPr>
          <w:ilvl w:val="0"/>
          <w:numId w:val="1"/>
        </w:numPr>
        <w:spacing w:line="360" w:lineRule="auto"/>
        <w:ind w:left="0" w:firstLine="0"/>
        <w:contextualSpacing/>
        <w:jc w:val="both"/>
        <w:rPr>
          <w:rFonts w:ascii="Palatino Linotype" w:eastAsia="MS Mincho" w:hAnsi="Palatino Linotype" w:cs="Arial"/>
        </w:rPr>
      </w:pPr>
      <w:r w:rsidRPr="009E394E">
        <w:rPr>
          <w:rFonts w:ascii="Palatino Linotype" w:eastAsia="MS Mincho" w:hAnsi="Palatino Linotype" w:cs="Arial"/>
        </w:rPr>
        <w:t xml:space="preserve">De lo anterior, tenemos que en el caso de que los detalles proporcionados para atender la solicitud de información, el </w:t>
      </w:r>
      <w:r w:rsidRPr="009E394E">
        <w:rPr>
          <w:rFonts w:ascii="Palatino Linotype" w:eastAsia="MS Mincho" w:hAnsi="Palatino Linotype" w:cs="Arial"/>
          <w:b/>
        </w:rPr>
        <w:t xml:space="preserve">Sujeto Obligado </w:t>
      </w:r>
      <w:r w:rsidRPr="009E394E">
        <w:rPr>
          <w:rFonts w:ascii="Palatino Linotype" w:eastAsia="MS Mincho" w:hAnsi="Palatino Linotype" w:cs="Arial"/>
        </w:rPr>
        <w:t xml:space="preserve">podrá requerirle al solicitante otros elementos que complementen, corrijan o amplíen los datos proporcionados, </w:t>
      </w:r>
      <w:r w:rsidR="00134592" w:rsidRPr="009E394E">
        <w:rPr>
          <w:rFonts w:ascii="Palatino Linotype" w:eastAsia="MS Mincho" w:hAnsi="Palatino Linotype" w:cs="Arial"/>
        </w:rPr>
        <w:t xml:space="preserve">lo </w:t>
      </w:r>
      <w:r w:rsidR="00571D7F" w:rsidRPr="009E394E">
        <w:rPr>
          <w:rFonts w:ascii="Palatino Linotype" w:eastAsia="MS Mincho" w:hAnsi="Palatino Linotype" w:cs="Arial"/>
        </w:rPr>
        <w:t>cual no</w:t>
      </w:r>
      <w:r w:rsidR="00134592" w:rsidRPr="009E394E">
        <w:rPr>
          <w:rFonts w:ascii="Palatino Linotype" w:eastAsia="MS Mincho" w:hAnsi="Palatino Linotype" w:cs="Arial"/>
        </w:rPr>
        <w:t xml:space="preserve"> podrá exceder </w:t>
      </w:r>
      <w:r w:rsidR="00134592" w:rsidRPr="009E394E">
        <w:rPr>
          <w:rFonts w:ascii="Palatino Linotype" w:eastAsia="MS Mincho" w:hAnsi="Palatino Linotype" w:cs="Arial"/>
          <w:b/>
        </w:rPr>
        <w:t xml:space="preserve">de cinco días hábiles contados a partir de la presentación de la solicitud. </w:t>
      </w:r>
    </w:p>
    <w:p w14:paraId="20C855DB" w14:textId="77777777" w:rsidR="00134592" w:rsidRPr="009E394E" w:rsidRDefault="00134592" w:rsidP="00134592">
      <w:pPr>
        <w:spacing w:line="360" w:lineRule="auto"/>
        <w:contextualSpacing/>
        <w:jc w:val="both"/>
        <w:rPr>
          <w:rFonts w:ascii="Palatino Linotype" w:eastAsia="MS Mincho" w:hAnsi="Palatino Linotype" w:cs="Arial"/>
        </w:rPr>
      </w:pPr>
    </w:p>
    <w:p w14:paraId="45C5AA01" w14:textId="409A9E45" w:rsidR="00BB6FA9" w:rsidRPr="009E394E" w:rsidRDefault="00134592" w:rsidP="00BB6FA9">
      <w:pPr>
        <w:numPr>
          <w:ilvl w:val="0"/>
          <w:numId w:val="1"/>
        </w:numPr>
        <w:spacing w:line="360" w:lineRule="auto"/>
        <w:ind w:left="0" w:firstLine="0"/>
        <w:contextualSpacing/>
        <w:jc w:val="both"/>
        <w:rPr>
          <w:rFonts w:ascii="Palatino Linotype" w:eastAsia="MS Mincho" w:hAnsi="Palatino Linotype" w:cs="Arial"/>
        </w:rPr>
      </w:pPr>
      <w:r w:rsidRPr="009E394E">
        <w:rPr>
          <w:rFonts w:ascii="Palatino Linotype" w:eastAsia="MS Mincho" w:hAnsi="Palatino Linotype" w:cs="Arial"/>
        </w:rPr>
        <w:t xml:space="preserve">Refuerza lo anterior, el acuse de solicitud de información pública, el cual indica en la parte inferior, los plazos de respuesta, tal y como se advierte a continuación: </w:t>
      </w:r>
    </w:p>
    <w:p w14:paraId="199C0313" w14:textId="597E6699" w:rsidR="00236DD9" w:rsidRPr="009E394E" w:rsidRDefault="00134592" w:rsidP="00134592">
      <w:pPr>
        <w:spacing w:line="360" w:lineRule="auto"/>
        <w:contextualSpacing/>
        <w:jc w:val="both"/>
        <w:rPr>
          <w:rFonts w:ascii="Palatino Linotype" w:eastAsia="MS Mincho" w:hAnsi="Palatino Linotype" w:cs="Arial"/>
        </w:rPr>
      </w:pPr>
      <w:r w:rsidRPr="009E394E">
        <w:rPr>
          <w:noProof/>
          <w:lang w:val="es-MX" w:eastAsia="es-MX"/>
        </w:rPr>
        <mc:AlternateContent>
          <mc:Choice Requires="wps">
            <w:drawing>
              <wp:anchor distT="0" distB="0" distL="114300" distR="114300" simplePos="0" relativeHeight="251689984" behindDoc="0" locked="0" layoutInCell="1" allowOverlap="1" wp14:anchorId="3F369F90" wp14:editId="5751001E">
                <wp:simplePos x="0" y="0"/>
                <wp:positionH relativeFrom="column">
                  <wp:posOffset>110490</wp:posOffset>
                </wp:positionH>
                <wp:positionV relativeFrom="paragraph">
                  <wp:posOffset>1675130</wp:posOffset>
                </wp:positionV>
                <wp:extent cx="5467350" cy="876300"/>
                <wp:effectExtent l="57150" t="38100" r="76200" b="95250"/>
                <wp:wrapNone/>
                <wp:docPr id="5" name="Rectángulo 5"/>
                <wp:cNvGraphicFramePr/>
                <a:graphic xmlns:a="http://schemas.openxmlformats.org/drawingml/2006/main">
                  <a:graphicData uri="http://schemas.microsoft.com/office/word/2010/wordprocessingShape">
                    <wps:wsp>
                      <wps:cNvSpPr/>
                      <wps:spPr>
                        <a:xfrm>
                          <a:off x="0" y="0"/>
                          <a:ext cx="5467350" cy="87630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2B23C8" id="Rectángulo 5" o:spid="_x0000_s1026" style="position:absolute;margin-left:8.7pt;margin-top:131.9pt;width:430.5pt;height: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" filled="f" strokecolor="red" strokeweight="3pt">
                <v:shadow on="t" color="black" opacity="22937f" origin=",.5" offset="0,.63889mm"/>
              </v:rect>
            </w:pict>
          </mc:Fallback>
        </mc:AlternateContent>
      </w:r>
      <w:r w:rsidR="00571D7F" w:rsidRPr="009E394E">
        <w:rPr>
          <w:rFonts w:ascii="Palatino Linotype" w:eastAsia="MS Mincho" w:hAnsi="Palatino Linotype" w:cs="Arial"/>
          <w:noProof/>
          <w:lang w:val="es-MX" w:eastAsia="es-MX"/>
        </w:rPr>
        <w:drawing>
          <wp:inline distT="0" distB="0" distL="0" distR="0" wp14:anchorId="3DF78E80" wp14:editId="45796F3A">
            <wp:extent cx="5648325" cy="2647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8325" cy="2647950"/>
                    </a:xfrm>
                    <a:prstGeom prst="rect">
                      <a:avLst/>
                    </a:prstGeom>
                  </pic:spPr>
                </pic:pic>
              </a:graphicData>
            </a:graphic>
          </wp:inline>
        </w:drawing>
      </w:r>
    </w:p>
    <w:p w14:paraId="215F7124" w14:textId="14BB1DE6" w:rsidR="00134592" w:rsidRPr="009E394E" w:rsidRDefault="00134592" w:rsidP="006E4389">
      <w:pPr>
        <w:numPr>
          <w:ilvl w:val="0"/>
          <w:numId w:val="1"/>
        </w:numPr>
        <w:spacing w:line="360" w:lineRule="auto"/>
        <w:ind w:left="0" w:firstLine="0"/>
        <w:contextualSpacing/>
        <w:jc w:val="both"/>
        <w:rPr>
          <w:rFonts w:ascii="Palatino Linotype" w:eastAsia="MS Mincho" w:hAnsi="Palatino Linotype" w:cs="Arial"/>
        </w:rPr>
      </w:pPr>
      <w:r w:rsidRPr="009E394E">
        <w:rPr>
          <w:rFonts w:ascii="Palatino Linotype" w:eastAsia="MS Mincho" w:hAnsi="Palatino Linotype" w:cs="Arial"/>
        </w:rPr>
        <w:lastRenderedPageBreak/>
        <w:t xml:space="preserve">De la imagen anterior, se desprende que: </w:t>
      </w:r>
    </w:p>
    <w:p w14:paraId="2145FB01" w14:textId="77777777" w:rsidR="00134592" w:rsidRPr="009E394E" w:rsidRDefault="00134592" w:rsidP="00134592">
      <w:pPr>
        <w:spacing w:line="360" w:lineRule="auto"/>
        <w:contextualSpacing/>
        <w:jc w:val="both"/>
        <w:rPr>
          <w:rFonts w:ascii="Palatino Linotype" w:eastAsia="MS Mincho" w:hAnsi="Palatino Linotype" w:cs="Arial"/>
        </w:rPr>
      </w:pPr>
    </w:p>
    <w:p w14:paraId="6976AD6F" w14:textId="12E5E404" w:rsidR="00134592" w:rsidRPr="009E394E" w:rsidRDefault="00134592" w:rsidP="00134592">
      <w:pPr>
        <w:pStyle w:val="Prrafodelista"/>
        <w:numPr>
          <w:ilvl w:val="0"/>
          <w:numId w:val="24"/>
        </w:numPr>
        <w:spacing w:line="360" w:lineRule="auto"/>
        <w:ind w:left="993" w:right="616"/>
        <w:jc w:val="both"/>
        <w:rPr>
          <w:rFonts w:ascii="Palatino Linotype" w:eastAsia="MS Mincho" w:hAnsi="Palatino Linotype" w:cs="Arial"/>
        </w:rPr>
      </w:pPr>
      <w:r w:rsidRPr="009E394E">
        <w:rPr>
          <w:rFonts w:ascii="Palatino Linotype" w:eastAsia="MS Mincho" w:hAnsi="Palatino Linotype" w:cs="Arial"/>
        </w:rPr>
        <w:t xml:space="preserve">La fecha límite de respuesta fue el diecisiete (17) de diciembre de dos mil diecinueve. </w:t>
      </w:r>
    </w:p>
    <w:p w14:paraId="669C3D3B" w14:textId="42C7404F" w:rsidR="00134592" w:rsidRPr="009E394E" w:rsidRDefault="00134592" w:rsidP="00134592">
      <w:pPr>
        <w:pStyle w:val="Prrafodelista"/>
        <w:numPr>
          <w:ilvl w:val="0"/>
          <w:numId w:val="24"/>
        </w:numPr>
        <w:spacing w:line="360" w:lineRule="auto"/>
        <w:ind w:left="993" w:right="616"/>
        <w:jc w:val="both"/>
        <w:rPr>
          <w:rFonts w:ascii="Palatino Linotype" w:eastAsia="MS Mincho" w:hAnsi="Palatino Linotype" w:cs="Arial"/>
          <w:b/>
        </w:rPr>
      </w:pPr>
      <w:r w:rsidRPr="009E394E">
        <w:rPr>
          <w:rFonts w:ascii="Palatino Linotype" w:eastAsia="MS Mincho" w:hAnsi="Palatino Linotype" w:cs="Arial"/>
          <w:b/>
        </w:rPr>
        <w:t xml:space="preserve">La fecha de posible requerimiento de aclaración de la información fue el día tres (03) de diciembre de dos mil diecinueve. </w:t>
      </w:r>
    </w:p>
    <w:p w14:paraId="44105CDC" w14:textId="64A54469" w:rsidR="00134592" w:rsidRPr="009E394E" w:rsidRDefault="00134592" w:rsidP="00134592">
      <w:pPr>
        <w:pStyle w:val="Prrafodelista"/>
        <w:numPr>
          <w:ilvl w:val="0"/>
          <w:numId w:val="24"/>
        </w:numPr>
        <w:spacing w:line="360" w:lineRule="auto"/>
        <w:ind w:left="993" w:right="616"/>
        <w:jc w:val="both"/>
        <w:rPr>
          <w:rFonts w:ascii="Palatino Linotype" w:eastAsia="MS Mincho" w:hAnsi="Palatino Linotype" w:cs="Arial"/>
        </w:rPr>
      </w:pPr>
      <w:r w:rsidRPr="009E394E">
        <w:rPr>
          <w:rFonts w:ascii="Palatino Linotype" w:eastAsia="MS Mincho" w:hAnsi="Palatino Linotype" w:cs="Arial"/>
        </w:rPr>
        <w:t xml:space="preserve">La notificación de ampliación de plazo fue el día dieciséis (16) de diciembre de dos mil diecinueve. </w:t>
      </w:r>
    </w:p>
    <w:p w14:paraId="4687D939" w14:textId="7871480A" w:rsidR="00134592" w:rsidRPr="009E394E" w:rsidRDefault="00134592" w:rsidP="00134592">
      <w:pPr>
        <w:pStyle w:val="Prrafodelista"/>
        <w:numPr>
          <w:ilvl w:val="0"/>
          <w:numId w:val="24"/>
        </w:numPr>
        <w:spacing w:line="360" w:lineRule="auto"/>
        <w:ind w:left="993" w:right="616"/>
        <w:jc w:val="both"/>
        <w:rPr>
          <w:rFonts w:ascii="Palatino Linotype" w:eastAsia="MS Mincho" w:hAnsi="Palatino Linotype" w:cs="Arial"/>
        </w:rPr>
      </w:pPr>
      <w:r w:rsidRPr="009E394E">
        <w:rPr>
          <w:rFonts w:ascii="Palatino Linotype" w:eastAsia="MS Mincho" w:hAnsi="Palatino Linotype" w:cs="Arial"/>
        </w:rPr>
        <w:t xml:space="preserve">La </w:t>
      </w:r>
      <w:r w:rsidR="00571D7F" w:rsidRPr="009E394E">
        <w:rPr>
          <w:rFonts w:ascii="Palatino Linotype" w:eastAsia="MS Mincho" w:hAnsi="Palatino Linotype" w:cs="Arial"/>
        </w:rPr>
        <w:t>respuesta a</w:t>
      </w:r>
      <w:r w:rsidRPr="009E394E">
        <w:rPr>
          <w:rFonts w:ascii="Palatino Linotype" w:eastAsia="MS Mincho" w:hAnsi="Palatino Linotype" w:cs="Arial"/>
        </w:rPr>
        <w:t xml:space="preserve"> la solicitud en caso de ampliación de plazo fue el día trece (13) de enero de dos mil veinte. </w:t>
      </w:r>
    </w:p>
    <w:p w14:paraId="6D2D73A1" w14:textId="77777777" w:rsidR="00134592" w:rsidRPr="009E394E" w:rsidRDefault="00134592" w:rsidP="00134592">
      <w:pPr>
        <w:spacing w:line="360" w:lineRule="auto"/>
        <w:contextualSpacing/>
        <w:jc w:val="both"/>
        <w:rPr>
          <w:rFonts w:ascii="Palatino Linotype" w:eastAsia="MS Mincho" w:hAnsi="Palatino Linotype" w:cs="Arial"/>
        </w:rPr>
      </w:pPr>
    </w:p>
    <w:p w14:paraId="65844938" w14:textId="7A3F64DC" w:rsidR="00134592" w:rsidRPr="009E394E" w:rsidRDefault="00134592" w:rsidP="006E4389">
      <w:pPr>
        <w:numPr>
          <w:ilvl w:val="0"/>
          <w:numId w:val="1"/>
        </w:numPr>
        <w:spacing w:line="360" w:lineRule="auto"/>
        <w:ind w:left="0" w:firstLine="0"/>
        <w:contextualSpacing/>
        <w:jc w:val="both"/>
        <w:rPr>
          <w:rFonts w:ascii="Palatino Linotype" w:eastAsia="MS Mincho" w:hAnsi="Palatino Linotype" w:cs="Arial"/>
        </w:rPr>
      </w:pPr>
      <w:r w:rsidRPr="009E394E">
        <w:rPr>
          <w:rFonts w:ascii="Palatino Linotype" w:eastAsia="MS Mincho" w:hAnsi="Palatino Linotype" w:cs="Arial"/>
        </w:rPr>
        <w:t xml:space="preserve">Es entonces que, el </w:t>
      </w:r>
      <w:r w:rsidRPr="009E394E">
        <w:rPr>
          <w:rFonts w:ascii="Palatino Linotype" w:eastAsia="MS Mincho" w:hAnsi="Palatino Linotype" w:cs="Arial"/>
          <w:b/>
        </w:rPr>
        <w:t xml:space="preserve">Sujeto Obligado </w:t>
      </w:r>
      <w:r w:rsidRPr="009E394E">
        <w:rPr>
          <w:rFonts w:ascii="Palatino Linotype" w:eastAsia="MS Mincho" w:hAnsi="Palatino Linotype" w:cs="Arial"/>
        </w:rPr>
        <w:t xml:space="preserve">únicamente hasta el día tres (03) de diciembre de dos mil diecinueve, pudo haber requerido la aclaración a la solicitud de información, contrario a ello, estaríamos frente a una transgresión injustificada al derecho del solicitante. </w:t>
      </w:r>
    </w:p>
    <w:p w14:paraId="045CE164" w14:textId="77777777" w:rsidR="00134592" w:rsidRPr="009E394E" w:rsidRDefault="00134592" w:rsidP="00134592">
      <w:pPr>
        <w:spacing w:line="360" w:lineRule="auto"/>
        <w:contextualSpacing/>
        <w:jc w:val="both"/>
        <w:rPr>
          <w:rFonts w:ascii="Palatino Linotype" w:eastAsia="MS Mincho" w:hAnsi="Palatino Linotype" w:cs="Arial"/>
        </w:rPr>
      </w:pPr>
    </w:p>
    <w:p w14:paraId="40998CE2" w14:textId="554086F7" w:rsidR="004A714D" w:rsidRPr="009E394E" w:rsidRDefault="00134592" w:rsidP="004A714D">
      <w:pPr>
        <w:numPr>
          <w:ilvl w:val="0"/>
          <w:numId w:val="1"/>
        </w:numPr>
        <w:spacing w:line="360" w:lineRule="auto"/>
        <w:ind w:left="0" w:firstLine="0"/>
        <w:contextualSpacing/>
        <w:jc w:val="both"/>
        <w:rPr>
          <w:rFonts w:ascii="Palatino Linotype" w:eastAsia="Times New Roman" w:hAnsi="Palatino Linotype" w:cs="Arial"/>
          <w:bCs/>
          <w:lang w:val="es-ES"/>
        </w:rPr>
      </w:pPr>
      <w:r w:rsidRPr="009E394E">
        <w:rPr>
          <w:rFonts w:ascii="Palatino Linotype" w:eastAsia="MS Mincho" w:hAnsi="Palatino Linotype" w:cs="Arial"/>
        </w:rPr>
        <w:t xml:space="preserve">Una vez referido lo anterior, </w:t>
      </w:r>
      <w:r w:rsidR="00571D7F" w:rsidRPr="009E394E">
        <w:rPr>
          <w:rFonts w:ascii="Palatino Linotype" w:eastAsia="MS Mincho" w:hAnsi="Palatino Linotype" w:cs="Arial"/>
        </w:rPr>
        <w:t xml:space="preserve">de acuerdo con lo solicitado por el recurrente, se </w:t>
      </w:r>
      <w:r w:rsidR="004A714D" w:rsidRPr="009E394E">
        <w:rPr>
          <w:rFonts w:ascii="Palatino Linotype" w:eastAsia="MS Mincho" w:hAnsi="Palatino Linotype" w:cs="Arial"/>
        </w:rPr>
        <w:t xml:space="preserve">entiende como </w:t>
      </w:r>
      <w:r w:rsidR="004A714D" w:rsidRPr="009E394E">
        <w:rPr>
          <w:rFonts w:ascii="Palatino Linotype" w:eastAsia="MS Mincho" w:hAnsi="Palatino Linotype" w:cs="Arial"/>
          <w:b/>
          <w:bCs/>
        </w:rPr>
        <w:t xml:space="preserve">“registro” </w:t>
      </w:r>
      <w:r w:rsidR="004A714D" w:rsidRPr="009E394E">
        <w:rPr>
          <w:rFonts w:ascii="Palatino Linotype" w:eastAsia="MS Mincho" w:hAnsi="Palatino Linotype" w:cs="Arial"/>
        </w:rPr>
        <w:t>el documento donde se relacionan ciertos acontecimientos o cosas</w:t>
      </w:r>
      <w:r w:rsidR="00556657" w:rsidRPr="009E394E">
        <w:rPr>
          <w:rFonts w:ascii="Palatino Linotype" w:eastAsia="MS Mincho" w:hAnsi="Palatino Linotype" w:cs="Arial"/>
        </w:rPr>
        <w:t xml:space="preserve"> que deben permanecer de forma oficial, de tal forma que se tiene que el particular requiere conocer el documento donde consten los programas de ayuda que brinda el municipio. </w:t>
      </w:r>
    </w:p>
    <w:p w14:paraId="4AA4F80E" w14:textId="77777777" w:rsidR="00556657" w:rsidRPr="009E394E" w:rsidRDefault="00556657" w:rsidP="00556657">
      <w:pPr>
        <w:pStyle w:val="Prrafodelista"/>
        <w:rPr>
          <w:rFonts w:ascii="Palatino Linotype" w:eastAsia="Times New Roman" w:hAnsi="Palatino Linotype" w:cs="Arial"/>
          <w:bCs/>
          <w:lang w:val="es-ES"/>
        </w:rPr>
      </w:pPr>
    </w:p>
    <w:p w14:paraId="5F61EBEE" w14:textId="29CD1C5D" w:rsidR="00556657" w:rsidRPr="009E394E" w:rsidRDefault="00556657" w:rsidP="004A714D">
      <w:pPr>
        <w:numPr>
          <w:ilvl w:val="0"/>
          <w:numId w:val="1"/>
        </w:numPr>
        <w:spacing w:line="360" w:lineRule="auto"/>
        <w:ind w:left="0" w:firstLine="0"/>
        <w:contextualSpacing/>
        <w:jc w:val="both"/>
        <w:rPr>
          <w:rFonts w:ascii="Palatino Linotype" w:eastAsia="Times New Roman" w:hAnsi="Palatino Linotype" w:cs="Arial"/>
          <w:bCs/>
          <w:lang w:val="es-ES"/>
        </w:rPr>
      </w:pPr>
      <w:r w:rsidRPr="009E394E">
        <w:rPr>
          <w:rFonts w:ascii="Palatino Linotype" w:eastAsia="Times New Roman" w:hAnsi="Palatino Linotype" w:cs="Arial"/>
          <w:bCs/>
          <w:lang w:val="es-ES"/>
        </w:rPr>
        <w:lastRenderedPageBreak/>
        <w:t>No pasa desapercibido mencionar que, existe la posibilidad de que no haya un documento específico en el cual se registren todos los programas o tipos de ayuda que brinda el municipio, por lo que, atendiendo a lo establecido por el artículo 12 de la Ley de Transparencia y Acceso a la Información Pública del Estado de México y Municipios, “</w:t>
      </w:r>
      <w:r w:rsidRPr="009E394E">
        <w:rPr>
          <w:rFonts w:ascii="Palatino Linotype" w:eastAsia="Times New Roman" w:hAnsi="Palatino Linotype" w:cs="Arial"/>
          <w:bCs/>
          <w:i/>
          <w:iCs/>
          <w:lang w:val="es-ES"/>
        </w:rPr>
        <w:t xml:space="preserve">… los sujetos obligados sólo proporcionarán la información pública que se les requiera </w:t>
      </w:r>
      <w:r w:rsidRPr="009E394E">
        <w:rPr>
          <w:rFonts w:ascii="Palatino Linotype" w:eastAsia="Times New Roman" w:hAnsi="Palatino Linotype" w:cs="Arial"/>
          <w:b/>
          <w:i/>
          <w:iCs/>
          <w:lang w:val="es-ES"/>
        </w:rPr>
        <w:t xml:space="preserve">y que obre en sus archivos </w:t>
      </w:r>
      <w:r w:rsidRPr="009E394E">
        <w:rPr>
          <w:rFonts w:ascii="Palatino Linotype" w:eastAsia="Times New Roman" w:hAnsi="Palatino Linotype" w:cs="Arial"/>
          <w:bCs/>
          <w:i/>
          <w:iCs/>
          <w:lang w:val="es-ES"/>
        </w:rPr>
        <w:t xml:space="preserve">y en el estado en que ésta se encuentre…”, </w:t>
      </w:r>
      <w:r w:rsidRPr="009E394E">
        <w:rPr>
          <w:rFonts w:ascii="Palatino Linotype" w:eastAsia="Times New Roman" w:hAnsi="Palatino Linotype" w:cs="Arial"/>
          <w:bCs/>
          <w:lang w:val="es-ES"/>
        </w:rPr>
        <w:t xml:space="preserve">de tal manera que, el </w:t>
      </w:r>
      <w:r w:rsidRPr="009E394E">
        <w:rPr>
          <w:rFonts w:ascii="Palatino Linotype" w:eastAsia="Times New Roman" w:hAnsi="Palatino Linotype" w:cs="Arial"/>
          <w:b/>
          <w:lang w:val="es-ES"/>
        </w:rPr>
        <w:t xml:space="preserve">Sujeto Obligado </w:t>
      </w:r>
      <w:r w:rsidRPr="009E394E">
        <w:rPr>
          <w:rFonts w:ascii="Palatino Linotype" w:eastAsia="Times New Roman" w:hAnsi="Palatino Linotype" w:cs="Arial"/>
          <w:bCs/>
          <w:lang w:val="es-ES"/>
        </w:rPr>
        <w:t xml:space="preserve">hará entrega de los documentos que obren en sus archivos y que den cuenta a la información requerida por el particular. </w:t>
      </w:r>
    </w:p>
    <w:p w14:paraId="0F05A87A" w14:textId="77777777" w:rsidR="001F71D4" w:rsidRPr="009E394E" w:rsidRDefault="001F71D4" w:rsidP="0039277E">
      <w:pPr>
        <w:pStyle w:val="Prrafodelista"/>
        <w:spacing w:line="360" w:lineRule="auto"/>
        <w:rPr>
          <w:rFonts w:ascii="Palatino Linotype" w:eastAsia="Times New Roman" w:hAnsi="Palatino Linotype" w:cs="Arial"/>
          <w:bCs/>
          <w:lang w:val="es-ES"/>
        </w:rPr>
      </w:pPr>
    </w:p>
    <w:p w14:paraId="5957C463" w14:textId="4A8400C5" w:rsidR="001F71D4" w:rsidRPr="009E394E" w:rsidRDefault="001F71D4" w:rsidP="004A714D">
      <w:pPr>
        <w:numPr>
          <w:ilvl w:val="0"/>
          <w:numId w:val="1"/>
        </w:numPr>
        <w:spacing w:line="360" w:lineRule="auto"/>
        <w:ind w:left="0" w:firstLine="0"/>
        <w:contextualSpacing/>
        <w:jc w:val="both"/>
        <w:rPr>
          <w:rFonts w:ascii="Palatino Linotype" w:eastAsia="Times New Roman" w:hAnsi="Palatino Linotype" w:cs="Arial"/>
          <w:bCs/>
          <w:lang w:val="es-ES"/>
        </w:rPr>
      </w:pPr>
      <w:r w:rsidRPr="009E394E">
        <w:rPr>
          <w:rFonts w:ascii="Palatino Linotype" w:eastAsia="Times New Roman" w:hAnsi="Palatino Linotype" w:cs="Arial"/>
          <w:bCs/>
          <w:lang w:val="es-ES"/>
        </w:rPr>
        <w:t xml:space="preserve">Del mismo modo, es indudable que el </w:t>
      </w:r>
      <w:r w:rsidRPr="009E394E">
        <w:rPr>
          <w:rFonts w:ascii="Palatino Linotype" w:eastAsia="Times New Roman" w:hAnsi="Palatino Linotype" w:cs="Arial"/>
          <w:b/>
          <w:lang w:val="es-ES"/>
        </w:rPr>
        <w:t xml:space="preserve">Sujeto Obligado </w:t>
      </w:r>
      <w:r w:rsidRPr="009E394E">
        <w:rPr>
          <w:rFonts w:ascii="Palatino Linotype" w:eastAsia="Times New Roman" w:hAnsi="Palatino Linotype" w:cs="Arial"/>
          <w:bCs/>
          <w:lang w:val="es-ES"/>
        </w:rPr>
        <w:t xml:space="preserve">cuenta con la información solicitada, ya que, al momento de solicitar la aclaración, no negó la existencia de la información, sino por el contrario al cuestionar al particular sobre el tipo de ayudas que necesitaba conocer, se tiene que cuenta con ayudas sociales, económicas o de algún tipo de servicio. </w:t>
      </w:r>
    </w:p>
    <w:p w14:paraId="3B3E936F" w14:textId="77777777" w:rsidR="008B4BB2" w:rsidRPr="009E394E" w:rsidRDefault="008B4BB2" w:rsidP="008B4BB2">
      <w:pPr>
        <w:pStyle w:val="Prrafodelista"/>
        <w:rPr>
          <w:rFonts w:ascii="Palatino Linotype" w:eastAsia="Times New Roman" w:hAnsi="Palatino Linotype" w:cs="Arial"/>
          <w:bCs/>
          <w:lang w:val="es-ES"/>
        </w:rPr>
      </w:pPr>
    </w:p>
    <w:p w14:paraId="451E6CBE" w14:textId="17B1DEBE" w:rsidR="008B4BB2" w:rsidRPr="009E394E" w:rsidRDefault="008B4BB2" w:rsidP="004A714D">
      <w:pPr>
        <w:numPr>
          <w:ilvl w:val="0"/>
          <w:numId w:val="1"/>
        </w:numPr>
        <w:spacing w:line="360" w:lineRule="auto"/>
        <w:ind w:left="0" w:firstLine="0"/>
        <w:contextualSpacing/>
        <w:jc w:val="both"/>
        <w:rPr>
          <w:rFonts w:ascii="Palatino Linotype" w:eastAsia="Times New Roman" w:hAnsi="Palatino Linotype" w:cs="Arial"/>
          <w:bCs/>
          <w:lang w:val="es-ES"/>
        </w:rPr>
      </w:pPr>
      <w:r w:rsidRPr="009E394E">
        <w:rPr>
          <w:rFonts w:ascii="Palatino Linotype" w:eastAsia="Times New Roman" w:hAnsi="Palatino Linotype" w:cs="Arial"/>
          <w:bCs/>
          <w:lang w:val="es-ES"/>
        </w:rPr>
        <w:t xml:space="preserve">En ese tenor de ideas, al ahora conocer que el Ayuntamiento ofrece distintos tipos de ayudas, resulta procedente ordenar la entrega de la información relativa a </w:t>
      </w:r>
      <w:r w:rsidRPr="009E394E">
        <w:rPr>
          <w:rFonts w:ascii="Palatino Linotype" w:eastAsia="Times New Roman" w:hAnsi="Palatino Linotype" w:cs="Arial"/>
          <w:b/>
          <w:lang w:val="es-ES"/>
        </w:rPr>
        <w:t xml:space="preserve">los registros de todo tipo de ayuda que brinda el municipio. </w:t>
      </w:r>
      <w:r w:rsidRPr="009E394E">
        <w:rPr>
          <w:rFonts w:ascii="Palatino Linotype" w:eastAsia="Times New Roman" w:hAnsi="Palatino Linotype" w:cs="Arial"/>
          <w:bCs/>
          <w:lang w:val="es-ES"/>
        </w:rPr>
        <w:t xml:space="preserve"> </w:t>
      </w:r>
    </w:p>
    <w:p w14:paraId="7283D2BD" w14:textId="0C09AC02" w:rsidR="00571D7F" w:rsidRPr="009E394E" w:rsidRDefault="00571D7F" w:rsidP="000C1968">
      <w:pPr>
        <w:spacing w:line="360" w:lineRule="auto"/>
        <w:contextualSpacing/>
        <w:jc w:val="both"/>
        <w:rPr>
          <w:rFonts w:ascii="Palatino Linotype" w:eastAsia="Times New Roman" w:hAnsi="Palatino Linotype" w:cs="Arial"/>
          <w:bCs/>
          <w:lang w:val="es-ES"/>
        </w:rPr>
      </w:pPr>
    </w:p>
    <w:p w14:paraId="47873264" w14:textId="1C8CBEC9" w:rsidR="000C1968" w:rsidRPr="009E394E" w:rsidRDefault="00D66651" w:rsidP="00504887">
      <w:pPr>
        <w:pStyle w:val="Prrafodelista"/>
        <w:numPr>
          <w:ilvl w:val="0"/>
          <w:numId w:val="1"/>
        </w:numPr>
        <w:spacing w:line="360" w:lineRule="auto"/>
        <w:ind w:left="0" w:firstLine="0"/>
        <w:jc w:val="both"/>
        <w:rPr>
          <w:rFonts w:ascii="Palatino Linotype" w:eastAsia="Times New Roman" w:hAnsi="Palatino Linotype" w:cs="Arial"/>
          <w:bCs/>
          <w:lang w:val="es-ES"/>
        </w:rPr>
      </w:pPr>
      <w:r w:rsidRPr="009E394E">
        <w:rPr>
          <w:rFonts w:ascii="Palatino Linotype" w:eastAsia="Times New Roman" w:hAnsi="Palatino Linotype" w:cs="Arial"/>
          <w:bCs/>
          <w:lang w:val="es-ES"/>
        </w:rPr>
        <w:t>Asimismo,</w:t>
      </w:r>
      <w:r w:rsidR="000C1968" w:rsidRPr="009E394E">
        <w:rPr>
          <w:rFonts w:ascii="Palatino Linotype" w:eastAsia="Times New Roman" w:hAnsi="Palatino Linotype" w:cs="Arial"/>
          <w:bCs/>
          <w:lang w:val="es-ES"/>
        </w:rPr>
        <w:t xml:space="preserve"> </w:t>
      </w:r>
      <w:r w:rsidR="002B261B" w:rsidRPr="009E394E">
        <w:rPr>
          <w:rFonts w:ascii="Palatino Linotype" w:eastAsia="Times New Roman" w:hAnsi="Palatino Linotype" w:cs="Arial"/>
          <w:bCs/>
          <w:lang w:val="es-ES"/>
        </w:rPr>
        <w:t xml:space="preserve">en aras de tutelar la correcta aplicación de la Ley, se tiene que el particular no señaló la temporalidad </w:t>
      </w:r>
      <w:r w:rsidR="008B4BB2" w:rsidRPr="009E394E">
        <w:rPr>
          <w:rFonts w:ascii="Palatino Linotype" w:eastAsia="Times New Roman" w:hAnsi="Palatino Linotype" w:cs="Arial"/>
          <w:bCs/>
          <w:lang w:val="es-ES"/>
        </w:rPr>
        <w:t xml:space="preserve">de la cual requiere tener la información, por lo </w:t>
      </w:r>
      <w:r w:rsidR="008B4BB2" w:rsidRPr="009E394E">
        <w:rPr>
          <w:rFonts w:ascii="Palatino Linotype" w:eastAsia="Times New Roman" w:hAnsi="Palatino Linotype" w:cs="Arial"/>
          <w:bCs/>
          <w:lang w:val="es-ES"/>
        </w:rPr>
        <w:lastRenderedPageBreak/>
        <w:t xml:space="preserve">que esta Ponencia determina ordenar la información actualizada al veintiséis (26) de noviembre de dos mil diecinueve.  </w:t>
      </w:r>
    </w:p>
    <w:p w14:paraId="28A50603" w14:textId="77777777" w:rsidR="000C1968" w:rsidRPr="009E394E" w:rsidRDefault="000C1968" w:rsidP="000C1968">
      <w:pPr>
        <w:pStyle w:val="Prrafodelista"/>
        <w:rPr>
          <w:rFonts w:ascii="Palatino Linotype" w:eastAsia="Times New Roman" w:hAnsi="Palatino Linotype" w:cs="Arial"/>
          <w:bCs/>
          <w:lang w:val="es-ES"/>
        </w:rPr>
      </w:pPr>
    </w:p>
    <w:p w14:paraId="1C26F40E" w14:textId="074CC7EC" w:rsidR="001541DC" w:rsidRPr="009E394E" w:rsidRDefault="001416D0" w:rsidP="00EA24FE">
      <w:pPr>
        <w:pStyle w:val="Prrafodelista"/>
        <w:numPr>
          <w:ilvl w:val="0"/>
          <w:numId w:val="1"/>
        </w:numPr>
        <w:spacing w:line="360" w:lineRule="auto"/>
        <w:ind w:left="0" w:firstLine="0"/>
        <w:jc w:val="both"/>
        <w:rPr>
          <w:rFonts w:ascii="Palatino Linotype" w:eastAsia="Times New Roman" w:hAnsi="Palatino Linotype" w:cs="Arial"/>
          <w:bCs/>
          <w:lang w:val="es-ES"/>
        </w:rPr>
      </w:pPr>
      <w:r w:rsidRPr="009E394E">
        <w:rPr>
          <w:rFonts w:ascii="Palatino Linotype" w:eastAsia="Times New Roman" w:hAnsi="Palatino Linotype" w:cs="Arial"/>
          <w:bCs/>
          <w:lang w:val="es-ES"/>
        </w:rPr>
        <w:t xml:space="preserve">Lo anterior, </w:t>
      </w:r>
      <w:r w:rsidR="00D66651" w:rsidRPr="009E394E">
        <w:rPr>
          <w:rFonts w:ascii="Palatino Linotype" w:eastAsia="Times New Roman" w:hAnsi="Palatino Linotype" w:cs="Arial"/>
          <w:bCs/>
          <w:lang w:val="es-ES"/>
        </w:rPr>
        <w:t>debido a</w:t>
      </w:r>
      <w:r w:rsidRPr="009E394E">
        <w:rPr>
          <w:rFonts w:ascii="Palatino Linotype" w:eastAsia="Times New Roman" w:hAnsi="Palatino Linotype" w:cs="Arial"/>
          <w:bCs/>
          <w:lang w:val="es-ES"/>
        </w:rPr>
        <w:t xml:space="preserve"> la deficiencia del </w:t>
      </w:r>
      <w:r w:rsidRPr="009E394E">
        <w:rPr>
          <w:rFonts w:ascii="Palatino Linotype" w:eastAsia="Times New Roman" w:hAnsi="Palatino Linotype" w:cs="Arial"/>
          <w:b/>
          <w:bCs/>
          <w:lang w:val="es-ES"/>
        </w:rPr>
        <w:t xml:space="preserve">Sujeto Obligado </w:t>
      </w:r>
      <w:r w:rsidRPr="009E394E">
        <w:rPr>
          <w:rFonts w:ascii="Palatino Linotype" w:eastAsia="Times New Roman" w:hAnsi="Palatino Linotype" w:cs="Arial"/>
          <w:bCs/>
          <w:lang w:val="es-ES"/>
        </w:rPr>
        <w:t>respecto al procedimiento adecuado para llevar a cabo la solicitud de aclaración</w:t>
      </w:r>
      <w:r w:rsidR="00D66651" w:rsidRPr="009E394E">
        <w:rPr>
          <w:rFonts w:ascii="Palatino Linotype" w:eastAsia="Times New Roman" w:hAnsi="Palatino Linotype" w:cs="Arial"/>
          <w:bCs/>
          <w:lang w:val="es-ES"/>
        </w:rPr>
        <w:t xml:space="preserve"> </w:t>
      </w:r>
      <w:r w:rsidRPr="009E394E">
        <w:rPr>
          <w:rFonts w:ascii="Palatino Linotype" w:eastAsia="Times New Roman" w:hAnsi="Palatino Linotype" w:cs="Arial"/>
          <w:bCs/>
          <w:lang w:val="es-ES"/>
        </w:rPr>
        <w:t>dentro de los plazos establecidos</w:t>
      </w:r>
      <w:r w:rsidR="00D66651" w:rsidRPr="009E394E">
        <w:rPr>
          <w:rFonts w:ascii="Palatino Linotype" w:eastAsia="Times New Roman" w:hAnsi="Palatino Linotype" w:cs="Arial"/>
          <w:bCs/>
          <w:lang w:val="es-ES"/>
        </w:rPr>
        <w:t xml:space="preserve"> para tal efecto, y con la finalidad de reparar la transgresión del derecho de acceso a la información del solicitante.  </w:t>
      </w:r>
    </w:p>
    <w:p w14:paraId="147EDB86" w14:textId="77777777" w:rsidR="00D66651" w:rsidRPr="009E394E" w:rsidRDefault="00D66651" w:rsidP="00D66651">
      <w:pPr>
        <w:pStyle w:val="Prrafodelista"/>
        <w:spacing w:line="360" w:lineRule="auto"/>
        <w:ind w:left="0"/>
        <w:jc w:val="both"/>
        <w:rPr>
          <w:rFonts w:ascii="Palatino Linotype" w:eastAsia="Times New Roman" w:hAnsi="Palatino Linotype" w:cs="Arial"/>
          <w:bCs/>
          <w:lang w:val="es-ES"/>
        </w:rPr>
      </w:pPr>
    </w:p>
    <w:p w14:paraId="73EBE314" w14:textId="279E6AE6" w:rsidR="00A3331C" w:rsidRPr="009E394E" w:rsidRDefault="001541DC" w:rsidP="008149B0">
      <w:pPr>
        <w:pStyle w:val="Prrafodelista"/>
        <w:numPr>
          <w:ilvl w:val="0"/>
          <w:numId w:val="1"/>
        </w:numPr>
        <w:spacing w:line="360" w:lineRule="auto"/>
        <w:ind w:left="0" w:firstLine="0"/>
        <w:jc w:val="both"/>
        <w:rPr>
          <w:rFonts w:ascii="Palatino Linotype" w:eastAsia="Times New Roman" w:hAnsi="Palatino Linotype" w:cs="Arial"/>
          <w:bCs/>
          <w:lang w:val="es-ES"/>
        </w:rPr>
      </w:pPr>
      <w:r w:rsidRPr="009E394E">
        <w:rPr>
          <w:rFonts w:ascii="Palatino Linotype" w:eastAsia="Times New Roman" w:hAnsi="Palatino Linotype" w:cs="Arial"/>
          <w:bCs/>
          <w:lang w:val="es-ES"/>
        </w:rPr>
        <w:t xml:space="preserve">Es por lo anterior, que este Órgano Garante determina procedente ordenarle al </w:t>
      </w:r>
      <w:r w:rsidRPr="009E394E">
        <w:rPr>
          <w:rFonts w:ascii="Palatino Linotype" w:eastAsia="Times New Roman" w:hAnsi="Palatino Linotype" w:cs="Arial"/>
          <w:b/>
          <w:bCs/>
          <w:lang w:val="es-ES"/>
        </w:rPr>
        <w:t>Sujeto Obligado</w:t>
      </w:r>
      <w:r w:rsidRPr="009E394E">
        <w:rPr>
          <w:rFonts w:ascii="Palatino Linotype" w:eastAsia="Times New Roman" w:hAnsi="Palatino Linotype" w:cs="Arial"/>
          <w:bCs/>
          <w:lang w:val="es-ES"/>
        </w:rPr>
        <w:t xml:space="preserve">, vía Sistema de Acceso a la Información Mexiquense (SAIMEX), de ser el caso, en versión pública, la información </w:t>
      </w:r>
      <w:r w:rsidR="001416D0" w:rsidRPr="009E394E">
        <w:rPr>
          <w:rFonts w:ascii="Palatino Linotype" w:eastAsia="Times New Roman" w:hAnsi="Palatino Linotype" w:cs="Arial"/>
          <w:bCs/>
          <w:lang w:val="es-ES"/>
        </w:rPr>
        <w:t xml:space="preserve">referida. </w:t>
      </w:r>
    </w:p>
    <w:p w14:paraId="448EB67B" w14:textId="77777777" w:rsidR="001541DC" w:rsidRPr="009E394E" w:rsidRDefault="001541DC" w:rsidP="001541DC">
      <w:pPr>
        <w:pStyle w:val="Prrafodelista"/>
        <w:spacing w:line="360" w:lineRule="auto"/>
        <w:ind w:left="0"/>
        <w:jc w:val="both"/>
        <w:rPr>
          <w:rFonts w:ascii="Palatino Linotype" w:eastAsia="Times New Roman" w:hAnsi="Palatino Linotype" w:cs="Arial"/>
          <w:bCs/>
          <w:lang w:val="es-ES"/>
        </w:rPr>
      </w:pPr>
    </w:p>
    <w:p w14:paraId="2527FA33" w14:textId="77777777" w:rsidR="00504887" w:rsidRPr="009E394E" w:rsidRDefault="00504887" w:rsidP="00504887">
      <w:pPr>
        <w:pStyle w:val="Ttulo1"/>
        <w:spacing w:before="0" w:line="360" w:lineRule="auto"/>
        <w:rPr>
          <w:b/>
          <w:color w:val="000000" w:themeColor="text1"/>
          <w:szCs w:val="24"/>
        </w:rPr>
      </w:pPr>
      <w:bookmarkStart w:id="79" w:name="_Toc523908140"/>
      <w:bookmarkStart w:id="80" w:name="_Toc522209067"/>
      <w:bookmarkStart w:id="81" w:name="_Toc521949107"/>
      <w:bookmarkStart w:id="82" w:name="_Toc17390946"/>
      <w:bookmarkStart w:id="83" w:name="_Toc17043969"/>
      <w:bookmarkStart w:id="84" w:name="_Toc12448142"/>
      <w:bookmarkStart w:id="85" w:name="_Toc11834466"/>
      <w:bookmarkStart w:id="86" w:name="_Toc20392593"/>
      <w:bookmarkStart w:id="87" w:name="_Toc20412820"/>
      <w:bookmarkStart w:id="88" w:name="_Toc21026228"/>
      <w:bookmarkStart w:id="89" w:name="_Toc23440737"/>
      <w:bookmarkStart w:id="90" w:name="_Toc34846841"/>
      <w:r w:rsidRPr="009E394E">
        <w:rPr>
          <w:rFonts w:cs="Times New Roman"/>
          <w:b/>
          <w:color w:val="000000" w:themeColor="text1"/>
          <w:szCs w:val="24"/>
          <w:lang w:eastAsia="es-ES_tradnl"/>
        </w:rPr>
        <w:t xml:space="preserve">QUINTO. </w:t>
      </w:r>
      <w:r w:rsidRPr="009E394E">
        <w:rPr>
          <w:b/>
          <w:color w:val="000000" w:themeColor="text1"/>
          <w:szCs w:val="24"/>
        </w:rPr>
        <w:t xml:space="preserve"> De la elaboración de la versión pública</w:t>
      </w:r>
      <w:bookmarkEnd w:id="79"/>
      <w:bookmarkEnd w:id="80"/>
      <w:bookmarkEnd w:id="81"/>
      <w:r w:rsidRPr="009E394E">
        <w:rPr>
          <w:b/>
          <w:color w:val="000000" w:themeColor="text1"/>
          <w:szCs w:val="24"/>
        </w:rPr>
        <w:t>.</w:t>
      </w:r>
      <w:bookmarkEnd w:id="82"/>
      <w:bookmarkEnd w:id="83"/>
      <w:bookmarkEnd w:id="84"/>
      <w:bookmarkEnd w:id="85"/>
      <w:bookmarkEnd w:id="86"/>
      <w:bookmarkEnd w:id="87"/>
      <w:bookmarkEnd w:id="88"/>
      <w:bookmarkEnd w:id="89"/>
      <w:bookmarkEnd w:id="90"/>
      <w:r w:rsidRPr="009E394E">
        <w:rPr>
          <w:b/>
          <w:color w:val="000000" w:themeColor="text1"/>
          <w:szCs w:val="24"/>
        </w:rPr>
        <w:t xml:space="preserve"> </w:t>
      </w:r>
    </w:p>
    <w:p w14:paraId="09B64D99" w14:textId="77777777" w:rsidR="00504887" w:rsidRPr="009E394E" w:rsidRDefault="00504887" w:rsidP="00504887">
      <w:pPr>
        <w:pStyle w:val="Prrafodelista"/>
        <w:tabs>
          <w:tab w:val="left" w:pos="426"/>
        </w:tabs>
        <w:spacing w:line="360" w:lineRule="auto"/>
        <w:ind w:left="0"/>
        <w:jc w:val="both"/>
        <w:rPr>
          <w:rFonts w:ascii="Palatino Linotype" w:eastAsia="MS Mincho" w:hAnsi="Palatino Linotype" w:cs="Arial"/>
          <w:color w:val="000000" w:themeColor="text1"/>
        </w:rPr>
      </w:pPr>
    </w:p>
    <w:p w14:paraId="31CB9C9B" w14:textId="1E1FDF62" w:rsidR="00504887" w:rsidRPr="009E394E" w:rsidRDefault="00504887" w:rsidP="0050488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E394E">
        <w:rPr>
          <w:rFonts w:ascii="Palatino Linotype" w:eastAsia="Times New Roman" w:hAnsi="Palatino Linotype" w:cs="Arial"/>
          <w:color w:val="000000"/>
        </w:rPr>
        <w:t xml:space="preserve">Debe destacarse que, </w:t>
      </w:r>
      <w:r w:rsidR="00D66651" w:rsidRPr="009E394E">
        <w:rPr>
          <w:rFonts w:ascii="Palatino Linotype" w:eastAsia="Times New Roman" w:hAnsi="Palatino Linotype" w:cs="Arial"/>
          <w:color w:val="000000"/>
        </w:rPr>
        <w:t xml:space="preserve">existe la posibilidad de que la información solicitada se encuentre contenida en documentos en los que </w:t>
      </w:r>
      <w:r w:rsidRPr="009E394E">
        <w:rPr>
          <w:rFonts w:ascii="Palatino Linotype" w:eastAsia="Times New Roman" w:hAnsi="Palatino Linotype" w:cs="Arial"/>
          <w:color w:val="000000"/>
        </w:rPr>
        <w:t>eventualmente pudiera</w:t>
      </w:r>
      <w:r w:rsidR="00D66651" w:rsidRPr="009E394E">
        <w:rPr>
          <w:rFonts w:ascii="Palatino Linotype" w:eastAsia="Times New Roman" w:hAnsi="Palatino Linotype" w:cs="Arial"/>
          <w:color w:val="000000"/>
        </w:rPr>
        <w:t>n</w:t>
      </w:r>
      <w:r w:rsidRPr="009E394E">
        <w:rPr>
          <w:rFonts w:ascii="Palatino Linotype" w:eastAsia="Times New Roman" w:hAnsi="Palatino Linotype" w:cs="Arial"/>
          <w:color w:val="000000"/>
        </w:rPr>
        <w:t xml:space="preserve"> obrar datos personales susceptibles de protegerse,</w:t>
      </w:r>
      <w:r w:rsidR="00D66651" w:rsidRPr="009E394E">
        <w:rPr>
          <w:rFonts w:ascii="Palatino Linotype" w:eastAsia="Times New Roman" w:hAnsi="Palatino Linotype" w:cs="Arial"/>
          <w:color w:val="000000"/>
        </w:rPr>
        <w:t xml:space="preserve"> por lo que</w:t>
      </w:r>
      <w:r w:rsidRPr="009E394E">
        <w:rPr>
          <w:rFonts w:ascii="Palatino Linotype" w:eastAsia="Times New Roman" w:hAnsi="Palatino Linotype" w:cs="Arial"/>
          <w:color w:val="000000"/>
        </w:rPr>
        <w:t xml:space="preserve"> el </w:t>
      </w:r>
      <w:r w:rsidRPr="009E394E">
        <w:rPr>
          <w:rFonts w:ascii="Palatino Linotype" w:eastAsia="Times New Roman" w:hAnsi="Palatino Linotype" w:cs="Arial"/>
          <w:b/>
          <w:bCs/>
          <w:color w:val="000000"/>
        </w:rPr>
        <w:t xml:space="preserve">Sujeto Obligado </w:t>
      </w:r>
      <w:r w:rsidRPr="009E394E">
        <w:rPr>
          <w:rFonts w:ascii="Palatino Linotype" w:eastAsia="Times New Roman" w:hAnsi="Palatino Linotype" w:cs="Arial"/>
          <w:color w:val="000000"/>
        </w:rPr>
        <w:t xml:space="preserve">deberá de hacer la adecuada versión pública, protegiendo los datos que no son susceptibles de ser proporcionados. </w:t>
      </w:r>
    </w:p>
    <w:p w14:paraId="6B43BEB9" w14:textId="77777777" w:rsidR="00504887" w:rsidRPr="009E394E" w:rsidRDefault="00504887" w:rsidP="00504887">
      <w:pPr>
        <w:pStyle w:val="Prrafodelista"/>
        <w:tabs>
          <w:tab w:val="left" w:pos="0"/>
        </w:tabs>
        <w:spacing w:line="360" w:lineRule="auto"/>
        <w:ind w:left="0" w:right="49"/>
        <w:jc w:val="both"/>
        <w:rPr>
          <w:rFonts w:ascii="Palatino Linotype" w:eastAsia="MS Mincho" w:hAnsi="Palatino Linotype" w:cs="Times New Roman"/>
          <w:lang w:val="es-ES"/>
        </w:rPr>
      </w:pPr>
    </w:p>
    <w:p w14:paraId="20F8A5F0" w14:textId="77777777" w:rsidR="00504887" w:rsidRPr="009E394E" w:rsidRDefault="00504887" w:rsidP="00504887">
      <w:pPr>
        <w:numPr>
          <w:ilvl w:val="0"/>
          <w:numId w:val="1"/>
        </w:numPr>
        <w:spacing w:line="360" w:lineRule="auto"/>
        <w:ind w:left="0" w:right="49" w:firstLine="0"/>
        <w:contextualSpacing/>
        <w:jc w:val="both"/>
        <w:rPr>
          <w:rFonts w:ascii="Palatino Linotype" w:eastAsia="Times New Roman" w:hAnsi="Palatino Linotype" w:cs="Arial"/>
          <w:color w:val="000000"/>
        </w:rPr>
      </w:pPr>
      <w:r w:rsidRPr="009E394E">
        <w:rPr>
          <w:rFonts w:ascii="Palatino Linotype" w:eastAsia="Times New Roman" w:hAnsi="Palatino Linotype" w:cs="Arial"/>
          <w:color w:val="000000"/>
        </w:rPr>
        <w:t xml:space="preserve">No pasa desapercibido para este Órgano Garante que los </w:t>
      </w:r>
      <w:r w:rsidRPr="009E394E">
        <w:rPr>
          <w:rFonts w:ascii="Palatino Linotype" w:eastAsia="Times New Roman" w:hAnsi="Palatino Linotype" w:cs="Arial"/>
          <w:b/>
          <w:bCs/>
          <w:color w:val="000000"/>
        </w:rPr>
        <w:t xml:space="preserve">Sujetos Obligados </w:t>
      </w:r>
      <w:r w:rsidRPr="009E394E">
        <w:rPr>
          <w:rFonts w:ascii="Palatino Linotype" w:eastAsia="Times New Roman" w:hAnsi="Palatino Linotype" w:cs="Arial"/>
          <w:color w:val="000000"/>
        </w:rPr>
        <w:t xml:space="preserve">serán responsables de los datos personales en su posesión y que, en caso de </w:t>
      </w:r>
      <w:r w:rsidRPr="009E394E">
        <w:rPr>
          <w:rFonts w:ascii="Palatino Linotype" w:eastAsia="Times New Roman" w:hAnsi="Palatino Linotype" w:cs="Arial"/>
          <w:color w:val="000000"/>
        </w:rPr>
        <w:lastRenderedPageBreak/>
        <w:t>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E029CDC" w14:textId="77777777" w:rsidR="00504887" w:rsidRPr="009E394E" w:rsidRDefault="00504887" w:rsidP="00504887">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04887" w:rsidRPr="009E394E" w14:paraId="2E6E0D0F" w14:textId="77777777" w:rsidTr="008149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548985C" w14:textId="77777777" w:rsidR="00504887" w:rsidRPr="009E394E" w:rsidRDefault="00504887" w:rsidP="008149B0">
            <w:pPr>
              <w:spacing w:line="360" w:lineRule="auto"/>
              <w:rPr>
                <w:rFonts w:ascii="Palatino Linotype" w:hAnsi="Palatino Linotype"/>
                <w:bCs w:val="0"/>
                <w:sz w:val="20"/>
                <w:szCs w:val="20"/>
              </w:rPr>
            </w:pPr>
            <w:r w:rsidRPr="009E394E">
              <w:rPr>
                <w:rFonts w:ascii="Palatino Linotype" w:hAnsi="Palatino Linotype" w:cstheme="majorBidi"/>
                <w:bCs w:val="0"/>
                <w:sz w:val="20"/>
                <w:szCs w:val="20"/>
              </w:rPr>
              <w:t>a) Requisitos previos.</w:t>
            </w:r>
          </w:p>
        </w:tc>
        <w:tc>
          <w:tcPr>
            <w:tcW w:w="6990" w:type="dxa"/>
            <w:hideMark/>
          </w:tcPr>
          <w:p w14:paraId="0D09E5C1" w14:textId="77777777" w:rsidR="00504887" w:rsidRPr="009E394E" w:rsidRDefault="00504887" w:rsidP="008149B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E394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FBFD8E8" w14:textId="77777777" w:rsidR="00504887" w:rsidRPr="009E394E" w:rsidRDefault="00504887" w:rsidP="008149B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E394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0DF1142D" w14:textId="77777777" w:rsidR="00504887" w:rsidRPr="009E394E" w:rsidRDefault="00504887" w:rsidP="008149B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E394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749FB84B" w14:textId="77777777" w:rsidR="00504887" w:rsidRPr="009E394E" w:rsidRDefault="00504887" w:rsidP="008149B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9E394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9E394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9E394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504887" w:rsidRPr="009E394E" w14:paraId="5213D651" w14:textId="77777777" w:rsidTr="00814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EF7BD02" w14:textId="77777777" w:rsidR="00504887" w:rsidRPr="009E394E" w:rsidRDefault="00504887" w:rsidP="008149B0">
            <w:pPr>
              <w:spacing w:line="360" w:lineRule="auto"/>
              <w:rPr>
                <w:rFonts w:ascii="Palatino Linotype" w:hAnsi="Palatino Linotype"/>
                <w:bCs w:val="0"/>
                <w:sz w:val="20"/>
                <w:szCs w:val="20"/>
              </w:rPr>
            </w:pPr>
            <w:r w:rsidRPr="009E394E">
              <w:rPr>
                <w:rFonts w:ascii="Palatino Linotype" w:hAnsi="Palatino Linotype" w:cstheme="majorBidi"/>
                <w:bCs w:val="0"/>
                <w:sz w:val="20"/>
                <w:szCs w:val="20"/>
              </w:rPr>
              <w:t>b) Supuestos de clasificación.</w:t>
            </w:r>
          </w:p>
        </w:tc>
        <w:tc>
          <w:tcPr>
            <w:tcW w:w="6990" w:type="dxa"/>
            <w:hideMark/>
          </w:tcPr>
          <w:p w14:paraId="111AD749" w14:textId="77777777" w:rsidR="00504887" w:rsidRPr="009E394E" w:rsidRDefault="00504887" w:rsidP="008149B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E394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DC1D207" w14:textId="77777777" w:rsidR="00504887" w:rsidRPr="009E394E" w:rsidRDefault="00504887" w:rsidP="008149B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E394E">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w:t>
            </w:r>
            <w:r w:rsidRPr="009E394E">
              <w:rPr>
                <w:rFonts w:ascii="Palatino Linotype" w:eastAsia="Times New Roman" w:hAnsi="Palatino Linotype" w:cs="Arial"/>
                <w:color w:val="000000"/>
                <w:sz w:val="20"/>
                <w:szCs w:val="20"/>
              </w:rPr>
              <w:lastRenderedPageBreak/>
              <w:t>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FA32D76" w14:textId="77777777" w:rsidR="00504887" w:rsidRPr="009E394E" w:rsidRDefault="00504887" w:rsidP="008149B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9E394E">
              <w:rPr>
                <w:rFonts w:ascii="Palatino Linotype" w:eastAsia="Times New Roman" w:hAnsi="Palatino Linotype" w:cs="Arial"/>
                <w:color w:val="000000"/>
                <w:sz w:val="20"/>
                <w:szCs w:val="20"/>
              </w:rPr>
              <w:t xml:space="preserve">El </w:t>
            </w:r>
            <w:r w:rsidRPr="009E394E">
              <w:rPr>
                <w:rFonts w:ascii="Palatino Linotype" w:eastAsia="Times New Roman" w:hAnsi="Palatino Linotype" w:cs="Arial"/>
                <w:b/>
                <w:color w:val="000000"/>
                <w:sz w:val="20"/>
                <w:szCs w:val="20"/>
              </w:rPr>
              <w:t>Sujeto Obligado</w:t>
            </w:r>
            <w:r w:rsidRPr="009E394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04887" w:rsidRPr="009E394E" w14:paraId="54D31BCB" w14:textId="77777777" w:rsidTr="008149B0">
        <w:tc>
          <w:tcPr>
            <w:cnfStyle w:val="001000000000" w:firstRow="0" w:lastRow="0" w:firstColumn="1" w:lastColumn="0" w:oddVBand="0" w:evenVBand="0" w:oddHBand="0" w:evenHBand="0" w:firstRowFirstColumn="0" w:firstRowLastColumn="0" w:lastRowFirstColumn="0" w:lastRowLastColumn="0"/>
            <w:tcW w:w="1838" w:type="dxa"/>
            <w:hideMark/>
          </w:tcPr>
          <w:p w14:paraId="5E11C215" w14:textId="77777777" w:rsidR="00504887" w:rsidRPr="009E394E" w:rsidRDefault="00504887" w:rsidP="008149B0">
            <w:pPr>
              <w:spacing w:line="360" w:lineRule="auto"/>
              <w:rPr>
                <w:rFonts w:ascii="Palatino Linotype" w:hAnsi="Palatino Linotype"/>
                <w:bCs w:val="0"/>
                <w:sz w:val="20"/>
                <w:szCs w:val="20"/>
              </w:rPr>
            </w:pPr>
            <w:r w:rsidRPr="009E394E">
              <w:rPr>
                <w:rFonts w:ascii="Palatino Linotype" w:hAnsi="Palatino Linotype" w:cstheme="majorBidi"/>
                <w:bCs w:val="0"/>
                <w:sz w:val="20"/>
                <w:szCs w:val="20"/>
              </w:rPr>
              <w:lastRenderedPageBreak/>
              <w:t>c) Formalidades para emitir el acuerdo de clasificación.</w:t>
            </w:r>
          </w:p>
        </w:tc>
        <w:tc>
          <w:tcPr>
            <w:tcW w:w="6990" w:type="dxa"/>
            <w:hideMark/>
          </w:tcPr>
          <w:p w14:paraId="6A4F859B" w14:textId="77777777" w:rsidR="00504887" w:rsidRPr="009E394E" w:rsidRDefault="00504887" w:rsidP="008149B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E394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7C56D52" w14:textId="77777777" w:rsidR="00504887" w:rsidRPr="009E394E" w:rsidRDefault="00504887" w:rsidP="008149B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E394E">
              <w:rPr>
                <w:rFonts w:ascii="Palatino Linotype" w:eastAsia="Times New Roman" w:hAnsi="Palatino Linotype" w:cs="Arial"/>
                <w:color w:val="000000"/>
                <w:sz w:val="20"/>
                <w:szCs w:val="20"/>
              </w:rPr>
              <w:t xml:space="preserve">Es necesario que </w:t>
            </w:r>
            <w:r w:rsidRPr="009E394E">
              <w:rPr>
                <w:rFonts w:ascii="Palatino Linotype" w:eastAsia="Times New Roman" w:hAnsi="Palatino Linotype" w:cs="Arial"/>
                <w:b/>
                <w:color w:val="000000"/>
                <w:sz w:val="20"/>
                <w:szCs w:val="20"/>
                <w:u w:val="single"/>
              </w:rPr>
              <w:t>el acto reúna con los requisitos elementales</w:t>
            </w:r>
            <w:r w:rsidRPr="009E394E">
              <w:rPr>
                <w:rFonts w:ascii="Palatino Linotype" w:eastAsia="Times New Roman" w:hAnsi="Palatino Linotype" w:cs="Arial"/>
                <w:color w:val="000000"/>
                <w:sz w:val="20"/>
                <w:szCs w:val="20"/>
              </w:rPr>
              <w:t>, entre ellos, que la autoridad que va a emitir el acto de autoridad sea la legalmente facultada para ello.</w:t>
            </w:r>
          </w:p>
          <w:p w14:paraId="3BFF8661" w14:textId="77777777" w:rsidR="00504887" w:rsidRPr="009E394E" w:rsidRDefault="00504887" w:rsidP="008149B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9E394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04887" w:rsidRPr="009E394E" w14:paraId="5BAA9676" w14:textId="77777777" w:rsidTr="00814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1DE0B72" w14:textId="77777777" w:rsidR="00504887" w:rsidRPr="009E394E" w:rsidRDefault="00504887" w:rsidP="008149B0">
            <w:pPr>
              <w:spacing w:line="360" w:lineRule="auto"/>
              <w:rPr>
                <w:rFonts w:ascii="Palatino Linotype" w:hAnsi="Palatino Linotype"/>
                <w:b w:val="0"/>
                <w:sz w:val="20"/>
                <w:szCs w:val="20"/>
              </w:rPr>
            </w:pPr>
          </w:p>
          <w:p w14:paraId="7E69DFF0" w14:textId="77777777" w:rsidR="00504887" w:rsidRPr="009E394E" w:rsidRDefault="00504887" w:rsidP="008149B0">
            <w:pPr>
              <w:spacing w:line="360" w:lineRule="auto"/>
              <w:jc w:val="both"/>
              <w:rPr>
                <w:rFonts w:ascii="Palatino Linotype" w:hAnsi="Palatino Linotype"/>
                <w:bCs w:val="0"/>
                <w:sz w:val="20"/>
                <w:szCs w:val="20"/>
              </w:rPr>
            </w:pPr>
            <w:r w:rsidRPr="009E394E">
              <w:rPr>
                <w:rFonts w:ascii="Palatino Linotype" w:eastAsia="Times New Roman" w:hAnsi="Palatino Linotype" w:cs="Arial"/>
                <w:bCs w:val="0"/>
                <w:color w:val="000000"/>
                <w:sz w:val="20"/>
                <w:szCs w:val="20"/>
              </w:rPr>
              <w:lastRenderedPageBreak/>
              <w:t xml:space="preserve">d) Requisitos de fondo del acuerdo de clasificación. </w:t>
            </w:r>
          </w:p>
        </w:tc>
        <w:tc>
          <w:tcPr>
            <w:tcW w:w="6990" w:type="dxa"/>
            <w:hideMark/>
          </w:tcPr>
          <w:p w14:paraId="3EC0FDFD" w14:textId="77777777" w:rsidR="00504887" w:rsidRPr="009E394E" w:rsidRDefault="00504887" w:rsidP="008149B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E394E">
              <w:rPr>
                <w:rFonts w:ascii="Palatino Linotype" w:eastAsia="Times New Roman" w:hAnsi="Palatino Linotype" w:cs="Arial"/>
                <w:color w:val="000000"/>
                <w:sz w:val="20"/>
                <w:szCs w:val="20"/>
              </w:rPr>
              <w:lastRenderedPageBreak/>
              <w:t xml:space="preserve">Como se ha señalado antes, al hacer el juicio de subsunción o encaje entre el supuesto de hecho y la hipótesis jurídica, se debe acreditar la estricta </w:t>
            </w:r>
            <w:r w:rsidRPr="009E394E">
              <w:rPr>
                <w:rFonts w:ascii="Palatino Linotype" w:eastAsia="Times New Roman" w:hAnsi="Palatino Linotype" w:cs="Arial"/>
                <w:color w:val="000000"/>
                <w:sz w:val="20"/>
                <w:szCs w:val="20"/>
              </w:rPr>
              <w:lastRenderedPageBreak/>
              <w:t xml:space="preserve">correspondencia entre un elemento y otro. Ahora, en esta parte del procedimiento, que se desahoga en sede del Comité de Transparencia, la ley señala que la carga de la prueba, para justificar las restricciones, corresponde a los </w:t>
            </w:r>
            <w:r w:rsidRPr="009E394E">
              <w:rPr>
                <w:rFonts w:ascii="Palatino Linotype" w:eastAsia="Times New Roman" w:hAnsi="Palatino Linotype" w:cs="Arial"/>
                <w:b/>
                <w:color w:val="000000"/>
                <w:sz w:val="20"/>
                <w:szCs w:val="20"/>
              </w:rPr>
              <w:t>Sujetos Obligados</w:t>
            </w:r>
            <w:r w:rsidRPr="009E394E">
              <w:rPr>
                <w:rFonts w:ascii="Palatino Linotype" w:eastAsia="Times New Roman" w:hAnsi="Palatino Linotype" w:cs="Arial"/>
                <w:color w:val="000000"/>
                <w:sz w:val="20"/>
                <w:szCs w:val="20"/>
              </w:rPr>
              <w:t xml:space="preserve">, por lo que deberán fundar y motivar debidamente la clasificación. </w:t>
            </w:r>
          </w:p>
          <w:p w14:paraId="0CDC99DF" w14:textId="77777777" w:rsidR="00504887" w:rsidRPr="009E394E" w:rsidRDefault="00504887" w:rsidP="008149B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E394E">
              <w:rPr>
                <w:rFonts w:ascii="Palatino Linotype" w:eastAsia="Times New Roman" w:hAnsi="Palatino Linotype" w:cs="Arial"/>
                <w:color w:val="000000"/>
                <w:sz w:val="20"/>
                <w:szCs w:val="20"/>
              </w:rPr>
              <w:t xml:space="preserve">De lo anterior, se desprende que para una correcta </w:t>
            </w:r>
            <w:r w:rsidRPr="009E394E">
              <w:rPr>
                <w:rFonts w:ascii="Palatino Linotype" w:eastAsia="Times New Roman" w:hAnsi="Palatino Linotype" w:cs="Arial"/>
                <w:b/>
                <w:color w:val="000000"/>
                <w:sz w:val="20"/>
                <w:szCs w:val="20"/>
              </w:rPr>
              <w:t>clasificación total o parcial</w:t>
            </w:r>
            <w:r w:rsidRPr="009E394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07B404" w14:textId="77777777" w:rsidR="00504887" w:rsidRPr="009E394E" w:rsidRDefault="00504887" w:rsidP="008149B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E394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091B32D" w14:textId="77777777" w:rsidR="00504887" w:rsidRPr="009E394E" w:rsidRDefault="00504887" w:rsidP="008149B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E394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2093A841" w14:textId="77777777" w:rsidR="00504887" w:rsidRPr="009E394E" w:rsidRDefault="00504887" w:rsidP="008149B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E394E">
              <w:rPr>
                <w:rFonts w:ascii="Palatino Linotype" w:eastAsia="Times New Roman" w:hAnsi="Palatino Linotype" w:cs="Arial"/>
                <w:color w:val="000000"/>
                <w:sz w:val="20"/>
                <w:szCs w:val="20"/>
              </w:rPr>
              <w:t xml:space="preserve">Ahora bien, </w:t>
            </w:r>
            <w:r w:rsidRPr="009E394E">
              <w:rPr>
                <w:rFonts w:ascii="Palatino Linotype" w:eastAsia="Times New Roman" w:hAnsi="Palatino Linotype" w:cs="Arial"/>
                <w:b/>
                <w:color w:val="000000"/>
                <w:sz w:val="20"/>
                <w:szCs w:val="20"/>
                <w:u w:val="single"/>
              </w:rPr>
              <w:t>para cada caso además de fundar y motivar</w:t>
            </w:r>
            <w:r w:rsidRPr="009E394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9E394E">
              <w:rPr>
                <w:rFonts w:ascii="Palatino Linotype" w:eastAsia="Times New Roman" w:hAnsi="Palatino Linotype" w:cs="Arial"/>
                <w:color w:val="000000"/>
                <w:sz w:val="20"/>
                <w:szCs w:val="20"/>
                <w:lang w:val="es-ES"/>
              </w:rPr>
              <w:t xml:space="preserve">Clave Única de Registro de Población (CURP), Registro Federal de Contribuyentes (R.F.C.), claves de seguros, préstamos o descuentos personales, secretos bancario, fiduciario, industrial, comercial, </w:t>
            </w:r>
            <w:r w:rsidRPr="009E394E">
              <w:rPr>
                <w:rFonts w:ascii="Palatino Linotype" w:eastAsia="Times New Roman" w:hAnsi="Palatino Linotype" w:cs="Arial"/>
                <w:color w:val="000000"/>
                <w:sz w:val="20"/>
                <w:szCs w:val="20"/>
                <w:lang w:val="es-ES"/>
              </w:rPr>
              <w:lastRenderedPageBreak/>
              <w:t>fiscal, bursátil y postal, cuya titularidad corresponda a particulares, entre otros.</w:t>
            </w:r>
          </w:p>
        </w:tc>
      </w:tr>
      <w:tr w:rsidR="00504887" w:rsidRPr="009E394E" w14:paraId="6C53669F" w14:textId="77777777" w:rsidTr="008149B0">
        <w:tc>
          <w:tcPr>
            <w:cnfStyle w:val="001000000000" w:firstRow="0" w:lastRow="0" w:firstColumn="1" w:lastColumn="0" w:oddVBand="0" w:evenVBand="0" w:oddHBand="0" w:evenHBand="0" w:firstRowFirstColumn="0" w:firstRowLastColumn="0" w:lastRowFirstColumn="0" w:lastRowLastColumn="0"/>
            <w:tcW w:w="1838" w:type="dxa"/>
          </w:tcPr>
          <w:p w14:paraId="3A5B0655" w14:textId="77777777" w:rsidR="00504887" w:rsidRPr="009E394E" w:rsidRDefault="00504887" w:rsidP="008149B0">
            <w:pPr>
              <w:spacing w:line="360" w:lineRule="auto"/>
              <w:ind w:right="49"/>
              <w:jc w:val="both"/>
              <w:rPr>
                <w:rFonts w:ascii="Palatino Linotype" w:eastAsia="Times New Roman" w:hAnsi="Palatino Linotype" w:cs="Arial"/>
                <w:bCs w:val="0"/>
                <w:sz w:val="20"/>
                <w:szCs w:val="20"/>
              </w:rPr>
            </w:pPr>
            <w:r w:rsidRPr="009E394E">
              <w:rPr>
                <w:rFonts w:ascii="Palatino Linotype" w:eastAsia="MS Gothic" w:hAnsi="Palatino Linotype" w:cs="Times New Roman"/>
                <w:b w:val="0"/>
                <w:sz w:val="20"/>
                <w:szCs w:val="20"/>
              </w:rPr>
              <w:lastRenderedPageBreak/>
              <w:t>e</w:t>
            </w:r>
            <w:r w:rsidRPr="009E394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510EC012" w14:textId="77777777" w:rsidR="00504887" w:rsidRPr="009E394E" w:rsidRDefault="00504887" w:rsidP="008149B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E394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DEB6089" w14:textId="77777777" w:rsidR="00504887" w:rsidRPr="009E394E" w:rsidRDefault="00504887" w:rsidP="008149B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E394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9E33420" w14:textId="77777777" w:rsidR="00504887" w:rsidRPr="009E394E" w:rsidRDefault="00504887" w:rsidP="008149B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9E394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F8D2743" w14:textId="77777777" w:rsidR="00504887" w:rsidRPr="009E394E" w:rsidRDefault="00504887" w:rsidP="00504887">
      <w:pPr>
        <w:spacing w:line="360" w:lineRule="auto"/>
        <w:contextualSpacing/>
        <w:jc w:val="both"/>
        <w:rPr>
          <w:rFonts w:ascii="Palatino Linotype" w:eastAsia="MS Mincho" w:hAnsi="Palatino Linotype" w:cs="Arial"/>
          <w:i/>
        </w:rPr>
      </w:pPr>
    </w:p>
    <w:p w14:paraId="6AAEEB76" w14:textId="77777777" w:rsidR="001541DC" w:rsidRPr="009E394E" w:rsidRDefault="001541DC" w:rsidP="001541DC">
      <w:pPr>
        <w:keepNext/>
        <w:keepLines/>
        <w:tabs>
          <w:tab w:val="left" w:pos="0"/>
        </w:tabs>
        <w:spacing w:line="360" w:lineRule="auto"/>
        <w:outlineLvl w:val="0"/>
        <w:rPr>
          <w:rFonts w:ascii="Palatino Linotype" w:eastAsia="MS Gothic" w:hAnsi="Palatino Linotype" w:cs="Times New Roman"/>
          <w:b/>
          <w:szCs w:val="26"/>
        </w:rPr>
      </w:pPr>
      <w:bookmarkStart w:id="91" w:name="_Toc10552672"/>
      <w:bookmarkStart w:id="92" w:name="_Toc34846842"/>
      <w:r w:rsidRPr="009E394E">
        <w:rPr>
          <w:rFonts w:ascii="Palatino Linotype" w:eastAsia="MS Mincho" w:hAnsi="Palatino Linotype" w:cstheme="majorBidi"/>
          <w:b/>
        </w:rPr>
        <w:t>SEXTO.</w:t>
      </w:r>
      <w:r w:rsidRPr="009E394E">
        <w:rPr>
          <w:rFonts w:ascii="Palatino Linotype" w:eastAsia="MS Gothic" w:hAnsi="Palatino Linotype" w:cs="Times New Roman"/>
          <w:b/>
          <w:szCs w:val="26"/>
        </w:rPr>
        <w:t xml:space="preserve"> Vista a los Órganos de Control Interno.</w:t>
      </w:r>
      <w:bookmarkEnd w:id="91"/>
      <w:bookmarkEnd w:id="92"/>
    </w:p>
    <w:p w14:paraId="538C000F" w14:textId="77777777" w:rsidR="001541DC" w:rsidRPr="009E394E" w:rsidRDefault="001541DC" w:rsidP="001541DC">
      <w:pPr>
        <w:keepNext/>
        <w:keepLines/>
        <w:tabs>
          <w:tab w:val="left" w:pos="0"/>
        </w:tabs>
        <w:spacing w:line="360" w:lineRule="auto"/>
        <w:outlineLvl w:val="0"/>
        <w:rPr>
          <w:rFonts w:ascii="Palatino Linotype" w:eastAsia="MS Gothic" w:hAnsi="Palatino Linotype" w:cs="Times New Roman"/>
          <w:b/>
          <w:szCs w:val="26"/>
        </w:rPr>
      </w:pPr>
    </w:p>
    <w:p w14:paraId="3CEB1265" w14:textId="18CA8741" w:rsidR="001541DC" w:rsidRPr="009E394E" w:rsidRDefault="001541DC" w:rsidP="001541DC">
      <w:pPr>
        <w:pStyle w:val="Prrafodelista"/>
        <w:numPr>
          <w:ilvl w:val="0"/>
          <w:numId w:val="1"/>
        </w:numPr>
        <w:spacing w:line="360" w:lineRule="auto"/>
        <w:ind w:left="0" w:firstLine="0"/>
        <w:jc w:val="both"/>
        <w:rPr>
          <w:rFonts w:ascii="Palatino Linotype" w:hAnsi="Palatino Linotype"/>
        </w:rPr>
      </w:pPr>
      <w:r w:rsidRPr="009E394E">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y en razón de que </w:t>
      </w:r>
      <w:r w:rsidRPr="009E394E">
        <w:rPr>
          <w:rFonts w:ascii="Palatino Linotype" w:hAnsi="Palatino Linotype"/>
          <w:b/>
        </w:rPr>
        <w:t>el Sujeto Obligado solicitó aclaración fuera de los plazos legales previstos para tal efecto</w:t>
      </w:r>
      <w:r w:rsidRPr="009E394E">
        <w:rPr>
          <w:rFonts w:ascii="Palatino Linotype" w:hAnsi="Palatino Linotype"/>
          <w:bCs/>
        </w:rPr>
        <w:t>,</w:t>
      </w:r>
      <w:r w:rsidRPr="009E394E">
        <w:rPr>
          <w:rFonts w:ascii="Palatino Linotype" w:hAnsi="Palatino Linotype"/>
        </w:rPr>
        <w:t xml:space="preserve"> se dará vista al área </w:t>
      </w:r>
      <w:r w:rsidRPr="009E394E">
        <w:rPr>
          <w:rFonts w:ascii="Palatino Linotype" w:hAnsi="Palatino Linotype"/>
        </w:rPr>
        <w:lastRenderedPageBreak/>
        <w:t xml:space="preserve">competente para que en ejercicio de sus atribuciones realice las investigaciones pertinentes por las omisiones detectadas atribuibles al </w:t>
      </w:r>
      <w:r w:rsidRPr="009E394E">
        <w:rPr>
          <w:rFonts w:ascii="Palatino Linotype" w:hAnsi="Palatino Linotype"/>
          <w:b/>
        </w:rPr>
        <w:t>Sujeto Obligado</w:t>
      </w:r>
      <w:r w:rsidRPr="009E394E">
        <w:rPr>
          <w:rFonts w:ascii="Palatino Linotype" w:hAnsi="Palatino Linotype"/>
        </w:rPr>
        <w:t>.</w:t>
      </w:r>
    </w:p>
    <w:p w14:paraId="212D8974" w14:textId="77777777" w:rsidR="001541DC" w:rsidRPr="009E394E" w:rsidRDefault="001541DC" w:rsidP="001541DC">
      <w:pPr>
        <w:pStyle w:val="Prrafodelista"/>
        <w:spacing w:line="360" w:lineRule="auto"/>
        <w:ind w:left="426"/>
        <w:jc w:val="both"/>
        <w:rPr>
          <w:rFonts w:ascii="Palatino Linotype" w:hAnsi="Palatino Linotype" w:cs="Arial"/>
          <w:color w:val="000000" w:themeColor="text1"/>
        </w:rPr>
      </w:pPr>
    </w:p>
    <w:p w14:paraId="6AFEFC08" w14:textId="77777777" w:rsidR="001541DC" w:rsidRPr="009E394E" w:rsidRDefault="001541DC" w:rsidP="001541DC">
      <w:pPr>
        <w:pStyle w:val="Prrafodelista"/>
        <w:numPr>
          <w:ilvl w:val="0"/>
          <w:numId w:val="1"/>
        </w:numPr>
        <w:spacing w:line="360" w:lineRule="auto"/>
        <w:ind w:left="0" w:firstLine="0"/>
        <w:jc w:val="both"/>
        <w:rPr>
          <w:rFonts w:ascii="Palatino Linotype" w:hAnsi="Palatino Linotype"/>
        </w:rPr>
      </w:pPr>
      <w:r w:rsidRPr="009E394E">
        <w:rPr>
          <w:rFonts w:ascii="Palatino Linotype" w:hAnsi="Palatino Linotype"/>
        </w:rPr>
        <w:t>Por ello, es conveniente señalar la fracción X, del artículo 36, de la Ley de Transparencia y Acceso a la Información Pública del Estado de México y Municipios, que establece:</w:t>
      </w:r>
    </w:p>
    <w:p w14:paraId="5317B764" w14:textId="77777777" w:rsidR="001541DC" w:rsidRPr="009E394E" w:rsidRDefault="001541DC" w:rsidP="001541DC">
      <w:pPr>
        <w:pStyle w:val="Prrafodelista"/>
        <w:spacing w:line="360" w:lineRule="auto"/>
        <w:ind w:left="0"/>
        <w:jc w:val="both"/>
        <w:rPr>
          <w:rFonts w:ascii="Palatino Linotype" w:hAnsi="Palatino Linotype"/>
        </w:rPr>
      </w:pPr>
    </w:p>
    <w:p w14:paraId="4FE3542A" w14:textId="77777777" w:rsidR="001541DC" w:rsidRPr="009E394E" w:rsidRDefault="001541DC" w:rsidP="001541DC">
      <w:pPr>
        <w:spacing w:line="360" w:lineRule="auto"/>
        <w:ind w:left="567" w:right="567"/>
        <w:contextualSpacing/>
        <w:jc w:val="both"/>
        <w:rPr>
          <w:rFonts w:ascii="Palatino Linotype" w:hAnsi="Palatino Linotype"/>
          <w:sz w:val="22"/>
        </w:rPr>
      </w:pPr>
      <w:r w:rsidRPr="009E394E">
        <w:rPr>
          <w:rFonts w:ascii="Palatino Linotype" w:hAnsi="Palatino Linotype"/>
          <w:sz w:val="22"/>
        </w:rPr>
        <w:t>Artículo 36. El Instituto tendrá, en el ámbito de su competencia, las siguientes atribuciones:</w:t>
      </w:r>
    </w:p>
    <w:p w14:paraId="5F20AB1E" w14:textId="77777777" w:rsidR="001541DC" w:rsidRPr="009E394E" w:rsidRDefault="001541DC" w:rsidP="001541DC">
      <w:pPr>
        <w:spacing w:line="360" w:lineRule="auto"/>
        <w:ind w:left="567" w:right="567"/>
        <w:contextualSpacing/>
        <w:jc w:val="both"/>
        <w:rPr>
          <w:rFonts w:ascii="Palatino Linotype" w:hAnsi="Palatino Linotype"/>
          <w:sz w:val="22"/>
        </w:rPr>
      </w:pPr>
      <w:r w:rsidRPr="009E394E">
        <w:rPr>
          <w:rFonts w:ascii="Palatino Linotype" w:hAnsi="Palatino Linotype"/>
          <w:sz w:val="22"/>
        </w:rPr>
        <w:t>(…)</w:t>
      </w:r>
    </w:p>
    <w:p w14:paraId="03519244" w14:textId="77777777" w:rsidR="001541DC" w:rsidRPr="009E394E" w:rsidRDefault="001541DC" w:rsidP="001541DC">
      <w:pPr>
        <w:spacing w:line="360" w:lineRule="auto"/>
        <w:ind w:left="567" w:right="567"/>
        <w:contextualSpacing/>
        <w:jc w:val="both"/>
        <w:rPr>
          <w:rFonts w:ascii="Palatino Linotype" w:hAnsi="Palatino Linotype"/>
          <w:b/>
          <w:sz w:val="22"/>
        </w:rPr>
      </w:pPr>
      <w:r w:rsidRPr="009E394E">
        <w:rPr>
          <w:rFonts w:ascii="Palatino Linotype" w:hAnsi="Palatino Linotype"/>
          <w:b/>
          <w:sz w:val="22"/>
        </w:rPr>
        <w:t xml:space="preserve">X. Hacer del conocimiento del órgano de control interno o equivalente de cada Sujeto Obligado las infracciones a esta Ley; </w:t>
      </w:r>
    </w:p>
    <w:p w14:paraId="6B64F18C" w14:textId="77777777" w:rsidR="001541DC" w:rsidRPr="009E394E" w:rsidRDefault="001541DC" w:rsidP="001541DC">
      <w:pPr>
        <w:spacing w:line="360" w:lineRule="auto"/>
        <w:ind w:left="567" w:right="567"/>
        <w:contextualSpacing/>
        <w:jc w:val="both"/>
        <w:rPr>
          <w:rFonts w:ascii="Palatino Linotype" w:hAnsi="Palatino Linotype"/>
          <w:sz w:val="22"/>
        </w:rPr>
      </w:pPr>
      <w:r w:rsidRPr="009E394E">
        <w:rPr>
          <w:rFonts w:ascii="Palatino Linotype" w:hAnsi="Palatino Linotype"/>
          <w:sz w:val="22"/>
        </w:rPr>
        <w:t>(…)</w:t>
      </w:r>
    </w:p>
    <w:p w14:paraId="1A938691" w14:textId="77777777" w:rsidR="001541DC" w:rsidRPr="009E394E" w:rsidRDefault="001541DC" w:rsidP="001541DC">
      <w:pPr>
        <w:spacing w:line="360" w:lineRule="auto"/>
        <w:ind w:right="567"/>
        <w:contextualSpacing/>
        <w:jc w:val="both"/>
        <w:rPr>
          <w:rFonts w:ascii="Palatino Linotype" w:hAnsi="Palatino Linotype"/>
          <w:i/>
        </w:rPr>
      </w:pPr>
    </w:p>
    <w:p w14:paraId="289E3913" w14:textId="77777777" w:rsidR="001541DC" w:rsidRPr="009E394E" w:rsidRDefault="001541DC" w:rsidP="001541DC">
      <w:pPr>
        <w:pStyle w:val="Prrafodelista"/>
        <w:numPr>
          <w:ilvl w:val="0"/>
          <w:numId w:val="1"/>
        </w:numPr>
        <w:spacing w:line="360" w:lineRule="auto"/>
        <w:ind w:left="0" w:firstLine="0"/>
        <w:jc w:val="both"/>
        <w:rPr>
          <w:rFonts w:ascii="Palatino Linotype" w:eastAsia="MS Mincho" w:hAnsi="Palatino Linotype" w:cs="Arial"/>
        </w:rPr>
      </w:pPr>
      <w:r w:rsidRPr="009E394E">
        <w:rPr>
          <w:rFonts w:ascii="Palatino Linotype" w:hAnsi="Palatino Linotype"/>
        </w:rPr>
        <w:t xml:space="preserve">Asimismo, este Pleno hará del conocimiento del órgano de control de este Instituto de las infracciones en que el </w:t>
      </w:r>
      <w:r w:rsidRPr="009E394E">
        <w:rPr>
          <w:rFonts w:ascii="Palatino Linotype" w:hAnsi="Palatino Linotype"/>
          <w:b/>
        </w:rPr>
        <w:t>Sujeto Obligado</w:t>
      </w:r>
      <w:r w:rsidRPr="009E394E">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9E394E">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590063EB" w14:textId="77777777" w:rsidR="001541DC" w:rsidRPr="009E394E" w:rsidRDefault="001541DC" w:rsidP="001541DC">
      <w:pPr>
        <w:pStyle w:val="Prrafodelista"/>
        <w:spacing w:line="360" w:lineRule="auto"/>
        <w:ind w:left="0"/>
        <w:jc w:val="both"/>
        <w:rPr>
          <w:rFonts w:ascii="Palatino Linotype" w:eastAsia="MS Mincho" w:hAnsi="Palatino Linotype" w:cs="Arial"/>
        </w:rPr>
      </w:pPr>
    </w:p>
    <w:p w14:paraId="7F061C4A" w14:textId="77777777" w:rsidR="001541DC" w:rsidRPr="009E394E" w:rsidRDefault="001541DC" w:rsidP="001541DC">
      <w:pPr>
        <w:spacing w:line="360" w:lineRule="auto"/>
        <w:ind w:left="567" w:right="567"/>
        <w:contextualSpacing/>
        <w:jc w:val="both"/>
        <w:rPr>
          <w:rFonts w:ascii="Palatino Linotype" w:hAnsi="Palatino Linotype"/>
          <w:sz w:val="22"/>
        </w:rPr>
      </w:pPr>
      <w:r w:rsidRPr="009E394E">
        <w:rPr>
          <w:rFonts w:ascii="Palatino Linotype" w:hAnsi="Palatino Linotype"/>
          <w:sz w:val="22"/>
        </w:rPr>
        <w:lastRenderedPageBreak/>
        <w:t>“</w:t>
      </w:r>
      <w:r w:rsidRPr="009E394E">
        <w:rPr>
          <w:rFonts w:ascii="Palatino Linotype" w:hAnsi="Palatino Linotype"/>
          <w:b/>
          <w:sz w:val="22"/>
        </w:rPr>
        <w:t>Artículo 222</w:t>
      </w:r>
      <w:r w:rsidRPr="009E394E">
        <w:rPr>
          <w:rFonts w:ascii="Palatino Linotype" w:hAnsi="Palatino Linotype"/>
          <w:sz w:val="22"/>
        </w:rPr>
        <w:t>. Son causas de responsabilidad administrativa de los servidores públicos de los sujetos obligados, por incumplimiento de las obligaciones establecidas en la materia de la presente Ley, las siguientes:</w:t>
      </w:r>
    </w:p>
    <w:p w14:paraId="28782EA2" w14:textId="77777777" w:rsidR="001541DC" w:rsidRPr="009E394E" w:rsidRDefault="001541DC" w:rsidP="001541DC">
      <w:pPr>
        <w:spacing w:line="360" w:lineRule="auto"/>
        <w:ind w:left="567" w:right="567"/>
        <w:contextualSpacing/>
        <w:jc w:val="both"/>
        <w:rPr>
          <w:rFonts w:ascii="Palatino Linotype" w:hAnsi="Palatino Linotype"/>
          <w:sz w:val="22"/>
        </w:rPr>
      </w:pPr>
      <w:r w:rsidRPr="009E394E">
        <w:rPr>
          <w:rFonts w:ascii="Palatino Linotype" w:hAnsi="Palatino Linotype"/>
          <w:sz w:val="22"/>
        </w:rPr>
        <w:t>…</w:t>
      </w:r>
    </w:p>
    <w:p w14:paraId="25A1B81F" w14:textId="77777777" w:rsidR="001541DC" w:rsidRPr="009E394E" w:rsidRDefault="001541DC" w:rsidP="001541DC">
      <w:pPr>
        <w:pStyle w:val="Prrafodelista"/>
        <w:numPr>
          <w:ilvl w:val="0"/>
          <w:numId w:val="25"/>
        </w:numPr>
        <w:spacing w:line="360" w:lineRule="auto"/>
        <w:ind w:left="567" w:right="567" w:firstLine="0"/>
        <w:jc w:val="both"/>
        <w:rPr>
          <w:rFonts w:ascii="Palatino Linotype" w:hAnsi="Palatino Linotype"/>
          <w:b/>
          <w:sz w:val="22"/>
        </w:rPr>
      </w:pPr>
      <w:r w:rsidRPr="009E394E">
        <w:rPr>
          <w:rFonts w:ascii="Palatino Linotype" w:hAnsi="Palatino Linotype"/>
          <w:b/>
          <w:sz w:val="22"/>
        </w:rPr>
        <w:t>Cualquier acto u omisión que provoque la suspensión o deficiencia en la atención de las solicitudes de información;</w:t>
      </w:r>
    </w:p>
    <w:p w14:paraId="48214ABD" w14:textId="77777777" w:rsidR="001541DC" w:rsidRPr="009E394E" w:rsidRDefault="001541DC" w:rsidP="001541DC">
      <w:pPr>
        <w:pStyle w:val="Prrafodelista"/>
        <w:spacing w:line="360" w:lineRule="auto"/>
        <w:ind w:left="1287" w:right="567"/>
        <w:jc w:val="both"/>
        <w:rPr>
          <w:rFonts w:ascii="Palatino Linotype" w:hAnsi="Palatino Linotype"/>
          <w:b/>
          <w:sz w:val="22"/>
        </w:rPr>
      </w:pPr>
    </w:p>
    <w:p w14:paraId="403D0775" w14:textId="77777777" w:rsidR="001541DC" w:rsidRPr="009E394E" w:rsidRDefault="001541DC" w:rsidP="001541DC">
      <w:pPr>
        <w:spacing w:line="360" w:lineRule="auto"/>
        <w:ind w:left="567" w:right="567"/>
        <w:contextualSpacing/>
        <w:jc w:val="both"/>
        <w:rPr>
          <w:rFonts w:ascii="Palatino Linotype" w:hAnsi="Palatino Linotype"/>
          <w:b/>
          <w:sz w:val="22"/>
        </w:rPr>
      </w:pPr>
      <w:r w:rsidRPr="009E394E">
        <w:rPr>
          <w:rFonts w:ascii="Palatino Linotype" w:hAnsi="Palatino Linotype"/>
          <w:b/>
          <w:sz w:val="22"/>
        </w:rPr>
        <w:t>II. La falta de respuesta a las solicitudes de información en los plazos señalados en la normatividad aplicable;</w:t>
      </w:r>
    </w:p>
    <w:p w14:paraId="2D1E8DA7" w14:textId="0305D8C1" w:rsidR="001541DC" w:rsidRPr="009E394E" w:rsidRDefault="001541DC" w:rsidP="001541DC">
      <w:pPr>
        <w:spacing w:line="360" w:lineRule="auto"/>
        <w:ind w:left="567" w:right="567"/>
        <w:contextualSpacing/>
        <w:jc w:val="both"/>
        <w:rPr>
          <w:rFonts w:ascii="Palatino Linotype" w:hAnsi="Palatino Linotype"/>
          <w:sz w:val="22"/>
        </w:rPr>
      </w:pPr>
      <w:r w:rsidRPr="009E394E">
        <w:rPr>
          <w:rFonts w:ascii="Palatino Linotype" w:hAnsi="Palatino Linotype"/>
          <w:sz w:val="22"/>
        </w:rPr>
        <w:t>…</w:t>
      </w:r>
    </w:p>
    <w:p w14:paraId="082D110C" w14:textId="77777777" w:rsidR="001541DC" w:rsidRPr="009E394E" w:rsidRDefault="001541DC" w:rsidP="001541DC">
      <w:pPr>
        <w:spacing w:line="360" w:lineRule="auto"/>
        <w:ind w:left="567" w:right="567"/>
        <w:contextualSpacing/>
        <w:jc w:val="both"/>
        <w:rPr>
          <w:rFonts w:ascii="Palatino Linotype" w:hAnsi="Palatino Linotype"/>
          <w:sz w:val="22"/>
        </w:rPr>
      </w:pPr>
      <w:r w:rsidRPr="009E394E">
        <w:rPr>
          <w:rFonts w:ascii="Palatino Linotype" w:hAnsi="Palatino Linotype"/>
          <w:b/>
          <w:sz w:val="22"/>
        </w:rPr>
        <w:t>Artículo 223.</w:t>
      </w:r>
      <w:r w:rsidRPr="009E394E">
        <w:rPr>
          <w:rFonts w:ascii="Palatino Linotype" w:hAnsi="Palatino Linotype"/>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423B777" w14:textId="7DF61BF8" w:rsidR="001541DC" w:rsidRPr="009E394E" w:rsidRDefault="001541DC" w:rsidP="001541DC">
      <w:pPr>
        <w:spacing w:line="360" w:lineRule="auto"/>
        <w:ind w:left="567" w:right="567"/>
        <w:contextualSpacing/>
        <w:jc w:val="both"/>
        <w:rPr>
          <w:rFonts w:ascii="Palatino Linotype" w:hAnsi="Palatino Linotype"/>
          <w:sz w:val="22"/>
        </w:rPr>
      </w:pPr>
      <w:r w:rsidRPr="009E394E">
        <w:rPr>
          <w:rFonts w:ascii="Palatino Linotype" w:hAnsi="Palatino Linotype"/>
          <w:sz w:val="22"/>
        </w:rPr>
        <w:t>…</w:t>
      </w:r>
    </w:p>
    <w:p w14:paraId="659BF878" w14:textId="77777777" w:rsidR="001541DC" w:rsidRPr="009E394E" w:rsidRDefault="001541DC" w:rsidP="001541DC">
      <w:pPr>
        <w:spacing w:line="360" w:lineRule="auto"/>
        <w:ind w:left="567" w:right="567"/>
        <w:contextualSpacing/>
        <w:jc w:val="both"/>
        <w:rPr>
          <w:rFonts w:ascii="Palatino Linotype" w:hAnsi="Palatino Linotype"/>
          <w:sz w:val="22"/>
        </w:rPr>
      </w:pPr>
    </w:p>
    <w:p w14:paraId="462A9550" w14:textId="2343E006" w:rsidR="001541DC" w:rsidRPr="009E394E" w:rsidRDefault="001541DC" w:rsidP="00504887">
      <w:pPr>
        <w:pStyle w:val="Prrafodelista"/>
        <w:numPr>
          <w:ilvl w:val="0"/>
          <w:numId w:val="1"/>
        </w:numPr>
        <w:spacing w:line="360" w:lineRule="auto"/>
        <w:ind w:left="0" w:firstLine="0"/>
        <w:jc w:val="both"/>
        <w:rPr>
          <w:rFonts w:ascii="Palatino Linotype" w:hAnsi="Palatino Linotype" w:cs="Arial"/>
          <w:color w:val="000000" w:themeColor="text1"/>
        </w:rPr>
      </w:pPr>
      <w:r w:rsidRPr="009E394E">
        <w:rPr>
          <w:rFonts w:ascii="Palatino Linotype" w:hAnsi="Palatino Linotype" w:cs="Arial"/>
          <w:color w:val="000000" w:themeColor="text1"/>
        </w:rPr>
        <w:t xml:space="preserve">Es por lo anterior que este Órgano Garante tomará las medidas pertinentes como consecuencia de la falta de respuesta del </w:t>
      </w:r>
      <w:r w:rsidRPr="009E394E">
        <w:rPr>
          <w:rFonts w:ascii="Palatino Linotype" w:hAnsi="Palatino Linotype" w:cs="Arial"/>
          <w:b/>
          <w:color w:val="000000" w:themeColor="text1"/>
        </w:rPr>
        <w:t>Sujeto Obligado</w:t>
      </w:r>
      <w:r w:rsidRPr="009E394E">
        <w:rPr>
          <w:rFonts w:ascii="Palatino Linotype" w:hAnsi="Palatino Linotype" w:cs="Arial"/>
          <w:color w:val="000000" w:themeColor="text1"/>
        </w:rPr>
        <w:t xml:space="preserve">, con la finalidad de proteger y garantizar en todo momento el Derecho de Acceso a la Información Pública.  </w:t>
      </w:r>
    </w:p>
    <w:p w14:paraId="2B980BB5" w14:textId="77777777" w:rsidR="001541DC" w:rsidRPr="009E394E" w:rsidRDefault="001541DC" w:rsidP="001541DC">
      <w:pPr>
        <w:pStyle w:val="Prrafodelista"/>
        <w:spacing w:line="360" w:lineRule="auto"/>
        <w:ind w:left="0"/>
        <w:jc w:val="both"/>
        <w:rPr>
          <w:rFonts w:ascii="Palatino Linotype" w:hAnsi="Palatino Linotype" w:cs="Arial"/>
          <w:color w:val="000000" w:themeColor="text1"/>
        </w:rPr>
      </w:pPr>
    </w:p>
    <w:p w14:paraId="3293235E" w14:textId="13F9CF7B" w:rsidR="00D466D6" w:rsidRPr="009E394E" w:rsidRDefault="00554657" w:rsidP="005D4114">
      <w:pPr>
        <w:numPr>
          <w:ilvl w:val="0"/>
          <w:numId w:val="1"/>
        </w:numPr>
        <w:spacing w:line="360" w:lineRule="auto"/>
        <w:ind w:left="0" w:firstLine="0"/>
        <w:contextualSpacing/>
        <w:jc w:val="both"/>
        <w:rPr>
          <w:rFonts w:ascii="Palatino Linotype" w:eastAsia="MS Mincho" w:hAnsi="Palatino Linotype" w:cs="Arial"/>
          <w:i/>
        </w:rPr>
      </w:pPr>
      <w:r w:rsidRPr="009E394E">
        <w:rPr>
          <w:rFonts w:ascii="Palatino Linotype" w:eastAsia="MS Mincho" w:hAnsi="Palatino Linotype" w:cstheme="majorBidi"/>
        </w:rPr>
        <w:t xml:space="preserve">Por lo anteriormente expuesto y fundado este </w:t>
      </w:r>
      <w:r w:rsidRPr="009E394E">
        <w:rPr>
          <w:rFonts w:ascii="Palatino Linotype" w:eastAsia="MS Mincho" w:hAnsi="Palatino Linotype" w:cstheme="majorBidi"/>
          <w:b/>
        </w:rPr>
        <w:t>ÓRGANO GARANTE</w:t>
      </w:r>
      <w:r w:rsidRPr="009E394E">
        <w:rPr>
          <w:rFonts w:ascii="Palatino Linotype" w:eastAsia="MS Mincho" w:hAnsi="Palatino Linotype" w:cstheme="majorBidi"/>
        </w:rPr>
        <w:t xml:space="preserve"> emite los siguientes.</w:t>
      </w:r>
    </w:p>
    <w:p w14:paraId="4CACADBA" w14:textId="5A2E0833" w:rsidR="008A59AC" w:rsidRPr="009E394E" w:rsidRDefault="008A59AC" w:rsidP="005D4114">
      <w:pPr>
        <w:pStyle w:val="Ttulo1"/>
        <w:spacing w:before="0" w:line="360" w:lineRule="auto"/>
        <w:jc w:val="center"/>
        <w:rPr>
          <w:b/>
          <w:color w:val="000000" w:themeColor="text1"/>
          <w:szCs w:val="24"/>
        </w:rPr>
      </w:pPr>
      <w:bookmarkStart w:id="93" w:name="_Toc466371865"/>
      <w:bookmarkStart w:id="94" w:name="_Toc466377653"/>
      <w:bookmarkStart w:id="95" w:name="_Toc495427547"/>
      <w:bookmarkStart w:id="96" w:name="_Toc535405813"/>
      <w:bookmarkStart w:id="97" w:name="_Toc34846843"/>
      <w:r w:rsidRPr="009E394E">
        <w:rPr>
          <w:b/>
          <w:color w:val="000000" w:themeColor="text1"/>
          <w:szCs w:val="24"/>
        </w:rPr>
        <w:lastRenderedPageBreak/>
        <w:t>R E S O L U T I V O S</w:t>
      </w:r>
      <w:bookmarkEnd w:id="93"/>
      <w:bookmarkEnd w:id="94"/>
      <w:bookmarkEnd w:id="95"/>
      <w:bookmarkEnd w:id="96"/>
      <w:bookmarkEnd w:id="97"/>
    </w:p>
    <w:p w14:paraId="395071DC" w14:textId="77777777" w:rsidR="000D13EA" w:rsidRPr="009E394E" w:rsidRDefault="000D13EA" w:rsidP="005D4114">
      <w:pPr>
        <w:spacing w:line="360" w:lineRule="auto"/>
        <w:rPr>
          <w:rFonts w:ascii="Palatino Linotype" w:hAnsi="Palatino Linotype"/>
          <w:lang w:val="es-MX" w:eastAsia="en-US"/>
        </w:rPr>
      </w:pPr>
    </w:p>
    <w:p w14:paraId="0E06C2C9" w14:textId="71444F51" w:rsidR="00C55E9B" w:rsidRPr="009E394E" w:rsidRDefault="00C55E9B" w:rsidP="005D4114">
      <w:pPr>
        <w:spacing w:line="360" w:lineRule="auto"/>
        <w:jc w:val="both"/>
        <w:rPr>
          <w:rFonts w:ascii="Palatino Linotype" w:hAnsi="Palatino Linotype" w:cs="Arial"/>
          <w:bCs/>
        </w:rPr>
      </w:pPr>
      <w:r w:rsidRPr="009E394E">
        <w:rPr>
          <w:rFonts w:ascii="Palatino Linotype" w:eastAsia="Times New Roman" w:hAnsi="Palatino Linotype" w:cs="Arial"/>
          <w:b/>
        </w:rPr>
        <w:t xml:space="preserve">PRIMERO. </w:t>
      </w:r>
      <w:r w:rsidRPr="009E394E">
        <w:rPr>
          <w:rFonts w:ascii="Palatino Linotype" w:eastAsia="Times New Roman" w:hAnsi="Palatino Linotype" w:cs="Arial"/>
        </w:rPr>
        <w:t xml:space="preserve">Resultan </w:t>
      </w:r>
      <w:r w:rsidR="00504887" w:rsidRPr="009E394E">
        <w:rPr>
          <w:rFonts w:ascii="Palatino Linotype" w:eastAsia="Times New Roman" w:hAnsi="Palatino Linotype" w:cs="Arial"/>
        </w:rPr>
        <w:t xml:space="preserve">fundadas </w:t>
      </w:r>
      <w:r w:rsidRPr="009E394E">
        <w:rPr>
          <w:rFonts w:ascii="Palatino Linotype" w:eastAsia="Times New Roman" w:hAnsi="Palatino Linotype" w:cs="Arial"/>
        </w:rPr>
        <w:t>las</w:t>
      </w:r>
      <w:r w:rsidRPr="009E394E">
        <w:rPr>
          <w:rFonts w:ascii="Palatino Linotype" w:eastAsia="Times New Roman" w:hAnsi="Palatino Linotype" w:cs="Arial"/>
          <w:b/>
        </w:rPr>
        <w:t xml:space="preserve"> </w:t>
      </w:r>
      <w:r w:rsidRPr="009E394E">
        <w:rPr>
          <w:rFonts w:ascii="Palatino Linotype" w:eastAsia="Times New Roman" w:hAnsi="Palatino Linotype" w:cs="Arial"/>
          <w:lang w:val="es-ES"/>
        </w:rPr>
        <w:t xml:space="preserve">razones o motivos de inconformidad hechos valer </w:t>
      </w:r>
      <w:r w:rsidRPr="009E394E">
        <w:rPr>
          <w:rFonts w:ascii="Palatino Linotype" w:eastAsia="Calibri" w:hAnsi="Palatino Linotype" w:cs="Arial"/>
          <w:lang w:val="es-ES"/>
        </w:rPr>
        <w:t xml:space="preserve">en el recurso de revisión </w:t>
      </w:r>
      <w:r w:rsidR="001541DC" w:rsidRPr="009E394E">
        <w:rPr>
          <w:rFonts w:ascii="Palatino Linotype" w:hAnsi="Palatino Linotype" w:cs="Arial"/>
          <w:b/>
          <w:bCs/>
        </w:rPr>
        <w:t>130</w:t>
      </w:r>
      <w:r w:rsidR="00D66651" w:rsidRPr="009E394E">
        <w:rPr>
          <w:rFonts w:ascii="Palatino Linotype" w:hAnsi="Palatino Linotype" w:cs="Arial"/>
          <w:b/>
          <w:bCs/>
        </w:rPr>
        <w:t>18</w:t>
      </w:r>
      <w:r w:rsidR="00CA1C81" w:rsidRPr="009E394E">
        <w:rPr>
          <w:rFonts w:ascii="Palatino Linotype" w:hAnsi="Palatino Linotype" w:cs="Arial"/>
          <w:b/>
          <w:bCs/>
        </w:rPr>
        <w:t>/INFOEM/IP/RR/2019</w:t>
      </w:r>
      <w:r w:rsidRPr="009E394E">
        <w:rPr>
          <w:rFonts w:ascii="Palatino Linotype" w:hAnsi="Palatino Linotype" w:cs="Arial"/>
        </w:rPr>
        <w:t>,</w:t>
      </w:r>
      <w:r w:rsidR="001C2E77" w:rsidRPr="009E394E">
        <w:rPr>
          <w:rFonts w:ascii="Palatino Linotype" w:hAnsi="Palatino Linotype" w:cs="Arial"/>
          <w:b/>
          <w:bCs/>
        </w:rPr>
        <w:t xml:space="preserve"> </w:t>
      </w:r>
      <w:r w:rsidRPr="009E394E">
        <w:rPr>
          <w:rFonts w:ascii="Palatino Linotype" w:hAnsi="Palatino Linotype" w:cs="Arial"/>
          <w:bCs/>
        </w:rPr>
        <w:t>en términos de</w:t>
      </w:r>
      <w:r w:rsidR="00721E42" w:rsidRPr="009E394E">
        <w:rPr>
          <w:rFonts w:ascii="Palatino Linotype" w:hAnsi="Palatino Linotype" w:cs="Arial"/>
          <w:bCs/>
        </w:rPr>
        <w:t xml:space="preserve"> los Considerandos</w:t>
      </w:r>
      <w:r w:rsidRPr="009E394E">
        <w:rPr>
          <w:rFonts w:ascii="Palatino Linotype" w:hAnsi="Palatino Linotype" w:cs="Arial"/>
          <w:bCs/>
        </w:rPr>
        <w:t xml:space="preserve"> </w:t>
      </w:r>
      <w:r w:rsidRPr="009E394E">
        <w:rPr>
          <w:rFonts w:ascii="Palatino Linotype" w:hAnsi="Palatino Linotype" w:cs="Arial"/>
          <w:b/>
          <w:bCs/>
        </w:rPr>
        <w:t>CUARTO</w:t>
      </w:r>
      <w:r w:rsidR="00721E42" w:rsidRPr="009E394E">
        <w:rPr>
          <w:rFonts w:ascii="Palatino Linotype" w:hAnsi="Palatino Linotype" w:cs="Arial"/>
          <w:bCs/>
        </w:rPr>
        <w:t xml:space="preserve"> y </w:t>
      </w:r>
      <w:r w:rsidR="00721E42" w:rsidRPr="009E394E">
        <w:rPr>
          <w:rFonts w:ascii="Palatino Linotype" w:hAnsi="Palatino Linotype" w:cs="Arial"/>
          <w:b/>
        </w:rPr>
        <w:t xml:space="preserve">QUINTO </w:t>
      </w:r>
      <w:r w:rsidRPr="009E394E">
        <w:rPr>
          <w:rFonts w:ascii="Palatino Linotype" w:hAnsi="Palatino Linotype" w:cs="Arial"/>
          <w:bCs/>
        </w:rPr>
        <w:t>de la presente resolución.</w:t>
      </w:r>
    </w:p>
    <w:p w14:paraId="2B5B9A79" w14:textId="77777777" w:rsidR="002F5CC5" w:rsidRPr="009E394E" w:rsidRDefault="002F5CC5" w:rsidP="005D4114">
      <w:pPr>
        <w:spacing w:line="360" w:lineRule="auto"/>
        <w:jc w:val="both"/>
        <w:rPr>
          <w:rFonts w:ascii="Palatino Linotype" w:eastAsia="Times New Roman" w:hAnsi="Palatino Linotype" w:cs="Times New Roman"/>
        </w:rPr>
      </w:pPr>
    </w:p>
    <w:p w14:paraId="2AB9A641" w14:textId="38AA6F75" w:rsidR="005D4114" w:rsidRPr="009E394E" w:rsidRDefault="005D4114" w:rsidP="005D4114">
      <w:pPr>
        <w:spacing w:line="360" w:lineRule="auto"/>
        <w:contextualSpacing/>
        <w:jc w:val="both"/>
        <w:rPr>
          <w:rFonts w:ascii="Palatino Linotype" w:eastAsia="Times New Roman" w:hAnsi="Palatino Linotype" w:cs="Arial"/>
          <w:color w:val="000000"/>
        </w:rPr>
      </w:pPr>
      <w:r w:rsidRPr="009E394E">
        <w:rPr>
          <w:rFonts w:ascii="Palatino Linotype" w:eastAsia="Calibri" w:hAnsi="Palatino Linotype" w:cs="Arial"/>
          <w:b/>
          <w:bCs/>
          <w:lang w:val="es-ES"/>
        </w:rPr>
        <w:t xml:space="preserve">SEGUNDO. </w:t>
      </w:r>
      <w:r w:rsidRPr="009E394E">
        <w:rPr>
          <w:rFonts w:ascii="Palatino Linotype" w:eastAsia="Calibri" w:hAnsi="Palatino Linotype" w:cs="Arial"/>
          <w:lang w:val="es-ES"/>
        </w:rPr>
        <w:t xml:space="preserve">Se </w:t>
      </w:r>
      <w:r w:rsidR="00367ABF" w:rsidRPr="009E394E">
        <w:rPr>
          <w:rFonts w:ascii="Palatino Linotype" w:eastAsia="Calibri" w:hAnsi="Palatino Linotype" w:cs="Arial"/>
          <w:b/>
          <w:lang w:val="es-ES"/>
        </w:rPr>
        <w:t xml:space="preserve">REVOCA </w:t>
      </w:r>
      <w:r w:rsidR="001541DC" w:rsidRPr="009E394E">
        <w:rPr>
          <w:rFonts w:ascii="Palatino Linotype" w:eastAsia="Calibri" w:hAnsi="Palatino Linotype" w:cs="Arial"/>
          <w:lang w:val="es-ES"/>
        </w:rPr>
        <w:t>la respuesta emitida por el</w:t>
      </w:r>
      <w:r w:rsidRPr="009E394E">
        <w:rPr>
          <w:rFonts w:ascii="Palatino Linotype" w:eastAsia="Calibri" w:hAnsi="Palatino Linotype" w:cs="Arial"/>
          <w:lang w:val="es-ES"/>
        </w:rPr>
        <w:t xml:space="preserve"> </w:t>
      </w:r>
      <w:r w:rsidR="00721E42" w:rsidRPr="009E394E">
        <w:rPr>
          <w:rFonts w:ascii="Palatino Linotype" w:eastAsia="Calibri" w:hAnsi="Palatino Linotype" w:cs="Arial"/>
          <w:b/>
        </w:rPr>
        <w:t xml:space="preserve">Ayuntamiento de </w:t>
      </w:r>
      <w:r w:rsidR="001541DC" w:rsidRPr="009E394E">
        <w:rPr>
          <w:rFonts w:ascii="Palatino Linotype" w:eastAsia="Calibri" w:hAnsi="Palatino Linotype" w:cs="Arial"/>
          <w:b/>
        </w:rPr>
        <w:t>San Simón de Guerrero</w:t>
      </w:r>
      <w:r w:rsidRPr="009E394E">
        <w:rPr>
          <w:rFonts w:ascii="Palatino Linotype" w:eastAsia="Calibri" w:hAnsi="Palatino Linotype" w:cs="Arial"/>
          <w:b/>
        </w:rPr>
        <w:t xml:space="preserve"> </w:t>
      </w:r>
      <w:r w:rsidRPr="009E394E">
        <w:rPr>
          <w:rFonts w:ascii="Palatino Linotype" w:eastAsia="Calibri" w:hAnsi="Palatino Linotype" w:cs="Arial"/>
        </w:rPr>
        <w:t xml:space="preserve">y se </w:t>
      </w:r>
      <w:r w:rsidRPr="009E394E">
        <w:rPr>
          <w:rFonts w:ascii="Palatino Linotype" w:eastAsia="Calibri" w:hAnsi="Palatino Linotype" w:cs="Arial"/>
          <w:b/>
        </w:rPr>
        <w:t>ORDENA</w:t>
      </w:r>
      <w:r w:rsidRPr="009E394E">
        <w:rPr>
          <w:rFonts w:ascii="Palatino Linotype" w:eastAsia="Calibri" w:hAnsi="Palatino Linotype" w:cs="Arial"/>
          <w:bCs/>
          <w:lang w:val="es-ES"/>
        </w:rPr>
        <w:t xml:space="preserve"> </w:t>
      </w:r>
      <w:r w:rsidRPr="009E394E">
        <w:rPr>
          <w:rFonts w:ascii="Palatino Linotype" w:eastAsia="Calibri" w:hAnsi="Palatino Linotype" w:cs="Arial"/>
          <w:lang w:val="es-ES"/>
        </w:rPr>
        <w:t>entregar</w:t>
      </w:r>
      <w:r w:rsidR="00262805" w:rsidRPr="009E394E">
        <w:rPr>
          <w:rFonts w:ascii="Palatino Linotype" w:eastAsia="Calibri" w:hAnsi="Palatino Linotype" w:cs="Arial"/>
          <w:lang w:val="es-ES"/>
        </w:rPr>
        <w:t xml:space="preserve"> </w:t>
      </w:r>
      <w:r w:rsidR="00262805" w:rsidRPr="009E394E">
        <w:rPr>
          <w:rFonts w:ascii="Palatino Linotype" w:eastAsia="Calibri" w:hAnsi="Palatino Linotype" w:cs="Arial"/>
          <w:b/>
          <w:bCs/>
          <w:lang w:val="es-ES"/>
        </w:rPr>
        <w:t>previa búsqueda exhaustiva y razonable</w:t>
      </w:r>
      <w:r w:rsidR="00262805" w:rsidRPr="009E394E">
        <w:rPr>
          <w:rFonts w:ascii="Palatino Linotype" w:eastAsia="Calibri" w:hAnsi="Palatino Linotype" w:cs="Arial"/>
          <w:lang w:val="es-ES"/>
        </w:rPr>
        <w:t>,</w:t>
      </w:r>
      <w:r w:rsidRPr="009E394E">
        <w:rPr>
          <w:rFonts w:ascii="Palatino Linotype" w:eastAsia="Calibri" w:hAnsi="Palatino Linotype" w:cs="Arial"/>
          <w:lang w:val="es-ES"/>
        </w:rPr>
        <w:t xml:space="preserve"> vía</w:t>
      </w:r>
      <w:r w:rsidRPr="009E394E">
        <w:rPr>
          <w:rFonts w:ascii="Palatino Linotype" w:eastAsia="Times New Roman" w:hAnsi="Palatino Linotype" w:cs="Arial"/>
          <w:color w:val="000000"/>
          <w:lang w:val="es-ES"/>
        </w:rPr>
        <w:t xml:space="preserve"> </w:t>
      </w:r>
      <w:r w:rsidRPr="009E394E">
        <w:rPr>
          <w:rFonts w:ascii="Palatino Linotype" w:eastAsia="Times New Roman" w:hAnsi="Palatino Linotype" w:cs="Arial"/>
          <w:color w:val="000000"/>
        </w:rPr>
        <w:t>Sistema de Acceso a Información Mexiquense (</w:t>
      </w:r>
      <w:bookmarkStart w:id="98" w:name="_Toc460947013"/>
      <w:r w:rsidRPr="009E394E">
        <w:rPr>
          <w:rFonts w:ascii="Palatino Linotype" w:eastAsia="Times New Roman" w:hAnsi="Palatino Linotype" w:cs="Arial"/>
          <w:color w:val="000000"/>
        </w:rPr>
        <w:t xml:space="preserve">SAIMEX), </w:t>
      </w:r>
      <w:r w:rsidR="00721E42" w:rsidRPr="009E394E">
        <w:rPr>
          <w:rFonts w:ascii="Palatino Linotype" w:eastAsia="Times New Roman" w:hAnsi="Palatino Linotype" w:cs="Arial"/>
          <w:b/>
          <w:bCs/>
          <w:color w:val="000000"/>
        </w:rPr>
        <w:t xml:space="preserve">de ser procedente en versión pública </w:t>
      </w:r>
      <w:r w:rsidRPr="009E394E">
        <w:rPr>
          <w:rFonts w:ascii="Palatino Linotype" w:eastAsia="Times New Roman" w:hAnsi="Palatino Linotype" w:cs="Arial"/>
          <w:color w:val="000000"/>
        </w:rPr>
        <w:t>la siguiente información:</w:t>
      </w:r>
    </w:p>
    <w:p w14:paraId="5D876535" w14:textId="5B11D855" w:rsidR="00A97C63" w:rsidRPr="009E394E" w:rsidRDefault="00A97C63" w:rsidP="00A97C63">
      <w:pPr>
        <w:pStyle w:val="Prrafodelista"/>
        <w:spacing w:line="360" w:lineRule="auto"/>
        <w:ind w:left="786"/>
        <w:jc w:val="both"/>
        <w:rPr>
          <w:rFonts w:ascii="Palatino Linotype" w:eastAsia="Calibri" w:hAnsi="Palatino Linotype" w:cs="Arial"/>
          <w:lang w:val="es-ES"/>
        </w:rPr>
      </w:pPr>
    </w:p>
    <w:p w14:paraId="2E71F49F" w14:textId="5F55DE15" w:rsidR="001541DC" w:rsidRPr="009E394E" w:rsidRDefault="001541DC" w:rsidP="00B23AA2">
      <w:pPr>
        <w:pStyle w:val="Prrafodelista"/>
        <w:numPr>
          <w:ilvl w:val="0"/>
          <w:numId w:val="23"/>
        </w:numPr>
        <w:spacing w:line="360" w:lineRule="auto"/>
        <w:ind w:right="758"/>
        <w:jc w:val="both"/>
        <w:rPr>
          <w:rFonts w:ascii="Palatino Linotype" w:eastAsia="MS Mincho" w:hAnsi="Palatino Linotype" w:cs="Arial"/>
          <w:b/>
          <w:bCs/>
          <w:iCs/>
        </w:rPr>
      </w:pPr>
      <w:r w:rsidRPr="009E394E">
        <w:rPr>
          <w:rFonts w:ascii="Palatino Linotype" w:eastAsia="MS Mincho" w:hAnsi="Palatino Linotype" w:cs="Arial"/>
          <w:b/>
          <w:bCs/>
          <w:iCs/>
          <w:sz w:val="22"/>
          <w:szCs w:val="22"/>
        </w:rPr>
        <w:t>Documento</w:t>
      </w:r>
      <w:r w:rsidR="008766F5" w:rsidRPr="009E394E">
        <w:rPr>
          <w:rFonts w:ascii="Palatino Linotype" w:eastAsia="MS Mincho" w:hAnsi="Palatino Linotype" w:cs="Arial"/>
          <w:b/>
          <w:bCs/>
          <w:iCs/>
          <w:sz w:val="22"/>
          <w:szCs w:val="22"/>
        </w:rPr>
        <w:t xml:space="preserve"> (</w:t>
      </w:r>
      <w:r w:rsidRPr="009E394E">
        <w:rPr>
          <w:rFonts w:ascii="Palatino Linotype" w:eastAsia="MS Mincho" w:hAnsi="Palatino Linotype" w:cs="Arial"/>
          <w:b/>
          <w:bCs/>
          <w:iCs/>
          <w:sz w:val="22"/>
          <w:szCs w:val="22"/>
        </w:rPr>
        <w:t>s</w:t>
      </w:r>
      <w:r w:rsidR="008766F5" w:rsidRPr="009E394E">
        <w:rPr>
          <w:rFonts w:ascii="Palatino Linotype" w:eastAsia="MS Mincho" w:hAnsi="Palatino Linotype" w:cs="Arial"/>
          <w:b/>
          <w:bCs/>
          <w:iCs/>
          <w:sz w:val="22"/>
          <w:szCs w:val="22"/>
        </w:rPr>
        <w:t>)</w:t>
      </w:r>
      <w:r w:rsidR="00BB6FA9" w:rsidRPr="009E394E">
        <w:rPr>
          <w:rFonts w:ascii="Palatino Linotype" w:eastAsia="MS Mincho" w:hAnsi="Palatino Linotype" w:cs="Arial"/>
          <w:b/>
          <w:bCs/>
          <w:iCs/>
          <w:sz w:val="22"/>
          <w:szCs w:val="22"/>
        </w:rPr>
        <w:t xml:space="preserve"> actualizado</w:t>
      </w:r>
      <w:r w:rsidR="008766F5" w:rsidRPr="009E394E">
        <w:rPr>
          <w:rFonts w:ascii="Palatino Linotype" w:eastAsia="MS Mincho" w:hAnsi="Palatino Linotype" w:cs="Arial"/>
          <w:b/>
          <w:bCs/>
          <w:iCs/>
          <w:sz w:val="22"/>
          <w:szCs w:val="22"/>
        </w:rPr>
        <w:t xml:space="preserve"> (</w:t>
      </w:r>
      <w:r w:rsidR="00BB6FA9" w:rsidRPr="009E394E">
        <w:rPr>
          <w:rFonts w:ascii="Palatino Linotype" w:eastAsia="MS Mincho" w:hAnsi="Palatino Linotype" w:cs="Arial"/>
          <w:b/>
          <w:bCs/>
          <w:iCs/>
          <w:sz w:val="22"/>
          <w:szCs w:val="22"/>
        </w:rPr>
        <w:t>s</w:t>
      </w:r>
      <w:r w:rsidR="008766F5" w:rsidRPr="009E394E">
        <w:rPr>
          <w:rFonts w:ascii="Palatino Linotype" w:eastAsia="MS Mincho" w:hAnsi="Palatino Linotype" w:cs="Arial"/>
          <w:b/>
          <w:bCs/>
          <w:iCs/>
          <w:sz w:val="22"/>
          <w:szCs w:val="22"/>
        </w:rPr>
        <w:t>)</w:t>
      </w:r>
      <w:r w:rsidR="00BB6FA9" w:rsidRPr="009E394E">
        <w:rPr>
          <w:rFonts w:ascii="Palatino Linotype" w:eastAsia="MS Mincho" w:hAnsi="Palatino Linotype" w:cs="Arial"/>
          <w:b/>
          <w:bCs/>
          <w:iCs/>
          <w:sz w:val="22"/>
          <w:szCs w:val="22"/>
        </w:rPr>
        <w:t xml:space="preserve"> al veintiséis (26) de noviembre de dos mil diecinueve, d</w:t>
      </w:r>
      <w:r w:rsidRPr="009E394E">
        <w:rPr>
          <w:rFonts w:ascii="Palatino Linotype" w:eastAsia="MS Mincho" w:hAnsi="Palatino Linotype" w:cs="Arial"/>
          <w:b/>
          <w:bCs/>
          <w:iCs/>
          <w:sz w:val="22"/>
          <w:szCs w:val="22"/>
        </w:rPr>
        <w:t>onde</w:t>
      </w:r>
      <w:r w:rsidR="00D66651" w:rsidRPr="009E394E">
        <w:rPr>
          <w:rFonts w:ascii="Palatino Linotype" w:eastAsia="MS Mincho" w:hAnsi="Palatino Linotype" w:cs="Arial"/>
          <w:b/>
          <w:bCs/>
          <w:iCs/>
          <w:sz w:val="22"/>
          <w:szCs w:val="22"/>
        </w:rPr>
        <w:t xml:space="preserve"> consten </w:t>
      </w:r>
      <w:r w:rsidR="00BB6FA9" w:rsidRPr="009E394E">
        <w:rPr>
          <w:rFonts w:ascii="Palatino Linotype" w:eastAsia="MS Mincho" w:hAnsi="Palatino Linotype" w:cs="Arial"/>
          <w:b/>
          <w:bCs/>
          <w:iCs/>
          <w:sz w:val="22"/>
          <w:szCs w:val="22"/>
        </w:rPr>
        <w:t xml:space="preserve">todos los tipos de </w:t>
      </w:r>
      <w:r w:rsidR="00BC3128" w:rsidRPr="009E394E">
        <w:rPr>
          <w:rFonts w:ascii="Palatino Linotype" w:eastAsia="MS Mincho" w:hAnsi="Palatino Linotype" w:cs="Arial"/>
          <w:b/>
          <w:bCs/>
          <w:iCs/>
          <w:sz w:val="22"/>
          <w:szCs w:val="22"/>
        </w:rPr>
        <w:t xml:space="preserve">ayudas (económicas, en especie, programas sociales etc.) </w:t>
      </w:r>
      <w:r w:rsidR="00BB6FA9" w:rsidRPr="009E394E">
        <w:rPr>
          <w:rFonts w:ascii="Palatino Linotype" w:eastAsia="MS Mincho" w:hAnsi="Palatino Linotype" w:cs="Arial"/>
          <w:b/>
          <w:bCs/>
          <w:iCs/>
          <w:sz w:val="22"/>
          <w:szCs w:val="22"/>
        </w:rPr>
        <w:t xml:space="preserve"> </w:t>
      </w:r>
      <w:r w:rsidR="00D66651" w:rsidRPr="009E394E">
        <w:rPr>
          <w:rFonts w:ascii="Palatino Linotype" w:eastAsia="MS Mincho" w:hAnsi="Palatino Linotype" w:cs="Arial"/>
          <w:b/>
          <w:bCs/>
          <w:iCs/>
          <w:sz w:val="22"/>
          <w:szCs w:val="22"/>
        </w:rPr>
        <w:t>que brinda el municipio</w:t>
      </w:r>
      <w:r w:rsidR="00BB6FA9" w:rsidRPr="009E394E">
        <w:rPr>
          <w:rFonts w:ascii="Palatino Linotype" w:eastAsia="MS Mincho" w:hAnsi="Palatino Linotype" w:cs="Arial"/>
          <w:b/>
          <w:bCs/>
          <w:iCs/>
          <w:sz w:val="22"/>
          <w:szCs w:val="22"/>
        </w:rPr>
        <w:t xml:space="preserve">. </w:t>
      </w:r>
    </w:p>
    <w:p w14:paraId="0EF75F1E" w14:textId="77777777" w:rsidR="00BB6FA9" w:rsidRPr="009E394E" w:rsidRDefault="00BB6FA9" w:rsidP="00395B9F">
      <w:pPr>
        <w:spacing w:line="360" w:lineRule="auto"/>
        <w:ind w:right="758"/>
        <w:jc w:val="both"/>
        <w:rPr>
          <w:rFonts w:ascii="Palatino Linotype" w:eastAsia="MS Mincho" w:hAnsi="Palatino Linotype" w:cs="Arial"/>
          <w:iCs/>
        </w:rPr>
      </w:pPr>
    </w:p>
    <w:p w14:paraId="7226664B" w14:textId="462F3C9D" w:rsidR="001416D0" w:rsidRPr="009E394E" w:rsidRDefault="00721E42" w:rsidP="005D4114">
      <w:pPr>
        <w:spacing w:line="360" w:lineRule="auto"/>
        <w:jc w:val="both"/>
        <w:rPr>
          <w:rFonts w:ascii="Palatino Linotype" w:hAnsi="Palatino Linotype"/>
          <w:b/>
        </w:rPr>
      </w:pPr>
      <w:r w:rsidRPr="009E394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9E394E">
        <w:rPr>
          <w:rFonts w:ascii="Palatino Linotype" w:hAnsi="Palatino Linotype"/>
          <w:b/>
        </w:rPr>
        <w:t xml:space="preserve"> RECURRENTE. </w:t>
      </w:r>
    </w:p>
    <w:p w14:paraId="1D352622" w14:textId="77777777" w:rsidR="001416D0" w:rsidRPr="009E394E" w:rsidRDefault="001416D0" w:rsidP="005D4114">
      <w:pPr>
        <w:spacing w:line="360" w:lineRule="auto"/>
        <w:jc w:val="both"/>
        <w:rPr>
          <w:rFonts w:ascii="Palatino Linotype" w:hAnsi="Palatino Linotype"/>
          <w:b/>
        </w:rPr>
      </w:pPr>
    </w:p>
    <w:p w14:paraId="074397CC" w14:textId="77777777" w:rsidR="005D4114" w:rsidRPr="009E394E" w:rsidRDefault="005D4114" w:rsidP="005D4114">
      <w:pPr>
        <w:spacing w:line="360" w:lineRule="auto"/>
        <w:jc w:val="both"/>
        <w:rPr>
          <w:rFonts w:ascii="Palatino Linotype" w:eastAsia="MS Mincho" w:hAnsi="Palatino Linotype" w:cs="Times New Roman"/>
          <w:color w:val="000000"/>
        </w:rPr>
      </w:pPr>
      <w:r w:rsidRPr="009E394E">
        <w:rPr>
          <w:rFonts w:ascii="Palatino Linotype" w:eastAsia="MS Mincho" w:hAnsi="Palatino Linotype" w:cs="Times New Roman"/>
          <w:b/>
          <w:color w:val="000000"/>
        </w:rPr>
        <w:lastRenderedPageBreak/>
        <w:t>TERCERO.</w:t>
      </w:r>
      <w:r w:rsidRPr="009E394E">
        <w:rPr>
          <w:rFonts w:ascii="Palatino Linotype" w:eastAsia="MS Mincho" w:hAnsi="Palatino Linotype" w:cs="Times New Roman"/>
          <w:color w:val="000000"/>
        </w:rPr>
        <w:t xml:space="preserve"> Notifíquese al Titular de la Unidad de Transparencia del</w:t>
      </w:r>
      <w:r w:rsidRPr="009E394E">
        <w:rPr>
          <w:rFonts w:ascii="Palatino Linotype" w:eastAsia="MS Mincho" w:hAnsi="Palatino Linotype" w:cs="Times New Roman"/>
          <w:b/>
          <w:color w:val="000000"/>
        </w:rPr>
        <w:t xml:space="preserve"> </w:t>
      </w:r>
      <w:r w:rsidRPr="009E394E">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7230EE7" w14:textId="77777777" w:rsidR="005D4114" w:rsidRPr="009E394E" w:rsidRDefault="005D4114" w:rsidP="005D4114">
      <w:pPr>
        <w:spacing w:line="360" w:lineRule="auto"/>
        <w:jc w:val="both"/>
        <w:rPr>
          <w:rFonts w:ascii="Palatino Linotype" w:eastAsia="MS Mincho" w:hAnsi="Palatino Linotype" w:cs="Times New Roman"/>
          <w:color w:val="000000"/>
        </w:rPr>
      </w:pPr>
    </w:p>
    <w:p w14:paraId="26FF8AB0" w14:textId="252A0ED3" w:rsidR="005D4114" w:rsidRPr="009E394E" w:rsidRDefault="005D4114" w:rsidP="005D4114">
      <w:pPr>
        <w:spacing w:line="360" w:lineRule="auto"/>
        <w:jc w:val="both"/>
        <w:rPr>
          <w:rFonts w:ascii="Palatino Linotype" w:hAnsi="Palatino Linotype"/>
          <w:b/>
        </w:rPr>
      </w:pPr>
      <w:r w:rsidRPr="009E394E">
        <w:rPr>
          <w:rFonts w:ascii="Palatino Linotype" w:eastAsia="MS Mincho" w:hAnsi="Palatino Linotype" w:cs="Times New Roman"/>
          <w:b/>
          <w:color w:val="000000"/>
        </w:rPr>
        <w:t xml:space="preserve">CUARTO. </w:t>
      </w:r>
      <w:r w:rsidRPr="009E394E">
        <w:rPr>
          <w:rFonts w:ascii="Palatino Linotype" w:eastAsia="MS Mincho" w:hAnsi="Palatino Linotype" w:cs="Times New Roman"/>
          <w:color w:val="000000"/>
        </w:rPr>
        <w:t>Notifíquese a</w:t>
      </w:r>
      <w:r w:rsidRPr="009E394E">
        <w:rPr>
          <w:rFonts w:ascii="Palatino Linotype" w:eastAsia="MS Mincho" w:hAnsi="Palatino Linotype" w:cs="Times New Roman"/>
          <w:b/>
          <w:color w:val="000000"/>
        </w:rPr>
        <w:t xml:space="preserve"> </w:t>
      </w:r>
      <w:r w:rsidR="006661B5" w:rsidRPr="006661B5">
        <w:rPr>
          <w:rFonts w:ascii="Palatino Linotype" w:hAnsi="Palatino Linotype"/>
          <w:b/>
          <w:highlight w:val="black"/>
        </w:rPr>
        <w:t>-----------------------------------------------</w:t>
      </w:r>
      <w:r w:rsidRPr="009E394E">
        <w:rPr>
          <w:rFonts w:ascii="Palatino Linotype" w:hAnsi="Palatino Linotype"/>
          <w:b/>
        </w:rPr>
        <w:t xml:space="preserve"> </w:t>
      </w:r>
      <w:r w:rsidRPr="009E394E">
        <w:rPr>
          <w:rFonts w:ascii="Palatino Linotype" w:hAnsi="Palatino Linotype"/>
          <w:bCs/>
        </w:rPr>
        <w:t>la</w:t>
      </w:r>
      <w:r w:rsidRPr="009E394E">
        <w:rPr>
          <w:rFonts w:ascii="Palatino Linotype" w:eastAsia="MS Mincho" w:hAnsi="Palatino Linotype" w:cs="Times New Roman"/>
          <w:bCs/>
          <w:color w:val="000000"/>
        </w:rPr>
        <w:t xml:space="preserve"> </w:t>
      </w:r>
      <w:r w:rsidRPr="009E394E">
        <w:rPr>
          <w:rFonts w:ascii="Palatino Linotype" w:eastAsia="MS Mincho" w:hAnsi="Palatino Linotype" w:cs="Times New Roman"/>
          <w:color w:val="000000"/>
        </w:rPr>
        <w:t>presente resolución.</w:t>
      </w:r>
    </w:p>
    <w:p w14:paraId="34784274" w14:textId="77777777" w:rsidR="005D4114" w:rsidRPr="009E394E" w:rsidRDefault="005D4114" w:rsidP="005D4114">
      <w:pPr>
        <w:spacing w:line="360" w:lineRule="auto"/>
        <w:jc w:val="both"/>
        <w:rPr>
          <w:rFonts w:ascii="Palatino Linotype" w:eastAsia="MS Mincho" w:hAnsi="Palatino Linotype" w:cs="Times New Roman"/>
          <w:color w:val="000000"/>
        </w:rPr>
      </w:pPr>
    </w:p>
    <w:p w14:paraId="049A1EAE" w14:textId="704D55A2" w:rsidR="005D4114" w:rsidRPr="009E394E" w:rsidRDefault="005D4114" w:rsidP="005D4114">
      <w:pPr>
        <w:spacing w:line="360" w:lineRule="auto"/>
        <w:jc w:val="both"/>
        <w:rPr>
          <w:rFonts w:ascii="Palatino Linotype" w:eastAsia="MS Mincho" w:hAnsi="Palatino Linotype" w:cs="Times New Roman"/>
          <w:color w:val="000000"/>
        </w:rPr>
      </w:pPr>
      <w:r w:rsidRPr="009E394E">
        <w:rPr>
          <w:rFonts w:ascii="Palatino Linotype" w:eastAsia="MS Mincho" w:hAnsi="Palatino Linotype" w:cs="Times New Roman"/>
          <w:b/>
        </w:rPr>
        <w:t>QUINTO</w:t>
      </w:r>
      <w:r w:rsidRPr="009E394E">
        <w:rPr>
          <w:rFonts w:ascii="Palatino Linotype" w:eastAsia="MS Mincho" w:hAnsi="Palatino Linotype" w:cs="Times New Roman"/>
          <w:b/>
          <w:color w:val="000000"/>
        </w:rPr>
        <w:t xml:space="preserve">. </w:t>
      </w:r>
      <w:r w:rsidRPr="009E394E">
        <w:rPr>
          <w:rFonts w:ascii="Palatino Linotype" w:eastAsia="MS Mincho" w:hAnsi="Palatino Linotype" w:cs="Times New Roman"/>
          <w:color w:val="000000"/>
        </w:rPr>
        <w:t xml:space="preserve">Se hace del conocimiento de </w:t>
      </w:r>
      <w:r w:rsidR="006661B5" w:rsidRPr="006661B5">
        <w:rPr>
          <w:rFonts w:ascii="Palatino Linotype" w:hAnsi="Palatino Linotype"/>
          <w:b/>
          <w:highlight w:val="black"/>
        </w:rPr>
        <w:t>-------------------------------------------</w:t>
      </w:r>
      <w:bookmarkStart w:id="99" w:name="_GoBack"/>
      <w:bookmarkEnd w:id="99"/>
      <w:r w:rsidR="001541DC" w:rsidRPr="009E394E">
        <w:rPr>
          <w:rFonts w:ascii="Palatino Linotype" w:hAnsi="Palatino Linotype"/>
          <w:b/>
        </w:rPr>
        <w:t xml:space="preserve"> </w:t>
      </w:r>
      <w:r w:rsidRPr="009E394E">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98"/>
    </w:p>
    <w:p w14:paraId="5775FF22" w14:textId="77777777" w:rsidR="001541DC" w:rsidRPr="009E394E" w:rsidRDefault="001541DC" w:rsidP="005D4114">
      <w:pPr>
        <w:spacing w:line="360" w:lineRule="auto"/>
        <w:jc w:val="both"/>
        <w:rPr>
          <w:rFonts w:ascii="Palatino Linotype" w:eastAsia="MS Mincho" w:hAnsi="Palatino Linotype" w:cs="Times New Roman"/>
          <w:color w:val="000000"/>
        </w:rPr>
      </w:pPr>
    </w:p>
    <w:p w14:paraId="64C992B7" w14:textId="58BB36F4" w:rsidR="001541DC" w:rsidRDefault="001541DC" w:rsidP="001541DC">
      <w:pPr>
        <w:tabs>
          <w:tab w:val="left" w:pos="0"/>
        </w:tabs>
        <w:spacing w:line="360" w:lineRule="auto"/>
        <w:jc w:val="both"/>
        <w:rPr>
          <w:rFonts w:ascii="Palatino Linotype" w:eastAsia="MS Mincho" w:hAnsi="Palatino Linotype" w:cs="Times New Roman"/>
        </w:rPr>
      </w:pPr>
      <w:r w:rsidRPr="009E394E">
        <w:rPr>
          <w:rFonts w:ascii="Palatino Linotype" w:eastAsia="MS Mincho" w:hAnsi="Palatino Linotype" w:cs="Times New Roman"/>
          <w:b/>
        </w:rPr>
        <w:t xml:space="preserve">SEXTO. </w:t>
      </w:r>
      <w:r w:rsidRPr="009E394E">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9E394E">
        <w:rPr>
          <w:rFonts w:ascii="Palatino Linotype" w:eastAsia="MS Mincho" w:hAnsi="Palatino Linotype" w:cs="Times New Roman"/>
          <w:b/>
        </w:rPr>
        <w:t>SEXTO.</w:t>
      </w:r>
      <w:r w:rsidRPr="009E394E">
        <w:rPr>
          <w:rFonts w:ascii="Palatino Linotype" w:eastAsia="MS Mincho" w:hAnsi="Palatino Linotype" w:cs="Times New Roman"/>
        </w:rPr>
        <w:t xml:space="preserve"> </w:t>
      </w:r>
    </w:p>
    <w:p w14:paraId="1E4CE0C3" w14:textId="77777777" w:rsidR="009E394E" w:rsidRDefault="009E394E" w:rsidP="001541DC">
      <w:pPr>
        <w:tabs>
          <w:tab w:val="left" w:pos="0"/>
        </w:tabs>
        <w:spacing w:line="360" w:lineRule="auto"/>
        <w:jc w:val="both"/>
        <w:rPr>
          <w:rFonts w:ascii="Palatino Linotype" w:eastAsia="MS Mincho" w:hAnsi="Palatino Linotype" w:cs="Times New Roman"/>
        </w:rPr>
      </w:pPr>
    </w:p>
    <w:p w14:paraId="05B9FDB4" w14:textId="01E0DFD5" w:rsidR="009E394E" w:rsidRDefault="009E394E" w:rsidP="009E394E">
      <w:pPr>
        <w:tabs>
          <w:tab w:val="left" w:pos="0"/>
        </w:tabs>
        <w:spacing w:line="360" w:lineRule="auto"/>
        <w:ind w:right="49"/>
        <w:jc w:val="both"/>
        <w:rPr>
          <w:rFonts w:ascii="Palatino Linotype" w:hAnsi="Palatino Linotype" w:cs="Arial"/>
        </w:rPr>
      </w:pPr>
      <w:r>
        <w:rPr>
          <w:rFonts w:ascii="Palatino Linotype" w:hAnsi="Palatino Linotype" w:cs="Arial"/>
        </w:rPr>
        <w:lastRenderedPageBreak/>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ZULEMA MARTÍNEZ SÁNCHEZ; EVA ABAID YAPUR; JOSÉ GUADALUPE LUNA HERNÁNDEZ</w:t>
      </w:r>
      <w:r w:rsidRPr="009E394E">
        <w:rPr>
          <w:rFonts w:ascii="Palatino Linotype" w:hAnsi="Palatino Linotype" w:cs="Arial"/>
        </w:rPr>
        <w:t xml:space="preserve"> </w:t>
      </w:r>
      <w:r>
        <w:rPr>
          <w:rFonts w:ascii="Palatino Linotype" w:hAnsi="Palatino Linotype" w:cs="Arial"/>
        </w:rPr>
        <w:t xml:space="preserve">EMITIENDO VOTO PARTICULAR;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4B468CBA" w14:textId="77777777" w:rsidR="009E394E" w:rsidRDefault="009E394E" w:rsidP="009E394E">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9E394E" w14:paraId="0D22695F" w14:textId="77777777" w:rsidTr="009E394E">
        <w:trPr>
          <w:jc w:val="center"/>
        </w:trPr>
        <w:tc>
          <w:tcPr>
            <w:tcW w:w="9918" w:type="dxa"/>
            <w:gridSpan w:val="2"/>
          </w:tcPr>
          <w:p w14:paraId="6C918718" w14:textId="77777777" w:rsidR="009E394E" w:rsidRDefault="009E394E">
            <w:pPr>
              <w:tabs>
                <w:tab w:val="left" w:pos="0"/>
              </w:tabs>
              <w:jc w:val="center"/>
              <w:rPr>
                <w:rFonts w:ascii="Palatino Linotype" w:hAnsi="Palatino Linotype" w:cs="Arial"/>
                <w:b/>
              </w:rPr>
            </w:pPr>
          </w:p>
          <w:p w14:paraId="25F8A785" w14:textId="77777777" w:rsidR="009E394E" w:rsidRDefault="009E394E">
            <w:pPr>
              <w:tabs>
                <w:tab w:val="left" w:pos="0"/>
              </w:tabs>
              <w:jc w:val="center"/>
              <w:rPr>
                <w:rFonts w:ascii="Palatino Linotype" w:hAnsi="Palatino Linotype" w:cs="Arial"/>
                <w:b/>
              </w:rPr>
            </w:pPr>
          </w:p>
          <w:p w14:paraId="4F3F6046" w14:textId="77777777" w:rsidR="009E394E" w:rsidRDefault="009E394E">
            <w:pPr>
              <w:tabs>
                <w:tab w:val="left" w:pos="0"/>
              </w:tabs>
              <w:jc w:val="center"/>
              <w:rPr>
                <w:rFonts w:ascii="Palatino Linotype" w:hAnsi="Palatino Linotype" w:cs="Arial"/>
                <w:b/>
              </w:rPr>
            </w:pPr>
          </w:p>
          <w:p w14:paraId="4D5D37CB" w14:textId="77777777" w:rsidR="009E394E" w:rsidRDefault="009E394E">
            <w:pPr>
              <w:tabs>
                <w:tab w:val="left" w:pos="0"/>
              </w:tabs>
              <w:jc w:val="center"/>
              <w:rPr>
                <w:rFonts w:ascii="Palatino Linotype" w:hAnsi="Palatino Linotype" w:cs="Arial"/>
                <w:b/>
              </w:rPr>
            </w:pPr>
            <w:r>
              <w:rPr>
                <w:rFonts w:ascii="Palatino Linotype" w:hAnsi="Palatino Linotype" w:cs="Arial"/>
                <w:b/>
              </w:rPr>
              <w:t>Zulema Martínez Sánchez</w:t>
            </w:r>
          </w:p>
          <w:p w14:paraId="0C3242D6" w14:textId="77777777" w:rsidR="009E394E" w:rsidRDefault="009E394E">
            <w:pPr>
              <w:tabs>
                <w:tab w:val="left" w:pos="0"/>
              </w:tabs>
              <w:jc w:val="center"/>
              <w:rPr>
                <w:rFonts w:ascii="Palatino Linotype" w:hAnsi="Palatino Linotype" w:cs="Arial"/>
                <w:b/>
              </w:rPr>
            </w:pPr>
            <w:r>
              <w:rPr>
                <w:rFonts w:ascii="Palatino Linotype" w:hAnsi="Palatino Linotype" w:cs="Arial"/>
              </w:rPr>
              <w:t>Comisionada Presidenta</w:t>
            </w:r>
          </w:p>
          <w:p w14:paraId="7F3AC848" w14:textId="77777777" w:rsidR="009E394E" w:rsidRDefault="009E394E">
            <w:pPr>
              <w:tabs>
                <w:tab w:val="left" w:pos="0"/>
              </w:tabs>
              <w:jc w:val="center"/>
              <w:rPr>
                <w:rFonts w:ascii="Palatino Linotype" w:hAnsi="Palatino Linotype" w:cs="Arial"/>
                <w:b/>
              </w:rPr>
            </w:pPr>
            <w:r>
              <w:rPr>
                <w:rFonts w:ascii="Palatino Linotype" w:hAnsi="Palatino Linotype" w:cs="Arial"/>
                <w:b/>
              </w:rPr>
              <w:t xml:space="preserve">(Rúbrica) </w:t>
            </w:r>
          </w:p>
        </w:tc>
      </w:tr>
      <w:tr w:rsidR="009E394E" w14:paraId="463ABFC3" w14:textId="77777777" w:rsidTr="009E394E">
        <w:trPr>
          <w:jc w:val="center"/>
        </w:trPr>
        <w:tc>
          <w:tcPr>
            <w:tcW w:w="4905" w:type="dxa"/>
          </w:tcPr>
          <w:p w14:paraId="7C3114AF" w14:textId="77777777" w:rsidR="009E394E" w:rsidRDefault="009E394E">
            <w:pPr>
              <w:tabs>
                <w:tab w:val="left" w:pos="0"/>
              </w:tabs>
              <w:rPr>
                <w:rFonts w:ascii="Palatino Linotype" w:hAnsi="Palatino Linotype" w:cs="Arial"/>
                <w:b/>
              </w:rPr>
            </w:pPr>
          </w:p>
          <w:p w14:paraId="01F3801A" w14:textId="77777777" w:rsidR="009E394E" w:rsidRDefault="009E394E">
            <w:pPr>
              <w:tabs>
                <w:tab w:val="left" w:pos="0"/>
              </w:tabs>
              <w:jc w:val="center"/>
              <w:rPr>
                <w:rFonts w:ascii="Palatino Linotype" w:hAnsi="Palatino Linotype" w:cs="Arial"/>
                <w:b/>
              </w:rPr>
            </w:pPr>
          </w:p>
          <w:p w14:paraId="7586291A" w14:textId="77777777" w:rsidR="009E394E" w:rsidRDefault="009E394E">
            <w:pPr>
              <w:tabs>
                <w:tab w:val="left" w:pos="0"/>
              </w:tabs>
              <w:jc w:val="center"/>
              <w:rPr>
                <w:rFonts w:ascii="Palatino Linotype" w:hAnsi="Palatino Linotype" w:cs="Arial"/>
                <w:b/>
              </w:rPr>
            </w:pPr>
          </w:p>
          <w:p w14:paraId="36E3CB7A" w14:textId="77777777" w:rsidR="009E394E" w:rsidRDefault="009E394E">
            <w:pPr>
              <w:tabs>
                <w:tab w:val="left" w:pos="0"/>
              </w:tabs>
              <w:jc w:val="center"/>
              <w:rPr>
                <w:rFonts w:ascii="Palatino Linotype" w:hAnsi="Palatino Linotype" w:cs="Arial"/>
                <w:b/>
              </w:rPr>
            </w:pPr>
          </w:p>
          <w:p w14:paraId="5C01C9A1" w14:textId="77777777" w:rsidR="009E394E" w:rsidRDefault="009E394E">
            <w:pPr>
              <w:tabs>
                <w:tab w:val="left" w:pos="0"/>
              </w:tabs>
              <w:jc w:val="center"/>
              <w:rPr>
                <w:rFonts w:ascii="Palatino Linotype" w:hAnsi="Palatino Linotype" w:cs="Arial"/>
                <w:b/>
              </w:rPr>
            </w:pPr>
          </w:p>
          <w:p w14:paraId="4BA11C2D" w14:textId="77777777" w:rsidR="009E394E" w:rsidRDefault="009E394E">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7EC2B965" w14:textId="77777777" w:rsidR="009E394E" w:rsidRDefault="009E394E">
            <w:pPr>
              <w:tabs>
                <w:tab w:val="left" w:pos="0"/>
              </w:tabs>
              <w:jc w:val="center"/>
              <w:rPr>
                <w:rFonts w:ascii="Palatino Linotype" w:hAnsi="Palatino Linotype" w:cs="Arial"/>
              </w:rPr>
            </w:pPr>
            <w:r>
              <w:rPr>
                <w:rFonts w:ascii="Palatino Linotype" w:hAnsi="Palatino Linotype" w:cs="Arial"/>
              </w:rPr>
              <w:t>Comisionada</w:t>
            </w:r>
          </w:p>
          <w:p w14:paraId="0F4F49BC" w14:textId="77777777" w:rsidR="009E394E" w:rsidRDefault="009E394E">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6FCC7674" w14:textId="77777777" w:rsidR="009E394E" w:rsidRDefault="009E394E">
            <w:pPr>
              <w:tabs>
                <w:tab w:val="left" w:pos="0"/>
              </w:tabs>
              <w:rPr>
                <w:rFonts w:ascii="Palatino Linotype" w:hAnsi="Palatino Linotype" w:cs="Arial"/>
                <w:b/>
              </w:rPr>
            </w:pPr>
          </w:p>
          <w:p w14:paraId="11E93315" w14:textId="77777777" w:rsidR="009E394E" w:rsidRDefault="009E394E">
            <w:pPr>
              <w:tabs>
                <w:tab w:val="left" w:pos="0"/>
              </w:tabs>
              <w:rPr>
                <w:rFonts w:ascii="Palatino Linotype" w:hAnsi="Palatino Linotype" w:cs="Arial"/>
                <w:b/>
              </w:rPr>
            </w:pPr>
          </w:p>
          <w:p w14:paraId="3A5978AF" w14:textId="77777777" w:rsidR="009E394E" w:rsidRDefault="009E394E">
            <w:pPr>
              <w:tabs>
                <w:tab w:val="left" w:pos="0"/>
              </w:tabs>
              <w:rPr>
                <w:rFonts w:ascii="Palatino Linotype" w:hAnsi="Palatino Linotype" w:cs="Arial"/>
                <w:b/>
              </w:rPr>
            </w:pPr>
          </w:p>
          <w:p w14:paraId="15779311" w14:textId="77777777" w:rsidR="009E394E" w:rsidRDefault="009E394E">
            <w:pPr>
              <w:tabs>
                <w:tab w:val="left" w:pos="0"/>
              </w:tabs>
              <w:rPr>
                <w:rFonts w:ascii="Palatino Linotype" w:hAnsi="Palatino Linotype" w:cs="Arial"/>
                <w:b/>
              </w:rPr>
            </w:pPr>
          </w:p>
          <w:p w14:paraId="27519D36" w14:textId="77777777" w:rsidR="009E394E" w:rsidRDefault="009E394E">
            <w:pPr>
              <w:tabs>
                <w:tab w:val="left" w:pos="0"/>
              </w:tabs>
              <w:rPr>
                <w:rFonts w:ascii="Palatino Linotype" w:hAnsi="Palatino Linotype" w:cs="Arial"/>
                <w:b/>
              </w:rPr>
            </w:pPr>
          </w:p>
          <w:p w14:paraId="0108F6A4" w14:textId="77777777" w:rsidR="009E394E" w:rsidRDefault="009E394E">
            <w:pPr>
              <w:tabs>
                <w:tab w:val="left" w:pos="0"/>
              </w:tabs>
              <w:jc w:val="center"/>
              <w:rPr>
                <w:rFonts w:ascii="Palatino Linotype" w:hAnsi="Palatino Linotype" w:cs="Arial"/>
                <w:b/>
              </w:rPr>
            </w:pPr>
            <w:r>
              <w:rPr>
                <w:rFonts w:ascii="Palatino Linotype" w:hAnsi="Palatino Linotype" w:cs="Arial"/>
                <w:b/>
              </w:rPr>
              <w:t>José Guadalupe Luna Hernández</w:t>
            </w:r>
          </w:p>
          <w:p w14:paraId="4FEA92C5" w14:textId="77777777" w:rsidR="009E394E" w:rsidRDefault="009E394E">
            <w:pPr>
              <w:tabs>
                <w:tab w:val="left" w:pos="0"/>
              </w:tabs>
              <w:jc w:val="center"/>
              <w:rPr>
                <w:rFonts w:ascii="Palatino Linotype" w:hAnsi="Palatino Linotype" w:cs="Arial"/>
              </w:rPr>
            </w:pPr>
            <w:r>
              <w:rPr>
                <w:rFonts w:ascii="Palatino Linotype" w:hAnsi="Palatino Linotype" w:cs="Arial"/>
              </w:rPr>
              <w:t>Comisionado</w:t>
            </w:r>
          </w:p>
          <w:p w14:paraId="750D7B50" w14:textId="77777777" w:rsidR="009E394E" w:rsidRDefault="009E394E">
            <w:pPr>
              <w:tabs>
                <w:tab w:val="left" w:pos="0"/>
              </w:tabs>
              <w:jc w:val="center"/>
              <w:rPr>
                <w:rFonts w:ascii="Palatino Linotype" w:hAnsi="Palatino Linotype" w:cs="Arial"/>
                <w:b/>
              </w:rPr>
            </w:pPr>
            <w:r>
              <w:rPr>
                <w:rFonts w:ascii="Palatino Linotype" w:hAnsi="Palatino Linotype" w:cs="Arial"/>
                <w:b/>
              </w:rPr>
              <w:t>(Rúbrica)</w:t>
            </w:r>
          </w:p>
          <w:p w14:paraId="21409903" w14:textId="77777777" w:rsidR="009E394E" w:rsidRDefault="009E394E">
            <w:pPr>
              <w:tabs>
                <w:tab w:val="left" w:pos="0"/>
              </w:tabs>
              <w:jc w:val="center"/>
              <w:rPr>
                <w:rFonts w:ascii="Palatino Linotype" w:hAnsi="Palatino Linotype" w:cs="Arial"/>
                <w:b/>
              </w:rPr>
            </w:pPr>
          </w:p>
        </w:tc>
      </w:tr>
      <w:tr w:rsidR="009E394E" w14:paraId="492888CA" w14:textId="77777777" w:rsidTr="009E394E">
        <w:trPr>
          <w:jc w:val="center"/>
        </w:trPr>
        <w:tc>
          <w:tcPr>
            <w:tcW w:w="4905" w:type="dxa"/>
          </w:tcPr>
          <w:p w14:paraId="56DB741B" w14:textId="77777777" w:rsidR="009E394E" w:rsidRDefault="009E394E">
            <w:pPr>
              <w:tabs>
                <w:tab w:val="left" w:pos="0"/>
              </w:tabs>
              <w:rPr>
                <w:rFonts w:ascii="Palatino Linotype" w:hAnsi="Palatino Linotype" w:cs="Arial"/>
                <w:b/>
              </w:rPr>
            </w:pPr>
          </w:p>
          <w:p w14:paraId="3C020899" w14:textId="77777777" w:rsidR="009E394E" w:rsidRDefault="009E394E">
            <w:pPr>
              <w:tabs>
                <w:tab w:val="left" w:pos="0"/>
              </w:tabs>
              <w:rPr>
                <w:rFonts w:ascii="Palatino Linotype" w:hAnsi="Palatino Linotype" w:cs="Arial"/>
                <w:b/>
              </w:rPr>
            </w:pPr>
          </w:p>
          <w:p w14:paraId="3510B8CA" w14:textId="77777777" w:rsidR="009E394E" w:rsidRDefault="009E394E">
            <w:pPr>
              <w:tabs>
                <w:tab w:val="left" w:pos="0"/>
              </w:tabs>
              <w:rPr>
                <w:rFonts w:ascii="Palatino Linotype" w:hAnsi="Palatino Linotype" w:cs="Arial"/>
                <w:b/>
              </w:rPr>
            </w:pPr>
          </w:p>
          <w:p w14:paraId="5D8DE3BD" w14:textId="77777777" w:rsidR="009E394E" w:rsidRDefault="009E394E">
            <w:pPr>
              <w:tabs>
                <w:tab w:val="left" w:pos="0"/>
              </w:tabs>
              <w:rPr>
                <w:rFonts w:ascii="Palatino Linotype" w:hAnsi="Palatino Linotype" w:cs="Arial"/>
                <w:b/>
              </w:rPr>
            </w:pPr>
          </w:p>
          <w:p w14:paraId="2766B901" w14:textId="77777777" w:rsidR="009E394E" w:rsidRDefault="009E394E">
            <w:pPr>
              <w:tabs>
                <w:tab w:val="left" w:pos="0"/>
              </w:tabs>
              <w:rPr>
                <w:rFonts w:ascii="Palatino Linotype" w:hAnsi="Palatino Linotype" w:cs="Arial"/>
                <w:b/>
              </w:rPr>
            </w:pPr>
          </w:p>
          <w:p w14:paraId="2AD4320F" w14:textId="77777777" w:rsidR="009E394E" w:rsidRDefault="009E394E">
            <w:pPr>
              <w:tabs>
                <w:tab w:val="left" w:pos="0"/>
              </w:tabs>
              <w:jc w:val="center"/>
              <w:rPr>
                <w:rFonts w:ascii="Palatino Linotype" w:hAnsi="Palatino Linotype" w:cs="Arial"/>
                <w:b/>
              </w:rPr>
            </w:pPr>
          </w:p>
          <w:p w14:paraId="299122FF" w14:textId="77777777" w:rsidR="009E394E" w:rsidRDefault="009E394E">
            <w:pPr>
              <w:tabs>
                <w:tab w:val="left" w:pos="0"/>
              </w:tabs>
              <w:jc w:val="center"/>
              <w:rPr>
                <w:rFonts w:ascii="Palatino Linotype" w:hAnsi="Palatino Linotype" w:cs="Arial"/>
                <w:b/>
              </w:rPr>
            </w:pPr>
          </w:p>
          <w:p w14:paraId="3FF8574B" w14:textId="77777777" w:rsidR="009E394E" w:rsidRDefault="009E394E">
            <w:pPr>
              <w:tabs>
                <w:tab w:val="left" w:pos="0"/>
              </w:tabs>
              <w:jc w:val="center"/>
              <w:rPr>
                <w:rFonts w:ascii="Palatino Linotype" w:hAnsi="Palatino Linotype" w:cs="Arial"/>
                <w:b/>
              </w:rPr>
            </w:pPr>
          </w:p>
          <w:p w14:paraId="3539BD1A" w14:textId="77777777" w:rsidR="009E394E" w:rsidRDefault="009E394E">
            <w:pPr>
              <w:tabs>
                <w:tab w:val="left" w:pos="0"/>
              </w:tabs>
              <w:jc w:val="center"/>
              <w:rPr>
                <w:rFonts w:ascii="Palatino Linotype" w:hAnsi="Palatino Linotype" w:cs="Arial"/>
                <w:b/>
              </w:rPr>
            </w:pPr>
          </w:p>
          <w:p w14:paraId="031854A8" w14:textId="77777777" w:rsidR="009E394E" w:rsidRDefault="009E394E">
            <w:pPr>
              <w:tabs>
                <w:tab w:val="left" w:pos="0"/>
              </w:tabs>
              <w:jc w:val="center"/>
              <w:rPr>
                <w:rFonts w:ascii="Palatino Linotype" w:hAnsi="Palatino Linotype" w:cs="Arial"/>
                <w:b/>
              </w:rPr>
            </w:pPr>
          </w:p>
          <w:p w14:paraId="57746C13" w14:textId="77777777" w:rsidR="009E394E" w:rsidRDefault="009E394E">
            <w:pPr>
              <w:tabs>
                <w:tab w:val="left" w:pos="0"/>
              </w:tabs>
              <w:jc w:val="center"/>
              <w:rPr>
                <w:rFonts w:ascii="Palatino Linotype" w:hAnsi="Palatino Linotype" w:cs="Arial"/>
                <w:b/>
              </w:rPr>
            </w:pPr>
          </w:p>
          <w:p w14:paraId="2862F3D7" w14:textId="77777777" w:rsidR="009E394E" w:rsidRDefault="009E394E">
            <w:pPr>
              <w:tabs>
                <w:tab w:val="left" w:pos="0"/>
              </w:tabs>
              <w:jc w:val="center"/>
              <w:rPr>
                <w:rFonts w:ascii="Palatino Linotype" w:hAnsi="Palatino Linotype" w:cs="Arial"/>
                <w:b/>
              </w:rPr>
            </w:pPr>
            <w:r>
              <w:rPr>
                <w:rFonts w:ascii="Palatino Linotype" w:hAnsi="Palatino Linotype" w:cs="Arial"/>
                <w:b/>
              </w:rPr>
              <w:t>Javier Martínez Cruz</w:t>
            </w:r>
          </w:p>
          <w:p w14:paraId="77314EE7" w14:textId="77777777" w:rsidR="009E394E" w:rsidRDefault="009E394E">
            <w:pPr>
              <w:tabs>
                <w:tab w:val="left" w:pos="0"/>
              </w:tabs>
              <w:jc w:val="center"/>
              <w:rPr>
                <w:rFonts w:ascii="Palatino Linotype" w:hAnsi="Palatino Linotype" w:cs="Arial"/>
              </w:rPr>
            </w:pPr>
            <w:r>
              <w:rPr>
                <w:rFonts w:ascii="Palatino Linotype" w:hAnsi="Palatino Linotype" w:cs="Arial"/>
              </w:rPr>
              <w:t>Comisionado</w:t>
            </w:r>
          </w:p>
          <w:p w14:paraId="39ACDEEB" w14:textId="77777777" w:rsidR="009E394E" w:rsidRDefault="009E394E">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37F09F89" w14:textId="77777777" w:rsidR="009E394E" w:rsidRDefault="009E394E">
            <w:pPr>
              <w:tabs>
                <w:tab w:val="left" w:pos="0"/>
              </w:tabs>
              <w:rPr>
                <w:rFonts w:ascii="Palatino Linotype" w:hAnsi="Palatino Linotype" w:cs="Arial"/>
                <w:b/>
              </w:rPr>
            </w:pPr>
          </w:p>
          <w:p w14:paraId="25250D28" w14:textId="77777777" w:rsidR="009E394E" w:rsidRDefault="009E394E">
            <w:pPr>
              <w:tabs>
                <w:tab w:val="left" w:pos="0"/>
              </w:tabs>
              <w:jc w:val="center"/>
              <w:rPr>
                <w:rFonts w:ascii="Palatino Linotype" w:hAnsi="Palatino Linotype" w:cs="Arial"/>
                <w:b/>
              </w:rPr>
            </w:pPr>
          </w:p>
          <w:p w14:paraId="19768ED3" w14:textId="77777777" w:rsidR="009E394E" w:rsidRDefault="009E394E">
            <w:pPr>
              <w:tabs>
                <w:tab w:val="left" w:pos="0"/>
              </w:tabs>
              <w:jc w:val="center"/>
              <w:rPr>
                <w:rFonts w:ascii="Palatino Linotype" w:hAnsi="Palatino Linotype" w:cs="Arial"/>
                <w:b/>
              </w:rPr>
            </w:pPr>
          </w:p>
          <w:p w14:paraId="7451FF94" w14:textId="77777777" w:rsidR="009E394E" w:rsidRDefault="009E394E">
            <w:pPr>
              <w:tabs>
                <w:tab w:val="left" w:pos="0"/>
              </w:tabs>
              <w:jc w:val="center"/>
              <w:rPr>
                <w:rFonts w:ascii="Palatino Linotype" w:hAnsi="Palatino Linotype" w:cs="Arial"/>
                <w:b/>
              </w:rPr>
            </w:pPr>
          </w:p>
          <w:p w14:paraId="08C6C32F" w14:textId="77777777" w:rsidR="009E394E" w:rsidRDefault="009E394E">
            <w:pPr>
              <w:tabs>
                <w:tab w:val="left" w:pos="0"/>
              </w:tabs>
              <w:jc w:val="center"/>
              <w:rPr>
                <w:rFonts w:ascii="Palatino Linotype" w:hAnsi="Palatino Linotype" w:cs="Arial"/>
                <w:b/>
              </w:rPr>
            </w:pPr>
          </w:p>
          <w:p w14:paraId="4C3AA3A3" w14:textId="77777777" w:rsidR="009E394E" w:rsidRDefault="009E394E">
            <w:pPr>
              <w:tabs>
                <w:tab w:val="left" w:pos="0"/>
              </w:tabs>
              <w:jc w:val="center"/>
              <w:rPr>
                <w:rFonts w:ascii="Palatino Linotype" w:hAnsi="Palatino Linotype" w:cs="Arial"/>
                <w:b/>
              </w:rPr>
            </w:pPr>
          </w:p>
          <w:p w14:paraId="00A47B96" w14:textId="77777777" w:rsidR="009E394E" w:rsidRDefault="009E394E">
            <w:pPr>
              <w:tabs>
                <w:tab w:val="left" w:pos="0"/>
              </w:tabs>
              <w:jc w:val="center"/>
              <w:rPr>
                <w:rFonts w:ascii="Palatino Linotype" w:hAnsi="Palatino Linotype" w:cs="Arial"/>
                <w:b/>
              </w:rPr>
            </w:pPr>
          </w:p>
          <w:p w14:paraId="4125D507" w14:textId="77777777" w:rsidR="009E394E" w:rsidRDefault="009E394E">
            <w:pPr>
              <w:tabs>
                <w:tab w:val="left" w:pos="0"/>
              </w:tabs>
              <w:jc w:val="center"/>
              <w:rPr>
                <w:rFonts w:ascii="Palatino Linotype" w:hAnsi="Palatino Linotype" w:cs="Arial"/>
                <w:b/>
              </w:rPr>
            </w:pPr>
          </w:p>
          <w:p w14:paraId="636A3579" w14:textId="77777777" w:rsidR="009E394E" w:rsidRDefault="009E394E">
            <w:pPr>
              <w:tabs>
                <w:tab w:val="left" w:pos="0"/>
              </w:tabs>
              <w:jc w:val="center"/>
              <w:rPr>
                <w:rFonts w:ascii="Palatino Linotype" w:hAnsi="Palatino Linotype" w:cs="Arial"/>
                <w:b/>
              </w:rPr>
            </w:pPr>
          </w:p>
          <w:p w14:paraId="7C9256A5" w14:textId="77777777" w:rsidR="009E394E" w:rsidRDefault="009E394E">
            <w:pPr>
              <w:tabs>
                <w:tab w:val="left" w:pos="0"/>
              </w:tabs>
              <w:jc w:val="center"/>
              <w:rPr>
                <w:rFonts w:ascii="Palatino Linotype" w:hAnsi="Palatino Linotype" w:cs="Arial"/>
                <w:b/>
              </w:rPr>
            </w:pPr>
          </w:p>
          <w:p w14:paraId="1512E32B" w14:textId="77777777" w:rsidR="009E394E" w:rsidRDefault="009E394E">
            <w:pPr>
              <w:tabs>
                <w:tab w:val="left" w:pos="0"/>
              </w:tabs>
              <w:jc w:val="center"/>
              <w:rPr>
                <w:rFonts w:ascii="Palatino Linotype" w:hAnsi="Palatino Linotype" w:cs="Arial"/>
                <w:b/>
              </w:rPr>
            </w:pPr>
          </w:p>
          <w:p w14:paraId="10A19967" w14:textId="77777777" w:rsidR="009E394E" w:rsidRDefault="009E394E">
            <w:pPr>
              <w:tabs>
                <w:tab w:val="left" w:pos="0"/>
              </w:tabs>
              <w:jc w:val="center"/>
              <w:rPr>
                <w:rFonts w:ascii="Palatino Linotype" w:hAnsi="Palatino Linotype" w:cs="Arial"/>
                <w:b/>
              </w:rPr>
            </w:pPr>
            <w:r>
              <w:rPr>
                <w:rFonts w:ascii="Palatino Linotype" w:hAnsi="Palatino Linotype" w:cs="Arial"/>
                <w:b/>
              </w:rPr>
              <w:t>Luis Gustavo Parra Noriega</w:t>
            </w:r>
          </w:p>
          <w:p w14:paraId="2286C169" w14:textId="77777777" w:rsidR="009E394E" w:rsidRDefault="009E394E">
            <w:pPr>
              <w:tabs>
                <w:tab w:val="left" w:pos="0"/>
              </w:tabs>
              <w:jc w:val="center"/>
              <w:rPr>
                <w:rFonts w:ascii="Palatino Linotype" w:hAnsi="Palatino Linotype" w:cs="Arial"/>
              </w:rPr>
            </w:pPr>
            <w:r>
              <w:rPr>
                <w:rFonts w:ascii="Palatino Linotype" w:hAnsi="Palatino Linotype" w:cs="Arial"/>
              </w:rPr>
              <w:t>Comisionado</w:t>
            </w:r>
          </w:p>
          <w:p w14:paraId="26B6AD71" w14:textId="77777777" w:rsidR="009E394E" w:rsidRDefault="009E394E">
            <w:pPr>
              <w:tabs>
                <w:tab w:val="left" w:pos="0"/>
              </w:tabs>
              <w:jc w:val="center"/>
              <w:rPr>
                <w:rFonts w:ascii="Palatino Linotype" w:hAnsi="Palatino Linotype" w:cs="Arial"/>
                <w:b/>
              </w:rPr>
            </w:pPr>
            <w:r>
              <w:rPr>
                <w:rFonts w:ascii="Palatino Linotype" w:hAnsi="Palatino Linotype" w:cs="Arial"/>
                <w:b/>
              </w:rPr>
              <w:t>(Rúbrica)</w:t>
            </w:r>
          </w:p>
        </w:tc>
      </w:tr>
      <w:tr w:rsidR="009E394E" w14:paraId="3F27A44C" w14:textId="77777777" w:rsidTr="009E394E">
        <w:trPr>
          <w:jc w:val="center"/>
        </w:trPr>
        <w:tc>
          <w:tcPr>
            <w:tcW w:w="9918" w:type="dxa"/>
            <w:gridSpan w:val="2"/>
          </w:tcPr>
          <w:p w14:paraId="331484D3" w14:textId="77777777" w:rsidR="009E394E" w:rsidRDefault="009E394E">
            <w:pPr>
              <w:tabs>
                <w:tab w:val="left" w:pos="0"/>
              </w:tabs>
              <w:rPr>
                <w:rFonts w:ascii="Palatino Linotype" w:hAnsi="Palatino Linotype" w:cs="Arial"/>
                <w:b/>
                <w:sz w:val="22"/>
              </w:rPr>
            </w:pPr>
          </w:p>
          <w:p w14:paraId="35386B85" w14:textId="77777777" w:rsidR="009E394E" w:rsidRDefault="009E394E">
            <w:pPr>
              <w:tabs>
                <w:tab w:val="left" w:pos="0"/>
              </w:tabs>
              <w:jc w:val="center"/>
              <w:rPr>
                <w:rFonts w:ascii="Palatino Linotype" w:hAnsi="Palatino Linotype" w:cs="Arial"/>
                <w:b/>
                <w:sz w:val="22"/>
              </w:rPr>
            </w:pPr>
          </w:p>
          <w:p w14:paraId="50819120" w14:textId="77777777" w:rsidR="009E394E" w:rsidRDefault="009E394E">
            <w:pPr>
              <w:tabs>
                <w:tab w:val="left" w:pos="0"/>
              </w:tabs>
              <w:jc w:val="center"/>
              <w:rPr>
                <w:rFonts w:ascii="Palatino Linotype" w:hAnsi="Palatino Linotype" w:cs="Arial"/>
                <w:b/>
                <w:sz w:val="22"/>
              </w:rPr>
            </w:pPr>
          </w:p>
          <w:p w14:paraId="15A9613A" w14:textId="77777777" w:rsidR="009E394E" w:rsidRDefault="009E394E">
            <w:pPr>
              <w:tabs>
                <w:tab w:val="left" w:pos="0"/>
              </w:tabs>
              <w:jc w:val="center"/>
              <w:rPr>
                <w:rFonts w:ascii="Palatino Linotype" w:hAnsi="Palatino Linotype" w:cs="Arial"/>
                <w:b/>
                <w:sz w:val="22"/>
              </w:rPr>
            </w:pPr>
          </w:p>
          <w:p w14:paraId="1E03B76D" w14:textId="77777777" w:rsidR="009E394E" w:rsidRDefault="009E394E">
            <w:pPr>
              <w:tabs>
                <w:tab w:val="left" w:pos="0"/>
              </w:tabs>
              <w:jc w:val="center"/>
              <w:rPr>
                <w:rFonts w:ascii="Palatino Linotype" w:hAnsi="Palatino Linotype" w:cs="Arial"/>
                <w:b/>
                <w:sz w:val="22"/>
              </w:rPr>
            </w:pPr>
          </w:p>
          <w:p w14:paraId="0FA0A3C5" w14:textId="77777777" w:rsidR="009E394E" w:rsidRDefault="009E394E">
            <w:pPr>
              <w:tabs>
                <w:tab w:val="left" w:pos="0"/>
              </w:tabs>
              <w:jc w:val="center"/>
              <w:rPr>
                <w:rFonts w:ascii="Palatino Linotype" w:hAnsi="Palatino Linotype" w:cs="Arial"/>
                <w:b/>
                <w:sz w:val="22"/>
              </w:rPr>
            </w:pPr>
          </w:p>
          <w:p w14:paraId="20B787DF" w14:textId="77777777" w:rsidR="009E394E" w:rsidRDefault="009E394E">
            <w:pPr>
              <w:tabs>
                <w:tab w:val="left" w:pos="0"/>
              </w:tabs>
              <w:jc w:val="center"/>
              <w:rPr>
                <w:rFonts w:ascii="Palatino Linotype" w:hAnsi="Palatino Linotype" w:cs="Arial"/>
                <w:b/>
                <w:sz w:val="22"/>
              </w:rPr>
            </w:pPr>
            <w:r>
              <w:rPr>
                <w:rFonts w:ascii="Palatino Linotype" w:hAnsi="Palatino Linotype" w:cs="Arial"/>
                <w:b/>
                <w:sz w:val="22"/>
              </w:rPr>
              <w:t>Alexis Tapia Ramírez</w:t>
            </w:r>
          </w:p>
          <w:p w14:paraId="3BE43E8B" w14:textId="77777777" w:rsidR="009E394E" w:rsidRDefault="009E394E">
            <w:pPr>
              <w:tabs>
                <w:tab w:val="left" w:pos="0"/>
              </w:tabs>
              <w:jc w:val="center"/>
              <w:rPr>
                <w:rFonts w:ascii="Palatino Linotype" w:hAnsi="Palatino Linotype" w:cs="Arial"/>
                <w:sz w:val="22"/>
              </w:rPr>
            </w:pPr>
            <w:r>
              <w:rPr>
                <w:rFonts w:ascii="Palatino Linotype" w:hAnsi="Palatino Linotype" w:cs="Arial"/>
                <w:sz w:val="22"/>
              </w:rPr>
              <w:t>Secretario Técnico del Pleno</w:t>
            </w:r>
          </w:p>
          <w:p w14:paraId="3E402DBE" w14:textId="77777777" w:rsidR="009E394E" w:rsidRDefault="009E394E">
            <w:pPr>
              <w:tabs>
                <w:tab w:val="left" w:pos="0"/>
              </w:tabs>
              <w:jc w:val="center"/>
              <w:rPr>
                <w:rFonts w:ascii="Palatino Linotype" w:hAnsi="Palatino Linotype" w:cs="Arial"/>
                <w:b/>
                <w:sz w:val="22"/>
              </w:rPr>
            </w:pPr>
            <w:r>
              <w:rPr>
                <w:rFonts w:ascii="Palatino Linotype" w:hAnsi="Palatino Linotype" w:cs="Arial"/>
                <w:b/>
                <w:sz w:val="22"/>
              </w:rPr>
              <w:t>(Rúbrica</w:t>
            </w:r>
          </w:p>
        </w:tc>
      </w:tr>
    </w:tbl>
    <w:p w14:paraId="0657645F" w14:textId="77777777" w:rsidR="009E394E" w:rsidRPr="009E394E" w:rsidRDefault="009E394E" w:rsidP="001541DC">
      <w:pPr>
        <w:tabs>
          <w:tab w:val="left" w:pos="0"/>
        </w:tabs>
        <w:spacing w:line="360" w:lineRule="auto"/>
        <w:jc w:val="both"/>
        <w:rPr>
          <w:rFonts w:ascii="Palatino Linotype" w:eastAsia="MS Mincho" w:hAnsi="Palatino Linotype" w:cs="Times New Roman"/>
        </w:rPr>
      </w:pPr>
    </w:p>
    <w:p w14:paraId="72CC45D2" w14:textId="77777777" w:rsidR="00C57929" w:rsidRPr="009E394E" w:rsidRDefault="00C57929" w:rsidP="005D4114">
      <w:pPr>
        <w:spacing w:line="360" w:lineRule="auto"/>
        <w:jc w:val="both"/>
        <w:rPr>
          <w:rFonts w:ascii="Palatino Linotype" w:eastAsia="MS Mincho" w:hAnsi="Palatino Linotype" w:cs="Times New Roman"/>
          <w:lang w:val="es-ES"/>
        </w:rPr>
      </w:pPr>
    </w:p>
    <w:p w14:paraId="09D5B693" w14:textId="6FA73390" w:rsidR="00BB5CA9" w:rsidRPr="00466F92" w:rsidRDefault="009E394E" w:rsidP="005D4114">
      <w:pPr>
        <w:spacing w:line="360" w:lineRule="auto"/>
        <w:jc w:val="both"/>
        <w:rPr>
          <w:rFonts w:ascii="Palatino Linotype" w:eastAsia="Calibri" w:hAnsi="Palatino Linotype" w:cs="Times New Roman"/>
          <w:lang w:val="es-ES" w:eastAsia="en-US"/>
        </w:rPr>
      </w:pPr>
      <w:r w:rsidRPr="009E394E">
        <w:rPr>
          <w:rFonts w:ascii="Palatino Linotype" w:hAnsi="Palatino Linotype" w:cs="Arial"/>
          <w:sz w:val="22"/>
        </w:rPr>
        <w:t xml:space="preserve">Esta hoja corresponde a la resolución de fecha </w:t>
      </w:r>
      <w:r>
        <w:rPr>
          <w:rFonts w:ascii="Palatino Linotype" w:hAnsi="Palatino Linotype"/>
        </w:rPr>
        <w:t>diecinueve (19) de agosto de dos mil veinte</w:t>
      </w:r>
      <w:r w:rsidRPr="009E394E">
        <w:rPr>
          <w:rFonts w:ascii="Palatino Linotype" w:hAnsi="Palatino Linotype" w:cs="Arial"/>
          <w:sz w:val="22"/>
        </w:rPr>
        <w:t xml:space="preserve">, emitida en </w:t>
      </w:r>
      <w:r>
        <w:rPr>
          <w:rFonts w:ascii="Palatino Linotype" w:hAnsi="Palatino Linotype" w:cs="Arial"/>
          <w:sz w:val="22"/>
        </w:rPr>
        <w:t>el recursos</w:t>
      </w:r>
      <w:r w:rsidRPr="009E394E">
        <w:rPr>
          <w:rFonts w:ascii="Palatino Linotype" w:hAnsi="Palatino Linotype" w:cs="Arial"/>
          <w:sz w:val="22"/>
        </w:rPr>
        <w:t xml:space="preserve"> de revisión </w:t>
      </w:r>
      <w:r>
        <w:rPr>
          <w:rFonts w:ascii="Palatino Linotype" w:hAnsi="Palatino Linotype" w:cs="Arial"/>
          <w:bCs/>
          <w:sz w:val="22"/>
        </w:rPr>
        <w:t>13018</w:t>
      </w:r>
      <w:r w:rsidRPr="009E394E">
        <w:rPr>
          <w:rFonts w:ascii="Palatino Linotype" w:hAnsi="Palatino Linotype" w:cs="Arial"/>
          <w:bCs/>
          <w:sz w:val="22"/>
        </w:rPr>
        <w:t>/INFOEM/IP/RR/2019.</w:t>
      </w:r>
    </w:p>
    <w:sectPr w:rsidR="00BB5CA9" w:rsidRPr="00466F92" w:rsidSect="00044C3F">
      <w:headerReference w:type="even" r:id="rId9"/>
      <w:headerReference w:type="default" r:id="rId10"/>
      <w:footerReference w:type="default" r:id="rId11"/>
      <w:headerReference w:type="first" r:id="rId12"/>
      <w:footerReference w:type="first" r:id="rId13"/>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4074F" w14:textId="77777777" w:rsidR="00DF1355" w:rsidRDefault="00DF1355" w:rsidP="00587366">
      <w:r>
        <w:separator/>
      </w:r>
    </w:p>
  </w:endnote>
  <w:endnote w:type="continuationSeparator" w:id="0">
    <w:p w14:paraId="17E312F6" w14:textId="77777777" w:rsidR="00DF1355" w:rsidRDefault="00DF135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0C1968" w:rsidRDefault="000C1968">
            <w:pPr>
              <w:pStyle w:val="Piedepgina"/>
              <w:jc w:val="right"/>
            </w:pPr>
            <w:r>
              <w:rPr>
                <w:lang w:val="es-ES"/>
              </w:rPr>
              <w:t xml:space="preserve">Página </w:t>
            </w:r>
            <w:r>
              <w:rPr>
                <w:b/>
                <w:bCs/>
              </w:rPr>
              <w:fldChar w:fldCharType="begin"/>
            </w:r>
            <w:r>
              <w:rPr>
                <w:b/>
                <w:bCs/>
              </w:rPr>
              <w:instrText>PAGE</w:instrText>
            </w:r>
            <w:r>
              <w:rPr>
                <w:b/>
                <w:bCs/>
              </w:rPr>
              <w:fldChar w:fldCharType="separate"/>
            </w:r>
            <w:r w:rsidR="006661B5">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661B5">
              <w:rPr>
                <w:b/>
                <w:bCs/>
                <w:noProof/>
              </w:rPr>
              <w:t>26</w:t>
            </w:r>
            <w:r>
              <w:rPr>
                <w:b/>
                <w:bCs/>
              </w:rPr>
              <w:fldChar w:fldCharType="end"/>
            </w:r>
          </w:p>
        </w:sdtContent>
      </w:sdt>
    </w:sdtContent>
  </w:sdt>
  <w:p w14:paraId="6243EC1B" w14:textId="77777777" w:rsidR="000C1968" w:rsidRDefault="000C19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5FBE265D" w:rsidR="000C1968" w:rsidRDefault="000C1968"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661B5" w:rsidRPr="006661B5">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21</w:t>
    </w:r>
  </w:p>
  <w:p w14:paraId="51986DEE" w14:textId="77777777" w:rsidR="000C1968" w:rsidRPr="00044C3F" w:rsidRDefault="000C1968" w:rsidP="00A7130D">
    <w:pPr>
      <w:pStyle w:val="Piedepgina"/>
      <w:rPr>
        <w:rFonts w:ascii="Palatino Linotype" w:hAnsi="Palatino Linotype"/>
        <w:sz w:val="22"/>
        <w:szCs w:val="22"/>
      </w:rPr>
    </w:pPr>
  </w:p>
  <w:p w14:paraId="7AA35A9E" w14:textId="77777777" w:rsidR="000C1968" w:rsidRDefault="000C19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27AA0" w14:textId="77777777" w:rsidR="00DF1355" w:rsidRDefault="00DF1355" w:rsidP="00587366">
      <w:r>
        <w:separator/>
      </w:r>
    </w:p>
  </w:footnote>
  <w:footnote w:type="continuationSeparator" w:id="0">
    <w:p w14:paraId="242BA2A7" w14:textId="77777777" w:rsidR="00DF1355" w:rsidRDefault="00DF1355"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2B230" w14:textId="3CE87F55" w:rsidR="009E394E" w:rsidRDefault="006661B5">
    <w:pPr>
      <w:pStyle w:val="Encabezado"/>
    </w:pPr>
    <w:r>
      <w:rPr>
        <w:noProof/>
        <w:lang w:val="es-MX" w:eastAsia="es-MX"/>
      </w:rPr>
      <w:pict w14:anchorId="3E69B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005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8B8FD01" w:rsidR="000C1968" w:rsidRDefault="006661B5" w:rsidP="001C6012">
    <w:pPr>
      <w:pStyle w:val="Encabezado"/>
      <w:tabs>
        <w:tab w:val="clear" w:pos="4252"/>
        <w:tab w:val="clear" w:pos="8504"/>
        <w:tab w:val="left" w:pos="8460"/>
      </w:tabs>
    </w:pPr>
    <w:r>
      <w:rPr>
        <w:noProof/>
        <w:lang w:val="es-MX" w:eastAsia="es-MX"/>
      </w:rPr>
      <w:pict w14:anchorId="6BCF0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00502" o:spid="_x0000_s2051" type="#_x0000_t75" style="position:absolute;margin-left:-82.4pt;margin-top:-137.55pt;width:609.4pt;height:793.75pt;z-index:-251656192;mso-position-horizontal-relative:margin;mso-position-vertical-relative:margin" o:allowincell="f">
          <v:imagedata r:id="rId1" o:title="resolución"/>
          <w10:wrap anchorx="margin" anchory="margin"/>
        </v:shape>
      </w:pict>
    </w:r>
    <w:r w:rsidR="000C1968">
      <w:tab/>
    </w:r>
  </w:p>
  <w:p w14:paraId="64F5F23E" w14:textId="390690E5" w:rsidR="000C1968" w:rsidRDefault="000C1968">
    <w:pPr>
      <w:pStyle w:val="Encabezado"/>
    </w:pPr>
  </w:p>
  <w:tbl>
    <w:tblPr>
      <w:tblStyle w:val="Tablaconcuadrcula"/>
      <w:tblW w:w="6379" w:type="dxa"/>
      <w:tblInd w:w="2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685"/>
    </w:tblGrid>
    <w:tr w:rsidR="000C1968" w:rsidRPr="00674A46" w14:paraId="07F2896E" w14:textId="77777777" w:rsidTr="00262805">
      <w:trPr>
        <w:trHeight w:val="138"/>
      </w:trPr>
      <w:tc>
        <w:tcPr>
          <w:tcW w:w="2694" w:type="dxa"/>
          <w:vAlign w:val="center"/>
        </w:tcPr>
        <w:p w14:paraId="4A5B1974" w14:textId="0DBA6861" w:rsidR="000C1968" w:rsidRPr="00674A46" w:rsidRDefault="000C1968" w:rsidP="006E0835">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5" w:type="dxa"/>
          <w:vAlign w:val="center"/>
        </w:tcPr>
        <w:p w14:paraId="3A05B4B6" w14:textId="7F636248" w:rsidR="000C1968" w:rsidRPr="00674A46" w:rsidRDefault="000C1968" w:rsidP="006E0835">
          <w:pPr>
            <w:pStyle w:val="Encabezado"/>
            <w:jc w:val="right"/>
            <w:rPr>
              <w:rFonts w:ascii="Palatino Linotype" w:hAnsi="Palatino Linotype"/>
              <w:b/>
              <w:sz w:val="22"/>
              <w:szCs w:val="22"/>
            </w:rPr>
          </w:pPr>
          <w:r>
            <w:rPr>
              <w:rFonts w:ascii="Palatino Linotype" w:hAnsi="Palatino Linotype" w:cs="Arial"/>
              <w:b/>
              <w:bCs/>
              <w:sz w:val="22"/>
              <w:szCs w:val="22"/>
              <w:lang w:eastAsia="es-MX"/>
            </w:rPr>
            <w:t>13018/INFOEM/IP/RR/2019</w:t>
          </w:r>
        </w:p>
      </w:tc>
    </w:tr>
    <w:tr w:rsidR="000C1968" w:rsidRPr="00674A46" w14:paraId="1B5D8690" w14:textId="77777777" w:rsidTr="00262805">
      <w:trPr>
        <w:trHeight w:val="233"/>
      </w:trPr>
      <w:tc>
        <w:tcPr>
          <w:tcW w:w="2694" w:type="dxa"/>
          <w:vAlign w:val="center"/>
        </w:tcPr>
        <w:p w14:paraId="35E10D73" w14:textId="15CDBEBC" w:rsidR="000C1968" w:rsidRDefault="000C1968" w:rsidP="00C77856">
          <w:pPr>
            <w:tabs>
              <w:tab w:val="left" w:pos="1452"/>
            </w:tabs>
            <w:ind w:left="-958" w:right="-84"/>
            <w:rPr>
              <w:rFonts w:ascii="Palatino Linotype" w:hAnsi="Palatino Linotype"/>
              <w:b/>
              <w:sz w:val="22"/>
              <w:szCs w:val="22"/>
            </w:rPr>
          </w:pPr>
          <w:r>
            <w:rPr>
              <w:rFonts w:ascii="Palatino Linotype" w:hAnsi="Palatino Linotype"/>
              <w:b/>
              <w:sz w:val="22"/>
              <w:szCs w:val="22"/>
            </w:rPr>
            <w:t xml:space="preserve">                 Sujeto Obligado:</w:t>
          </w:r>
        </w:p>
        <w:p w14:paraId="3903F2C6" w14:textId="27DF2026" w:rsidR="000C1968" w:rsidRPr="00674A46" w:rsidRDefault="000C1968" w:rsidP="00C77856">
          <w:pPr>
            <w:tabs>
              <w:tab w:val="left" w:pos="1452"/>
            </w:tabs>
            <w:ind w:left="-958" w:right="-84"/>
            <w:rPr>
              <w:rFonts w:ascii="Palatino Linotype" w:hAnsi="Palatino Linotype"/>
              <w:b/>
              <w:sz w:val="22"/>
              <w:szCs w:val="22"/>
            </w:rPr>
          </w:pPr>
        </w:p>
      </w:tc>
      <w:tc>
        <w:tcPr>
          <w:tcW w:w="3685" w:type="dxa"/>
          <w:vAlign w:val="center"/>
        </w:tcPr>
        <w:p w14:paraId="03C799A2" w14:textId="5233CA27" w:rsidR="000C1968" w:rsidRPr="00B75F20" w:rsidRDefault="000C1968" w:rsidP="00C77856">
          <w:pPr>
            <w:pStyle w:val="Encabezado"/>
            <w:jc w:val="right"/>
            <w:rPr>
              <w:rFonts w:ascii="Palatino Linotype" w:hAnsi="Palatino Linotype"/>
              <w:b/>
              <w:sz w:val="22"/>
              <w:szCs w:val="22"/>
            </w:rPr>
          </w:pPr>
          <w:r>
            <w:rPr>
              <w:rFonts w:ascii="Palatino Linotype" w:hAnsi="Palatino Linotype"/>
              <w:b/>
              <w:bCs/>
              <w:color w:val="000000"/>
              <w:sz w:val="22"/>
              <w:szCs w:val="22"/>
            </w:rPr>
            <w:t xml:space="preserve">Ayuntamiento de San Simón de Guerrero </w:t>
          </w:r>
        </w:p>
      </w:tc>
    </w:tr>
    <w:tr w:rsidR="000C1968" w:rsidRPr="00674A46" w14:paraId="095EB01B" w14:textId="77777777" w:rsidTr="00262805">
      <w:trPr>
        <w:trHeight w:val="321"/>
      </w:trPr>
      <w:tc>
        <w:tcPr>
          <w:tcW w:w="2694" w:type="dxa"/>
          <w:vAlign w:val="center"/>
        </w:tcPr>
        <w:p w14:paraId="6E000A51" w14:textId="6CA7E78F" w:rsidR="000C1968" w:rsidRPr="00674A46" w:rsidRDefault="000C1968" w:rsidP="006E0835">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5" w:type="dxa"/>
          <w:vAlign w:val="center"/>
        </w:tcPr>
        <w:p w14:paraId="07560085" w14:textId="05E7D8A2" w:rsidR="000C1968" w:rsidRPr="00674A46" w:rsidRDefault="000C1968" w:rsidP="006E083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0C1968" w:rsidRDefault="000C196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09A306B" w:rsidR="000C1968" w:rsidRDefault="006661B5" w:rsidP="00472C41">
    <w:pPr>
      <w:pStyle w:val="Encabezado"/>
      <w:tabs>
        <w:tab w:val="clear" w:pos="4252"/>
        <w:tab w:val="clear" w:pos="8504"/>
        <w:tab w:val="left" w:pos="3103"/>
      </w:tabs>
    </w:pPr>
    <w:r>
      <w:rPr>
        <w:noProof/>
        <w:lang w:val="es-MX" w:eastAsia="es-MX"/>
      </w:rPr>
      <w:pict w14:anchorId="16405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00500" o:spid="_x0000_s2049" type="#_x0000_t75" style="position:absolute;margin-left:-83.9pt;margin-top:-137.95pt;width:609.4pt;height:793.75pt;z-index:-251658240;mso-position-horizontal-relative:margin;mso-position-vertical-relative:margin" o:allowincell="f">
          <v:imagedata r:id="rId1" o:title="resolución"/>
          <w10:wrap anchorx="margin" anchory="margin"/>
        </v:shape>
      </w:pict>
    </w:r>
    <w:r w:rsidR="000C1968">
      <w:tab/>
    </w:r>
  </w:p>
  <w:tbl>
    <w:tblPr>
      <w:tblStyle w:val="Tablaconcuadrcula"/>
      <w:tblW w:w="6215" w:type="dxa"/>
      <w:tblInd w:w="2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9"/>
      <w:gridCol w:w="3686"/>
    </w:tblGrid>
    <w:tr w:rsidR="000C1968" w:rsidRPr="000678F0" w14:paraId="0A3256F2" w14:textId="77777777" w:rsidTr="00262805">
      <w:trPr>
        <w:trHeight w:val="138"/>
      </w:trPr>
      <w:tc>
        <w:tcPr>
          <w:tcW w:w="2529" w:type="dxa"/>
          <w:vAlign w:val="center"/>
        </w:tcPr>
        <w:p w14:paraId="3D80769D" w14:textId="623C8B64" w:rsidR="000C1968" w:rsidRPr="000678F0" w:rsidRDefault="000C1968" w:rsidP="001A0A78">
          <w:pPr>
            <w:rPr>
              <w:rFonts w:ascii="Palatino Linotype" w:hAnsi="Palatino Linotype"/>
              <w:b/>
              <w:sz w:val="22"/>
              <w:szCs w:val="22"/>
            </w:rPr>
          </w:pPr>
          <w:r w:rsidRPr="000678F0">
            <w:rPr>
              <w:rFonts w:ascii="Palatino Linotype" w:hAnsi="Palatino Linotype"/>
              <w:b/>
              <w:sz w:val="22"/>
              <w:szCs w:val="22"/>
            </w:rPr>
            <w:t>Recurso de Revisión:</w:t>
          </w:r>
        </w:p>
      </w:tc>
      <w:tc>
        <w:tcPr>
          <w:tcW w:w="3686" w:type="dxa"/>
          <w:vAlign w:val="center"/>
        </w:tcPr>
        <w:p w14:paraId="0453495E" w14:textId="421E2E90" w:rsidR="000C1968" w:rsidRPr="000678F0" w:rsidRDefault="000C1968" w:rsidP="006E0835">
          <w:pPr>
            <w:pStyle w:val="Encabezado"/>
            <w:jc w:val="right"/>
            <w:rPr>
              <w:rFonts w:ascii="Palatino Linotype" w:hAnsi="Palatino Linotype"/>
              <w:b/>
              <w:sz w:val="22"/>
              <w:szCs w:val="22"/>
            </w:rPr>
          </w:pPr>
          <w:r>
            <w:rPr>
              <w:rFonts w:ascii="Palatino Linotype" w:hAnsi="Palatino Linotype" w:cs="Arial"/>
              <w:b/>
              <w:bCs/>
              <w:sz w:val="22"/>
              <w:szCs w:val="22"/>
              <w:lang w:eastAsia="es-MX"/>
            </w:rPr>
            <w:t>13018</w:t>
          </w:r>
          <w:r w:rsidRPr="000678F0">
            <w:rPr>
              <w:rFonts w:ascii="Palatino Linotype" w:hAnsi="Palatino Linotype" w:cs="Arial"/>
              <w:b/>
              <w:bCs/>
              <w:sz w:val="22"/>
              <w:szCs w:val="22"/>
              <w:lang w:eastAsia="es-MX"/>
            </w:rPr>
            <w:t>/INFOEM/IP/RR/2019</w:t>
          </w:r>
        </w:p>
      </w:tc>
    </w:tr>
    <w:tr w:rsidR="000C1968" w:rsidRPr="000678F0" w14:paraId="128C8B3C" w14:textId="77777777" w:rsidTr="00262805">
      <w:trPr>
        <w:trHeight w:val="233"/>
      </w:trPr>
      <w:tc>
        <w:tcPr>
          <w:tcW w:w="2529" w:type="dxa"/>
          <w:vAlign w:val="center"/>
        </w:tcPr>
        <w:p w14:paraId="483E3371" w14:textId="5999DE5F" w:rsidR="000C1968" w:rsidRPr="000678F0" w:rsidRDefault="000C1968" w:rsidP="001A0A78">
          <w:pPr>
            <w:rPr>
              <w:rFonts w:ascii="Palatino Linotype" w:hAnsi="Palatino Linotype"/>
              <w:b/>
              <w:sz w:val="22"/>
              <w:szCs w:val="22"/>
            </w:rPr>
          </w:pPr>
          <w:r w:rsidRPr="000678F0">
            <w:rPr>
              <w:rFonts w:ascii="Palatino Linotype" w:hAnsi="Palatino Linotype"/>
              <w:b/>
              <w:sz w:val="22"/>
              <w:szCs w:val="22"/>
            </w:rPr>
            <w:t xml:space="preserve"> Recurrente:</w:t>
          </w:r>
        </w:p>
      </w:tc>
      <w:tc>
        <w:tcPr>
          <w:tcW w:w="3686" w:type="dxa"/>
        </w:tcPr>
        <w:p w14:paraId="1548525E" w14:textId="6B0A967D" w:rsidR="000C1968" w:rsidRPr="000678F0" w:rsidRDefault="006661B5" w:rsidP="006E0835">
          <w:pPr>
            <w:pStyle w:val="Encabezado"/>
            <w:jc w:val="right"/>
            <w:rPr>
              <w:rFonts w:ascii="Palatino Linotype" w:hAnsi="Palatino Linotype"/>
              <w:b/>
              <w:sz w:val="22"/>
              <w:szCs w:val="22"/>
            </w:rPr>
          </w:pPr>
          <w:r w:rsidRPr="006661B5">
            <w:rPr>
              <w:rFonts w:ascii="Palatino Linotype" w:hAnsi="Palatino Linotype"/>
              <w:b/>
              <w:sz w:val="22"/>
              <w:szCs w:val="22"/>
              <w:highlight w:val="black"/>
            </w:rPr>
            <w:t>-----------------------------------------------</w:t>
          </w:r>
        </w:p>
      </w:tc>
    </w:tr>
    <w:tr w:rsidR="000C1968" w:rsidRPr="000678F0" w14:paraId="41BE0704" w14:textId="77777777" w:rsidTr="00262805">
      <w:trPr>
        <w:trHeight w:val="321"/>
      </w:trPr>
      <w:tc>
        <w:tcPr>
          <w:tcW w:w="2529" w:type="dxa"/>
          <w:vAlign w:val="center"/>
        </w:tcPr>
        <w:p w14:paraId="2324EE18" w14:textId="77777777" w:rsidR="000C1968" w:rsidRDefault="000C1968" w:rsidP="001A0A78">
          <w:pPr>
            <w:rPr>
              <w:rFonts w:ascii="Palatino Linotype" w:hAnsi="Palatino Linotype"/>
              <w:b/>
              <w:sz w:val="22"/>
              <w:szCs w:val="22"/>
            </w:rPr>
          </w:pPr>
          <w:r w:rsidRPr="000678F0">
            <w:rPr>
              <w:rFonts w:ascii="Palatino Linotype" w:hAnsi="Palatino Linotype"/>
              <w:b/>
              <w:sz w:val="22"/>
              <w:szCs w:val="22"/>
            </w:rPr>
            <w:t>Sujeto Obligado:</w:t>
          </w:r>
        </w:p>
        <w:p w14:paraId="34C64148" w14:textId="62F121EB" w:rsidR="000C1968" w:rsidRPr="000678F0" w:rsidRDefault="000C1968" w:rsidP="001A0A78">
          <w:pPr>
            <w:rPr>
              <w:rFonts w:ascii="Palatino Linotype" w:hAnsi="Palatino Linotype"/>
              <w:b/>
              <w:sz w:val="22"/>
              <w:szCs w:val="22"/>
            </w:rPr>
          </w:pPr>
        </w:p>
      </w:tc>
      <w:tc>
        <w:tcPr>
          <w:tcW w:w="3686" w:type="dxa"/>
          <w:vAlign w:val="center"/>
        </w:tcPr>
        <w:p w14:paraId="34C341BF" w14:textId="68D7354E" w:rsidR="000C1968" w:rsidRPr="000678F0" w:rsidRDefault="000C1968" w:rsidP="00C77856">
          <w:pPr>
            <w:pStyle w:val="Encabezado"/>
            <w:jc w:val="right"/>
            <w:rPr>
              <w:rFonts w:ascii="Palatino Linotype" w:hAnsi="Palatino Linotype"/>
              <w:b/>
              <w:bCs/>
              <w:color w:val="000000"/>
              <w:sz w:val="22"/>
              <w:szCs w:val="22"/>
            </w:rPr>
          </w:pPr>
          <w:r>
            <w:rPr>
              <w:rFonts w:ascii="Palatino Linotype" w:hAnsi="Palatino Linotype"/>
              <w:b/>
              <w:bCs/>
              <w:color w:val="000000"/>
              <w:sz w:val="22"/>
              <w:szCs w:val="22"/>
            </w:rPr>
            <w:t>Ayuntamiento de San Simón de Guerrero</w:t>
          </w:r>
        </w:p>
      </w:tc>
    </w:tr>
    <w:tr w:rsidR="000C1968" w:rsidRPr="000678F0" w14:paraId="0C8B6193" w14:textId="77777777" w:rsidTr="00262805">
      <w:trPr>
        <w:trHeight w:val="321"/>
      </w:trPr>
      <w:tc>
        <w:tcPr>
          <w:tcW w:w="2529" w:type="dxa"/>
          <w:vAlign w:val="center"/>
        </w:tcPr>
        <w:p w14:paraId="321FFAFF" w14:textId="73D4C75C" w:rsidR="000C1968" w:rsidRPr="000678F0" w:rsidRDefault="000C1968" w:rsidP="001A0A78">
          <w:pPr>
            <w:rPr>
              <w:rFonts w:ascii="Palatino Linotype" w:hAnsi="Palatino Linotype"/>
              <w:b/>
              <w:sz w:val="22"/>
              <w:szCs w:val="22"/>
            </w:rPr>
          </w:pPr>
          <w:r w:rsidRPr="000678F0">
            <w:rPr>
              <w:rFonts w:ascii="Palatino Linotype" w:hAnsi="Palatino Linotype"/>
              <w:b/>
              <w:sz w:val="22"/>
              <w:szCs w:val="22"/>
            </w:rPr>
            <w:t>Comisionado Ponente:</w:t>
          </w:r>
        </w:p>
      </w:tc>
      <w:tc>
        <w:tcPr>
          <w:tcW w:w="3686" w:type="dxa"/>
          <w:vAlign w:val="center"/>
        </w:tcPr>
        <w:p w14:paraId="0FECDA9D" w14:textId="77777777" w:rsidR="000C1968" w:rsidRPr="000678F0" w:rsidRDefault="000C1968" w:rsidP="006E0835">
          <w:pPr>
            <w:pStyle w:val="Encabezado"/>
            <w:jc w:val="right"/>
            <w:rPr>
              <w:rFonts w:ascii="Palatino Linotype" w:hAnsi="Palatino Linotype"/>
              <w:b/>
              <w:sz w:val="22"/>
              <w:szCs w:val="22"/>
            </w:rPr>
          </w:pPr>
          <w:r w:rsidRPr="000678F0">
            <w:rPr>
              <w:rFonts w:ascii="Palatino Linotype" w:hAnsi="Palatino Linotype"/>
              <w:b/>
              <w:sz w:val="22"/>
              <w:szCs w:val="22"/>
            </w:rPr>
            <w:t>José Guadalupe Luna Hernández</w:t>
          </w:r>
        </w:p>
      </w:tc>
    </w:tr>
  </w:tbl>
  <w:p w14:paraId="156B5574" w14:textId="3EA5B995" w:rsidR="000C1968" w:rsidRDefault="000C196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2100D"/>
    <w:multiLevelType w:val="hybridMultilevel"/>
    <w:tmpl w:val="E5987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8470F9"/>
    <w:multiLevelType w:val="hybridMultilevel"/>
    <w:tmpl w:val="AC223C0C"/>
    <w:lvl w:ilvl="0" w:tplc="64DE2DBA">
      <w:start w:val="1"/>
      <w:numFmt w:val="lowerLetter"/>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AB308D9"/>
    <w:multiLevelType w:val="hybridMultilevel"/>
    <w:tmpl w:val="211ED912"/>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20C605FD"/>
    <w:multiLevelType w:val="hybridMultilevel"/>
    <w:tmpl w:val="D6B8D95A"/>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6" w15:restartNumberingAfterBreak="0">
    <w:nsid w:val="21BE254C"/>
    <w:multiLevelType w:val="hybridMultilevel"/>
    <w:tmpl w:val="B7302C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8D32BC"/>
    <w:multiLevelType w:val="hybridMultilevel"/>
    <w:tmpl w:val="127C8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F279BB"/>
    <w:multiLevelType w:val="hybridMultilevel"/>
    <w:tmpl w:val="7D00E0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2EEEA76E"/>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EF3257"/>
    <w:multiLevelType w:val="hybridMultilevel"/>
    <w:tmpl w:val="F67A52B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F41BDE"/>
    <w:multiLevelType w:val="hybridMultilevel"/>
    <w:tmpl w:val="40DA61A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53FA6B51"/>
    <w:multiLevelType w:val="hybridMultilevel"/>
    <w:tmpl w:val="C254C8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504D9E"/>
    <w:multiLevelType w:val="hybridMultilevel"/>
    <w:tmpl w:val="B31821C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272ACC"/>
    <w:multiLevelType w:val="hybridMultilevel"/>
    <w:tmpl w:val="FFE83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5E1767"/>
    <w:multiLevelType w:val="hybridMultilevel"/>
    <w:tmpl w:val="0CD6AAB4"/>
    <w:lvl w:ilvl="0" w:tplc="080A0017">
      <w:start w:val="1"/>
      <w:numFmt w:val="lowerLetter"/>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696773F5"/>
    <w:multiLevelType w:val="hybridMultilevel"/>
    <w:tmpl w:val="910CE72C"/>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19" w15:restartNumberingAfterBreak="0">
    <w:nsid w:val="69AE0FF4"/>
    <w:multiLevelType w:val="hybridMultilevel"/>
    <w:tmpl w:val="60122B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70BC3C65"/>
    <w:multiLevelType w:val="hybridMultilevel"/>
    <w:tmpl w:val="E5EE8F46"/>
    <w:lvl w:ilvl="0" w:tplc="EF0C2B1C">
      <w:start w:val="1"/>
      <w:numFmt w:val="decimal"/>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71DD7B94"/>
    <w:multiLevelType w:val="hybridMultilevel"/>
    <w:tmpl w:val="89DAD1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0"/>
  </w:num>
  <w:num w:numId="4">
    <w:abstractNumId w:val="1"/>
  </w:num>
  <w:num w:numId="5">
    <w:abstractNumId w:val="23"/>
  </w:num>
  <w:num w:numId="6">
    <w:abstractNumId w:val="3"/>
  </w:num>
  <w:num w:numId="7">
    <w:abstractNumId w:val="15"/>
  </w:num>
  <w:num w:numId="8">
    <w:abstractNumId w:val="10"/>
  </w:num>
  <w:num w:numId="9">
    <w:abstractNumId w:val="7"/>
  </w:num>
  <w:num w:numId="10">
    <w:abstractNumId w:val="4"/>
  </w:num>
  <w:num w:numId="11">
    <w:abstractNumId w:val="12"/>
  </w:num>
  <w:num w:numId="12">
    <w:abstractNumId w:val="24"/>
  </w:num>
  <w:num w:numId="13">
    <w:abstractNumId w:val="6"/>
  </w:num>
  <w:num w:numId="14">
    <w:abstractNumId w:val="22"/>
  </w:num>
  <w:num w:numId="15">
    <w:abstractNumId w:val="5"/>
  </w:num>
  <w:num w:numId="16">
    <w:abstractNumId w:val="11"/>
  </w:num>
  <w:num w:numId="17">
    <w:abstractNumId w:val="13"/>
  </w:num>
  <w:num w:numId="18">
    <w:abstractNumId w:val="18"/>
  </w:num>
  <w:num w:numId="19">
    <w:abstractNumId w:val="8"/>
  </w:num>
  <w:num w:numId="20">
    <w:abstractNumId w:val="14"/>
  </w:num>
  <w:num w:numId="21">
    <w:abstractNumId w:val="19"/>
  </w:num>
  <w:num w:numId="22">
    <w:abstractNumId w:val="21"/>
  </w:num>
  <w:num w:numId="23">
    <w:abstractNumId w:val="17"/>
  </w:num>
  <w:num w:numId="24">
    <w:abstractNumId w:val="0"/>
  </w:num>
  <w:num w:numId="25">
    <w:abstractNumId w:val="2"/>
  </w:num>
  <w:num w:numId="2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D65"/>
    <w:rsid w:val="0000407F"/>
    <w:rsid w:val="000058E3"/>
    <w:rsid w:val="00007E8A"/>
    <w:rsid w:val="0001106B"/>
    <w:rsid w:val="00011199"/>
    <w:rsid w:val="000115DB"/>
    <w:rsid w:val="000120C5"/>
    <w:rsid w:val="00012472"/>
    <w:rsid w:val="0001398B"/>
    <w:rsid w:val="00017513"/>
    <w:rsid w:val="000203D3"/>
    <w:rsid w:val="000211F8"/>
    <w:rsid w:val="00024F35"/>
    <w:rsid w:val="00026DB2"/>
    <w:rsid w:val="0003063D"/>
    <w:rsid w:val="000319FD"/>
    <w:rsid w:val="00031F10"/>
    <w:rsid w:val="00032493"/>
    <w:rsid w:val="00032766"/>
    <w:rsid w:val="0004072A"/>
    <w:rsid w:val="0004193F"/>
    <w:rsid w:val="00042380"/>
    <w:rsid w:val="000439C9"/>
    <w:rsid w:val="000444FF"/>
    <w:rsid w:val="00044C3F"/>
    <w:rsid w:val="0004686A"/>
    <w:rsid w:val="000468E2"/>
    <w:rsid w:val="000510AD"/>
    <w:rsid w:val="0005237C"/>
    <w:rsid w:val="00052A3C"/>
    <w:rsid w:val="00053ABC"/>
    <w:rsid w:val="00053CE6"/>
    <w:rsid w:val="000540ED"/>
    <w:rsid w:val="00054A03"/>
    <w:rsid w:val="00056A79"/>
    <w:rsid w:val="000601EF"/>
    <w:rsid w:val="00061344"/>
    <w:rsid w:val="00061C19"/>
    <w:rsid w:val="00062648"/>
    <w:rsid w:val="000631D9"/>
    <w:rsid w:val="0006407E"/>
    <w:rsid w:val="00064A37"/>
    <w:rsid w:val="00064B95"/>
    <w:rsid w:val="0006594F"/>
    <w:rsid w:val="000678F0"/>
    <w:rsid w:val="0007192E"/>
    <w:rsid w:val="00072930"/>
    <w:rsid w:val="000800AC"/>
    <w:rsid w:val="00080126"/>
    <w:rsid w:val="000814AC"/>
    <w:rsid w:val="0008230A"/>
    <w:rsid w:val="00082D11"/>
    <w:rsid w:val="00082F81"/>
    <w:rsid w:val="00084E04"/>
    <w:rsid w:val="0008542A"/>
    <w:rsid w:val="00086D80"/>
    <w:rsid w:val="00090D6F"/>
    <w:rsid w:val="00090DA9"/>
    <w:rsid w:val="00095D20"/>
    <w:rsid w:val="000A1F70"/>
    <w:rsid w:val="000A24C0"/>
    <w:rsid w:val="000A3F90"/>
    <w:rsid w:val="000A4E44"/>
    <w:rsid w:val="000A5CBA"/>
    <w:rsid w:val="000A77ED"/>
    <w:rsid w:val="000A7D8E"/>
    <w:rsid w:val="000B0370"/>
    <w:rsid w:val="000B0A5E"/>
    <w:rsid w:val="000B26F9"/>
    <w:rsid w:val="000B5AB1"/>
    <w:rsid w:val="000B5D79"/>
    <w:rsid w:val="000B6D31"/>
    <w:rsid w:val="000C0061"/>
    <w:rsid w:val="000C0663"/>
    <w:rsid w:val="000C10B9"/>
    <w:rsid w:val="000C1968"/>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AEE"/>
    <w:rsid w:val="00100DDD"/>
    <w:rsid w:val="0010268C"/>
    <w:rsid w:val="00102D65"/>
    <w:rsid w:val="00102E6D"/>
    <w:rsid w:val="00103888"/>
    <w:rsid w:val="00107499"/>
    <w:rsid w:val="00107557"/>
    <w:rsid w:val="0011001E"/>
    <w:rsid w:val="0011041A"/>
    <w:rsid w:val="0011167C"/>
    <w:rsid w:val="00112B02"/>
    <w:rsid w:val="001133D2"/>
    <w:rsid w:val="00113BD3"/>
    <w:rsid w:val="0011458B"/>
    <w:rsid w:val="00114A21"/>
    <w:rsid w:val="0012006D"/>
    <w:rsid w:val="001208F3"/>
    <w:rsid w:val="00121D51"/>
    <w:rsid w:val="001250B4"/>
    <w:rsid w:val="001253D1"/>
    <w:rsid w:val="001318D2"/>
    <w:rsid w:val="00132C06"/>
    <w:rsid w:val="00133B79"/>
    <w:rsid w:val="00133CE5"/>
    <w:rsid w:val="00134592"/>
    <w:rsid w:val="001352E5"/>
    <w:rsid w:val="0013673A"/>
    <w:rsid w:val="00137846"/>
    <w:rsid w:val="00140D44"/>
    <w:rsid w:val="001416D0"/>
    <w:rsid w:val="00142B79"/>
    <w:rsid w:val="001436BB"/>
    <w:rsid w:val="0014481A"/>
    <w:rsid w:val="001459C8"/>
    <w:rsid w:val="00147864"/>
    <w:rsid w:val="00152ADF"/>
    <w:rsid w:val="00152F29"/>
    <w:rsid w:val="00153833"/>
    <w:rsid w:val="001541DC"/>
    <w:rsid w:val="00154304"/>
    <w:rsid w:val="0015466E"/>
    <w:rsid w:val="00154765"/>
    <w:rsid w:val="00154EF0"/>
    <w:rsid w:val="00155E0F"/>
    <w:rsid w:val="00156A23"/>
    <w:rsid w:val="001631DB"/>
    <w:rsid w:val="00163780"/>
    <w:rsid w:val="00163B1F"/>
    <w:rsid w:val="001648EE"/>
    <w:rsid w:val="00164B65"/>
    <w:rsid w:val="00166794"/>
    <w:rsid w:val="00170D28"/>
    <w:rsid w:val="00173DDB"/>
    <w:rsid w:val="0017653A"/>
    <w:rsid w:val="001775DF"/>
    <w:rsid w:val="00183E00"/>
    <w:rsid w:val="0018435D"/>
    <w:rsid w:val="00184881"/>
    <w:rsid w:val="001854E7"/>
    <w:rsid w:val="0018629C"/>
    <w:rsid w:val="00186E9D"/>
    <w:rsid w:val="00190999"/>
    <w:rsid w:val="0019160F"/>
    <w:rsid w:val="00192E4B"/>
    <w:rsid w:val="001935E5"/>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B7C5A"/>
    <w:rsid w:val="001C0AED"/>
    <w:rsid w:val="001C13B1"/>
    <w:rsid w:val="001C1C2A"/>
    <w:rsid w:val="001C1CDE"/>
    <w:rsid w:val="001C2037"/>
    <w:rsid w:val="001C2713"/>
    <w:rsid w:val="001C2E77"/>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AF8"/>
    <w:rsid w:val="001F71D4"/>
    <w:rsid w:val="001F783F"/>
    <w:rsid w:val="001F7DE2"/>
    <w:rsid w:val="002031F3"/>
    <w:rsid w:val="00206026"/>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1FFB"/>
    <w:rsid w:val="00223507"/>
    <w:rsid w:val="0022353C"/>
    <w:rsid w:val="00230170"/>
    <w:rsid w:val="002305CF"/>
    <w:rsid w:val="002345FF"/>
    <w:rsid w:val="00234A2F"/>
    <w:rsid w:val="00236DD9"/>
    <w:rsid w:val="00237611"/>
    <w:rsid w:val="0024046D"/>
    <w:rsid w:val="00240C39"/>
    <w:rsid w:val="00241FD2"/>
    <w:rsid w:val="00244476"/>
    <w:rsid w:val="00245D77"/>
    <w:rsid w:val="00245DD2"/>
    <w:rsid w:val="0024659E"/>
    <w:rsid w:val="00252A20"/>
    <w:rsid w:val="00252B41"/>
    <w:rsid w:val="0025524F"/>
    <w:rsid w:val="00260C1D"/>
    <w:rsid w:val="00261001"/>
    <w:rsid w:val="00261D84"/>
    <w:rsid w:val="00262805"/>
    <w:rsid w:val="00264D02"/>
    <w:rsid w:val="0026500D"/>
    <w:rsid w:val="00265CAE"/>
    <w:rsid w:val="00265CD7"/>
    <w:rsid w:val="002665BD"/>
    <w:rsid w:val="00271B06"/>
    <w:rsid w:val="00273013"/>
    <w:rsid w:val="00273C37"/>
    <w:rsid w:val="0027430D"/>
    <w:rsid w:val="00274F7F"/>
    <w:rsid w:val="00276C63"/>
    <w:rsid w:val="00277A35"/>
    <w:rsid w:val="00280994"/>
    <w:rsid w:val="0028165C"/>
    <w:rsid w:val="002871EB"/>
    <w:rsid w:val="002879B1"/>
    <w:rsid w:val="002904D0"/>
    <w:rsid w:val="00290631"/>
    <w:rsid w:val="00293AAD"/>
    <w:rsid w:val="00293D6D"/>
    <w:rsid w:val="00296055"/>
    <w:rsid w:val="002A07F4"/>
    <w:rsid w:val="002A229B"/>
    <w:rsid w:val="002A2974"/>
    <w:rsid w:val="002A35B6"/>
    <w:rsid w:val="002A61A7"/>
    <w:rsid w:val="002A7537"/>
    <w:rsid w:val="002B085C"/>
    <w:rsid w:val="002B261B"/>
    <w:rsid w:val="002B284F"/>
    <w:rsid w:val="002B2A2E"/>
    <w:rsid w:val="002B2F59"/>
    <w:rsid w:val="002B4D21"/>
    <w:rsid w:val="002B60E8"/>
    <w:rsid w:val="002B66FB"/>
    <w:rsid w:val="002C0074"/>
    <w:rsid w:val="002C0804"/>
    <w:rsid w:val="002C2D44"/>
    <w:rsid w:val="002C37EF"/>
    <w:rsid w:val="002C4715"/>
    <w:rsid w:val="002C4780"/>
    <w:rsid w:val="002C47ED"/>
    <w:rsid w:val="002C481B"/>
    <w:rsid w:val="002C484A"/>
    <w:rsid w:val="002C570D"/>
    <w:rsid w:val="002C6DB3"/>
    <w:rsid w:val="002C78A2"/>
    <w:rsid w:val="002D0E3D"/>
    <w:rsid w:val="002D10C8"/>
    <w:rsid w:val="002D1A38"/>
    <w:rsid w:val="002D2E16"/>
    <w:rsid w:val="002D373C"/>
    <w:rsid w:val="002D3F95"/>
    <w:rsid w:val="002D51CC"/>
    <w:rsid w:val="002D59F1"/>
    <w:rsid w:val="002E1A4E"/>
    <w:rsid w:val="002E1FA2"/>
    <w:rsid w:val="002E482C"/>
    <w:rsid w:val="002E4A6D"/>
    <w:rsid w:val="002E5399"/>
    <w:rsid w:val="002E6531"/>
    <w:rsid w:val="002E689B"/>
    <w:rsid w:val="002E6CFE"/>
    <w:rsid w:val="002E7412"/>
    <w:rsid w:val="002E74CE"/>
    <w:rsid w:val="002E7AD0"/>
    <w:rsid w:val="002F1871"/>
    <w:rsid w:val="002F287A"/>
    <w:rsid w:val="002F3672"/>
    <w:rsid w:val="002F5CC5"/>
    <w:rsid w:val="002F72FA"/>
    <w:rsid w:val="00300662"/>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07DA0"/>
    <w:rsid w:val="003105D0"/>
    <w:rsid w:val="003105D6"/>
    <w:rsid w:val="00310D66"/>
    <w:rsid w:val="003116A6"/>
    <w:rsid w:val="00312090"/>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3D61"/>
    <w:rsid w:val="00344973"/>
    <w:rsid w:val="00345B79"/>
    <w:rsid w:val="00345D0F"/>
    <w:rsid w:val="00346885"/>
    <w:rsid w:val="003472B3"/>
    <w:rsid w:val="00350A12"/>
    <w:rsid w:val="0035104F"/>
    <w:rsid w:val="00355AEE"/>
    <w:rsid w:val="00355D3B"/>
    <w:rsid w:val="00357253"/>
    <w:rsid w:val="0036073F"/>
    <w:rsid w:val="00361A0C"/>
    <w:rsid w:val="00361DBA"/>
    <w:rsid w:val="003629EE"/>
    <w:rsid w:val="003641F0"/>
    <w:rsid w:val="003643B3"/>
    <w:rsid w:val="003656E5"/>
    <w:rsid w:val="00367ABF"/>
    <w:rsid w:val="00370BB1"/>
    <w:rsid w:val="003721B2"/>
    <w:rsid w:val="00372328"/>
    <w:rsid w:val="0037428A"/>
    <w:rsid w:val="003762FD"/>
    <w:rsid w:val="00377CC8"/>
    <w:rsid w:val="0038145C"/>
    <w:rsid w:val="00383583"/>
    <w:rsid w:val="00383E66"/>
    <w:rsid w:val="00386DD9"/>
    <w:rsid w:val="00387DC9"/>
    <w:rsid w:val="0039193E"/>
    <w:rsid w:val="00391ADA"/>
    <w:rsid w:val="00391F80"/>
    <w:rsid w:val="0039277E"/>
    <w:rsid w:val="00392CDB"/>
    <w:rsid w:val="00392FB4"/>
    <w:rsid w:val="0039380F"/>
    <w:rsid w:val="00393B71"/>
    <w:rsid w:val="00394095"/>
    <w:rsid w:val="003940F6"/>
    <w:rsid w:val="00395B9F"/>
    <w:rsid w:val="00396545"/>
    <w:rsid w:val="00396F71"/>
    <w:rsid w:val="003A04FF"/>
    <w:rsid w:val="003A0DB5"/>
    <w:rsid w:val="003A1B01"/>
    <w:rsid w:val="003A2029"/>
    <w:rsid w:val="003A48F1"/>
    <w:rsid w:val="003A6417"/>
    <w:rsid w:val="003A65FE"/>
    <w:rsid w:val="003A6A5A"/>
    <w:rsid w:val="003A6DD2"/>
    <w:rsid w:val="003A7221"/>
    <w:rsid w:val="003A730E"/>
    <w:rsid w:val="003B0F46"/>
    <w:rsid w:val="003B2856"/>
    <w:rsid w:val="003B2A0D"/>
    <w:rsid w:val="003B45B6"/>
    <w:rsid w:val="003B4EBC"/>
    <w:rsid w:val="003B50CD"/>
    <w:rsid w:val="003B55AD"/>
    <w:rsid w:val="003B565C"/>
    <w:rsid w:val="003B7421"/>
    <w:rsid w:val="003B76BA"/>
    <w:rsid w:val="003B7EC4"/>
    <w:rsid w:val="003C301E"/>
    <w:rsid w:val="003C3086"/>
    <w:rsid w:val="003C7282"/>
    <w:rsid w:val="003D00D5"/>
    <w:rsid w:val="003D181D"/>
    <w:rsid w:val="003D1FA5"/>
    <w:rsid w:val="003D20C4"/>
    <w:rsid w:val="003D3C1A"/>
    <w:rsid w:val="003D4188"/>
    <w:rsid w:val="003D46D0"/>
    <w:rsid w:val="003D5C82"/>
    <w:rsid w:val="003E5E39"/>
    <w:rsid w:val="003E6679"/>
    <w:rsid w:val="003E6D0F"/>
    <w:rsid w:val="003E712E"/>
    <w:rsid w:val="003F0079"/>
    <w:rsid w:val="003F0113"/>
    <w:rsid w:val="003F0B55"/>
    <w:rsid w:val="003F140F"/>
    <w:rsid w:val="003F15DB"/>
    <w:rsid w:val="003F2702"/>
    <w:rsid w:val="003F2778"/>
    <w:rsid w:val="003F36A4"/>
    <w:rsid w:val="003F70CA"/>
    <w:rsid w:val="00400071"/>
    <w:rsid w:val="0040137F"/>
    <w:rsid w:val="00402179"/>
    <w:rsid w:val="0040278D"/>
    <w:rsid w:val="004068D1"/>
    <w:rsid w:val="00406EED"/>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66F92"/>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473E"/>
    <w:rsid w:val="004855CE"/>
    <w:rsid w:val="004857E1"/>
    <w:rsid w:val="00485DB6"/>
    <w:rsid w:val="0048658E"/>
    <w:rsid w:val="0048752D"/>
    <w:rsid w:val="00491C96"/>
    <w:rsid w:val="004923B6"/>
    <w:rsid w:val="00493175"/>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6"/>
    <w:rsid w:val="004A677C"/>
    <w:rsid w:val="004A6E25"/>
    <w:rsid w:val="004A714D"/>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5994"/>
    <w:rsid w:val="004D68F8"/>
    <w:rsid w:val="004D6D19"/>
    <w:rsid w:val="004D71C0"/>
    <w:rsid w:val="004E0F92"/>
    <w:rsid w:val="004E11D8"/>
    <w:rsid w:val="004E3C72"/>
    <w:rsid w:val="004E4879"/>
    <w:rsid w:val="004E58A2"/>
    <w:rsid w:val="004E5988"/>
    <w:rsid w:val="004E6E3A"/>
    <w:rsid w:val="004F0996"/>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887"/>
    <w:rsid w:val="00504E8F"/>
    <w:rsid w:val="00504F9A"/>
    <w:rsid w:val="00505CA0"/>
    <w:rsid w:val="00506DDD"/>
    <w:rsid w:val="00507C08"/>
    <w:rsid w:val="00507D18"/>
    <w:rsid w:val="0051016E"/>
    <w:rsid w:val="00511612"/>
    <w:rsid w:val="00511A30"/>
    <w:rsid w:val="005123D2"/>
    <w:rsid w:val="00512F22"/>
    <w:rsid w:val="00516603"/>
    <w:rsid w:val="005167B1"/>
    <w:rsid w:val="00516D11"/>
    <w:rsid w:val="00517A46"/>
    <w:rsid w:val="00517D20"/>
    <w:rsid w:val="005215EE"/>
    <w:rsid w:val="00521F15"/>
    <w:rsid w:val="00522599"/>
    <w:rsid w:val="00522F5F"/>
    <w:rsid w:val="005248B9"/>
    <w:rsid w:val="005255D3"/>
    <w:rsid w:val="005257BD"/>
    <w:rsid w:val="00526446"/>
    <w:rsid w:val="00527495"/>
    <w:rsid w:val="00527C72"/>
    <w:rsid w:val="00527E7A"/>
    <w:rsid w:val="00531594"/>
    <w:rsid w:val="00533EF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0E8"/>
    <w:rsid w:val="00556657"/>
    <w:rsid w:val="00556B04"/>
    <w:rsid w:val="00562B0A"/>
    <w:rsid w:val="00562CCE"/>
    <w:rsid w:val="00565D93"/>
    <w:rsid w:val="005661C1"/>
    <w:rsid w:val="005669D6"/>
    <w:rsid w:val="00566C3D"/>
    <w:rsid w:val="00567998"/>
    <w:rsid w:val="00571419"/>
    <w:rsid w:val="00571D7F"/>
    <w:rsid w:val="005734F6"/>
    <w:rsid w:val="005759CD"/>
    <w:rsid w:val="00576DD2"/>
    <w:rsid w:val="00577884"/>
    <w:rsid w:val="0058070F"/>
    <w:rsid w:val="00580873"/>
    <w:rsid w:val="00581C0F"/>
    <w:rsid w:val="00582919"/>
    <w:rsid w:val="005849B2"/>
    <w:rsid w:val="00585F00"/>
    <w:rsid w:val="00587366"/>
    <w:rsid w:val="0058757A"/>
    <w:rsid w:val="00590037"/>
    <w:rsid w:val="00590516"/>
    <w:rsid w:val="005908F1"/>
    <w:rsid w:val="0059331A"/>
    <w:rsid w:val="00593476"/>
    <w:rsid w:val="00594A43"/>
    <w:rsid w:val="00595511"/>
    <w:rsid w:val="00596B4D"/>
    <w:rsid w:val="005A228F"/>
    <w:rsid w:val="005A2A65"/>
    <w:rsid w:val="005A2F65"/>
    <w:rsid w:val="005A3513"/>
    <w:rsid w:val="005A3BD7"/>
    <w:rsid w:val="005A60E1"/>
    <w:rsid w:val="005A76FE"/>
    <w:rsid w:val="005A786F"/>
    <w:rsid w:val="005B14D5"/>
    <w:rsid w:val="005B169C"/>
    <w:rsid w:val="005B2DD1"/>
    <w:rsid w:val="005B3A49"/>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4114"/>
    <w:rsid w:val="005D622E"/>
    <w:rsid w:val="005E0318"/>
    <w:rsid w:val="005E11D5"/>
    <w:rsid w:val="005E2296"/>
    <w:rsid w:val="005E34D4"/>
    <w:rsid w:val="005E3AE2"/>
    <w:rsid w:val="005E3FDE"/>
    <w:rsid w:val="005E55F2"/>
    <w:rsid w:val="005E5F08"/>
    <w:rsid w:val="005E68FC"/>
    <w:rsid w:val="005F473D"/>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71D"/>
    <w:rsid w:val="0064393B"/>
    <w:rsid w:val="00644375"/>
    <w:rsid w:val="00644A5C"/>
    <w:rsid w:val="00646A08"/>
    <w:rsid w:val="00647B49"/>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661B5"/>
    <w:rsid w:val="006718FB"/>
    <w:rsid w:val="006720F3"/>
    <w:rsid w:val="00673695"/>
    <w:rsid w:val="00674701"/>
    <w:rsid w:val="00674A46"/>
    <w:rsid w:val="006752B0"/>
    <w:rsid w:val="00676932"/>
    <w:rsid w:val="00676959"/>
    <w:rsid w:val="00676C6B"/>
    <w:rsid w:val="00680F25"/>
    <w:rsid w:val="00685689"/>
    <w:rsid w:val="0068594B"/>
    <w:rsid w:val="0068628C"/>
    <w:rsid w:val="00686B04"/>
    <w:rsid w:val="00687D4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4814"/>
    <w:rsid w:val="006A53A9"/>
    <w:rsid w:val="006B004E"/>
    <w:rsid w:val="006B0198"/>
    <w:rsid w:val="006B10C6"/>
    <w:rsid w:val="006B12E8"/>
    <w:rsid w:val="006B13FB"/>
    <w:rsid w:val="006B18F4"/>
    <w:rsid w:val="006B1C19"/>
    <w:rsid w:val="006B3588"/>
    <w:rsid w:val="006B5FE4"/>
    <w:rsid w:val="006B7A58"/>
    <w:rsid w:val="006C26B3"/>
    <w:rsid w:val="006C2FEE"/>
    <w:rsid w:val="006C3FB0"/>
    <w:rsid w:val="006C50C2"/>
    <w:rsid w:val="006C563A"/>
    <w:rsid w:val="006C6E1A"/>
    <w:rsid w:val="006D27EF"/>
    <w:rsid w:val="006D52D1"/>
    <w:rsid w:val="006E013D"/>
    <w:rsid w:val="006E0835"/>
    <w:rsid w:val="006E1056"/>
    <w:rsid w:val="006E3985"/>
    <w:rsid w:val="006E3A2A"/>
    <w:rsid w:val="006E3C4C"/>
    <w:rsid w:val="006E4389"/>
    <w:rsid w:val="006E4BD4"/>
    <w:rsid w:val="006E4D1B"/>
    <w:rsid w:val="006E4E2A"/>
    <w:rsid w:val="006E5950"/>
    <w:rsid w:val="006E6B65"/>
    <w:rsid w:val="006E6C14"/>
    <w:rsid w:val="006E7CC5"/>
    <w:rsid w:val="006F1E31"/>
    <w:rsid w:val="006F21C6"/>
    <w:rsid w:val="006F283A"/>
    <w:rsid w:val="006F2C12"/>
    <w:rsid w:val="006F2F92"/>
    <w:rsid w:val="006F57FD"/>
    <w:rsid w:val="006F7D53"/>
    <w:rsid w:val="007005FA"/>
    <w:rsid w:val="007049C8"/>
    <w:rsid w:val="007050B1"/>
    <w:rsid w:val="00707096"/>
    <w:rsid w:val="007136BC"/>
    <w:rsid w:val="00713BD2"/>
    <w:rsid w:val="00714576"/>
    <w:rsid w:val="00715A04"/>
    <w:rsid w:val="00721335"/>
    <w:rsid w:val="00721924"/>
    <w:rsid w:val="00721E42"/>
    <w:rsid w:val="00721F66"/>
    <w:rsid w:val="00722B93"/>
    <w:rsid w:val="0072375D"/>
    <w:rsid w:val="00727950"/>
    <w:rsid w:val="00731F1F"/>
    <w:rsid w:val="00732A39"/>
    <w:rsid w:val="007357B8"/>
    <w:rsid w:val="007365AD"/>
    <w:rsid w:val="00741DC7"/>
    <w:rsid w:val="00742486"/>
    <w:rsid w:val="0074433B"/>
    <w:rsid w:val="0074628D"/>
    <w:rsid w:val="007473D2"/>
    <w:rsid w:val="0074796E"/>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0B8A"/>
    <w:rsid w:val="0077109F"/>
    <w:rsid w:val="00771D7C"/>
    <w:rsid w:val="007721A1"/>
    <w:rsid w:val="00774A5F"/>
    <w:rsid w:val="00774DFD"/>
    <w:rsid w:val="007753FA"/>
    <w:rsid w:val="0077544D"/>
    <w:rsid w:val="007764C8"/>
    <w:rsid w:val="00776A0E"/>
    <w:rsid w:val="0078079A"/>
    <w:rsid w:val="007857DB"/>
    <w:rsid w:val="007860B9"/>
    <w:rsid w:val="007914E4"/>
    <w:rsid w:val="00791E58"/>
    <w:rsid w:val="0079500F"/>
    <w:rsid w:val="007A0692"/>
    <w:rsid w:val="007A082B"/>
    <w:rsid w:val="007A1303"/>
    <w:rsid w:val="007A22E2"/>
    <w:rsid w:val="007A2C90"/>
    <w:rsid w:val="007A2E54"/>
    <w:rsid w:val="007A65E0"/>
    <w:rsid w:val="007A70B9"/>
    <w:rsid w:val="007A7602"/>
    <w:rsid w:val="007B02B9"/>
    <w:rsid w:val="007B1AED"/>
    <w:rsid w:val="007B26B2"/>
    <w:rsid w:val="007B2B63"/>
    <w:rsid w:val="007B2F0D"/>
    <w:rsid w:val="007B30F3"/>
    <w:rsid w:val="007B4605"/>
    <w:rsid w:val="007B694D"/>
    <w:rsid w:val="007C0013"/>
    <w:rsid w:val="007C0CBC"/>
    <w:rsid w:val="007C255D"/>
    <w:rsid w:val="007C2706"/>
    <w:rsid w:val="007C37D2"/>
    <w:rsid w:val="007C3985"/>
    <w:rsid w:val="007C6110"/>
    <w:rsid w:val="007C7645"/>
    <w:rsid w:val="007D0C01"/>
    <w:rsid w:val="007D3FBD"/>
    <w:rsid w:val="007D49A0"/>
    <w:rsid w:val="007D7B38"/>
    <w:rsid w:val="007D7EF3"/>
    <w:rsid w:val="007E4E68"/>
    <w:rsid w:val="007E5125"/>
    <w:rsid w:val="007E5DB4"/>
    <w:rsid w:val="007F0617"/>
    <w:rsid w:val="007F3CB7"/>
    <w:rsid w:val="007F64B9"/>
    <w:rsid w:val="007F729E"/>
    <w:rsid w:val="008005E4"/>
    <w:rsid w:val="00800E69"/>
    <w:rsid w:val="008039C2"/>
    <w:rsid w:val="008046E4"/>
    <w:rsid w:val="008055FF"/>
    <w:rsid w:val="008058EB"/>
    <w:rsid w:val="00810F94"/>
    <w:rsid w:val="008149B0"/>
    <w:rsid w:val="008167F5"/>
    <w:rsid w:val="00817541"/>
    <w:rsid w:val="0081794B"/>
    <w:rsid w:val="00817D8E"/>
    <w:rsid w:val="008200A3"/>
    <w:rsid w:val="00820BF2"/>
    <w:rsid w:val="008225F5"/>
    <w:rsid w:val="00824C4E"/>
    <w:rsid w:val="008264EE"/>
    <w:rsid w:val="00833E4C"/>
    <w:rsid w:val="0083555F"/>
    <w:rsid w:val="00836224"/>
    <w:rsid w:val="00837BE4"/>
    <w:rsid w:val="00840559"/>
    <w:rsid w:val="008421F7"/>
    <w:rsid w:val="00843153"/>
    <w:rsid w:val="00843727"/>
    <w:rsid w:val="00843908"/>
    <w:rsid w:val="00844FEF"/>
    <w:rsid w:val="00845D12"/>
    <w:rsid w:val="00846713"/>
    <w:rsid w:val="008473FA"/>
    <w:rsid w:val="00847830"/>
    <w:rsid w:val="008514D1"/>
    <w:rsid w:val="00851A81"/>
    <w:rsid w:val="00851F4C"/>
    <w:rsid w:val="008523BA"/>
    <w:rsid w:val="00852B26"/>
    <w:rsid w:val="00853477"/>
    <w:rsid w:val="0085480B"/>
    <w:rsid w:val="008560F4"/>
    <w:rsid w:val="00856ADC"/>
    <w:rsid w:val="00856B0A"/>
    <w:rsid w:val="008572A9"/>
    <w:rsid w:val="00860A1E"/>
    <w:rsid w:val="00860FE6"/>
    <w:rsid w:val="00861622"/>
    <w:rsid w:val="0086243C"/>
    <w:rsid w:val="0086256E"/>
    <w:rsid w:val="008662C0"/>
    <w:rsid w:val="00870EAB"/>
    <w:rsid w:val="0087153F"/>
    <w:rsid w:val="00873395"/>
    <w:rsid w:val="0087459A"/>
    <w:rsid w:val="00875167"/>
    <w:rsid w:val="008766F5"/>
    <w:rsid w:val="00877086"/>
    <w:rsid w:val="00880911"/>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4BB2"/>
    <w:rsid w:val="008B5AB4"/>
    <w:rsid w:val="008B7FFE"/>
    <w:rsid w:val="008C0446"/>
    <w:rsid w:val="008C2B3C"/>
    <w:rsid w:val="008C41A7"/>
    <w:rsid w:val="008C6F34"/>
    <w:rsid w:val="008C7108"/>
    <w:rsid w:val="008D02A3"/>
    <w:rsid w:val="008D0F0C"/>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243"/>
    <w:rsid w:val="0090174A"/>
    <w:rsid w:val="009036B3"/>
    <w:rsid w:val="00903870"/>
    <w:rsid w:val="009039BC"/>
    <w:rsid w:val="00905B9A"/>
    <w:rsid w:val="0090646A"/>
    <w:rsid w:val="009071FE"/>
    <w:rsid w:val="00907761"/>
    <w:rsid w:val="00910E40"/>
    <w:rsid w:val="0091242A"/>
    <w:rsid w:val="009129CA"/>
    <w:rsid w:val="00913AA4"/>
    <w:rsid w:val="00914065"/>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54F"/>
    <w:rsid w:val="00970F70"/>
    <w:rsid w:val="00971056"/>
    <w:rsid w:val="0097252B"/>
    <w:rsid w:val="00972668"/>
    <w:rsid w:val="009727B4"/>
    <w:rsid w:val="00972C36"/>
    <w:rsid w:val="009747E9"/>
    <w:rsid w:val="00977C8B"/>
    <w:rsid w:val="009830D3"/>
    <w:rsid w:val="00983B8F"/>
    <w:rsid w:val="009849F0"/>
    <w:rsid w:val="0098595E"/>
    <w:rsid w:val="00986073"/>
    <w:rsid w:val="0098722E"/>
    <w:rsid w:val="009909DD"/>
    <w:rsid w:val="00990EE2"/>
    <w:rsid w:val="009916D2"/>
    <w:rsid w:val="0099229C"/>
    <w:rsid w:val="009943C4"/>
    <w:rsid w:val="00995C9F"/>
    <w:rsid w:val="00996436"/>
    <w:rsid w:val="0099752D"/>
    <w:rsid w:val="00997F78"/>
    <w:rsid w:val="009A0461"/>
    <w:rsid w:val="009A0F66"/>
    <w:rsid w:val="009A12A7"/>
    <w:rsid w:val="009A28A2"/>
    <w:rsid w:val="009A393A"/>
    <w:rsid w:val="009A5191"/>
    <w:rsid w:val="009A6119"/>
    <w:rsid w:val="009B063C"/>
    <w:rsid w:val="009B0F5C"/>
    <w:rsid w:val="009B11D6"/>
    <w:rsid w:val="009B1C7F"/>
    <w:rsid w:val="009B2EE9"/>
    <w:rsid w:val="009B45EB"/>
    <w:rsid w:val="009B4864"/>
    <w:rsid w:val="009B5504"/>
    <w:rsid w:val="009B649B"/>
    <w:rsid w:val="009B6D4B"/>
    <w:rsid w:val="009B6F16"/>
    <w:rsid w:val="009C08E7"/>
    <w:rsid w:val="009C0940"/>
    <w:rsid w:val="009C0E5E"/>
    <w:rsid w:val="009C1D99"/>
    <w:rsid w:val="009C1F8B"/>
    <w:rsid w:val="009C2099"/>
    <w:rsid w:val="009C20A8"/>
    <w:rsid w:val="009C3701"/>
    <w:rsid w:val="009C56A7"/>
    <w:rsid w:val="009C6384"/>
    <w:rsid w:val="009C6441"/>
    <w:rsid w:val="009C7130"/>
    <w:rsid w:val="009D13AE"/>
    <w:rsid w:val="009D2384"/>
    <w:rsid w:val="009D3240"/>
    <w:rsid w:val="009D3A6E"/>
    <w:rsid w:val="009D3F84"/>
    <w:rsid w:val="009D61D9"/>
    <w:rsid w:val="009D624D"/>
    <w:rsid w:val="009D7380"/>
    <w:rsid w:val="009D7EB8"/>
    <w:rsid w:val="009E0AB4"/>
    <w:rsid w:val="009E21FE"/>
    <w:rsid w:val="009E28A2"/>
    <w:rsid w:val="009E35D8"/>
    <w:rsid w:val="009E394E"/>
    <w:rsid w:val="009E4814"/>
    <w:rsid w:val="009E4942"/>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195C"/>
    <w:rsid w:val="00A12870"/>
    <w:rsid w:val="00A133FA"/>
    <w:rsid w:val="00A13811"/>
    <w:rsid w:val="00A16DF1"/>
    <w:rsid w:val="00A17A17"/>
    <w:rsid w:val="00A20B1F"/>
    <w:rsid w:val="00A20CFD"/>
    <w:rsid w:val="00A20DB6"/>
    <w:rsid w:val="00A22C88"/>
    <w:rsid w:val="00A235D0"/>
    <w:rsid w:val="00A26902"/>
    <w:rsid w:val="00A278AA"/>
    <w:rsid w:val="00A27A7F"/>
    <w:rsid w:val="00A3276A"/>
    <w:rsid w:val="00A3331C"/>
    <w:rsid w:val="00A33D3A"/>
    <w:rsid w:val="00A3430B"/>
    <w:rsid w:val="00A349D2"/>
    <w:rsid w:val="00A35492"/>
    <w:rsid w:val="00A362F1"/>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C08"/>
    <w:rsid w:val="00A572BC"/>
    <w:rsid w:val="00A61049"/>
    <w:rsid w:val="00A67428"/>
    <w:rsid w:val="00A70260"/>
    <w:rsid w:val="00A70CF3"/>
    <w:rsid w:val="00A7130D"/>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19D8"/>
    <w:rsid w:val="00A92EC0"/>
    <w:rsid w:val="00A92EED"/>
    <w:rsid w:val="00A95A15"/>
    <w:rsid w:val="00A95C91"/>
    <w:rsid w:val="00A9772B"/>
    <w:rsid w:val="00A97C63"/>
    <w:rsid w:val="00AA0660"/>
    <w:rsid w:val="00AA3875"/>
    <w:rsid w:val="00AA404A"/>
    <w:rsid w:val="00AA40DC"/>
    <w:rsid w:val="00AA51CE"/>
    <w:rsid w:val="00AA6228"/>
    <w:rsid w:val="00AA69A4"/>
    <w:rsid w:val="00AB2744"/>
    <w:rsid w:val="00AB274F"/>
    <w:rsid w:val="00AB5573"/>
    <w:rsid w:val="00AB5F30"/>
    <w:rsid w:val="00AB6BE3"/>
    <w:rsid w:val="00AC37C3"/>
    <w:rsid w:val="00AC535B"/>
    <w:rsid w:val="00AC5F6A"/>
    <w:rsid w:val="00AD03F1"/>
    <w:rsid w:val="00AD0B3C"/>
    <w:rsid w:val="00AD1CC0"/>
    <w:rsid w:val="00AD22B5"/>
    <w:rsid w:val="00AD3DB4"/>
    <w:rsid w:val="00AD5BE3"/>
    <w:rsid w:val="00AD6F04"/>
    <w:rsid w:val="00AE0A9F"/>
    <w:rsid w:val="00AE4354"/>
    <w:rsid w:val="00AF1F04"/>
    <w:rsid w:val="00AF2372"/>
    <w:rsid w:val="00AF3D59"/>
    <w:rsid w:val="00AF6794"/>
    <w:rsid w:val="00AF75DF"/>
    <w:rsid w:val="00B016F7"/>
    <w:rsid w:val="00B02BDD"/>
    <w:rsid w:val="00B055B9"/>
    <w:rsid w:val="00B10DF9"/>
    <w:rsid w:val="00B12503"/>
    <w:rsid w:val="00B13D85"/>
    <w:rsid w:val="00B158E6"/>
    <w:rsid w:val="00B16296"/>
    <w:rsid w:val="00B17353"/>
    <w:rsid w:val="00B1786A"/>
    <w:rsid w:val="00B17F10"/>
    <w:rsid w:val="00B206D8"/>
    <w:rsid w:val="00B312C7"/>
    <w:rsid w:val="00B316B9"/>
    <w:rsid w:val="00B32E58"/>
    <w:rsid w:val="00B335A2"/>
    <w:rsid w:val="00B34371"/>
    <w:rsid w:val="00B37104"/>
    <w:rsid w:val="00B409DF"/>
    <w:rsid w:val="00B438BF"/>
    <w:rsid w:val="00B447D7"/>
    <w:rsid w:val="00B47D0D"/>
    <w:rsid w:val="00B52B7D"/>
    <w:rsid w:val="00B531D2"/>
    <w:rsid w:val="00B53377"/>
    <w:rsid w:val="00B53616"/>
    <w:rsid w:val="00B53CCA"/>
    <w:rsid w:val="00B54441"/>
    <w:rsid w:val="00B54A5F"/>
    <w:rsid w:val="00B560C2"/>
    <w:rsid w:val="00B56409"/>
    <w:rsid w:val="00B56F9B"/>
    <w:rsid w:val="00B57C15"/>
    <w:rsid w:val="00B60143"/>
    <w:rsid w:val="00B60F42"/>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86FAE"/>
    <w:rsid w:val="00B902E7"/>
    <w:rsid w:val="00B922D9"/>
    <w:rsid w:val="00B926D6"/>
    <w:rsid w:val="00B94C17"/>
    <w:rsid w:val="00B95FCD"/>
    <w:rsid w:val="00B966BF"/>
    <w:rsid w:val="00B97247"/>
    <w:rsid w:val="00B974B4"/>
    <w:rsid w:val="00BA0012"/>
    <w:rsid w:val="00BA28D0"/>
    <w:rsid w:val="00BA3DCE"/>
    <w:rsid w:val="00BA4EEA"/>
    <w:rsid w:val="00BA4F66"/>
    <w:rsid w:val="00BA7987"/>
    <w:rsid w:val="00BA7CFA"/>
    <w:rsid w:val="00BB1309"/>
    <w:rsid w:val="00BB1D5A"/>
    <w:rsid w:val="00BB2592"/>
    <w:rsid w:val="00BB3156"/>
    <w:rsid w:val="00BB3C9C"/>
    <w:rsid w:val="00BB5CA9"/>
    <w:rsid w:val="00BB6662"/>
    <w:rsid w:val="00BB6A18"/>
    <w:rsid w:val="00BB6FA9"/>
    <w:rsid w:val="00BC0B13"/>
    <w:rsid w:val="00BC0CE4"/>
    <w:rsid w:val="00BC260A"/>
    <w:rsid w:val="00BC30BF"/>
    <w:rsid w:val="00BC3128"/>
    <w:rsid w:val="00BC3150"/>
    <w:rsid w:val="00BC4A83"/>
    <w:rsid w:val="00BC61B2"/>
    <w:rsid w:val="00BD010F"/>
    <w:rsid w:val="00BD02D5"/>
    <w:rsid w:val="00BD1B67"/>
    <w:rsid w:val="00BD335B"/>
    <w:rsid w:val="00BD33B6"/>
    <w:rsid w:val="00BD3D7F"/>
    <w:rsid w:val="00BD4097"/>
    <w:rsid w:val="00BD4E41"/>
    <w:rsid w:val="00BD6560"/>
    <w:rsid w:val="00BE00FA"/>
    <w:rsid w:val="00BE0C95"/>
    <w:rsid w:val="00BE2A0C"/>
    <w:rsid w:val="00BE3EBD"/>
    <w:rsid w:val="00BE48DF"/>
    <w:rsid w:val="00BE4DD9"/>
    <w:rsid w:val="00BE545A"/>
    <w:rsid w:val="00BE5BC0"/>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071"/>
    <w:rsid w:val="00C27ABF"/>
    <w:rsid w:val="00C315FB"/>
    <w:rsid w:val="00C317BD"/>
    <w:rsid w:val="00C32E86"/>
    <w:rsid w:val="00C33279"/>
    <w:rsid w:val="00C37DED"/>
    <w:rsid w:val="00C41015"/>
    <w:rsid w:val="00C41A24"/>
    <w:rsid w:val="00C43EDF"/>
    <w:rsid w:val="00C45BF0"/>
    <w:rsid w:val="00C46A22"/>
    <w:rsid w:val="00C47468"/>
    <w:rsid w:val="00C55E9B"/>
    <w:rsid w:val="00C55FE8"/>
    <w:rsid w:val="00C57929"/>
    <w:rsid w:val="00C6220B"/>
    <w:rsid w:val="00C63CF2"/>
    <w:rsid w:val="00C648FC"/>
    <w:rsid w:val="00C663BE"/>
    <w:rsid w:val="00C665F8"/>
    <w:rsid w:val="00C70993"/>
    <w:rsid w:val="00C71858"/>
    <w:rsid w:val="00C722C5"/>
    <w:rsid w:val="00C72EEB"/>
    <w:rsid w:val="00C73C34"/>
    <w:rsid w:val="00C744AE"/>
    <w:rsid w:val="00C74781"/>
    <w:rsid w:val="00C77856"/>
    <w:rsid w:val="00C77C19"/>
    <w:rsid w:val="00C80034"/>
    <w:rsid w:val="00C80DE0"/>
    <w:rsid w:val="00C81BE3"/>
    <w:rsid w:val="00C81F2E"/>
    <w:rsid w:val="00C83D03"/>
    <w:rsid w:val="00C83EA7"/>
    <w:rsid w:val="00C84559"/>
    <w:rsid w:val="00C85EC8"/>
    <w:rsid w:val="00C862C4"/>
    <w:rsid w:val="00C86B34"/>
    <w:rsid w:val="00C94989"/>
    <w:rsid w:val="00C95593"/>
    <w:rsid w:val="00C96A63"/>
    <w:rsid w:val="00C97602"/>
    <w:rsid w:val="00CA1C5F"/>
    <w:rsid w:val="00CA1C81"/>
    <w:rsid w:val="00CA2022"/>
    <w:rsid w:val="00CA6623"/>
    <w:rsid w:val="00CB0101"/>
    <w:rsid w:val="00CB11BF"/>
    <w:rsid w:val="00CB12C8"/>
    <w:rsid w:val="00CB3C69"/>
    <w:rsid w:val="00CB3C89"/>
    <w:rsid w:val="00CB57BF"/>
    <w:rsid w:val="00CC1989"/>
    <w:rsid w:val="00CC2DE4"/>
    <w:rsid w:val="00CC360E"/>
    <w:rsid w:val="00CC48D6"/>
    <w:rsid w:val="00CD0A20"/>
    <w:rsid w:val="00CD1856"/>
    <w:rsid w:val="00CD2B46"/>
    <w:rsid w:val="00CD2C98"/>
    <w:rsid w:val="00CD60B0"/>
    <w:rsid w:val="00CD6866"/>
    <w:rsid w:val="00CD76D4"/>
    <w:rsid w:val="00CD7893"/>
    <w:rsid w:val="00CE03CC"/>
    <w:rsid w:val="00CE1F50"/>
    <w:rsid w:val="00CE4D4F"/>
    <w:rsid w:val="00CE670C"/>
    <w:rsid w:val="00CE7E6A"/>
    <w:rsid w:val="00CF030B"/>
    <w:rsid w:val="00CF1289"/>
    <w:rsid w:val="00CF23A2"/>
    <w:rsid w:val="00CF33E5"/>
    <w:rsid w:val="00CF5F6B"/>
    <w:rsid w:val="00CF6EB2"/>
    <w:rsid w:val="00D01487"/>
    <w:rsid w:val="00D02D0F"/>
    <w:rsid w:val="00D03A00"/>
    <w:rsid w:val="00D055AC"/>
    <w:rsid w:val="00D055F8"/>
    <w:rsid w:val="00D06D8D"/>
    <w:rsid w:val="00D115F7"/>
    <w:rsid w:val="00D12C15"/>
    <w:rsid w:val="00D12D70"/>
    <w:rsid w:val="00D12EE7"/>
    <w:rsid w:val="00D1373C"/>
    <w:rsid w:val="00D1375F"/>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A6D"/>
    <w:rsid w:val="00D34C07"/>
    <w:rsid w:val="00D35986"/>
    <w:rsid w:val="00D371A1"/>
    <w:rsid w:val="00D37494"/>
    <w:rsid w:val="00D3789A"/>
    <w:rsid w:val="00D407B7"/>
    <w:rsid w:val="00D408E9"/>
    <w:rsid w:val="00D409B3"/>
    <w:rsid w:val="00D41E2D"/>
    <w:rsid w:val="00D4287D"/>
    <w:rsid w:val="00D42957"/>
    <w:rsid w:val="00D45128"/>
    <w:rsid w:val="00D466D6"/>
    <w:rsid w:val="00D47265"/>
    <w:rsid w:val="00D4793C"/>
    <w:rsid w:val="00D54A15"/>
    <w:rsid w:val="00D63990"/>
    <w:rsid w:val="00D6458E"/>
    <w:rsid w:val="00D65068"/>
    <w:rsid w:val="00D65243"/>
    <w:rsid w:val="00D658A1"/>
    <w:rsid w:val="00D65B73"/>
    <w:rsid w:val="00D66651"/>
    <w:rsid w:val="00D71CB9"/>
    <w:rsid w:val="00D738F0"/>
    <w:rsid w:val="00D74FD3"/>
    <w:rsid w:val="00D80E0A"/>
    <w:rsid w:val="00D81AB1"/>
    <w:rsid w:val="00D82CB3"/>
    <w:rsid w:val="00D82FC0"/>
    <w:rsid w:val="00D8322A"/>
    <w:rsid w:val="00D83C17"/>
    <w:rsid w:val="00D84FFF"/>
    <w:rsid w:val="00D85885"/>
    <w:rsid w:val="00D85A93"/>
    <w:rsid w:val="00D86108"/>
    <w:rsid w:val="00D8720F"/>
    <w:rsid w:val="00D87527"/>
    <w:rsid w:val="00D87652"/>
    <w:rsid w:val="00D87961"/>
    <w:rsid w:val="00D92D08"/>
    <w:rsid w:val="00D9372E"/>
    <w:rsid w:val="00D9392E"/>
    <w:rsid w:val="00D9424E"/>
    <w:rsid w:val="00D947F0"/>
    <w:rsid w:val="00D963CC"/>
    <w:rsid w:val="00D96BE8"/>
    <w:rsid w:val="00D97F59"/>
    <w:rsid w:val="00DA199A"/>
    <w:rsid w:val="00DA2DCD"/>
    <w:rsid w:val="00DA3A4F"/>
    <w:rsid w:val="00DA42C0"/>
    <w:rsid w:val="00DA52A2"/>
    <w:rsid w:val="00DA7E2F"/>
    <w:rsid w:val="00DB09A2"/>
    <w:rsid w:val="00DB0C0B"/>
    <w:rsid w:val="00DB2BCC"/>
    <w:rsid w:val="00DB2EB9"/>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22C4"/>
    <w:rsid w:val="00DE3A31"/>
    <w:rsid w:val="00DE44FE"/>
    <w:rsid w:val="00DE53D0"/>
    <w:rsid w:val="00DE7832"/>
    <w:rsid w:val="00DE7E44"/>
    <w:rsid w:val="00DF1355"/>
    <w:rsid w:val="00DF13A5"/>
    <w:rsid w:val="00DF1C93"/>
    <w:rsid w:val="00DF1E5D"/>
    <w:rsid w:val="00DF2ABA"/>
    <w:rsid w:val="00DF2B11"/>
    <w:rsid w:val="00DF419C"/>
    <w:rsid w:val="00DF51C5"/>
    <w:rsid w:val="00DF70D1"/>
    <w:rsid w:val="00DF72C7"/>
    <w:rsid w:val="00E01E64"/>
    <w:rsid w:val="00E03246"/>
    <w:rsid w:val="00E03508"/>
    <w:rsid w:val="00E03C0E"/>
    <w:rsid w:val="00E073C2"/>
    <w:rsid w:val="00E0774F"/>
    <w:rsid w:val="00E10434"/>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5C94"/>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5B03"/>
    <w:rsid w:val="00E76F52"/>
    <w:rsid w:val="00E81613"/>
    <w:rsid w:val="00E82B54"/>
    <w:rsid w:val="00E82B5D"/>
    <w:rsid w:val="00E838B2"/>
    <w:rsid w:val="00E84521"/>
    <w:rsid w:val="00E85048"/>
    <w:rsid w:val="00E856B0"/>
    <w:rsid w:val="00E86AE6"/>
    <w:rsid w:val="00E86C2A"/>
    <w:rsid w:val="00E86CA1"/>
    <w:rsid w:val="00E902A0"/>
    <w:rsid w:val="00E906C3"/>
    <w:rsid w:val="00E9074A"/>
    <w:rsid w:val="00E90A65"/>
    <w:rsid w:val="00E911C3"/>
    <w:rsid w:val="00E916AB"/>
    <w:rsid w:val="00E91E35"/>
    <w:rsid w:val="00E937B5"/>
    <w:rsid w:val="00E9442F"/>
    <w:rsid w:val="00E969D2"/>
    <w:rsid w:val="00E96B0B"/>
    <w:rsid w:val="00EA0CA1"/>
    <w:rsid w:val="00EA243F"/>
    <w:rsid w:val="00EA2E01"/>
    <w:rsid w:val="00EA3249"/>
    <w:rsid w:val="00EA3C59"/>
    <w:rsid w:val="00EA5118"/>
    <w:rsid w:val="00EA608A"/>
    <w:rsid w:val="00EA7A8D"/>
    <w:rsid w:val="00EB0DF0"/>
    <w:rsid w:val="00EB1A2C"/>
    <w:rsid w:val="00EB40DC"/>
    <w:rsid w:val="00EB743F"/>
    <w:rsid w:val="00EC064C"/>
    <w:rsid w:val="00EC0AB7"/>
    <w:rsid w:val="00EC0BFA"/>
    <w:rsid w:val="00EC115D"/>
    <w:rsid w:val="00EC2E31"/>
    <w:rsid w:val="00EC31A0"/>
    <w:rsid w:val="00EC3328"/>
    <w:rsid w:val="00EC34A9"/>
    <w:rsid w:val="00EC3934"/>
    <w:rsid w:val="00EC3BEB"/>
    <w:rsid w:val="00EC5B26"/>
    <w:rsid w:val="00EC7352"/>
    <w:rsid w:val="00ED1AAA"/>
    <w:rsid w:val="00ED2270"/>
    <w:rsid w:val="00ED512E"/>
    <w:rsid w:val="00ED5AF4"/>
    <w:rsid w:val="00EE0293"/>
    <w:rsid w:val="00EE048D"/>
    <w:rsid w:val="00EE0ACB"/>
    <w:rsid w:val="00EE107C"/>
    <w:rsid w:val="00EE1D6B"/>
    <w:rsid w:val="00EE280E"/>
    <w:rsid w:val="00EE3E9C"/>
    <w:rsid w:val="00EE4D4C"/>
    <w:rsid w:val="00EE4FBE"/>
    <w:rsid w:val="00EE57F5"/>
    <w:rsid w:val="00EF1AD7"/>
    <w:rsid w:val="00EF2E2B"/>
    <w:rsid w:val="00EF34D2"/>
    <w:rsid w:val="00EF4C26"/>
    <w:rsid w:val="00EF5CC0"/>
    <w:rsid w:val="00F01833"/>
    <w:rsid w:val="00F019CB"/>
    <w:rsid w:val="00F02E9D"/>
    <w:rsid w:val="00F03F2E"/>
    <w:rsid w:val="00F04044"/>
    <w:rsid w:val="00F046C8"/>
    <w:rsid w:val="00F047AB"/>
    <w:rsid w:val="00F05DE1"/>
    <w:rsid w:val="00F06B81"/>
    <w:rsid w:val="00F07200"/>
    <w:rsid w:val="00F07353"/>
    <w:rsid w:val="00F07A15"/>
    <w:rsid w:val="00F10D6B"/>
    <w:rsid w:val="00F12CDC"/>
    <w:rsid w:val="00F13E45"/>
    <w:rsid w:val="00F147C6"/>
    <w:rsid w:val="00F160E5"/>
    <w:rsid w:val="00F161A2"/>
    <w:rsid w:val="00F21174"/>
    <w:rsid w:val="00F21705"/>
    <w:rsid w:val="00F231FC"/>
    <w:rsid w:val="00F23AEF"/>
    <w:rsid w:val="00F25DC5"/>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06F"/>
    <w:rsid w:val="00F63F1D"/>
    <w:rsid w:val="00F645AF"/>
    <w:rsid w:val="00F66BC9"/>
    <w:rsid w:val="00F67946"/>
    <w:rsid w:val="00F7170A"/>
    <w:rsid w:val="00F72B99"/>
    <w:rsid w:val="00F72CCD"/>
    <w:rsid w:val="00F72E9F"/>
    <w:rsid w:val="00F732B1"/>
    <w:rsid w:val="00F739E9"/>
    <w:rsid w:val="00F76F97"/>
    <w:rsid w:val="00F81620"/>
    <w:rsid w:val="00F82323"/>
    <w:rsid w:val="00F84240"/>
    <w:rsid w:val="00F84502"/>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36C1"/>
    <w:rsid w:val="00FC3FC0"/>
    <w:rsid w:val="00FC44A1"/>
    <w:rsid w:val="00FC4DEB"/>
    <w:rsid w:val="00FC77FF"/>
    <w:rsid w:val="00FC7E40"/>
    <w:rsid w:val="00FC7E64"/>
    <w:rsid w:val="00FD1351"/>
    <w:rsid w:val="00FD22AA"/>
    <w:rsid w:val="00FD38A5"/>
    <w:rsid w:val="00FD4B65"/>
    <w:rsid w:val="00FD6729"/>
    <w:rsid w:val="00FD7EFE"/>
    <w:rsid w:val="00FE2025"/>
    <w:rsid w:val="00FE2D9D"/>
    <w:rsid w:val="00FE3280"/>
    <w:rsid w:val="00FE4790"/>
    <w:rsid w:val="00FE49E3"/>
    <w:rsid w:val="00FE4E1B"/>
    <w:rsid w:val="00FE5C92"/>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5CC5"/>
    <w:pPr>
      <w:tabs>
        <w:tab w:val="left" w:pos="426"/>
        <w:tab w:val="right" w:leader="dot" w:pos="8828"/>
      </w:tabs>
      <w:spacing w:after="100" w:line="480" w:lineRule="auto"/>
      <w:jc w:val="both"/>
    </w:pPr>
  </w:style>
  <w:style w:type="paragraph" w:styleId="TDC2">
    <w:name w:val="toc 2"/>
    <w:basedOn w:val="Normal"/>
    <w:next w:val="Normal"/>
    <w:autoRedefine/>
    <w:uiPriority w:val="39"/>
    <w:unhideWhenUsed/>
    <w:rsid w:val="002F5CC5"/>
    <w:pPr>
      <w:tabs>
        <w:tab w:val="left" w:pos="426"/>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nfasis3">
    <w:name w:val="Grid Table 6 Colorful Accent 3"/>
    <w:basedOn w:val="Tablanormal"/>
    <w:uiPriority w:val="51"/>
    <w:rsid w:val="00D466D6"/>
    <w:rPr>
      <w:rFonts w:eastAsiaTheme="minorHAns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cinsinresolver1">
    <w:name w:val="Mención sin resolver1"/>
    <w:basedOn w:val="Fuentedeprrafopredeter"/>
    <w:uiPriority w:val="99"/>
    <w:semiHidden/>
    <w:unhideWhenUsed/>
    <w:rsid w:val="003F0B55"/>
    <w:rPr>
      <w:color w:val="605E5C"/>
      <w:shd w:val="clear" w:color="auto" w:fill="E1DFDD"/>
    </w:rPr>
  </w:style>
  <w:style w:type="character" w:styleId="Hipervnculovisitado">
    <w:name w:val="FollowedHyperlink"/>
    <w:basedOn w:val="Fuentedeprrafopredeter"/>
    <w:uiPriority w:val="99"/>
    <w:semiHidden/>
    <w:unhideWhenUsed/>
    <w:rsid w:val="009B1C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32018657">
      <w:bodyDiv w:val="1"/>
      <w:marLeft w:val="0"/>
      <w:marRight w:val="0"/>
      <w:marTop w:val="0"/>
      <w:marBottom w:val="0"/>
      <w:divBdr>
        <w:top w:val="none" w:sz="0" w:space="0" w:color="auto"/>
        <w:left w:val="none" w:sz="0" w:space="0" w:color="auto"/>
        <w:bottom w:val="none" w:sz="0" w:space="0" w:color="auto"/>
        <w:right w:val="none" w:sz="0" w:space="0" w:color="auto"/>
      </w:divBdr>
      <w:divsChild>
        <w:div w:id="1064061158">
          <w:marLeft w:val="0"/>
          <w:marRight w:val="0"/>
          <w:marTop w:val="0"/>
          <w:marBottom w:val="101"/>
          <w:divBdr>
            <w:top w:val="none" w:sz="0" w:space="0" w:color="auto"/>
            <w:left w:val="none" w:sz="0" w:space="0" w:color="auto"/>
            <w:bottom w:val="none" w:sz="0" w:space="0" w:color="auto"/>
            <w:right w:val="none" w:sz="0" w:space="0" w:color="auto"/>
          </w:divBdr>
        </w:div>
        <w:div w:id="805927054">
          <w:marLeft w:val="0"/>
          <w:marRight w:val="0"/>
          <w:marTop w:val="0"/>
          <w:marBottom w:val="101"/>
          <w:divBdr>
            <w:top w:val="none" w:sz="0" w:space="0" w:color="auto"/>
            <w:left w:val="none" w:sz="0" w:space="0" w:color="auto"/>
            <w:bottom w:val="none" w:sz="0" w:space="0" w:color="auto"/>
            <w:right w:val="none" w:sz="0" w:space="0" w:color="auto"/>
          </w:divBdr>
        </w:div>
        <w:div w:id="148639932">
          <w:marLeft w:val="1008"/>
          <w:marRight w:val="0"/>
          <w:marTop w:val="0"/>
          <w:marBottom w:val="101"/>
          <w:divBdr>
            <w:top w:val="none" w:sz="0" w:space="0" w:color="auto"/>
            <w:left w:val="none" w:sz="0" w:space="0" w:color="auto"/>
            <w:bottom w:val="none" w:sz="0" w:space="0" w:color="auto"/>
            <w:right w:val="none" w:sz="0" w:space="0" w:color="auto"/>
          </w:divBdr>
        </w:div>
        <w:div w:id="1998458915">
          <w:marLeft w:val="1008"/>
          <w:marRight w:val="0"/>
          <w:marTop w:val="0"/>
          <w:marBottom w:val="101"/>
          <w:divBdr>
            <w:top w:val="none" w:sz="0" w:space="0" w:color="auto"/>
            <w:left w:val="none" w:sz="0" w:space="0" w:color="auto"/>
            <w:bottom w:val="none" w:sz="0" w:space="0" w:color="auto"/>
            <w:right w:val="none" w:sz="0" w:space="0" w:color="auto"/>
          </w:divBdr>
        </w:div>
        <w:div w:id="547761726">
          <w:marLeft w:val="0"/>
          <w:marRight w:val="0"/>
          <w:marTop w:val="0"/>
          <w:marBottom w:val="101"/>
          <w:divBdr>
            <w:top w:val="none" w:sz="0" w:space="0" w:color="auto"/>
            <w:left w:val="none" w:sz="0" w:space="0" w:color="auto"/>
            <w:bottom w:val="none" w:sz="0" w:space="0" w:color="auto"/>
            <w:right w:val="none" w:sz="0" w:space="0" w:color="auto"/>
          </w:divBdr>
        </w:div>
      </w:divsChild>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94270327">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42319123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5142504">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648479019">
      <w:bodyDiv w:val="1"/>
      <w:marLeft w:val="0"/>
      <w:marRight w:val="0"/>
      <w:marTop w:val="0"/>
      <w:marBottom w:val="0"/>
      <w:divBdr>
        <w:top w:val="none" w:sz="0" w:space="0" w:color="auto"/>
        <w:left w:val="none" w:sz="0" w:space="0" w:color="auto"/>
        <w:bottom w:val="none" w:sz="0" w:space="0" w:color="auto"/>
        <w:right w:val="none" w:sz="0" w:space="0" w:color="auto"/>
      </w:divBdr>
    </w:div>
    <w:div w:id="759066071">
      <w:bodyDiv w:val="1"/>
      <w:marLeft w:val="0"/>
      <w:marRight w:val="0"/>
      <w:marTop w:val="0"/>
      <w:marBottom w:val="0"/>
      <w:divBdr>
        <w:top w:val="none" w:sz="0" w:space="0" w:color="auto"/>
        <w:left w:val="none" w:sz="0" w:space="0" w:color="auto"/>
        <w:bottom w:val="none" w:sz="0" w:space="0" w:color="auto"/>
        <w:right w:val="none" w:sz="0" w:space="0" w:color="auto"/>
      </w:divBdr>
    </w:div>
    <w:div w:id="810905423">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2515869">
      <w:bodyDiv w:val="1"/>
      <w:marLeft w:val="0"/>
      <w:marRight w:val="0"/>
      <w:marTop w:val="0"/>
      <w:marBottom w:val="0"/>
      <w:divBdr>
        <w:top w:val="none" w:sz="0" w:space="0" w:color="auto"/>
        <w:left w:val="none" w:sz="0" w:space="0" w:color="auto"/>
        <w:bottom w:val="none" w:sz="0" w:space="0" w:color="auto"/>
        <w:right w:val="none" w:sz="0" w:space="0" w:color="auto"/>
      </w:divBdr>
      <w:divsChild>
        <w:div w:id="1296595847">
          <w:marLeft w:val="0"/>
          <w:marRight w:val="0"/>
          <w:marTop w:val="0"/>
          <w:marBottom w:val="101"/>
          <w:divBdr>
            <w:top w:val="none" w:sz="0" w:space="0" w:color="auto"/>
            <w:left w:val="none" w:sz="0" w:space="0" w:color="auto"/>
            <w:bottom w:val="none" w:sz="0" w:space="0" w:color="auto"/>
            <w:right w:val="none" w:sz="0" w:space="0" w:color="auto"/>
          </w:divBdr>
        </w:div>
        <w:div w:id="309678500">
          <w:marLeft w:val="0"/>
          <w:marRight w:val="0"/>
          <w:marTop w:val="0"/>
          <w:marBottom w:val="101"/>
          <w:divBdr>
            <w:top w:val="none" w:sz="0" w:space="0" w:color="auto"/>
            <w:left w:val="none" w:sz="0" w:space="0" w:color="auto"/>
            <w:bottom w:val="none" w:sz="0" w:space="0" w:color="auto"/>
            <w:right w:val="none" w:sz="0" w:space="0" w:color="auto"/>
          </w:divBdr>
        </w:div>
        <w:div w:id="614362685">
          <w:marLeft w:val="1008"/>
          <w:marRight w:val="0"/>
          <w:marTop w:val="0"/>
          <w:marBottom w:val="101"/>
          <w:divBdr>
            <w:top w:val="none" w:sz="0" w:space="0" w:color="auto"/>
            <w:left w:val="none" w:sz="0" w:space="0" w:color="auto"/>
            <w:bottom w:val="none" w:sz="0" w:space="0" w:color="auto"/>
            <w:right w:val="none" w:sz="0" w:space="0" w:color="auto"/>
          </w:divBdr>
        </w:div>
        <w:div w:id="842672267">
          <w:marLeft w:val="1008"/>
          <w:marRight w:val="0"/>
          <w:marTop w:val="0"/>
          <w:marBottom w:val="101"/>
          <w:divBdr>
            <w:top w:val="none" w:sz="0" w:space="0" w:color="auto"/>
            <w:left w:val="none" w:sz="0" w:space="0" w:color="auto"/>
            <w:bottom w:val="none" w:sz="0" w:space="0" w:color="auto"/>
            <w:right w:val="none" w:sz="0" w:space="0" w:color="auto"/>
          </w:divBdr>
        </w:div>
        <w:div w:id="1606496741">
          <w:marLeft w:val="0"/>
          <w:marRight w:val="0"/>
          <w:marTop w:val="0"/>
          <w:marBottom w:val="101"/>
          <w:divBdr>
            <w:top w:val="none" w:sz="0" w:space="0" w:color="auto"/>
            <w:left w:val="none" w:sz="0" w:space="0" w:color="auto"/>
            <w:bottom w:val="none" w:sz="0" w:space="0" w:color="auto"/>
            <w:right w:val="none" w:sz="0" w:space="0" w:color="auto"/>
          </w:divBdr>
        </w:div>
      </w:divsChild>
    </w:div>
    <w:div w:id="1071544560">
      <w:bodyDiv w:val="1"/>
      <w:marLeft w:val="0"/>
      <w:marRight w:val="0"/>
      <w:marTop w:val="0"/>
      <w:marBottom w:val="0"/>
      <w:divBdr>
        <w:top w:val="none" w:sz="0" w:space="0" w:color="auto"/>
        <w:left w:val="none" w:sz="0" w:space="0" w:color="auto"/>
        <w:bottom w:val="none" w:sz="0" w:space="0" w:color="auto"/>
        <w:right w:val="none" w:sz="0" w:space="0" w:color="auto"/>
      </w:divBdr>
      <w:divsChild>
        <w:div w:id="1431001076">
          <w:marLeft w:val="1008"/>
          <w:marRight w:val="0"/>
          <w:marTop w:val="0"/>
          <w:marBottom w:val="101"/>
          <w:divBdr>
            <w:top w:val="none" w:sz="0" w:space="0" w:color="auto"/>
            <w:left w:val="none" w:sz="0" w:space="0" w:color="auto"/>
            <w:bottom w:val="none" w:sz="0" w:space="0" w:color="auto"/>
            <w:right w:val="none" w:sz="0" w:space="0" w:color="auto"/>
          </w:divBdr>
        </w:div>
        <w:div w:id="1464931111">
          <w:marLeft w:val="1008"/>
          <w:marRight w:val="0"/>
          <w:marTop w:val="0"/>
          <w:marBottom w:val="101"/>
          <w:divBdr>
            <w:top w:val="none" w:sz="0" w:space="0" w:color="auto"/>
            <w:left w:val="none" w:sz="0" w:space="0" w:color="auto"/>
            <w:bottom w:val="none" w:sz="0" w:space="0" w:color="auto"/>
            <w:right w:val="none" w:sz="0" w:space="0" w:color="auto"/>
          </w:divBdr>
        </w:div>
        <w:div w:id="1550220775">
          <w:marLeft w:val="1008"/>
          <w:marRight w:val="0"/>
          <w:marTop w:val="0"/>
          <w:marBottom w:val="101"/>
          <w:divBdr>
            <w:top w:val="none" w:sz="0" w:space="0" w:color="auto"/>
            <w:left w:val="none" w:sz="0" w:space="0" w:color="auto"/>
            <w:bottom w:val="none" w:sz="0" w:space="0" w:color="auto"/>
            <w:right w:val="none" w:sz="0" w:space="0" w:color="auto"/>
          </w:divBdr>
        </w:div>
        <w:div w:id="616255146">
          <w:marLeft w:val="1440"/>
          <w:marRight w:val="0"/>
          <w:marTop w:val="0"/>
          <w:marBottom w:val="101"/>
          <w:divBdr>
            <w:top w:val="none" w:sz="0" w:space="0" w:color="auto"/>
            <w:left w:val="none" w:sz="0" w:space="0" w:color="auto"/>
            <w:bottom w:val="none" w:sz="0" w:space="0" w:color="auto"/>
            <w:right w:val="none" w:sz="0" w:space="0" w:color="auto"/>
          </w:divBdr>
        </w:div>
        <w:div w:id="860050">
          <w:marLeft w:val="1440"/>
          <w:marRight w:val="0"/>
          <w:marTop w:val="0"/>
          <w:marBottom w:val="101"/>
          <w:divBdr>
            <w:top w:val="none" w:sz="0" w:space="0" w:color="auto"/>
            <w:left w:val="none" w:sz="0" w:space="0" w:color="auto"/>
            <w:bottom w:val="none" w:sz="0" w:space="0" w:color="auto"/>
            <w:right w:val="none" w:sz="0" w:space="0" w:color="auto"/>
          </w:divBdr>
        </w:div>
        <w:div w:id="1042098786">
          <w:marLeft w:val="1440"/>
          <w:marRight w:val="0"/>
          <w:marTop w:val="0"/>
          <w:marBottom w:val="101"/>
          <w:divBdr>
            <w:top w:val="none" w:sz="0" w:space="0" w:color="auto"/>
            <w:left w:val="none" w:sz="0" w:space="0" w:color="auto"/>
            <w:bottom w:val="none" w:sz="0" w:space="0" w:color="auto"/>
            <w:right w:val="none" w:sz="0" w:space="0" w:color="auto"/>
          </w:divBdr>
        </w:div>
        <w:div w:id="112217922">
          <w:marLeft w:val="0"/>
          <w:marRight w:val="0"/>
          <w:marTop w:val="0"/>
          <w:marBottom w:val="101"/>
          <w:divBdr>
            <w:top w:val="none" w:sz="0" w:space="0" w:color="auto"/>
            <w:left w:val="none" w:sz="0" w:space="0" w:color="auto"/>
            <w:bottom w:val="none" w:sz="0" w:space="0" w:color="auto"/>
            <w:right w:val="none" w:sz="0" w:space="0" w:color="auto"/>
          </w:divBdr>
        </w:div>
      </w:divsChild>
    </w:div>
    <w:div w:id="1107044864">
      <w:bodyDiv w:val="1"/>
      <w:marLeft w:val="0"/>
      <w:marRight w:val="0"/>
      <w:marTop w:val="0"/>
      <w:marBottom w:val="0"/>
      <w:divBdr>
        <w:top w:val="none" w:sz="0" w:space="0" w:color="auto"/>
        <w:left w:val="none" w:sz="0" w:space="0" w:color="auto"/>
        <w:bottom w:val="none" w:sz="0" w:space="0" w:color="auto"/>
        <w:right w:val="none" w:sz="0" w:space="0" w:color="auto"/>
      </w:divBdr>
      <w:divsChild>
        <w:div w:id="1524129844">
          <w:marLeft w:val="0"/>
          <w:marRight w:val="0"/>
          <w:marTop w:val="0"/>
          <w:marBottom w:val="80"/>
          <w:divBdr>
            <w:top w:val="none" w:sz="0" w:space="0" w:color="auto"/>
            <w:left w:val="none" w:sz="0" w:space="0" w:color="auto"/>
            <w:bottom w:val="none" w:sz="0" w:space="0" w:color="auto"/>
            <w:right w:val="none" w:sz="0" w:space="0" w:color="auto"/>
          </w:divBdr>
        </w:div>
        <w:div w:id="1534073328">
          <w:marLeft w:val="1008"/>
          <w:marRight w:val="0"/>
          <w:marTop w:val="0"/>
          <w:marBottom w:val="80"/>
          <w:divBdr>
            <w:top w:val="none" w:sz="0" w:space="0" w:color="auto"/>
            <w:left w:val="none" w:sz="0" w:space="0" w:color="auto"/>
            <w:bottom w:val="none" w:sz="0" w:space="0" w:color="auto"/>
            <w:right w:val="none" w:sz="0" w:space="0" w:color="auto"/>
          </w:divBdr>
        </w:div>
        <w:div w:id="463349429">
          <w:marLeft w:val="1008"/>
          <w:marRight w:val="0"/>
          <w:marTop w:val="0"/>
          <w:marBottom w:val="80"/>
          <w:divBdr>
            <w:top w:val="none" w:sz="0" w:space="0" w:color="auto"/>
            <w:left w:val="none" w:sz="0" w:space="0" w:color="auto"/>
            <w:bottom w:val="none" w:sz="0" w:space="0" w:color="auto"/>
            <w:right w:val="none" w:sz="0" w:space="0" w:color="auto"/>
          </w:divBdr>
        </w:div>
        <w:div w:id="1981417567">
          <w:marLeft w:val="1008"/>
          <w:marRight w:val="0"/>
          <w:marTop w:val="0"/>
          <w:marBottom w:val="80"/>
          <w:divBdr>
            <w:top w:val="none" w:sz="0" w:space="0" w:color="auto"/>
            <w:left w:val="none" w:sz="0" w:space="0" w:color="auto"/>
            <w:bottom w:val="none" w:sz="0" w:space="0" w:color="auto"/>
            <w:right w:val="none" w:sz="0" w:space="0" w:color="auto"/>
          </w:divBdr>
        </w:div>
        <w:div w:id="612395143">
          <w:marLeft w:val="1440"/>
          <w:marRight w:val="0"/>
          <w:marTop w:val="0"/>
          <w:marBottom w:val="80"/>
          <w:divBdr>
            <w:top w:val="none" w:sz="0" w:space="0" w:color="auto"/>
            <w:left w:val="none" w:sz="0" w:space="0" w:color="auto"/>
            <w:bottom w:val="none" w:sz="0" w:space="0" w:color="auto"/>
            <w:right w:val="none" w:sz="0" w:space="0" w:color="auto"/>
          </w:divBdr>
        </w:div>
        <w:div w:id="1029064043">
          <w:marLeft w:val="1440"/>
          <w:marRight w:val="0"/>
          <w:marTop w:val="0"/>
          <w:marBottom w:val="80"/>
          <w:divBdr>
            <w:top w:val="none" w:sz="0" w:space="0" w:color="auto"/>
            <w:left w:val="none" w:sz="0" w:space="0" w:color="auto"/>
            <w:bottom w:val="none" w:sz="0" w:space="0" w:color="auto"/>
            <w:right w:val="none" w:sz="0" w:space="0" w:color="auto"/>
          </w:divBdr>
        </w:div>
        <w:div w:id="1207645019">
          <w:marLeft w:val="1008"/>
          <w:marRight w:val="0"/>
          <w:marTop w:val="0"/>
          <w:marBottom w:val="80"/>
          <w:divBdr>
            <w:top w:val="none" w:sz="0" w:space="0" w:color="auto"/>
            <w:left w:val="none" w:sz="0" w:space="0" w:color="auto"/>
            <w:bottom w:val="none" w:sz="0" w:space="0" w:color="auto"/>
            <w:right w:val="none" w:sz="0" w:space="0" w:color="auto"/>
          </w:divBdr>
        </w:div>
        <w:div w:id="1041511471">
          <w:marLeft w:val="1008"/>
          <w:marRight w:val="0"/>
          <w:marTop w:val="0"/>
          <w:marBottom w:val="80"/>
          <w:divBdr>
            <w:top w:val="none" w:sz="0" w:space="0" w:color="auto"/>
            <w:left w:val="none" w:sz="0" w:space="0" w:color="auto"/>
            <w:bottom w:val="none" w:sz="0" w:space="0" w:color="auto"/>
            <w:right w:val="none" w:sz="0" w:space="0" w:color="auto"/>
          </w:divBdr>
        </w:div>
        <w:div w:id="15813466">
          <w:marLeft w:val="1008"/>
          <w:marRight w:val="0"/>
          <w:marTop w:val="0"/>
          <w:marBottom w:val="80"/>
          <w:divBdr>
            <w:top w:val="none" w:sz="0" w:space="0" w:color="auto"/>
            <w:left w:val="none" w:sz="0" w:space="0" w:color="auto"/>
            <w:bottom w:val="none" w:sz="0" w:space="0" w:color="auto"/>
            <w:right w:val="none" w:sz="0" w:space="0" w:color="auto"/>
          </w:divBdr>
        </w:div>
        <w:div w:id="1831289837">
          <w:marLeft w:val="1008"/>
          <w:marRight w:val="0"/>
          <w:marTop w:val="0"/>
          <w:marBottom w:val="80"/>
          <w:divBdr>
            <w:top w:val="none" w:sz="0" w:space="0" w:color="auto"/>
            <w:left w:val="none" w:sz="0" w:space="0" w:color="auto"/>
            <w:bottom w:val="none" w:sz="0" w:space="0" w:color="auto"/>
            <w:right w:val="none" w:sz="0" w:space="0" w:color="auto"/>
          </w:divBdr>
        </w:div>
        <w:div w:id="1719740913">
          <w:marLeft w:val="1008"/>
          <w:marRight w:val="0"/>
          <w:marTop w:val="0"/>
          <w:marBottom w:val="80"/>
          <w:divBdr>
            <w:top w:val="none" w:sz="0" w:space="0" w:color="auto"/>
            <w:left w:val="none" w:sz="0" w:space="0" w:color="auto"/>
            <w:bottom w:val="none" w:sz="0" w:space="0" w:color="auto"/>
            <w:right w:val="none" w:sz="0" w:space="0" w:color="auto"/>
          </w:divBdr>
        </w:div>
        <w:div w:id="492330948">
          <w:marLeft w:val="1008"/>
          <w:marRight w:val="0"/>
          <w:marTop w:val="0"/>
          <w:marBottom w:val="90"/>
          <w:divBdr>
            <w:top w:val="none" w:sz="0" w:space="0" w:color="auto"/>
            <w:left w:val="none" w:sz="0" w:space="0" w:color="auto"/>
            <w:bottom w:val="none" w:sz="0" w:space="0" w:color="auto"/>
            <w:right w:val="none" w:sz="0" w:space="0" w:color="auto"/>
          </w:divBdr>
        </w:div>
        <w:div w:id="275721301">
          <w:marLeft w:val="1008"/>
          <w:marRight w:val="0"/>
          <w:marTop w:val="0"/>
          <w:marBottom w:val="90"/>
          <w:divBdr>
            <w:top w:val="none" w:sz="0" w:space="0" w:color="auto"/>
            <w:left w:val="none" w:sz="0" w:space="0" w:color="auto"/>
            <w:bottom w:val="none" w:sz="0" w:space="0" w:color="auto"/>
            <w:right w:val="none" w:sz="0" w:space="0" w:color="auto"/>
          </w:divBdr>
        </w:div>
        <w:div w:id="1300650287">
          <w:marLeft w:val="1008"/>
          <w:marRight w:val="0"/>
          <w:marTop w:val="0"/>
          <w:marBottom w:val="90"/>
          <w:divBdr>
            <w:top w:val="none" w:sz="0" w:space="0" w:color="auto"/>
            <w:left w:val="none" w:sz="0" w:space="0" w:color="auto"/>
            <w:bottom w:val="none" w:sz="0" w:space="0" w:color="auto"/>
            <w:right w:val="none" w:sz="0" w:space="0" w:color="auto"/>
          </w:divBdr>
        </w:div>
        <w:div w:id="2107580393">
          <w:marLeft w:val="1008"/>
          <w:marRight w:val="0"/>
          <w:marTop w:val="0"/>
          <w:marBottom w:val="90"/>
          <w:divBdr>
            <w:top w:val="none" w:sz="0" w:space="0" w:color="auto"/>
            <w:left w:val="none" w:sz="0" w:space="0" w:color="auto"/>
            <w:bottom w:val="none" w:sz="0" w:space="0" w:color="auto"/>
            <w:right w:val="none" w:sz="0" w:space="0" w:color="auto"/>
          </w:divBdr>
        </w:div>
        <w:div w:id="1353530290">
          <w:marLeft w:val="1008"/>
          <w:marRight w:val="0"/>
          <w:marTop w:val="0"/>
          <w:marBottom w:val="90"/>
          <w:divBdr>
            <w:top w:val="none" w:sz="0" w:space="0" w:color="auto"/>
            <w:left w:val="none" w:sz="0" w:space="0" w:color="auto"/>
            <w:bottom w:val="none" w:sz="0" w:space="0" w:color="auto"/>
            <w:right w:val="none" w:sz="0" w:space="0" w:color="auto"/>
          </w:divBdr>
        </w:div>
      </w:divsChild>
    </w:div>
    <w:div w:id="1217165470">
      <w:bodyDiv w:val="1"/>
      <w:marLeft w:val="0"/>
      <w:marRight w:val="0"/>
      <w:marTop w:val="0"/>
      <w:marBottom w:val="0"/>
      <w:divBdr>
        <w:top w:val="none" w:sz="0" w:space="0" w:color="auto"/>
        <w:left w:val="none" w:sz="0" w:space="0" w:color="auto"/>
        <w:bottom w:val="none" w:sz="0" w:space="0" w:color="auto"/>
        <w:right w:val="none" w:sz="0" w:space="0" w:color="auto"/>
      </w:divBdr>
    </w:div>
    <w:div w:id="124892831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5300672">
      <w:bodyDiv w:val="1"/>
      <w:marLeft w:val="0"/>
      <w:marRight w:val="0"/>
      <w:marTop w:val="0"/>
      <w:marBottom w:val="0"/>
      <w:divBdr>
        <w:top w:val="none" w:sz="0" w:space="0" w:color="auto"/>
        <w:left w:val="none" w:sz="0" w:space="0" w:color="auto"/>
        <w:bottom w:val="none" w:sz="0" w:space="0" w:color="auto"/>
        <w:right w:val="none" w:sz="0" w:space="0" w:color="auto"/>
      </w:divBdr>
      <w:divsChild>
        <w:div w:id="216862828">
          <w:marLeft w:val="0"/>
          <w:marRight w:val="0"/>
          <w:marTop w:val="0"/>
          <w:marBottom w:val="90"/>
          <w:divBdr>
            <w:top w:val="none" w:sz="0" w:space="0" w:color="auto"/>
            <w:left w:val="none" w:sz="0" w:space="0" w:color="auto"/>
            <w:bottom w:val="none" w:sz="0" w:space="0" w:color="auto"/>
            <w:right w:val="none" w:sz="0" w:space="0" w:color="auto"/>
          </w:divBdr>
        </w:div>
        <w:div w:id="416710148">
          <w:marLeft w:val="1008"/>
          <w:marRight w:val="0"/>
          <w:marTop w:val="0"/>
          <w:marBottom w:val="90"/>
          <w:divBdr>
            <w:top w:val="none" w:sz="0" w:space="0" w:color="auto"/>
            <w:left w:val="none" w:sz="0" w:space="0" w:color="auto"/>
            <w:bottom w:val="none" w:sz="0" w:space="0" w:color="auto"/>
            <w:right w:val="none" w:sz="0" w:space="0" w:color="auto"/>
          </w:divBdr>
        </w:div>
        <w:div w:id="34811582">
          <w:marLeft w:val="1440"/>
          <w:marRight w:val="0"/>
          <w:marTop w:val="0"/>
          <w:marBottom w:val="90"/>
          <w:divBdr>
            <w:top w:val="none" w:sz="0" w:space="0" w:color="auto"/>
            <w:left w:val="none" w:sz="0" w:space="0" w:color="auto"/>
            <w:bottom w:val="none" w:sz="0" w:space="0" w:color="auto"/>
            <w:right w:val="none" w:sz="0" w:space="0" w:color="auto"/>
          </w:divBdr>
        </w:div>
        <w:div w:id="1065110084">
          <w:marLeft w:val="1440"/>
          <w:marRight w:val="0"/>
          <w:marTop w:val="0"/>
          <w:marBottom w:val="90"/>
          <w:divBdr>
            <w:top w:val="none" w:sz="0" w:space="0" w:color="auto"/>
            <w:left w:val="none" w:sz="0" w:space="0" w:color="auto"/>
            <w:bottom w:val="none" w:sz="0" w:space="0" w:color="auto"/>
            <w:right w:val="none" w:sz="0" w:space="0" w:color="auto"/>
          </w:divBdr>
        </w:div>
        <w:div w:id="779836283">
          <w:marLeft w:val="1440"/>
          <w:marRight w:val="0"/>
          <w:marTop w:val="0"/>
          <w:marBottom w:val="90"/>
          <w:divBdr>
            <w:top w:val="none" w:sz="0" w:space="0" w:color="auto"/>
            <w:left w:val="none" w:sz="0" w:space="0" w:color="auto"/>
            <w:bottom w:val="none" w:sz="0" w:space="0" w:color="auto"/>
            <w:right w:val="none" w:sz="0" w:space="0" w:color="auto"/>
          </w:divBdr>
        </w:div>
        <w:div w:id="305203170">
          <w:marLeft w:val="1440"/>
          <w:marRight w:val="0"/>
          <w:marTop w:val="0"/>
          <w:marBottom w:val="90"/>
          <w:divBdr>
            <w:top w:val="none" w:sz="0" w:space="0" w:color="auto"/>
            <w:left w:val="none" w:sz="0" w:space="0" w:color="auto"/>
            <w:bottom w:val="none" w:sz="0" w:space="0" w:color="auto"/>
            <w:right w:val="none" w:sz="0" w:space="0" w:color="auto"/>
          </w:divBdr>
        </w:div>
        <w:div w:id="1836605803">
          <w:marLeft w:val="1008"/>
          <w:marRight w:val="0"/>
          <w:marTop w:val="0"/>
          <w:marBottom w:val="90"/>
          <w:divBdr>
            <w:top w:val="none" w:sz="0" w:space="0" w:color="auto"/>
            <w:left w:val="none" w:sz="0" w:space="0" w:color="auto"/>
            <w:bottom w:val="none" w:sz="0" w:space="0" w:color="auto"/>
            <w:right w:val="none" w:sz="0" w:space="0" w:color="auto"/>
          </w:divBdr>
        </w:div>
        <w:div w:id="1772968806">
          <w:marLeft w:val="1008"/>
          <w:marRight w:val="0"/>
          <w:marTop w:val="0"/>
          <w:marBottom w:val="90"/>
          <w:divBdr>
            <w:top w:val="none" w:sz="0" w:space="0" w:color="auto"/>
            <w:left w:val="none" w:sz="0" w:space="0" w:color="auto"/>
            <w:bottom w:val="none" w:sz="0" w:space="0" w:color="auto"/>
            <w:right w:val="none" w:sz="0" w:space="0" w:color="auto"/>
          </w:divBdr>
        </w:div>
        <w:div w:id="1973095215">
          <w:marLeft w:val="1008"/>
          <w:marRight w:val="0"/>
          <w:marTop w:val="0"/>
          <w:marBottom w:val="90"/>
          <w:divBdr>
            <w:top w:val="none" w:sz="0" w:space="0" w:color="auto"/>
            <w:left w:val="none" w:sz="0" w:space="0" w:color="auto"/>
            <w:bottom w:val="none" w:sz="0" w:space="0" w:color="auto"/>
            <w:right w:val="none" w:sz="0" w:space="0" w:color="auto"/>
          </w:divBdr>
        </w:div>
        <w:div w:id="525800030">
          <w:marLeft w:val="1008"/>
          <w:marRight w:val="0"/>
          <w:marTop w:val="0"/>
          <w:marBottom w:val="90"/>
          <w:divBdr>
            <w:top w:val="none" w:sz="0" w:space="0" w:color="auto"/>
            <w:left w:val="none" w:sz="0" w:space="0" w:color="auto"/>
            <w:bottom w:val="none" w:sz="0" w:space="0" w:color="auto"/>
            <w:right w:val="none" w:sz="0" w:space="0" w:color="auto"/>
          </w:divBdr>
        </w:div>
        <w:div w:id="922572915">
          <w:marLeft w:val="1008"/>
          <w:marRight w:val="0"/>
          <w:marTop w:val="0"/>
          <w:marBottom w:val="90"/>
          <w:divBdr>
            <w:top w:val="none" w:sz="0" w:space="0" w:color="auto"/>
            <w:left w:val="none" w:sz="0" w:space="0" w:color="auto"/>
            <w:bottom w:val="none" w:sz="0" w:space="0" w:color="auto"/>
            <w:right w:val="none" w:sz="0" w:space="0" w:color="auto"/>
          </w:divBdr>
        </w:div>
      </w:divsChild>
    </w:div>
    <w:div w:id="1717390422">
      <w:bodyDiv w:val="1"/>
      <w:marLeft w:val="0"/>
      <w:marRight w:val="0"/>
      <w:marTop w:val="0"/>
      <w:marBottom w:val="0"/>
      <w:divBdr>
        <w:top w:val="none" w:sz="0" w:space="0" w:color="auto"/>
        <w:left w:val="none" w:sz="0" w:space="0" w:color="auto"/>
        <w:bottom w:val="none" w:sz="0" w:space="0" w:color="auto"/>
        <w:right w:val="none" w:sz="0" w:space="0" w:color="auto"/>
      </w:divBdr>
      <w:divsChild>
        <w:div w:id="1411460207">
          <w:marLeft w:val="0"/>
          <w:marRight w:val="0"/>
          <w:marTop w:val="0"/>
          <w:marBottom w:val="90"/>
          <w:divBdr>
            <w:top w:val="none" w:sz="0" w:space="0" w:color="auto"/>
            <w:left w:val="none" w:sz="0" w:space="0" w:color="auto"/>
            <w:bottom w:val="none" w:sz="0" w:space="0" w:color="auto"/>
            <w:right w:val="none" w:sz="0" w:space="0" w:color="auto"/>
          </w:divBdr>
        </w:div>
        <w:div w:id="826629801">
          <w:marLeft w:val="1008"/>
          <w:marRight w:val="0"/>
          <w:marTop w:val="0"/>
          <w:marBottom w:val="90"/>
          <w:divBdr>
            <w:top w:val="none" w:sz="0" w:space="0" w:color="auto"/>
            <w:left w:val="none" w:sz="0" w:space="0" w:color="auto"/>
            <w:bottom w:val="none" w:sz="0" w:space="0" w:color="auto"/>
            <w:right w:val="none" w:sz="0" w:space="0" w:color="auto"/>
          </w:divBdr>
        </w:div>
        <w:div w:id="670596226">
          <w:marLeft w:val="1008"/>
          <w:marRight w:val="0"/>
          <w:marTop w:val="0"/>
          <w:marBottom w:val="90"/>
          <w:divBdr>
            <w:top w:val="none" w:sz="0" w:space="0" w:color="auto"/>
            <w:left w:val="none" w:sz="0" w:space="0" w:color="auto"/>
            <w:bottom w:val="none" w:sz="0" w:space="0" w:color="auto"/>
            <w:right w:val="none" w:sz="0" w:space="0" w:color="auto"/>
          </w:divBdr>
        </w:div>
        <w:div w:id="676149548">
          <w:marLeft w:val="1008"/>
          <w:marRight w:val="0"/>
          <w:marTop w:val="0"/>
          <w:marBottom w:val="90"/>
          <w:divBdr>
            <w:top w:val="none" w:sz="0" w:space="0" w:color="auto"/>
            <w:left w:val="none" w:sz="0" w:space="0" w:color="auto"/>
            <w:bottom w:val="none" w:sz="0" w:space="0" w:color="auto"/>
            <w:right w:val="none" w:sz="0" w:space="0" w:color="auto"/>
          </w:divBdr>
        </w:div>
      </w:divsChild>
    </w:div>
    <w:div w:id="1814909238">
      <w:bodyDiv w:val="1"/>
      <w:marLeft w:val="0"/>
      <w:marRight w:val="0"/>
      <w:marTop w:val="0"/>
      <w:marBottom w:val="0"/>
      <w:divBdr>
        <w:top w:val="none" w:sz="0" w:space="0" w:color="auto"/>
        <w:left w:val="none" w:sz="0" w:space="0" w:color="auto"/>
        <w:bottom w:val="none" w:sz="0" w:space="0" w:color="auto"/>
        <w:right w:val="none" w:sz="0" w:space="0" w:color="auto"/>
      </w:divBdr>
    </w:div>
    <w:div w:id="1881744698">
      <w:bodyDiv w:val="1"/>
      <w:marLeft w:val="0"/>
      <w:marRight w:val="0"/>
      <w:marTop w:val="0"/>
      <w:marBottom w:val="0"/>
      <w:divBdr>
        <w:top w:val="none" w:sz="0" w:space="0" w:color="auto"/>
        <w:left w:val="none" w:sz="0" w:space="0" w:color="auto"/>
        <w:bottom w:val="none" w:sz="0" w:space="0" w:color="auto"/>
        <w:right w:val="none" w:sz="0" w:space="0" w:color="auto"/>
      </w:divBdr>
    </w:div>
    <w:div w:id="1935018030">
      <w:bodyDiv w:val="1"/>
      <w:marLeft w:val="0"/>
      <w:marRight w:val="0"/>
      <w:marTop w:val="0"/>
      <w:marBottom w:val="0"/>
      <w:divBdr>
        <w:top w:val="none" w:sz="0" w:space="0" w:color="auto"/>
        <w:left w:val="none" w:sz="0" w:space="0" w:color="auto"/>
        <w:bottom w:val="none" w:sz="0" w:space="0" w:color="auto"/>
        <w:right w:val="none" w:sz="0" w:space="0" w:color="auto"/>
      </w:divBdr>
    </w:div>
    <w:div w:id="1941260471">
      <w:bodyDiv w:val="1"/>
      <w:marLeft w:val="0"/>
      <w:marRight w:val="0"/>
      <w:marTop w:val="0"/>
      <w:marBottom w:val="0"/>
      <w:divBdr>
        <w:top w:val="none" w:sz="0" w:space="0" w:color="auto"/>
        <w:left w:val="none" w:sz="0" w:space="0" w:color="auto"/>
        <w:bottom w:val="none" w:sz="0" w:space="0" w:color="auto"/>
        <w:right w:val="none" w:sz="0" w:space="0" w:color="auto"/>
      </w:divBdr>
      <w:divsChild>
        <w:div w:id="511455811">
          <w:marLeft w:val="1008"/>
          <w:marRight w:val="0"/>
          <w:marTop w:val="0"/>
          <w:marBottom w:val="101"/>
          <w:divBdr>
            <w:top w:val="none" w:sz="0" w:space="0" w:color="auto"/>
            <w:left w:val="none" w:sz="0" w:space="0" w:color="auto"/>
            <w:bottom w:val="none" w:sz="0" w:space="0" w:color="auto"/>
            <w:right w:val="none" w:sz="0" w:space="0" w:color="auto"/>
          </w:divBdr>
        </w:div>
        <w:div w:id="1158038337">
          <w:marLeft w:val="1008"/>
          <w:marRight w:val="0"/>
          <w:marTop w:val="0"/>
          <w:marBottom w:val="101"/>
          <w:divBdr>
            <w:top w:val="none" w:sz="0" w:space="0" w:color="auto"/>
            <w:left w:val="none" w:sz="0" w:space="0" w:color="auto"/>
            <w:bottom w:val="none" w:sz="0" w:space="0" w:color="auto"/>
            <w:right w:val="none" w:sz="0" w:space="0" w:color="auto"/>
          </w:divBdr>
        </w:div>
        <w:div w:id="766732060">
          <w:marLeft w:val="1008"/>
          <w:marRight w:val="0"/>
          <w:marTop w:val="0"/>
          <w:marBottom w:val="101"/>
          <w:divBdr>
            <w:top w:val="none" w:sz="0" w:space="0" w:color="auto"/>
            <w:left w:val="none" w:sz="0" w:space="0" w:color="auto"/>
            <w:bottom w:val="none" w:sz="0" w:space="0" w:color="auto"/>
            <w:right w:val="none" w:sz="0" w:space="0" w:color="auto"/>
          </w:divBdr>
        </w:div>
        <w:div w:id="845052776">
          <w:marLeft w:val="1440"/>
          <w:marRight w:val="0"/>
          <w:marTop w:val="0"/>
          <w:marBottom w:val="101"/>
          <w:divBdr>
            <w:top w:val="none" w:sz="0" w:space="0" w:color="auto"/>
            <w:left w:val="none" w:sz="0" w:space="0" w:color="auto"/>
            <w:bottom w:val="none" w:sz="0" w:space="0" w:color="auto"/>
            <w:right w:val="none" w:sz="0" w:space="0" w:color="auto"/>
          </w:divBdr>
        </w:div>
        <w:div w:id="2045863536">
          <w:marLeft w:val="1440"/>
          <w:marRight w:val="0"/>
          <w:marTop w:val="0"/>
          <w:marBottom w:val="101"/>
          <w:divBdr>
            <w:top w:val="none" w:sz="0" w:space="0" w:color="auto"/>
            <w:left w:val="none" w:sz="0" w:space="0" w:color="auto"/>
            <w:bottom w:val="none" w:sz="0" w:space="0" w:color="auto"/>
            <w:right w:val="none" w:sz="0" w:space="0" w:color="auto"/>
          </w:divBdr>
        </w:div>
        <w:div w:id="84621541">
          <w:marLeft w:val="1440"/>
          <w:marRight w:val="0"/>
          <w:marTop w:val="0"/>
          <w:marBottom w:val="101"/>
          <w:divBdr>
            <w:top w:val="none" w:sz="0" w:space="0" w:color="auto"/>
            <w:left w:val="none" w:sz="0" w:space="0" w:color="auto"/>
            <w:bottom w:val="none" w:sz="0" w:space="0" w:color="auto"/>
            <w:right w:val="none" w:sz="0" w:space="0" w:color="auto"/>
          </w:divBdr>
        </w:div>
        <w:div w:id="1142429340">
          <w:marLeft w:val="0"/>
          <w:marRight w:val="0"/>
          <w:marTop w:val="0"/>
          <w:marBottom w:val="101"/>
          <w:divBdr>
            <w:top w:val="none" w:sz="0" w:space="0" w:color="auto"/>
            <w:left w:val="none" w:sz="0" w:space="0" w:color="auto"/>
            <w:bottom w:val="none" w:sz="0" w:space="0" w:color="auto"/>
            <w:right w:val="none" w:sz="0" w:space="0" w:color="auto"/>
          </w:divBdr>
        </w:div>
      </w:divsChild>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133163929">
      <w:bodyDiv w:val="1"/>
      <w:marLeft w:val="0"/>
      <w:marRight w:val="0"/>
      <w:marTop w:val="0"/>
      <w:marBottom w:val="0"/>
      <w:divBdr>
        <w:top w:val="none" w:sz="0" w:space="0" w:color="auto"/>
        <w:left w:val="none" w:sz="0" w:space="0" w:color="auto"/>
        <w:bottom w:val="none" w:sz="0" w:space="0" w:color="auto"/>
        <w:right w:val="none" w:sz="0" w:space="0" w:color="auto"/>
      </w:divBdr>
      <w:divsChild>
        <w:div w:id="1894660321">
          <w:marLeft w:val="0"/>
          <w:marRight w:val="0"/>
          <w:marTop w:val="0"/>
          <w:marBottom w:val="101"/>
          <w:divBdr>
            <w:top w:val="none" w:sz="0" w:space="0" w:color="auto"/>
            <w:left w:val="none" w:sz="0" w:space="0" w:color="auto"/>
            <w:bottom w:val="none" w:sz="0" w:space="0" w:color="auto"/>
            <w:right w:val="none" w:sz="0" w:space="0" w:color="auto"/>
          </w:divBdr>
        </w:div>
        <w:div w:id="868567231">
          <w:marLeft w:val="0"/>
          <w:marRight w:val="0"/>
          <w:marTop w:val="0"/>
          <w:marBottom w:val="101"/>
          <w:divBdr>
            <w:top w:val="none" w:sz="0" w:space="0" w:color="auto"/>
            <w:left w:val="none" w:sz="0" w:space="0" w:color="auto"/>
            <w:bottom w:val="none" w:sz="0" w:space="0" w:color="auto"/>
            <w:right w:val="none" w:sz="0" w:space="0" w:color="auto"/>
          </w:divBdr>
        </w:div>
        <w:div w:id="1689521571">
          <w:marLeft w:val="0"/>
          <w:marRight w:val="0"/>
          <w:marTop w:val="0"/>
          <w:marBottom w:val="101"/>
          <w:divBdr>
            <w:top w:val="none" w:sz="0" w:space="0" w:color="auto"/>
            <w:left w:val="none" w:sz="0" w:space="0" w:color="auto"/>
            <w:bottom w:val="none" w:sz="0" w:space="0" w:color="auto"/>
            <w:right w:val="none" w:sz="0" w:space="0" w:color="auto"/>
          </w:divBdr>
        </w:div>
        <w:div w:id="845362947">
          <w:marLeft w:val="0"/>
          <w:marRight w:val="0"/>
          <w:marTop w:val="0"/>
          <w:marBottom w:val="101"/>
          <w:divBdr>
            <w:top w:val="none" w:sz="0" w:space="0" w:color="auto"/>
            <w:left w:val="none" w:sz="0" w:space="0" w:color="auto"/>
            <w:bottom w:val="none" w:sz="0" w:space="0" w:color="auto"/>
            <w:right w:val="none" w:sz="0" w:space="0" w:color="auto"/>
          </w:divBdr>
        </w:div>
        <w:div w:id="262417081">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A7400-8769-42C7-8DFC-8415372A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4773</Words>
  <Characters>26254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2020-03-12T01:18:00Z</cp:lastPrinted>
  <dcterms:created xsi:type="dcterms:W3CDTF">2020-06-12T21:10:00Z</dcterms:created>
  <dcterms:modified xsi:type="dcterms:W3CDTF">2020-10-19T05:26:00Z</dcterms:modified>
</cp:coreProperties>
</file>