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6D3DB" w14:textId="0A3347D3" w:rsidR="00651BF4" w:rsidRPr="00A52382" w:rsidRDefault="00651BF4" w:rsidP="00651BF4">
      <w:pPr>
        <w:spacing w:line="360" w:lineRule="auto"/>
        <w:jc w:val="both"/>
        <w:rPr>
          <w:rFonts w:ascii="Palatino Linotype" w:hAnsi="Palatino Linotype"/>
        </w:rPr>
      </w:pPr>
      <w:bookmarkStart w:id="0" w:name="_GoBack"/>
      <w:bookmarkEnd w:id="0"/>
      <w:r w:rsidRPr="00A5238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12111" w:rsidRPr="00A52382">
        <w:rPr>
          <w:rFonts w:ascii="Palatino Linotype" w:hAnsi="Palatino Linotype"/>
        </w:rPr>
        <w:t>diecinueve de marzo de dos mil veinte</w:t>
      </w:r>
      <w:r w:rsidRPr="00A52382">
        <w:rPr>
          <w:rFonts w:ascii="Palatino Linotype" w:hAnsi="Palatino Linotype"/>
        </w:rPr>
        <w:t>.</w:t>
      </w:r>
    </w:p>
    <w:p w14:paraId="76AA73F6" w14:textId="77777777" w:rsidR="00651BF4" w:rsidRPr="00A52382" w:rsidRDefault="00651BF4" w:rsidP="00651BF4">
      <w:pPr>
        <w:spacing w:line="360" w:lineRule="auto"/>
        <w:jc w:val="both"/>
        <w:rPr>
          <w:rFonts w:ascii="Palatino Linotype" w:hAnsi="Palatino Linotype"/>
        </w:rPr>
      </w:pPr>
    </w:p>
    <w:p w14:paraId="042FAADE" w14:textId="4FDD33A4" w:rsidR="00651BF4" w:rsidRPr="00A52382" w:rsidRDefault="00651BF4" w:rsidP="00651BF4">
      <w:pPr>
        <w:spacing w:line="360" w:lineRule="auto"/>
        <w:jc w:val="both"/>
        <w:rPr>
          <w:rFonts w:ascii="Palatino Linotype" w:hAnsi="Palatino Linotype"/>
        </w:rPr>
      </w:pPr>
      <w:r w:rsidRPr="00A52382">
        <w:rPr>
          <w:rFonts w:ascii="Palatino Linotype" w:hAnsi="Palatino Linotype"/>
        </w:rPr>
        <w:t xml:space="preserve">VISTO el expediente formado con motivo del recurso de revisión </w:t>
      </w:r>
      <w:r w:rsidR="00E12111" w:rsidRPr="00A52382">
        <w:rPr>
          <w:rFonts w:ascii="Palatino Linotype" w:hAnsi="Palatino Linotype"/>
          <w:b/>
        </w:rPr>
        <w:t>12492</w:t>
      </w:r>
      <w:r w:rsidRPr="00A52382">
        <w:rPr>
          <w:rFonts w:ascii="Palatino Linotype" w:hAnsi="Palatino Linotype"/>
          <w:b/>
        </w:rPr>
        <w:t>/INFOEM/IP/RR/201</w:t>
      </w:r>
      <w:r w:rsidR="00E12111" w:rsidRPr="00A52382">
        <w:rPr>
          <w:rFonts w:ascii="Palatino Linotype" w:hAnsi="Palatino Linotype"/>
          <w:b/>
        </w:rPr>
        <w:t>9</w:t>
      </w:r>
      <w:r w:rsidRPr="00A52382">
        <w:rPr>
          <w:rFonts w:ascii="Palatino Linotype" w:hAnsi="Palatino Linotype"/>
        </w:rPr>
        <w:t xml:space="preserve">, promovido por el </w:t>
      </w:r>
      <w:r w:rsidRPr="00A52382">
        <w:rPr>
          <w:rFonts w:ascii="Palatino Linotype" w:hAnsi="Palatino Linotype"/>
          <w:b/>
        </w:rPr>
        <w:t>C.</w:t>
      </w:r>
      <w:r w:rsidRPr="00A52382">
        <w:t xml:space="preserve"> </w:t>
      </w:r>
      <w:proofErr w:type="spellStart"/>
      <w:r w:rsidR="00151437" w:rsidRPr="00151437">
        <w:rPr>
          <w:rFonts w:ascii="Palatino Linotype" w:hAnsi="Palatino Linotype"/>
          <w:b/>
        </w:rPr>
        <w:t>Xxxxxxx</w:t>
      </w:r>
      <w:proofErr w:type="spellEnd"/>
      <w:r w:rsidRPr="00A52382">
        <w:rPr>
          <w:rFonts w:ascii="Palatino Linotype" w:hAnsi="Palatino Linotype"/>
        </w:rPr>
        <w:t xml:space="preserve">, en lo sucesivo </w:t>
      </w:r>
      <w:r w:rsidRPr="00A52382">
        <w:rPr>
          <w:rFonts w:ascii="Palatino Linotype" w:hAnsi="Palatino Linotype"/>
          <w:b/>
        </w:rPr>
        <w:t>EL RECURRENTE,</w:t>
      </w:r>
      <w:r w:rsidRPr="00A52382">
        <w:rPr>
          <w:rFonts w:ascii="Palatino Linotype" w:hAnsi="Palatino Linotype"/>
        </w:rPr>
        <w:t xml:space="preserve"> en contra de la respuesta emitida por la</w:t>
      </w:r>
      <w:r w:rsidRPr="00A52382">
        <w:rPr>
          <w:rFonts w:ascii="Palatino Linotype" w:hAnsi="Palatino Linotype"/>
          <w:b/>
        </w:rPr>
        <w:t xml:space="preserve"> </w:t>
      </w:r>
      <w:r w:rsidR="00622336" w:rsidRPr="00A52382">
        <w:rPr>
          <w:rFonts w:ascii="Palatino Linotype" w:hAnsi="Palatino Linotype"/>
          <w:b/>
        </w:rPr>
        <w:t>Gubernatura</w:t>
      </w:r>
      <w:r w:rsidRPr="00A52382">
        <w:rPr>
          <w:rFonts w:ascii="Palatino Linotype" w:hAnsi="Palatino Linotype"/>
        </w:rPr>
        <w:t xml:space="preserve">, en lo sucesivo </w:t>
      </w:r>
      <w:r w:rsidRPr="00A52382">
        <w:rPr>
          <w:rFonts w:ascii="Palatino Linotype" w:hAnsi="Palatino Linotype"/>
          <w:b/>
        </w:rPr>
        <w:t>EL SUJETO OBLIGADO</w:t>
      </w:r>
      <w:r w:rsidRPr="00A52382">
        <w:rPr>
          <w:rFonts w:ascii="Palatino Linotype" w:hAnsi="Palatino Linotype"/>
        </w:rPr>
        <w:t xml:space="preserve">, se procede a dictar la presente resolución con base en lo siguiente: </w:t>
      </w:r>
    </w:p>
    <w:p w14:paraId="33BABBEC" w14:textId="77777777" w:rsidR="00651BF4" w:rsidRPr="00A52382" w:rsidRDefault="00651BF4" w:rsidP="00651BF4">
      <w:pPr>
        <w:spacing w:line="360" w:lineRule="auto"/>
        <w:jc w:val="both"/>
        <w:rPr>
          <w:rFonts w:ascii="Palatino Linotype" w:hAnsi="Palatino Linotype"/>
        </w:rPr>
      </w:pPr>
    </w:p>
    <w:p w14:paraId="1DC82C32" w14:textId="77777777" w:rsidR="00651BF4" w:rsidRPr="00A52382" w:rsidRDefault="00651BF4" w:rsidP="00651BF4">
      <w:pPr>
        <w:spacing w:line="360" w:lineRule="auto"/>
        <w:jc w:val="center"/>
        <w:rPr>
          <w:rFonts w:ascii="Palatino Linotype" w:hAnsi="Palatino Linotype"/>
          <w:b/>
          <w:bCs/>
          <w:spacing w:val="60"/>
          <w:sz w:val="28"/>
        </w:rPr>
      </w:pPr>
      <w:r w:rsidRPr="00A52382">
        <w:rPr>
          <w:rFonts w:ascii="Palatino Linotype" w:hAnsi="Palatino Linotype"/>
          <w:b/>
          <w:bCs/>
          <w:spacing w:val="60"/>
          <w:sz w:val="28"/>
        </w:rPr>
        <w:t>RESULTANDO</w:t>
      </w:r>
    </w:p>
    <w:p w14:paraId="23543D60" w14:textId="77777777" w:rsidR="00651BF4" w:rsidRPr="00A52382" w:rsidRDefault="00651BF4" w:rsidP="00651BF4">
      <w:pPr>
        <w:spacing w:line="360" w:lineRule="auto"/>
        <w:jc w:val="center"/>
        <w:rPr>
          <w:rFonts w:ascii="Palatino Linotype" w:hAnsi="Palatino Linotype"/>
          <w:b/>
          <w:bCs/>
          <w:spacing w:val="60"/>
        </w:rPr>
      </w:pPr>
    </w:p>
    <w:p w14:paraId="71C36317" w14:textId="777FEA68" w:rsidR="00651BF4" w:rsidRPr="00A52382" w:rsidRDefault="00651BF4" w:rsidP="00651BF4">
      <w:pPr>
        <w:pStyle w:val="Prrafodelista"/>
        <w:numPr>
          <w:ilvl w:val="0"/>
          <w:numId w:val="1"/>
        </w:numPr>
        <w:spacing w:line="360" w:lineRule="auto"/>
        <w:ind w:left="0" w:firstLine="0"/>
        <w:jc w:val="both"/>
        <w:rPr>
          <w:rFonts w:ascii="Palatino Linotype" w:hAnsi="Palatino Linotype" w:cs="Arial"/>
        </w:rPr>
      </w:pPr>
      <w:r w:rsidRPr="00A52382">
        <w:rPr>
          <w:rFonts w:ascii="Palatino Linotype" w:hAnsi="Palatino Linotype"/>
        </w:rPr>
        <w:t xml:space="preserve">En fecha </w:t>
      </w:r>
      <w:r w:rsidR="00E12111" w:rsidRPr="00A52382">
        <w:rPr>
          <w:rFonts w:ascii="Palatino Linotype" w:hAnsi="Palatino Linotype"/>
        </w:rPr>
        <w:t xml:space="preserve">veintinueve de noviembre de dos mil </w:t>
      </w:r>
      <w:r w:rsidR="005520F3">
        <w:rPr>
          <w:rFonts w:ascii="Palatino Linotype" w:hAnsi="Palatino Linotype"/>
        </w:rPr>
        <w:t>diecinueve</w:t>
      </w:r>
      <w:r w:rsidRPr="00A52382">
        <w:rPr>
          <w:rFonts w:ascii="Palatino Linotype" w:hAnsi="Palatino Linotype"/>
        </w:rPr>
        <w:t xml:space="preserve">, </w:t>
      </w:r>
      <w:r w:rsidRPr="00A52382">
        <w:rPr>
          <w:rFonts w:ascii="Palatino Linotype" w:hAnsi="Palatino Linotype"/>
          <w:b/>
        </w:rPr>
        <w:t>EL RECURRENTE</w:t>
      </w:r>
      <w:r w:rsidRPr="00A52382">
        <w:rPr>
          <w:rFonts w:ascii="Palatino Linotype" w:hAnsi="Palatino Linotype"/>
        </w:rPr>
        <w:t xml:space="preserve"> presentó a través del Sistema de </w:t>
      </w:r>
      <w:r w:rsidRPr="00A52382">
        <w:rPr>
          <w:rFonts w:ascii="Palatino Linotype" w:hAnsi="Palatino Linotype" w:cs="Arial"/>
        </w:rPr>
        <w:t>Acceso</w:t>
      </w:r>
      <w:r w:rsidRPr="00A52382">
        <w:rPr>
          <w:rFonts w:ascii="Palatino Linotype" w:hAnsi="Palatino Linotype"/>
        </w:rPr>
        <w:t xml:space="preserve"> a la Información Mexiquense, en lo subsecuente </w:t>
      </w:r>
      <w:r w:rsidRPr="00A52382">
        <w:rPr>
          <w:rFonts w:ascii="Palatino Linotype" w:hAnsi="Palatino Linotype"/>
          <w:b/>
        </w:rPr>
        <w:t>EL SAIMEX</w:t>
      </w:r>
      <w:r w:rsidRPr="00A52382">
        <w:rPr>
          <w:rFonts w:ascii="Palatino Linotype" w:hAnsi="Palatino Linotype"/>
        </w:rPr>
        <w:t xml:space="preserve">, ante </w:t>
      </w:r>
      <w:r w:rsidRPr="00A52382">
        <w:rPr>
          <w:rFonts w:ascii="Palatino Linotype" w:hAnsi="Palatino Linotype"/>
          <w:b/>
        </w:rPr>
        <w:t>EL SUJETO OBLIGADO</w:t>
      </w:r>
      <w:r w:rsidRPr="00A52382">
        <w:rPr>
          <w:rFonts w:ascii="Palatino Linotype" w:hAnsi="Palatino Linotype"/>
        </w:rPr>
        <w:t xml:space="preserve">, la solicitud de acceso a información pública, a la que se le asignó el número de expediente </w:t>
      </w:r>
      <w:r w:rsidR="00E12111" w:rsidRPr="00A52382">
        <w:rPr>
          <w:rFonts w:ascii="Palatino Linotype" w:hAnsi="Palatino Linotype"/>
          <w:b/>
          <w:bCs/>
        </w:rPr>
        <w:t>00301/GUBERNA/IP/2019</w:t>
      </w:r>
      <w:r w:rsidRPr="00A52382">
        <w:rPr>
          <w:rFonts w:ascii="Palatino Linotype" w:hAnsi="Palatino Linotype"/>
        </w:rPr>
        <w:t xml:space="preserve">, mediante la cual solicitó, vía </w:t>
      </w:r>
      <w:r w:rsidRPr="00A52382">
        <w:rPr>
          <w:rFonts w:ascii="Palatino Linotype" w:hAnsi="Palatino Linotype"/>
          <w:b/>
        </w:rPr>
        <w:t>SAIMEX</w:t>
      </w:r>
      <w:r w:rsidRPr="00A52382">
        <w:rPr>
          <w:rFonts w:ascii="Palatino Linotype" w:hAnsi="Palatino Linotype"/>
        </w:rPr>
        <w:t xml:space="preserve">, lo </w:t>
      </w:r>
      <w:r w:rsidRPr="00A52382">
        <w:rPr>
          <w:rFonts w:ascii="Palatino Linotype" w:hAnsi="Palatino Linotype" w:cs="Arial"/>
        </w:rPr>
        <w:t>siguiente</w:t>
      </w:r>
      <w:r w:rsidRPr="00A52382">
        <w:rPr>
          <w:rFonts w:ascii="Palatino Linotype" w:hAnsi="Palatino Linotype"/>
        </w:rPr>
        <w:t>:</w:t>
      </w:r>
    </w:p>
    <w:p w14:paraId="6FBD53AD" w14:textId="77777777" w:rsidR="00651BF4" w:rsidRPr="00A52382" w:rsidRDefault="00651BF4" w:rsidP="00651BF4">
      <w:pPr>
        <w:pStyle w:val="Prrafodelista"/>
        <w:spacing w:line="360" w:lineRule="auto"/>
        <w:ind w:left="851" w:right="899"/>
        <w:jc w:val="both"/>
        <w:rPr>
          <w:rFonts w:ascii="Palatino Linotype" w:hAnsi="Palatino Linotype" w:cs="Arial"/>
          <w:i/>
          <w:sz w:val="22"/>
        </w:rPr>
      </w:pPr>
    </w:p>
    <w:p w14:paraId="4D400A75" w14:textId="6C1B4357" w:rsidR="00651BF4" w:rsidRPr="00A52382" w:rsidRDefault="00651BF4" w:rsidP="00651BF4">
      <w:pPr>
        <w:pStyle w:val="Prrafodelista"/>
        <w:ind w:left="709" w:right="757"/>
        <w:jc w:val="both"/>
        <w:rPr>
          <w:rFonts w:ascii="Palatino Linotype" w:hAnsi="Palatino Linotype" w:cs="Arial"/>
          <w:i/>
          <w:sz w:val="22"/>
        </w:rPr>
      </w:pPr>
      <w:r w:rsidRPr="00A52382">
        <w:rPr>
          <w:rFonts w:ascii="Palatino Linotype" w:hAnsi="Palatino Linotype" w:cs="Arial"/>
          <w:i/>
          <w:sz w:val="22"/>
        </w:rPr>
        <w:t>“</w:t>
      </w:r>
      <w:r w:rsidR="00E12111" w:rsidRPr="00A52382">
        <w:rPr>
          <w:rFonts w:ascii="Palatino Linotype" w:hAnsi="Palatino Linotype" w:cs="Arial"/>
          <w:i/>
          <w:sz w:val="22"/>
        </w:rPr>
        <w:t>Ocupo me informen lo siguiente: 1.-Nombre de la empresa que lleva a cabo los trabajos de construcción/habilitación de los carriles confinados del mexibus que corre de Ecatepec a indios verdes. 2.</w:t>
      </w:r>
      <w:proofErr w:type="gramStart"/>
      <w:r w:rsidR="00E12111" w:rsidRPr="00A52382">
        <w:rPr>
          <w:rFonts w:ascii="Palatino Linotype" w:hAnsi="Palatino Linotype" w:cs="Arial"/>
          <w:i/>
          <w:sz w:val="22"/>
        </w:rPr>
        <w:t>-¿</w:t>
      </w:r>
      <w:proofErr w:type="gramEnd"/>
      <w:r w:rsidR="00E12111" w:rsidRPr="00A52382">
        <w:rPr>
          <w:rFonts w:ascii="Palatino Linotype" w:hAnsi="Palatino Linotype" w:cs="Arial"/>
          <w:i/>
          <w:sz w:val="22"/>
        </w:rPr>
        <w:t>Quien supervisa los trabajos? 3.</w:t>
      </w:r>
      <w:proofErr w:type="gramStart"/>
      <w:r w:rsidR="00E12111" w:rsidRPr="00A52382">
        <w:rPr>
          <w:rFonts w:ascii="Palatino Linotype" w:hAnsi="Palatino Linotype" w:cs="Arial"/>
          <w:i/>
          <w:sz w:val="22"/>
        </w:rPr>
        <w:t>-¿</w:t>
      </w:r>
      <w:proofErr w:type="spellStart"/>
      <w:proofErr w:type="gramEnd"/>
      <w:r w:rsidR="00E12111" w:rsidRPr="00A52382">
        <w:rPr>
          <w:rFonts w:ascii="Palatino Linotype" w:hAnsi="Palatino Linotype" w:cs="Arial"/>
          <w:i/>
          <w:sz w:val="22"/>
        </w:rPr>
        <w:t>Como</w:t>
      </w:r>
      <w:proofErr w:type="spellEnd"/>
      <w:r w:rsidR="00E12111" w:rsidRPr="00A52382">
        <w:rPr>
          <w:rFonts w:ascii="Palatino Linotype" w:hAnsi="Palatino Linotype" w:cs="Arial"/>
          <w:i/>
          <w:sz w:val="22"/>
        </w:rPr>
        <w:t xml:space="preserve"> fue que se le asignó a la empresa constructora? Por otro lado, solicito se me informe con evidencia documental lo siguiente: 4.</w:t>
      </w:r>
      <w:proofErr w:type="gramStart"/>
      <w:r w:rsidR="00E12111" w:rsidRPr="00A52382">
        <w:rPr>
          <w:rFonts w:ascii="Palatino Linotype" w:hAnsi="Palatino Linotype" w:cs="Arial"/>
          <w:i/>
          <w:sz w:val="22"/>
        </w:rPr>
        <w:t>-¿</w:t>
      </w:r>
      <w:proofErr w:type="spellStart"/>
      <w:proofErr w:type="gramEnd"/>
      <w:r w:rsidR="00E12111" w:rsidRPr="00A52382">
        <w:rPr>
          <w:rFonts w:ascii="Palatino Linotype" w:hAnsi="Palatino Linotype" w:cs="Arial"/>
          <w:i/>
          <w:sz w:val="22"/>
        </w:rPr>
        <w:t>Que</w:t>
      </w:r>
      <w:proofErr w:type="spellEnd"/>
      <w:r w:rsidR="00E12111" w:rsidRPr="00A52382">
        <w:rPr>
          <w:rFonts w:ascii="Palatino Linotype" w:hAnsi="Palatino Linotype" w:cs="Arial"/>
          <w:i/>
          <w:sz w:val="22"/>
        </w:rPr>
        <w:t xml:space="preserve"> acciones se han implementado para rescatar el parque ubicado en el tramo conocido como el Vigilante? 5.</w:t>
      </w:r>
      <w:proofErr w:type="gramStart"/>
      <w:r w:rsidR="00E12111" w:rsidRPr="00A52382">
        <w:rPr>
          <w:rFonts w:ascii="Palatino Linotype" w:hAnsi="Palatino Linotype" w:cs="Arial"/>
          <w:i/>
          <w:sz w:val="22"/>
        </w:rPr>
        <w:t>-¿</w:t>
      </w:r>
      <w:proofErr w:type="spellStart"/>
      <w:proofErr w:type="gramEnd"/>
      <w:r w:rsidR="00E12111" w:rsidRPr="00A52382">
        <w:rPr>
          <w:rFonts w:ascii="Palatino Linotype" w:hAnsi="Palatino Linotype" w:cs="Arial"/>
          <w:i/>
          <w:sz w:val="22"/>
        </w:rPr>
        <w:t>Que</w:t>
      </w:r>
      <w:proofErr w:type="spellEnd"/>
      <w:r w:rsidR="00E12111" w:rsidRPr="00A52382">
        <w:rPr>
          <w:rFonts w:ascii="Palatino Linotype" w:hAnsi="Palatino Linotype" w:cs="Arial"/>
          <w:i/>
          <w:sz w:val="22"/>
        </w:rPr>
        <w:t xml:space="preserve"> acciones se han ejecutado para retirar el agua estancada que lleva bastante tiempo estancada en el tramo del vigilante? 6.</w:t>
      </w:r>
      <w:proofErr w:type="gramStart"/>
      <w:r w:rsidR="00E12111" w:rsidRPr="00A52382">
        <w:rPr>
          <w:rFonts w:ascii="Palatino Linotype" w:hAnsi="Palatino Linotype" w:cs="Arial"/>
          <w:i/>
          <w:sz w:val="22"/>
        </w:rPr>
        <w:t>-¿</w:t>
      </w:r>
      <w:proofErr w:type="gramEnd"/>
      <w:r w:rsidR="00E12111" w:rsidRPr="00A52382">
        <w:rPr>
          <w:rFonts w:ascii="Palatino Linotype" w:hAnsi="Palatino Linotype" w:cs="Arial"/>
          <w:i/>
          <w:sz w:val="22"/>
        </w:rPr>
        <w:t xml:space="preserve">El sector salud tiene conocimiento de que actualmente existe un foco de infección en el tramo </w:t>
      </w:r>
      <w:proofErr w:type="spellStart"/>
      <w:r w:rsidR="00E12111" w:rsidRPr="00A52382">
        <w:rPr>
          <w:rFonts w:ascii="Palatino Linotype" w:hAnsi="Palatino Linotype" w:cs="Arial"/>
          <w:i/>
          <w:sz w:val="22"/>
        </w:rPr>
        <w:t>de el</w:t>
      </w:r>
      <w:proofErr w:type="spellEnd"/>
      <w:r w:rsidR="00E12111" w:rsidRPr="00A52382">
        <w:rPr>
          <w:rFonts w:ascii="Palatino Linotype" w:hAnsi="Palatino Linotype" w:cs="Arial"/>
          <w:i/>
          <w:sz w:val="22"/>
        </w:rPr>
        <w:t xml:space="preserve"> Vigilante, que a su vez coadyuva a la reproducción de mosquito u otros </w:t>
      </w:r>
      <w:r w:rsidR="00E12111" w:rsidRPr="00A52382">
        <w:rPr>
          <w:rFonts w:ascii="Palatino Linotype" w:hAnsi="Palatino Linotype" w:cs="Arial"/>
          <w:i/>
          <w:sz w:val="22"/>
        </w:rPr>
        <w:lastRenderedPageBreak/>
        <w:t>organismos dañinos para la población? 7.</w:t>
      </w:r>
      <w:proofErr w:type="gramStart"/>
      <w:r w:rsidR="00E12111" w:rsidRPr="00A52382">
        <w:rPr>
          <w:rFonts w:ascii="Palatino Linotype" w:hAnsi="Palatino Linotype" w:cs="Arial"/>
          <w:i/>
          <w:sz w:val="22"/>
        </w:rPr>
        <w:t>-¿</w:t>
      </w:r>
      <w:proofErr w:type="gramEnd"/>
      <w:r w:rsidR="00E12111" w:rsidRPr="00A52382">
        <w:rPr>
          <w:rFonts w:ascii="Palatino Linotype" w:hAnsi="Palatino Linotype" w:cs="Arial"/>
          <w:i/>
          <w:sz w:val="22"/>
        </w:rPr>
        <w:t>Se han aplicado sanciones a la empresa responsable de la construcción, derivado de la mala calidad de su obra? en caso contrario, especifique 8.-¿ Por qué se inunda dicho tramo carretero?</w:t>
      </w:r>
      <w:r w:rsidRPr="00A52382">
        <w:rPr>
          <w:rFonts w:ascii="Palatino Linotype" w:hAnsi="Palatino Linotype" w:cs="Arial"/>
          <w:i/>
          <w:sz w:val="22"/>
        </w:rPr>
        <w:t xml:space="preserve">” </w:t>
      </w:r>
      <w:r w:rsidRPr="00A52382">
        <w:rPr>
          <w:rFonts w:ascii="Palatino Linotype" w:hAnsi="Palatino Linotype"/>
          <w:sz w:val="22"/>
        </w:rPr>
        <w:t>(Sic)</w:t>
      </w:r>
    </w:p>
    <w:p w14:paraId="2CDE1906" w14:textId="77777777" w:rsidR="00651BF4" w:rsidRPr="00A52382" w:rsidRDefault="00651BF4" w:rsidP="00651BF4">
      <w:pPr>
        <w:spacing w:line="360" w:lineRule="auto"/>
        <w:ind w:right="709"/>
        <w:jc w:val="both"/>
        <w:rPr>
          <w:rFonts w:ascii="Palatino Linotype" w:hAnsi="Palatino Linotype"/>
        </w:rPr>
      </w:pPr>
    </w:p>
    <w:p w14:paraId="168BE159" w14:textId="74BDC0DC" w:rsidR="00651BF4" w:rsidRPr="00A52382" w:rsidRDefault="00651BF4" w:rsidP="00651BF4">
      <w:pPr>
        <w:pStyle w:val="Prrafodelista"/>
        <w:numPr>
          <w:ilvl w:val="0"/>
          <w:numId w:val="1"/>
        </w:numPr>
        <w:spacing w:line="360" w:lineRule="auto"/>
        <w:ind w:left="0" w:firstLine="0"/>
        <w:jc w:val="both"/>
        <w:rPr>
          <w:rFonts w:ascii="Palatino Linotype" w:hAnsi="Palatino Linotype" w:cs="Arial"/>
        </w:rPr>
      </w:pPr>
      <w:r w:rsidRPr="00A52382">
        <w:rPr>
          <w:rFonts w:ascii="Palatino Linotype" w:hAnsi="Palatino Linotype" w:cs="Arial"/>
        </w:rPr>
        <w:t xml:space="preserve">De las constancias que obran en el expediente electrónico, se puede verificar </w:t>
      </w:r>
      <w:r w:rsidRPr="00A52382">
        <w:rPr>
          <w:rFonts w:ascii="Palatino Linotype" w:hAnsi="Palatino Linotype"/>
        </w:rPr>
        <w:t>que</w:t>
      </w:r>
      <w:r w:rsidRPr="00A52382">
        <w:rPr>
          <w:rFonts w:ascii="Palatino Linotype" w:hAnsi="Palatino Linotype" w:cs="Arial"/>
        </w:rPr>
        <w:t xml:space="preserve"> en fecha </w:t>
      </w:r>
      <w:r w:rsidR="00E12111" w:rsidRPr="00A52382">
        <w:rPr>
          <w:rFonts w:ascii="Palatino Linotype" w:hAnsi="Palatino Linotype" w:cs="Arial"/>
        </w:rPr>
        <w:t xml:space="preserve">dos de diciembre de dos mil </w:t>
      </w:r>
      <w:r w:rsidR="00253E0D" w:rsidRPr="00A52382">
        <w:rPr>
          <w:rFonts w:ascii="Palatino Linotype" w:hAnsi="Palatino Linotype" w:cs="Arial"/>
        </w:rPr>
        <w:t>diecinueve</w:t>
      </w:r>
      <w:r w:rsidRPr="00A52382">
        <w:rPr>
          <w:rFonts w:ascii="Palatino Linotype" w:hAnsi="Palatino Linotype"/>
        </w:rPr>
        <w:t>,</w:t>
      </w:r>
      <w:r w:rsidRPr="00A52382">
        <w:rPr>
          <w:rFonts w:ascii="Palatino Linotype" w:hAnsi="Palatino Linotype" w:cs="Arial"/>
        </w:rPr>
        <w:t xml:space="preserve"> </w:t>
      </w:r>
      <w:r w:rsidRPr="00A52382">
        <w:rPr>
          <w:rFonts w:ascii="Palatino Linotype" w:hAnsi="Palatino Linotype" w:cs="Arial"/>
          <w:b/>
        </w:rPr>
        <w:t>EL SUJETO OBLIGADO</w:t>
      </w:r>
      <w:r w:rsidRPr="00A52382">
        <w:rPr>
          <w:rFonts w:ascii="Palatino Linotype" w:hAnsi="Palatino Linotype" w:cs="Arial"/>
        </w:rPr>
        <w:t xml:space="preserve"> dio respuesta a la solicitud de acceso a la información pública requerida por </w:t>
      </w:r>
      <w:r w:rsidR="00622336" w:rsidRPr="00A52382">
        <w:rPr>
          <w:rFonts w:ascii="Palatino Linotype" w:hAnsi="Palatino Linotype" w:cs="Arial"/>
          <w:b/>
        </w:rPr>
        <w:t>EL</w:t>
      </w:r>
      <w:r w:rsidRPr="00A52382">
        <w:rPr>
          <w:rFonts w:ascii="Palatino Linotype" w:hAnsi="Palatino Linotype" w:cs="Arial"/>
          <w:b/>
        </w:rPr>
        <w:t xml:space="preserve"> RECURRENTE</w:t>
      </w:r>
      <w:r w:rsidRPr="00A52382">
        <w:rPr>
          <w:rFonts w:ascii="Palatino Linotype" w:hAnsi="Palatino Linotype" w:cs="Arial"/>
        </w:rPr>
        <w:t>, en los siguientes términos:</w:t>
      </w:r>
    </w:p>
    <w:p w14:paraId="1E501155" w14:textId="77777777" w:rsidR="00311F47" w:rsidRPr="00A52382" w:rsidRDefault="00311F47" w:rsidP="00311F47">
      <w:pPr>
        <w:spacing w:line="360" w:lineRule="auto"/>
        <w:jc w:val="center"/>
        <w:rPr>
          <w:rFonts w:ascii="Palatino Linotype" w:hAnsi="Palatino Linotype"/>
        </w:rPr>
      </w:pPr>
    </w:p>
    <w:p w14:paraId="00B5BCAE" w14:textId="64CECB15" w:rsidR="00311F47" w:rsidRPr="00A52382" w:rsidRDefault="00311F47" w:rsidP="00311F47">
      <w:pPr>
        <w:ind w:left="709" w:right="757"/>
        <w:jc w:val="right"/>
        <w:rPr>
          <w:rFonts w:ascii="Palatino Linotype" w:hAnsi="Palatino Linotype"/>
          <w:i/>
          <w:sz w:val="22"/>
        </w:rPr>
      </w:pPr>
      <w:r w:rsidRPr="00A52382">
        <w:rPr>
          <w:rFonts w:ascii="Palatino Linotype" w:hAnsi="Palatino Linotype"/>
          <w:i/>
          <w:sz w:val="22"/>
        </w:rPr>
        <w:t>“Metepec, México a 02 de Diciembre de 2019</w:t>
      </w:r>
    </w:p>
    <w:p w14:paraId="571407AC" w14:textId="1197E001" w:rsidR="00311F47" w:rsidRPr="00A52382" w:rsidRDefault="00311F47" w:rsidP="00311F47">
      <w:pPr>
        <w:ind w:left="709" w:right="757"/>
        <w:jc w:val="right"/>
        <w:rPr>
          <w:rFonts w:ascii="Palatino Linotype" w:hAnsi="Palatino Linotype"/>
          <w:i/>
          <w:sz w:val="22"/>
        </w:rPr>
      </w:pPr>
      <w:r w:rsidRPr="00A52382">
        <w:rPr>
          <w:rFonts w:ascii="Palatino Linotype" w:hAnsi="Palatino Linotype"/>
          <w:i/>
          <w:sz w:val="22"/>
        </w:rPr>
        <w:t xml:space="preserve">Nombre del solicitante: </w:t>
      </w:r>
      <w:proofErr w:type="spellStart"/>
      <w:r w:rsidR="00151437" w:rsidRPr="00151437">
        <w:rPr>
          <w:rFonts w:ascii="Palatino Linotype" w:hAnsi="Palatino Linotype"/>
          <w:i/>
          <w:sz w:val="22"/>
        </w:rPr>
        <w:t>Xxxxxxx</w:t>
      </w:r>
      <w:proofErr w:type="spellEnd"/>
    </w:p>
    <w:p w14:paraId="36772E9F" w14:textId="77777777" w:rsidR="00311F47" w:rsidRPr="00A52382" w:rsidRDefault="00311F47" w:rsidP="00311F47">
      <w:pPr>
        <w:ind w:left="709" w:right="757"/>
        <w:jc w:val="right"/>
        <w:rPr>
          <w:rFonts w:ascii="Palatino Linotype" w:hAnsi="Palatino Linotype"/>
          <w:i/>
          <w:sz w:val="22"/>
        </w:rPr>
      </w:pPr>
      <w:r w:rsidRPr="00A52382">
        <w:rPr>
          <w:rFonts w:ascii="Palatino Linotype" w:hAnsi="Palatino Linotype"/>
          <w:i/>
          <w:sz w:val="22"/>
        </w:rPr>
        <w:t>Folio de la solicitud: 00301/GUBERNA/IP/2019</w:t>
      </w:r>
    </w:p>
    <w:p w14:paraId="51BE20BA" w14:textId="77777777" w:rsidR="00311F47" w:rsidRPr="00A52382" w:rsidRDefault="00311F47" w:rsidP="00311F47">
      <w:pPr>
        <w:ind w:left="709" w:right="757"/>
        <w:jc w:val="both"/>
        <w:rPr>
          <w:rFonts w:ascii="Palatino Linotype" w:hAnsi="Palatino Linotype"/>
          <w:i/>
          <w:sz w:val="22"/>
        </w:rPr>
      </w:pPr>
    </w:p>
    <w:p w14:paraId="1544669A" w14:textId="77777777" w:rsidR="00311F47" w:rsidRPr="00A52382" w:rsidRDefault="00311F47" w:rsidP="00311F47">
      <w:pPr>
        <w:ind w:left="709" w:right="757"/>
        <w:jc w:val="both"/>
        <w:rPr>
          <w:rFonts w:ascii="Palatino Linotype" w:hAnsi="Palatino Linotype"/>
          <w:i/>
          <w:sz w:val="22"/>
        </w:rPr>
      </w:pPr>
      <w:r w:rsidRPr="00A52382">
        <w:rPr>
          <w:rFonts w:ascii="Palatino Linotype" w:hAnsi="Palatino Linotype"/>
          <w:i/>
          <w:sz w:val="22"/>
        </w:rPr>
        <w:t>Se anexa documento.</w:t>
      </w:r>
    </w:p>
    <w:p w14:paraId="05FA4FAC" w14:textId="77777777" w:rsidR="00311F47" w:rsidRPr="00A52382" w:rsidRDefault="00311F47" w:rsidP="00311F47">
      <w:pPr>
        <w:ind w:left="709" w:right="757"/>
        <w:jc w:val="both"/>
        <w:rPr>
          <w:rFonts w:ascii="Palatino Linotype" w:hAnsi="Palatino Linotype"/>
          <w:i/>
          <w:sz w:val="22"/>
        </w:rPr>
      </w:pPr>
    </w:p>
    <w:p w14:paraId="7C20D771" w14:textId="77777777" w:rsidR="00311F47" w:rsidRPr="00A52382" w:rsidRDefault="00311F47" w:rsidP="00311F47">
      <w:pPr>
        <w:ind w:left="709" w:right="757"/>
        <w:jc w:val="both"/>
        <w:rPr>
          <w:rFonts w:ascii="Palatino Linotype" w:hAnsi="Palatino Linotype"/>
          <w:i/>
          <w:sz w:val="22"/>
        </w:rPr>
      </w:pPr>
      <w:r w:rsidRPr="00A52382">
        <w:rPr>
          <w:rFonts w:ascii="Palatino Linotype" w:hAnsi="Palatino Linotype"/>
          <w:i/>
          <w:sz w:val="22"/>
        </w:rPr>
        <w:t>ATENTAMENTE</w:t>
      </w:r>
    </w:p>
    <w:p w14:paraId="0F50C490" w14:textId="3648CD12" w:rsidR="00651BF4" w:rsidRPr="00A52382" w:rsidRDefault="00311F47" w:rsidP="00311F47">
      <w:pPr>
        <w:ind w:left="709" w:right="757"/>
        <w:jc w:val="both"/>
        <w:rPr>
          <w:rFonts w:ascii="Palatino Linotype" w:hAnsi="Palatino Linotype"/>
          <w:i/>
          <w:sz w:val="22"/>
        </w:rPr>
      </w:pPr>
      <w:r w:rsidRPr="00A52382">
        <w:rPr>
          <w:rFonts w:ascii="Palatino Linotype" w:hAnsi="Palatino Linotype"/>
          <w:i/>
          <w:sz w:val="22"/>
        </w:rPr>
        <w:t>Licenciado en Contaduría Rodolfo García Muñoz”</w:t>
      </w:r>
    </w:p>
    <w:p w14:paraId="21F0059B" w14:textId="77777777" w:rsidR="00311F47" w:rsidRPr="00A52382" w:rsidRDefault="00311F47" w:rsidP="00311F47">
      <w:pPr>
        <w:spacing w:line="360" w:lineRule="auto"/>
        <w:ind w:right="757"/>
        <w:jc w:val="both"/>
        <w:rPr>
          <w:rFonts w:ascii="Palatino Linotype" w:hAnsi="Palatino Linotype"/>
          <w:i/>
          <w:sz w:val="22"/>
        </w:rPr>
      </w:pPr>
    </w:p>
    <w:p w14:paraId="1013CB87" w14:textId="01508568" w:rsidR="00311F47" w:rsidRPr="00A52382" w:rsidRDefault="00311F47" w:rsidP="00311F47">
      <w:pPr>
        <w:spacing w:line="360" w:lineRule="auto"/>
        <w:jc w:val="both"/>
        <w:rPr>
          <w:rFonts w:ascii="Palatino Linotype" w:hAnsi="Palatino Linotype"/>
        </w:rPr>
      </w:pPr>
      <w:r w:rsidRPr="00A52382">
        <w:rPr>
          <w:rFonts w:ascii="Palatino Linotype" w:hAnsi="Palatino Linotype"/>
        </w:rPr>
        <w:t xml:space="preserve">Adjunto a su respuesta, </w:t>
      </w:r>
      <w:r w:rsidRPr="00A52382">
        <w:rPr>
          <w:rFonts w:ascii="Palatino Linotype" w:hAnsi="Palatino Linotype"/>
          <w:b/>
        </w:rPr>
        <w:t xml:space="preserve">EL SUJETO OBLIGADO </w:t>
      </w:r>
      <w:r w:rsidRPr="00A52382">
        <w:rPr>
          <w:rFonts w:ascii="Palatino Linotype" w:hAnsi="Palatino Linotype"/>
        </w:rPr>
        <w:t xml:space="preserve">remitió el archivo electrónico denominado </w:t>
      </w:r>
      <w:r w:rsidRPr="00A52382">
        <w:rPr>
          <w:rFonts w:ascii="Palatino Linotype" w:hAnsi="Palatino Linotype"/>
          <w:b/>
        </w:rPr>
        <w:t xml:space="preserve">0301 respuesta.pdf </w:t>
      </w:r>
      <w:r w:rsidRPr="00A52382">
        <w:rPr>
          <w:rFonts w:ascii="Palatino Linotype" w:hAnsi="Palatino Linotype"/>
        </w:rPr>
        <w:t>consistente en el oficio número UTG/00336/2019 a través del cual el titular de la Unidad de Transparencia, informó de la incompetencia de la Secretaría de la Gubernatura para dar trámite a la solicitud, toda vez que la documentación requerida era competencia de la Secretaría de Comunicaciones y/o el Ayuntamiento de Ecatepec de Morelos por lo que sugirió formular las solicitudes a los Sujetos Obligados competentes.</w:t>
      </w:r>
    </w:p>
    <w:p w14:paraId="19CA85EE" w14:textId="77777777" w:rsidR="00311F47" w:rsidRPr="00A52382" w:rsidRDefault="00311F47" w:rsidP="00311F47">
      <w:pPr>
        <w:spacing w:line="360" w:lineRule="auto"/>
        <w:jc w:val="center"/>
        <w:rPr>
          <w:rFonts w:ascii="Palatino Linotype" w:hAnsi="Palatino Linotype"/>
        </w:rPr>
      </w:pPr>
    </w:p>
    <w:p w14:paraId="289188C1" w14:textId="69331B1E" w:rsidR="00651BF4" w:rsidRPr="00A52382" w:rsidRDefault="00651BF4" w:rsidP="00311F47">
      <w:pPr>
        <w:pStyle w:val="Prrafodelista"/>
        <w:numPr>
          <w:ilvl w:val="0"/>
          <w:numId w:val="1"/>
        </w:numPr>
        <w:spacing w:line="360" w:lineRule="auto"/>
        <w:ind w:left="0" w:firstLine="0"/>
        <w:jc w:val="both"/>
        <w:rPr>
          <w:rFonts w:ascii="Palatino Linotype" w:hAnsi="Palatino Linotype" w:cs="Arial"/>
        </w:rPr>
      </w:pPr>
      <w:r w:rsidRPr="00A52382">
        <w:rPr>
          <w:rFonts w:ascii="Palatino Linotype" w:hAnsi="Palatino Linotype"/>
        </w:rPr>
        <w:t xml:space="preserve">Inconforme con la </w:t>
      </w:r>
      <w:r w:rsidRPr="00A52382">
        <w:rPr>
          <w:rFonts w:ascii="Palatino Linotype" w:hAnsi="Palatino Linotype" w:cs="Arial"/>
        </w:rPr>
        <w:t xml:space="preserve">respuesta </w:t>
      </w:r>
      <w:r w:rsidRPr="00A52382">
        <w:rPr>
          <w:rFonts w:ascii="Palatino Linotype" w:hAnsi="Palatino Linotype"/>
        </w:rPr>
        <w:t xml:space="preserve">del </w:t>
      </w:r>
      <w:r w:rsidRPr="00A52382">
        <w:rPr>
          <w:rFonts w:ascii="Palatino Linotype" w:hAnsi="Palatino Linotype"/>
          <w:b/>
        </w:rPr>
        <w:t>SUJETO OBLIGADO</w:t>
      </w:r>
      <w:r w:rsidRPr="00A52382">
        <w:rPr>
          <w:rFonts w:ascii="Palatino Linotype" w:hAnsi="Palatino Linotype"/>
        </w:rPr>
        <w:t xml:space="preserve">, el </w:t>
      </w:r>
      <w:r w:rsidR="00311F47" w:rsidRPr="00A52382">
        <w:rPr>
          <w:rFonts w:ascii="Palatino Linotype" w:hAnsi="Palatino Linotype"/>
        </w:rPr>
        <w:t>veinte de diciembre de dos mil diecinueve</w:t>
      </w:r>
      <w:r w:rsidRPr="00A52382">
        <w:rPr>
          <w:rFonts w:ascii="Palatino Linotype" w:hAnsi="Palatino Linotype"/>
        </w:rPr>
        <w:t xml:space="preserve">, </w:t>
      </w:r>
      <w:r w:rsidRPr="00A52382">
        <w:rPr>
          <w:rFonts w:ascii="Palatino Linotype" w:hAnsi="Palatino Linotype"/>
          <w:b/>
        </w:rPr>
        <w:t>EL RECURRENTE</w:t>
      </w:r>
      <w:r w:rsidRPr="00A52382">
        <w:rPr>
          <w:rFonts w:ascii="Palatino Linotype" w:hAnsi="Palatino Linotype"/>
        </w:rPr>
        <w:t xml:space="preserve"> interpuso el recurso de revisión objeto del presente estudio, el cual fue registrado en </w:t>
      </w:r>
      <w:r w:rsidRPr="00A52382">
        <w:rPr>
          <w:rFonts w:ascii="Palatino Linotype" w:hAnsi="Palatino Linotype"/>
          <w:b/>
        </w:rPr>
        <w:t>EL SAIMEX</w:t>
      </w:r>
      <w:r w:rsidRPr="00A52382">
        <w:rPr>
          <w:rFonts w:ascii="Palatino Linotype" w:hAnsi="Palatino Linotype"/>
        </w:rPr>
        <w:t xml:space="preserve"> y se le asignó el número de </w:t>
      </w:r>
      <w:r w:rsidRPr="00A52382">
        <w:rPr>
          <w:rFonts w:ascii="Palatino Linotype" w:hAnsi="Palatino Linotype"/>
        </w:rPr>
        <w:lastRenderedPageBreak/>
        <w:t xml:space="preserve">expediente </w:t>
      </w:r>
      <w:r w:rsidR="00253E0D" w:rsidRPr="00A52382">
        <w:rPr>
          <w:rFonts w:ascii="Palatino Linotype" w:hAnsi="Palatino Linotype" w:cs="Arial"/>
          <w:b/>
          <w:bCs/>
        </w:rPr>
        <w:t>12492/INFOEM/IP/RR/2019</w:t>
      </w:r>
      <w:r w:rsidR="00253E0D" w:rsidRPr="00A52382">
        <w:rPr>
          <w:rFonts w:ascii="Palatino Linotype" w:hAnsi="Palatino Linotype" w:cs="Arial"/>
        </w:rPr>
        <w:t xml:space="preserve">, en el que señaló como acto impugnado, </w:t>
      </w:r>
      <w:r w:rsidRPr="00A52382">
        <w:rPr>
          <w:rFonts w:ascii="Palatino Linotype" w:hAnsi="Palatino Linotype" w:cs="Arial"/>
        </w:rPr>
        <w:t>lo siguiente:</w:t>
      </w:r>
    </w:p>
    <w:p w14:paraId="7EEB9EF4" w14:textId="77777777" w:rsidR="00651BF4" w:rsidRPr="00A52382" w:rsidRDefault="00651BF4" w:rsidP="00651BF4">
      <w:pPr>
        <w:pStyle w:val="Prrafodelista"/>
        <w:spacing w:line="360" w:lineRule="auto"/>
        <w:ind w:left="0"/>
        <w:jc w:val="both"/>
        <w:rPr>
          <w:rFonts w:ascii="Palatino Linotype" w:hAnsi="Palatino Linotype" w:cs="Arial"/>
        </w:rPr>
      </w:pPr>
    </w:p>
    <w:p w14:paraId="72380FAE" w14:textId="4354F5E7" w:rsidR="00651BF4" w:rsidRPr="00A52382" w:rsidRDefault="00651BF4" w:rsidP="00651BF4">
      <w:pPr>
        <w:pStyle w:val="Prrafodelista"/>
        <w:ind w:left="851" w:right="899"/>
        <w:jc w:val="both"/>
        <w:rPr>
          <w:rFonts w:ascii="Palatino Linotype" w:hAnsi="Palatino Linotype" w:cs="Arial"/>
          <w:i/>
          <w:sz w:val="22"/>
          <w:szCs w:val="22"/>
        </w:rPr>
      </w:pPr>
      <w:r w:rsidRPr="00A52382">
        <w:rPr>
          <w:rFonts w:ascii="Palatino Linotype" w:hAnsi="Palatino Linotype"/>
          <w:i/>
          <w:color w:val="000000"/>
          <w:sz w:val="22"/>
          <w:szCs w:val="22"/>
        </w:rPr>
        <w:t>“</w:t>
      </w:r>
      <w:r w:rsidR="00311F47" w:rsidRPr="00A52382">
        <w:rPr>
          <w:rFonts w:ascii="Palatino Linotype" w:hAnsi="Palatino Linotype"/>
          <w:i/>
          <w:color w:val="000000"/>
          <w:sz w:val="22"/>
          <w:szCs w:val="22"/>
        </w:rPr>
        <w:t>No estoy conforme con la respuesta a la solicitud con folio 00301/GUBERNA/IP/2019, toda vez que manifiesta lo siguiente: "...no se encontró antecedente relativo a lo solicitado, ya que las atribuciones y competencias de esta dependencia no son generar información sobre el particular. ...Se le sugiere dirigir su solicitud de información a las Unidades de Transparencia de la Secretaria de Comunicaciones, así como del H. AYUNTAMIENTO DE ECATEPEC a través del Sistema de Acceso a la Información Mexiquense SAIMEX, posiblemente estos sujetos obligados cuenten con la información requerida</w:t>
      </w:r>
      <w:proofErr w:type="gramStart"/>
      <w:r w:rsidR="00311F47" w:rsidRPr="00A52382">
        <w:rPr>
          <w:rFonts w:ascii="Palatino Linotype" w:hAnsi="Palatino Linotype"/>
          <w:i/>
          <w:color w:val="000000"/>
          <w:sz w:val="22"/>
          <w:szCs w:val="22"/>
        </w:rPr>
        <w:t>.."</w:t>
      </w:r>
      <w:proofErr w:type="gramEnd"/>
      <w:r w:rsidR="00311F47" w:rsidRPr="00A52382">
        <w:rPr>
          <w:rFonts w:ascii="Palatino Linotype" w:hAnsi="Palatino Linotype"/>
          <w:i/>
          <w:color w:val="000000"/>
          <w:sz w:val="22"/>
          <w:szCs w:val="22"/>
        </w:rPr>
        <w:t>. (Sic). Bajo dicho contexto, se procedió a solicitar exactamente la misma información al H. Ayuntamiento de Ecatepec, con la solicitud 0856/ECATEPEC/IP/2019, quién del mismo modo, respondió que no es sujeto obligado para dar atención a mi requerimiento, recomendando dirigir mi petición al GOBIERNO DEL ESTADO DE MÉXICO.</w:t>
      </w:r>
      <w:r w:rsidRPr="00A52382">
        <w:rPr>
          <w:rFonts w:ascii="Palatino Linotype" w:hAnsi="Palatino Linotype"/>
          <w:i/>
          <w:color w:val="000000"/>
          <w:sz w:val="22"/>
          <w:szCs w:val="22"/>
        </w:rPr>
        <w:t>” (Sic)</w:t>
      </w:r>
    </w:p>
    <w:p w14:paraId="6BBE6F8F" w14:textId="77777777" w:rsidR="00651BF4" w:rsidRPr="00A52382" w:rsidRDefault="00651BF4" w:rsidP="00651BF4">
      <w:pPr>
        <w:spacing w:line="360" w:lineRule="auto"/>
        <w:ind w:right="709"/>
        <w:jc w:val="both"/>
        <w:rPr>
          <w:rFonts w:ascii="Palatino Linotype" w:hAnsi="Palatino Linotype" w:cs="Arial"/>
          <w:spacing w:val="-6"/>
          <w:lang w:eastAsia="es-MX"/>
        </w:rPr>
      </w:pPr>
    </w:p>
    <w:p w14:paraId="03CAA9C7" w14:textId="69649822" w:rsidR="00651BF4" w:rsidRPr="00A52382" w:rsidRDefault="00253E0D" w:rsidP="00651BF4">
      <w:pPr>
        <w:spacing w:line="360" w:lineRule="auto"/>
        <w:ind w:right="49"/>
        <w:jc w:val="both"/>
        <w:rPr>
          <w:rFonts w:ascii="Palatino Linotype" w:hAnsi="Palatino Linotype" w:cs="Arial"/>
          <w:lang w:eastAsia="es-MX"/>
        </w:rPr>
      </w:pPr>
      <w:r w:rsidRPr="00A52382">
        <w:rPr>
          <w:rFonts w:ascii="Palatino Linotype" w:hAnsi="Palatino Linotype" w:cs="Arial"/>
        </w:rPr>
        <w:t>Asimismo, como razones o motivos de inconformidad,</w:t>
      </w:r>
      <w:r w:rsidRPr="00A52382">
        <w:rPr>
          <w:rFonts w:ascii="Palatino Linotype" w:hAnsi="Palatino Linotype" w:cs="Arial"/>
          <w:lang w:eastAsia="es-MX"/>
        </w:rPr>
        <w:t xml:space="preserve"> manifestó:</w:t>
      </w:r>
    </w:p>
    <w:p w14:paraId="532D30A2" w14:textId="77777777" w:rsidR="00253E0D" w:rsidRPr="00A52382" w:rsidRDefault="00253E0D" w:rsidP="00651BF4">
      <w:pPr>
        <w:spacing w:line="360" w:lineRule="auto"/>
        <w:ind w:right="49"/>
        <w:jc w:val="both"/>
        <w:rPr>
          <w:rFonts w:ascii="Palatino Linotype" w:hAnsi="Palatino Linotype" w:cs="Arial"/>
          <w:lang w:eastAsia="es-MX"/>
        </w:rPr>
      </w:pPr>
    </w:p>
    <w:p w14:paraId="6D0B47FE" w14:textId="5EB06351" w:rsidR="00253E0D" w:rsidRPr="00A52382" w:rsidRDefault="00253E0D" w:rsidP="00253E0D">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La inconformidad es porque en estricto sentido el Gobierno del Estado de México, es quien debiera vigilar y/o supervisar a los Ayuntamientos que forman parte del mismo, no puede ser posible que no cuenten con la información que estoy solicitando, puesto que mínimo copia de conocimiento se le tuvo que haber turnado. Por otra parte, también resulta extraño que el Ayuntamiento de Ecatepec, no cuente con información al respecto, cuando esos trabajos se realizaron en él y por ende tuvo que haber expedido permisos, apoyado con presupuesto para los mismos, etc. Bajo dicho contexto, requiero que nuevamente ambos sujetos obligados lleven a cabo una búsqueda exhaustiva y me entreguen la información que solicité, de lo contrario que funden y motiven las razones por las cuales no es posible.</w:t>
      </w:r>
    </w:p>
    <w:p w14:paraId="10DFEF45" w14:textId="37C588F0" w:rsidR="00651BF4" w:rsidRPr="00A52382" w:rsidRDefault="00651BF4" w:rsidP="00651BF4">
      <w:pPr>
        <w:spacing w:line="360" w:lineRule="auto"/>
        <w:ind w:right="49"/>
        <w:jc w:val="center"/>
        <w:rPr>
          <w:rFonts w:ascii="Palatino Linotype" w:hAnsi="Palatino Linotype" w:cs="Arial"/>
          <w:spacing w:val="-6"/>
          <w:lang w:eastAsia="es-MX"/>
        </w:rPr>
      </w:pPr>
    </w:p>
    <w:p w14:paraId="79EAD17A" w14:textId="79FDA432" w:rsidR="00651BF4" w:rsidRPr="00A52382" w:rsidRDefault="00651BF4" w:rsidP="00651BF4">
      <w:pPr>
        <w:pStyle w:val="Prrafodelista"/>
        <w:numPr>
          <w:ilvl w:val="0"/>
          <w:numId w:val="1"/>
        </w:numPr>
        <w:spacing w:line="360" w:lineRule="auto"/>
        <w:ind w:left="0" w:firstLine="0"/>
        <w:jc w:val="both"/>
        <w:rPr>
          <w:rFonts w:ascii="Palatino Linotype" w:hAnsi="Palatino Linotype" w:cs="Arial"/>
        </w:rPr>
      </w:pPr>
      <w:r w:rsidRPr="00A52382">
        <w:rPr>
          <w:rFonts w:ascii="Palatino Linotype" w:hAnsi="Palatino Linotype" w:cs="Arial"/>
        </w:rPr>
        <w:t xml:space="preserve">El recurso de que se trata se envió electrónicamente al Instituto de </w:t>
      </w:r>
      <w:r w:rsidRPr="00A52382">
        <w:rPr>
          <w:rFonts w:ascii="Palatino Linotype" w:eastAsia="Arial Unicode MS" w:hAnsi="Palatino Linotype" w:cs="Arial"/>
        </w:rPr>
        <w:t>Transparencia</w:t>
      </w:r>
      <w:r w:rsidRPr="00A52382">
        <w:rPr>
          <w:rFonts w:ascii="Palatino Linotype" w:hAnsi="Palatino Linotype" w:cs="Arial"/>
        </w:rPr>
        <w:t xml:space="preserve">, Acceso a la Información Pública y Protección de Datos Personales del Estado de México y Municipios en fecha </w:t>
      </w:r>
      <w:r w:rsidR="00253E0D" w:rsidRPr="00A52382">
        <w:rPr>
          <w:rFonts w:ascii="Palatino Linotype" w:hAnsi="Palatino Linotype" w:cs="Arial"/>
        </w:rPr>
        <w:t>veinte de diciembre de dos mil diecinueve</w:t>
      </w:r>
      <w:r w:rsidRPr="00A52382">
        <w:rPr>
          <w:rFonts w:ascii="Palatino Linotype" w:hAnsi="Palatino Linotype" w:cs="Arial"/>
        </w:rPr>
        <w:t xml:space="preserve"> y con fundamento en el artículo 185 fracción I de la </w:t>
      </w:r>
      <w:r w:rsidRPr="00A52382">
        <w:rPr>
          <w:rFonts w:ascii="Palatino Linotype" w:hAnsi="Palatino Linotype"/>
        </w:rPr>
        <w:t xml:space="preserve">Ley de Transparencia y Acceso a la </w:t>
      </w:r>
      <w:r w:rsidRPr="00A52382">
        <w:rPr>
          <w:rFonts w:ascii="Palatino Linotype" w:hAnsi="Palatino Linotype"/>
        </w:rPr>
        <w:lastRenderedPageBreak/>
        <w:t>Información Pública del Estado de México y Municipios</w:t>
      </w:r>
      <w:r w:rsidRPr="00A52382">
        <w:rPr>
          <w:rFonts w:ascii="Palatino Linotype" w:hAnsi="Palatino Linotype" w:cs="Arial"/>
        </w:rPr>
        <w:t>, se turnó, a través del</w:t>
      </w:r>
      <w:r w:rsidRPr="00A52382">
        <w:rPr>
          <w:rFonts w:ascii="Palatino Linotype" w:eastAsia="Arial Unicode MS" w:hAnsi="Palatino Linotype" w:cs="Arial"/>
        </w:rPr>
        <w:t xml:space="preserve"> </w:t>
      </w:r>
      <w:r w:rsidRPr="00A52382">
        <w:rPr>
          <w:rFonts w:ascii="Palatino Linotype" w:eastAsia="Arial Unicode MS" w:hAnsi="Palatino Linotype" w:cs="Arial"/>
          <w:b/>
        </w:rPr>
        <w:t>SAIMEX</w:t>
      </w:r>
      <w:r w:rsidRPr="00A52382">
        <w:rPr>
          <w:rFonts w:ascii="Palatino Linotype" w:hAnsi="Palatino Linotype"/>
        </w:rPr>
        <w:t xml:space="preserve">, a la </w:t>
      </w:r>
      <w:r w:rsidRPr="00A52382">
        <w:rPr>
          <w:rFonts w:ascii="Palatino Linotype" w:hAnsi="Palatino Linotype" w:cs="Arial"/>
        </w:rPr>
        <w:t xml:space="preserve">Comisionada </w:t>
      </w:r>
      <w:r w:rsidRPr="00A52382">
        <w:rPr>
          <w:rFonts w:ascii="Palatino Linotype" w:hAnsi="Palatino Linotype" w:cs="Arial"/>
          <w:b/>
        </w:rPr>
        <w:t>EVA ABAID YAPUR</w:t>
      </w:r>
      <w:r w:rsidRPr="00A52382">
        <w:rPr>
          <w:rFonts w:ascii="Palatino Linotype" w:hAnsi="Palatino Linotype" w:cs="Arial"/>
        </w:rPr>
        <w:t xml:space="preserve">, a efecto de que decretara su admisión o </w:t>
      </w:r>
      <w:proofErr w:type="spellStart"/>
      <w:r w:rsidRPr="00A52382">
        <w:rPr>
          <w:rFonts w:ascii="Palatino Linotype" w:hAnsi="Palatino Linotype" w:cs="Arial"/>
        </w:rPr>
        <w:t>desechamiento</w:t>
      </w:r>
      <w:proofErr w:type="spellEnd"/>
      <w:r w:rsidRPr="00A52382">
        <w:rPr>
          <w:rFonts w:ascii="Palatino Linotype" w:hAnsi="Palatino Linotype" w:cs="Arial"/>
        </w:rPr>
        <w:t>.</w:t>
      </w:r>
    </w:p>
    <w:p w14:paraId="407323FD" w14:textId="77777777" w:rsidR="00651BF4" w:rsidRPr="00A52382" w:rsidRDefault="00651BF4" w:rsidP="00651BF4">
      <w:pPr>
        <w:pStyle w:val="Prrafodelista"/>
        <w:spacing w:line="360" w:lineRule="auto"/>
        <w:ind w:left="0"/>
        <w:jc w:val="both"/>
        <w:rPr>
          <w:rFonts w:ascii="Palatino Linotype" w:hAnsi="Palatino Linotype" w:cs="Arial"/>
        </w:rPr>
      </w:pPr>
    </w:p>
    <w:p w14:paraId="1C3885B1" w14:textId="6361F60F" w:rsidR="00651BF4" w:rsidRPr="00A52382" w:rsidRDefault="00651BF4" w:rsidP="00651BF4">
      <w:pPr>
        <w:pStyle w:val="Prrafodelista"/>
        <w:numPr>
          <w:ilvl w:val="0"/>
          <w:numId w:val="1"/>
        </w:numPr>
        <w:spacing w:line="360" w:lineRule="auto"/>
        <w:ind w:left="0" w:firstLine="0"/>
        <w:jc w:val="both"/>
        <w:rPr>
          <w:rFonts w:ascii="Palatino Linotype" w:hAnsi="Palatino Linotype" w:cs="Arial"/>
        </w:rPr>
      </w:pPr>
      <w:r w:rsidRPr="00A52382">
        <w:rPr>
          <w:rFonts w:ascii="Palatino Linotype" w:hAnsi="Palatino Linotype" w:cs="Arial"/>
        </w:rPr>
        <w:t xml:space="preserve">En fecha </w:t>
      </w:r>
      <w:r w:rsidR="00253E0D" w:rsidRPr="00A52382">
        <w:rPr>
          <w:rFonts w:ascii="Palatino Linotype" w:hAnsi="Palatino Linotype" w:cs="Arial"/>
        </w:rPr>
        <w:t>trece de enero de dos mil diecinueve</w:t>
      </w:r>
      <w:r w:rsidRPr="00A52382">
        <w:rPr>
          <w:rFonts w:ascii="Palatino Linotype" w:hAnsi="Palatino Linotype" w:cs="Arial"/>
        </w:rPr>
        <w:t xml:space="preserve">, atento a lo dispuesto en el artículo 185 fracciones I, II y IV de la </w:t>
      </w:r>
      <w:r w:rsidRPr="00A52382">
        <w:rPr>
          <w:rFonts w:ascii="Palatino Linotype" w:hAnsi="Palatino Linotype"/>
        </w:rPr>
        <w:t>Ley de Transparencia y Acceso a la Información Pública del Estado de México y Municipios, se a</w:t>
      </w:r>
      <w:r w:rsidRPr="00A52382">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A52382">
        <w:rPr>
          <w:rFonts w:ascii="Palatino Linotype" w:hAnsi="Palatino Linotype" w:cs="Arial"/>
          <w:b/>
        </w:rPr>
        <w:t>EL RECURRENTE</w:t>
      </w:r>
      <w:r w:rsidRPr="00A52382">
        <w:rPr>
          <w:rFonts w:ascii="Palatino Linotype" w:hAnsi="Palatino Linotype" w:cs="Arial"/>
        </w:rPr>
        <w:t xml:space="preserve"> realizara manifestaciones y alegatos, así como ofreciera las pruebas que a su derecho conviniera y, en el caso del</w:t>
      </w:r>
      <w:r w:rsidRPr="00A52382">
        <w:rPr>
          <w:rFonts w:ascii="Palatino Linotype" w:hAnsi="Palatino Linotype" w:cs="Arial"/>
          <w:b/>
        </w:rPr>
        <w:t xml:space="preserve"> SUJETO OBLIGADO</w:t>
      </w:r>
      <w:r w:rsidRPr="00A52382">
        <w:rPr>
          <w:rFonts w:ascii="Palatino Linotype" w:hAnsi="Palatino Linotype" w:cs="Arial"/>
        </w:rPr>
        <w:t xml:space="preserve"> exhibiera el Informe Justificado. </w:t>
      </w:r>
    </w:p>
    <w:p w14:paraId="3F6D968A" w14:textId="77777777" w:rsidR="00651BF4" w:rsidRPr="00A52382" w:rsidRDefault="00651BF4" w:rsidP="00651BF4">
      <w:pPr>
        <w:pStyle w:val="Prrafodelista"/>
        <w:spacing w:line="360" w:lineRule="auto"/>
        <w:rPr>
          <w:rFonts w:ascii="Palatino Linotype" w:hAnsi="Palatino Linotype" w:cs="Arial"/>
        </w:rPr>
      </w:pPr>
    </w:p>
    <w:p w14:paraId="2061F3B1" w14:textId="512131CE" w:rsidR="00AD702C" w:rsidRPr="00A52382" w:rsidRDefault="00AD702C" w:rsidP="00B60DE0">
      <w:pPr>
        <w:pStyle w:val="Prrafodelista"/>
        <w:numPr>
          <w:ilvl w:val="0"/>
          <w:numId w:val="1"/>
        </w:numPr>
        <w:spacing w:line="360" w:lineRule="auto"/>
        <w:ind w:left="0" w:firstLine="0"/>
        <w:contextualSpacing/>
        <w:jc w:val="both"/>
        <w:rPr>
          <w:rFonts w:ascii="Palatino Linotype" w:hAnsi="Palatino Linotype" w:cs="Arial"/>
        </w:rPr>
      </w:pPr>
      <w:r w:rsidRPr="00A52382">
        <w:rPr>
          <w:rFonts w:ascii="Palatino Linotype" w:hAnsi="Palatino Linotype" w:cs="Arial"/>
        </w:rPr>
        <w:t xml:space="preserve">De las constancias que obran en el </w:t>
      </w:r>
      <w:r w:rsidRPr="00A52382">
        <w:rPr>
          <w:rFonts w:ascii="Palatino Linotype" w:hAnsi="Palatino Linotype" w:cs="Arial"/>
          <w:b/>
        </w:rPr>
        <w:t>SAIMEX</w:t>
      </w:r>
      <w:r w:rsidRPr="00A52382">
        <w:rPr>
          <w:rFonts w:ascii="Palatino Linotype" w:hAnsi="Palatino Linotype" w:cs="Arial"/>
        </w:rPr>
        <w:t>, se advierte que</w:t>
      </w:r>
      <w:r w:rsidRPr="00A52382">
        <w:rPr>
          <w:rFonts w:ascii="Palatino Linotype" w:hAnsi="Palatino Linotype" w:cs="Arial"/>
          <w:b/>
        </w:rPr>
        <w:t xml:space="preserve"> EL RECURRENTE </w:t>
      </w:r>
      <w:r w:rsidRPr="00A52382">
        <w:rPr>
          <w:rFonts w:ascii="Palatino Linotype" w:hAnsi="Palatino Linotype" w:cs="Arial"/>
        </w:rPr>
        <w:t xml:space="preserve">no presentó manifestaciones y alegatos, ni ofreció los medios de prueba que a su derecho convinieran; mientras que por su parte, </w:t>
      </w:r>
      <w:r w:rsidRPr="00A52382">
        <w:rPr>
          <w:rFonts w:ascii="Palatino Linotype" w:hAnsi="Palatino Linotype" w:cs="Arial"/>
          <w:b/>
        </w:rPr>
        <w:t>EL SUJETO OBLIGADO</w:t>
      </w:r>
      <w:r w:rsidRPr="00A52382">
        <w:rPr>
          <w:rFonts w:ascii="Palatino Linotype" w:hAnsi="Palatino Linotype" w:cs="Arial"/>
        </w:rPr>
        <w:t xml:space="preserve"> en fecha veinte de enero de la presente anualidad remitió su Informe Justificado el cual no fue puesto a disposición del particular en virtud de que no actualizaba el supuesto señalado en la fracción III del artículo 185 de la Ley de Transparencia y Acceso a la Información Pública del Estado de México y Municipios; no obstante, a fin de que el ciudadano cuente con todos y cada una de las constancias que integran el expediente electrónico del recurso de revisión, dicho Informe se hará del conocimiento del particular al momento de la notificación de la presente.</w:t>
      </w:r>
    </w:p>
    <w:p w14:paraId="68CE85F2" w14:textId="77777777" w:rsidR="00AD702C" w:rsidRPr="00A52382" w:rsidRDefault="00AD702C" w:rsidP="00AD702C">
      <w:pPr>
        <w:pStyle w:val="Prrafodelista"/>
        <w:spacing w:line="360" w:lineRule="auto"/>
        <w:ind w:left="0"/>
        <w:jc w:val="both"/>
        <w:rPr>
          <w:rFonts w:ascii="Palatino Linotype" w:hAnsi="Palatino Linotype" w:cs="Arial"/>
        </w:rPr>
      </w:pPr>
    </w:p>
    <w:p w14:paraId="55F57B0A" w14:textId="10A7AE07" w:rsidR="00AD702C" w:rsidRPr="00A52382" w:rsidRDefault="00AD702C" w:rsidP="00AD702C">
      <w:pPr>
        <w:pStyle w:val="Prrafodelista"/>
        <w:numPr>
          <w:ilvl w:val="0"/>
          <w:numId w:val="1"/>
        </w:numPr>
        <w:spacing w:line="360" w:lineRule="auto"/>
        <w:ind w:left="0" w:firstLine="0"/>
        <w:contextualSpacing/>
        <w:jc w:val="both"/>
        <w:rPr>
          <w:rFonts w:ascii="Palatino Linotype" w:hAnsi="Palatino Linotype"/>
        </w:rPr>
      </w:pPr>
      <w:r w:rsidRPr="00A52382">
        <w:rPr>
          <w:rFonts w:ascii="Palatino Linotype" w:hAnsi="Palatino Linotype" w:cs="Arial"/>
        </w:rPr>
        <w:lastRenderedPageBreak/>
        <w:t xml:space="preserve">Transcurrido el plazo señalado en el párrafo anterior y, una vez analizado el estado procesal que guardaba el expediente, en fecha </w:t>
      </w:r>
      <w:r w:rsidR="005520F3">
        <w:rPr>
          <w:rFonts w:ascii="Palatino Linotype" w:hAnsi="Palatino Linotype" w:cs="Arial"/>
        </w:rPr>
        <w:t>trece</w:t>
      </w:r>
      <w:r w:rsidRPr="00A52382">
        <w:rPr>
          <w:rFonts w:ascii="Palatino Linotype" w:hAnsi="Palatino Linotype" w:cs="Arial"/>
        </w:rPr>
        <w:t xml:space="preserve"> de marzo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57E1E93" w14:textId="77777777" w:rsidR="00AD702C" w:rsidRPr="00A52382" w:rsidRDefault="00AD702C" w:rsidP="00AD702C">
      <w:pPr>
        <w:pStyle w:val="Prrafodelista"/>
        <w:spacing w:line="360" w:lineRule="auto"/>
        <w:ind w:left="0"/>
        <w:jc w:val="both"/>
        <w:rPr>
          <w:rFonts w:ascii="Palatino Linotype" w:hAnsi="Palatino Linotype"/>
        </w:rPr>
      </w:pPr>
    </w:p>
    <w:p w14:paraId="1267D57B" w14:textId="3A4592CB" w:rsidR="00AD702C" w:rsidRPr="00A52382" w:rsidRDefault="00AD702C" w:rsidP="00AD702C">
      <w:pPr>
        <w:pStyle w:val="Prrafodelista"/>
        <w:numPr>
          <w:ilvl w:val="0"/>
          <w:numId w:val="1"/>
        </w:numPr>
        <w:spacing w:line="360" w:lineRule="auto"/>
        <w:ind w:left="0" w:firstLine="0"/>
        <w:contextualSpacing/>
        <w:jc w:val="both"/>
        <w:rPr>
          <w:rFonts w:ascii="Palatino Linotype" w:hAnsi="Palatino Linotype"/>
        </w:rPr>
      </w:pPr>
      <w:r w:rsidRPr="00A52382">
        <w:rPr>
          <w:rFonts w:ascii="Palatino Linotype" w:hAnsi="Palatino Linotype" w:cs="Arial"/>
        </w:rPr>
        <w:t xml:space="preserve">En fecha </w:t>
      </w:r>
      <w:r w:rsidR="005520F3">
        <w:rPr>
          <w:rFonts w:ascii="Palatino Linotype" w:hAnsi="Palatino Linotype" w:cs="Arial"/>
        </w:rPr>
        <w:t>trece</w:t>
      </w:r>
      <w:r w:rsidRPr="00A52382">
        <w:rPr>
          <w:rFonts w:ascii="Palatino Linotype" w:hAnsi="Palatino Linotype" w:cs="Arial"/>
        </w:rPr>
        <w:t xml:space="preserve"> de marzo de dos mil veinte, la Comisionada Ponente acordó ampliar el plazo para resolver recurso de revisión, otorgando así quince días hábiles de conformidad con el artículo 181 tercer párrafo de la Ley de Transparencia y Acceso a la Información Pública del Estado de México y Municipios; y,</w:t>
      </w:r>
    </w:p>
    <w:p w14:paraId="10F35EF5" w14:textId="2591FEE2" w:rsidR="00651BF4" w:rsidRPr="00A52382" w:rsidRDefault="00651BF4" w:rsidP="00651BF4">
      <w:pPr>
        <w:pStyle w:val="Prrafodelista"/>
        <w:spacing w:line="360" w:lineRule="auto"/>
        <w:ind w:left="0"/>
        <w:jc w:val="center"/>
        <w:rPr>
          <w:rFonts w:ascii="Palatino Linotype" w:hAnsi="Palatino Linotype" w:cs="Arial"/>
        </w:rPr>
      </w:pPr>
    </w:p>
    <w:p w14:paraId="07641E02" w14:textId="77777777" w:rsidR="00651BF4" w:rsidRPr="00A52382" w:rsidRDefault="00651BF4" w:rsidP="00651BF4">
      <w:pPr>
        <w:spacing w:line="360" w:lineRule="auto"/>
        <w:jc w:val="center"/>
        <w:rPr>
          <w:rFonts w:ascii="Palatino Linotype" w:hAnsi="Palatino Linotype"/>
          <w:b/>
          <w:bCs/>
          <w:spacing w:val="60"/>
          <w:sz w:val="28"/>
        </w:rPr>
      </w:pPr>
      <w:r w:rsidRPr="00A52382">
        <w:rPr>
          <w:rFonts w:ascii="Palatino Linotype" w:hAnsi="Palatino Linotype"/>
          <w:b/>
          <w:bCs/>
          <w:spacing w:val="60"/>
          <w:sz w:val="28"/>
        </w:rPr>
        <w:t>CONSIDERANDO</w:t>
      </w:r>
    </w:p>
    <w:p w14:paraId="014D1C96" w14:textId="77777777" w:rsidR="00AD702C" w:rsidRPr="00A52382" w:rsidRDefault="00AD702C" w:rsidP="00AD702C">
      <w:pPr>
        <w:spacing w:line="360" w:lineRule="auto"/>
        <w:jc w:val="center"/>
        <w:rPr>
          <w:rFonts w:ascii="Palatino Linotype" w:hAnsi="Palatino Linotype"/>
          <w:b/>
          <w:bCs/>
          <w:spacing w:val="60"/>
        </w:rPr>
      </w:pPr>
    </w:p>
    <w:p w14:paraId="064E54E0" w14:textId="77777777" w:rsidR="00AD702C" w:rsidRPr="00A52382" w:rsidRDefault="00AD702C" w:rsidP="00AD702C">
      <w:pPr>
        <w:pStyle w:val="Prrafodelista"/>
        <w:widowControl w:val="0"/>
        <w:numPr>
          <w:ilvl w:val="0"/>
          <w:numId w:val="2"/>
        </w:numPr>
        <w:autoSpaceDE w:val="0"/>
        <w:autoSpaceDN w:val="0"/>
        <w:adjustRightInd w:val="0"/>
        <w:spacing w:line="360" w:lineRule="auto"/>
        <w:ind w:left="0" w:firstLine="0"/>
        <w:contextualSpacing/>
        <w:jc w:val="both"/>
        <w:rPr>
          <w:rFonts w:ascii="Palatino Linotype" w:hAnsi="Palatino Linotype" w:cs="Arial"/>
        </w:rPr>
      </w:pPr>
      <w:r w:rsidRPr="00A52382">
        <w:rPr>
          <w:rFonts w:ascii="Palatino Linotype" w:hAnsi="Palatino Linotype"/>
          <w:b/>
        </w:rPr>
        <w:t>Competencia</w:t>
      </w:r>
      <w:r w:rsidRPr="00A52382">
        <w:rPr>
          <w:rFonts w:ascii="Palatino Linotype" w:hAnsi="Palatino Linotype"/>
        </w:rPr>
        <w:t>.</w:t>
      </w:r>
      <w:r w:rsidRPr="00A52382">
        <w:rPr>
          <w:rFonts w:ascii="Palatino Linotype" w:hAnsi="Palatino Linotype"/>
          <w:b/>
        </w:rPr>
        <w:t xml:space="preserve"> </w:t>
      </w:r>
      <w:r w:rsidRPr="00A52382">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52382">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A52382">
        <w:rPr>
          <w:rFonts w:ascii="Palatino Linotype" w:hAnsi="Palatino Linotype" w:cs="Arial"/>
        </w:rPr>
        <w:lastRenderedPageBreak/>
        <w:t>Municipios.</w:t>
      </w:r>
    </w:p>
    <w:p w14:paraId="061AD991" w14:textId="77777777" w:rsidR="00AD702C" w:rsidRPr="00A52382" w:rsidRDefault="00AD702C" w:rsidP="00AD702C">
      <w:pPr>
        <w:pStyle w:val="Prrafodelista"/>
        <w:widowControl w:val="0"/>
        <w:autoSpaceDE w:val="0"/>
        <w:autoSpaceDN w:val="0"/>
        <w:adjustRightInd w:val="0"/>
        <w:spacing w:line="360" w:lineRule="auto"/>
        <w:ind w:left="0"/>
        <w:jc w:val="both"/>
        <w:rPr>
          <w:rFonts w:ascii="Palatino Linotype" w:hAnsi="Palatino Linotype" w:cs="Arial"/>
        </w:rPr>
      </w:pPr>
    </w:p>
    <w:p w14:paraId="4F193386" w14:textId="6FB83295" w:rsidR="00AD702C" w:rsidRPr="00A52382" w:rsidRDefault="00AD702C" w:rsidP="00AD702C">
      <w:pPr>
        <w:pStyle w:val="Prrafodelista"/>
        <w:widowControl w:val="0"/>
        <w:numPr>
          <w:ilvl w:val="0"/>
          <w:numId w:val="2"/>
        </w:numPr>
        <w:autoSpaceDE w:val="0"/>
        <w:autoSpaceDN w:val="0"/>
        <w:adjustRightInd w:val="0"/>
        <w:spacing w:line="360" w:lineRule="auto"/>
        <w:ind w:left="0" w:firstLine="0"/>
        <w:contextualSpacing/>
        <w:jc w:val="both"/>
        <w:rPr>
          <w:rFonts w:ascii="Palatino Linotype" w:hAnsi="Palatino Linotype" w:cs="Arial"/>
        </w:rPr>
      </w:pPr>
      <w:r w:rsidRPr="00A52382">
        <w:rPr>
          <w:rFonts w:ascii="Palatino Linotype" w:hAnsi="Palatino Linotype" w:cs="Arial"/>
          <w:b/>
        </w:rPr>
        <w:t>Interés.</w:t>
      </w:r>
      <w:r w:rsidRPr="00A52382">
        <w:rPr>
          <w:rFonts w:ascii="Palatino Linotype" w:hAnsi="Palatino Linotype" w:cs="Arial"/>
        </w:rPr>
        <w:t xml:space="preserve"> El recurso de revisión fue interpuesto por parte legítima en atención a que fue presentado por </w:t>
      </w:r>
      <w:r w:rsidRPr="00A52382">
        <w:rPr>
          <w:rFonts w:ascii="Palatino Linotype" w:hAnsi="Palatino Linotype" w:cs="Arial"/>
          <w:b/>
        </w:rPr>
        <w:t>EL RECURRENTE</w:t>
      </w:r>
      <w:r w:rsidRPr="00A52382">
        <w:rPr>
          <w:rFonts w:ascii="Palatino Linotype" w:hAnsi="Palatino Linotype" w:cs="Arial"/>
          <w:snapToGrid w:val="0"/>
        </w:rPr>
        <w:t xml:space="preserve">, quien es la misma persona que formuló la </w:t>
      </w:r>
      <w:r w:rsidRPr="00A52382">
        <w:rPr>
          <w:rFonts w:ascii="Palatino Linotype" w:hAnsi="Palatino Linotype" w:cs="Arial"/>
        </w:rPr>
        <w:t>solicitud</w:t>
      </w:r>
      <w:r w:rsidRPr="00A52382">
        <w:rPr>
          <w:rFonts w:ascii="Palatino Linotype" w:hAnsi="Palatino Linotype" w:cs="Arial"/>
          <w:snapToGrid w:val="0"/>
        </w:rPr>
        <w:t xml:space="preserve"> de información pública número </w:t>
      </w:r>
      <w:r w:rsidRPr="00A52382">
        <w:rPr>
          <w:rFonts w:ascii="Palatino Linotype" w:hAnsi="Palatino Linotype" w:cs="Arial"/>
          <w:b/>
          <w:bCs/>
          <w:snapToGrid w:val="0"/>
        </w:rPr>
        <w:t xml:space="preserve">00301/GUBERNA/IP/2019 </w:t>
      </w:r>
      <w:r w:rsidRPr="00A52382">
        <w:rPr>
          <w:rFonts w:ascii="Palatino Linotype" w:hAnsi="Palatino Linotype" w:cs="Arial"/>
          <w:snapToGrid w:val="0"/>
        </w:rPr>
        <w:t>al</w:t>
      </w:r>
      <w:r w:rsidRPr="00A52382">
        <w:rPr>
          <w:rFonts w:ascii="Palatino Linotype" w:hAnsi="Palatino Linotype" w:cs="Arial"/>
          <w:b/>
          <w:snapToGrid w:val="0"/>
        </w:rPr>
        <w:t xml:space="preserve"> SUJETO OBLIGADO</w:t>
      </w:r>
      <w:r w:rsidRPr="00A52382">
        <w:rPr>
          <w:rFonts w:ascii="Palatino Linotype" w:hAnsi="Palatino Linotype" w:cs="Arial"/>
        </w:rPr>
        <w:t>.</w:t>
      </w:r>
    </w:p>
    <w:p w14:paraId="14DA7DD1" w14:textId="77777777" w:rsidR="00AD702C" w:rsidRPr="00A52382" w:rsidRDefault="00AD702C" w:rsidP="00AD702C">
      <w:pPr>
        <w:pStyle w:val="Prrafodelista"/>
        <w:widowControl w:val="0"/>
        <w:autoSpaceDE w:val="0"/>
        <w:autoSpaceDN w:val="0"/>
        <w:adjustRightInd w:val="0"/>
        <w:spacing w:line="360" w:lineRule="auto"/>
        <w:ind w:left="0"/>
        <w:jc w:val="both"/>
        <w:rPr>
          <w:rFonts w:ascii="Palatino Linotype" w:hAnsi="Palatino Linotype" w:cs="Arial"/>
        </w:rPr>
      </w:pPr>
    </w:p>
    <w:p w14:paraId="1D196CAE" w14:textId="77777777" w:rsidR="00AD702C" w:rsidRPr="00A52382" w:rsidRDefault="00AD702C" w:rsidP="00AD702C">
      <w:pPr>
        <w:pStyle w:val="Prrafodelista"/>
        <w:widowControl w:val="0"/>
        <w:numPr>
          <w:ilvl w:val="0"/>
          <w:numId w:val="2"/>
        </w:numPr>
        <w:autoSpaceDE w:val="0"/>
        <w:autoSpaceDN w:val="0"/>
        <w:adjustRightInd w:val="0"/>
        <w:spacing w:line="360" w:lineRule="auto"/>
        <w:ind w:left="0" w:firstLine="0"/>
        <w:contextualSpacing/>
        <w:jc w:val="both"/>
        <w:rPr>
          <w:rFonts w:ascii="Palatino Linotype" w:hAnsi="Palatino Linotype" w:cs="Arial"/>
        </w:rPr>
      </w:pPr>
      <w:r w:rsidRPr="00A52382">
        <w:rPr>
          <w:rFonts w:ascii="Palatino Linotype" w:hAnsi="Palatino Linotype" w:cs="Arial"/>
          <w:b/>
        </w:rPr>
        <w:t xml:space="preserve">Oportunidad. </w:t>
      </w:r>
      <w:r w:rsidRPr="00A52382">
        <w:rPr>
          <w:rFonts w:ascii="Palatino Linotype" w:hAnsi="Palatino Linotype" w:cs="Arial"/>
        </w:rPr>
        <w:t xml:space="preserve">El recurso de revisión fue interpuesto dentro del plazo de quince días hábiles contados a partir del día siguiente a aquel en que </w:t>
      </w:r>
      <w:r w:rsidRPr="00A52382">
        <w:rPr>
          <w:rFonts w:ascii="Palatino Linotype" w:hAnsi="Palatino Linotype" w:cs="Arial"/>
          <w:b/>
        </w:rPr>
        <w:t xml:space="preserve">EL RECURRENTE </w:t>
      </w:r>
      <w:r w:rsidRPr="00A5238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36B1A10" w14:textId="77777777" w:rsidR="00AD702C" w:rsidRPr="00A52382" w:rsidRDefault="00AD702C" w:rsidP="00AD702C">
      <w:pPr>
        <w:pStyle w:val="Prrafodelista"/>
        <w:widowControl w:val="0"/>
        <w:autoSpaceDE w:val="0"/>
        <w:autoSpaceDN w:val="0"/>
        <w:adjustRightInd w:val="0"/>
        <w:spacing w:line="360" w:lineRule="auto"/>
        <w:ind w:left="0"/>
        <w:jc w:val="both"/>
        <w:rPr>
          <w:rFonts w:ascii="Palatino Linotype" w:hAnsi="Palatino Linotype" w:cs="Arial"/>
        </w:rPr>
      </w:pPr>
    </w:p>
    <w:p w14:paraId="6ED3C342" w14:textId="77777777" w:rsidR="00AD702C" w:rsidRPr="00A52382" w:rsidRDefault="00AD702C" w:rsidP="00AD702C">
      <w:pPr>
        <w:ind w:left="709" w:right="757"/>
        <w:jc w:val="both"/>
        <w:rPr>
          <w:rFonts w:ascii="Palatino Linotype" w:hAnsi="Palatino Linotype" w:cs="Arial"/>
          <w:i/>
          <w:sz w:val="22"/>
        </w:rPr>
      </w:pPr>
      <w:r w:rsidRPr="00A52382">
        <w:rPr>
          <w:rFonts w:ascii="Palatino Linotype" w:hAnsi="Palatino Linotype" w:cs="Arial"/>
          <w:i/>
          <w:sz w:val="22"/>
        </w:rPr>
        <w:t>“</w:t>
      </w:r>
      <w:r w:rsidRPr="00A52382">
        <w:rPr>
          <w:rFonts w:ascii="Palatino Linotype" w:hAnsi="Palatino Linotype" w:cs="Arial"/>
          <w:b/>
          <w:i/>
          <w:sz w:val="22"/>
        </w:rPr>
        <w:t>Artículo 178.</w:t>
      </w:r>
      <w:r w:rsidRPr="00A5238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CF6A719" w14:textId="77777777" w:rsidR="00AD702C" w:rsidRPr="00A52382" w:rsidRDefault="00AD702C" w:rsidP="00AD702C">
      <w:pPr>
        <w:ind w:left="709" w:right="757"/>
        <w:jc w:val="both"/>
        <w:rPr>
          <w:rFonts w:ascii="Palatino Linotype" w:hAnsi="Palatino Linotype" w:cs="Arial"/>
          <w:i/>
          <w:sz w:val="22"/>
        </w:rPr>
      </w:pPr>
    </w:p>
    <w:p w14:paraId="2D75481E" w14:textId="77777777" w:rsidR="00AD702C" w:rsidRPr="00A52382" w:rsidRDefault="00AD702C" w:rsidP="00AD702C">
      <w:pPr>
        <w:ind w:left="709" w:right="757"/>
        <w:jc w:val="both"/>
        <w:rPr>
          <w:rFonts w:ascii="Palatino Linotype" w:hAnsi="Palatino Linotype" w:cs="Arial"/>
          <w:i/>
          <w:sz w:val="22"/>
        </w:rPr>
      </w:pPr>
      <w:r w:rsidRPr="00A5238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75C7F2B" w14:textId="77777777" w:rsidR="00AD702C" w:rsidRPr="00A52382" w:rsidRDefault="00AD702C" w:rsidP="00AD702C">
      <w:pPr>
        <w:ind w:left="709" w:right="757"/>
        <w:jc w:val="both"/>
        <w:rPr>
          <w:rFonts w:ascii="Palatino Linotype" w:hAnsi="Palatino Linotype" w:cs="Arial"/>
          <w:i/>
          <w:sz w:val="22"/>
        </w:rPr>
      </w:pPr>
    </w:p>
    <w:p w14:paraId="0287470D" w14:textId="77777777" w:rsidR="00AD702C" w:rsidRPr="00A52382" w:rsidRDefault="00AD702C" w:rsidP="00AD702C">
      <w:pPr>
        <w:ind w:left="709" w:right="757"/>
        <w:jc w:val="both"/>
        <w:rPr>
          <w:rFonts w:ascii="Palatino Linotype" w:hAnsi="Palatino Linotype" w:cs="Arial"/>
          <w:i/>
          <w:sz w:val="22"/>
        </w:rPr>
      </w:pPr>
      <w:r w:rsidRPr="00A52382">
        <w:rPr>
          <w:rFonts w:ascii="Palatino Linotype" w:hAnsi="Palatino Linotype" w:cs="Arial"/>
          <w:i/>
          <w:sz w:val="22"/>
        </w:rPr>
        <w:t xml:space="preserve">En el caso de que se interponga ante la Unidad de Transparencia, ésta deberá remitir el recurso de revisión al Instituto a más tardar al día </w:t>
      </w:r>
      <w:r w:rsidRPr="00A52382">
        <w:rPr>
          <w:rFonts w:ascii="Palatino Linotype" w:hAnsi="Palatino Linotype" w:cs="Arial"/>
          <w:i/>
          <w:sz w:val="22"/>
          <w:lang w:eastAsia="es-MX"/>
        </w:rPr>
        <w:t>siguiente</w:t>
      </w:r>
      <w:r w:rsidRPr="00A52382">
        <w:rPr>
          <w:rFonts w:ascii="Palatino Linotype" w:hAnsi="Palatino Linotype" w:cs="Arial"/>
          <w:i/>
          <w:sz w:val="22"/>
        </w:rPr>
        <w:t xml:space="preserve"> de haberlo recibido.”</w:t>
      </w:r>
    </w:p>
    <w:p w14:paraId="56B1A859" w14:textId="77777777" w:rsidR="00651BF4" w:rsidRPr="00A52382" w:rsidRDefault="00651BF4" w:rsidP="00651BF4">
      <w:pPr>
        <w:spacing w:line="360" w:lineRule="auto"/>
        <w:ind w:left="709" w:right="709"/>
        <w:jc w:val="both"/>
        <w:rPr>
          <w:rFonts w:ascii="Palatino Linotype" w:hAnsi="Palatino Linotype" w:cs="Arial"/>
          <w:i/>
        </w:rPr>
      </w:pPr>
    </w:p>
    <w:p w14:paraId="28F99D7B" w14:textId="0351C69D" w:rsidR="00AD702C" w:rsidRPr="00A52382" w:rsidRDefault="00AD702C" w:rsidP="00AD702C">
      <w:pPr>
        <w:spacing w:line="360" w:lineRule="auto"/>
        <w:jc w:val="both"/>
        <w:rPr>
          <w:rFonts w:ascii="Palatino Linotype" w:hAnsi="Palatino Linotype" w:cs="Arial"/>
        </w:rPr>
      </w:pPr>
      <w:r w:rsidRPr="00A52382">
        <w:rPr>
          <w:rFonts w:ascii="Palatino Linotype" w:hAnsi="Palatino Linotype" w:cs="Arial"/>
        </w:rPr>
        <w:t xml:space="preserve">En esa tesitura, atendiendo a que </w:t>
      </w:r>
      <w:r w:rsidRPr="00A52382">
        <w:rPr>
          <w:rFonts w:ascii="Palatino Linotype" w:hAnsi="Palatino Linotype" w:cs="Arial"/>
          <w:b/>
        </w:rPr>
        <w:t>EL SUJETO OBLIGADO</w:t>
      </w:r>
      <w:r w:rsidRPr="00A52382">
        <w:rPr>
          <w:rFonts w:ascii="Palatino Linotype" w:hAnsi="Palatino Linotype" w:cs="Arial"/>
        </w:rPr>
        <w:t xml:space="preserve"> notificó la respuesta a la solicitud de información pública el día</w:t>
      </w:r>
      <w:r w:rsidRPr="00A52382">
        <w:rPr>
          <w:rFonts w:ascii="Palatino Linotype" w:hAnsi="Palatino Linotype" w:cs="Arial"/>
          <w:b/>
        </w:rPr>
        <w:t xml:space="preserve"> dos de diciembre de dos mil diecinueve</w:t>
      </w:r>
      <w:r w:rsidRPr="00A52382">
        <w:rPr>
          <w:rFonts w:ascii="Palatino Linotype" w:hAnsi="Palatino Linotype" w:cs="Arial"/>
        </w:rPr>
        <w:t xml:space="preserve">; el plazo de quince días hábiles que el artículo 178 de la Ley de la materia otorga a </w:t>
      </w:r>
      <w:r w:rsidRPr="00A52382">
        <w:rPr>
          <w:rFonts w:ascii="Palatino Linotype" w:hAnsi="Palatino Linotype" w:cs="Arial"/>
          <w:b/>
        </w:rPr>
        <w:t xml:space="preserve">EL </w:t>
      </w:r>
      <w:r w:rsidRPr="00A52382">
        <w:rPr>
          <w:rFonts w:ascii="Palatino Linotype" w:hAnsi="Palatino Linotype" w:cs="Arial"/>
          <w:b/>
        </w:rPr>
        <w:lastRenderedPageBreak/>
        <w:t>RECURRENTE</w:t>
      </w:r>
      <w:r w:rsidRPr="00A52382">
        <w:rPr>
          <w:rFonts w:ascii="Palatino Linotype" w:hAnsi="Palatino Linotype" w:cs="Arial"/>
        </w:rPr>
        <w:t xml:space="preserve"> para presentar el recurso de revisión, transcurrió del </w:t>
      </w:r>
      <w:r w:rsidRPr="00A52382">
        <w:rPr>
          <w:rFonts w:ascii="Palatino Linotype" w:hAnsi="Palatino Linotype" w:cs="Arial"/>
          <w:b/>
        </w:rPr>
        <w:t>tres de diciembre de dos mil diecinueve al ocho de enero de dos mil veinte</w:t>
      </w:r>
      <w:r w:rsidRPr="00A52382">
        <w:rPr>
          <w:rFonts w:ascii="Palatino Linotype" w:hAnsi="Palatino Linotype" w:cs="Arial"/>
        </w:rPr>
        <w:t>, sin contemplar en el cómputo los días siete, ocho, catorce, quince, veintiuno, veintidós, veintiocho y veintinueve de diciembre de dos mil diecinueve y el cuatro y cinco de enero de dos mil veinte, por corresponder a sábados y domingos, en términos del artículo 3, fracción X, de la Ley de Transparencia y Acceso a la Información Pública del Estado de México y Municipios; asimismo los días veinticinco de diciembre de dos mil diecinueve y primero de enero dos mil veinte por suspensión de labores en el Instituto y el veintitrés, veinticuatro, veintiséis, veintisiete treinta y treinta y uno de diciembre de dos mil diecinueve, junto con el dos, tres, seis y siete de enero dos mil veinte por corresponder al segundo periodo vacacional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0B1B42B1" w14:textId="77777777" w:rsidR="00AD702C" w:rsidRPr="00A52382" w:rsidRDefault="00AD702C" w:rsidP="00AD702C">
      <w:pPr>
        <w:spacing w:line="360" w:lineRule="auto"/>
        <w:jc w:val="both"/>
        <w:rPr>
          <w:rFonts w:ascii="Palatino Linotype" w:hAnsi="Palatino Linotype" w:cs="Arial"/>
        </w:rPr>
      </w:pPr>
    </w:p>
    <w:p w14:paraId="2FDA2CF6" w14:textId="77777777" w:rsidR="00AD702C" w:rsidRPr="00A52382" w:rsidRDefault="00AD702C" w:rsidP="00AD702C">
      <w:pPr>
        <w:spacing w:line="360" w:lineRule="auto"/>
        <w:jc w:val="both"/>
        <w:rPr>
          <w:rFonts w:ascii="Palatino Linotype" w:hAnsi="Palatino Linotype" w:cs="Arial"/>
        </w:rPr>
      </w:pPr>
      <w:r w:rsidRPr="00A52382">
        <w:rPr>
          <w:rFonts w:ascii="Palatino Linotype" w:hAnsi="Palatino Linotype" w:cs="Arial"/>
        </w:rPr>
        <w:t>En ese tenor, si el recurso de revisión que nos ocupa, se interpuso el</w:t>
      </w:r>
      <w:r w:rsidRPr="00A52382">
        <w:rPr>
          <w:rFonts w:ascii="Palatino Linotype" w:hAnsi="Palatino Linotype" w:cs="Arial"/>
          <w:b/>
        </w:rPr>
        <w:t xml:space="preserve"> veinte de diciembre de dos mil diecinueve</w:t>
      </w:r>
      <w:r w:rsidRPr="00A52382">
        <w:rPr>
          <w:rFonts w:ascii="Palatino Linotype" w:hAnsi="Palatino Linotype" w:cs="Arial"/>
        </w:rPr>
        <w:t>, éste se encuentra dentro de los márgenes temporales previstos en el precepto legal citado en el párrafo anterior y, por tanto, su interposición se considera oportuna.</w:t>
      </w:r>
    </w:p>
    <w:p w14:paraId="5FFB96BB" w14:textId="77777777" w:rsidR="00AD702C" w:rsidRPr="00A52382" w:rsidRDefault="00AD702C" w:rsidP="00AD702C">
      <w:pPr>
        <w:spacing w:line="360" w:lineRule="auto"/>
        <w:jc w:val="both"/>
        <w:rPr>
          <w:rFonts w:ascii="Palatino Linotype" w:hAnsi="Palatino Linotype" w:cs="Arial"/>
          <w:b/>
        </w:rPr>
      </w:pPr>
    </w:p>
    <w:p w14:paraId="51D27B12" w14:textId="77777777" w:rsidR="00AD702C" w:rsidRPr="00A52382" w:rsidRDefault="00AD702C" w:rsidP="00AD702C">
      <w:pPr>
        <w:pStyle w:val="Prrafodelista"/>
        <w:numPr>
          <w:ilvl w:val="0"/>
          <w:numId w:val="2"/>
        </w:numPr>
        <w:spacing w:line="360" w:lineRule="auto"/>
        <w:ind w:left="0" w:firstLine="0"/>
        <w:contextualSpacing/>
        <w:jc w:val="both"/>
        <w:rPr>
          <w:rFonts w:ascii="Palatino Linotype" w:hAnsi="Palatino Linotype"/>
        </w:rPr>
      </w:pPr>
      <w:r w:rsidRPr="00A52382">
        <w:rPr>
          <w:rFonts w:ascii="Palatino Linotype" w:hAnsi="Palatino Linotype" w:cs="Arial"/>
        </w:rPr>
        <w:tab/>
      </w:r>
      <w:proofErr w:type="spellStart"/>
      <w:r w:rsidRPr="00A52382">
        <w:rPr>
          <w:rFonts w:ascii="Palatino Linotype" w:hAnsi="Palatino Linotype" w:cs="Arial"/>
          <w:b/>
        </w:rPr>
        <w:t>Procedibilidad</w:t>
      </w:r>
      <w:proofErr w:type="spellEnd"/>
      <w:r w:rsidRPr="00A52382">
        <w:rPr>
          <w:rFonts w:ascii="Palatino Linotype" w:hAnsi="Palatino Linotype" w:cs="Arial"/>
          <w:b/>
        </w:rPr>
        <w:t xml:space="preserve">. </w:t>
      </w:r>
      <w:r w:rsidRPr="00A52382">
        <w:rPr>
          <w:rFonts w:ascii="Palatino Linotype" w:hAnsi="Palatino Linotype" w:cs="Arial"/>
        </w:rPr>
        <w:t xml:space="preserve">Esta Ponencia considera importante abordar el análisis de los requisitos de </w:t>
      </w:r>
      <w:proofErr w:type="spellStart"/>
      <w:r w:rsidRPr="00A52382">
        <w:rPr>
          <w:rFonts w:ascii="Palatino Linotype" w:hAnsi="Palatino Linotype" w:cs="Arial"/>
        </w:rPr>
        <w:t>procedibilidad</w:t>
      </w:r>
      <w:proofErr w:type="spellEnd"/>
      <w:r w:rsidRPr="00A52382">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14:paraId="25811696" w14:textId="77777777" w:rsidR="00AD702C" w:rsidRPr="00A52382" w:rsidRDefault="00AD702C" w:rsidP="00AD702C">
      <w:pPr>
        <w:ind w:left="709" w:right="814"/>
        <w:jc w:val="both"/>
        <w:rPr>
          <w:rFonts w:ascii="Palatino Linotype" w:hAnsi="Palatino Linotype"/>
          <w:i/>
          <w:iCs/>
          <w:color w:val="212121"/>
          <w:sz w:val="22"/>
          <w:szCs w:val="22"/>
          <w:bdr w:val="none" w:sz="0" w:space="0" w:color="auto" w:frame="1"/>
          <w:lang w:eastAsia="es-MX"/>
        </w:rPr>
      </w:pPr>
      <w:r w:rsidRPr="00A52382">
        <w:rPr>
          <w:rFonts w:ascii="Palatino Linotype" w:hAnsi="Palatino Linotype"/>
          <w:b/>
          <w:bCs/>
          <w:i/>
          <w:iCs/>
          <w:color w:val="212121"/>
          <w:sz w:val="22"/>
          <w:szCs w:val="22"/>
          <w:bdr w:val="none" w:sz="0" w:space="0" w:color="auto" w:frame="1"/>
          <w:lang w:eastAsia="es-MX"/>
        </w:rPr>
        <w:lastRenderedPageBreak/>
        <w:t>Artículo 180. </w:t>
      </w:r>
      <w:r w:rsidRPr="00A52382">
        <w:rPr>
          <w:rFonts w:ascii="Palatino Linotype" w:hAnsi="Palatino Linotype"/>
          <w:i/>
          <w:iCs/>
          <w:color w:val="212121"/>
          <w:sz w:val="22"/>
          <w:szCs w:val="22"/>
          <w:bdr w:val="none" w:sz="0" w:space="0" w:color="auto" w:frame="1"/>
          <w:lang w:eastAsia="es-MX"/>
        </w:rPr>
        <w:t>El recurso de revisión contendrá:</w:t>
      </w:r>
    </w:p>
    <w:p w14:paraId="644C3FBF" w14:textId="77777777" w:rsidR="00AD702C" w:rsidRPr="00A52382" w:rsidRDefault="00AD702C" w:rsidP="00AD702C">
      <w:pPr>
        <w:ind w:left="709" w:right="814"/>
        <w:jc w:val="both"/>
        <w:rPr>
          <w:color w:val="212121"/>
          <w:lang w:eastAsia="es-MX"/>
        </w:rPr>
      </w:pPr>
    </w:p>
    <w:p w14:paraId="5C36789F"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I. </w:t>
      </w:r>
      <w:r w:rsidRPr="00A52382">
        <w:rPr>
          <w:rFonts w:ascii="Palatino Linotype" w:hAnsi="Palatino Linotype"/>
          <w:i/>
          <w:iCs/>
          <w:color w:val="212121"/>
          <w:sz w:val="22"/>
          <w:szCs w:val="22"/>
          <w:bdr w:val="none" w:sz="0" w:space="0" w:color="auto" w:frame="1"/>
          <w:lang w:eastAsia="es-MX"/>
        </w:rPr>
        <w:t>El sujeto obligado ante la cual se presentó la solicitud;</w:t>
      </w:r>
    </w:p>
    <w:p w14:paraId="30BE5DBB" w14:textId="77777777" w:rsidR="00AD702C" w:rsidRPr="00A52382" w:rsidRDefault="00AD702C" w:rsidP="00AD702C">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14:paraId="121E8CFA"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II. El nombre del solicitante que recurre </w:t>
      </w:r>
      <w:r w:rsidRPr="00A52382">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14:paraId="39131595" w14:textId="77777777" w:rsidR="00AD702C" w:rsidRPr="00A52382" w:rsidRDefault="00AD702C" w:rsidP="00AD702C">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14:paraId="2C2FC8E6"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III. </w:t>
      </w:r>
      <w:r w:rsidRPr="00A52382">
        <w:rPr>
          <w:rFonts w:ascii="Palatino Linotype" w:hAnsi="Palatino Linotype"/>
          <w:i/>
          <w:iCs/>
          <w:color w:val="212121"/>
          <w:sz w:val="22"/>
          <w:szCs w:val="22"/>
          <w:bdr w:val="none" w:sz="0" w:space="0" w:color="auto" w:frame="1"/>
          <w:lang w:eastAsia="es-MX"/>
        </w:rPr>
        <w:t>El número de folio de respuesta de la solicitud de acceso;</w:t>
      </w:r>
    </w:p>
    <w:p w14:paraId="403AFC3E" w14:textId="77777777" w:rsidR="00AD702C" w:rsidRPr="00A52382" w:rsidRDefault="00AD702C" w:rsidP="00AD702C">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14:paraId="31EBA473"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IV. </w:t>
      </w:r>
      <w:r w:rsidRPr="00A52382">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14:paraId="3810A605" w14:textId="77777777" w:rsidR="00AD702C" w:rsidRPr="00A52382" w:rsidRDefault="00AD702C" w:rsidP="00AD702C">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14:paraId="71BDEA46"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V. </w:t>
      </w:r>
      <w:r w:rsidRPr="00A52382">
        <w:rPr>
          <w:rFonts w:ascii="Palatino Linotype" w:hAnsi="Palatino Linotype"/>
          <w:i/>
          <w:iCs/>
          <w:color w:val="212121"/>
          <w:sz w:val="22"/>
          <w:szCs w:val="22"/>
          <w:bdr w:val="none" w:sz="0" w:space="0" w:color="auto" w:frame="1"/>
          <w:lang w:eastAsia="es-MX"/>
        </w:rPr>
        <w:t>El acto que se recurre;</w:t>
      </w:r>
    </w:p>
    <w:p w14:paraId="1DD1852E" w14:textId="77777777" w:rsidR="00AD702C" w:rsidRPr="00A52382" w:rsidRDefault="00AD702C" w:rsidP="00AD702C">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14:paraId="09EEF208"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VI. </w:t>
      </w:r>
      <w:r w:rsidRPr="00A52382">
        <w:rPr>
          <w:rFonts w:ascii="Palatino Linotype" w:hAnsi="Palatino Linotype"/>
          <w:i/>
          <w:iCs/>
          <w:color w:val="212121"/>
          <w:sz w:val="22"/>
          <w:szCs w:val="22"/>
          <w:bdr w:val="none" w:sz="0" w:space="0" w:color="auto" w:frame="1"/>
          <w:lang w:eastAsia="es-MX"/>
        </w:rPr>
        <w:t>Las razones o motivos de inconformidad;</w:t>
      </w:r>
    </w:p>
    <w:p w14:paraId="2EC7D8DA" w14:textId="77777777" w:rsidR="00AD702C" w:rsidRPr="00A52382" w:rsidRDefault="00AD702C" w:rsidP="00AD702C">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14:paraId="43D6E2A9"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VII. </w:t>
      </w:r>
      <w:r w:rsidRPr="00A52382">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14:paraId="25C24177" w14:textId="77777777" w:rsidR="00AD702C" w:rsidRPr="00A52382" w:rsidRDefault="00AD702C" w:rsidP="00AD702C">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14:paraId="2856446E"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VIII. </w:t>
      </w:r>
      <w:r w:rsidRPr="00A52382">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14:paraId="108BED68" w14:textId="77777777" w:rsidR="00AD702C" w:rsidRPr="00A52382" w:rsidRDefault="00AD702C" w:rsidP="00AD702C">
      <w:pPr>
        <w:shd w:val="clear" w:color="auto" w:fill="FFFFFF"/>
        <w:ind w:left="709" w:right="814"/>
        <w:jc w:val="both"/>
        <w:rPr>
          <w:rFonts w:ascii="Palatino Linotype" w:hAnsi="Palatino Linotype"/>
          <w:i/>
          <w:iCs/>
          <w:color w:val="212121"/>
          <w:sz w:val="22"/>
          <w:szCs w:val="22"/>
          <w:bdr w:val="none" w:sz="0" w:space="0" w:color="auto" w:frame="1"/>
          <w:lang w:eastAsia="es-MX"/>
        </w:rPr>
      </w:pPr>
    </w:p>
    <w:p w14:paraId="631F6028"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14:paraId="45B8D345" w14:textId="77777777" w:rsidR="00AD702C" w:rsidRPr="00A52382" w:rsidRDefault="00AD702C" w:rsidP="00AD702C">
      <w:pPr>
        <w:shd w:val="clear" w:color="auto" w:fill="FFFFFF"/>
        <w:ind w:left="709" w:right="814"/>
        <w:jc w:val="both"/>
        <w:rPr>
          <w:rFonts w:ascii="Palatino Linotype" w:hAnsi="Palatino Linotype"/>
          <w:i/>
          <w:iCs/>
          <w:color w:val="212121"/>
          <w:sz w:val="22"/>
          <w:szCs w:val="22"/>
          <w:bdr w:val="none" w:sz="0" w:space="0" w:color="auto" w:frame="1"/>
          <w:lang w:eastAsia="es-MX"/>
        </w:rPr>
      </w:pPr>
    </w:p>
    <w:p w14:paraId="5E8DD7C1"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14:paraId="029AF137"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A52382">
        <w:rPr>
          <w:rFonts w:ascii="Palatino Linotype" w:hAnsi="Palatino Linotype"/>
          <w:i/>
          <w:iCs/>
          <w:color w:val="212121"/>
          <w:sz w:val="22"/>
          <w:szCs w:val="22"/>
          <w:bdr w:val="none" w:sz="0" w:space="0" w:color="auto" w:frame="1"/>
          <w:lang w:eastAsia="es-MX"/>
        </w:rPr>
        <w:t>, IV, VII y VIII.</w:t>
      </w:r>
    </w:p>
    <w:p w14:paraId="0D248641" w14:textId="77777777" w:rsidR="00AD702C" w:rsidRPr="00A52382" w:rsidRDefault="00AD702C" w:rsidP="00AD702C">
      <w:pPr>
        <w:shd w:val="clear" w:color="auto" w:fill="FFFFFF"/>
        <w:ind w:left="709" w:right="814"/>
        <w:jc w:val="both"/>
        <w:rPr>
          <w:rFonts w:ascii="Palatino Linotype" w:hAnsi="Palatino Linotype"/>
          <w:color w:val="212121"/>
          <w:sz w:val="22"/>
          <w:szCs w:val="22"/>
          <w:bdr w:val="none" w:sz="0" w:space="0" w:color="auto" w:frame="1"/>
          <w:lang w:eastAsia="es-MX"/>
        </w:rPr>
      </w:pPr>
    </w:p>
    <w:p w14:paraId="4D3F12BA" w14:textId="77777777" w:rsidR="00AD702C" w:rsidRPr="00A52382" w:rsidRDefault="00AD702C" w:rsidP="00AD702C">
      <w:pPr>
        <w:shd w:val="clear" w:color="auto" w:fill="FFFFFF"/>
        <w:ind w:left="709" w:right="814"/>
        <w:jc w:val="both"/>
        <w:rPr>
          <w:rFonts w:ascii="Palatino Linotype" w:hAnsi="Palatino Linotype"/>
          <w:color w:val="212121"/>
          <w:sz w:val="22"/>
          <w:szCs w:val="22"/>
          <w:bdr w:val="none" w:sz="0" w:space="0" w:color="auto" w:frame="1"/>
          <w:lang w:eastAsia="es-MX"/>
        </w:rPr>
      </w:pPr>
      <w:r w:rsidRPr="00A52382">
        <w:rPr>
          <w:rFonts w:ascii="Palatino Linotype" w:hAnsi="Palatino Linotype"/>
          <w:color w:val="212121"/>
          <w:sz w:val="22"/>
          <w:szCs w:val="22"/>
          <w:bdr w:val="none" w:sz="0" w:space="0" w:color="auto" w:frame="1"/>
          <w:lang w:eastAsia="es-MX"/>
        </w:rPr>
        <w:t>(Énfasis añadido)</w:t>
      </w:r>
    </w:p>
    <w:p w14:paraId="07BE535D" w14:textId="77777777" w:rsidR="00AD702C" w:rsidRPr="00A52382" w:rsidRDefault="00AD702C" w:rsidP="00AD702C">
      <w:pPr>
        <w:shd w:val="clear" w:color="auto" w:fill="FFFFFF"/>
        <w:spacing w:line="360" w:lineRule="auto"/>
        <w:ind w:left="851" w:right="902"/>
        <w:jc w:val="both"/>
        <w:rPr>
          <w:color w:val="212121"/>
          <w:lang w:eastAsia="es-MX"/>
        </w:rPr>
      </w:pPr>
    </w:p>
    <w:p w14:paraId="2B90CD42" w14:textId="733D3120" w:rsidR="00AD702C" w:rsidRPr="00A52382" w:rsidRDefault="00AD702C" w:rsidP="00AD702C">
      <w:pPr>
        <w:shd w:val="clear" w:color="auto" w:fill="FFFFFF"/>
        <w:spacing w:line="360" w:lineRule="auto"/>
        <w:jc w:val="both"/>
        <w:rPr>
          <w:rFonts w:ascii="Palatino Linotype" w:hAnsi="Palatino Linotype"/>
          <w:color w:val="212121"/>
          <w:bdr w:val="none" w:sz="0" w:space="0" w:color="auto" w:frame="1"/>
          <w:lang w:eastAsia="es-MX"/>
        </w:rPr>
      </w:pPr>
      <w:r w:rsidRPr="00A52382">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A52382">
        <w:rPr>
          <w:rFonts w:ascii="Palatino Linotype" w:hAnsi="Palatino Linotype"/>
          <w:color w:val="212121"/>
          <w:bdr w:val="none" w:sz="0" w:space="0" w:color="auto" w:frame="1"/>
          <w:lang w:eastAsia="es-MX"/>
        </w:rPr>
        <w:br/>
        <w:t>del expediente electrónico del </w:t>
      </w:r>
      <w:r w:rsidRPr="00A52382">
        <w:rPr>
          <w:rFonts w:ascii="Palatino Linotype" w:hAnsi="Palatino Linotype"/>
          <w:b/>
          <w:bCs/>
          <w:color w:val="212121"/>
          <w:bdr w:val="none" w:sz="0" w:space="0" w:color="auto" w:frame="1"/>
          <w:lang w:eastAsia="es-MX"/>
        </w:rPr>
        <w:t xml:space="preserve">SAIMEX, </w:t>
      </w:r>
      <w:r w:rsidRPr="00A52382">
        <w:rPr>
          <w:rFonts w:ascii="Palatino Linotype" w:hAnsi="Palatino Linotype"/>
          <w:color w:val="212121"/>
          <w:bdr w:val="none" w:sz="0" w:space="0" w:color="auto" w:frame="1"/>
          <w:lang w:eastAsia="es-MX"/>
        </w:rPr>
        <w:t>se desprende que la parte solicitante y ahora </w:t>
      </w:r>
      <w:r w:rsidRPr="00A52382">
        <w:rPr>
          <w:rFonts w:ascii="Palatino Linotype" w:hAnsi="Palatino Linotype"/>
          <w:b/>
          <w:bCs/>
          <w:color w:val="212121"/>
          <w:bdr w:val="none" w:sz="0" w:space="0" w:color="auto" w:frame="1"/>
          <w:lang w:eastAsia="es-MX"/>
        </w:rPr>
        <w:t>RECURRENTE</w:t>
      </w:r>
      <w:r w:rsidRPr="00A52382">
        <w:rPr>
          <w:rFonts w:ascii="Palatino Linotype" w:hAnsi="Palatino Linotype"/>
          <w:color w:val="212121"/>
          <w:bdr w:val="none" w:sz="0" w:space="0" w:color="auto" w:frame="1"/>
          <w:lang w:eastAsia="es-MX"/>
        </w:rPr>
        <w:t xml:space="preserve">, en ejercicio de su derecho de acceso a la información pública, se </w:t>
      </w:r>
      <w:r w:rsidRPr="00A52382">
        <w:rPr>
          <w:rFonts w:ascii="Palatino Linotype" w:hAnsi="Palatino Linotype"/>
          <w:color w:val="212121"/>
          <w:bdr w:val="none" w:sz="0" w:space="0" w:color="auto" w:frame="1"/>
          <w:lang w:eastAsia="es-MX"/>
        </w:rPr>
        <w:lastRenderedPageBreak/>
        <w:t>registró como persona física, sin  cubrir los requisitos de apellido paterno y apellido materno; por lo que, no se tiene certeza sobre su identidad, lo que en estricto sentido, provoca que no se colmen los requisitos establecidos en el citado artículo 180 de la Ley de Transparencia.</w:t>
      </w:r>
    </w:p>
    <w:p w14:paraId="6D1F38D6" w14:textId="77777777" w:rsidR="00AD702C" w:rsidRPr="00A52382" w:rsidRDefault="00AD702C" w:rsidP="00AD702C">
      <w:pPr>
        <w:shd w:val="clear" w:color="auto" w:fill="FFFFFF"/>
        <w:spacing w:line="360" w:lineRule="auto"/>
        <w:jc w:val="both"/>
        <w:rPr>
          <w:color w:val="212121"/>
          <w:lang w:eastAsia="es-MX"/>
        </w:rPr>
      </w:pPr>
    </w:p>
    <w:p w14:paraId="61D45E1B" w14:textId="77777777" w:rsidR="00AD702C" w:rsidRPr="00A52382" w:rsidRDefault="00AD702C" w:rsidP="00AD702C">
      <w:pPr>
        <w:shd w:val="clear" w:color="auto" w:fill="FFFFFF"/>
        <w:spacing w:line="360" w:lineRule="auto"/>
        <w:jc w:val="both"/>
        <w:rPr>
          <w:rFonts w:ascii="Palatino Linotype" w:hAnsi="Palatino Linotype"/>
          <w:color w:val="000000"/>
          <w:bdr w:val="none" w:sz="0" w:space="0" w:color="auto" w:frame="1"/>
          <w:lang w:eastAsia="es-MX"/>
        </w:rPr>
      </w:pPr>
      <w:r w:rsidRPr="00A52382">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A52382">
        <w:rPr>
          <w:rFonts w:ascii="Palatino Linotype" w:hAnsi="Palatino Linotype"/>
          <w:color w:val="000000"/>
          <w:bdr w:val="none" w:sz="0" w:space="0" w:color="auto" w:frame="1"/>
          <w:lang w:eastAsia="es-MX"/>
        </w:rPr>
        <w:t>sin necesidad de acreditar interés alguno o justificar su utilización, de lo que se infiere que para el </w:t>
      </w:r>
      <w:r w:rsidRPr="00A52382">
        <w:rPr>
          <w:rFonts w:ascii="Palatino Linotype" w:hAnsi="Palatino Linotype"/>
          <w:color w:val="212121"/>
          <w:bdr w:val="none" w:sz="0" w:space="0" w:color="auto" w:frame="1"/>
          <w:lang w:eastAsia="es-MX"/>
        </w:rPr>
        <w:t>ejercicio</w:t>
      </w:r>
      <w:r w:rsidRPr="00A52382">
        <w:rPr>
          <w:rFonts w:ascii="Palatino Linotype" w:hAnsi="Palatino Linotype"/>
          <w:color w:val="000000"/>
          <w:bdr w:val="none" w:sz="0" w:space="0" w:color="auto" w:frame="1"/>
          <w:lang w:eastAsia="es-MX"/>
        </w:rPr>
        <w:t> del derecho de acceso a la información pública, </w:t>
      </w:r>
      <w:r w:rsidRPr="00A52382">
        <w:rPr>
          <w:rFonts w:ascii="Palatino Linotype" w:hAnsi="Palatino Linotype"/>
          <w:b/>
          <w:bCs/>
          <w:color w:val="000000"/>
          <w:bdr w:val="none" w:sz="0" w:space="0" w:color="auto" w:frame="1"/>
          <w:lang w:eastAsia="es-MX"/>
        </w:rPr>
        <w:t>el nombre no es un requisito </w:t>
      </w:r>
      <w:r w:rsidRPr="00A52382">
        <w:rPr>
          <w:rFonts w:ascii="Palatino Linotype" w:hAnsi="Palatino Linotype"/>
          <w:b/>
          <w:bCs/>
          <w:i/>
          <w:iCs/>
          <w:color w:val="000000"/>
          <w:bdr w:val="none" w:sz="0" w:space="0" w:color="auto" w:frame="1"/>
          <w:lang w:eastAsia="es-MX"/>
        </w:rPr>
        <w:t>sine qua non</w:t>
      </w:r>
      <w:r w:rsidRPr="00A52382">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B2B0F19" w14:textId="77777777" w:rsidR="00AD702C" w:rsidRPr="00A52382" w:rsidRDefault="00AD702C" w:rsidP="00AD702C">
      <w:pPr>
        <w:shd w:val="clear" w:color="auto" w:fill="FFFFFF"/>
        <w:spacing w:line="360" w:lineRule="auto"/>
        <w:jc w:val="both"/>
        <w:rPr>
          <w:color w:val="212121"/>
          <w:lang w:eastAsia="es-MX"/>
        </w:rPr>
      </w:pPr>
    </w:p>
    <w:p w14:paraId="2DEEEB07" w14:textId="75863AD7" w:rsidR="00AD702C" w:rsidRPr="00A52382" w:rsidRDefault="00AD702C" w:rsidP="00AD702C">
      <w:pPr>
        <w:shd w:val="clear" w:color="auto" w:fill="FFFFFF"/>
        <w:spacing w:line="360" w:lineRule="auto"/>
        <w:jc w:val="both"/>
        <w:rPr>
          <w:rFonts w:ascii="Palatino Linotype" w:hAnsi="Palatino Linotype"/>
          <w:color w:val="212121"/>
          <w:bdr w:val="none" w:sz="0" w:space="0" w:color="auto" w:frame="1"/>
          <w:lang w:eastAsia="es-MX"/>
        </w:rPr>
      </w:pPr>
      <w:r w:rsidRPr="00A52382">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1425CE" w:rsidRPr="00A52382">
        <w:rPr>
          <w:rFonts w:ascii="Palatino Linotype" w:hAnsi="Palatino Linotype"/>
        </w:rPr>
        <w:t>vigésimo segundo, vigésimo tercero y vigésimo cuarto</w:t>
      </w:r>
      <w:r w:rsidRPr="00A52382">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1BB472E" w14:textId="77777777" w:rsidR="00AD702C" w:rsidRPr="00A52382" w:rsidRDefault="00AD702C" w:rsidP="00AD702C">
      <w:pPr>
        <w:shd w:val="clear" w:color="auto" w:fill="FFFFFF"/>
        <w:spacing w:line="360" w:lineRule="auto"/>
        <w:jc w:val="both"/>
        <w:rPr>
          <w:rFonts w:ascii="Palatino Linotype" w:hAnsi="Palatino Linotype"/>
          <w:color w:val="212121"/>
          <w:bdr w:val="none" w:sz="0" w:space="0" w:color="auto" w:frame="1"/>
          <w:lang w:eastAsia="es-MX"/>
        </w:rPr>
      </w:pPr>
    </w:p>
    <w:p w14:paraId="48A68F2B" w14:textId="77777777" w:rsidR="00AD702C" w:rsidRPr="00A52382" w:rsidRDefault="00AD702C" w:rsidP="00AD702C">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A52382">
        <w:rPr>
          <w:rFonts w:ascii="Palatino Linotype" w:hAnsi="Palatino Linotype"/>
          <w:b/>
          <w:bCs/>
          <w:i/>
          <w:iCs/>
          <w:color w:val="212121"/>
          <w:sz w:val="22"/>
          <w:szCs w:val="22"/>
          <w:bdr w:val="none" w:sz="0" w:space="0" w:color="auto" w:frame="1"/>
          <w:lang w:eastAsia="es-MX"/>
        </w:rPr>
        <w:t>Constitución Política de los Estados Unidos Mexicanos</w:t>
      </w:r>
    </w:p>
    <w:p w14:paraId="38CF4E32" w14:textId="77777777" w:rsidR="00AD702C" w:rsidRPr="00A52382" w:rsidRDefault="00AD702C" w:rsidP="00AD702C">
      <w:pPr>
        <w:shd w:val="clear" w:color="auto" w:fill="FFFFFF"/>
        <w:ind w:left="851" w:right="814"/>
        <w:jc w:val="center"/>
        <w:rPr>
          <w:color w:val="212121"/>
          <w:lang w:eastAsia="es-MX"/>
        </w:rPr>
      </w:pPr>
    </w:p>
    <w:p w14:paraId="03F7AB62"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lastRenderedPageBreak/>
        <w:t>“</w:t>
      </w:r>
      <w:r w:rsidRPr="00A52382">
        <w:rPr>
          <w:rFonts w:ascii="Palatino Linotype" w:hAnsi="Palatino Linotype"/>
          <w:b/>
          <w:bCs/>
          <w:i/>
          <w:iCs/>
          <w:color w:val="212121"/>
          <w:sz w:val="22"/>
          <w:szCs w:val="22"/>
          <w:bdr w:val="none" w:sz="0" w:space="0" w:color="auto" w:frame="1"/>
          <w:lang w:eastAsia="es-MX"/>
        </w:rPr>
        <w:t>Artículo 6o.</w:t>
      </w:r>
      <w:r w:rsidRPr="00A52382">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52382">
        <w:rPr>
          <w:rFonts w:ascii="Palatino Linotype" w:hAnsi="Palatino Linotype"/>
          <w:b/>
          <w:bCs/>
          <w:i/>
          <w:iCs/>
          <w:color w:val="212121"/>
          <w:sz w:val="22"/>
          <w:szCs w:val="22"/>
          <w:bdr w:val="none" w:sz="0" w:space="0" w:color="auto" w:frame="1"/>
          <w:lang w:eastAsia="es-MX"/>
        </w:rPr>
        <w:t>El derecho a la información será garantizado por el Estado.</w:t>
      </w:r>
    </w:p>
    <w:p w14:paraId="4F769290"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2E16E7D"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A52382">
        <w:rPr>
          <w:rFonts w:ascii="Palatino Linotype" w:hAnsi="Palatino Linotype"/>
          <w:i/>
          <w:iCs/>
          <w:color w:val="212121"/>
          <w:sz w:val="22"/>
          <w:szCs w:val="22"/>
          <w:bdr w:val="none" w:sz="0" w:space="0" w:color="auto" w:frame="1"/>
          <w:lang w:eastAsia="es-MX"/>
        </w:rPr>
        <w:t>.</w:t>
      </w:r>
    </w:p>
    <w:p w14:paraId="6D587285"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Para efectos de lo dispuesto en el presente artículo se observará lo siguiente:</w:t>
      </w:r>
    </w:p>
    <w:p w14:paraId="752E5299"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0D23A235"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A.</w:t>
      </w:r>
      <w:r w:rsidRPr="00A52382">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14:paraId="2B129104"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0251FE0E"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8C0A06"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w:t>
      </w:r>
    </w:p>
    <w:p w14:paraId="7D693EBA"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49985F67"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14:paraId="7590D9BE"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w:t>
      </w:r>
    </w:p>
    <w:p w14:paraId="50FE3A5E"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44121B2A"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5A8ED22"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3C9DE0C8"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lastRenderedPageBreak/>
        <w:t>VI. Las leyes determinarán la manera en que los sujetos obligados deberán hacer pública la información relativa a los recursos públicos que entreguen a personas físicas o morales</w:t>
      </w:r>
      <w:r w:rsidRPr="00A52382">
        <w:rPr>
          <w:rFonts w:ascii="Palatino Linotype" w:hAnsi="Palatino Linotype"/>
          <w:i/>
          <w:iCs/>
          <w:color w:val="212121"/>
          <w:sz w:val="22"/>
          <w:szCs w:val="22"/>
          <w:bdr w:val="none" w:sz="0" w:space="0" w:color="auto" w:frame="1"/>
          <w:lang w:eastAsia="es-MX"/>
        </w:rPr>
        <w:t>.”</w:t>
      </w:r>
    </w:p>
    <w:p w14:paraId="0FC531AD"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w:t>
      </w:r>
    </w:p>
    <w:p w14:paraId="1B0F653C"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38AB68CB"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14:paraId="22DFFDDA" w14:textId="77777777" w:rsidR="00AD702C" w:rsidRPr="00A52382" w:rsidRDefault="00AD702C" w:rsidP="00AD702C">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14:paraId="061A6054" w14:textId="77777777" w:rsidR="00AD702C" w:rsidRPr="00A52382" w:rsidRDefault="00AD702C" w:rsidP="00AD702C">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14:paraId="3CEE189C" w14:textId="77777777" w:rsidR="00AD702C" w:rsidRPr="00A52382" w:rsidRDefault="00AD702C" w:rsidP="00AD702C">
      <w:pPr>
        <w:shd w:val="clear" w:color="auto" w:fill="FFFFFF"/>
        <w:ind w:left="851" w:right="814"/>
        <w:jc w:val="center"/>
        <w:rPr>
          <w:color w:val="212121"/>
          <w:lang w:eastAsia="es-MX"/>
        </w:rPr>
      </w:pPr>
      <w:r w:rsidRPr="00A52382">
        <w:rPr>
          <w:rFonts w:ascii="Palatino Linotype" w:hAnsi="Palatino Linotype"/>
          <w:b/>
          <w:bCs/>
          <w:i/>
          <w:iCs/>
          <w:color w:val="212121"/>
          <w:sz w:val="22"/>
          <w:szCs w:val="22"/>
          <w:bdr w:val="none" w:sz="0" w:space="0" w:color="auto" w:frame="1"/>
          <w:lang w:eastAsia="es-MX"/>
        </w:rPr>
        <w:t>Constitución Política del Estado Libre y Soberano de México</w:t>
      </w:r>
    </w:p>
    <w:p w14:paraId="1532E4F4" w14:textId="77777777" w:rsidR="00AD702C" w:rsidRPr="00A52382" w:rsidRDefault="00AD702C" w:rsidP="00AD702C">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5C8614AB"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w:t>
      </w:r>
      <w:r w:rsidRPr="00A52382">
        <w:rPr>
          <w:rFonts w:ascii="Palatino Linotype" w:hAnsi="Palatino Linotype"/>
          <w:b/>
          <w:bCs/>
          <w:i/>
          <w:iCs/>
          <w:color w:val="212121"/>
          <w:sz w:val="22"/>
          <w:szCs w:val="22"/>
          <w:bdr w:val="none" w:sz="0" w:space="0" w:color="auto" w:frame="1"/>
          <w:lang w:eastAsia="es-MX"/>
        </w:rPr>
        <w:t>Artículo 5. </w:t>
      </w:r>
      <w:r w:rsidRPr="00A52382">
        <w:rPr>
          <w:rFonts w:ascii="Palatino Linotype" w:hAnsi="Palatino Linotype"/>
          <w:i/>
          <w:iCs/>
          <w:color w:val="212121"/>
          <w:sz w:val="22"/>
          <w:szCs w:val="22"/>
          <w:bdr w:val="none" w:sz="0" w:space="0" w:color="auto" w:frame="1"/>
          <w:lang w:eastAsia="es-MX"/>
        </w:rPr>
        <w:t>…</w:t>
      </w:r>
    </w:p>
    <w:p w14:paraId="1ED3CE86"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w:t>
      </w:r>
    </w:p>
    <w:p w14:paraId="3EA69B75"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El derecho a la información será garantizado por el Estado</w:t>
      </w:r>
      <w:r w:rsidRPr="00A52382">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14:paraId="18A6BADD" w14:textId="77777777" w:rsidR="00AD702C" w:rsidRPr="00A52382" w:rsidRDefault="00AD702C" w:rsidP="00AD702C">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4F5B5E37"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F3A4B14" w14:textId="77777777" w:rsidR="00AD702C" w:rsidRPr="00A52382" w:rsidRDefault="00AD702C" w:rsidP="00AD702C">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7A5F3C11"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Este derecho se regirá por los principios y bases siguientes:</w:t>
      </w:r>
    </w:p>
    <w:p w14:paraId="3290577B"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6678D489"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A52382">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7E7737"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w:t>
      </w:r>
    </w:p>
    <w:p w14:paraId="42B064F4"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041DB4AB"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lastRenderedPageBreak/>
        <w:t>III. Toda persona, sin necesidad de acreditar interés alguno o justificar su utilización, tendrá acceso gratuito a la información pública, a sus datos personales o a la rectificación de éstos.</w:t>
      </w:r>
      <w:r w:rsidRPr="00A52382">
        <w:rPr>
          <w:rFonts w:ascii="Palatino Linotype" w:hAnsi="Palatino Linotype"/>
          <w:i/>
          <w:iCs/>
          <w:color w:val="212121"/>
          <w:sz w:val="22"/>
          <w:szCs w:val="22"/>
          <w:bdr w:val="none" w:sz="0" w:space="0" w:color="auto" w:frame="1"/>
          <w:lang w:eastAsia="es-MX"/>
        </w:rPr>
        <w:t>”</w:t>
      </w:r>
    </w:p>
    <w:p w14:paraId="02A8B74D" w14:textId="77777777" w:rsidR="00AD702C" w:rsidRPr="00A52382" w:rsidRDefault="00AD702C" w:rsidP="00AD702C">
      <w:pPr>
        <w:shd w:val="clear" w:color="auto" w:fill="FFFFFF"/>
        <w:ind w:left="851" w:right="814"/>
        <w:jc w:val="both"/>
        <w:rPr>
          <w:rFonts w:ascii="Palatino Linotype" w:hAnsi="Palatino Linotype"/>
          <w:color w:val="212121"/>
          <w:sz w:val="22"/>
          <w:szCs w:val="22"/>
          <w:bdr w:val="none" w:sz="0" w:space="0" w:color="auto" w:frame="1"/>
          <w:lang w:eastAsia="es-MX"/>
        </w:rPr>
      </w:pPr>
    </w:p>
    <w:p w14:paraId="1D8CBAC6" w14:textId="77777777" w:rsidR="00AD702C" w:rsidRPr="00A52382" w:rsidRDefault="00AD702C" w:rsidP="00AD702C">
      <w:pPr>
        <w:shd w:val="clear" w:color="auto" w:fill="FFFFFF"/>
        <w:ind w:left="851" w:right="814"/>
        <w:jc w:val="both"/>
        <w:rPr>
          <w:rFonts w:ascii="Palatino Linotype" w:hAnsi="Palatino Linotype"/>
          <w:color w:val="212121"/>
          <w:sz w:val="22"/>
          <w:szCs w:val="22"/>
          <w:bdr w:val="none" w:sz="0" w:space="0" w:color="auto" w:frame="1"/>
          <w:lang w:eastAsia="es-MX"/>
        </w:rPr>
      </w:pPr>
      <w:r w:rsidRPr="00A52382">
        <w:rPr>
          <w:rFonts w:ascii="Palatino Linotype" w:hAnsi="Palatino Linotype"/>
          <w:color w:val="212121"/>
          <w:sz w:val="22"/>
          <w:szCs w:val="22"/>
          <w:bdr w:val="none" w:sz="0" w:space="0" w:color="auto" w:frame="1"/>
          <w:lang w:eastAsia="es-MX"/>
        </w:rPr>
        <w:t>(Énfasis añadido)</w:t>
      </w:r>
    </w:p>
    <w:p w14:paraId="3AE60171" w14:textId="77777777" w:rsidR="00AD702C" w:rsidRPr="00A52382" w:rsidRDefault="00AD702C" w:rsidP="00AD702C">
      <w:pPr>
        <w:shd w:val="clear" w:color="auto" w:fill="FFFFFF"/>
        <w:spacing w:line="360" w:lineRule="auto"/>
        <w:ind w:left="851" w:right="899"/>
        <w:jc w:val="both"/>
        <w:rPr>
          <w:color w:val="212121"/>
          <w:lang w:eastAsia="es-MX"/>
        </w:rPr>
      </w:pPr>
    </w:p>
    <w:p w14:paraId="24D22FC8" w14:textId="77777777" w:rsidR="00AD702C" w:rsidRPr="00A52382" w:rsidRDefault="00AD702C" w:rsidP="00AD702C">
      <w:pPr>
        <w:shd w:val="clear" w:color="auto" w:fill="FFFFFF"/>
        <w:spacing w:line="360" w:lineRule="auto"/>
        <w:jc w:val="both"/>
        <w:rPr>
          <w:rFonts w:ascii="Palatino Linotype" w:hAnsi="Palatino Linotype"/>
          <w:color w:val="212121"/>
          <w:bdr w:val="none" w:sz="0" w:space="0" w:color="auto" w:frame="1"/>
          <w:lang w:eastAsia="es-MX"/>
        </w:rPr>
      </w:pPr>
      <w:r w:rsidRPr="00A52382">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14:paraId="2E7FDC6E" w14:textId="77777777" w:rsidR="00AD702C" w:rsidRPr="00A52382" w:rsidRDefault="00AD702C" w:rsidP="00AD702C">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14:paraId="7A383A74"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w:t>
      </w:r>
      <w:r w:rsidRPr="00A52382">
        <w:rPr>
          <w:rFonts w:ascii="Palatino Linotype" w:hAnsi="Palatino Linotype"/>
          <w:b/>
          <w:bCs/>
          <w:i/>
          <w:iCs/>
          <w:color w:val="212121"/>
          <w:sz w:val="22"/>
          <w:szCs w:val="22"/>
          <w:bdr w:val="none" w:sz="0" w:space="0" w:color="auto" w:frame="1"/>
          <w:lang w:eastAsia="es-MX"/>
        </w:rPr>
        <w:t>Artículo 1o</w:t>
      </w:r>
      <w:r w:rsidRPr="00A52382">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2773D1"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3693068C"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Las normas relativas a los derechos humanos se interpretarán</w:t>
      </w:r>
      <w:r w:rsidRPr="00A52382">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A52382">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14:paraId="416EF8BC" w14:textId="77777777" w:rsidR="00AD702C" w:rsidRPr="00A52382" w:rsidRDefault="00AD702C" w:rsidP="00AD702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59490FE6" w14:textId="77777777" w:rsidR="00AD702C" w:rsidRPr="00A52382" w:rsidRDefault="00AD702C" w:rsidP="00AD702C">
      <w:pPr>
        <w:shd w:val="clear" w:color="auto" w:fill="FFFFFF"/>
        <w:ind w:left="851" w:right="814"/>
        <w:jc w:val="both"/>
        <w:rPr>
          <w:color w:val="212121"/>
          <w:lang w:eastAsia="es-MX"/>
        </w:rPr>
      </w:pPr>
      <w:r w:rsidRPr="00A52382">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A52382">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14:paraId="62F3CEF5" w14:textId="77777777" w:rsidR="00AD702C" w:rsidRPr="00A52382" w:rsidRDefault="00AD702C" w:rsidP="00AD702C">
      <w:pPr>
        <w:shd w:val="clear" w:color="auto" w:fill="FFFFFF"/>
        <w:ind w:left="851" w:right="814"/>
        <w:jc w:val="both"/>
        <w:rPr>
          <w:rFonts w:ascii="Palatino Linotype" w:hAnsi="Palatino Linotype"/>
          <w:color w:val="212121"/>
          <w:sz w:val="22"/>
          <w:szCs w:val="22"/>
          <w:bdr w:val="none" w:sz="0" w:space="0" w:color="auto" w:frame="1"/>
          <w:lang w:eastAsia="es-MX"/>
        </w:rPr>
      </w:pPr>
    </w:p>
    <w:p w14:paraId="3E577621" w14:textId="77777777" w:rsidR="00AD702C" w:rsidRPr="00A52382" w:rsidRDefault="00AD702C" w:rsidP="00AD702C">
      <w:pPr>
        <w:shd w:val="clear" w:color="auto" w:fill="FFFFFF"/>
        <w:ind w:left="851" w:right="814"/>
        <w:jc w:val="both"/>
        <w:rPr>
          <w:rFonts w:ascii="Palatino Linotype" w:hAnsi="Palatino Linotype"/>
          <w:color w:val="212121"/>
          <w:sz w:val="22"/>
          <w:szCs w:val="22"/>
          <w:bdr w:val="none" w:sz="0" w:space="0" w:color="auto" w:frame="1"/>
          <w:lang w:eastAsia="es-MX"/>
        </w:rPr>
      </w:pPr>
      <w:r w:rsidRPr="00A52382">
        <w:rPr>
          <w:rFonts w:ascii="Palatino Linotype" w:hAnsi="Palatino Linotype"/>
          <w:color w:val="212121"/>
          <w:sz w:val="22"/>
          <w:szCs w:val="22"/>
          <w:bdr w:val="none" w:sz="0" w:space="0" w:color="auto" w:frame="1"/>
          <w:lang w:eastAsia="es-MX"/>
        </w:rPr>
        <w:t>(Énfasis añadido)</w:t>
      </w:r>
    </w:p>
    <w:p w14:paraId="3C5BA3C2" w14:textId="77777777" w:rsidR="00AD702C" w:rsidRPr="00A52382" w:rsidRDefault="00AD702C" w:rsidP="00AD702C">
      <w:pPr>
        <w:shd w:val="clear" w:color="auto" w:fill="FFFFFF"/>
        <w:spacing w:line="360" w:lineRule="auto"/>
        <w:ind w:left="851" w:right="899"/>
        <w:jc w:val="both"/>
        <w:rPr>
          <w:color w:val="212121"/>
          <w:lang w:eastAsia="es-MX"/>
        </w:rPr>
      </w:pPr>
    </w:p>
    <w:p w14:paraId="22A6262A" w14:textId="77777777" w:rsidR="00AD702C" w:rsidRPr="00A52382" w:rsidRDefault="00AD702C" w:rsidP="00AD702C">
      <w:pPr>
        <w:shd w:val="clear" w:color="auto" w:fill="FFFFFF"/>
        <w:spacing w:line="360" w:lineRule="auto"/>
        <w:jc w:val="both"/>
        <w:rPr>
          <w:color w:val="212121"/>
          <w:lang w:eastAsia="es-MX"/>
        </w:rPr>
      </w:pPr>
      <w:r w:rsidRPr="00A52382">
        <w:rPr>
          <w:rFonts w:ascii="Palatino Linotype" w:hAnsi="Palatino Linotype"/>
          <w:color w:val="212121"/>
          <w:bdr w:val="none" w:sz="0" w:space="0" w:color="auto" w:frame="1"/>
          <w:lang w:eastAsia="es-MX"/>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A52382">
        <w:rPr>
          <w:rFonts w:ascii="Palatino Linotype" w:hAnsi="Palatino Linotype"/>
          <w:color w:val="212121"/>
          <w:bdr w:val="none" w:sz="0" w:space="0" w:color="auto" w:frame="1"/>
          <w:lang w:eastAsia="es-MX"/>
        </w:rPr>
        <w:lastRenderedPageBreak/>
        <w:t>o no contener un nombre que identifique al solicitante o que permita tener certeza sobre su identidad.</w:t>
      </w:r>
    </w:p>
    <w:p w14:paraId="5B12E72F" w14:textId="77777777" w:rsidR="00AD702C" w:rsidRPr="00A52382" w:rsidRDefault="00AD702C" w:rsidP="00AD702C">
      <w:pPr>
        <w:shd w:val="clear" w:color="auto" w:fill="FFFFFF"/>
        <w:spacing w:line="360" w:lineRule="auto"/>
        <w:jc w:val="both"/>
        <w:rPr>
          <w:rFonts w:ascii="Palatino Linotype" w:hAnsi="Palatino Linotype"/>
          <w:color w:val="212121"/>
          <w:bdr w:val="none" w:sz="0" w:space="0" w:color="auto" w:frame="1"/>
          <w:lang w:eastAsia="es-MX"/>
        </w:rPr>
      </w:pPr>
    </w:p>
    <w:p w14:paraId="7F3BCC50" w14:textId="77777777" w:rsidR="00AD702C" w:rsidRPr="00A52382" w:rsidRDefault="00AD702C" w:rsidP="00AD702C">
      <w:pPr>
        <w:shd w:val="clear" w:color="auto" w:fill="FFFFFF"/>
        <w:spacing w:line="360" w:lineRule="auto"/>
        <w:jc w:val="both"/>
        <w:rPr>
          <w:rFonts w:ascii="Palatino Linotype" w:hAnsi="Palatino Linotype"/>
          <w:color w:val="212121"/>
          <w:bdr w:val="none" w:sz="0" w:space="0" w:color="auto" w:frame="1"/>
          <w:lang w:eastAsia="es-MX"/>
        </w:rPr>
      </w:pPr>
      <w:r w:rsidRPr="00A52382">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41A1BE3" w14:textId="77777777" w:rsidR="00AD702C" w:rsidRPr="00A52382" w:rsidRDefault="00AD702C" w:rsidP="00AD702C">
      <w:pPr>
        <w:shd w:val="clear" w:color="auto" w:fill="FFFFFF"/>
        <w:spacing w:line="360" w:lineRule="auto"/>
        <w:jc w:val="both"/>
        <w:rPr>
          <w:color w:val="212121"/>
          <w:lang w:eastAsia="es-MX"/>
        </w:rPr>
      </w:pPr>
    </w:p>
    <w:p w14:paraId="68ACB2FF"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color w:val="212121"/>
          <w:sz w:val="22"/>
          <w:szCs w:val="22"/>
          <w:bdr w:val="none" w:sz="0" w:space="0" w:color="auto" w:frame="1"/>
          <w:lang w:eastAsia="es-MX"/>
        </w:rPr>
        <w:t>“</w:t>
      </w:r>
      <w:r w:rsidRPr="00A52382">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A52382">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45BD12E" w14:textId="77777777" w:rsidR="00AD702C" w:rsidRPr="00A52382" w:rsidRDefault="00AD702C" w:rsidP="00AD702C">
      <w:pPr>
        <w:shd w:val="clear" w:color="auto" w:fill="FFFFFF"/>
        <w:ind w:left="709" w:right="814"/>
        <w:jc w:val="both"/>
        <w:rPr>
          <w:rFonts w:ascii="Palatino Linotype" w:hAnsi="Palatino Linotype"/>
          <w:i/>
          <w:iCs/>
          <w:color w:val="212121"/>
          <w:sz w:val="22"/>
          <w:szCs w:val="22"/>
          <w:bdr w:val="none" w:sz="0" w:space="0" w:color="auto" w:frame="1"/>
          <w:lang w:eastAsia="es-MX"/>
        </w:rPr>
      </w:pPr>
    </w:p>
    <w:p w14:paraId="1174A4CF" w14:textId="77777777" w:rsidR="00AD702C" w:rsidRPr="00A52382" w:rsidRDefault="00AD702C" w:rsidP="00AD702C">
      <w:pPr>
        <w:shd w:val="clear" w:color="auto" w:fill="FFFFFF"/>
        <w:ind w:left="709" w:right="814"/>
        <w:jc w:val="both"/>
        <w:rPr>
          <w:color w:val="212121"/>
          <w:lang w:eastAsia="es-MX"/>
        </w:rPr>
      </w:pPr>
      <w:r w:rsidRPr="00A52382">
        <w:rPr>
          <w:rFonts w:ascii="Palatino Linotype" w:hAnsi="Palatino Linotype"/>
          <w:i/>
          <w:iCs/>
          <w:color w:val="212121"/>
          <w:sz w:val="22"/>
          <w:szCs w:val="22"/>
          <w:bdr w:val="none" w:sz="0" w:space="0" w:color="auto" w:frame="1"/>
          <w:lang w:eastAsia="es-MX"/>
        </w:rPr>
        <w:t>Resoluciones</w:t>
      </w:r>
    </w:p>
    <w:p w14:paraId="42E35D89" w14:textId="77777777" w:rsidR="00AD702C" w:rsidRPr="00A52382" w:rsidRDefault="00AD702C" w:rsidP="00AD702C">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A52382">
        <w:rPr>
          <w:rFonts w:ascii="Palatino Linotype" w:hAnsi="Palatino Linotype"/>
          <w:b/>
          <w:bCs/>
          <w:i/>
          <w:iCs/>
          <w:color w:val="212121"/>
          <w:sz w:val="22"/>
          <w:szCs w:val="22"/>
          <w:bdr w:val="none" w:sz="0" w:space="0" w:color="auto" w:frame="1"/>
          <w:lang w:eastAsia="es-MX"/>
        </w:rPr>
        <w:t>• RDA 5275/13</w:t>
      </w:r>
      <w:r w:rsidRPr="00A52382">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14:paraId="27881D6C" w14:textId="77777777" w:rsidR="00AD702C" w:rsidRPr="00A52382" w:rsidRDefault="00AD702C" w:rsidP="00AD702C">
      <w:pPr>
        <w:shd w:val="clear" w:color="auto" w:fill="FFFFFF"/>
        <w:ind w:left="851" w:right="814" w:hanging="142"/>
        <w:jc w:val="both"/>
        <w:rPr>
          <w:color w:val="212121"/>
          <w:lang w:eastAsia="es-MX"/>
        </w:rPr>
      </w:pPr>
      <w:r w:rsidRPr="00A52382">
        <w:rPr>
          <w:rFonts w:ascii="Palatino Linotype" w:hAnsi="Palatino Linotype"/>
          <w:i/>
          <w:iCs/>
          <w:color w:val="212121"/>
          <w:sz w:val="22"/>
          <w:szCs w:val="22"/>
          <w:bdr w:val="none" w:sz="0" w:space="0" w:color="auto" w:frame="1"/>
          <w:lang w:eastAsia="es-MX"/>
        </w:rPr>
        <w:t>• </w:t>
      </w:r>
      <w:r w:rsidRPr="00A52382">
        <w:rPr>
          <w:rFonts w:ascii="Palatino Linotype" w:hAnsi="Palatino Linotype"/>
          <w:b/>
          <w:bCs/>
          <w:i/>
          <w:iCs/>
          <w:color w:val="212121"/>
          <w:sz w:val="22"/>
          <w:szCs w:val="22"/>
          <w:bdr w:val="none" w:sz="0" w:space="0" w:color="auto" w:frame="1"/>
          <w:lang w:eastAsia="es-MX"/>
        </w:rPr>
        <w:t>RDA 2937/13</w:t>
      </w:r>
      <w:r w:rsidRPr="00A52382">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A52382">
        <w:rPr>
          <w:rFonts w:ascii="Palatino Linotype" w:hAnsi="Palatino Linotype"/>
          <w:i/>
          <w:iCs/>
          <w:color w:val="212121"/>
          <w:sz w:val="22"/>
          <w:szCs w:val="22"/>
          <w:bdr w:val="none" w:sz="0" w:space="0" w:color="auto" w:frame="1"/>
          <w:lang w:eastAsia="es-MX"/>
        </w:rPr>
        <w:t>Laveaga</w:t>
      </w:r>
      <w:proofErr w:type="spellEnd"/>
      <w:r w:rsidRPr="00A52382">
        <w:rPr>
          <w:rFonts w:ascii="Palatino Linotype" w:hAnsi="Palatino Linotype"/>
          <w:i/>
          <w:iCs/>
          <w:color w:val="212121"/>
          <w:sz w:val="22"/>
          <w:szCs w:val="22"/>
          <w:bdr w:val="none" w:sz="0" w:space="0" w:color="auto" w:frame="1"/>
          <w:lang w:eastAsia="es-MX"/>
        </w:rPr>
        <w:t xml:space="preserve"> Rendón.</w:t>
      </w:r>
    </w:p>
    <w:p w14:paraId="2BDD8B1B" w14:textId="77777777" w:rsidR="00AD702C" w:rsidRPr="00A52382" w:rsidRDefault="00AD702C" w:rsidP="00AD702C">
      <w:pPr>
        <w:shd w:val="clear" w:color="auto" w:fill="FFFFFF"/>
        <w:ind w:left="851" w:right="814" w:hanging="142"/>
        <w:jc w:val="both"/>
        <w:rPr>
          <w:color w:val="212121"/>
          <w:lang w:eastAsia="es-MX"/>
        </w:rPr>
      </w:pPr>
      <w:r w:rsidRPr="00A52382">
        <w:rPr>
          <w:rFonts w:ascii="Palatino Linotype" w:hAnsi="Palatino Linotype"/>
          <w:i/>
          <w:iCs/>
          <w:color w:val="212121"/>
          <w:sz w:val="22"/>
          <w:szCs w:val="22"/>
          <w:bdr w:val="none" w:sz="0" w:space="0" w:color="auto" w:frame="1"/>
          <w:lang w:eastAsia="es-MX"/>
        </w:rPr>
        <w:t>• </w:t>
      </w:r>
      <w:r w:rsidRPr="00A52382">
        <w:rPr>
          <w:rFonts w:ascii="Palatino Linotype" w:hAnsi="Palatino Linotype"/>
          <w:b/>
          <w:bCs/>
          <w:i/>
          <w:iCs/>
          <w:color w:val="212121"/>
          <w:sz w:val="22"/>
          <w:szCs w:val="22"/>
          <w:bdr w:val="none" w:sz="0" w:space="0" w:color="auto" w:frame="1"/>
          <w:lang w:eastAsia="es-MX"/>
        </w:rPr>
        <w:t>RDA 3609/12</w:t>
      </w:r>
      <w:r w:rsidRPr="00A52382">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A52382">
        <w:rPr>
          <w:rFonts w:ascii="Palatino Linotype" w:hAnsi="Palatino Linotype"/>
          <w:i/>
          <w:iCs/>
          <w:color w:val="212121"/>
          <w:sz w:val="22"/>
          <w:szCs w:val="22"/>
          <w:bdr w:val="none" w:sz="0" w:space="0" w:color="auto" w:frame="1"/>
          <w:lang w:eastAsia="es-MX"/>
        </w:rPr>
        <w:t>Arzt</w:t>
      </w:r>
      <w:proofErr w:type="spellEnd"/>
      <w:r w:rsidRPr="00A52382">
        <w:rPr>
          <w:rFonts w:ascii="Palatino Linotype" w:hAnsi="Palatino Linotype"/>
          <w:i/>
          <w:iCs/>
          <w:color w:val="212121"/>
          <w:sz w:val="22"/>
          <w:szCs w:val="22"/>
          <w:bdr w:val="none" w:sz="0" w:space="0" w:color="auto" w:frame="1"/>
          <w:lang w:eastAsia="es-MX"/>
        </w:rPr>
        <w:t xml:space="preserve"> Colunga.</w:t>
      </w:r>
    </w:p>
    <w:p w14:paraId="6D2E6099" w14:textId="77777777" w:rsidR="00AD702C" w:rsidRPr="00A52382" w:rsidRDefault="00AD702C" w:rsidP="00AD702C">
      <w:pPr>
        <w:shd w:val="clear" w:color="auto" w:fill="FFFFFF"/>
        <w:ind w:left="851" w:right="814" w:hanging="142"/>
        <w:jc w:val="both"/>
        <w:rPr>
          <w:color w:val="212121"/>
          <w:lang w:eastAsia="es-MX"/>
        </w:rPr>
      </w:pPr>
      <w:r w:rsidRPr="00A52382">
        <w:rPr>
          <w:rFonts w:ascii="Palatino Linotype" w:hAnsi="Palatino Linotype"/>
          <w:i/>
          <w:iCs/>
          <w:color w:val="212121"/>
          <w:sz w:val="22"/>
          <w:szCs w:val="22"/>
          <w:bdr w:val="none" w:sz="0" w:space="0" w:color="auto" w:frame="1"/>
          <w:lang w:eastAsia="es-MX"/>
        </w:rPr>
        <w:t>• </w:t>
      </w:r>
      <w:r w:rsidRPr="00A52382">
        <w:rPr>
          <w:rFonts w:ascii="Palatino Linotype" w:hAnsi="Palatino Linotype"/>
          <w:b/>
          <w:bCs/>
          <w:i/>
          <w:iCs/>
          <w:color w:val="212121"/>
          <w:sz w:val="22"/>
          <w:szCs w:val="22"/>
          <w:bdr w:val="none" w:sz="0" w:space="0" w:color="auto" w:frame="1"/>
          <w:lang w:eastAsia="es-MX"/>
        </w:rPr>
        <w:t>RDA 3361/12</w:t>
      </w:r>
      <w:r w:rsidRPr="00A52382">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14:paraId="273CCCF6" w14:textId="77777777" w:rsidR="00AD702C" w:rsidRPr="00A52382" w:rsidRDefault="00AD702C" w:rsidP="00AD702C">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A52382">
        <w:rPr>
          <w:rFonts w:ascii="Palatino Linotype" w:hAnsi="Palatino Linotype"/>
          <w:i/>
          <w:iCs/>
          <w:color w:val="212121"/>
          <w:sz w:val="22"/>
          <w:szCs w:val="22"/>
          <w:bdr w:val="none" w:sz="0" w:space="0" w:color="auto" w:frame="1"/>
          <w:lang w:eastAsia="es-MX"/>
        </w:rPr>
        <w:t>• </w:t>
      </w:r>
      <w:r w:rsidRPr="00A52382">
        <w:rPr>
          <w:rFonts w:ascii="Palatino Linotype" w:hAnsi="Palatino Linotype"/>
          <w:b/>
          <w:bCs/>
          <w:i/>
          <w:iCs/>
          <w:color w:val="212121"/>
          <w:sz w:val="22"/>
          <w:szCs w:val="22"/>
          <w:bdr w:val="none" w:sz="0" w:space="0" w:color="auto" w:frame="1"/>
          <w:lang w:eastAsia="es-MX"/>
        </w:rPr>
        <w:t>RDA 0563/12</w:t>
      </w:r>
      <w:r w:rsidRPr="00A52382">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A52382">
        <w:rPr>
          <w:rFonts w:ascii="Palatino Linotype" w:hAnsi="Palatino Linotype"/>
          <w:i/>
          <w:iCs/>
          <w:color w:val="212121"/>
          <w:sz w:val="22"/>
          <w:szCs w:val="22"/>
          <w:bdr w:val="none" w:sz="0" w:space="0" w:color="auto" w:frame="1"/>
          <w:lang w:eastAsia="es-MX"/>
        </w:rPr>
        <w:t>Peschard</w:t>
      </w:r>
      <w:proofErr w:type="spellEnd"/>
      <w:r w:rsidRPr="00A52382">
        <w:rPr>
          <w:rFonts w:ascii="Palatino Linotype" w:hAnsi="Palatino Linotype"/>
          <w:i/>
          <w:iCs/>
          <w:color w:val="212121"/>
          <w:sz w:val="22"/>
          <w:szCs w:val="22"/>
          <w:bdr w:val="none" w:sz="0" w:space="0" w:color="auto" w:frame="1"/>
          <w:lang w:eastAsia="es-MX"/>
        </w:rPr>
        <w:t xml:space="preserve"> Mariscal.” (SIC)</w:t>
      </w:r>
    </w:p>
    <w:p w14:paraId="628FCB1D" w14:textId="77777777" w:rsidR="00AD702C" w:rsidRPr="00A52382" w:rsidRDefault="00AD702C" w:rsidP="00AD702C">
      <w:pPr>
        <w:shd w:val="clear" w:color="auto" w:fill="FFFFFF"/>
        <w:spacing w:line="360" w:lineRule="auto"/>
        <w:ind w:left="851" w:right="899"/>
        <w:jc w:val="both"/>
        <w:rPr>
          <w:color w:val="212121"/>
          <w:lang w:eastAsia="es-MX"/>
        </w:rPr>
      </w:pPr>
    </w:p>
    <w:p w14:paraId="416FF7E5" w14:textId="77777777" w:rsidR="00AD702C" w:rsidRPr="00A52382" w:rsidRDefault="00AD702C" w:rsidP="00AD702C">
      <w:pPr>
        <w:shd w:val="clear" w:color="auto" w:fill="FFFFFF"/>
        <w:spacing w:line="360" w:lineRule="auto"/>
        <w:jc w:val="both"/>
        <w:rPr>
          <w:rFonts w:ascii="Palatino Linotype" w:hAnsi="Palatino Linotype"/>
          <w:color w:val="212121"/>
          <w:bdr w:val="none" w:sz="0" w:space="0" w:color="auto" w:frame="1"/>
          <w:lang w:eastAsia="es-MX"/>
        </w:rPr>
      </w:pPr>
      <w:r w:rsidRPr="00A52382">
        <w:rPr>
          <w:rFonts w:ascii="Palatino Linotype" w:hAnsi="Palatino Linotype"/>
          <w:color w:val="212121"/>
          <w:bdr w:val="none" w:sz="0" w:space="0" w:color="auto" w:frame="1"/>
          <w:lang w:eastAsia="es-MX"/>
        </w:rPr>
        <w:lastRenderedPageBreak/>
        <w:t xml:space="preserve">En ese orden de ideas, se estima que el requerimiento relativo al nombre como presupuesto de </w:t>
      </w:r>
      <w:proofErr w:type="spellStart"/>
      <w:r w:rsidRPr="00A52382">
        <w:rPr>
          <w:rFonts w:ascii="Palatino Linotype" w:hAnsi="Palatino Linotype"/>
          <w:color w:val="212121"/>
          <w:bdr w:val="none" w:sz="0" w:space="0" w:color="auto" w:frame="1"/>
          <w:lang w:eastAsia="es-MX"/>
        </w:rPr>
        <w:t>procedibilidad</w:t>
      </w:r>
      <w:proofErr w:type="spellEnd"/>
      <w:r w:rsidRPr="00A52382">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sidRPr="00A52382">
        <w:rPr>
          <w:rFonts w:ascii="Palatino Linotype" w:hAnsi="Palatino Linotype"/>
          <w:b/>
          <w:bCs/>
          <w:color w:val="212121"/>
          <w:bdr w:val="none" w:sz="0" w:space="0" w:color="auto" w:frame="1"/>
          <w:lang w:eastAsia="es-MX"/>
        </w:rPr>
        <w:t>RECURRENTE</w:t>
      </w:r>
      <w:r w:rsidRPr="00A52382">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14:paraId="7F85D64B" w14:textId="77777777" w:rsidR="00AD702C" w:rsidRPr="00A52382" w:rsidRDefault="00AD702C" w:rsidP="00AD702C">
      <w:pPr>
        <w:shd w:val="clear" w:color="auto" w:fill="FFFFFF"/>
        <w:spacing w:line="360" w:lineRule="auto"/>
        <w:jc w:val="both"/>
        <w:rPr>
          <w:color w:val="212121"/>
          <w:lang w:eastAsia="es-MX"/>
        </w:rPr>
      </w:pPr>
    </w:p>
    <w:p w14:paraId="4C7AEDBC" w14:textId="77777777" w:rsidR="00AD702C" w:rsidRPr="00A52382" w:rsidRDefault="00AD702C" w:rsidP="00AD702C">
      <w:pPr>
        <w:shd w:val="clear" w:color="auto" w:fill="FFFFFF"/>
        <w:spacing w:line="360" w:lineRule="auto"/>
        <w:jc w:val="both"/>
        <w:rPr>
          <w:rFonts w:ascii="Palatino Linotype" w:hAnsi="Palatino Linotype"/>
          <w:color w:val="212121"/>
          <w:bdr w:val="none" w:sz="0" w:space="0" w:color="auto" w:frame="1"/>
          <w:lang w:eastAsia="es-MX"/>
        </w:rPr>
      </w:pPr>
      <w:r w:rsidRPr="00A52382">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22FF341E" w14:textId="77777777" w:rsidR="00AD702C" w:rsidRPr="00A52382" w:rsidRDefault="00AD702C" w:rsidP="00AD702C">
      <w:pPr>
        <w:shd w:val="clear" w:color="auto" w:fill="FFFFFF"/>
        <w:spacing w:line="360" w:lineRule="auto"/>
        <w:jc w:val="both"/>
        <w:rPr>
          <w:color w:val="212121"/>
          <w:lang w:eastAsia="es-MX"/>
        </w:rPr>
      </w:pPr>
    </w:p>
    <w:p w14:paraId="337F2F2D" w14:textId="77777777" w:rsidR="00AD702C" w:rsidRPr="00A52382" w:rsidRDefault="00AD702C" w:rsidP="00AD702C">
      <w:pPr>
        <w:shd w:val="clear" w:color="auto" w:fill="FFFFFF"/>
        <w:spacing w:line="360" w:lineRule="auto"/>
        <w:jc w:val="both"/>
        <w:rPr>
          <w:rFonts w:ascii="Palatino Linotype" w:hAnsi="Palatino Linotype"/>
          <w:color w:val="212121"/>
          <w:bdr w:val="none" w:sz="0" w:space="0" w:color="auto" w:frame="1"/>
          <w:lang w:eastAsia="es-MX"/>
        </w:rPr>
      </w:pPr>
      <w:r w:rsidRPr="00A52382">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sidRPr="00A52382">
        <w:rPr>
          <w:rFonts w:ascii="Palatino Linotype" w:hAnsi="Palatino Linotype"/>
          <w:color w:val="212121"/>
          <w:bdr w:val="none" w:sz="0" w:space="0" w:color="auto" w:frame="1"/>
          <w:lang w:eastAsia="es-MX"/>
        </w:rPr>
        <w:t>procedibilidad</w:t>
      </w:r>
      <w:proofErr w:type="spellEnd"/>
      <w:r w:rsidRPr="00A52382">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A52382">
        <w:rPr>
          <w:rFonts w:ascii="Palatino Linotype" w:hAnsi="Palatino Linotype"/>
          <w:color w:val="212121"/>
          <w:bdr w:val="none" w:sz="0" w:space="0" w:color="auto" w:frame="1"/>
          <w:lang w:eastAsia="es-MX"/>
        </w:rPr>
        <w:lastRenderedPageBreak/>
        <w:t xml:space="preserve">de las que se desprende que </w:t>
      </w:r>
      <w:r w:rsidRPr="00A52382">
        <w:rPr>
          <w:rFonts w:ascii="Palatino Linotype" w:hAnsi="Palatino Linotype"/>
          <w:b/>
          <w:color w:val="212121"/>
          <w:bdr w:val="none" w:sz="0" w:space="0" w:color="auto" w:frame="1"/>
          <w:lang w:eastAsia="es-MX"/>
        </w:rPr>
        <w:t>EL</w:t>
      </w:r>
      <w:r w:rsidRPr="00A52382">
        <w:rPr>
          <w:rFonts w:ascii="Palatino Linotype" w:hAnsi="Palatino Linotype"/>
          <w:b/>
          <w:bCs/>
          <w:color w:val="212121"/>
          <w:bdr w:val="none" w:sz="0" w:space="0" w:color="auto" w:frame="1"/>
          <w:lang w:eastAsia="es-MX"/>
        </w:rPr>
        <w:t xml:space="preserve"> RECURRENTE</w:t>
      </w:r>
      <w:r w:rsidRPr="00A52382">
        <w:rPr>
          <w:rFonts w:ascii="Palatino Linotype" w:hAnsi="Palatino Linotype"/>
          <w:color w:val="212121"/>
          <w:bdr w:val="none" w:sz="0" w:space="0" w:color="auto" w:frame="1"/>
          <w:lang w:eastAsia="es-MX"/>
        </w:rPr>
        <w:t>, es la misma persona que realizó la solicitud de acceso a la información pública que ahora se impugna.</w:t>
      </w:r>
    </w:p>
    <w:p w14:paraId="3141A7BE" w14:textId="77777777" w:rsidR="00AD702C" w:rsidRPr="00A52382" w:rsidRDefault="00AD702C" w:rsidP="00AD702C">
      <w:pPr>
        <w:shd w:val="clear" w:color="auto" w:fill="FFFFFF"/>
        <w:spacing w:line="360" w:lineRule="auto"/>
        <w:jc w:val="both"/>
        <w:rPr>
          <w:color w:val="212121"/>
          <w:lang w:eastAsia="es-MX"/>
        </w:rPr>
      </w:pPr>
    </w:p>
    <w:p w14:paraId="3ECCE80F" w14:textId="77777777" w:rsidR="00AD702C" w:rsidRPr="00A52382" w:rsidRDefault="00AD702C" w:rsidP="00AD702C">
      <w:pPr>
        <w:shd w:val="clear" w:color="auto" w:fill="FFFFFF"/>
        <w:spacing w:line="360" w:lineRule="auto"/>
        <w:jc w:val="both"/>
        <w:rPr>
          <w:rFonts w:ascii="Palatino Linotype" w:hAnsi="Palatino Linotype"/>
          <w:color w:val="212121"/>
          <w:bdr w:val="none" w:sz="0" w:space="0" w:color="auto" w:frame="1"/>
          <w:lang w:eastAsia="es-MX"/>
        </w:rPr>
      </w:pPr>
      <w:r w:rsidRPr="00A52382">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A52382">
        <w:rPr>
          <w:rFonts w:ascii="Palatino Linotype" w:hAnsi="Palatino Linotype"/>
          <w:b/>
          <w:bCs/>
          <w:color w:val="212121"/>
          <w:bdr w:val="none" w:sz="0" w:space="0" w:color="auto" w:frame="1"/>
          <w:lang w:eastAsia="es-MX"/>
        </w:rPr>
        <w:t xml:space="preserve"> RECURRENTE</w:t>
      </w:r>
      <w:r w:rsidRPr="00A52382">
        <w:rPr>
          <w:rFonts w:ascii="Palatino Linotype" w:hAnsi="Palatino Linotype"/>
          <w:color w:val="212121"/>
          <w:bdr w:val="none" w:sz="0" w:space="0" w:color="auto" w:frame="1"/>
          <w:lang w:eastAsia="es-MX"/>
        </w:rPr>
        <w:t>, por lo que en el presente caso, al haber sido presentado el recurso de revisión vía </w:t>
      </w:r>
      <w:r w:rsidRPr="00A52382">
        <w:rPr>
          <w:rFonts w:ascii="Palatino Linotype" w:hAnsi="Palatino Linotype"/>
          <w:b/>
          <w:bCs/>
          <w:color w:val="212121"/>
          <w:bdr w:val="none" w:sz="0" w:space="0" w:color="auto" w:frame="1"/>
          <w:lang w:eastAsia="es-MX"/>
        </w:rPr>
        <w:t>SAIMEX</w:t>
      </w:r>
      <w:r w:rsidRPr="00A52382">
        <w:rPr>
          <w:rFonts w:ascii="Palatino Linotype" w:hAnsi="Palatino Linotype"/>
          <w:color w:val="212121"/>
          <w:bdr w:val="none" w:sz="0" w:space="0" w:color="auto" w:frame="1"/>
          <w:lang w:eastAsia="es-MX"/>
        </w:rPr>
        <w:t>, dicho requisito resulta innecesario.</w:t>
      </w:r>
    </w:p>
    <w:p w14:paraId="55EF5E97" w14:textId="77777777" w:rsidR="00AD702C" w:rsidRPr="00A52382" w:rsidRDefault="00AD702C" w:rsidP="00651BF4">
      <w:pPr>
        <w:spacing w:line="360" w:lineRule="auto"/>
        <w:jc w:val="both"/>
        <w:rPr>
          <w:rFonts w:ascii="Palatino Linotype" w:hAnsi="Palatino Linotype" w:cs="Arial"/>
        </w:rPr>
      </w:pPr>
    </w:p>
    <w:p w14:paraId="148AC9CC" w14:textId="2D731EC8" w:rsidR="00651BF4" w:rsidRPr="00A52382" w:rsidRDefault="00651BF4" w:rsidP="00651BF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rPr>
      </w:pPr>
      <w:r w:rsidRPr="00A52382">
        <w:rPr>
          <w:rFonts w:ascii="Palatino Linotype" w:hAnsi="Palatino Linotype" w:cs="Arial"/>
          <w:b/>
        </w:rPr>
        <w:t>Estudio y resolución del recurso</w:t>
      </w:r>
      <w:r w:rsidRPr="00A52382">
        <w:rPr>
          <w:rFonts w:ascii="Palatino Linotype" w:hAnsi="Palatino Linotype" w:cs="Arial"/>
          <w:b/>
          <w:color w:val="000000" w:themeColor="text1"/>
        </w:rPr>
        <w:t xml:space="preserve">. </w:t>
      </w:r>
      <w:r w:rsidRPr="00A52382">
        <w:rPr>
          <w:rFonts w:ascii="Palatino Linotype" w:hAnsi="Palatino Linotype" w:cs="Arial"/>
        </w:rPr>
        <w:t xml:space="preserve">Es así que, una vez determinada la vía sobre la que versará el presente Recurso, y previa revisión del expediente </w:t>
      </w:r>
      <w:r w:rsidRPr="00A52382">
        <w:rPr>
          <w:rFonts w:ascii="Palatino Linotype" w:hAnsi="Palatino Linotype"/>
        </w:rPr>
        <w:t>electrónico</w:t>
      </w:r>
      <w:r w:rsidRPr="00A52382">
        <w:rPr>
          <w:rFonts w:ascii="Palatino Linotype" w:hAnsi="Palatino Linotype" w:cs="Arial"/>
        </w:rPr>
        <w:t xml:space="preserve"> formado en el</w:t>
      </w:r>
      <w:r w:rsidRPr="00A52382">
        <w:rPr>
          <w:rFonts w:ascii="Palatino Linotype" w:hAnsi="Palatino Linotype" w:cs="Arial"/>
          <w:b/>
        </w:rPr>
        <w:t xml:space="preserve"> SAIMEX</w:t>
      </w:r>
      <w:r w:rsidRPr="00A52382">
        <w:rPr>
          <w:rFonts w:ascii="Palatino Linotype" w:hAnsi="Palatino Linotype" w:cs="Arial"/>
        </w:rPr>
        <w:t xml:space="preserve"> por motivo de la solicitud de información y del recurso a que da origen, es conveniente analizar si la respuesta del </w:t>
      </w:r>
      <w:r w:rsidRPr="00A52382">
        <w:rPr>
          <w:rFonts w:ascii="Palatino Linotype" w:hAnsi="Palatino Linotype" w:cs="Arial"/>
          <w:b/>
          <w:lang w:eastAsia="es-MX"/>
        </w:rPr>
        <w:t>SUJETO OBLIGADO</w:t>
      </w:r>
      <w:r w:rsidRPr="00A52382">
        <w:rPr>
          <w:rFonts w:ascii="Palatino Linotype" w:hAnsi="Palatino Linotype" w:cs="Arial"/>
        </w:rPr>
        <w:t xml:space="preserve"> cumple con los requisitos y procedimientos del derecho de acceso a la información pública, por lo que en primer término debemos recordar que </w:t>
      </w:r>
      <w:r w:rsidRPr="00A52382">
        <w:rPr>
          <w:rFonts w:ascii="Palatino Linotype" w:hAnsi="Palatino Linotype" w:cs="Arial"/>
          <w:b/>
        </w:rPr>
        <w:t xml:space="preserve">EL RECURRENTE </w:t>
      </w:r>
      <w:r w:rsidRPr="00A52382">
        <w:rPr>
          <w:rFonts w:ascii="Palatino Linotype" w:hAnsi="Palatino Linotype"/>
        </w:rPr>
        <w:t xml:space="preserve">solicitó al </w:t>
      </w:r>
      <w:r w:rsidRPr="00A52382">
        <w:rPr>
          <w:rFonts w:ascii="Palatino Linotype" w:hAnsi="Palatino Linotype"/>
          <w:b/>
        </w:rPr>
        <w:t xml:space="preserve">SUJETO OBLIGADO </w:t>
      </w:r>
      <w:r w:rsidRPr="00A52382">
        <w:rPr>
          <w:rFonts w:ascii="Palatino Linotype" w:hAnsi="Palatino Linotype"/>
        </w:rPr>
        <w:t xml:space="preserve">la documentación </w:t>
      </w:r>
      <w:r w:rsidR="00925DA5" w:rsidRPr="00A52382">
        <w:rPr>
          <w:rFonts w:ascii="Palatino Linotype" w:hAnsi="Palatino Linotype"/>
        </w:rPr>
        <w:t xml:space="preserve">relacionada con </w:t>
      </w:r>
      <w:r w:rsidR="00AD702C" w:rsidRPr="00A52382">
        <w:rPr>
          <w:rFonts w:ascii="Palatino Linotype" w:hAnsi="Palatino Linotype"/>
        </w:rPr>
        <w:t>una obra pública llevada a cabo en el Municipio de Ecatepec de Morelos.</w:t>
      </w:r>
    </w:p>
    <w:p w14:paraId="2B6C5441" w14:textId="77777777" w:rsidR="00651BF4" w:rsidRPr="00A52382" w:rsidRDefault="00651BF4" w:rsidP="00651BF4">
      <w:pPr>
        <w:widowControl w:val="0"/>
        <w:autoSpaceDE w:val="0"/>
        <w:autoSpaceDN w:val="0"/>
        <w:adjustRightInd w:val="0"/>
        <w:spacing w:line="360" w:lineRule="auto"/>
        <w:jc w:val="both"/>
        <w:rPr>
          <w:rFonts w:ascii="Palatino Linotype" w:hAnsi="Palatino Linotype"/>
        </w:rPr>
      </w:pPr>
    </w:p>
    <w:p w14:paraId="75E8FD7A" w14:textId="187DD132" w:rsidR="00651BF4" w:rsidRPr="00A52382" w:rsidRDefault="00651BF4" w:rsidP="00651BF4">
      <w:pPr>
        <w:spacing w:line="360" w:lineRule="auto"/>
        <w:jc w:val="both"/>
        <w:rPr>
          <w:rFonts w:ascii="Palatino Linotype" w:hAnsi="Palatino Linotype" w:cs="Arial"/>
          <w:color w:val="000000"/>
        </w:rPr>
      </w:pPr>
      <w:r w:rsidRPr="00A52382">
        <w:rPr>
          <w:rFonts w:ascii="Palatino Linotype" w:hAnsi="Palatino Linotype" w:cs="Arial"/>
        </w:rPr>
        <w:t xml:space="preserve">Precisado lo anterior, y en respuesta a la referida solicitud, </w:t>
      </w:r>
      <w:r w:rsidRPr="00A52382">
        <w:rPr>
          <w:rFonts w:ascii="Palatino Linotype" w:hAnsi="Palatino Linotype" w:cs="Arial"/>
          <w:b/>
          <w:color w:val="000000"/>
        </w:rPr>
        <w:t>EL SUJETO OBLIGADO</w:t>
      </w:r>
      <w:r w:rsidRPr="00A52382">
        <w:rPr>
          <w:rFonts w:ascii="Palatino Linotype" w:hAnsi="Palatino Linotype" w:cs="Arial"/>
          <w:color w:val="000000"/>
        </w:rPr>
        <w:t xml:space="preserve"> manifestó que, tras haber realizado una búsqueda exhaustiva de la información en los archivos de la Gubernatura, no se encontró documentación relacionada con lo requerido por </w:t>
      </w:r>
      <w:r w:rsidR="00925DA5" w:rsidRPr="00A52382">
        <w:rPr>
          <w:rFonts w:ascii="Palatino Linotype" w:hAnsi="Palatino Linotype" w:cs="Arial"/>
          <w:b/>
          <w:color w:val="000000"/>
        </w:rPr>
        <w:t>EL</w:t>
      </w:r>
      <w:r w:rsidRPr="00A52382">
        <w:rPr>
          <w:rFonts w:ascii="Palatino Linotype" w:hAnsi="Palatino Linotype" w:cs="Arial"/>
          <w:b/>
          <w:color w:val="000000"/>
        </w:rPr>
        <w:t xml:space="preserve"> RECURRENTE</w:t>
      </w:r>
      <w:r w:rsidRPr="00A52382">
        <w:rPr>
          <w:rFonts w:ascii="Palatino Linotype" w:hAnsi="Palatino Linotype" w:cs="Arial"/>
          <w:color w:val="000000"/>
        </w:rPr>
        <w:t>, asimismo señaló que de</w:t>
      </w:r>
      <w:r w:rsidR="00AD702C" w:rsidRPr="00A52382">
        <w:rPr>
          <w:rFonts w:ascii="Palatino Linotype" w:hAnsi="Palatino Linotype" w:cs="Arial"/>
          <w:color w:val="000000"/>
        </w:rPr>
        <w:t xml:space="preserve">ntro de </w:t>
      </w:r>
      <w:r w:rsidRPr="00A52382">
        <w:rPr>
          <w:rFonts w:ascii="Palatino Linotype" w:hAnsi="Palatino Linotype" w:cs="Arial"/>
          <w:color w:val="000000"/>
        </w:rPr>
        <w:t xml:space="preserve">las funciones y atribuciones del </w:t>
      </w:r>
      <w:r w:rsidRPr="00A52382">
        <w:rPr>
          <w:rFonts w:ascii="Palatino Linotype" w:hAnsi="Palatino Linotype" w:cs="Arial"/>
          <w:b/>
          <w:color w:val="000000"/>
        </w:rPr>
        <w:t>SUJETO OBLIGADO</w:t>
      </w:r>
      <w:r w:rsidR="00925DA5" w:rsidRPr="00A52382">
        <w:rPr>
          <w:rFonts w:ascii="Palatino Linotype" w:hAnsi="Palatino Linotype" w:cs="Arial"/>
          <w:color w:val="000000"/>
        </w:rPr>
        <w:t xml:space="preserve">, </w:t>
      </w:r>
      <w:r w:rsidR="00AD702C" w:rsidRPr="00A52382">
        <w:rPr>
          <w:rFonts w:ascii="Palatino Linotype" w:hAnsi="Palatino Linotype" w:cs="Arial"/>
          <w:color w:val="000000"/>
        </w:rPr>
        <w:t xml:space="preserve">no se encuentra la que constriña a contar con la información requerida, </w:t>
      </w:r>
      <w:r w:rsidR="00925DA5" w:rsidRPr="00A52382">
        <w:rPr>
          <w:rFonts w:ascii="Palatino Linotype" w:hAnsi="Palatino Linotype" w:cs="Arial"/>
          <w:color w:val="000000"/>
        </w:rPr>
        <w:t xml:space="preserve">por lo que orientó al particular a dirigir su solicitud al Ayuntamiento de </w:t>
      </w:r>
      <w:r w:rsidR="00AD702C" w:rsidRPr="00A52382">
        <w:rPr>
          <w:rFonts w:ascii="Palatino Linotype" w:hAnsi="Palatino Linotype" w:cs="Arial"/>
          <w:color w:val="000000"/>
        </w:rPr>
        <w:t>Ecatepec de Morelos; así como, a la Secretaría de Comunicaciones</w:t>
      </w:r>
      <w:r w:rsidRPr="00A52382">
        <w:rPr>
          <w:rFonts w:ascii="Palatino Linotype" w:hAnsi="Palatino Linotype" w:cs="Arial"/>
          <w:color w:val="000000"/>
        </w:rPr>
        <w:t>.</w:t>
      </w:r>
    </w:p>
    <w:p w14:paraId="376BB4BC" w14:textId="793CC861" w:rsidR="00651BF4" w:rsidRPr="00A52382" w:rsidRDefault="00651BF4" w:rsidP="00CC51FD">
      <w:pPr>
        <w:widowControl w:val="0"/>
        <w:autoSpaceDE w:val="0"/>
        <w:autoSpaceDN w:val="0"/>
        <w:adjustRightInd w:val="0"/>
        <w:spacing w:line="360" w:lineRule="auto"/>
        <w:jc w:val="both"/>
        <w:rPr>
          <w:rFonts w:ascii="Palatino Linotype" w:hAnsi="Palatino Linotype"/>
          <w:sz w:val="22"/>
          <w:lang w:eastAsia="es-MX"/>
        </w:rPr>
      </w:pPr>
      <w:r w:rsidRPr="00A52382">
        <w:rPr>
          <w:rFonts w:ascii="Palatino Linotype" w:hAnsi="Palatino Linotype" w:cs="Arial"/>
        </w:rPr>
        <w:lastRenderedPageBreak/>
        <w:t>Inconforme con dicha respuesta</w:t>
      </w:r>
      <w:r w:rsidRPr="00A52382">
        <w:rPr>
          <w:rFonts w:ascii="Palatino Linotype" w:hAnsi="Palatino Linotype" w:cs="Arial"/>
          <w:b/>
        </w:rPr>
        <w:t xml:space="preserve"> </w:t>
      </w:r>
      <w:r w:rsidR="00925DA5" w:rsidRPr="00A52382">
        <w:rPr>
          <w:rFonts w:ascii="Palatino Linotype" w:hAnsi="Palatino Linotype" w:cs="Arial"/>
          <w:b/>
        </w:rPr>
        <w:t>EL</w:t>
      </w:r>
      <w:r w:rsidRPr="00A52382">
        <w:rPr>
          <w:rFonts w:ascii="Palatino Linotype" w:hAnsi="Palatino Linotype" w:cs="Arial"/>
          <w:b/>
        </w:rPr>
        <w:t xml:space="preserve"> RECURRENTE</w:t>
      </w:r>
      <w:r w:rsidRPr="00A52382">
        <w:rPr>
          <w:rFonts w:ascii="Palatino Linotype" w:hAnsi="Palatino Linotype" w:cs="Arial"/>
        </w:rPr>
        <w:t xml:space="preserve">, procedió a interponer el presente recurso de revisión, </w:t>
      </w:r>
      <w:r w:rsidR="00CC51FD" w:rsidRPr="00A52382">
        <w:rPr>
          <w:rFonts w:ascii="Palatino Linotype" w:hAnsi="Palatino Linotype" w:cs="Arial"/>
        </w:rPr>
        <w:t xml:space="preserve">adoleciéndose precisamente de la orientación que le fuera realizada ya que conforme a un archivo adjunto a su recurso de revisión, se advierte que es el propio Ayuntamiento de Ecatepec de Morelos quien niega contar con la información. </w:t>
      </w:r>
    </w:p>
    <w:p w14:paraId="3A0164F7" w14:textId="77777777" w:rsidR="00651BF4" w:rsidRPr="00A52382" w:rsidRDefault="00651BF4" w:rsidP="00651BF4">
      <w:pPr>
        <w:tabs>
          <w:tab w:val="left" w:pos="9214"/>
        </w:tabs>
        <w:spacing w:line="360" w:lineRule="auto"/>
        <w:ind w:left="709" w:right="709"/>
        <w:jc w:val="both"/>
        <w:rPr>
          <w:rFonts w:ascii="Palatino Linotype" w:hAnsi="Palatino Linotype"/>
          <w:lang w:eastAsia="es-MX"/>
        </w:rPr>
      </w:pPr>
    </w:p>
    <w:p w14:paraId="57CA0B01" w14:textId="14795E70" w:rsidR="00651BF4" w:rsidRPr="00A52382" w:rsidRDefault="00651BF4" w:rsidP="00651BF4">
      <w:pPr>
        <w:spacing w:line="360" w:lineRule="auto"/>
        <w:jc w:val="both"/>
        <w:rPr>
          <w:rFonts w:ascii="Palatino Linotype" w:hAnsi="Palatino Linotype" w:cs="Arial"/>
          <w:lang w:eastAsia="es-MX"/>
        </w:rPr>
      </w:pPr>
      <w:r w:rsidRPr="00A52382">
        <w:rPr>
          <w:rFonts w:ascii="Palatino Linotype" w:hAnsi="Palatino Linotype" w:cs="Arial"/>
          <w:lang w:eastAsia="es-MX"/>
        </w:rPr>
        <w:t xml:space="preserve">De lo expuesto, esta Ponencia considera conveniente entrar al estudio de lo solicitado, a fin de verificar si la respuesta del </w:t>
      </w:r>
      <w:r w:rsidRPr="00A52382">
        <w:rPr>
          <w:rFonts w:ascii="Palatino Linotype" w:hAnsi="Palatino Linotype" w:cs="Arial"/>
          <w:b/>
          <w:lang w:eastAsia="es-MX"/>
        </w:rPr>
        <w:t>SUJETO OBLIGADO</w:t>
      </w:r>
      <w:r w:rsidRPr="00A52382">
        <w:rPr>
          <w:rFonts w:ascii="Palatino Linotype" w:hAnsi="Palatino Linotype" w:cs="Arial"/>
          <w:lang w:eastAsia="es-MX"/>
        </w:rPr>
        <w:t xml:space="preserve"> satisfizo el derecho de acceso a la información pública de</w:t>
      </w:r>
      <w:r w:rsidR="007873F9" w:rsidRPr="00A52382">
        <w:rPr>
          <w:rFonts w:ascii="Palatino Linotype" w:hAnsi="Palatino Linotype" w:cs="Arial"/>
          <w:lang w:eastAsia="es-MX"/>
        </w:rPr>
        <w:t>l</w:t>
      </w:r>
      <w:r w:rsidRPr="00A52382">
        <w:rPr>
          <w:rFonts w:ascii="Palatino Linotype" w:hAnsi="Palatino Linotype" w:cs="Arial"/>
          <w:lang w:eastAsia="es-MX"/>
        </w:rPr>
        <w:t xml:space="preserve"> </w:t>
      </w:r>
      <w:r w:rsidRPr="00A52382">
        <w:rPr>
          <w:rFonts w:ascii="Palatino Linotype" w:hAnsi="Palatino Linotype" w:cs="Arial"/>
          <w:b/>
          <w:lang w:eastAsia="es-MX"/>
        </w:rPr>
        <w:t>RECURRENTE</w:t>
      </w:r>
      <w:r w:rsidRPr="00A52382">
        <w:rPr>
          <w:rFonts w:ascii="Palatino Linotype" w:hAnsi="Palatino Linotype" w:cs="Arial"/>
          <w:lang w:eastAsia="es-MX"/>
        </w:rPr>
        <w:t>.</w:t>
      </w:r>
    </w:p>
    <w:p w14:paraId="7D151394" w14:textId="77777777" w:rsidR="00651BF4" w:rsidRPr="00A52382" w:rsidRDefault="00651BF4" w:rsidP="00651BF4">
      <w:pPr>
        <w:spacing w:line="360" w:lineRule="auto"/>
        <w:jc w:val="both"/>
        <w:rPr>
          <w:rFonts w:ascii="Palatino Linotype" w:hAnsi="Palatino Linotype" w:cs="Arial"/>
          <w:lang w:eastAsia="es-MX"/>
        </w:rPr>
      </w:pPr>
    </w:p>
    <w:p w14:paraId="2C9D1C63" w14:textId="5218A630" w:rsidR="00651BF4" w:rsidRPr="00A52382" w:rsidRDefault="00651BF4" w:rsidP="00651BF4">
      <w:pPr>
        <w:spacing w:line="360" w:lineRule="auto"/>
        <w:jc w:val="both"/>
        <w:rPr>
          <w:rFonts w:ascii="Palatino Linotype" w:hAnsi="Palatino Linotype" w:cs="Arial"/>
          <w:lang w:eastAsia="es-MX"/>
        </w:rPr>
      </w:pPr>
      <w:r w:rsidRPr="00A52382">
        <w:rPr>
          <w:rFonts w:ascii="Palatino Linotype" w:hAnsi="Palatino Linotype" w:cs="Arial"/>
          <w:lang w:eastAsia="es-MX"/>
        </w:rPr>
        <w:t>Así, en primer término, es de suma importancia atender a l</w:t>
      </w:r>
      <w:r w:rsidR="00371E0A" w:rsidRPr="00A52382">
        <w:rPr>
          <w:rFonts w:ascii="Palatino Linotype" w:hAnsi="Palatino Linotype" w:cs="Arial"/>
          <w:lang w:eastAsia="es-MX"/>
        </w:rPr>
        <w:t>os señalado tanto en respuesta como en Informe Justificado respecto a las</w:t>
      </w:r>
      <w:r w:rsidRPr="00A52382">
        <w:rPr>
          <w:rFonts w:ascii="Palatino Linotype" w:hAnsi="Palatino Linotype" w:cs="Arial"/>
          <w:lang w:eastAsia="es-MX"/>
        </w:rPr>
        <w:t xml:space="preserve"> manifestaciones del </w:t>
      </w:r>
      <w:r w:rsidRPr="00A52382">
        <w:rPr>
          <w:rFonts w:ascii="Palatino Linotype" w:hAnsi="Palatino Linotype" w:cs="Arial"/>
          <w:b/>
          <w:lang w:eastAsia="es-MX"/>
        </w:rPr>
        <w:t>SUJETO OBLIGADO</w:t>
      </w:r>
      <w:r w:rsidRPr="00A52382">
        <w:rPr>
          <w:rFonts w:ascii="Palatino Linotype" w:hAnsi="Palatino Linotype" w:cs="Arial"/>
          <w:lang w:eastAsia="es-MX"/>
        </w:rPr>
        <w:t xml:space="preserve"> en las que señaló que de conformidad con el Manual de Organización de la Gubernatura, no se encuentra dentro de sus funciones y atribuciones la información requerid</w:t>
      </w:r>
      <w:r w:rsidR="007873F9" w:rsidRPr="00A52382">
        <w:rPr>
          <w:rFonts w:ascii="Palatino Linotype" w:hAnsi="Palatino Linotype" w:cs="Arial"/>
          <w:lang w:eastAsia="es-MX"/>
        </w:rPr>
        <w:t>a</w:t>
      </w:r>
      <w:r w:rsidRPr="00A52382">
        <w:rPr>
          <w:rFonts w:ascii="Palatino Linotype" w:hAnsi="Palatino Linotype" w:cs="Arial"/>
          <w:lang w:eastAsia="es-MX"/>
        </w:rPr>
        <w:t xml:space="preserve"> por </w:t>
      </w:r>
      <w:r w:rsidR="007873F9" w:rsidRPr="00A52382">
        <w:rPr>
          <w:rFonts w:ascii="Palatino Linotype" w:hAnsi="Palatino Linotype" w:cs="Arial"/>
          <w:b/>
          <w:lang w:eastAsia="es-MX"/>
        </w:rPr>
        <w:t>EL</w:t>
      </w:r>
      <w:r w:rsidRPr="00A52382">
        <w:rPr>
          <w:rFonts w:ascii="Palatino Linotype" w:hAnsi="Palatino Linotype" w:cs="Arial"/>
          <w:lang w:eastAsia="es-MX"/>
        </w:rPr>
        <w:t xml:space="preserve"> </w:t>
      </w:r>
      <w:r w:rsidRPr="00A52382">
        <w:rPr>
          <w:rFonts w:ascii="Palatino Linotype" w:hAnsi="Palatino Linotype" w:cs="Arial"/>
          <w:b/>
          <w:lang w:eastAsia="es-MX"/>
        </w:rPr>
        <w:t>RECURRENTE</w:t>
      </w:r>
      <w:r w:rsidRPr="00A52382">
        <w:rPr>
          <w:rFonts w:ascii="Palatino Linotype" w:hAnsi="Palatino Linotype" w:cs="Arial"/>
          <w:lang w:eastAsia="es-MX"/>
        </w:rPr>
        <w:t>.</w:t>
      </w:r>
    </w:p>
    <w:p w14:paraId="2256D31D" w14:textId="77777777" w:rsidR="00651BF4" w:rsidRPr="00A52382" w:rsidRDefault="00651BF4" w:rsidP="00651BF4">
      <w:pPr>
        <w:spacing w:line="360" w:lineRule="auto"/>
        <w:jc w:val="both"/>
        <w:rPr>
          <w:rFonts w:ascii="Palatino Linotype" w:hAnsi="Palatino Linotype" w:cs="Arial"/>
          <w:lang w:eastAsia="es-MX"/>
        </w:rPr>
      </w:pPr>
    </w:p>
    <w:p w14:paraId="77EDCE82" w14:textId="54609C33" w:rsidR="00651BF4" w:rsidRPr="00A52382" w:rsidRDefault="00132902" w:rsidP="00651BF4">
      <w:pPr>
        <w:spacing w:line="360" w:lineRule="auto"/>
        <w:jc w:val="both"/>
        <w:rPr>
          <w:rFonts w:ascii="Palatino Linotype" w:hAnsi="Palatino Linotype" w:cs="Arial"/>
          <w:lang w:eastAsia="es-MX"/>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9553E26" wp14:editId="3388B0BA">
                <wp:simplePos x="0" y="0"/>
                <wp:positionH relativeFrom="column">
                  <wp:posOffset>43814</wp:posOffset>
                </wp:positionH>
                <wp:positionV relativeFrom="paragraph">
                  <wp:posOffset>1161414</wp:posOffset>
                </wp:positionV>
                <wp:extent cx="5781675" cy="155257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781675" cy="1552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38FF7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91.45pt" to="458.7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" strokecolor="#4f81bd [3204]" strokeweight="2pt">
                <v:shadow on="t" color="black" opacity="24903f" origin=",.5" offset="0,.55556mm"/>
              </v:line>
            </w:pict>
          </mc:Fallback>
        </mc:AlternateContent>
      </w:r>
      <w:r w:rsidR="00651BF4" w:rsidRPr="00A52382">
        <w:rPr>
          <w:rFonts w:ascii="Palatino Linotype" w:hAnsi="Palatino Linotype" w:cs="Arial"/>
          <w:lang w:eastAsia="es-MX"/>
        </w:rPr>
        <w:t xml:space="preserve">En este sentido, lo procedente es enunciar </w:t>
      </w:r>
      <w:r w:rsidR="00371E0A" w:rsidRPr="00A52382">
        <w:rPr>
          <w:rFonts w:ascii="Palatino Linotype" w:hAnsi="Palatino Linotype" w:cs="Arial"/>
          <w:lang w:eastAsia="es-MX"/>
        </w:rPr>
        <w:t xml:space="preserve">una vez más las funciones del referido Manual; ya que estas fueron indicadas por </w:t>
      </w:r>
      <w:r w:rsidR="00371E0A" w:rsidRPr="00A52382">
        <w:rPr>
          <w:rFonts w:ascii="Palatino Linotype" w:hAnsi="Palatino Linotype" w:cs="Arial"/>
          <w:b/>
          <w:lang w:eastAsia="es-MX"/>
        </w:rPr>
        <w:t xml:space="preserve">EL SUJETO OBLIGADO </w:t>
      </w:r>
      <w:r w:rsidR="00371E0A" w:rsidRPr="00A52382">
        <w:rPr>
          <w:rFonts w:ascii="Palatino Linotype" w:hAnsi="Palatino Linotype" w:cs="Arial"/>
          <w:lang w:eastAsia="es-MX"/>
        </w:rPr>
        <w:t xml:space="preserve">en Informe Justificado, </w:t>
      </w:r>
      <w:r w:rsidR="00651BF4" w:rsidRPr="00A52382">
        <w:rPr>
          <w:rFonts w:ascii="Palatino Linotype" w:hAnsi="Palatino Linotype" w:cs="Arial"/>
          <w:lang w:eastAsia="es-MX"/>
        </w:rPr>
        <w:t>a fin de dar certeza jurídica a la particular, en el que se puede advertir lo siguiente:</w:t>
      </w:r>
    </w:p>
    <w:p w14:paraId="79183C4C" w14:textId="77777777" w:rsidR="00651BF4" w:rsidRPr="00A52382" w:rsidRDefault="00651BF4" w:rsidP="00651BF4">
      <w:pPr>
        <w:spacing w:line="360" w:lineRule="auto"/>
        <w:jc w:val="both"/>
        <w:rPr>
          <w:rFonts w:ascii="Palatino Linotype" w:hAnsi="Palatino Linotype" w:cs="Arial"/>
          <w:lang w:eastAsia="es-MX"/>
        </w:rPr>
      </w:pPr>
    </w:p>
    <w:p w14:paraId="31CE1F2E" w14:textId="171CB704" w:rsidR="00651BF4" w:rsidRPr="00A52382" w:rsidRDefault="00651BF4" w:rsidP="00651BF4">
      <w:pPr>
        <w:spacing w:line="360" w:lineRule="auto"/>
        <w:jc w:val="center"/>
        <w:rPr>
          <w:rFonts w:ascii="Palatino Linotype" w:hAnsi="Palatino Linotype" w:cs="Arial"/>
          <w:lang w:eastAsia="es-MX"/>
        </w:rPr>
      </w:pPr>
      <w:r w:rsidRPr="00A52382">
        <w:rPr>
          <w:noProof/>
          <w:lang w:eastAsia="es-MX"/>
        </w:rPr>
        <w:lastRenderedPageBreak/>
        <w:drawing>
          <wp:inline distT="0" distB="0" distL="0" distR="0" wp14:anchorId="0E9CED5F" wp14:editId="43A5C8D4">
            <wp:extent cx="5219700" cy="4752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9700" cy="4752975"/>
                    </a:xfrm>
                    <a:prstGeom prst="rect">
                      <a:avLst/>
                    </a:prstGeom>
                  </pic:spPr>
                </pic:pic>
              </a:graphicData>
            </a:graphic>
          </wp:inline>
        </w:drawing>
      </w:r>
    </w:p>
    <w:p w14:paraId="4B8EED05" w14:textId="77777777" w:rsidR="00651BF4" w:rsidRPr="00A52382" w:rsidRDefault="00651BF4" w:rsidP="00651BF4">
      <w:pPr>
        <w:ind w:left="709" w:right="757"/>
        <w:jc w:val="center"/>
        <w:rPr>
          <w:rFonts w:ascii="Palatino Linotype" w:hAnsi="Palatino Linotype" w:cs="Arial"/>
          <w:b/>
          <w:i/>
          <w:sz w:val="22"/>
          <w:lang w:eastAsia="es-MX"/>
        </w:rPr>
      </w:pPr>
    </w:p>
    <w:p w14:paraId="1457FAF5" w14:textId="77777777" w:rsidR="00622336" w:rsidRPr="00A52382" w:rsidRDefault="00622336" w:rsidP="00651BF4">
      <w:pPr>
        <w:ind w:left="709" w:right="757"/>
        <w:jc w:val="center"/>
        <w:rPr>
          <w:rFonts w:ascii="Palatino Linotype" w:hAnsi="Palatino Linotype" w:cs="Arial"/>
          <w:b/>
          <w:i/>
          <w:sz w:val="22"/>
          <w:lang w:eastAsia="es-MX"/>
        </w:rPr>
      </w:pPr>
    </w:p>
    <w:p w14:paraId="4527B354" w14:textId="77777777" w:rsidR="00651BF4" w:rsidRPr="00A52382" w:rsidRDefault="00651BF4" w:rsidP="00651BF4">
      <w:pPr>
        <w:ind w:left="709" w:right="757"/>
        <w:jc w:val="center"/>
        <w:rPr>
          <w:rFonts w:ascii="Palatino Linotype" w:hAnsi="Palatino Linotype" w:cs="Arial"/>
          <w:b/>
          <w:i/>
          <w:sz w:val="22"/>
          <w:lang w:eastAsia="es-MX"/>
        </w:rPr>
      </w:pPr>
      <w:r w:rsidRPr="00A52382">
        <w:rPr>
          <w:rFonts w:ascii="Palatino Linotype" w:hAnsi="Palatino Linotype" w:cs="Arial"/>
          <w:b/>
          <w:i/>
          <w:sz w:val="22"/>
          <w:lang w:eastAsia="es-MX"/>
        </w:rPr>
        <w:t>Objetivo General</w:t>
      </w:r>
    </w:p>
    <w:p w14:paraId="1F17878B" w14:textId="77777777" w:rsidR="00651BF4" w:rsidRPr="00A52382" w:rsidRDefault="00651BF4" w:rsidP="00651BF4">
      <w:pPr>
        <w:ind w:left="709" w:right="757"/>
        <w:jc w:val="center"/>
        <w:rPr>
          <w:rFonts w:ascii="Palatino Linotype" w:hAnsi="Palatino Linotype" w:cs="Arial"/>
          <w:b/>
          <w:i/>
          <w:sz w:val="22"/>
          <w:lang w:eastAsia="es-MX"/>
        </w:rPr>
      </w:pPr>
    </w:p>
    <w:p w14:paraId="64B793CB"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xml:space="preserve">Coadyuvar en la planeación, organización y coordinación de las actividades del C. Gobernador, a fin de que la atención y el despacho de sus asuntos y los que por la naturaleza de su encargo resultan de su competencia, se lleven a cabo de manera ágil y eficiente. </w:t>
      </w:r>
      <w:r w:rsidRPr="00A52382">
        <w:rPr>
          <w:rFonts w:ascii="Palatino Linotype" w:hAnsi="Palatino Linotype" w:cs="Arial"/>
          <w:i/>
          <w:sz w:val="22"/>
          <w:lang w:eastAsia="es-MX"/>
        </w:rPr>
        <w:cr/>
      </w:r>
    </w:p>
    <w:p w14:paraId="63DA3378" w14:textId="77777777" w:rsidR="00622336" w:rsidRPr="00A52382" w:rsidRDefault="00622336" w:rsidP="00651BF4">
      <w:pPr>
        <w:ind w:left="709" w:right="757"/>
        <w:jc w:val="both"/>
        <w:rPr>
          <w:rFonts w:ascii="Palatino Linotype" w:hAnsi="Palatino Linotype" w:cs="Arial"/>
          <w:i/>
          <w:sz w:val="22"/>
          <w:lang w:eastAsia="es-MX"/>
        </w:rPr>
      </w:pPr>
    </w:p>
    <w:p w14:paraId="71ADCAB4" w14:textId="77777777" w:rsidR="00651BF4" w:rsidRPr="00A52382" w:rsidRDefault="00651BF4" w:rsidP="00651BF4">
      <w:pPr>
        <w:ind w:left="709" w:right="757"/>
        <w:jc w:val="both"/>
        <w:rPr>
          <w:rFonts w:ascii="Palatino Linotype" w:hAnsi="Palatino Linotype" w:cs="Arial"/>
          <w:b/>
          <w:i/>
          <w:sz w:val="22"/>
          <w:lang w:eastAsia="es-MX"/>
        </w:rPr>
      </w:pPr>
      <w:r w:rsidRPr="00A52382">
        <w:rPr>
          <w:rFonts w:ascii="Palatino Linotype" w:hAnsi="Palatino Linotype" w:cs="Arial"/>
          <w:i/>
          <w:sz w:val="22"/>
          <w:lang w:eastAsia="es-MX"/>
        </w:rPr>
        <w:t xml:space="preserve">201100000 </w:t>
      </w:r>
      <w:r w:rsidRPr="00A52382">
        <w:rPr>
          <w:rFonts w:ascii="Palatino Linotype" w:hAnsi="Palatino Linotype" w:cs="Arial"/>
          <w:b/>
          <w:i/>
          <w:sz w:val="22"/>
          <w:lang w:eastAsia="es-MX"/>
        </w:rPr>
        <w:t xml:space="preserve">SECRETARÍA PARTICULAR </w:t>
      </w:r>
    </w:p>
    <w:p w14:paraId="3346542D" w14:textId="77777777" w:rsidR="00651BF4" w:rsidRPr="00A52382" w:rsidRDefault="00651BF4" w:rsidP="00651BF4">
      <w:pPr>
        <w:ind w:left="709" w:right="757"/>
        <w:jc w:val="both"/>
        <w:rPr>
          <w:rFonts w:ascii="Palatino Linotype" w:hAnsi="Palatino Linotype" w:cs="Arial"/>
          <w:b/>
          <w:i/>
          <w:sz w:val="22"/>
          <w:lang w:eastAsia="es-MX"/>
        </w:rPr>
      </w:pPr>
    </w:p>
    <w:p w14:paraId="2C1814B2"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b/>
          <w:i/>
          <w:sz w:val="22"/>
          <w:lang w:eastAsia="es-MX"/>
        </w:rPr>
        <w:lastRenderedPageBreak/>
        <w:t>OBJETIVO</w:t>
      </w:r>
      <w:r w:rsidRPr="00A52382">
        <w:rPr>
          <w:rFonts w:ascii="Palatino Linotype" w:hAnsi="Palatino Linotype" w:cs="Arial"/>
          <w:i/>
          <w:sz w:val="22"/>
          <w:lang w:eastAsia="es-MX"/>
        </w:rPr>
        <w:t>: Contribuir al eficiente desarrollo de las funciones del titular del Ejecutivo Estatal, mediante la organización y coordinación de las actividades propias de su cargo, así como mantenerlo informado sobre los compromisos oficiales contraídos.</w:t>
      </w:r>
    </w:p>
    <w:p w14:paraId="32DEBC0B" w14:textId="77777777" w:rsidR="00651BF4" w:rsidRPr="00A52382" w:rsidRDefault="00651BF4" w:rsidP="00651BF4">
      <w:pPr>
        <w:ind w:left="709" w:right="757"/>
        <w:jc w:val="both"/>
        <w:rPr>
          <w:rFonts w:ascii="Palatino Linotype" w:hAnsi="Palatino Linotype" w:cs="Arial"/>
          <w:b/>
          <w:i/>
          <w:sz w:val="22"/>
          <w:lang w:eastAsia="es-MX"/>
        </w:rPr>
      </w:pPr>
    </w:p>
    <w:p w14:paraId="758F1935" w14:textId="77777777" w:rsidR="00371E0A" w:rsidRPr="00A52382" w:rsidRDefault="00651BF4" w:rsidP="00371E0A">
      <w:pPr>
        <w:ind w:left="709" w:right="757"/>
        <w:jc w:val="both"/>
        <w:rPr>
          <w:rFonts w:ascii="Palatino Linotype" w:hAnsi="Palatino Linotype" w:cs="Arial"/>
          <w:i/>
          <w:sz w:val="22"/>
          <w:lang w:eastAsia="es-MX"/>
        </w:rPr>
      </w:pPr>
      <w:r w:rsidRPr="00A52382">
        <w:rPr>
          <w:rFonts w:ascii="Palatino Linotype" w:hAnsi="Palatino Linotype" w:cs="Arial"/>
          <w:b/>
          <w:i/>
          <w:sz w:val="22"/>
          <w:lang w:eastAsia="es-MX"/>
        </w:rPr>
        <w:t>FUNCIONES</w:t>
      </w:r>
      <w:r w:rsidRPr="00A52382">
        <w:rPr>
          <w:rFonts w:ascii="Palatino Linotype" w:hAnsi="Palatino Linotype" w:cs="Arial"/>
          <w:i/>
          <w:sz w:val="22"/>
          <w:lang w:eastAsia="es-MX"/>
        </w:rPr>
        <w:t>:</w:t>
      </w:r>
    </w:p>
    <w:p w14:paraId="2760C77A" w14:textId="77777777" w:rsidR="00371E0A" w:rsidRPr="00A52382" w:rsidRDefault="00371E0A" w:rsidP="00371E0A">
      <w:pPr>
        <w:ind w:left="709" w:right="757"/>
        <w:jc w:val="both"/>
        <w:rPr>
          <w:rFonts w:ascii="Palatino Linotype" w:hAnsi="Palatino Linotype" w:cs="Arial"/>
          <w:i/>
          <w:sz w:val="22"/>
          <w:lang w:eastAsia="es-MX"/>
        </w:rPr>
      </w:pPr>
    </w:p>
    <w:p w14:paraId="689B0EFE" w14:textId="1F9B03A3"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xml:space="preserve">- </w:t>
      </w:r>
      <w:r w:rsidR="00651BF4" w:rsidRPr="00A52382">
        <w:rPr>
          <w:rFonts w:ascii="Palatino Linotype" w:hAnsi="Palatino Linotype" w:cs="Arial"/>
          <w:i/>
          <w:sz w:val="22"/>
          <w:lang w:eastAsia="es-MX"/>
        </w:rPr>
        <w:t>Programar, previo acuerdo con el titular del Ejecutivo Estatal, lo referente a las solicitudes de audiencias, acuerdos, reuniones de trabajo, visitas, giras, entrevistas y demás eventos en los que el C. Gobernador deba participar, a fin de calendarizar y coordinar la realización de sus actividades.</w:t>
      </w:r>
    </w:p>
    <w:p w14:paraId="750F2ACC"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Atender las solicitudes de audiencia personales y por escrito, que los ciudadanos formulen al titular del Ejecutivo Estatal.</w:t>
      </w:r>
    </w:p>
    <w:p w14:paraId="61E9B97C"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Registrar en la agenda del titular del Ejecutivo Estatal, los compromisos derivados de sus funciones.</w:t>
      </w:r>
    </w:p>
    <w:p w14:paraId="5E7DC11B"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Acordar periódicamente con el C. Gobernador, a fin de enterarlo de los asuntos que le sean planteados en forma verbal o por escrito.</w:t>
      </w:r>
    </w:p>
    <w:p w14:paraId="19661AB4"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Preparar las reuniones de trabajo del C. Gobernador con el C. Presidente de la República y con funcionarios de las dependencias de las diferentes instancias de Gobierno, proporcionándole la información necesaria para apoyar la adecuada toma de decisiones.</w:t>
      </w:r>
    </w:p>
    <w:p w14:paraId="7D1B2276"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Coordinar, dirigir y controlar las actividades de las diferentes unidades administrativas adscritas a la Secretaría Particular.</w:t>
      </w:r>
    </w:p>
    <w:p w14:paraId="1505F61E"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Coordinar los mecanismos de seguimiento a las instrucciones giradas por el C. Gobernador, tanto en las giras y eventos, como en la documentación que le sea presentada en audiencias y acuerdos.</w:t>
      </w:r>
    </w:p>
    <w:p w14:paraId="20BF8A15"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Coordinar la elaboración de los programas de actividades y supervisar que todo evento en el que participe el C. Gobernador se realice conforme a lo previsto.</w:t>
      </w:r>
    </w:p>
    <w:p w14:paraId="6F210F68"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Supervisar, con base en el programa de giras del C. Gobernador, la oportuna atención de los requerimientos para cada una de ellas, y coordinarse con las áreas correspondientes.</w:t>
      </w:r>
    </w:p>
    <w:p w14:paraId="6259096E"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Recibir y turnar las instrucciones del C. Gobernador a los titulares de las dependencias, realizando su seguimiento a fin de verificar su cumplimiento.</w:t>
      </w:r>
    </w:p>
    <w:p w14:paraId="0CCBBC85"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Establecer comunicación y coordinarse con los funcionarios designados por el C. Gobernador para que asistan en su representación a diversos actos y/o eventos.</w:t>
      </w:r>
    </w:p>
    <w:p w14:paraId="7F0C01F2"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Apoyar con oportunidad, eficacia y eficiencia los asuntos que atienda directamente el titular del Ejecutivo Estatal, garantizando el cumplimiento de los acuerdos y decisiones que dicte en cada caso.</w:t>
      </w:r>
    </w:p>
    <w:p w14:paraId="0AB393A2"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Establecer coordinación con autoridades federales, estatales y municipales, cuando las funciones propias del C. Gobernador así lo requieran.</w:t>
      </w:r>
    </w:p>
    <w:p w14:paraId="263364ED"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lastRenderedPageBreak/>
        <w:t>- Controlar y tramitar la correspondencia dirigida al C. Gobernador, así como analizar la información y llevar el control de la gestión de los compromisos del mismo.</w:t>
      </w:r>
    </w:p>
    <w:p w14:paraId="1CB39EFB"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xml:space="preserve">- Desarrollar las demás funciones inherentes al área de su competencia y las que le encomiende el C. Gobernador. </w:t>
      </w:r>
    </w:p>
    <w:p w14:paraId="5E41E0A1" w14:textId="77777777" w:rsidR="00371E0A" w:rsidRPr="00A52382" w:rsidRDefault="00371E0A" w:rsidP="00651BF4">
      <w:pPr>
        <w:ind w:left="709" w:right="757"/>
        <w:jc w:val="both"/>
        <w:rPr>
          <w:rFonts w:ascii="Palatino Linotype" w:hAnsi="Palatino Linotype" w:cs="Arial"/>
          <w:i/>
          <w:sz w:val="22"/>
          <w:lang w:eastAsia="es-MX"/>
        </w:rPr>
      </w:pPr>
    </w:p>
    <w:p w14:paraId="65BAB1AC"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xml:space="preserve">201200000 </w:t>
      </w:r>
      <w:r w:rsidRPr="00A52382">
        <w:rPr>
          <w:rFonts w:ascii="Palatino Linotype" w:hAnsi="Palatino Linotype" w:cs="Arial"/>
          <w:b/>
          <w:i/>
          <w:sz w:val="22"/>
          <w:lang w:eastAsia="es-MX"/>
        </w:rPr>
        <w:t>SECRETARÍA PARTICULAR ADJUNTA</w:t>
      </w:r>
    </w:p>
    <w:p w14:paraId="08EC38F4" w14:textId="77777777" w:rsidR="00371E0A" w:rsidRPr="00A52382" w:rsidRDefault="00371E0A" w:rsidP="00371E0A">
      <w:pPr>
        <w:ind w:left="709" w:right="757"/>
        <w:jc w:val="both"/>
        <w:rPr>
          <w:rFonts w:ascii="Palatino Linotype" w:hAnsi="Palatino Linotype" w:cs="Arial"/>
          <w:i/>
          <w:sz w:val="22"/>
          <w:lang w:eastAsia="es-MX"/>
        </w:rPr>
      </w:pPr>
    </w:p>
    <w:p w14:paraId="463EF052"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b/>
          <w:i/>
          <w:sz w:val="22"/>
          <w:lang w:eastAsia="es-MX"/>
        </w:rPr>
        <w:t>OBJETIVO</w:t>
      </w:r>
      <w:r w:rsidRPr="00A52382">
        <w:rPr>
          <w:rFonts w:ascii="Palatino Linotype" w:hAnsi="Palatino Linotype" w:cs="Arial"/>
          <w:i/>
          <w:sz w:val="22"/>
          <w:lang w:eastAsia="es-MX"/>
        </w:rPr>
        <w:t>:</w:t>
      </w:r>
    </w:p>
    <w:p w14:paraId="69519D3D" w14:textId="77777777" w:rsidR="00371E0A" w:rsidRPr="00A52382" w:rsidRDefault="00371E0A" w:rsidP="00371E0A">
      <w:pPr>
        <w:ind w:left="709" w:right="757"/>
        <w:jc w:val="both"/>
        <w:rPr>
          <w:rFonts w:ascii="Palatino Linotype" w:hAnsi="Palatino Linotype" w:cs="Arial"/>
          <w:i/>
          <w:sz w:val="22"/>
          <w:lang w:eastAsia="es-MX"/>
        </w:rPr>
      </w:pPr>
    </w:p>
    <w:p w14:paraId="779655A6"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Apoyar al Secretario Particular del C. Gobernador del Estado, en la atención y tramitación de los asuntos que le confiere.</w:t>
      </w:r>
    </w:p>
    <w:p w14:paraId="7B0A1AA1" w14:textId="77777777" w:rsidR="00371E0A" w:rsidRPr="00A52382" w:rsidRDefault="00371E0A" w:rsidP="00371E0A">
      <w:pPr>
        <w:ind w:left="709" w:right="757"/>
        <w:jc w:val="both"/>
        <w:rPr>
          <w:rFonts w:ascii="Palatino Linotype" w:hAnsi="Palatino Linotype" w:cs="Arial"/>
          <w:i/>
          <w:sz w:val="22"/>
          <w:lang w:eastAsia="es-MX"/>
        </w:rPr>
      </w:pPr>
    </w:p>
    <w:p w14:paraId="5D60B5AB"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b/>
          <w:i/>
          <w:sz w:val="22"/>
          <w:lang w:eastAsia="es-MX"/>
        </w:rPr>
        <w:t>FUNCIONES</w:t>
      </w:r>
      <w:r w:rsidRPr="00A52382">
        <w:rPr>
          <w:rFonts w:ascii="Palatino Linotype" w:hAnsi="Palatino Linotype" w:cs="Arial"/>
          <w:i/>
          <w:sz w:val="22"/>
          <w:lang w:eastAsia="es-MX"/>
        </w:rPr>
        <w:t>:</w:t>
      </w:r>
    </w:p>
    <w:p w14:paraId="4DAC7ACA" w14:textId="77777777" w:rsidR="00371E0A" w:rsidRPr="00A52382" w:rsidRDefault="00371E0A" w:rsidP="00371E0A">
      <w:pPr>
        <w:ind w:left="709" w:right="757"/>
        <w:jc w:val="both"/>
        <w:rPr>
          <w:rFonts w:ascii="Palatino Linotype" w:hAnsi="Palatino Linotype" w:cs="Arial"/>
          <w:i/>
          <w:sz w:val="22"/>
          <w:lang w:eastAsia="es-MX"/>
        </w:rPr>
      </w:pPr>
    </w:p>
    <w:p w14:paraId="7034FB16" w14:textId="64344C3A" w:rsidR="00371E0A" w:rsidRPr="00A52382" w:rsidRDefault="00371E0A" w:rsidP="00371E0A">
      <w:pPr>
        <w:ind w:left="708" w:right="757"/>
        <w:jc w:val="both"/>
        <w:rPr>
          <w:rFonts w:ascii="Palatino Linotype" w:hAnsi="Palatino Linotype" w:cs="Arial"/>
          <w:i/>
          <w:sz w:val="22"/>
          <w:lang w:eastAsia="es-MX"/>
        </w:rPr>
      </w:pPr>
      <w:r w:rsidRPr="00A52382">
        <w:rPr>
          <w:rFonts w:ascii="Palatino Linotype" w:hAnsi="Palatino Linotype" w:cs="Arial"/>
          <w:i/>
          <w:sz w:val="22"/>
          <w:lang w:eastAsia="es-MX"/>
        </w:rPr>
        <w:t>- Coordinar y atender los asuntos, así como desempeñar las comisiones que el Secretario Particular del C. Gobernador le encomiende.</w:t>
      </w:r>
    </w:p>
    <w:p w14:paraId="5774FBCE" w14:textId="7F6609EC"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Apoyar al Secretario Particular del C. Gobernador en la planeación, coordinación, organización y supervisión de los programas para la celebración de los actos públicos y privados, que preside el titular del Poder Ejecutivo.</w:t>
      </w:r>
    </w:p>
    <w:p w14:paraId="3DECFE61" w14:textId="08979920"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Coadyuvar en el desarrollo de las audiencias que le sean delegadas por el Secretario Particular.</w:t>
      </w:r>
    </w:p>
    <w:p w14:paraId="1C4B8194" w14:textId="1860AF4D"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Efectuar el seguimiento e informar al Secretario Particular del C. Gobernador, sobre el cumplimiento de los acuerdos y asuntos turnados a las diversas instancias gubernamentales, así como a los diferentes sectores de la sociedad.</w:t>
      </w:r>
    </w:p>
    <w:p w14:paraId="17B6D76C" w14:textId="5031D073"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Supervisar la adecuada y oportuna atención de demandas y solicitudes planteadas al C. Gobernador.</w:t>
      </w:r>
    </w:p>
    <w:p w14:paraId="4170ACD1" w14:textId="33BDC196"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Supervisar que los apoyos que se requieran para el desarrollo de los actos, eventos y ceremonias en que participe el C. Gobernador, se proporcionen de manera eficiente oportuna y en los términos requeridos.</w:t>
      </w:r>
    </w:p>
    <w:p w14:paraId="1AA2A6F1" w14:textId="11B86379"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Vigilar la recepción, trámite y control de la correspondencia dirigida al titular del Ejecutivo Estatal.</w:t>
      </w:r>
    </w:p>
    <w:p w14:paraId="179B6CF8" w14:textId="506664E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Supervisar que las audiencias públicas se desarrollen conforme a las normas y lineamientos que determine el titular del Ejecutivo Estatal, garantizando óptimos resultados.</w:t>
      </w:r>
    </w:p>
    <w:p w14:paraId="40B03059" w14:textId="0339D2E1"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Suplir al Secretario Particular del C. Gobernador en sus ausencias para la atención del despacho de los asuntos a su cargo.</w:t>
      </w:r>
    </w:p>
    <w:p w14:paraId="04852946" w14:textId="05E11A70"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Desarrollar las demás funciones inherentes al área de su competencia y las que le encomiende el Secretario Particular del C. Gobernador.</w:t>
      </w:r>
    </w:p>
    <w:p w14:paraId="27BFE027" w14:textId="77777777" w:rsidR="00371E0A" w:rsidRPr="00A52382" w:rsidRDefault="00371E0A" w:rsidP="00371E0A">
      <w:pPr>
        <w:ind w:left="709" w:right="757"/>
        <w:jc w:val="both"/>
        <w:rPr>
          <w:rFonts w:ascii="Palatino Linotype" w:hAnsi="Palatino Linotype" w:cs="Arial"/>
          <w:i/>
          <w:sz w:val="22"/>
          <w:lang w:eastAsia="es-MX"/>
        </w:rPr>
      </w:pPr>
    </w:p>
    <w:p w14:paraId="038D0919"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xml:space="preserve">201101000 </w:t>
      </w:r>
      <w:r w:rsidRPr="00A52382">
        <w:rPr>
          <w:rFonts w:ascii="Palatino Linotype" w:hAnsi="Palatino Linotype" w:cs="Arial"/>
          <w:b/>
          <w:i/>
          <w:sz w:val="22"/>
          <w:lang w:eastAsia="es-MX"/>
        </w:rPr>
        <w:t>SECRETARÍA</w:t>
      </w:r>
      <w:r w:rsidRPr="00A52382">
        <w:rPr>
          <w:rFonts w:ascii="Palatino Linotype" w:hAnsi="Palatino Linotype" w:cs="Arial"/>
          <w:i/>
          <w:sz w:val="22"/>
          <w:lang w:eastAsia="es-MX"/>
        </w:rPr>
        <w:t xml:space="preserve"> </w:t>
      </w:r>
      <w:r w:rsidRPr="00A52382">
        <w:rPr>
          <w:rFonts w:ascii="Palatino Linotype" w:hAnsi="Palatino Linotype" w:cs="Arial"/>
          <w:b/>
          <w:i/>
          <w:sz w:val="22"/>
          <w:lang w:eastAsia="es-MX"/>
        </w:rPr>
        <w:t>PRIVADA</w:t>
      </w:r>
    </w:p>
    <w:p w14:paraId="54A2AD11"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b/>
          <w:i/>
          <w:sz w:val="22"/>
          <w:lang w:eastAsia="es-MX"/>
        </w:rPr>
        <w:lastRenderedPageBreak/>
        <w:t>OBJETIVO</w:t>
      </w:r>
      <w:r w:rsidRPr="00A52382">
        <w:rPr>
          <w:rFonts w:ascii="Palatino Linotype" w:hAnsi="Palatino Linotype" w:cs="Arial"/>
          <w:i/>
          <w:sz w:val="22"/>
          <w:lang w:eastAsia="es-MX"/>
        </w:rPr>
        <w:t>:</w:t>
      </w:r>
    </w:p>
    <w:p w14:paraId="3442344C" w14:textId="77777777" w:rsidR="00371E0A" w:rsidRPr="00A52382" w:rsidRDefault="00371E0A" w:rsidP="00371E0A">
      <w:pPr>
        <w:ind w:left="709" w:right="757"/>
        <w:jc w:val="both"/>
        <w:rPr>
          <w:rFonts w:ascii="Palatino Linotype" w:hAnsi="Palatino Linotype" w:cs="Arial"/>
          <w:i/>
          <w:sz w:val="22"/>
          <w:lang w:eastAsia="es-MX"/>
        </w:rPr>
      </w:pPr>
    </w:p>
    <w:p w14:paraId="5B4A5675" w14:textId="44CB6A62"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xml:space="preserve">Brindar atención directa al C. Gobernador en las actividades de carácter privado, supervisando su desarrollo y realizando su seguimiento. </w:t>
      </w:r>
    </w:p>
    <w:p w14:paraId="4ABD0D77" w14:textId="77777777" w:rsidR="00371E0A" w:rsidRPr="00A52382" w:rsidRDefault="00371E0A" w:rsidP="00371E0A">
      <w:pPr>
        <w:ind w:left="709" w:right="757"/>
        <w:jc w:val="both"/>
        <w:rPr>
          <w:rFonts w:ascii="Palatino Linotype" w:hAnsi="Palatino Linotype" w:cs="Arial"/>
          <w:i/>
          <w:sz w:val="22"/>
          <w:lang w:eastAsia="es-MX"/>
        </w:rPr>
      </w:pPr>
    </w:p>
    <w:p w14:paraId="2A195FCA"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b/>
          <w:i/>
          <w:sz w:val="22"/>
          <w:lang w:eastAsia="es-MX"/>
        </w:rPr>
        <w:t>FUNCIONES</w:t>
      </w:r>
      <w:r w:rsidRPr="00A52382">
        <w:rPr>
          <w:rFonts w:ascii="Palatino Linotype" w:hAnsi="Palatino Linotype" w:cs="Arial"/>
          <w:i/>
          <w:sz w:val="22"/>
          <w:lang w:eastAsia="es-MX"/>
        </w:rPr>
        <w:t>:</w:t>
      </w:r>
    </w:p>
    <w:p w14:paraId="51BA5C3B" w14:textId="77777777" w:rsidR="00371E0A" w:rsidRPr="00A52382" w:rsidRDefault="00371E0A" w:rsidP="00371E0A">
      <w:pPr>
        <w:ind w:left="709" w:right="757"/>
        <w:jc w:val="both"/>
        <w:rPr>
          <w:rFonts w:ascii="Palatino Linotype" w:hAnsi="Palatino Linotype" w:cs="Arial"/>
          <w:i/>
          <w:sz w:val="22"/>
          <w:lang w:eastAsia="es-MX"/>
        </w:rPr>
      </w:pPr>
    </w:p>
    <w:p w14:paraId="2A7CA346" w14:textId="757120A4"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Atender los asuntos privados que le encomiende el C. Gobernador.</w:t>
      </w:r>
    </w:p>
    <w:p w14:paraId="0A907492" w14:textId="4B88F862"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Procurar atención a las personas que asisten a audiencia con el titular del Ejecutivo Estatal.</w:t>
      </w:r>
    </w:p>
    <w:p w14:paraId="1880518E" w14:textId="62C8357B"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Supervisar que las actividades oficiales que presida el C. Gobernador, se realicen conforme al protocolo que para el efecto corresponda.</w:t>
      </w:r>
    </w:p>
    <w:p w14:paraId="0DC57567" w14:textId="35B89BCE"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Asistir al C. Gobernador en las reuniones de trabajo que se realicen en recintos oficiales.</w:t>
      </w:r>
    </w:p>
    <w:p w14:paraId="048CB1FA" w14:textId="105EC522"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Supervisar el estado que guardan las oficinas del C. Gobernador y gestionar ante las instancias correspondientes la dotación de los suministros y servicios que requieran.</w:t>
      </w:r>
    </w:p>
    <w:p w14:paraId="7135534F" w14:textId="2D43585F"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Coordinar las actividades que se realizan en la oficina de Casa Estado de México, confirmando que la dotación de los recursos humanos y materiales, sea la óptima para el desarrollo de las mismas.</w:t>
      </w:r>
    </w:p>
    <w:p w14:paraId="50B11D94" w14:textId="5BB97F01"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Formular oportunamente las misivas de respuesta a las atenciones recibidas por el C. Gobernador y los integrantes de su familia.</w:t>
      </w:r>
    </w:p>
    <w:p w14:paraId="6BD32B4C" w14:textId="6E35E084"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Mantener el registro y control sobre la correspondencia privada del C. Gobernador y, en su caso, canalizarla a las instancias correspondientes para su atención.</w:t>
      </w:r>
    </w:p>
    <w:p w14:paraId="1F30E179" w14:textId="23F322EA"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Actualizar los directorios de consulta permanente del titular del Ejecutivo Estatal.</w:t>
      </w:r>
    </w:p>
    <w:p w14:paraId="7B330094" w14:textId="01ACC015"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Coordinar el protocolo de compromisos con carácter institucional y personales del C. Gobernador en los recintos oficiales.</w:t>
      </w:r>
    </w:p>
    <w:p w14:paraId="6EAA3336" w14:textId="5B519BBA"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Atender las instrucciones y responsabilidades que le encomiende el titular del Ejecutivo Estatal.</w:t>
      </w:r>
    </w:p>
    <w:p w14:paraId="127B8BCA" w14:textId="4B1E9FC2"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Desarrollar las demás funciones inherentes al área de su competencia.</w:t>
      </w:r>
    </w:p>
    <w:p w14:paraId="70E3B229" w14:textId="77777777" w:rsidR="00371E0A" w:rsidRPr="00A52382" w:rsidRDefault="00371E0A" w:rsidP="00371E0A">
      <w:pPr>
        <w:ind w:left="709" w:right="757"/>
        <w:jc w:val="both"/>
        <w:rPr>
          <w:rFonts w:ascii="Palatino Linotype" w:hAnsi="Palatino Linotype" w:cs="Arial"/>
          <w:i/>
          <w:sz w:val="22"/>
          <w:lang w:eastAsia="es-MX"/>
        </w:rPr>
      </w:pPr>
    </w:p>
    <w:p w14:paraId="28AE90E3"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xml:space="preserve">201120000 </w:t>
      </w:r>
      <w:r w:rsidRPr="00A52382">
        <w:rPr>
          <w:rFonts w:ascii="Palatino Linotype" w:hAnsi="Palatino Linotype" w:cs="Arial"/>
          <w:b/>
          <w:i/>
          <w:sz w:val="22"/>
          <w:lang w:eastAsia="es-MX"/>
        </w:rPr>
        <w:t>SECRETARÍA</w:t>
      </w:r>
      <w:r w:rsidRPr="00A52382">
        <w:rPr>
          <w:rFonts w:ascii="Palatino Linotype" w:hAnsi="Palatino Linotype" w:cs="Arial"/>
          <w:i/>
          <w:sz w:val="22"/>
          <w:lang w:eastAsia="es-MX"/>
        </w:rPr>
        <w:t xml:space="preserve"> </w:t>
      </w:r>
      <w:r w:rsidRPr="00A52382">
        <w:rPr>
          <w:rFonts w:ascii="Palatino Linotype" w:hAnsi="Palatino Linotype" w:cs="Arial"/>
          <w:b/>
          <w:i/>
          <w:sz w:val="22"/>
          <w:lang w:eastAsia="es-MX"/>
        </w:rPr>
        <w:t>AUXILIAR</w:t>
      </w:r>
    </w:p>
    <w:p w14:paraId="6A36C32E" w14:textId="77777777" w:rsidR="00371E0A" w:rsidRPr="00A52382" w:rsidRDefault="00371E0A" w:rsidP="00371E0A">
      <w:pPr>
        <w:ind w:left="709" w:right="757"/>
        <w:jc w:val="both"/>
        <w:rPr>
          <w:rFonts w:ascii="Palatino Linotype" w:hAnsi="Palatino Linotype" w:cs="Arial"/>
          <w:i/>
          <w:sz w:val="22"/>
          <w:lang w:eastAsia="es-MX"/>
        </w:rPr>
      </w:pPr>
    </w:p>
    <w:p w14:paraId="4BF91966"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b/>
          <w:i/>
          <w:sz w:val="22"/>
          <w:lang w:eastAsia="es-MX"/>
        </w:rPr>
        <w:t>OBJETIVO</w:t>
      </w:r>
      <w:r w:rsidRPr="00A52382">
        <w:rPr>
          <w:rFonts w:ascii="Palatino Linotype" w:hAnsi="Palatino Linotype" w:cs="Arial"/>
          <w:i/>
          <w:sz w:val="22"/>
          <w:lang w:eastAsia="es-MX"/>
        </w:rPr>
        <w:t>:</w:t>
      </w:r>
    </w:p>
    <w:p w14:paraId="51EAB851" w14:textId="77777777" w:rsidR="00371E0A" w:rsidRPr="00A52382" w:rsidRDefault="00371E0A" w:rsidP="00371E0A">
      <w:pPr>
        <w:ind w:left="709" w:right="757"/>
        <w:jc w:val="both"/>
        <w:rPr>
          <w:rFonts w:ascii="Palatino Linotype" w:hAnsi="Palatino Linotype" w:cs="Arial"/>
          <w:i/>
          <w:sz w:val="22"/>
          <w:lang w:eastAsia="es-MX"/>
        </w:rPr>
      </w:pPr>
    </w:p>
    <w:p w14:paraId="3856AA8D" w14:textId="5E3E614A"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Coadyuvar en las actividades que realiza el C. Gobernador en giras, eventos, reuniones u otras, mediante el otorgamiento oportuno de apoyos informativos, de comunicación y de atención directa, así como instruir el seguimiento de los asuntos que le sean turnados por el titular del Ejecutivo.</w:t>
      </w:r>
    </w:p>
    <w:p w14:paraId="0C3FFEDA" w14:textId="77777777" w:rsidR="00371E0A" w:rsidRPr="00A52382" w:rsidRDefault="00371E0A" w:rsidP="00371E0A">
      <w:pPr>
        <w:ind w:left="709" w:right="757"/>
        <w:jc w:val="both"/>
        <w:rPr>
          <w:rFonts w:ascii="Palatino Linotype" w:hAnsi="Palatino Linotype" w:cs="Arial"/>
          <w:b/>
          <w:i/>
          <w:sz w:val="22"/>
          <w:lang w:eastAsia="es-MX"/>
        </w:rPr>
      </w:pPr>
    </w:p>
    <w:p w14:paraId="6FD9C66D"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b/>
          <w:i/>
          <w:sz w:val="22"/>
          <w:lang w:eastAsia="es-MX"/>
        </w:rPr>
        <w:t>FUNCIONES</w:t>
      </w:r>
      <w:r w:rsidRPr="00A52382">
        <w:rPr>
          <w:rFonts w:ascii="Palatino Linotype" w:hAnsi="Palatino Linotype" w:cs="Arial"/>
          <w:i/>
          <w:sz w:val="22"/>
          <w:lang w:eastAsia="es-MX"/>
        </w:rPr>
        <w:t>:</w:t>
      </w:r>
    </w:p>
    <w:p w14:paraId="109E3052" w14:textId="1A274C4C"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lastRenderedPageBreak/>
        <w:t>- Asistir al C. Gobernador en sus giras, reuniones y demás eventos en los que participe.</w:t>
      </w:r>
    </w:p>
    <w:p w14:paraId="1FB082D9" w14:textId="77777777"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Integrar la información y documentos que requiera el C. Gobernador en las actividades que realiza.</w:t>
      </w:r>
    </w:p>
    <w:p w14:paraId="51987621" w14:textId="085D3353"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Atender y canalizar a las instancias correspondientes, a las personas que instruya el C. Gobernador.</w:t>
      </w:r>
    </w:p>
    <w:p w14:paraId="60F8ABC6" w14:textId="7782121D"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Tramitar los asuntos que el C. Gobernador le encomiende y realizar el seguimiento en su atención.</w:t>
      </w:r>
    </w:p>
    <w:p w14:paraId="1AC6297D" w14:textId="7CD74644"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Revisar, analizar y resumir la información emitida en los medios de comunicación y órganos institucionales del Gobierno Estatal y Federal, para hacerla del conocimiento del titular del Ejecutivo y de la Secretaría Particular.</w:t>
      </w:r>
    </w:p>
    <w:p w14:paraId="5CC3A9D6" w14:textId="2349E8DC"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Mantener comunicación permanente con las áreas competentes para coordinarse en el desarrollo de giras de trabajo y eventos, puntualizando la forma y los tiempos de éstas, y las necesidades de información o de apoyos materiales que se requieran.</w:t>
      </w:r>
    </w:p>
    <w:p w14:paraId="085617CD" w14:textId="528F9E1B"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Remitir a las instancias correspondientes las solicitudes y demandas de la población, recibidas por el C. Gobernador en los actos en que participa.</w:t>
      </w:r>
    </w:p>
    <w:p w14:paraId="2053674B" w14:textId="496C29DC" w:rsidR="00371E0A" w:rsidRPr="00A52382" w:rsidRDefault="00371E0A" w:rsidP="00371E0A">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Desarrollar las demás funciones inherentes al área de su competencia y las que determine el titular del Ejecutivo y el Secretario Particular del C. Gobernador.</w:t>
      </w:r>
    </w:p>
    <w:p w14:paraId="31E6D694" w14:textId="77777777" w:rsidR="00651BF4" w:rsidRPr="00A52382" w:rsidRDefault="00651BF4" w:rsidP="00651BF4">
      <w:pPr>
        <w:spacing w:line="360" w:lineRule="auto"/>
        <w:jc w:val="center"/>
        <w:rPr>
          <w:rFonts w:ascii="Palatino Linotype" w:hAnsi="Palatino Linotype" w:cs="Arial"/>
          <w:lang w:eastAsia="es-MX"/>
        </w:rPr>
      </w:pPr>
    </w:p>
    <w:p w14:paraId="088D4507" w14:textId="68EAF186" w:rsidR="007873F9" w:rsidRPr="00A52382" w:rsidRDefault="00651BF4" w:rsidP="00651BF4">
      <w:pPr>
        <w:spacing w:line="360" w:lineRule="auto"/>
        <w:jc w:val="both"/>
        <w:rPr>
          <w:rFonts w:ascii="Palatino Linotype" w:hAnsi="Palatino Linotype" w:cs="Arial"/>
          <w:lang w:eastAsia="es-MX"/>
        </w:rPr>
      </w:pPr>
      <w:r w:rsidRPr="00A52382">
        <w:rPr>
          <w:rFonts w:ascii="Palatino Linotype" w:hAnsi="Palatino Linotype" w:cs="Arial"/>
          <w:lang w:eastAsia="es-MX"/>
        </w:rPr>
        <w:t xml:space="preserve">De lo anterior, se denota claramente que las funciones y atribuciones del </w:t>
      </w:r>
      <w:r w:rsidRPr="00A52382">
        <w:rPr>
          <w:rFonts w:ascii="Palatino Linotype" w:hAnsi="Palatino Linotype" w:cs="Arial"/>
          <w:b/>
          <w:lang w:eastAsia="es-MX"/>
        </w:rPr>
        <w:t>SUJETO OBLIGADO</w:t>
      </w:r>
      <w:r w:rsidRPr="00A52382">
        <w:rPr>
          <w:rFonts w:ascii="Palatino Linotype" w:hAnsi="Palatino Linotype" w:cs="Arial"/>
          <w:lang w:eastAsia="es-MX"/>
        </w:rPr>
        <w:t xml:space="preserve"> se constriñen a aquellas que se realizan en auxilio de las funciones del </w:t>
      </w:r>
      <w:r w:rsidR="005520F3">
        <w:rPr>
          <w:rFonts w:ascii="Palatino Linotype" w:hAnsi="Palatino Linotype" w:cs="Arial"/>
          <w:lang w:eastAsia="es-MX"/>
        </w:rPr>
        <w:t>Gobernador, no así las relacionadas con obras desarrolladas.</w:t>
      </w:r>
    </w:p>
    <w:p w14:paraId="7662EA41" w14:textId="77777777" w:rsidR="007873F9" w:rsidRPr="00A52382" w:rsidRDefault="007873F9" w:rsidP="00651BF4">
      <w:pPr>
        <w:spacing w:line="360" w:lineRule="auto"/>
        <w:jc w:val="both"/>
        <w:rPr>
          <w:rFonts w:ascii="Palatino Linotype" w:hAnsi="Palatino Linotype" w:cs="Arial"/>
          <w:lang w:eastAsia="es-MX"/>
        </w:rPr>
      </w:pPr>
    </w:p>
    <w:p w14:paraId="17D47683" w14:textId="1A97C559" w:rsidR="007873F9" w:rsidRPr="00A52382" w:rsidRDefault="007873F9" w:rsidP="00651BF4">
      <w:pPr>
        <w:spacing w:line="360" w:lineRule="auto"/>
        <w:jc w:val="both"/>
        <w:rPr>
          <w:rFonts w:ascii="Palatino Linotype" w:hAnsi="Palatino Linotype" w:cs="Arial"/>
          <w:lang w:eastAsia="es-MX"/>
        </w:rPr>
      </w:pPr>
      <w:r w:rsidRPr="00A52382">
        <w:rPr>
          <w:rFonts w:ascii="Palatino Linotype" w:hAnsi="Palatino Linotype" w:cs="Arial"/>
          <w:lang w:eastAsia="es-MX"/>
        </w:rPr>
        <w:t xml:space="preserve">Adicional a lo anterior, </w:t>
      </w:r>
      <w:r w:rsidRPr="00A52382">
        <w:rPr>
          <w:rFonts w:ascii="Palatino Linotype" w:hAnsi="Palatino Linotype" w:cs="Arial"/>
          <w:b/>
          <w:lang w:eastAsia="es-MX"/>
        </w:rPr>
        <w:t>EL SUJETO OBLIGADO</w:t>
      </w:r>
      <w:r w:rsidRPr="00A52382">
        <w:rPr>
          <w:rFonts w:ascii="Palatino Linotype" w:hAnsi="Palatino Linotype" w:cs="Arial"/>
          <w:lang w:eastAsia="es-MX"/>
        </w:rPr>
        <w:t xml:space="preserve"> orientó al particular para dirigir su solicitud al Ayuntamiento de </w:t>
      </w:r>
      <w:r w:rsidR="00371E0A" w:rsidRPr="00A52382">
        <w:rPr>
          <w:rFonts w:ascii="Palatino Linotype" w:hAnsi="Palatino Linotype" w:cs="Arial"/>
          <w:lang w:eastAsia="es-MX"/>
        </w:rPr>
        <w:t>Ecatepec, así como a la Secretaría de Comunicaciones</w:t>
      </w:r>
      <w:r w:rsidR="0017512E" w:rsidRPr="00A52382">
        <w:rPr>
          <w:rFonts w:ascii="Palatino Linotype" w:hAnsi="Palatino Linotype" w:cs="Arial"/>
          <w:lang w:eastAsia="es-MX"/>
        </w:rPr>
        <w:t>, aunado a la orientación que ya realizó el propio Ayuntamiento de referencia a las dependencias de Junta de Caminos del Estado de México (Secretaría de Comunicaciones) y Sistema de Transporte Masivo y Teleférico;</w:t>
      </w:r>
      <w:r w:rsidRPr="00A52382">
        <w:rPr>
          <w:rFonts w:ascii="Palatino Linotype" w:hAnsi="Palatino Linotype" w:cs="Arial"/>
          <w:lang w:eastAsia="es-MX"/>
        </w:rPr>
        <w:t xml:space="preserve"> con fundamento en el artículo 3 de la Ley Orgánica de la Administración Pública del estado de México, el cual señala lo siguiente:</w:t>
      </w:r>
    </w:p>
    <w:p w14:paraId="1B2C1F43" w14:textId="77777777" w:rsidR="007873F9" w:rsidRPr="00A52382" w:rsidRDefault="007873F9" w:rsidP="00651BF4">
      <w:pPr>
        <w:spacing w:line="360" w:lineRule="auto"/>
        <w:jc w:val="both"/>
        <w:rPr>
          <w:rFonts w:ascii="Palatino Linotype" w:hAnsi="Palatino Linotype" w:cs="Arial"/>
          <w:lang w:eastAsia="es-MX"/>
        </w:rPr>
      </w:pPr>
    </w:p>
    <w:p w14:paraId="7E174324" w14:textId="77777777" w:rsidR="00B60DE0" w:rsidRPr="00A52382" w:rsidRDefault="007873F9" w:rsidP="00345255">
      <w:pPr>
        <w:ind w:left="709" w:right="760"/>
        <w:jc w:val="both"/>
        <w:rPr>
          <w:rFonts w:ascii="Palatino Linotype" w:hAnsi="Palatino Linotype" w:cs="Arial"/>
          <w:i/>
          <w:sz w:val="22"/>
          <w:szCs w:val="22"/>
          <w:lang w:eastAsia="es-MX"/>
        </w:rPr>
      </w:pPr>
      <w:r w:rsidRPr="00A52382">
        <w:rPr>
          <w:rFonts w:ascii="Palatino Linotype" w:hAnsi="Palatino Linotype" w:cs="Arial"/>
          <w:b/>
          <w:i/>
          <w:sz w:val="22"/>
          <w:szCs w:val="22"/>
          <w:lang w:eastAsia="es-MX"/>
        </w:rPr>
        <w:t>Artículo 3.-</w:t>
      </w:r>
      <w:r w:rsidRPr="00A52382">
        <w:rPr>
          <w:rFonts w:ascii="Palatino Linotype" w:hAnsi="Palatino Linotype" w:cs="Arial"/>
          <w:i/>
          <w:sz w:val="22"/>
          <w:szCs w:val="22"/>
          <w:lang w:eastAsia="es-MX"/>
        </w:rPr>
        <w:t xml:space="preserve"> Para el despacho de los asuntos que competan al Poder Ejecutivo, el Gobernador del Estado se auxiliará de las dependencias, organismos y entidades que</w:t>
      </w:r>
      <w:r w:rsidR="001A65E2" w:rsidRPr="00A52382">
        <w:rPr>
          <w:rFonts w:ascii="Palatino Linotype" w:hAnsi="Palatino Linotype" w:cs="Arial"/>
          <w:i/>
          <w:sz w:val="22"/>
          <w:szCs w:val="22"/>
          <w:lang w:eastAsia="es-MX"/>
        </w:rPr>
        <w:t xml:space="preserve"> </w:t>
      </w:r>
      <w:r w:rsidRPr="00A52382">
        <w:rPr>
          <w:rFonts w:ascii="Palatino Linotype" w:hAnsi="Palatino Linotype" w:cs="Arial"/>
          <w:i/>
          <w:sz w:val="22"/>
          <w:szCs w:val="22"/>
          <w:lang w:eastAsia="es-MX"/>
        </w:rPr>
        <w:lastRenderedPageBreak/>
        <w:t>señalen la Constitución Política del Estado, la presente Ley, el presupuesto de egresos y</w:t>
      </w:r>
      <w:r w:rsidR="001A65E2" w:rsidRPr="00A52382">
        <w:rPr>
          <w:rFonts w:ascii="Palatino Linotype" w:hAnsi="Palatino Linotype" w:cs="Arial"/>
          <w:i/>
          <w:sz w:val="22"/>
          <w:szCs w:val="22"/>
          <w:lang w:eastAsia="es-MX"/>
        </w:rPr>
        <w:t xml:space="preserve"> </w:t>
      </w:r>
      <w:r w:rsidRPr="00A52382">
        <w:rPr>
          <w:rFonts w:ascii="Palatino Linotype" w:hAnsi="Palatino Linotype" w:cs="Arial"/>
          <w:i/>
          <w:sz w:val="22"/>
          <w:szCs w:val="22"/>
          <w:lang w:eastAsia="es-MX"/>
        </w:rPr>
        <w:t>las demás disposiciones j</w:t>
      </w:r>
      <w:r w:rsidR="001A65E2" w:rsidRPr="00A52382">
        <w:rPr>
          <w:rFonts w:ascii="Palatino Linotype" w:hAnsi="Palatino Linotype" w:cs="Arial"/>
          <w:i/>
          <w:sz w:val="22"/>
          <w:szCs w:val="22"/>
          <w:lang w:eastAsia="es-MX"/>
        </w:rPr>
        <w:t>urídicas vigentes en el Estado</w:t>
      </w:r>
    </w:p>
    <w:p w14:paraId="55200C3F" w14:textId="77777777" w:rsidR="00B60DE0" w:rsidRPr="00A52382" w:rsidRDefault="00B60DE0" w:rsidP="00345255">
      <w:pPr>
        <w:ind w:left="709" w:right="760"/>
        <w:jc w:val="both"/>
        <w:rPr>
          <w:rFonts w:ascii="Palatino Linotype" w:hAnsi="Palatino Linotype" w:cs="Arial"/>
          <w:i/>
          <w:sz w:val="22"/>
          <w:szCs w:val="22"/>
          <w:lang w:eastAsia="es-MX"/>
        </w:rPr>
      </w:pPr>
    </w:p>
    <w:p w14:paraId="457285DA" w14:textId="19B12069"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b/>
          <w:i/>
          <w:sz w:val="22"/>
          <w:szCs w:val="22"/>
          <w:lang w:eastAsia="es-MX"/>
        </w:rPr>
        <w:t>Artículo 32.- La Secretaría de Comunicaciones</w:t>
      </w:r>
      <w:r w:rsidRPr="00A52382">
        <w:rPr>
          <w:rFonts w:ascii="Palatino Linotype" w:hAnsi="Palatino Linotype" w:cs="Arial"/>
          <w:i/>
          <w:sz w:val="22"/>
          <w:szCs w:val="22"/>
          <w:lang w:eastAsia="es-MX"/>
        </w:rPr>
        <w:t xml:space="preserve"> es la dependencia encargada del desarrollo y administración de la infraestructura vial primaria y de la regulación de las comunicaciones de jurisdicción local, que comprende los sistemas de transporte masivo o de alta capacidad.</w:t>
      </w:r>
    </w:p>
    <w:p w14:paraId="3B352A85" w14:textId="77777777" w:rsidR="00B60DE0" w:rsidRPr="00A52382" w:rsidRDefault="00B60DE0" w:rsidP="00B60DE0">
      <w:pPr>
        <w:ind w:left="709" w:right="760"/>
        <w:jc w:val="both"/>
        <w:rPr>
          <w:rFonts w:ascii="Palatino Linotype" w:hAnsi="Palatino Linotype" w:cs="Arial"/>
          <w:i/>
          <w:sz w:val="22"/>
          <w:szCs w:val="22"/>
          <w:lang w:eastAsia="es-MX"/>
        </w:rPr>
      </w:pPr>
    </w:p>
    <w:p w14:paraId="5585CEFD"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A esta Secretaría le corresponde el despacho de los siguientes asuntos:</w:t>
      </w:r>
    </w:p>
    <w:p w14:paraId="01AD0A02" w14:textId="77777777" w:rsidR="00B60DE0" w:rsidRPr="00A52382" w:rsidRDefault="00B60DE0" w:rsidP="00B60DE0">
      <w:pPr>
        <w:ind w:left="709" w:right="760"/>
        <w:jc w:val="both"/>
        <w:rPr>
          <w:rFonts w:ascii="Palatino Linotype" w:hAnsi="Palatino Linotype" w:cs="Arial"/>
          <w:i/>
          <w:sz w:val="22"/>
          <w:szCs w:val="22"/>
          <w:lang w:eastAsia="es-MX"/>
        </w:rPr>
      </w:pPr>
    </w:p>
    <w:p w14:paraId="0962B51A"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I. Formular y ejecutar los programas de infraestructura vial primaria;</w:t>
      </w:r>
    </w:p>
    <w:p w14:paraId="3066FEB8" w14:textId="46DD24FB"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II. Formular y ejecutar los planes y programas de comunicaciones de jurisdicción local, en los que se incluyen los relativos a sistemas de transporte masivo o de alta capacidad;</w:t>
      </w:r>
    </w:p>
    <w:p w14:paraId="70DAB09A" w14:textId="0586E0AE"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III. Emitir la evaluación técnica de factibilidad de incorporación e impacto vial, tratándose de los casos previstos en el artículo 5.35 del Código Administrativo del Estado de México y demás disposiciones jurídicas aplicables;</w:t>
      </w:r>
    </w:p>
    <w:p w14:paraId="31D2A2A1" w14:textId="23E6AE8F"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IV. Expedir normas técnicas a que debe sujetarse el establecimiento y operación de la infraestructura vial primaria y las comunicaciones de jurisdicción local;</w:t>
      </w:r>
    </w:p>
    <w:p w14:paraId="3823C121" w14:textId="4A10D968"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V. Vigilar el cumplimiento de las disposiciones legales en materia de infraestructura vial primaria y de comunicaciones de jurisdicción local, con la intervención que corresponda a otras autoridades;</w:t>
      </w:r>
    </w:p>
    <w:p w14:paraId="09AB4F73" w14:textId="1924A10A"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VI. Operar, construir, explotar, conservar, rehabilitar y dar mantenimiento a la infraestructura vial primaria y a las comunicaciones de jurisdicción local, que comprende los sistemas de transporte masivo o de alta capacidad de su competencia, directamente o a través de particulares, mediante el otorgamiento de concesiones y contratos;</w:t>
      </w:r>
    </w:p>
    <w:p w14:paraId="03E28AD2" w14:textId="3789E191"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VII. Ejecutar acciones técnicas de seguimiento, evaluación y control de avance, calidad y demás características de las obras a que se refiere la fracción anterior, sin perjuicio de la intervención que en tales materias corresponda a otras dependencias;</w:t>
      </w:r>
    </w:p>
    <w:p w14:paraId="79573C05" w14:textId="04FA6001"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VIII. Otorgar, modificar, revocar o dar por terminadas las concesiones, permisos o autorizaciones para la construcción, ampliación, rehabilitación, mantenimiento, administración y operación de la infraestructura vial primaria de cuota y de los sistemas de transporte masivo o de alta capacidad, ejerciendo los derechos de rescate y reversión;</w:t>
      </w:r>
    </w:p>
    <w:p w14:paraId="22A6880D"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IX. Administrar las vías de cuota a cargo del Estado de México;</w:t>
      </w:r>
    </w:p>
    <w:p w14:paraId="3C250156" w14:textId="7A79E85B"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 Establecer disposiciones de carácter general para el uso de la infraestructura vial primaria y de las comunicaciones de jurisdicción local;</w:t>
      </w:r>
    </w:p>
    <w:p w14:paraId="40DB1655" w14:textId="2BDE08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XI. Realizar por sí o a través de particulares la construcción, ampliación, mantenimiento, administración y operación de paradores para facilitar el uso de la infraestructura vial primaria por los servicios de carga;</w:t>
      </w:r>
    </w:p>
    <w:p w14:paraId="128DD222" w14:textId="309AD0E9"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lastRenderedPageBreak/>
        <w:t>XII. Sancionar el incumplimiento de obligaciones por parte de los titulares de concesiones, permisos o autorizaciones en materia de infraestructura vial primaria, paradores y de comunicaciones de jurisdicción local;</w:t>
      </w:r>
    </w:p>
    <w:p w14:paraId="40E4AA57" w14:textId="582E5A9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XIII. Realizar las tareas relativas a la ingeniería vial y señalamiento de la infraestructura vial primaria, coordinándose con las autoridades municipales respecto de la integración de la infraestructura vial local con la infraestructura vial primaria;</w:t>
      </w:r>
    </w:p>
    <w:p w14:paraId="023AC3CE" w14:textId="2EF2C349" w:rsidR="00B60DE0" w:rsidRPr="00A52382" w:rsidRDefault="00B60DE0" w:rsidP="00B60DE0">
      <w:pPr>
        <w:ind w:left="709" w:right="760"/>
        <w:jc w:val="both"/>
        <w:rPr>
          <w:rFonts w:ascii="Palatino Linotype" w:hAnsi="Palatino Linotype" w:cs="Arial"/>
          <w:b/>
          <w:i/>
          <w:sz w:val="22"/>
          <w:szCs w:val="22"/>
          <w:lang w:eastAsia="es-MX"/>
        </w:rPr>
      </w:pPr>
      <w:r w:rsidRPr="00A52382">
        <w:rPr>
          <w:rFonts w:ascii="Palatino Linotype" w:hAnsi="Palatino Linotype" w:cs="Arial"/>
          <w:b/>
          <w:i/>
          <w:sz w:val="22"/>
          <w:szCs w:val="22"/>
          <w:lang w:eastAsia="es-MX"/>
        </w:rPr>
        <w:t>XIV. Planear, supervisar, controlar y evaluar las funciones de la Junta de Caminos del Estado de México, del Sistema de Transporte Masivo del Estado de México y del Sistema de Autopistas, Aeropuertos, Servicios Conexos y Auxiliares del Estado de México;</w:t>
      </w:r>
    </w:p>
    <w:p w14:paraId="2C89CEC1" w14:textId="064965A6"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XV. Expedir las bases a que deben sujetarse los concursos públicos para el otorgamiento de concesiones en materia de infraestructura vial primaria y de comunicaciones de jurisdicción local, adjudicarlas, vigilar su ejecución y cumplimiento;</w:t>
      </w:r>
    </w:p>
    <w:p w14:paraId="0F38E71E" w14:textId="33CF2C8A"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XVI. Participar con el gobierno federal en la construcción, conservación y administración de aeródromos civiles en territorio estatal;</w:t>
      </w:r>
    </w:p>
    <w:p w14:paraId="4B219304" w14:textId="26842475"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XVII. Promover y organizar la capacitación, investigación y el desarrollo tecnológico en materia de infraestructura vial y de comunicaciones de jurisdicción local;</w:t>
      </w:r>
    </w:p>
    <w:p w14:paraId="6211D366"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XVIII. Normar, organizar, integrar, operar y actualizar el Registro Estatal de Comunicaciones;</w:t>
      </w:r>
    </w:p>
    <w:p w14:paraId="296C151F" w14:textId="74906CE5"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 xml:space="preserve">XIX. Participar con </w:t>
      </w:r>
      <w:proofErr w:type="gramStart"/>
      <w:r w:rsidRPr="00A52382">
        <w:rPr>
          <w:rFonts w:ascii="Palatino Linotype" w:hAnsi="Palatino Linotype" w:cs="Arial"/>
          <w:i/>
          <w:sz w:val="22"/>
          <w:szCs w:val="22"/>
          <w:lang w:eastAsia="es-MX"/>
        </w:rPr>
        <w:t>los gobiernos federal</w:t>
      </w:r>
      <w:proofErr w:type="gramEnd"/>
      <w:r w:rsidRPr="00A52382">
        <w:rPr>
          <w:rFonts w:ascii="Palatino Linotype" w:hAnsi="Palatino Linotype" w:cs="Arial"/>
          <w:i/>
          <w:sz w:val="22"/>
          <w:szCs w:val="22"/>
          <w:lang w:eastAsia="es-MX"/>
        </w:rPr>
        <w:t xml:space="preserve"> y de otras entidades federativas, en su caso en la construcción, operación, explotación y mantenimiento de los sistemas de transporte masivo o de alta capacidad, así como gestionar las concesiones, autorizaciones o permisos que sean necesarios para la utilización de los derechos de vía federales, conforme a la normatividad aplicable;</w:t>
      </w:r>
    </w:p>
    <w:p w14:paraId="1DDB1F22" w14:textId="494F2552"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 Elaborar estudios, diseñar, proyectar, construir, operar, administrar, explotar, conservar, rehabilitar y dar mantenimiento a estaciones de transferencia modal para los sistemas de transporte masivo o de alta capacidad, directamente o a través de particulares, mediante el otorgamiento de concesiones o contratos;</w:t>
      </w:r>
    </w:p>
    <w:p w14:paraId="7A46224E"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XXI. Determinar el uso restringido de la infraestructura vial;</w:t>
      </w:r>
    </w:p>
    <w:p w14:paraId="3E81A1CA" w14:textId="08DF308D"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XXII. Promover la reestructura o revocación de concesiones cuando los estudios costo beneficio, financieros o sociales representen que puede haber un ahorro financiero para el Estado, una mejora sustancial en el otorgamiento del servicio o un riesgo para el otorgamiento del servicio o cumplimiento del objetivo de la concesión. Los estudios referidos, podrán ser realizados por instituciones públicas o privadas en término de las disposiciones jurídicas aplicables.</w:t>
      </w:r>
    </w:p>
    <w:p w14:paraId="0E28A1C5"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XXIII. Emitir los lineamientos generales para la emisión de la Evaluación Técnica de</w:t>
      </w:r>
    </w:p>
    <w:p w14:paraId="47D2BECF"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Factibilidad de Incorporación e Impacto Vial;</w:t>
      </w:r>
    </w:p>
    <w:p w14:paraId="61018897" w14:textId="4DD1E3D1"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 xml:space="preserve">XXIV. Otorgar a particulares, permisos para el uso y el aprovechamiento de espacios públicos ubicados en el derecho de vía de la infraestructura vial primaria, para su </w:t>
      </w:r>
      <w:r w:rsidRPr="00A52382">
        <w:rPr>
          <w:rFonts w:ascii="Palatino Linotype" w:hAnsi="Palatino Linotype" w:cs="Arial"/>
          <w:i/>
          <w:sz w:val="22"/>
          <w:szCs w:val="22"/>
          <w:lang w:eastAsia="es-MX"/>
        </w:rPr>
        <w:lastRenderedPageBreak/>
        <w:t>rehabilitación, mantenimiento y operación, con la finalidad de fomentar el desarrollo de áreas de convivencia o interés social;</w:t>
      </w:r>
    </w:p>
    <w:p w14:paraId="0220F18B" w14:textId="6C39A2DF"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XXV. Emitir los lineamientos generales para el otorgamiento de los permisos para espacios públicos en las vías primarias de comunicación;</w:t>
      </w:r>
    </w:p>
    <w:p w14:paraId="44DF0BD5"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XXVI. Derogada</w:t>
      </w:r>
    </w:p>
    <w:p w14:paraId="3BD5B5E9" w14:textId="77777777" w:rsidR="00B60DE0" w:rsidRPr="00A52382" w:rsidRDefault="00B60DE0" w:rsidP="00B60DE0">
      <w:pPr>
        <w:ind w:left="709" w:right="760"/>
        <w:jc w:val="both"/>
        <w:rPr>
          <w:rFonts w:ascii="Palatino Linotype" w:hAnsi="Palatino Linotype" w:cs="Arial"/>
          <w:i/>
          <w:sz w:val="22"/>
          <w:szCs w:val="22"/>
          <w:lang w:eastAsia="es-MX"/>
        </w:rPr>
      </w:pPr>
      <w:proofErr w:type="spellStart"/>
      <w:r w:rsidRPr="00A52382">
        <w:rPr>
          <w:rFonts w:ascii="Palatino Linotype" w:hAnsi="Palatino Linotype" w:cs="Arial"/>
          <w:i/>
          <w:sz w:val="22"/>
          <w:szCs w:val="22"/>
          <w:lang w:eastAsia="es-MX"/>
        </w:rPr>
        <w:t>XXVII.Derogada</w:t>
      </w:r>
      <w:proofErr w:type="spellEnd"/>
    </w:p>
    <w:p w14:paraId="254EF667"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XXVIII. Derogada</w:t>
      </w:r>
    </w:p>
    <w:p w14:paraId="614F8730"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XXIX. Derogada</w:t>
      </w:r>
    </w:p>
    <w:p w14:paraId="43021800"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XXX. Derogada</w:t>
      </w:r>
    </w:p>
    <w:p w14:paraId="425F907E"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XXXI. Derogada</w:t>
      </w:r>
    </w:p>
    <w:p w14:paraId="6736F91A" w14:textId="77777777" w:rsidR="00B60DE0" w:rsidRPr="00A52382" w:rsidRDefault="00B60DE0" w:rsidP="00B60DE0">
      <w:pPr>
        <w:ind w:left="709" w:right="760"/>
        <w:jc w:val="both"/>
        <w:rPr>
          <w:rFonts w:ascii="Palatino Linotype" w:hAnsi="Palatino Linotype" w:cs="Arial"/>
          <w:i/>
          <w:sz w:val="22"/>
          <w:szCs w:val="22"/>
          <w:lang w:eastAsia="es-MX"/>
        </w:rPr>
      </w:pPr>
      <w:proofErr w:type="spellStart"/>
      <w:r w:rsidRPr="00A52382">
        <w:rPr>
          <w:rFonts w:ascii="Palatino Linotype" w:hAnsi="Palatino Linotype" w:cs="Arial"/>
          <w:i/>
          <w:sz w:val="22"/>
          <w:szCs w:val="22"/>
          <w:lang w:eastAsia="es-MX"/>
        </w:rPr>
        <w:t>XXXII.Derogada</w:t>
      </w:r>
      <w:proofErr w:type="spellEnd"/>
    </w:p>
    <w:p w14:paraId="42FF57A7"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XXXIII. Derogada</w:t>
      </w:r>
    </w:p>
    <w:p w14:paraId="58D26926"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XXXIV. Derogada</w:t>
      </w:r>
    </w:p>
    <w:p w14:paraId="1B18BB96"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XXXV. Derogada</w:t>
      </w:r>
    </w:p>
    <w:p w14:paraId="1EE128BC"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XXXVI. Derogada</w:t>
      </w:r>
    </w:p>
    <w:p w14:paraId="3EE47376"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XXXVII. Derogada</w:t>
      </w:r>
    </w:p>
    <w:p w14:paraId="5D2E546D"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XXXVIII. Derogada</w:t>
      </w:r>
    </w:p>
    <w:p w14:paraId="5569BC47"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XXXIX. Derogada</w:t>
      </w:r>
    </w:p>
    <w:p w14:paraId="5468D219" w14:textId="77777777" w:rsidR="00B60DE0"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XL. Derogada</w:t>
      </w:r>
    </w:p>
    <w:p w14:paraId="06B80E75" w14:textId="4DB7C377" w:rsidR="007873F9" w:rsidRPr="00A52382" w:rsidRDefault="00B60DE0" w:rsidP="00B60DE0">
      <w:pPr>
        <w:ind w:left="709" w:right="760"/>
        <w:jc w:val="both"/>
        <w:rPr>
          <w:rFonts w:ascii="Palatino Linotype" w:hAnsi="Palatino Linotype" w:cs="Arial"/>
          <w:i/>
          <w:sz w:val="22"/>
          <w:szCs w:val="22"/>
          <w:lang w:eastAsia="es-MX"/>
        </w:rPr>
      </w:pPr>
      <w:r w:rsidRPr="00A52382">
        <w:rPr>
          <w:rFonts w:ascii="Palatino Linotype" w:hAnsi="Palatino Linotype" w:cs="Arial"/>
          <w:i/>
          <w:sz w:val="22"/>
          <w:szCs w:val="22"/>
          <w:lang w:eastAsia="es-MX"/>
        </w:rPr>
        <w:t>XLI. Las demás que le señalen otras leyes, reglamentos y disposiciones de observancia general.”</w:t>
      </w:r>
    </w:p>
    <w:p w14:paraId="7D14530B" w14:textId="77777777" w:rsidR="00345255" w:rsidRPr="00A52382" w:rsidRDefault="00345255" w:rsidP="00345255">
      <w:pPr>
        <w:spacing w:line="360" w:lineRule="auto"/>
        <w:ind w:right="760"/>
        <w:jc w:val="both"/>
        <w:rPr>
          <w:rFonts w:ascii="Palatino Linotype" w:hAnsi="Palatino Linotype" w:cs="Arial"/>
          <w:b/>
          <w:i/>
          <w:sz w:val="22"/>
          <w:szCs w:val="22"/>
          <w:lang w:eastAsia="es-MX"/>
        </w:rPr>
      </w:pPr>
    </w:p>
    <w:p w14:paraId="1BBB5764" w14:textId="7138CC04" w:rsidR="00345255" w:rsidRPr="00A52382" w:rsidRDefault="001A65E2" w:rsidP="00345255">
      <w:pPr>
        <w:spacing w:line="360" w:lineRule="auto"/>
        <w:ind w:right="49"/>
        <w:jc w:val="both"/>
        <w:rPr>
          <w:rFonts w:ascii="Palatino Linotype" w:hAnsi="Palatino Linotype" w:cs="Arial"/>
          <w:b/>
          <w:i/>
          <w:lang w:eastAsia="es-MX"/>
        </w:rPr>
      </w:pPr>
      <w:r w:rsidRPr="00A52382">
        <w:rPr>
          <w:rFonts w:ascii="Palatino Linotype" w:hAnsi="Palatino Linotype" w:cs="Arial"/>
          <w:lang w:eastAsia="es-MX"/>
        </w:rPr>
        <w:t>En este sentido</w:t>
      </w:r>
      <w:r w:rsidR="00B60DE0" w:rsidRPr="00A52382">
        <w:rPr>
          <w:rFonts w:ascii="Palatino Linotype" w:hAnsi="Palatino Linotype" w:cs="Arial"/>
          <w:lang w:eastAsia="es-MX"/>
        </w:rPr>
        <w:t xml:space="preserve">, resulta </w:t>
      </w:r>
      <w:proofErr w:type="spellStart"/>
      <w:r w:rsidR="00B60DE0" w:rsidRPr="00A52382">
        <w:rPr>
          <w:rFonts w:ascii="Palatino Linotype" w:hAnsi="Palatino Linotype" w:cs="Arial"/>
          <w:lang w:eastAsia="es-MX"/>
        </w:rPr>
        <w:t>tambien</w:t>
      </w:r>
      <w:proofErr w:type="spellEnd"/>
      <w:r w:rsidRPr="00A52382">
        <w:rPr>
          <w:rFonts w:ascii="Palatino Linotype" w:hAnsi="Palatino Linotype" w:cs="Arial"/>
          <w:lang w:eastAsia="es-MX"/>
        </w:rPr>
        <w:t xml:space="preserve"> conveniente avocarse a lo que establece el </w:t>
      </w:r>
      <w:r w:rsidR="00345255" w:rsidRPr="00A52382">
        <w:rPr>
          <w:rFonts w:ascii="Palatino Linotype" w:hAnsi="Palatino Linotype" w:cs="Arial"/>
          <w:lang w:eastAsia="es-MX"/>
        </w:rPr>
        <w:t>artículo</w:t>
      </w:r>
      <w:r w:rsidRPr="00A52382">
        <w:rPr>
          <w:rFonts w:ascii="Palatino Linotype" w:hAnsi="Palatino Linotype" w:cs="Arial"/>
          <w:lang w:eastAsia="es-MX"/>
        </w:rPr>
        <w:t xml:space="preserve"> 112 de la </w:t>
      </w:r>
      <w:r w:rsidR="00345255" w:rsidRPr="00A52382">
        <w:rPr>
          <w:rFonts w:ascii="Palatino Linotype" w:hAnsi="Palatino Linotype" w:cs="Arial"/>
          <w:lang w:eastAsia="es-MX"/>
        </w:rPr>
        <w:t>Constitución Política del Estado Libre y Soberano de México y 31 fracciones X, XVIII y XIX de la Ley Orgánica Municipal del Estado de México, que contemplan lo siguiente:</w:t>
      </w:r>
      <w:r w:rsidR="00345255" w:rsidRPr="00A52382">
        <w:rPr>
          <w:rFonts w:ascii="Palatino Linotype" w:hAnsi="Palatino Linotype" w:cs="Arial"/>
          <w:lang w:eastAsia="es-MX"/>
        </w:rPr>
        <w:cr/>
      </w:r>
    </w:p>
    <w:p w14:paraId="0B6966BD" w14:textId="0FCC376C" w:rsidR="001A65E2" w:rsidRPr="00A52382" w:rsidRDefault="001A65E2" w:rsidP="00F77A7E">
      <w:pPr>
        <w:ind w:left="709" w:right="760"/>
        <w:jc w:val="both"/>
        <w:rPr>
          <w:rFonts w:ascii="Palatino Linotype" w:hAnsi="Palatino Linotype" w:cs="Arial"/>
          <w:i/>
          <w:sz w:val="22"/>
          <w:szCs w:val="22"/>
          <w:lang w:eastAsia="es-MX"/>
        </w:rPr>
      </w:pPr>
      <w:r w:rsidRPr="00A52382">
        <w:rPr>
          <w:rFonts w:ascii="Palatino Linotype" w:hAnsi="Palatino Linotype"/>
          <w:b/>
          <w:i/>
          <w:sz w:val="22"/>
          <w:szCs w:val="22"/>
        </w:rPr>
        <w:t>Artículo 112.-</w:t>
      </w:r>
      <w:r w:rsidRPr="00A52382">
        <w:rPr>
          <w:rFonts w:ascii="Palatino Linotype" w:hAnsi="Palatino Linotype"/>
          <w:i/>
          <w:sz w:val="22"/>
          <w:szCs w:val="22"/>
        </w:rPr>
        <w:t xml:space="preserve">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 Los municipios del Estado, su denominación y la de sus cabeceras, serán los que señale la ley de la materia. </w:t>
      </w:r>
      <w:r w:rsidRPr="00A52382">
        <w:rPr>
          <w:rFonts w:ascii="Palatino Linotype" w:hAnsi="Palatino Linotype"/>
          <w:i/>
          <w:sz w:val="22"/>
          <w:szCs w:val="22"/>
        </w:rPr>
        <w:tab/>
      </w:r>
    </w:p>
    <w:p w14:paraId="5E6BF88F" w14:textId="77777777" w:rsidR="007873F9" w:rsidRPr="00A52382" w:rsidRDefault="007873F9" w:rsidP="00F77A7E">
      <w:pPr>
        <w:ind w:left="709" w:right="760"/>
        <w:jc w:val="both"/>
        <w:rPr>
          <w:rFonts w:ascii="Palatino Linotype" w:hAnsi="Palatino Linotype" w:cs="Arial"/>
          <w:i/>
          <w:sz w:val="22"/>
          <w:szCs w:val="22"/>
          <w:lang w:eastAsia="es-MX"/>
        </w:rPr>
      </w:pPr>
    </w:p>
    <w:p w14:paraId="5F2714B4" w14:textId="77777777" w:rsidR="00345255" w:rsidRPr="00A52382" w:rsidRDefault="00345255" w:rsidP="00F77A7E">
      <w:pPr>
        <w:ind w:left="709" w:right="760"/>
        <w:jc w:val="both"/>
        <w:rPr>
          <w:rFonts w:ascii="Palatino Linotype" w:hAnsi="Palatino Linotype"/>
          <w:i/>
          <w:sz w:val="22"/>
          <w:szCs w:val="22"/>
        </w:rPr>
      </w:pPr>
      <w:r w:rsidRPr="00A52382">
        <w:rPr>
          <w:rFonts w:ascii="Palatino Linotype" w:hAnsi="Palatino Linotype"/>
          <w:b/>
          <w:i/>
          <w:sz w:val="22"/>
          <w:szCs w:val="22"/>
        </w:rPr>
        <w:t>Artículo 31.-</w:t>
      </w:r>
      <w:r w:rsidRPr="00A52382">
        <w:rPr>
          <w:rFonts w:ascii="Palatino Linotype" w:hAnsi="Palatino Linotype"/>
          <w:i/>
          <w:sz w:val="22"/>
          <w:szCs w:val="22"/>
        </w:rPr>
        <w:t xml:space="preserve"> Son atribuciones de los ayuntamientos:</w:t>
      </w:r>
    </w:p>
    <w:p w14:paraId="35159759" w14:textId="091D33E3"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b/>
          <w:i/>
          <w:sz w:val="22"/>
          <w:szCs w:val="22"/>
        </w:rPr>
        <w:t>…</w:t>
      </w:r>
    </w:p>
    <w:p w14:paraId="54817F5C" w14:textId="421F50F0"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b/>
          <w:i/>
          <w:sz w:val="22"/>
          <w:szCs w:val="22"/>
        </w:rPr>
        <w:lastRenderedPageBreak/>
        <w:t>VII</w:t>
      </w:r>
      <w:r w:rsidRPr="00A52382">
        <w:rPr>
          <w:rFonts w:ascii="Palatino Linotype" w:hAnsi="Palatino Linotype"/>
          <w:i/>
          <w:sz w:val="22"/>
          <w:szCs w:val="22"/>
        </w:rPr>
        <w:t xml:space="preserve">. </w:t>
      </w:r>
      <w:r w:rsidRPr="00A52382">
        <w:rPr>
          <w:rFonts w:ascii="Palatino Linotype" w:hAnsi="Palatino Linotype"/>
          <w:b/>
          <w:i/>
          <w:sz w:val="22"/>
          <w:szCs w:val="22"/>
        </w:rPr>
        <w:t>Convenir, contratar o concesionar, en términos de ley, la ejecución de obras</w:t>
      </w:r>
      <w:r w:rsidRPr="00A52382">
        <w:rPr>
          <w:rFonts w:ascii="Palatino Linotype" w:hAnsi="Palatino Linotype"/>
          <w:i/>
          <w:sz w:val="22"/>
          <w:szCs w:val="22"/>
        </w:rPr>
        <w:t xml:space="preserve"> y la prestación de servicios públicos, con el Estado, con otros municipios de la entidad o con particulares, recabando, cuando proceda, la autorización de la Legislatura del Estado;</w:t>
      </w:r>
    </w:p>
    <w:p w14:paraId="364B7BE0" w14:textId="77777777" w:rsidR="00F77A7E" w:rsidRPr="00A52382" w:rsidRDefault="00F77A7E" w:rsidP="00F77A7E">
      <w:pPr>
        <w:ind w:left="709" w:right="760"/>
        <w:jc w:val="both"/>
        <w:rPr>
          <w:rFonts w:ascii="Palatino Linotype" w:hAnsi="Palatino Linotype"/>
          <w:i/>
          <w:sz w:val="22"/>
          <w:szCs w:val="22"/>
        </w:rPr>
      </w:pPr>
    </w:p>
    <w:p w14:paraId="1D4BEB2E" w14:textId="7538E6E8"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b/>
          <w:i/>
          <w:sz w:val="22"/>
          <w:szCs w:val="22"/>
        </w:rPr>
        <w:t>VIII. Concluir las obras iniciadas por administraciones anteriores y dar mantenimiento a la infraestructura</w:t>
      </w:r>
      <w:r w:rsidRPr="00A52382">
        <w:rPr>
          <w:rFonts w:ascii="Palatino Linotype" w:hAnsi="Palatino Linotype"/>
          <w:i/>
          <w:sz w:val="22"/>
          <w:szCs w:val="22"/>
        </w:rPr>
        <w:t xml:space="preserve"> e instalaciones de los servicios públicos municipales;</w:t>
      </w:r>
    </w:p>
    <w:p w14:paraId="08DC0ED4" w14:textId="77777777" w:rsidR="00F77A7E" w:rsidRPr="00A52382" w:rsidRDefault="00F77A7E" w:rsidP="00F77A7E">
      <w:pPr>
        <w:ind w:left="709" w:right="760"/>
        <w:jc w:val="both"/>
        <w:rPr>
          <w:rFonts w:ascii="Palatino Linotype" w:hAnsi="Palatino Linotype"/>
          <w:i/>
          <w:sz w:val="22"/>
          <w:szCs w:val="22"/>
        </w:rPr>
      </w:pPr>
    </w:p>
    <w:p w14:paraId="3B9AA116" w14:textId="38C148B9"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i/>
          <w:sz w:val="22"/>
          <w:szCs w:val="22"/>
        </w:rPr>
        <w:t>IX. Crear las unidades administrativas necesarias para el adecuado funcionamiento de la administración pública municipal y para la eficaz prestación de los servicios públicos;</w:t>
      </w:r>
    </w:p>
    <w:p w14:paraId="7D31954E" w14:textId="77777777" w:rsidR="00F77A7E" w:rsidRPr="00A52382" w:rsidRDefault="00F77A7E" w:rsidP="00F77A7E">
      <w:pPr>
        <w:ind w:left="709" w:right="760"/>
        <w:jc w:val="both"/>
        <w:rPr>
          <w:rFonts w:ascii="Palatino Linotype" w:hAnsi="Palatino Linotype"/>
          <w:i/>
          <w:sz w:val="22"/>
          <w:szCs w:val="22"/>
        </w:rPr>
      </w:pPr>
    </w:p>
    <w:p w14:paraId="734318D7" w14:textId="244E2B85"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i/>
          <w:sz w:val="22"/>
          <w:szCs w:val="22"/>
        </w:rPr>
        <w:t>XVIII. Administrar su hacienda en términos de ley, y controlar a través del presidente  y síndico la aplicación del presupuesto de egresos del municipio;</w:t>
      </w:r>
    </w:p>
    <w:p w14:paraId="7239DDAD" w14:textId="77777777" w:rsidR="00F77A7E" w:rsidRPr="00A52382" w:rsidRDefault="00F77A7E" w:rsidP="00F77A7E">
      <w:pPr>
        <w:ind w:left="709" w:right="760"/>
        <w:jc w:val="both"/>
        <w:rPr>
          <w:rFonts w:ascii="Palatino Linotype" w:hAnsi="Palatino Linotype"/>
          <w:i/>
          <w:sz w:val="22"/>
          <w:szCs w:val="22"/>
        </w:rPr>
      </w:pPr>
    </w:p>
    <w:p w14:paraId="4B6B84E6" w14:textId="1E144A74"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i/>
          <w:sz w:val="22"/>
          <w:szCs w:val="22"/>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30FA17EE" w14:textId="77777777" w:rsidR="00F77A7E" w:rsidRPr="00A52382" w:rsidRDefault="00F77A7E" w:rsidP="00F77A7E">
      <w:pPr>
        <w:ind w:left="709" w:right="760"/>
        <w:jc w:val="both"/>
        <w:rPr>
          <w:rFonts w:ascii="Palatino Linotype" w:hAnsi="Palatino Linotype"/>
          <w:i/>
          <w:sz w:val="22"/>
          <w:szCs w:val="22"/>
        </w:rPr>
      </w:pPr>
    </w:p>
    <w:p w14:paraId="2BCD31DB" w14:textId="111319A0"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i/>
          <w:sz w:val="22"/>
          <w:szCs w:val="22"/>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14:paraId="24CAC1B4" w14:textId="77777777" w:rsidR="00F77A7E" w:rsidRPr="00A52382" w:rsidRDefault="00F77A7E" w:rsidP="00F77A7E">
      <w:pPr>
        <w:ind w:left="709" w:right="760"/>
        <w:jc w:val="both"/>
        <w:rPr>
          <w:rFonts w:ascii="Palatino Linotype" w:hAnsi="Palatino Linotype"/>
          <w:i/>
          <w:sz w:val="22"/>
          <w:szCs w:val="22"/>
        </w:rPr>
      </w:pPr>
    </w:p>
    <w:p w14:paraId="3CEDA363" w14:textId="512CD8B9"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i/>
          <w:sz w:val="22"/>
          <w:szCs w:val="22"/>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14:paraId="40830BCC" w14:textId="77777777" w:rsidR="00F77A7E" w:rsidRPr="00A52382" w:rsidRDefault="00F77A7E" w:rsidP="00F77A7E">
      <w:pPr>
        <w:ind w:left="709" w:right="760"/>
        <w:jc w:val="both"/>
        <w:rPr>
          <w:rFonts w:ascii="Palatino Linotype" w:hAnsi="Palatino Linotype"/>
          <w:i/>
          <w:sz w:val="22"/>
          <w:szCs w:val="22"/>
        </w:rPr>
      </w:pPr>
    </w:p>
    <w:p w14:paraId="2595E406" w14:textId="7C5661FD"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i/>
          <w:sz w:val="22"/>
          <w:szCs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18FA13DC" w14:textId="77777777" w:rsidR="00F77A7E" w:rsidRPr="00A52382" w:rsidRDefault="00F77A7E" w:rsidP="00F77A7E">
      <w:pPr>
        <w:ind w:left="709" w:right="760"/>
        <w:jc w:val="both"/>
        <w:rPr>
          <w:rFonts w:ascii="Palatino Linotype" w:hAnsi="Palatino Linotype"/>
          <w:i/>
          <w:sz w:val="22"/>
          <w:szCs w:val="22"/>
        </w:rPr>
      </w:pPr>
    </w:p>
    <w:p w14:paraId="51ECAACF" w14:textId="2C161D7C"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i/>
          <w:sz w:val="22"/>
          <w:szCs w:val="22"/>
        </w:rPr>
        <w:t>Los ayuntamientos podrán promover el financiamiento de proyectos productivos de las mujeres emprendedoras.</w:t>
      </w:r>
    </w:p>
    <w:p w14:paraId="632063A0" w14:textId="4B110832"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i/>
          <w:sz w:val="22"/>
          <w:szCs w:val="22"/>
        </w:rPr>
        <w:lastRenderedPageBreak/>
        <w:t>XX. Autorizar la contratación de empréstitos, en términos de la Ley de Deuda Pública Municipal del Estado de México;</w:t>
      </w:r>
    </w:p>
    <w:p w14:paraId="0574D676" w14:textId="77777777" w:rsidR="00F77A7E" w:rsidRPr="00A52382" w:rsidRDefault="00F77A7E" w:rsidP="00F77A7E">
      <w:pPr>
        <w:ind w:left="709" w:right="760"/>
        <w:jc w:val="both"/>
        <w:rPr>
          <w:rFonts w:ascii="Palatino Linotype" w:hAnsi="Palatino Linotype"/>
          <w:i/>
          <w:sz w:val="22"/>
          <w:szCs w:val="22"/>
        </w:rPr>
      </w:pPr>
    </w:p>
    <w:p w14:paraId="0C8293B6" w14:textId="714F9478" w:rsidR="00F77A7E" w:rsidRPr="00A52382" w:rsidRDefault="00F77A7E" w:rsidP="00F77A7E">
      <w:pPr>
        <w:ind w:left="709" w:right="760"/>
        <w:jc w:val="both"/>
        <w:rPr>
          <w:rFonts w:ascii="Palatino Linotype" w:hAnsi="Palatino Linotype"/>
          <w:b/>
          <w:i/>
          <w:sz w:val="22"/>
          <w:szCs w:val="22"/>
        </w:rPr>
      </w:pPr>
      <w:r w:rsidRPr="00A52382">
        <w:rPr>
          <w:rFonts w:ascii="Palatino Linotype" w:hAnsi="Palatino Linotype"/>
          <w:i/>
          <w:sz w:val="22"/>
          <w:szCs w:val="22"/>
        </w:rPr>
        <w:t xml:space="preserve">XXI. </w:t>
      </w:r>
      <w:r w:rsidRPr="00A52382">
        <w:rPr>
          <w:rFonts w:ascii="Palatino Linotype" w:hAnsi="Palatino Linotype"/>
          <w:b/>
          <w:i/>
          <w:sz w:val="22"/>
          <w:szCs w:val="22"/>
        </w:rPr>
        <w:t xml:space="preserve">Formular, aprobar y ejecutar </w:t>
      </w:r>
      <w:r w:rsidRPr="00A52382">
        <w:rPr>
          <w:rFonts w:ascii="Palatino Linotype" w:hAnsi="Palatino Linotype"/>
          <w:i/>
          <w:sz w:val="22"/>
          <w:szCs w:val="22"/>
        </w:rPr>
        <w:t xml:space="preserve">los planes de desarrollo municipal y los </w:t>
      </w:r>
      <w:r w:rsidRPr="00A52382">
        <w:rPr>
          <w:rFonts w:ascii="Palatino Linotype" w:hAnsi="Palatino Linotype"/>
          <w:b/>
          <w:i/>
          <w:sz w:val="22"/>
          <w:szCs w:val="22"/>
        </w:rPr>
        <w:t>Programas correspondientes;</w:t>
      </w:r>
    </w:p>
    <w:p w14:paraId="335211ED" w14:textId="77777777" w:rsidR="00F77A7E" w:rsidRPr="00A52382" w:rsidRDefault="00F77A7E" w:rsidP="00F77A7E">
      <w:pPr>
        <w:ind w:left="709" w:right="760"/>
        <w:jc w:val="both"/>
        <w:rPr>
          <w:rFonts w:ascii="Palatino Linotype" w:hAnsi="Palatino Linotype"/>
          <w:i/>
          <w:sz w:val="22"/>
          <w:szCs w:val="22"/>
        </w:rPr>
      </w:pPr>
      <w:r w:rsidRPr="00A52382">
        <w:rPr>
          <w:rFonts w:ascii="Palatino Linotype" w:hAnsi="Palatino Linotype"/>
          <w:i/>
          <w:sz w:val="22"/>
          <w:szCs w:val="22"/>
        </w:rPr>
        <w:t>…</w:t>
      </w:r>
    </w:p>
    <w:p w14:paraId="6F2B7DD5" w14:textId="6E866E89" w:rsidR="007873F9" w:rsidRPr="00A52382" w:rsidRDefault="00F77A7E" w:rsidP="00F77A7E">
      <w:pPr>
        <w:ind w:left="709" w:right="760"/>
        <w:jc w:val="both"/>
        <w:rPr>
          <w:rFonts w:ascii="Palatino Linotype" w:hAnsi="Palatino Linotype"/>
          <w:i/>
          <w:sz w:val="22"/>
          <w:szCs w:val="22"/>
        </w:rPr>
      </w:pPr>
      <w:r w:rsidRPr="00A52382">
        <w:rPr>
          <w:rFonts w:ascii="Palatino Linotype" w:hAnsi="Palatino Linotype"/>
          <w:i/>
          <w:sz w:val="22"/>
          <w:szCs w:val="22"/>
        </w:rPr>
        <w:t>XLVI. Las demás que señalen las leyes y otras disposiciones legales.</w:t>
      </w:r>
    </w:p>
    <w:p w14:paraId="637748EB" w14:textId="77777777" w:rsidR="00F77A7E" w:rsidRPr="00A52382" w:rsidRDefault="00F77A7E" w:rsidP="00F77A7E">
      <w:pPr>
        <w:spacing w:line="360" w:lineRule="auto"/>
        <w:jc w:val="both"/>
        <w:rPr>
          <w:rFonts w:ascii="Palatino Linotype" w:hAnsi="Palatino Linotype" w:cs="Arial"/>
          <w:lang w:eastAsia="es-MX"/>
        </w:rPr>
      </w:pPr>
    </w:p>
    <w:p w14:paraId="4FBBCE37" w14:textId="3C9C062F" w:rsidR="00622336" w:rsidRPr="00A52382" w:rsidRDefault="008D70A9" w:rsidP="00F77A7E">
      <w:pPr>
        <w:pStyle w:val="Prrafodelista"/>
        <w:widowControl w:val="0"/>
        <w:autoSpaceDE w:val="0"/>
        <w:autoSpaceDN w:val="0"/>
        <w:adjustRightInd w:val="0"/>
        <w:spacing w:line="360" w:lineRule="auto"/>
        <w:ind w:left="0"/>
        <w:jc w:val="both"/>
        <w:rPr>
          <w:rFonts w:ascii="Palatino Linotype" w:hAnsi="Palatino Linotype"/>
          <w:lang w:eastAsia="es-ES_tradnl"/>
        </w:rPr>
      </w:pPr>
      <w:r w:rsidRPr="00A52382">
        <w:rPr>
          <w:rFonts w:ascii="Palatino Linotype" w:hAnsi="Palatino Linotype" w:cs="Arial"/>
          <w:lang w:eastAsia="es-MX"/>
        </w:rPr>
        <w:t>Por lo anterior</w:t>
      </w:r>
      <w:r w:rsidR="00622336" w:rsidRPr="00A52382">
        <w:rPr>
          <w:rFonts w:ascii="Palatino Linotype" w:hAnsi="Palatino Linotype" w:cs="Arial"/>
          <w:lang w:eastAsia="es-MX"/>
        </w:rPr>
        <w:t>,</w:t>
      </w:r>
      <w:r w:rsidRPr="00A52382">
        <w:rPr>
          <w:rFonts w:ascii="Palatino Linotype" w:hAnsi="Palatino Linotype" w:cs="Arial"/>
          <w:lang w:eastAsia="es-MX"/>
        </w:rPr>
        <w:t xml:space="preserve"> se advierte que será el Ayuntamiento de </w:t>
      </w:r>
      <w:r w:rsidR="00F77A7E" w:rsidRPr="00A52382">
        <w:rPr>
          <w:rFonts w:ascii="Palatino Linotype" w:hAnsi="Palatino Linotype" w:cs="Arial"/>
          <w:lang w:eastAsia="es-MX"/>
        </w:rPr>
        <w:t>Ecatepec de Morelos y/o la Secretaría de Comunicaciones y/o</w:t>
      </w:r>
      <w:r w:rsidRPr="00A52382">
        <w:rPr>
          <w:rFonts w:ascii="Palatino Linotype" w:hAnsi="Palatino Linotype" w:cs="Arial"/>
          <w:lang w:eastAsia="es-MX"/>
        </w:rPr>
        <w:t xml:space="preserve"> </w:t>
      </w:r>
      <w:r w:rsidR="00F77A7E" w:rsidRPr="00A52382">
        <w:rPr>
          <w:rFonts w:ascii="Palatino Linotype" w:hAnsi="Palatino Linotype" w:cs="Arial"/>
          <w:lang w:eastAsia="es-MX"/>
        </w:rPr>
        <w:t>Junta de Caminos del Estado de México y/o el Sistema de Transporte Masivo del Estado de México, los</w:t>
      </w:r>
      <w:r w:rsidRPr="00A52382">
        <w:rPr>
          <w:rFonts w:ascii="Palatino Linotype" w:hAnsi="Palatino Linotype" w:cs="Arial"/>
          <w:lang w:eastAsia="es-MX"/>
        </w:rPr>
        <w:t xml:space="preserve"> Sujeto</w:t>
      </w:r>
      <w:r w:rsidR="00F77A7E" w:rsidRPr="00A52382">
        <w:rPr>
          <w:rFonts w:ascii="Palatino Linotype" w:hAnsi="Palatino Linotype" w:cs="Arial"/>
          <w:lang w:eastAsia="es-MX"/>
        </w:rPr>
        <w:t>s</w:t>
      </w:r>
      <w:r w:rsidRPr="00A52382">
        <w:rPr>
          <w:rFonts w:ascii="Palatino Linotype" w:hAnsi="Palatino Linotype" w:cs="Arial"/>
          <w:lang w:eastAsia="es-MX"/>
        </w:rPr>
        <w:t xml:space="preserve"> Obligado</w:t>
      </w:r>
      <w:r w:rsidR="00F77A7E" w:rsidRPr="00A52382">
        <w:rPr>
          <w:rFonts w:ascii="Palatino Linotype" w:hAnsi="Palatino Linotype" w:cs="Arial"/>
          <w:lang w:eastAsia="es-MX"/>
        </w:rPr>
        <w:t>s</w:t>
      </w:r>
      <w:r w:rsidRPr="00A52382">
        <w:rPr>
          <w:rFonts w:ascii="Palatino Linotype" w:hAnsi="Palatino Linotype" w:cs="Arial"/>
          <w:lang w:eastAsia="es-MX"/>
        </w:rPr>
        <w:t xml:space="preserve"> competente</w:t>
      </w:r>
      <w:r w:rsidR="00F77A7E" w:rsidRPr="00A52382">
        <w:rPr>
          <w:rFonts w:ascii="Palatino Linotype" w:hAnsi="Palatino Linotype" w:cs="Arial"/>
          <w:lang w:eastAsia="es-MX"/>
        </w:rPr>
        <w:t>s</w:t>
      </w:r>
      <w:r w:rsidRPr="00A52382">
        <w:rPr>
          <w:rFonts w:ascii="Palatino Linotype" w:hAnsi="Palatino Linotype" w:cs="Arial"/>
          <w:lang w:eastAsia="es-MX"/>
        </w:rPr>
        <w:t xml:space="preserve"> para atender la solicitud de acceso de información del particular, tal y com</w:t>
      </w:r>
      <w:r w:rsidR="00622336" w:rsidRPr="00A52382">
        <w:rPr>
          <w:rFonts w:ascii="Palatino Linotype" w:hAnsi="Palatino Linotype" w:cs="Arial"/>
          <w:lang w:eastAsia="es-MX"/>
        </w:rPr>
        <w:t xml:space="preserve">o le fue informado </w:t>
      </w:r>
      <w:r w:rsidR="00F77A7E" w:rsidRPr="00A52382">
        <w:rPr>
          <w:rFonts w:ascii="Palatino Linotype" w:hAnsi="Palatino Linotype" w:cs="Arial"/>
          <w:lang w:eastAsia="es-MX"/>
        </w:rPr>
        <w:t>tanto en</w:t>
      </w:r>
      <w:r w:rsidR="00622336" w:rsidRPr="00A52382">
        <w:rPr>
          <w:rFonts w:ascii="Palatino Linotype" w:hAnsi="Palatino Linotype" w:cs="Arial"/>
          <w:lang w:eastAsia="es-MX"/>
        </w:rPr>
        <w:t xml:space="preserve"> respuesta</w:t>
      </w:r>
      <w:r w:rsidR="00F77A7E" w:rsidRPr="00A52382">
        <w:rPr>
          <w:rFonts w:ascii="Palatino Linotype" w:hAnsi="Palatino Linotype" w:cs="Arial"/>
          <w:lang w:eastAsia="es-MX"/>
        </w:rPr>
        <w:t xml:space="preserve"> como en Informe Justificado</w:t>
      </w:r>
      <w:r w:rsidR="00622336" w:rsidRPr="00A52382">
        <w:rPr>
          <w:rFonts w:ascii="Palatino Linotype" w:hAnsi="Palatino Linotype" w:cs="Arial"/>
          <w:lang w:eastAsia="es-MX"/>
        </w:rPr>
        <w:t xml:space="preserve">; por lo que </w:t>
      </w:r>
      <w:r w:rsidR="00622336" w:rsidRPr="00A52382">
        <w:rPr>
          <w:rFonts w:ascii="Palatino Linotype" w:hAnsi="Palatino Linotype"/>
          <w:lang w:eastAsia="es-ES_tradnl"/>
        </w:rPr>
        <w:t xml:space="preserve">se dejan a salvo los derechos del </w:t>
      </w:r>
      <w:r w:rsidR="00622336" w:rsidRPr="00A52382">
        <w:rPr>
          <w:rFonts w:ascii="Palatino Linotype" w:hAnsi="Palatino Linotype"/>
          <w:b/>
          <w:lang w:eastAsia="es-ES_tradnl"/>
        </w:rPr>
        <w:t>RECURRENTE</w:t>
      </w:r>
      <w:r w:rsidR="00622336" w:rsidRPr="00A52382">
        <w:rPr>
          <w:rFonts w:ascii="Palatino Linotype" w:hAnsi="Palatino Linotype"/>
          <w:lang w:eastAsia="es-ES_tradnl"/>
        </w:rPr>
        <w:t xml:space="preserve">, a fin de que pueda formular las solicitudes de acceso a la información que a su derecho convenga o ante </w:t>
      </w:r>
      <w:r w:rsidR="00F77A7E" w:rsidRPr="00A52382">
        <w:rPr>
          <w:rFonts w:ascii="Palatino Linotype" w:hAnsi="Palatino Linotype"/>
          <w:lang w:eastAsia="es-ES_tradnl"/>
        </w:rPr>
        <w:t>los Sujetos Obligados competentes.</w:t>
      </w:r>
      <w:r w:rsidR="00622336" w:rsidRPr="00A52382">
        <w:rPr>
          <w:rFonts w:ascii="Palatino Linotype" w:hAnsi="Palatino Linotype"/>
          <w:lang w:eastAsia="es-ES_tradnl"/>
        </w:rPr>
        <w:t xml:space="preserve"> </w:t>
      </w:r>
    </w:p>
    <w:p w14:paraId="4B7AA885" w14:textId="77777777" w:rsidR="0017512E" w:rsidRPr="00A52382" w:rsidRDefault="0017512E" w:rsidP="00622336">
      <w:pPr>
        <w:pStyle w:val="Prrafodelista"/>
        <w:widowControl w:val="0"/>
        <w:autoSpaceDE w:val="0"/>
        <w:autoSpaceDN w:val="0"/>
        <w:adjustRightInd w:val="0"/>
        <w:spacing w:line="360" w:lineRule="auto"/>
        <w:ind w:left="0"/>
        <w:jc w:val="both"/>
        <w:rPr>
          <w:rFonts w:ascii="Palatino Linotype" w:hAnsi="Palatino Linotype"/>
          <w:lang w:eastAsia="es-ES_tradnl"/>
        </w:rPr>
      </w:pPr>
    </w:p>
    <w:p w14:paraId="7FC2CBF8" w14:textId="6E6A3D1D" w:rsidR="00651BF4" w:rsidRPr="00A52382" w:rsidRDefault="00345255" w:rsidP="00651BF4">
      <w:pPr>
        <w:spacing w:line="360" w:lineRule="auto"/>
        <w:jc w:val="both"/>
        <w:rPr>
          <w:rFonts w:ascii="Palatino Linotype" w:hAnsi="Palatino Linotype" w:cs="Arial"/>
          <w:lang w:eastAsia="es-MX"/>
        </w:rPr>
      </w:pPr>
      <w:r w:rsidRPr="00A52382">
        <w:rPr>
          <w:rFonts w:ascii="Palatino Linotype" w:hAnsi="Palatino Linotype" w:cs="Arial"/>
          <w:lang w:eastAsia="es-MX"/>
        </w:rPr>
        <w:t>En este sentido es correcto afirmar que</w:t>
      </w:r>
      <w:r w:rsidR="00651BF4" w:rsidRPr="00A52382">
        <w:rPr>
          <w:rFonts w:ascii="Palatino Linotype" w:hAnsi="Palatino Linotype" w:cs="Arial"/>
          <w:lang w:eastAsia="es-MX"/>
        </w:rPr>
        <w:t>, no existe fuente obligacional para poseer, generar o administrar la información requerida</w:t>
      </w:r>
      <w:r w:rsidRPr="00A52382">
        <w:rPr>
          <w:rFonts w:ascii="Palatino Linotype" w:hAnsi="Palatino Linotype" w:cs="Arial"/>
          <w:lang w:eastAsia="es-MX"/>
        </w:rPr>
        <w:t xml:space="preserve"> por parte del </w:t>
      </w:r>
      <w:r w:rsidRPr="00A52382">
        <w:rPr>
          <w:rFonts w:ascii="Palatino Linotype" w:hAnsi="Palatino Linotype" w:cs="Arial"/>
          <w:b/>
          <w:lang w:eastAsia="es-MX"/>
        </w:rPr>
        <w:t>SUJETO OBLIGADO</w:t>
      </w:r>
      <w:r w:rsidR="00651BF4" w:rsidRPr="00A52382">
        <w:rPr>
          <w:rFonts w:ascii="Palatino Linotype" w:hAnsi="Palatino Linotype" w:cs="Arial"/>
          <w:lang w:eastAsia="es-MX"/>
        </w:rPr>
        <w:t>, motivo por el cual no se actualiza el supuesto jurídico, previsto en los artículos 12 y 24 de la Ley de Transparencia y Acceso a la Información Pública del Estado de México y Municipios, que a la letra dice</w:t>
      </w:r>
      <w:r w:rsidR="00622336" w:rsidRPr="00A52382">
        <w:rPr>
          <w:rFonts w:ascii="Palatino Linotype" w:hAnsi="Palatino Linotype" w:cs="Arial"/>
          <w:lang w:eastAsia="es-MX"/>
        </w:rPr>
        <w:t>n</w:t>
      </w:r>
      <w:r w:rsidR="00651BF4" w:rsidRPr="00A52382">
        <w:rPr>
          <w:rFonts w:ascii="Palatino Linotype" w:hAnsi="Palatino Linotype" w:cs="Arial"/>
          <w:lang w:eastAsia="es-MX"/>
        </w:rPr>
        <w:t>:</w:t>
      </w:r>
    </w:p>
    <w:p w14:paraId="6F17F1FC" w14:textId="77777777" w:rsidR="00651BF4" w:rsidRPr="00A52382" w:rsidRDefault="00651BF4" w:rsidP="00651BF4">
      <w:pPr>
        <w:spacing w:line="360" w:lineRule="auto"/>
        <w:jc w:val="both"/>
        <w:rPr>
          <w:rFonts w:ascii="Palatino Linotype" w:hAnsi="Palatino Linotype" w:cs="Arial"/>
          <w:lang w:eastAsia="es-MX"/>
        </w:rPr>
      </w:pPr>
    </w:p>
    <w:p w14:paraId="04AB4B5C"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w:t>
      </w:r>
      <w:r w:rsidRPr="00A52382">
        <w:rPr>
          <w:rFonts w:ascii="Palatino Linotype" w:hAnsi="Palatino Linotype" w:cs="Arial"/>
          <w:b/>
          <w:i/>
          <w:sz w:val="22"/>
          <w:lang w:eastAsia="es-MX"/>
        </w:rPr>
        <w:t>Artículo 12</w:t>
      </w:r>
      <w:r w:rsidRPr="00A52382">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3A76B0CF" w14:textId="77777777" w:rsidR="00651BF4" w:rsidRPr="00A52382" w:rsidRDefault="00651BF4" w:rsidP="00651BF4">
      <w:pPr>
        <w:ind w:left="709" w:right="757"/>
        <w:jc w:val="both"/>
        <w:rPr>
          <w:rFonts w:ascii="Palatino Linotype" w:hAnsi="Palatino Linotype" w:cs="Arial"/>
          <w:i/>
          <w:sz w:val="22"/>
          <w:lang w:eastAsia="es-MX"/>
        </w:rPr>
      </w:pPr>
    </w:p>
    <w:p w14:paraId="7669CB5D"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A52382">
        <w:rPr>
          <w:rFonts w:ascii="Palatino Linotype" w:hAnsi="Palatino Linotype" w:cs="Arial"/>
          <w:i/>
          <w:sz w:val="22"/>
          <w:lang w:eastAsia="es-MX"/>
        </w:rPr>
        <w:lastRenderedPageBreak/>
        <w:t>conforme al interés del solicitante; no estarán obligados a generarla, resumirla, efectuar cálculos o practicar investigaciones.</w:t>
      </w:r>
    </w:p>
    <w:p w14:paraId="53ABAAA4" w14:textId="77777777" w:rsidR="00651BF4" w:rsidRPr="00A52382" w:rsidRDefault="00651BF4" w:rsidP="00651BF4">
      <w:pPr>
        <w:ind w:left="709" w:right="757"/>
        <w:jc w:val="both"/>
        <w:rPr>
          <w:rFonts w:ascii="Palatino Linotype" w:hAnsi="Palatino Linotype" w:cs="Arial"/>
          <w:i/>
          <w:sz w:val="22"/>
          <w:lang w:eastAsia="es-MX"/>
        </w:rPr>
      </w:pPr>
    </w:p>
    <w:p w14:paraId="7BBE3928"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b/>
          <w:i/>
          <w:sz w:val="22"/>
          <w:lang w:eastAsia="es-MX"/>
        </w:rPr>
        <w:t>Artículo 24.</w:t>
      </w:r>
      <w:r w:rsidRPr="00A52382">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14:paraId="4BA39CBB"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b/>
          <w:i/>
          <w:sz w:val="22"/>
          <w:lang w:eastAsia="es-MX"/>
        </w:rPr>
        <w:t>…</w:t>
      </w:r>
    </w:p>
    <w:p w14:paraId="5EC08CAC" w14:textId="77777777" w:rsidR="00651BF4" w:rsidRPr="00A52382" w:rsidRDefault="00651BF4" w:rsidP="00651BF4">
      <w:pPr>
        <w:ind w:left="709" w:right="757"/>
        <w:jc w:val="both"/>
        <w:rPr>
          <w:rFonts w:ascii="Palatino Linotype" w:hAnsi="Palatino Linotype" w:cs="Arial"/>
          <w:i/>
          <w:sz w:val="22"/>
          <w:lang w:eastAsia="es-MX"/>
        </w:rPr>
      </w:pPr>
      <w:r w:rsidRPr="00A52382">
        <w:rPr>
          <w:rFonts w:ascii="Palatino Linotype" w:hAnsi="Palatino Linotype" w:cs="Arial"/>
          <w:i/>
          <w:sz w:val="22"/>
          <w:lang w:eastAsia="es-MX"/>
        </w:rPr>
        <w:t>Los sujetos obligados solo proporcionarán la información pública que generen, administren o posean en el ejercicio de sus atribuciones.”</w:t>
      </w:r>
    </w:p>
    <w:p w14:paraId="1BE17B0D" w14:textId="77777777" w:rsidR="00651BF4" w:rsidRPr="00A52382" w:rsidRDefault="00651BF4" w:rsidP="00651BF4">
      <w:pPr>
        <w:spacing w:line="360" w:lineRule="auto"/>
        <w:jc w:val="both"/>
        <w:rPr>
          <w:rFonts w:ascii="Palatino Linotype" w:hAnsi="Palatino Linotype" w:cs="Arial"/>
          <w:lang w:eastAsia="es-MX"/>
        </w:rPr>
      </w:pPr>
    </w:p>
    <w:p w14:paraId="343A7006" w14:textId="327FB585" w:rsidR="00651BF4" w:rsidRPr="00A52382" w:rsidRDefault="008D70A9" w:rsidP="00651BF4">
      <w:pPr>
        <w:spacing w:line="360" w:lineRule="auto"/>
        <w:jc w:val="both"/>
        <w:rPr>
          <w:rFonts w:ascii="Palatino Linotype" w:hAnsi="Palatino Linotype" w:cs="Arial"/>
          <w:lang w:eastAsia="es-MX"/>
        </w:rPr>
      </w:pPr>
      <w:r w:rsidRPr="00A52382">
        <w:rPr>
          <w:rFonts w:ascii="Palatino Linotype" w:hAnsi="Palatino Linotype" w:cs="Arial"/>
          <w:lang w:eastAsia="es-MX"/>
        </w:rPr>
        <w:t>Por consiguiente,</w:t>
      </w:r>
      <w:r w:rsidR="00651BF4" w:rsidRPr="00A52382">
        <w:rPr>
          <w:rFonts w:ascii="Palatino Linotype" w:hAnsi="Palatino Linotype" w:cs="Arial"/>
          <w:lang w:eastAsia="es-MX"/>
        </w:rPr>
        <w:t xml:space="preserve"> las razones y motivos de inconformidad </w:t>
      </w:r>
      <w:r w:rsidR="00622336" w:rsidRPr="00A52382">
        <w:rPr>
          <w:rFonts w:ascii="Palatino Linotype" w:hAnsi="Palatino Linotype" w:cs="Arial"/>
          <w:lang w:eastAsia="es-MX"/>
        </w:rPr>
        <w:t xml:space="preserve">señalados por </w:t>
      </w:r>
      <w:r w:rsidR="00622336" w:rsidRPr="00A52382">
        <w:rPr>
          <w:rFonts w:ascii="Palatino Linotype" w:hAnsi="Palatino Linotype" w:cs="Arial"/>
          <w:b/>
          <w:lang w:eastAsia="es-MX"/>
        </w:rPr>
        <w:t xml:space="preserve">EL </w:t>
      </w:r>
      <w:r w:rsidR="00651BF4" w:rsidRPr="00A52382">
        <w:rPr>
          <w:rFonts w:ascii="Palatino Linotype" w:hAnsi="Palatino Linotype" w:cs="Arial"/>
          <w:b/>
          <w:lang w:eastAsia="es-MX"/>
        </w:rPr>
        <w:t>RECURRENTE</w:t>
      </w:r>
      <w:r w:rsidR="00651BF4" w:rsidRPr="00A52382">
        <w:rPr>
          <w:rFonts w:ascii="Palatino Linotype" w:hAnsi="Palatino Linotype" w:cs="Arial"/>
          <w:lang w:eastAsia="es-MX"/>
        </w:rPr>
        <w:t>, se advierte</w:t>
      </w:r>
      <w:r w:rsidR="00622336" w:rsidRPr="00A52382">
        <w:rPr>
          <w:rFonts w:ascii="Palatino Linotype" w:hAnsi="Palatino Linotype" w:cs="Arial"/>
          <w:lang w:eastAsia="es-MX"/>
        </w:rPr>
        <w:t>,</w:t>
      </w:r>
      <w:r w:rsidR="00651BF4" w:rsidRPr="00A52382">
        <w:rPr>
          <w:rFonts w:ascii="Palatino Linotype" w:hAnsi="Palatino Linotype" w:cs="Arial"/>
          <w:lang w:eastAsia="es-MX"/>
        </w:rPr>
        <w:t xml:space="preserve"> resultan infundad</w:t>
      </w:r>
      <w:r w:rsidR="00622336" w:rsidRPr="00A52382">
        <w:rPr>
          <w:rFonts w:ascii="Palatino Linotype" w:hAnsi="Palatino Linotype" w:cs="Arial"/>
          <w:lang w:eastAsia="es-MX"/>
        </w:rPr>
        <w:t>a</w:t>
      </w:r>
      <w:r w:rsidR="00651BF4" w:rsidRPr="00A52382">
        <w:rPr>
          <w:rFonts w:ascii="Palatino Linotype" w:hAnsi="Palatino Linotype" w:cs="Arial"/>
          <w:lang w:eastAsia="es-MX"/>
        </w:rPr>
        <w:t xml:space="preserve">s, en razón de que </w:t>
      </w:r>
      <w:r w:rsidRPr="00A52382">
        <w:rPr>
          <w:rFonts w:ascii="Palatino Linotype" w:hAnsi="Palatino Linotype" w:cs="Arial"/>
          <w:lang w:eastAsia="es-MX"/>
        </w:rPr>
        <w:t>lo requerido</w:t>
      </w:r>
      <w:r w:rsidR="00651BF4" w:rsidRPr="00A52382">
        <w:rPr>
          <w:rFonts w:ascii="Palatino Linotype" w:hAnsi="Palatino Linotype" w:cs="Arial"/>
          <w:lang w:eastAsia="es-MX"/>
        </w:rPr>
        <w:t xml:space="preserve"> no forma parte de la documentación generada </w:t>
      </w:r>
      <w:r w:rsidRPr="00A52382">
        <w:rPr>
          <w:rFonts w:ascii="Palatino Linotype" w:hAnsi="Palatino Linotype" w:cs="Arial"/>
          <w:lang w:eastAsia="es-MX"/>
        </w:rPr>
        <w:t>por la Gubernatura</w:t>
      </w:r>
      <w:r w:rsidR="00651BF4" w:rsidRPr="00A52382">
        <w:rPr>
          <w:rFonts w:ascii="Palatino Linotype" w:hAnsi="Palatino Linotype" w:cs="Arial"/>
          <w:lang w:eastAsia="es-MX"/>
        </w:rPr>
        <w:t>.</w:t>
      </w:r>
    </w:p>
    <w:p w14:paraId="40E868E7" w14:textId="77777777" w:rsidR="00651BF4" w:rsidRPr="00A52382" w:rsidRDefault="00651BF4" w:rsidP="00651BF4">
      <w:pPr>
        <w:spacing w:line="360" w:lineRule="auto"/>
        <w:jc w:val="both"/>
        <w:rPr>
          <w:rFonts w:ascii="Palatino Linotype" w:hAnsi="Palatino Linotype" w:cs="Arial"/>
          <w:lang w:eastAsia="es-MX"/>
        </w:rPr>
      </w:pPr>
    </w:p>
    <w:p w14:paraId="6BD39FD1" w14:textId="6863864E" w:rsidR="00651BF4" w:rsidRPr="00A52382" w:rsidRDefault="00651BF4" w:rsidP="00651BF4">
      <w:pPr>
        <w:widowControl w:val="0"/>
        <w:autoSpaceDE w:val="0"/>
        <w:autoSpaceDN w:val="0"/>
        <w:adjustRightInd w:val="0"/>
        <w:spacing w:line="360" w:lineRule="auto"/>
        <w:jc w:val="both"/>
        <w:rPr>
          <w:rFonts w:ascii="Palatino Linotype" w:eastAsia="Calibri" w:hAnsi="Palatino Linotype" w:cs="Arial"/>
        </w:rPr>
      </w:pPr>
      <w:r w:rsidRPr="00A52382">
        <w:rPr>
          <w:rFonts w:ascii="Palatino Linotype" w:eastAsia="Calibri" w:hAnsi="Palatino Linotype" w:cs="Arial"/>
        </w:rPr>
        <w:t xml:space="preserve">Atento a lo anterior, de conformidad con el artículo 186 fracción II de la Ley de Transparencia y Acceso a la Información Pública del Estado de México y Municipios, </w:t>
      </w:r>
      <w:r w:rsidR="00622336" w:rsidRPr="00A52382">
        <w:rPr>
          <w:rFonts w:ascii="Palatino Linotype" w:eastAsia="Calibri" w:hAnsi="Palatino Linotype" w:cs="Arial"/>
        </w:rPr>
        <w:t xml:space="preserve">se </w:t>
      </w:r>
      <w:r w:rsidRPr="00A52382">
        <w:rPr>
          <w:rFonts w:ascii="Palatino Linotype" w:eastAsia="Calibri" w:hAnsi="Palatino Linotype" w:cs="Arial"/>
        </w:rPr>
        <w:t xml:space="preserve">determina </w:t>
      </w:r>
      <w:r w:rsidRPr="00A52382">
        <w:rPr>
          <w:rFonts w:ascii="Palatino Linotype" w:eastAsia="Calibri" w:hAnsi="Palatino Linotype" w:cs="Arial"/>
          <w:b/>
        </w:rPr>
        <w:t>CONFIRMAR</w:t>
      </w:r>
      <w:r w:rsidRPr="00A52382">
        <w:rPr>
          <w:rFonts w:ascii="Palatino Linotype" w:eastAsia="Calibri" w:hAnsi="Palatino Linotype" w:cs="Arial"/>
        </w:rPr>
        <w:t xml:space="preserve"> la respuesta del </w:t>
      </w:r>
      <w:r w:rsidRPr="00A52382">
        <w:rPr>
          <w:rFonts w:ascii="Palatino Linotype" w:eastAsia="Calibri" w:hAnsi="Palatino Linotype" w:cs="Arial"/>
          <w:b/>
        </w:rPr>
        <w:t>SUJETO OBLIGADO</w:t>
      </w:r>
      <w:r w:rsidRPr="00A52382">
        <w:rPr>
          <w:rFonts w:ascii="Palatino Linotype" w:eastAsia="Calibri" w:hAnsi="Palatino Linotype" w:cs="Arial"/>
        </w:rPr>
        <w:t>.</w:t>
      </w:r>
    </w:p>
    <w:p w14:paraId="30A7167A" w14:textId="77777777" w:rsidR="00651BF4" w:rsidRPr="00A52382" w:rsidRDefault="00651BF4" w:rsidP="00651BF4">
      <w:pPr>
        <w:widowControl w:val="0"/>
        <w:autoSpaceDE w:val="0"/>
        <w:autoSpaceDN w:val="0"/>
        <w:adjustRightInd w:val="0"/>
        <w:spacing w:line="360" w:lineRule="auto"/>
        <w:jc w:val="both"/>
        <w:rPr>
          <w:rFonts w:ascii="Palatino Linotype" w:eastAsia="Calibri" w:hAnsi="Palatino Linotype" w:cs="Arial"/>
        </w:rPr>
      </w:pPr>
    </w:p>
    <w:p w14:paraId="15162269" w14:textId="4C1B81ED" w:rsidR="00651BF4" w:rsidRPr="00A52382" w:rsidRDefault="00651BF4" w:rsidP="00651BF4">
      <w:pPr>
        <w:widowControl w:val="0"/>
        <w:autoSpaceDE w:val="0"/>
        <w:autoSpaceDN w:val="0"/>
        <w:adjustRightInd w:val="0"/>
        <w:spacing w:line="360" w:lineRule="auto"/>
        <w:jc w:val="both"/>
        <w:rPr>
          <w:rFonts w:ascii="Palatino Linotype" w:eastAsia="Calibri" w:hAnsi="Palatino Linotype" w:cs="Arial"/>
        </w:rPr>
      </w:pPr>
      <w:r w:rsidRPr="00A52382">
        <w:rPr>
          <w:rFonts w:ascii="Palatino Linotype" w:eastAsia="Calibri" w:hAnsi="Palatino Linotype" w:cs="Arial"/>
        </w:rPr>
        <w:t xml:space="preserve">Así, con </w:t>
      </w:r>
      <w:r w:rsidRPr="00A52382">
        <w:rPr>
          <w:rFonts w:ascii="Palatino Linotype" w:hAnsi="Palatino Linotype" w:cs="Arial"/>
        </w:rPr>
        <w:t>fundamento</w:t>
      </w:r>
      <w:r w:rsidRPr="00A52382">
        <w:rPr>
          <w:rFonts w:ascii="Palatino Linotype" w:eastAsia="Calibri" w:hAnsi="Palatino Linotype" w:cs="Arial"/>
        </w:rPr>
        <w:t xml:space="preserve"> en lo prescrito en los artículos 5 párrafos </w:t>
      </w:r>
      <w:r w:rsidRPr="00A52382">
        <w:rPr>
          <w:rFonts w:ascii="Palatino Linotype" w:hAnsi="Palatino Linotype"/>
        </w:rPr>
        <w:t>vigésimo</w:t>
      </w:r>
      <w:r w:rsidR="00F77A7E" w:rsidRPr="00A52382">
        <w:rPr>
          <w:rFonts w:ascii="Palatino Linotype" w:hAnsi="Palatino Linotype"/>
        </w:rPr>
        <w:t xml:space="preserve"> segundo</w:t>
      </w:r>
      <w:r w:rsidRPr="00A52382">
        <w:rPr>
          <w:rFonts w:ascii="Palatino Linotype" w:hAnsi="Palatino Linotype"/>
        </w:rPr>
        <w:t xml:space="preserve">, vigésimo </w:t>
      </w:r>
      <w:r w:rsidR="00F77A7E" w:rsidRPr="00A52382">
        <w:rPr>
          <w:rFonts w:ascii="Palatino Linotype" w:hAnsi="Palatino Linotype"/>
        </w:rPr>
        <w:t>tercero</w:t>
      </w:r>
      <w:r w:rsidRPr="00A52382">
        <w:rPr>
          <w:rFonts w:ascii="Palatino Linotype" w:hAnsi="Palatino Linotype"/>
        </w:rPr>
        <w:t xml:space="preserve"> y vigésimo </w:t>
      </w:r>
      <w:r w:rsidR="00F77A7E" w:rsidRPr="00A52382">
        <w:rPr>
          <w:rFonts w:ascii="Palatino Linotype" w:hAnsi="Palatino Linotype"/>
        </w:rPr>
        <w:t xml:space="preserve">cuarto, </w:t>
      </w:r>
      <w:r w:rsidRPr="00A52382">
        <w:rPr>
          <w:rFonts w:ascii="Palatino Linotype" w:hAnsi="Palatino Linotype"/>
        </w:rPr>
        <w:t>fracciones IV y V</w:t>
      </w:r>
      <w:r w:rsidRPr="00A52382">
        <w:rPr>
          <w:rFonts w:ascii="Palatino Linotype" w:eastAsia="Calibri" w:hAnsi="Palatino Linotype" w:cs="Arial"/>
        </w:rPr>
        <w:t xml:space="preserve"> de la Constitución Política del Estado Libre y Soberano de México; </w:t>
      </w:r>
      <w:r w:rsidRPr="00A52382">
        <w:rPr>
          <w:rFonts w:ascii="Palatino Linotype" w:hAnsi="Palatino Linotype"/>
        </w:rPr>
        <w:t>2 fracción II, 29, 36 fracciones I y II, 176, 178, 179, 181, 185 fracción I, 186 y 188</w:t>
      </w:r>
      <w:r w:rsidRPr="00A52382">
        <w:rPr>
          <w:rFonts w:ascii="Palatino Linotype" w:eastAsia="Calibri" w:hAnsi="Palatino Linotype" w:cs="Arial"/>
        </w:rPr>
        <w:t xml:space="preserve"> de la Ley de Transparencia y Acceso a la Información Pública del Estado de México y Municipios, este Pleno:</w:t>
      </w:r>
    </w:p>
    <w:p w14:paraId="55F0D965" w14:textId="77777777" w:rsidR="00622336" w:rsidRPr="00A52382" w:rsidRDefault="00622336" w:rsidP="00651BF4">
      <w:pPr>
        <w:widowControl w:val="0"/>
        <w:autoSpaceDE w:val="0"/>
        <w:autoSpaceDN w:val="0"/>
        <w:adjustRightInd w:val="0"/>
        <w:spacing w:line="360" w:lineRule="auto"/>
        <w:jc w:val="both"/>
        <w:rPr>
          <w:rFonts w:ascii="Palatino Linotype" w:hAnsi="Palatino Linotype"/>
          <w:b/>
        </w:rPr>
      </w:pPr>
    </w:p>
    <w:p w14:paraId="71C97AC8" w14:textId="77777777" w:rsidR="00651BF4" w:rsidRPr="00A52382" w:rsidRDefault="00651BF4" w:rsidP="00651BF4">
      <w:pPr>
        <w:spacing w:line="360" w:lineRule="auto"/>
        <w:jc w:val="center"/>
        <w:rPr>
          <w:rFonts w:ascii="Palatino Linotype" w:hAnsi="Palatino Linotype"/>
          <w:b/>
          <w:sz w:val="28"/>
        </w:rPr>
      </w:pPr>
      <w:r w:rsidRPr="00A52382">
        <w:rPr>
          <w:rFonts w:ascii="Palatino Linotype" w:hAnsi="Palatino Linotype"/>
          <w:b/>
          <w:sz w:val="28"/>
        </w:rPr>
        <w:t>R E S U E L V E</w:t>
      </w:r>
    </w:p>
    <w:p w14:paraId="13D0CEB0" w14:textId="77777777" w:rsidR="00622336" w:rsidRPr="00A52382" w:rsidRDefault="00622336" w:rsidP="00651BF4">
      <w:pPr>
        <w:spacing w:line="360" w:lineRule="auto"/>
        <w:jc w:val="center"/>
        <w:rPr>
          <w:rFonts w:ascii="Palatino Linotype" w:hAnsi="Palatino Linotype"/>
          <w:b/>
        </w:rPr>
      </w:pPr>
    </w:p>
    <w:p w14:paraId="76CE4C63" w14:textId="11EA41AE" w:rsidR="00651BF4" w:rsidRPr="00A52382" w:rsidRDefault="008D70A9" w:rsidP="00651BF4">
      <w:pPr>
        <w:widowControl w:val="0"/>
        <w:numPr>
          <w:ilvl w:val="0"/>
          <w:numId w:val="3"/>
        </w:numPr>
        <w:autoSpaceDE w:val="0"/>
        <w:autoSpaceDN w:val="0"/>
        <w:adjustRightInd w:val="0"/>
        <w:spacing w:line="360" w:lineRule="auto"/>
        <w:ind w:left="0" w:firstLine="0"/>
        <w:jc w:val="both"/>
        <w:rPr>
          <w:rFonts w:ascii="Palatino Linotype" w:hAnsi="Palatino Linotype"/>
          <w:b/>
        </w:rPr>
      </w:pPr>
      <w:r w:rsidRPr="00A52382">
        <w:rPr>
          <w:rFonts w:ascii="Palatino Linotype" w:hAnsi="Palatino Linotype" w:cs="Arial"/>
          <w:color w:val="000000" w:themeColor="text1"/>
        </w:rPr>
        <w:t xml:space="preserve">Resultan </w:t>
      </w:r>
      <w:r w:rsidR="00622336" w:rsidRPr="00A52382">
        <w:rPr>
          <w:rFonts w:ascii="Palatino Linotype" w:hAnsi="Palatino Linotype" w:cs="Arial"/>
          <w:color w:val="000000" w:themeColor="text1"/>
        </w:rPr>
        <w:t>infundadas</w:t>
      </w:r>
      <w:r w:rsidR="00651BF4" w:rsidRPr="00A52382">
        <w:rPr>
          <w:rFonts w:ascii="Palatino Linotype" w:hAnsi="Palatino Linotype" w:cs="Arial"/>
          <w:color w:val="000000" w:themeColor="text1"/>
        </w:rPr>
        <w:t xml:space="preserve"> las razones o motivos de inconformidad planteadas por </w:t>
      </w:r>
      <w:r w:rsidRPr="00A52382">
        <w:rPr>
          <w:rFonts w:ascii="Palatino Linotype" w:hAnsi="Palatino Linotype" w:cs="Arial"/>
          <w:b/>
          <w:color w:val="000000"/>
          <w:lang w:eastAsia="es-MX"/>
        </w:rPr>
        <w:t>EL</w:t>
      </w:r>
      <w:r w:rsidR="00651BF4" w:rsidRPr="00A52382">
        <w:rPr>
          <w:rFonts w:ascii="Palatino Linotype" w:hAnsi="Palatino Linotype" w:cs="Arial"/>
          <w:b/>
          <w:color w:val="000000"/>
          <w:lang w:eastAsia="es-MX"/>
        </w:rPr>
        <w:t xml:space="preserve"> RECURRENTE</w:t>
      </w:r>
      <w:r w:rsidR="00651BF4" w:rsidRPr="00A52382">
        <w:rPr>
          <w:rFonts w:ascii="Palatino Linotype" w:hAnsi="Palatino Linotype" w:cs="Arial"/>
          <w:color w:val="000000" w:themeColor="text1"/>
        </w:rPr>
        <w:t xml:space="preserve"> y analizadas en el Considerando </w:t>
      </w:r>
      <w:r w:rsidR="00651BF4" w:rsidRPr="00A52382">
        <w:rPr>
          <w:rFonts w:ascii="Palatino Linotype" w:hAnsi="Palatino Linotype" w:cs="Arial"/>
          <w:b/>
          <w:color w:val="000000" w:themeColor="text1"/>
        </w:rPr>
        <w:t>QUINTO</w:t>
      </w:r>
      <w:r w:rsidR="00651BF4" w:rsidRPr="00A52382">
        <w:rPr>
          <w:rFonts w:ascii="Palatino Linotype" w:hAnsi="Palatino Linotype" w:cs="Arial"/>
          <w:color w:val="000000" w:themeColor="text1"/>
        </w:rPr>
        <w:t xml:space="preserve"> de esta resolución</w:t>
      </w:r>
    </w:p>
    <w:p w14:paraId="5F65D4D0" w14:textId="742615D8" w:rsidR="00651BF4" w:rsidRPr="00A52382" w:rsidRDefault="00651BF4" w:rsidP="00651BF4">
      <w:pPr>
        <w:widowControl w:val="0"/>
        <w:numPr>
          <w:ilvl w:val="0"/>
          <w:numId w:val="3"/>
        </w:numPr>
        <w:autoSpaceDE w:val="0"/>
        <w:autoSpaceDN w:val="0"/>
        <w:adjustRightInd w:val="0"/>
        <w:spacing w:line="360" w:lineRule="auto"/>
        <w:ind w:left="0" w:firstLine="0"/>
        <w:jc w:val="both"/>
        <w:rPr>
          <w:rFonts w:ascii="Palatino Linotype" w:hAnsi="Palatino Linotype"/>
          <w:b/>
        </w:rPr>
      </w:pPr>
      <w:r w:rsidRPr="00A52382">
        <w:rPr>
          <w:rFonts w:ascii="Palatino Linotype" w:hAnsi="Palatino Linotype" w:cs="Arial"/>
          <w:color w:val="000000" w:themeColor="text1"/>
        </w:rPr>
        <w:lastRenderedPageBreak/>
        <w:t>Se</w:t>
      </w:r>
      <w:r w:rsidRPr="00A52382">
        <w:rPr>
          <w:rFonts w:ascii="Palatino Linotype" w:hAnsi="Palatino Linotype" w:cs="Arial"/>
          <w:b/>
          <w:color w:val="000000" w:themeColor="text1"/>
        </w:rPr>
        <w:t xml:space="preserve"> CONFIRMA </w:t>
      </w:r>
      <w:r w:rsidRPr="00A52382">
        <w:rPr>
          <w:rFonts w:ascii="Palatino Linotype" w:hAnsi="Palatino Linotype" w:cs="Arial"/>
          <w:color w:val="000000" w:themeColor="text1"/>
        </w:rPr>
        <w:t xml:space="preserve">la respuesta del </w:t>
      </w:r>
      <w:r w:rsidRPr="00A52382">
        <w:rPr>
          <w:rFonts w:ascii="Palatino Linotype" w:hAnsi="Palatino Linotype" w:cs="Arial"/>
          <w:b/>
          <w:color w:val="000000" w:themeColor="text1"/>
        </w:rPr>
        <w:t xml:space="preserve">SUJETO OBLIGADO </w:t>
      </w:r>
      <w:r w:rsidRPr="00A52382">
        <w:rPr>
          <w:rFonts w:ascii="Palatino Linotype" w:hAnsi="Palatino Linotype" w:cs="Arial"/>
          <w:color w:val="000000" w:themeColor="text1"/>
        </w:rPr>
        <w:t xml:space="preserve">otorgada a la solicitud de información número </w:t>
      </w:r>
      <w:r w:rsidRPr="00A52382">
        <w:rPr>
          <w:rFonts w:ascii="Palatino Linotype" w:hAnsi="Palatino Linotype" w:cs="Arial"/>
          <w:b/>
          <w:bCs/>
          <w:color w:val="000000" w:themeColor="text1"/>
        </w:rPr>
        <w:t>00</w:t>
      </w:r>
      <w:r w:rsidR="00F77A7E" w:rsidRPr="00A52382">
        <w:rPr>
          <w:rFonts w:ascii="Palatino Linotype" w:hAnsi="Palatino Linotype" w:cs="Arial"/>
          <w:b/>
          <w:bCs/>
          <w:color w:val="000000" w:themeColor="text1"/>
        </w:rPr>
        <w:t>301</w:t>
      </w:r>
      <w:r w:rsidRPr="00A52382">
        <w:rPr>
          <w:rFonts w:ascii="Palatino Linotype" w:hAnsi="Palatino Linotype" w:cs="Arial"/>
          <w:b/>
          <w:bCs/>
          <w:color w:val="000000" w:themeColor="text1"/>
        </w:rPr>
        <w:t>/GUBERNA/IP/201</w:t>
      </w:r>
      <w:r w:rsidR="00F77A7E" w:rsidRPr="00A52382">
        <w:rPr>
          <w:rFonts w:ascii="Palatino Linotype" w:hAnsi="Palatino Linotype" w:cs="Arial"/>
          <w:b/>
          <w:bCs/>
          <w:color w:val="000000" w:themeColor="text1"/>
        </w:rPr>
        <w:t>9</w:t>
      </w:r>
      <w:r w:rsidRPr="00A52382">
        <w:rPr>
          <w:rFonts w:ascii="Palatino Linotype" w:hAnsi="Palatino Linotype" w:cs="Arial"/>
          <w:color w:val="000000" w:themeColor="text1"/>
        </w:rPr>
        <w:t xml:space="preserve">, en términos del Considerando </w:t>
      </w:r>
      <w:r w:rsidRPr="00A52382">
        <w:rPr>
          <w:rFonts w:ascii="Palatino Linotype" w:hAnsi="Palatino Linotype" w:cs="Arial"/>
          <w:b/>
          <w:color w:val="000000" w:themeColor="text1"/>
        </w:rPr>
        <w:t>QUINTO</w:t>
      </w:r>
      <w:r w:rsidRPr="00A52382">
        <w:rPr>
          <w:rFonts w:ascii="Palatino Linotype" w:hAnsi="Palatino Linotype" w:cs="Arial"/>
          <w:color w:val="000000" w:themeColor="text1"/>
        </w:rPr>
        <w:t>.</w:t>
      </w:r>
    </w:p>
    <w:p w14:paraId="60A21B9C" w14:textId="77777777" w:rsidR="00651BF4" w:rsidRPr="00A52382" w:rsidRDefault="00651BF4" w:rsidP="00651BF4">
      <w:pPr>
        <w:pStyle w:val="Prrafodelista"/>
        <w:spacing w:line="360" w:lineRule="auto"/>
        <w:rPr>
          <w:rFonts w:ascii="Palatino Linotype" w:hAnsi="Palatino Linotype" w:cs="Arial"/>
          <w:b/>
          <w:color w:val="000000" w:themeColor="text1"/>
          <w:sz w:val="28"/>
          <w:szCs w:val="28"/>
        </w:rPr>
      </w:pPr>
    </w:p>
    <w:p w14:paraId="09AE7D2E" w14:textId="6AA8796F" w:rsidR="00651BF4" w:rsidRPr="00A52382" w:rsidRDefault="00651BF4" w:rsidP="0043645E">
      <w:pPr>
        <w:widowControl w:val="0"/>
        <w:numPr>
          <w:ilvl w:val="0"/>
          <w:numId w:val="3"/>
        </w:numPr>
        <w:autoSpaceDE w:val="0"/>
        <w:autoSpaceDN w:val="0"/>
        <w:adjustRightInd w:val="0"/>
        <w:spacing w:line="360" w:lineRule="auto"/>
        <w:ind w:left="0" w:firstLine="0"/>
        <w:jc w:val="both"/>
        <w:rPr>
          <w:rFonts w:ascii="Palatino Linotype" w:eastAsiaTheme="minorEastAsia" w:hAnsi="Palatino Linotype"/>
          <w:b/>
          <w:color w:val="222222"/>
          <w:szCs w:val="17"/>
          <w:lang w:eastAsia="es-ES_tradnl"/>
        </w:rPr>
      </w:pPr>
      <w:r w:rsidRPr="00A52382">
        <w:rPr>
          <w:rFonts w:ascii="Palatino Linotype" w:hAnsi="Palatino Linotype" w:cs="Arial"/>
          <w:b/>
          <w:lang w:val="es-ES_tradnl"/>
        </w:rPr>
        <w:t xml:space="preserve">Notifíquese </w:t>
      </w:r>
      <w:r w:rsidRPr="00A52382">
        <w:rPr>
          <w:rFonts w:ascii="Palatino Linotype" w:hAnsi="Palatino Linotype" w:cs="Arial"/>
          <w:lang w:val="es-ES_tradnl"/>
        </w:rPr>
        <w:t xml:space="preserve">la presente resolución al Titular de la Unidad de Transparencia del </w:t>
      </w:r>
      <w:r w:rsidRPr="00A52382">
        <w:rPr>
          <w:rFonts w:ascii="Palatino Linotype" w:hAnsi="Palatino Linotype" w:cs="Arial"/>
          <w:b/>
          <w:lang w:val="es-ES_tradnl"/>
        </w:rPr>
        <w:t>SUJETO OBLIGADO</w:t>
      </w:r>
      <w:r w:rsidRPr="00A52382">
        <w:rPr>
          <w:rFonts w:ascii="Palatino Linotype" w:hAnsi="Palatino Linotype" w:cs="Arial"/>
          <w:lang w:val="es-ES_tradnl"/>
        </w:rPr>
        <w:t>, para su conocimiento</w:t>
      </w:r>
      <w:r w:rsidR="00A52382" w:rsidRPr="00A52382">
        <w:rPr>
          <w:rFonts w:ascii="Palatino Linotype" w:hAnsi="Palatino Linotype" w:cs="Arial"/>
          <w:lang w:val="es-ES_tradnl"/>
        </w:rPr>
        <w:t>.</w:t>
      </w:r>
    </w:p>
    <w:p w14:paraId="3C5A2E21" w14:textId="77777777" w:rsidR="00A52382" w:rsidRPr="00A52382" w:rsidRDefault="00A52382" w:rsidP="00A5238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3E59AC93" w14:textId="73EBEB24" w:rsidR="00A52382" w:rsidRPr="00A52382" w:rsidRDefault="00651BF4" w:rsidP="00A52382">
      <w:pPr>
        <w:widowControl w:val="0"/>
        <w:numPr>
          <w:ilvl w:val="0"/>
          <w:numId w:val="3"/>
        </w:numPr>
        <w:autoSpaceDE w:val="0"/>
        <w:autoSpaceDN w:val="0"/>
        <w:adjustRightInd w:val="0"/>
        <w:spacing w:line="360" w:lineRule="auto"/>
        <w:ind w:left="0" w:firstLine="0"/>
        <w:jc w:val="both"/>
        <w:rPr>
          <w:rFonts w:ascii="Palatino Linotype" w:hAnsi="Palatino Linotype"/>
          <w:b/>
        </w:rPr>
      </w:pPr>
      <w:r w:rsidRPr="00A52382">
        <w:rPr>
          <w:rFonts w:ascii="Palatino Linotype" w:eastAsiaTheme="minorEastAsia" w:hAnsi="Palatino Linotype"/>
          <w:b/>
          <w:color w:val="222222"/>
          <w:szCs w:val="17"/>
          <w:lang w:eastAsia="es-ES_tradnl"/>
        </w:rPr>
        <w:t xml:space="preserve"> Notifíquese</w:t>
      </w:r>
      <w:r w:rsidRPr="00A52382">
        <w:rPr>
          <w:rFonts w:ascii="Palatino Linotype" w:eastAsiaTheme="minorEastAsia" w:hAnsi="Palatino Linotype"/>
          <w:color w:val="222222"/>
          <w:szCs w:val="17"/>
          <w:lang w:eastAsia="es-ES_tradnl"/>
        </w:rPr>
        <w:t xml:space="preserve"> a</w:t>
      </w:r>
      <w:r w:rsidR="000755A3" w:rsidRPr="00A52382">
        <w:rPr>
          <w:rFonts w:ascii="Palatino Linotype" w:eastAsiaTheme="minorEastAsia" w:hAnsi="Palatino Linotype"/>
          <w:color w:val="222222"/>
          <w:szCs w:val="17"/>
          <w:lang w:eastAsia="es-ES_tradnl"/>
        </w:rPr>
        <w:t>l</w:t>
      </w:r>
      <w:r w:rsidRPr="00A52382">
        <w:rPr>
          <w:rFonts w:ascii="Palatino Linotype" w:eastAsiaTheme="minorEastAsia" w:hAnsi="Palatino Linotype"/>
          <w:color w:val="222222"/>
          <w:szCs w:val="17"/>
          <w:lang w:eastAsia="es-ES_tradnl"/>
        </w:rPr>
        <w:t xml:space="preserve"> </w:t>
      </w:r>
      <w:r w:rsidRPr="00A52382">
        <w:rPr>
          <w:rFonts w:ascii="Palatino Linotype" w:eastAsiaTheme="minorEastAsia" w:hAnsi="Palatino Linotype"/>
          <w:b/>
          <w:color w:val="222222"/>
          <w:szCs w:val="17"/>
          <w:lang w:eastAsia="es-ES_tradnl"/>
        </w:rPr>
        <w:t>RECURRENTE</w:t>
      </w:r>
      <w:r w:rsidRPr="00A52382">
        <w:rPr>
          <w:rFonts w:ascii="Palatino Linotype" w:eastAsiaTheme="minorEastAsia" w:hAnsi="Palatino Linotype"/>
          <w:color w:val="222222"/>
          <w:szCs w:val="17"/>
          <w:lang w:eastAsia="es-ES_tradnl"/>
        </w:rPr>
        <w:t>, la presente resolución</w:t>
      </w:r>
      <w:r w:rsidR="00A52382" w:rsidRPr="00A52382">
        <w:rPr>
          <w:rFonts w:ascii="Palatino Linotype" w:hAnsi="Palatino Linotype" w:cs="Arial"/>
          <w:lang w:val="es-ES_tradnl"/>
        </w:rPr>
        <w:t xml:space="preserve"> así como el Informe Justificado</w:t>
      </w:r>
      <w:r w:rsidR="00A52382" w:rsidRPr="00A52382">
        <w:rPr>
          <w:rFonts w:ascii="Palatino Linotype" w:hAnsi="Palatino Linotype" w:cs="Arial"/>
          <w:b/>
          <w:lang w:val="es-ES_tradnl"/>
        </w:rPr>
        <w:t>.</w:t>
      </w:r>
    </w:p>
    <w:p w14:paraId="3CA8CBB3" w14:textId="77777777" w:rsidR="00A52382" w:rsidRPr="00A52382" w:rsidRDefault="00A52382" w:rsidP="00A52382">
      <w:pPr>
        <w:widowControl w:val="0"/>
        <w:autoSpaceDE w:val="0"/>
        <w:autoSpaceDN w:val="0"/>
        <w:adjustRightInd w:val="0"/>
        <w:spacing w:line="360" w:lineRule="auto"/>
        <w:jc w:val="both"/>
        <w:rPr>
          <w:rFonts w:ascii="Palatino Linotype" w:hAnsi="Palatino Linotype"/>
          <w:b/>
        </w:rPr>
      </w:pPr>
    </w:p>
    <w:p w14:paraId="060503E3" w14:textId="2CBB85ED" w:rsidR="00651BF4" w:rsidRPr="00A52382" w:rsidRDefault="00A52382" w:rsidP="00A52382">
      <w:pPr>
        <w:widowControl w:val="0"/>
        <w:numPr>
          <w:ilvl w:val="0"/>
          <w:numId w:val="3"/>
        </w:numPr>
        <w:autoSpaceDE w:val="0"/>
        <w:autoSpaceDN w:val="0"/>
        <w:adjustRightInd w:val="0"/>
        <w:spacing w:line="360" w:lineRule="auto"/>
        <w:ind w:left="0" w:firstLine="0"/>
        <w:jc w:val="both"/>
        <w:rPr>
          <w:rFonts w:ascii="Palatino Linotype" w:hAnsi="Palatino Linotype"/>
          <w:b/>
        </w:rPr>
      </w:pPr>
      <w:r w:rsidRPr="00A52382">
        <w:rPr>
          <w:rFonts w:ascii="Palatino Linotype" w:hAnsi="Palatino Linotype"/>
          <w:b/>
          <w:szCs w:val="17"/>
          <w:lang w:eastAsia="es-ES_tradnl"/>
        </w:rPr>
        <w:t>Hágase</w:t>
      </w:r>
      <w:r w:rsidRPr="00A52382">
        <w:rPr>
          <w:rFonts w:ascii="Palatino Linotype" w:hAnsi="Palatino Linotype"/>
          <w:szCs w:val="17"/>
          <w:lang w:eastAsia="es-ES_tradnl"/>
        </w:rPr>
        <w:t xml:space="preserve"> </w:t>
      </w:r>
      <w:r w:rsidRPr="00A52382">
        <w:rPr>
          <w:rFonts w:ascii="Palatino Linotype" w:hAnsi="Palatino Linotype"/>
          <w:b/>
          <w:szCs w:val="17"/>
          <w:lang w:eastAsia="es-ES_tradnl"/>
        </w:rPr>
        <w:t>del conocimiento</w:t>
      </w:r>
      <w:r w:rsidRPr="00A52382">
        <w:rPr>
          <w:rFonts w:ascii="Palatino Linotype" w:hAnsi="Palatino Linotype"/>
          <w:szCs w:val="17"/>
          <w:lang w:eastAsia="es-ES_tradnl"/>
        </w:rPr>
        <w:t xml:space="preserve"> </w:t>
      </w:r>
      <w:r w:rsidRPr="00A52382">
        <w:rPr>
          <w:rFonts w:ascii="Palatino Linotype" w:hAnsi="Palatino Linotype"/>
        </w:rPr>
        <w:t>del</w:t>
      </w:r>
      <w:r w:rsidRPr="00A52382">
        <w:rPr>
          <w:rFonts w:ascii="Palatino Linotype" w:hAnsi="Palatino Linotype" w:cs="Arial"/>
          <w:b/>
        </w:rPr>
        <w:t xml:space="preserve"> RECURRENTE</w:t>
      </w:r>
      <w:r w:rsidR="00651BF4" w:rsidRPr="00A52382">
        <w:rPr>
          <w:rFonts w:ascii="Palatino Linotype" w:eastAsiaTheme="minorEastAsia" w:hAnsi="Palatino Linotype"/>
          <w:color w:val="222222"/>
          <w:szCs w:val="17"/>
          <w:lang w:eastAsia="es-ES_tradnl"/>
        </w:rPr>
        <w:t>,</w:t>
      </w:r>
      <w:r w:rsidRPr="00A52382">
        <w:rPr>
          <w:rFonts w:ascii="Palatino Linotype" w:eastAsiaTheme="minorEastAsia" w:hAnsi="Palatino Linotype"/>
          <w:color w:val="222222"/>
          <w:szCs w:val="17"/>
          <w:lang w:eastAsia="es-ES_tradnl"/>
        </w:rPr>
        <w:t xml:space="preserve"> </w:t>
      </w:r>
      <w:r w:rsidR="00651BF4" w:rsidRPr="00A52382">
        <w:rPr>
          <w:rFonts w:ascii="Palatino Linotype" w:eastAsiaTheme="minorEastAsia" w:hAnsi="Palatino Linotype"/>
          <w:color w:val="222222"/>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474CED0F" w14:textId="77777777" w:rsidR="00A52382" w:rsidRPr="00A52382" w:rsidRDefault="00A52382" w:rsidP="00A52382">
      <w:pPr>
        <w:pStyle w:val="Prrafodelista"/>
        <w:spacing w:line="360" w:lineRule="auto"/>
        <w:rPr>
          <w:rFonts w:ascii="Palatino Linotype" w:hAnsi="Palatino Linotype"/>
          <w:b/>
        </w:rPr>
      </w:pPr>
    </w:p>
    <w:p w14:paraId="29B89F72" w14:textId="1D034CCD" w:rsidR="00622336" w:rsidRPr="00A52382" w:rsidRDefault="00622336" w:rsidP="00A52382">
      <w:pPr>
        <w:pStyle w:val="Prrafodelista"/>
        <w:widowControl w:val="0"/>
        <w:autoSpaceDE w:val="0"/>
        <w:autoSpaceDN w:val="0"/>
        <w:adjustRightInd w:val="0"/>
        <w:spacing w:line="360" w:lineRule="auto"/>
        <w:ind w:left="0"/>
        <w:jc w:val="both"/>
        <w:rPr>
          <w:rFonts w:ascii="Palatino Linotype" w:hAnsi="Palatino Linotype"/>
          <w:lang w:eastAsia="es-ES_tradnl"/>
        </w:rPr>
      </w:pPr>
      <w:r w:rsidRPr="00A52382">
        <w:rPr>
          <w:rFonts w:ascii="Palatino Linotype" w:hAnsi="Palatino Linotype"/>
          <w:lang w:eastAsia="es-ES_tradnl"/>
        </w:rPr>
        <w:t xml:space="preserve">Se dejan a salvo los derechos del </w:t>
      </w:r>
      <w:r w:rsidRPr="00A52382">
        <w:rPr>
          <w:rFonts w:ascii="Palatino Linotype" w:hAnsi="Palatino Linotype"/>
          <w:b/>
          <w:lang w:eastAsia="es-ES_tradnl"/>
        </w:rPr>
        <w:t>RECURRENTE</w:t>
      </w:r>
      <w:r w:rsidRPr="00A52382">
        <w:rPr>
          <w:rFonts w:ascii="Palatino Linotype" w:hAnsi="Palatino Linotype"/>
          <w:lang w:eastAsia="es-ES_tradnl"/>
        </w:rPr>
        <w:t>, a fin de que pueda formular las solicitudes de acceso a la inform</w:t>
      </w:r>
      <w:r w:rsidR="00A50849" w:rsidRPr="00A52382">
        <w:rPr>
          <w:rFonts w:ascii="Palatino Linotype" w:hAnsi="Palatino Linotype"/>
          <w:lang w:eastAsia="es-ES_tradnl"/>
        </w:rPr>
        <w:t>ación que a su derecho convenga</w:t>
      </w:r>
      <w:r w:rsidR="000755A3" w:rsidRPr="00A52382">
        <w:rPr>
          <w:rFonts w:ascii="Palatino Linotype" w:hAnsi="Palatino Linotype"/>
          <w:lang w:eastAsia="es-ES_tradnl"/>
        </w:rPr>
        <w:t>n</w:t>
      </w:r>
      <w:r w:rsidR="00A50849" w:rsidRPr="00A52382">
        <w:rPr>
          <w:rFonts w:ascii="Palatino Linotype" w:hAnsi="Palatino Linotype"/>
          <w:lang w:eastAsia="es-ES_tradnl"/>
        </w:rPr>
        <w:t xml:space="preserve"> ante el Sujeto Obligado competente. </w:t>
      </w:r>
    </w:p>
    <w:p w14:paraId="3F97482C" w14:textId="77777777" w:rsidR="00622336" w:rsidRPr="00A52382" w:rsidRDefault="00622336" w:rsidP="00651BF4">
      <w:pPr>
        <w:pStyle w:val="Prrafodelista"/>
        <w:widowControl w:val="0"/>
        <w:autoSpaceDE w:val="0"/>
        <w:autoSpaceDN w:val="0"/>
        <w:adjustRightInd w:val="0"/>
        <w:spacing w:line="360" w:lineRule="auto"/>
        <w:ind w:left="0"/>
        <w:jc w:val="both"/>
        <w:rPr>
          <w:rFonts w:ascii="Palatino Linotype" w:hAnsi="Palatino Linotype"/>
          <w:lang w:eastAsia="es-ES_tradnl"/>
        </w:rPr>
      </w:pPr>
    </w:p>
    <w:p w14:paraId="6DDF9E26" w14:textId="77777777" w:rsidR="001425CE" w:rsidRPr="003105BA" w:rsidRDefault="001425CE" w:rsidP="001425CE">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t xml:space="preserve">ASÍ LO RESUELVE, </w:t>
      </w:r>
      <w:r w:rsidRPr="00607751">
        <w:rPr>
          <w:rFonts w:ascii="Palatino Linotype" w:hAnsi="Palatino Linotype" w:cs="Arial"/>
        </w:rPr>
        <w:t>POR UNANIMIDAD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w:t>
      </w:r>
      <w:r w:rsidRPr="007E1E71">
        <w:rPr>
          <w:rFonts w:ascii="Palatino Linotype" w:hAnsi="Palatino Linotype" w:cs="Arial"/>
        </w:rPr>
        <w:lastRenderedPageBreak/>
        <w:t xml:space="preserve">MARTÍNEZ CRUZ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A52382" w:rsidRPr="00A52382" w14:paraId="4677464B" w14:textId="77777777" w:rsidTr="00D87B48">
        <w:trPr>
          <w:jc w:val="center"/>
        </w:trPr>
        <w:tc>
          <w:tcPr>
            <w:tcW w:w="10365" w:type="dxa"/>
            <w:gridSpan w:val="2"/>
          </w:tcPr>
          <w:p w14:paraId="6C98F0CF" w14:textId="77777777" w:rsidR="00A52382" w:rsidRPr="00A52382" w:rsidRDefault="00A52382" w:rsidP="00132902">
            <w:pPr>
              <w:spacing w:line="276" w:lineRule="auto"/>
              <w:jc w:val="center"/>
              <w:rPr>
                <w:rFonts w:ascii="Palatino Linotype" w:hAnsi="Palatino Linotype" w:cs="Arial"/>
                <w:b/>
              </w:rPr>
            </w:pPr>
          </w:p>
          <w:p w14:paraId="5D973291" w14:textId="77777777" w:rsidR="00A52382" w:rsidRPr="00A52382" w:rsidRDefault="00A52382" w:rsidP="00132902">
            <w:pPr>
              <w:spacing w:line="276" w:lineRule="auto"/>
              <w:jc w:val="center"/>
              <w:rPr>
                <w:rFonts w:ascii="Palatino Linotype" w:hAnsi="Palatino Linotype" w:cs="Arial"/>
                <w:b/>
              </w:rPr>
            </w:pPr>
          </w:p>
          <w:p w14:paraId="425B1EEC" w14:textId="77777777" w:rsidR="00A52382" w:rsidRPr="00A52382" w:rsidRDefault="00A52382" w:rsidP="00132902">
            <w:pPr>
              <w:spacing w:line="276" w:lineRule="auto"/>
              <w:jc w:val="center"/>
              <w:rPr>
                <w:rFonts w:ascii="Palatino Linotype" w:hAnsi="Palatino Linotype" w:cs="Arial"/>
                <w:b/>
              </w:rPr>
            </w:pPr>
          </w:p>
          <w:p w14:paraId="3CBE28F7"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Zulema Martínez Sánchez</w:t>
            </w:r>
          </w:p>
          <w:p w14:paraId="66364E6A"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rPr>
              <w:t>Comisionada Presidenta</w:t>
            </w:r>
          </w:p>
          <w:p w14:paraId="4C6B2BAC"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 xml:space="preserve">(RÚBRICA) </w:t>
            </w:r>
          </w:p>
        </w:tc>
      </w:tr>
      <w:tr w:rsidR="00A52382" w:rsidRPr="00A52382" w14:paraId="1C9BD06B" w14:textId="77777777" w:rsidTr="00D87B48">
        <w:trPr>
          <w:jc w:val="center"/>
        </w:trPr>
        <w:tc>
          <w:tcPr>
            <w:tcW w:w="5182" w:type="dxa"/>
          </w:tcPr>
          <w:p w14:paraId="68D078CB" w14:textId="77777777" w:rsidR="00A52382" w:rsidRPr="00A52382" w:rsidRDefault="00A52382" w:rsidP="00D87B48">
            <w:pPr>
              <w:spacing w:line="276" w:lineRule="auto"/>
              <w:jc w:val="center"/>
              <w:rPr>
                <w:rFonts w:ascii="Palatino Linotype" w:hAnsi="Palatino Linotype" w:cs="Arial"/>
                <w:b/>
              </w:rPr>
            </w:pPr>
          </w:p>
          <w:p w14:paraId="0C7BC39D" w14:textId="77777777" w:rsidR="00A52382" w:rsidRPr="00A52382" w:rsidRDefault="00A52382" w:rsidP="00D87B48">
            <w:pPr>
              <w:spacing w:line="276" w:lineRule="auto"/>
              <w:jc w:val="center"/>
              <w:rPr>
                <w:rFonts w:ascii="Palatino Linotype" w:hAnsi="Palatino Linotype" w:cs="Arial"/>
                <w:b/>
              </w:rPr>
            </w:pPr>
          </w:p>
          <w:p w14:paraId="030C16D6" w14:textId="77777777" w:rsidR="00A52382" w:rsidRPr="00A52382" w:rsidRDefault="00A52382" w:rsidP="00D87B48">
            <w:pPr>
              <w:spacing w:line="276" w:lineRule="auto"/>
              <w:jc w:val="center"/>
              <w:rPr>
                <w:rFonts w:ascii="Palatino Linotype" w:hAnsi="Palatino Linotype" w:cs="Arial"/>
                <w:b/>
              </w:rPr>
            </w:pPr>
          </w:p>
          <w:p w14:paraId="20B703E0"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Eva Abaid Yapur</w:t>
            </w:r>
          </w:p>
          <w:p w14:paraId="281C7315" w14:textId="77777777" w:rsidR="00A52382" w:rsidRPr="00A52382" w:rsidRDefault="00A52382" w:rsidP="00D87B48">
            <w:pPr>
              <w:spacing w:line="276" w:lineRule="auto"/>
              <w:jc w:val="center"/>
              <w:rPr>
                <w:rFonts w:ascii="Palatino Linotype" w:hAnsi="Palatino Linotype" w:cs="Arial"/>
              </w:rPr>
            </w:pPr>
            <w:r w:rsidRPr="00A52382">
              <w:rPr>
                <w:rFonts w:ascii="Palatino Linotype" w:hAnsi="Palatino Linotype" w:cs="Arial"/>
              </w:rPr>
              <w:t>Comisionada</w:t>
            </w:r>
          </w:p>
          <w:p w14:paraId="6677A3C6"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(RÚBRICA)</w:t>
            </w:r>
          </w:p>
        </w:tc>
        <w:tc>
          <w:tcPr>
            <w:tcW w:w="5183" w:type="dxa"/>
          </w:tcPr>
          <w:p w14:paraId="16D2D725" w14:textId="77777777" w:rsidR="00A52382" w:rsidRPr="00A52382" w:rsidRDefault="00A52382" w:rsidP="00D87B48">
            <w:pPr>
              <w:spacing w:line="276" w:lineRule="auto"/>
              <w:jc w:val="center"/>
              <w:rPr>
                <w:rFonts w:ascii="Palatino Linotype" w:hAnsi="Palatino Linotype" w:cs="Arial"/>
                <w:b/>
              </w:rPr>
            </w:pPr>
          </w:p>
          <w:p w14:paraId="01D4B715" w14:textId="77777777" w:rsidR="00A52382" w:rsidRPr="00A52382" w:rsidRDefault="00A52382" w:rsidP="00D87B48">
            <w:pPr>
              <w:spacing w:line="276" w:lineRule="auto"/>
              <w:jc w:val="center"/>
              <w:rPr>
                <w:rFonts w:ascii="Palatino Linotype" w:hAnsi="Palatino Linotype" w:cs="Arial"/>
                <w:b/>
              </w:rPr>
            </w:pPr>
          </w:p>
          <w:p w14:paraId="588061F8" w14:textId="77777777" w:rsidR="00A52382" w:rsidRPr="00A52382" w:rsidRDefault="00A52382" w:rsidP="00D87B48">
            <w:pPr>
              <w:spacing w:line="276" w:lineRule="auto"/>
              <w:jc w:val="center"/>
              <w:rPr>
                <w:rFonts w:ascii="Palatino Linotype" w:hAnsi="Palatino Linotype" w:cs="Arial"/>
                <w:b/>
              </w:rPr>
            </w:pPr>
          </w:p>
          <w:p w14:paraId="319475B7"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José Guadalupe Luna Hernández</w:t>
            </w:r>
          </w:p>
          <w:p w14:paraId="2774CE11" w14:textId="77777777" w:rsidR="00A52382" w:rsidRPr="00A52382" w:rsidRDefault="00A52382" w:rsidP="00D87B48">
            <w:pPr>
              <w:spacing w:line="276" w:lineRule="auto"/>
              <w:jc w:val="center"/>
              <w:rPr>
                <w:rFonts w:ascii="Palatino Linotype" w:hAnsi="Palatino Linotype" w:cs="Arial"/>
              </w:rPr>
            </w:pPr>
            <w:r w:rsidRPr="00A52382">
              <w:rPr>
                <w:rFonts w:ascii="Palatino Linotype" w:hAnsi="Palatino Linotype" w:cs="Arial"/>
              </w:rPr>
              <w:t>Comisionado</w:t>
            </w:r>
          </w:p>
          <w:p w14:paraId="47121AD2"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(RÚBRICA)</w:t>
            </w:r>
          </w:p>
        </w:tc>
      </w:tr>
      <w:tr w:rsidR="00A52382" w:rsidRPr="00A52382" w14:paraId="759470C3" w14:textId="77777777" w:rsidTr="00D87B48">
        <w:trPr>
          <w:jc w:val="center"/>
        </w:trPr>
        <w:tc>
          <w:tcPr>
            <w:tcW w:w="5182" w:type="dxa"/>
          </w:tcPr>
          <w:p w14:paraId="20976274" w14:textId="77777777" w:rsidR="00A52382" w:rsidRPr="00A52382" w:rsidRDefault="00A52382" w:rsidP="00D87B48">
            <w:pPr>
              <w:spacing w:line="276" w:lineRule="auto"/>
              <w:jc w:val="center"/>
              <w:rPr>
                <w:rFonts w:ascii="Palatino Linotype" w:hAnsi="Palatino Linotype" w:cs="Arial"/>
                <w:b/>
              </w:rPr>
            </w:pPr>
          </w:p>
          <w:p w14:paraId="0256F97C" w14:textId="77777777" w:rsidR="00A52382" w:rsidRPr="00A52382" w:rsidRDefault="00A52382" w:rsidP="00D87B48">
            <w:pPr>
              <w:spacing w:line="276" w:lineRule="auto"/>
              <w:jc w:val="center"/>
              <w:rPr>
                <w:rFonts w:ascii="Palatino Linotype" w:hAnsi="Palatino Linotype" w:cs="Arial"/>
                <w:b/>
              </w:rPr>
            </w:pPr>
          </w:p>
          <w:p w14:paraId="5DADAE63" w14:textId="77777777" w:rsidR="00A52382" w:rsidRPr="00A52382" w:rsidRDefault="00A52382" w:rsidP="00D87B48">
            <w:pPr>
              <w:spacing w:line="276" w:lineRule="auto"/>
              <w:jc w:val="center"/>
              <w:rPr>
                <w:rFonts w:ascii="Palatino Linotype" w:hAnsi="Palatino Linotype" w:cs="Arial"/>
                <w:b/>
              </w:rPr>
            </w:pPr>
          </w:p>
          <w:p w14:paraId="6AA8BDDA" w14:textId="77777777" w:rsidR="00A52382" w:rsidRPr="00A52382" w:rsidRDefault="00A52382" w:rsidP="00D87B48">
            <w:pPr>
              <w:spacing w:line="276" w:lineRule="auto"/>
              <w:rPr>
                <w:rFonts w:ascii="Palatino Linotype" w:hAnsi="Palatino Linotype" w:cs="Arial"/>
                <w:b/>
              </w:rPr>
            </w:pPr>
          </w:p>
          <w:p w14:paraId="6688397F"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Javier Martínez Cruz</w:t>
            </w:r>
          </w:p>
          <w:p w14:paraId="1312AD28" w14:textId="77777777" w:rsidR="00A52382" w:rsidRPr="00A52382" w:rsidRDefault="00A52382" w:rsidP="00D87B48">
            <w:pPr>
              <w:spacing w:line="276" w:lineRule="auto"/>
              <w:jc w:val="center"/>
              <w:rPr>
                <w:rFonts w:ascii="Palatino Linotype" w:hAnsi="Palatino Linotype" w:cs="Arial"/>
              </w:rPr>
            </w:pPr>
            <w:r w:rsidRPr="00A52382">
              <w:rPr>
                <w:rFonts w:ascii="Palatino Linotype" w:hAnsi="Palatino Linotype" w:cs="Arial"/>
              </w:rPr>
              <w:t>Comisionado</w:t>
            </w:r>
          </w:p>
          <w:p w14:paraId="4E89A036"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(RÚBRICA)</w:t>
            </w:r>
          </w:p>
          <w:p w14:paraId="10D418CD" w14:textId="77777777" w:rsidR="00A52382" w:rsidRPr="00A52382" w:rsidRDefault="00A52382" w:rsidP="00D87B48">
            <w:pPr>
              <w:rPr>
                <w:rFonts w:ascii="Palatino Linotype" w:hAnsi="Palatino Linotype" w:cs="Arial"/>
              </w:rPr>
            </w:pPr>
          </w:p>
          <w:p w14:paraId="33C83A81" w14:textId="77777777" w:rsidR="00A52382" w:rsidRPr="00A52382" w:rsidRDefault="00A52382" w:rsidP="00D87B48">
            <w:pPr>
              <w:tabs>
                <w:tab w:val="left" w:pos="1822"/>
              </w:tabs>
              <w:rPr>
                <w:rFonts w:ascii="Palatino Linotype" w:hAnsi="Palatino Linotype" w:cs="Arial"/>
              </w:rPr>
            </w:pPr>
            <w:r w:rsidRPr="00A52382">
              <w:rPr>
                <w:rFonts w:ascii="Palatino Linotype" w:hAnsi="Palatino Linotype" w:cs="Arial"/>
              </w:rPr>
              <w:tab/>
            </w:r>
          </w:p>
        </w:tc>
        <w:tc>
          <w:tcPr>
            <w:tcW w:w="5183" w:type="dxa"/>
          </w:tcPr>
          <w:p w14:paraId="23792C06" w14:textId="77777777" w:rsidR="00A52382" w:rsidRPr="00A52382" w:rsidRDefault="00A52382" w:rsidP="00D87B48">
            <w:pPr>
              <w:spacing w:line="276" w:lineRule="auto"/>
              <w:rPr>
                <w:rFonts w:ascii="Palatino Linotype" w:hAnsi="Palatino Linotype" w:cs="Arial"/>
                <w:b/>
              </w:rPr>
            </w:pPr>
          </w:p>
          <w:p w14:paraId="503B408E" w14:textId="77777777" w:rsidR="00A52382" w:rsidRPr="00A52382" w:rsidRDefault="00A52382" w:rsidP="00D87B48">
            <w:pPr>
              <w:spacing w:line="276" w:lineRule="auto"/>
              <w:rPr>
                <w:rFonts w:ascii="Palatino Linotype" w:hAnsi="Palatino Linotype" w:cs="Arial"/>
                <w:b/>
              </w:rPr>
            </w:pPr>
          </w:p>
          <w:p w14:paraId="0C285524" w14:textId="77777777" w:rsidR="00A52382" w:rsidRPr="00A52382" w:rsidRDefault="00A52382" w:rsidP="00D87B48">
            <w:pPr>
              <w:spacing w:line="276" w:lineRule="auto"/>
              <w:rPr>
                <w:rFonts w:ascii="Palatino Linotype" w:hAnsi="Palatino Linotype" w:cs="Arial"/>
                <w:b/>
              </w:rPr>
            </w:pPr>
          </w:p>
          <w:p w14:paraId="7A9AAEC1" w14:textId="77777777" w:rsidR="00A52382" w:rsidRPr="00A52382" w:rsidRDefault="00A52382" w:rsidP="00D87B48">
            <w:pPr>
              <w:spacing w:line="276" w:lineRule="auto"/>
              <w:jc w:val="center"/>
              <w:rPr>
                <w:rFonts w:ascii="Palatino Linotype" w:hAnsi="Palatino Linotype" w:cs="Arial"/>
                <w:b/>
              </w:rPr>
            </w:pPr>
          </w:p>
          <w:p w14:paraId="1B2F1462"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 xml:space="preserve">Luis Gustavo Parra Noriega </w:t>
            </w:r>
          </w:p>
          <w:p w14:paraId="782DA739" w14:textId="77777777" w:rsidR="00A52382" w:rsidRPr="00A52382" w:rsidRDefault="00A52382" w:rsidP="00D87B48">
            <w:pPr>
              <w:spacing w:line="276" w:lineRule="auto"/>
              <w:jc w:val="center"/>
              <w:rPr>
                <w:rFonts w:ascii="Palatino Linotype" w:hAnsi="Palatino Linotype" w:cs="Arial"/>
              </w:rPr>
            </w:pPr>
            <w:r w:rsidRPr="00A52382">
              <w:rPr>
                <w:rFonts w:ascii="Palatino Linotype" w:hAnsi="Palatino Linotype" w:cs="Arial"/>
              </w:rPr>
              <w:t>Comisionado</w:t>
            </w:r>
          </w:p>
          <w:p w14:paraId="0A753BAF"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(RÚBRICA)</w:t>
            </w:r>
          </w:p>
          <w:p w14:paraId="4E7F535C" w14:textId="77777777" w:rsidR="00A52382" w:rsidRPr="00A52382" w:rsidRDefault="00A52382" w:rsidP="00D87B48">
            <w:pPr>
              <w:spacing w:line="276" w:lineRule="auto"/>
              <w:rPr>
                <w:rFonts w:ascii="Palatino Linotype" w:hAnsi="Palatino Linotype" w:cs="Arial"/>
                <w:b/>
              </w:rPr>
            </w:pPr>
          </w:p>
          <w:p w14:paraId="6B07E97A" w14:textId="77777777" w:rsidR="00A52382" w:rsidRPr="00A52382" w:rsidRDefault="00A52382" w:rsidP="00D87B48">
            <w:pPr>
              <w:spacing w:line="276" w:lineRule="auto"/>
              <w:rPr>
                <w:rFonts w:ascii="Palatino Linotype" w:hAnsi="Palatino Linotype" w:cs="Arial"/>
                <w:b/>
              </w:rPr>
            </w:pPr>
          </w:p>
          <w:p w14:paraId="05ADBF66" w14:textId="77777777" w:rsidR="00A52382" w:rsidRPr="00A52382" w:rsidRDefault="00A52382" w:rsidP="00D87B48">
            <w:pPr>
              <w:spacing w:line="276" w:lineRule="auto"/>
              <w:rPr>
                <w:rFonts w:ascii="Palatino Linotype" w:hAnsi="Palatino Linotype" w:cs="Arial"/>
                <w:b/>
              </w:rPr>
            </w:pPr>
          </w:p>
        </w:tc>
      </w:tr>
      <w:tr w:rsidR="00A52382" w:rsidRPr="00A52382" w14:paraId="22B40E75" w14:textId="77777777" w:rsidTr="00D87B48">
        <w:trPr>
          <w:jc w:val="center"/>
        </w:trPr>
        <w:tc>
          <w:tcPr>
            <w:tcW w:w="10365" w:type="dxa"/>
            <w:gridSpan w:val="2"/>
          </w:tcPr>
          <w:p w14:paraId="5AB6D855" w14:textId="77777777" w:rsidR="00A52382" w:rsidRPr="00A52382" w:rsidRDefault="00A52382" w:rsidP="00D87B48">
            <w:pPr>
              <w:spacing w:line="276" w:lineRule="auto"/>
              <w:jc w:val="center"/>
              <w:rPr>
                <w:rFonts w:ascii="Palatino Linotype" w:hAnsi="Palatino Linotype" w:cs="Arial"/>
                <w:b/>
              </w:rPr>
            </w:pPr>
            <w:r w:rsidRPr="00A52382">
              <w:rPr>
                <w:rFonts w:ascii="Palatino Linotype" w:hAnsi="Palatino Linotype" w:cs="Arial"/>
                <w:b/>
              </w:rPr>
              <w:t>Alexis Tapia Ramírez</w:t>
            </w:r>
          </w:p>
          <w:p w14:paraId="33961982" w14:textId="77777777" w:rsidR="00A52382" w:rsidRPr="00A52382" w:rsidRDefault="00A52382" w:rsidP="00D87B48">
            <w:pPr>
              <w:spacing w:line="276" w:lineRule="auto"/>
              <w:jc w:val="center"/>
              <w:rPr>
                <w:rFonts w:ascii="Palatino Linotype" w:hAnsi="Palatino Linotype" w:cs="Arial"/>
              </w:rPr>
            </w:pPr>
            <w:r w:rsidRPr="00A52382">
              <w:rPr>
                <w:rFonts w:ascii="Palatino Linotype" w:hAnsi="Palatino Linotype" w:cs="Arial"/>
              </w:rPr>
              <w:t>Secretario Técnico del Pleno</w:t>
            </w:r>
          </w:p>
          <w:p w14:paraId="44AC57E0" w14:textId="3D3AF713" w:rsidR="00A52382" w:rsidRPr="00A52382" w:rsidRDefault="00A52382" w:rsidP="00132902">
            <w:pPr>
              <w:spacing w:line="276" w:lineRule="auto"/>
              <w:jc w:val="center"/>
              <w:rPr>
                <w:rFonts w:ascii="Palatino Linotype" w:hAnsi="Palatino Linotype" w:cs="Arial"/>
              </w:rPr>
            </w:pPr>
            <w:r w:rsidRPr="00A52382">
              <w:rPr>
                <w:rFonts w:ascii="Palatino Linotype" w:hAnsi="Palatino Linotype" w:cs="Arial"/>
                <w:b/>
              </w:rPr>
              <w:t>(RÚBRICA)</w:t>
            </w:r>
          </w:p>
        </w:tc>
      </w:tr>
    </w:tbl>
    <w:p w14:paraId="1A25723D" w14:textId="77777777" w:rsidR="00132902" w:rsidRDefault="00132902" w:rsidP="00A52382">
      <w:pPr>
        <w:jc w:val="both"/>
        <w:rPr>
          <w:rFonts w:ascii="Palatino Linotype" w:hAnsi="Palatino Linotype" w:cs="Arial"/>
          <w:sz w:val="22"/>
        </w:rPr>
      </w:pPr>
    </w:p>
    <w:p w14:paraId="709B6F6C" w14:textId="35D708FD" w:rsidR="00A52382" w:rsidRPr="00A52382" w:rsidRDefault="00A52382" w:rsidP="00A52382">
      <w:pPr>
        <w:jc w:val="both"/>
        <w:rPr>
          <w:rFonts w:ascii="Palatino Linotype" w:hAnsi="Palatino Linotype" w:cs="Arial"/>
          <w:sz w:val="22"/>
        </w:rPr>
      </w:pPr>
      <w:r w:rsidRPr="00A52382">
        <w:rPr>
          <w:rFonts w:ascii="Palatino Linotype" w:hAnsi="Palatino Linotype" w:cs="Arial"/>
          <w:sz w:val="22"/>
        </w:rPr>
        <w:t xml:space="preserve">Esta hoja corresponde a la resolución de fecha diecinueve de marzo de dos mil veinte, emitida en el recurso de revisión número 12492/INFOEM/IP/RR/2019.  </w:t>
      </w:r>
    </w:p>
    <w:p w14:paraId="1BBFE2C2" w14:textId="299C5BF0" w:rsidR="00845969" w:rsidRPr="00651BF4" w:rsidRDefault="00A52382" w:rsidP="00132902">
      <w:pPr>
        <w:jc w:val="both"/>
      </w:pPr>
      <w:r w:rsidRPr="00A52382">
        <w:rPr>
          <w:rFonts w:ascii="Palatino Linotype" w:hAnsi="Palatino Linotype" w:cs="Arial"/>
          <w:sz w:val="22"/>
        </w:rPr>
        <w:t>YSM/ATU</w:t>
      </w:r>
    </w:p>
    <w:sectPr w:rsidR="00845969" w:rsidRPr="00651BF4" w:rsidSect="00341E44">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7A0F5" w14:textId="77777777" w:rsidR="007C617F" w:rsidRDefault="007C617F" w:rsidP="00C80F8C">
      <w:r>
        <w:separator/>
      </w:r>
    </w:p>
  </w:endnote>
  <w:endnote w:type="continuationSeparator" w:id="0">
    <w:p w14:paraId="35026FFA" w14:textId="77777777" w:rsidR="007C617F" w:rsidRDefault="007C61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B60DE0" w:rsidRPr="001425CE" w:rsidRDefault="00B60DE0" w:rsidP="00A2780F">
    <w:pPr>
      <w:pStyle w:val="Piedepgina"/>
      <w:jc w:val="right"/>
      <w:rPr>
        <w:rFonts w:ascii="Palatino Linotype" w:hAnsi="Palatino Linotype" w:cs="Arial"/>
        <w:sz w:val="22"/>
        <w:szCs w:val="22"/>
      </w:rPr>
    </w:pPr>
    <w:r w:rsidRPr="001425CE">
      <w:rPr>
        <w:rFonts w:ascii="Palatino Linotype" w:hAnsi="Palatino Linotype" w:cs="Arial"/>
        <w:bCs/>
        <w:sz w:val="22"/>
        <w:szCs w:val="22"/>
      </w:rPr>
      <w:t xml:space="preserve">Página </w:t>
    </w:r>
    <w:r w:rsidRPr="001425CE">
      <w:rPr>
        <w:rFonts w:ascii="Palatino Linotype" w:hAnsi="Palatino Linotype" w:cs="Arial"/>
        <w:bCs/>
        <w:sz w:val="22"/>
        <w:szCs w:val="22"/>
      </w:rPr>
      <w:fldChar w:fldCharType="begin"/>
    </w:r>
    <w:r w:rsidRPr="001425CE">
      <w:rPr>
        <w:rFonts w:ascii="Palatino Linotype" w:hAnsi="Palatino Linotype" w:cs="Arial"/>
        <w:bCs/>
        <w:sz w:val="22"/>
        <w:szCs w:val="22"/>
      </w:rPr>
      <w:instrText>PAGE</w:instrText>
    </w:r>
    <w:r w:rsidRPr="001425CE">
      <w:rPr>
        <w:rFonts w:ascii="Palatino Linotype" w:hAnsi="Palatino Linotype" w:cs="Arial"/>
        <w:bCs/>
        <w:sz w:val="22"/>
        <w:szCs w:val="22"/>
      </w:rPr>
      <w:fldChar w:fldCharType="separate"/>
    </w:r>
    <w:r w:rsidR="00FF6A66">
      <w:rPr>
        <w:rFonts w:ascii="Palatino Linotype" w:hAnsi="Palatino Linotype" w:cs="Arial"/>
        <w:bCs/>
        <w:noProof/>
        <w:sz w:val="22"/>
        <w:szCs w:val="22"/>
      </w:rPr>
      <w:t>21</w:t>
    </w:r>
    <w:r w:rsidRPr="001425CE">
      <w:rPr>
        <w:rFonts w:ascii="Palatino Linotype" w:hAnsi="Palatino Linotype" w:cs="Arial"/>
        <w:bCs/>
        <w:sz w:val="22"/>
        <w:szCs w:val="22"/>
      </w:rPr>
      <w:fldChar w:fldCharType="end"/>
    </w:r>
    <w:r w:rsidRPr="001425CE">
      <w:rPr>
        <w:rFonts w:ascii="Palatino Linotype" w:hAnsi="Palatino Linotype" w:cs="Arial"/>
        <w:sz w:val="22"/>
        <w:szCs w:val="22"/>
      </w:rPr>
      <w:t xml:space="preserve"> de </w:t>
    </w:r>
    <w:r w:rsidRPr="001425CE">
      <w:rPr>
        <w:rFonts w:ascii="Palatino Linotype" w:hAnsi="Palatino Linotype" w:cs="Arial"/>
        <w:bCs/>
        <w:sz w:val="22"/>
        <w:szCs w:val="22"/>
      </w:rPr>
      <w:fldChar w:fldCharType="begin"/>
    </w:r>
    <w:r w:rsidRPr="001425CE">
      <w:rPr>
        <w:rFonts w:ascii="Palatino Linotype" w:hAnsi="Palatino Linotype" w:cs="Arial"/>
        <w:bCs/>
        <w:sz w:val="22"/>
        <w:szCs w:val="22"/>
      </w:rPr>
      <w:instrText>NUMPAGES</w:instrText>
    </w:r>
    <w:r w:rsidRPr="001425CE">
      <w:rPr>
        <w:rFonts w:ascii="Palatino Linotype" w:hAnsi="Palatino Linotype" w:cs="Arial"/>
        <w:bCs/>
        <w:sz w:val="22"/>
        <w:szCs w:val="22"/>
      </w:rPr>
      <w:fldChar w:fldCharType="separate"/>
    </w:r>
    <w:r w:rsidR="00FF6A66">
      <w:rPr>
        <w:rFonts w:ascii="Palatino Linotype" w:hAnsi="Palatino Linotype" w:cs="Arial"/>
        <w:bCs/>
        <w:noProof/>
        <w:sz w:val="22"/>
        <w:szCs w:val="22"/>
      </w:rPr>
      <w:t>29</w:t>
    </w:r>
    <w:r w:rsidRPr="001425CE">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B60DE0" w:rsidRPr="001425CE" w:rsidRDefault="00B60DE0" w:rsidP="00070856">
    <w:pPr>
      <w:pStyle w:val="Piedepgina"/>
      <w:jc w:val="right"/>
      <w:rPr>
        <w:rFonts w:ascii="Palatino Linotype" w:hAnsi="Palatino Linotype" w:cs="Arial"/>
        <w:sz w:val="22"/>
        <w:szCs w:val="22"/>
      </w:rPr>
    </w:pPr>
    <w:r w:rsidRPr="001425CE">
      <w:rPr>
        <w:rFonts w:ascii="Palatino Linotype" w:hAnsi="Palatino Linotype" w:cs="Arial"/>
        <w:bCs/>
        <w:sz w:val="22"/>
        <w:szCs w:val="22"/>
      </w:rPr>
      <w:t xml:space="preserve">Página </w:t>
    </w:r>
    <w:r w:rsidRPr="001425CE">
      <w:rPr>
        <w:rFonts w:ascii="Palatino Linotype" w:hAnsi="Palatino Linotype" w:cs="Arial"/>
        <w:bCs/>
        <w:sz w:val="22"/>
        <w:szCs w:val="22"/>
      </w:rPr>
      <w:fldChar w:fldCharType="begin"/>
    </w:r>
    <w:r w:rsidRPr="001425CE">
      <w:rPr>
        <w:rFonts w:ascii="Palatino Linotype" w:hAnsi="Palatino Linotype" w:cs="Arial"/>
        <w:bCs/>
        <w:sz w:val="22"/>
        <w:szCs w:val="22"/>
      </w:rPr>
      <w:instrText>PAGE</w:instrText>
    </w:r>
    <w:r w:rsidRPr="001425CE">
      <w:rPr>
        <w:rFonts w:ascii="Palatino Linotype" w:hAnsi="Palatino Linotype" w:cs="Arial"/>
        <w:bCs/>
        <w:sz w:val="22"/>
        <w:szCs w:val="22"/>
      </w:rPr>
      <w:fldChar w:fldCharType="separate"/>
    </w:r>
    <w:r w:rsidR="00FF6A66">
      <w:rPr>
        <w:rFonts w:ascii="Palatino Linotype" w:hAnsi="Palatino Linotype" w:cs="Arial"/>
        <w:bCs/>
        <w:noProof/>
        <w:sz w:val="22"/>
        <w:szCs w:val="22"/>
      </w:rPr>
      <w:t>1</w:t>
    </w:r>
    <w:r w:rsidRPr="001425CE">
      <w:rPr>
        <w:rFonts w:ascii="Palatino Linotype" w:hAnsi="Palatino Linotype" w:cs="Arial"/>
        <w:bCs/>
        <w:sz w:val="22"/>
        <w:szCs w:val="22"/>
      </w:rPr>
      <w:fldChar w:fldCharType="end"/>
    </w:r>
    <w:r w:rsidRPr="001425CE">
      <w:rPr>
        <w:rFonts w:ascii="Palatino Linotype" w:hAnsi="Palatino Linotype" w:cs="Arial"/>
        <w:sz w:val="22"/>
        <w:szCs w:val="22"/>
      </w:rPr>
      <w:t xml:space="preserve"> de </w:t>
    </w:r>
    <w:r w:rsidRPr="001425CE">
      <w:rPr>
        <w:rFonts w:ascii="Palatino Linotype" w:hAnsi="Palatino Linotype" w:cs="Arial"/>
        <w:bCs/>
        <w:sz w:val="22"/>
        <w:szCs w:val="22"/>
      </w:rPr>
      <w:fldChar w:fldCharType="begin"/>
    </w:r>
    <w:r w:rsidRPr="001425CE">
      <w:rPr>
        <w:rFonts w:ascii="Palatino Linotype" w:hAnsi="Palatino Linotype" w:cs="Arial"/>
        <w:bCs/>
        <w:sz w:val="22"/>
        <w:szCs w:val="22"/>
      </w:rPr>
      <w:instrText>NUMPAGES</w:instrText>
    </w:r>
    <w:r w:rsidRPr="001425CE">
      <w:rPr>
        <w:rFonts w:ascii="Palatino Linotype" w:hAnsi="Palatino Linotype" w:cs="Arial"/>
        <w:bCs/>
        <w:sz w:val="22"/>
        <w:szCs w:val="22"/>
      </w:rPr>
      <w:fldChar w:fldCharType="separate"/>
    </w:r>
    <w:r w:rsidR="00FF6A66">
      <w:rPr>
        <w:rFonts w:ascii="Palatino Linotype" w:hAnsi="Palatino Linotype" w:cs="Arial"/>
        <w:bCs/>
        <w:noProof/>
        <w:sz w:val="22"/>
        <w:szCs w:val="22"/>
      </w:rPr>
      <w:t>29</w:t>
    </w:r>
    <w:r w:rsidRPr="001425CE">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CA2CB" w14:textId="77777777" w:rsidR="007C617F" w:rsidRDefault="007C617F" w:rsidP="00C80F8C">
      <w:r>
        <w:separator/>
      </w:r>
    </w:p>
  </w:footnote>
  <w:footnote w:type="continuationSeparator" w:id="0">
    <w:p w14:paraId="449C933F" w14:textId="77777777" w:rsidR="007C617F" w:rsidRDefault="007C617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178A0" w14:textId="77777777" w:rsidR="00B60DE0" w:rsidRDefault="00B60DE0" w:rsidP="00E86E4F">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1425CE" w:rsidRPr="008F2CCC" w14:paraId="42B51A2A" w14:textId="77777777" w:rsidTr="009506F9">
      <w:tc>
        <w:tcPr>
          <w:tcW w:w="3828" w:type="dxa"/>
        </w:tcPr>
        <w:p w14:paraId="53F72EC5" w14:textId="77777777" w:rsidR="001425CE" w:rsidRPr="008F2CCC" w:rsidRDefault="001425CE" w:rsidP="001425CE">
          <w:pPr>
            <w:rPr>
              <w:rFonts w:ascii="Palatino Linotype" w:hAnsi="Palatino Linotype"/>
              <w:b/>
              <w:sz w:val="22"/>
              <w:szCs w:val="22"/>
              <w:lang w:val="es-ES_tradnl"/>
            </w:rPr>
          </w:pPr>
        </w:p>
      </w:tc>
      <w:tc>
        <w:tcPr>
          <w:tcW w:w="2551" w:type="dxa"/>
          <w:shd w:val="clear" w:color="auto" w:fill="auto"/>
        </w:tcPr>
        <w:p w14:paraId="4CCA26CA" w14:textId="77777777" w:rsidR="001425CE" w:rsidRPr="00664658" w:rsidRDefault="001425CE" w:rsidP="001425CE">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7" w:type="dxa"/>
          <w:shd w:val="clear" w:color="auto" w:fill="auto"/>
          <w:vAlign w:val="center"/>
        </w:tcPr>
        <w:p w14:paraId="023EEA74" w14:textId="77777777" w:rsidR="001425CE" w:rsidRPr="00664658" w:rsidRDefault="001425CE" w:rsidP="001425CE">
          <w:pPr>
            <w:jc w:val="both"/>
            <w:rPr>
              <w:rFonts w:ascii="Palatino Linotype" w:hAnsi="Palatino Linotype"/>
              <w:b/>
              <w:sz w:val="22"/>
              <w:szCs w:val="22"/>
              <w:lang w:val="es-ES_tradnl"/>
            </w:rPr>
          </w:pPr>
          <w:r w:rsidRPr="00E12111">
            <w:rPr>
              <w:rFonts w:ascii="Palatino Linotype" w:hAnsi="Palatino Linotype"/>
              <w:b/>
              <w:sz w:val="22"/>
              <w:szCs w:val="22"/>
              <w:lang w:val="es-ES_tradnl"/>
            </w:rPr>
            <w:t>12492</w:t>
          </w:r>
          <w:r w:rsidRPr="007075F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1425CE" w:rsidRPr="008F2CCC" w14:paraId="253ABFAC" w14:textId="77777777" w:rsidTr="009506F9">
      <w:tc>
        <w:tcPr>
          <w:tcW w:w="3828" w:type="dxa"/>
        </w:tcPr>
        <w:p w14:paraId="38B995AD" w14:textId="77777777" w:rsidR="001425CE" w:rsidRPr="008F2CCC" w:rsidRDefault="001425CE" w:rsidP="001425CE">
          <w:pPr>
            <w:rPr>
              <w:rFonts w:ascii="Palatino Linotype" w:hAnsi="Palatino Linotype"/>
              <w:b/>
              <w:sz w:val="22"/>
              <w:szCs w:val="22"/>
              <w:lang w:val="es-ES_tradnl"/>
            </w:rPr>
          </w:pPr>
        </w:p>
      </w:tc>
      <w:tc>
        <w:tcPr>
          <w:tcW w:w="2551" w:type="dxa"/>
          <w:shd w:val="clear" w:color="auto" w:fill="auto"/>
        </w:tcPr>
        <w:p w14:paraId="42AFE537" w14:textId="77777777" w:rsidR="001425CE" w:rsidRPr="00664658" w:rsidRDefault="001425CE" w:rsidP="001425CE">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7" w:type="dxa"/>
          <w:shd w:val="clear" w:color="auto" w:fill="auto"/>
          <w:vAlign w:val="center"/>
        </w:tcPr>
        <w:p w14:paraId="70F940E0" w14:textId="77777777" w:rsidR="001425CE" w:rsidRPr="00664658" w:rsidRDefault="001425CE" w:rsidP="001425CE">
          <w:pPr>
            <w:jc w:val="both"/>
            <w:rPr>
              <w:rFonts w:ascii="Palatino Linotype" w:hAnsi="Palatino Linotype"/>
              <w:b/>
              <w:sz w:val="22"/>
              <w:szCs w:val="22"/>
              <w:lang w:val="es-ES_tradnl"/>
            </w:rPr>
          </w:pPr>
          <w:r>
            <w:rPr>
              <w:rFonts w:ascii="Palatino Linotype" w:hAnsi="Palatino Linotype"/>
              <w:b/>
              <w:sz w:val="22"/>
              <w:szCs w:val="22"/>
            </w:rPr>
            <w:t>Gubernatura</w:t>
          </w:r>
        </w:p>
      </w:tc>
    </w:tr>
    <w:tr w:rsidR="001425CE" w:rsidRPr="008F2CCC" w14:paraId="5C02E356" w14:textId="77777777" w:rsidTr="009506F9">
      <w:trPr>
        <w:trHeight w:val="228"/>
      </w:trPr>
      <w:tc>
        <w:tcPr>
          <w:tcW w:w="3828" w:type="dxa"/>
        </w:tcPr>
        <w:p w14:paraId="59D7EB58" w14:textId="77777777" w:rsidR="001425CE" w:rsidRPr="008F2CCC" w:rsidRDefault="001425CE" w:rsidP="001425CE">
          <w:pPr>
            <w:rPr>
              <w:rFonts w:ascii="Palatino Linotype" w:hAnsi="Palatino Linotype"/>
              <w:b/>
              <w:sz w:val="22"/>
              <w:szCs w:val="22"/>
              <w:lang w:val="es-ES_tradnl"/>
            </w:rPr>
          </w:pPr>
        </w:p>
      </w:tc>
      <w:tc>
        <w:tcPr>
          <w:tcW w:w="2551" w:type="dxa"/>
          <w:shd w:val="clear" w:color="auto" w:fill="auto"/>
        </w:tcPr>
        <w:p w14:paraId="4B6C8235" w14:textId="77777777" w:rsidR="001425CE" w:rsidRPr="00664658" w:rsidRDefault="001425CE" w:rsidP="001425CE">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7" w:type="dxa"/>
          <w:shd w:val="clear" w:color="auto" w:fill="auto"/>
        </w:tcPr>
        <w:p w14:paraId="1CCC1308" w14:textId="77777777" w:rsidR="001425CE" w:rsidRPr="00664658" w:rsidRDefault="001425CE" w:rsidP="001425C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69A0AC19" w14:textId="77777777" w:rsidR="001425CE" w:rsidRPr="001425CE" w:rsidRDefault="001425CE"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9088" w14:textId="699C0610" w:rsidR="00B60DE0" w:rsidRDefault="00B60DE0">
    <w:pPr>
      <w:pStyle w:val="Encabezado"/>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1425CE" w:rsidRPr="008F2CCC" w14:paraId="53574D8D" w14:textId="77777777" w:rsidTr="009506F9">
      <w:tc>
        <w:tcPr>
          <w:tcW w:w="3970" w:type="dxa"/>
          <w:vMerge w:val="restart"/>
        </w:tcPr>
        <w:p w14:paraId="008D9EF4" w14:textId="77777777" w:rsidR="001425CE" w:rsidRPr="008F2CCC" w:rsidRDefault="001425CE" w:rsidP="001425CE">
          <w:pPr>
            <w:rPr>
              <w:rFonts w:ascii="Palatino Linotype" w:hAnsi="Palatino Linotype"/>
              <w:b/>
              <w:sz w:val="22"/>
              <w:szCs w:val="22"/>
              <w:lang w:val="es-ES_tradnl"/>
            </w:rPr>
          </w:pPr>
        </w:p>
      </w:tc>
      <w:tc>
        <w:tcPr>
          <w:tcW w:w="2551" w:type="dxa"/>
          <w:shd w:val="clear" w:color="auto" w:fill="auto"/>
        </w:tcPr>
        <w:p w14:paraId="5417AE76" w14:textId="77777777" w:rsidR="001425CE" w:rsidRPr="008F2CCC" w:rsidRDefault="001425CE" w:rsidP="001425CE">
          <w:pPr>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14:paraId="2B8CCB12" w14:textId="77777777" w:rsidR="001425CE" w:rsidRPr="008F2CCC" w:rsidRDefault="001425CE" w:rsidP="001425CE">
          <w:pPr>
            <w:ind w:left="-108"/>
            <w:jc w:val="both"/>
            <w:rPr>
              <w:rFonts w:ascii="Palatino Linotype" w:hAnsi="Palatino Linotype"/>
              <w:b/>
              <w:sz w:val="22"/>
              <w:szCs w:val="22"/>
              <w:lang w:val="es-ES_tradnl"/>
            </w:rPr>
          </w:pPr>
          <w:r w:rsidRPr="00E12111">
            <w:rPr>
              <w:rFonts w:ascii="Palatino Linotype" w:hAnsi="Palatino Linotype"/>
              <w:b/>
              <w:sz w:val="22"/>
              <w:szCs w:val="22"/>
              <w:lang w:val="es-ES_tradnl"/>
            </w:rPr>
            <w:t>12492/INFOEM/IP/RR/2019</w:t>
          </w:r>
        </w:p>
      </w:tc>
    </w:tr>
    <w:tr w:rsidR="001425CE" w:rsidRPr="008F2CCC" w14:paraId="3EC54597" w14:textId="77777777" w:rsidTr="009506F9">
      <w:tc>
        <w:tcPr>
          <w:tcW w:w="3970" w:type="dxa"/>
          <w:vMerge/>
        </w:tcPr>
        <w:p w14:paraId="5746F629" w14:textId="77777777" w:rsidR="001425CE" w:rsidRPr="008F2CCC" w:rsidRDefault="001425CE" w:rsidP="001425CE">
          <w:pPr>
            <w:rPr>
              <w:rFonts w:ascii="Palatino Linotype" w:hAnsi="Palatino Linotype"/>
              <w:b/>
              <w:sz w:val="22"/>
              <w:szCs w:val="22"/>
              <w:lang w:val="es-ES_tradnl"/>
            </w:rPr>
          </w:pPr>
        </w:p>
      </w:tc>
      <w:tc>
        <w:tcPr>
          <w:tcW w:w="2551" w:type="dxa"/>
          <w:shd w:val="clear" w:color="auto" w:fill="auto"/>
          <w:vAlign w:val="center"/>
        </w:tcPr>
        <w:p w14:paraId="585E57DD" w14:textId="77777777" w:rsidR="001425CE" w:rsidRPr="008F2CCC" w:rsidRDefault="001425CE" w:rsidP="001425C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365D9260" w14:textId="737BFD80" w:rsidR="001425CE" w:rsidRPr="008F2CCC" w:rsidRDefault="00151437" w:rsidP="00151437">
          <w:pPr>
            <w:ind w:left="-108" w:right="176"/>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p>
      </w:tc>
    </w:tr>
    <w:tr w:rsidR="001425CE" w:rsidRPr="008F2CCC" w14:paraId="35CA0C91" w14:textId="77777777" w:rsidTr="009506F9">
      <w:trPr>
        <w:trHeight w:val="228"/>
      </w:trPr>
      <w:tc>
        <w:tcPr>
          <w:tcW w:w="3970" w:type="dxa"/>
          <w:vMerge/>
        </w:tcPr>
        <w:p w14:paraId="310B8E18" w14:textId="77777777" w:rsidR="001425CE" w:rsidRPr="008F2CCC" w:rsidRDefault="001425CE" w:rsidP="001425CE">
          <w:pPr>
            <w:rPr>
              <w:rFonts w:ascii="Palatino Linotype" w:hAnsi="Palatino Linotype"/>
              <w:b/>
              <w:sz w:val="22"/>
              <w:szCs w:val="22"/>
              <w:lang w:val="es-ES_tradnl"/>
            </w:rPr>
          </w:pPr>
        </w:p>
      </w:tc>
      <w:tc>
        <w:tcPr>
          <w:tcW w:w="2551" w:type="dxa"/>
          <w:shd w:val="clear" w:color="auto" w:fill="auto"/>
        </w:tcPr>
        <w:p w14:paraId="2356F933" w14:textId="77777777" w:rsidR="001425CE" w:rsidRPr="008F2CCC" w:rsidRDefault="001425CE" w:rsidP="001425CE">
          <w:pPr>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14:paraId="5AA2E222" w14:textId="77777777" w:rsidR="001425CE" w:rsidRPr="00DC41C8" w:rsidRDefault="001425CE" w:rsidP="001425CE">
          <w:pPr>
            <w:ind w:left="-108"/>
            <w:jc w:val="both"/>
            <w:rPr>
              <w:rFonts w:ascii="Palatino Linotype" w:hAnsi="Palatino Linotype"/>
              <w:b/>
              <w:sz w:val="22"/>
              <w:szCs w:val="22"/>
            </w:rPr>
          </w:pPr>
          <w:r w:rsidRPr="00651BF4">
            <w:rPr>
              <w:rFonts w:ascii="Palatino Linotype" w:hAnsi="Palatino Linotype"/>
              <w:b/>
              <w:sz w:val="22"/>
              <w:szCs w:val="22"/>
            </w:rPr>
            <w:t>Gubernatura</w:t>
          </w:r>
        </w:p>
      </w:tc>
    </w:tr>
    <w:tr w:rsidR="001425CE" w:rsidRPr="008F2CCC" w14:paraId="2CF42EA0" w14:textId="77777777" w:rsidTr="009506F9">
      <w:tc>
        <w:tcPr>
          <w:tcW w:w="3970" w:type="dxa"/>
          <w:vMerge/>
        </w:tcPr>
        <w:p w14:paraId="2350E4D4" w14:textId="77777777" w:rsidR="001425CE" w:rsidRPr="008F2CCC" w:rsidRDefault="001425CE" w:rsidP="001425CE">
          <w:pPr>
            <w:rPr>
              <w:rFonts w:ascii="Palatino Linotype" w:hAnsi="Palatino Linotype"/>
              <w:b/>
              <w:sz w:val="22"/>
              <w:szCs w:val="22"/>
              <w:lang w:val="es-ES_tradnl"/>
            </w:rPr>
          </w:pPr>
        </w:p>
      </w:tc>
      <w:tc>
        <w:tcPr>
          <w:tcW w:w="2551" w:type="dxa"/>
          <w:shd w:val="clear" w:color="auto" w:fill="auto"/>
        </w:tcPr>
        <w:p w14:paraId="71675DCC" w14:textId="77777777" w:rsidR="001425CE" w:rsidRPr="008F2CCC" w:rsidRDefault="001425CE" w:rsidP="001425C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14:paraId="25865193" w14:textId="77777777" w:rsidR="001425CE" w:rsidRPr="008F2CCC" w:rsidRDefault="001425CE" w:rsidP="001425CE">
          <w:pPr>
            <w:ind w:left="-108"/>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105DFBB2" w14:textId="77777777" w:rsidR="001425CE" w:rsidRPr="001425CE" w:rsidRDefault="001425CE">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6" w15:restartNumberingAfterBreak="0">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7" w15:restartNumberingAfterBreak="0">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9" w15:restartNumberingAfterBreak="0">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1" w15:restartNumberingAfterBreak="0">
    <w:nsid w:val="628E3098"/>
    <w:multiLevelType w:val="hybridMultilevel"/>
    <w:tmpl w:val="2C4E1228"/>
    <w:lvl w:ilvl="0" w:tplc="D7080A86">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0"/>
  </w:num>
  <w:num w:numId="3">
    <w:abstractNumId w:val="16"/>
  </w:num>
  <w:num w:numId="4">
    <w:abstractNumId w:val="3"/>
  </w:num>
  <w:num w:numId="5">
    <w:abstractNumId w:val="6"/>
  </w:num>
  <w:num w:numId="6">
    <w:abstractNumId w:val="5"/>
  </w:num>
  <w:num w:numId="7">
    <w:abstractNumId w:val="18"/>
  </w:num>
  <w:num w:numId="8">
    <w:abstractNumId w:val="19"/>
  </w:num>
  <w:num w:numId="9">
    <w:abstractNumId w:val="9"/>
  </w:num>
  <w:num w:numId="10">
    <w:abstractNumId w:val="12"/>
  </w:num>
  <w:num w:numId="11">
    <w:abstractNumId w:val="2"/>
  </w:num>
  <w:num w:numId="12">
    <w:abstractNumId w:val="1"/>
  </w:num>
  <w:num w:numId="13">
    <w:abstractNumId w:val="10"/>
  </w:num>
  <w:num w:numId="14">
    <w:abstractNumId w:val="8"/>
  </w:num>
  <w:num w:numId="15">
    <w:abstractNumId w:val="0"/>
  </w:num>
  <w:num w:numId="16">
    <w:abstractNumId w:val="1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4"/>
  </w:num>
  <w:num w:numId="20">
    <w:abstractNumId w:val="17"/>
  </w:num>
  <w:num w:numId="21">
    <w:abstractNumId w:val="7"/>
  </w:num>
  <w:num w:numId="2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56EF"/>
    <w:rsid w:val="00037DDE"/>
    <w:rsid w:val="0004120D"/>
    <w:rsid w:val="000415DD"/>
    <w:rsid w:val="00041959"/>
    <w:rsid w:val="000423AF"/>
    <w:rsid w:val="00042714"/>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FB1"/>
    <w:rsid w:val="00077B79"/>
    <w:rsid w:val="00077BB8"/>
    <w:rsid w:val="00081B66"/>
    <w:rsid w:val="0008338D"/>
    <w:rsid w:val="00084079"/>
    <w:rsid w:val="0008542A"/>
    <w:rsid w:val="00085973"/>
    <w:rsid w:val="00086980"/>
    <w:rsid w:val="00090CC8"/>
    <w:rsid w:val="000922B0"/>
    <w:rsid w:val="00092543"/>
    <w:rsid w:val="000925FD"/>
    <w:rsid w:val="00092789"/>
    <w:rsid w:val="00092893"/>
    <w:rsid w:val="00092F37"/>
    <w:rsid w:val="00095302"/>
    <w:rsid w:val="0009541B"/>
    <w:rsid w:val="0009561B"/>
    <w:rsid w:val="00095950"/>
    <w:rsid w:val="0009628B"/>
    <w:rsid w:val="00096D57"/>
    <w:rsid w:val="00097B14"/>
    <w:rsid w:val="000A0195"/>
    <w:rsid w:val="000A1149"/>
    <w:rsid w:val="000A2B2B"/>
    <w:rsid w:val="000A3D63"/>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558F"/>
    <w:rsid w:val="000E5C93"/>
    <w:rsid w:val="000E68DA"/>
    <w:rsid w:val="000E6C51"/>
    <w:rsid w:val="000E7182"/>
    <w:rsid w:val="000E71A3"/>
    <w:rsid w:val="000E72D5"/>
    <w:rsid w:val="000E74AC"/>
    <w:rsid w:val="000F0F1C"/>
    <w:rsid w:val="000F2185"/>
    <w:rsid w:val="000F22FE"/>
    <w:rsid w:val="000F2B5F"/>
    <w:rsid w:val="000F2DAA"/>
    <w:rsid w:val="000F304D"/>
    <w:rsid w:val="000F4C20"/>
    <w:rsid w:val="000F54D4"/>
    <w:rsid w:val="000F55B8"/>
    <w:rsid w:val="000F55EC"/>
    <w:rsid w:val="000F7133"/>
    <w:rsid w:val="000F79EA"/>
    <w:rsid w:val="00100BC0"/>
    <w:rsid w:val="00101BFD"/>
    <w:rsid w:val="001027DA"/>
    <w:rsid w:val="001028C2"/>
    <w:rsid w:val="00102BE0"/>
    <w:rsid w:val="001030D5"/>
    <w:rsid w:val="00104BFE"/>
    <w:rsid w:val="00105E20"/>
    <w:rsid w:val="00106268"/>
    <w:rsid w:val="001063BB"/>
    <w:rsid w:val="00111A4F"/>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2902"/>
    <w:rsid w:val="00133607"/>
    <w:rsid w:val="00133D6C"/>
    <w:rsid w:val="0013622C"/>
    <w:rsid w:val="001371A5"/>
    <w:rsid w:val="001378F0"/>
    <w:rsid w:val="00137AEE"/>
    <w:rsid w:val="001406EB"/>
    <w:rsid w:val="00140BE0"/>
    <w:rsid w:val="00141EE7"/>
    <w:rsid w:val="001425CE"/>
    <w:rsid w:val="001425F5"/>
    <w:rsid w:val="001433DD"/>
    <w:rsid w:val="0014438A"/>
    <w:rsid w:val="00144BB9"/>
    <w:rsid w:val="00145F32"/>
    <w:rsid w:val="00146D8A"/>
    <w:rsid w:val="00150BAE"/>
    <w:rsid w:val="00151437"/>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6F44"/>
    <w:rsid w:val="00167D9D"/>
    <w:rsid w:val="0017174F"/>
    <w:rsid w:val="00171E23"/>
    <w:rsid w:val="00172612"/>
    <w:rsid w:val="0017512E"/>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C02EC"/>
    <w:rsid w:val="001C21AE"/>
    <w:rsid w:val="001C2264"/>
    <w:rsid w:val="001C26E5"/>
    <w:rsid w:val="001C285A"/>
    <w:rsid w:val="001C3FB7"/>
    <w:rsid w:val="001C55E0"/>
    <w:rsid w:val="001C6036"/>
    <w:rsid w:val="001C60DC"/>
    <w:rsid w:val="001C7515"/>
    <w:rsid w:val="001D0333"/>
    <w:rsid w:val="001D0D4A"/>
    <w:rsid w:val="001D1147"/>
    <w:rsid w:val="001D1592"/>
    <w:rsid w:val="001D197C"/>
    <w:rsid w:val="001D2764"/>
    <w:rsid w:val="001D308C"/>
    <w:rsid w:val="001D42AE"/>
    <w:rsid w:val="001D4AA3"/>
    <w:rsid w:val="001D4F82"/>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7C1"/>
    <w:rsid w:val="001E4855"/>
    <w:rsid w:val="001E6266"/>
    <w:rsid w:val="001E644B"/>
    <w:rsid w:val="001E7550"/>
    <w:rsid w:val="001E7B88"/>
    <w:rsid w:val="001F0238"/>
    <w:rsid w:val="001F1F43"/>
    <w:rsid w:val="001F429F"/>
    <w:rsid w:val="001F4BE7"/>
    <w:rsid w:val="001F5AC5"/>
    <w:rsid w:val="001F6409"/>
    <w:rsid w:val="001F66C9"/>
    <w:rsid w:val="001F6EC4"/>
    <w:rsid w:val="001F6F43"/>
    <w:rsid w:val="001F7F0F"/>
    <w:rsid w:val="001F7FB1"/>
    <w:rsid w:val="00201538"/>
    <w:rsid w:val="002015C4"/>
    <w:rsid w:val="00202781"/>
    <w:rsid w:val="002034BD"/>
    <w:rsid w:val="00204DE3"/>
    <w:rsid w:val="00204FDF"/>
    <w:rsid w:val="00205684"/>
    <w:rsid w:val="00206EF4"/>
    <w:rsid w:val="00210F88"/>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3E0D"/>
    <w:rsid w:val="00254045"/>
    <w:rsid w:val="0025472A"/>
    <w:rsid w:val="002552B3"/>
    <w:rsid w:val="00255F02"/>
    <w:rsid w:val="00256CEB"/>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F09"/>
    <w:rsid w:val="00297165"/>
    <w:rsid w:val="002A0A30"/>
    <w:rsid w:val="002A0DD8"/>
    <w:rsid w:val="002A1156"/>
    <w:rsid w:val="002A1348"/>
    <w:rsid w:val="002A157A"/>
    <w:rsid w:val="002A2814"/>
    <w:rsid w:val="002A3240"/>
    <w:rsid w:val="002A3ABB"/>
    <w:rsid w:val="002A462C"/>
    <w:rsid w:val="002A55D6"/>
    <w:rsid w:val="002A5D39"/>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403"/>
    <w:rsid w:val="002B7D32"/>
    <w:rsid w:val="002C18C0"/>
    <w:rsid w:val="002C451D"/>
    <w:rsid w:val="002C79B8"/>
    <w:rsid w:val="002D2928"/>
    <w:rsid w:val="002D2D55"/>
    <w:rsid w:val="002D334A"/>
    <w:rsid w:val="002D51F7"/>
    <w:rsid w:val="002D5962"/>
    <w:rsid w:val="002D7159"/>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1F47"/>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1E44"/>
    <w:rsid w:val="003421CC"/>
    <w:rsid w:val="00342818"/>
    <w:rsid w:val="00342F46"/>
    <w:rsid w:val="003434BE"/>
    <w:rsid w:val="003442CD"/>
    <w:rsid w:val="00345255"/>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E0A"/>
    <w:rsid w:val="00371F4F"/>
    <w:rsid w:val="003733D9"/>
    <w:rsid w:val="0037348F"/>
    <w:rsid w:val="003734EC"/>
    <w:rsid w:val="00373E0C"/>
    <w:rsid w:val="003745A3"/>
    <w:rsid w:val="00374B8F"/>
    <w:rsid w:val="00374CA1"/>
    <w:rsid w:val="00375D8B"/>
    <w:rsid w:val="00377091"/>
    <w:rsid w:val="0037796A"/>
    <w:rsid w:val="003801C2"/>
    <w:rsid w:val="003807A8"/>
    <w:rsid w:val="00382A1D"/>
    <w:rsid w:val="00383839"/>
    <w:rsid w:val="00383ACB"/>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718E"/>
    <w:rsid w:val="003D1122"/>
    <w:rsid w:val="003D2E78"/>
    <w:rsid w:val="003D2F4B"/>
    <w:rsid w:val="003D355C"/>
    <w:rsid w:val="003D392A"/>
    <w:rsid w:val="003D3A0C"/>
    <w:rsid w:val="003D3EC8"/>
    <w:rsid w:val="003D4F06"/>
    <w:rsid w:val="003D53DD"/>
    <w:rsid w:val="003D5A25"/>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4BAB"/>
    <w:rsid w:val="003F614E"/>
    <w:rsid w:val="003F623D"/>
    <w:rsid w:val="004005B5"/>
    <w:rsid w:val="00400744"/>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1874"/>
    <w:rsid w:val="004130E0"/>
    <w:rsid w:val="00414A19"/>
    <w:rsid w:val="0041542A"/>
    <w:rsid w:val="00416281"/>
    <w:rsid w:val="00417988"/>
    <w:rsid w:val="00420F39"/>
    <w:rsid w:val="004222D4"/>
    <w:rsid w:val="00422477"/>
    <w:rsid w:val="00422715"/>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1515"/>
    <w:rsid w:val="0045460F"/>
    <w:rsid w:val="00455350"/>
    <w:rsid w:val="00456EDA"/>
    <w:rsid w:val="00457A14"/>
    <w:rsid w:val="00460083"/>
    <w:rsid w:val="00460A6E"/>
    <w:rsid w:val="00462595"/>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AC"/>
    <w:rsid w:val="004B4CB8"/>
    <w:rsid w:val="004B5AC6"/>
    <w:rsid w:val="004B5C8D"/>
    <w:rsid w:val="004B5D0B"/>
    <w:rsid w:val="004B60B8"/>
    <w:rsid w:val="004B6890"/>
    <w:rsid w:val="004B705B"/>
    <w:rsid w:val="004C060B"/>
    <w:rsid w:val="004C1AE2"/>
    <w:rsid w:val="004C4245"/>
    <w:rsid w:val="004C45EE"/>
    <w:rsid w:val="004C64C2"/>
    <w:rsid w:val="004C652E"/>
    <w:rsid w:val="004D06D1"/>
    <w:rsid w:val="004D0A26"/>
    <w:rsid w:val="004D2AAD"/>
    <w:rsid w:val="004D5D80"/>
    <w:rsid w:val="004D5EF3"/>
    <w:rsid w:val="004D6483"/>
    <w:rsid w:val="004E0611"/>
    <w:rsid w:val="004E2E1D"/>
    <w:rsid w:val="004E2FC6"/>
    <w:rsid w:val="004E3429"/>
    <w:rsid w:val="004E38AF"/>
    <w:rsid w:val="004E4332"/>
    <w:rsid w:val="004E49DF"/>
    <w:rsid w:val="004E54B5"/>
    <w:rsid w:val="004E5727"/>
    <w:rsid w:val="004E5A11"/>
    <w:rsid w:val="004E6445"/>
    <w:rsid w:val="004E6C22"/>
    <w:rsid w:val="004E7738"/>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6EE"/>
    <w:rsid w:val="00542A86"/>
    <w:rsid w:val="00542CBE"/>
    <w:rsid w:val="005446F5"/>
    <w:rsid w:val="005449EB"/>
    <w:rsid w:val="00545A2E"/>
    <w:rsid w:val="00546C2E"/>
    <w:rsid w:val="00547D0B"/>
    <w:rsid w:val="00550E43"/>
    <w:rsid w:val="005520F3"/>
    <w:rsid w:val="0055235E"/>
    <w:rsid w:val="005529BF"/>
    <w:rsid w:val="0055375E"/>
    <w:rsid w:val="00553E83"/>
    <w:rsid w:val="00553FB2"/>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5474"/>
    <w:rsid w:val="005B6C71"/>
    <w:rsid w:val="005B7AD1"/>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7B54"/>
    <w:rsid w:val="006017E2"/>
    <w:rsid w:val="00604AE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1622"/>
    <w:rsid w:val="00631B28"/>
    <w:rsid w:val="0063355C"/>
    <w:rsid w:val="00633FD4"/>
    <w:rsid w:val="006340C7"/>
    <w:rsid w:val="00634485"/>
    <w:rsid w:val="00634511"/>
    <w:rsid w:val="00634890"/>
    <w:rsid w:val="00635154"/>
    <w:rsid w:val="00635E0E"/>
    <w:rsid w:val="00636140"/>
    <w:rsid w:val="00637D80"/>
    <w:rsid w:val="00640222"/>
    <w:rsid w:val="006419FA"/>
    <w:rsid w:val="00643765"/>
    <w:rsid w:val="006457A5"/>
    <w:rsid w:val="006464C4"/>
    <w:rsid w:val="00646DD0"/>
    <w:rsid w:val="00650174"/>
    <w:rsid w:val="006505CC"/>
    <w:rsid w:val="006509D6"/>
    <w:rsid w:val="00651BF4"/>
    <w:rsid w:val="0065218E"/>
    <w:rsid w:val="00652941"/>
    <w:rsid w:val="00653CF4"/>
    <w:rsid w:val="00655403"/>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2ABF"/>
    <w:rsid w:val="0067335C"/>
    <w:rsid w:val="00673E2D"/>
    <w:rsid w:val="006750BA"/>
    <w:rsid w:val="00675509"/>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2EE3"/>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E1976"/>
    <w:rsid w:val="006E1BB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3CBA"/>
    <w:rsid w:val="0078534B"/>
    <w:rsid w:val="00785735"/>
    <w:rsid w:val="0078687F"/>
    <w:rsid w:val="007873F9"/>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E71"/>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17F"/>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802451"/>
    <w:rsid w:val="0080273A"/>
    <w:rsid w:val="00804212"/>
    <w:rsid w:val="00804442"/>
    <w:rsid w:val="00804B03"/>
    <w:rsid w:val="00805A5B"/>
    <w:rsid w:val="00806C71"/>
    <w:rsid w:val="00806D9B"/>
    <w:rsid w:val="00811E51"/>
    <w:rsid w:val="0081501A"/>
    <w:rsid w:val="00815DC6"/>
    <w:rsid w:val="00815F8D"/>
    <w:rsid w:val="0081688A"/>
    <w:rsid w:val="008170E4"/>
    <w:rsid w:val="008170FC"/>
    <w:rsid w:val="008175CE"/>
    <w:rsid w:val="008178E3"/>
    <w:rsid w:val="00817F88"/>
    <w:rsid w:val="00820488"/>
    <w:rsid w:val="00820B9B"/>
    <w:rsid w:val="00820D1B"/>
    <w:rsid w:val="0082293F"/>
    <w:rsid w:val="00824389"/>
    <w:rsid w:val="008245DA"/>
    <w:rsid w:val="008256D6"/>
    <w:rsid w:val="0082576A"/>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F95"/>
    <w:rsid w:val="008831C0"/>
    <w:rsid w:val="0088335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37C"/>
    <w:rsid w:val="008C7D57"/>
    <w:rsid w:val="008D1526"/>
    <w:rsid w:val="008D15E0"/>
    <w:rsid w:val="008D2354"/>
    <w:rsid w:val="008D2B26"/>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D18"/>
    <w:rsid w:val="008E4388"/>
    <w:rsid w:val="008E43D6"/>
    <w:rsid w:val="008E5500"/>
    <w:rsid w:val="008E5682"/>
    <w:rsid w:val="008E7111"/>
    <w:rsid w:val="008F0748"/>
    <w:rsid w:val="008F0CD9"/>
    <w:rsid w:val="008F1368"/>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5DA5"/>
    <w:rsid w:val="00926554"/>
    <w:rsid w:val="00926DDC"/>
    <w:rsid w:val="00927577"/>
    <w:rsid w:val="00927AFB"/>
    <w:rsid w:val="00927BD5"/>
    <w:rsid w:val="00931194"/>
    <w:rsid w:val="009317DB"/>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4FA4"/>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283E"/>
    <w:rsid w:val="00972F05"/>
    <w:rsid w:val="009739DD"/>
    <w:rsid w:val="00973BFF"/>
    <w:rsid w:val="00973D02"/>
    <w:rsid w:val="009749E3"/>
    <w:rsid w:val="00975616"/>
    <w:rsid w:val="0097580B"/>
    <w:rsid w:val="00975EB9"/>
    <w:rsid w:val="009776B8"/>
    <w:rsid w:val="00977935"/>
    <w:rsid w:val="009805B5"/>
    <w:rsid w:val="00980E78"/>
    <w:rsid w:val="009813F7"/>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B6A"/>
    <w:rsid w:val="009B1C13"/>
    <w:rsid w:val="009B1FA7"/>
    <w:rsid w:val="009B2269"/>
    <w:rsid w:val="009B2ABF"/>
    <w:rsid w:val="009B506E"/>
    <w:rsid w:val="009B5BC1"/>
    <w:rsid w:val="009B756F"/>
    <w:rsid w:val="009C0DF7"/>
    <w:rsid w:val="009C1BFA"/>
    <w:rsid w:val="009C1CDE"/>
    <w:rsid w:val="009C2BF8"/>
    <w:rsid w:val="009C34D3"/>
    <w:rsid w:val="009C36D2"/>
    <w:rsid w:val="009C4EB4"/>
    <w:rsid w:val="009C6744"/>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5A"/>
    <w:rsid w:val="00A43ED6"/>
    <w:rsid w:val="00A44239"/>
    <w:rsid w:val="00A44768"/>
    <w:rsid w:val="00A44DC1"/>
    <w:rsid w:val="00A462EE"/>
    <w:rsid w:val="00A464E2"/>
    <w:rsid w:val="00A50849"/>
    <w:rsid w:val="00A50948"/>
    <w:rsid w:val="00A51621"/>
    <w:rsid w:val="00A51681"/>
    <w:rsid w:val="00A52382"/>
    <w:rsid w:val="00A525E0"/>
    <w:rsid w:val="00A52DF0"/>
    <w:rsid w:val="00A535FE"/>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1766"/>
    <w:rsid w:val="00A91863"/>
    <w:rsid w:val="00A9247A"/>
    <w:rsid w:val="00A92E17"/>
    <w:rsid w:val="00A931CE"/>
    <w:rsid w:val="00A9392A"/>
    <w:rsid w:val="00A9538C"/>
    <w:rsid w:val="00A95556"/>
    <w:rsid w:val="00A957B8"/>
    <w:rsid w:val="00A957C8"/>
    <w:rsid w:val="00A95AF4"/>
    <w:rsid w:val="00A96B5B"/>
    <w:rsid w:val="00AA034F"/>
    <w:rsid w:val="00AA0A8A"/>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EFF"/>
    <w:rsid w:val="00AC45BA"/>
    <w:rsid w:val="00AC4F7E"/>
    <w:rsid w:val="00AC50B6"/>
    <w:rsid w:val="00AC5434"/>
    <w:rsid w:val="00AC56B7"/>
    <w:rsid w:val="00AC5DE9"/>
    <w:rsid w:val="00AC6A06"/>
    <w:rsid w:val="00AC7B97"/>
    <w:rsid w:val="00AC7C43"/>
    <w:rsid w:val="00AD18F9"/>
    <w:rsid w:val="00AD1F41"/>
    <w:rsid w:val="00AD2F55"/>
    <w:rsid w:val="00AD370C"/>
    <w:rsid w:val="00AD66B5"/>
    <w:rsid w:val="00AD702C"/>
    <w:rsid w:val="00AD743B"/>
    <w:rsid w:val="00AE18D5"/>
    <w:rsid w:val="00AE281B"/>
    <w:rsid w:val="00AE3DC4"/>
    <w:rsid w:val="00AE4585"/>
    <w:rsid w:val="00AE4B07"/>
    <w:rsid w:val="00AE6F5F"/>
    <w:rsid w:val="00AE7F1F"/>
    <w:rsid w:val="00AF0113"/>
    <w:rsid w:val="00AF1159"/>
    <w:rsid w:val="00AF1B03"/>
    <w:rsid w:val="00AF2575"/>
    <w:rsid w:val="00AF320B"/>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0DE0"/>
    <w:rsid w:val="00B61C6C"/>
    <w:rsid w:val="00B626DA"/>
    <w:rsid w:val="00B62A7E"/>
    <w:rsid w:val="00B64959"/>
    <w:rsid w:val="00B653D3"/>
    <w:rsid w:val="00B65923"/>
    <w:rsid w:val="00B661B4"/>
    <w:rsid w:val="00B66639"/>
    <w:rsid w:val="00B66671"/>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484A"/>
    <w:rsid w:val="00B849A7"/>
    <w:rsid w:val="00B86264"/>
    <w:rsid w:val="00B902A7"/>
    <w:rsid w:val="00B90BF5"/>
    <w:rsid w:val="00B91454"/>
    <w:rsid w:val="00B91B9B"/>
    <w:rsid w:val="00B93C07"/>
    <w:rsid w:val="00B93CE3"/>
    <w:rsid w:val="00B94EB1"/>
    <w:rsid w:val="00B95FBB"/>
    <w:rsid w:val="00B966F1"/>
    <w:rsid w:val="00B97192"/>
    <w:rsid w:val="00BA1C82"/>
    <w:rsid w:val="00BA2445"/>
    <w:rsid w:val="00BA2582"/>
    <w:rsid w:val="00BA2714"/>
    <w:rsid w:val="00BA7149"/>
    <w:rsid w:val="00BA723D"/>
    <w:rsid w:val="00BB1EE1"/>
    <w:rsid w:val="00BB35EE"/>
    <w:rsid w:val="00BB3883"/>
    <w:rsid w:val="00BB46DF"/>
    <w:rsid w:val="00BB4778"/>
    <w:rsid w:val="00BB499D"/>
    <w:rsid w:val="00BB57A0"/>
    <w:rsid w:val="00BB79B4"/>
    <w:rsid w:val="00BC0A60"/>
    <w:rsid w:val="00BC18E8"/>
    <w:rsid w:val="00BC1BB3"/>
    <w:rsid w:val="00BC22E3"/>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483"/>
    <w:rsid w:val="00BE0399"/>
    <w:rsid w:val="00BE067D"/>
    <w:rsid w:val="00BE0740"/>
    <w:rsid w:val="00BE173C"/>
    <w:rsid w:val="00BE215C"/>
    <w:rsid w:val="00BE3446"/>
    <w:rsid w:val="00BE48D7"/>
    <w:rsid w:val="00BE6432"/>
    <w:rsid w:val="00BE6516"/>
    <w:rsid w:val="00BE6CA4"/>
    <w:rsid w:val="00BE7E7B"/>
    <w:rsid w:val="00BF04BB"/>
    <w:rsid w:val="00BF1C7F"/>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86E"/>
    <w:rsid w:val="00C052B7"/>
    <w:rsid w:val="00C0585D"/>
    <w:rsid w:val="00C06F89"/>
    <w:rsid w:val="00C10812"/>
    <w:rsid w:val="00C108DF"/>
    <w:rsid w:val="00C12D95"/>
    <w:rsid w:val="00C14A98"/>
    <w:rsid w:val="00C14B05"/>
    <w:rsid w:val="00C15C58"/>
    <w:rsid w:val="00C162C5"/>
    <w:rsid w:val="00C171C5"/>
    <w:rsid w:val="00C20432"/>
    <w:rsid w:val="00C2054E"/>
    <w:rsid w:val="00C2059F"/>
    <w:rsid w:val="00C22BFF"/>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343E"/>
    <w:rsid w:val="00C441CD"/>
    <w:rsid w:val="00C45C4C"/>
    <w:rsid w:val="00C507F4"/>
    <w:rsid w:val="00C51BDD"/>
    <w:rsid w:val="00C52B72"/>
    <w:rsid w:val="00C5359C"/>
    <w:rsid w:val="00C536F2"/>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1F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CF7C57"/>
    <w:rsid w:val="00D00664"/>
    <w:rsid w:val="00D00A64"/>
    <w:rsid w:val="00D00B6E"/>
    <w:rsid w:val="00D014AE"/>
    <w:rsid w:val="00D01D8E"/>
    <w:rsid w:val="00D0244B"/>
    <w:rsid w:val="00D034AE"/>
    <w:rsid w:val="00D10920"/>
    <w:rsid w:val="00D10BB0"/>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30461"/>
    <w:rsid w:val="00D31DB2"/>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682D"/>
    <w:rsid w:val="00D86DB5"/>
    <w:rsid w:val="00D9089F"/>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EC6"/>
    <w:rsid w:val="00DB6554"/>
    <w:rsid w:val="00DB6E17"/>
    <w:rsid w:val="00DB70F1"/>
    <w:rsid w:val="00DB7976"/>
    <w:rsid w:val="00DB7B1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1FB1"/>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755D"/>
    <w:rsid w:val="00E12111"/>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726"/>
    <w:rsid w:val="00E33E6D"/>
    <w:rsid w:val="00E3421B"/>
    <w:rsid w:val="00E34344"/>
    <w:rsid w:val="00E37846"/>
    <w:rsid w:val="00E37C88"/>
    <w:rsid w:val="00E37D1E"/>
    <w:rsid w:val="00E4075E"/>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BB"/>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F79"/>
    <w:rsid w:val="00EF06BF"/>
    <w:rsid w:val="00EF1C96"/>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6B0"/>
    <w:rsid w:val="00F128EA"/>
    <w:rsid w:val="00F13D3C"/>
    <w:rsid w:val="00F14D7D"/>
    <w:rsid w:val="00F15864"/>
    <w:rsid w:val="00F15FC2"/>
    <w:rsid w:val="00F17345"/>
    <w:rsid w:val="00F17AC9"/>
    <w:rsid w:val="00F218FF"/>
    <w:rsid w:val="00F22441"/>
    <w:rsid w:val="00F235BC"/>
    <w:rsid w:val="00F261E6"/>
    <w:rsid w:val="00F27831"/>
    <w:rsid w:val="00F27ADA"/>
    <w:rsid w:val="00F30154"/>
    <w:rsid w:val="00F30B2E"/>
    <w:rsid w:val="00F31281"/>
    <w:rsid w:val="00F31E00"/>
    <w:rsid w:val="00F33560"/>
    <w:rsid w:val="00F3460E"/>
    <w:rsid w:val="00F363B0"/>
    <w:rsid w:val="00F3712D"/>
    <w:rsid w:val="00F407CB"/>
    <w:rsid w:val="00F408A1"/>
    <w:rsid w:val="00F40912"/>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49E"/>
    <w:rsid w:val="00F71583"/>
    <w:rsid w:val="00F71D98"/>
    <w:rsid w:val="00F71FE6"/>
    <w:rsid w:val="00F72CCA"/>
    <w:rsid w:val="00F73129"/>
    <w:rsid w:val="00F745D1"/>
    <w:rsid w:val="00F74E4E"/>
    <w:rsid w:val="00F75366"/>
    <w:rsid w:val="00F75C16"/>
    <w:rsid w:val="00F75F32"/>
    <w:rsid w:val="00F76849"/>
    <w:rsid w:val="00F77A7E"/>
    <w:rsid w:val="00F8044C"/>
    <w:rsid w:val="00F8063F"/>
    <w:rsid w:val="00F81FCF"/>
    <w:rsid w:val="00F82819"/>
    <w:rsid w:val="00F836BA"/>
    <w:rsid w:val="00F83EA1"/>
    <w:rsid w:val="00F842A4"/>
    <w:rsid w:val="00F8531B"/>
    <w:rsid w:val="00F85FB2"/>
    <w:rsid w:val="00F8715B"/>
    <w:rsid w:val="00F87384"/>
    <w:rsid w:val="00F91553"/>
    <w:rsid w:val="00F915EF"/>
    <w:rsid w:val="00F91A00"/>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0DC9"/>
    <w:rsid w:val="00FC1687"/>
    <w:rsid w:val="00FC28DB"/>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23AD"/>
    <w:rsid w:val="00FE2F48"/>
    <w:rsid w:val="00FE435E"/>
    <w:rsid w:val="00FE49AC"/>
    <w:rsid w:val="00FE4EC9"/>
    <w:rsid w:val="00FE4FB6"/>
    <w:rsid w:val="00FE556C"/>
    <w:rsid w:val="00FF08B7"/>
    <w:rsid w:val="00FF1A93"/>
    <w:rsid w:val="00FF2316"/>
    <w:rsid w:val="00FF40E7"/>
    <w:rsid w:val="00FF5232"/>
    <w:rsid w:val="00FF62F6"/>
    <w:rsid w:val="00FF6A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5846288A-7209-43B0-A821-33F3C05B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0969760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337546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1357-5AF0-417D-A579-DA45ACC5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7863</Words>
  <Characters>43251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de Windows</cp:lastModifiedBy>
  <cp:revision>6</cp:revision>
  <cp:lastPrinted>2020-03-12T03:58:00Z</cp:lastPrinted>
  <dcterms:created xsi:type="dcterms:W3CDTF">2020-03-13T21:43:00Z</dcterms:created>
  <dcterms:modified xsi:type="dcterms:W3CDTF">2020-04-16T17:39:00Z</dcterms:modified>
</cp:coreProperties>
</file>