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86" w:rsidRPr="0024200F" w:rsidRDefault="00785C86" w:rsidP="00785C86">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hAnsi="Palatino Linotype"/>
        </w:rPr>
        <w:t>seis de febrero de dos mil veinte</w:t>
      </w:r>
      <w:r w:rsidRPr="0024200F">
        <w:rPr>
          <w:rFonts w:ascii="Palatino Linotype" w:hAnsi="Palatino Linotype"/>
        </w:rPr>
        <w:t>.</w:t>
      </w:r>
    </w:p>
    <w:p w:rsidR="00785C86" w:rsidRPr="0024200F" w:rsidRDefault="00785C86" w:rsidP="00785C86">
      <w:pPr>
        <w:spacing w:line="360" w:lineRule="auto"/>
        <w:jc w:val="both"/>
        <w:rPr>
          <w:rFonts w:ascii="Palatino Linotype" w:hAnsi="Palatino Linotype"/>
        </w:rPr>
      </w:pPr>
    </w:p>
    <w:p w:rsidR="00785C86" w:rsidRPr="0024200F" w:rsidRDefault="00785C86" w:rsidP="00785C8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9040/INFOEM/IP/RR/2019 </w:t>
      </w:r>
      <w:r w:rsidRPr="0024200F">
        <w:rPr>
          <w:rFonts w:ascii="Palatino Linotype" w:hAnsi="Palatino Linotype"/>
        </w:rPr>
        <w:t>promovido por</w:t>
      </w:r>
      <w:r>
        <w:rPr>
          <w:rFonts w:ascii="Palatino Linotype" w:hAnsi="Palatino Linotype"/>
        </w:rPr>
        <w:t xml:space="preserve"> una persona que al momento de ingresar la solicitud de información no señalo nombre o seudónimo con el cual pudiera identificarse</w:t>
      </w:r>
      <w:r w:rsidRPr="0024200F">
        <w:rPr>
          <w:rFonts w:ascii="Palatino Linotype" w:hAnsi="Palatino Linotype"/>
        </w:rPr>
        <w:t xml:space="preserve">, </w:t>
      </w:r>
      <w:r>
        <w:rPr>
          <w:rFonts w:ascii="Palatino Linotype" w:hAnsi="Palatino Linotype"/>
        </w:rPr>
        <w:t>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Pr="0024200F">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la </w:t>
      </w:r>
      <w:r w:rsidRPr="00B52484">
        <w:rPr>
          <w:rFonts w:ascii="Palatino Linotype" w:hAnsi="Palatino Linotype"/>
          <w:b/>
        </w:rPr>
        <w:t>Secretaría de Obra Pública</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w:t>
      </w:r>
      <w:bookmarkStart w:id="0" w:name="_GoBack"/>
      <w:bookmarkEnd w:id="0"/>
      <w:r w:rsidRPr="0024200F">
        <w:rPr>
          <w:rFonts w:ascii="Palatino Linotype" w:hAnsi="Palatino Linotype"/>
        </w:rPr>
        <w:t xml:space="preserve">resolución con base en lo siguiente: </w:t>
      </w:r>
    </w:p>
    <w:p w:rsidR="00785C86" w:rsidRPr="002478BC" w:rsidRDefault="00785C86" w:rsidP="00785C86">
      <w:pPr>
        <w:spacing w:line="360" w:lineRule="auto"/>
        <w:jc w:val="center"/>
        <w:rPr>
          <w:rFonts w:ascii="Palatino Linotype" w:hAnsi="Palatino Linotype"/>
          <w:b/>
          <w:bCs/>
          <w:spacing w:val="60"/>
          <w:lang w:val="es-ES_tradnl"/>
        </w:rPr>
      </w:pPr>
    </w:p>
    <w:p w:rsidR="00785C86" w:rsidRPr="0024200F" w:rsidRDefault="00785C86" w:rsidP="00785C8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785C86" w:rsidRPr="0024200F" w:rsidRDefault="00785C86" w:rsidP="00785C86">
      <w:pPr>
        <w:spacing w:line="360" w:lineRule="auto"/>
        <w:jc w:val="center"/>
        <w:rPr>
          <w:rFonts w:ascii="Palatino Linotype" w:hAnsi="Palatino Linotype"/>
          <w:b/>
          <w:bCs/>
          <w:spacing w:val="60"/>
          <w:lang w:val="es-ES_tradnl"/>
        </w:rPr>
      </w:pPr>
    </w:p>
    <w:p w:rsidR="00785C86" w:rsidRPr="0024200F" w:rsidRDefault="00785C86" w:rsidP="00785C8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doce de noviembre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B52484">
        <w:rPr>
          <w:rFonts w:ascii="Palatino Linotype" w:hAnsi="Palatino Linotype"/>
          <w:b/>
          <w:bCs/>
        </w:rPr>
        <w:t>00224/SOPEM/IP/2019</w:t>
      </w:r>
      <w:r>
        <w:rPr>
          <w:rFonts w:ascii="Palatino Linotype" w:hAnsi="Palatino Linotype"/>
          <w:b/>
          <w:bCs/>
        </w:rPr>
        <w:t xml:space="preserve"> </w:t>
      </w:r>
      <w:r w:rsidRPr="0024200F">
        <w:rPr>
          <w:rFonts w:ascii="Palatino Linotype" w:hAnsi="Palatino Linotype"/>
        </w:rPr>
        <w:t>mediante la cual solicitó, lo siguiente:</w:t>
      </w:r>
    </w:p>
    <w:p w:rsidR="00785C86" w:rsidRDefault="00785C86" w:rsidP="00785C86">
      <w:pPr>
        <w:spacing w:line="360" w:lineRule="auto"/>
        <w:jc w:val="both"/>
        <w:rPr>
          <w:rFonts w:ascii="Palatino Linotype" w:hAnsi="Palatino Linotype" w:cs="Arial"/>
        </w:rPr>
      </w:pPr>
    </w:p>
    <w:p w:rsidR="00785C86" w:rsidRPr="00157DDD" w:rsidRDefault="00785C86" w:rsidP="00785C86">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B52484">
        <w:rPr>
          <w:rFonts w:ascii="Palatino Linotype" w:hAnsi="Palatino Linotype"/>
          <w:bCs/>
          <w:i/>
          <w:sz w:val="22"/>
        </w:rPr>
        <w:t>Requiero me sea proporcionada la información relacionada con todo el personal que labora en la cotraloria interna de la secretaria de obras del estado de méxico, tanto de estructura como de honorarios y cualquier otro tipo de contratación que tenga, y que preste sus servicios, señalando nombre completo, puesto, nivel, sueldo mensual bruto, funciones y actividades reales, horario, prestaciones</w:t>
      </w:r>
      <w:r>
        <w:rPr>
          <w:rFonts w:ascii="Palatino Linotype" w:hAnsi="Palatino Linotype"/>
          <w:bCs/>
          <w:i/>
          <w:sz w:val="22"/>
        </w:rPr>
        <w:t>”</w:t>
      </w:r>
    </w:p>
    <w:p w:rsidR="00785C86" w:rsidRDefault="00785C86" w:rsidP="00785C86">
      <w:pPr>
        <w:spacing w:line="360" w:lineRule="auto"/>
        <w:jc w:val="both"/>
        <w:rPr>
          <w:rFonts w:ascii="Palatino Linotype" w:hAnsi="Palatino Linotype"/>
          <w:b/>
          <w:i/>
          <w:szCs w:val="28"/>
          <w:lang w:val="es-MX"/>
        </w:rPr>
      </w:pPr>
      <w:r w:rsidRPr="0024200F">
        <w:rPr>
          <w:rFonts w:ascii="Palatino Linotype" w:hAnsi="Palatino Linotype"/>
          <w:szCs w:val="28"/>
          <w:lang w:val="es-MX"/>
        </w:rPr>
        <w:lastRenderedPageBreak/>
        <w:t>Modalidad de entrega</w:t>
      </w:r>
      <w:r>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785C86" w:rsidRDefault="00785C86" w:rsidP="00785C86">
      <w:pPr>
        <w:spacing w:line="360" w:lineRule="auto"/>
        <w:jc w:val="both"/>
        <w:rPr>
          <w:rFonts w:ascii="Palatino Linotype" w:hAnsi="Palatino Linotype"/>
          <w:b/>
          <w:i/>
          <w:szCs w:val="28"/>
          <w:lang w:val="es-MX"/>
        </w:rPr>
      </w:pPr>
    </w:p>
    <w:p w:rsidR="00785C86" w:rsidRDefault="00785C86" w:rsidP="00785C86">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aperturados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sujeto obligado </w:t>
      </w:r>
      <w:r w:rsidRPr="0024200F">
        <w:rPr>
          <w:rFonts w:ascii="Palatino Linotype" w:hAnsi="Palatino Linotype"/>
        </w:rPr>
        <w:t>emitió respuesta</w:t>
      </w:r>
      <w:r>
        <w:rPr>
          <w:rFonts w:ascii="Palatino Linotype" w:hAnsi="Palatino Linotype"/>
        </w:rPr>
        <w:t xml:space="preserve"> el día veintinueve de noviembre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xml:space="preserve"> en </w:t>
      </w:r>
      <w:r>
        <w:rPr>
          <w:rFonts w:ascii="Palatino Linotype" w:hAnsi="Palatino Linotype"/>
        </w:rPr>
        <w:t>los términos siguientes:</w:t>
      </w:r>
    </w:p>
    <w:p w:rsidR="00785C86" w:rsidRDefault="00785C86" w:rsidP="00785C86">
      <w:pPr>
        <w:spacing w:line="360" w:lineRule="auto"/>
        <w:jc w:val="both"/>
        <w:rPr>
          <w:rFonts w:ascii="Palatino Linotype" w:hAnsi="Palatino Linotype"/>
        </w:rPr>
      </w:pPr>
    </w:p>
    <w:p w:rsidR="00785C86" w:rsidRDefault="00785C86" w:rsidP="00785C86">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Pr="00B52484">
        <w:rPr>
          <w:rFonts w:ascii="Palatino Linotype" w:hAnsi="Palatino Linotype"/>
          <w:bCs/>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85C86" w:rsidRPr="00B52484" w:rsidRDefault="00785C86" w:rsidP="00785C86">
      <w:pPr>
        <w:spacing w:line="276" w:lineRule="auto"/>
        <w:ind w:left="567" w:right="616"/>
        <w:jc w:val="both"/>
        <w:rPr>
          <w:rFonts w:ascii="Palatino Linotype" w:hAnsi="Palatino Linotype"/>
          <w:bCs/>
          <w:i/>
          <w:sz w:val="22"/>
        </w:rPr>
      </w:pPr>
    </w:p>
    <w:p w:rsidR="00785C86" w:rsidRPr="00157DDD" w:rsidRDefault="00785C86" w:rsidP="00785C86">
      <w:pPr>
        <w:spacing w:line="276" w:lineRule="auto"/>
        <w:ind w:left="567" w:right="616"/>
        <w:jc w:val="both"/>
        <w:rPr>
          <w:rFonts w:ascii="Palatino Linotype" w:hAnsi="Palatino Linotype"/>
          <w:bCs/>
          <w:i/>
          <w:sz w:val="22"/>
        </w:rPr>
      </w:pPr>
      <w:r w:rsidRPr="00B52484">
        <w:rPr>
          <w:rFonts w:ascii="Palatino Linotype" w:hAnsi="Palatino Linotype"/>
          <w:bCs/>
          <w:i/>
          <w:sz w:val="22"/>
        </w:rPr>
        <w:t>Sobre el particular, sírvase encontrar en archivo adjunto copia del oficio número SOP-CI-0898/2019, de fecha 29 de noviembre de 2019, mediante el cual se detalla lo referente a su petición.</w:t>
      </w:r>
      <w:r>
        <w:rPr>
          <w:rFonts w:ascii="Palatino Linotype" w:hAnsi="Palatino Linotype"/>
          <w:bCs/>
          <w:i/>
          <w:sz w:val="22"/>
        </w:rPr>
        <w:t>”</w:t>
      </w:r>
    </w:p>
    <w:p w:rsidR="00785C86" w:rsidRDefault="00785C86" w:rsidP="00785C86">
      <w:pPr>
        <w:spacing w:line="360" w:lineRule="auto"/>
        <w:ind w:right="616"/>
        <w:jc w:val="both"/>
        <w:rPr>
          <w:rFonts w:ascii="Palatino Linotype" w:hAnsi="Palatino Linotype"/>
          <w:bCs/>
        </w:rPr>
      </w:pPr>
    </w:p>
    <w:p w:rsidR="00785C86" w:rsidRDefault="00785C86" w:rsidP="00785C86">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B52484">
        <w:rPr>
          <w:rFonts w:ascii="Palatino Linotype" w:hAnsi="Palatino Linotype"/>
          <w:bCs/>
        </w:rPr>
        <w:t>CA_R_224_19 anexo.pdf</w:t>
      </w:r>
      <w:r>
        <w:rPr>
          <w:rFonts w:ascii="Palatino Linotype" w:hAnsi="Palatino Linotype"/>
          <w:bCs/>
        </w:rPr>
        <w:t>”, “</w:t>
      </w:r>
      <w:r w:rsidRPr="00B52484">
        <w:rPr>
          <w:rFonts w:ascii="Palatino Linotype" w:hAnsi="Palatino Linotype"/>
          <w:bCs/>
        </w:rPr>
        <w:t>CA_R_224_19.pdf</w:t>
      </w:r>
      <w:r>
        <w:rPr>
          <w:rFonts w:ascii="Palatino Linotype" w:hAnsi="Palatino Linotype"/>
          <w:bCs/>
        </w:rPr>
        <w:t>”, “</w:t>
      </w:r>
      <w:r w:rsidRPr="00B52484">
        <w:rPr>
          <w:rFonts w:ascii="Palatino Linotype" w:hAnsi="Palatino Linotype"/>
          <w:bCs/>
        </w:rPr>
        <w:t>OCI_R_224_19.pdf</w:t>
      </w:r>
      <w:r>
        <w:rPr>
          <w:rFonts w:ascii="Palatino Linotype" w:hAnsi="Palatino Linotype"/>
          <w:bCs/>
        </w:rPr>
        <w:t>”, “</w:t>
      </w:r>
      <w:r w:rsidRPr="00B52484">
        <w:rPr>
          <w:rFonts w:ascii="Palatino Linotype" w:hAnsi="Palatino Linotype"/>
          <w:bCs/>
        </w:rPr>
        <w:t>OCI_R_224_19 anexo.pdf</w:t>
      </w:r>
      <w:r>
        <w:rPr>
          <w:rFonts w:ascii="Palatino Linotype" w:hAnsi="Palatino Linotype"/>
          <w:bCs/>
        </w:rPr>
        <w:t>” y “</w:t>
      </w:r>
      <w:r w:rsidRPr="00B52484">
        <w:rPr>
          <w:rFonts w:ascii="Palatino Linotype" w:hAnsi="Palatino Linotype"/>
          <w:bCs/>
        </w:rPr>
        <w:t>UT SOP 224-2019.pdf</w:t>
      </w:r>
      <w:r>
        <w:rPr>
          <w:rFonts w:ascii="Palatino Linotype" w:hAnsi="Palatino Linotype"/>
          <w:bCs/>
        </w:rPr>
        <w:t>”, que al ser del conocimiento de las partes no se insertan en este apartado, en obvio de repeticiones innecesarias, máxime que serán objeto de estudio en párrafos posteriores.</w:t>
      </w:r>
    </w:p>
    <w:p w:rsidR="00785C86" w:rsidRDefault="00785C86" w:rsidP="00785C86">
      <w:pPr>
        <w:spacing w:line="360" w:lineRule="auto"/>
        <w:ind w:right="616"/>
        <w:jc w:val="both"/>
        <w:rPr>
          <w:rFonts w:ascii="Palatino Linotype" w:hAnsi="Palatino Linotype"/>
          <w:bCs/>
        </w:rPr>
      </w:pPr>
    </w:p>
    <w:p w:rsidR="00785C86" w:rsidRDefault="00785C86" w:rsidP="00785C86">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tres de diciembre de dos mil diecinueve</w:t>
      </w:r>
      <w:r w:rsidRPr="0024200F">
        <w:rPr>
          <w:rFonts w:ascii="Palatino Linotype" w:hAnsi="Palatino Linotype" w:cs="Arial"/>
        </w:rPr>
        <w:t>, el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9040/INFOEM/IP/RR/2019,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motivos o razones de inconformidad lo siguiente: </w:t>
      </w:r>
    </w:p>
    <w:p w:rsidR="00785C86" w:rsidRDefault="00785C86" w:rsidP="00785C86">
      <w:pPr>
        <w:spacing w:line="360" w:lineRule="auto"/>
        <w:ind w:right="51"/>
        <w:jc w:val="both"/>
        <w:rPr>
          <w:rFonts w:ascii="Palatino Linotype" w:hAnsi="Palatino Linotype" w:cs="Arial"/>
        </w:rPr>
      </w:pPr>
    </w:p>
    <w:p w:rsidR="00785C86" w:rsidRPr="00591A86" w:rsidRDefault="00785C86" w:rsidP="00785C86">
      <w:pPr>
        <w:spacing w:line="276" w:lineRule="auto"/>
        <w:ind w:left="567" w:right="616"/>
        <w:jc w:val="both"/>
        <w:rPr>
          <w:rFonts w:ascii="Palatino Linotype" w:hAnsi="Palatino Linotype"/>
          <w:i/>
        </w:rPr>
      </w:pPr>
      <w:r>
        <w:rPr>
          <w:rFonts w:ascii="Palatino Linotype" w:hAnsi="Palatino Linotype"/>
          <w:b/>
        </w:rPr>
        <w:lastRenderedPageBreak/>
        <w:t xml:space="preserve">Acto Impugnado: </w:t>
      </w:r>
      <w:r>
        <w:rPr>
          <w:rFonts w:ascii="Palatino Linotype" w:hAnsi="Palatino Linotype"/>
          <w:i/>
        </w:rPr>
        <w:t>“</w:t>
      </w:r>
      <w:r w:rsidRPr="00651E7A">
        <w:rPr>
          <w:rFonts w:ascii="Palatino Linotype" w:hAnsi="Palatino Linotype"/>
          <w:i/>
        </w:rPr>
        <w:t>La respuesta que recae a mi solicitud esta incompleta</w:t>
      </w:r>
      <w:r>
        <w:rPr>
          <w:rFonts w:ascii="Palatino Linotype" w:hAnsi="Palatino Linotype"/>
          <w:i/>
        </w:rPr>
        <w:t>” (sic)</w:t>
      </w:r>
    </w:p>
    <w:p w:rsidR="00785C86" w:rsidRDefault="00785C86" w:rsidP="00785C86">
      <w:pPr>
        <w:spacing w:line="276" w:lineRule="auto"/>
        <w:ind w:right="51"/>
        <w:jc w:val="both"/>
        <w:rPr>
          <w:rFonts w:ascii="Palatino Linotype" w:hAnsi="Palatino Linotype"/>
          <w:b/>
        </w:rPr>
      </w:pPr>
    </w:p>
    <w:p w:rsidR="00785C86" w:rsidRPr="00591A86" w:rsidRDefault="00785C86" w:rsidP="00785C86">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651E7A">
        <w:rPr>
          <w:rFonts w:ascii="Palatino Linotype" w:hAnsi="Palatino Linotype"/>
          <w:i/>
          <w:sz w:val="22"/>
        </w:rPr>
        <w:t>En mi solicitud de información requerí que me informaran las prestaciones a que tienen derecho el personal adscrito al Órgano Interno de Control, si embargo, únicamente se limitaron a darme la forma en como se calcula el aguinaldo, cuando eso yo en ningún momento lo solicite, de igual manera, me señalan la normativa en la que se encuentran las prestaciones, sin que se me proporcionara la misma ni me identificaran lo que yo solicite, es decir, que mi especificaran que prestaciones tiene cada trabajador adscrito a dicho órgano de control, por lo que no se me está proporcionando la totalidad de la información requerida. Por otro lado, la respuesta que emite el Órgano Interno tampoco se encuentra completa, ya que no me está informando sobre el personal adscrito al área de responsabilidades, cuando la Coordinación me mencionó a una persona como titular de dicha área. Por lo anterior, solicito que me sea entregada la información completa, atendiendo cada uno de los puntos que solicité. No se adjuntan archivos, ya que todo está en las respuesta y los anexos que me notificaron como respuesta a mi solicitud, los cuales pueden ser consultados en este sistema.</w:t>
      </w:r>
      <w:r>
        <w:rPr>
          <w:rFonts w:ascii="Palatino Linotype" w:hAnsi="Palatino Linotype"/>
          <w:i/>
          <w:sz w:val="22"/>
        </w:rPr>
        <w:t>” (sic)</w:t>
      </w:r>
    </w:p>
    <w:p w:rsidR="00785C86" w:rsidRDefault="00785C86" w:rsidP="00785C86">
      <w:pPr>
        <w:spacing w:line="360" w:lineRule="auto"/>
        <w:ind w:right="51"/>
        <w:jc w:val="both"/>
        <w:rPr>
          <w:rFonts w:ascii="Palatino Linotype" w:hAnsi="Palatino Linotype"/>
        </w:rPr>
      </w:pPr>
    </w:p>
    <w:p w:rsidR="00785C86" w:rsidRDefault="00785C86" w:rsidP="00785C86">
      <w:pPr>
        <w:spacing w:line="360" w:lineRule="auto"/>
        <w:ind w:right="51"/>
        <w:jc w:val="both"/>
        <w:rPr>
          <w:rFonts w:ascii="Palatino Linotype" w:hAnsi="Palatino Linotype"/>
        </w:rPr>
      </w:pPr>
    </w:p>
    <w:p w:rsidR="00785C86" w:rsidRDefault="00785C86" w:rsidP="00785C86">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tres de diciembre de dos mil diecinueve,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785C86" w:rsidRDefault="00785C86" w:rsidP="00785C86">
      <w:pPr>
        <w:spacing w:line="360" w:lineRule="auto"/>
        <w:ind w:right="49"/>
        <w:jc w:val="both"/>
        <w:rPr>
          <w:rFonts w:ascii="Palatino Linotype" w:hAnsi="Palatino Linotype" w:cs="Arial"/>
          <w:lang w:val="es-ES_tradnl"/>
        </w:rPr>
      </w:pPr>
    </w:p>
    <w:p w:rsidR="00785C86" w:rsidRDefault="00785C86" w:rsidP="00785C86">
      <w:pPr>
        <w:spacing w:line="360" w:lineRule="auto"/>
        <w:ind w:right="49"/>
        <w:jc w:val="both"/>
        <w:rPr>
          <w:rFonts w:ascii="Palatino Linotype" w:hAnsi="Palatino Linotype" w:cs="Arial"/>
          <w:lang w:val="es-ES_tradnl"/>
        </w:rPr>
      </w:pPr>
    </w:p>
    <w:p w:rsidR="00785C86" w:rsidRDefault="00785C86" w:rsidP="00785C86">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nueve de diciembre 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admisión a </w:t>
      </w:r>
      <w:r w:rsidRPr="0024200F">
        <w:rPr>
          <w:rFonts w:ascii="Palatino Linotype" w:hAnsi="Palatino Linotype" w:cs="Arial"/>
        </w:rPr>
        <w:lastRenderedPageBreak/>
        <w:t>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785C86" w:rsidRDefault="00785C86" w:rsidP="00785C86">
      <w:pPr>
        <w:spacing w:line="360" w:lineRule="auto"/>
        <w:ind w:right="49"/>
        <w:jc w:val="both"/>
        <w:rPr>
          <w:rFonts w:ascii="Palatino Linotype" w:hAnsi="Palatino Linotype" w:cs="Arial"/>
        </w:rPr>
      </w:pPr>
    </w:p>
    <w:p w:rsidR="00785C86" w:rsidRDefault="00785C86" w:rsidP="00785C86">
      <w:pPr>
        <w:spacing w:line="360" w:lineRule="auto"/>
        <w:jc w:val="both"/>
        <w:rPr>
          <w:rFonts w:ascii="Palatino Linotype" w:hAnsi="Palatino Linotype" w:cs="Arial"/>
          <w:b/>
        </w:rPr>
      </w:pPr>
    </w:p>
    <w:p w:rsidR="00785C86" w:rsidRDefault="00785C86" w:rsidP="00785C86">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sujeto obligado, </w:t>
      </w:r>
      <w:r w:rsidRPr="002012DE">
        <w:rPr>
          <w:rFonts w:ascii="Palatino Linotype" w:hAnsi="Palatino Linotype" w:cs="Arial"/>
          <w:lang w:val="es-ES_tradnl"/>
        </w:rPr>
        <w:t>dentro de</w:t>
      </w:r>
      <w:r>
        <w:rPr>
          <w:rFonts w:ascii="Palatino Linotype" w:hAnsi="Palatino Linotype" w:cs="Arial"/>
          <w:lang w:val="es-ES_tradnl"/>
        </w:rPr>
        <w:t xml:space="preserve"> los términos de ley que le fue otorgado, rindió su informe justificado, 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Pr="00651E7A">
        <w:rPr>
          <w:rFonts w:ascii="Palatino Linotype" w:hAnsi="Palatino Linotype" w:cs="Arial"/>
          <w:lang w:val="es-ES_tradnl"/>
        </w:rPr>
        <w:t>Informe justificado 09040-2019.pdf</w:t>
      </w:r>
      <w:r>
        <w:rPr>
          <w:rFonts w:ascii="Palatino Linotype" w:hAnsi="Palatino Linotype" w:cs="Arial"/>
          <w:lang w:val="es-ES_tradnl"/>
        </w:rPr>
        <w:t xml:space="preserve">, </w:t>
      </w:r>
      <w:r w:rsidRPr="00651E7A">
        <w:rPr>
          <w:rFonts w:ascii="Palatino Linotype" w:hAnsi="Palatino Linotype" w:cs="Arial"/>
          <w:lang w:val="es-ES_tradnl"/>
        </w:rPr>
        <w:t>CA_R_224_19.pdf</w:t>
      </w:r>
      <w:r>
        <w:rPr>
          <w:rFonts w:ascii="Palatino Linotype" w:hAnsi="Palatino Linotype" w:cs="Arial"/>
          <w:lang w:val="es-ES_tradnl"/>
        </w:rPr>
        <w:t xml:space="preserve">, </w:t>
      </w:r>
      <w:r w:rsidRPr="00651E7A">
        <w:rPr>
          <w:rFonts w:ascii="Palatino Linotype" w:hAnsi="Palatino Linotype" w:cs="Arial"/>
          <w:lang w:val="es-ES_tradnl"/>
        </w:rPr>
        <w:t>OCI_R_224_19.pdf</w:t>
      </w:r>
      <w:r>
        <w:rPr>
          <w:rFonts w:ascii="Palatino Linotype" w:hAnsi="Palatino Linotype" w:cs="Arial"/>
          <w:lang w:val="es-ES_tradnl"/>
        </w:rPr>
        <w:t xml:space="preserve">, </w:t>
      </w:r>
      <w:r w:rsidRPr="00651E7A">
        <w:rPr>
          <w:rFonts w:ascii="Palatino Linotype" w:hAnsi="Palatino Linotype" w:cs="Arial"/>
          <w:lang w:val="es-ES_tradnl"/>
        </w:rPr>
        <w:t>CA_MRR_224_19 anexo.pdf</w:t>
      </w:r>
      <w:r>
        <w:rPr>
          <w:rFonts w:ascii="Palatino Linotype" w:hAnsi="Palatino Linotype" w:cs="Arial"/>
          <w:lang w:val="es-ES_tradnl"/>
        </w:rPr>
        <w:t xml:space="preserve">, </w:t>
      </w:r>
      <w:r w:rsidRPr="00651E7A">
        <w:rPr>
          <w:rFonts w:ascii="Palatino Linotype" w:hAnsi="Palatino Linotype" w:cs="Arial"/>
          <w:lang w:val="es-ES_tradnl"/>
        </w:rPr>
        <w:t>OCI_R_224_19 anexo.pdf</w:t>
      </w:r>
      <w:r>
        <w:rPr>
          <w:rFonts w:ascii="Palatino Linotype" w:hAnsi="Palatino Linotype" w:cs="Arial"/>
          <w:lang w:val="es-ES_tradnl"/>
        </w:rPr>
        <w:t xml:space="preserve">, </w:t>
      </w:r>
      <w:r w:rsidRPr="00651E7A">
        <w:rPr>
          <w:rFonts w:ascii="Palatino Linotype" w:hAnsi="Palatino Linotype" w:cs="Arial"/>
          <w:lang w:val="es-ES_tradnl"/>
        </w:rPr>
        <w:t>CA_R_224_19 anexo.pdf</w:t>
      </w:r>
      <w:r>
        <w:rPr>
          <w:rFonts w:ascii="Palatino Linotype" w:hAnsi="Palatino Linotype" w:cs="Arial"/>
          <w:lang w:val="es-ES_tradnl"/>
        </w:rPr>
        <w:t xml:space="preserve">, CA_MRR_224_19.pdf”; que fueron puestos a la vista del </w:t>
      </w:r>
      <w:r>
        <w:rPr>
          <w:rFonts w:ascii="Palatino Linotype" w:hAnsi="Palatino Linotype" w:cs="Arial"/>
          <w:b/>
          <w:lang w:val="es-ES_tradnl"/>
        </w:rPr>
        <w:t>recurrente</w:t>
      </w:r>
      <w:r>
        <w:rPr>
          <w:rFonts w:ascii="Palatino Linotype" w:hAnsi="Palatino Linotype" w:cs="Arial"/>
          <w:lang w:val="es-ES_tradnl"/>
        </w:rPr>
        <w:t>, a efecto de que hiciera valer lo que a sus intereses conviniera.</w:t>
      </w:r>
    </w:p>
    <w:p w:rsidR="00785C86" w:rsidRPr="00651740" w:rsidRDefault="00785C86" w:rsidP="00785C86">
      <w:pPr>
        <w:spacing w:line="360" w:lineRule="auto"/>
        <w:jc w:val="both"/>
        <w:rPr>
          <w:rFonts w:ascii="Palatino Linotype" w:hAnsi="Palatino Linotype" w:cs="Arial"/>
          <w:b/>
          <w:lang w:val="es-ES_tradnl"/>
        </w:rPr>
      </w:pPr>
    </w:p>
    <w:p w:rsidR="00785C86" w:rsidRDefault="00785C86" w:rsidP="00785C86">
      <w:pPr>
        <w:spacing w:line="360" w:lineRule="auto"/>
        <w:jc w:val="both"/>
        <w:rPr>
          <w:rFonts w:ascii="Palatino Linotype" w:hAnsi="Palatino Linotype" w:cs="Arial"/>
          <w:lang w:val="es-ES_tradnl"/>
        </w:rPr>
      </w:pPr>
      <w:r>
        <w:rPr>
          <w:rFonts w:ascii="Palatino Linotype" w:hAnsi="Palatino Linotype" w:cs="Arial"/>
          <w:lang w:val="es-ES_tradnl"/>
        </w:rPr>
        <w:t>S</w:t>
      </w:r>
      <w:r w:rsidRPr="0024200F">
        <w:rPr>
          <w:rFonts w:ascii="Palatino Linotype" w:hAnsi="Palatino Linotype" w:cs="Arial"/>
          <w:lang w:val="es-ES_tradnl"/>
        </w:rPr>
        <w:t xml:space="preserve">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 xml:space="preserve">manifestaciones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785C86" w:rsidRDefault="00785C86" w:rsidP="00785C86">
      <w:pPr>
        <w:pStyle w:val="Prrafodelista"/>
        <w:spacing w:line="360" w:lineRule="auto"/>
        <w:ind w:left="0"/>
        <w:jc w:val="both"/>
        <w:rPr>
          <w:rFonts w:ascii="Palatino Linotype" w:hAnsi="Palatino Linotype" w:cs="Arial"/>
          <w:lang w:val="es-ES_tradnl"/>
        </w:rPr>
      </w:pPr>
    </w:p>
    <w:p w:rsidR="00785C86" w:rsidRDefault="00785C86" w:rsidP="00785C86">
      <w:pPr>
        <w:pStyle w:val="Prrafodelista"/>
        <w:spacing w:line="360" w:lineRule="auto"/>
        <w:ind w:left="0"/>
        <w:jc w:val="both"/>
        <w:rPr>
          <w:rFonts w:ascii="Palatino Linotype" w:hAnsi="Palatino Linotype" w:cs="Arial"/>
          <w:lang w:val="es-ES_tradnl"/>
        </w:rPr>
      </w:pPr>
    </w:p>
    <w:p w:rsidR="00785C86" w:rsidRDefault="00785C86" w:rsidP="00785C86">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w:t>
      </w:r>
      <w:r w:rsidRPr="00ED5142">
        <w:rPr>
          <w:rFonts w:ascii="Palatino Linotype" w:eastAsiaTheme="minorHAnsi" w:hAnsi="Palatino Linotype" w:cs="Arial"/>
          <w:lang w:val="es-MX" w:eastAsia="en-US"/>
        </w:rPr>
        <w:lastRenderedPageBreak/>
        <w:t>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once de diez de enero de dos mil veinte</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785C86" w:rsidRDefault="00785C86" w:rsidP="00785C86">
      <w:pPr>
        <w:pStyle w:val="Prrafodelista"/>
        <w:spacing w:line="360" w:lineRule="auto"/>
        <w:ind w:left="0"/>
        <w:jc w:val="both"/>
        <w:rPr>
          <w:rFonts w:ascii="Palatino Linotype" w:eastAsiaTheme="minorHAnsi" w:hAnsi="Palatino Linotype" w:cs="Arial"/>
          <w:lang w:val="es-MX" w:eastAsia="en-US"/>
        </w:rPr>
      </w:pPr>
    </w:p>
    <w:p w:rsidR="00785C86" w:rsidRPr="00ED5142" w:rsidRDefault="00785C86" w:rsidP="00785C86">
      <w:pPr>
        <w:pStyle w:val="Prrafodelista"/>
        <w:spacing w:line="360" w:lineRule="auto"/>
        <w:ind w:left="0"/>
        <w:jc w:val="both"/>
        <w:rPr>
          <w:rFonts w:ascii="Palatino Linotype" w:eastAsiaTheme="minorHAnsi" w:hAnsi="Palatino Linotype" w:cs="Arial"/>
          <w:lang w:val="es-MX" w:eastAsia="en-US"/>
        </w:rPr>
      </w:pPr>
    </w:p>
    <w:p w:rsidR="00785C86" w:rsidRPr="00167972" w:rsidRDefault="00785C86" w:rsidP="00785C86">
      <w:pPr>
        <w:spacing w:line="360" w:lineRule="auto"/>
        <w:jc w:val="both"/>
        <w:rPr>
          <w:rFonts w:ascii="Palatino Linotype" w:eastAsiaTheme="minorEastAsia" w:hAnsi="Palatino Linotype" w:cstheme="minorBidi"/>
          <w:lang w:val="es-ES_tradnl"/>
        </w:rPr>
      </w:pPr>
      <w:r w:rsidRPr="00167972">
        <w:rPr>
          <w:rFonts w:ascii="Palatino Linotype" w:eastAsiaTheme="minorHAnsi" w:hAnsi="Palatino Linotype" w:cs="Arial"/>
          <w:b/>
          <w:sz w:val="28"/>
          <w:szCs w:val="28"/>
          <w:lang w:val="es-MX" w:eastAsia="en-US"/>
        </w:rPr>
        <w:t xml:space="preserve">OCTAVO. </w:t>
      </w:r>
      <w:r w:rsidRPr="00167972">
        <w:rPr>
          <w:rFonts w:ascii="Palatino Linotype" w:eastAsiaTheme="minorEastAsia" w:hAnsi="Palatino Linotype" w:cstheme="minorBidi"/>
          <w:lang w:val="es-ES_tradnl"/>
        </w:rPr>
        <w:t xml:space="preserve">En fecha </w:t>
      </w:r>
      <w:r>
        <w:rPr>
          <w:rFonts w:ascii="Palatino Linotype" w:eastAsiaTheme="minorEastAsia" w:hAnsi="Palatino Linotype" w:cstheme="minorBidi"/>
          <w:lang w:val="es-ES_tradnl"/>
        </w:rPr>
        <w:t>seis de febrero de dos mil veinte</w:t>
      </w:r>
      <w:r w:rsidRPr="00167972">
        <w:rPr>
          <w:rFonts w:ascii="Palatino Linotype" w:eastAsiaTheme="minorEastAsia" w:hAnsi="Palatino Linotype" w:cstheme="minorBidi"/>
          <w:lang w:val="es-ES_tradnl"/>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785C86" w:rsidRDefault="00785C86" w:rsidP="00785C86">
      <w:pPr>
        <w:pStyle w:val="Prrafodelista"/>
        <w:spacing w:line="360" w:lineRule="auto"/>
        <w:ind w:left="0"/>
        <w:jc w:val="both"/>
        <w:rPr>
          <w:rFonts w:ascii="Palatino Linotype" w:hAnsi="Palatino Linotype" w:cs="Arial"/>
          <w:lang w:val="es-ES_tradnl"/>
        </w:rPr>
      </w:pPr>
    </w:p>
    <w:p w:rsidR="00785C86" w:rsidRPr="0024200F" w:rsidRDefault="00785C86" w:rsidP="00785C8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785C86" w:rsidRPr="00825F67" w:rsidRDefault="00785C86" w:rsidP="00785C86">
      <w:pPr>
        <w:spacing w:line="360" w:lineRule="auto"/>
        <w:ind w:right="49"/>
        <w:jc w:val="both"/>
        <w:rPr>
          <w:rFonts w:ascii="Palatino Linotype" w:hAnsi="Palatino Linotype"/>
          <w:szCs w:val="28"/>
        </w:rPr>
      </w:pPr>
    </w:p>
    <w:p w:rsidR="00785C86" w:rsidRPr="00FB3150" w:rsidRDefault="00785C86" w:rsidP="00785C8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785C86" w:rsidRPr="001D77CB" w:rsidRDefault="00785C86" w:rsidP="00785C86">
      <w:pPr>
        <w:spacing w:line="360" w:lineRule="auto"/>
        <w:jc w:val="both"/>
        <w:rPr>
          <w:rFonts w:ascii="Palatino Linotype" w:hAnsi="Palatino Linotype" w:cs="Arial"/>
        </w:rPr>
      </w:pPr>
      <w:r w:rsidRPr="001D77CB">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sidRPr="001D77CB">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 xml:space="preserve">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1D77CB">
        <w:rPr>
          <w:rFonts w:ascii="Palatino Linotype" w:hAnsi="Palatino Linotype" w:cs="Arial"/>
        </w:rPr>
        <w:lastRenderedPageBreak/>
        <w:t>del Instituto de Transparencia, Acceso a la Información Pública y Protección de Datos Personales del Estado de México y Municipios.</w:t>
      </w:r>
    </w:p>
    <w:p w:rsidR="00785C86" w:rsidRDefault="00785C86" w:rsidP="00785C86">
      <w:pPr>
        <w:spacing w:line="360" w:lineRule="auto"/>
        <w:ind w:right="49"/>
        <w:jc w:val="both"/>
        <w:rPr>
          <w:rFonts w:ascii="Palatino Linotype" w:hAnsi="Palatino Linotype" w:cs="Arial"/>
        </w:rPr>
      </w:pPr>
    </w:p>
    <w:p w:rsidR="00785C86" w:rsidRDefault="00785C86" w:rsidP="00785C86">
      <w:pPr>
        <w:spacing w:line="360" w:lineRule="auto"/>
        <w:ind w:right="49"/>
        <w:jc w:val="both"/>
        <w:rPr>
          <w:rFonts w:ascii="Palatino Linotype" w:hAnsi="Palatino Linotype" w:cs="Arial"/>
        </w:rPr>
      </w:pPr>
    </w:p>
    <w:p w:rsidR="00785C86" w:rsidRPr="00FB3150" w:rsidRDefault="00785C86" w:rsidP="00785C86">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785C86" w:rsidRDefault="00785C86" w:rsidP="00785C86">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785C86" w:rsidRDefault="00785C86" w:rsidP="00785C86">
      <w:pPr>
        <w:spacing w:line="360" w:lineRule="auto"/>
        <w:ind w:right="49"/>
        <w:jc w:val="both"/>
        <w:rPr>
          <w:rFonts w:ascii="Palatino Linotype" w:hAnsi="Palatino Linotype" w:cs="Arial"/>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r w:rsidRPr="00651E7A">
        <w:rPr>
          <w:rFonts w:ascii="Palatino Linotype" w:eastAsiaTheme="minorHAnsi" w:hAnsi="Palatino Linotype" w:cs="Arial"/>
          <w:b/>
          <w:i/>
          <w:sz w:val="22"/>
          <w:lang w:val="es-MX" w:eastAsia="en-US"/>
        </w:rPr>
        <w:t>Artículo 180</w:t>
      </w:r>
      <w:r w:rsidRPr="00651E7A">
        <w:rPr>
          <w:rFonts w:ascii="Palatino Linotype" w:eastAsiaTheme="minorHAnsi" w:hAnsi="Palatino Linotype" w:cs="Arial"/>
          <w:i/>
          <w:sz w:val="22"/>
          <w:lang w:val="es-MX" w:eastAsia="en-US"/>
        </w:rPr>
        <w:t xml:space="preserve">. El recurso de revisión contendrá: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w:t>
      </w:r>
      <w:r w:rsidRPr="00651E7A">
        <w:rPr>
          <w:rFonts w:ascii="Palatino Linotype" w:eastAsiaTheme="minorHAnsi" w:hAnsi="Palatino Linotype" w:cs="Arial"/>
          <w:i/>
          <w:sz w:val="22"/>
          <w:lang w:val="es-MX" w:eastAsia="en-US"/>
        </w:rPr>
        <w:t xml:space="preserve">. El sujeto obligado ante la cual se presentó la solicitud;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II</w:t>
      </w:r>
      <w:r w:rsidRPr="00651E7A">
        <w:rPr>
          <w:rFonts w:ascii="Palatino Linotype" w:eastAsiaTheme="minorHAnsi" w:hAnsi="Palatino Linotype" w:cs="Arial"/>
          <w:i/>
          <w:sz w:val="22"/>
          <w:lang w:val="es-MX" w:eastAsia="en-US"/>
        </w:rPr>
        <w:t xml:space="preserve">. </w:t>
      </w:r>
      <w:r w:rsidRPr="00651E7A">
        <w:rPr>
          <w:rFonts w:ascii="Palatino Linotype" w:eastAsiaTheme="minorHAnsi" w:hAnsi="Palatino Linotype" w:cs="Arial"/>
          <w:i/>
          <w:sz w:val="22"/>
          <w:u w:val="single"/>
          <w:lang w:val="es-MX" w:eastAsia="en-US"/>
        </w:rPr>
        <w:t>El nombre del solicitante</w:t>
      </w:r>
      <w:r w:rsidRPr="00651E7A">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III</w:t>
      </w:r>
      <w:r w:rsidRPr="00651E7A">
        <w:rPr>
          <w:rFonts w:ascii="Palatino Linotype" w:eastAsiaTheme="minorHAnsi" w:hAnsi="Palatino Linotype" w:cs="Arial"/>
          <w:i/>
          <w:sz w:val="22"/>
          <w:lang w:val="es-MX" w:eastAsia="en-US"/>
        </w:rPr>
        <w:t xml:space="preserve">. El número de folio de respuesta de la solicitud de acceso;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IV</w:t>
      </w:r>
      <w:r w:rsidRPr="00651E7A">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V</w:t>
      </w:r>
      <w:r w:rsidRPr="00651E7A">
        <w:rPr>
          <w:rFonts w:ascii="Palatino Linotype" w:eastAsiaTheme="minorHAnsi" w:hAnsi="Palatino Linotype" w:cs="Arial"/>
          <w:i/>
          <w:sz w:val="22"/>
          <w:lang w:val="es-MX" w:eastAsia="en-US"/>
        </w:rPr>
        <w:t xml:space="preserve">. El acto que se recurre;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VI</w:t>
      </w:r>
      <w:r w:rsidRPr="00651E7A">
        <w:rPr>
          <w:rFonts w:ascii="Palatino Linotype" w:eastAsiaTheme="minorHAnsi" w:hAnsi="Palatino Linotype" w:cs="Arial"/>
          <w:i/>
          <w:sz w:val="22"/>
          <w:lang w:val="es-MX" w:eastAsia="en-US"/>
        </w:rPr>
        <w:t xml:space="preserve">. Las razones o motivos de inconformidad;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VII</w:t>
      </w:r>
      <w:r w:rsidRPr="00651E7A">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lastRenderedPageBreak/>
        <w:t>VIII</w:t>
      </w:r>
      <w:r w:rsidRPr="00651E7A">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 xml:space="preserve">En ningún caso será necesario que el particular ratifique el recurso de revisión interpuesto.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u w:val="single"/>
          <w:lang w:val="es-MX" w:eastAsia="en-US"/>
        </w:rPr>
      </w:pPr>
      <w:r w:rsidRPr="00651E7A">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p>
    <w:p w:rsidR="00785C86" w:rsidRPr="00651E7A" w:rsidRDefault="00785C86" w:rsidP="00785C86">
      <w:pPr>
        <w:autoSpaceDE w:val="0"/>
        <w:autoSpaceDN w:val="0"/>
        <w:adjustRightInd w:val="0"/>
        <w:ind w:left="567" w:right="567"/>
        <w:jc w:val="right"/>
        <w:rPr>
          <w:rFonts w:ascii="Palatino Linotype" w:eastAsiaTheme="minorHAnsi" w:hAnsi="Palatino Linotype" w:cs="Arial"/>
          <w:sz w:val="22"/>
          <w:lang w:val="es-MX" w:eastAsia="en-US"/>
        </w:rPr>
      </w:pPr>
      <w:r w:rsidRPr="00651E7A">
        <w:rPr>
          <w:rFonts w:ascii="Palatino Linotype" w:eastAsiaTheme="minorHAnsi" w:hAnsi="Palatino Linotype" w:cs="Arial"/>
          <w:sz w:val="22"/>
          <w:lang w:val="es-MX" w:eastAsia="en-US"/>
        </w:rPr>
        <w:t>(Énfasis añadido)</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Pr>
          <w:rFonts w:ascii="Palatino Linotype" w:eastAsiaTheme="minorHAnsi" w:hAnsi="Palatino Linotype" w:cs="Arial"/>
          <w:lang w:val="es-MX" w:eastAsia="en-US"/>
        </w:rPr>
        <w:t>no señalo nombre o seudónimo con el cual pudiera identificarse</w:t>
      </w:r>
      <w:r w:rsidRPr="00651E7A">
        <w:rPr>
          <w:rFonts w:ascii="Palatino Linotype" w:eastAsiaTheme="minorHAnsi" w:hAnsi="Palatino Linotype" w:cs="Arial"/>
          <w:lang w:val="es-MX" w:eastAsia="en-US"/>
        </w:rPr>
        <w:t>, por lo que no tiene certeza sobre su identidad, lo que en estricto sentido, no se colmarían los requisitos establecidos en el citado artículo 180 de la Ley de Transparencia.</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651E7A">
        <w:rPr>
          <w:rFonts w:ascii="Palatino Linotype" w:eastAsiaTheme="minorHAnsi" w:hAnsi="Palatino Linotype" w:cs="Arial"/>
          <w:i/>
          <w:lang w:val="es-MX" w:eastAsia="en-US"/>
        </w:rPr>
        <w:t>sine qua non</w:t>
      </w:r>
      <w:r w:rsidRPr="00651E7A">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lastRenderedPageBreak/>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jc w:val="center"/>
        <w:rPr>
          <w:rFonts w:ascii="Palatino Linotype" w:eastAsiaTheme="minorHAnsi" w:hAnsi="Palatino Linotype" w:cs="Arial"/>
          <w:b/>
          <w:i/>
          <w:sz w:val="22"/>
          <w:szCs w:val="22"/>
          <w:lang w:val="es-MX" w:eastAsia="en-US"/>
        </w:rPr>
      </w:pPr>
      <w:r w:rsidRPr="00651E7A">
        <w:rPr>
          <w:rFonts w:ascii="Palatino Linotype" w:eastAsiaTheme="minorHAnsi" w:hAnsi="Palatino Linotype" w:cs="Arial"/>
          <w:b/>
          <w:i/>
          <w:sz w:val="22"/>
          <w:szCs w:val="22"/>
          <w:lang w:val="es-MX" w:eastAsia="en-US"/>
        </w:rPr>
        <w:t>Constitución Política de los Estados Unidos Mexicanos</w:t>
      </w:r>
    </w:p>
    <w:p w:rsidR="00785C86" w:rsidRPr="00651E7A" w:rsidRDefault="00785C86" w:rsidP="00785C86">
      <w:pPr>
        <w:autoSpaceDE w:val="0"/>
        <w:autoSpaceDN w:val="0"/>
        <w:adjustRightInd w:val="0"/>
        <w:jc w:val="both"/>
        <w:rPr>
          <w:rFonts w:ascii="Palatino Linotype" w:eastAsiaTheme="minorHAnsi" w:hAnsi="Palatino Linotype" w:cs="Arial"/>
          <w:sz w:val="22"/>
          <w:szCs w:val="22"/>
          <w:lang w:val="es-MX" w:eastAsia="en-US"/>
        </w:rPr>
      </w:pP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szCs w:val="22"/>
          <w:lang w:val="es-MX" w:eastAsia="en-US"/>
        </w:rPr>
      </w:pPr>
      <w:r w:rsidRPr="00651E7A">
        <w:rPr>
          <w:rFonts w:ascii="Palatino Linotype" w:eastAsiaTheme="minorHAnsi" w:hAnsi="Palatino Linotype" w:cs="Arial"/>
          <w:i/>
          <w:sz w:val="22"/>
          <w:szCs w:val="22"/>
          <w:lang w:val="es-MX" w:eastAsia="en-US"/>
        </w:rPr>
        <w:t>“</w:t>
      </w:r>
      <w:r w:rsidRPr="00651E7A">
        <w:rPr>
          <w:rFonts w:ascii="Palatino Linotype" w:eastAsiaTheme="minorHAnsi" w:hAnsi="Palatino Linotype" w:cs="Arial"/>
          <w:b/>
          <w:i/>
          <w:sz w:val="22"/>
          <w:szCs w:val="22"/>
          <w:lang w:val="es-MX" w:eastAsia="en-US"/>
        </w:rPr>
        <w:t>Artículo 6o</w:t>
      </w:r>
      <w:r w:rsidRPr="00651E7A">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Para efectos de lo dispuesto en el presente artículo se observará lo siguiente:</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A</w:t>
      </w:r>
      <w:r w:rsidRPr="00651E7A">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w:t>
      </w:r>
      <w:r w:rsidRPr="00651E7A">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III.</w:t>
      </w:r>
      <w:r w:rsidRPr="00651E7A">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lastRenderedPageBreak/>
        <w:t>…</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V</w:t>
      </w:r>
      <w:r w:rsidRPr="00651E7A">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VI.</w:t>
      </w:r>
      <w:r w:rsidRPr="00651E7A">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La ley establecerá aquella información que se considere reservada o confidencial.</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p>
    <w:p w:rsidR="00785C86" w:rsidRPr="00651E7A" w:rsidRDefault="00785C86" w:rsidP="00785C86">
      <w:pPr>
        <w:autoSpaceDE w:val="0"/>
        <w:autoSpaceDN w:val="0"/>
        <w:adjustRightInd w:val="0"/>
        <w:ind w:left="567" w:right="567"/>
        <w:jc w:val="center"/>
        <w:rPr>
          <w:rFonts w:ascii="Palatino Linotype" w:eastAsiaTheme="minorHAnsi" w:hAnsi="Palatino Linotype" w:cs="Arial"/>
          <w:b/>
          <w:i/>
          <w:sz w:val="22"/>
          <w:lang w:val="es-MX" w:eastAsia="en-US"/>
        </w:rPr>
      </w:pPr>
      <w:r w:rsidRPr="00651E7A">
        <w:rPr>
          <w:rFonts w:ascii="Palatino Linotype" w:eastAsiaTheme="minorHAnsi" w:hAnsi="Palatino Linotype" w:cs="Arial"/>
          <w:b/>
          <w:i/>
          <w:sz w:val="22"/>
          <w:lang w:val="es-MX" w:eastAsia="en-US"/>
        </w:rPr>
        <w:t>Constitución Política del Estado Libre y Soberano de México</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r w:rsidRPr="00651E7A">
        <w:rPr>
          <w:rFonts w:ascii="Palatino Linotype" w:eastAsiaTheme="minorHAnsi" w:hAnsi="Palatino Linotype" w:cs="Arial"/>
          <w:b/>
          <w:i/>
          <w:sz w:val="22"/>
          <w:lang w:val="es-MX" w:eastAsia="en-US"/>
        </w:rPr>
        <w:t>Artículo 5</w:t>
      </w:r>
      <w:r w:rsidRPr="00651E7A">
        <w:rPr>
          <w:rFonts w:ascii="Palatino Linotype" w:eastAsiaTheme="minorHAnsi" w:hAnsi="Palatino Linotype" w:cs="Arial"/>
          <w:i/>
          <w:sz w:val="22"/>
          <w:lang w:val="es-MX" w:eastAsia="en-US"/>
        </w:rPr>
        <w:t xml:space="preserve">. … </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El derecho a la información será garantizado por el Estado. La ley establecerá las previsiones que permitan asegurar la protección, el respeto y la difusión de este derecho.</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Este derecho se regirá por los principios y bases siguientes:</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w:t>
      </w:r>
      <w:r w:rsidRPr="00651E7A">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b/>
          <w:i/>
          <w:sz w:val="22"/>
          <w:lang w:val="es-MX" w:eastAsia="en-US"/>
        </w:rPr>
        <w:t>III</w:t>
      </w:r>
      <w:r w:rsidRPr="00651E7A">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rsidR="00785C86" w:rsidRPr="00651E7A" w:rsidRDefault="00785C86" w:rsidP="00785C86">
      <w:pPr>
        <w:autoSpaceDE w:val="0"/>
        <w:autoSpaceDN w:val="0"/>
        <w:adjustRightInd w:val="0"/>
        <w:ind w:left="567" w:right="567"/>
        <w:jc w:val="right"/>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(Énfasis añadido)</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lastRenderedPageBreak/>
        <w:t>Por otra parte, del contenido del artículo 1 de la Constitución Política de los Estados Unidos Mexicanos, se destaca lo siguiente:</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w:t>
      </w:r>
      <w:r w:rsidRPr="00651E7A">
        <w:rPr>
          <w:rFonts w:ascii="Palatino Linotype" w:eastAsiaTheme="minorHAnsi" w:hAnsi="Palatino Linotype" w:cs="Arial"/>
          <w:b/>
          <w:i/>
          <w:sz w:val="22"/>
          <w:lang w:val="es-MX" w:eastAsia="en-US"/>
        </w:rPr>
        <w:t>Artículo 1o.</w:t>
      </w:r>
      <w:r w:rsidRPr="00651E7A">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r w:rsidRPr="00651E7A">
        <w:rPr>
          <w:rFonts w:ascii="Palatino Linotype" w:eastAsiaTheme="minorHAnsi" w:hAnsi="Palatino Linotype" w:cs="Arial"/>
          <w:i/>
          <w:sz w:val="22"/>
          <w:lang w:val="es-MX" w:eastAsia="en-US"/>
        </w:rPr>
        <w:lastRenderedPageBreak/>
        <w:t>“</w:t>
      </w:r>
      <w:r w:rsidRPr="00651E7A">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651E7A">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2"/>
          <w:lang w:val="es-MX" w:eastAsia="en-US"/>
        </w:rPr>
      </w:pP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0"/>
          <w:lang w:val="es-MX" w:eastAsia="en-US"/>
        </w:rPr>
      </w:pPr>
      <w:r w:rsidRPr="00651E7A">
        <w:rPr>
          <w:rFonts w:ascii="Palatino Linotype" w:eastAsiaTheme="minorHAnsi" w:hAnsi="Palatino Linotype" w:cs="Arial"/>
          <w:i/>
          <w:sz w:val="20"/>
          <w:lang w:val="es-MX" w:eastAsia="en-US"/>
        </w:rPr>
        <w:t>Resoluciones</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0"/>
          <w:lang w:val="es-MX" w:eastAsia="en-US"/>
        </w:rPr>
      </w:pPr>
      <w:r w:rsidRPr="00651E7A">
        <w:rPr>
          <w:rFonts w:ascii="Palatino Linotype" w:eastAsiaTheme="minorHAnsi" w:hAnsi="Palatino Linotype" w:cs="Arial"/>
          <w:i/>
          <w:sz w:val="20"/>
          <w:lang w:val="es-MX" w:eastAsia="en-US"/>
        </w:rPr>
        <w:t>• RDA 5275/13. Interpuesto en contra de la Secretaría de la Defensa Nacional. Comisionado Ponente Ángel Trinidad Zaldívar.</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0"/>
          <w:lang w:val="es-MX" w:eastAsia="en-US"/>
        </w:rPr>
      </w:pPr>
      <w:r w:rsidRPr="00651E7A">
        <w:rPr>
          <w:rFonts w:ascii="Palatino Linotype" w:eastAsiaTheme="minorHAnsi" w:hAnsi="Palatino Linotype" w:cs="Arial"/>
          <w:i/>
          <w:sz w:val="20"/>
          <w:lang w:val="es-MX" w:eastAsia="en-US"/>
        </w:rPr>
        <w:t>• RDA 2937/13. Interpuesto en contra de LICONSA, S.A. de C.V. Comisionado. Ponente Gerardo Laveaga Rendón.</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0"/>
          <w:lang w:val="es-MX" w:eastAsia="en-US"/>
        </w:rPr>
      </w:pPr>
      <w:r w:rsidRPr="00651E7A">
        <w:rPr>
          <w:rFonts w:ascii="Palatino Linotype" w:eastAsiaTheme="minorHAnsi" w:hAnsi="Palatino Linotype" w:cs="Arial"/>
          <w:i/>
          <w:sz w:val="20"/>
          <w:lang w:val="es-MX" w:eastAsia="en-US"/>
        </w:rPr>
        <w:t>• RDA 3609/12. Interpuesto en contra de la Secretaría de Educación Pública. Comisionada Ponente Sigrid Arzt Colunga.</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0"/>
          <w:lang w:val="es-MX" w:eastAsia="en-US"/>
        </w:rPr>
      </w:pPr>
      <w:r w:rsidRPr="00651E7A">
        <w:rPr>
          <w:rFonts w:ascii="Palatino Linotype" w:eastAsiaTheme="minorHAnsi" w:hAnsi="Palatino Linotype" w:cs="Arial"/>
          <w:i/>
          <w:sz w:val="20"/>
          <w:lang w:val="es-MX" w:eastAsia="en-US"/>
        </w:rPr>
        <w:t>• RDA 3361/12. Interpuesto en contra del Servicio de Administración Tributaria. Comisionada Ponente María Elena Pérez-Jaén Zermeño.</w:t>
      </w:r>
    </w:p>
    <w:p w:rsidR="00785C86" w:rsidRPr="00651E7A" w:rsidRDefault="00785C86" w:rsidP="00785C86">
      <w:pPr>
        <w:autoSpaceDE w:val="0"/>
        <w:autoSpaceDN w:val="0"/>
        <w:adjustRightInd w:val="0"/>
        <w:ind w:left="567" w:right="567"/>
        <w:jc w:val="both"/>
        <w:rPr>
          <w:rFonts w:ascii="Palatino Linotype" w:eastAsiaTheme="minorHAnsi" w:hAnsi="Palatino Linotype" w:cs="Arial"/>
          <w:i/>
          <w:sz w:val="20"/>
          <w:lang w:val="es-MX" w:eastAsia="en-US"/>
        </w:rPr>
      </w:pPr>
      <w:r w:rsidRPr="00651E7A">
        <w:rPr>
          <w:rFonts w:ascii="Palatino Linotype" w:eastAsiaTheme="minorHAnsi" w:hAnsi="Palatino Linotype" w:cs="Arial"/>
          <w:i/>
          <w:sz w:val="20"/>
          <w:lang w:val="es-MX" w:eastAsia="en-US"/>
        </w:rPr>
        <w:t>• RDA 0563/12. Interpuesto en contra de la Secretaría de la Función Pública. Comisionada Ponente Jacqueline Peschard Mariscal.”</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651E7A">
        <w:rPr>
          <w:rFonts w:ascii="Palatino Linotype" w:eastAsiaTheme="minorHAnsi" w:hAnsi="Palatino Linotype" w:cs="Arial"/>
          <w:lang w:val="es-MX" w:eastAsia="en-US"/>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p>
    <w:p w:rsidR="00785C86" w:rsidRPr="00651E7A" w:rsidRDefault="00785C86" w:rsidP="00785C86">
      <w:pPr>
        <w:autoSpaceDE w:val="0"/>
        <w:autoSpaceDN w:val="0"/>
        <w:adjustRightInd w:val="0"/>
        <w:spacing w:line="360" w:lineRule="auto"/>
        <w:jc w:val="both"/>
        <w:rPr>
          <w:rFonts w:ascii="Palatino Linotype" w:eastAsiaTheme="minorHAnsi" w:hAnsi="Palatino Linotype" w:cs="Arial"/>
          <w:lang w:val="es-MX" w:eastAsia="en-US"/>
        </w:rPr>
      </w:pPr>
      <w:r w:rsidRPr="00651E7A">
        <w:rPr>
          <w:rFonts w:ascii="Palatino Linotype" w:eastAsiaTheme="minorHAnsi" w:hAnsi="Palatino Linotype" w:cs="Arial"/>
          <w:lang w:val="es-MX" w:eastAsia="en-US"/>
        </w:rPr>
        <w:t>Aunado a lo anterior,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785C86" w:rsidRDefault="00785C86" w:rsidP="00785C86">
      <w:pPr>
        <w:spacing w:line="360" w:lineRule="auto"/>
        <w:ind w:right="49"/>
        <w:jc w:val="both"/>
        <w:rPr>
          <w:rFonts w:ascii="Palatino Linotype" w:hAnsi="Palatino Linotype" w:cs="Arial"/>
        </w:rPr>
      </w:pPr>
    </w:p>
    <w:p w:rsidR="00785C86" w:rsidRDefault="00785C86" w:rsidP="00785C86">
      <w:pPr>
        <w:spacing w:line="360" w:lineRule="auto"/>
        <w:ind w:right="49"/>
        <w:jc w:val="both"/>
        <w:rPr>
          <w:rFonts w:ascii="Palatino Linotype" w:hAnsi="Palatino Linotype" w:cs="Arial"/>
        </w:rPr>
      </w:pPr>
    </w:p>
    <w:p w:rsidR="00785C86" w:rsidRPr="00FC4119" w:rsidRDefault="00785C86" w:rsidP="00785C86">
      <w:pPr>
        <w:spacing w:line="360" w:lineRule="auto"/>
        <w:jc w:val="both"/>
        <w:rPr>
          <w:rFonts w:ascii="Palatino Linotype" w:eastAsiaTheme="minorEastAsia" w:hAnsi="Palatino Linotype" w:cs="Arial"/>
          <w:b/>
          <w:sz w:val="28"/>
          <w:szCs w:val="28"/>
          <w:lang w:val="es-ES_tradnl"/>
        </w:rPr>
      </w:pPr>
      <w:r w:rsidRPr="00FC4119">
        <w:rPr>
          <w:rFonts w:ascii="Palatino Linotype" w:eastAsiaTheme="minorEastAsia" w:hAnsi="Palatino Linotype" w:cs="Arial"/>
          <w:b/>
          <w:sz w:val="28"/>
          <w:szCs w:val="28"/>
          <w:lang w:val="es-ES_tradnl"/>
        </w:rPr>
        <w:lastRenderedPageBreak/>
        <w:t>TERCERO. Del estudio de las causas de improcedencia y sobreseimiento.</w:t>
      </w:r>
    </w:p>
    <w:p w:rsidR="00785C86" w:rsidRPr="00FC4119" w:rsidRDefault="00785C86" w:rsidP="00785C86">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85C86" w:rsidRPr="00FC4119" w:rsidRDefault="00785C86" w:rsidP="00785C86">
      <w:pPr>
        <w:autoSpaceDE w:val="0"/>
        <w:autoSpaceDN w:val="0"/>
        <w:adjustRightInd w:val="0"/>
        <w:spacing w:line="360" w:lineRule="auto"/>
        <w:contextualSpacing/>
        <w:jc w:val="both"/>
        <w:rPr>
          <w:rFonts w:ascii="Palatino Linotype" w:eastAsiaTheme="minorEastAsia" w:hAnsi="Palatino Linotype" w:cs="Arial"/>
          <w:lang w:val="es-ES_tradnl"/>
        </w:rPr>
      </w:pPr>
    </w:p>
    <w:p w:rsidR="00785C86" w:rsidRPr="00FC4119" w:rsidRDefault="00785C86" w:rsidP="00785C86">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785C86" w:rsidRPr="00FC4119" w:rsidRDefault="00785C86" w:rsidP="00785C86">
      <w:pPr>
        <w:autoSpaceDE w:val="0"/>
        <w:autoSpaceDN w:val="0"/>
        <w:adjustRightInd w:val="0"/>
        <w:spacing w:line="360" w:lineRule="auto"/>
        <w:contextualSpacing/>
        <w:jc w:val="both"/>
        <w:rPr>
          <w:rFonts w:ascii="Palatino Linotype" w:eastAsiaTheme="minorEastAsia" w:hAnsi="Palatino Linotype" w:cs="Arial"/>
          <w:lang w:val="es-ES_tradnl"/>
        </w:rPr>
      </w:pPr>
    </w:p>
    <w:p w:rsidR="00785C86" w:rsidRPr="00FC4119" w:rsidRDefault="00785C86" w:rsidP="00785C86">
      <w:pPr>
        <w:autoSpaceDE w:val="0"/>
        <w:autoSpaceDN w:val="0"/>
        <w:adjustRightInd w:val="0"/>
        <w:spacing w:line="360" w:lineRule="auto"/>
        <w:contextualSpacing/>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Estudio de causales de improcedencia que no son incompatibles con el derecho de acceso a la justicia, ya que éste no se coarta por regular causas de improcedencia y sobreseimiento con tales fines</w:t>
      </w:r>
      <w:r w:rsidRPr="00FC4119">
        <w:rPr>
          <w:rFonts w:ascii="Palatino Linotype" w:eastAsiaTheme="minorEastAsia" w:hAnsi="Palatino Linotype" w:cs="Arial"/>
          <w:vertAlign w:val="superscript"/>
          <w:lang w:val="es-ES_tradnl"/>
        </w:rPr>
        <w:footnoteReference w:id="1"/>
      </w:r>
      <w:r w:rsidRPr="00FC4119">
        <w:rPr>
          <w:rFonts w:ascii="Palatino Linotype" w:eastAsiaTheme="minorEastAsia" w:hAnsi="Palatino Linotype" w:cs="Arial"/>
          <w:lang w:val="es-ES_tradnl"/>
        </w:rPr>
        <w:t>.</w:t>
      </w:r>
    </w:p>
    <w:p w:rsidR="00785C86" w:rsidRPr="00FC4119" w:rsidRDefault="00785C86" w:rsidP="00785C86">
      <w:pPr>
        <w:autoSpaceDE w:val="0"/>
        <w:autoSpaceDN w:val="0"/>
        <w:adjustRightInd w:val="0"/>
        <w:spacing w:line="360" w:lineRule="auto"/>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785C86" w:rsidRPr="00FC4119" w:rsidRDefault="00785C86" w:rsidP="00785C86">
      <w:pPr>
        <w:autoSpaceDE w:val="0"/>
        <w:autoSpaceDN w:val="0"/>
        <w:adjustRightInd w:val="0"/>
        <w:spacing w:line="360" w:lineRule="auto"/>
        <w:jc w:val="both"/>
        <w:rPr>
          <w:rFonts w:ascii="Palatino Linotype" w:eastAsiaTheme="minorEastAsia" w:hAnsi="Palatino Linotype" w:cs="Arial"/>
          <w:lang w:val="es-ES_tradnl"/>
        </w:rPr>
      </w:pPr>
    </w:p>
    <w:p w:rsidR="00785C86" w:rsidRPr="00FC4119" w:rsidRDefault="00785C86" w:rsidP="00785C86">
      <w:pPr>
        <w:autoSpaceDE w:val="0"/>
        <w:autoSpaceDN w:val="0"/>
        <w:adjustRightInd w:val="0"/>
        <w:spacing w:line="360" w:lineRule="auto"/>
        <w:jc w:val="both"/>
        <w:rPr>
          <w:rFonts w:ascii="Palatino Linotype" w:eastAsiaTheme="minorEastAsia" w:hAnsi="Palatino Linotype" w:cs="Arial"/>
          <w:lang w:val="es-ES_tradnl"/>
        </w:rPr>
      </w:pPr>
      <w:r w:rsidRPr="00FC4119">
        <w:rPr>
          <w:rFonts w:ascii="Palatino Linotype" w:eastAsiaTheme="minorEastAsia" w:hAnsi="Palatino Linotype" w:cs="Arial"/>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785C86" w:rsidRDefault="00785C86" w:rsidP="00785C86">
      <w:pPr>
        <w:pStyle w:val="Prrafodelista"/>
        <w:widowControl w:val="0"/>
        <w:autoSpaceDE w:val="0"/>
        <w:autoSpaceDN w:val="0"/>
        <w:adjustRightInd w:val="0"/>
        <w:spacing w:line="360" w:lineRule="auto"/>
        <w:ind w:left="0"/>
        <w:jc w:val="both"/>
        <w:rPr>
          <w:rFonts w:ascii="Palatino Linotype" w:hAnsi="Palatino Linotype" w:cs="Arial"/>
        </w:rPr>
      </w:pPr>
    </w:p>
    <w:p w:rsidR="00785C86" w:rsidRDefault="00785C86" w:rsidP="00785C86">
      <w:pPr>
        <w:pStyle w:val="Prrafodelista"/>
        <w:spacing w:line="360" w:lineRule="auto"/>
        <w:ind w:left="0" w:right="49"/>
        <w:jc w:val="both"/>
        <w:rPr>
          <w:rFonts w:ascii="Palatino Linotype" w:hAnsi="Palatino Linotype"/>
          <w:bCs/>
        </w:rPr>
      </w:pPr>
      <w:r>
        <w:rPr>
          <w:rFonts w:ascii="Palatino Linotype" w:hAnsi="Palatino Linotype"/>
          <w:bCs/>
        </w:rPr>
        <w:t>Como se advierte del contenido de</w:t>
      </w:r>
      <w:r w:rsidRPr="004151FC">
        <w:rPr>
          <w:rFonts w:ascii="Palatino Linotype" w:hAnsi="Palatino Linotype"/>
          <w:bCs/>
        </w:rPr>
        <w:t xml:space="preserve"> la solicitud de información el </w:t>
      </w:r>
      <w:r w:rsidRPr="004151FC">
        <w:rPr>
          <w:rFonts w:ascii="Palatino Linotype" w:hAnsi="Palatino Linotype"/>
          <w:b/>
          <w:bCs/>
        </w:rPr>
        <w:t>recurrente</w:t>
      </w:r>
      <w:r>
        <w:rPr>
          <w:rFonts w:ascii="Palatino Linotype" w:hAnsi="Palatino Linotype"/>
          <w:b/>
          <w:bCs/>
        </w:rPr>
        <w:t xml:space="preserve"> </w:t>
      </w:r>
      <w:r w:rsidRPr="00825F67">
        <w:rPr>
          <w:rFonts w:ascii="Palatino Linotype" w:hAnsi="Palatino Linotype"/>
          <w:bCs/>
        </w:rPr>
        <w:t xml:space="preserve">peticionó del </w:t>
      </w:r>
      <w:r>
        <w:rPr>
          <w:rFonts w:ascii="Palatino Linotype" w:hAnsi="Palatino Linotype"/>
          <w:bCs/>
        </w:rPr>
        <w:t xml:space="preserve">personal que labora en la Contraloría Interna del </w:t>
      </w:r>
      <w:r>
        <w:rPr>
          <w:rFonts w:ascii="Palatino Linotype" w:hAnsi="Palatino Linotype"/>
          <w:b/>
          <w:bCs/>
        </w:rPr>
        <w:t xml:space="preserve">sujeto obligado </w:t>
      </w:r>
      <w:r>
        <w:rPr>
          <w:rFonts w:ascii="Palatino Linotype" w:hAnsi="Palatino Linotype"/>
          <w:bCs/>
        </w:rPr>
        <w:t>lo siguiente</w:t>
      </w:r>
      <w:r w:rsidRPr="004151FC">
        <w:rPr>
          <w:rFonts w:ascii="Palatino Linotype" w:hAnsi="Palatino Linotype"/>
          <w:bCs/>
        </w:rPr>
        <w:t>:</w:t>
      </w:r>
    </w:p>
    <w:p w:rsidR="00785C86" w:rsidRPr="004151FC" w:rsidRDefault="00785C86" w:rsidP="00785C86">
      <w:pPr>
        <w:pStyle w:val="Prrafodelista"/>
        <w:spacing w:line="360" w:lineRule="auto"/>
        <w:ind w:left="0" w:right="49"/>
        <w:jc w:val="both"/>
        <w:rPr>
          <w:rFonts w:ascii="Palatino Linotype" w:hAnsi="Palatino Linotype"/>
          <w:bCs/>
        </w:rPr>
      </w:pP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Nombre completo;</w:t>
      </w: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Puesto;</w:t>
      </w: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Nivel;</w:t>
      </w: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Sueldo bruto;</w:t>
      </w: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Funciones;</w:t>
      </w: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Actividades reales;</w:t>
      </w:r>
    </w:p>
    <w:p w:rsidR="00785C86"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 xml:space="preserve">Horario; y </w:t>
      </w:r>
    </w:p>
    <w:p w:rsidR="00785C86" w:rsidRPr="00465A82" w:rsidRDefault="00785C86" w:rsidP="00785C86">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Prestaciones</w:t>
      </w:r>
    </w:p>
    <w:p w:rsidR="00785C86" w:rsidRDefault="00785C86" w:rsidP="00785C86">
      <w:pPr>
        <w:spacing w:line="360" w:lineRule="auto"/>
        <w:ind w:right="616"/>
        <w:jc w:val="both"/>
        <w:rPr>
          <w:rFonts w:ascii="Palatino Linotype" w:hAnsi="Palatino Linotype" w:cs="Arial"/>
          <w:color w:val="000000" w:themeColor="text1"/>
        </w:rPr>
      </w:pPr>
    </w:p>
    <w:p w:rsidR="00785C86" w:rsidRDefault="00785C86" w:rsidP="00785C86">
      <w:pPr>
        <w:spacing w:line="360" w:lineRule="auto"/>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 los archivos </w:t>
      </w:r>
      <w:r w:rsidRPr="00772E45">
        <w:rPr>
          <w:rFonts w:ascii="Palatino Linotype" w:hAnsi="Palatino Linotype"/>
          <w:bCs/>
        </w:rPr>
        <w:t>“CA_R_224_19 anexo.pdf”, “CA_R_224_19.pdf”, “OCI_R_224_19.pdf”, “OCI_R_224_19 anexo.pdf” y “UT SOP 224-2019.pdf”</w:t>
      </w:r>
      <w:r>
        <w:rPr>
          <w:rFonts w:ascii="Palatino Linotype" w:hAnsi="Palatino Linotype"/>
          <w:bCs/>
        </w:rPr>
        <w:t>, de los que se desprende el contenido siguiente:</w:t>
      </w:r>
    </w:p>
    <w:p w:rsidR="00785C86" w:rsidRDefault="00785C86" w:rsidP="00785C86">
      <w:pPr>
        <w:spacing w:line="360" w:lineRule="auto"/>
        <w:jc w:val="both"/>
        <w:rPr>
          <w:rFonts w:ascii="Palatino Linotype" w:hAnsi="Palatino Linotype"/>
          <w:bCs/>
        </w:rPr>
      </w:pPr>
    </w:p>
    <w:p w:rsidR="00785C86" w:rsidRDefault="00785C86" w:rsidP="00785C86">
      <w:pPr>
        <w:pStyle w:val="Prrafodelista"/>
        <w:numPr>
          <w:ilvl w:val="0"/>
          <w:numId w:val="2"/>
        </w:numPr>
        <w:spacing w:line="360" w:lineRule="auto"/>
        <w:jc w:val="both"/>
        <w:rPr>
          <w:rFonts w:ascii="Palatino Linotype" w:hAnsi="Palatino Linotype"/>
          <w:bCs/>
        </w:rPr>
      </w:pPr>
      <w:r w:rsidRPr="00772E45">
        <w:rPr>
          <w:rFonts w:ascii="Palatino Linotype" w:hAnsi="Palatino Linotype"/>
          <w:b/>
          <w:bCs/>
        </w:rPr>
        <w:t>CA_R_224_19 anexo.pdf:</w:t>
      </w:r>
      <w:r>
        <w:rPr>
          <w:rFonts w:ascii="Palatino Linotype" w:hAnsi="Palatino Linotype"/>
          <w:bCs/>
        </w:rPr>
        <w:t xml:space="preserve"> advirtiéndose en su foja 1 (uno) una relación de 12 (doce) servidores públicos del Órgano Interno de Control, observándose los rubros de “Apellido paterno, apellido materno, nombre, puesto, nivel, sueldo bruto y horario.</w:t>
      </w:r>
    </w:p>
    <w:p w:rsidR="00785C86" w:rsidRDefault="00785C86" w:rsidP="00785C86">
      <w:pPr>
        <w:pStyle w:val="Prrafodelista"/>
        <w:spacing w:line="360" w:lineRule="auto"/>
        <w:ind w:left="720"/>
        <w:jc w:val="both"/>
        <w:rPr>
          <w:rFonts w:ascii="Palatino Linotype" w:hAnsi="Palatino Linotype"/>
          <w:b/>
          <w:bCs/>
        </w:rPr>
      </w:pPr>
    </w:p>
    <w:p w:rsidR="00785C86" w:rsidRPr="00772E45" w:rsidRDefault="00785C86" w:rsidP="00785C86">
      <w:pPr>
        <w:pStyle w:val="Prrafodelista"/>
        <w:spacing w:line="360" w:lineRule="auto"/>
        <w:ind w:left="720"/>
        <w:jc w:val="both"/>
        <w:rPr>
          <w:rFonts w:ascii="Palatino Linotype" w:hAnsi="Palatino Linotype"/>
          <w:bCs/>
        </w:rPr>
      </w:pPr>
      <w:r w:rsidRPr="00772E45">
        <w:rPr>
          <w:rFonts w:ascii="Palatino Linotype" w:hAnsi="Palatino Linotype"/>
          <w:bCs/>
        </w:rPr>
        <w:t>Así mismo, por lo que corresponde a las fojas de 2 a 4 (dos a cuatro)</w:t>
      </w:r>
      <w:r>
        <w:rPr>
          <w:rFonts w:ascii="Palatino Linotype" w:hAnsi="Palatino Linotype"/>
          <w:bCs/>
        </w:rPr>
        <w:t>, consiste en el procedimiento para el cálculo de pago de aguinaldo, prima vacacional y gratificación especial.</w:t>
      </w:r>
    </w:p>
    <w:p w:rsidR="00785C86" w:rsidRDefault="00785C86" w:rsidP="00785C86">
      <w:pPr>
        <w:pStyle w:val="Prrafodelista"/>
        <w:spacing w:line="360" w:lineRule="auto"/>
        <w:ind w:left="720"/>
        <w:jc w:val="both"/>
        <w:rPr>
          <w:rFonts w:ascii="Palatino Linotype" w:hAnsi="Palatino Linotype"/>
          <w:bCs/>
        </w:rPr>
      </w:pPr>
    </w:p>
    <w:p w:rsidR="00785C86" w:rsidRDefault="00785C86" w:rsidP="00785C86">
      <w:pPr>
        <w:pStyle w:val="Prrafodelista"/>
        <w:numPr>
          <w:ilvl w:val="0"/>
          <w:numId w:val="2"/>
        </w:numPr>
        <w:spacing w:line="360" w:lineRule="auto"/>
        <w:jc w:val="both"/>
        <w:rPr>
          <w:rFonts w:ascii="Palatino Linotype" w:hAnsi="Palatino Linotype"/>
          <w:bCs/>
        </w:rPr>
      </w:pPr>
      <w:r w:rsidRPr="00714713">
        <w:rPr>
          <w:rFonts w:ascii="Palatino Linotype" w:hAnsi="Palatino Linotype"/>
          <w:b/>
          <w:bCs/>
        </w:rPr>
        <w:t>CA_R_224_19.pdf:</w:t>
      </w:r>
      <w:r>
        <w:rPr>
          <w:rFonts w:ascii="Palatino Linotype" w:hAnsi="Palatino Linotype"/>
          <w:bCs/>
        </w:rPr>
        <w:t xml:space="preserve"> consistente en el oficio 21900005S/1628/2019 de fecha 12 de noviembre de 2019, por el cual el Coordinador Administrativo informa al Titular de la Unidad de Transparencia del </w:t>
      </w:r>
      <w:r>
        <w:rPr>
          <w:rFonts w:ascii="Palatino Linotype" w:hAnsi="Palatino Linotype"/>
          <w:b/>
          <w:bCs/>
        </w:rPr>
        <w:t>sujeto obligado,</w:t>
      </w:r>
      <w:r>
        <w:rPr>
          <w:rFonts w:ascii="Palatino Linotype" w:hAnsi="Palatino Linotype"/>
          <w:bCs/>
        </w:rPr>
        <w:t xml:space="preserve"> lo siguiente:</w:t>
      </w:r>
    </w:p>
    <w:p w:rsidR="00785C86" w:rsidRDefault="00785C86" w:rsidP="00785C86">
      <w:pPr>
        <w:pStyle w:val="Prrafodelista"/>
        <w:spacing w:line="360" w:lineRule="auto"/>
        <w:ind w:left="720"/>
        <w:jc w:val="both"/>
        <w:rPr>
          <w:rFonts w:ascii="Palatino Linotype" w:hAnsi="Palatino Linotype"/>
          <w:bCs/>
        </w:rPr>
      </w:pPr>
    </w:p>
    <w:p w:rsidR="00785C86" w:rsidRDefault="00785C86" w:rsidP="00785C86">
      <w:pPr>
        <w:pStyle w:val="Prrafodelista"/>
        <w:ind w:left="720"/>
        <w:jc w:val="both"/>
        <w:rPr>
          <w:rFonts w:ascii="Palatino Linotype" w:hAnsi="Palatino Linotype"/>
          <w:bCs/>
          <w:i/>
          <w:sz w:val="22"/>
        </w:rPr>
      </w:pPr>
      <w:r>
        <w:rPr>
          <w:rFonts w:ascii="Palatino Linotype" w:hAnsi="Palatino Linotype"/>
          <w:bCs/>
          <w:i/>
          <w:sz w:val="22"/>
        </w:rPr>
        <w:lastRenderedPageBreak/>
        <w:t>“Sobre el particular y con fundamento en lo dispuesto por los artículos 1, 3 fracción XXXIX y 59 fracciones I, II y III de la Ley de Transparencia y Acceso a la Información Pública del Estado de México y Municipios; adjunto relación conforme a lo solicitado:</w:t>
      </w:r>
    </w:p>
    <w:p w:rsidR="00785C86" w:rsidRDefault="00785C86" w:rsidP="00785C86">
      <w:pPr>
        <w:pStyle w:val="Prrafodelista"/>
        <w:ind w:left="720"/>
        <w:jc w:val="both"/>
        <w:rPr>
          <w:rFonts w:ascii="Palatino Linotype" w:hAnsi="Palatino Linotype"/>
          <w:bCs/>
          <w:i/>
          <w:sz w:val="22"/>
        </w:rPr>
      </w:pPr>
    </w:p>
    <w:p w:rsidR="00785C86" w:rsidRDefault="00785C86" w:rsidP="00785C86">
      <w:pPr>
        <w:pStyle w:val="Prrafodelista"/>
        <w:ind w:left="720"/>
        <w:jc w:val="both"/>
        <w:rPr>
          <w:rFonts w:ascii="Palatino Linotype" w:hAnsi="Palatino Linotype"/>
          <w:bCs/>
          <w:i/>
          <w:sz w:val="22"/>
        </w:rPr>
      </w:pPr>
      <w:r>
        <w:rPr>
          <w:rFonts w:ascii="Palatino Linotype" w:hAnsi="Palatino Linotype"/>
          <w:bCs/>
          <w:i/>
          <w:sz w:val="22"/>
        </w:rPr>
        <w:t>1.</w:t>
      </w:r>
      <w:r>
        <w:rPr>
          <w:rFonts w:ascii="Palatino Linotype" w:hAnsi="Palatino Linotype"/>
          <w:bCs/>
          <w:i/>
          <w:sz w:val="22"/>
        </w:rPr>
        <w:tab/>
        <w:t>Relación de personal que labora en el Órgano Interno de Control de la Secretaria de Obra Pública del Gobierno del Estado de México.</w:t>
      </w:r>
    </w:p>
    <w:p w:rsidR="00785C86" w:rsidRDefault="00785C86" w:rsidP="00785C86">
      <w:pPr>
        <w:pStyle w:val="Prrafodelista"/>
        <w:ind w:left="720"/>
        <w:jc w:val="both"/>
        <w:rPr>
          <w:rFonts w:ascii="Palatino Linotype" w:hAnsi="Palatino Linotype"/>
          <w:bCs/>
          <w:i/>
          <w:sz w:val="22"/>
        </w:rPr>
      </w:pPr>
      <w:r>
        <w:rPr>
          <w:rFonts w:ascii="Palatino Linotype" w:hAnsi="Palatino Linotype"/>
          <w:bCs/>
          <w:i/>
          <w:sz w:val="22"/>
        </w:rPr>
        <w:t>2.</w:t>
      </w:r>
      <w:r>
        <w:rPr>
          <w:rFonts w:ascii="Palatino Linotype" w:hAnsi="Palatino Linotype"/>
          <w:bCs/>
          <w:i/>
          <w:sz w:val="22"/>
        </w:rPr>
        <w:tab/>
        <w:t>Para el caso de las funciones y actividades reales, se comenta que, se encuentran debidamente establecidas en el Artículo 17 del Reglamento Interno de la Secretaría de Obra Pública del Gobierno del Estado de México.</w:t>
      </w:r>
    </w:p>
    <w:p w:rsidR="00785C86" w:rsidRPr="005C3B21" w:rsidRDefault="00785C86" w:rsidP="00785C86">
      <w:pPr>
        <w:pStyle w:val="Prrafodelista"/>
        <w:ind w:left="720"/>
        <w:jc w:val="both"/>
        <w:rPr>
          <w:rFonts w:ascii="Palatino Linotype" w:hAnsi="Palatino Linotype"/>
          <w:bCs/>
          <w:i/>
          <w:sz w:val="22"/>
        </w:rPr>
      </w:pPr>
      <w:r>
        <w:rPr>
          <w:rFonts w:ascii="Palatino Linotype" w:hAnsi="Palatino Linotype"/>
          <w:bCs/>
          <w:i/>
          <w:sz w:val="22"/>
        </w:rPr>
        <w:t>3.</w:t>
      </w:r>
      <w:r>
        <w:rPr>
          <w:rFonts w:ascii="Palatino Linotype" w:hAnsi="Palatino Linotype"/>
          <w:bCs/>
          <w:i/>
          <w:sz w:val="22"/>
        </w:rPr>
        <w:tab/>
        <w:t>Referente a las prestaciones, se hace del conocimiento que se otorgan conforme a lo estipulado en las Normas y Procedimientos de Desarrollo y Administración de Personal del Gobierno del Estado de México.</w:t>
      </w:r>
    </w:p>
    <w:p w:rsidR="00785C86" w:rsidRPr="00C76E92" w:rsidRDefault="00785C86" w:rsidP="00785C86">
      <w:pPr>
        <w:spacing w:line="360" w:lineRule="auto"/>
        <w:jc w:val="both"/>
        <w:rPr>
          <w:rFonts w:ascii="Palatino Linotype" w:hAnsi="Palatino Linotype"/>
          <w:bCs/>
        </w:rPr>
      </w:pPr>
    </w:p>
    <w:p w:rsidR="00785C86" w:rsidRDefault="00785C86" w:rsidP="00785C86">
      <w:pPr>
        <w:pStyle w:val="Prrafodelista"/>
        <w:numPr>
          <w:ilvl w:val="0"/>
          <w:numId w:val="2"/>
        </w:numPr>
        <w:spacing w:line="360" w:lineRule="auto"/>
        <w:jc w:val="both"/>
        <w:rPr>
          <w:rFonts w:ascii="Palatino Linotype" w:hAnsi="Palatino Linotype"/>
          <w:bCs/>
        </w:rPr>
      </w:pPr>
      <w:r w:rsidRPr="00064553">
        <w:rPr>
          <w:rFonts w:ascii="Palatino Linotype" w:hAnsi="Palatino Linotype"/>
          <w:b/>
          <w:bCs/>
        </w:rPr>
        <w:t>OCI_R_224_19.pdf:</w:t>
      </w:r>
      <w:r>
        <w:rPr>
          <w:rFonts w:ascii="Palatino Linotype" w:hAnsi="Palatino Linotype"/>
          <w:bCs/>
        </w:rPr>
        <w:t xml:space="preserve"> consistente en el oficio 21900006S/804/2019 de fecha 15 de noviembre de 2019, me</w:t>
      </w:r>
      <w:r w:rsidRPr="007B5CA7">
        <w:rPr>
          <w:rFonts w:ascii="Palatino Linotype" w:hAnsi="Palatino Linotype"/>
          <w:bCs/>
        </w:rPr>
        <w:t xml:space="preserve">diante </w:t>
      </w:r>
      <w:r>
        <w:rPr>
          <w:rFonts w:ascii="Palatino Linotype" w:hAnsi="Palatino Linotype"/>
          <w:bCs/>
        </w:rPr>
        <w:t>el</w:t>
      </w:r>
      <w:r w:rsidRPr="007B5CA7">
        <w:rPr>
          <w:rFonts w:ascii="Palatino Linotype" w:hAnsi="Palatino Linotype"/>
          <w:bCs/>
        </w:rPr>
        <w:t xml:space="preserve"> cual </w:t>
      </w:r>
      <w:r>
        <w:rPr>
          <w:rFonts w:ascii="Palatino Linotype" w:hAnsi="Palatino Linotype"/>
          <w:bCs/>
        </w:rPr>
        <w:t>el Titular del Órgano Interno de Control remite al Titular de la Unidad de Transparencia, ambos del sujeto obligado, la respuesta emitida para atender la solicitud de información 00224/SOPEM/IP/2019, manifestando lo siguiente:</w:t>
      </w:r>
    </w:p>
    <w:p w:rsidR="00785C86" w:rsidRPr="00931491" w:rsidRDefault="00785C86" w:rsidP="00785C86">
      <w:pPr>
        <w:pStyle w:val="Prrafodelista"/>
        <w:spacing w:line="360" w:lineRule="auto"/>
        <w:ind w:left="720"/>
        <w:jc w:val="both"/>
        <w:rPr>
          <w:rFonts w:ascii="Palatino Linotype" w:hAnsi="Palatino Linotype"/>
          <w:bCs/>
        </w:rPr>
      </w:pPr>
    </w:p>
    <w:p w:rsidR="00785C86" w:rsidRDefault="00785C86" w:rsidP="00785C86">
      <w:pPr>
        <w:pStyle w:val="Prrafodelista"/>
        <w:ind w:left="720"/>
        <w:jc w:val="both"/>
        <w:rPr>
          <w:rFonts w:ascii="Palatino Linotype" w:hAnsi="Palatino Linotype"/>
          <w:bCs/>
          <w:i/>
          <w:sz w:val="22"/>
        </w:rPr>
      </w:pPr>
      <w:r>
        <w:rPr>
          <w:rFonts w:ascii="Palatino Linotype" w:hAnsi="Palatino Linotype"/>
          <w:bCs/>
          <w:i/>
          <w:sz w:val="22"/>
        </w:rPr>
        <w:t>“Al respecto, sírvase encontrar adjunto al presente, disco compacto (CD) con el archivo en formato Excel denominado “Plantilla de Personal Actual-OIC-15NOV2019_1”, en el cual se contiene los datos relativos a nombre, puesto, nivel, sueldo mensual bruto, funciones, actividades reales y horario, del personal adscrito a este Ente Fiscalizador (Contraloría Interna) de la Secretaría de Obra Pública del Gobierno del Estado de México.</w:t>
      </w:r>
    </w:p>
    <w:p w:rsidR="00785C86" w:rsidRDefault="00785C86" w:rsidP="00785C86">
      <w:pPr>
        <w:pStyle w:val="Prrafodelista"/>
        <w:ind w:left="720"/>
        <w:jc w:val="both"/>
        <w:rPr>
          <w:rFonts w:ascii="Palatino Linotype" w:hAnsi="Palatino Linotype"/>
          <w:bCs/>
          <w:i/>
          <w:sz w:val="22"/>
        </w:rPr>
      </w:pPr>
      <w:r>
        <w:rPr>
          <w:rFonts w:ascii="Palatino Linotype" w:hAnsi="Palatino Linotype"/>
          <w:bCs/>
          <w:i/>
          <w:sz w:val="22"/>
        </w:rPr>
        <w:t xml:space="preserve">Ahora bien, por lo que hace a la información relativa a las </w:t>
      </w:r>
      <w:r>
        <w:rPr>
          <w:rFonts w:ascii="Palatino Linotype" w:hAnsi="Palatino Linotype"/>
          <w:b/>
          <w:bCs/>
          <w:i/>
          <w:sz w:val="22"/>
          <w:u w:val="single"/>
        </w:rPr>
        <w:t>prestaciones</w:t>
      </w:r>
      <w:r>
        <w:rPr>
          <w:rFonts w:ascii="Palatino Linotype" w:hAnsi="Palatino Linotype"/>
          <w:bCs/>
          <w:i/>
          <w:sz w:val="22"/>
        </w:rPr>
        <w:t xml:space="preserve"> que percibe el personal relacionado en el documento de referencia, la Unidad Administrativa competente para proporcionarla lo es la Coordinación Administrativa de la Secretaría de Obra Pública, ello en términos de lo dispuesto por el artículo 36 del Reglamento Interior de la Secretaría de la Contraloría, en relación con el diverso 15, fracción I, del Reglamento Interior de la Secretaría de Obra Pública, que disponen:</w:t>
      </w:r>
    </w:p>
    <w:p w:rsidR="00785C86" w:rsidRDefault="00785C86" w:rsidP="00785C86">
      <w:pPr>
        <w:pStyle w:val="Prrafodelista"/>
        <w:ind w:left="720"/>
        <w:jc w:val="both"/>
        <w:rPr>
          <w:rFonts w:ascii="Palatino Linotype" w:hAnsi="Palatino Linotype"/>
          <w:bCs/>
          <w:i/>
          <w:sz w:val="22"/>
        </w:rPr>
      </w:pPr>
    </w:p>
    <w:p w:rsidR="00785C86" w:rsidRPr="008D537E" w:rsidRDefault="00785C86" w:rsidP="00785C86">
      <w:pPr>
        <w:pStyle w:val="Prrafodelista"/>
        <w:ind w:left="720"/>
        <w:jc w:val="both"/>
        <w:rPr>
          <w:rFonts w:ascii="Palatino Linotype" w:hAnsi="Palatino Linotype"/>
          <w:b/>
          <w:bCs/>
          <w:i/>
          <w:sz w:val="22"/>
        </w:rPr>
      </w:pPr>
      <w:r w:rsidRPr="008D537E">
        <w:rPr>
          <w:rFonts w:ascii="Palatino Linotype" w:hAnsi="Palatino Linotype"/>
          <w:b/>
          <w:bCs/>
          <w:i/>
          <w:sz w:val="22"/>
        </w:rPr>
        <w:t>Reglamento Interior de la Secretaría de la Contraloría</w:t>
      </w:r>
    </w:p>
    <w:p w:rsidR="00785C86" w:rsidRDefault="00785C86" w:rsidP="00785C86">
      <w:pPr>
        <w:pStyle w:val="Prrafodelista"/>
        <w:ind w:left="720"/>
        <w:jc w:val="center"/>
        <w:rPr>
          <w:rFonts w:ascii="Palatino Linotype" w:hAnsi="Palatino Linotype"/>
          <w:bCs/>
          <w:i/>
          <w:sz w:val="22"/>
        </w:rPr>
      </w:pPr>
    </w:p>
    <w:p w:rsidR="00785C86" w:rsidRDefault="00785C86" w:rsidP="00785C86">
      <w:pPr>
        <w:pStyle w:val="Prrafodelista"/>
        <w:ind w:left="720"/>
        <w:jc w:val="both"/>
        <w:rPr>
          <w:rFonts w:ascii="Palatino Linotype" w:hAnsi="Palatino Linotype"/>
          <w:bCs/>
          <w:i/>
          <w:sz w:val="22"/>
        </w:rPr>
      </w:pPr>
      <w:r w:rsidRPr="008D537E">
        <w:rPr>
          <w:rFonts w:ascii="Palatino Linotype" w:hAnsi="Palatino Linotype"/>
          <w:bCs/>
          <w:i/>
          <w:sz w:val="22"/>
        </w:rPr>
        <w:t>Artículo 36</w:t>
      </w:r>
      <w:r w:rsidRPr="008D537E">
        <w:rPr>
          <w:rFonts w:ascii="Palatino Linotype" w:hAnsi="Palatino Linotype"/>
          <w:b/>
          <w:bCs/>
          <w:i/>
          <w:sz w:val="22"/>
        </w:rPr>
        <w:t>.</w:t>
      </w:r>
      <w:r w:rsidRPr="008D537E">
        <w:rPr>
          <w:rFonts w:ascii="Palatino Linotype" w:hAnsi="Palatino Linotype"/>
          <w:bCs/>
          <w:i/>
          <w:sz w:val="22"/>
        </w:rPr>
        <w:t xml:space="preserve"> Los órganos internos de control </w:t>
      </w:r>
      <w:r w:rsidRPr="008D537E">
        <w:rPr>
          <w:rFonts w:ascii="Palatino Linotype" w:hAnsi="Palatino Linotype"/>
          <w:b/>
          <w:bCs/>
          <w:i/>
          <w:sz w:val="22"/>
        </w:rPr>
        <w:t>constituyen unidades administrativas dentro de la estructura orgánica de la Dependencia y Organismo Auxiliar en que se encuentren adscritos.</w:t>
      </w:r>
    </w:p>
    <w:p w:rsidR="00785C86" w:rsidRPr="008D537E" w:rsidRDefault="00785C86" w:rsidP="00785C86">
      <w:pPr>
        <w:pStyle w:val="Prrafodelista"/>
        <w:ind w:left="720"/>
        <w:jc w:val="both"/>
        <w:rPr>
          <w:rFonts w:ascii="Palatino Linotype" w:hAnsi="Palatino Linotype"/>
          <w:bCs/>
          <w:i/>
          <w:sz w:val="22"/>
        </w:rPr>
      </w:pPr>
    </w:p>
    <w:p w:rsidR="00785C86" w:rsidRDefault="00785C86" w:rsidP="00785C86">
      <w:pPr>
        <w:pStyle w:val="Prrafodelista"/>
        <w:ind w:left="720"/>
        <w:jc w:val="both"/>
        <w:rPr>
          <w:rFonts w:ascii="Palatino Linotype" w:hAnsi="Palatino Linotype"/>
          <w:b/>
          <w:bCs/>
          <w:i/>
          <w:sz w:val="22"/>
          <w:u w:val="single"/>
        </w:rPr>
      </w:pPr>
      <w:r w:rsidRPr="008D537E">
        <w:rPr>
          <w:rFonts w:ascii="Palatino Linotype" w:hAnsi="Palatino Linotype"/>
          <w:b/>
          <w:bCs/>
          <w:i/>
          <w:sz w:val="22"/>
          <w:u w:val="single"/>
        </w:rPr>
        <w:lastRenderedPageBreak/>
        <w:t>Las dependencias y organismos auxiliares proveerán, en sus respectivos ámbitos de competencia, y con cargo a sus presupuestos, los recursos que requieran los órganos internos de control para el cumplimiento de sus funciones.</w:t>
      </w:r>
      <w:r w:rsidRPr="008D537E">
        <w:rPr>
          <w:rFonts w:ascii="Palatino Linotype" w:hAnsi="Palatino Linotype"/>
          <w:b/>
          <w:bCs/>
          <w:i/>
          <w:sz w:val="22"/>
          <w:u w:val="single"/>
        </w:rPr>
        <w:cr/>
      </w:r>
    </w:p>
    <w:p w:rsidR="00785C86" w:rsidRDefault="00785C86" w:rsidP="00785C86">
      <w:pPr>
        <w:pStyle w:val="Prrafodelista"/>
        <w:ind w:left="720"/>
        <w:jc w:val="both"/>
        <w:rPr>
          <w:rFonts w:ascii="Palatino Linotype" w:hAnsi="Palatino Linotype"/>
          <w:bCs/>
          <w:i/>
          <w:sz w:val="22"/>
        </w:rPr>
      </w:pPr>
    </w:p>
    <w:p w:rsidR="00785C86" w:rsidRPr="00343F52" w:rsidRDefault="00785C86" w:rsidP="00785C86">
      <w:pPr>
        <w:pStyle w:val="Prrafodelista"/>
        <w:ind w:left="720"/>
        <w:jc w:val="both"/>
        <w:rPr>
          <w:rFonts w:ascii="Palatino Linotype" w:hAnsi="Palatino Linotype"/>
          <w:b/>
          <w:bCs/>
          <w:i/>
          <w:sz w:val="22"/>
        </w:rPr>
      </w:pPr>
      <w:r w:rsidRPr="00343F52">
        <w:rPr>
          <w:rFonts w:ascii="Palatino Linotype" w:hAnsi="Palatino Linotype"/>
          <w:b/>
          <w:bCs/>
          <w:i/>
          <w:sz w:val="22"/>
        </w:rPr>
        <w:t>Reglamento Interior de la Secretaría de Obra Pública</w:t>
      </w:r>
    </w:p>
    <w:p w:rsidR="00785C86" w:rsidRDefault="00785C86" w:rsidP="00785C86">
      <w:pPr>
        <w:pStyle w:val="Prrafodelista"/>
        <w:ind w:left="720"/>
        <w:jc w:val="both"/>
        <w:rPr>
          <w:rFonts w:ascii="Palatino Linotype" w:hAnsi="Palatino Linotype"/>
          <w:bCs/>
          <w:i/>
          <w:sz w:val="22"/>
        </w:rPr>
      </w:pPr>
    </w:p>
    <w:p w:rsidR="00785C86" w:rsidRDefault="00785C86" w:rsidP="00785C86">
      <w:pPr>
        <w:pStyle w:val="Prrafodelista"/>
        <w:ind w:left="720"/>
        <w:jc w:val="both"/>
        <w:rPr>
          <w:rFonts w:ascii="Palatino Linotype" w:hAnsi="Palatino Linotype"/>
          <w:bCs/>
          <w:i/>
          <w:sz w:val="22"/>
        </w:rPr>
      </w:pPr>
      <w:r w:rsidRPr="00343F52">
        <w:rPr>
          <w:rFonts w:ascii="Palatino Linotype" w:hAnsi="Palatino Linotype"/>
          <w:bCs/>
          <w:i/>
          <w:sz w:val="22"/>
        </w:rPr>
        <w:t xml:space="preserve">Artículo 15. </w:t>
      </w:r>
      <w:r w:rsidRPr="00343F52">
        <w:rPr>
          <w:rFonts w:ascii="Palatino Linotype" w:hAnsi="Palatino Linotype"/>
          <w:b/>
          <w:bCs/>
          <w:i/>
          <w:sz w:val="22"/>
          <w:u w:val="single"/>
        </w:rPr>
        <w:t>Corresponde a la Coordinación Administrativa</w:t>
      </w:r>
      <w:r w:rsidRPr="00343F52">
        <w:rPr>
          <w:rFonts w:ascii="Palatino Linotype" w:hAnsi="Palatino Linotype"/>
          <w:bCs/>
          <w:i/>
          <w:sz w:val="22"/>
        </w:rPr>
        <w:t xml:space="preserve"> las atribuciones siguientes:</w:t>
      </w:r>
      <w:r>
        <w:rPr>
          <w:rFonts w:ascii="Palatino Linotype" w:hAnsi="Palatino Linotype"/>
          <w:bCs/>
          <w:i/>
          <w:sz w:val="22"/>
        </w:rPr>
        <w:t xml:space="preserve"> </w:t>
      </w:r>
      <w:r w:rsidRPr="00343F52">
        <w:rPr>
          <w:rFonts w:ascii="Palatino Linotype" w:hAnsi="Palatino Linotype"/>
          <w:bCs/>
          <w:i/>
          <w:sz w:val="22"/>
        </w:rPr>
        <w:t xml:space="preserve">I. Programar, organizar, </w:t>
      </w:r>
      <w:r w:rsidRPr="00343F52">
        <w:rPr>
          <w:rFonts w:ascii="Palatino Linotype" w:hAnsi="Palatino Linotype"/>
          <w:b/>
          <w:bCs/>
          <w:i/>
          <w:sz w:val="22"/>
          <w:u w:val="single"/>
        </w:rPr>
        <w:t>coordinar y controlar el suministro, administración, aplicación y aprovechamiento de los recursos humanos</w:t>
      </w:r>
      <w:r w:rsidRPr="00343F52">
        <w:rPr>
          <w:rFonts w:ascii="Palatino Linotype" w:hAnsi="Palatino Linotype"/>
          <w:bCs/>
          <w:i/>
          <w:sz w:val="22"/>
        </w:rPr>
        <w:t xml:space="preserve">, materiales, </w:t>
      </w:r>
      <w:r w:rsidRPr="00343F52">
        <w:rPr>
          <w:rFonts w:ascii="Palatino Linotype" w:hAnsi="Palatino Linotype"/>
          <w:b/>
          <w:bCs/>
          <w:i/>
          <w:sz w:val="22"/>
          <w:u w:val="single"/>
        </w:rPr>
        <w:t>financieros</w:t>
      </w:r>
      <w:r w:rsidRPr="00343F52">
        <w:rPr>
          <w:rFonts w:ascii="Palatino Linotype" w:hAnsi="Palatino Linotype"/>
          <w:bCs/>
          <w:i/>
          <w:sz w:val="22"/>
        </w:rPr>
        <w:t xml:space="preserve"> y técnicos, así como los servicios generales necesarios para el funcionamiento de las</w:t>
      </w:r>
      <w:r>
        <w:rPr>
          <w:rFonts w:ascii="Palatino Linotype" w:hAnsi="Palatino Linotype"/>
          <w:bCs/>
          <w:i/>
          <w:sz w:val="22"/>
        </w:rPr>
        <w:t xml:space="preserve"> </w:t>
      </w:r>
      <w:r w:rsidRPr="00343F52">
        <w:rPr>
          <w:rFonts w:ascii="Palatino Linotype" w:hAnsi="Palatino Linotype"/>
          <w:bCs/>
          <w:i/>
          <w:sz w:val="22"/>
        </w:rPr>
        <w:t>unidades administrativas de la Secretaría, a fin de que se manejen de forma racional y en cumplimiento de las disposiciones</w:t>
      </w:r>
      <w:r>
        <w:rPr>
          <w:rFonts w:ascii="Palatino Linotype" w:hAnsi="Palatino Linotype"/>
          <w:bCs/>
          <w:i/>
          <w:sz w:val="22"/>
        </w:rPr>
        <w:t xml:space="preserve"> </w:t>
      </w:r>
      <w:r w:rsidRPr="00343F52">
        <w:rPr>
          <w:rFonts w:ascii="Palatino Linotype" w:hAnsi="Palatino Linotype"/>
          <w:bCs/>
          <w:i/>
          <w:sz w:val="22"/>
        </w:rPr>
        <w:t>legales aplicables;</w:t>
      </w:r>
      <w:r w:rsidRPr="00343F52">
        <w:rPr>
          <w:rFonts w:ascii="Palatino Linotype" w:hAnsi="Palatino Linotype"/>
          <w:bCs/>
          <w:i/>
          <w:sz w:val="22"/>
        </w:rPr>
        <w:cr/>
      </w:r>
    </w:p>
    <w:p w:rsidR="00785C86" w:rsidRPr="008D537E" w:rsidRDefault="00785C86" w:rsidP="00785C86">
      <w:pPr>
        <w:pStyle w:val="Prrafodelista"/>
        <w:ind w:left="720"/>
        <w:jc w:val="both"/>
        <w:rPr>
          <w:rFonts w:ascii="Palatino Linotype" w:hAnsi="Palatino Linotype"/>
          <w:bCs/>
          <w:i/>
          <w:sz w:val="22"/>
        </w:rPr>
      </w:pPr>
      <w:r>
        <w:rPr>
          <w:rFonts w:ascii="Palatino Linotype" w:hAnsi="Palatino Linotype"/>
          <w:bCs/>
          <w:i/>
          <w:sz w:val="22"/>
        </w:rPr>
        <w:t>Presupuestos de los que se desprende, que este Órgano Interno de Control constituye una Unidad Administrativa que forma parte de la estructura orgánica de la Secretaría de Obra Pública y, en consecuencia, corresponde a la Coordinación Administrativa de esa dependencia, coordinar y controlar el suministro, aplicación y aprovechamiento de los recursos humanos adscritos a este Ente Fiscalizador, así como los recursos financieros, por lo que en razón de ello es dicha Coordinación la competente para conocer las prestaciones que corresponden al personal mencionado en la relación en comento.”</w:t>
      </w:r>
    </w:p>
    <w:p w:rsidR="00785C86" w:rsidRPr="00931491" w:rsidRDefault="00785C86" w:rsidP="00785C86">
      <w:pPr>
        <w:pStyle w:val="Prrafodelista"/>
        <w:spacing w:line="360" w:lineRule="auto"/>
        <w:ind w:left="720"/>
        <w:jc w:val="both"/>
        <w:rPr>
          <w:rFonts w:ascii="Palatino Linotype" w:hAnsi="Palatino Linotype"/>
          <w:bCs/>
        </w:rPr>
      </w:pPr>
    </w:p>
    <w:p w:rsidR="00785C86" w:rsidRDefault="00785C86" w:rsidP="00785C86">
      <w:pPr>
        <w:pStyle w:val="Prrafodelista"/>
        <w:numPr>
          <w:ilvl w:val="0"/>
          <w:numId w:val="2"/>
        </w:numPr>
        <w:spacing w:line="360" w:lineRule="auto"/>
        <w:jc w:val="both"/>
        <w:rPr>
          <w:rFonts w:ascii="Palatino Linotype" w:hAnsi="Palatino Linotype"/>
          <w:bCs/>
        </w:rPr>
      </w:pPr>
      <w:r w:rsidRPr="00343F52">
        <w:rPr>
          <w:rFonts w:ascii="Palatino Linotype" w:hAnsi="Palatino Linotype"/>
          <w:b/>
          <w:bCs/>
        </w:rPr>
        <w:t>OCI_R_224_19 anexo.pdf:</w:t>
      </w:r>
      <w:r>
        <w:rPr>
          <w:rFonts w:ascii="Palatino Linotype" w:hAnsi="Palatino Linotype"/>
          <w:bCs/>
        </w:rPr>
        <w:t xml:space="preserve"> consistente en la plantilla de personal adscrito al Órgano Interno de Control, Área de Auditoria y al Área de Quejas, del </w:t>
      </w:r>
      <w:r>
        <w:rPr>
          <w:rFonts w:ascii="Palatino Linotype" w:hAnsi="Palatino Linotype"/>
          <w:b/>
          <w:bCs/>
        </w:rPr>
        <w:t>sujeto</w:t>
      </w:r>
      <w:r w:rsidRPr="00343F52">
        <w:rPr>
          <w:rFonts w:ascii="Palatino Linotype" w:hAnsi="Palatino Linotype"/>
          <w:b/>
          <w:bCs/>
        </w:rPr>
        <w:t xml:space="preserve"> obligado</w:t>
      </w:r>
      <w:r>
        <w:rPr>
          <w:rFonts w:ascii="Palatino Linotype" w:hAnsi="Palatino Linotype"/>
          <w:bCs/>
        </w:rPr>
        <w:t>, de la que se advierten los rubros de NP, nombre, puesto, nivel, sueldo mensual bruto, horario, funciones y actividades reales.</w:t>
      </w:r>
    </w:p>
    <w:p w:rsidR="00785C86" w:rsidRPr="00EF1C32" w:rsidRDefault="00785C86" w:rsidP="00785C86">
      <w:pPr>
        <w:pStyle w:val="Prrafodelista"/>
        <w:numPr>
          <w:ilvl w:val="0"/>
          <w:numId w:val="2"/>
        </w:numPr>
        <w:spacing w:line="360" w:lineRule="auto"/>
        <w:jc w:val="both"/>
        <w:rPr>
          <w:rFonts w:ascii="Palatino Linotype" w:hAnsi="Palatino Linotype"/>
          <w:bCs/>
        </w:rPr>
      </w:pPr>
      <w:r w:rsidRPr="004D5F72">
        <w:rPr>
          <w:rFonts w:ascii="Palatino Linotype" w:hAnsi="Palatino Linotype"/>
          <w:b/>
          <w:bCs/>
        </w:rPr>
        <w:t>UT SOP 224-2019.pdf:</w:t>
      </w:r>
      <w:r>
        <w:rPr>
          <w:rFonts w:ascii="Palatino Linotype" w:hAnsi="Palatino Linotype"/>
          <w:bCs/>
        </w:rPr>
        <w:t xml:space="preserve"> consistente en el oficio SOP-CI-0898/2019 de fecha veintinueve de noviembre de dos mil diecinueve, por el cual la Titular de la Unidad de Transparencia del </w:t>
      </w:r>
      <w:r>
        <w:rPr>
          <w:rFonts w:ascii="Palatino Linotype" w:hAnsi="Palatino Linotype"/>
          <w:b/>
          <w:bCs/>
        </w:rPr>
        <w:t>sujeto obligado</w:t>
      </w:r>
      <w:r>
        <w:rPr>
          <w:rFonts w:ascii="Palatino Linotype" w:hAnsi="Palatino Linotype"/>
          <w:bCs/>
        </w:rPr>
        <w:t xml:space="preserve">, remite al </w:t>
      </w:r>
      <w:r>
        <w:rPr>
          <w:rFonts w:ascii="Palatino Linotype" w:hAnsi="Palatino Linotype"/>
          <w:b/>
          <w:bCs/>
        </w:rPr>
        <w:t>solicitante</w:t>
      </w:r>
      <w:r>
        <w:rPr>
          <w:rFonts w:ascii="Palatino Linotype" w:hAnsi="Palatino Linotype"/>
          <w:bCs/>
        </w:rPr>
        <w:t xml:space="preserve"> las respuestas proporcionadas por la Coordinación Administrativa y por el Órgano Interno de Control.</w:t>
      </w:r>
    </w:p>
    <w:p w:rsidR="00785C86" w:rsidRDefault="00785C86" w:rsidP="00785C86">
      <w:pPr>
        <w:spacing w:line="360" w:lineRule="auto"/>
        <w:jc w:val="both"/>
        <w:rPr>
          <w:rFonts w:ascii="Palatino Linotype" w:hAnsi="Palatino Linotype"/>
          <w:bCs/>
        </w:rPr>
      </w:pPr>
    </w:p>
    <w:p w:rsidR="00785C86" w:rsidRPr="002A5462" w:rsidRDefault="00785C86" w:rsidP="00785C86">
      <w:pPr>
        <w:spacing w:line="360" w:lineRule="auto"/>
        <w:jc w:val="both"/>
        <w:rPr>
          <w:rFonts w:ascii="Palatino Linotype" w:hAnsi="Palatino Linotype" w:cs="Arial"/>
        </w:rPr>
      </w:pPr>
      <w:r>
        <w:rPr>
          <w:rFonts w:ascii="Palatino Linotype" w:hAnsi="Palatino Linotype" w:cs="Arial"/>
          <w:color w:val="000000" w:themeColor="text1"/>
        </w:rPr>
        <w:t xml:space="preserve">En primer lugar,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reconoce que dentro de sus atribuciones se encuentra la obligación de tener en sus archivos la </w:t>
      </w:r>
      <w:r>
        <w:rPr>
          <w:rFonts w:ascii="Palatino Linotype" w:hAnsi="Palatino Linotype" w:cs="Arial"/>
          <w:color w:val="000000" w:themeColor="text1"/>
        </w:rPr>
        <w:lastRenderedPageBreak/>
        <w:t>información, e</w:t>
      </w:r>
      <w:r w:rsidRPr="002A5462">
        <w:rPr>
          <w:rFonts w:ascii="Palatino Linotype" w:hAnsi="Palatino Linotype" w:cs="Arial"/>
        </w:rPr>
        <w:t xml:space="preserve">n </w:t>
      </w:r>
      <w:r>
        <w:rPr>
          <w:rFonts w:ascii="Palatino Linotype" w:hAnsi="Palatino Linotype" w:cs="Arial"/>
        </w:rPr>
        <w:t>tal virtud,</w:t>
      </w:r>
      <w:r w:rsidRPr="002A5462">
        <w:rPr>
          <w:rFonts w:ascii="Palatino Linotype" w:hAnsi="Palatino Linotype" w:cs="Arial"/>
        </w:rPr>
        <w:t xml:space="preserve">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w:t>
      </w:r>
      <w:r>
        <w:rPr>
          <w:rFonts w:ascii="Palatino Linotype" w:hAnsi="Palatino Linotype" w:cs="Arial"/>
        </w:rPr>
        <w:t xml:space="preserve"> entregado la información</w:t>
      </w:r>
      <w:r w:rsidRPr="002A5462">
        <w:rPr>
          <w:rFonts w:ascii="Palatino Linotype" w:hAnsi="Palatino Linotype" w:cs="Arial"/>
        </w:rPr>
        <w:t>.</w:t>
      </w:r>
    </w:p>
    <w:p w:rsidR="00785C86" w:rsidRDefault="00785C86" w:rsidP="00785C86">
      <w:pPr>
        <w:spacing w:line="360" w:lineRule="auto"/>
        <w:jc w:val="both"/>
        <w:rPr>
          <w:rFonts w:ascii="Palatino Linotype" w:hAnsi="Palatino Linotype" w:cs="Arial"/>
          <w:color w:val="000000" w:themeColor="text1"/>
        </w:rPr>
      </w:pPr>
    </w:p>
    <w:p w:rsidR="00785C86" w:rsidRPr="00697966" w:rsidRDefault="00785C86" w:rsidP="00785C8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Inconforme con la respuesta proporcionada por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 de revisión haciendo valer como acto impugnado y razones o motivos de inconformidad, la entrega de información incompleta, precisando que peticionó le informaran las prestaciones a que tienen derecho los servidores públicos adscritos al Órgano Interno de Control, obteniendo como respuesta le fue entregado el cómo se calcula el aguinaldo.</w:t>
      </w:r>
    </w:p>
    <w:p w:rsidR="00785C86" w:rsidRDefault="00785C86" w:rsidP="00785C86">
      <w:pPr>
        <w:spacing w:line="360" w:lineRule="auto"/>
        <w:jc w:val="both"/>
        <w:rPr>
          <w:rFonts w:ascii="Palatino Linotype" w:hAnsi="Palatino Linotype" w:cs="Arial"/>
          <w:color w:val="000000" w:themeColor="text1"/>
        </w:rPr>
      </w:pPr>
    </w:p>
    <w:p w:rsidR="00785C86" w:rsidRPr="004D5F72" w:rsidRDefault="00785C86" w:rsidP="00785C8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Ante la interposición del recurso,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dentro del término de ley que le fue otorgado, rindió su informe justificado </w:t>
      </w:r>
      <w:r>
        <w:rPr>
          <w:rFonts w:ascii="Palatino Linotype" w:hAnsi="Palatino Linotype" w:cs="Arial"/>
          <w:lang w:val="es-ES_tradnl"/>
        </w:rPr>
        <w:t>por</w:t>
      </w:r>
      <w:r w:rsidRPr="00651740">
        <w:rPr>
          <w:rFonts w:ascii="Palatino Linotype" w:hAnsi="Palatino Linotype" w:cs="Arial"/>
          <w:lang w:val="es-ES_tradnl"/>
        </w:rPr>
        <w:t xml:space="preserve"> medio de</w:t>
      </w:r>
      <w:r>
        <w:rPr>
          <w:rFonts w:ascii="Palatino Linotype" w:hAnsi="Palatino Linotype" w:cs="Arial"/>
          <w:lang w:val="es-ES_tradnl"/>
        </w:rPr>
        <w:t xml:space="preserve"> </w:t>
      </w:r>
      <w:r w:rsidRPr="00651740">
        <w:rPr>
          <w:rFonts w:ascii="Palatino Linotype" w:hAnsi="Palatino Linotype" w:cs="Arial"/>
          <w:lang w:val="es-ES_tradnl"/>
        </w:rPr>
        <w:t>l</w:t>
      </w:r>
      <w:r>
        <w:rPr>
          <w:rFonts w:ascii="Palatino Linotype" w:hAnsi="Palatino Linotype" w:cs="Arial"/>
          <w:lang w:val="es-ES_tradnl"/>
        </w:rPr>
        <w:t>os</w:t>
      </w:r>
      <w:r w:rsidRPr="00651740">
        <w:rPr>
          <w:rFonts w:ascii="Palatino Linotype" w:hAnsi="Palatino Linotype" w:cs="Arial"/>
          <w:lang w:val="es-ES_tradnl"/>
        </w:rPr>
        <w:t xml:space="preserve"> archivo</w:t>
      </w:r>
      <w:r>
        <w:rPr>
          <w:rFonts w:ascii="Palatino Linotype" w:hAnsi="Palatino Linotype" w:cs="Arial"/>
          <w:lang w:val="es-ES_tradnl"/>
        </w:rPr>
        <w:t>s</w:t>
      </w:r>
      <w:r w:rsidRPr="00651740">
        <w:rPr>
          <w:rFonts w:ascii="Palatino Linotype" w:hAnsi="Palatino Linotype" w:cs="Arial"/>
          <w:lang w:val="es-ES_tradnl"/>
        </w:rPr>
        <w:t xml:space="preserve"> </w:t>
      </w:r>
      <w:r>
        <w:rPr>
          <w:rFonts w:ascii="Palatino Linotype" w:hAnsi="Palatino Linotype" w:cs="Arial"/>
          <w:lang w:val="es-ES_tradnl"/>
        </w:rPr>
        <w:t>“</w:t>
      </w:r>
      <w:r w:rsidRPr="00651E7A">
        <w:rPr>
          <w:rFonts w:ascii="Palatino Linotype" w:hAnsi="Palatino Linotype" w:cs="Arial"/>
          <w:lang w:val="es-ES_tradnl"/>
        </w:rPr>
        <w:t>Informe justificado 09040-2019.pdf</w:t>
      </w:r>
      <w:r>
        <w:rPr>
          <w:rFonts w:ascii="Palatino Linotype" w:hAnsi="Palatino Linotype" w:cs="Arial"/>
          <w:lang w:val="es-ES_tradnl"/>
        </w:rPr>
        <w:t xml:space="preserve">, </w:t>
      </w:r>
      <w:r w:rsidRPr="00651E7A">
        <w:rPr>
          <w:rFonts w:ascii="Palatino Linotype" w:hAnsi="Palatino Linotype" w:cs="Arial"/>
          <w:lang w:val="es-ES_tradnl"/>
        </w:rPr>
        <w:t>CA_R_224_19.pdf</w:t>
      </w:r>
      <w:r>
        <w:rPr>
          <w:rFonts w:ascii="Palatino Linotype" w:hAnsi="Palatino Linotype" w:cs="Arial"/>
          <w:lang w:val="es-ES_tradnl"/>
        </w:rPr>
        <w:t xml:space="preserve">, </w:t>
      </w:r>
      <w:r w:rsidRPr="00651E7A">
        <w:rPr>
          <w:rFonts w:ascii="Palatino Linotype" w:hAnsi="Palatino Linotype" w:cs="Arial"/>
          <w:lang w:val="es-ES_tradnl"/>
        </w:rPr>
        <w:t>OCI_R_224_19.pdf</w:t>
      </w:r>
      <w:r>
        <w:rPr>
          <w:rFonts w:ascii="Palatino Linotype" w:hAnsi="Palatino Linotype" w:cs="Arial"/>
          <w:lang w:val="es-ES_tradnl"/>
        </w:rPr>
        <w:t xml:space="preserve">, </w:t>
      </w:r>
      <w:r w:rsidRPr="00651E7A">
        <w:rPr>
          <w:rFonts w:ascii="Palatino Linotype" w:hAnsi="Palatino Linotype" w:cs="Arial"/>
          <w:lang w:val="es-ES_tradnl"/>
        </w:rPr>
        <w:t>CA_MRR_224_19 anexo.pdf</w:t>
      </w:r>
      <w:r>
        <w:rPr>
          <w:rFonts w:ascii="Palatino Linotype" w:hAnsi="Palatino Linotype" w:cs="Arial"/>
          <w:lang w:val="es-ES_tradnl"/>
        </w:rPr>
        <w:t xml:space="preserve">, </w:t>
      </w:r>
      <w:r w:rsidRPr="00651E7A">
        <w:rPr>
          <w:rFonts w:ascii="Palatino Linotype" w:hAnsi="Palatino Linotype" w:cs="Arial"/>
          <w:lang w:val="es-ES_tradnl"/>
        </w:rPr>
        <w:t>OCI_R_224_19 anexo.pdf</w:t>
      </w:r>
      <w:r>
        <w:rPr>
          <w:rFonts w:ascii="Palatino Linotype" w:hAnsi="Palatino Linotype" w:cs="Arial"/>
          <w:lang w:val="es-ES_tradnl"/>
        </w:rPr>
        <w:t xml:space="preserve">, </w:t>
      </w:r>
      <w:r w:rsidRPr="00651E7A">
        <w:rPr>
          <w:rFonts w:ascii="Palatino Linotype" w:hAnsi="Palatino Linotype" w:cs="Arial"/>
          <w:lang w:val="es-ES_tradnl"/>
        </w:rPr>
        <w:t>CA_R_224_19 anexo.pdf</w:t>
      </w:r>
      <w:r>
        <w:rPr>
          <w:rFonts w:ascii="Palatino Linotype" w:hAnsi="Palatino Linotype" w:cs="Arial"/>
          <w:lang w:val="es-ES_tradnl"/>
        </w:rPr>
        <w:t>, CA_MRR_224_19.pdf”, de los que se desprende el contenido siguiente:</w:t>
      </w:r>
    </w:p>
    <w:p w:rsidR="00785C86" w:rsidRDefault="00785C86" w:rsidP="00785C86">
      <w:pPr>
        <w:spacing w:line="360" w:lineRule="auto"/>
        <w:jc w:val="both"/>
        <w:rPr>
          <w:rFonts w:ascii="Palatino Linotype" w:hAnsi="Palatino Linotype" w:cs="Arial"/>
          <w:color w:val="000000" w:themeColor="text1"/>
        </w:rPr>
      </w:pPr>
    </w:p>
    <w:p w:rsidR="00785C86" w:rsidRDefault="00785C86" w:rsidP="00785C86">
      <w:pPr>
        <w:pStyle w:val="Prrafodelista"/>
        <w:numPr>
          <w:ilvl w:val="0"/>
          <w:numId w:val="3"/>
        </w:numPr>
        <w:spacing w:line="360" w:lineRule="auto"/>
        <w:jc w:val="both"/>
        <w:rPr>
          <w:rFonts w:ascii="Palatino Linotype" w:hAnsi="Palatino Linotype" w:cs="Arial"/>
          <w:color w:val="000000" w:themeColor="text1"/>
        </w:rPr>
      </w:pPr>
      <w:r w:rsidRPr="00726AD6">
        <w:rPr>
          <w:rFonts w:ascii="Palatino Linotype" w:hAnsi="Palatino Linotype" w:cs="Arial"/>
          <w:b/>
          <w:color w:val="000000" w:themeColor="text1"/>
        </w:rPr>
        <w:t>Informe justificado 09040-2019.pdf:</w:t>
      </w:r>
      <w:r>
        <w:rPr>
          <w:rFonts w:ascii="Palatino Linotype" w:hAnsi="Palatino Linotype" w:cs="Arial"/>
          <w:color w:val="000000" w:themeColor="text1"/>
        </w:rPr>
        <w:t xml:space="preserve"> consistente en el oficio SI-CI-0964/2019, que contiene el informe justificado remitido por la Titular de la Unidad de Transparencia a la Ponencia de la Comisionada Presidenta, de la que esencialmente precisan lo siguiente:</w:t>
      </w:r>
    </w:p>
    <w:p w:rsidR="00785C86" w:rsidRDefault="00785C86" w:rsidP="00785C86">
      <w:pPr>
        <w:pStyle w:val="Prrafodelista"/>
        <w:spacing w:line="360" w:lineRule="auto"/>
        <w:ind w:left="720"/>
        <w:jc w:val="both"/>
        <w:rPr>
          <w:rFonts w:ascii="Palatino Linotype" w:hAnsi="Palatino Linotype" w:cs="Arial"/>
          <w:color w:val="000000" w:themeColor="text1"/>
        </w:rPr>
      </w:pPr>
    </w:p>
    <w:p w:rsidR="00785C86" w:rsidRPr="004D5F72" w:rsidRDefault="00785C86" w:rsidP="00785C86">
      <w:pPr>
        <w:pStyle w:val="Prrafodelista"/>
        <w:ind w:left="720"/>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4D5F72">
        <w:rPr>
          <w:rFonts w:ascii="Palatino Linotype" w:hAnsi="Palatino Linotype" w:cs="Arial"/>
          <w:i/>
          <w:color w:val="000000" w:themeColor="text1"/>
          <w:sz w:val="22"/>
        </w:rPr>
        <w:t>III. REFUTACIÓN A LAS RAZONES O MOTIVOS DE LA INCONFORMIDAD</w:t>
      </w:r>
    </w:p>
    <w:p w:rsidR="00785C86" w:rsidRDefault="00785C86" w:rsidP="00785C86">
      <w:pPr>
        <w:pStyle w:val="Prrafodelista"/>
        <w:ind w:left="720"/>
        <w:jc w:val="both"/>
        <w:rPr>
          <w:rFonts w:ascii="Palatino Linotype" w:hAnsi="Palatino Linotype" w:cs="Arial"/>
          <w:i/>
          <w:color w:val="000000" w:themeColor="text1"/>
          <w:sz w:val="22"/>
        </w:rPr>
      </w:pPr>
      <w:r w:rsidRPr="004D5F72">
        <w:rPr>
          <w:rFonts w:ascii="Palatino Linotype" w:hAnsi="Palatino Linotype" w:cs="Arial"/>
          <w:i/>
          <w:color w:val="000000" w:themeColor="text1"/>
          <w:sz w:val="22"/>
        </w:rPr>
        <w:lastRenderedPageBreak/>
        <w:t>Como se advierte de las manifestaciones de la parte recurrente, se duele de que la información</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no se le proporciono de manera completa, en específico respecto de los siguiente:</w:t>
      </w:r>
      <w:r>
        <w:rPr>
          <w:rFonts w:ascii="Palatino Linotype" w:hAnsi="Palatino Linotype" w:cs="Arial"/>
          <w:i/>
          <w:color w:val="000000" w:themeColor="text1"/>
          <w:sz w:val="22"/>
        </w:rPr>
        <w:t xml:space="preserve"> </w:t>
      </w:r>
    </w:p>
    <w:p w:rsidR="00785C86" w:rsidRPr="004D5F72" w:rsidRDefault="00785C86" w:rsidP="00785C86">
      <w:pPr>
        <w:pStyle w:val="Prrafodelista"/>
        <w:ind w:left="720"/>
        <w:jc w:val="both"/>
        <w:rPr>
          <w:rFonts w:ascii="Palatino Linotype" w:hAnsi="Palatino Linotype" w:cs="Arial"/>
          <w:i/>
          <w:color w:val="000000" w:themeColor="text1"/>
          <w:sz w:val="22"/>
        </w:rPr>
      </w:pPr>
    </w:p>
    <w:p w:rsidR="00785C86" w:rsidRDefault="00785C86" w:rsidP="00785C86">
      <w:pPr>
        <w:pStyle w:val="Prrafodelista"/>
        <w:ind w:left="720"/>
        <w:jc w:val="both"/>
        <w:rPr>
          <w:rFonts w:ascii="Palatino Linotype" w:hAnsi="Palatino Linotype" w:cs="Arial"/>
          <w:i/>
          <w:color w:val="000000" w:themeColor="text1"/>
          <w:sz w:val="22"/>
        </w:rPr>
      </w:pPr>
      <w:r w:rsidRPr="004D5F72">
        <w:rPr>
          <w:rFonts w:ascii="Palatino Linotype" w:hAnsi="Palatino Linotype" w:cs="Arial"/>
          <w:i/>
          <w:color w:val="000000" w:themeColor="text1"/>
          <w:sz w:val="22"/>
        </w:rPr>
        <w:t>1.- “...requerí que me informaran las prestaciones a que tienen derecho el personal adscrito al</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Órgano Interno de Control, si embargo, únicamente se limitaron a darme la forma en como se</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calcula el aguinaldo, cuando eso yo en ningún momento lo solicite, de igual manera, me señalan</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la normativa en la que se encuentran las prestaciones, sin que se me proporcionara la misma ni</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me identificaran lo que yo solicite, es decir, que mi especificaran que prestaciones tiene cada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trabajador adscrito a dicho órgano de control, por lo que no se me está proporcionando la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totalidad de la información requerida. ...” (sic)</w:t>
      </w:r>
    </w:p>
    <w:p w:rsidR="00785C86" w:rsidRPr="004D5F72" w:rsidRDefault="00785C86" w:rsidP="00785C86">
      <w:pPr>
        <w:pStyle w:val="Prrafodelista"/>
        <w:ind w:left="720"/>
        <w:jc w:val="both"/>
        <w:rPr>
          <w:rFonts w:ascii="Palatino Linotype" w:hAnsi="Palatino Linotype" w:cs="Arial"/>
          <w:i/>
          <w:color w:val="000000" w:themeColor="text1"/>
          <w:sz w:val="22"/>
        </w:rPr>
      </w:pPr>
    </w:p>
    <w:p w:rsidR="00785C86" w:rsidRDefault="00785C86" w:rsidP="00785C86">
      <w:pPr>
        <w:pStyle w:val="Prrafodelista"/>
        <w:ind w:left="720"/>
        <w:jc w:val="both"/>
        <w:rPr>
          <w:rFonts w:ascii="Palatino Linotype" w:hAnsi="Palatino Linotype" w:cs="Arial"/>
          <w:i/>
          <w:color w:val="000000" w:themeColor="text1"/>
          <w:sz w:val="22"/>
        </w:rPr>
      </w:pPr>
      <w:r w:rsidRPr="004D5F72">
        <w:rPr>
          <w:rFonts w:ascii="Palatino Linotype" w:hAnsi="Palatino Linotype" w:cs="Arial"/>
          <w:i/>
          <w:color w:val="000000" w:themeColor="text1"/>
          <w:sz w:val="22"/>
        </w:rPr>
        <w:t>2.- “...la respuesta que emite el Órgano Interno tampoco se encuentra completa, ya que no me</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está informando sobre el personal adscrito al área de responsabilidades, cuando la Coordinación</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me mencionó a una persona como titular de dicha área. Por lo anterior, solicito que me sea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entregada la información completa...” (sic)</w:t>
      </w:r>
    </w:p>
    <w:p w:rsidR="00785C86" w:rsidRPr="004D5F72" w:rsidRDefault="00785C86" w:rsidP="00785C86">
      <w:pPr>
        <w:pStyle w:val="Prrafodelista"/>
        <w:ind w:left="720"/>
        <w:jc w:val="both"/>
        <w:rPr>
          <w:rFonts w:ascii="Palatino Linotype" w:hAnsi="Palatino Linotype" w:cs="Arial"/>
          <w:i/>
          <w:color w:val="000000" w:themeColor="text1"/>
          <w:sz w:val="22"/>
        </w:rPr>
      </w:pPr>
    </w:p>
    <w:p w:rsidR="00785C86" w:rsidRPr="004D5F72" w:rsidRDefault="00785C86" w:rsidP="00785C86">
      <w:pPr>
        <w:pStyle w:val="Prrafodelista"/>
        <w:ind w:left="720"/>
        <w:jc w:val="both"/>
        <w:rPr>
          <w:rFonts w:ascii="Palatino Linotype" w:hAnsi="Palatino Linotype" w:cs="Arial"/>
          <w:i/>
          <w:color w:val="000000" w:themeColor="text1"/>
          <w:sz w:val="22"/>
        </w:rPr>
      </w:pPr>
      <w:r w:rsidRPr="00064553">
        <w:rPr>
          <w:rFonts w:ascii="Palatino Linotype" w:hAnsi="Palatino Linotype" w:cs="Arial"/>
          <w:i/>
          <w:color w:val="000000" w:themeColor="text1"/>
          <w:sz w:val="22"/>
          <w:u w:val="single"/>
        </w:rPr>
        <w:t xml:space="preserve">Respecto de la inconformidad contenida en el numeral 1, esta debe ser considerada infundada, dado el hecho que si bien es cierto, se proporcionó la normatividad que determina como se calcula el </w:t>
      </w:r>
      <w:r w:rsidRPr="00064553">
        <w:rPr>
          <w:rFonts w:ascii="Palatino Linotype" w:hAnsi="Palatino Linotype" w:cs="Arial"/>
          <w:b/>
          <w:i/>
          <w:color w:val="000000" w:themeColor="text1"/>
          <w:sz w:val="22"/>
          <w:u w:val="single"/>
        </w:rPr>
        <w:t>aguinaldo</w:t>
      </w:r>
      <w:r w:rsidRPr="00064553">
        <w:rPr>
          <w:rFonts w:ascii="Palatino Linotype" w:hAnsi="Palatino Linotype" w:cs="Arial"/>
          <w:i/>
          <w:color w:val="000000" w:themeColor="text1"/>
          <w:sz w:val="22"/>
          <w:u w:val="single"/>
        </w:rPr>
        <w:t xml:space="preserve">, la </w:t>
      </w:r>
      <w:r w:rsidRPr="00064553">
        <w:rPr>
          <w:rFonts w:ascii="Palatino Linotype" w:hAnsi="Palatino Linotype" w:cs="Arial"/>
          <w:b/>
          <w:i/>
          <w:color w:val="000000" w:themeColor="text1"/>
          <w:sz w:val="22"/>
          <w:u w:val="single"/>
        </w:rPr>
        <w:t>prima vacacional y la gratificación especial</w:t>
      </w:r>
      <w:r w:rsidRPr="00064553">
        <w:rPr>
          <w:rFonts w:ascii="Palatino Linotype" w:hAnsi="Palatino Linotype" w:cs="Arial"/>
          <w:i/>
          <w:color w:val="000000" w:themeColor="text1"/>
          <w:sz w:val="22"/>
          <w:u w:val="single"/>
        </w:rPr>
        <w:t>, es claro que, en consecuencia las prestaciones que reciben los servidores públicos adscritos al Órgano Interno de Control, son las precisadas en la norma proporcionada,</w:t>
      </w:r>
      <w:r w:rsidRPr="004D5F72">
        <w:rPr>
          <w:rFonts w:ascii="Palatino Linotype" w:hAnsi="Palatino Linotype" w:cs="Arial"/>
          <w:i/>
          <w:color w:val="000000" w:themeColor="text1"/>
          <w:sz w:val="22"/>
        </w:rPr>
        <w:t xml:space="preserve"> en la que además se explica la fórmula de cálculo, por</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lo que resulta falsa su aseveración manifestando que este sujeto obligado solo se limitó 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proporcionar la forma en cómo se calcula el aguinaldo, luego entonces se sobreentiende que el</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personal adscrito al Órgano Interno de control tienen el carácter de Servidores Públicos y la norma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es especifica al regular que a los servidores públicos se les pagan las prestaciones que refiere la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normatividad proporcionada, luego entonces, resulta falsa su aseveración en el sentido de que la</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información no se le proporciono de manera completa.</w:t>
      </w:r>
    </w:p>
    <w:p w:rsidR="00785C86" w:rsidRPr="00064553" w:rsidRDefault="00785C86" w:rsidP="00785C86">
      <w:pPr>
        <w:pStyle w:val="Prrafodelista"/>
        <w:ind w:left="720"/>
        <w:jc w:val="both"/>
        <w:rPr>
          <w:rFonts w:ascii="Palatino Linotype" w:hAnsi="Palatino Linotype" w:cs="Arial"/>
          <w:i/>
          <w:color w:val="000000" w:themeColor="text1"/>
          <w:sz w:val="22"/>
          <w:u w:val="single"/>
        </w:rPr>
      </w:pPr>
      <w:r w:rsidRPr="004D5F72">
        <w:rPr>
          <w:rFonts w:ascii="Palatino Linotype" w:hAnsi="Palatino Linotype" w:cs="Arial"/>
          <w:i/>
          <w:color w:val="000000" w:themeColor="text1"/>
          <w:sz w:val="22"/>
        </w:rPr>
        <w:t>No obstante lo anterior, el servidor público habilitado de la Coordinación Administrativa mediante</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 xml:space="preserve">oficio número 21900005S/1749/2019 y anexo, </w:t>
      </w:r>
      <w:r w:rsidRPr="00064553">
        <w:rPr>
          <w:rFonts w:ascii="Palatino Linotype" w:hAnsi="Palatino Linotype" w:cs="Arial"/>
          <w:i/>
          <w:color w:val="000000" w:themeColor="text1"/>
          <w:sz w:val="22"/>
          <w:u w:val="single"/>
        </w:rPr>
        <w:t xml:space="preserve">ratifica </w:t>
      </w:r>
      <w:r w:rsidRPr="004D5F72">
        <w:rPr>
          <w:rFonts w:ascii="Palatino Linotype" w:hAnsi="Palatino Linotype" w:cs="Arial"/>
          <w:i/>
          <w:color w:val="000000" w:themeColor="text1"/>
          <w:sz w:val="22"/>
        </w:rPr>
        <w:t>la información contenida en anexo</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 xml:space="preserve">relacionado al oficio número 219000058/1628/2019, siendo más específico, </w:t>
      </w:r>
      <w:r w:rsidRPr="00064553">
        <w:rPr>
          <w:rFonts w:ascii="Palatino Linotype" w:hAnsi="Palatino Linotype" w:cs="Arial"/>
          <w:i/>
          <w:color w:val="000000" w:themeColor="text1"/>
          <w:sz w:val="22"/>
          <w:u w:val="single"/>
        </w:rPr>
        <w:t xml:space="preserve">adicionando una columna, en el que se precisan las prestaciones a las que tienen derecho cada uno de los servidores públicos que laboran en el Órgano Interno de Control. </w:t>
      </w:r>
    </w:p>
    <w:p w:rsidR="00785C86" w:rsidRPr="004D5F72" w:rsidRDefault="00785C86" w:rsidP="00785C86">
      <w:pPr>
        <w:pStyle w:val="Prrafodelista"/>
        <w:ind w:left="720"/>
        <w:jc w:val="both"/>
        <w:rPr>
          <w:rFonts w:ascii="Palatino Linotype" w:hAnsi="Palatino Linotype" w:cs="Arial"/>
          <w:i/>
          <w:color w:val="000000" w:themeColor="text1"/>
          <w:sz w:val="22"/>
        </w:rPr>
      </w:pPr>
    </w:p>
    <w:p w:rsidR="00785C86" w:rsidRPr="00064553" w:rsidRDefault="00785C86" w:rsidP="00785C86">
      <w:pPr>
        <w:pStyle w:val="Prrafodelista"/>
        <w:ind w:left="720"/>
        <w:jc w:val="both"/>
        <w:rPr>
          <w:rFonts w:ascii="Palatino Linotype" w:hAnsi="Palatino Linotype" w:cs="Arial"/>
          <w:b/>
          <w:i/>
          <w:color w:val="000000" w:themeColor="text1"/>
          <w:sz w:val="22"/>
        </w:rPr>
      </w:pPr>
      <w:r w:rsidRPr="004D5F72">
        <w:rPr>
          <w:rFonts w:ascii="Palatino Linotype" w:hAnsi="Palatino Linotype" w:cs="Arial"/>
          <w:i/>
          <w:color w:val="000000" w:themeColor="text1"/>
          <w:sz w:val="22"/>
        </w:rPr>
        <w:t>Finalmente, tocante al argumento señalado en el numeral 2 arábigo del presente informe, se</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precisa que la información proporcionada en la respuesta a la solicitud, en particular el anexo al</w:t>
      </w:r>
      <w:r>
        <w:rPr>
          <w:rFonts w:ascii="Palatino Linotype" w:hAnsi="Palatino Linotype" w:cs="Arial"/>
          <w:i/>
          <w:color w:val="000000" w:themeColor="text1"/>
          <w:sz w:val="22"/>
        </w:rPr>
        <w:t xml:space="preserve"> </w:t>
      </w:r>
      <w:r w:rsidRPr="004D5F72">
        <w:rPr>
          <w:rFonts w:ascii="Palatino Linotype" w:hAnsi="Palatino Linotype" w:cs="Arial"/>
          <w:i/>
          <w:color w:val="000000" w:themeColor="text1"/>
          <w:sz w:val="22"/>
        </w:rPr>
        <w:t xml:space="preserve">oficio número 21900006S/804/2019, </w:t>
      </w:r>
      <w:r w:rsidRPr="00064553">
        <w:rPr>
          <w:rFonts w:ascii="Palatino Linotype" w:hAnsi="Palatino Linotype" w:cs="Arial"/>
          <w:b/>
          <w:i/>
          <w:color w:val="000000" w:themeColor="text1"/>
          <w:sz w:val="22"/>
        </w:rPr>
        <w:t>debido a un error involuntario, no se digitalizo de forma completa, razón por la cual a efecto de tutelar el derecho humano de acceso a la información, se proporciona el anexo completo del oficio referido, en el que se advierte el detalle de la información relacionada con el área de responsabilidades del Órgano Interno de Control de este Sujeto Obligado.</w:t>
      </w:r>
    </w:p>
    <w:p w:rsidR="00785C86" w:rsidRPr="00064553" w:rsidRDefault="00785C86" w:rsidP="00785C86">
      <w:pPr>
        <w:pStyle w:val="Prrafodelista"/>
        <w:ind w:left="720"/>
        <w:jc w:val="both"/>
        <w:rPr>
          <w:rFonts w:ascii="Palatino Linotype" w:hAnsi="Palatino Linotype" w:cs="Arial"/>
          <w:i/>
          <w:color w:val="000000" w:themeColor="text1"/>
          <w:sz w:val="22"/>
        </w:rPr>
      </w:pPr>
    </w:p>
    <w:p w:rsidR="00785C86" w:rsidRPr="00064553" w:rsidRDefault="00785C86" w:rsidP="00785C86">
      <w:pPr>
        <w:pStyle w:val="Prrafodelista"/>
        <w:ind w:left="720"/>
        <w:jc w:val="both"/>
        <w:rPr>
          <w:rFonts w:ascii="Palatino Linotype" w:hAnsi="Palatino Linotype" w:cs="Arial"/>
          <w:i/>
          <w:color w:val="000000" w:themeColor="text1"/>
          <w:sz w:val="22"/>
        </w:rPr>
      </w:pPr>
      <w:r w:rsidRPr="00064553">
        <w:rPr>
          <w:rFonts w:ascii="Palatino Linotype" w:hAnsi="Palatino Linotype" w:cs="Arial"/>
          <w:i/>
          <w:color w:val="000000" w:themeColor="text1"/>
          <w:sz w:val="22"/>
        </w:rPr>
        <w:lastRenderedPageBreak/>
        <w:t xml:space="preserve">Derivado de lo anterior, </w:t>
      </w:r>
      <w:r w:rsidRPr="00064553">
        <w:rPr>
          <w:rFonts w:ascii="Palatino Linotype" w:hAnsi="Palatino Linotype" w:cs="Arial"/>
          <w:b/>
          <w:i/>
          <w:color w:val="000000" w:themeColor="text1"/>
          <w:sz w:val="22"/>
        </w:rPr>
        <w:t>evidentemente modifica la respuesta otorgada</w:t>
      </w:r>
      <w:r w:rsidRPr="00064553">
        <w:rPr>
          <w:rFonts w:ascii="Palatino Linotype" w:hAnsi="Palatino Linotype" w:cs="Arial"/>
          <w:i/>
          <w:color w:val="000000" w:themeColor="text1"/>
          <w:sz w:val="22"/>
        </w:rPr>
        <w:t>, al proporcionar la</w:t>
      </w:r>
      <w:r>
        <w:rPr>
          <w:rFonts w:ascii="Palatino Linotype" w:hAnsi="Palatino Linotype" w:cs="Arial"/>
          <w:i/>
          <w:color w:val="000000" w:themeColor="text1"/>
          <w:sz w:val="22"/>
        </w:rPr>
        <w:t xml:space="preserve"> </w:t>
      </w:r>
      <w:r w:rsidRPr="00064553">
        <w:rPr>
          <w:rFonts w:ascii="Palatino Linotype" w:hAnsi="Palatino Linotype" w:cs="Arial"/>
          <w:i/>
          <w:color w:val="000000" w:themeColor="text1"/>
          <w:sz w:val="22"/>
        </w:rPr>
        <w:t>información solicitada por el ahora recurrente, consecuentemente el recurso de revisión que nos</w:t>
      </w:r>
      <w:r>
        <w:rPr>
          <w:rFonts w:ascii="Palatino Linotype" w:hAnsi="Palatino Linotype" w:cs="Arial"/>
          <w:i/>
          <w:color w:val="000000" w:themeColor="text1"/>
          <w:sz w:val="22"/>
        </w:rPr>
        <w:t xml:space="preserve"> </w:t>
      </w:r>
      <w:r w:rsidRPr="00064553">
        <w:rPr>
          <w:rFonts w:ascii="Palatino Linotype" w:hAnsi="Palatino Linotype" w:cs="Arial"/>
          <w:i/>
          <w:color w:val="000000" w:themeColor="text1"/>
          <w:sz w:val="22"/>
        </w:rPr>
        <w:t>ocupa ha quedado sin materia. Por lo que es procedente el sobreseimiento en términos del</w:t>
      </w:r>
      <w:r>
        <w:rPr>
          <w:rFonts w:ascii="Palatino Linotype" w:hAnsi="Palatino Linotype" w:cs="Arial"/>
          <w:i/>
          <w:color w:val="000000" w:themeColor="text1"/>
          <w:sz w:val="22"/>
        </w:rPr>
        <w:t xml:space="preserve"> </w:t>
      </w:r>
      <w:r w:rsidRPr="00064553">
        <w:rPr>
          <w:rFonts w:ascii="Palatino Linotype" w:hAnsi="Palatino Linotype" w:cs="Arial"/>
          <w:i/>
          <w:color w:val="000000" w:themeColor="text1"/>
          <w:sz w:val="22"/>
        </w:rPr>
        <w:t>artículo 192 fracciones lll, IV y V de Ley de Transparencia y Acceso a la Información Pública del</w:t>
      </w:r>
      <w:r>
        <w:rPr>
          <w:rFonts w:ascii="Palatino Linotype" w:hAnsi="Palatino Linotype" w:cs="Arial"/>
          <w:i/>
          <w:color w:val="000000" w:themeColor="text1"/>
          <w:sz w:val="22"/>
        </w:rPr>
        <w:t xml:space="preserve"> </w:t>
      </w:r>
      <w:r w:rsidRPr="00064553">
        <w:rPr>
          <w:rFonts w:ascii="Palatino Linotype" w:hAnsi="Palatino Linotype" w:cs="Arial"/>
          <w:i/>
          <w:color w:val="000000" w:themeColor="text1"/>
          <w:sz w:val="22"/>
        </w:rPr>
        <w:t>Estado de México y Municipios.</w:t>
      </w:r>
    </w:p>
    <w:p w:rsidR="00785C86" w:rsidRPr="00064553" w:rsidRDefault="00785C86" w:rsidP="00785C86">
      <w:pPr>
        <w:pStyle w:val="Prrafodelista"/>
        <w:ind w:left="720"/>
        <w:jc w:val="both"/>
        <w:rPr>
          <w:rFonts w:ascii="Palatino Linotype" w:hAnsi="Palatino Linotype" w:cs="Arial"/>
          <w:i/>
          <w:color w:val="000000" w:themeColor="text1"/>
          <w:sz w:val="22"/>
        </w:rPr>
      </w:pPr>
    </w:p>
    <w:p w:rsidR="00785C86" w:rsidRDefault="00785C86" w:rsidP="00785C86">
      <w:pPr>
        <w:pStyle w:val="Prrafodelista"/>
        <w:ind w:left="720"/>
        <w:jc w:val="both"/>
        <w:rPr>
          <w:rFonts w:ascii="Palatino Linotype" w:hAnsi="Palatino Linotype" w:cs="Arial"/>
          <w:color w:val="000000" w:themeColor="text1"/>
        </w:rPr>
      </w:pPr>
      <w:r w:rsidRPr="00064553">
        <w:rPr>
          <w:rFonts w:ascii="Palatino Linotype" w:hAnsi="Palatino Linotype" w:cs="Arial"/>
          <w:i/>
          <w:color w:val="000000" w:themeColor="text1"/>
          <w:sz w:val="22"/>
        </w:rPr>
        <w:t>De lo vertido en líneas anteriores, esta Secretaría considera que el ejercicio del derecho de acceso</w:t>
      </w:r>
      <w:r>
        <w:rPr>
          <w:rFonts w:ascii="Palatino Linotype" w:hAnsi="Palatino Linotype" w:cs="Arial"/>
          <w:i/>
          <w:color w:val="000000" w:themeColor="text1"/>
          <w:sz w:val="22"/>
        </w:rPr>
        <w:t xml:space="preserve"> </w:t>
      </w:r>
      <w:r w:rsidRPr="00064553">
        <w:rPr>
          <w:rFonts w:ascii="Palatino Linotype" w:hAnsi="Palatino Linotype" w:cs="Arial"/>
          <w:i/>
          <w:color w:val="000000" w:themeColor="text1"/>
          <w:sz w:val="22"/>
        </w:rPr>
        <w:t>a la información, a cargo de este Sujeto Obligado, no ha sido afectado.</w:t>
      </w:r>
      <w:r>
        <w:rPr>
          <w:rFonts w:ascii="Palatino Linotype" w:hAnsi="Palatino Linotype" w:cs="Arial"/>
          <w:i/>
          <w:color w:val="000000" w:themeColor="text1"/>
          <w:sz w:val="22"/>
        </w:rPr>
        <w:t>”</w:t>
      </w:r>
    </w:p>
    <w:p w:rsidR="00785C86" w:rsidRDefault="00785C86" w:rsidP="00785C86">
      <w:pPr>
        <w:spacing w:line="360" w:lineRule="auto"/>
        <w:jc w:val="both"/>
        <w:rPr>
          <w:rFonts w:ascii="Palatino Linotype" w:hAnsi="Palatino Linotype" w:cs="Arial"/>
          <w:color w:val="000000" w:themeColor="text1"/>
        </w:rPr>
      </w:pPr>
    </w:p>
    <w:p w:rsidR="00785C86" w:rsidRDefault="00785C86" w:rsidP="00785C86">
      <w:pPr>
        <w:pStyle w:val="Prrafodelista"/>
        <w:numPr>
          <w:ilvl w:val="0"/>
          <w:numId w:val="3"/>
        </w:numPr>
        <w:spacing w:line="360" w:lineRule="auto"/>
        <w:jc w:val="both"/>
        <w:rPr>
          <w:rFonts w:ascii="Palatino Linotype" w:hAnsi="Palatino Linotype" w:cs="Arial"/>
          <w:color w:val="000000" w:themeColor="text1"/>
        </w:rPr>
      </w:pPr>
      <w:r w:rsidRPr="00B00D2B">
        <w:rPr>
          <w:rFonts w:ascii="Palatino Linotype" w:hAnsi="Palatino Linotype" w:cs="Arial"/>
          <w:b/>
          <w:color w:val="000000" w:themeColor="text1"/>
        </w:rPr>
        <w:t>CA_R_224_19.pdf, OCI_R_224_19.pdf</w:t>
      </w:r>
      <w:r>
        <w:rPr>
          <w:rFonts w:ascii="Palatino Linotype" w:hAnsi="Palatino Linotype" w:cs="Arial"/>
          <w:b/>
          <w:color w:val="000000" w:themeColor="text1"/>
        </w:rPr>
        <w:t xml:space="preserve"> y </w:t>
      </w:r>
      <w:r w:rsidRPr="00726AD6">
        <w:rPr>
          <w:rFonts w:ascii="Palatino Linotype" w:hAnsi="Palatino Linotype" w:cs="Arial"/>
          <w:b/>
          <w:color w:val="000000" w:themeColor="text1"/>
        </w:rPr>
        <w:t>CA_R_224_19 anexo.pdf</w:t>
      </w:r>
      <w:r>
        <w:rPr>
          <w:rFonts w:ascii="Palatino Linotype" w:hAnsi="Palatino Linotype" w:cs="Arial"/>
          <w:color w:val="000000" w:themeColor="text1"/>
        </w:rPr>
        <w:t>: consistente en los oficios remitidos en respuesta primigenia, que al ser del conocimiento de las partes y en obvio de repeticiones innecesarias se tienen por reproducidos como si a la letra se insertasen, en observancia del principio de economía procesal</w:t>
      </w:r>
    </w:p>
    <w:p w:rsidR="00785C86" w:rsidRDefault="00785C86" w:rsidP="00785C86">
      <w:pPr>
        <w:pStyle w:val="Prrafodelista"/>
        <w:spacing w:line="360" w:lineRule="auto"/>
        <w:ind w:left="720"/>
        <w:jc w:val="both"/>
        <w:rPr>
          <w:rFonts w:ascii="Palatino Linotype" w:hAnsi="Palatino Linotype" w:cs="Arial"/>
          <w:color w:val="000000" w:themeColor="text1"/>
        </w:rPr>
      </w:pPr>
    </w:p>
    <w:p w:rsidR="00785C86" w:rsidRPr="00B00D2B" w:rsidRDefault="00785C86" w:rsidP="00785C86">
      <w:pPr>
        <w:pStyle w:val="Prrafodelista"/>
        <w:numPr>
          <w:ilvl w:val="0"/>
          <w:numId w:val="3"/>
        </w:numPr>
        <w:spacing w:line="360" w:lineRule="auto"/>
        <w:jc w:val="both"/>
        <w:rPr>
          <w:rFonts w:ascii="Palatino Linotype" w:hAnsi="Palatino Linotype" w:cs="Arial"/>
          <w:color w:val="000000" w:themeColor="text1"/>
        </w:rPr>
      </w:pPr>
      <w:r w:rsidRPr="00B00D2B">
        <w:rPr>
          <w:rFonts w:ascii="Palatino Linotype" w:hAnsi="Palatino Linotype" w:cs="Arial"/>
          <w:b/>
          <w:color w:val="000000" w:themeColor="text1"/>
        </w:rPr>
        <w:t>CA_MRR_224_19 anexo.pdf:</w:t>
      </w:r>
      <w:r>
        <w:rPr>
          <w:rFonts w:ascii="Palatino Linotype" w:hAnsi="Palatino Linotype" w:cs="Arial"/>
          <w:color w:val="000000" w:themeColor="text1"/>
        </w:rPr>
        <w:t xml:space="preserve"> consistente en la misma relación de servidores públicos adscritos al Órgano Interno de Control, entregada en el archivo </w:t>
      </w:r>
      <w:r w:rsidRPr="00B00D2B">
        <w:rPr>
          <w:rFonts w:ascii="Palatino Linotype" w:hAnsi="Palatino Linotype" w:cs="Arial"/>
          <w:color w:val="000000" w:themeColor="text1"/>
        </w:rPr>
        <w:t>CA_R_224_19 anexo.pdf</w:t>
      </w:r>
      <w:r>
        <w:rPr>
          <w:rFonts w:ascii="Palatino Linotype" w:hAnsi="Palatino Linotype" w:cs="Arial"/>
          <w:color w:val="000000" w:themeColor="text1"/>
        </w:rPr>
        <w:t xml:space="preserve">, observándose contener un rubro más, denominado </w:t>
      </w:r>
      <w:r>
        <w:rPr>
          <w:rFonts w:ascii="Palatino Linotype" w:hAnsi="Palatino Linotype" w:cs="Arial"/>
          <w:b/>
          <w:i/>
          <w:color w:val="000000" w:themeColor="text1"/>
        </w:rPr>
        <w:t>prestaciones.</w:t>
      </w:r>
    </w:p>
    <w:p w:rsidR="00785C86" w:rsidRPr="00B00D2B" w:rsidRDefault="00785C86" w:rsidP="00785C86">
      <w:pPr>
        <w:pStyle w:val="Prrafodelista"/>
        <w:rPr>
          <w:rFonts w:ascii="Palatino Linotype" w:hAnsi="Palatino Linotype" w:cs="Arial"/>
          <w:color w:val="000000" w:themeColor="text1"/>
        </w:rPr>
      </w:pPr>
    </w:p>
    <w:p w:rsidR="00785C86" w:rsidRPr="00726AD6" w:rsidRDefault="00785C86" w:rsidP="00785C86">
      <w:pPr>
        <w:pStyle w:val="Prrafodelista"/>
        <w:numPr>
          <w:ilvl w:val="0"/>
          <w:numId w:val="3"/>
        </w:numPr>
        <w:spacing w:line="360" w:lineRule="auto"/>
        <w:jc w:val="both"/>
        <w:rPr>
          <w:rFonts w:ascii="Palatino Linotype" w:hAnsi="Palatino Linotype" w:cs="Arial"/>
          <w:color w:val="000000" w:themeColor="text1"/>
        </w:rPr>
      </w:pPr>
      <w:r w:rsidRPr="00B00D2B">
        <w:rPr>
          <w:rFonts w:ascii="Palatino Linotype" w:hAnsi="Palatino Linotype" w:cs="Arial"/>
          <w:b/>
          <w:color w:val="000000" w:themeColor="text1"/>
        </w:rPr>
        <w:t>OCI_R_224_19 anexo.pdf:</w:t>
      </w:r>
      <w:r>
        <w:rPr>
          <w:rFonts w:ascii="Palatino Linotype" w:hAnsi="Palatino Linotype" w:cs="Arial"/>
          <w:color w:val="000000" w:themeColor="text1"/>
        </w:rPr>
        <w:t xml:space="preserve"> consistente en la plantilla de personal adscrito en el Órgano Interno de Control, Área de Auditoria, Área de Quejas y en el Área de Responsabilidades, </w:t>
      </w:r>
      <w:r>
        <w:rPr>
          <w:rFonts w:ascii="Palatino Linotype" w:hAnsi="Palatino Linotype"/>
          <w:bCs/>
        </w:rPr>
        <w:t>de la que se advierten los rubros de NP, nombre, puesto, nivel, sueldo mensual bruto, horario, funciones y actividades reales.</w:t>
      </w:r>
    </w:p>
    <w:p w:rsidR="00785C86" w:rsidRPr="00726AD6" w:rsidRDefault="00785C86" w:rsidP="00785C86">
      <w:pPr>
        <w:pStyle w:val="Prrafodelista"/>
        <w:rPr>
          <w:rFonts w:ascii="Palatino Linotype" w:hAnsi="Palatino Linotype" w:cs="Arial"/>
          <w:color w:val="000000" w:themeColor="text1"/>
        </w:rPr>
      </w:pPr>
    </w:p>
    <w:p w:rsidR="00785C86" w:rsidRPr="00FC4119" w:rsidRDefault="00785C86" w:rsidP="00785C86">
      <w:pPr>
        <w:pStyle w:val="Prrafodelista"/>
        <w:numPr>
          <w:ilvl w:val="0"/>
          <w:numId w:val="3"/>
        </w:numPr>
        <w:spacing w:line="360" w:lineRule="auto"/>
        <w:jc w:val="both"/>
        <w:rPr>
          <w:rFonts w:ascii="Palatino Linotype" w:hAnsi="Palatino Linotype" w:cs="Arial"/>
          <w:b/>
          <w:color w:val="000000" w:themeColor="text1"/>
        </w:rPr>
      </w:pPr>
      <w:r>
        <w:rPr>
          <w:rFonts w:ascii="Palatino Linotype" w:hAnsi="Palatino Linotype" w:cs="Arial"/>
          <w:b/>
          <w:color w:val="000000" w:themeColor="text1"/>
        </w:rPr>
        <w:t>CA_MRR_224_19.pdf</w:t>
      </w:r>
      <w:r w:rsidRPr="00726AD6">
        <w:rPr>
          <w:rFonts w:ascii="Palatino Linotype" w:hAnsi="Palatino Linotype" w:cs="Arial"/>
          <w:b/>
          <w:color w:val="000000" w:themeColor="text1"/>
        </w:rPr>
        <w:t>:</w:t>
      </w:r>
      <w:r w:rsidRPr="00726AD6">
        <w:rPr>
          <w:rFonts w:ascii="Palatino Linotype" w:hAnsi="Palatino Linotype" w:cs="Arial"/>
          <w:color w:val="000000" w:themeColor="text1"/>
        </w:rPr>
        <w:t xml:space="preserve"> </w:t>
      </w:r>
      <w:r>
        <w:rPr>
          <w:rFonts w:ascii="Palatino Linotype" w:hAnsi="Palatino Linotype" w:cs="Arial"/>
          <w:color w:val="000000" w:themeColor="text1"/>
        </w:rPr>
        <w:t>oficio 21900005S/1749/2019 de fecha 4 de diciembre de 2019, mediante el cual el Coordinador de Administración informa al Titular de la Unidad de Transparencia, sustancialmente lo siguiente:</w:t>
      </w:r>
    </w:p>
    <w:p w:rsidR="00785C86" w:rsidRPr="00FC4119" w:rsidRDefault="00785C86" w:rsidP="00785C86">
      <w:pPr>
        <w:pStyle w:val="Prrafodelista"/>
        <w:rPr>
          <w:rFonts w:ascii="Palatino Linotype" w:hAnsi="Palatino Linotype" w:cs="Arial"/>
          <w:color w:val="000000" w:themeColor="text1"/>
        </w:rPr>
      </w:pPr>
    </w:p>
    <w:p w:rsidR="00785C86" w:rsidRPr="00FC4119" w:rsidRDefault="00785C86" w:rsidP="00785C86">
      <w:pPr>
        <w:pStyle w:val="Prrafodelista"/>
        <w:ind w:left="720"/>
        <w:jc w:val="both"/>
        <w:rPr>
          <w:rFonts w:ascii="Palatino Linotype" w:hAnsi="Palatino Linotype" w:cs="Arial"/>
          <w:i/>
          <w:color w:val="000000" w:themeColor="text1"/>
          <w:sz w:val="22"/>
        </w:rPr>
      </w:pPr>
      <w:r w:rsidRPr="00FC4119">
        <w:rPr>
          <w:rFonts w:ascii="Palatino Linotype" w:hAnsi="Palatino Linotype" w:cs="Arial"/>
          <w:i/>
          <w:color w:val="000000" w:themeColor="text1"/>
          <w:sz w:val="22"/>
        </w:rPr>
        <w:lastRenderedPageBreak/>
        <w:t>“</w:t>
      </w:r>
      <w:r>
        <w:rPr>
          <w:rFonts w:ascii="Palatino Linotype" w:hAnsi="Palatino Linotype" w:cs="Arial"/>
          <w:i/>
          <w:color w:val="000000" w:themeColor="text1"/>
          <w:sz w:val="22"/>
        </w:rPr>
        <w:t>…; le comento que las prestaciones a que tiene derecho el personal adscrito al Órgano Interno de Control son: Aguinaldo 60 días de sueldo base, prima vacacional 25 días de sueldo base y gratificación especial 20 días de sueldo base, de acuerdo en lo estipulado en el Manual de Normas y Procedimientos de Desarrollo y Administración de Personal del Gobierno del Estado de México”</w:t>
      </w:r>
    </w:p>
    <w:p w:rsidR="00785C86" w:rsidRDefault="00785C86" w:rsidP="00785C86">
      <w:pPr>
        <w:autoSpaceDE w:val="0"/>
        <w:autoSpaceDN w:val="0"/>
        <w:adjustRightInd w:val="0"/>
        <w:spacing w:line="360" w:lineRule="auto"/>
        <w:jc w:val="both"/>
        <w:rPr>
          <w:rFonts w:ascii="Palatino Linotype" w:hAnsi="Palatino Linotype" w:cs="Arial"/>
        </w:rPr>
      </w:pPr>
    </w:p>
    <w:p w:rsidR="00785C86" w:rsidRDefault="00785C86" w:rsidP="00785C86">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Visto lo anterior, se advierte que el </w:t>
      </w:r>
      <w:r>
        <w:rPr>
          <w:rFonts w:ascii="Palatino Linotype" w:hAnsi="Palatino Linotype" w:cs="Arial"/>
          <w:b/>
        </w:rPr>
        <w:t>sujeto obligado</w:t>
      </w:r>
      <w:r>
        <w:rPr>
          <w:rFonts w:ascii="Palatino Linotype" w:hAnsi="Palatino Linotype" w:cs="Arial"/>
        </w:rPr>
        <w:t xml:space="preserve"> subsana su respuesta primigenia al hacer entrega de la relación completa de servidores públicos adscritos al Órgano Interno de Control, Ár</w:t>
      </w:r>
      <w:r w:rsidRPr="00B706E1">
        <w:rPr>
          <w:rFonts w:ascii="Palatino Linotype" w:hAnsi="Palatino Linotype" w:cs="Arial"/>
        </w:rPr>
        <w:t>ea de Auditoria, Área de Quejas y en el Área de Responsabilidades</w:t>
      </w:r>
      <w:r>
        <w:rPr>
          <w:rFonts w:ascii="Palatino Linotype" w:hAnsi="Palatino Linotype" w:cs="Arial"/>
        </w:rPr>
        <w:t>, así mismo al informar las prestaciones a que tienen derecho los servidores públicos referidos.</w:t>
      </w:r>
    </w:p>
    <w:p w:rsidR="00785C86" w:rsidRDefault="00785C86" w:rsidP="00785C86">
      <w:pPr>
        <w:autoSpaceDE w:val="0"/>
        <w:autoSpaceDN w:val="0"/>
        <w:adjustRightInd w:val="0"/>
        <w:spacing w:line="360" w:lineRule="auto"/>
        <w:jc w:val="both"/>
        <w:rPr>
          <w:rFonts w:ascii="Palatino Linotype" w:hAnsi="Palatino Linotype" w:cs="Arial"/>
        </w:rPr>
      </w:pPr>
    </w:p>
    <w:p w:rsidR="00785C86" w:rsidRDefault="00785C86" w:rsidP="00785C86">
      <w:pPr>
        <w:spacing w:line="360" w:lineRule="auto"/>
        <w:jc w:val="both"/>
        <w:rPr>
          <w:rFonts w:ascii="Palatino Linotype" w:eastAsiaTheme="minorEastAsia" w:hAnsi="Palatino Linotype" w:cs="Arial"/>
          <w:lang w:val="es-ES_tradnl"/>
        </w:rPr>
      </w:pPr>
      <w:r w:rsidRPr="00E505A7">
        <w:rPr>
          <w:rFonts w:ascii="Palatino Linotype" w:eastAsiaTheme="minorEastAsia" w:hAnsi="Palatino Linotype" w:cs="Arial"/>
          <w:lang w:val="es-ES_tradnl"/>
        </w:rPr>
        <w:t>Con base en las consideraciones de hecho y de derecho precisadas en párrafos anteriores,</w:t>
      </w:r>
      <w:r>
        <w:rPr>
          <w:rFonts w:ascii="Palatino Linotype" w:eastAsiaTheme="minorEastAsia" w:hAnsi="Palatino Linotype" w:cs="Arial"/>
          <w:lang w:val="es-ES_tradnl"/>
        </w:rPr>
        <w:t xml:space="preserve"> resulta de observancia </w:t>
      </w:r>
      <w:r w:rsidRPr="00E505A7">
        <w:rPr>
          <w:rFonts w:ascii="Palatino Linotype" w:eastAsiaTheme="minorEastAsia" w:hAnsi="Palatino Linotype" w:cs="Arial"/>
          <w:lang w:val="es-ES_tradnl"/>
        </w:rPr>
        <w:t xml:space="preserve">lo consagrado en la fracción </w:t>
      </w:r>
      <w:r>
        <w:rPr>
          <w:rFonts w:ascii="Palatino Linotype" w:eastAsiaTheme="minorEastAsia" w:hAnsi="Palatino Linotype" w:cs="Arial"/>
          <w:lang w:val="es-ES_tradnl"/>
        </w:rPr>
        <w:t>III</w:t>
      </w:r>
      <w:r w:rsidRPr="00E505A7">
        <w:rPr>
          <w:rFonts w:ascii="Palatino Linotype" w:eastAsiaTheme="minorEastAsia" w:hAnsi="Palatino Linotype" w:cs="Arial"/>
          <w:lang w:val="es-ES_tradnl"/>
        </w:rPr>
        <w:t xml:space="preserve"> del artículo 192, de la </w:t>
      </w:r>
      <w:r w:rsidRPr="00E505A7">
        <w:rPr>
          <w:rFonts w:ascii="Palatino Linotype" w:eastAsiaTheme="minorEastAsia" w:hAnsi="Palatino Linotype" w:cs="Arial"/>
          <w:b/>
          <w:lang w:val="es-ES_tradnl"/>
        </w:rPr>
        <w:t xml:space="preserve">Ley de Transparencia y Acceso a la Información Pública del Estado de México y Municipios </w:t>
      </w:r>
      <w:r w:rsidRPr="00E505A7">
        <w:rPr>
          <w:rFonts w:ascii="Palatino Linotype" w:eastAsiaTheme="minorEastAsia" w:hAnsi="Palatino Linotype" w:cs="Arial"/>
          <w:lang w:val="es-ES_tradnl"/>
        </w:rPr>
        <w:t>vigente, que a la letra señala:</w:t>
      </w:r>
    </w:p>
    <w:p w:rsidR="00785C86" w:rsidRPr="00E505A7" w:rsidRDefault="00785C86" w:rsidP="00785C86">
      <w:pPr>
        <w:spacing w:line="360" w:lineRule="auto"/>
        <w:jc w:val="both"/>
        <w:rPr>
          <w:rFonts w:ascii="Palatino Linotype" w:eastAsia="Calibri" w:hAnsi="Palatino Linotype"/>
          <w:lang w:val="es-ES_tradnl"/>
        </w:rPr>
      </w:pPr>
    </w:p>
    <w:p w:rsidR="00785C86" w:rsidRPr="00E505A7" w:rsidRDefault="00785C86" w:rsidP="00785C86">
      <w:pPr>
        <w:autoSpaceDE w:val="0"/>
        <w:autoSpaceDN w:val="0"/>
        <w:adjustRightInd w:val="0"/>
        <w:ind w:left="567" w:right="567"/>
        <w:contextualSpacing/>
        <w:jc w:val="both"/>
        <w:rPr>
          <w:rFonts w:ascii="Palatino Linotype" w:eastAsiaTheme="minorEastAsia" w:hAnsi="Palatino Linotype" w:cs="Arial"/>
          <w:i/>
          <w:lang w:val="es-ES_tradnl"/>
        </w:rPr>
      </w:pPr>
      <w:r w:rsidRPr="00E505A7">
        <w:rPr>
          <w:rFonts w:ascii="Palatino Linotype" w:eastAsiaTheme="minorEastAsia" w:hAnsi="Palatino Linotype" w:cs="Arial"/>
          <w:b/>
          <w:bCs/>
          <w:i/>
          <w:lang w:val="es-ES_tradnl"/>
        </w:rPr>
        <w:t xml:space="preserve">“Artículo 192. </w:t>
      </w:r>
      <w:r w:rsidRPr="00E505A7">
        <w:rPr>
          <w:rFonts w:ascii="Palatino Linotype" w:eastAsiaTheme="minorEastAsia" w:hAnsi="Palatino Linotype" w:cs="Arial"/>
          <w:i/>
          <w:lang w:val="es-ES_tradnl"/>
        </w:rPr>
        <w:t>El recurso será sobreseído, en todo o en parte, cuando una vez admitido, se actualicen alguno de los siguientes supuestos:</w:t>
      </w:r>
    </w:p>
    <w:p w:rsidR="00785C86" w:rsidRPr="00E505A7" w:rsidRDefault="00785C86" w:rsidP="00785C86">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bCs/>
          <w:i/>
        </w:rPr>
        <w:t>(…)</w:t>
      </w:r>
    </w:p>
    <w:p w:rsidR="00785C86" w:rsidRPr="009C18DD" w:rsidRDefault="00785C86" w:rsidP="00785C86">
      <w:pPr>
        <w:autoSpaceDE w:val="0"/>
        <w:autoSpaceDN w:val="0"/>
        <w:adjustRightInd w:val="0"/>
        <w:ind w:left="567" w:right="567"/>
        <w:jc w:val="both"/>
        <w:rPr>
          <w:rFonts w:ascii="Palatino Linotype" w:eastAsiaTheme="minorEastAsia" w:hAnsi="Palatino Linotype" w:cs="Arial"/>
          <w:i/>
        </w:rPr>
      </w:pPr>
      <w:r w:rsidRPr="009C18DD">
        <w:rPr>
          <w:rFonts w:ascii="Palatino Linotype" w:eastAsiaTheme="minorEastAsia" w:hAnsi="Palatino Linotype" w:cs="Arial"/>
          <w:b/>
          <w:i/>
        </w:rPr>
        <w:t xml:space="preserve">III. </w:t>
      </w:r>
      <w:r w:rsidRPr="009C18DD">
        <w:rPr>
          <w:rFonts w:ascii="Palatino Linotype" w:eastAsiaTheme="minorEastAsia" w:hAnsi="Palatino Linotype" w:cs="Arial"/>
          <w:i/>
        </w:rPr>
        <w:t xml:space="preserve">El sujeto obligado responsable del acto lo </w:t>
      </w:r>
      <w:r w:rsidRPr="009C18DD">
        <w:rPr>
          <w:rFonts w:ascii="Palatino Linotype" w:eastAsiaTheme="minorEastAsia" w:hAnsi="Palatino Linotype" w:cs="Arial"/>
          <w:b/>
          <w:i/>
        </w:rPr>
        <w:t>modifique</w:t>
      </w:r>
      <w:r w:rsidRPr="009C18DD">
        <w:rPr>
          <w:rFonts w:ascii="Palatino Linotype" w:eastAsiaTheme="minorEastAsia" w:hAnsi="Palatino Linotype" w:cs="Arial"/>
          <w:i/>
        </w:rPr>
        <w:t xml:space="preserve"> o revoque de tal manera que el recurso de</w:t>
      </w:r>
      <w:r>
        <w:rPr>
          <w:rFonts w:ascii="Palatino Linotype" w:eastAsiaTheme="minorEastAsia" w:hAnsi="Palatino Linotype" w:cs="Arial"/>
          <w:i/>
        </w:rPr>
        <w:t xml:space="preserve"> </w:t>
      </w:r>
      <w:r w:rsidRPr="009C18DD">
        <w:rPr>
          <w:rFonts w:ascii="Palatino Linotype" w:eastAsiaTheme="minorEastAsia" w:hAnsi="Palatino Linotype" w:cs="Arial"/>
          <w:i/>
        </w:rPr>
        <w:t>revisión quede sin materia;</w:t>
      </w:r>
    </w:p>
    <w:p w:rsidR="00785C86" w:rsidRPr="00E505A7" w:rsidRDefault="00785C86" w:rsidP="00785C86">
      <w:pPr>
        <w:autoSpaceDE w:val="0"/>
        <w:autoSpaceDN w:val="0"/>
        <w:adjustRightInd w:val="0"/>
        <w:ind w:left="567" w:right="567"/>
        <w:rPr>
          <w:rFonts w:ascii="Palatino Linotype" w:eastAsiaTheme="minorEastAsia" w:hAnsi="Palatino Linotype" w:cs="Arial"/>
          <w:i/>
        </w:rPr>
      </w:pPr>
      <w:r w:rsidRPr="00E505A7">
        <w:rPr>
          <w:rFonts w:ascii="Palatino Linotype" w:eastAsiaTheme="minorEastAsia" w:hAnsi="Palatino Linotype" w:cs="Arial"/>
          <w:i/>
        </w:rPr>
        <w:t>(…)</w:t>
      </w:r>
    </w:p>
    <w:p w:rsidR="00785C86" w:rsidRPr="00E505A7" w:rsidRDefault="00785C86" w:rsidP="00785C86">
      <w:pPr>
        <w:autoSpaceDE w:val="0"/>
        <w:autoSpaceDN w:val="0"/>
        <w:adjustRightInd w:val="0"/>
        <w:ind w:left="567" w:right="567"/>
        <w:contextualSpacing/>
        <w:jc w:val="both"/>
        <w:rPr>
          <w:rFonts w:ascii="Palatino Linotype" w:eastAsiaTheme="minorEastAsia" w:hAnsi="Palatino Linotype" w:cs="Arial"/>
        </w:rPr>
      </w:pPr>
    </w:p>
    <w:p w:rsidR="00785C86" w:rsidRPr="00E505A7" w:rsidRDefault="00785C86" w:rsidP="00785C86">
      <w:pPr>
        <w:autoSpaceDE w:val="0"/>
        <w:autoSpaceDN w:val="0"/>
        <w:adjustRightInd w:val="0"/>
        <w:ind w:left="567" w:right="567"/>
        <w:contextualSpacing/>
        <w:jc w:val="right"/>
        <w:rPr>
          <w:rFonts w:ascii="Palatino Linotype" w:eastAsiaTheme="minorEastAsia" w:hAnsi="Palatino Linotype" w:cs="Arial"/>
        </w:rPr>
      </w:pPr>
      <w:r w:rsidRPr="00E505A7">
        <w:rPr>
          <w:rFonts w:ascii="Palatino Linotype" w:eastAsiaTheme="minorEastAsia" w:hAnsi="Palatino Linotype" w:cs="Arial"/>
        </w:rPr>
        <w:t>(Énfasis añadido)</w:t>
      </w:r>
    </w:p>
    <w:p w:rsidR="00785C86" w:rsidRDefault="00785C86" w:rsidP="00785C86">
      <w:pPr>
        <w:spacing w:line="360" w:lineRule="auto"/>
        <w:jc w:val="both"/>
        <w:rPr>
          <w:rFonts w:ascii="Palatino Linotype" w:eastAsiaTheme="minorEastAsia" w:hAnsi="Palatino Linotype"/>
        </w:rPr>
      </w:pPr>
    </w:p>
    <w:p w:rsidR="00785C86" w:rsidRDefault="00785C86" w:rsidP="00785C86">
      <w:pPr>
        <w:spacing w:line="360" w:lineRule="auto"/>
        <w:jc w:val="both"/>
        <w:rPr>
          <w:rFonts w:ascii="Palatino Linotype" w:eastAsia="Batang" w:hAnsi="Palatino Linotype" w:cs="Arial"/>
          <w:lang w:val="es-ES_tradnl"/>
        </w:rPr>
      </w:pPr>
      <w:r w:rsidRPr="00E505A7">
        <w:rPr>
          <w:rFonts w:ascii="Palatino Linotype" w:eastAsiaTheme="minorEastAsia" w:hAnsi="Palatino Linotype"/>
        </w:rPr>
        <w:t xml:space="preserve">Artículo </w:t>
      </w:r>
      <w:r w:rsidRPr="00E505A7">
        <w:rPr>
          <w:rFonts w:ascii="Palatino Linotype" w:eastAsia="Batang" w:hAnsi="Palatino Linotype" w:cs="Arial"/>
          <w:lang w:val="es-ES_tradnl"/>
        </w:rPr>
        <w:t xml:space="preserve">de la Ley de Transparencia y Acceso a la Información Pública del Estado de México y Municipios, </w:t>
      </w:r>
      <w:r>
        <w:rPr>
          <w:rFonts w:ascii="Palatino Linotype" w:eastAsia="Batang" w:hAnsi="Palatino Linotype" w:cs="Arial"/>
          <w:lang w:val="es-ES_tradnl"/>
        </w:rPr>
        <w:t xml:space="preserve">que consagra </w:t>
      </w:r>
      <w:r w:rsidRPr="00E505A7">
        <w:rPr>
          <w:rFonts w:ascii="Palatino Linotype" w:eastAsia="Batang" w:hAnsi="Palatino Linotype" w:cs="Arial"/>
          <w:lang w:val="es-ES_tradnl"/>
        </w:rPr>
        <w:t>la procedencia para sobreseer el recurso de revisión cuando</w:t>
      </w:r>
      <w:r>
        <w:rPr>
          <w:rFonts w:ascii="Palatino Linotype" w:eastAsia="Batang" w:hAnsi="Palatino Linotype" w:cs="Arial"/>
          <w:lang w:val="es-ES_tradnl"/>
        </w:rPr>
        <w:t xml:space="preserve"> una vez admitido,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modifique o revoque su acto, de tal </w:t>
      </w:r>
      <w:r>
        <w:rPr>
          <w:rFonts w:ascii="Palatino Linotype" w:eastAsia="Batang" w:hAnsi="Palatino Linotype" w:cs="Arial"/>
          <w:lang w:val="es-ES_tradnl"/>
        </w:rPr>
        <w:lastRenderedPageBreak/>
        <w:t>manera que el recurso de revisión quede sin materia, circunstancias que se acreditan por lo siguiente:</w:t>
      </w:r>
    </w:p>
    <w:p w:rsidR="00785C86" w:rsidRDefault="00785C86" w:rsidP="00785C86">
      <w:pPr>
        <w:spacing w:line="360" w:lineRule="auto"/>
        <w:jc w:val="both"/>
        <w:rPr>
          <w:rFonts w:ascii="Palatino Linotype" w:eastAsia="Batang" w:hAnsi="Palatino Linotype" w:cs="Arial"/>
          <w:lang w:val="es-ES_tradnl"/>
        </w:rPr>
      </w:pPr>
    </w:p>
    <w:p w:rsidR="00785C86" w:rsidRDefault="00785C86" w:rsidP="00785C86">
      <w:pPr>
        <w:spacing w:line="360" w:lineRule="auto"/>
        <w:jc w:val="both"/>
        <w:rPr>
          <w:rFonts w:ascii="Palatino Linotype" w:eastAsia="Batang" w:hAnsi="Palatino Linotype" w:cs="Arial"/>
          <w:lang w:val="es-ES_tradnl"/>
        </w:rPr>
      </w:pPr>
      <w:r>
        <w:rPr>
          <w:rFonts w:ascii="Palatino Linotype" w:eastAsia="Batang" w:hAnsi="Palatino Linotype" w:cs="Arial"/>
          <w:lang w:val="es-ES_tradnl"/>
        </w:rPr>
        <w:t xml:space="preserve">Como se observa en el apartado de antecedente de la presente resolución, el </w:t>
      </w:r>
      <w:r>
        <w:rPr>
          <w:rFonts w:ascii="Palatino Linotype" w:eastAsia="Batang" w:hAnsi="Palatino Linotype" w:cs="Arial"/>
          <w:b/>
          <w:lang w:val="es-ES_tradnl"/>
        </w:rPr>
        <w:t>sujeto obligado</w:t>
      </w:r>
      <w:r>
        <w:rPr>
          <w:rFonts w:ascii="Palatino Linotype" w:eastAsia="Batang" w:hAnsi="Palatino Linotype" w:cs="Arial"/>
          <w:lang w:val="es-ES_tradnl"/>
        </w:rPr>
        <w:t xml:space="preserve"> respondió a su solicitud de información al hacer entrega parcial de la información, sin embargo mediante un acto posterior, modifico su respuesta primigenia al hacer entrega de la información referente a los servidores públicos adscritos al Órgano Interno de Control, su puesto, nivel, sueldo bruto mensual, horario, actividades y prestaciones.</w:t>
      </w:r>
    </w:p>
    <w:p w:rsidR="00785C86" w:rsidRDefault="00785C86" w:rsidP="00785C86">
      <w:pPr>
        <w:spacing w:line="360" w:lineRule="auto"/>
        <w:jc w:val="both"/>
        <w:rPr>
          <w:rFonts w:ascii="Palatino Linotype" w:eastAsia="Batang" w:hAnsi="Palatino Linotype" w:cs="Arial"/>
          <w:lang w:val="es-ES_tradnl"/>
        </w:rPr>
      </w:pPr>
    </w:p>
    <w:p w:rsidR="00785C86" w:rsidRPr="00E505A7" w:rsidRDefault="00785C86" w:rsidP="00785C86">
      <w:pPr>
        <w:spacing w:line="360" w:lineRule="auto"/>
        <w:jc w:val="both"/>
        <w:rPr>
          <w:rFonts w:ascii="Palatino Linotype" w:eastAsia="Batang" w:hAnsi="Palatino Linotype" w:cs="Arial"/>
          <w:lang w:val="es-ES_tradnl"/>
        </w:rPr>
      </w:pPr>
      <w:r>
        <w:rPr>
          <w:rFonts w:ascii="Palatino Linotype" w:eastAsia="Batang" w:hAnsi="Palatino Linotype" w:cs="Arial"/>
        </w:rPr>
        <w:t xml:space="preserve">Consecuentemente, resulta procedente </w:t>
      </w:r>
      <w:r w:rsidRPr="00E505A7">
        <w:rPr>
          <w:rFonts w:ascii="Palatino Linotype" w:eastAsia="Batang" w:hAnsi="Palatino Linotype" w:cs="Arial"/>
        </w:rPr>
        <w:t xml:space="preserve">el sobreseimiento </w:t>
      </w:r>
      <w:r>
        <w:rPr>
          <w:rFonts w:ascii="Palatino Linotype" w:eastAsia="Batang" w:hAnsi="Palatino Linotype" w:cs="Arial"/>
        </w:rPr>
        <w:t xml:space="preserve">el cual </w:t>
      </w:r>
      <w:r w:rsidRPr="00E505A7">
        <w:rPr>
          <w:rFonts w:ascii="Palatino Linotype" w:eastAsia="Batang" w:hAnsi="Palatino Linotype" w:cs="Arial"/>
        </w:rPr>
        <w:t>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785C86" w:rsidRPr="00E505A7" w:rsidRDefault="00785C86" w:rsidP="00785C86">
      <w:pPr>
        <w:spacing w:line="360" w:lineRule="auto"/>
        <w:ind w:left="720"/>
        <w:contextualSpacing/>
        <w:rPr>
          <w:rFonts w:ascii="Palatino Linotype" w:eastAsia="Batang" w:hAnsi="Palatino Linotype" w:cs="Arial"/>
          <w:lang w:val="es-ES_tradnl"/>
        </w:rPr>
      </w:pPr>
    </w:p>
    <w:p w:rsidR="00785C86" w:rsidRPr="00E505A7" w:rsidRDefault="00785C86" w:rsidP="00785C86">
      <w:pPr>
        <w:autoSpaceDE w:val="0"/>
        <w:autoSpaceDN w:val="0"/>
        <w:adjustRightInd w:val="0"/>
        <w:ind w:left="567" w:right="567"/>
        <w:contextualSpacing/>
        <w:jc w:val="both"/>
        <w:rPr>
          <w:rFonts w:ascii="Palatino Linotype" w:eastAsia="Batang" w:hAnsi="Palatino Linotype" w:cs="Arial"/>
          <w:b/>
          <w:i/>
          <w:lang w:val="es-AR"/>
        </w:rPr>
      </w:pPr>
      <w:r w:rsidRPr="00E505A7">
        <w:rPr>
          <w:rFonts w:ascii="Palatino Linotype" w:eastAsia="Batang" w:hAnsi="Palatino Linotype" w:cs="Arial"/>
          <w:b/>
          <w:i/>
          <w:lang w:val="es-AR"/>
        </w:rPr>
        <w:t>SOBRESEIMIENTO EN EL JUICIO DE AMPARO DIRECTO. IMPIDE EL ESTUDIO DE LAS VIOLACIONES PROCESALES PLANTEADAS EN LOS CONCEPTOS DE VIOLACIÓN.</w:t>
      </w:r>
    </w:p>
    <w:p w:rsidR="00785C86" w:rsidRPr="00E505A7" w:rsidRDefault="00785C86" w:rsidP="00785C86">
      <w:pPr>
        <w:autoSpaceDE w:val="0"/>
        <w:autoSpaceDN w:val="0"/>
        <w:adjustRightInd w:val="0"/>
        <w:ind w:left="567" w:right="567"/>
        <w:contextualSpacing/>
        <w:jc w:val="both"/>
        <w:rPr>
          <w:rFonts w:ascii="Palatino Linotype" w:eastAsia="Batang" w:hAnsi="Palatino Linotype" w:cs="Arial"/>
          <w:i/>
          <w:lang w:val="es-AR"/>
        </w:rPr>
      </w:pPr>
      <w:r w:rsidRPr="00E505A7">
        <w:rPr>
          <w:rFonts w:ascii="Palatino Linotype" w:eastAsia="Batang" w:hAnsi="Palatino Linotype" w:cs="Arial"/>
          <w:b/>
          <w:i/>
          <w:lang w:val="es-AR"/>
        </w:rPr>
        <w:t>El sobreseimiento</w:t>
      </w:r>
      <w:r w:rsidRPr="00E505A7">
        <w:rPr>
          <w:rFonts w:ascii="Palatino Linotype" w:eastAsia="Batang" w:hAnsi="Palatino Linotype" w:cs="Arial"/>
          <w:i/>
          <w:lang w:val="es-AR"/>
        </w:rPr>
        <w:t xml:space="preserve"> en el juicio de amparo directo </w:t>
      </w:r>
      <w:r w:rsidRPr="00E505A7">
        <w:rPr>
          <w:rFonts w:ascii="Palatino Linotype" w:eastAsia="Batang" w:hAnsi="Palatino Linotype" w:cs="Arial"/>
          <w:b/>
          <w:i/>
          <w:lang w:val="es-AR"/>
        </w:rPr>
        <w:t>provoca la terminación de la controversia planteada</w:t>
      </w:r>
      <w:r w:rsidRPr="00E505A7">
        <w:rPr>
          <w:rFonts w:ascii="Palatino Linotype" w:eastAsia="Batang" w:hAnsi="Palatino Linotype" w:cs="Arial"/>
          <w:i/>
          <w:lang w:val="es-AR"/>
        </w:rPr>
        <w:t xml:space="preserve"> por el quejoso en la demanda de amparo</w:t>
      </w:r>
      <w:r w:rsidRPr="00E505A7">
        <w:rPr>
          <w:rFonts w:ascii="Palatino Linotype" w:eastAsia="Batang" w:hAnsi="Palatino Linotype" w:cs="Arial"/>
          <w:b/>
          <w:i/>
          <w:lang w:val="es-AR"/>
        </w:rPr>
        <w:t>, sin hacer un pronunciamiento de fondo sobre la legalidad o ilegalidad de la sentencia reclamada</w:t>
      </w:r>
      <w:r w:rsidRPr="00E505A7">
        <w:rPr>
          <w:rFonts w:ascii="Palatino Linotype" w:eastAsia="Batang" w:hAnsi="Palatino Linotype" w:cs="Arial"/>
          <w:i/>
          <w:lang w:val="es-AR"/>
        </w:rPr>
        <w:t xml:space="preserve">. </w:t>
      </w:r>
      <w:r w:rsidRPr="00E505A7">
        <w:rPr>
          <w:rFonts w:ascii="Palatino Linotype" w:eastAsia="Batang" w:hAnsi="Palatino Linotype" w:cs="Arial"/>
          <w:b/>
          <w:i/>
          <w:lang w:val="es-AR"/>
        </w:rPr>
        <w:t xml:space="preserve">Por consiguiente, si al sobreseerse en el juicio de amparo </w:t>
      </w:r>
      <w:r w:rsidRPr="00E505A7">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505A7">
        <w:rPr>
          <w:rFonts w:ascii="Palatino Linotype" w:eastAsia="Batang" w:hAnsi="Palatino Linotype" w:cs="Arial"/>
          <w:i/>
          <w:lang w:val="es-AR"/>
        </w:rPr>
        <w:t>.</w:t>
      </w:r>
    </w:p>
    <w:p w:rsidR="00785C86" w:rsidRPr="00E505A7" w:rsidRDefault="00785C86" w:rsidP="00785C86">
      <w:pPr>
        <w:autoSpaceDE w:val="0"/>
        <w:autoSpaceDN w:val="0"/>
        <w:adjustRightInd w:val="0"/>
        <w:ind w:left="567" w:right="567"/>
        <w:contextualSpacing/>
        <w:jc w:val="both"/>
        <w:rPr>
          <w:rFonts w:ascii="Palatino Linotype" w:eastAsia="Batang" w:hAnsi="Palatino Linotype" w:cs="Arial"/>
          <w:i/>
          <w:sz w:val="20"/>
          <w:lang w:val="es-AR"/>
        </w:rPr>
      </w:pPr>
      <w:r w:rsidRPr="00E505A7">
        <w:rPr>
          <w:rFonts w:ascii="Palatino Linotype" w:eastAsia="Batang" w:hAnsi="Palatino Linotype" w:cs="Arial"/>
          <w:i/>
          <w:sz w:val="20"/>
          <w:lang w:val="es-AR"/>
        </w:rPr>
        <w:t>SÉPTIMO TRIBUNAL COLEGIADO EN MATERIA CIVIL DEL PRIMER CIRCUITO.</w:t>
      </w:r>
    </w:p>
    <w:p w:rsidR="00785C86" w:rsidRPr="00E505A7" w:rsidRDefault="00785C86" w:rsidP="00785C86">
      <w:pPr>
        <w:autoSpaceDE w:val="0"/>
        <w:autoSpaceDN w:val="0"/>
        <w:adjustRightInd w:val="0"/>
        <w:ind w:left="567" w:right="567"/>
        <w:contextualSpacing/>
        <w:jc w:val="both"/>
        <w:rPr>
          <w:rFonts w:ascii="Palatino Linotype" w:eastAsia="Batang" w:hAnsi="Palatino Linotype" w:cs="Arial"/>
          <w:i/>
          <w:sz w:val="20"/>
          <w:lang w:val="es-AR"/>
        </w:rPr>
      </w:pPr>
      <w:r w:rsidRPr="00E505A7">
        <w:rPr>
          <w:rFonts w:ascii="Palatino Linotype" w:eastAsia="Batang" w:hAnsi="Palatino Linotype" w:cs="Arial"/>
          <w:i/>
          <w:sz w:val="20"/>
          <w:lang w:val="es-AR"/>
        </w:rPr>
        <w:lastRenderedPageBreak/>
        <w:t>Amparo directo 699/2008. Mariana Leticia González Steele. 13 de noviembre de 2008. Unanimidad de votos. Ponente: Sara Judith Montalvo Trejo. Secretario: Arnulfo Mateos García.</w:t>
      </w:r>
    </w:p>
    <w:p w:rsidR="00785C86" w:rsidRPr="00E505A7" w:rsidRDefault="00785C86" w:rsidP="00785C86">
      <w:pPr>
        <w:autoSpaceDE w:val="0"/>
        <w:autoSpaceDN w:val="0"/>
        <w:adjustRightInd w:val="0"/>
        <w:ind w:left="567" w:right="567"/>
        <w:contextualSpacing/>
        <w:jc w:val="both"/>
        <w:rPr>
          <w:rFonts w:ascii="Palatino Linotype" w:eastAsia="Batang" w:hAnsi="Palatino Linotype" w:cs="Arial"/>
          <w:sz w:val="20"/>
          <w:lang w:val="es-AR"/>
        </w:rPr>
      </w:pPr>
    </w:p>
    <w:p w:rsidR="00785C86" w:rsidRPr="00E505A7" w:rsidRDefault="00785C86" w:rsidP="00785C86">
      <w:pPr>
        <w:autoSpaceDE w:val="0"/>
        <w:autoSpaceDN w:val="0"/>
        <w:adjustRightInd w:val="0"/>
        <w:ind w:left="567" w:right="567"/>
        <w:contextualSpacing/>
        <w:jc w:val="right"/>
        <w:rPr>
          <w:rFonts w:ascii="Palatino Linotype" w:eastAsia="Batang" w:hAnsi="Palatino Linotype" w:cs="Arial"/>
          <w:sz w:val="20"/>
          <w:lang w:val="es-AR"/>
        </w:rPr>
      </w:pPr>
      <w:r w:rsidRPr="00E505A7">
        <w:rPr>
          <w:rFonts w:ascii="Palatino Linotype" w:eastAsia="Batang" w:hAnsi="Palatino Linotype" w:cs="Arial"/>
          <w:sz w:val="20"/>
          <w:lang w:val="es-AR"/>
        </w:rPr>
        <w:t>(Énfasis añadido)</w:t>
      </w:r>
    </w:p>
    <w:p w:rsidR="00785C86" w:rsidRPr="00E505A7" w:rsidRDefault="00785C86" w:rsidP="00785C86">
      <w:pPr>
        <w:spacing w:line="360" w:lineRule="auto"/>
        <w:jc w:val="both"/>
        <w:rPr>
          <w:rFonts w:ascii="Palatino Linotype" w:eastAsia="Batang" w:hAnsi="Palatino Linotype" w:cs="Arial"/>
        </w:rPr>
      </w:pPr>
    </w:p>
    <w:p w:rsidR="00785C86" w:rsidRPr="00E505A7" w:rsidRDefault="00785C86" w:rsidP="00785C86">
      <w:pPr>
        <w:spacing w:line="360" w:lineRule="auto"/>
        <w:jc w:val="both"/>
        <w:rPr>
          <w:rFonts w:ascii="Palatino Linotype" w:eastAsia="Batang" w:hAnsi="Palatino Linotype" w:cs="Arial"/>
        </w:rPr>
      </w:pPr>
      <w:r w:rsidRPr="00E505A7">
        <w:rPr>
          <w:rFonts w:ascii="Palatino Linotype" w:eastAsia="Batang" w:hAnsi="Palatino Linotype" w:cs="Arial"/>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rPr>
        <w:t xml:space="preserve">192 </w:t>
      </w:r>
      <w:r w:rsidRPr="00E505A7">
        <w:rPr>
          <w:rFonts w:ascii="Palatino Linotype" w:eastAsia="Batang" w:hAnsi="Palatino Linotype" w:cs="Arial"/>
        </w:rPr>
        <w:t xml:space="preserve">de la </w:t>
      </w:r>
      <w:r w:rsidRPr="00E505A7">
        <w:rPr>
          <w:rFonts w:ascii="Palatino Linotype" w:eastAsia="Batang" w:hAnsi="Palatino Linotype" w:cs="Arial"/>
          <w:b/>
        </w:rPr>
        <w:t>Ley de Transparencia y Acceso a la Información Pública del Estado de México y Municipios</w:t>
      </w:r>
      <w:r w:rsidRPr="00E505A7">
        <w:rPr>
          <w:rFonts w:ascii="Palatino Linotype" w:eastAsia="Batang" w:hAnsi="Palatino Linotype" w:cs="Arial"/>
        </w:rPr>
        <w:t>, nos encontramos ante un sobreseimiento definitivo toda vez que pone fin al procedimiento sin entrar al estudio de fondo del mismo.</w:t>
      </w:r>
    </w:p>
    <w:p w:rsidR="00785C86" w:rsidRPr="00E505A7" w:rsidRDefault="00785C86" w:rsidP="00785C86">
      <w:pPr>
        <w:spacing w:line="360" w:lineRule="auto"/>
        <w:jc w:val="both"/>
        <w:rPr>
          <w:rFonts w:ascii="Palatino Linotype" w:eastAsia="Batang" w:hAnsi="Palatino Linotype" w:cs="Arial"/>
        </w:rPr>
      </w:pPr>
    </w:p>
    <w:p w:rsidR="00785C86" w:rsidRPr="00E505A7" w:rsidRDefault="00785C86" w:rsidP="00785C86">
      <w:pPr>
        <w:tabs>
          <w:tab w:val="left" w:pos="709"/>
        </w:tabs>
        <w:spacing w:line="360" w:lineRule="auto"/>
        <w:ind w:right="51"/>
        <w:jc w:val="both"/>
        <w:rPr>
          <w:rFonts w:ascii="Palatino Linotype" w:eastAsiaTheme="minorEastAsia" w:hAnsi="Palatino Linotype"/>
          <w:lang w:val="es-ES_tradnl"/>
        </w:rPr>
      </w:pPr>
      <w:r w:rsidRPr="00E505A7">
        <w:rPr>
          <w:rFonts w:ascii="Palatino Linotype" w:eastAsiaTheme="minorEastAsia" w:hAnsi="Palatino Linotype"/>
          <w:lang w:val="es-ES_tradnl"/>
        </w:rPr>
        <w:t>Por lo tanto, en mérito de lo expuesto en líneas anteriores, resultan</w:t>
      </w:r>
      <w:r>
        <w:rPr>
          <w:rFonts w:ascii="Palatino Linotype" w:eastAsiaTheme="minorEastAsia" w:hAnsi="Palatino Linotype"/>
          <w:lang w:val="es-ES_tradnl"/>
        </w:rPr>
        <w:t xml:space="preserve"> infundados e</w:t>
      </w:r>
      <w:r w:rsidRPr="00E505A7">
        <w:rPr>
          <w:rFonts w:ascii="Palatino Linotype" w:eastAsiaTheme="minorEastAsia" w:hAnsi="Palatino Linotype"/>
          <w:lang w:val="es-ES_tradnl"/>
        </w:rPr>
        <w:t xml:space="preserve"> improcedentes los motivos de inconformidad que arguye </w:t>
      </w:r>
      <w:r w:rsidRPr="00E505A7">
        <w:rPr>
          <w:rFonts w:ascii="Palatino Linotype" w:eastAsiaTheme="minorEastAsia" w:hAnsi="Palatino Linotype"/>
          <w:b/>
          <w:lang w:val="es-ES_tradnl"/>
        </w:rPr>
        <w:t>el recurrente</w:t>
      </w:r>
      <w:r w:rsidRPr="00E505A7">
        <w:rPr>
          <w:rFonts w:ascii="Palatino Linotype" w:eastAsiaTheme="minorEastAsia" w:hAnsi="Palatino Linotype"/>
          <w:lang w:val="es-ES_tradnl"/>
        </w:rPr>
        <w:t xml:space="preserve"> en su medio de impugnación que fue materia de estudio, por ello </w:t>
      </w:r>
      <w:r w:rsidRPr="00E505A7">
        <w:rPr>
          <w:rFonts w:ascii="Palatino Linotype" w:eastAsiaTheme="minorEastAsia" w:hAnsi="Palatino Linotype" w:cs="Arial"/>
          <w:b/>
          <w:lang w:val="es-ES_tradnl"/>
        </w:rPr>
        <w:t xml:space="preserve">con fundamento en la segunda hipótesis de la fracción I del artículo 186, </w:t>
      </w:r>
      <w:r w:rsidRPr="00E505A7">
        <w:rPr>
          <w:rFonts w:ascii="Palatino Linotype" w:eastAsiaTheme="minorEastAsia" w:hAnsi="Palatino Linotype" w:cs="Arial"/>
          <w:lang w:val="es-ES_tradnl"/>
        </w:rPr>
        <w:t xml:space="preserve">de la Ley de Transparencia y Acceso a la Información Pública del Estado de México y Municipios, se </w:t>
      </w:r>
      <w:r w:rsidRPr="00E505A7">
        <w:rPr>
          <w:rFonts w:ascii="Palatino Linotype" w:eastAsiaTheme="minorEastAsia" w:hAnsi="Palatino Linotype" w:cs="Arial"/>
          <w:b/>
          <w:lang w:val="es-ES_tradnl"/>
        </w:rPr>
        <w:t xml:space="preserve">sobresee </w:t>
      </w:r>
      <w:r>
        <w:rPr>
          <w:rFonts w:ascii="Palatino Linotype" w:eastAsiaTheme="minorEastAsia" w:hAnsi="Palatino Linotype" w:cs="Arial"/>
          <w:lang w:val="es-ES_tradnl"/>
        </w:rPr>
        <w:t>e</w:t>
      </w:r>
      <w:r w:rsidRPr="00E505A7">
        <w:rPr>
          <w:rFonts w:ascii="Palatino Linotype" w:eastAsiaTheme="minorEastAsia" w:hAnsi="Palatino Linotype" w:cs="Arial"/>
          <w:lang w:val="es-ES_tradnl"/>
        </w:rPr>
        <w:t xml:space="preserve">l recurso de revisión </w:t>
      </w:r>
      <w:r w:rsidRPr="00E505A7">
        <w:rPr>
          <w:rFonts w:ascii="Palatino Linotype" w:eastAsiaTheme="minorEastAsia" w:hAnsi="Palatino Linotype" w:cs="Arial"/>
          <w:b/>
          <w:lang w:val="es-ES_tradnl"/>
        </w:rPr>
        <w:t>0</w:t>
      </w:r>
      <w:r>
        <w:rPr>
          <w:rFonts w:ascii="Palatino Linotype" w:eastAsiaTheme="minorEastAsia" w:hAnsi="Palatino Linotype" w:cs="Arial"/>
          <w:b/>
          <w:lang w:val="es-ES_tradnl"/>
        </w:rPr>
        <w:t>9040</w:t>
      </w:r>
      <w:r w:rsidRPr="00E505A7">
        <w:rPr>
          <w:rFonts w:ascii="Palatino Linotype" w:eastAsiaTheme="minorEastAsia" w:hAnsi="Palatino Linotype" w:cs="Arial"/>
          <w:b/>
          <w:lang w:val="es-ES_tradnl"/>
        </w:rPr>
        <w:t>/INFOEM/IP/RR/2019</w:t>
      </w:r>
      <w:r w:rsidRPr="00E505A7">
        <w:rPr>
          <w:rFonts w:ascii="Palatino Linotype" w:eastAsiaTheme="minorEastAsia" w:hAnsi="Palatino Linotype" w:cs="Arial"/>
          <w:lang w:val="es-ES_tradnl"/>
        </w:rPr>
        <w:t>,</w:t>
      </w:r>
      <w:r w:rsidRPr="00E505A7">
        <w:rPr>
          <w:rFonts w:ascii="Palatino Linotype" w:eastAsiaTheme="minorEastAsia" w:hAnsi="Palatino Linotype"/>
          <w:lang w:val="es-ES_tradnl"/>
        </w:rPr>
        <w:t xml:space="preserve"> que ha sido materia del presente fallo.</w:t>
      </w:r>
    </w:p>
    <w:p w:rsidR="00785C86" w:rsidRDefault="00785C86" w:rsidP="00785C86">
      <w:pPr>
        <w:spacing w:line="360" w:lineRule="auto"/>
        <w:jc w:val="both"/>
        <w:rPr>
          <w:rFonts w:ascii="Palatino Linotype" w:eastAsiaTheme="minorEastAsia" w:hAnsi="Palatino Linotype" w:cs="Arial"/>
          <w:lang w:val="es-CO"/>
        </w:rPr>
      </w:pPr>
    </w:p>
    <w:p w:rsidR="00785C86" w:rsidRPr="00E505A7" w:rsidRDefault="00785C86" w:rsidP="00785C86">
      <w:pPr>
        <w:keepNext/>
        <w:keepLines/>
        <w:spacing w:line="360" w:lineRule="auto"/>
        <w:jc w:val="center"/>
        <w:outlineLvl w:val="0"/>
        <w:rPr>
          <w:rFonts w:ascii="Palatino Linotype" w:eastAsia="Calibri" w:hAnsi="Palatino Linotype" w:cstheme="majorBidi"/>
          <w:b/>
          <w:sz w:val="28"/>
        </w:rPr>
      </w:pPr>
      <w:bookmarkStart w:id="1" w:name="_Toc504500693"/>
      <w:bookmarkStart w:id="2" w:name="_Toc534742545"/>
      <w:r w:rsidRPr="00E505A7">
        <w:rPr>
          <w:rFonts w:ascii="Palatino Linotype" w:eastAsia="Calibri" w:hAnsi="Palatino Linotype" w:cstheme="majorBidi"/>
          <w:b/>
          <w:sz w:val="28"/>
        </w:rPr>
        <w:t>R E S O L U T I V O S</w:t>
      </w:r>
      <w:bookmarkEnd w:id="1"/>
      <w:bookmarkEnd w:id="2"/>
      <w:r w:rsidRPr="00E505A7">
        <w:rPr>
          <w:rFonts w:ascii="Palatino Linotype" w:eastAsia="Calibri" w:hAnsi="Palatino Linotype" w:cstheme="majorBidi"/>
          <w:b/>
          <w:sz w:val="28"/>
        </w:rPr>
        <w:t xml:space="preserve"> </w:t>
      </w:r>
    </w:p>
    <w:p w:rsidR="00785C86" w:rsidRPr="00E505A7" w:rsidRDefault="00785C86" w:rsidP="00785C86">
      <w:pPr>
        <w:spacing w:line="360" w:lineRule="auto"/>
        <w:rPr>
          <w:rFonts w:eastAsiaTheme="minorEastAsia"/>
        </w:rPr>
      </w:pPr>
    </w:p>
    <w:p w:rsidR="00785C86" w:rsidRPr="00364225" w:rsidRDefault="00785C86" w:rsidP="00785C86">
      <w:pPr>
        <w:tabs>
          <w:tab w:val="left" w:pos="8647"/>
        </w:tabs>
        <w:spacing w:line="360" w:lineRule="auto"/>
        <w:ind w:right="51"/>
        <w:jc w:val="both"/>
        <w:rPr>
          <w:rFonts w:ascii="Palatino Linotype" w:eastAsiaTheme="minorEastAsia" w:hAnsi="Palatino Linotype" w:cs="Arial"/>
          <w:lang w:val="es-ES_tradnl"/>
        </w:rPr>
      </w:pPr>
      <w:r w:rsidRPr="00E505A7">
        <w:rPr>
          <w:rFonts w:ascii="Palatino Linotype" w:eastAsiaTheme="minorEastAsia" w:hAnsi="Palatino Linotype" w:cs="Arial"/>
          <w:b/>
          <w:sz w:val="28"/>
          <w:lang w:val="es-ES_tradnl"/>
        </w:rPr>
        <w:t>PRIMERO.</w:t>
      </w:r>
      <w:r w:rsidRPr="00E505A7">
        <w:rPr>
          <w:rFonts w:ascii="Palatino Linotype" w:eastAsiaTheme="minorEastAsia" w:hAnsi="Palatino Linotype" w:cs="Arial"/>
          <w:lang w:val="es-ES_tradnl"/>
        </w:rPr>
        <w:t xml:space="preserve"> Se </w:t>
      </w:r>
      <w:r w:rsidRPr="00E505A7">
        <w:rPr>
          <w:rFonts w:ascii="Palatino Linotype" w:eastAsiaTheme="minorEastAsia" w:hAnsi="Palatino Linotype" w:cs="Arial"/>
          <w:b/>
          <w:lang w:val="es-ES_tradnl"/>
        </w:rPr>
        <w:t>SOBRESEE</w:t>
      </w:r>
      <w:r w:rsidRPr="00E505A7">
        <w:rPr>
          <w:rFonts w:ascii="Palatino Linotype" w:eastAsiaTheme="minorEastAsia" w:hAnsi="Palatino Linotype" w:cs="Arial"/>
          <w:lang w:val="es-ES_tradnl"/>
        </w:rPr>
        <w:t xml:space="preserve"> </w:t>
      </w:r>
      <w:r>
        <w:rPr>
          <w:rFonts w:ascii="Palatino Linotype" w:eastAsiaTheme="minorEastAsia" w:hAnsi="Palatino Linotype" w:cs="Arial"/>
          <w:lang w:val="es-ES_tradnl"/>
        </w:rPr>
        <w:t>el recurso</w:t>
      </w:r>
      <w:r w:rsidRPr="00E505A7">
        <w:rPr>
          <w:rFonts w:ascii="Palatino Linotype" w:eastAsiaTheme="minorEastAsia" w:hAnsi="Palatino Linotype" w:cs="Arial"/>
          <w:lang w:val="es-ES_tradnl"/>
        </w:rPr>
        <w:t xml:space="preserve"> de revisión </w:t>
      </w:r>
      <w:r w:rsidRPr="00E505A7">
        <w:rPr>
          <w:rFonts w:ascii="Palatino Linotype" w:eastAsiaTheme="minorEastAsia" w:hAnsi="Palatino Linotype" w:cs="Arial"/>
          <w:b/>
          <w:lang w:val="es-ES_tradnl"/>
        </w:rPr>
        <w:t>0</w:t>
      </w:r>
      <w:r>
        <w:rPr>
          <w:rFonts w:ascii="Palatino Linotype" w:eastAsiaTheme="minorEastAsia" w:hAnsi="Palatino Linotype" w:cs="Arial"/>
          <w:b/>
          <w:lang w:val="es-ES_tradnl"/>
        </w:rPr>
        <w:t>9040</w:t>
      </w:r>
      <w:r w:rsidRPr="00E505A7">
        <w:rPr>
          <w:rFonts w:ascii="Palatino Linotype" w:eastAsiaTheme="minorEastAsia" w:hAnsi="Palatino Linotype" w:cs="Arial"/>
          <w:b/>
          <w:lang w:val="es-ES_tradnl"/>
        </w:rPr>
        <w:t>/INFOEM/IP/RR/2019</w:t>
      </w:r>
      <w:r w:rsidRPr="00E505A7">
        <w:rPr>
          <w:rFonts w:ascii="Palatino Linotype" w:eastAsiaTheme="minorEastAsia" w:hAnsi="Palatino Linotype" w:cs="Arial"/>
          <w:lang w:val="es-ES_tradnl"/>
        </w:rPr>
        <w:t xml:space="preserve">, </w:t>
      </w:r>
      <w:r w:rsidRPr="00364225">
        <w:rPr>
          <w:rFonts w:ascii="Palatino Linotype" w:eastAsiaTheme="minorEastAsia" w:hAnsi="Palatino Linotype" w:cs="Arial"/>
          <w:lang w:val="es-ES_tradnl"/>
        </w:rPr>
        <w:t xml:space="preserve">porque el </w:t>
      </w:r>
      <w:r w:rsidRPr="00364225">
        <w:rPr>
          <w:rFonts w:ascii="Palatino Linotype" w:eastAsiaTheme="minorEastAsia" w:hAnsi="Palatino Linotype" w:cs="Arial"/>
          <w:b/>
          <w:lang w:val="es-ES_tradnl"/>
        </w:rPr>
        <w:t>sujeto obligado</w:t>
      </w:r>
      <w:r w:rsidRPr="00364225">
        <w:rPr>
          <w:rFonts w:ascii="Palatino Linotype" w:eastAsiaTheme="minorEastAsia" w:hAnsi="Palatino Linotype" w:cs="Arial"/>
          <w:lang w:val="es-ES_tradnl"/>
        </w:rPr>
        <w:t xml:space="preserve"> al </w:t>
      </w:r>
      <w:r w:rsidRPr="00364225">
        <w:rPr>
          <w:rFonts w:ascii="Palatino Linotype" w:eastAsiaTheme="minorEastAsia" w:hAnsi="Palatino Linotype" w:cs="Arial"/>
          <w:b/>
          <w:lang w:val="es-ES_tradnl"/>
        </w:rPr>
        <w:t>modificar</w:t>
      </w:r>
      <w:r w:rsidRPr="00364225">
        <w:rPr>
          <w:rFonts w:ascii="Palatino Linotype" w:eastAsiaTheme="minorEastAsia" w:hAnsi="Palatino Linotype" w:cs="Arial"/>
          <w:lang w:val="es-ES_tradnl"/>
        </w:rPr>
        <w:t xml:space="preserve"> su respuesta, el recurso de revisión quedó sin materia, en términos de lo expuesto en el Considerando </w:t>
      </w:r>
      <w:r w:rsidRPr="00364225">
        <w:rPr>
          <w:rFonts w:ascii="Palatino Linotype" w:eastAsiaTheme="minorEastAsia" w:hAnsi="Palatino Linotype" w:cs="Arial"/>
          <w:b/>
          <w:lang w:val="es-ES_tradnl"/>
        </w:rPr>
        <w:t>Tercero</w:t>
      </w:r>
      <w:r w:rsidRPr="00364225">
        <w:rPr>
          <w:rFonts w:ascii="Palatino Linotype" w:eastAsiaTheme="minorEastAsia" w:hAnsi="Palatino Linotype" w:cs="Arial"/>
          <w:lang w:val="es-ES_tradnl"/>
        </w:rPr>
        <w:t xml:space="preserve"> de la presente resolución.</w:t>
      </w:r>
    </w:p>
    <w:p w:rsidR="00785C86" w:rsidRPr="00E505A7" w:rsidRDefault="00785C86" w:rsidP="00785C86">
      <w:pPr>
        <w:tabs>
          <w:tab w:val="left" w:pos="8647"/>
        </w:tabs>
        <w:spacing w:line="360" w:lineRule="auto"/>
        <w:ind w:right="51"/>
        <w:jc w:val="both"/>
        <w:rPr>
          <w:rFonts w:ascii="Palatino Linotype" w:eastAsiaTheme="minorEastAsia" w:hAnsi="Palatino Linotype" w:cs="Arial"/>
          <w:lang w:val="es-ES_tradnl"/>
        </w:rPr>
      </w:pPr>
    </w:p>
    <w:p w:rsidR="00785C86" w:rsidRPr="00E505A7" w:rsidRDefault="00785C86" w:rsidP="00785C86">
      <w:pPr>
        <w:tabs>
          <w:tab w:val="left" w:pos="8647"/>
        </w:tabs>
        <w:spacing w:line="360" w:lineRule="auto"/>
        <w:ind w:right="51"/>
        <w:jc w:val="both"/>
        <w:rPr>
          <w:rFonts w:ascii="Palatino Linotype" w:eastAsiaTheme="minorEastAsia" w:hAnsi="Palatino Linotype" w:cs="Arial"/>
          <w:lang w:val="es-ES_tradnl"/>
        </w:rPr>
      </w:pPr>
      <w:r w:rsidRPr="00E505A7">
        <w:rPr>
          <w:rFonts w:ascii="Palatino Linotype" w:eastAsiaTheme="minorEastAsia" w:hAnsi="Palatino Linotype" w:cs="Arial"/>
          <w:b/>
          <w:sz w:val="28"/>
          <w:lang w:val="es-ES_tradnl"/>
        </w:rPr>
        <w:lastRenderedPageBreak/>
        <w:t>SEGUNDO</w:t>
      </w:r>
      <w:r w:rsidRPr="00E505A7">
        <w:rPr>
          <w:rFonts w:ascii="Palatino Linotype" w:eastAsiaTheme="minorEastAsia" w:hAnsi="Palatino Linotype" w:cs="Arial"/>
          <w:b/>
          <w:lang w:val="es-ES_tradnl"/>
        </w:rPr>
        <w:t>.</w:t>
      </w:r>
      <w:r w:rsidRPr="00E505A7">
        <w:rPr>
          <w:rFonts w:ascii="Palatino Linotype" w:eastAsiaTheme="minorEastAsia" w:hAnsi="Palatino Linotype" w:cs="Arial"/>
          <w:lang w:val="es-ES_tradnl"/>
        </w:rPr>
        <w:t xml:space="preserve"> Notifíquese vía SAIMEX la presente resolución al Titular de la Unidad de Transparencia del </w:t>
      </w:r>
      <w:r w:rsidRPr="00E505A7">
        <w:rPr>
          <w:rFonts w:ascii="Palatino Linotype" w:eastAsiaTheme="minorEastAsia" w:hAnsi="Palatino Linotype" w:cs="Arial"/>
          <w:b/>
          <w:lang w:val="es-ES_tradnl"/>
        </w:rPr>
        <w:t>sujeto obligado</w:t>
      </w:r>
      <w:r w:rsidRPr="00E505A7">
        <w:rPr>
          <w:rFonts w:ascii="Palatino Linotype" w:eastAsiaTheme="minorEastAsia" w:hAnsi="Palatino Linotype" w:cs="Arial"/>
          <w:lang w:val="es-ES_tradnl"/>
        </w:rPr>
        <w:t>.</w:t>
      </w:r>
    </w:p>
    <w:p w:rsidR="00785C86" w:rsidRPr="00E505A7" w:rsidRDefault="00785C86" w:rsidP="00785C86">
      <w:pPr>
        <w:spacing w:line="360" w:lineRule="auto"/>
        <w:jc w:val="both"/>
        <w:rPr>
          <w:rFonts w:ascii="Palatino Linotype" w:eastAsia="Batang" w:hAnsi="Palatino Linotype" w:cs="Arial"/>
        </w:rPr>
      </w:pPr>
    </w:p>
    <w:p w:rsidR="00785C86" w:rsidRPr="00E505A7" w:rsidRDefault="00785C86" w:rsidP="00785C86">
      <w:pPr>
        <w:spacing w:line="360" w:lineRule="auto"/>
        <w:jc w:val="both"/>
        <w:rPr>
          <w:rFonts w:ascii="Palatino Linotype" w:hAnsi="Palatino Linotype" w:cs="Arial"/>
        </w:rPr>
      </w:pPr>
      <w:r w:rsidRPr="00E505A7">
        <w:rPr>
          <w:rFonts w:ascii="Palatino Linotype" w:hAnsi="Palatino Linotype" w:cs="Arial"/>
          <w:b/>
          <w:sz w:val="28"/>
        </w:rPr>
        <w:t>TERCERO</w:t>
      </w:r>
      <w:r w:rsidRPr="00E505A7">
        <w:rPr>
          <w:rFonts w:ascii="Palatino Linotype" w:hAnsi="Palatino Linotype" w:cs="Arial"/>
          <w:b/>
        </w:rPr>
        <w:t>.</w:t>
      </w:r>
      <w:r w:rsidRPr="00E505A7">
        <w:rPr>
          <w:rFonts w:ascii="Palatino Linotype" w:hAnsi="Palatino Linotype" w:cs="Arial"/>
        </w:rPr>
        <w:t xml:space="preserve"> </w:t>
      </w:r>
      <w:r w:rsidRPr="00E505A7">
        <w:rPr>
          <w:rFonts w:ascii="Palatino Linotype" w:hAnsi="Palatino Linotype" w:cs="Arial"/>
          <w:b/>
        </w:rPr>
        <w:t>NOTIFÍQUESE</w:t>
      </w:r>
      <w:r w:rsidRPr="00E505A7">
        <w:rPr>
          <w:rFonts w:ascii="Palatino Linotype" w:hAnsi="Palatino Linotype" w:cs="Arial"/>
        </w:rPr>
        <w:t xml:space="preserve"> al </w:t>
      </w:r>
      <w:r w:rsidRPr="00E505A7">
        <w:rPr>
          <w:rFonts w:ascii="Palatino Linotype" w:hAnsi="Palatino Linotype" w:cs="Arial"/>
          <w:b/>
        </w:rPr>
        <w:t xml:space="preserve">recurrente </w:t>
      </w:r>
      <w:r w:rsidRPr="00E505A7">
        <w:rPr>
          <w:rFonts w:ascii="Palatino Linotype" w:hAnsi="Palatino Linotype" w:cs="Arial"/>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785C86" w:rsidRDefault="00785C86" w:rsidP="00785C86">
      <w:pPr>
        <w:spacing w:line="360" w:lineRule="auto"/>
        <w:jc w:val="both"/>
        <w:rPr>
          <w:rFonts w:ascii="Palatino Linotype" w:hAnsi="Palatino Linotype" w:cs="Arial"/>
        </w:rPr>
      </w:pPr>
    </w:p>
    <w:p w:rsidR="00785C86" w:rsidRDefault="00785C86" w:rsidP="00785C86">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CUARTA </w:t>
      </w:r>
      <w:r w:rsidRPr="00431F28">
        <w:rPr>
          <w:rFonts w:ascii="Palatino Linotype" w:hAnsi="Palatino Linotype" w:cs="Arial"/>
        </w:rPr>
        <w:t>SESIÓN ORDINARIA CELEBRADA EL</w:t>
      </w:r>
      <w:r>
        <w:rPr>
          <w:rFonts w:ascii="Palatino Linotype" w:hAnsi="Palatino Linotype" w:cs="Arial"/>
        </w:rPr>
        <w:t xml:space="preserve"> SEIS DE FEBRERO DE DOS MIL VEINTE,</w:t>
      </w:r>
      <w:r w:rsidRPr="00883E54">
        <w:rPr>
          <w:rFonts w:ascii="Palatino Linotype" w:hAnsi="Palatino Linotype" w:cs="Arial"/>
        </w:rPr>
        <w:t xml:space="preserve"> ANTE EL SECRETARIO TÉCNICO DEL PLENO, ALEXIS TAPIA</w:t>
      </w:r>
      <w:r>
        <w:rPr>
          <w:rFonts w:ascii="Palatino Linotype" w:hAnsi="Palatino Linotype" w:cs="Arial"/>
        </w:rPr>
        <w:t xml:space="preserve"> RAMÍREZ. ------------------------------------------------------------------------------------------------------------------------------------------------------------------------------------------------------------------------------------------------------------</w:t>
      </w:r>
    </w:p>
    <w:p w:rsidR="00785C86" w:rsidRDefault="00785C86" w:rsidP="00785C86">
      <w:pPr>
        <w:spacing w:line="360" w:lineRule="auto"/>
        <w:jc w:val="both"/>
        <w:rPr>
          <w:rFonts w:ascii="Palatino Linotype" w:hAnsi="Palatino Linotype" w:cs="Arial"/>
        </w:rPr>
      </w:pPr>
      <w:r>
        <w:rPr>
          <w:rFonts w:ascii="Palatino Linotype" w:hAnsi="Palatino Linotype" w:cs="Arial"/>
        </w:rPr>
        <w:t>-----------------------------------------------------------------------------------------------------------------</w:t>
      </w:r>
    </w:p>
    <w:p w:rsidR="00785C86" w:rsidRDefault="00785C86" w:rsidP="00785C86">
      <w:pPr>
        <w:spacing w:line="360" w:lineRule="auto"/>
        <w:jc w:val="both"/>
        <w:rPr>
          <w:rFonts w:ascii="Palatino Linotype" w:hAnsi="Palatino Linotype" w:cs="Arial"/>
        </w:rPr>
      </w:pPr>
      <w:r>
        <w:rPr>
          <w:rFonts w:ascii="Palatino Linotype" w:hAnsi="Palatino Linotype" w:cs="Arial"/>
        </w:rPr>
        <w:t>-----------------------------------------------------------------------------------------------------------------</w:t>
      </w:r>
    </w:p>
    <w:p w:rsidR="00785C86" w:rsidRDefault="00785C86" w:rsidP="00785C86">
      <w:pPr>
        <w:spacing w:line="360" w:lineRule="auto"/>
        <w:jc w:val="both"/>
        <w:rPr>
          <w:rFonts w:ascii="Palatino Linotype" w:hAnsi="Palatino Linotype" w:cs="Arial"/>
        </w:rPr>
      </w:pPr>
      <w:r>
        <w:rPr>
          <w:rFonts w:ascii="Palatino Linotype" w:hAnsi="Palatino Linotype" w:cs="Arial"/>
        </w:rPr>
        <w:t>-----------------------------------------------------------------------------------------------------------------</w:t>
      </w:r>
    </w:p>
    <w:p w:rsidR="00785C86" w:rsidRDefault="00785C86" w:rsidP="00785C86">
      <w:pPr>
        <w:spacing w:line="360" w:lineRule="auto"/>
        <w:jc w:val="both"/>
        <w:rPr>
          <w:rFonts w:ascii="Palatino Linotype" w:hAnsi="Palatino Linotype" w:cs="Arial"/>
        </w:rPr>
      </w:pPr>
      <w:r>
        <w:rPr>
          <w:rFonts w:ascii="Palatino Linotype" w:hAnsi="Palatino Linotype" w:cs="Arial"/>
        </w:rPr>
        <w:t>-----------------------------------------------------------------------------------------------------------------</w:t>
      </w:r>
    </w:p>
    <w:p w:rsidR="00785C86" w:rsidRDefault="00785C86" w:rsidP="00785C86">
      <w:pPr>
        <w:spacing w:line="360" w:lineRule="auto"/>
        <w:jc w:val="both"/>
        <w:rPr>
          <w:rFonts w:ascii="Palatino Linotype" w:hAnsi="Palatino Linotype" w:cs="Arial"/>
        </w:rPr>
      </w:pPr>
      <w:r>
        <w:rPr>
          <w:rFonts w:ascii="Palatino Linotype" w:hAnsi="Palatino Linotype" w:cs="Arial"/>
        </w:rPr>
        <w:t>-----------------------------------------------------------------------------------------------------------------</w:t>
      </w:r>
    </w:p>
    <w:p w:rsidR="00785C86" w:rsidRDefault="00785C86" w:rsidP="00785C86">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85C86" w:rsidRPr="007E1FC4" w:rsidTr="005E37DD">
        <w:trPr>
          <w:jc w:val="center"/>
        </w:trPr>
        <w:tc>
          <w:tcPr>
            <w:tcW w:w="9062" w:type="dxa"/>
            <w:gridSpan w:val="2"/>
          </w:tcPr>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r w:rsidRPr="007E1FC4">
              <w:rPr>
                <w:rFonts w:ascii="Palatino Linotype" w:hAnsi="Palatino Linotype"/>
                <w:b/>
              </w:rPr>
              <w:t>Zulema Martínez Sánchez</w:t>
            </w:r>
          </w:p>
          <w:p w:rsidR="00785C86" w:rsidRDefault="00785C86" w:rsidP="005E37DD">
            <w:pPr>
              <w:pStyle w:val="Sinespaciado"/>
              <w:jc w:val="center"/>
              <w:rPr>
                <w:rFonts w:ascii="Palatino Linotype" w:hAnsi="Palatino Linotype"/>
              </w:rPr>
            </w:pPr>
            <w:r w:rsidRPr="007E1FC4">
              <w:rPr>
                <w:rFonts w:ascii="Palatino Linotype" w:hAnsi="Palatino Linotype"/>
              </w:rPr>
              <w:t>Comisionada Presidenta</w:t>
            </w:r>
          </w:p>
          <w:p w:rsidR="00785C86" w:rsidRPr="007E1FC4" w:rsidRDefault="00785C86" w:rsidP="005E37DD">
            <w:pPr>
              <w:pStyle w:val="Sinespaciado"/>
              <w:jc w:val="center"/>
              <w:rPr>
                <w:rFonts w:ascii="Palatino Linotype" w:hAnsi="Palatino Linotype"/>
              </w:rPr>
            </w:pPr>
          </w:p>
        </w:tc>
      </w:tr>
      <w:tr w:rsidR="00785C86" w:rsidRPr="007E1FC4" w:rsidTr="005E37DD">
        <w:trPr>
          <w:jc w:val="center"/>
        </w:trPr>
        <w:tc>
          <w:tcPr>
            <w:tcW w:w="4531" w:type="dxa"/>
          </w:tcPr>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r w:rsidRPr="007E1FC4">
              <w:rPr>
                <w:rFonts w:ascii="Palatino Linotype" w:hAnsi="Palatino Linotype"/>
                <w:b/>
              </w:rPr>
              <w:t>Eva Abaid Yapur</w:t>
            </w:r>
          </w:p>
          <w:p w:rsidR="00785C86" w:rsidRDefault="00785C86" w:rsidP="005E37DD">
            <w:pPr>
              <w:pStyle w:val="Sinespaciado"/>
              <w:jc w:val="center"/>
              <w:rPr>
                <w:rFonts w:ascii="Palatino Linotype" w:hAnsi="Palatino Linotype"/>
              </w:rPr>
            </w:pPr>
            <w:r w:rsidRPr="007E1FC4">
              <w:rPr>
                <w:rFonts w:ascii="Palatino Linotype" w:hAnsi="Palatino Linotype"/>
              </w:rPr>
              <w:t>Comisionada</w:t>
            </w:r>
          </w:p>
          <w:p w:rsidR="00785C86" w:rsidRPr="009F15EF" w:rsidRDefault="00785C86" w:rsidP="005E37DD">
            <w:pPr>
              <w:pStyle w:val="Sinespaciado"/>
              <w:jc w:val="center"/>
              <w:rPr>
                <w:rFonts w:ascii="Palatino Linotype" w:hAnsi="Palatino Linotype"/>
              </w:rPr>
            </w:pPr>
          </w:p>
          <w:p w:rsidR="00785C86" w:rsidRDefault="00785C86" w:rsidP="005E37DD">
            <w:pPr>
              <w:pStyle w:val="Sinespaciado"/>
              <w:spacing w:line="276" w:lineRule="auto"/>
              <w:jc w:val="center"/>
              <w:rPr>
                <w:rFonts w:ascii="Palatino Linotype" w:hAnsi="Palatino Linotype"/>
              </w:rPr>
            </w:pPr>
          </w:p>
          <w:p w:rsidR="00785C86" w:rsidRDefault="00785C86" w:rsidP="005E37DD">
            <w:pPr>
              <w:pStyle w:val="Sinespaciado"/>
              <w:spacing w:line="276" w:lineRule="auto"/>
              <w:jc w:val="center"/>
              <w:rPr>
                <w:rFonts w:ascii="Palatino Linotype" w:hAnsi="Palatino Linotype"/>
              </w:rPr>
            </w:pPr>
          </w:p>
          <w:p w:rsidR="00785C86" w:rsidRDefault="00785C86" w:rsidP="005E37DD">
            <w:pPr>
              <w:pStyle w:val="Sinespaciado"/>
              <w:spacing w:line="276" w:lineRule="auto"/>
              <w:jc w:val="center"/>
              <w:rPr>
                <w:rFonts w:ascii="Palatino Linotype" w:hAnsi="Palatino Linotype"/>
              </w:rPr>
            </w:pPr>
          </w:p>
          <w:p w:rsidR="00785C86" w:rsidRDefault="00785C86" w:rsidP="005E37DD">
            <w:pPr>
              <w:pStyle w:val="Sinespaciado"/>
              <w:spacing w:line="276" w:lineRule="auto"/>
              <w:jc w:val="center"/>
              <w:rPr>
                <w:rFonts w:ascii="Palatino Linotype" w:hAnsi="Palatino Linotype"/>
              </w:rPr>
            </w:pPr>
          </w:p>
          <w:p w:rsidR="00785C86" w:rsidRDefault="00785C86" w:rsidP="005E37DD">
            <w:pPr>
              <w:pStyle w:val="Sinespaciado"/>
              <w:spacing w:line="276" w:lineRule="auto"/>
              <w:jc w:val="center"/>
              <w:rPr>
                <w:rFonts w:ascii="Palatino Linotype" w:hAnsi="Palatino Linotype"/>
              </w:rPr>
            </w:pPr>
          </w:p>
          <w:p w:rsidR="00785C86" w:rsidRPr="007E1FC4" w:rsidRDefault="00785C86" w:rsidP="005E37DD">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785C86" w:rsidRDefault="00785C86" w:rsidP="005E37DD">
            <w:pPr>
              <w:pStyle w:val="Sinespaciado"/>
              <w:spacing w:line="276" w:lineRule="auto"/>
              <w:jc w:val="center"/>
              <w:rPr>
                <w:rFonts w:ascii="Palatino Linotype" w:hAnsi="Palatino Linotype"/>
              </w:rPr>
            </w:pPr>
            <w:r w:rsidRPr="007E1FC4">
              <w:rPr>
                <w:rFonts w:ascii="Palatino Linotype" w:hAnsi="Palatino Linotype"/>
              </w:rPr>
              <w:t>Comisionado</w:t>
            </w:r>
          </w:p>
          <w:p w:rsidR="00785C86" w:rsidRPr="007E1FC4" w:rsidRDefault="00785C86" w:rsidP="005E37DD">
            <w:pPr>
              <w:pStyle w:val="Sinespaciado"/>
              <w:spacing w:line="276" w:lineRule="auto"/>
              <w:jc w:val="center"/>
              <w:rPr>
                <w:rFonts w:ascii="Palatino Linotype" w:hAnsi="Palatino Linotype"/>
              </w:rPr>
            </w:pPr>
          </w:p>
        </w:tc>
        <w:tc>
          <w:tcPr>
            <w:tcW w:w="4531" w:type="dxa"/>
          </w:tcPr>
          <w:p w:rsidR="00785C86" w:rsidRPr="007E1FC4"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r w:rsidRPr="007E1FC4">
              <w:rPr>
                <w:rFonts w:ascii="Palatino Linotype" w:hAnsi="Palatino Linotype"/>
                <w:b/>
              </w:rPr>
              <w:t>José Guadalupe Luna Hernández</w:t>
            </w:r>
          </w:p>
          <w:p w:rsidR="00785C86" w:rsidRDefault="00785C86" w:rsidP="005E37DD">
            <w:pPr>
              <w:pStyle w:val="Sinespaciado"/>
              <w:jc w:val="center"/>
              <w:rPr>
                <w:rFonts w:ascii="Palatino Linotype" w:hAnsi="Palatino Linotype"/>
              </w:rPr>
            </w:pPr>
            <w:r w:rsidRPr="007E1FC4">
              <w:rPr>
                <w:rFonts w:ascii="Palatino Linotype" w:hAnsi="Palatino Linotype"/>
              </w:rPr>
              <w:t>Comisionado</w:t>
            </w:r>
          </w:p>
          <w:p w:rsidR="00785C86" w:rsidRPr="009F15EF" w:rsidRDefault="00785C86" w:rsidP="005E37DD">
            <w:pPr>
              <w:pStyle w:val="Sinespaciado"/>
              <w:jc w:val="center"/>
              <w:rPr>
                <w:rFonts w:ascii="Palatino Linotype" w:hAnsi="Palatino Linotype"/>
              </w:rPr>
            </w:pPr>
          </w:p>
          <w:p w:rsidR="00785C86" w:rsidRDefault="00785C86" w:rsidP="005E37DD">
            <w:pPr>
              <w:pStyle w:val="Sinespaciado"/>
              <w:jc w:val="center"/>
              <w:rPr>
                <w:rFonts w:ascii="Palatino Linotype" w:hAnsi="Palatino Linotype"/>
              </w:rPr>
            </w:pPr>
          </w:p>
          <w:p w:rsidR="00785C86" w:rsidRDefault="00785C86" w:rsidP="005E37DD">
            <w:pPr>
              <w:pStyle w:val="Sinespaciado"/>
              <w:jc w:val="center"/>
              <w:rPr>
                <w:rFonts w:ascii="Palatino Linotype" w:hAnsi="Palatino Linotype"/>
              </w:rPr>
            </w:pPr>
          </w:p>
          <w:p w:rsidR="00785C86" w:rsidRDefault="00785C86" w:rsidP="005E37DD">
            <w:pPr>
              <w:pStyle w:val="Sinespaciado"/>
              <w:jc w:val="center"/>
              <w:rPr>
                <w:rFonts w:ascii="Palatino Linotype" w:hAnsi="Palatino Linotype"/>
              </w:rPr>
            </w:pPr>
          </w:p>
          <w:p w:rsidR="00785C86" w:rsidRDefault="00785C86" w:rsidP="005E37DD">
            <w:pPr>
              <w:pStyle w:val="Sinespaciado"/>
              <w:jc w:val="center"/>
              <w:rPr>
                <w:rFonts w:ascii="Palatino Linotype" w:hAnsi="Palatino Linotype"/>
              </w:rPr>
            </w:pPr>
          </w:p>
          <w:p w:rsidR="00785C86" w:rsidRDefault="00785C86" w:rsidP="005E37DD">
            <w:pPr>
              <w:pStyle w:val="Sinespaciado"/>
              <w:jc w:val="center"/>
              <w:rPr>
                <w:rFonts w:ascii="Palatino Linotype" w:hAnsi="Palatino Linotype"/>
              </w:rPr>
            </w:pPr>
          </w:p>
          <w:p w:rsidR="00785C86" w:rsidRDefault="00785C86" w:rsidP="005E37DD">
            <w:pPr>
              <w:pStyle w:val="Sinespaciado"/>
              <w:jc w:val="center"/>
              <w:rPr>
                <w:rFonts w:ascii="Palatino Linotype" w:hAnsi="Palatino Linotype"/>
              </w:rPr>
            </w:pPr>
          </w:p>
          <w:p w:rsidR="00785C86" w:rsidRPr="009F15EF" w:rsidRDefault="00785C86" w:rsidP="005E37DD">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785C86" w:rsidRDefault="00785C86" w:rsidP="005E37DD">
            <w:pPr>
              <w:pStyle w:val="Sinespaciado"/>
              <w:spacing w:line="276" w:lineRule="auto"/>
              <w:jc w:val="center"/>
              <w:rPr>
                <w:rFonts w:ascii="Palatino Linotype" w:hAnsi="Palatino Linotype"/>
              </w:rPr>
            </w:pPr>
            <w:r>
              <w:rPr>
                <w:rFonts w:ascii="Palatino Linotype" w:hAnsi="Palatino Linotype"/>
              </w:rPr>
              <w:t xml:space="preserve">Comisionado </w:t>
            </w:r>
          </w:p>
          <w:p w:rsidR="00785C86" w:rsidRPr="007E1FC4" w:rsidRDefault="00785C86" w:rsidP="005E37DD">
            <w:pPr>
              <w:pStyle w:val="Sinespaciado"/>
              <w:spacing w:line="276" w:lineRule="auto"/>
              <w:jc w:val="center"/>
              <w:rPr>
                <w:rFonts w:ascii="Palatino Linotype" w:hAnsi="Palatino Linotype"/>
              </w:rPr>
            </w:pPr>
          </w:p>
        </w:tc>
      </w:tr>
      <w:tr w:rsidR="00785C86" w:rsidRPr="007E1FC4" w:rsidTr="005E37DD">
        <w:trPr>
          <w:trHeight w:val="2048"/>
          <w:jc w:val="center"/>
        </w:trPr>
        <w:tc>
          <w:tcPr>
            <w:tcW w:w="9062" w:type="dxa"/>
            <w:gridSpan w:val="2"/>
          </w:tcPr>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p>
          <w:p w:rsidR="00785C86" w:rsidRPr="007E1FC4" w:rsidRDefault="00785C86" w:rsidP="005E37DD">
            <w:pPr>
              <w:pStyle w:val="Sinespaciado"/>
              <w:jc w:val="center"/>
              <w:rPr>
                <w:rFonts w:ascii="Palatino Linotype" w:hAnsi="Palatino Linotype"/>
                <w:b/>
              </w:rPr>
            </w:pPr>
            <w:r>
              <w:rPr>
                <w:rFonts w:ascii="Palatino Linotype" w:hAnsi="Palatino Linotype"/>
                <w:b/>
              </w:rPr>
              <w:t>Alexis Tapia Ramírez</w:t>
            </w:r>
          </w:p>
          <w:p w:rsidR="00785C86" w:rsidRPr="00785C86" w:rsidRDefault="00785C86" w:rsidP="00785C86">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tc>
      </w:tr>
    </w:tbl>
    <w:p w:rsidR="00785C86" w:rsidRPr="005C55A3" w:rsidRDefault="00785C86" w:rsidP="00785C86">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seis de febrero de dos mil veinte</w:t>
      </w:r>
      <w:r w:rsidRPr="00431F28">
        <w:rPr>
          <w:rFonts w:ascii="Palatino Linotype" w:hAnsi="Palatino Linotype" w:cs="Arial"/>
          <w:sz w:val="16"/>
          <w:szCs w:val="16"/>
        </w:rPr>
        <w:t xml:space="preserve">, emitida en </w:t>
      </w:r>
      <w:r>
        <w:rPr>
          <w:rFonts w:ascii="Palatino Linotype" w:hAnsi="Palatino Linotype" w:cs="Arial"/>
          <w:sz w:val="16"/>
          <w:szCs w:val="16"/>
        </w:rPr>
        <w:t>e</w:t>
      </w:r>
      <w:r w:rsidRPr="00431F28">
        <w:rPr>
          <w:rFonts w:ascii="Palatino Linotype" w:hAnsi="Palatino Linotype" w:cs="Arial"/>
          <w:sz w:val="16"/>
          <w:szCs w:val="16"/>
        </w:rPr>
        <w:t>l recurso de revisión 0</w:t>
      </w:r>
      <w:r>
        <w:rPr>
          <w:rFonts w:ascii="Palatino Linotype" w:hAnsi="Palatino Linotype" w:cs="Arial"/>
          <w:sz w:val="16"/>
          <w:szCs w:val="16"/>
        </w:rPr>
        <w:t>9040/INFOEM/IP/RR/2019.</w:t>
      </w:r>
    </w:p>
    <w:p w:rsidR="00785C86" w:rsidRDefault="00785C86" w:rsidP="00785C86">
      <w:pPr>
        <w:spacing w:line="276" w:lineRule="auto"/>
        <w:jc w:val="both"/>
      </w:pPr>
      <w:r>
        <w:rPr>
          <w:rFonts w:ascii="Palatino Linotype" w:hAnsi="Palatino Linotype" w:cs="Arial"/>
          <w:sz w:val="16"/>
          <w:szCs w:val="16"/>
        </w:rPr>
        <w:t>ZMS/OSAM/HAP</w:t>
      </w:r>
    </w:p>
    <w:sectPr w:rsidR="00785C86" w:rsidSect="0093149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98B" w:rsidRDefault="00C9698B" w:rsidP="00785C86">
      <w:r>
        <w:separator/>
      </w:r>
    </w:p>
  </w:endnote>
  <w:endnote w:type="continuationSeparator" w:id="0">
    <w:p w:rsidR="00C9698B" w:rsidRDefault="00C9698B" w:rsidP="0078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91" w:rsidRPr="00A2780F" w:rsidRDefault="00FC5E07" w:rsidP="0093149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46D1">
      <w:rPr>
        <w:rFonts w:ascii="Arial" w:hAnsi="Arial" w:cs="Arial"/>
        <w:b/>
        <w:bCs/>
        <w:noProof/>
        <w:sz w:val="20"/>
        <w:szCs w:val="20"/>
      </w:rPr>
      <w:t>18</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46D1">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491" w:rsidRPr="00070856" w:rsidRDefault="00FC5E07" w:rsidP="0093149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46D1">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46D1">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98B" w:rsidRDefault="00C9698B" w:rsidP="00785C86">
      <w:r>
        <w:separator/>
      </w:r>
    </w:p>
  </w:footnote>
  <w:footnote w:type="continuationSeparator" w:id="0">
    <w:p w:rsidR="00C9698B" w:rsidRDefault="00C9698B" w:rsidP="00785C86">
      <w:r>
        <w:continuationSeparator/>
      </w:r>
    </w:p>
  </w:footnote>
  <w:footnote w:id="1">
    <w:p w:rsidR="00785C86" w:rsidRPr="00911081" w:rsidRDefault="00785C86" w:rsidP="00785C86">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785C86" w:rsidRPr="00911081" w:rsidRDefault="00785C86" w:rsidP="00785C86">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31491" w:rsidRPr="008F2CCC" w:rsidTr="00931491">
      <w:tc>
        <w:tcPr>
          <w:tcW w:w="3620" w:type="dxa"/>
          <w:shd w:val="clear" w:color="auto" w:fill="auto"/>
        </w:tcPr>
        <w:p w:rsidR="00931491" w:rsidRPr="00664658" w:rsidRDefault="00FC5E07" w:rsidP="0093149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252" w:type="dxa"/>
          <w:shd w:val="clear" w:color="auto" w:fill="auto"/>
          <w:vAlign w:val="center"/>
        </w:tcPr>
        <w:p w:rsidR="00931491" w:rsidRPr="00664658" w:rsidRDefault="00FC5E07" w:rsidP="00B52484">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9040/INFOEM/IP/RR/2019</w:t>
          </w:r>
        </w:p>
      </w:tc>
    </w:tr>
    <w:tr w:rsidR="00931491" w:rsidRPr="008F2CCC" w:rsidTr="00931491">
      <w:tc>
        <w:tcPr>
          <w:tcW w:w="3620" w:type="dxa"/>
          <w:shd w:val="clear" w:color="auto" w:fill="auto"/>
        </w:tcPr>
        <w:p w:rsidR="00931491" w:rsidRPr="00664658" w:rsidRDefault="00FC5E07" w:rsidP="00931491">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252" w:type="dxa"/>
          <w:shd w:val="clear" w:color="auto" w:fill="auto"/>
          <w:vAlign w:val="center"/>
        </w:tcPr>
        <w:p w:rsidR="00931491" w:rsidRPr="00664658" w:rsidRDefault="00FC5E07" w:rsidP="00931491">
          <w:pPr>
            <w:spacing w:line="276" w:lineRule="auto"/>
            <w:jc w:val="right"/>
            <w:rPr>
              <w:rFonts w:ascii="Palatino Linotype" w:hAnsi="Palatino Linotype"/>
              <w:b/>
              <w:sz w:val="22"/>
              <w:szCs w:val="22"/>
              <w:lang w:val="es-ES_tradnl"/>
            </w:rPr>
          </w:pPr>
          <w:r w:rsidRPr="00B52484">
            <w:rPr>
              <w:rFonts w:ascii="Palatino Linotype" w:hAnsi="Palatino Linotype"/>
              <w:b/>
              <w:sz w:val="22"/>
              <w:szCs w:val="22"/>
            </w:rPr>
            <w:t>Secretaría de Obra Pública</w:t>
          </w:r>
        </w:p>
      </w:tc>
    </w:tr>
    <w:tr w:rsidR="00931491" w:rsidRPr="008F2CCC" w:rsidTr="00931491">
      <w:trPr>
        <w:trHeight w:val="228"/>
      </w:trPr>
      <w:tc>
        <w:tcPr>
          <w:tcW w:w="3620" w:type="dxa"/>
          <w:shd w:val="clear" w:color="auto" w:fill="auto"/>
        </w:tcPr>
        <w:p w:rsidR="00931491" w:rsidRPr="00664658" w:rsidRDefault="00FC5E07" w:rsidP="00931491">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252" w:type="dxa"/>
          <w:shd w:val="clear" w:color="auto" w:fill="auto"/>
        </w:tcPr>
        <w:p w:rsidR="00931491" w:rsidRPr="00664658" w:rsidRDefault="00FC5E07" w:rsidP="0093149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31491" w:rsidRPr="001779E0" w:rsidRDefault="007346D1" w:rsidP="00931491">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31491" w:rsidRPr="008F2CCC" w:rsidTr="00931491">
      <w:tc>
        <w:tcPr>
          <w:tcW w:w="2977" w:type="dxa"/>
          <w:shd w:val="clear" w:color="auto" w:fill="auto"/>
        </w:tcPr>
        <w:p w:rsidR="00931491" w:rsidRPr="008F2CCC" w:rsidRDefault="00FC5E07"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536" w:type="dxa"/>
          <w:shd w:val="clear" w:color="auto" w:fill="auto"/>
          <w:vAlign w:val="center"/>
        </w:tcPr>
        <w:p w:rsidR="00931491" w:rsidRPr="008F2CCC" w:rsidRDefault="00FC5E07" w:rsidP="00F01C4A">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09040/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931491" w:rsidRPr="008F2CCC" w:rsidTr="00931491">
      <w:tc>
        <w:tcPr>
          <w:tcW w:w="2977" w:type="dxa"/>
          <w:shd w:val="clear" w:color="auto" w:fill="auto"/>
          <w:vAlign w:val="center"/>
        </w:tcPr>
        <w:p w:rsidR="00931491" w:rsidRPr="008F2CCC" w:rsidRDefault="00FC5E07"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536" w:type="dxa"/>
          <w:shd w:val="clear" w:color="auto" w:fill="auto"/>
          <w:vAlign w:val="center"/>
        </w:tcPr>
        <w:p w:rsidR="00931491" w:rsidRPr="008F2CCC" w:rsidRDefault="007346D1" w:rsidP="009314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931491" w:rsidRPr="008F2CCC" w:rsidTr="00931491">
      <w:trPr>
        <w:trHeight w:val="228"/>
      </w:trPr>
      <w:tc>
        <w:tcPr>
          <w:tcW w:w="2977" w:type="dxa"/>
          <w:shd w:val="clear" w:color="auto" w:fill="auto"/>
        </w:tcPr>
        <w:p w:rsidR="00931491" w:rsidRPr="008F2CCC" w:rsidRDefault="00FC5E07"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536" w:type="dxa"/>
          <w:shd w:val="clear" w:color="auto" w:fill="auto"/>
          <w:vAlign w:val="center"/>
        </w:tcPr>
        <w:p w:rsidR="00931491" w:rsidRPr="00DC41C8" w:rsidRDefault="00FC5E07" w:rsidP="00931491">
          <w:pPr>
            <w:spacing w:line="360" w:lineRule="auto"/>
            <w:jc w:val="right"/>
            <w:rPr>
              <w:rFonts w:ascii="Palatino Linotype" w:hAnsi="Palatino Linotype"/>
              <w:b/>
              <w:sz w:val="22"/>
              <w:szCs w:val="22"/>
            </w:rPr>
          </w:pPr>
          <w:r w:rsidRPr="00B52484">
            <w:rPr>
              <w:rFonts w:ascii="Palatino Linotype" w:hAnsi="Palatino Linotype"/>
              <w:b/>
              <w:sz w:val="22"/>
              <w:szCs w:val="22"/>
            </w:rPr>
            <w:t>Secretaría de Obra Pública</w:t>
          </w:r>
        </w:p>
      </w:tc>
    </w:tr>
    <w:tr w:rsidR="00931491" w:rsidRPr="008F2CCC" w:rsidTr="00931491">
      <w:tc>
        <w:tcPr>
          <w:tcW w:w="2977" w:type="dxa"/>
          <w:shd w:val="clear" w:color="auto" w:fill="auto"/>
        </w:tcPr>
        <w:p w:rsidR="00931491" w:rsidRPr="008F2CCC" w:rsidRDefault="00FC5E07" w:rsidP="00931491">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536" w:type="dxa"/>
          <w:shd w:val="clear" w:color="auto" w:fill="auto"/>
        </w:tcPr>
        <w:p w:rsidR="00931491" w:rsidRPr="008F2CCC" w:rsidRDefault="00FC5E07" w:rsidP="0093149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31491" w:rsidRPr="009F1AB6" w:rsidRDefault="007346D1">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6EB9"/>
    <w:multiLevelType w:val="hybridMultilevel"/>
    <w:tmpl w:val="79702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01550"/>
    <w:multiLevelType w:val="hybridMultilevel"/>
    <w:tmpl w:val="8266F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43357A"/>
    <w:multiLevelType w:val="hybridMultilevel"/>
    <w:tmpl w:val="A4B2A8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86"/>
    <w:rsid w:val="00036F8B"/>
    <w:rsid w:val="00123996"/>
    <w:rsid w:val="007346D1"/>
    <w:rsid w:val="00785C86"/>
    <w:rsid w:val="00841B8F"/>
    <w:rsid w:val="00C9698B"/>
    <w:rsid w:val="00FC5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35157-269F-43CD-B203-6B724E60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5C86"/>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85C86"/>
    <w:rPr>
      <w:rFonts w:eastAsiaTheme="minorEastAsia"/>
      <w:sz w:val="24"/>
      <w:szCs w:val="24"/>
      <w:lang w:val="es-ES_tradnl" w:eastAsia="es-ES"/>
    </w:rPr>
  </w:style>
  <w:style w:type="paragraph" w:styleId="Piedepgina">
    <w:name w:val="footer"/>
    <w:basedOn w:val="Normal"/>
    <w:link w:val="PiedepginaCar"/>
    <w:uiPriority w:val="99"/>
    <w:unhideWhenUsed/>
    <w:rsid w:val="00785C86"/>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85C86"/>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85C86"/>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5C86"/>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85C86"/>
    <w:rPr>
      <w:vertAlign w:val="superscript"/>
    </w:rPr>
  </w:style>
  <w:style w:type="character" w:customStyle="1" w:styleId="apple-converted-space">
    <w:name w:val="apple-converted-space"/>
    <w:basedOn w:val="Fuentedeprrafopredeter"/>
    <w:rsid w:val="00785C86"/>
  </w:style>
  <w:style w:type="character" w:styleId="Hipervnculo">
    <w:name w:val="Hyperlink"/>
    <w:basedOn w:val="Fuentedeprrafopredeter"/>
    <w:uiPriority w:val="99"/>
    <w:unhideWhenUsed/>
    <w:rsid w:val="00785C86"/>
    <w:rPr>
      <w:color w:val="0563C1" w:themeColor="hyperlink"/>
      <w:u w:val="single"/>
    </w:rPr>
  </w:style>
  <w:style w:type="paragraph" w:styleId="Sinespaciado">
    <w:name w:val="No Spacing"/>
    <w:aliases w:val="Francesa"/>
    <w:link w:val="SinespaciadoCar"/>
    <w:uiPriority w:val="1"/>
    <w:qFormat/>
    <w:rsid w:val="00785C8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85C86"/>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85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6831</Words>
  <Characters>37575</Characters>
  <Application>Microsoft Office Word</Application>
  <DocSecurity>0</DocSecurity>
  <Lines>313</Lines>
  <Paragraphs>88</Paragraphs>
  <ScaleCrop>false</ScaleCrop>
  <Company/>
  <LinksUpToDate>false</LinksUpToDate>
  <CharactersWithSpaces>44318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diana jimenez</cp:lastModifiedBy>
  <cp:revision>3</cp:revision>
  <dcterms:created xsi:type="dcterms:W3CDTF">2020-04-13T18:27:00Z</dcterms:created>
  <dcterms:modified xsi:type="dcterms:W3CDTF">2020-04-21T03:36:00Z</dcterms:modified>
</cp:coreProperties>
</file>