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EB6C57" w:rsidRDefault="00A2780F" w:rsidP="00183C32">
      <w:pPr>
        <w:spacing w:before="100" w:beforeAutospacing="1" w:after="100" w:afterAutospacing="1" w:line="360" w:lineRule="auto"/>
        <w:jc w:val="both"/>
        <w:rPr>
          <w:rFonts w:ascii="Palatino Linotype" w:hAnsi="Palatino Linotype"/>
        </w:rPr>
      </w:pPr>
      <w:r w:rsidRPr="00EB6C57">
        <w:rPr>
          <w:rFonts w:ascii="Palatino Linotype" w:hAnsi="Palatino Linotype"/>
        </w:rPr>
        <w:t>Resolución</w:t>
      </w:r>
      <w:r w:rsidR="00D730A4" w:rsidRPr="00EB6C57">
        <w:rPr>
          <w:rFonts w:ascii="Palatino Linotype" w:hAnsi="Palatino Linotype"/>
        </w:rPr>
        <w:t xml:space="preserve"> </w:t>
      </w:r>
      <w:r w:rsidRPr="00EB6C57">
        <w:rPr>
          <w:rFonts w:ascii="Palatino Linotype" w:hAnsi="Palatino Linotype"/>
        </w:rPr>
        <w:t>del</w:t>
      </w:r>
      <w:r w:rsidR="00D730A4" w:rsidRPr="00EB6C57">
        <w:rPr>
          <w:rFonts w:ascii="Palatino Linotype" w:hAnsi="Palatino Linotype"/>
        </w:rPr>
        <w:t xml:space="preserve"> </w:t>
      </w:r>
      <w:r w:rsidRPr="00EB6C57">
        <w:rPr>
          <w:rFonts w:ascii="Palatino Linotype" w:hAnsi="Palatino Linotype"/>
        </w:rPr>
        <w:t>Pleno</w:t>
      </w:r>
      <w:r w:rsidR="00D730A4" w:rsidRPr="00EB6C57">
        <w:rPr>
          <w:rFonts w:ascii="Palatino Linotype" w:hAnsi="Palatino Linotype"/>
        </w:rPr>
        <w:t xml:space="preserve"> </w:t>
      </w:r>
      <w:r w:rsidRPr="00EB6C57">
        <w:rPr>
          <w:rFonts w:ascii="Palatino Linotype" w:hAnsi="Palatino Linotype"/>
        </w:rPr>
        <w:t>del</w:t>
      </w:r>
      <w:r w:rsidR="00D730A4" w:rsidRPr="00EB6C57">
        <w:rPr>
          <w:rFonts w:ascii="Palatino Linotype" w:hAnsi="Palatino Linotype"/>
        </w:rPr>
        <w:t xml:space="preserve"> </w:t>
      </w:r>
      <w:r w:rsidRPr="00EB6C57">
        <w:rPr>
          <w:rFonts w:ascii="Palatino Linotype" w:hAnsi="Palatino Linotype"/>
        </w:rPr>
        <w:t>Instituto</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Transparencia,</w:t>
      </w:r>
      <w:r w:rsidR="00D730A4" w:rsidRPr="00EB6C57">
        <w:rPr>
          <w:rFonts w:ascii="Palatino Linotype" w:hAnsi="Palatino Linotype"/>
        </w:rPr>
        <w:t xml:space="preserve"> </w:t>
      </w:r>
      <w:r w:rsidRPr="00EB6C57">
        <w:rPr>
          <w:rFonts w:ascii="Palatino Linotype" w:hAnsi="Palatino Linotype"/>
        </w:rPr>
        <w:t>Acceso</w:t>
      </w:r>
      <w:r w:rsidR="00D730A4" w:rsidRPr="00EB6C57">
        <w:rPr>
          <w:rFonts w:ascii="Palatino Linotype" w:hAnsi="Palatino Linotype"/>
        </w:rPr>
        <w:t xml:space="preserve"> </w:t>
      </w:r>
      <w:r w:rsidRPr="00EB6C57">
        <w:rPr>
          <w:rFonts w:ascii="Palatino Linotype" w:hAnsi="Palatino Linotype"/>
        </w:rPr>
        <w:t>a</w:t>
      </w:r>
      <w:r w:rsidR="00D730A4" w:rsidRPr="00EB6C57">
        <w:rPr>
          <w:rFonts w:ascii="Palatino Linotype" w:hAnsi="Palatino Linotype"/>
        </w:rPr>
        <w:t xml:space="preserve"> </w:t>
      </w:r>
      <w:r w:rsidRPr="00EB6C57">
        <w:rPr>
          <w:rFonts w:ascii="Palatino Linotype" w:hAnsi="Palatino Linotype"/>
        </w:rPr>
        <w:t>la</w:t>
      </w:r>
      <w:r w:rsidR="00D730A4" w:rsidRPr="00EB6C57">
        <w:rPr>
          <w:rFonts w:ascii="Palatino Linotype" w:hAnsi="Palatino Linotype"/>
        </w:rPr>
        <w:t xml:space="preserve"> </w:t>
      </w:r>
      <w:r w:rsidRPr="00EB6C57">
        <w:rPr>
          <w:rFonts w:ascii="Palatino Linotype" w:hAnsi="Palatino Linotype"/>
        </w:rPr>
        <w:t>Información</w:t>
      </w:r>
      <w:r w:rsidR="00D730A4" w:rsidRPr="00EB6C57">
        <w:rPr>
          <w:rFonts w:ascii="Palatino Linotype" w:hAnsi="Palatino Linotype"/>
        </w:rPr>
        <w:t xml:space="preserve"> </w:t>
      </w:r>
      <w:r w:rsidRPr="00EB6C57">
        <w:rPr>
          <w:rFonts w:ascii="Palatino Linotype" w:hAnsi="Palatino Linotype"/>
        </w:rPr>
        <w:t>Pública</w:t>
      </w:r>
      <w:r w:rsidR="00D730A4" w:rsidRPr="00EB6C57">
        <w:rPr>
          <w:rFonts w:ascii="Palatino Linotype" w:hAnsi="Palatino Linotype"/>
        </w:rPr>
        <w:t xml:space="preserve"> </w:t>
      </w:r>
      <w:r w:rsidRPr="00EB6C57">
        <w:rPr>
          <w:rFonts w:ascii="Palatino Linotype" w:hAnsi="Palatino Linotype"/>
        </w:rPr>
        <w:t>y</w:t>
      </w:r>
      <w:r w:rsidR="00D730A4" w:rsidRPr="00EB6C57">
        <w:rPr>
          <w:rFonts w:ascii="Palatino Linotype" w:hAnsi="Palatino Linotype"/>
        </w:rPr>
        <w:t xml:space="preserve"> </w:t>
      </w:r>
      <w:r w:rsidRPr="00EB6C57">
        <w:rPr>
          <w:rFonts w:ascii="Palatino Linotype" w:hAnsi="Palatino Linotype"/>
        </w:rPr>
        <w:t>Protección</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Datos</w:t>
      </w:r>
      <w:r w:rsidR="00D730A4" w:rsidRPr="00EB6C57">
        <w:rPr>
          <w:rFonts w:ascii="Palatino Linotype" w:hAnsi="Palatino Linotype"/>
        </w:rPr>
        <w:t xml:space="preserve"> </w:t>
      </w:r>
      <w:r w:rsidRPr="00EB6C57">
        <w:rPr>
          <w:rFonts w:ascii="Palatino Linotype" w:hAnsi="Palatino Linotype"/>
        </w:rPr>
        <w:t>Personales</w:t>
      </w:r>
      <w:r w:rsidR="00D730A4" w:rsidRPr="00EB6C57">
        <w:rPr>
          <w:rFonts w:ascii="Palatino Linotype" w:hAnsi="Palatino Linotype"/>
        </w:rPr>
        <w:t xml:space="preserve"> </w:t>
      </w:r>
      <w:r w:rsidRPr="00EB6C57">
        <w:rPr>
          <w:rFonts w:ascii="Palatino Linotype" w:hAnsi="Palatino Linotype"/>
        </w:rPr>
        <w:t>del</w:t>
      </w:r>
      <w:r w:rsidR="00D730A4" w:rsidRPr="00EB6C57">
        <w:rPr>
          <w:rFonts w:ascii="Palatino Linotype" w:hAnsi="Palatino Linotype"/>
        </w:rPr>
        <w:t xml:space="preserve"> </w:t>
      </w:r>
      <w:r w:rsidRPr="00EB6C57">
        <w:rPr>
          <w:rFonts w:ascii="Palatino Linotype" w:hAnsi="Palatino Linotype"/>
        </w:rPr>
        <w:t>Estado</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México</w:t>
      </w:r>
      <w:r w:rsidR="00D730A4" w:rsidRPr="00EB6C57">
        <w:rPr>
          <w:rFonts w:ascii="Palatino Linotype" w:hAnsi="Palatino Linotype"/>
        </w:rPr>
        <w:t xml:space="preserve"> </w:t>
      </w:r>
      <w:r w:rsidRPr="00EB6C57">
        <w:rPr>
          <w:rFonts w:ascii="Palatino Linotype" w:hAnsi="Palatino Linotype"/>
        </w:rPr>
        <w:t>y</w:t>
      </w:r>
      <w:r w:rsidR="00D730A4" w:rsidRPr="00EB6C57">
        <w:rPr>
          <w:rFonts w:ascii="Palatino Linotype" w:hAnsi="Palatino Linotype"/>
        </w:rPr>
        <w:t xml:space="preserve"> </w:t>
      </w:r>
      <w:r w:rsidRPr="00EB6C57">
        <w:rPr>
          <w:rFonts w:ascii="Palatino Linotype" w:hAnsi="Palatino Linotype"/>
        </w:rPr>
        <w:t>Municipios,</w:t>
      </w:r>
      <w:r w:rsidR="00D730A4" w:rsidRPr="00EB6C57">
        <w:rPr>
          <w:rFonts w:ascii="Palatino Linotype" w:hAnsi="Palatino Linotype"/>
        </w:rPr>
        <w:t xml:space="preserve"> </w:t>
      </w:r>
      <w:r w:rsidRPr="00EB6C57">
        <w:rPr>
          <w:rFonts w:ascii="Palatino Linotype" w:hAnsi="Palatino Linotype"/>
        </w:rPr>
        <w:t>con</w:t>
      </w:r>
      <w:r w:rsidR="00D730A4" w:rsidRPr="00EB6C57">
        <w:rPr>
          <w:rFonts w:ascii="Palatino Linotype" w:hAnsi="Palatino Linotype"/>
        </w:rPr>
        <w:t xml:space="preserve"> </w:t>
      </w:r>
      <w:r w:rsidRPr="00EB6C57">
        <w:rPr>
          <w:rFonts w:ascii="Palatino Linotype" w:hAnsi="Palatino Linotype"/>
        </w:rPr>
        <w:t>domicilio</w:t>
      </w:r>
      <w:r w:rsidR="00D730A4" w:rsidRPr="00EB6C57">
        <w:rPr>
          <w:rFonts w:ascii="Palatino Linotype" w:hAnsi="Palatino Linotype"/>
        </w:rPr>
        <w:t xml:space="preserve"> </w:t>
      </w:r>
      <w:r w:rsidRPr="00EB6C57">
        <w:rPr>
          <w:rFonts w:ascii="Palatino Linotype" w:hAnsi="Palatino Linotype"/>
        </w:rPr>
        <w:t>en</w:t>
      </w:r>
      <w:r w:rsidR="00D730A4" w:rsidRPr="00EB6C57">
        <w:rPr>
          <w:rFonts w:ascii="Palatino Linotype" w:hAnsi="Palatino Linotype"/>
        </w:rPr>
        <w:t xml:space="preserve"> </w:t>
      </w:r>
      <w:r w:rsidRPr="00EB6C57">
        <w:rPr>
          <w:rFonts w:ascii="Palatino Linotype" w:hAnsi="Palatino Linotype"/>
        </w:rPr>
        <w:t>Metepec,</w:t>
      </w:r>
      <w:r w:rsidR="00D730A4" w:rsidRPr="00EB6C57">
        <w:rPr>
          <w:rFonts w:ascii="Palatino Linotype" w:hAnsi="Palatino Linotype"/>
        </w:rPr>
        <w:t xml:space="preserve"> </w:t>
      </w:r>
      <w:r w:rsidRPr="00EB6C57">
        <w:rPr>
          <w:rFonts w:ascii="Palatino Linotype" w:hAnsi="Palatino Linotype"/>
        </w:rPr>
        <w:t>Estado</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México,</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0071273A" w:rsidRPr="00EB6C57">
        <w:rPr>
          <w:rFonts w:ascii="Palatino Linotype" w:hAnsi="Palatino Linotype"/>
        </w:rPr>
        <w:t xml:space="preserve">fecha </w:t>
      </w:r>
      <w:r w:rsidR="00E85414" w:rsidRPr="00EB6C57">
        <w:rPr>
          <w:rFonts w:ascii="Palatino Linotype" w:hAnsi="Palatino Linotype" w:cs="Arial"/>
          <w:szCs w:val="22"/>
          <w:lang w:val="es-ES"/>
        </w:rPr>
        <w:t xml:space="preserve">diecinueve </w:t>
      </w:r>
      <w:r w:rsidR="004C7E45" w:rsidRPr="00EB6C57">
        <w:rPr>
          <w:rFonts w:ascii="Palatino Linotype" w:hAnsi="Palatino Linotype"/>
        </w:rPr>
        <w:t>de septiembre</w:t>
      </w:r>
      <w:r w:rsidR="00581ACC" w:rsidRPr="00EB6C57">
        <w:rPr>
          <w:rFonts w:ascii="Palatino Linotype" w:hAnsi="Palatino Linotype"/>
        </w:rPr>
        <w:t xml:space="preserve"> de dos mil diecinueve</w:t>
      </w:r>
      <w:r w:rsidRPr="00EB6C57">
        <w:rPr>
          <w:rFonts w:ascii="Palatino Linotype" w:hAnsi="Palatino Linotype"/>
        </w:rPr>
        <w:t>.</w:t>
      </w:r>
    </w:p>
    <w:p w:rsidR="00F413DE" w:rsidRPr="00EB6C57" w:rsidRDefault="00F413DE" w:rsidP="00183C32">
      <w:pPr>
        <w:spacing w:before="100" w:beforeAutospacing="1" w:after="100" w:afterAutospacing="1" w:line="360" w:lineRule="auto"/>
        <w:jc w:val="both"/>
        <w:rPr>
          <w:rFonts w:ascii="Palatino Linotype" w:hAnsi="Palatino Linotype"/>
        </w:rPr>
      </w:pPr>
      <w:r w:rsidRPr="00EB6C57">
        <w:rPr>
          <w:rFonts w:ascii="Palatino Linotype" w:hAnsi="Palatino Linotype"/>
          <w:b/>
        </w:rPr>
        <w:t>VISTO</w:t>
      </w:r>
      <w:r w:rsidR="00D730A4" w:rsidRPr="00EB6C57">
        <w:rPr>
          <w:rFonts w:ascii="Palatino Linotype" w:hAnsi="Palatino Linotype"/>
        </w:rPr>
        <w:t xml:space="preserve"> </w:t>
      </w:r>
      <w:r w:rsidR="00DD5205" w:rsidRPr="00EB6C57">
        <w:rPr>
          <w:rFonts w:ascii="Palatino Linotype" w:hAnsi="Palatino Linotype"/>
        </w:rPr>
        <w:t>el</w:t>
      </w:r>
      <w:r w:rsidR="00D730A4" w:rsidRPr="00EB6C57">
        <w:rPr>
          <w:rFonts w:ascii="Palatino Linotype" w:hAnsi="Palatino Linotype"/>
        </w:rPr>
        <w:t xml:space="preserve"> </w:t>
      </w:r>
      <w:r w:rsidRPr="00EB6C57">
        <w:rPr>
          <w:rFonts w:ascii="Palatino Linotype" w:hAnsi="Palatino Linotype"/>
        </w:rPr>
        <w:t>expediente</w:t>
      </w:r>
      <w:r w:rsidR="00D730A4" w:rsidRPr="00EB6C57">
        <w:rPr>
          <w:rFonts w:ascii="Palatino Linotype" w:hAnsi="Palatino Linotype"/>
        </w:rPr>
        <w:t xml:space="preserve"> </w:t>
      </w:r>
      <w:r w:rsidRPr="00EB6C57">
        <w:rPr>
          <w:rFonts w:ascii="Palatino Linotype" w:hAnsi="Palatino Linotype"/>
        </w:rPr>
        <w:t>formado</w:t>
      </w:r>
      <w:r w:rsidR="00D730A4" w:rsidRPr="00EB6C57">
        <w:rPr>
          <w:rFonts w:ascii="Palatino Linotype" w:hAnsi="Palatino Linotype"/>
        </w:rPr>
        <w:t xml:space="preserve"> </w:t>
      </w:r>
      <w:r w:rsidRPr="00EB6C57">
        <w:rPr>
          <w:rFonts w:ascii="Palatino Linotype" w:hAnsi="Palatino Linotype"/>
        </w:rPr>
        <w:t>con</w:t>
      </w:r>
      <w:r w:rsidR="00D730A4" w:rsidRPr="00EB6C57">
        <w:rPr>
          <w:rFonts w:ascii="Palatino Linotype" w:hAnsi="Palatino Linotype"/>
        </w:rPr>
        <w:t xml:space="preserve"> </w:t>
      </w:r>
      <w:r w:rsidRPr="00EB6C57">
        <w:rPr>
          <w:rFonts w:ascii="Palatino Linotype" w:hAnsi="Palatino Linotype"/>
        </w:rPr>
        <w:t>motivo</w:t>
      </w:r>
      <w:r w:rsidR="00D730A4" w:rsidRPr="00EB6C57">
        <w:rPr>
          <w:rFonts w:ascii="Palatino Linotype" w:hAnsi="Palatino Linotype"/>
        </w:rPr>
        <w:t xml:space="preserve"> </w:t>
      </w:r>
      <w:r w:rsidRPr="00EB6C57">
        <w:rPr>
          <w:rFonts w:ascii="Palatino Linotype" w:hAnsi="Palatino Linotype"/>
        </w:rPr>
        <w:t>de</w:t>
      </w:r>
      <w:r w:rsidR="00DD5205" w:rsidRPr="00EB6C57">
        <w:rPr>
          <w:rFonts w:ascii="Palatino Linotype" w:hAnsi="Palatino Linotype"/>
        </w:rPr>
        <w:t>l</w:t>
      </w:r>
      <w:r w:rsidR="00D730A4" w:rsidRPr="00EB6C57">
        <w:rPr>
          <w:rFonts w:ascii="Palatino Linotype" w:hAnsi="Palatino Linotype"/>
        </w:rPr>
        <w:t xml:space="preserve"> </w:t>
      </w:r>
      <w:r w:rsidRPr="00EB6C57">
        <w:rPr>
          <w:rFonts w:ascii="Palatino Linotype" w:hAnsi="Palatino Linotype"/>
        </w:rPr>
        <w:t>recurso</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revisión</w:t>
      </w:r>
      <w:r w:rsidR="006E63B8" w:rsidRPr="00EB6C57">
        <w:rPr>
          <w:rFonts w:ascii="Palatino Linotype" w:hAnsi="Palatino Linotype"/>
        </w:rPr>
        <w:t xml:space="preserve"> </w:t>
      </w:r>
      <w:r w:rsidR="004E5D3C" w:rsidRPr="00EB6C57">
        <w:rPr>
          <w:rFonts w:ascii="Palatino Linotype" w:hAnsi="Palatino Linotype"/>
          <w:b/>
        </w:rPr>
        <w:t>06162</w:t>
      </w:r>
      <w:r w:rsidR="00693255" w:rsidRPr="00EB6C57">
        <w:rPr>
          <w:rFonts w:ascii="Palatino Linotype" w:hAnsi="Palatino Linotype"/>
          <w:b/>
        </w:rPr>
        <w:t>/INFOEM/IP/RR/2019</w:t>
      </w:r>
      <w:r w:rsidRPr="00EB6C57">
        <w:rPr>
          <w:rFonts w:ascii="Palatino Linotype" w:hAnsi="Palatino Linotype"/>
        </w:rPr>
        <w:t>,</w:t>
      </w:r>
      <w:r w:rsidR="00D730A4" w:rsidRPr="00EB6C57">
        <w:rPr>
          <w:rFonts w:ascii="Palatino Linotype" w:hAnsi="Palatino Linotype"/>
        </w:rPr>
        <w:t xml:space="preserve"> </w:t>
      </w:r>
      <w:r w:rsidRPr="00EB6C57">
        <w:rPr>
          <w:rFonts w:ascii="Palatino Linotype" w:hAnsi="Palatino Linotype"/>
        </w:rPr>
        <w:t>promovido</w:t>
      </w:r>
      <w:r w:rsidR="00D730A4" w:rsidRPr="00EB6C57">
        <w:rPr>
          <w:rFonts w:ascii="Palatino Linotype" w:hAnsi="Palatino Linotype"/>
        </w:rPr>
        <w:t xml:space="preserve"> </w:t>
      </w:r>
      <w:r w:rsidRPr="00EB6C57">
        <w:rPr>
          <w:rFonts w:ascii="Palatino Linotype" w:hAnsi="Palatino Linotype"/>
        </w:rPr>
        <w:t>por</w:t>
      </w:r>
      <w:r w:rsidR="00997E3E" w:rsidRPr="00EB6C57">
        <w:rPr>
          <w:rFonts w:ascii="Palatino Linotype" w:hAnsi="Palatino Linotype"/>
        </w:rPr>
        <w:t xml:space="preserve"> </w:t>
      </w:r>
      <w:r w:rsidR="00917599" w:rsidRPr="00EB6C57">
        <w:rPr>
          <w:rFonts w:ascii="Palatino Linotype" w:hAnsi="Palatino Linotype"/>
        </w:rPr>
        <w:t>una persona</w:t>
      </w:r>
      <w:r w:rsidR="00E6045D" w:rsidRPr="00EB6C57">
        <w:rPr>
          <w:rFonts w:ascii="Palatino Linotype" w:hAnsi="Palatino Linotype" w:cs="Arial"/>
        </w:rPr>
        <w:t>, en lo sucesivo</w:t>
      </w:r>
      <w:r w:rsidR="00E6045D" w:rsidRPr="00EB6C57">
        <w:rPr>
          <w:rFonts w:ascii="Palatino Linotype" w:hAnsi="Palatino Linotype" w:cs="Arial"/>
          <w:b/>
        </w:rPr>
        <w:t xml:space="preserve"> </w:t>
      </w:r>
      <w:r w:rsidR="00917599" w:rsidRPr="00EB6C57">
        <w:rPr>
          <w:rFonts w:ascii="Palatino Linotype" w:hAnsi="Palatino Linotype" w:cs="Arial"/>
          <w:b/>
        </w:rPr>
        <w:t>EL RECURRENTE</w:t>
      </w:r>
      <w:r w:rsidRPr="00EB6C57">
        <w:rPr>
          <w:rFonts w:ascii="Palatino Linotype" w:hAnsi="Palatino Linotype"/>
        </w:rPr>
        <w:t>,</w:t>
      </w:r>
      <w:r w:rsidR="00D730A4" w:rsidRPr="00EB6C57">
        <w:rPr>
          <w:rFonts w:ascii="Palatino Linotype" w:hAnsi="Palatino Linotype"/>
        </w:rPr>
        <w:t xml:space="preserve"> </w:t>
      </w:r>
      <w:r w:rsidRPr="00EB6C57">
        <w:rPr>
          <w:rFonts w:ascii="Palatino Linotype" w:hAnsi="Palatino Linotype"/>
        </w:rPr>
        <w:t>en</w:t>
      </w:r>
      <w:r w:rsidR="00D730A4" w:rsidRPr="00EB6C57">
        <w:rPr>
          <w:rFonts w:ascii="Palatino Linotype" w:hAnsi="Palatino Linotype"/>
        </w:rPr>
        <w:t xml:space="preserve"> </w:t>
      </w:r>
      <w:r w:rsidRPr="00EB6C57">
        <w:rPr>
          <w:rFonts w:ascii="Palatino Linotype" w:hAnsi="Palatino Linotype"/>
        </w:rPr>
        <w:t>contra</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la</w:t>
      </w:r>
      <w:r w:rsidR="00D730A4" w:rsidRPr="00EB6C57">
        <w:rPr>
          <w:rFonts w:ascii="Palatino Linotype" w:hAnsi="Palatino Linotype"/>
        </w:rPr>
        <w:t xml:space="preserve"> </w:t>
      </w:r>
      <w:r w:rsidR="00917599" w:rsidRPr="00EB6C57">
        <w:rPr>
          <w:rFonts w:ascii="Palatino Linotype" w:hAnsi="Palatino Linotype"/>
        </w:rPr>
        <w:t xml:space="preserve">falta de </w:t>
      </w:r>
      <w:r w:rsidRPr="00EB6C57">
        <w:rPr>
          <w:rFonts w:ascii="Palatino Linotype" w:hAnsi="Palatino Linotype"/>
        </w:rPr>
        <w:t>respuesta</w:t>
      </w:r>
      <w:r w:rsidR="00D730A4" w:rsidRPr="00EB6C57">
        <w:rPr>
          <w:rFonts w:ascii="Palatino Linotype" w:hAnsi="Palatino Linotype"/>
        </w:rPr>
        <w:t xml:space="preserve"> </w:t>
      </w:r>
      <w:r w:rsidR="00917599" w:rsidRPr="00EB6C57">
        <w:rPr>
          <w:rFonts w:ascii="Palatino Linotype" w:hAnsi="Palatino Linotype"/>
        </w:rPr>
        <w:t>en que incurre</w:t>
      </w:r>
      <w:r w:rsidR="00D730A4" w:rsidRPr="00EB6C57">
        <w:rPr>
          <w:rFonts w:ascii="Palatino Linotype" w:hAnsi="Palatino Linotype"/>
        </w:rPr>
        <w:t xml:space="preserve"> </w:t>
      </w:r>
      <w:r w:rsidR="00D4232A" w:rsidRPr="00EB6C57">
        <w:rPr>
          <w:rFonts w:ascii="Palatino Linotype" w:hAnsi="Palatino Linotype"/>
        </w:rPr>
        <w:t>el</w:t>
      </w:r>
      <w:r w:rsidR="00693255" w:rsidRPr="00EB6C57">
        <w:rPr>
          <w:rFonts w:ascii="Palatino Linotype" w:hAnsi="Palatino Linotype"/>
        </w:rPr>
        <w:t xml:space="preserve"> </w:t>
      </w:r>
      <w:r w:rsidR="00917599" w:rsidRPr="00EB6C57">
        <w:rPr>
          <w:rFonts w:ascii="Palatino Linotype" w:hAnsi="Palatino Linotype"/>
          <w:b/>
        </w:rPr>
        <w:t xml:space="preserve">Ayuntamiento de </w:t>
      </w:r>
      <w:r w:rsidR="004E5D3C" w:rsidRPr="00EB6C57">
        <w:rPr>
          <w:rFonts w:ascii="Palatino Linotype" w:hAnsi="Palatino Linotype"/>
          <w:b/>
        </w:rPr>
        <w:t>Tecámac</w:t>
      </w:r>
      <w:r w:rsidR="00A16FDA" w:rsidRPr="00EB6C57">
        <w:rPr>
          <w:rFonts w:ascii="Palatino Linotype" w:hAnsi="Palatino Linotype"/>
          <w:b/>
        </w:rPr>
        <w:t>,</w:t>
      </w:r>
      <w:r w:rsidR="00D730A4" w:rsidRPr="00EB6C57">
        <w:rPr>
          <w:rFonts w:ascii="Palatino Linotype" w:hAnsi="Palatino Linotype"/>
        </w:rPr>
        <w:t xml:space="preserve"> </w:t>
      </w:r>
      <w:r w:rsidRPr="00EB6C57">
        <w:rPr>
          <w:rFonts w:ascii="Palatino Linotype" w:hAnsi="Palatino Linotype"/>
        </w:rPr>
        <w:t>en</w:t>
      </w:r>
      <w:r w:rsidR="00D730A4" w:rsidRPr="00EB6C57">
        <w:rPr>
          <w:rFonts w:ascii="Palatino Linotype" w:hAnsi="Palatino Linotype"/>
        </w:rPr>
        <w:t xml:space="preserve"> </w:t>
      </w:r>
      <w:r w:rsidRPr="00EB6C57">
        <w:rPr>
          <w:rFonts w:ascii="Palatino Linotype" w:hAnsi="Palatino Linotype"/>
        </w:rPr>
        <w:t>lo</w:t>
      </w:r>
      <w:r w:rsidR="00D730A4" w:rsidRPr="00EB6C57">
        <w:rPr>
          <w:rFonts w:ascii="Palatino Linotype" w:hAnsi="Palatino Linotype"/>
        </w:rPr>
        <w:t xml:space="preserve"> </w:t>
      </w:r>
      <w:r w:rsidRPr="00EB6C57">
        <w:rPr>
          <w:rFonts w:ascii="Palatino Linotype" w:hAnsi="Palatino Linotype"/>
        </w:rPr>
        <w:t>sucesivo</w:t>
      </w:r>
      <w:r w:rsidR="00D730A4" w:rsidRPr="00EB6C57">
        <w:rPr>
          <w:rFonts w:ascii="Palatino Linotype" w:hAnsi="Palatino Linotype"/>
        </w:rPr>
        <w:t xml:space="preserve"> </w:t>
      </w:r>
      <w:r w:rsidRPr="00EB6C57">
        <w:rPr>
          <w:rFonts w:ascii="Palatino Linotype" w:hAnsi="Palatino Linotype"/>
          <w:b/>
        </w:rPr>
        <w:t>EL</w:t>
      </w:r>
      <w:r w:rsidR="00D730A4" w:rsidRPr="00EB6C57">
        <w:rPr>
          <w:rFonts w:ascii="Palatino Linotype" w:hAnsi="Palatino Linotype"/>
          <w:b/>
        </w:rPr>
        <w:t xml:space="preserve"> </w:t>
      </w:r>
      <w:r w:rsidRPr="00EB6C57">
        <w:rPr>
          <w:rFonts w:ascii="Palatino Linotype" w:hAnsi="Palatino Linotype"/>
          <w:b/>
        </w:rPr>
        <w:t>SUJETO</w:t>
      </w:r>
      <w:r w:rsidR="00D730A4" w:rsidRPr="00EB6C57">
        <w:rPr>
          <w:rFonts w:ascii="Palatino Linotype" w:hAnsi="Palatino Linotype"/>
          <w:b/>
        </w:rPr>
        <w:t xml:space="preserve"> </w:t>
      </w:r>
      <w:r w:rsidRPr="00EB6C57">
        <w:rPr>
          <w:rFonts w:ascii="Palatino Linotype" w:hAnsi="Palatino Linotype"/>
          <w:b/>
        </w:rPr>
        <w:t>OBLIGADO</w:t>
      </w:r>
      <w:r w:rsidRPr="00EB6C57">
        <w:rPr>
          <w:rFonts w:ascii="Palatino Linotype" w:hAnsi="Palatino Linotype"/>
        </w:rPr>
        <w:t>,</w:t>
      </w:r>
      <w:r w:rsidR="00D730A4" w:rsidRPr="00EB6C57">
        <w:rPr>
          <w:rFonts w:ascii="Palatino Linotype" w:hAnsi="Palatino Linotype"/>
        </w:rPr>
        <w:t xml:space="preserve"> </w:t>
      </w:r>
      <w:r w:rsidRPr="00EB6C57">
        <w:rPr>
          <w:rFonts w:ascii="Palatino Linotype" w:hAnsi="Palatino Linotype"/>
        </w:rPr>
        <w:t>se</w:t>
      </w:r>
      <w:r w:rsidR="00D730A4" w:rsidRPr="00EB6C57">
        <w:rPr>
          <w:rFonts w:ascii="Palatino Linotype" w:hAnsi="Palatino Linotype"/>
        </w:rPr>
        <w:t xml:space="preserve"> </w:t>
      </w:r>
      <w:r w:rsidRPr="00EB6C57">
        <w:rPr>
          <w:rFonts w:ascii="Palatino Linotype" w:hAnsi="Palatino Linotype"/>
        </w:rPr>
        <w:t>procede</w:t>
      </w:r>
      <w:r w:rsidR="00D730A4" w:rsidRPr="00EB6C57">
        <w:rPr>
          <w:rFonts w:ascii="Palatino Linotype" w:hAnsi="Palatino Linotype"/>
        </w:rPr>
        <w:t xml:space="preserve"> </w:t>
      </w:r>
      <w:r w:rsidRPr="00EB6C57">
        <w:rPr>
          <w:rFonts w:ascii="Palatino Linotype" w:hAnsi="Palatino Linotype"/>
        </w:rPr>
        <w:t>a</w:t>
      </w:r>
      <w:r w:rsidR="00D730A4" w:rsidRPr="00EB6C57">
        <w:rPr>
          <w:rFonts w:ascii="Palatino Linotype" w:hAnsi="Palatino Linotype"/>
        </w:rPr>
        <w:t xml:space="preserve"> </w:t>
      </w:r>
      <w:r w:rsidRPr="00EB6C57">
        <w:rPr>
          <w:rFonts w:ascii="Palatino Linotype" w:hAnsi="Palatino Linotype"/>
        </w:rPr>
        <w:t>dictar</w:t>
      </w:r>
      <w:r w:rsidR="00D730A4" w:rsidRPr="00EB6C57">
        <w:rPr>
          <w:rFonts w:ascii="Palatino Linotype" w:hAnsi="Palatino Linotype"/>
        </w:rPr>
        <w:t xml:space="preserve"> </w:t>
      </w:r>
      <w:r w:rsidRPr="00EB6C57">
        <w:rPr>
          <w:rFonts w:ascii="Palatino Linotype" w:hAnsi="Palatino Linotype"/>
        </w:rPr>
        <w:t>la</w:t>
      </w:r>
      <w:r w:rsidR="00D730A4" w:rsidRPr="00EB6C57">
        <w:rPr>
          <w:rFonts w:ascii="Palatino Linotype" w:hAnsi="Palatino Linotype"/>
        </w:rPr>
        <w:t xml:space="preserve"> </w:t>
      </w:r>
      <w:r w:rsidRPr="00EB6C57">
        <w:rPr>
          <w:rFonts w:ascii="Palatino Linotype" w:hAnsi="Palatino Linotype"/>
        </w:rPr>
        <w:t>presente</w:t>
      </w:r>
      <w:r w:rsidR="00D730A4" w:rsidRPr="00EB6C57">
        <w:rPr>
          <w:rFonts w:ascii="Palatino Linotype" w:hAnsi="Palatino Linotype"/>
        </w:rPr>
        <w:t xml:space="preserve"> </w:t>
      </w:r>
      <w:r w:rsidRPr="00EB6C57">
        <w:rPr>
          <w:rFonts w:ascii="Palatino Linotype" w:hAnsi="Palatino Linotype"/>
        </w:rPr>
        <w:t>resolución</w:t>
      </w:r>
      <w:r w:rsidR="00D730A4" w:rsidRPr="00EB6C57">
        <w:rPr>
          <w:rFonts w:ascii="Palatino Linotype" w:hAnsi="Palatino Linotype"/>
        </w:rPr>
        <w:t xml:space="preserve"> </w:t>
      </w:r>
      <w:r w:rsidRPr="00EB6C57">
        <w:rPr>
          <w:rFonts w:ascii="Palatino Linotype" w:hAnsi="Palatino Linotype"/>
        </w:rPr>
        <w:t>con</w:t>
      </w:r>
      <w:r w:rsidR="00D730A4" w:rsidRPr="00EB6C57">
        <w:rPr>
          <w:rFonts w:ascii="Palatino Linotype" w:hAnsi="Palatino Linotype"/>
        </w:rPr>
        <w:t xml:space="preserve"> </w:t>
      </w:r>
      <w:r w:rsidRPr="00EB6C57">
        <w:rPr>
          <w:rFonts w:ascii="Palatino Linotype" w:hAnsi="Palatino Linotype"/>
        </w:rPr>
        <w:t>base</w:t>
      </w:r>
      <w:r w:rsidR="00D730A4" w:rsidRPr="00EB6C57">
        <w:rPr>
          <w:rFonts w:ascii="Palatino Linotype" w:hAnsi="Palatino Linotype"/>
        </w:rPr>
        <w:t xml:space="preserve"> </w:t>
      </w:r>
      <w:r w:rsidRPr="00EB6C57">
        <w:rPr>
          <w:rFonts w:ascii="Palatino Linotype" w:hAnsi="Palatino Linotype"/>
        </w:rPr>
        <w:t>en</w:t>
      </w:r>
      <w:r w:rsidR="00D730A4" w:rsidRPr="00EB6C57">
        <w:rPr>
          <w:rFonts w:ascii="Palatino Linotype" w:hAnsi="Palatino Linotype"/>
        </w:rPr>
        <w:t xml:space="preserve"> </w:t>
      </w:r>
      <w:r w:rsidRPr="00EB6C57">
        <w:rPr>
          <w:rFonts w:ascii="Palatino Linotype" w:hAnsi="Palatino Linotype"/>
        </w:rPr>
        <w:t>lo</w:t>
      </w:r>
      <w:r w:rsidR="00D730A4" w:rsidRPr="00EB6C57">
        <w:rPr>
          <w:rFonts w:ascii="Palatino Linotype" w:hAnsi="Palatino Linotype"/>
        </w:rPr>
        <w:t xml:space="preserve"> </w:t>
      </w:r>
      <w:r w:rsidRPr="00EB6C57">
        <w:rPr>
          <w:rFonts w:ascii="Palatino Linotype" w:hAnsi="Palatino Linotype"/>
        </w:rPr>
        <w:t>siguiente:</w:t>
      </w:r>
      <w:r w:rsidR="00D730A4" w:rsidRPr="00EB6C57">
        <w:rPr>
          <w:rFonts w:ascii="Palatino Linotype" w:hAnsi="Palatino Linotype"/>
        </w:rPr>
        <w:t xml:space="preserve"> </w:t>
      </w:r>
    </w:p>
    <w:p w:rsidR="00A2780F" w:rsidRPr="00EB6C57" w:rsidRDefault="00A2780F" w:rsidP="00183C32">
      <w:pPr>
        <w:spacing w:before="100" w:beforeAutospacing="1" w:after="100" w:afterAutospacing="1" w:line="360" w:lineRule="auto"/>
        <w:jc w:val="center"/>
        <w:rPr>
          <w:rFonts w:ascii="Palatino Linotype" w:hAnsi="Palatino Linotype"/>
          <w:b/>
          <w:bCs/>
          <w:spacing w:val="60"/>
          <w:sz w:val="28"/>
        </w:rPr>
      </w:pPr>
      <w:r w:rsidRPr="00EB6C57">
        <w:rPr>
          <w:rFonts w:ascii="Palatino Linotype" w:hAnsi="Palatino Linotype"/>
          <w:b/>
          <w:bCs/>
          <w:spacing w:val="60"/>
          <w:sz w:val="28"/>
        </w:rPr>
        <w:t>RESULTANDO</w:t>
      </w:r>
    </w:p>
    <w:p w:rsidR="00345471" w:rsidRPr="00EB6C5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B6C57">
        <w:rPr>
          <w:rFonts w:ascii="Palatino Linotype" w:hAnsi="Palatino Linotype"/>
        </w:rPr>
        <w:t>En</w:t>
      </w:r>
      <w:r w:rsidR="00D730A4" w:rsidRPr="00EB6C57">
        <w:rPr>
          <w:rFonts w:ascii="Palatino Linotype" w:hAnsi="Palatino Linotype"/>
        </w:rPr>
        <w:t xml:space="preserve"> </w:t>
      </w:r>
      <w:r w:rsidRPr="00EB6C57">
        <w:rPr>
          <w:rFonts w:ascii="Palatino Linotype" w:hAnsi="Palatino Linotype" w:cs="Arial"/>
        </w:rPr>
        <w:t>fecha</w:t>
      </w:r>
      <w:r w:rsidR="00D730A4" w:rsidRPr="00EB6C57">
        <w:rPr>
          <w:rFonts w:ascii="Palatino Linotype" w:hAnsi="Palatino Linotype"/>
        </w:rPr>
        <w:t xml:space="preserve"> </w:t>
      </w:r>
      <w:r w:rsidR="004E5D3C" w:rsidRPr="00EB6C57">
        <w:rPr>
          <w:rFonts w:ascii="Palatino Linotype" w:hAnsi="Palatino Linotype"/>
        </w:rPr>
        <w:t>treinta y uno de mayo</w:t>
      </w:r>
      <w:r w:rsidR="00A16FDA" w:rsidRPr="00EB6C57">
        <w:rPr>
          <w:rFonts w:ascii="Palatino Linotype" w:hAnsi="Palatino Linotype"/>
        </w:rPr>
        <w:t xml:space="preserve"> </w:t>
      </w:r>
      <w:r w:rsidR="00693255" w:rsidRPr="00EB6C57">
        <w:rPr>
          <w:rFonts w:ascii="Palatino Linotype" w:hAnsi="Palatino Linotype"/>
        </w:rPr>
        <w:t>de dos mil diecinueve</w:t>
      </w:r>
      <w:r w:rsidRPr="00EB6C57">
        <w:rPr>
          <w:rFonts w:ascii="Palatino Linotype" w:hAnsi="Palatino Linotype"/>
        </w:rPr>
        <w:t>,</w:t>
      </w:r>
      <w:r w:rsidR="00D730A4" w:rsidRPr="00EB6C57">
        <w:rPr>
          <w:rFonts w:ascii="Palatino Linotype" w:hAnsi="Palatino Linotype"/>
        </w:rPr>
        <w:t xml:space="preserve"> </w:t>
      </w:r>
      <w:r w:rsidR="00917599" w:rsidRPr="00EB6C57">
        <w:rPr>
          <w:rFonts w:ascii="Palatino Linotype" w:hAnsi="Palatino Linotype" w:cs="Arial"/>
          <w:b/>
        </w:rPr>
        <w:t>EL RECURRENTE</w:t>
      </w:r>
      <w:r w:rsidR="007554C2" w:rsidRPr="00EB6C57">
        <w:rPr>
          <w:rFonts w:ascii="Palatino Linotype" w:hAnsi="Palatino Linotype"/>
        </w:rPr>
        <w:t xml:space="preserve"> </w:t>
      </w:r>
      <w:r w:rsidRPr="00EB6C57">
        <w:rPr>
          <w:rFonts w:ascii="Palatino Linotype" w:hAnsi="Palatino Linotype"/>
        </w:rPr>
        <w:t>presentó</w:t>
      </w:r>
      <w:r w:rsidR="00D730A4" w:rsidRPr="00EB6C57">
        <w:rPr>
          <w:rFonts w:ascii="Palatino Linotype" w:hAnsi="Palatino Linotype"/>
        </w:rPr>
        <w:t xml:space="preserve"> </w:t>
      </w:r>
      <w:r w:rsidR="00442E4B" w:rsidRPr="00EB6C57">
        <w:rPr>
          <w:rFonts w:ascii="Palatino Linotype" w:hAnsi="Palatino Linotype" w:cs="Arial"/>
        </w:rPr>
        <w:t xml:space="preserve">a través </w:t>
      </w:r>
      <w:r w:rsidR="004E5D3C" w:rsidRPr="00EB6C57">
        <w:rPr>
          <w:rFonts w:ascii="Palatino Linotype" w:hAnsi="Palatino Linotype" w:cs="Arial"/>
        </w:rPr>
        <w:t>d</w:t>
      </w:r>
      <w:r w:rsidR="00442E4B" w:rsidRPr="00EB6C57">
        <w:rPr>
          <w:rFonts w:ascii="Palatino Linotype" w:hAnsi="Palatino Linotype" w:cs="Arial"/>
        </w:rPr>
        <w:t xml:space="preserve">el Sistema de Acceso a la Información Mexiquense, en lo subsecuente </w:t>
      </w:r>
      <w:r w:rsidR="00442E4B" w:rsidRPr="00EB6C57">
        <w:rPr>
          <w:rFonts w:ascii="Palatino Linotype" w:hAnsi="Palatino Linotype" w:cs="Arial"/>
          <w:b/>
        </w:rPr>
        <w:t>EL SAIMEX,</w:t>
      </w:r>
      <w:r w:rsidR="00D730A4" w:rsidRPr="00EB6C57">
        <w:rPr>
          <w:rFonts w:ascii="Palatino Linotype" w:hAnsi="Palatino Linotype"/>
        </w:rPr>
        <w:t xml:space="preserve"> </w:t>
      </w:r>
      <w:r w:rsidRPr="00EB6C57">
        <w:rPr>
          <w:rFonts w:ascii="Palatino Linotype" w:hAnsi="Palatino Linotype"/>
        </w:rPr>
        <w:t>ante</w:t>
      </w:r>
      <w:r w:rsidR="00D730A4" w:rsidRPr="00EB6C57">
        <w:rPr>
          <w:rFonts w:ascii="Palatino Linotype" w:hAnsi="Palatino Linotype"/>
        </w:rPr>
        <w:t xml:space="preserve"> </w:t>
      </w:r>
      <w:r w:rsidRPr="00EB6C57">
        <w:rPr>
          <w:rFonts w:ascii="Palatino Linotype" w:hAnsi="Palatino Linotype"/>
          <w:b/>
        </w:rPr>
        <w:t>EL</w:t>
      </w:r>
      <w:r w:rsidR="00D730A4" w:rsidRPr="00EB6C57">
        <w:rPr>
          <w:rFonts w:ascii="Palatino Linotype" w:hAnsi="Palatino Linotype"/>
          <w:b/>
        </w:rPr>
        <w:t xml:space="preserve"> </w:t>
      </w:r>
      <w:r w:rsidRPr="00EB6C57">
        <w:rPr>
          <w:rFonts w:ascii="Palatino Linotype" w:hAnsi="Palatino Linotype"/>
          <w:b/>
        </w:rPr>
        <w:t>SUJETO</w:t>
      </w:r>
      <w:r w:rsidR="00D730A4" w:rsidRPr="00EB6C57">
        <w:rPr>
          <w:rFonts w:ascii="Palatino Linotype" w:hAnsi="Palatino Linotype"/>
          <w:b/>
        </w:rPr>
        <w:t xml:space="preserve"> </w:t>
      </w:r>
      <w:r w:rsidRPr="00EB6C57">
        <w:rPr>
          <w:rFonts w:ascii="Palatino Linotype" w:hAnsi="Palatino Linotype"/>
          <w:b/>
        </w:rPr>
        <w:t>OBLIGADO</w:t>
      </w:r>
      <w:r w:rsidRPr="00EB6C57">
        <w:rPr>
          <w:rFonts w:ascii="Palatino Linotype" w:hAnsi="Palatino Linotype"/>
        </w:rPr>
        <w:t>,</w:t>
      </w:r>
      <w:r w:rsidR="00D730A4" w:rsidRPr="00EB6C57">
        <w:rPr>
          <w:rFonts w:ascii="Palatino Linotype" w:hAnsi="Palatino Linotype"/>
        </w:rPr>
        <w:t xml:space="preserve"> </w:t>
      </w:r>
      <w:r w:rsidRPr="00EB6C57">
        <w:rPr>
          <w:rFonts w:ascii="Palatino Linotype" w:hAnsi="Palatino Linotype"/>
        </w:rPr>
        <w:t>la</w:t>
      </w:r>
      <w:r w:rsidR="00D730A4" w:rsidRPr="00EB6C57">
        <w:rPr>
          <w:rFonts w:ascii="Palatino Linotype" w:hAnsi="Palatino Linotype"/>
        </w:rPr>
        <w:t xml:space="preserve"> </w:t>
      </w:r>
      <w:r w:rsidRPr="00EB6C57">
        <w:rPr>
          <w:rFonts w:ascii="Palatino Linotype" w:hAnsi="Palatino Linotype"/>
        </w:rPr>
        <w:t>solicitud</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acceso</w:t>
      </w:r>
      <w:r w:rsidR="00D730A4" w:rsidRPr="00EB6C57">
        <w:rPr>
          <w:rFonts w:ascii="Palatino Linotype" w:hAnsi="Palatino Linotype"/>
        </w:rPr>
        <w:t xml:space="preserve"> </w:t>
      </w:r>
      <w:r w:rsidRPr="00EB6C57">
        <w:rPr>
          <w:rFonts w:ascii="Palatino Linotype" w:hAnsi="Palatino Linotype"/>
        </w:rPr>
        <w:t>a</w:t>
      </w:r>
      <w:r w:rsidR="00D730A4" w:rsidRPr="00EB6C57">
        <w:rPr>
          <w:rFonts w:ascii="Palatino Linotype" w:hAnsi="Palatino Linotype"/>
        </w:rPr>
        <w:t xml:space="preserve"> </w:t>
      </w:r>
      <w:r w:rsidRPr="00EB6C57">
        <w:rPr>
          <w:rFonts w:ascii="Palatino Linotype" w:hAnsi="Palatino Linotype"/>
        </w:rPr>
        <w:t>la</w:t>
      </w:r>
      <w:r w:rsidR="00D730A4" w:rsidRPr="00EB6C57">
        <w:rPr>
          <w:rFonts w:ascii="Palatino Linotype" w:hAnsi="Palatino Linotype"/>
        </w:rPr>
        <w:t xml:space="preserve"> </w:t>
      </w:r>
      <w:r w:rsidRPr="00EB6C57">
        <w:rPr>
          <w:rFonts w:ascii="Palatino Linotype" w:hAnsi="Palatino Linotype"/>
        </w:rPr>
        <w:t>información</w:t>
      </w:r>
      <w:r w:rsidR="00D730A4" w:rsidRPr="00EB6C57">
        <w:rPr>
          <w:rFonts w:ascii="Palatino Linotype" w:hAnsi="Palatino Linotype"/>
        </w:rPr>
        <w:t xml:space="preserve"> </w:t>
      </w:r>
      <w:r w:rsidRPr="00EB6C57">
        <w:rPr>
          <w:rFonts w:ascii="Palatino Linotype" w:hAnsi="Palatino Linotype"/>
        </w:rPr>
        <w:t>pública,</w:t>
      </w:r>
      <w:r w:rsidR="00D730A4" w:rsidRPr="00EB6C57">
        <w:rPr>
          <w:rFonts w:ascii="Palatino Linotype" w:hAnsi="Palatino Linotype"/>
        </w:rPr>
        <w:t xml:space="preserve"> </w:t>
      </w:r>
      <w:r w:rsidR="00345471" w:rsidRPr="00EB6C57">
        <w:rPr>
          <w:rFonts w:ascii="Palatino Linotype" w:hAnsi="Palatino Linotype"/>
        </w:rPr>
        <w:t xml:space="preserve">a la que se le asignó el número </w:t>
      </w:r>
      <w:r w:rsidR="004E5D3C" w:rsidRPr="00EB6C57">
        <w:rPr>
          <w:rFonts w:ascii="Palatino Linotype" w:hAnsi="Palatino Linotype"/>
          <w:b/>
          <w:bCs/>
        </w:rPr>
        <w:t>00404/TECAMAC</w:t>
      </w:r>
      <w:r w:rsidR="00693255" w:rsidRPr="00EB6C57">
        <w:rPr>
          <w:rFonts w:ascii="Palatino Linotype" w:hAnsi="Palatino Linotype"/>
          <w:b/>
          <w:bCs/>
        </w:rPr>
        <w:t>/IP/2019</w:t>
      </w:r>
      <w:r w:rsidR="00345471" w:rsidRPr="00EB6C57">
        <w:rPr>
          <w:rFonts w:ascii="Palatino Linotype" w:hAnsi="Palatino Linotype"/>
        </w:rPr>
        <w:t xml:space="preserve">, </w:t>
      </w:r>
      <w:r w:rsidR="00002897" w:rsidRPr="00EB6C57">
        <w:rPr>
          <w:rFonts w:ascii="Palatino Linotype" w:hAnsi="Palatino Linotype"/>
        </w:rPr>
        <w:t>mediante la cual requirió por dicha vía:</w:t>
      </w:r>
    </w:p>
    <w:p w:rsidR="008264CD" w:rsidRPr="00EB6C57" w:rsidRDefault="00A327E0" w:rsidP="008264CD">
      <w:pPr>
        <w:spacing w:before="100" w:beforeAutospacing="1" w:after="100" w:afterAutospacing="1"/>
        <w:ind w:left="709" w:right="709"/>
        <w:jc w:val="both"/>
        <w:rPr>
          <w:rFonts w:ascii="Palatino Linotype" w:hAnsi="Palatino Linotype"/>
          <w:sz w:val="22"/>
          <w:szCs w:val="22"/>
        </w:rPr>
      </w:pPr>
      <w:r w:rsidRPr="00EB6C57">
        <w:rPr>
          <w:rFonts w:ascii="Palatino Linotype" w:hAnsi="Palatino Linotype" w:cs="Arial"/>
          <w:i/>
          <w:sz w:val="22"/>
          <w:szCs w:val="22"/>
        </w:rPr>
        <w:t>“</w:t>
      </w:r>
      <w:r w:rsidR="004E5D3C" w:rsidRPr="00EB6C57">
        <w:rPr>
          <w:rFonts w:ascii="Palatino Linotype" w:hAnsi="Palatino Linotype" w:cs="Arial"/>
          <w:i/>
          <w:sz w:val="22"/>
          <w:szCs w:val="22"/>
        </w:rPr>
        <w:t xml:space="preserve">solicito al secretario del ayuntamiento sea tan amable de </w:t>
      </w:r>
      <w:proofErr w:type="spellStart"/>
      <w:proofErr w:type="gramStart"/>
      <w:r w:rsidR="004E5D3C" w:rsidRPr="00EB6C57">
        <w:rPr>
          <w:rFonts w:ascii="Palatino Linotype" w:hAnsi="Palatino Linotype" w:cs="Arial"/>
          <w:i/>
          <w:sz w:val="22"/>
          <w:szCs w:val="22"/>
        </w:rPr>
        <w:t>proporcionarme,titulo</w:t>
      </w:r>
      <w:proofErr w:type="spellEnd"/>
      <w:proofErr w:type="gramEnd"/>
      <w:r w:rsidR="004E5D3C" w:rsidRPr="00EB6C57">
        <w:rPr>
          <w:rFonts w:ascii="Palatino Linotype" w:hAnsi="Palatino Linotype" w:cs="Arial"/>
          <w:i/>
          <w:sz w:val="22"/>
          <w:szCs w:val="22"/>
        </w:rPr>
        <w:t xml:space="preserve"> y cédula ,profesional ,de las 3 personas que nombro públicamente como licenciados en derecho en la vigésima sesión ordinaria de cabildo de fecha 22 de mayo del 2019,en concreto de las siguientes personalidades: 1.- </w:t>
      </w:r>
      <w:r w:rsidR="00F7080E">
        <w:rPr>
          <w:rFonts w:ascii="Palatino Linotype" w:hAnsi="Palatino Linotype" w:cs="Arial"/>
          <w:i/>
          <w:sz w:val="22"/>
          <w:szCs w:val="22"/>
        </w:rPr>
        <w:t>XXXX XXXXXXX XXXXX XXXXXX</w:t>
      </w:r>
      <w:r w:rsidR="004E5D3C" w:rsidRPr="00EB6C57">
        <w:rPr>
          <w:rFonts w:ascii="Palatino Linotype" w:hAnsi="Palatino Linotype" w:cs="Arial"/>
          <w:i/>
          <w:sz w:val="22"/>
          <w:szCs w:val="22"/>
        </w:rPr>
        <w:t xml:space="preserve">2.- </w:t>
      </w:r>
      <w:r w:rsidR="00F7080E" w:rsidRPr="00F7080E">
        <w:rPr>
          <w:rFonts w:ascii="Palatino Linotype" w:hAnsi="Palatino Linotype" w:cs="Arial"/>
          <w:i/>
          <w:sz w:val="22"/>
          <w:szCs w:val="22"/>
        </w:rPr>
        <w:t xml:space="preserve">XXXX XXXXXXX XXXXX XXXXXX </w:t>
      </w:r>
      <w:r w:rsidR="004E5D3C" w:rsidRPr="00EB6C57">
        <w:rPr>
          <w:rFonts w:ascii="Palatino Linotype" w:hAnsi="Palatino Linotype" w:cs="Arial"/>
          <w:i/>
          <w:sz w:val="22"/>
          <w:szCs w:val="22"/>
        </w:rPr>
        <w:t xml:space="preserve">3.- </w:t>
      </w:r>
      <w:r w:rsidR="00F7080E" w:rsidRPr="00F7080E">
        <w:rPr>
          <w:rFonts w:ascii="Palatino Linotype" w:hAnsi="Palatino Linotype" w:cs="Arial"/>
          <w:i/>
          <w:sz w:val="22"/>
          <w:szCs w:val="22"/>
        </w:rPr>
        <w:t xml:space="preserve">XXXX XXXXXXX XXXXX XXXXXX </w:t>
      </w:r>
      <w:r w:rsidR="004E5D3C" w:rsidRPr="00EB6C57">
        <w:rPr>
          <w:rFonts w:ascii="Palatino Linotype" w:hAnsi="Palatino Linotype" w:cs="Arial"/>
          <w:i/>
          <w:sz w:val="22"/>
          <w:szCs w:val="22"/>
        </w:rPr>
        <w:t>O grado de estudios y especialidad que ostentan a la fecha. Mismos que se inscribieron a la PRIMERA CONVOCATORIA ABIERTA PARA LA DESIGNACIÓN DEL TITULAR DE LA DEFENSORÍA MUNICIPAL DE LOS DERECHOS HUMANOS DE TECÁMAC, ESTADO DE MÉXICO</w:t>
      </w:r>
      <w:r w:rsidR="00D4232A" w:rsidRPr="00EB6C57">
        <w:rPr>
          <w:rFonts w:ascii="Palatino Linotype" w:hAnsi="Palatino Linotype" w:cs="Arial"/>
          <w:i/>
          <w:sz w:val="22"/>
          <w:szCs w:val="22"/>
        </w:rPr>
        <w:t>.</w:t>
      </w:r>
      <w:r w:rsidRPr="00EB6C57">
        <w:rPr>
          <w:rFonts w:ascii="Palatino Linotype" w:hAnsi="Palatino Linotype" w:cs="Arial"/>
          <w:i/>
          <w:sz w:val="22"/>
          <w:szCs w:val="22"/>
        </w:rPr>
        <w:t>”</w:t>
      </w:r>
      <w:r w:rsidR="00D730A4" w:rsidRPr="00EB6C57">
        <w:rPr>
          <w:rFonts w:ascii="Palatino Linotype" w:hAnsi="Palatino Linotype" w:cs="Arial"/>
          <w:i/>
          <w:sz w:val="22"/>
          <w:szCs w:val="22"/>
        </w:rPr>
        <w:t xml:space="preserve"> </w:t>
      </w:r>
      <w:r w:rsidRPr="00EB6C57">
        <w:rPr>
          <w:rFonts w:ascii="Palatino Linotype" w:hAnsi="Palatino Linotype"/>
          <w:sz w:val="22"/>
          <w:szCs w:val="22"/>
        </w:rPr>
        <w:t>(Sic)</w:t>
      </w:r>
      <w:bookmarkStart w:id="0" w:name="_Ref516764469"/>
      <w:bookmarkStart w:id="1" w:name="_Ref531692384"/>
    </w:p>
    <w:p w:rsidR="00C96432" w:rsidRPr="00EB6C57" w:rsidRDefault="008264CD"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B6C57">
        <w:rPr>
          <w:rFonts w:ascii="Palatino Linotype" w:hAnsi="Palatino Linotype" w:cs="Arial"/>
          <w:szCs w:val="20"/>
        </w:rPr>
        <w:lastRenderedPageBreak/>
        <w:t xml:space="preserve">De las constancias que obran en el expediente electrónico del </w:t>
      </w:r>
      <w:r w:rsidRPr="00EB6C57">
        <w:rPr>
          <w:rFonts w:ascii="Palatino Linotype" w:hAnsi="Palatino Linotype" w:cs="Arial"/>
          <w:b/>
          <w:szCs w:val="20"/>
        </w:rPr>
        <w:t>SAIMEX</w:t>
      </w:r>
      <w:r w:rsidRPr="00EB6C57">
        <w:rPr>
          <w:rFonts w:ascii="Palatino Linotype" w:hAnsi="Palatino Linotype" w:cs="Arial"/>
          <w:szCs w:val="20"/>
        </w:rPr>
        <w:t xml:space="preserve">, </w:t>
      </w:r>
      <w:r w:rsidR="00A16FDA" w:rsidRPr="00EB6C57">
        <w:rPr>
          <w:rFonts w:ascii="Palatino Linotype" w:hAnsi="Palatino Linotype" w:cs="Arial"/>
          <w:szCs w:val="20"/>
        </w:rPr>
        <w:t xml:space="preserve">se advierte que, </w:t>
      </w:r>
      <w:r w:rsidR="00C96432" w:rsidRPr="00EB6C57">
        <w:rPr>
          <w:rFonts w:ascii="Palatino Linotype" w:hAnsi="Palatino Linotype" w:cs="Arial"/>
          <w:szCs w:val="20"/>
        </w:rPr>
        <w:t xml:space="preserve">el día </w:t>
      </w:r>
      <w:r w:rsidR="004E5D3C" w:rsidRPr="00EB6C57">
        <w:rPr>
          <w:rFonts w:ascii="Palatino Linotype" w:hAnsi="Palatino Linotype" w:cs="Arial"/>
          <w:szCs w:val="20"/>
        </w:rPr>
        <w:t>treinta y uno de mayo</w:t>
      </w:r>
      <w:r w:rsidR="00C96432" w:rsidRPr="00EB6C57">
        <w:rPr>
          <w:rFonts w:ascii="Palatino Linotype" w:hAnsi="Palatino Linotype" w:cs="Arial"/>
          <w:szCs w:val="20"/>
        </w:rPr>
        <w:t xml:space="preserve"> de dos mil diecinueve, el Titular de la Unidad de Transparencia del </w:t>
      </w:r>
      <w:r w:rsidR="00C96432" w:rsidRPr="00EB6C57">
        <w:rPr>
          <w:rFonts w:ascii="Palatino Linotype" w:hAnsi="Palatino Linotype" w:cs="Arial"/>
          <w:b/>
          <w:szCs w:val="20"/>
        </w:rPr>
        <w:t>SUJETO OBLIGADO</w:t>
      </w:r>
      <w:r w:rsidR="00C96432" w:rsidRPr="00EB6C57">
        <w:rPr>
          <w:rFonts w:ascii="Palatino Linotype" w:hAnsi="Palatino Linotype" w:cs="Arial"/>
          <w:szCs w:val="20"/>
        </w:rPr>
        <w:t xml:space="preserve">, mediante </w:t>
      </w:r>
      <w:r w:rsidR="00D4232A" w:rsidRPr="00EB6C57">
        <w:rPr>
          <w:rFonts w:ascii="Palatino Linotype" w:hAnsi="Palatino Linotype" w:cs="Arial"/>
          <w:szCs w:val="20"/>
        </w:rPr>
        <w:t>el</w:t>
      </w:r>
      <w:r w:rsidR="00C96432" w:rsidRPr="00EB6C57">
        <w:rPr>
          <w:rFonts w:ascii="Palatino Linotype" w:hAnsi="Palatino Linotype" w:cs="Arial"/>
          <w:szCs w:val="20"/>
        </w:rPr>
        <w:t xml:space="preserve"> folio número </w:t>
      </w:r>
      <w:r w:rsidR="004E5D3C" w:rsidRPr="00EB6C57">
        <w:rPr>
          <w:rFonts w:ascii="Palatino Linotype" w:hAnsi="Palatino Linotype"/>
          <w:b/>
          <w:bCs/>
        </w:rPr>
        <w:t>00404/TECAMAC</w:t>
      </w:r>
      <w:r w:rsidR="00C96432" w:rsidRPr="00EB6C57">
        <w:rPr>
          <w:rFonts w:ascii="Palatino Linotype" w:hAnsi="Palatino Linotype"/>
          <w:b/>
          <w:bCs/>
        </w:rPr>
        <w:t xml:space="preserve">/IP/2019/TSP/001, </w:t>
      </w:r>
      <w:r w:rsidR="00C96432" w:rsidRPr="00EB6C57">
        <w:rPr>
          <w:rFonts w:ascii="Palatino Linotype" w:hAnsi="Palatino Linotype"/>
          <w:bCs/>
        </w:rPr>
        <w:t xml:space="preserve">turnó los requerimientos de información al </w:t>
      </w:r>
      <w:r w:rsidR="004E5D3C" w:rsidRPr="00EB6C57">
        <w:rPr>
          <w:rFonts w:ascii="Palatino Linotype" w:hAnsi="Palatino Linotype" w:cs="Arial"/>
        </w:rPr>
        <w:t>Secretario del Ayuntamiento</w:t>
      </w:r>
      <w:r w:rsidR="006F40B1" w:rsidRPr="00EB6C57">
        <w:rPr>
          <w:rFonts w:ascii="Palatino Linotype" w:hAnsi="Palatino Linotype" w:cs="Arial"/>
        </w:rPr>
        <w:t>, en su calidad de Servidor</w:t>
      </w:r>
      <w:r w:rsidR="00D4232A" w:rsidRPr="00EB6C57">
        <w:rPr>
          <w:rFonts w:ascii="Palatino Linotype" w:hAnsi="Palatino Linotype" w:cs="Arial"/>
        </w:rPr>
        <w:t xml:space="preserve"> Público</w:t>
      </w:r>
      <w:r w:rsidR="006F40B1" w:rsidRPr="00EB6C57">
        <w:rPr>
          <w:rFonts w:ascii="Palatino Linotype" w:hAnsi="Palatino Linotype" w:cs="Arial"/>
        </w:rPr>
        <w:t xml:space="preserve"> Habilitado</w:t>
      </w:r>
      <w:r w:rsidR="006F40B1" w:rsidRPr="00EB6C57">
        <w:rPr>
          <w:rStyle w:val="Refdenotaalpie"/>
          <w:rFonts w:ascii="Palatino Linotype" w:hAnsi="Palatino Linotype" w:cs="Arial"/>
        </w:rPr>
        <w:footnoteReference w:id="1"/>
      </w:r>
      <w:r w:rsidR="006F40B1" w:rsidRPr="00EB6C57">
        <w:rPr>
          <w:rFonts w:ascii="Palatino Linotype" w:hAnsi="Palatino Linotype" w:cs="Arial"/>
        </w:rPr>
        <w:t>, a fin de colmar la solicitud de acceso a la información; tal y como, puedo advertirse en la imagen siguiente:</w:t>
      </w:r>
    </w:p>
    <w:p w:rsidR="006F40B1" w:rsidRPr="00EB6C57" w:rsidRDefault="004E5D3C" w:rsidP="006F40B1">
      <w:pPr>
        <w:pStyle w:val="Prrafodelista"/>
        <w:tabs>
          <w:tab w:val="left" w:pos="709"/>
        </w:tabs>
        <w:spacing w:before="100" w:beforeAutospacing="1" w:after="100" w:afterAutospacing="1" w:line="360" w:lineRule="auto"/>
        <w:ind w:left="0"/>
        <w:jc w:val="both"/>
        <w:rPr>
          <w:rFonts w:ascii="Palatino Linotype" w:hAnsi="Palatino Linotype" w:cs="Arial"/>
        </w:rPr>
      </w:pPr>
      <w:r w:rsidRPr="00EB6C57">
        <w:rPr>
          <w:noProof/>
          <w:lang w:eastAsia="es-MX"/>
        </w:rPr>
        <w:drawing>
          <wp:inline distT="0" distB="0" distL="0" distR="0" wp14:anchorId="6C8830B1" wp14:editId="559CFED1">
            <wp:extent cx="5786120" cy="980237"/>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303" t="26044" r="17134" b="62953"/>
                    <a:stretch/>
                  </pic:blipFill>
                  <pic:spPr bwMode="auto">
                    <a:xfrm>
                      <a:off x="0" y="0"/>
                      <a:ext cx="5831013" cy="987842"/>
                    </a:xfrm>
                    <a:prstGeom prst="rect">
                      <a:avLst/>
                    </a:prstGeom>
                    <a:ln>
                      <a:noFill/>
                    </a:ln>
                    <a:extLst>
                      <a:ext uri="{53640926-AAD7-44D8-BBD7-CCE9431645EC}">
                        <a14:shadowObscured xmlns:a14="http://schemas.microsoft.com/office/drawing/2010/main"/>
                      </a:ext>
                    </a:extLst>
                  </pic:spPr>
                </pic:pic>
              </a:graphicData>
            </a:graphic>
          </wp:inline>
        </w:drawing>
      </w:r>
    </w:p>
    <w:p w:rsidR="006A4ACC" w:rsidRPr="00EB6C57" w:rsidRDefault="006A4ACC" w:rsidP="006A4ACC">
      <w:pPr>
        <w:pStyle w:val="Prrafodelista"/>
        <w:numPr>
          <w:ilvl w:val="0"/>
          <w:numId w:val="4"/>
        </w:numPr>
        <w:tabs>
          <w:tab w:val="left" w:pos="709"/>
        </w:tabs>
        <w:spacing w:before="240" w:after="100" w:afterAutospacing="1" w:line="360" w:lineRule="auto"/>
        <w:ind w:left="0" w:firstLine="0"/>
        <w:jc w:val="both"/>
        <w:rPr>
          <w:rFonts w:ascii="Palatino Linotype" w:hAnsi="Palatino Linotype" w:cs="Arial"/>
        </w:rPr>
      </w:pPr>
      <w:r w:rsidRPr="00EB6C57">
        <w:rPr>
          <w:rFonts w:ascii="Palatino Linotype" w:hAnsi="Palatino Linotype" w:cs="Arial"/>
        </w:rPr>
        <w:t xml:space="preserve">De las constancias que integran el expediente electrónico del </w:t>
      </w:r>
      <w:r w:rsidRPr="00EB6C57">
        <w:rPr>
          <w:rFonts w:ascii="Palatino Linotype" w:hAnsi="Palatino Linotype" w:cs="Arial"/>
          <w:b/>
        </w:rPr>
        <w:t>SAIMEX</w:t>
      </w:r>
      <w:r w:rsidRPr="00EB6C57">
        <w:rPr>
          <w:rFonts w:ascii="Palatino Linotype" w:hAnsi="Palatino Linotype" w:cs="Arial"/>
        </w:rPr>
        <w:t xml:space="preserve">, se advierte que </w:t>
      </w:r>
      <w:r w:rsidRPr="00EB6C57">
        <w:rPr>
          <w:rFonts w:ascii="Palatino Linotype" w:hAnsi="Palatino Linotype" w:cs="Arial"/>
          <w:b/>
        </w:rPr>
        <w:t>EL SUJETO OBLIGADO</w:t>
      </w:r>
      <w:r w:rsidRPr="00EB6C57">
        <w:rPr>
          <w:rFonts w:ascii="Palatino Linotype" w:hAnsi="Palatino Linotype" w:cs="Arial"/>
        </w:rPr>
        <w:t xml:space="preserve"> no d</w:t>
      </w:r>
      <w:r w:rsidR="00654828" w:rsidRPr="00EB6C57">
        <w:rPr>
          <w:rFonts w:ascii="Palatino Linotype" w:hAnsi="Palatino Linotype" w:cs="Arial"/>
        </w:rPr>
        <w:t xml:space="preserve">io respuesta a la </w:t>
      </w:r>
      <w:r w:rsidR="00654828" w:rsidRPr="00EB6C57">
        <w:rPr>
          <w:rFonts w:ascii="Palatino Linotype" w:hAnsi="Palatino Linotype"/>
        </w:rPr>
        <w:t>solicitud</w:t>
      </w:r>
      <w:r w:rsidR="00654828" w:rsidRPr="00EB6C57">
        <w:rPr>
          <w:rFonts w:ascii="Palatino Linotype" w:hAnsi="Palatino Linotype" w:cs="Arial"/>
        </w:rPr>
        <w:t xml:space="preserve"> de </w:t>
      </w:r>
      <w:r w:rsidR="00654828" w:rsidRPr="00EB6C57">
        <w:rPr>
          <w:rFonts w:ascii="Palatino Linotype" w:hAnsi="Palatino Linotype"/>
        </w:rPr>
        <w:t>acceso</w:t>
      </w:r>
      <w:r w:rsidR="00654828" w:rsidRPr="00EB6C57">
        <w:rPr>
          <w:rFonts w:ascii="Palatino Linotype" w:hAnsi="Palatino Linotype" w:cs="Arial"/>
        </w:rPr>
        <w:t xml:space="preserve"> a la información pública</w:t>
      </w:r>
      <w:r w:rsidRPr="00EB6C57">
        <w:rPr>
          <w:rFonts w:ascii="Palatino Linotype" w:hAnsi="Palatino Linotype" w:cs="Arial"/>
        </w:rPr>
        <w:t>.</w:t>
      </w:r>
    </w:p>
    <w:p w:rsidR="009E60DA" w:rsidRPr="00EB6C57" w:rsidRDefault="009E60DA" w:rsidP="00621262">
      <w:pPr>
        <w:pStyle w:val="Prrafodelista"/>
        <w:widowControl w:val="0"/>
        <w:numPr>
          <w:ilvl w:val="0"/>
          <w:numId w:val="5"/>
        </w:numPr>
        <w:tabs>
          <w:tab w:val="left" w:pos="0"/>
        </w:tabs>
        <w:autoSpaceDE w:val="0"/>
        <w:autoSpaceDN w:val="0"/>
        <w:adjustRightInd w:val="0"/>
        <w:spacing w:before="240" w:after="100" w:afterAutospacing="1" w:line="360" w:lineRule="auto"/>
        <w:ind w:left="0" w:firstLine="0"/>
        <w:jc w:val="both"/>
        <w:rPr>
          <w:rFonts w:ascii="Palatino Linotype" w:hAnsi="Palatino Linotype" w:cs="Arial"/>
        </w:rPr>
      </w:pPr>
      <w:bookmarkStart w:id="2" w:name="_Ref507070922"/>
      <w:bookmarkEnd w:id="0"/>
      <w:bookmarkEnd w:id="1"/>
      <w:r w:rsidRPr="00EB6C57">
        <w:rPr>
          <w:rFonts w:ascii="Palatino Linotype" w:hAnsi="Palatino Linotype"/>
        </w:rPr>
        <w:t>Inconforme con la</w:t>
      </w:r>
      <w:r w:rsidR="006A4ACC" w:rsidRPr="00EB6C57">
        <w:rPr>
          <w:rFonts w:ascii="Palatino Linotype" w:hAnsi="Palatino Linotype"/>
        </w:rPr>
        <w:t xml:space="preserve"> falta de</w:t>
      </w:r>
      <w:r w:rsidRPr="00EB6C57">
        <w:rPr>
          <w:rFonts w:ascii="Palatino Linotype" w:hAnsi="Palatino Linotype"/>
        </w:rPr>
        <w:t xml:space="preserve"> </w:t>
      </w:r>
      <w:r w:rsidR="00BD250A" w:rsidRPr="00EB6C57">
        <w:rPr>
          <w:rFonts w:ascii="Palatino Linotype" w:hAnsi="Palatino Linotype"/>
        </w:rPr>
        <w:t>respuesta</w:t>
      </w:r>
      <w:r w:rsidRPr="00EB6C57">
        <w:rPr>
          <w:rFonts w:ascii="Palatino Linotype" w:hAnsi="Palatino Linotype"/>
        </w:rPr>
        <w:t xml:space="preserve"> del </w:t>
      </w:r>
      <w:r w:rsidRPr="00EB6C57">
        <w:rPr>
          <w:rFonts w:ascii="Palatino Linotype" w:hAnsi="Palatino Linotype"/>
          <w:b/>
        </w:rPr>
        <w:t>SUJETO OBLIGADO</w:t>
      </w:r>
      <w:r w:rsidRPr="00EB6C57">
        <w:rPr>
          <w:rFonts w:ascii="Palatino Linotype" w:hAnsi="Palatino Linotype"/>
        </w:rPr>
        <w:t xml:space="preserve">, en fecha </w:t>
      </w:r>
      <w:r w:rsidR="004E5D3C" w:rsidRPr="00EB6C57">
        <w:rPr>
          <w:rFonts w:ascii="Palatino Linotype" w:hAnsi="Palatino Linotype"/>
        </w:rPr>
        <w:t>diez</w:t>
      </w:r>
      <w:r w:rsidR="00383BC7" w:rsidRPr="00EB6C57">
        <w:rPr>
          <w:rFonts w:ascii="Palatino Linotype" w:hAnsi="Palatino Linotype"/>
        </w:rPr>
        <w:t xml:space="preserve"> de julio</w:t>
      </w:r>
      <w:r w:rsidR="00693255" w:rsidRPr="00EB6C57">
        <w:rPr>
          <w:rFonts w:ascii="Palatino Linotype" w:hAnsi="Palatino Linotype"/>
        </w:rPr>
        <w:t xml:space="preserve"> de dos mil diecinueve</w:t>
      </w:r>
      <w:r w:rsidRPr="00EB6C57">
        <w:rPr>
          <w:rFonts w:ascii="Palatino Linotype" w:hAnsi="Palatino Linotype"/>
        </w:rPr>
        <w:t xml:space="preserve">, </w:t>
      </w:r>
      <w:r w:rsidR="00917599" w:rsidRPr="00EB6C57">
        <w:rPr>
          <w:rFonts w:ascii="Palatino Linotype" w:hAnsi="Palatino Linotype" w:cs="Arial"/>
          <w:b/>
        </w:rPr>
        <w:t>EL RECURRENTE</w:t>
      </w:r>
      <w:r w:rsidRPr="00EB6C57">
        <w:rPr>
          <w:rFonts w:ascii="Palatino Linotype" w:hAnsi="Palatino Linotype"/>
        </w:rPr>
        <w:t>, a través del</w:t>
      </w:r>
      <w:r w:rsidRPr="00EB6C57">
        <w:rPr>
          <w:rFonts w:ascii="Palatino Linotype" w:hAnsi="Palatino Linotype"/>
          <w:b/>
        </w:rPr>
        <w:t xml:space="preserve"> SAIMEX, </w:t>
      </w:r>
      <w:r w:rsidRPr="00EB6C57">
        <w:rPr>
          <w:rFonts w:ascii="Palatino Linotype" w:hAnsi="Palatino Linotype"/>
        </w:rPr>
        <w:t xml:space="preserve">interpuso el recurso de revisión objeto del </w:t>
      </w:r>
      <w:r w:rsidRPr="00EB6C57">
        <w:rPr>
          <w:rFonts w:ascii="Palatino Linotype" w:hAnsi="Palatino Linotype" w:cs="Arial"/>
        </w:rPr>
        <w:t>presente</w:t>
      </w:r>
      <w:r w:rsidRPr="00EB6C57">
        <w:rPr>
          <w:rFonts w:ascii="Palatino Linotype" w:hAnsi="Palatino Linotype"/>
        </w:rPr>
        <w:t xml:space="preserve"> estudio, al que se le asignó el </w:t>
      </w:r>
      <w:r w:rsidRPr="00EB6C57">
        <w:rPr>
          <w:rFonts w:ascii="Palatino Linotype" w:hAnsi="Palatino Linotype" w:cs="Arial"/>
        </w:rPr>
        <w:t xml:space="preserve">número </w:t>
      </w:r>
      <w:r w:rsidR="00B97199" w:rsidRPr="00EB6C57">
        <w:rPr>
          <w:rFonts w:ascii="Palatino Linotype" w:hAnsi="Palatino Linotype" w:cs="Arial"/>
        </w:rPr>
        <w:t>al rubro citado</w:t>
      </w:r>
      <w:r w:rsidRPr="00EB6C57">
        <w:rPr>
          <w:rFonts w:ascii="Palatino Linotype" w:hAnsi="Palatino Linotype" w:cs="Arial"/>
        </w:rPr>
        <w:t>, en el que señaló como acto impugnado, lo siguiente:</w:t>
      </w:r>
      <w:bookmarkEnd w:id="2"/>
    </w:p>
    <w:p w:rsidR="009E60DA" w:rsidRPr="00EB6C5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B6C57">
        <w:rPr>
          <w:rFonts w:ascii="Palatino Linotype" w:hAnsi="Palatino Linotype" w:cs="Arial"/>
          <w:i/>
          <w:sz w:val="22"/>
          <w:szCs w:val="22"/>
          <w:lang w:eastAsia="es-MX"/>
        </w:rPr>
        <w:t>“</w:t>
      </w:r>
      <w:r w:rsidR="004E5D3C" w:rsidRPr="00EB6C57">
        <w:rPr>
          <w:rFonts w:ascii="Palatino Linotype" w:hAnsi="Palatino Linotype" w:cs="Arial"/>
          <w:i/>
          <w:sz w:val="22"/>
          <w:szCs w:val="22"/>
        </w:rPr>
        <w:t xml:space="preserve">Solicito al secretario del ayuntamiento sea tan amable de proporcionarme, título y cédula, profesional, de las 3 personas que nombro públicamente como licenciados en derecho en la vigésima sesión ordinaria de cabildo de fecha 22 de mayo del </w:t>
      </w:r>
      <w:proofErr w:type="gramStart"/>
      <w:r w:rsidR="004E5D3C" w:rsidRPr="00EB6C57">
        <w:rPr>
          <w:rFonts w:ascii="Palatino Linotype" w:hAnsi="Palatino Linotype" w:cs="Arial"/>
          <w:i/>
          <w:sz w:val="22"/>
          <w:szCs w:val="22"/>
        </w:rPr>
        <w:t>2019,en</w:t>
      </w:r>
      <w:proofErr w:type="gramEnd"/>
      <w:r w:rsidR="004E5D3C" w:rsidRPr="00EB6C57">
        <w:rPr>
          <w:rFonts w:ascii="Palatino Linotype" w:hAnsi="Palatino Linotype" w:cs="Arial"/>
          <w:i/>
          <w:sz w:val="22"/>
          <w:szCs w:val="22"/>
        </w:rPr>
        <w:t xml:space="preserve"> concreto de las siguientes personalidades: 1.- </w:t>
      </w:r>
      <w:r w:rsidR="00F7080E">
        <w:rPr>
          <w:rFonts w:ascii="Palatino Linotype" w:hAnsi="Palatino Linotype" w:cs="Arial"/>
          <w:i/>
          <w:sz w:val="22"/>
          <w:szCs w:val="22"/>
        </w:rPr>
        <w:t xml:space="preserve">XXXX XXXXXXX XXXXX </w:t>
      </w:r>
      <w:r w:rsidR="00F7080E">
        <w:rPr>
          <w:rFonts w:ascii="Palatino Linotype" w:hAnsi="Palatino Linotype" w:cs="Arial"/>
          <w:i/>
          <w:sz w:val="22"/>
          <w:szCs w:val="22"/>
        </w:rPr>
        <w:lastRenderedPageBreak/>
        <w:t>XXXXXX</w:t>
      </w:r>
      <w:r w:rsidR="004E5D3C" w:rsidRPr="00EB6C57">
        <w:rPr>
          <w:rFonts w:ascii="Palatino Linotype" w:hAnsi="Palatino Linotype" w:cs="Arial"/>
          <w:i/>
          <w:sz w:val="22"/>
          <w:szCs w:val="22"/>
        </w:rPr>
        <w:t xml:space="preserve">2.- </w:t>
      </w:r>
      <w:r w:rsidR="00F7080E" w:rsidRPr="00F7080E">
        <w:rPr>
          <w:rFonts w:ascii="Palatino Linotype" w:hAnsi="Palatino Linotype" w:cs="Arial"/>
          <w:i/>
          <w:sz w:val="22"/>
          <w:szCs w:val="22"/>
        </w:rPr>
        <w:t xml:space="preserve">XXXX XXXXXXX XXXXX XXXXXX </w:t>
      </w:r>
      <w:r w:rsidR="004E5D3C" w:rsidRPr="00EB6C57">
        <w:rPr>
          <w:rFonts w:ascii="Palatino Linotype" w:hAnsi="Palatino Linotype" w:cs="Arial"/>
          <w:i/>
          <w:sz w:val="22"/>
          <w:szCs w:val="22"/>
        </w:rPr>
        <w:t xml:space="preserve">3.- </w:t>
      </w:r>
      <w:r w:rsidR="00F7080E" w:rsidRPr="00F7080E">
        <w:rPr>
          <w:rFonts w:ascii="Palatino Linotype" w:hAnsi="Palatino Linotype" w:cs="Arial"/>
          <w:i/>
          <w:sz w:val="22"/>
          <w:szCs w:val="22"/>
        </w:rPr>
        <w:t>XXXX XXXXXXX XXXXX XXXXXX</w:t>
      </w:r>
      <w:bookmarkStart w:id="3" w:name="_GoBack"/>
      <w:bookmarkEnd w:id="3"/>
      <w:r w:rsidR="004E5D3C" w:rsidRPr="00EB6C57">
        <w:rPr>
          <w:rFonts w:ascii="Palatino Linotype" w:hAnsi="Palatino Linotype" w:cs="Arial"/>
          <w:i/>
          <w:sz w:val="22"/>
          <w:szCs w:val="22"/>
        </w:rPr>
        <w:t xml:space="preserve"> O grado de estudios y especialidad que ostentan a la fecha. Mismos que se inscribieron a la PRIMERA CONVOCATORIA ABIERTA PARA LA DESIGNACIÓN DEL TITULAR DE LA DEFENSORÍA MUNICIPAL DE LOS DERECHOS HUMANOS DE TECÁMAC, ESTADO DE MÉXICO</w:t>
      </w:r>
      <w:r w:rsidR="00E76963" w:rsidRPr="00EB6C57">
        <w:rPr>
          <w:rFonts w:ascii="Palatino Linotype" w:hAnsi="Palatino Linotype" w:cs="Arial"/>
          <w:i/>
          <w:sz w:val="22"/>
          <w:szCs w:val="22"/>
        </w:rPr>
        <w:t>.</w:t>
      </w:r>
      <w:r w:rsidRPr="00EB6C57">
        <w:rPr>
          <w:rFonts w:ascii="Palatino Linotype" w:hAnsi="Palatino Linotype" w:cs="Arial"/>
          <w:i/>
          <w:sz w:val="22"/>
          <w:szCs w:val="22"/>
          <w:lang w:eastAsia="es-MX"/>
        </w:rPr>
        <w:t xml:space="preserve">” </w:t>
      </w:r>
      <w:r w:rsidRPr="00EB6C57">
        <w:rPr>
          <w:rFonts w:ascii="Palatino Linotype" w:hAnsi="Palatino Linotype" w:cs="Arial"/>
          <w:sz w:val="22"/>
          <w:szCs w:val="22"/>
          <w:lang w:eastAsia="es-MX"/>
        </w:rPr>
        <w:t>(Sic)</w:t>
      </w:r>
    </w:p>
    <w:p w:rsidR="009E60DA" w:rsidRPr="00EB6C57" w:rsidRDefault="009E60DA" w:rsidP="00183C32">
      <w:pPr>
        <w:pStyle w:val="Prrafodelista"/>
        <w:spacing w:before="100" w:beforeAutospacing="1" w:after="100" w:afterAutospacing="1" w:line="360" w:lineRule="auto"/>
        <w:ind w:left="0"/>
        <w:jc w:val="both"/>
        <w:rPr>
          <w:rFonts w:ascii="Palatino Linotype" w:hAnsi="Palatino Linotype"/>
        </w:rPr>
      </w:pPr>
      <w:r w:rsidRPr="00EB6C57">
        <w:rPr>
          <w:rFonts w:ascii="Palatino Linotype" w:hAnsi="Palatino Linotype" w:cs="Arial"/>
        </w:rPr>
        <w:t>Asimismo</w:t>
      </w:r>
      <w:r w:rsidRPr="00EB6C57">
        <w:rPr>
          <w:rFonts w:ascii="Palatino Linotype" w:hAnsi="Palatino Linotype"/>
        </w:rPr>
        <w:t xml:space="preserve">, </w:t>
      </w:r>
      <w:r w:rsidR="00917599" w:rsidRPr="00EB6C57">
        <w:rPr>
          <w:rFonts w:ascii="Palatino Linotype" w:hAnsi="Palatino Linotype" w:cs="Arial"/>
          <w:b/>
        </w:rPr>
        <w:t>EL RECURRENTE</w:t>
      </w:r>
      <w:r w:rsidRPr="00EB6C57">
        <w:rPr>
          <w:rFonts w:ascii="Palatino Linotype" w:hAnsi="Palatino Linotype" w:cs="Arial"/>
          <w:b/>
        </w:rPr>
        <w:t xml:space="preserve"> </w:t>
      </w:r>
      <w:r w:rsidRPr="00EB6C57">
        <w:rPr>
          <w:rFonts w:ascii="Palatino Linotype" w:hAnsi="Palatino Linotype"/>
        </w:rPr>
        <w:t>indicó como razones o motivos de inconformidad:</w:t>
      </w:r>
    </w:p>
    <w:p w:rsidR="009E60DA" w:rsidRPr="00EB6C5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B6C57">
        <w:rPr>
          <w:rFonts w:ascii="Palatino Linotype" w:hAnsi="Palatino Linotype" w:cs="Arial"/>
          <w:i/>
          <w:sz w:val="22"/>
          <w:szCs w:val="22"/>
          <w:lang w:eastAsia="es-MX"/>
        </w:rPr>
        <w:t>“</w:t>
      </w:r>
      <w:r w:rsidR="004E5D3C" w:rsidRPr="00EB6C57">
        <w:rPr>
          <w:rFonts w:ascii="Palatino Linotype" w:hAnsi="Palatino Linotype" w:cs="Arial"/>
          <w:i/>
          <w:sz w:val="22"/>
          <w:szCs w:val="22"/>
        </w:rPr>
        <w:t xml:space="preserve">No cumplen con los plazos establecidos en la ley de transparencia y acceso a la información pública del estado de México y municipios. No contestan, con su silencio niegan lisa y llanamente, la información pública, método propio de un gobierno </w:t>
      </w:r>
      <w:proofErr w:type="gramStart"/>
      <w:r w:rsidR="004E5D3C" w:rsidRPr="00EB6C57">
        <w:rPr>
          <w:rFonts w:ascii="Palatino Linotype" w:hAnsi="Palatino Linotype" w:cs="Arial"/>
          <w:i/>
          <w:sz w:val="22"/>
          <w:szCs w:val="22"/>
        </w:rPr>
        <w:t>opaco .Además</w:t>
      </w:r>
      <w:proofErr w:type="gramEnd"/>
      <w:r w:rsidR="004E5D3C" w:rsidRPr="00EB6C57">
        <w:rPr>
          <w:rFonts w:ascii="Palatino Linotype" w:hAnsi="Palatino Linotype" w:cs="Arial"/>
          <w:i/>
          <w:sz w:val="22"/>
          <w:szCs w:val="22"/>
        </w:rPr>
        <w:t xml:space="preserve"> de no cumplir con los ejes rectores de la mencionada ley: Artículo 41 Bis.- El procedimiento de acceso a la información se rige por los siguientes principios: De los Principios Rectores del Instituto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w:t>
      </w:r>
      <w:proofErr w:type="gramStart"/>
      <w:r w:rsidR="004E5D3C" w:rsidRPr="00EB6C57">
        <w:rPr>
          <w:rFonts w:ascii="Palatino Linotype" w:hAnsi="Palatino Linotype" w:cs="Arial"/>
          <w:i/>
          <w:sz w:val="22"/>
          <w:szCs w:val="22"/>
        </w:rPr>
        <w:t>I..</w:t>
      </w:r>
      <w:proofErr w:type="gramEnd"/>
      <w:r w:rsidR="004E5D3C" w:rsidRPr="00EB6C57">
        <w:rPr>
          <w:rFonts w:ascii="Palatino Linotype" w:hAnsi="Palatino Linotype" w:cs="Arial"/>
          <w:i/>
          <w:sz w:val="22"/>
          <w:szCs w:val="22"/>
        </w:rPr>
        <w:t xml:space="preserve"> Simplicidad y rapidez; II. Gratuidad del procedimiento; y III. Auxilio y orientación a los particulares Artículo 71.- Los particulares podrán interponer recurso de revisión cuando: I. Se les niegue la información solicitada; Por lo que solicito atentamente se me otorgue la información solicitada, y se apliquen las sanciones correspondientes</w:t>
      </w:r>
      <w:r w:rsidR="00383BC7" w:rsidRPr="00EB6C57">
        <w:rPr>
          <w:rFonts w:ascii="Palatino Linotype" w:hAnsi="Palatino Linotype" w:cs="Arial"/>
          <w:i/>
          <w:sz w:val="22"/>
          <w:szCs w:val="22"/>
        </w:rPr>
        <w:t>.</w:t>
      </w:r>
      <w:r w:rsidRPr="00EB6C57">
        <w:rPr>
          <w:rFonts w:ascii="Palatino Linotype" w:hAnsi="Palatino Linotype" w:cs="Arial"/>
          <w:i/>
          <w:sz w:val="22"/>
          <w:szCs w:val="22"/>
          <w:lang w:eastAsia="es-MX"/>
        </w:rPr>
        <w:t xml:space="preserve">” </w:t>
      </w:r>
      <w:r w:rsidRPr="00EB6C57">
        <w:rPr>
          <w:rFonts w:ascii="Palatino Linotype" w:hAnsi="Palatino Linotype" w:cs="Arial"/>
          <w:sz w:val="22"/>
          <w:szCs w:val="22"/>
          <w:lang w:eastAsia="es-MX"/>
        </w:rPr>
        <w:t>(Sic)</w:t>
      </w:r>
    </w:p>
    <w:p w:rsidR="00D73FD7" w:rsidRPr="00EB6C57" w:rsidRDefault="00D903C5"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B6C57">
        <w:rPr>
          <w:rFonts w:ascii="Palatino Linotype" w:hAnsi="Palatino Linotype" w:cs="Arial"/>
        </w:rPr>
        <w:t xml:space="preserve">En fecha </w:t>
      </w:r>
      <w:r w:rsidR="004E5D3C" w:rsidRPr="00EB6C57">
        <w:rPr>
          <w:rFonts w:ascii="Palatino Linotype" w:hAnsi="Palatino Linotype"/>
        </w:rPr>
        <w:t>diez</w:t>
      </w:r>
      <w:r w:rsidR="00383BC7" w:rsidRPr="00EB6C57">
        <w:rPr>
          <w:rFonts w:ascii="Palatino Linotype" w:hAnsi="Palatino Linotype"/>
        </w:rPr>
        <w:t xml:space="preserve"> de julio</w:t>
      </w:r>
      <w:r w:rsidR="00E76963" w:rsidRPr="00EB6C57">
        <w:rPr>
          <w:rFonts w:ascii="Palatino Linotype" w:hAnsi="Palatino Linotype"/>
        </w:rPr>
        <w:t xml:space="preserve"> </w:t>
      </w:r>
      <w:r w:rsidR="00B97199" w:rsidRPr="00EB6C57">
        <w:rPr>
          <w:rFonts w:ascii="Palatino Linotype" w:hAnsi="Palatino Linotype"/>
        </w:rPr>
        <w:t>de dos mil diecinueve</w:t>
      </w:r>
      <w:r w:rsidRPr="00EB6C57">
        <w:rPr>
          <w:rFonts w:ascii="Palatino Linotype" w:hAnsi="Palatino Linotype" w:cs="Arial"/>
        </w:rPr>
        <w:t>, e</w:t>
      </w:r>
      <w:r w:rsidR="00D73FD7" w:rsidRPr="00EB6C57">
        <w:rPr>
          <w:rFonts w:ascii="Palatino Linotype" w:hAnsi="Palatino Linotype" w:cs="Arial"/>
        </w:rPr>
        <w:t>l</w:t>
      </w:r>
      <w:r w:rsidR="00D730A4" w:rsidRPr="00EB6C57">
        <w:rPr>
          <w:rFonts w:ascii="Palatino Linotype" w:hAnsi="Palatino Linotype" w:cs="Arial"/>
        </w:rPr>
        <w:t xml:space="preserve"> </w:t>
      </w:r>
      <w:r w:rsidR="00D73FD7" w:rsidRPr="00EB6C57">
        <w:rPr>
          <w:rFonts w:ascii="Palatino Linotype" w:hAnsi="Palatino Linotype" w:cs="Arial"/>
        </w:rPr>
        <w:t>recurso</w:t>
      </w:r>
      <w:r w:rsidR="00D730A4" w:rsidRPr="00EB6C57">
        <w:rPr>
          <w:rFonts w:ascii="Palatino Linotype" w:hAnsi="Palatino Linotype" w:cs="Arial"/>
        </w:rPr>
        <w:t xml:space="preserve"> </w:t>
      </w:r>
      <w:r w:rsidR="00D73FD7" w:rsidRPr="00EB6C57">
        <w:rPr>
          <w:rFonts w:ascii="Palatino Linotype" w:hAnsi="Palatino Linotype" w:cs="Arial"/>
        </w:rPr>
        <w:t>de</w:t>
      </w:r>
      <w:r w:rsidR="00D730A4" w:rsidRPr="00EB6C57">
        <w:rPr>
          <w:rFonts w:ascii="Palatino Linotype" w:hAnsi="Palatino Linotype" w:cs="Arial"/>
        </w:rPr>
        <w:t xml:space="preserve"> </w:t>
      </w:r>
      <w:r w:rsidR="00D73FD7" w:rsidRPr="00EB6C57">
        <w:rPr>
          <w:rFonts w:ascii="Palatino Linotype" w:hAnsi="Palatino Linotype" w:cs="Arial"/>
        </w:rPr>
        <w:t>que</w:t>
      </w:r>
      <w:r w:rsidR="00D730A4" w:rsidRPr="00EB6C57">
        <w:rPr>
          <w:rFonts w:ascii="Palatino Linotype" w:hAnsi="Palatino Linotype" w:cs="Arial"/>
        </w:rPr>
        <w:t xml:space="preserve"> </w:t>
      </w:r>
      <w:r w:rsidR="00D73FD7" w:rsidRPr="00EB6C57">
        <w:rPr>
          <w:rFonts w:ascii="Palatino Linotype" w:hAnsi="Palatino Linotype" w:cs="Arial"/>
        </w:rPr>
        <w:t>se</w:t>
      </w:r>
      <w:r w:rsidR="00D730A4" w:rsidRPr="00EB6C57">
        <w:rPr>
          <w:rFonts w:ascii="Palatino Linotype" w:hAnsi="Palatino Linotype" w:cs="Arial"/>
        </w:rPr>
        <w:t xml:space="preserve"> </w:t>
      </w:r>
      <w:r w:rsidR="00D73FD7" w:rsidRPr="00EB6C57">
        <w:rPr>
          <w:rFonts w:ascii="Palatino Linotype" w:hAnsi="Palatino Linotype" w:cs="Arial"/>
        </w:rPr>
        <w:t>trata</w:t>
      </w:r>
      <w:r w:rsidR="00D730A4" w:rsidRPr="00EB6C57">
        <w:rPr>
          <w:rFonts w:ascii="Palatino Linotype" w:hAnsi="Palatino Linotype" w:cs="Arial"/>
        </w:rPr>
        <w:t xml:space="preserve"> </w:t>
      </w:r>
      <w:r w:rsidR="00D73FD7" w:rsidRPr="00EB6C57">
        <w:rPr>
          <w:rFonts w:ascii="Palatino Linotype" w:hAnsi="Palatino Linotype" w:cs="Arial"/>
        </w:rPr>
        <w:t>se</w:t>
      </w:r>
      <w:r w:rsidR="00D730A4" w:rsidRPr="00EB6C57">
        <w:rPr>
          <w:rFonts w:ascii="Palatino Linotype" w:hAnsi="Palatino Linotype" w:cs="Arial"/>
        </w:rPr>
        <w:t xml:space="preserve"> </w:t>
      </w:r>
      <w:r w:rsidR="00D73FD7" w:rsidRPr="00EB6C57">
        <w:rPr>
          <w:rFonts w:ascii="Palatino Linotype" w:hAnsi="Palatino Linotype" w:cs="Arial"/>
        </w:rPr>
        <w:t>envió</w:t>
      </w:r>
      <w:r w:rsidR="00D730A4" w:rsidRPr="00EB6C57">
        <w:rPr>
          <w:rFonts w:ascii="Palatino Linotype" w:hAnsi="Palatino Linotype" w:cs="Arial"/>
        </w:rPr>
        <w:t xml:space="preserve"> </w:t>
      </w:r>
      <w:r w:rsidR="00D73FD7" w:rsidRPr="00EB6C57">
        <w:rPr>
          <w:rFonts w:ascii="Palatino Linotype" w:hAnsi="Palatino Linotype" w:cs="Arial"/>
        </w:rPr>
        <w:t>electrónicamente</w:t>
      </w:r>
      <w:r w:rsidR="00D730A4" w:rsidRPr="00EB6C57">
        <w:rPr>
          <w:rFonts w:ascii="Palatino Linotype" w:hAnsi="Palatino Linotype" w:cs="Arial"/>
        </w:rPr>
        <w:t xml:space="preserve"> </w:t>
      </w:r>
      <w:r w:rsidR="00D73FD7" w:rsidRPr="00EB6C57">
        <w:rPr>
          <w:rFonts w:ascii="Palatino Linotype" w:hAnsi="Palatino Linotype" w:cs="Arial"/>
        </w:rPr>
        <w:t>al</w:t>
      </w:r>
      <w:r w:rsidR="00D730A4" w:rsidRPr="00EB6C57">
        <w:rPr>
          <w:rFonts w:ascii="Palatino Linotype" w:hAnsi="Palatino Linotype" w:cs="Arial"/>
        </w:rPr>
        <w:t xml:space="preserve"> </w:t>
      </w:r>
      <w:r w:rsidR="00D73FD7" w:rsidRPr="00EB6C57">
        <w:rPr>
          <w:rFonts w:ascii="Palatino Linotype" w:hAnsi="Palatino Linotype" w:cs="Arial"/>
        </w:rPr>
        <w:t>Instituto</w:t>
      </w:r>
      <w:r w:rsidR="00D730A4" w:rsidRPr="00EB6C57">
        <w:rPr>
          <w:rFonts w:ascii="Palatino Linotype" w:hAnsi="Palatino Linotype" w:cs="Arial"/>
        </w:rPr>
        <w:t xml:space="preserve"> </w:t>
      </w:r>
      <w:r w:rsidR="00D73FD7" w:rsidRPr="00EB6C57">
        <w:rPr>
          <w:rFonts w:ascii="Palatino Linotype" w:hAnsi="Palatino Linotype" w:cs="Arial"/>
        </w:rPr>
        <w:t>de</w:t>
      </w:r>
      <w:r w:rsidR="00D730A4" w:rsidRPr="00EB6C57">
        <w:rPr>
          <w:rFonts w:ascii="Palatino Linotype" w:hAnsi="Palatino Linotype" w:cs="Arial"/>
        </w:rPr>
        <w:t xml:space="preserve"> </w:t>
      </w:r>
      <w:r w:rsidR="00D73FD7" w:rsidRPr="00EB6C57">
        <w:rPr>
          <w:rFonts w:ascii="Palatino Linotype" w:hAnsi="Palatino Linotype" w:cs="Arial"/>
        </w:rPr>
        <w:t>Transparencia,</w:t>
      </w:r>
      <w:r w:rsidR="00D730A4" w:rsidRPr="00EB6C57">
        <w:rPr>
          <w:rFonts w:ascii="Palatino Linotype" w:hAnsi="Palatino Linotype" w:cs="Arial"/>
        </w:rPr>
        <w:t xml:space="preserve"> </w:t>
      </w:r>
      <w:r w:rsidR="00D73FD7" w:rsidRPr="00EB6C57">
        <w:rPr>
          <w:rFonts w:ascii="Palatino Linotype" w:hAnsi="Palatino Linotype" w:cs="Arial"/>
        </w:rPr>
        <w:t>Acceso</w:t>
      </w:r>
      <w:r w:rsidR="00D730A4" w:rsidRPr="00EB6C57">
        <w:rPr>
          <w:rFonts w:ascii="Palatino Linotype" w:hAnsi="Palatino Linotype" w:cs="Arial"/>
        </w:rPr>
        <w:t xml:space="preserve"> </w:t>
      </w:r>
      <w:r w:rsidR="00D73FD7" w:rsidRPr="00EB6C57">
        <w:rPr>
          <w:rFonts w:ascii="Palatino Linotype" w:hAnsi="Palatino Linotype" w:cs="Arial"/>
        </w:rPr>
        <w:t>a</w:t>
      </w:r>
      <w:r w:rsidR="00D730A4" w:rsidRPr="00EB6C57">
        <w:rPr>
          <w:rFonts w:ascii="Palatino Linotype" w:hAnsi="Palatino Linotype" w:cs="Arial"/>
        </w:rPr>
        <w:t xml:space="preserve"> </w:t>
      </w:r>
      <w:r w:rsidR="00D73FD7" w:rsidRPr="00EB6C57">
        <w:rPr>
          <w:rFonts w:ascii="Palatino Linotype" w:hAnsi="Palatino Linotype" w:cs="Arial"/>
        </w:rPr>
        <w:t>la</w:t>
      </w:r>
      <w:r w:rsidR="00D730A4" w:rsidRPr="00EB6C57">
        <w:rPr>
          <w:rFonts w:ascii="Palatino Linotype" w:hAnsi="Palatino Linotype" w:cs="Arial"/>
        </w:rPr>
        <w:t xml:space="preserve"> </w:t>
      </w:r>
      <w:r w:rsidR="00D73FD7" w:rsidRPr="00EB6C57">
        <w:rPr>
          <w:rFonts w:ascii="Palatino Linotype" w:hAnsi="Palatino Linotype" w:cs="Arial"/>
        </w:rPr>
        <w:t>Información</w:t>
      </w:r>
      <w:r w:rsidR="00D730A4" w:rsidRPr="00EB6C57">
        <w:rPr>
          <w:rFonts w:ascii="Palatino Linotype" w:hAnsi="Palatino Linotype" w:cs="Arial"/>
        </w:rPr>
        <w:t xml:space="preserve"> </w:t>
      </w:r>
      <w:r w:rsidR="00D73FD7" w:rsidRPr="00EB6C57">
        <w:rPr>
          <w:rFonts w:ascii="Palatino Linotype" w:hAnsi="Palatino Linotype" w:cs="Arial"/>
        </w:rPr>
        <w:t>Pública</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y</w:t>
      </w:r>
      <w:r w:rsidR="00D730A4" w:rsidRPr="00EB6C57">
        <w:rPr>
          <w:rFonts w:ascii="Palatino Linotype" w:hAnsi="Palatino Linotype" w:cs="Arial"/>
          <w:lang w:val="es-ES_tradnl"/>
        </w:rPr>
        <w:t xml:space="preserve"> </w:t>
      </w:r>
      <w:r w:rsidR="00D73FD7" w:rsidRPr="00EB6C57">
        <w:rPr>
          <w:rFonts w:ascii="Palatino Linotype" w:hAnsi="Palatino Linotype" w:cs="Arial"/>
        </w:rPr>
        <w:t>Protección</w:t>
      </w:r>
      <w:r w:rsidR="00D730A4" w:rsidRPr="00EB6C57">
        <w:rPr>
          <w:rFonts w:ascii="Palatino Linotype" w:hAnsi="Palatino Linotype" w:cs="Arial"/>
          <w:lang w:val="es-ES_tradnl"/>
        </w:rPr>
        <w:t xml:space="preserve"> </w:t>
      </w:r>
      <w:r w:rsidR="00D73FD7" w:rsidRPr="00EB6C57">
        <w:rPr>
          <w:rFonts w:ascii="Palatino Linotype" w:hAnsi="Palatino Linotype" w:cs="Arial"/>
        </w:rPr>
        <w:t>de</w:t>
      </w:r>
      <w:r w:rsidR="00D730A4" w:rsidRPr="00EB6C57">
        <w:rPr>
          <w:rFonts w:ascii="Palatino Linotype" w:hAnsi="Palatino Linotype" w:cs="Arial"/>
          <w:lang w:val="es-ES_tradnl"/>
        </w:rPr>
        <w:t xml:space="preserve"> </w:t>
      </w:r>
      <w:r w:rsidR="00D73FD7" w:rsidRPr="00EB6C57">
        <w:rPr>
          <w:rFonts w:ascii="Palatino Linotype" w:hAnsi="Palatino Linotype"/>
        </w:rPr>
        <w:t>Datos</w:t>
      </w:r>
      <w:r w:rsidR="00D730A4" w:rsidRPr="00EB6C57">
        <w:rPr>
          <w:rFonts w:ascii="Palatino Linotype" w:hAnsi="Palatino Linotype" w:cs="Arial"/>
          <w:lang w:val="es-ES_tradnl"/>
        </w:rPr>
        <w:t xml:space="preserve"> </w:t>
      </w:r>
      <w:r w:rsidR="00D73FD7" w:rsidRPr="00EB6C57">
        <w:rPr>
          <w:rFonts w:ascii="Palatino Linotype" w:hAnsi="Palatino Linotype" w:cs="Arial"/>
        </w:rPr>
        <w:t>Personales</w:t>
      </w:r>
      <w:r w:rsidR="00D730A4" w:rsidRPr="00EB6C57">
        <w:rPr>
          <w:rFonts w:ascii="Palatino Linotype" w:hAnsi="Palatino Linotype" w:cs="Arial"/>
          <w:lang w:val="es-ES_tradnl"/>
        </w:rPr>
        <w:t xml:space="preserve"> </w:t>
      </w:r>
      <w:r w:rsidR="00D73FD7" w:rsidRPr="00EB6C57">
        <w:rPr>
          <w:rFonts w:ascii="Palatino Linotype" w:hAnsi="Palatino Linotype" w:cs="Arial"/>
        </w:rPr>
        <w:t>del</w:t>
      </w:r>
      <w:r w:rsidR="00D730A4" w:rsidRPr="00EB6C57">
        <w:rPr>
          <w:rFonts w:ascii="Palatino Linotype" w:hAnsi="Palatino Linotype" w:cs="Arial"/>
          <w:lang w:val="es-ES_tradnl"/>
        </w:rPr>
        <w:t xml:space="preserve"> </w:t>
      </w:r>
      <w:r w:rsidR="00D73FD7" w:rsidRPr="00EB6C57">
        <w:rPr>
          <w:rFonts w:ascii="Palatino Linotype" w:hAnsi="Palatino Linotype"/>
        </w:rPr>
        <w:t>Estado</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de</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México</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y</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Municipios</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y</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con</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fundamento</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en</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el</w:t>
      </w:r>
      <w:r w:rsidR="00D730A4" w:rsidRPr="00EB6C57">
        <w:rPr>
          <w:rFonts w:ascii="Palatino Linotype" w:hAnsi="Palatino Linotype" w:cs="Arial"/>
          <w:lang w:val="es-ES_tradnl"/>
        </w:rPr>
        <w:t xml:space="preserve"> </w:t>
      </w:r>
      <w:r w:rsidR="00D73FD7" w:rsidRPr="00EB6C57">
        <w:rPr>
          <w:rFonts w:ascii="Palatino Linotype" w:hAnsi="Palatino Linotype" w:cs="Arial"/>
        </w:rPr>
        <w:t>artículo</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185</w:t>
      </w:r>
      <w:r w:rsidR="0071273A" w:rsidRPr="00EB6C57">
        <w:rPr>
          <w:rFonts w:ascii="Palatino Linotype" w:hAnsi="Palatino Linotype" w:cs="Arial"/>
          <w:lang w:val="es-ES_tradnl"/>
        </w:rPr>
        <w:t>,</w:t>
      </w:r>
      <w:r w:rsidR="00D730A4" w:rsidRPr="00EB6C57">
        <w:rPr>
          <w:rFonts w:ascii="Palatino Linotype" w:hAnsi="Palatino Linotype" w:cs="Arial"/>
          <w:lang w:val="es-ES_tradnl"/>
        </w:rPr>
        <w:t xml:space="preserve"> </w:t>
      </w:r>
      <w:r w:rsidR="00D73FD7" w:rsidRPr="00EB6C57">
        <w:rPr>
          <w:rFonts w:ascii="Palatino Linotype" w:hAnsi="Palatino Linotype" w:cs="Arial"/>
        </w:rPr>
        <w:t>fracción</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I</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de</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la</w:t>
      </w:r>
      <w:r w:rsidR="00D730A4" w:rsidRPr="00EB6C57">
        <w:rPr>
          <w:rFonts w:ascii="Palatino Linotype" w:hAnsi="Palatino Linotype" w:cs="Arial"/>
          <w:lang w:val="es-ES_tradnl"/>
        </w:rPr>
        <w:t xml:space="preserve"> </w:t>
      </w:r>
      <w:r w:rsidR="00D73FD7" w:rsidRPr="00EB6C57">
        <w:rPr>
          <w:rFonts w:ascii="Palatino Linotype" w:hAnsi="Palatino Linotype"/>
        </w:rPr>
        <w:t>Ley</w:t>
      </w:r>
      <w:r w:rsidR="00D730A4" w:rsidRPr="00EB6C57">
        <w:rPr>
          <w:rFonts w:ascii="Palatino Linotype" w:hAnsi="Palatino Linotype"/>
        </w:rPr>
        <w:t xml:space="preserve"> </w:t>
      </w:r>
      <w:r w:rsidR="00D73FD7" w:rsidRPr="00EB6C57">
        <w:rPr>
          <w:rFonts w:ascii="Palatino Linotype" w:hAnsi="Palatino Linotype"/>
        </w:rPr>
        <w:t>de</w:t>
      </w:r>
      <w:r w:rsidR="00D730A4" w:rsidRPr="00EB6C57">
        <w:rPr>
          <w:rFonts w:ascii="Palatino Linotype" w:hAnsi="Palatino Linotype"/>
        </w:rPr>
        <w:t xml:space="preserve"> </w:t>
      </w:r>
      <w:r w:rsidR="00D73FD7" w:rsidRPr="00EB6C57">
        <w:rPr>
          <w:rFonts w:ascii="Palatino Linotype" w:hAnsi="Palatino Linotype"/>
        </w:rPr>
        <w:t>Transparencia</w:t>
      </w:r>
      <w:r w:rsidR="00D730A4" w:rsidRPr="00EB6C57">
        <w:rPr>
          <w:rFonts w:ascii="Palatino Linotype" w:hAnsi="Palatino Linotype"/>
        </w:rPr>
        <w:t xml:space="preserve"> </w:t>
      </w:r>
      <w:r w:rsidR="00D73FD7" w:rsidRPr="00EB6C57">
        <w:rPr>
          <w:rFonts w:ascii="Palatino Linotype" w:hAnsi="Palatino Linotype"/>
        </w:rPr>
        <w:t>y</w:t>
      </w:r>
      <w:r w:rsidR="00D730A4" w:rsidRPr="00EB6C57">
        <w:rPr>
          <w:rFonts w:ascii="Palatino Linotype" w:hAnsi="Palatino Linotype"/>
        </w:rPr>
        <w:t xml:space="preserve"> </w:t>
      </w:r>
      <w:r w:rsidR="00D73FD7" w:rsidRPr="00EB6C57">
        <w:rPr>
          <w:rFonts w:ascii="Palatino Linotype" w:hAnsi="Palatino Linotype"/>
        </w:rPr>
        <w:t>Acceso</w:t>
      </w:r>
      <w:r w:rsidR="00D730A4" w:rsidRPr="00EB6C57">
        <w:rPr>
          <w:rFonts w:ascii="Palatino Linotype" w:hAnsi="Palatino Linotype"/>
        </w:rPr>
        <w:t xml:space="preserve"> </w:t>
      </w:r>
      <w:r w:rsidR="00D73FD7" w:rsidRPr="00EB6C57">
        <w:rPr>
          <w:rFonts w:ascii="Palatino Linotype" w:hAnsi="Palatino Linotype"/>
        </w:rPr>
        <w:t>a</w:t>
      </w:r>
      <w:r w:rsidR="00D730A4" w:rsidRPr="00EB6C57">
        <w:rPr>
          <w:rFonts w:ascii="Palatino Linotype" w:hAnsi="Palatino Linotype"/>
        </w:rPr>
        <w:t xml:space="preserve"> </w:t>
      </w:r>
      <w:r w:rsidR="00D73FD7" w:rsidRPr="00EB6C57">
        <w:rPr>
          <w:rFonts w:ascii="Palatino Linotype" w:hAnsi="Palatino Linotype"/>
        </w:rPr>
        <w:t>la</w:t>
      </w:r>
      <w:r w:rsidR="00D730A4" w:rsidRPr="00EB6C57">
        <w:rPr>
          <w:rFonts w:ascii="Palatino Linotype" w:hAnsi="Palatino Linotype"/>
        </w:rPr>
        <w:t xml:space="preserve"> </w:t>
      </w:r>
      <w:r w:rsidR="00D73FD7" w:rsidRPr="00EB6C57">
        <w:rPr>
          <w:rFonts w:ascii="Palatino Linotype" w:hAnsi="Palatino Linotype"/>
        </w:rPr>
        <w:t>Información</w:t>
      </w:r>
      <w:r w:rsidR="00D730A4" w:rsidRPr="00EB6C57">
        <w:rPr>
          <w:rFonts w:ascii="Palatino Linotype" w:hAnsi="Palatino Linotype"/>
        </w:rPr>
        <w:t xml:space="preserve"> </w:t>
      </w:r>
      <w:r w:rsidR="00D73FD7" w:rsidRPr="00EB6C57">
        <w:rPr>
          <w:rFonts w:ascii="Palatino Linotype" w:hAnsi="Palatino Linotype"/>
        </w:rPr>
        <w:t>Pública</w:t>
      </w:r>
      <w:r w:rsidR="00D730A4" w:rsidRPr="00EB6C57">
        <w:rPr>
          <w:rFonts w:ascii="Palatino Linotype" w:hAnsi="Palatino Linotype"/>
        </w:rPr>
        <w:t xml:space="preserve"> </w:t>
      </w:r>
      <w:r w:rsidR="00D73FD7" w:rsidRPr="00EB6C57">
        <w:rPr>
          <w:rFonts w:ascii="Palatino Linotype" w:hAnsi="Palatino Linotype"/>
        </w:rPr>
        <w:t>del</w:t>
      </w:r>
      <w:r w:rsidR="00D730A4" w:rsidRPr="00EB6C57">
        <w:rPr>
          <w:rFonts w:ascii="Palatino Linotype" w:hAnsi="Palatino Linotype"/>
        </w:rPr>
        <w:t xml:space="preserve"> </w:t>
      </w:r>
      <w:r w:rsidR="00D73FD7" w:rsidRPr="00EB6C57">
        <w:rPr>
          <w:rFonts w:ascii="Palatino Linotype" w:hAnsi="Palatino Linotype"/>
        </w:rPr>
        <w:t>Estado</w:t>
      </w:r>
      <w:r w:rsidR="00D730A4" w:rsidRPr="00EB6C57">
        <w:rPr>
          <w:rFonts w:ascii="Palatino Linotype" w:hAnsi="Palatino Linotype"/>
        </w:rPr>
        <w:t xml:space="preserve"> </w:t>
      </w:r>
      <w:r w:rsidR="00D73FD7" w:rsidRPr="00EB6C57">
        <w:rPr>
          <w:rFonts w:ascii="Palatino Linotype" w:hAnsi="Palatino Linotype"/>
        </w:rPr>
        <w:t>de</w:t>
      </w:r>
      <w:r w:rsidR="00D730A4" w:rsidRPr="00EB6C57">
        <w:rPr>
          <w:rFonts w:ascii="Palatino Linotype" w:hAnsi="Palatino Linotype"/>
        </w:rPr>
        <w:t xml:space="preserve"> </w:t>
      </w:r>
      <w:r w:rsidR="00D73FD7" w:rsidRPr="00EB6C57">
        <w:rPr>
          <w:rFonts w:ascii="Palatino Linotype" w:hAnsi="Palatino Linotype"/>
        </w:rPr>
        <w:t>México</w:t>
      </w:r>
      <w:r w:rsidR="00D730A4" w:rsidRPr="00EB6C57">
        <w:rPr>
          <w:rFonts w:ascii="Palatino Linotype" w:hAnsi="Palatino Linotype"/>
        </w:rPr>
        <w:t xml:space="preserve"> </w:t>
      </w:r>
      <w:r w:rsidR="00D73FD7" w:rsidRPr="00EB6C57">
        <w:rPr>
          <w:rFonts w:ascii="Palatino Linotype" w:hAnsi="Palatino Linotype"/>
        </w:rPr>
        <w:t>y</w:t>
      </w:r>
      <w:r w:rsidR="00D730A4" w:rsidRPr="00EB6C57">
        <w:rPr>
          <w:rFonts w:ascii="Palatino Linotype" w:hAnsi="Palatino Linotype"/>
        </w:rPr>
        <w:t xml:space="preserve"> </w:t>
      </w:r>
      <w:r w:rsidR="00D73FD7" w:rsidRPr="00EB6C57">
        <w:rPr>
          <w:rFonts w:ascii="Palatino Linotype" w:hAnsi="Palatino Linotype"/>
        </w:rPr>
        <w:t>Municipios</w:t>
      </w:r>
      <w:r w:rsidR="00D73FD7" w:rsidRPr="00EB6C57">
        <w:rPr>
          <w:rFonts w:ascii="Palatino Linotype" w:hAnsi="Palatino Linotype" w:cs="Arial"/>
          <w:lang w:val="es-ES_tradnl"/>
        </w:rPr>
        <w:t>,</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se</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turnó,</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a</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través</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del</w:t>
      </w:r>
      <w:r w:rsidR="00D730A4" w:rsidRPr="00EB6C57">
        <w:rPr>
          <w:rFonts w:ascii="Palatino Linotype" w:eastAsia="Arial Unicode MS" w:hAnsi="Palatino Linotype" w:cs="Arial"/>
          <w:lang w:val="es-ES_tradnl"/>
        </w:rPr>
        <w:t xml:space="preserve"> </w:t>
      </w:r>
      <w:r w:rsidR="00D73FD7" w:rsidRPr="00EB6C57">
        <w:rPr>
          <w:rFonts w:ascii="Palatino Linotype" w:eastAsia="Arial Unicode MS" w:hAnsi="Palatino Linotype" w:cs="Arial"/>
          <w:b/>
          <w:lang w:val="es-ES_tradnl"/>
        </w:rPr>
        <w:t>SAIMEX</w:t>
      </w:r>
      <w:r w:rsidR="00D73FD7" w:rsidRPr="00EB6C57">
        <w:rPr>
          <w:rFonts w:ascii="Palatino Linotype" w:hAnsi="Palatino Linotype"/>
        </w:rPr>
        <w:t>,</w:t>
      </w:r>
      <w:r w:rsidR="00D730A4" w:rsidRPr="00EB6C57">
        <w:rPr>
          <w:rFonts w:ascii="Palatino Linotype" w:hAnsi="Palatino Linotype"/>
        </w:rPr>
        <w:t xml:space="preserve"> </w:t>
      </w:r>
      <w:r w:rsidR="00D73FD7" w:rsidRPr="00EB6C57">
        <w:rPr>
          <w:rFonts w:ascii="Palatino Linotype" w:hAnsi="Palatino Linotype"/>
        </w:rPr>
        <w:t>a</w:t>
      </w:r>
      <w:r w:rsidR="00D730A4" w:rsidRPr="00EB6C57">
        <w:rPr>
          <w:rFonts w:ascii="Palatino Linotype" w:hAnsi="Palatino Linotype"/>
        </w:rPr>
        <w:t xml:space="preserve"> </w:t>
      </w:r>
      <w:r w:rsidR="00D73FD7" w:rsidRPr="00EB6C57">
        <w:rPr>
          <w:rFonts w:ascii="Palatino Linotype" w:hAnsi="Palatino Linotype"/>
        </w:rPr>
        <w:t>la</w:t>
      </w:r>
      <w:r w:rsidR="00D730A4" w:rsidRPr="00EB6C57">
        <w:rPr>
          <w:rFonts w:ascii="Palatino Linotype" w:hAnsi="Palatino Linotype"/>
        </w:rPr>
        <w:t xml:space="preserve"> </w:t>
      </w:r>
      <w:r w:rsidR="00D73FD7" w:rsidRPr="00EB6C57">
        <w:rPr>
          <w:rFonts w:ascii="Palatino Linotype" w:hAnsi="Palatino Linotype" w:cs="Arial"/>
          <w:lang w:val="es-ES_tradnl"/>
        </w:rPr>
        <w:lastRenderedPageBreak/>
        <w:t>Comisionada</w:t>
      </w:r>
      <w:r w:rsidR="00D730A4" w:rsidRPr="00EB6C57">
        <w:rPr>
          <w:rFonts w:ascii="Palatino Linotype" w:hAnsi="Palatino Linotype" w:cs="Arial"/>
          <w:lang w:val="es-ES_tradnl"/>
        </w:rPr>
        <w:t xml:space="preserve"> </w:t>
      </w:r>
      <w:r w:rsidR="00D73FD7" w:rsidRPr="00EB6C57">
        <w:rPr>
          <w:rFonts w:ascii="Palatino Linotype" w:hAnsi="Palatino Linotype" w:cs="Arial"/>
          <w:b/>
          <w:lang w:val="es-ES_tradnl"/>
        </w:rPr>
        <w:t>EVA</w:t>
      </w:r>
      <w:r w:rsidR="00D730A4" w:rsidRPr="00EB6C57">
        <w:rPr>
          <w:rFonts w:ascii="Palatino Linotype" w:hAnsi="Palatino Linotype" w:cs="Arial"/>
          <w:b/>
          <w:lang w:val="es-ES_tradnl"/>
        </w:rPr>
        <w:t xml:space="preserve"> </w:t>
      </w:r>
      <w:r w:rsidR="00D73FD7" w:rsidRPr="00EB6C57">
        <w:rPr>
          <w:rFonts w:ascii="Palatino Linotype" w:hAnsi="Palatino Linotype" w:cs="Arial"/>
          <w:b/>
          <w:lang w:val="es-ES_tradnl"/>
        </w:rPr>
        <w:t>ABAID</w:t>
      </w:r>
      <w:r w:rsidR="00D730A4" w:rsidRPr="00EB6C57">
        <w:rPr>
          <w:rFonts w:ascii="Palatino Linotype" w:hAnsi="Palatino Linotype" w:cs="Arial"/>
          <w:b/>
          <w:lang w:val="es-ES_tradnl"/>
        </w:rPr>
        <w:t xml:space="preserve"> </w:t>
      </w:r>
      <w:r w:rsidR="00D73FD7" w:rsidRPr="00EB6C57">
        <w:rPr>
          <w:rFonts w:ascii="Palatino Linotype" w:hAnsi="Palatino Linotype" w:cs="Arial"/>
          <w:b/>
          <w:lang w:val="es-ES_tradnl"/>
        </w:rPr>
        <w:t>YAPUR</w:t>
      </w:r>
      <w:r w:rsidR="00D73FD7" w:rsidRPr="00EB6C57">
        <w:rPr>
          <w:rFonts w:ascii="Palatino Linotype" w:hAnsi="Palatino Linotype" w:cs="Arial"/>
          <w:lang w:val="es-ES_tradnl"/>
        </w:rPr>
        <w:t>,</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a</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efecto</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de</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que</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decretara</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su</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admisión</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o</w:t>
      </w:r>
      <w:r w:rsidR="00D730A4" w:rsidRPr="00EB6C57">
        <w:rPr>
          <w:rFonts w:ascii="Palatino Linotype" w:hAnsi="Palatino Linotype" w:cs="Arial"/>
          <w:lang w:val="es-ES_tradnl"/>
        </w:rPr>
        <w:t xml:space="preserve"> </w:t>
      </w:r>
      <w:r w:rsidR="00D73FD7" w:rsidRPr="00EB6C57">
        <w:rPr>
          <w:rFonts w:ascii="Palatino Linotype" w:hAnsi="Palatino Linotype" w:cs="Arial"/>
          <w:lang w:val="es-ES_tradnl"/>
        </w:rPr>
        <w:t>desechamiento.</w:t>
      </w:r>
    </w:p>
    <w:p w:rsidR="001E38B1" w:rsidRPr="00EB6C57" w:rsidRDefault="00AB1847"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B6C57">
        <w:rPr>
          <w:rFonts w:ascii="Palatino Linotype" w:hAnsi="Palatino Linotype" w:cs="Arial"/>
        </w:rPr>
        <w:t>E</w:t>
      </w:r>
      <w:r w:rsidR="004B3947" w:rsidRPr="00EB6C57">
        <w:rPr>
          <w:rFonts w:ascii="Palatino Linotype" w:hAnsi="Palatino Linotype" w:cs="Arial"/>
        </w:rPr>
        <w:t>n</w:t>
      </w:r>
      <w:r w:rsidR="00D730A4" w:rsidRPr="00EB6C57">
        <w:rPr>
          <w:rFonts w:ascii="Palatino Linotype" w:hAnsi="Palatino Linotype" w:cs="Arial"/>
        </w:rPr>
        <w:t xml:space="preserve"> </w:t>
      </w:r>
      <w:r w:rsidR="004B3947" w:rsidRPr="00EB6C57">
        <w:rPr>
          <w:rFonts w:ascii="Palatino Linotype" w:hAnsi="Palatino Linotype" w:cs="Arial"/>
        </w:rPr>
        <w:t>fecha</w:t>
      </w:r>
      <w:r w:rsidR="00D730A4" w:rsidRPr="00EB6C57">
        <w:rPr>
          <w:rFonts w:ascii="Palatino Linotype" w:hAnsi="Palatino Linotype" w:cs="Arial"/>
        </w:rPr>
        <w:t xml:space="preserve"> </w:t>
      </w:r>
      <w:r w:rsidR="004E5D3C" w:rsidRPr="00EB6C57">
        <w:rPr>
          <w:rFonts w:ascii="Palatino Linotype" w:hAnsi="Palatino Linotype"/>
        </w:rPr>
        <w:t>treinta</w:t>
      </w:r>
      <w:r w:rsidR="00383BC7" w:rsidRPr="00EB6C57">
        <w:rPr>
          <w:rFonts w:ascii="Palatino Linotype" w:hAnsi="Palatino Linotype"/>
        </w:rPr>
        <w:t xml:space="preserve"> de julio</w:t>
      </w:r>
      <w:r w:rsidR="0036655E" w:rsidRPr="00EB6C57">
        <w:rPr>
          <w:rFonts w:ascii="Palatino Linotype" w:hAnsi="Palatino Linotype"/>
        </w:rPr>
        <w:t xml:space="preserve"> </w:t>
      </w:r>
      <w:r w:rsidR="00B97199" w:rsidRPr="00EB6C57">
        <w:rPr>
          <w:rFonts w:ascii="Palatino Linotype" w:hAnsi="Palatino Linotype"/>
        </w:rPr>
        <w:t>de dos mil diecinueve</w:t>
      </w:r>
      <w:r w:rsidRPr="00EB6C57">
        <w:rPr>
          <w:rFonts w:ascii="Palatino Linotype" w:hAnsi="Palatino Linotype" w:cs="Arial"/>
        </w:rPr>
        <w:t>,</w:t>
      </w:r>
      <w:r w:rsidR="00D730A4" w:rsidRPr="00EB6C57">
        <w:rPr>
          <w:rFonts w:ascii="Palatino Linotype" w:hAnsi="Palatino Linotype" w:cs="Arial"/>
        </w:rPr>
        <w:t xml:space="preserve"> </w:t>
      </w:r>
      <w:r w:rsidRPr="00EB6C57">
        <w:rPr>
          <w:rFonts w:ascii="Palatino Linotype" w:hAnsi="Palatino Linotype" w:cs="Arial"/>
        </w:rPr>
        <w:t>atento</w:t>
      </w:r>
      <w:r w:rsidR="00D730A4" w:rsidRPr="00EB6C57">
        <w:rPr>
          <w:rFonts w:ascii="Palatino Linotype" w:hAnsi="Palatino Linotype" w:cs="Arial"/>
        </w:rPr>
        <w:t xml:space="preserve"> </w:t>
      </w:r>
      <w:r w:rsidRPr="00EB6C57">
        <w:rPr>
          <w:rFonts w:ascii="Palatino Linotype" w:hAnsi="Palatino Linotype" w:cs="Arial"/>
        </w:rPr>
        <w:t>a</w:t>
      </w:r>
      <w:r w:rsidR="00D730A4" w:rsidRPr="00EB6C57">
        <w:rPr>
          <w:rFonts w:ascii="Palatino Linotype" w:hAnsi="Palatino Linotype" w:cs="Arial"/>
        </w:rPr>
        <w:t xml:space="preserve"> </w:t>
      </w:r>
      <w:r w:rsidRPr="00EB6C57">
        <w:rPr>
          <w:rFonts w:ascii="Palatino Linotype" w:hAnsi="Palatino Linotype" w:cs="Arial"/>
        </w:rPr>
        <w:t>lo</w:t>
      </w:r>
      <w:r w:rsidR="00D730A4" w:rsidRPr="00EB6C57">
        <w:rPr>
          <w:rFonts w:ascii="Palatino Linotype" w:hAnsi="Palatino Linotype" w:cs="Arial"/>
        </w:rPr>
        <w:t xml:space="preserve"> </w:t>
      </w:r>
      <w:r w:rsidRPr="00EB6C57">
        <w:rPr>
          <w:rFonts w:ascii="Palatino Linotype" w:hAnsi="Palatino Linotype" w:cs="Arial"/>
        </w:rPr>
        <w:t>dispuesto</w:t>
      </w:r>
      <w:r w:rsidR="00D730A4" w:rsidRPr="00EB6C57">
        <w:rPr>
          <w:rFonts w:ascii="Palatino Linotype" w:hAnsi="Palatino Linotype" w:cs="Arial"/>
        </w:rPr>
        <w:t xml:space="preserve"> </w:t>
      </w:r>
      <w:r w:rsidRPr="00EB6C57">
        <w:rPr>
          <w:rFonts w:ascii="Palatino Linotype" w:hAnsi="Palatino Linotype" w:cs="Arial"/>
        </w:rPr>
        <w:t>en</w:t>
      </w:r>
      <w:r w:rsidR="00D730A4" w:rsidRPr="00EB6C57">
        <w:rPr>
          <w:rFonts w:ascii="Palatino Linotype" w:hAnsi="Palatino Linotype" w:cs="Arial"/>
        </w:rPr>
        <w:t xml:space="preserve"> </w:t>
      </w:r>
      <w:r w:rsidRPr="00EB6C57">
        <w:rPr>
          <w:rFonts w:ascii="Palatino Linotype" w:hAnsi="Palatino Linotype" w:cs="Arial"/>
        </w:rPr>
        <w:t>el</w:t>
      </w:r>
      <w:r w:rsidR="00D730A4" w:rsidRPr="00EB6C57">
        <w:rPr>
          <w:rFonts w:ascii="Palatino Linotype" w:hAnsi="Palatino Linotype" w:cs="Arial"/>
        </w:rPr>
        <w:t xml:space="preserve"> </w:t>
      </w:r>
      <w:r w:rsidRPr="00EB6C57">
        <w:rPr>
          <w:rFonts w:ascii="Palatino Linotype" w:hAnsi="Palatino Linotype" w:cs="Arial"/>
        </w:rPr>
        <w:t>artículo</w:t>
      </w:r>
      <w:r w:rsidR="00D730A4" w:rsidRPr="00EB6C57">
        <w:rPr>
          <w:rFonts w:ascii="Palatino Linotype" w:hAnsi="Palatino Linotype" w:cs="Arial"/>
        </w:rPr>
        <w:t xml:space="preserve"> </w:t>
      </w:r>
      <w:r w:rsidRPr="00EB6C57">
        <w:rPr>
          <w:rFonts w:ascii="Palatino Linotype" w:hAnsi="Palatino Linotype" w:cs="Arial"/>
        </w:rPr>
        <w:t>185</w:t>
      </w:r>
      <w:r w:rsidR="0071273A" w:rsidRPr="00EB6C57">
        <w:rPr>
          <w:rFonts w:ascii="Palatino Linotype" w:hAnsi="Palatino Linotype" w:cs="Arial"/>
        </w:rPr>
        <w:t>,</w:t>
      </w:r>
      <w:r w:rsidR="00D730A4" w:rsidRPr="00EB6C57">
        <w:rPr>
          <w:rFonts w:ascii="Palatino Linotype" w:hAnsi="Palatino Linotype" w:cs="Arial"/>
        </w:rPr>
        <w:t xml:space="preserve"> </w:t>
      </w:r>
      <w:r w:rsidRPr="00EB6C57">
        <w:rPr>
          <w:rFonts w:ascii="Palatino Linotype" w:hAnsi="Palatino Linotype" w:cs="Arial"/>
        </w:rPr>
        <w:t>fracciones</w:t>
      </w:r>
      <w:r w:rsidR="00D730A4" w:rsidRPr="00EB6C57">
        <w:rPr>
          <w:rFonts w:ascii="Palatino Linotype" w:hAnsi="Palatino Linotype" w:cs="Arial"/>
        </w:rPr>
        <w:t xml:space="preserve"> </w:t>
      </w:r>
      <w:r w:rsidRPr="00EB6C57">
        <w:rPr>
          <w:rFonts w:ascii="Palatino Linotype" w:hAnsi="Palatino Linotype" w:cs="Arial"/>
        </w:rPr>
        <w:t>I,</w:t>
      </w:r>
      <w:r w:rsidR="00D730A4" w:rsidRPr="00EB6C57">
        <w:rPr>
          <w:rFonts w:ascii="Palatino Linotype" w:hAnsi="Palatino Linotype" w:cs="Arial"/>
        </w:rPr>
        <w:t xml:space="preserve"> </w:t>
      </w:r>
      <w:r w:rsidRPr="00EB6C57">
        <w:rPr>
          <w:rFonts w:ascii="Palatino Linotype" w:hAnsi="Palatino Linotype" w:cs="Arial"/>
        </w:rPr>
        <w:t>II</w:t>
      </w:r>
      <w:r w:rsidR="00D730A4" w:rsidRPr="00EB6C57">
        <w:rPr>
          <w:rFonts w:ascii="Palatino Linotype" w:hAnsi="Palatino Linotype" w:cs="Arial"/>
        </w:rPr>
        <w:t xml:space="preserve"> </w:t>
      </w:r>
      <w:r w:rsidRPr="00EB6C57">
        <w:rPr>
          <w:rFonts w:ascii="Palatino Linotype" w:hAnsi="Palatino Linotype" w:cs="Arial"/>
        </w:rPr>
        <w:t>y</w:t>
      </w:r>
      <w:r w:rsidR="00D730A4" w:rsidRPr="00EB6C57">
        <w:rPr>
          <w:rFonts w:ascii="Palatino Linotype" w:hAnsi="Palatino Linotype" w:cs="Arial"/>
        </w:rPr>
        <w:t xml:space="preserve"> </w:t>
      </w:r>
      <w:r w:rsidRPr="00EB6C57">
        <w:rPr>
          <w:rFonts w:ascii="Palatino Linotype" w:hAnsi="Palatino Linotype" w:cs="Arial"/>
        </w:rPr>
        <w:t>IV</w:t>
      </w:r>
      <w:r w:rsidR="0071273A" w:rsidRPr="00EB6C57">
        <w:rPr>
          <w:rFonts w:ascii="Palatino Linotype" w:hAnsi="Palatino Linotype" w:cs="Arial"/>
        </w:rPr>
        <w:t>,</w:t>
      </w:r>
      <w:r w:rsidR="00D730A4" w:rsidRPr="00EB6C57">
        <w:rPr>
          <w:rFonts w:ascii="Palatino Linotype" w:hAnsi="Palatino Linotype" w:cs="Arial"/>
        </w:rPr>
        <w:t xml:space="preserve"> </w:t>
      </w:r>
      <w:r w:rsidRPr="00EB6C57">
        <w:rPr>
          <w:rFonts w:ascii="Palatino Linotype" w:hAnsi="Palatino Linotype" w:cs="Arial"/>
        </w:rPr>
        <w:t>de</w:t>
      </w:r>
      <w:r w:rsidR="00D730A4" w:rsidRPr="00EB6C57">
        <w:rPr>
          <w:rFonts w:ascii="Palatino Linotype" w:hAnsi="Palatino Linotype" w:cs="Arial"/>
        </w:rPr>
        <w:t xml:space="preserve"> </w:t>
      </w:r>
      <w:r w:rsidRPr="00EB6C57">
        <w:rPr>
          <w:rFonts w:ascii="Palatino Linotype" w:hAnsi="Palatino Linotype" w:cs="Arial"/>
        </w:rPr>
        <w:t>la</w:t>
      </w:r>
      <w:r w:rsidR="00D730A4" w:rsidRPr="00EB6C57">
        <w:rPr>
          <w:rFonts w:ascii="Palatino Linotype" w:hAnsi="Palatino Linotype" w:cs="Arial"/>
        </w:rPr>
        <w:t xml:space="preserve"> </w:t>
      </w:r>
      <w:r w:rsidRPr="00EB6C57">
        <w:rPr>
          <w:rFonts w:ascii="Palatino Linotype" w:hAnsi="Palatino Linotype"/>
        </w:rPr>
        <w:t>Ley</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Transparencia</w:t>
      </w:r>
      <w:r w:rsidR="00D730A4" w:rsidRPr="00EB6C57">
        <w:rPr>
          <w:rFonts w:ascii="Palatino Linotype" w:hAnsi="Palatino Linotype"/>
        </w:rPr>
        <w:t xml:space="preserve"> </w:t>
      </w:r>
      <w:r w:rsidRPr="00EB6C57">
        <w:rPr>
          <w:rFonts w:ascii="Palatino Linotype" w:hAnsi="Palatino Linotype"/>
        </w:rPr>
        <w:t>y</w:t>
      </w:r>
      <w:r w:rsidR="00D730A4" w:rsidRPr="00EB6C57">
        <w:rPr>
          <w:rFonts w:ascii="Palatino Linotype" w:hAnsi="Palatino Linotype"/>
        </w:rPr>
        <w:t xml:space="preserve"> </w:t>
      </w:r>
      <w:r w:rsidRPr="00EB6C57">
        <w:rPr>
          <w:rFonts w:ascii="Palatino Linotype" w:hAnsi="Palatino Linotype"/>
        </w:rPr>
        <w:t>Acceso</w:t>
      </w:r>
      <w:r w:rsidR="00D730A4" w:rsidRPr="00EB6C57">
        <w:rPr>
          <w:rFonts w:ascii="Palatino Linotype" w:hAnsi="Palatino Linotype"/>
        </w:rPr>
        <w:t xml:space="preserve"> </w:t>
      </w:r>
      <w:r w:rsidRPr="00EB6C57">
        <w:rPr>
          <w:rFonts w:ascii="Palatino Linotype" w:hAnsi="Palatino Linotype"/>
        </w:rPr>
        <w:t>a</w:t>
      </w:r>
      <w:r w:rsidR="00D730A4" w:rsidRPr="00EB6C57">
        <w:rPr>
          <w:rFonts w:ascii="Palatino Linotype" w:hAnsi="Palatino Linotype"/>
        </w:rPr>
        <w:t xml:space="preserve"> </w:t>
      </w:r>
      <w:r w:rsidRPr="00EB6C57">
        <w:rPr>
          <w:rFonts w:ascii="Palatino Linotype" w:hAnsi="Palatino Linotype"/>
        </w:rPr>
        <w:t>la</w:t>
      </w:r>
      <w:r w:rsidR="00D730A4" w:rsidRPr="00EB6C57">
        <w:rPr>
          <w:rFonts w:ascii="Palatino Linotype" w:hAnsi="Palatino Linotype"/>
        </w:rPr>
        <w:t xml:space="preserve"> </w:t>
      </w:r>
      <w:r w:rsidRPr="00EB6C57">
        <w:rPr>
          <w:rFonts w:ascii="Palatino Linotype" w:hAnsi="Palatino Linotype"/>
        </w:rPr>
        <w:t>Información</w:t>
      </w:r>
      <w:r w:rsidR="00D730A4" w:rsidRPr="00EB6C57">
        <w:rPr>
          <w:rFonts w:ascii="Palatino Linotype" w:hAnsi="Palatino Linotype"/>
        </w:rPr>
        <w:t xml:space="preserve"> </w:t>
      </w:r>
      <w:r w:rsidRPr="00EB6C57">
        <w:rPr>
          <w:rFonts w:ascii="Palatino Linotype" w:hAnsi="Palatino Linotype"/>
        </w:rPr>
        <w:t>Pública</w:t>
      </w:r>
      <w:r w:rsidR="00D730A4" w:rsidRPr="00EB6C57">
        <w:rPr>
          <w:rFonts w:ascii="Palatino Linotype" w:hAnsi="Palatino Linotype"/>
        </w:rPr>
        <w:t xml:space="preserve"> </w:t>
      </w:r>
      <w:r w:rsidRPr="00EB6C57">
        <w:rPr>
          <w:rFonts w:ascii="Palatino Linotype" w:hAnsi="Palatino Linotype"/>
        </w:rPr>
        <w:t>del</w:t>
      </w:r>
      <w:r w:rsidR="00D730A4" w:rsidRPr="00EB6C57">
        <w:rPr>
          <w:rFonts w:ascii="Palatino Linotype" w:hAnsi="Palatino Linotype"/>
        </w:rPr>
        <w:t xml:space="preserve"> </w:t>
      </w:r>
      <w:r w:rsidRPr="00EB6C57">
        <w:rPr>
          <w:rFonts w:ascii="Palatino Linotype" w:hAnsi="Palatino Linotype" w:cs="Arial"/>
        </w:rPr>
        <w:t>Estado</w:t>
      </w:r>
      <w:r w:rsidR="00D730A4" w:rsidRPr="00EB6C57">
        <w:rPr>
          <w:rFonts w:ascii="Palatino Linotype" w:hAnsi="Palatino Linotype"/>
        </w:rPr>
        <w:t xml:space="preserve"> </w:t>
      </w:r>
      <w:r w:rsidRPr="00EB6C57">
        <w:rPr>
          <w:rFonts w:ascii="Palatino Linotype" w:hAnsi="Palatino Linotype"/>
        </w:rPr>
        <w:t>de</w:t>
      </w:r>
      <w:r w:rsidR="00D730A4" w:rsidRPr="00EB6C57">
        <w:rPr>
          <w:rFonts w:ascii="Palatino Linotype" w:hAnsi="Palatino Linotype"/>
        </w:rPr>
        <w:t xml:space="preserve"> </w:t>
      </w:r>
      <w:r w:rsidRPr="00EB6C57">
        <w:rPr>
          <w:rFonts w:ascii="Palatino Linotype" w:hAnsi="Palatino Linotype"/>
        </w:rPr>
        <w:t>México</w:t>
      </w:r>
      <w:r w:rsidR="00D730A4" w:rsidRPr="00EB6C57">
        <w:rPr>
          <w:rFonts w:ascii="Palatino Linotype" w:hAnsi="Palatino Linotype"/>
        </w:rPr>
        <w:t xml:space="preserve"> </w:t>
      </w:r>
      <w:r w:rsidRPr="00EB6C57">
        <w:rPr>
          <w:rFonts w:ascii="Palatino Linotype" w:hAnsi="Palatino Linotype"/>
        </w:rPr>
        <w:t>y</w:t>
      </w:r>
      <w:r w:rsidR="00D730A4" w:rsidRPr="00EB6C57">
        <w:rPr>
          <w:rFonts w:ascii="Palatino Linotype" w:hAnsi="Palatino Linotype"/>
        </w:rPr>
        <w:t xml:space="preserve"> </w:t>
      </w:r>
      <w:r w:rsidRPr="00EB6C57">
        <w:rPr>
          <w:rFonts w:ascii="Palatino Linotype" w:hAnsi="Palatino Linotype" w:cs="Arial"/>
          <w:lang w:val="es-ES_tradnl"/>
        </w:rPr>
        <w:t>Municipios</w:t>
      </w:r>
      <w:r w:rsidRPr="00EB6C57">
        <w:rPr>
          <w:rFonts w:ascii="Palatino Linotype" w:hAnsi="Palatino Linotype"/>
        </w:rPr>
        <w:t>,</w:t>
      </w:r>
      <w:r w:rsidR="00D730A4" w:rsidRPr="00EB6C57">
        <w:rPr>
          <w:rFonts w:ascii="Palatino Linotype" w:hAnsi="Palatino Linotype"/>
        </w:rPr>
        <w:t xml:space="preserve"> </w:t>
      </w:r>
      <w:r w:rsidR="009012A7" w:rsidRPr="00EB6C57">
        <w:rPr>
          <w:rFonts w:ascii="Palatino Linotype" w:hAnsi="Palatino Linotype"/>
        </w:rPr>
        <w:t>se</w:t>
      </w:r>
      <w:r w:rsidR="00D730A4" w:rsidRPr="00EB6C57">
        <w:rPr>
          <w:rFonts w:ascii="Palatino Linotype" w:hAnsi="Palatino Linotype"/>
        </w:rPr>
        <w:t xml:space="preserve"> </w:t>
      </w:r>
      <w:r w:rsidRPr="00EB6C57">
        <w:rPr>
          <w:rFonts w:ascii="Palatino Linotype" w:hAnsi="Palatino Linotype"/>
        </w:rPr>
        <w:t>a</w:t>
      </w:r>
      <w:r w:rsidRPr="00EB6C57">
        <w:rPr>
          <w:rFonts w:ascii="Palatino Linotype" w:hAnsi="Palatino Linotype" w:cs="Arial"/>
        </w:rPr>
        <w:t>cordó</w:t>
      </w:r>
      <w:r w:rsidR="00D730A4" w:rsidRPr="00EB6C57">
        <w:rPr>
          <w:rFonts w:ascii="Palatino Linotype" w:hAnsi="Palatino Linotype" w:cs="Arial"/>
        </w:rPr>
        <w:t xml:space="preserve"> </w:t>
      </w:r>
      <w:r w:rsidRPr="00EB6C57">
        <w:rPr>
          <w:rFonts w:ascii="Palatino Linotype" w:hAnsi="Palatino Linotype" w:cs="Arial"/>
        </w:rPr>
        <w:t>la</w:t>
      </w:r>
      <w:r w:rsidR="00D730A4" w:rsidRPr="00EB6C57">
        <w:rPr>
          <w:rFonts w:ascii="Palatino Linotype" w:hAnsi="Palatino Linotype" w:cs="Arial"/>
        </w:rPr>
        <w:t xml:space="preserve"> </w:t>
      </w:r>
      <w:r w:rsidRPr="00EB6C57">
        <w:rPr>
          <w:rFonts w:ascii="Palatino Linotype" w:hAnsi="Palatino Linotype" w:cs="Arial"/>
        </w:rPr>
        <w:t>admisión</w:t>
      </w:r>
      <w:r w:rsidR="00D730A4" w:rsidRPr="00EB6C57">
        <w:rPr>
          <w:rFonts w:ascii="Palatino Linotype" w:hAnsi="Palatino Linotype" w:cs="Arial"/>
        </w:rPr>
        <w:t xml:space="preserve"> </w:t>
      </w:r>
      <w:r w:rsidRPr="00EB6C57">
        <w:rPr>
          <w:rFonts w:ascii="Palatino Linotype" w:hAnsi="Palatino Linotype" w:cs="Arial"/>
        </w:rPr>
        <w:t>a</w:t>
      </w:r>
      <w:r w:rsidR="00D730A4" w:rsidRPr="00EB6C57">
        <w:rPr>
          <w:rFonts w:ascii="Palatino Linotype" w:hAnsi="Palatino Linotype" w:cs="Arial"/>
        </w:rPr>
        <w:t xml:space="preserve"> </w:t>
      </w:r>
      <w:r w:rsidRPr="00EB6C57">
        <w:rPr>
          <w:rFonts w:ascii="Palatino Linotype" w:hAnsi="Palatino Linotype" w:cs="Arial"/>
        </w:rPr>
        <w:t>trámite</w:t>
      </w:r>
      <w:r w:rsidR="00D730A4" w:rsidRPr="00EB6C57">
        <w:rPr>
          <w:rFonts w:ascii="Palatino Linotype" w:hAnsi="Palatino Linotype" w:cs="Arial"/>
        </w:rPr>
        <w:t xml:space="preserve"> </w:t>
      </w:r>
      <w:r w:rsidRPr="00EB6C57">
        <w:rPr>
          <w:rFonts w:ascii="Palatino Linotype" w:hAnsi="Palatino Linotype" w:cs="Arial"/>
        </w:rPr>
        <w:t>de</w:t>
      </w:r>
      <w:r w:rsidR="00943778" w:rsidRPr="00EB6C57">
        <w:rPr>
          <w:rFonts w:ascii="Palatino Linotype" w:hAnsi="Palatino Linotype" w:cs="Arial"/>
        </w:rPr>
        <w:t>l</w:t>
      </w:r>
      <w:r w:rsidR="00D730A4" w:rsidRPr="00EB6C57">
        <w:rPr>
          <w:rFonts w:ascii="Palatino Linotype" w:hAnsi="Palatino Linotype" w:cs="Arial"/>
        </w:rPr>
        <w:t xml:space="preserve"> </w:t>
      </w:r>
      <w:r w:rsidRPr="00EB6C57">
        <w:rPr>
          <w:rFonts w:ascii="Palatino Linotype" w:hAnsi="Palatino Linotype" w:cs="Arial"/>
        </w:rPr>
        <w:t>referido</w:t>
      </w:r>
      <w:r w:rsidR="00D730A4" w:rsidRPr="00EB6C57">
        <w:rPr>
          <w:rFonts w:ascii="Palatino Linotype" w:hAnsi="Palatino Linotype" w:cs="Arial"/>
        </w:rPr>
        <w:t xml:space="preserve"> </w:t>
      </w:r>
      <w:r w:rsidRPr="00EB6C57">
        <w:rPr>
          <w:rFonts w:ascii="Palatino Linotype" w:hAnsi="Palatino Linotype" w:cs="Arial"/>
        </w:rPr>
        <w:t>recurso</w:t>
      </w:r>
      <w:r w:rsidR="00D730A4" w:rsidRPr="00EB6C57">
        <w:rPr>
          <w:rFonts w:ascii="Palatino Linotype" w:hAnsi="Palatino Linotype" w:cs="Arial"/>
        </w:rPr>
        <w:t xml:space="preserve"> </w:t>
      </w:r>
      <w:r w:rsidRPr="00EB6C57">
        <w:rPr>
          <w:rFonts w:ascii="Palatino Linotype" w:hAnsi="Palatino Linotype" w:cs="Arial"/>
        </w:rPr>
        <w:t>de</w:t>
      </w:r>
      <w:r w:rsidR="00D730A4" w:rsidRPr="00EB6C57">
        <w:rPr>
          <w:rFonts w:ascii="Palatino Linotype" w:hAnsi="Palatino Linotype" w:cs="Arial"/>
        </w:rPr>
        <w:t xml:space="preserve"> </w:t>
      </w:r>
      <w:r w:rsidRPr="00EB6C57">
        <w:rPr>
          <w:rFonts w:ascii="Palatino Linotype" w:hAnsi="Palatino Linotype" w:cs="Arial"/>
          <w:lang w:val="es-ES_tradnl"/>
        </w:rPr>
        <w:t>revisión</w:t>
      </w:r>
      <w:r w:rsidR="0036655E" w:rsidRPr="00EB6C57">
        <w:rPr>
          <w:rFonts w:ascii="Palatino Linotype" w:hAnsi="Palatino Linotype" w:cs="Arial"/>
          <w:lang w:val="es-ES_tradnl"/>
        </w:rPr>
        <w:t>;</w:t>
      </w:r>
      <w:r w:rsidR="00D730A4" w:rsidRPr="00EB6C57">
        <w:rPr>
          <w:rFonts w:ascii="Palatino Linotype" w:hAnsi="Palatino Linotype" w:cs="Arial"/>
        </w:rPr>
        <w:t xml:space="preserve"> </w:t>
      </w:r>
      <w:r w:rsidRPr="00EB6C57">
        <w:rPr>
          <w:rFonts w:ascii="Palatino Linotype" w:hAnsi="Palatino Linotype" w:cs="Arial"/>
        </w:rPr>
        <w:t>así</w:t>
      </w:r>
      <w:r w:rsidR="00D730A4" w:rsidRPr="00EB6C57">
        <w:rPr>
          <w:rFonts w:ascii="Palatino Linotype" w:hAnsi="Palatino Linotype" w:cs="Arial"/>
        </w:rPr>
        <w:t xml:space="preserve"> </w:t>
      </w:r>
      <w:r w:rsidRPr="00EB6C57">
        <w:rPr>
          <w:rFonts w:ascii="Palatino Linotype" w:hAnsi="Palatino Linotype" w:cs="Arial"/>
        </w:rPr>
        <w:t>como</w:t>
      </w:r>
      <w:r w:rsidR="0036655E" w:rsidRPr="00EB6C57">
        <w:rPr>
          <w:rFonts w:ascii="Palatino Linotype" w:hAnsi="Palatino Linotype" w:cs="Arial"/>
        </w:rPr>
        <w:t>,</w:t>
      </w:r>
      <w:r w:rsidR="00D730A4" w:rsidRPr="00EB6C57">
        <w:rPr>
          <w:rFonts w:ascii="Palatino Linotype" w:hAnsi="Palatino Linotype" w:cs="Arial"/>
        </w:rPr>
        <w:t xml:space="preserve"> </w:t>
      </w:r>
      <w:r w:rsidRPr="00EB6C57">
        <w:rPr>
          <w:rFonts w:ascii="Palatino Linotype" w:hAnsi="Palatino Linotype" w:cs="Arial"/>
        </w:rPr>
        <w:t>la</w:t>
      </w:r>
      <w:r w:rsidR="00D730A4" w:rsidRPr="00EB6C57">
        <w:rPr>
          <w:rFonts w:ascii="Palatino Linotype" w:hAnsi="Palatino Linotype" w:cs="Arial"/>
        </w:rPr>
        <w:t xml:space="preserve"> </w:t>
      </w:r>
      <w:r w:rsidRPr="00EB6C57">
        <w:rPr>
          <w:rFonts w:ascii="Palatino Linotype" w:hAnsi="Palatino Linotype" w:cs="Arial"/>
          <w:lang w:val="es-ES_tradnl"/>
        </w:rPr>
        <w:t>integración</w:t>
      </w:r>
      <w:r w:rsidR="00D730A4" w:rsidRPr="00EB6C57">
        <w:rPr>
          <w:rFonts w:ascii="Palatino Linotype" w:hAnsi="Palatino Linotype" w:cs="Arial"/>
        </w:rPr>
        <w:t xml:space="preserve"> </w:t>
      </w:r>
      <w:r w:rsidRPr="00EB6C57">
        <w:rPr>
          <w:rFonts w:ascii="Palatino Linotype" w:hAnsi="Palatino Linotype" w:cs="Arial"/>
        </w:rPr>
        <w:t>de</w:t>
      </w:r>
      <w:r w:rsidR="00943778" w:rsidRPr="00EB6C57">
        <w:rPr>
          <w:rFonts w:ascii="Palatino Linotype" w:hAnsi="Palatino Linotype" w:cs="Arial"/>
        </w:rPr>
        <w:t>l</w:t>
      </w:r>
      <w:r w:rsidR="00D730A4" w:rsidRPr="00EB6C57">
        <w:rPr>
          <w:rFonts w:ascii="Palatino Linotype" w:hAnsi="Palatino Linotype" w:cs="Arial"/>
        </w:rPr>
        <w:t xml:space="preserve"> </w:t>
      </w:r>
      <w:r w:rsidRPr="00EB6C57">
        <w:rPr>
          <w:rFonts w:ascii="Palatino Linotype" w:hAnsi="Palatino Linotype" w:cs="Arial"/>
        </w:rPr>
        <w:t>expediente</w:t>
      </w:r>
      <w:r w:rsidR="00D730A4" w:rsidRPr="00EB6C57">
        <w:rPr>
          <w:rFonts w:ascii="Palatino Linotype" w:hAnsi="Palatino Linotype" w:cs="Arial"/>
        </w:rPr>
        <w:t xml:space="preserve"> </w:t>
      </w:r>
      <w:r w:rsidRPr="00EB6C57">
        <w:rPr>
          <w:rFonts w:ascii="Palatino Linotype" w:hAnsi="Palatino Linotype" w:cs="Arial"/>
        </w:rPr>
        <w:t>respectivo,</w:t>
      </w:r>
      <w:r w:rsidR="00D730A4" w:rsidRPr="00EB6C57">
        <w:rPr>
          <w:rFonts w:ascii="Palatino Linotype" w:hAnsi="Palatino Linotype" w:cs="Arial"/>
        </w:rPr>
        <w:t xml:space="preserve"> </w:t>
      </w:r>
      <w:r w:rsidRPr="00EB6C57">
        <w:rPr>
          <w:rFonts w:ascii="Palatino Linotype" w:hAnsi="Palatino Linotype" w:cs="Arial"/>
        </w:rPr>
        <w:t>mismo</w:t>
      </w:r>
      <w:r w:rsidR="00D730A4" w:rsidRPr="00EB6C57">
        <w:rPr>
          <w:rFonts w:ascii="Palatino Linotype" w:hAnsi="Palatino Linotype" w:cs="Arial"/>
        </w:rPr>
        <w:t xml:space="preserve"> </w:t>
      </w:r>
      <w:r w:rsidRPr="00EB6C57">
        <w:rPr>
          <w:rFonts w:ascii="Palatino Linotype" w:hAnsi="Palatino Linotype" w:cs="Arial"/>
        </w:rPr>
        <w:t>que</w:t>
      </w:r>
      <w:r w:rsidR="00D730A4" w:rsidRPr="00EB6C57">
        <w:rPr>
          <w:rFonts w:ascii="Palatino Linotype" w:hAnsi="Palatino Linotype" w:cs="Arial"/>
        </w:rPr>
        <w:t xml:space="preserve"> </w:t>
      </w:r>
      <w:r w:rsidRPr="00EB6C57">
        <w:rPr>
          <w:rFonts w:ascii="Palatino Linotype" w:hAnsi="Palatino Linotype" w:cs="Arial"/>
        </w:rPr>
        <w:t>se</w:t>
      </w:r>
      <w:r w:rsidR="00D730A4" w:rsidRPr="00EB6C57">
        <w:rPr>
          <w:rFonts w:ascii="Palatino Linotype" w:hAnsi="Palatino Linotype" w:cs="Arial"/>
        </w:rPr>
        <w:t xml:space="preserve"> </w:t>
      </w:r>
      <w:r w:rsidRPr="00EB6C57">
        <w:rPr>
          <w:rFonts w:ascii="Palatino Linotype" w:hAnsi="Palatino Linotype" w:cs="Arial"/>
        </w:rPr>
        <w:t>pus</w:t>
      </w:r>
      <w:r w:rsidR="00943778" w:rsidRPr="00EB6C57">
        <w:rPr>
          <w:rFonts w:ascii="Palatino Linotype" w:hAnsi="Palatino Linotype" w:cs="Arial"/>
        </w:rPr>
        <w:t>o</w:t>
      </w:r>
      <w:r w:rsidR="00D730A4" w:rsidRPr="00EB6C57">
        <w:rPr>
          <w:rFonts w:ascii="Palatino Linotype" w:hAnsi="Palatino Linotype" w:cs="Arial"/>
        </w:rPr>
        <w:t xml:space="preserve"> </w:t>
      </w:r>
      <w:r w:rsidRPr="00EB6C57">
        <w:rPr>
          <w:rFonts w:ascii="Palatino Linotype" w:hAnsi="Palatino Linotype" w:cs="Arial"/>
        </w:rPr>
        <w:t>a</w:t>
      </w:r>
      <w:r w:rsidR="00D730A4" w:rsidRPr="00EB6C57">
        <w:rPr>
          <w:rFonts w:ascii="Palatino Linotype" w:hAnsi="Palatino Linotype" w:cs="Arial"/>
        </w:rPr>
        <w:t xml:space="preserve"> </w:t>
      </w:r>
      <w:r w:rsidRPr="00EB6C57">
        <w:rPr>
          <w:rFonts w:ascii="Palatino Linotype" w:hAnsi="Palatino Linotype" w:cs="Arial"/>
        </w:rPr>
        <w:t>disposición</w:t>
      </w:r>
      <w:r w:rsidR="00D730A4" w:rsidRPr="00EB6C57">
        <w:rPr>
          <w:rFonts w:ascii="Palatino Linotype" w:hAnsi="Palatino Linotype" w:cs="Arial"/>
        </w:rPr>
        <w:t xml:space="preserve"> </w:t>
      </w:r>
      <w:r w:rsidRPr="00EB6C57">
        <w:rPr>
          <w:rFonts w:ascii="Palatino Linotype" w:hAnsi="Palatino Linotype" w:cs="Arial"/>
        </w:rPr>
        <w:t>de</w:t>
      </w:r>
      <w:r w:rsidR="00D730A4" w:rsidRPr="00EB6C57">
        <w:rPr>
          <w:rFonts w:ascii="Palatino Linotype" w:hAnsi="Palatino Linotype" w:cs="Arial"/>
        </w:rPr>
        <w:t xml:space="preserve"> </w:t>
      </w:r>
      <w:r w:rsidRPr="00EB6C57">
        <w:rPr>
          <w:rFonts w:ascii="Palatino Linotype" w:hAnsi="Palatino Linotype" w:cs="Arial"/>
        </w:rPr>
        <w:t>las</w:t>
      </w:r>
      <w:r w:rsidR="00D730A4" w:rsidRPr="00EB6C57">
        <w:rPr>
          <w:rFonts w:ascii="Palatino Linotype" w:hAnsi="Palatino Linotype" w:cs="Arial"/>
        </w:rPr>
        <w:t xml:space="preserve"> </w:t>
      </w:r>
      <w:r w:rsidRPr="00EB6C57">
        <w:rPr>
          <w:rFonts w:ascii="Palatino Linotype" w:hAnsi="Palatino Linotype" w:cs="Arial"/>
        </w:rPr>
        <w:t>partes,</w:t>
      </w:r>
      <w:r w:rsidR="00D730A4" w:rsidRPr="00EB6C57">
        <w:rPr>
          <w:rFonts w:ascii="Palatino Linotype" w:hAnsi="Palatino Linotype" w:cs="Arial"/>
        </w:rPr>
        <w:t xml:space="preserve"> </w:t>
      </w:r>
      <w:r w:rsidRPr="00EB6C57">
        <w:rPr>
          <w:rFonts w:ascii="Palatino Linotype" w:hAnsi="Palatino Linotype" w:cs="Arial"/>
        </w:rPr>
        <w:t>para</w:t>
      </w:r>
      <w:r w:rsidR="00D730A4" w:rsidRPr="00EB6C57">
        <w:rPr>
          <w:rFonts w:ascii="Palatino Linotype" w:hAnsi="Palatino Linotype" w:cs="Arial"/>
        </w:rPr>
        <w:t xml:space="preserve"> </w:t>
      </w:r>
      <w:r w:rsidRPr="00EB6C57">
        <w:rPr>
          <w:rFonts w:ascii="Palatino Linotype" w:hAnsi="Palatino Linotype" w:cs="Arial"/>
        </w:rPr>
        <w:t>que</w:t>
      </w:r>
      <w:r w:rsidR="00D730A4" w:rsidRPr="00EB6C57">
        <w:rPr>
          <w:rFonts w:ascii="Palatino Linotype" w:hAnsi="Palatino Linotype" w:cs="Arial"/>
        </w:rPr>
        <w:t xml:space="preserve"> </w:t>
      </w:r>
      <w:r w:rsidRPr="00EB6C57">
        <w:rPr>
          <w:rFonts w:ascii="Palatino Linotype" w:hAnsi="Palatino Linotype" w:cs="Arial"/>
        </w:rPr>
        <w:t>en</w:t>
      </w:r>
      <w:r w:rsidR="00D730A4" w:rsidRPr="00EB6C57">
        <w:rPr>
          <w:rFonts w:ascii="Palatino Linotype" w:hAnsi="Palatino Linotype" w:cs="Arial"/>
        </w:rPr>
        <w:t xml:space="preserve"> </w:t>
      </w:r>
      <w:r w:rsidR="00E70A61" w:rsidRPr="00EB6C57">
        <w:rPr>
          <w:rFonts w:ascii="Palatino Linotype" w:hAnsi="Palatino Linotype" w:cs="Arial"/>
        </w:rPr>
        <w:t>el</w:t>
      </w:r>
      <w:r w:rsidR="00D730A4" w:rsidRPr="00EB6C57">
        <w:rPr>
          <w:rFonts w:ascii="Palatino Linotype" w:hAnsi="Palatino Linotype" w:cs="Arial"/>
        </w:rPr>
        <w:t xml:space="preserve"> </w:t>
      </w:r>
      <w:r w:rsidRPr="00EB6C57">
        <w:rPr>
          <w:rFonts w:ascii="Palatino Linotype" w:hAnsi="Palatino Linotype" w:cs="Arial"/>
        </w:rPr>
        <w:t>plazo</w:t>
      </w:r>
      <w:r w:rsidR="00D730A4" w:rsidRPr="00EB6C57">
        <w:rPr>
          <w:rFonts w:ascii="Palatino Linotype" w:hAnsi="Palatino Linotype" w:cs="Arial"/>
        </w:rPr>
        <w:t xml:space="preserve"> </w:t>
      </w:r>
      <w:r w:rsidRPr="00EB6C57">
        <w:rPr>
          <w:rFonts w:ascii="Palatino Linotype" w:hAnsi="Palatino Linotype" w:cs="Arial"/>
        </w:rPr>
        <w:t>máximo</w:t>
      </w:r>
      <w:r w:rsidR="00D730A4" w:rsidRPr="00EB6C57">
        <w:rPr>
          <w:rFonts w:ascii="Palatino Linotype" w:hAnsi="Palatino Linotype" w:cs="Arial"/>
        </w:rPr>
        <w:t xml:space="preserve"> </w:t>
      </w:r>
      <w:r w:rsidRPr="00EB6C57">
        <w:rPr>
          <w:rFonts w:ascii="Palatino Linotype" w:hAnsi="Palatino Linotype" w:cs="Arial"/>
        </w:rPr>
        <w:t>de</w:t>
      </w:r>
      <w:r w:rsidR="00D730A4" w:rsidRPr="00EB6C57">
        <w:rPr>
          <w:rFonts w:ascii="Palatino Linotype" w:hAnsi="Palatino Linotype" w:cs="Arial"/>
        </w:rPr>
        <w:t xml:space="preserve"> </w:t>
      </w:r>
      <w:r w:rsidRPr="00EB6C57">
        <w:rPr>
          <w:rFonts w:ascii="Palatino Linotype" w:hAnsi="Palatino Linotype" w:cs="Arial"/>
        </w:rPr>
        <w:t>siete</w:t>
      </w:r>
      <w:r w:rsidR="00D730A4" w:rsidRPr="00EB6C57">
        <w:rPr>
          <w:rFonts w:ascii="Palatino Linotype" w:hAnsi="Palatino Linotype" w:cs="Arial"/>
        </w:rPr>
        <w:t xml:space="preserve"> </w:t>
      </w:r>
      <w:r w:rsidRPr="00EB6C57">
        <w:rPr>
          <w:rFonts w:ascii="Palatino Linotype" w:hAnsi="Palatino Linotype" w:cs="Arial"/>
        </w:rPr>
        <w:t>días</w:t>
      </w:r>
      <w:r w:rsidR="00D730A4" w:rsidRPr="00EB6C57">
        <w:rPr>
          <w:rFonts w:ascii="Palatino Linotype" w:hAnsi="Palatino Linotype" w:cs="Arial"/>
        </w:rPr>
        <w:t xml:space="preserve"> </w:t>
      </w:r>
      <w:r w:rsidRPr="00EB6C57">
        <w:rPr>
          <w:rFonts w:ascii="Palatino Linotype" w:hAnsi="Palatino Linotype" w:cs="Arial"/>
        </w:rPr>
        <w:t>hábiles</w:t>
      </w:r>
      <w:r w:rsidR="0025472A" w:rsidRPr="00EB6C57">
        <w:rPr>
          <w:rFonts w:ascii="Palatino Linotype" w:hAnsi="Palatino Linotype" w:cs="Arial"/>
        </w:rPr>
        <w:t>,</w:t>
      </w:r>
      <w:r w:rsidR="00D730A4" w:rsidRPr="00EB6C57">
        <w:rPr>
          <w:rFonts w:ascii="Palatino Linotype" w:hAnsi="Palatino Linotype" w:cs="Arial"/>
        </w:rPr>
        <w:t xml:space="preserve"> </w:t>
      </w:r>
      <w:r w:rsidR="00917599" w:rsidRPr="00EB6C57">
        <w:rPr>
          <w:rFonts w:ascii="Palatino Linotype" w:hAnsi="Palatino Linotype" w:cs="Arial"/>
          <w:b/>
        </w:rPr>
        <w:t>EL RECURRENTE</w:t>
      </w:r>
      <w:r w:rsidR="00D730A4" w:rsidRPr="00EB6C57">
        <w:rPr>
          <w:rFonts w:ascii="Palatino Linotype" w:hAnsi="Palatino Linotype" w:cs="Arial"/>
        </w:rPr>
        <w:t xml:space="preserve"> </w:t>
      </w:r>
      <w:r w:rsidR="0025472A" w:rsidRPr="00EB6C57">
        <w:rPr>
          <w:rFonts w:ascii="Palatino Linotype" w:hAnsi="Palatino Linotype" w:cs="Arial"/>
        </w:rPr>
        <w:t>realizara</w:t>
      </w:r>
      <w:r w:rsidR="00D730A4" w:rsidRPr="00EB6C57">
        <w:rPr>
          <w:rFonts w:ascii="Palatino Linotype" w:hAnsi="Palatino Linotype" w:cs="Arial"/>
        </w:rPr>
        <w:t xml:space="preserve"> </w:t>
      </w:r>
      <w:r w:rsidRPr="00EB6C57">
        <w:rPr>
          <w:rFonts w:ascii="Palatino Linotype" w:hAnsi="Palatino Linotype" w:cs="Arial"/>
        </w:rPr>
        <w:t>manifestaciones</w:t>
      </w:r>
      <w:r w:rsidR="00AD2090" w:rsidRPr="00EB6C57">
        <w:rPr>
          <w:rFonts w:ascii="Palatino Linotype" w:hAnsi="Palatino Linotype" w:cs="Arial"/>
        </w:rPr>
        <w:t>,</w:t>
      </w:r>
      <w:r w:rsidR="00D730A4" w:rsidRPr="00EB6C57">
        <w:rPr>
          <w:rFonts w:ascii="Palatino Linotype" w:hAnsi="Palatino Linotype" w:cs="Arial"/>
        </w:rPr>
        <w:t xml:space="preserve"> </w:t>
      </w:r>
      <w:r w:rsidR="00E70A61" w:rsidRPr="00EB6C57">
        <w:rPr>
          <w:rFonts w:ascii="Palatino Linotype" w:hAnsi="Palatino Linotype" w:cs="Arial"/>
        </w:rPr>
        <w:t>alegatos</w:t>
      </w:r>
      <w:r w:rsidR="00D730A4" w:rsidRPr="00EB6C57">
        <w:rPr>
          <w:rFonts w:ascii="Palatino Linotype" w:hAnsi="Palatino Linotype" w:cs="Arial"/>
        </w:rPr>
        <w:t xml:space="preserve"> </w:t>
      </w:r>
      <w:r w:rsidR="00AD2090" w:rsidRPr="00EB6C57">
        <w:rPr>
          <w:rFonts w:ascii="Palatino Linotype" w:hAnsi="Palatino Linotype" w:cs="Arial"/>
        </w:rPr>
        <w:t>y</w:t>
      </w:r>
      <w:r w:rsidR="00D730A4" w:rsidRPr="00EB6C57">
        <w:rPr>
          <w:rFonts w:ascii="Palatino Linotype" w:hAnsi="Palatino Linotype" w:cs="Arial"/>
        </w:rPr>
        <w:t xml:space="preserve"> </w:t>
      </w:r>
      <w:r w:rsidR="004E5727" w:rsidRPr="00EB6C57">
        <w:rPr>
          <w:rFonts w:ascii="Palatino Linotype" w:hAnsi="Palatino Linotype" w:cs="Arial"/>
        </w:rPr>
        <w:t>ofrec</w:t>
      </w:r>
      <w:r w:rsidR="0025472A" w:rsidRPr="00EB6C57">
        <w:rPr>
          <w:rFonts w:ascii="Palatino Linotype" w:hAnsi="Palatino Linotype" w:cs="Arial"/>
        </w:rPr>
        <w:t>iera</w:t>
      </w:r>
      <w:r w:rsidR="00D730A4" w:rsidRPr="00EB6C57">
        <w:rPr>
          <w:rFonts w:ascii="Palatino Linotype" w:hAnsi="Palatino Linotype" w:cs="Arial"/>
        </w:rPr>
        <w:t xml:space="preserve"> </w:t>
      </w:r>
      <w:r w:rsidR="004E5727" w:rsidRPr="00EB6C57">
        <w:rPr>
          <w:rFonts w:ascii="Palatino Linotype" w:hAnsi="Palatino Linotype" w:cs="Arial"/>
        </w:rPr>
        <w:t>las</w:t>
      </w:r>
      <w:r w:rsidR="00D730A4" w:rsidRPr="00EB6C57">
        <w:rPr>
          <w:rFonts w:ascii="Palatino Linotype" w:hAnsi="Palatino Linotype" w:cs="Arial"/>
        </w:rPr>
        <w:t xml:space="preserve"> </w:t>
      </w:r>
      <w:r w:rsidR="004E5727" w:rsidRPr="00EB6C57">
        <w:rPr>
          <w:rFonts w:ascii="Palatino Linotype" w:hAnsi="Palatino Linotype" w:cs="Arial"/>
        </w:rPr>
        <w:t>pruebas</w:t>
      </w:r>
      <w:r w:rsidR="00D730A4" w:rsidRPr="00EB6C57">
        <w:rPr>
          <w:rFonts w:ascii="Palatino Linotype" w:hAnsi="Palatino Linotype" w:cs="Arial"/>
        </w:rPr>
        <w:t xml:space="preserve"> </w:t>
      </w:r>
      <w:r w:rsidR="00E70A61" w:rsidRPr="00EB6C57">
        <w:rPr>
          <w:rFonts w:ascii="Palatino Linotype" w:hAnsi="Palatino Linotype" w:cs="Arial"/>
        </w:rPr>
        <w:t>que</w:t>
      </w:r>
      <w:r w:rsidR="00D730A4" w:rsidRPr="00EB6C57">
        <w:rPr>
          <w:rFonts w:ascii="Palatino Linotype" w:hAnsi="Palatino Linotype" w:cs="Arial"/>
        </w:rPr>
        <w:t xml:space="preserve"> </w:t>
      </w:r>
      <w:r w:rsidR="00E70A61" w:rsidRPr="00EB6C57">
        <w:rPr>
          <w:rFonts w:ascii="Palatino Linotype" w:hAnsi="Palatino Linotype" w:cs="Arial"/>
        </w:rPr>
        <w:t>a</w:t>
      </w:r>
      <w:r w:rsidR="00D730A4" w:rsidRPr="00EB6C57">
        <w:rPr>
          <w:rFonts w:ascii="Palatino Linotype" w:hAnsi="Palatino Linotype" w:cs="Arial"/>
        </w:rPr>
        <w:t xml:space="preserve"> </w:t>
      </w:r>
      <w:r w:rsidR="00E70A61" w:rsidRPr="00EB6C57">
        <w:rPr>
          <w:rFonts w:ascii="Palatino Linotype" w:hAnsi="Palatino Linotype" w:cs="Arial"/>
        </w:rPr>
        <w:t>su</w:t>
      </w:r>
      <w:r w:rsidR="00D730A4" w:rsidRPr="00EB6C57">
        <w:rPr>
          <w:rFonts w:ascii="Palatino Linotype" w:hAnsi="Palatino Linotype" w:cs="Arial"/>
        </w:rPr>
        <w:t xml:space="preserve"> </w:t>
      </w:r>
      <w:r w:rsidR="00E70A61" w:rsidRPr="00EB6C57">
        <w:rPr>
          <w:rFonts w:ascii="Palatino Linotype" w:hAnsi="Palatino Linotype" w:cs="Arial"/>
        </w:rPr>
        <w:t>derecho</w:t>
      </w:r>
      <w:r w:rsidR="00D730A4" w:rsidRPr="00EB6C57">
        <w:rPr>
          <w:rFonts w:ascii="Palatino Linotype" w:hAnsi="Palatino Linotype" w:cs="Arial"/>
        </w:rPr>
        <w:t xml:space="preserve"> </w:t>
      </w:r>
      <w:r w:rsidR="00E70A61" w:rsidRPr="00EB6C57">
        <w:rPr>
          <w:rFonts w:ascii="Palatino Linotype" w:hAnsi="Palatino Linotype" w:cs="Arial"/>
          <w:lang w:val="es-ES_tradnl"/>
        </w:rPr>
        <w:t>conviniera</w:t>
      </w:r>
      <w:r w:rsidR="00D730A4" w:rsidRPr="00EB6C57">
        <w:rPr>
          <w:rFonts w:ascii="Palatino Linotype" w:hAnsi="Palatino Linotype" w:cs="Arial"/>
        </w:rPr>
        <w:t xml:space="preserve"> </w:t>
      </w:r>
      <w:r w:rsidR="0025472A" w:rsidRPr="00EB6C57">
        <w:rPr>
          <w:rFonts w:ascii="Palatino Linotype" w:hAnsi="Palatino Linotype" w:cs="Arial"/>
        </w:rPr>
        <w:t>y,</w:t>
      </w:r>
      <w:r w:rsidR="00D730A4" w:rsidRPr="00EB6C57">
        <w:rPr>
          <w:rFonts w:ascii="Palatino Linotype" w:hAnsi="Palatino Linotype" w:cs="Arial"/>
        </w:rPr>
        <w:t xml:space="preserve"> </w:t>
      </w:r>
      <w:r w:rsidR="0025472A" w:rsidRPr="00EB6C57">
        <w:rPr>
          <w:rFonts w:ascii="Palatino Linotype" w:hAnsi="Palatino Linotype" w:cs="Arial"/>
        </w:rPr>
        <w:t>en</w:t>
      </w:r>
      <w:r w:rsidR="00D730A4" w:rsidRPr="00EB6C57">
        <w:rPr>
          <w:rFonts w:ascii="Palatino Linotype" w:hAnsi="Palatino Linotype" w:cs="Arial"/>
        </w:rPr>
        <w:t xml:space="preserve"> </w:t>
      </w:r>
      <w:r w:rsidR="0025472A" w:rsidRPr="00EB6C57">
        <w:rPr>
          <w:rFonts w:ascii="Palatino Linotype" w:hAnsi="Palatino Linotype" w:cs="Arial"/>
        </w:rPr>
        <w:t>el</w:t>
      </w:r>
      <w:r w:rsidR="00D730A4" w:rsidRPr="00EB6C57">
        <w:rPr>
          <w:rFonts w:ascii="Palatino Linotype" w:hAnsi="Palatino Linotype" w:cs="Arial"/>
        </w:rPr>
        <w:t xml:space="preserve"> </w:t>
      </w:r>
      <w:r w:rsidR="0025472A" w:rsidRPr="00EB6C57">
        <w:rPr>
          <w:rFonts w:ascii="Palatino Linotype" w:hAnsi="Palatino Linotype" w:cs="Arial"/>
        </w:rPr>
        <w:t>caso</w:t>
      </w:r>
      <w:r w:rsidR="00D730A4" w:rsidRPr="00EB6C57">
        <w:rPr>
          <w:rFonts w:ascii="Palatino Linotype" w:hAnsi="Palatino Linotype" w:cs="Arial"/>
        </w:rPr>
        <w:t xml:space="preserve"> </w:t>
      </w:r>
      <w:r w:rsidR="0025472A" w:rsidRPr="00EB6C57">
        <w:rPr>
          <w:rFonts w:ascii="Palatino Linotype" w:hAnsi="Palatino Linotype" w:cs="Arial"/>
        </w:rPr>
        <w:t>del</w:t>
      </w:r>
      <w:r w:rsidR="00D730A4" w:rsidRPr="00EB6C57">
        <w:rPr>
          <w:rFonts w:ascii="Palatino Linotype" w:hAnsi="Palatino Linotype" w:cs="Arial"/>
          <w:b/>
        </w:rPr>
        <w:t xml:space="preserve"> </w:t>
      </w:r>
      <w:r w:rsidR="0025472A" w:rsidRPr="00EB6C57">
        <w:rPr>
          <w:rFonts w:ascii="Palatino Linotype" w:hAnsi="Palatino Linotype" w:cs="Arial"/>
          <w:b/>
        </w:rPr>
        <w:t>SUJETO</w:t>
      </w:r>
      <w:r w:rsidR="00D730A4" w:rsidRPr="00EB6C57">
        <w:rPr>
          <w:rFonts w:ascii="Palatino Linotype" w:hAnsi="Palatino Linotype" w:cs="Arial"/>
          <w:b/>
        </w:rPr>
        <w:t xml:space="preserve"> </w:t>
      </w:r>
      <w:r w:rsidR="0025472A" w:rsidRPr="00EB6C57">
        <w:rPr>
          <w:rFonts w:ascii="Palatino Linotype" w:hAnsi="Palatino Linotype" w:cs="Arial"/>
          <w:b/>
        </w:rPr>
        <w:t>OBLIGADO</w:t>
      </w:r>
      <w:r w:rsidR="00D73FD7" w:rsidRPr="00EB6C57">
        <w:rPr>
          <w:rFonts w:ascii="Palatino Linotype" w:hAnsi="Palatino Linotype" w:cs="Arial"/>
        </w:rPr>
        <w:t>,</w:t>
      </w:r>
      <w:r w:rsidR="00D730A4" w:rsidRPr="00EB6C57">
        <w:rPr>
          <w:rFonts w:ascii="Palatino Linotype" w:hAnsi="Palatino Linotype" w:cs="Arial"/>
        </w:rPr>
        <w:t xml:space="preserve"> </w:t>
      </w:r>
      <w:r w:rsidR="00D73FD7" w:rsidRPr="00EB6C57">
        <w:rPr>
          <w:rFonts w:ascii="Palatino Linotype" w:hAnsi="Palatino Linotype" w:cs="Arial"/>
        </w:rPr>
        <w:t>para</w:t>
      </w:r>
      <w:r w:rsidR="00D730A4" w:rsidRPr="00EB6C57">
        <w:rPr>
          <w:rFonts w:ascii="Palatino Linotype" w:hAnsi="Palatino Linotype" w:cs="Arial"/>
        </w:rPr>
        <w:t xml:space="preserve"> </w:t>
      </w:r>
      <w:r w:rsidR="00D73FD7" w:rsidRPr="00EB6C57">
        <w:rPr>
          <w:rFonts w:ascii="Palatino Linotype" w:hAnsi="Palatino Linotype" w:cs="Arial"/>
        </w:rPr>
        <w:t>que</w:t>
      </w:r>
      <w:r w:rsidR="00D730A4" w:rsidRPr="00EB6C57">
        <w:rPr>
          <w:rFonts w:ascii="Palatino Linotype" w:hAnsi="Palatino Linotype" w:cs="Arial"/>
        </w:rPr>
        <w:t xml:space="preserve"> </w:t>
      </w:r>
      <w:r w:rsidR="0025472A" w:rsidRPr="00EB6C57">
        <w:rPr>
          <w:rFonts w:ascii="Palatino Linotype" w:hAnsi="Palatino Linotype" w:cs="Arial"/>
        </w:rPr>
        <w:t>exhibiera</w:t>
      </w:r>
      <w:r w:rsidR="00D730A4" w:rsidRPr="00EB6C57">
        <w:rPr>
          <w:rFonts w:ascii="Palatino Linotype" w:hAnsi="Palatino Linotype" w:cs="Arial"/>
        </w:rPr>
        <w:t xml:space="preserve"> </w:t>
      </w:r>
      <w:r w:rsidR="001E38B1" w:rsidRPr="00EB6C57">
        <w:rPr>
          <w:rFonts w:ascii="Palatino Linotype" w:hAnsi="Palatino Linotype" w:cs="Arial"/>
        </w:rPr>
        <w:t>el</w:t>
      </w:r>
      <w:r w:rsidR="00D730A4" w:rsidRPr="00EB6C57">
        <w:rPr>
          <w:rFonts w:ascii="Palatino Linotype" w:hAnsi="Palatino Linotype" w:cs="Arial"/>
        </w:rPr>
        <w:t xml:space="preserve"> </w:t>
      </w:r>
      <w:r w:rsidR="001B2536" w:rsidRPr="00EB6C57">
        <w:rPr>
          <w:rFonts w:ascii="Palatino Linotype" w:hAnsi="Palatino Linotype" w:cs="Arial"/>
        </w:rPr>
        <w:t>Informe</w:t>
      </w:r>
      <w:r w:rsidR="00D730A4" w:rsidRPr="00EB6C57">
        <w:rPr>
          <w:rFonts w:ascii="Palatino Linotype" w:hAnsi="Palatino Linotype" w:cs="Arial"/>
        </w:rPr>
        <w:t xml:space="preserve"> </w:t>
      </w:r>
      <w:r w:rsidR="001B2536" w:rsidRPr="00EB6C57">
        <w:rPr>
          <w:rFonts w:ascii="Palatino Linotype" w:hAnsi="Palatino Linotype" w:cs="Arial"/>
        </w:rPr>
        <w:t>Justificado</w:t>
      </w:r>
      <w:r w:rsidR="00D730A4" w:rsidRPr="00EB6C57">
        <w:rPr>
          <w:rFonts w:ascii="Palatino Linotype" w:hAnsi="Palatino Linotype" w:cs="Arial"/>
        </w:rPr>
        <w:t xml:space="preserve"> </w:t>
      </w:r>
      <w:r w:rsidR="0015612E" w:rsidRPr="00EB6C57">
        <w:rPr>
          <w:rFonts w:ascii="Palatino Linotype" w:hAnsi="Palatino Linotype" w:cs="Arial"/>
        </w:rPr>
        <w:t>correspondiente</w:t>
      </w:r>
      <w:r w:rsidRPr="00EB6C57">
        <w:rPr>
          <w:rFonts w:ascii="Palatino Linotype" w:hAnsi="Palatino Linotype" w:cs="Arial"/>
        </w:rPr>
        <w:t>.</w:t>
      </w:r>
    </w:p>
    <w:p w:rsidR="002D1993" w:rsidRPr="00EB6C57" w:rsidRDefault="00AB27D9" w:rsidP="00EE73F1">
      <w:pPr>
        <w:pStyle w:val="Prrafodelista"/>
        <w:numPr>
          <w:ilvl w:val="0"/>
          <w:numId w:val="5"/>
        </w:numPr>
        <w:spacing w:before="240" w:after="240" w:line="360" w:lineRule="auto"/>
        <w:ind w:left="0" w:firstLine="0"/>
        <w:jc w:val="both"/>
        <w:rPr>
          <w:rFonts w:ascii="Palatino Linotype" w:hAnsi="Palatino Linotype" w:cs="Arial"/>
        </w:rPr>
      </w:pPr>
      <w:r w:rsidRPr="00EB6C57">
        <w:rPr>
          <w:rFonts w:ascii="Palatino Linotype" w:hAnsi="Palatino Linotype" w:cs="Arial"/>
        </w:rPr>
        <w:t xml:space="preserve">De las constancias que obran en el </w:t>
      </w:r>
      <w:r w:rsidRPr="00EB6C57">
        <w:rPr>
          <w:rFonts w:ascii="Palatino Linotype" w:hAnsi="Palatino Linotype" w:cs="Arial"/>
          <w:b/>
        </w:rPr>
        <w:t>SAIMEX</w:t>
      </w:r>
      <w:r w:rsidRPr="00EB6C57">
        <w:rPr>
          <w:rFonts w:ascii="Palatino Linotype" w:hAnsi="Palatino Linotype" w:cs="Arial"/>
        </w:rPr>
        <w:t>, se desprende que</w:t>
      </w:r>
      <w:r w:rsidR="004E5D3C" w:rsidRPr="00EB6C57">
        <w:rPr>
          <w:rFonts w:ascii="Palatino Linotype" w:hAnsi="Palatino Linotype" w:cs="Arial"/>
        </w:rPr>
        <w:t xml:space="preserve"> </w:t>
      </w:r>
      <w:r w:rsidR="00B97199" w:rsidRPr="00EB6C57">
        <w:rPr>
          <w:rFonts w:ascii="Palatino Linotype" w:hAnsi="Palatino Linotype" w:cs="Arial"/>
          <w:b/>
        </w:rPr>
        <w:t>EL</w:t>
      </w:r>
      <w:r w:rsidR="00861E88" w:rsidRPr="00EB6C57">
        <w:rPr>
          <w:rFonts w:ascii="Palatino Linotype" w:hAnsi="Palatino Linotype" w:cs="Arial"/>
          <w:b/>
        </w:rPr>
        <w:t xml:space="preserve"> SUJETO OBLIGADO</w:t>
      </w:r>
      <w:r w:rsidR="00E76963" w:rsidRPr="00EB6C57">
        <w:rPr>
          <w:rFonts w:ascii="Palatino Linotype" w:hAnsi="Palatino Linotype" w:cs="Arial"/>
          <w:b/>
        </w:rPr>
        <w:t xml:space="preserve"> </w:t>
      </w:r>
      <w:r w:rsidR="004E5D3C" w:rsidRPr="00EB6C57">
        <w:rPr>
          <w:rFonts w:ascii="Palatino Linotype" w:hAnsi="Palatino Linotype" w:cs="Arial"/>
        </w:rPr>
        <w:t>no r</w:t>
      </w:r>
      <w:r w:rsidR="00305693" w:rsidRPr="00EB6C57">
        <w:rPr>
          <w:rFonts w:ascii="Palatino Linotype" w:hAnsi="Palatino Linotype" w:cs="Arial"/>
        </w:rPr>
        <w:t>indió su</w:t>
      </w:r>
      <w:r w:rsidRPr="00EB6C57">
        <w:rPr>
          <w:rFonts w:ascii="Palatino Linotype" w:hAnsi="Palatino Linotype" w:cs="Arial"/>
        </w:rPr>
        <w:t xml:space="preserve"> Informe Justificado</w:t>
      </w:r>
      <w:r w:rsidR="004E5D3C" w:rsidRPr="00EB6C57">
        <w:rPr>
          <w:rFonts w:ascii="Palatino Linotype" w:hAnsi="Palatino Linotype" w:cs="Arial"/>
        </w:rPr>
        <w:t xml:space="preserve">; por su parte, </w:t>
      </w:r>
      <w:r w:rsidR="00917599" w:rsidRPr="00EB6C57">
        <w:rPr>
          <w:rFonts w:ascii="Palatino Linotype" w:hAnsi="Palatino Linotype" w:cs="Arial"/>
          <w:b/>
        </w:rPr>
        <w:t>EL RECURRENTE</w:t>
      </w:r>
      <w:r w:rsidR="002D1993" w:rsidRPr="00EB6C57">
        <w:rPr>
          <w:rFonts w:ascii="Palatino Linotype" w:hAnsi="Palatino Linotype" w:cs="Arial"/>
        </w:rPr>
        <w:t xml:space="preserve"> no presentó manifestaciones, alegatos ni ofreció los medios de prueba que a su derecho convinieran.</w:t>
      </w:r>
    </w:p>
    <w:p w:rsidR="002D1993" w:rsidRPr="00EB6C57"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EB6C57">
        <w:rPr>
          <w:rFonts w:ascii="Palatino Linotype" w:hAnsi="Palatino Linotype" w:cs="Arial"/>
        </w:rPr>
        <w:t>Una</w:t>
      </w:r>
      <w:r w:rsidR="00D730A4" w:rsidRPr="00EB6C57">
        <w:rPr>
          <w:rFonts w:ascii="Palatino Linotype" w:hAnsi="Palatino Linotype" w:cs="Arial"/>
        </w:rPr>
        <w:t xml:space="preserve"> </w:t>
      </w:r>
      <w:r w:rsidRPr="00EB6C57">
        <w:rPr>
          <w:rFonts w:ascii="Palatino Linotype" w:hAnsi="Palatino Linotype" w:cs="Arial"/>
        </w:rPr>
        <w:t>vez</w:t>
      </w:r>
      <w:r w:rsidR="00D730A4" w:rsidRPr="00EB6C57">
        <w:rPr>
          <w:rFonts w:ascii="Palatino Linotype" w:hAnsi="Palatino Linotype" w:cs="Arial"/>
        </w:rPr>
        <w:t xml:space="preserve"> </w:t>
      </w:r>
      <w:r w:rsidRPr="00EB6C57">
        <w:rPr>
          <w:rFonts w:ascii="Palatino Linotype" w:hAnsi="Palatino Linotype" w:cs="Arial"/>
          <w:color w:val="000000" w:themeColor="text1"/>
        </w:rPr>
        <w:t>a</w:t>
      </w:r>
      <w:r w:rsidR="00FF3111" w:rsidRPr="00EB6C57">
        <w:rPr>
          <w:rFonts w:ascii="Palatino Linotype" w:hAnsi="Palatino Linotype" w:cs="Arial"/>
          <w:color w:val="000000" w:themeColor="text1"/>
        </w:rPr>
        <w:t>nalizado</w:t>
      </w:r>
      <w:r w:rsidR="00D730A4" w:rsidRPr="00EB6C57">
        <w:rPr>
          <w:rFonts w:ascii="Palatino Linotype" w:hAnsi="Palatino Linotype" w:cs="Arial"/>
        </w:rPr>
        <w:t xml:space="preserve"> </w:t>
      </w:r>
      <w:r w:rsidR="00FF3111" w:rsidRPr="00EB6C57">
        <w:rPr>
          <w:rFonts w:ascii="Palatino Linotype" w:hAnsi="Palatino Linotype" w:cs="Arial"/>
        </w:rPr>
        <w:t>el</w:t>
      </w:r>
      <w:r w:rsidR="00D730A4" w:rsidRPr="00EB6C57">
        <w:rPr>
          <w:rFonts w:ascii="Palatino Linotype" w:hAnsi="Palatino Linotype" w:cs="Arial"/>
        </w:rPr>
        <w:t xml:space="preserve"> </w:t>
      </w:r>
      <w:r w:rsidR="00FF3111" w:rsidRPr="00EB6C57">
        <w:rPr>
          <w:rFonts w:ascii="Palatino Linotype" w:hAnsi="Palatino Linotype" w:cs="Arial"/>
        </w:rPr>
        <w:t>estado</w:t>
      </w:r>
      <w:r w:rsidR="00D730A4" w:rsidRPr="00EB6C57">
        <w:rPr>
          <w:rFonts w:ascii="Palatino Linotype" w:hAnsi="Palatino Linotype" w:cs="Arial"/>
        </w:rPr>
        <w:t xml:space="preserve"> </w:t>
      </w:r>
      <w:r w:rsidR="00FF3111" w:rsidRPr="00EB6C57">
        <w:rPr>
          <w:rFonts w:ascii="Palatino Linotype" w:hAnsi="Palatino Linotype" w:cs="Arial"/>
        </w:rPr>
        <w:t>procesal</w:t>
      </w:r>
      <w:r w:rsidR="00D730A4" w:rsidRPr="00EB6C57">
        <w:rPr>
          <w:rFonts w:ascii="Palatino Linotype" w:hAnsi="Palatino Linotype" w:cs="Arial"/>
        </w:rPr>
        <w:t xml:space="preserve"> </w:t>
      </w:r>
      <w:r w:rsidR="00FF3111" w:rsidRPr="00EB6C57">
        <w:rPr>
          <w:rFonts w:ascii="Palatino Linotype" w:hAnsi="Palatino Linotype" w:cs="Arial"/>
        </w:rPr>
        <w:t>que</w:t>
      </w:r>
      <w:r w:rsidR="00D730A4" w:rsidRPr="00EB6C57">
        <w:rPr>
          <w:rFonts w:ascii="Palatino Linotype" w:hAnsi="Palatino Linotype" w:cs="Arial"/>
        </w:rPr>
        <w:t xml:space="preserve"> </w:t>
      </w:r>
      <w:r w:rsidR="00FF3111" w:rsidRPr="00EB6C57">
        <w:rPr>
          <w:rFonts w:ascii="Palatino Linotype" w:hAnsi="Palatino Linotype" w:cs="Arial"/>
        </w:rPr>
        <w:t>guarda</w:t>
      </w:r>
      <w:r w:rsidR="00577264" w:rsidRPr="00EB6C57">
        <w:rPr>
          <w:rFonts w:ascii="Palatino Linotype" w:hAnsi="Palatino Linotype" w:cs="Arial"/>
        </w:rPr>
        <w:t>ba</w:t>
      </w:r>
      <w:r w:rsidR="00D730A4" w:rsidRPr="00EB6C57">
        <w:rPr>
          <w:rFonts w:ascii="Palatino Linotype" w:hAnsi="Palatino Linotype" w:cs="Arial"/>
        </w:rPr>
        <w:t xml:space="preserve"> </w:t>
      </w:r>
      <w:r w:rsidR="00FF3111" w:rsidRPr="00EB6C57">
        <w:rPr>
          <w:rFonts w:ascii="Palatino Linotype" w:hAnsi="Palatino Linotype" w:cs="Arial"/>
        </w:rPr>
        <w:t>el</w:t>
      </w:r>
      <w:r w:rsidR="00D730A4" w:rsidRPr="00EB6C57">
        <w:rPr>
          <w:rFonts w:ascii="Palatino Linotype" w:hAnsi="Palatino Linotype" w:cs="Arial"/>
        </w:rPr>
        <w:t xml:space="preserve"> </w:t>
      </w:r>
      <w:r w:rsidR="00FF3111" w:rsidRPr="00EB6C57">
        <w:rPr>
          <w:rFonts w:ascii="Palatino Linotype" w:hAnsi="Palatino Linotype" w:cs="Arial"/>
        </w:rPr>
        <w:t>expediente,</w:t>
      </w:r>
      <w:r w:rsidR="00D730A4" w:rsidRPr="00EB6C57">
        <w:rPr>
          <w:rFonts w:ascii="Palatino Linotype" w:hAnsi="Palatino Linotype" w:cs="Arial"/>
        </w:rPr>
        <w:t xml:space="preserve"> </w:t>
      </w:r>
      <w:r w:rsidR="00FF3111" w:rsidRPr="00EB6C57">
        <w:rPr>
          <w:rFonts w:ascii="Palatino Linotype" w:hAnsi="Palatino Linotype" w:cs="Arial"/>
        </w:rPr>
        <w:t>en</w:t>
      </w:r>
      <w:r w:rsidR="00D730A4" w:rsidRPr="00EB6C57">
        <w:rPr>
          <w:rFonts w:ascii="Palatino Linotype" w:hAnsi="Palatino Linotype" w:cs="Arial"/>
        </w:rPr>
        <w:t xml:space="preserve"> </w:t>
      </w:r>
      <w:r w:rsidR="00FF3111" w:rsidRPr="00EB6C57">
        <w:rPr>
          <w:rFonts w:ascii="Palatino Linotype" w:hAnsi="Palatino Linotype" w:cs="Arial"/>
        </w:rPr>
        <w:t>fecha</w:t>
      </w:r>
      <w:r w:rsidR="00D730A4" w:rsidRPr="00EB6C57">
        <w:rPr>
          <w:rFonts w:ascii="Palatino Linotype" w:hAnsi="Palatino Linotype" w:cs="Arial"/>
        </w:rPr>
        <w:t xml:space="preserve"> </w:t>
      </w:r>
      <w:r w:rsidR="007C0459" w:rsidRPr="00EB6C57">
        <w:rPr>
          <w:rFonts w:ascii="Palatino Linotype" w:hAnsi="Palatino Linotype" w:cs="Arial"/>
        </w:rPr>
        <w:t>quince</w:t>
      </w:r>
      <w:r w:rsidR="00383BC7" w:rsidRPr="00EB6C57">
        <w:rPr>
          <w:rFonts w:ascii="Palatino Linotype" w:hAnsi="Palatino Linotype" w:cs="Arial"/>
        </w:rPr>
        <w:t xml:space="preserve"> de agosto</w:t>
      </w:r>
      <w:r w:rsidR="00B97199" w:rsidRPr="00EB6C57">
        <w:rPr>
          <w:rFonts w:ascii="Palatino Linotype" w:hAnsi="Palatino Linotype" w:cs="Arial"/>
        </w:rPr>
        <w:t xml:space="preserve"> de dos mil diecinueve</w:t>
      </w:r>
      <w:r w:rsidR="00FF3111" w:rsidRPr="00EB6C57">
        <w:rPr>
          <w:rFonts w:ascii="Palatino Linotype" w:hAnsi="Palatino Linotype" w:cs="Arial"/>
        </w:rPr>
        <w:t>,</w:t>
      </w:r>
      <w:r w:rsidR="00D730A4" w:rsidRPr="00EB6C57">
        <w:rPr>
          <w:rFonts w:ascii="Palatino Linotype" w:hAnsi="Palatino Linotype" w:cs="Arial"/>
        </w:rPr>
        <w:t xml:space="preserve"> </w:t>
      </w:r>
      <w:r w:rsidR="00FF3111" w:rsidRPr="00EB6C57">
        <w:rPr>
          <w:rFonts w:ascii="Palatino Linotype" w:hAnsi="Palatino Linotype" w:cs="Arial"/>
        </w:rPr>
        <w:t>la</w:t>
      </w:r>
      <w:r w:rsidR="00D730A4" w:rsidRPr="00EB6C57">
        <w:rPr>
          <w:rFonts w:ascii="Palatino Linotype" w:hAnsi="Palatino Linotype" w:cs="Arial"/>
        </w:rPr>
        <w:t xml:space="preserve"> </w:t>
      </w:r>
      <w:r w:rsidR="00FF3111" w:rsidRPr="00EB6C57">
        <w:rPr>
          <w:rFonts w:ascii="Palatino Linotype" w:hAnsi="Palatino Linotype" w:cs="Arial"/>
        </w:rPr>
        <w:t>Comisionada</w:t>
      </w:r>
      <w:r w:rsidR="00D730A4" w:rsidRPr="00EB6C57">
        <w:rPr>
          <w:rFonts w:ascii="Palatino Linotype" w:hAnsi="Palatino Linotype" w:cs="Arial"/>
        </w:rPr>
        <w:t xml:space="preserve"> </w:t>
      </w:r>
      <w:r w:rsidR="00FF3111" w:rsidRPr="00EB6C57">
        <w:rPr>
          <w:rFonts w:ascii="Palatino Linotype" w:hAnsi="Palatino Linotype" w:cs="Arial"/>
        </w:rPr>
        <w:t>Ponente</w:t>
      </w:r>
      <w:r w:rsidR="00D730A4" w:rsidRPr="00EB6C57">
        <w:rPr>
          <w:rFonts w:ascii="Palatino Linotype" w:hAnsi="Palatino Linotype" w:cs="Arial"/>
        </w:rPr>
        <w:t xml:space="preserve"> </w:t>
      </w:r>
      <w:r w:rsidR="00FF3111" w:rsidRPr="00EB6C57">
        <w:rPr>
          <w:rFonts w:ascii="Palatino Linotype" w:hAnsi="Palatino Linotype" w:cs="Arial"/>
        </w:rPr>
        <w:t>acordó</w:t>
      </w:r>
      <w:r w:rsidR="00D730A4" w:rsidRPr="00EB6C57">
        <w:rPr>
          <w:rFonts w:ascii="Palatino Linotype" w:hAnsi="Palatino Linotype" w:cs="Arial"/>
        </w:rPr>
        <w:t xml:space="preserve"> </w:t>
      </w:r>
      <w:r w:rsidR="00FF3111" w:rsidRPr="00EB6C57">
        <w:rPr>
          <w:rFonts w:ascii="Palatino Linotype" w:hAnsi="Palatino Linotype" w:cs="Arial"/>
        </w:rPr>
        <w:t>el</w:t>
      </w:r>
      <w:r w:rsidR="00D730A4" w:rsidRPr="00EB6C57">
        <w:rPr>
          <w:rFonts w:ascii="Palatino Linotype" w:hAnsi="Palatino Linotype" w:cs="Arial"/>
        </w:rPr>
        <w:t xml:space="preserve"> </w:t>
      </w:r>
      <w:r w:rsidR="00FF3111" w:rsidRPr="00EB6C57">
        <w:rPr>
          <w:rFonts w:ascii="Palatino Linotype" w:hAnsi="Palatino Linotype" w:cs="Arial"/>
        </w:rPr>
        <w:t>cierre</w:t>
      </w:r>
      <w:r w:rsidR="00D730A4" w:rsidRPr="00EB6C57">
        <w:rPr>
          <w:rFonts w:ascii="Palatino Linotype" w:hAnsi="Palatino Linotype" w:cs="Arial"/>
        </w:rPr>
        <w:t xml:space="preserve"> </w:t>
      </w:r>
      <w:r w:rsidR="00FF3111" w:rsidRPr="00EB6C57">
        <w:rPr>
          <w:rFonts w:ascii="Palatino Linotype" w:hAnsi="Palatino Linotype" w:cs="Arial"/>
        </w:rPr>
        <w:t>de</w:t>
      </w:r>
      <w:r w:rsidR="00D730A4" w:rsidRPr="00EB6C57">
        <w:rPr>
          <w:rFonts w:ascii="Palatino Linotype" w:hAnsi="Palatino Linotype" w:cs="Arial"/>
        </w:rPr>
        <w:t xml:space="preserve"> </w:t>
      </w:r>
      <w:r w:rsidR="00FF3111" w:rsidRPr="00EB6C57">
        <w:rPr>
          <w:rFonts w:ascii="Palatino Linotype" w:hAnsi="Palatino Linotype" w:cs="Arial"/>
        </w:rPr>
        <w:t>instrucción</w:t>
      </w:r>
      <w:r w:rsidR="00AB27D9" w:rsidRPr="00EB6C57">
        <w:rPr>
          <w:rFonts w:ascii="Palatino Linotype" w:hAnsi="Palatino Linotype" w:cs="Arial"/>
        </w:rPr>
        <w:t>;</w:t>
      </w:r>
      <w:r w:rsidR="00D730A4" w:rsidRPr="00EB6C57">
        <w:rPr>
          <w:rFonts w:ascii="Palatino Linotype" w:hAnsi="Palatino Linotype" w:cs="Arial"/>
        </w:rPr>
        <w:t xml:space="preserve"> </w:t>
      </w:r>
      <w:r w:rsidR="00FF3111" w:rsidRPr="00EB6C57">
        <w:rPr>
          <w:rFonts w:ascii="Palatino Linotype" w:hAnsi="Palatino Linotype" w:cs="Arial"/>
        </w:rPr>
        <w:t>así</w:t>
      </w:r>
      <w:r w:rsidR="00D730A4" w:rsidRPr="00EB6C57">
        <w:rPr>
          <w:rFonts w:ascii="Palatino Linotype" w:hAnsi="Palatino Linotype" w:cs="Arial"/>
        </w:rPr>
        <w:t xml:space="preserve"> </w:t>
      </w:r>
      <w:r w:rsidR="00FF3111" w:rsidRPr="00EB6C57">
        <w:rPr>
          <w:rFonts w:ascii="Palatino Linotype" w:hAnsi="Palatino Linotype" w:cs="Arial"/>
          <w:lang w:val="es-ES_tradnl"/>
        </w:rPr>
        <w:t>como</w:t>
      </w:r>
      <w:r w:rsidR="00AB27D9" w:rsidRPr="00EB6C57">
        <w:rPr>
          <w:rFonts w:ascii="Palatino Linotype" w:hAnsi="Palatino Linotype" w:cs="Arial"/>
          <w:lang w:val="es-ES_tradnl"/>
        </w:rPr>
        <w:t>,</w:t>
      </w:r>
      <w:r w:rsidR="00D730A4" w:rsidRPr="00EB6C57">
        <w:rPr>
          <w:rFonts w:ascii="Palatino Linotype" w:hAnsi="Palatino Linotype" w:cs="Arial"/>
        </w:rPr>
        <w:t xml:space="preserve"> </w:t>
      </w:r>
      <w:r w:rsidR="00FF3111" w:rsidRPr="00EB6C57">
        <w:rPr>
          <w:rFonts w:ascii="Palatino Linotype" w:hAnsi="Palatino Linotype" w:cs="Arial"/>
        </w:rPr>
        <w:t>la</w:t>
      </w:r>
      <w:r w:rsidR="00D730A4" w:rsidRPr="00EB6C57">
        <w:rPr>
          <w:rFonts w:ascii="Palatino Linotype" w:hAnsi="Palatino Linotype" w:cs="Arial"/>
        </w:rPr>
        <w:t xml:space="preserve"> </w:t>
      </w:r>
      <w:r w:rsidR="00FF3111" w:rsidRPr="00EB6C57">
        <w:rPr>
          <w:rFonts w:ascii="Palatino Linotype" w:hAnsi="Palatino Linotype" w:cs="Arial"/>
        </w:rPr>
        <w:t>remisión</w:t>
      </w:r>
      <w:r w:rsidR="00D730A4" w:rsidRPr="00EB6C57">
        <w:rPr>
          <w:rFonts w:ascii="Palatino Linotype" w:hAnsi="Palatino Linotype" w:cs="Arial"/>
        </w:rPr>
        <w:t xml:space="preserve"> </w:t>
      </w:r>
      <w:r w:rsidR="00FF3111" w:rsidRPr="00EB6C57">
        <w:rPr>
          <w:rFonts w:ascii="Palatino Linotype" w:hAnsi="Palatino Linotype" w:cs="Arial"/>
        </w:rPr>
        <w:t>del</w:t>
      </w:r>
      <w:r w:rsidR="00D730A4" w:rsidRPr="00EB6C57">
        <w:rPr>
          <w:rFonts w:ascii="Palatino Linotype" w:hAnsi="Palatino Linotype" w:cs="Arial"/>
        </w:rPr>
        <w:t xml:space="preserve"> </w:t>
      </w:r>
      <w:r w:rsidR="00FF3111" w:rsidRPr="00EB6C57">
        <w:rPr>
          <w:rFonts w:ascii="Palatino Linotype" w:hAnsi="Palatino Linotype" w:cs="Arial"/>
        </w:rPr>
        <w:t>mismo</w:t>
      </w:r>
      <w:r w:rsidR="00D730A4" w:rsidRPr="00EB6C57">
        <w:rPr>
          <w:rFonts w:ascii="Palatino Linotype" w:hAnsi="Palatino Linotype" w:cs="Arial"/>
        </w:rPr>
        <w:t xml:space="preserve"> </w:t>
      </w:r>
      <w:r w:rsidR="00FF3111" w:rsidRPr="00EB6C57">
        <w:rPr>
          <w:rFonts w:ascii="Palatino Linotype" w:hAnsi="Palatino Linotype" w:cs="Arial"/>
        </w:rPr>
        <w:t>a</w:t>
      </w:r>
      <w:r w:rsidR="00D730A4" w:rsidRPr="00EB6C57">
        <w:rPr>
          <w:rFonts w:ascii="Palatino Linotype" w:hAnsi="Palatino Linotype" w:cs="Arial"/>
        </w:rPr>
        <w:t xml:space="preserve"> </w:t>
      </w:r>
      <w:r w:rsidR="00FF3111" w:rsidRPr="00EB6C57">
        <w:rPr>
          <w:rFonts w:ascii="Palatino Linotype" w:hAnsi="Palatino Linotype" w:cs="Arial"/>
        </w:rPr>
        <w:t>efecto</w:t>
      </w:r>
      <w:r w:rsidR="00D730A4" w:rsidRPr="00EB6C57">
        <w:rPr>
          <w:rFonts w:ascii="Palatino Linotype" w:hAnsi="Palatino Linotype" w:cs="Arial"/>
        </w:rPr>
        <w:t xml:space="preserve"> </w:t>
      </w:r>
      <w:r w:rsidR="00FF3111" w:rsidRPr="00EB6C57">
        <w:rPr>
          <w:rFonts w:ascii="Palatino Linotype" w:hAnsi="Palatino Linotype" w:cs="Arial"/>
          <w:lang w:val="es-ES_tradnl"/>
        </w:rPr>
        <w:t>de</w:t>
      </w:r>
      <w:r w:rsidR="00D730A4" w:rsidRPr="00EB6C57">
        <w:rPr>
          <w:rFonts w:ascii="Palatino Linotype" w:hAnsi="Palatino Linotype" w:cs="Arial"/>
        </w:rPr>
        <w:t xml:space="preserve"> </w:t>
      </w:r>
      <w:r w:rsidR="00FF3111" w:rsidRPr="00EB6C57">
        <w:rPr>
          <w:rFonts w:ascii="Palatino Linotype" w:hAnsi="Palatino Linotype" w:cs="Arial"/>
        </w:rPr>
        <w:t>ser</w:t>
      </w:r>
      <w:r w:rsidR="00D730A4" w:rsidRPr="00EB6C57">
        <w:rPr>
          <w:rFonts w:ascii="Palatino Linotype" w:hAnsi="Palatino Linotype" w:cs="Arial"/>
        </w:rPr>
        <w:t xml:space="preserve"> </w:t>
      </w:r>
      <w:r w:rsidR="00FF3111" w:rsidRPr="00EB6C57">
        <w:rPr>
          <w:rFonts w:ascii="Palatino Linotype" w:hAnsi="Palatino Linotype" w:cs="Arial"/>
        </w:rPr>
        <w:t>resuelto,</w:t>
      </w:r>
      <w:r w:rsidR="00D730A4" w:rsidRPr="00EB6C57">
        <w:rPr>
          <w:rFonts w:ascii="Palatino Linotype" w:hAnsi="Palatino Linotype" w:cs="Arial"/>
        </w:rPr>
        <w:t xml:space="preserve"> </w:t>
      </w:r>
      <w:r w:rsidR="00FF3111" w:rsidRPr="00EB6C57">
        <w:rPr>
          <w:rFonts w:ascii="Palatino Linotype" w:hAnsi="Palatino Linotype" w:cs="Arial"/>
        </w:rPr>
        <w:t>de</w:t>
      </w:r>
      <w:r w:rsidR="00D730A4" w:rsidRPr="00EB6C57">
        <w:rPr>
          <w:rFonts w:ascii="Palatino Linotype" w:hAnsi="Palatino Linotype" w:cs="Arial"/>
        </w:rPr>
        <w:t xml:space="preserve"> </w:t>
      </w:r>
      <w:r w:rsidR="00FF3111" w:rsidRPr="00EB6C57">
        <w:rPr>
          <w:rFonts w:ascii="Palatino Linotype" w:hAnsi="Palatino Linotype" w:cs="Arial"/>
        </w:rPr>
        <w:t>conformidad</w:t>
      </w:r>
      <w:r w:rsidR="00D730A4" w:rsidRPr="00EB6C57">
        <w:rPr>
          <w:rFonts w:ascii="Palatino Linotype" w:hAnsi="Palatino Linotype" w:cs="Arial"/>
        </w:rPr>
        <w:t xml:space="preserve"> </w:t>
      </w:r>
      <w:r w:rsidR="00FF3111" w:rsidRPr="00EB6C57">
        <w:rPr>
          <w:rFonts w:ascii="Palatino Linotype" w:hAnsi="Palatino Linotype" w:cs="Arial"/>
        </w:rPr>
        <w:t>con</w:t>
      </w:r>
      <w:r w:rsidR="00D730A4" w:rsidRPr="00EB6C57">
        <w:rPr>
          <w:rFonts w:ascii="Palatino Linotype" w:hAnsi="Palatino Linotype" w:cs="Arial"/>
        </w:rPr>
        <w:t xml:space="preserve"> </w:t>
      </w:r>
      <w:r w:rsidR="00FF3111" w:rsidRPr="00EB6C57">
        <w:rPr>
          <w:rFonts w:ascii="Palatino Linotype" w:hAnsi="Palatino Linotype" w:cs="Arial"/>
        </w:rPr>
        <w:t>lo</w:t>
      </w:r>
      <w:r w:rsidR="00D730A4" w:rsidRPr="00EB6C57">
        <w:rPr>
          <w:rFonts w:ascii="Palatino Linotype" w:hAnsi="Palatino Linotype" w:cs="Arial"/>
        </w:rPr>
        <w:t xml:space="preserve"> </w:t>
      </w:r>
      <w:r w:rsidR="00FF3111" w:rsidRPr="00EB6C57">
        <w:rPr>
          <w:rFonts w:ascii="Palatino Linotype" w:hAnsi="Palatino Linotype" w:cs="Arial"/>
        </w:rPr>
        <w:t>establecido</w:t>
      </w:r>
      <w:r w:rsidR="00D730A4" w:rsidRPr="00EB6C57">
        <w:rPr>
          <w:rFonts w:ascii="Palatino Linotype" w:hAnsi="Palatino Linotype" w:cs="Arial"/>
        </w:rPr>
        <w:t xml:space="preserve"> </w:t>
      </w:r>
      <w:r w:rsidR="00FF3111" w:rsidRPr="00EB6C57">
        <w:rPr>
          <w:rFonts w:ascii="Palatino Linotype" w:hAnsi="Palatino Linotype" w:cs="Arial"/>
        </w:rPr>
        <w:t>en</w:t>
      </w:r>
      <w:r w:rsidR="00D730A4" w:rsidRPr="00EB6C57">
        <w:rPr>
          <w:rFonts w:ascii="Palatino Linotype" w:hAnsi="Palatino Linotype" w:cs="Arial"/>
        </w:rPr>
        <w:t xml:space="preserve"> </w:t>
      </w:r>
      <w:r w:rsidR="00FF3111" w:rsidRPr="00EB6C57">
        <w:rPr>
          <w:rFonts w:ascii="Palatino Linotype" w:hAnsi="Palatino Linotype" w:cs="Arial"/>
        </w:rPr>
        <w:t>el</w:t>
      </w:r>
      <w:r w:rsidR="00D730A4" w:rsidRPr="00EB6C57">
        <w:rPr>
          <w:rFonts w:ascii="Palatino Linotype" w:hAnsi="Palatino Linotype" w:cs="Arial"/>
        </w:rPr>
        <w:t xml:space="preserve"> </w:t>
      </w:r>
      <w:r w:rsidR="00FF3111" w:rsidRPr="00EB6C57">
        <w:rPr>
          <w:rFonts w:ascii="Palatino Linotype" w:hAnsi="Palatino Linotype" w:cs="Arial"/>
        </w:rPr>
        <w:t>artículo</w:t>
      </w:r>
      <w:r w:rsidR="00D730A4" w:rsidRPr="00EB6C57">
        <w:rPr>
          <w:rFonts w:ascii="Palatino Linotype" w:hAnsi="Palatino Linotype" w:cs="Arial"/>
        </w:rPr>
        <w:t xml:space="preserve"> </w:t>
      </w:r>
      <w:r w:rsidR="00FF3111" w:rsidRPr="00EB6C57">
        <w:rPr>
          <w:rFonts w:ascii="Palatino Linotype" w:hAnsi="Palatino Linotype" w:cs="Arial"/>
        </w:rPr>
        <w:t>185</w:t>
      </w:r>
      <w:r w:rsidR="006F1530" w:rsidRPr="00EB6C57">
        <w:rPr>
          <w:rFonts w:ascii="Palatino Linotype" w:hAnsi="Palatino Linotype" w:cs="Arial"/>
        </w:rPr>
        <w:t>,</w:t>
      </w:r>
      <w:r w:rsidR="00D730A4" w:rsidRPr="00EB6C57">
        <w:rPr>
          <w:rFonts w:ascii="Palatino Linotype" w:hAnsi="Palatino Linotype" w:cs="Arial"/>
        </w:rPr>
        <w:t xml:space="preserve"> </w:t>
      </w:r>
      <w:r w:rsidR="00FF3111" w:rsidRPr="00EB6C57">
        <w:rPr>
          <w:rFonts w:ascii="Palatino Linotype" w:hAnsi="Palatino Linotype" w:cs="Arial"/>
        </w:rPr>
        <w:t>fracciones</w:t>
      </w:r>
      <w:r w:rsidR="00D730A4" w:rsidRPr="00EB6C57">
        <w:rPr>
          <w:rFonts w:ascii="Palatino Linotype" w:hAnsi="Palatino Linotype" w:cs="Arial"/>
        </w:rPr>
        <w:t xml:space="preserve"> </w:t>
      </w:r>
      <w:r w:rsidR="00FF3111" w:rsidRPr="00EB6C57">
        <w:rPr>
          <w:rFonts w:ascii="Palatino Linotype" w:hAnsi="Palatino Linotype" w:cs="Arial"/>
        </w:rPr>
        <w:t>VI</w:t>
      </w:r>
      <w:r w:rsidR="00D730A4" w:rsidRPr="00EB6C57">
        <w:rPr>
          <w:rFonts w:ascii="Palatino Linotype" w:hAnsi="Palatino Linotype" w:cs="Arial"/>
        </w:rPr>
        <w:t xml:space="preserve"> </w:t>
      </w:r>
      <w:r w:rsidR="00FF3111" w:rsidRPr="00EB6C57">
        <w:rPr>
          <w:rFonts w:ascii="Palatino Linotype" w:hAnsi="Palatino Linotype" w:cs="Arial"/>
        </w:rPr>
        <w:t>y</w:t>
      </w:r>
      <w:r w:rsidR="00D730A4" w:rsidRPr="00EB6C57">
        <w:rPr>
          <w:rFonts w:ascii="Palatino Linotype" w:hAnsi="Palatino Linotype" w:cs="Arial"/>
        </w:rPr>
        <w:t xml:space="preserve"> </w:t>
      </w:r>
      <w:r w:rsidR="00FF3111" w:rsidRPr="00EB6C57">
        <w:rPr>
          <w:rFonts w:ascii="Palatino Linotype" w:hAnsi="Palatino Linotype" w:cs="Arial"/>
        </w:rPr>
        <w:t>VIII</w:t>
      </w:r>
      <w:r w:rsidR="00D730A4" w:rsidRPr="00EB6C57">
        <w:rPr>
          <w:rFonts w:ascii="Palatino Linotype" w:hAnsi="Palatino Linotype" w:cs="Arial"/>
        </w:rPr>
        <w:t xml:space="preserve"> </w:t>
      </w:r>
      <w:r w:rsidR="00FF3111" w:rsidRPr="00EB6C57">
        <w:rPr>
          <w:rFonts w:ascii="Palatino Linotype" w:hAnsi="Palatino Linotype" w:cs="Arial"/>
        </w:rPr>
        <w:t>de</w:t>
      </w:r>
      <w:r w:rsidR="00D730A4" w:rsidRPr="00EB6C57">
        <w:rPr>
          <w:rFonts w:ascii="Palatino Linotype" w:hAnsi="Palatino Linotype" w:cs="Arial"/>
        </w:rPr>
        <w:t xml:space="preserve"> </w:t>
      </w:r>
      <w:r w:rsidR="00FF3111" w:rsidRPr="00EB6C57">
        <w:rPr>
          <w:rFonts w:ascii="Palatino Linotype" w:hAnsi="Palatino Linotype" w:cs="Arial"/>
        </w:rPr>
        <w:t>la</w:t>
      </w:r>
      <w:r w:rsidR="00D730A4" w:rsidRPr="00EB6C57">
        <w:rPr>
          <w:rFonts w:ascii="Palatino Linotype" w:hAnsi="Palatino Linotype" w:cs="Arial"/>
        </w:rPr>
        <w:t xml:space="preserve"> </w:t>
      </w:r>
      <w:r w:rsidR="00FF3111" w:rsidRPr="00EB6C57">
        <w:rPr>
          <w:rFonts w:ascii="Palatino Linotype" w:hAnsi="Palatino Linotype" w:cs="Arial"/>
        </w:rPr>
        <w:t>Ley</w:t>
      </w:r>
      <w:r w:rsidR="00D730A4" w:rsidRPr="00EB6C57">
        <w:rPr>
          <w:rFonts w:ascii="Palatino Linotype" w:hAnsi="Palatino Linotype" w:cs="Arial"/>
        </w:rPr>
        <w:t xml:space="preserve"> </w:t>
      </w:r>
      <w:r w:rsidR="00FF3111" w:rsidRPr="00EB6C57">
        <w:rPr>
          <w:rFonts w:ascii="Palatino Linotype" w:hAnsi="Palatino Linotype" w:cs="Arial"/>
        </w:rPr>
        <w:t>de</w:t>
      </w:r>
      <w:r w:rsidR="00D730A4" w:rsidRPr="00EB6C57">
        <w:rPr>
          <w:rFonts w:ascii="Palatino Linotype" w:hAnsi="Palatino Linotype" w:cs="Arial"/>
        </w:rPr>
        <w:t xml:space="preserve"> </w:t>
      </w:r>
      <w:r w:rsidR="00FF3111" w:rsidRPr="00EB6C57">
        <w:rPr>
          <w:rFonts w:ascii="Palatino Linotype" w:hAnsi="Palatino Linotype" w:cs="Arial"/>
        </w:rPr>
        <w:t>Transparencia</w:t>
      </w:r>
      <w:r w:rsidR="00D730A4" w:rsidRPr="00EB6C57">
        <w:rPr>
          <w:rFonts w:ascii="Palatino Linotype" w:hAnsi="Palatino Linotype" w:cs="Arial"/>
        </w:rPr>
        <w:t xml:space="preserve"> </w:t>
      </w:r>
      <w:r w:rsidR="00FF3111" w:rsidRPr="00EB6C57">
        <w:rPr>
          <w:rFonts w:ascii="Palatino Linotype" w:hAnsi="Palatino Linotype" w:cs="Arial"/>
        </w:rPr>
        <w:t>y</w:t>
      </w:r>
      <w:r w:rsidR="00D730A4" w:rsidRPr="00EB6C57">
        <w:rPr>
          <w:rFonts w:ascii="Palatino Linotype" w:hAnsi="Palatino Linotype" w:cs="Arial"/>
        </w:rPr>
        <w:t xml:space="preserve"> </w:t>
      </w:r>
      <w:r w:rsidR="00FF3111" w:rsidRPr="00EB6C57">
        <w:rPr>
          <w:rFonts w:ascii="Palatino Linotype" w:hAnsi="Palatino Linotype" w:cs="Arial"/>
        </w:rPr>
        <w:t>Acceso</w:t>
      </w:r>
      <w:r w:rsidR="00D730A4" w:rsidRPr="00EB6C57">
        <w:rPr>
          <w:rFonts w:ascii="Palatino Linotype" w:hAnsi="Palatino Linotype" w:cs="Arial"/>
        </w:rPr>
        <w:t xml:space="preserve"> </w:t>
      </w:r>
      <w:r w:rsidR="00FF3111" w:rsidRPr="00EB6C57">
        <w:rPr>
          <w:rFonts w:ascii="Palatino Linotype" w:hAnsi="Palatino Linotype" w:cs="Arial"/>
        </w:rPr>
        <w:t>a</w:t>
      </w:r>
      <w:r w:rsidR="00D730A4" w:rsidRPr="00EB6C57">
        <w:rPr>
          <w:rFonts w:ascii="Palatino Linotype" w:hAnsi="Palatino Linotype" w:cs="Arial"/>
        </w:rPr>
        <w:t xml:space="preserve"> </w:t>
      </w:r>
      <w:r w:rsidR="00FF3111" w:rsidRPr="00EB6C57">
        <w:rPr>
          <w:rFonts w:ascii="Palatino Linotype" w:hAnsi="Palatino Linotype" w:cs="Arial"/>
        </w:rPr>
        <w:t>la</w:t>
      </w:r>
      <w:r w:rsidR="00D730A4" w:rsidRPr="00EB6C57">
        <w:rPr>
          <w:rFonts w:ascii="Palatino Linotype" w:hAnsi="Palatino Linotype" w:cs="Arial"/>
        </w:rPr>
        <w:t xml:space="preserve"> </w:t>
      </w:r>
      <w:r w:rsidR="00FF3111" w:rsidRPr="00EB6C57">
        <w:rPr>
          <w:rFonts w:ascii="Palatino Linotype" w:hAnsi="Palatino Linotype" w:cs="Arial"/>
        </w:rPr>
        <w:t>Información</w:t>
      </w:r>
      <w:r w:rsidR="00D730A4" w:rsidRPr="00EB6C57">
        <w:rPr>
          <w:rFonts w:ascii="Palatino Linotype" w:hAnsi="Palatino Linotype" w:cs="Arial"/>
        </w:rPr>
        <w:t xml:space="preserve"> </w:t>
      </w:r>
      <w:r w:rsidR="00FF3111" w:rsidRPr="00EB6C57">
        <w:rPr>
          <w:rFonts w:ascii="Palatino Linotype" w:hAnsi="Palatino Linotype" w:cs="Arial"/>
        </w:rPr>
        <w:t>Pública</w:t>
      </w:r>
      <w:r w:rsidR="00D730A4" w:rsidRPr="00EB6C57">
        <w:rPr>
          <w:rFonts w:ascii="Palatino Linotype" w:hAnsi="Palatino Linotype" w:cs="Arial"/>
        </w:rPr>
        <w:t xml:space="preserve"> </w:t>
      </w:r>
      <w:r w:rsidR="00FF3111" w:rsidRPr="00EB6C57">
        <w:rPr>
          <w:rFonts w:ascii="Palatino Linotype" w:hAnsi="Palatino Linotype" w:cs="Arial"/>
        </w:rPr>
        <w:t>del</w:t>
      </w:r>
      <w:r w:rsidR="00D730A4" w:rsidRPr="00EB6C57">
        <w:rPr>
          <w:rFonts w:ascii="Palatino Linotype" w:hAnsi="Palatino Linotype" w:cs="Arial"/>
        </w:rPr>
        <w:t xml:space="preserve"> </w:t>
      </w:r>
      <w:r w:rsidR="00FF3111" w:rsidRPr="00EB6C57">
        <w:rPr>
          <w:rFonts w:ascii="Palatino Linotype" w:hAnsi="Palatino Linotype" w:cs="Arial"/>
        </w:rPr>
        <w:t>Estado</w:t>
      </w:r>
      <w:r w:rsidR="00D730A4" w:rsidRPr="00EB6C57">
        <w:rPr>
          <w:rFonts w:ascii="Palatino Linotype" w:hAnsi="Palatino Linotype" w:cs="Arial"/>
        </w:rPr>
        <w:t xml:space="preserve"> </w:t>
      </w:r>
      <w:r w:rsidR="00FF3111" w:rsidRPr="00EB6C57">
        <w:rPr>
          <w:rFonts w:ascii="Palatino Linotype" w:hAnsi="Palatino Linotype" w:cs="Arial"/>
        </w:rPr>
        <w:t>de</w:t>
      </w:r>
      <w:r w:rsidR="00D730A4" w:rsidRPr="00EB6C57">
        <w:rPr>
          <w:rFonts w:ascii="Palatino Linotype" w:hAnsi="Palatino Linotype" w:cs="Arial"/>
        </w:rPr>
        <w:t xml:space="preserve"> </w:t>
      </w:r>
      <w:r w:rsidR="00FF3111" w:rsidRPr="00EB6C57">
        <w:rPr>
          <w:rFonts w:ascii="Palatino Linotype" w:hAnsi="Palatino Linotype" w:cs="Arial"/>
        </w:rPr>
        <w:t>México</w:t>
      </w:r>
      <w:r w:rsidR="00D730A4" w:rsidRPr="00EB6C57">
        <w:rPr>
          <w:rFonts w:ascii="Palatino Linotype" w:hAnsi="Palatino Linotype" w:cs="Arial"/>
        </w:rPr>
        <w:t xml:space="preserve"> </w:t>
      </w:r>
      <w:r w:rsidR="00FF3111" w:rsidRPr="00EB6C57">
        <w:rPr>
          <w:rFonts w:ascii="Palatino Linotype" w:hAnsi="Palatino Linotype" w:cs="Arial"/>
        </w:rPr>
        <w:t>y</w:t>
      </w:r>
      <w:r w:rsidR="00D730A4" w:rsidRPr="00EB6C57">
        <w:rPr>
          <w:rFonts w:ascii="Palatino Linotype" w:hAnsi="Palatino Linotype" w:cs="Arial"/>
        </w:rPr>
        <w:t xml:space="preserve"> </w:t>
      </w:r>
      <w:r w:rsidR="00FF3111" w:rsidRPr="00EB6C57">
        <w:rPr>
          <w:rFonts w:ascii="Palatino Linotype" w:hAnsi="Palatino Linotype" w:cs="Arial"/>
        </w:rPr>
        <w:t>Municipios</w:t>
      </w:r>
      <w:r w:rsidR="00147A5E" w:rsidRPr="00EB6C57">
        <w:rPr>
          <w:rFonts w:ascii="Palatino Linotype" w:hAnsi="Palatino Linotype" w:cs="Arial"/>
        </w:rPr>
        <w:t>.</w:t>
      </w:r>
    </w:p>
    <w:p w:rsidR="00FF3111" w:rsidRPr="00EB6C57"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EB6C57">
        <w:rPr>
          <w:rFonts w:ascii="Palatino Linotype" w:eastAsia="Calibri" w:hAnsi="Palatino Linotype"/>
          <w:szCs w:val="22"/>
          <w:lang w:eastAsia="en-US"/>
        </w:rPr>
        <w:t xml:space="preserve">En fecha </w:t>
      </w:r>
      <w:r w:rsidR="004E5D3C" w:rsidRPr="00EB6C57">
        <w:rPr>
          <w:rFonts w:ascii="Palatino Linotype" w:eastAsia="Calibri" w:hAnsi="Palatino Linotype"/>
          <w:szCs w:val="22"/>
          <w:lang w:eastAsia="en-US"/>
        </w:rPr>
        <w:t>diez</w:t>
      </w:r>
      <w:r w:rsidR="00383BC7" w:rsidRPr="00EB6C57">
        <w:rPr>
          <w:rFonts w:ascii="Palatino Linotype" w:eastAsia="Calibri" w:hAnsi="Palatino Linotype"/>
          <w:szCs w:val="22"/>
          <w:lang w:eastAsia="en-US"/>
        </w:rPr>
        <w:t xml:space="preserve"> de septiembre</w:t>
      </w:r>
      <w:r w:rsidRPr="00EB6C57">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w:t>
      </w:r>
      <w:r w:rsidRPr="00EB6C57">
        <w:rPr>
          <w:rFonts w:ascii="Palatino Linotype" w:eastAsia="Calibri" w:hAnsi="Palatino Linotype"/>
          <w:szCs w:val="22"/>
          <w:lang w:eastAsia="en-US"/>
        </w:rPr>
        <w:lastRenderedPageBreak/>
        <w:t xml:space="preserve">Ley de Transparencia y Acceso a la Información Pública del Estado de México y Municipios; </w:t>
      </w:r>
      <w:r w:rsidR="006D5B72" w:rsidRPr="00EB6C57">
        <w:rPr>
          <w:rFonts w:ascii="Palatino Linotype" w:eastAsia="Calibri" w:hAnsi="Palatino Linotype"/>
          <w:szCs w:val="22"/>
          <w:lang w:eastAsia="en-US"/>
        </w:rPr>
        <w:t>y,</w:t>
      </w:r>
    </w:p>
    <w:p w:rsidR="004B4CB8" w:rsidRPr="00EB6C57"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B6C57">
        <w:rPr>
          <w:rFonts w:ascii="Palatino Linotype" w:hAnsi="Palatino Linotype"/>
          <w:b/>
          <w:bCs/>
          <w:spacing w:val="60"/>
          <w:sz w:val="28"/>
        </w:rPr>
        <w:t>CONSIDERANDO</w:t>
      </w:r>
    </w:p>
    <w:p w:rsidR="00BE201E" w:rsidRPr="00EB6C5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B6C57">
        <w:rPr>
          <w:rFonts w:ascii="Palatino Linotype" w:hAnsi="Palatino Linotype"/>
          <w:b/>
        </w:rPr>
        <w:t>Competencia</w:t>
      </w:r>
      <w:r w:rsidRPr="00EB6C57">
        <w:rPr>
          <w:rFonts w:ascii="Palatino Linotype" w:hAnsi="Palatino Linotype"/>
        </w:rPr>
        <w:t>.</w:t>
      </w:r>
      <w:r w:rsidR="00D730A4" w:rsidRPr="00EB6C57">
        <w:rPr>
          <w:rFonts w:ascii="Palatino Linotype" w:hAnsi="Palatino Linotype"/>
          <w:b/>
        </w:rPr>
        <w:t xml:space="preserve"> </w:t>
      </w:r>
      <w:r w:rsidR="00BE201E" w:rsidRPr="00EB6C5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EB6C57">
        <w:rPr>
          <w:rFonts w:ascii="Palatino Linotype" w:hAnsi="Palatino Linotype"/>
        </w:rPr>
        <w:t xml:space="preserve"> segundo</w:t>
      </w:r>
      <w:r w:rsidR="00BE201E" w:rsidRPr="00EB6C57">
        <w:rPr>
          <w:rFonts w:ascii="Palatino Linotype" w:hAnsi="Palatino Linotype"/>
        </w:rPr>
        <w:t xml:space="preserve">, vigésimo </w:t>
      </w:r>
      <w:r w:rsidR="00E06DEA" w:rsidRPr="00EB6C57">
        <w:rPr>
          <w:rFonts w:ascii="Palatino Linotype" w:hAnsi="Palatino Linotype"/>
        </w:rPr>
        <w:t>tercero</w:t>
      </w:r>
      <w:r w:rsidR="00BE201E" w:rsidRPr="00EB6C57">
        <w:rPr>
          <w:rFonts w:ascii="Palatino Linotype" w:hAnsi="Palatino Linotype"/>
        </w:rPr>
        <w:t xml:space="preserve"> y vigésimo </w:t>
      </w:r>
      <w:r w:rsidR="00E06DEA" w:rsidRPr="00EB6C57">
        <w:rPr>
          <w:rFonts w:ascii="Palatino Linotype" w:hAnsi="Palatino Linotype"/>
        </w:rPr>
        <w:t>cuarto</w:t>
      </w:r>
      <w:r w:rsidR="00BE201E" w:rsidRPr="00EB6C57">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EB6C57">
        <w:rPr>
          <w:rFonts w:ascii="Palatino Linotype" w:hAnsi="Palatino Linotype" w:cs="Arial"/>
        </w:rPr>
        <w:t>.</w:t>
      </w:r>
    </w:p>
    <w:p w:rsidR="0034196C" w:rsidRPr="00EB6C57"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B6C57">
        <w:rPr>
          <w:rFonts w:ascii="Palatino Linotype" w:hAnsi="Palatino Linotype" w:cs="Arial"/>
          <w:b/>
        </w:rPr>
        <w:t xml:space="preserve"> </w:t>
      </w:r>
      <w:r w:rsidR="0034196C" w:rsidRPr="00EB6C57">
        <w:rPr>
          <w:rFonts w:ascii="Palatino Linotype" w:hAnsi="Palatino Linotype" w:cs="Arial"/>
          <w:b/>
        </w:rPr>
        <w:t>Interés.</w:t>
      </w:r>
      <w:r w:rsidR="00D730A4" w:rsidRPr="00EB6C57">
        <w:rPr>
          <w:rFonts w:ascii="Palatino Linotype" w:hAnsi="Palatino Linotype" w:cs="Arial"/>
        </w:rPr>
        <w:t xml:space="preserve"> </w:t>
      </w:r>
      <w:r w:rsidR="0034196C" w:rsidRPr="00EB6C57">
        <w:rPr>
          <w:rFonts w:ascii="Palatino Linotype" w:hAnsi="Palatino Linotype" w:cs="Arial"/>
        </w:rPr>
        <w:t>El</w:t>
      </w:r>
      <w:r w:rsidR="00D730A4" w:rsidRPr="00EB6C57">
        <w:rPr>
          <w:rFonts w:ascii="Palatino Linotype" w:hAnsi="Palatino Linotype" w:cs="Arial"/>
        </w:rPr>
        <w:t xml:space="preserve"> </w:t>
      </w:r>
      <w:r w:rsidR="0034196C" w:rsidRPr="00EB6C57">
        <w:rPr>
          <w:rFonts w:ascii="Palatino Linotype" w:hAnsi="Palatino Linotype"/>
        </w:rPr>
        <w:t>recurso</w:t>
      </w:r>
      <w:r w:rsidR="00D730A4" w:rsidRPr="00EB6C57">
        <w:rPr>
          <w:rFonts w:ascii="Palatino Linotype" w:hAnsi="Palatino Linotype" w:cs="Arial"/>
        </w:rPr>
        <w:t xml:space="preserve"> </w:t>
      </w:r>
      <w:r w:rsidR="0034196C" w:rsidRPr="00EB6C57">
        <w:rPr>
          <w:rFonts w:ascii="Palatino Linotype" w:hAnsi="Palatino Linotype" w:cs="Arial"/>
        </w:rPr>
        <w:t>de</w:t>
      </w:r>
      <w:r w:rsidR="00D730A4" w:rsidRPr="00EB6C57">
        <w:rPr>
          <w:rFonts w:ascii="Palatino Linotype" w:hAnsi="Palatino Linotype" w:cs="Arial"/>
        </w:rPr>
        <w:t xml:space="preserve"> </w:t>
      </w:r>
      <w:r w:rsidR="0034196C" w:rsidRPr="00EB6C57">
        <w:rPr>
          <w:rFonts w:ascii="Palatino Linotype" w:hAnsi="Palatino Linotype" w:cs="Arial"/>
        </w:rPr>
        <w:t>revisión</w:t>
      </w:r>
      <w:r w:rsidR="00D730A4" w:rsidRPr="00EB6C57">
        <w:rPr>
          <w:rFonts w:ascii="Palatino Linotype" w:hAnsi="Palatino Linotype" w:cs="Arial"/>
        </w:rPr>
        <w:t xml:space="preserve"> </w:t>
      </w:r>
      <w:r w:rsidR="0034196C" w:rsidRPr="00EB6C57">
        <w:rPr>
          <w:rFonts w:ascii="Palatino Linotype" w:hAnsi="Palatino Linotype" w:cs="Arial"/>
        </w:rPr>
        <w:t>fue</w:t>
      </w:r>
      <w:r w:rsidR="00D730A4" w:rsidRPr="00EB6C57">
        <w:rPr>
          <w:rFonts w:ascii="Palatino Linotype" w:hAnsi="Palatino Linotype" w:cs="Arial"/>
        </w:rPr>
        <w:t xml:space="preserve"> </w:t>
      </w:r>
      <w:r w:rsidR="0034196C" w:rsidRPr="00EB6C57">
        <w:rPr>
          <w:rFonts w:ascii="Palatino Linotype" w:hAnsi="Palatino Linotype"/>
        </w:rPr>
        <w:t>interpuesto</w:t>
      </w:r>
      <w:r w:rsidR="00D730A4" w:rsidRPr="00EB6C57">
        <w:rPr>
          <w:rFonts w:ascii="Palatino Linotype" w:hAnsi="Palatino Linotype" w:cs="Arial"/>
        </w:rPr>
        <w:t xml:space="preserve"> </w:t>
      </w:r>
      <w:r w:rsidR="0034196C" w:rsidRPr="00EB6C57">
        <w:rPr>
          <w:rFonts w:ascii="Palatino Linotype" w:hAnsi="Palatino Linotype" w:cs="Arial"/>
        </w:rPr>
        <w:t>por</w:t>
      </w:r>
      <w:r w:rsidR="00D730A4" w:rsidRPr="00EB6C57">
        <w:rPr>
          <w:rFonts w:ascii="Palatino Linotype" w:hAnsi="Palatino Linotype" w:cs="Arial"/>
        </w:rPr>
        <w:t xml:space="preserve"> </w:t>
      </w:r>
      <w:r w:rsidR="0034196C" w:rsidRPr="00EB6C57">
        <w:rPr>
          <w:rFonts w:ascii="Palatino Linotype" w:hAnsi="Palatino Linotype" w:cs="Arial"/>
        </w:rPr>
        <w:t>parte</w:t>
      </w:r>
      <w:r w:rsidR="00D730A4" w:rsidRPr="00EB6C57">
        <w:rPr>
          <w:rFonts w:ascii="Palatino Linotype" w:hAnsi="Palatino Linotype" w:cs="Arial"/>
        </w:rPr>
        <w:t xml:space="preserve"> </w:t>
      </w:r>
      <w:r w:rsidR="0034196C" w:rsidRPr="00EB6C57">
        <w:rPr>
          <w:rFonts w:ascii="Palatino Linotype" w:hAnsi="Palatino Linotype" w:cs="Arial"/>
        </w:rPr>
        <w:t>legítima</w:t>
      </w:r>
      <w:r w:rsidR="00D730A4" w:rsidRPr="00EB6C57">
        <w:rPr>
          <w:rFonts w:ascii="Palatino Linotype" w:hAnsi="Palatino Linotype" w:cs="Arial"/>
        </w:rPr>
        <w:t xml:space="preserve"> </w:t>
      </w:r>
      <w:r w:rsidR="0034196C" w:rsidRPr="00EB6C57">
        <w:rPr>
          <w:rFonts w:ascii="Palatino Linotype" w:hAnsi="Palatino Linotype" w:cs="Arial"/>
        </w:rPr>
        <w:t>en</w:t>
      </w:r>
      <w:r w:rsidR="00D730A4" w:rsidRPr="00EB6C57">
        <w:rPr>
          <w:rFonts w:ascii="Palatino Linotype" w:hAnsi="Palatino Linotype" w:cs="Arial"/>
        </w:rPr>
        <w:t xml:space="preserve"> </w:t>
      </w:r>
      <w:r w:rsidR="0034196C" w:rsidRPr="00EB6C57">
        <w:rPr>
          <w:rFonts w:ascii="Palatino Linotype" w:hAnsi="Palatino Linotype" w:cs="Arial"/>
        </w:rPr>
        <w:t>atención</w:t>
      </w:r>
      <w:r w:rsidR="00D730A4" w:rsidRPr="00EB6C57">
        <w:rPr>
          <w:rFonts w:ascii="Palatino Linotype" w:hAnsi="Palatino Linotype" w:cs="Arial"/>
        </w:rPr>
        <w:t xml:space="preserve"> </w:t>
      </w:r>
      <w:r w:rsidR="0034196C" w:rsidRPr="00EB6C57">
        <w:rPr>
          <w:rFonts w:ascii="Palatino Linotype" w:hAnsi="Palatino Linotype" w:cs="Arial"/>
        </w:rPr>
        <w:t>a</w:t>
      </w:r>
      <w:r w:rsidR="00D730A4" w:rsidRPr="00EB6C57">
        <w:rPr>
          <w:rFonts w:ascii="Palatino Linotype" w:hAnsi="Palatino Linotype" w:cs="Arial"/>
        </w:rPr>
        <w:t xml:space="preserve"> </w:t>
      </w:r>
      <w:r w:rsidR="0034196C" w:rsidRPr="00EB6C57">
        <w:rPr>
          <w:rFonts w:ascii="Palatino Linotype" w:hAnsi="Palatino Linotype" w:cs="Arial"/>
        </w:rPr>
        <w:t>que</w:t>
      </w:r>
      <w:r w:rsidR="00D730A4" w:rsidRPr="00EB6C57">
        <w:rPr>
          <w:rFonts w:ascii="Palatino Linotype" w:hAnsi="Palatino Linotype" w:cs="Arial"/>
        </w:rPr>
        <w:t xml:space="preserve"> </w:t>
      </w:r>
      <w:r w:rsidR="0034196C" w:rsidRPr="00EB6C57">
        <w:rPr>
          <w:rFonts w:ascii="Palatino Linotype" w:hAnsi="Palatino Linotype" w:cs="Arial"/>
        </w:rPr>
        <w:t>fue</w:t>
      </w:r>
      <w:r w:rsidR="00D730A4" w:rsidRPr="00EB6C57">
        <w:rPr>
          <w:rFonts w:ascii="Palatino Linotype" w:hAnsi="Palatino Linotype" w:cs="Arial"/>
        </w:rPr>
        <w:t xml:space="preserve"> </w:t>
      </w:r>
      <w:r w:rsidR="0034196C" w:rsidRPr="00EB6C57">
        <w:rPr>
          <w:rFonts w:ascii="Palatino Linotype" w:hAnsi="Palatino Linotype"/>
        </w:rPr>
        <w:t>presentado</w:t>
      </w:r>
      <w:r w:rsidR="00D730A4" w:rsidRPr="00EB6C57">
        <w:rPr>
          <w:rFonts w:ascii="Palatino Linotype" w:hAnsi="Palatino Linotype" w:cs="Arial"/>
        </w:rPr>
        <w:t xml:space="preserve"> </w:t>
      </w:r>
      <w:r w:rsidR="0034196C" w:rsidRPr="00EB6C57">
        <w:rPr>
          <w:rFonts w:ascii="Palatino Linotype" w:hAnsi="Palatino Linotype" w:cs="Arial"/>
        </w:rPr>
        <w:t>por</w:t>
      </w:r>
      <w:r w:rsidR="00D730A4" w:rsidRPr="00EB6C57">
        <w:rPr>
          <w:rFonts w:ascii="Palatino Linotype" w:hAnsi="Palatino Linotype" w:cs="Arial"/>
        </w:rPr>
        <w:t xml:space="preserve"> </w:t>
      </w:r>
      <w:r w:rsidR="00917599" w:rsidRPr="00EB6C57">
        <w:rPr>
          <w:rFonts w:ascii="Palatino Linotype" w:hAnsi="Palatino Linotype" w:cs="Arial"/>
          <w:b/>
        </w:rPr>
        <w:t>EL RECURRENTE</w:t>
      </w:r>
      <w:r w:rsidR="0034196C" w:rsidRPr="00EB6C57">
        <w:rPr>
          <w:rFonts w:ascii="Palatino Linotype" w:hAnsi="Palatino Linotype" w:cs="Arial"/>
          <w:snapToGrid w:val="0"/>
        </w:rPr>
        <w:t>,</w:t>
      </w:r>
      <w:r w:rsidR="00D730A4" w:rsidRPr="00EB6C57">
        <w:rPr>
          <w:rFonts w:ascii="Palatino Linotype" w:hAnsi="Palatino Linotype" w:cs="Arial"/>
          <w:snapToGrid w:val="0"/>
        </w:rPr>
        <w:t xml:space="preserve"> </w:t>
      </w:r>
      <w:r w:rsidR="0034196C" w:rsidRPr="00EB6C57">
        <w:rPr>
          <w:rFonts w:ascii="Palatino Linotype" w:hAnsi="Palatino Linotype" w:cs="Arial"/>
        </w:rPr>
        <w:t>quien</w:t>
      </w:r>
      <w:r w:rsidR="00D730A4" w:rsidRPr="00EB6C57">
        <w:rPr>
          <w:rFonts w:ascii="Palatino Linotype" w:hAnsi="Palatino Linotype" w:cs="Arial"/>
          <w:snapToGrid w:val="0"/>
        </w:rPr>
        <w:t xml:space="preserve"> </w:t>
      </w:r>
      <w:r w:rsidR="0034196C" w:rsidRPr="00EB6C57">
        <w:rPr>
          <w:rFonts w:ascii="Palatino Linotype" w:hAnsi="Palatino Linotype"/>
        </w:rPr>
        <w:t>formuló</w:t>
      </w:r>
      <w:r w:rsidR="00D730A4" w:rsidRPr="00EB6C57">
        <w:rPr>
          <w:rFonts w:ascii="Palatino Linotype" w:hAnsi="Palatino Linotype" w:cs="Arial"/>
          <w:snapToGrid w:val="0"/>
        </w:rPr>
        <w:t xml:space="preserve"> </w:t>
      </w:r>
      <w:r w:rsidR="0034196C" w:rsidRPr="00EB6C57">
        <w:rPr>
          <w:rFonts w:ascii="Palatino Linotype" w:hAnsi="Palatino Linotype" w:cs="Arial"/>
          <w:snapToGrid w:val="0"/>
        </w:rPr>
        <w:t>la</w:t>
      </w:r>
      <w:r w:rsidR="00D730A4" w:rsidRPr="00EB6C57">
        <w:rPr>
          <w:rFonts w:ascii="Palatino Linotype" w:hAnsi="Palatino Linotype" w:cs="Arial"/>
          <w:snapToGrid w:val="0"/>
        </w:rPr>
        <w:t xml:space="preserve"> </w:t>
      </w:r>
      <w:r w:rsidR="0034196C" w:rsidRPr="00EB6C57">
        <w:rPr>
          <w:rFonts w:ascii="Palatino Linotype" w:hAnsi="Palatino Linotype" w:cs="Arial"/>
        </w:rPr>
        <w:t>solicitud</w:t>
      </w:r>
      <w:r w:rsidR="00D730A4" w:rsidRPr="00EB6C57">
        <w:rPr>
          <w:rFonts w:ascii="Palatino Linotype" w:hAnsi="Palatino Linotype" w:cs="Arial"/>
          <w:snapToGrid w:val="0"/>
        </w:rPr>
        <w:t xml:space="preserve"> </w:t>
      </w:r>
      <w:r w:rsidR="0034196C" w:rsidRPr="00EB6C57">
        <w:rPr>
          <w:rFonts w:ascii="Palatino Linotype" w:hAnsi="Palatino Linotype" w:cs="Arial"/>
          <w:snapToGrid w:val="0"/>
        </w:rPr>
        <w:t>de</w:t>
      </w:r>
      <w:r w:rsidR="00D730A4" w:rsidRPr="00EB6C57">
        <w:rPr>
          <w:rFonts w:ascii="Palatino Linotype" w:hAnsi="Palatino Linotype" w:cs="Arial"/>
          <w:snapToGrid w:val="0"/>
        </w:rPr>
        <w:t xml:space="preserve"> </w:t>
      </w:r>
      <w:r w:rsidR="0034196C" w:rsidRPr="00EB6C57">
        <w:rPr>
          <w:rFonts w:ascii="Palatino Linotype" w:hAnsi="Palatino Linotype" w:cs="Arial"/>
          <w:snapToGrid w:val="0"/>
        </w:rPr>
        <w:t>información</w:t>
      </w:r>
      <w:r w:rsidR="00D730A4" w:rsidRPr="00EB6C57">
        <w:rPr>
          <w:rFonts w:ascii="Palatino Linotype" w:hAnsi="Palatino Linotype" w:cs="Arial"/>
          <w:snapToGrid w:val="0"/>
        </w:rPr>
        <w:t xml:space="preserve"> </w:t>
      </w:r>
      <w:r w:rsidR="0034196C" w:rsidRPr="00EB6C57">
        <w:rPr>
          <w:rFonts w:ascii="Palatino Linotype" w:hAnsi="Palatino Linotype" w:cs="Arial"/>
          <w:snapToGrid w:val="0"/>
        </w:rPr>
        <w:t>pública</w:t>
      </w:r>
      <w:r w:rsidR="00D730A4" w:rsidRPr="00EB6C57">
        <w:rPr>
          <w:rFonts w:ascii="Palatino Linotype" w:hAnsi="Palatino Linotype" w:cs="Arial"/>
          <w:snapToGrid w:val="0"/>
        </w:rPr>
        <w:t xml:space="preserve"> </w:t>
      </w:r>
      <w:r w:rsidR="0034196C" w:rsidRPr="00EB6C57">
        <w:rPr>
          <w:rFonts w:ascii="Palatino Linotype" w:hAnsi="Palatino Linotype"/>
        </w:rPr>
        <w:t>número</w:t>
      </w:r>
      <w:r w:rsidR="00D730A4" w:rsidRPr="00EB6C57">
        <w:rPr>
          <w:rFonts w:ascii="Palatino Linotype" w:hAnsi="Palatino Linotype" w:cs="Arial"/>
          <w:snapToGrid w:val="0"/>
        </w:rPr>
        <w:t xml:space="preserve"> </w:t>
      </w:r>
      <w:r w:rsidR="004E5D3C" w:rsidRPr="00EB6C57">
        <w:rPr>
          <w:rFonts w:ascii="Palatino Linotype" w:hAnsi="Palatino Linotype"/>
          <w:b/>
          <w:bCs/>
        </w:rPr>
        <w:t>00404/TECAMAC</w:t>
      </w:r>
      <w:r w:rsidR="00693255" w:rsidRPr="00EB6C57">
        <w:rPr>
          <w:rFonts w:ascii="Palatino Linotype" w:hAnsi="Palatino Linotype"/>
          <w:b/>
          <w:bCs/>
        </w:rPr>
        <w:t>/IP/2019</w:t>
      </w:r>
      <w:r w:rsidR="0034196C" w:rsidRPr="00EB6C57">
        <w:rPr>
          <w:rFonts w:ascii="Palatino Linotype" w:hAnsi="Palatino Linotype" w:cs="Arial"/>
          <w:lang w:val="es-ES_tradnl"/>
        </w:rPr>
        <w:t>.</w:t>
      </w:r>
    </w:p>
    <w:p w:rsidR="007C0459" w:rsidRPr="00EB6C57" w:rsidRDefault="0034196C" w:rsidP="005B48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B6C57">
        <w:rPr>
          <w:rFonts w:ascii="Palatino Linotype" w:hAnsi="Palatino Linotype" w:cs="Arial"/>
          <w:b/>
        </w:rPr>
        <w:t>Oportunidad.</w:t>
      </w:r>
      <w:r w:rsidR="00D730A4" w:rsidRPr="00EB6C57">
        <w:rPr>
          <w:rFonts w:ascii="Palatino Linotype" w:hAnsi="Palatino Linotype" w:cs="Arial"/>
          <w:b/>
        </w:rPr>
        <w:t xml:space="preserve"> </w:t>
      </w:r>
      <w:r w:rsidR="007C0459" w:rsidRPr="00EB6C57">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7C0459" w:rsidRPr="00EB6C57"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EB6C57">
        <w:rPr>
          <w:rFonts w:ascii="Palatino Linotype" w:hAnsi="Palatino Linotype" w:cs="Arial"/>
          <w:i/>
          <w:color w:val="000000"/>
          <w:sz w:val="22"/>
          <w:szCs w:val="22"/>
        </w:rPr>
        <w:lastRenderedPageBreak/>
        <w:t>“</w:t>
      </w:r>
      <w:r w:rsidRPr="00EB6C57">
        <w:rPr>
          <w:rFonts w:ascii="Palatino Linotype" w:hAnsi="Palatino Linotype" w:cs="Arial"/>
          <w:b/>
          <w:i/>
          <w:color w:val="000000"/>
          <w:sz w:val="22"/>
          <w:szCs w:val="22"/>
        </w:rPr>
        <w:t>Artículo 163.</w:t>
      </w:r>
      <w:r w:rsidRPr="00EB6C57">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7C0459" w:rsidRPr="00EB6C57"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EB6C57">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7C0459" w:rsidRPr="00EB6C57" w:rsidRDefault="007C0459" w:rsidP="007C0459">
      <w:pPr>
        <w:spacing w:before="100" w:beforeAutospacing="1" w:after="100" w:afterAutospacing="1" w:line="360" w:lineRule="auto"/>
        <w:ind w:right="49"/>
        <w:jc w:val="both"/>
        <w:rPr>
          <w:rFonts w:ascii="Palatino Linotype" w:hAnsi="Palatino Linotype" w:cs="Arial"/>
          <w:color w:val="000000"/>
        </w:rPr>
      </w:pPr>
      <w:r w:rsidRPr="00EB6C57">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C0459" w:rsidRPr="00EB6C57" w:rsidRDefault="007C0459" w:rsidP="007C0459">
      <w:pPr>
        <w:spacing w:before="100" w:beforeAutospacing="1" w:after="100" w:afterAutospacing="1" w:line="360" w:lineRule="auto"/>
        <w:ind w:right="49"/>
        <w:jc w:val="both"/>
        <w:rPr>
          <w:rFonts w:ascii="Palatino Linotype" w:hAnsi="Palatino Linotype" w:cs="Arial"/>
          <w:color w:val="000000"/>
        </w:rPr>
      </w:pPr>
      <w:r w:rsidRPr="00EB6C57">
        <w:rPr>
          <w:rFonts w:ascii="Palatino Linotype" w:hAnsi="Palatino Linotype" w:cs="Arial"/>
          <w:color w:val="000000"/>
        </w:rPr>
        <w:t xml:space="preserve">Derivado de lo anterior, se constituye la figura jurídica de la </w:t>
      </w:r>
      <w:r w:rsidRPr="00EB6C57">
        <w:rPr>
          <w:rFonts w:ascii="Palatino Linotype" w:hAnsi="Palatino Linotype" w:cs="Arial"/>
          <w:b/>
          <w:color w:val="000000"/>
        </w:rPr>
        <w:t>NEGATIVA FICTA</w:t>
      </w:r>
      <w:r w:rsidRPr="00EB6C57">
        <w:rPr>
          <w:rFonts w:ascii="Palatino Linotype" w:hAnsi="Palatino Linotype" w:cs="Arial"/>
          <w:color w:val="000000"/>
        </w:rPr>
        <w:t>, cuya esencia consiste en atribuir un efecto negativo al silencio de la autoridad administrativa frente a las instancias y solicitudes que hagan los particulares.</w:t>
      </w:r>
    </w:p>
    <w:p w:rsidR="007C0459" w:rsidRPr="00EB6C57" w:rsidRDefault="007C0459" w:rsidP="007C0459">
      <w:pPr>
        <w:spacing w:before="100" w:beforeAutospacing="1" w:after="100" w:afterAutospacing="1" w:line="360" w:lineRule="auto"/>
        <w:ind w:right="49"/>
        <w:jc w:val="both"/>
        <w:rPr>
          <w:rFonts w:ascii="Palatino Linotype" w:hAnsi="Palatino Linotype" w:cs="Arial"/>
          <w:color w:val="000000"/>
        </w:rPr>
      </w:pPr>
      <w:r w:rsidRPr="00EB6C57">
        <w:rPr>
          <w:rFonts w:ascii="Palatino Linotype" w:hAnsi="Palatino Linotype" w:cs="Arial"/>
          <w:color w:val="000000"/>
        </w:rPr>
        <w:t>Por su parte, el artículo 178 de la Ley de Transparencia y Acceso a la Información Pública del Estado de México y Municipios, establece:</w:t>
      </w:r>
    </w:p>
    <w:p w:rsidR="007C0459" w:rsidRPr="00EB6C57"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EB6C57">
        <w:rPr>
          <w:rFonts w:ascii="Palatino Linotype" w:hAnsi="Palatino Linotype" w:cs="Arial"/>
          <w:i/>
          <w:color w:val="000000"/>
          <w:sz w:val="22"/>
          <w:szCs w:val="22"/>
        </w:rPr>
        <w:t>“</w:t>
      </w:r>
      <w:r w:rsidRPr="00EB6C57">
        <w:rPr>
          <w:rFonts w:ascii="Palatino Linotype" w:hAnsi="Palatino Linotype" w:cs="Arial"/>
          <w:b/>
          <w:i/>
          <w:color w:val="000000"/>
          <w:sz w:val="22"/>
          <w:szCs w:val="22"/>
        </w:rPr>
        <w:t xml:space="preserve">Artículo 178. </w:t>
      </w:r>
      <w:r w:rsidRPr="00EB6C57">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C0459" w:rsidRPr="00EB6C57"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EB6C57">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EB6C57">
        <w:rPr>
          <w:rFonts w:ascii="Palatino Linotype" w:hAnsi="Palatino Linotype" w:cs="Arial"/>
          <w:i/>
          <w:color w:val="000000"/>
          <w:sz w:val="22"/>
          <w:szCs w:val="22"/>
        </w:rPr>
        <w:t>, acompañado con el documento que pruebe la fecha en que presentó la solicitud.</w:t>
      </w:r>
    </w:p>
    <w:p w:rsidR="007C0459" w:rsidRPr="00EB6C57"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EB6C57">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7C0459" w:rsidRPr="00EB6C57" w:rsidRDefault="007C0459" w:rsidP="007C0459">
      <w:pPr>
        <w:spacing w:before="100" w:beforeAutospacing="1" w:after="100" w:afterAutospacing="1" w:line="360" w:lineRule="auto"/>
        <w:ind w:right="49"/>
        <w:jc w:val="both"/>
        <w:rPr>
          <w:rFonts w:ascii="Palatino Linotype" w:hAnsi="Palatino Linotype" w:cs="Arial"/>
          <w:color w:val="000000"/>
        </w:rPr>
      </w:pPr>
      <w:r w:rsidRPr="00EB6C57">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EB6C57">
        <w:rPr>
          <w:rFonts w:ascii="Palatino Linotype" w:hAnsi="Palatino Linotype" w:cs="Arial"/>
          <w:b/>
          <w:color w:val="000000"/>
        </w:rPr>
        <w:t>SUJETO OBLIGADO</w:t>
      </w:r>
      <w:r w:rsidRPr="00EB6C57">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C0459" w:rsidRPr="00EB6C57" w:rsidRDefault="007C0459" w:rsidP="007C0459">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C0459" w:rsidRPr="00EB6C57" w:rsidRDefault="007C0459" w:rsidP="007C0459">
      <w:pPr>
        <w:spacing w:before="100" w:beforeAutospacing="1" w:after="100" w:afterAutospacing="1"/>
        <w:ind w:left="851" w:right="899"/>
        <w:jc w:val="center"/>
        <w:rPr>
          <w:rFonts w:ascii="Palatino Linotype" w:hAnsi="Palatino Linotype" w:cs="Arial"/>
          <w:sz w:val="22"/>
          <w:szCs w:val="22"/>
        </w:rPr>
      </w:pPr>
      <w:r w:rsidRPr="00EB6C57">
        <w:rPr>
          <w:rFonts w:ascii="Palatino Linotype" w:hAnsi="Palatino Linotype" w:cs="Arial"/>
          <w:b/>
          <w:sz w:val="22"/>
          <w:szCs w:val="22"/>
        </w:rPr>
        <w:t>“</w:t>
      </w:r>
      <w:r w:rsidRPr="00EB6C57">
        <w:rPr>
          <w:rFonts w:ascii="Palatino Linotype" w:hAnsi="Palatino Linotype" w:cs="Arial"/>
          <w:sz w:val="22"/>
          <w:szCs w:val="22"/>
        </w:rPr>
        <w:t>Criterio 0001-15</w:t>
      </w:r>
    </w:p>
    <w:p w:rsidR="007C0459" w:rsidRPr="00EB6C57" w:rsidRDefault="007C0459" w:rsidP="007C0459">
      <w:pPr>
        <w:spacing w:before="100" w:beforeAutospacing="1" w:after="100" w:afterAutospacing="1"/>
        <w:ind w:left="851" w:right="899"/>
        <w:jc w:val="both"/>
        <w:rPr>
          <w:rFonts w:ascii="Palatino Linotype" w:hAnsi="Palatino Linotype" w:cs="Arial"/>
          <w:i/>
          <w:sz w:val="22"/>
          <w:szCs w:val="22"/>
        </w:rPr>
      </w:pPr>
      <w:r w:rsidRPr="00EB6C57">
        <w:rPr>
          <w:rFonts w:ascii="Palatino Linotype" w:hAnsi="Palatino Linotype" w:cs="Arial"/>
          <w:b/>
          <w:i/>
          <w:sz w:val="22"/>
          <w:szCs w:val="22"/>
        </w:rPr>
        <w:t>NEGATIVA FICTA. PLAZO PARA INTERPONER EL RECURSO DE REVISIÓN TRATÁNDOSE DE.</w:t>
      </w:r>
      <w:r w:rsidRPr="00EB6C57">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w:t>
      </w:r>
      <w:r w:rsidRPr="00EB6C57">
        <w:rPr>
          <w:rFonts w:ascii="Palatino Linotype" w:hAnsi="Palatino Linotype" w:cs="Arial"/>
          <w:i/>
          <w:sz w:val="22"/>
          <w:szCs w:val="22"/>
        </w:rPr>
        <w:lastRenderedPageBreak/>
        <w:t>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B6C57">
        <w:rPr>
          <w:rFonts w:ascii="Palatino Linotype" w:hAnsi="Palatino Linotype" w:cs="Arial"/>
          <w:b/>
          <w:i/>
          <w:sz w:val="22"/>
          <w:szCs w:val="22"/>
        </w:rPr>
        <w:t xml:space="preserve">” </w:t>
      </w:r>
      <w:r w:rsidRPr="00EB6C57">
        <w:rPr>
          <w:rFonts w:ascii="Palatino Linotype" w:hAnsi="Palatino Linotype" w:cs="Arial"/>
          <w:i/>
          <w:sz w:val="22"/>
          <w:szCs w:val="22"/>
        </w:rPr>
        <w:t>(Sic)</w:t>
      </w:r>
    </w:p>
    <w:p w:rsidR="00647F34" w:rsidRPr="00EB6C57" w:rsidRDefault="00E80488" w:rsidP="00B82A83">
      <w:pPr>
        <w:pStyle w:val="Prrafodelista"/>
        <w:widowControl w:val="0"/>
        <w:numPr>
          <w:ilvl w:val="0"/>
          <w:numId w:val="1"/>
        </w:numPr>
        <w:tabs>
          <w:tab w:val="left" w:pos="1701"/>
          <w:tab w:val="left" w:pos="1843"/>
        </w:tabs>
        <w:autoSpaceDE w:val="0"/>
        <w:autoSpaceDN w:val="0"/>
        <w:adjustRightInd w:val="0"/>
        <w:spacing w:before="240" w:beforeAutospacing="1" w:after="240" w:afterAutospacing="1" w:line="360" w:lineRule="auto"/>
        <w:ind w:left="0" w:firstLine="0"/>
        <w:jc w:val="both"/>
        <w:rPr>
          <w:rFonts w:ascii="Palatino Linotype" w:hAnsi="Palatino Linotype"/>
          <w:b/>
          <w:lang w:val="es-ES"/>
        </w:rPr>
      </w:pPr>
      <w:r w:rsidRPr="00EB6C57">
        <w:rPr>
          <w:rFonts w:ascii="Palatino Linotype" w:hAnsi="Palatino Linotype" w:cs="Arial"/>
          <w:b/>
          <w:szCs w:val="28"/>
        </w:rPr>
        <w:t xml:space="preserve">Procedibilidad. </w:t>
      </w:r>
      <w:r w:rsidR="00647F34" w:rsidRPr="00EB6C57">
        <w:rPr>
          <w:rFonts w:ascii="Palatino Linotype" w:hAnsi="Palatino Linotype" w:cs="Arial"/>
          <w:lang w:val="es-ES"/>
        </w:rPr>
        <w:t xml:space="preserve">Se considera importante abordar el análisis de los requisitos de procedibilidad del Recurso de Revisión; así, tenemos que el artículo 180 de la </w:t>
      </w:r>
      <w:r w:rsidR="00647F34" w:rsidRPr="00EB6C57">
        <w:rPr>
          <w:rFonts w:ascii="Palatino Linotype" w:hAnsi="Palatino Linotype" w:cs="Arial"/>
          <w:lang w:val="es-ES" w:eastAsia="es-MX"/>
        </w:rPr>
        <w:t xml:space="preserve">Ley de Transparencia y Acceso a la Información Pública del Estado de México y Municipios, </w:t>
      </w:r>
      <w:r w:rsidR="00647F34" w:rsidRPr="00EB6C57">
        <w:rPr>
          <w:rFonts w:ascii="Palatino Linotype" w:hAnsi="Palatino Linotype" w:cs="Arial"/>
          <w:lang w:val="es-ES"/>
        </w:rPr>
        <w:t>establece lo siguiente:</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“Artículo 180. </w:t>
      </w:r>
      <w:r w:rsidRPr="00EB6C57">
        <w:rPr>
          <w:rFonts w:ascii="Palatino Linotype" w:hAnsi="Palatino Linotype"/>
          <w:i/>
          <w:sz w:val="22"/>
          <w:szCs w:val="22"/>
          <w:lang w:val="es-ES"/>
        </w:rPr>
        <w:t xml:space="preserve">El </w:t>
      </w:r>
      <w:r w:rsidRPr="00EB6C57">
        <w:rPr>
          <w:rFonts w:ascii="Palatino Linotype" w:hAnsi="Palatino Linotype" w:cs="Arial"/>
          <w:i/>
          <w:sz w:val="22"/>
          <w:szCs w:val="22"/>
          <w:lang w:val="es-ES"/>
        </w:rPr>
        <w:t>recurso</w:t>
      </w:r>
      <w:r w:rsidRPr="00EB6C57">
        <w:rPr>
          <w:rFonts w:ascii="Palatino Linotype" w:hAnsi="Palatino Linotype"/>
          <w:i/>
          <w:sz w:val="22"/>
          <w:szCs w:val="22"/>
          <w:lang w:val="es-ES"/>
        </w:rPr>
        <w:t xml:space="preserve"> </w:t>
      </w:r>
      <w:r w:rsidRPr="00EB6C57">
        <w:rPr>
          <w:rFonts w:ascii="Palatino Linotype" w:hAnsi="Palatino Linotype" w:cs="Arial"/>
          <w:i/>
          <w:color w:val="222222"/>
          <w:sz w:val="22"/>
          <w:szCs w:val="22"/>
          <w:lang w:val="es-ES" w:eastAsia="es-MX"/>
        </w:rPr>
        <w:t>de</w:t>
      </w:r>
      <w:r w:rsidRPr="00EB6C57">
        <w:rPr>
          <w:rFonts w:ascii="Palatino Linotype" w:hAnsi="Palatino Linotype"/>
          <w:i/>
          <w:sz w:val="22"/>
          <w:szCs w:val="22"/>
          <w:lang w:val="es-ES"/>
        </w:rPr>
        <w:t xml:space="preserve"> revisión contendrá:</w:t>
      </w:r>
      <w:r w:rsidRPr="00EB6C57">
        <w:rPr>
          <w:rFonts w:ascii="Palatino Linotype" w:hAnsi="Palatino Linotype"/>
          <w:b/>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I. </w:t>
      </w:r>
      <w:r w:rsidRPr="00EB6C57">
        <w:rPr>
          <w:rFonts w:ascii="Palatino Linotype" w:hAnsi="Palatino Linotype"/>
          <w:i/>
          <w:sz w:val="22"/>
          <w:szCs w:val="22"/>
          <w:lang w:val="es-ES"/>
        </w:rPr>
        <w:t xml:space="preserve">El sujeto obligado ante </w:t>
      </w:r>
      <w:r w:rsidRPr="00EB6C57">
        <w:rPr>
          <w:rFonts w:ascii="Palatino Linotype" w:hAnsi="Palatino Linotype" w:cs="Arial"/>
          <w:i/>
          <w:sz w:val="22"/>
          <w:szCs w:val="22"/>
          <w:lang w:val="es-ES"/>
        </w:rPr>
        <w:t>la</w:t>
      </w:r>
      <w:r w:rsidRPr="00EB6C57">
        <w:rPr>
          <w:rFonts w:ascii="Palatino Linotype" w:hAnsi="Palatino Linotype"/>
          <w:i/>
          <w:sz w:val="22"/>
          <w:szCs w:val="22"/>
          <w:lang w:val="es-ES"/>
        </w:rPr>
        <w:t xml:space="preserve"> cual </w:t>
      </w:r>
      <w:r w:rsidRPr="00EB6C57">
        <w:rPr>
          <w:rFonts w:ascii="Palatino Linotype" w:hAnsi="Palatino Linotype" w:cs="Arial"/>
          <w:i/>
          <w:color w:val="222222"/>
          <w:sz w:val="22"/>
          <w:szCs w:val="22"/>
          <w:lang w:val="es-ES" w:eastAsia="es-MX"/>
        </w:rPr>
        <w:t>se</w:t>
      </w:r>
      <w:r w:rsidRPr="00EB6C57">
        <w:rPr>
          <w:rFonts w:ascii="Palatino Linotype" w:hAnsi="Palatino Linotype"/>
          <w:i/>
          <w:sz w:val="22"/>
          <w:szCs w:val="22"/>
          <w:lang w:val="es-ES"/>
        </w:rPr>
        <w:t xml:space="preserve"> presentó la solicitud;</w:t>
      </w:r>
      <w:r w:rsidRPr="00EB6C57">
        <w:rPr>
          <w:rFonts w:ascii="Palatino Linotype" w:hAnsi="Palatino Linotype"/>
          <w:b/>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II. </w:t>
      </w:r>
      <w:r w:rsidRPr="00EB6C57">
        <w:rPr>
          <w:rFonts w:ascii="Palatino Linotype" w:hAnsi="Palatino Linotype"/>
          <w:b/>
          <w:i/>
          <w:sz w:val="22"/>
          <w:szCs w:val="22"/>
          <w:u w:val="single"/>
          <w:lang w:val="es-ES"/>
        </w:rPr>
        <w:t xml:space="preserve">El nombre del solicitante </w:t>
      </w:r>
      <w:r w:rsidRPr="00EB6C57">
        <w:rPr>
          <w:rFonts w:ascii="Palatino Linotype" w:hAnsi="Palatino Linotype" w:cs="Arial"/>
          <w:b/>
          <w:i/>
          <w:color w:val="222222"/>
          <w:sz w:val="22"/>
          <w:szCs w:val="22"/>
          <w:u w:val="single"/>
          <w:lang w:val="es-ES" w:eastAsia="es-MX"/>
        </w:rPr>
        <w:t>que</w:t>
      </w:r>
      <w:r w:rsidRPr="00EB6C57">
        <w:rPr>
          <w:rFonts w:ascii="Palatino Linotype" w:hAnsi="Palatino Linotype"/>
          <w:b/>
          <w:i/>
          <w:sz w:val="22"/>
          <w:szCs w:val="22"/>
          <w:u w:val="single"/>
          <w:lang w:val="es-ES"/>
        </w:rPr>
        <w:t xml:space="preserve"> recurre </w:t>
      </w:r>
      <w:r w:rsidRPr="00EB6C57">
        <w:rPr>
          <w:rFonts w:ascii="Palatino Linotype" w:hAnsi="Palatino Linotype"/>
          <w:i/>
          <w:sz w:val="22"/>
          <w:szCs w:val="22"/>
          <w:lang w:val="es-ES"/>
        </w:rPr>
        <w:t>o de su representante y, en su caso, del tercero interesado, así como la dirección o medio que señale para recibir notificaciones;</w:t>
      </w:r>
      <w:r w:rsidRPr="00EB6C57">
        <w:rPr>
          <w:rFonts w:ascii="Palatino Linotype" w:hAnsi="Palatino Linotype"/>
          <w:b/>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III. </w:t>
      </w:r>
      <w:r w:rsidRPr="00EB6C57">
        <w:rPr>
          <w:rFonts w:ascii="Palatino Linotype" w:hAnsi="Palatino Linotype"/>
          <w:i/>
          <w:sz w:val="22"/>
          <w:szCs w:val="22"/>
          <w:lang w:val="es-ES"/>
        </w:rPr>
        <w:t xml:space="preserve">El número de folio de </w:t>
      </w:r>
      <w:r w:rsidRPr="00EB6C57">
        <w:rPr>
          <w:rFonts w:ascii="Palatino Linotype" w:hAnsi="Palatino Linotype" w:cs="Arial"/>
          <w:i/>
          <w:color w:val="222222"/>
          <w:sz w:val="22"/>
          <w:szCs w:val="22"/>
          <w:lang w:val="es-ES" w:eastAsia="es-MX"/>
        </w:rPr>
        <w:t>respuesta</w:t>
      </w:r>
      <w:r w:rsidRPr="00EB6C57">
        <w:rPr>
          <w:rFonts w:ascii="Palatino Linotype" w:hAnsi="Palatino Linotype"/>
          <w:i/>
          <w:sz w:val="22"/>
          <w:szCs w:val="22"/>
          <w:lang w:val="es-ES"/>
        </w:rPr>
        <w:t xml:space="preserve"> de la solicitud de acceso;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IV. </w:t>
      </w:r>
      <w:r w:rsidRPr="00EB6C57">
        <w:rPr>
          <w:rFonts w:ascii="Palatino Linotype" w:hAnsi="Palatino Linotype"/>
          <w:i/>
          <w:sz w:val="22"/>
          <w:szCs w:val="22"/>
          <w:lang w:val="es-ES"/>
        </w:rPr>
        <w:t xml:space="preserve">La fecha en que fue </w:t>
      </w:r>
      <w:r w:rsidRPr="00EB6C57">
        <w:rPr>
          <w:rFonts w:ascii="Palatino Linotype" w:hAnsi="Palatino Linotype" w:cs="Arial"/>
          <w:i/>
          <w:color w:val="222222"/>
          <w:sz w:val="22"/>
          <w:szCs w:val="22"/>
          <w:lang w:val="es-ES" w:eastAsia="es-MX"/>
        </w:rPr>
        <w:t>notificada</w:t>
      </w:r>
      <w:r w:rsidRPr="00EB6C5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B6C57">
        <w:rPr>
          <w:rFonts w:ascii="Palatino Linotype" w:hAnsi="Palatino Linotype"/>
          <w:b/>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V. </w:t>
      </w:r>
      <w:r w:rsidRPr="00EB6C57">
        <w:rPr>
          <w:rFonts w:ascii="Palatino Linotype" w:hAnsi="Palatino Linotype"/>
          <w:i/>
          <w:sz w:val="22"/>
          <w:szCs w:val="22"/>
          <w:lang w:val="es-ES"/>
        </w:rPr>
        <w:t xml:space="preserve">El acto que se </w:t>
      </w:r>
      <w:r w:rsidRPr="00EB6C57">
        <w:rPr>
          <w:rFonts w:ascii="Palatino Linotype" w:hAnsi="Palatino Linotype" w:cs="Arial"/>
          <w:i/>
          <w:color w:val="222222"/>
          <w:sz w:val="22"/>
          <w:szCs w:val="22"/>
          <w:lang w:val="es-ES" w:eastAsia="es-MX"/>
        </w:rPr>
        <w:t>recurre</w:t>
      </w:r>
      <w:r w:rsidRPr="00EB6C57">
        <w:rPr>
          <w:rFonts w:ascii="Palatino Linotype" w:hAnsi="Palatino Linotype"/>
          <w:i/>
          <w:sz w:val="22"/>
          <w:szCs w:val="22"/>
          <w:lang w:val="es-ES"/>
        </w:rPr>
        <w:t>;</w:t>
      </w:r>
      <w:r w:rsidRPr="00EB6C57">
        <w:rPr>
          <w:rFonts w:ascii="Palatino Linotype" w:hAnsi="Palatino Linotype"/>
          <w:b/>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VI. </w:t>
      </w:r>
      <w:r w:rsidRPr="00EB6C57">
        <w:rPr>
          <w:rFonts w:ascii="Palatino Linotype" w:hAnsi="Palatino Linotype"/>
          <w:i/>
          <w:sz w:val="22"/>
          <w:szCs w:val="22"/>
          <w:lang w:val="es-ES"/>
        </w:rPr>
        <w:t xml:space="preserve">Las razones o </w:t>
      </w:r>
      <w:r w:rsidRPr="00EB6C57">
        <w:rPr>
          <w:rFonts w:ascii="Palatino Linotype" w:hAnsi="Palatino Linotype" w:cs="Arial"/>
          <w:i/>
          <w:color w:val="222222"/>
          <w:sz w:val="22"/>
          <w:szCs w:val="22"/>
          <w:lang w:val="es-ES" w:eastAsia="es-MX"/>
        </w:rPr>
        <w:t>motivos</w:t>
      </w:r>
      <w:r w:rsidRPr="00EB6C57">
        <w:rPr>
          <w:rFonts w:ascii="Palatino Linotype" w:hAnsi="Palatino Linotype"/>
          <w:i/>
          <w:sz w:val="22"/>
          <w:szCs w:val="22"/>
          <w:lang w:val="es-ES"/>
        </w:rPr>
        <w:t xml:space="preserve"> de inconformidad;</w:t>
      </w:r>
      <w:r w:rsidRPr="00EB6C57">
        <w:rPr>
          <w:rFonts w:ascii="Palatino Linotype" w:hAnsi="Palatino Linotype"/>
          <w:b/>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lang w:val="es-ES"/>
        </w:rPr>
        <w:t xml:space="preserve">VII. </w:t>
      </w:r>
      <w:r w:rsidRPr="00EB6C57">
        <w:rPr>
          <w:rFonts w:ascii="Palatino Linotype" w:hAnsi="Palatino Linotype"/>
          <w:i/>
          <w:sz w:val="22"/>
          <w:szCs w:val="22"/>
          <w:lang w:val="es-ES"/>
        </w:rPr>
        <w:t>La copia de la respuesta que se impugna y, en su caso, de la notificación correspondiente, en el caso de respuesta de la solicitud; y</w:t>
      </w:r>
      <w:r w:rsidRPr="00EB6C57">
        <w:rPr>
          <w:rFonts w:ascii="Palatino Linotype" w:hAnsi="Palatino Linotype"/>
          <w:b/>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i/>
          <w:sz w:val="22"/>
          <w:szCs w:val="22"/>
          <w:lang w:val="es-ES"/>
        </w:rPr>
      </w:pPr>
      <w:r w:rsidRPr="00EB6C57">
        <w:rPr>
          <w:rFonts w:ascii="Palatino Linotype" w:hAnsi="Palatino Linotype"/>
          <w:b/>
          <w:i/>
          <w:sz w:val="22"/>
          <w:szCs w:val="22"/>
          <w:lang w:val="es-ES"/>
        </w:rPr>
        <w:t xml:space="preserve">VIII. </w:t>
      </w:r>
      <w:r w:rsidRPr="00EB6C57">
        <w:rPr>
          <w:rFonts w:ascii="Palatino Linotype" w:hAnsi="Palatino Linotype"/>
          <w:i/>
          <w:sz w:val="22"/>
          <w:szCs w:val="22"/>
          <w:lang w:val="es-ES"/>
        </w:rPr>
        <w:t>Firma del recurrente, en su caso, cuando se presente por escrito, requisito sin el cual se dará trámite al recurso.</w:t>
      </w:r>
    </w:p>
    <w:p w:rsidR="00647F34" w:rsidRPr="00EB6C57" w:rsidRDefault="00647F34" w:rsidP="00647F34">
      <w:pPr>
        <w:spacing w:line="276" w:lineRule="auto"/>
        <w:ind w:left="851" w:right="992"/>
        <w:jc w:val="both"/>
        <w:rPr>
          <w:rFonts w:ascii="Palatino Linotype" w:hAnsi="Palatino Linotype"/>
          <w:i/>
          <w:sz w:val="22"/>
          <w:szCs w:val="22"/>
          <w:lang w:val="es-ES"/>
        </w:rPr>
      </w:pPr>
      <w:r w:rsidRPr="00EB6C57">
        <w:rPr>
          <w:rFonts w:ascii="Palatino Linotype" w:hAnsi="Palatino Linotype"/>
          <w:i/>
          <w:sz w:val="22"/>
          <w:szCs w:val="22"/>
          <w:lang w:val="es-ES"/>
        </w:rPr>
        <w:t xml:space="preserve">Adicionalmente, se podrán anexar las pruebas y demás elementos que considere procedentes someter a juicio del Instituto. </w:t>
      </w:r>
    </w:p>
    <w:p w:rsidR="00647F34" w:rsidRPr="00EB6C57" w:rsidRDefault="00647F34" w:rsidP="00647F34">
      <w:pPr>
        <w:spacing w:line="276" w:lineRule="auto"/>
        <w:ind w:left="851" w:right="992"/>
        <w:jc w:val="both"/>
        <w:rPr>
          <w:rFonts w:ascii="Palatino Linotype" w:hAnsi="Palatino Linotype"/>
          <w:i/>
          <w:sz w:val="22"/>
          <w:szCs w:val="22"/>
          <w:lang w:val="es-ES"/>
        </w:rPr>
      </w:pPr>
      <w:r w:rsidRPr="00EB6C57">
        <w:rPr>
          <w:rFonts w:ascii="Palatino Linotype" w:hAnsi="Palatino Linotype"/>
          <w:i/>
          <w:sz w:val="22"/>
          <w:szCs w:val="22"/>
          <w:lang w:val="es-ES"/>
        </w:rPr>
        <w:t xml:space="preserve">En ningún caso será necesario que el particular ratifique el recurso de revisión interpuesto. </w:t>
      </w:r>
    </w:p>
    <w:p w:rsidR="00647F34" w:rsidRPr="00EB6C57" w:rsidRDefault="00647F34" w:rsidP="00647F34">
      <w:pPr>
        <w:spacing w:line="276" w:lineRule="auto"/>
        <w:ind w:left="851" w:right="992"/>
        <w:jc w:val="both"/>
        <w:rPr>
          <w:rFonts w:ascii="Palatino Linotype" w:hAnsi="Palatino Linotype"/>
          <w:b/>
          <w:i/>
          <w:sz w:val="22"/>
          <w:szCs w:val="22"/>
          <w:lang w:val="es-ES"/>
        </w:rPr>
      </w:pPr>
      <w:r w:rsidRPr="00EB6C57">
        <w:rPr>
          <w:rFonts w:ascii="Palatino Linotype" w:hAnsi="Palatino Linotype"/>
          <w:b/>
          <w:i/>
          <w:sz w:val="22"/>
          <w:szCs w:val="22"/>
          <w:u w:val="single"/>
          <w:lang w:val="es-ES"/>
        </w:rPr>
        <w:lastRenderedPageBreak/>
        <w:t xml:space="preserve">En caso de </w:t>
      </w:r>
      <w:r w:rsidRPr="00EB6C57">
        <w:rPr>
          <w:rFonts w:ascii="Palatino Linotype" w:hAnsi="Palatino Linotype" w:cs="Arial"/>
          <w:b/>
          <w:i/>
          <w:color w:val="222222"/>
          <w:sz w:val="22"/>
          <w:szCs w:val="22"/>
          <w:u w:val="single"/>
          <w:lang w:val="es-ES" w:eastAsia="es-MX"/>
        </w:rPr>
        <w:t>que</w:t>
      </w:r>
      <w:r w:rsidRPr="00EB6C5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B6C57">
        <w:rPr>
          <w:rFonts w:ascii="Palatino Linotype" w:hAnsi="Palatino Linotype"/>
          <w:i/>
          <w:sz w:val="22"/>
          <w:szCs w:val="22"/>
          <w:lang w:val="es-ES"/>
        </w:rPr>
        <w:t>, IV, VII y VIII.</w:t>
      </w:r>
      <w:r w:rsidRPr="00EB6C57">
        <w:rPr>
          <w:rFonts w:ascii="Palatino Linotype" w:hAnsi="Palatino Linotype"/>
          <w:b/>
          <w:i/>
          <w:sz w:val="22"/>
          <w:szCs w:val="22"/>
          <w:lang w:val="es-ES"/>
        </w:rPr>
        <w:t>”</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EB6C57">
        <w:rPr>
          <w:rFonts w:ascii="Palatino Linotype" w:hAnsi="Palatino Linotype"/>
          <w:b/>
          <w:lang w:val="es-ES"/>
        </w:rPr>
        <w:t>SAIMEX</w:t>
      </w:r>
      <w:r w:rsidRPr="00EB6C57">
        <w:rPr>
          <w:rFonts w:ascii="Palatino Linotype" w:hAnsi="Palatino Linotype"/>
          <w:lang w:val="es-ES"/>
        </w:rPr>
        <w:t xml:space="preserve"> se desprende que la parte solicitante y ahora </w:t>
      </w:r>
      <w:r w:rsidRPr="00EB6C57">
        <w:rPr>
          <w:rFonts w:ascii="Palatino Linotype" w:hAnsi="Palatino Linotype"/>
          <w:b/>
          <w:lang w:val="es-ES"/>
        </w:rPr>
        <w:t>RECURRENTE</w:t>
      </w:r>
      <w:r w:rsidRPr="00EB6C57">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647F34" w:rsidRPr="00EB6C57" w:rsidRDefault="00647F34" w:rsidP="00647F34">
      <w:pPr>
        <w:autoSpaceDE w:val="0"/>
        <w:autoSpaceDN w:val="0"/>
        <w:adjustRightInd w:val="0"/>
        <w:spacing w:before="240" w:after="240" w:line="360" w:lineRule="auto"/>
        <w:ind w:right="-91"/>
        <w:jc w:val="both"/>
        <w:rPr>
          <w:rFonts w:ascii="Palatino Linotype" w:hAnsi="Palatino Linotype" w:cs="Arial"/>
          <w:color w:val="000000"/>
          <w:lang w:val="es-ES"/>
        </w:rPr>
      </w:pPr>
      <w:r w:rsidRPr="00EB6C57">
        <w:rPr>
          <w:rFonts w:ascii="Palatino Linotype" w:hAnsi="Palatino Linotype"/>
          <w:lang w:val="es-ES"/>
        </w:rPr>
        <w:t xml:space="preserve">Empero, debe destacarse que el artículo 15 de </w:t>
      </w:r>
      <w:r w:rsidRPr="00EB6C57">
        <w:rPr>
          <w:rFonts w:ascii="Palatino Linotype" w:hAnsi="Palatino Linotype" w:cs="Arial"/>
          <w:lang w:val="es-ES" w:eastAsia="es-MX"/>
        </w:rPr>
        <w:t xml:space="preserve">Ley de Transparencia y Acceso a la Información Pública del Estado de México y Municipios </w:t>
      </w:r>
      <w:r w:rsidRPr="00EB6C57">
        <w:rPr>
          <w:rFonts w:ascii="Palatino Linotype" w:hAnsi="Palatino Linotype" w:cs="Arial"/>
          <w:iCs/>
          <w:lang w:val="es-ES"/>
        </w:rPr>
        <w:t xml:space="preserve">prevé que </w:t>
      </w:r>
      <w:r w:rsidRPr="00EB6C57">
        <w:rPr>
          <w:rFonts w:ascii="Palatino Linotype" w:hAnsi="Palatino Linotype"/>
          <w:lang w:val="es-ES"/>
        </w:rPr>
        <w:t xml:space="preserve">toda persona tendrá acceso a la información </w:t>
      </w:r>
      <w:r w:rsidRPr="00EB6C57">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EB6C57">
        <w:rPr>
          <w:rFonts w:ascii="Palatino Linotype" w:hAnsi="Palatino Linotype" w:cs="Arial"/>
          <w:i/>
          <w:color w:val="000000"/>
          <w:lang w:val="es-ES"/>
        </w:rPr>
        <w:t>sine qua non</w:t>
      </w:r>
      <w:r w:rsidRPr="00EB6C57">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Correlativo a ello, cabe mencionar que los artículos 6, Apartado A, de la Constitución Política de los Estados Unidos Mexicanos y 5 párrafos vigésimo</w:t>
      </w:r>
      <w:r w:rsidR="00383BC7" w:rsidRPr="00EB6C57">
        <w:rPr>
          <w:rFonts w:ascii="Palatino Linotype" w:hAnsi="Palatino Linotype"/>
          <w:lang w:val="es-ES"/>
        </w:rPr>
        <w:t xml:space="preserve"> segundo</w:t>
      </w:r>
      <w:r w:rsidRPr="00EB6C57">
        <w:rPr>
          <w:rFonts w:ascii="Palatino Linotype" w:hAnsi="Palatino Linotype"/>
          <w:lang w:val="es-ES"/>
        </w:rPr>
        <w:t xml:space="preserve">, vigésimo </w:t>
      </w:r>
      <w:r w:rsidR="00383BC7" w:rsidRPr="00EB6C57">
        <w:rPr>
          <w:rFonts w:ascii="Palatino Linotype" w:hAnsi="Palatino Linotype"/>
          <w:lang w:val="es-ES"/>
        </w:rPr>
        <w:t>tercero</w:t>
      </w:r>
      <w:r w:rsidRPr="00EB6C57">
        <w:rPr>
          <w:rFonts w:ascii="Palatino Linotype" w:hAnsi="Palatino Linotype"/>
          <w:lang w:val="es-ES"/>
        </w:rPr>
        <w:t xml:space="preserve"> y vigésimo </w:t>
      </w:r>
      <w:r w:rsidR="00383BC7" w:rsidRPr="00EB6C57">
        <w:rPr>
          <w:rFonts w:ascii="Palatino Linotype" w:hAnsi="Palatino Linotype"/>
          <w:lang w:val="es-ES"/>
        </w:rPr>
        <w:t>cuarto</w:t>
      </w:r>
      <w:r w:rsidRPr="00EB6C57">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w:t>
      </w:r>
      <w:r w:rsidRPr="00EB6C57">
        <w:rPr>
          <w:rFonts w:ascii="Palatino Linotype" w:hAnsi="Palatino Linotype"/>
          <w:lang w:val="es-ES"/>
        </w:rPr>
        <w:lastRenderedPageBreak/>
        <w:t>utilización, tendrá acceso gratuito a la información pública; preceptos cuyo texto y sentido literal es el siguiente:</w:t>
      </w:r>
    </w:p>
    <w:p w:rsidR="00647F34" w:rsidRPr="00EB6C57" w:rsidRDefault="00647F34" w:rsidP="00647F34">
      <w:pPr>
        <w:spacing w:line="276" w:lineRule="auto"/>
        <w:ind w:left="851" w:right="992"/>
        <w:jc w:val="center"/>
        <w:rPr>
          <w:rFonts w:ascii="Palatino Linotype" w:hAnsi="Palatino Linotype" w:cs="Arial"/>
          <w:b/>
          <w:i/>
          <w:sz w:val="22"/>
          <w:szCs w:val="22"/>
          <w:lang w:val="es-ES"/>
        </w:rPr>
      </w:pPr>
      <w:r w:rsidRPr="00EB6C57">
        <w:rPr>
          <w:rFonts w:ascii="Palatino Linotype" w:hAnsi="Palatino Linotype" w:cs="Arial"/>
          <w:b/>
          <w:i/>
          <w:sz w:val="22"/>
          <w:szCs w:val="22"/>
          <w:lang w:val="es-ES"/>
        </w:rPr>
        <w:t>Constitución Política de los Estados Unidos Mexicanos</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b/>
          <w:i/>
          <w:sz w:val="22"/>
          <w:szCs w:val="22"/>
          <w:lang w:val="es-ES"/>
        </w:rPr>
        <w:t>“Artículo 6o.</w:t>
      </w:r>
      <w:r w:rsidRPr="00EB6C5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B6C57">
        <w:rPr>
          <w:rFonts w:ascii="Palatino Linotype" w:hAnsi="Palatino Linotype" w:cs="Arial"/>
          <w:b/>
          <w:i/>
          <w:sz w:val="22"/>
          <w:szCs w:val="22"/>
          <w:lang w:val="es-ES"/>
        </w:rPr>
        <w:t>El derecho a la información será garantizado por el Estado.</w:t>
      </w:r>
      <w:r w:rsidRPr="00EB6C57">
        <w:rPr>
          <w:rFonts w:ascii="Palatino Linotype" w:hAnsi="Palatino Linotype" w:cs="Arial"/>
          <w:i/>
          <w:sz w:val="22"/>
          <w:szCs w:val="22"/>
          <w:lang w:val="es-ES"/>
        </w:rPr>
        <w:t xml:space="preserve"> </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t>Para efectos de lo dispuesto en el presente artículo se observará lo siguiente:</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47F34" w:rsidRPr="00EB6C57" w:rsidRDefault="00647F34" w:rsidP="00647F34">
      <w:pPr>
        <w:spacing w:line="276" w:lineRule="auto"/>
        <w:ind w:left="851" w:right="992"/>
        <w:jc w:val="both"/>
        <w:rPr>
          <w:rFonts w:ascii="Palatino Linotype" w:hAnsi="Palatino Linotype" w:cs="Arial"/>
          <w:i/>
          <w:sz w:val="22"/>
          <w:szCs w:val="22"/>
          <w:u w:val="single"/>
          <w:lang w:val="es-ES"/>
        </w:rPr>
      </w:pPr>
      <w:r w:rsidRPr="00EB6C57">
        <w:rPr>
          <w:rFonts w:ascii="Palatino Linotype" w:hAnsi="Palatino Linotype" w:cs="Arial"/>
          <w:i/>
          <w:sz w:val="22"/>
          <w:szCs w:val="22"/>
          <w:u w:val="single"/>
          <w:lang w:val="es-ES"/>
        </w:rPr>
        <w:t>I.</w:t>
      </w:r>
      <w:r w:rsidR="00002839" w:rsidRPr="00EB6C57">
        <w:rPr>
          <w:rFonts w:ascii="Palatino Linotype" w:hAnsi="Palatino Linotype" w:cs="Arial"/>
          <w:i/>
          <w:sz w:val="22"/>
          <w:szCs w:val="22"/>
          <w:u w:val="single"/>
          <w:lang w:val="es-ES"/>
        </w:rPr>
        <w:t xml:space="preserve"> </w:t>
      </w:r>
      <w:r w:rsidRPr="00EB6C57">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t>II.</w:t>
      </w:r>
      <w:r w:rsidR="00002839" w:rsidRPr="00EB6C57">
        <w:rPr>
          <w:rFonts w:ascii="Palatino Linotype" w:hAnsi="Palatino Linotype" w:cs="Arial"/>
          <w:i/>
          <w:sz w:val="22"/>
          <w:szCs w:val="22"/>
          <w:lang w:val="es-ES"/>
        </w:rPr>
        <w:t xml:space="preserve"> </w:t>
      </w:r>
      <w:r w:rsidRPr="00EB6C57">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647F34" w:rsidRPr="00EB6C57" w:rsidRDefault="00647F34" w:rsidP="00647F34">
      <w:pPr>
        <w:spacing w:line="276" w:lineRule="auto"/>
        <w:ind w:left="851" w:right="992"/>
        <w:jc w:val="both"/>
        <w:rPr>
          <w:rFonts w:ascii="Palatino Linotype" w:hAnsi="Palatino Linotype" w:cs="Arial"/>
          <w:i/>
          <w:sz w:val="22"/>
          <w:szCs w:val="22"/>
          <w:u w:val="single"/>
          <w:lang w:val="es-ES"/>
        </w:rPr>
      </w:pPr>
      <w:r w:rsidRPr="00EB6C57">
        <w:rPr>
          <w:rFonts w:ascii="Palatino Linotype" w:hAnsi="Palatino Linotype" w:cs="Arial"/>
          <w:i/>
          <w:sz w:val="22"/>
          <w:szCs w:val="22"/>
          <w:u w:val="single"/>
          <w:lang w:val="es-ES"/>
        </w:rPr>
        <w:t>III.</w:t>
      </w:r>
      <w:r w:rsidR="00002839" w:rsidRPr="00EB6C57">
        <w:rPr>
          <w:rFonts w:ascii="Palatino Linotype" w:hAnsi="Palatino Linotype" w:cs="Arial"/>
          <w:i/>
          <w:sz w:val="22"/>
          <w:szCs w:val="22"/>
          <w:u w:val="single"/>
          <w:lang w:val="es-ES"/>
        </w:rPr>
        <w:t xml:space="preserve"> </w:t>
      </w:r>
      <w:r w:rsidRPr="00EB6C57">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lastRenderedPageBreak/>
        <w:t>IV.</w:t>
      </w:r>
      <w:r w:rsidR="00002839" w:rsidRPr="00EB6C57">
        <w:rPr>
          <w:rFonts w:ascii="Palatino Linotype" w:hAnsi="Palatino Linotype" w:cs="Arial"/>
          <w:i/>
          <w:sz w:val="22"/>
          <w:szCs w:val="22"/>
          <w:lang w:val="es-ES"/>
        </w:rPr>
        <w:t xml:space="preserve"> </w:t>
      </w:r>
      <w:r w:rsidRPr="00EB6C57">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647F34" w:rsidRPr="00EB6C57" w:rsidRDefault="00647F34" w:rsidP="00647F34">
      <w:pPr>
        <w:spacing w:line="276" w:lineRule="auto"/>
        <w:ind w:left="851" w:right="992"/>
        <w:jc w:val="both"/>
        <w:rPr>
          <w:rFonts w:ascii="Palatino Linotype" w:hAnsi="Palatino Linotype" w:cs="Arial"/>
          <w:i/>
          <w:sz w:val="22"/>
          <w:szCs w:val="22"/>
          <w:u w:val="single"/>
          <w:lang w:val="es-ES"/>
        </w:rPr>
      </w:pPr>
      <w:r w:rsidRPr="00EB6C57">
        <w:rPr>
          <w:rFonts w:ascii="Palatino Linotype" w:hAnsi="Palatino Linotype" w:cs="Arial"/>
          <w:i/>
          <w:sz w:val="22"/>
          <w:szCs w:val="22"/>
          <w:u w:val="single"/>
          <w:lang w:val="es-ES"/>
        </w:rPr>
        <w:t>V.</w:t>
      </w:r>
      <w:r w:rsidR="00002839" w:rsidRPr="00EB6C57">
        <w:rPr>
          <w:rFonts w:ascii="Palatino Linotype" w:hAnsi="Palatino Linotype" w:cs="Arial"/>
          <w:i/>
          <w:sz w:val="22"/>
          <w:szCs w:val="22"/>
          <w:u w:val="single"/>
          <w:lang w:val="es-ES"/>
        </w:rPr>
        <w:t xml:space="preserve"> </w:t>
      </w:r>
      <w:r w:rsidRPr="00EB6C57">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47F34" w:rsidRPr="00EB6C57" w:rsidRDefault="00647F34" w:rsidP="00647F34">
      <w:pPr>
        <w:spacing w:line="276" w:lineRule="auto"/>
        <w:ind w:left="851" w:right="992"/>
        <w:jc w:val="both"/>
        <w:rPr>
          <w:rFonts w:ascii="Palatino Linotype" w:hAnsi="Palatino Linotype" w:cs="Arial"/>
          <w:i/>
          <w:sz w:val="22"/>
          <w:szCs w:val="22"/>
          <w:u w:val="single"/>
          <w:lang w:val="es-ES"/>
        </w:rPr>
      </w:pPr>
      <w:r w:rsidRPr="00EB6C57">
        <w:rPr>
          <w:rFonts w:ascii="Palatino Linotype" w:hAnsi="Palatino Linotype" w:cs="Arial"/>
          <w:i/>
          <w:sz w:val="22"/>
          <w:szCs w:val="22"/>
          <w:u w:val="single"/>
          <w:lang w:val="es-ES"/>
        </w:rPr>
        <w:t>VI.</w:t>
      </w:r>
      <w:r w:rsidR="00002839" w:rsidRPr="00EB6C57">
        <w:rPr>
          <w:rFonts w:ascii="Palatino Linotype" w:hAnsi="Palatino Linotype" w:cs="Arial"/>
          <w:i/>
          <w:sz w:val="22"/>
          <w:szCs w:val="22"/>
          <w:u w:val="single"/>
          <w:lang w:val="es-ES"/>
        </w:rPr>
        <w:t xml:space="preserve"> </w:t>
      </w:r>
      <w:r w:rsidRPr="00EB6C57">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t>VIII.</w:t>
      </w:r>
      <w:r w:rsidR="00002839" w:rsidRPr="00EB6C57">
        <w:rPr>
          <w:rFonts w:ascii="Palatino Linotype" w:hAnsi="Palatino Linotype" w:cs="Arial"/>
          <w:i/>
          <w:sz w:val="22"/>
          <w:szCs w:val="22"/>
          <w:lang w:val="es-ES"/>
        </w:rPr>
        <w:t xml:space="preserve">   </w:t>
      </w:r>
      <w:r w:rsidRPr="00EB6C57">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i/>
          <w:sz w:val="22"/>
          <w:szCs w:val="22"/>
          <w:lang w:val="es-ES"/>
        </w:rPr>
        <w:t>…</w:t>
      </w:r>
    </w:p>
    <w:p w:rsidR="00647F34" w:rsidRPr="00EB6C57" w:rsidRDefault="00647F34" w:rsidP="00647F34">
      <w:pPr>
        <w:spacing w:line="276" w:lineRule="auto"/>
        <w:ind w:left="851" w:right="992"/>
        <w:jc w:val="both"/>
        <w:rPr>
          <w:rFonts w:ascii="Palatino Linotype" w:hAnsi="Palatino Linotype" w:cs="Arial"/>
          <w:i/>
          <w:color w:val="000000"/>
          <w:sz w:val="22"/>
          <w:szCs w:val="22"/>
          <w:lang w:val="es-ES" w:eastAsia="es-MX"/>
        </w:rPr>
      </w:pPr>
      <w:r w:rsidRPr="00EB6C57">
        <w:rPr>
          <w:rFonts w:ascii="Palatino Linotype" w:hAnsi="Palatino Linotype" w:cs="Arial"/>
          <w:i/>
          <w:sz w:val="22"/>
          <w:szCs w:val="22"/>
          <w:u w:val="single"/>
          <w:lang w:val="es-ES"/>
        </w:rPr>
        <w:t>La ley establecerá aquella información que se considere reservada o confidencial.</w:t>
      </w:r>
      <w:r w:rsidRPr="00EB6C57">
        <w:rPr>
          <w:rFonts w:ascii="Palatino Linotype" w:hAnsi="Palatino Linotype" w:cs="Arial"/>
          <w:b/>
          <w:i/>
          <w:sz w:val="22"/>
          <w:szCs w:val="22"/>
          <w:lang w:val="es-ES"/>
        </w:rPr>
        <w:t>”</w:t>
      </w:r>
      <w:r w:rsidRPr="00EB6C57">
        <w:rPr>
          <w:rFonts w:ascii="Palatino Linotype" w:hAnsi="Palatino Linotype" w:cs="Arial"/>
          <w:i/>
          <w:color w:val="000000"/>
          <w:sz w:val="22"/>
          <w:szCs w:val="22"/>
          <w:lang w:val="es-ES" w:eastAsia="es-MX"/>
        </w:rPr>
        <w:t xml:space="preserve"> </w:t>
      </w:r>
    </w:p>
    <w:p w:rsidR="00647F34" w:rsidRPr="00EB6C57" w:rsidRDefault="00647F34" w:rsidP="00647F34">
      <w:pPr>
        <w:spacing w:line="276" w:lineRule="auto"/>
        <w:ind w:left="851" w:right="992"/>
        <w:jc w:val="center"/>
        <w:rPr>
          <w:rFonts w:ascii="Palatino Linotype" w:hAnsi="Palatino Linotype" w:cs="Arial"/>
          <w:b/>
          <w:i/>
          <w:sz w:val="22"/>
          <w:szCs w:val="22"/>
          <w:lang w:val="es-ES"/>
        </w:rPr>
      </w:pPr>
      <w:r w:rsidRPr="00EB6C57">
        <w:rPr>
          <w:rFonts w:ascii="Palatino Linotype" w:hAnsi="Palatino Linotype" w:cs="Arial"/>
          <w:b/>
          <w:i/>
          <w:sz w:val="22"/>
          <w:szCs w:val="22"/>
          <w:lang w:val="es-ES"/>
        </w:rPr>
        <w:t>Constitución Política del Estado Libre y Soberano de México</w:t>
      </w:r>
    </w:p>
    <w:p w:rsidR="00647F34" w:rsidRPr="00EB6C57" w:rsidRDefault="00647F34" w:rsidP="00647F34">
      <w:pPr>
        <w:spacing w:line="276" w:lineRule="auto"/>
        <w:ind w:left="851" w:right="992"/>
        <w:jc w:val="both"/>
        <w:rPr>
          <w:rFonts w:ascii="Palatino Linotype" w:hAnsi="Palatino Linotype" w:cs="Arial"/>
          <w:b/>
          <w:i/>
          <w:sz w:val="22"/>
          <w:szCs w:val="22"/>
          <w:lang w:val="es-ES"/>
        </w:rPr>
      </w:pPr>
      <w:r w:rsidRPr="00EB6C57">
        <w:rPr>
          <w:rFonts w:ascii="Palatino Linotype" w:hAnsi="Palatino Linotype" w:cs="Arial"/>
          <w:b/>
          <w:i/>
          <w:sz w:val="22"/>
          <w:szCs w:val="22"/>
          <w:lang w:val="es-ES"/>
        </w:rPr>
        <w:t xml:space="preserve">“Artículo 5. … </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b/>
          <w:i/>
          <w:sz w:val="22"/>
          <w:szCs w:val="22"/>
          <w:lang w:val="es-ES"/>
        </w:rPr>
        <w:t>El derecho a la información será garantizado por el Estado</w:t>
      </w:r>
      <w:r w:rsidRPr="00EB6C57">
        <w:rPr>
          <w:rFonts w:ascii="Palatino Linotype" w:hAnsi="Palatino Linotype"/>
          <w:i/>
          <w:sz w:val="22"/>
          <w:szCs w:val="22"/>
          <w:lang w:val="es-ES"/>
        </w:rPr>
        <w:t xml:space="preserve">. La ley establecerá las previsiones que permitan asegurar la protección, el respeto y la difusión de este derecho. </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i/>
          <w:sz w:val="22"/>
          <w:szCs w:val="22"/>
          <w:lang w:val="es-ES"/>
        </w:rPr>
        <w:t>Este derecho se regirá por los principios y bases siguientes:</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B6C57">
        <w:rPr>
          <w:rFonts w:ascii="Palatino Linotype" w:hAnsi="Palatino Linotype"/>
          <w:i/>
          <w:sz w:val="22"/>
          <w:szCs w:val="22"/>
          <w:lang w:val="es-ES"/>
        </w:rPr>
        <w:t xml:space="preserve"> así como del gobierno y de la administración pública municipal y sus </w:t>
      </w:r>
      <w:r w:rsidRPr="00EB6C57">
        <w:rPr>
          <w:rFonts w:ascii="Palatino Linotype" w:hAnsi="Palatino Linotype"/>
          <w:i/>
          <w:sz w:val="22"/>
          <w:szCs w:val="22"/>
          <w:lang w:val="es-ES"/>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647F34" w:rsidRPr="00EB6C57" w:rsidRDefault="00647F34" w:rsidP="00647F34">
      <w:pPr>
        <w:spacing w:line="276" w:lineRule="auto"/>
        <w:ind w:left="851" w:right="992"/>
        <w:contextualSpacing/>
        <w:jc w:val="both"/>
        <w:rPr>
          <w:rFonts w:ascii="Palatino Linotype" w:hAnsi="Palatino Linotype"/>
          <w:b/>
          <w:i/>
          <w:sz w:val="22"/>
          <w:szCs w:val="22"/>
          <w:lang w:val="es-ES"/>
        </w:rPr>
      </w:pPr>
      <w:r w:rsidRPr="00EB6C5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47F34" w:rsidRPr="00EB6C57" w:rsidRDefault="00647F34" w:rsidP="00647F34">
      <w:pPr>
        <w:spacing w:line="276" w:lineRule="auto"/>
        <w:ind w:left="851" w:right="992"/>
        <w:contextualSpacing/>
        <w:jc w:val="both"/>
        <w:rPr>
          <w:rFonts w:ascii="Palatino Linotype" w:hAnsi="Palatino Linotype"/>
          <w:i/>
          <w:sz w:val="22"/>
          <w:szCs w:val="22"/>
          <w:lang w:val="es-ES"/>
        </w:rPr>
      </w:pPr>
      <w:r w:rsidRPr="00EB6C57">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EB6C57">
        <w:rPr>
          <w:rFonts w:ascii="Palatino Linotype" w:hAnsi="Palatino Linotype"/>
          <w:b/>
          <w:i/>
          <w:sz w:val="22"/>
          <w:szCs w:val="22"/>
          <w:lang w:val="es-ES"/>
        </w:rPr>
        <w:t>”</w:t>
      </w:r>
    </w:p>
    <w:p w:rsidR="00647F34" w:rsidRPr="00EB6C57" w:rsidRDefault="00647F34" w:rsidP="00647F34">
      <w:pPr>
        <w:spacing w:line="276" w:lineRule="auto"/>
        <w:ind w:left="851" w:right="992"/>
        <w:jc w:val="both"/>
        <w:rPr>
          <w:rFonts w:ascii="Palatino Linotype" w:hAnsi="Palatino Linotype"/>
          <w:sz w:val="22"/>
          <w:szCs w:val="22"/>
          <w:lang w:val="es-ES"/>
        </w:rPr>
      </w:pPr>
      <w:r w:rsidRPr="00EB6C57">
        <w:rPr>
          <w:rFonts w:ascii="Palatino Linotype" w:hAnsi="Palatino Linotype"/>
          <w:sz w:val="22"/>
          <w:szCs w:val="22"/>
          <w:lang w:val="es-ES"/>
        </w:rPr>
        <w:t>(Énfasis añadido)</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lastRenderedPageBreak/>
        <w:t>Por otra parte, del contenido del artículo 1 de la Constitución Política de los Estados Unidos Mexicanos, se destaca lo siguiente:</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b/>
          <w:i/>
          <w:sz w:val="22"/>
          <w:szCs w:val="22"/>
          <w:lang w:val="es-ES"/>
        </w:rPr>
        <w:t>“Artículo 1o</w:t>
      </w:r>
      <w:r w:rsidRPr="00EB6C57">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47F34" w:rsidRPr="00EB6C57" w:rsidRDefault="00647F34" w:rsidP="00647F34">
      <w:pPr>
        <w:spacing w:line="276" w:lineRule="auto"/>
        <w:ind w:left="851" w:right="992"/>
        <w:jc w:val="both"/>
        <w:rPr>
          <w:rFonts w:ascii="Palatino Linotype" w:hAnsi="Palatino Linotype" w:cs="Arial"/>
          <w:b/>
          <w:i/>
          <w:sz w:val="22"/>
          <w:szCs w:val="22"/>
          <w:lang w:val="es-ES"/>
        </w:rPr>
      </w:pPr>
      <w:r w:rsidRPr="00EB6C57">
        <w:rPr>
          <w:rFonts w:ascii="Palatino Linotype" w:hAnsi="Palatino Linotype" w:cs="Arial"/>
          <w:b/>
          <w:i/>
          <w:sz w:val="22"/>
          <w:szCs w:val="22"/>
          <w:u w:val="single"/>
          <w:lang w:val="es-ES"/>
        </w:rPr>
        <w:t>Las normas relativas a los derechos humanos se interpretarán</w:t>
      </w:r>
      <w:r w:rsidRPr="00EB6C57">
        <w:rPr>
          <w:rFonts w:ascii="Palatino Linotype" w:hAnsi="Palatino Linotype" w:cs="Arial"/>
          <w:i/>
          <w:sz w:val="22"/>
          <w:szCs w:val="22"/>
          <w:lang w:val="es-ES"/>
        </w:rPr>
        <w:t xml:space="preserve"> de conformidad con esta Constitución y con los tratados internacionales de la </w:t>
      </w:r>
      <w:r w:rsidRPr="00EB6C57">
        <w:rPr>
          <w:rFonts w:ascii="Palatino Linotype" w:hAnsi="Palatino Linotype" w:cs="Arial"/>
          <w:b/>
          <w:i/>
          <w:sz w:val="22"/>
          <w:szCs w:val="22"/>
          <w:lang w:val="es-ES"/>
        </w:rPr>
        <w:t xml:space="preserve">materia </w:t>
      </w:r>
      <w:r w:rsidRPr="00EB6C57">
        <w:rPr>
          <w:rFonts w:ascii="Palatino Linotype" w:hAnsi="Palatino Linotype" w:cs="Arial"/>
          <w:b/>
          <w:i/>
          <w:sz w:val="22"/>
          <w:szCs w:val="22"/>
          <w:u w:val="single"/>
          <w:lang w:val="es-ES"/>
        </w:rPr>
        <w:t>favoreciendo en todo tiempo a las personas la protección más amplia</w:t>
      </w:r>
      <w:r w:rsidRPr="00EB6C57">
        <w:rPr>
          <w:rFonts w:ascii="Palatino Linotype" w:hAnsi="Palatino Linotype" w:cs="Arial"/>
          <w:b/>
          <w:i/>
          <w:sz w:val="22"/>
          <w:szCs w:val="22"/>
          <w:lang w:val="es-ES"/>
        </w:rPr>
        <w:t>.</w:t>
      </w:r>
    </w:p>
    <w:p w:rsidR="00647F34" w:rsidRPr="00EB6C57" w:rsidRDefault="00647F34" w:rsidP="00647F34">
      <w:pPr>
        <w:spacing w:line="276" w:lineRule="auto"/>
        <w:ind w:left="851" w:right="992"/>
        <w:jc w:val="both"/>
        <w:rPr>
          <w:rFonts w:ascii="Palatino Linotype" w:hAnsi="Palatino Linotype" w:cs="Arial"/>
          <w:i/>
          <w:sz w:val="22"/>
          <w:szCs w:val="22"/>
          <w:lang w:val="es-ES"/>
        </w:rPr>
      </w:pPr>
      <w:r w:rsidRPr="00EB6C57">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B6C5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B6C57">
        <w:rPr>
          <w:rFonts w:ascii="Palatino Linotype" w:hAnsi="Palatino Linotype" w:cs="Arial"/>
          <w:b/>
          <w:i/>
          <w:sz w:val="22"/>
          <w:szCs w:val="22"/>
          <w:lang w:val="es-ES"/>
        </w:rPr>
        <w:t>”</w:t>
      </w:r>
    </w:p>
    <w:p w:rsidR="00647F34" w:rsidRPr="00EB6C57" w:rsidRDefault="00647F34" w:rsidP="00647F34">
      <w:pPr>
        <w:spacing w:line="276" w:lineRule="auto"/>
        <w:ind w:left="851" w:right="992"/>
        <w:jc w:val="both"/>
        <w:rPr>
          <w:rFonts w:ascii="Palatino Linotype" w:hAnsi="Palatino Linotype"/>
          <w:sz w:val="22"/>
          <w:szCs w:val="22"/>
          <w:lang w:val="es-ES"/>
        </w:rPr>
      </w:pPr>
      <w:r w:rsidRPr="00EB6C57">
        <w:rPr>
          <w:rFonts w:ascii="Palatino Linotype" w:hAnsi="Palatino Linotype"/>
          <w:sz w:val="22"/>
          <w:szCs w:val="22"/>
          <w:lang w:val="es-ES"/>
        </w:rPr>
        <w:t>(Énfasis añadido)</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Robustece lo anterior, el Criterio 6/2014 del entonces Instituto Federal de Acceso a la Información y Protección de Datos (IFAI), ahora</w:t>
      </w:r>
      <w:r w:rsidR="001A4A8C" w:rsidRPr="00EB6C57">
        <w:rPr>
          <w:rFonts w:ascii="Palatino Linotype" w:hAnsi="Palatino Linotype"/>
          <w:lang w:val="es-ES"/>
        </w:rPr>
        <w:t xml:space="preserve"> Instituto Nacional de Transparencia, </w:t>
      </w:r>
      <w:r w:rsidR="001A4A8C" w:rsidRPr="00EB6C57">
        <w:rPr>
          <w:rFonts w:ascii="Palatino Linotype" w:hAnsi="Palatino Linotype"/>
          <w:lang w:val="es-ES"/>
        </w:rPr>
        <w:lastRenderedPageBreak/>
        <w:t>Acceso a la Información y Protección de Datos Personales</w:t>
      </w:r>
      <w:r w:rsidRPr="00EB6C57">
        <w:rPr>
          <w:rFonts w:ascii="Palatino Linotype" w:hAnsi="Palatino Linotype"/>
          <w:lang w:val="es-ES"/>
        </w:rPr>
        <w:t xml:space="preserve"> </w:t>
      </w:r>
      <w:r w:rsidR="001A4A8C" w:rsidRPr="00EB6C57">
        <w:rPr>
          <w:rFonts w:ascii="Palatino Linotype" w:hAnsi="Palatino Linotype"/>
          <w:lang w:val="es-ES"/>
        </w:rPr>
        <w:t>(</w:t>
      </w:r>
      <w:r w:rsidRPr="00EB6C57">
        <w:rPr>
          <w:rFonts w:ascii="Palatino Linotype" w:hAnsi="Palatino Linotype"/>
          <w:lang w:val="es-ES"/>
        </w:rPr>
        <w:t>INAI</w:t>
      </w:r>
      <w:r w:rsidR="001A4A8C" w:rsidRPr="00EB6C57">
        <w:rPr>
          <w:rFonts w:ascii="Palatino Linotype" w:hAnsi="Palatino Linotype"/>
          <w:lang w:val="es-ES"/>
        </w:rPr>
        <w:t>)</w:t>
      </w:r>
      <w:r w:rsidRPr="00EB6C57">
        <w:rPr>
          <w:rFonts w:ascii="Palatino Linotype" w:hAnsi="Palatino Linotype"/>
          <w:lang w:val="es-ES"/>
        </w:rPr>
        <w:t>, el cual se reproduce para una mayor referencia:</w:t>
      </w:r>
    </w:p>
    <w:p w:rsidR="00647F34" w:rsidRPr="00EB6C57" w:rsidRDefault="00647F34" w:rsidP="00647F34">
      <w:pPr>
        <w:spacing w:before="240" w:after="240" w:line="276" w:lineRule="auto"/>
        <w:ind w:left="851" w:right="992"/>
        <w:jc w:val="both"/>
        <w:rPr>
          <w:rFonts w:ascii="Palatino Linotype" w:hAnsi="Palatino Linotype" w:cs="Arial"/>
          <w:i/>
          <w:sz w:val="22"/>
          <w:szCs w:val="22"/>
          <w:lang w:val="es-ES"/>
        </w:rPr>
      </w:pPr>
      <w:r w:rsidRPr="00EB6C57">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B6C5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En ese orden de ideas, se estima que el requerimiento relativo al nombre como presupuesto de procedibilidad podría limitar el ejercicio del derecho de acceso a la información pública, debido a que el hecho de solicitar la identificación de</w:t>
      </w:r>
      <w:r w:rsidR="007C0459" w:rsidRPr="00EB6C57">
        <w:rPr>
          <w:rFonts w:ascii="Palatino Linotype" w:hAnsi="Palatino Linotype"/>
          <w:lang w:val="es-ES"/>
        </w:rPr>
        <w:t>l</w:t>
      </w:r>
      <w:r w:rsidR="00917599" w:rsidRPr="00EB6C57">
        <w:rPr>
          <w:rFonts w:ascii="Palatino Linotype" w:hAnsi="Palatino Linotype"/>
          <w:b/>
          <w:lang w:val="es-ES"/>
        </w:rPr>
        <w:t xml:space="preserve"> RECURRENTE</w:t>
      </w:r>
      <w:r w:rsidRPr="00EB6C57">
        <w:rPr>
          <w:rFonts w:ascii="Palatino Linotype" w:hAnsi="Palatino Linotype"/>
          <w:b/>
          <w:lang w:val="es-ES"/>
        </w:rPr>
        <w:t>,</w:t>
      </w:r>
      <w:r w:rsidRPr="00EB6C5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EB6C57">
        <w:rPr>
          <w:rFonts w:ascii="Palatino Linotype" w:hAnsi="Palatino Linotype"/>
          <w:lang w:val="es-ES"/>
        </w:rPr>
        <w:lastRenderedPageBreak/>
        <w:t>limitar un derecho humano, como lo es el derecho de acceso a la información pública, por una cuestión procedimental.</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En consecuencia, dado lo expuesto y fundado con anterioridad, se estima que el requisito relativo al nombre de</w:t>
      </w:r>
      <w:r w:rsidR="007C0459" w:rsidRPr="00EB6C57">
        <w:rPr>
          <w:rFonts w:ascii="Palatino Linotype" w:hAnsi="Palatino Linotype"/>
          <w:lang w:val="es-ES"/>
        </w:rPr>
        <w:t>l</w:t>
      </w:r>
      <w:r w:rsidR="00917599" w:rsidRPr="00EB6C57">
        <w:rPr>
          <w:rFonts w:ascii="Palatino Linotype" w:hAnsi="Palatino Linotype"/>
          <w:b/>
          <w:lang w:val="es-ES"/>
        </w:rPr>
        <w:t xml:space="preserve"> RECURRENTE</w:t>
      </w:r>
      <w:r w:rsidRPr="00EB6C57">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w:t>
      </w:r>
      <w:r w:rsidR="00DF61F2">
        <w:rPr>
          <w:rFonts w:ascii="Palatino Linotype" w:hAnsi="Palatino Linotype"/>
          <w:lang w:val="es-ES"/>
        </w:rPr>
        <w:t xml:space="preserve"> cuarto </w:t>
      </w:r>
      <w:r w:rsidRPr="00EB6C57">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917599" w:rsidRPr="00EB6C57">
        <w:rPr>
          <w:rFonts w:ascii="Palatino Linotype" w:hAnsi="Palatino Linotype"/>
          <w:b/>
          <w:lang w:val="es-ES"/>
        </w:rPr>
        <w:t>EL RECURRENTE</w:t>
      </w:r>
      <w:r w:rsidRPr="00EB6C57">
        <w:rPr>
          <w:rFonts w:ascii="Palatino Linotype" w:hAnsi="Palatino Linotype"/>
          <w:lang w:val="es-ES"/>
        </w:rPr>
        <w:t>, es la misma persona que realizó la solicitud de acceso a la información pública que ahora se impugna.</w:t>
      </w:r>
    </w:p>
    <w:p w:rsidR="00647F34" w:rsidRPr="00EB6C57" w:rsidRDefault="00647F34" w:rsidP="00647F34">
      <w:pPr>
        <w:spacing w:before="240" w:after="240" w:line="360" w:lineRule="auto"/>
        <w:jc w:val="both"/>
        <w:rPr>
          <w:rFonts w:ascii="Palatino Linotype" w:hAnsi="Palatino Linotype"/>
          <w:lang w:val="es-ES"/>
        </w:rPr>
      </w:pPr>
      <w:r w:rsidRPr="00EB6C57">
        <w:rPr>
          <w:rFonts w:ascii="Palatino Linotype" w:hAnsi="Palatino Linotype"/>
          <w:lang w:val="es-ES"/>
        </w:rPr>
        <w:t>Aunado a lo anterior, el propio artículo 180 en su último párrafo establece que cuando el recurso se interponga de manera electrónica no será indispensable que contengan determinados requisitos, entre ellos, el nombre de</w:t>
      </w:r>
      <w:r w:rsidR="007C0459" w:rsidRPr="00EB6C57">
        <w:rPr>
          <w:rFonts w:ascii="Palatino Linotype" w:hAnsi="Palatino Linotype"/>
          <w:lang w:val="es-ES"/>
        </w:rPr>
        <w:t>l</w:t>
      </w:r>
      <w:r w:rsidR="00917599" w:rsidRPr="00EB6C57">
        <w:rPr>
          <w:rFonts w:ascii="Palatino Linotype" w:hAnsi="Palatino Linotype"/>
          <w:b/>
          <w:lang w:val="es-ES"/>
        </w:rPr>
        <w:t xml:space="preserve"> RECURRENTE</w:t>
      </w:r>
      <w:r w:rsidRPr="00EB6C57">
        <w:rPr>
          <w:rFonts w:ascii="Palatino Linotype" w:hAnsi="Palatino Linotype"/>
          <w:lang w:val="es-ES"/>
        </w:rPr>
        <w:t xml:space="preserve">; por lo que, en el presente caso, al haber sido presentado el recurso de revisión vía </w:t>
      </w:r>
      <w:r w:rsidRPr="00EB6C57">
        <w:rPr>
          <w:rFonts w:ascii="Palatino Linotype" w:hAnsi="Palatino Linotype"/>
          <w:b/>
          <w:lang w:val="es-ES"/>
        </w:rPr>
        <w:t>SAIMEX</w:t>
      </w:r>
      <w:r w:rsidRPr="00EB6C57">
        <w:rPr>
          <w:rFonts w:ascii="Palatino Linotype" w:hAnsi="Palatino Linotype"/>
          <w:lang w:val="es-ES"/>
        </w:rPr>
        <w:t>, dicho requisito resulta innecesario.</w:t>
      </w:r>
    </w:p>
    <w:p w:rsidR="00EC0B8E" w:rsidRPr="00EB6C57" w:rsidRDefault="002D1993" w:rsidP="00EC0B8E">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eastAsia="Calibri" w:hAnsi="Palatino Linotype" w:cs="Arial"/>
        </w:rPr>
      </w:pPr>
      <w:r w:rsidRPr="00EB6C57">
        <w:rPr>
          <w:rFonts w:ascii="Palatino Linotype" w:hAnsi="Palatino Linotype" w:cs="Arial"/>
          <w:b/>
        </w:rPr>
        <w:t>Estudio y resolución del asunto</w:t>
      </w:r>
      <w:r w:rsidR="00794688" w:rsidRPr="00EB6C57">
        <w:rPr>
          <w:rFonts w:ascii="Palatino Linotype" w:hAnsi="Palatino Linotype" w:cs="Arial"/>
          <w:b/>
          <w:color w:val="000000" w:themeColor="text1"/>
        </w:rPr>
        <w:t>.</w:t>
      </w:r>
      <w:r w:rsidR="006D5B72" w:rsidRPr="00EB6C57">
        <w:rPr>
          <w:rFonts w:ascii="Palatino Linotype" w:hAnsi="Palatino Linotype" w:cs="Arial"/>
          <w:b/>
          <w:color w:val="000000" w:themeColor="text1"/>
        </w:rPr>
        <w:t xml:space="preserve"> </w:t>
      </w:r>
      <w:r w:rsidR="00EC0B8E" w:rsidRPr="00EB6C57">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dicen:</w:t>
      </w:r>
    </w:p>
    <w:p w:rsidR="00EC0B8E" w:rsidRPr="00EB6C57" w:rsidRDefault="00EC0B8E" w:rsidP="00EC0B8E">
      <w:pPr>
        <w:ind w:left="851" w:right="899"/>
        <w:jc w:val="both"/>
        <w:rPr>
          <w:rFonts w:ascii="Palatino Linotype" w:hAnsi="Palatino Linotype" w:cs="Arial"/>
          <w:bCs/>
          <w:i/>
          <w:sz w:val="22"/>
          <w:szCs w:val="22"/>
        </w:rPr>
      </w:pPr>
      <w:r w:rsidRPr="00EB6C57">
        <w:rPr>
          <w:rFonts w:ascii="Palatino Linotype" w:hAnsi="Palatino Linotype" w:cs="Arial"/>
          <w:bCs/>
          <w:i/>
          <w:sz w:val="22"/>
          <w:szCs w:val="22"/>
        </w:rPr>
        <w:lastRenderedPageBreak/>
        <w:t>“</w:t>
      </w:r>
      <w:r w:rsidRPr="00EB6C57">
        <w:rPr>
          <w:rFonts w:ascii="Palatino Linotype" w:hAnsi="Palatino Linotype" w:cs="Arial"/>
          <w:b/>
          <w:bCs/>
          <w:i/>
          <w:sz w:val="22"/>
          <w:szCs w:val="22"/>
        </w:rPr>
        <w:t>Artículo</w:t>
      </w:r>
      <w:r w:rsidRPr="00EB6C57">
        <w:rPr>
          <w:rFonts w:ascii="Palatino Linotype" w:hAnsi="Palatino Linotype" w:cs="Arial"/>
          <w:b/>
          <w:bCs/>
          <w:i/>
        </w:rPr>
        <w:t xml:space="preserve"> </w:t>
      </w:r>
      <w:r w:rsidRPr="00EB6C57">
        <w:rPr>
          <w:rFonts w:ascii="Palatino Linotype" w:hAnsi="Palatino Linotype" w:cs="Arial"/>
          <w:b/>
          <w:bCs/>
          <w:i/>
          <w:sz w:val="22"/>
          <w:szCs w:val="22"/>
        </w:rPr>
        <w:t>179.</w:t>
      </w:r>
      <w:r w:rsidRPr="00EB6C57">
        <w:rPr>
          <w:rFonts w:ascii="Palatino Linotype" w:hAnsi="Palatino Linotype" w:cs="Arial"/>
          <w:bCs/>
          <w:i/>
        </w:rPr>
        <w:t xml:space="preserve"> </w:t>
      </w:r>
      <w:r w:rsidRPr="00EB6C57">
        <w:rPr>
          <w:rFonts w:ascii="Palatino Linotype" w:hAnsi="Palatino Linotype" w:cs="Arial"/>
          <w:bCs/>
          <w:i/>
          <w:sz w:val="22"/>
          <w:szCs w:val="22"/>
        </w:rPr>
        <w:t>El</w:t>
      </w:r>
      <w:r w:rsidRPr="00EB6C57">
        <w:rPr>
          <w:rFonts w:ascii="Palatino Linotype" w:hAnsi="Palatino Linotype" w:cs="Arial"/>
          <w:bCs/>
          <w:i/>
        </w:rPr>
        <w:t xml:space="preserve"> </w:t>
      </w:r>
      <w:r w:rsidRPr="00EB6C57">
        <w:rPr>
          <w:rFonts w:ascii="Palatino Linotype" w:hAnsi="Palatino Linotype" w:cs="Arial"/>
          <w:bCs/>
          <w:i/>
          <w:sz w:val="22"/>
          <w:szCs w:val="22"/>
        </w:rPr>
        <w:t>recurso</w:t>
      </w:r>
      <w:r w:rsidRPr="00EB6C57">
        <w:rPr>
          <w:rFonts w:ascii="Palatino Linotype" w:hAnsi="Palatino Linotype" w:cs="Arial"/>
          <w:bCs/>
          <w:i/>
        </w:rPr>
        <w:t xml:space="preserve"> </w:t>
      </w:r>
      <w:r w:rsidRPr="00EB6C57">
        <w:rPr>
          <w:rFonts w:ascii="Palatino Linotype" w:hAnsi="Palatino Linotype" w:cs="Arial"/>
          <w:bCs/>
          <w:i/>
          <w:sz w:val="22"/>
          <w:szCs w:val="22"/>
        </w:rPr>
        <w:t>de</w:t>
      </w:r>
      <w:r w:rsidRPr="00EB6C57">
        <w:rPr>
          <w:rFonts w:ascii="Palatino Linotype" w:hAnsi="Palatino Linotype" w:cs="Arial"/>
          <w:bCs/>
          <w:i/>
        </w:rPr>
        <w:t xml:space="preserve"> </w:t>
      </w:r>
      <w:r w:rsidRPr="00EB6C57">
        <w:rPr>
          <w:rFonts w:ascii="Palatino Linotype" w:hAnsi="Palatino Linotype" w:cs="Arial"/>
          <w:bCs/>
          <w:i/>
          <w:sz w:val="22"/>
          <w:szCs w:val="22"/>
        </w:rPr>
        <w:t>revisión</w:t>
      </w:r>
      <w:r w:rsidRPr="00EB6C57">
        <w:rPr>
          <w:rFonts w:ascii="Palatino Linotype" w:hAnsi="Palatino Linotype" w:cs="Arial"/>
          <w:bCs/>
          <w:i/>
        </w:rPr>
        <w:t xml:space="preserve"> </w:t>
      </w:r>
      <w:r w:rsidRPr="00EB6C57">
        <w:rPr>
          <w:rFonts w:ascii="Palatino Linotype" w:hAnsi="Palatino Linotype" w:cs="Arial"/>
          <w:bCs/>
          <w:i/>
          <w:sz w:val="22"/>
          <w:szCs w:val="22"/>
        </w:rPr>
        <w:t>es</w:t>
      </w:r>
      <w:r w:rsidRPr="00EB6C57">
        <w:rPr>
          <w:rFonts w:ascii="Palatino Linotype" w:hAnsi="Palatino Linotype" w:cs="Arial"/>
          <w:bCs/>
          <w:i/>
        </w:rPr>
        <w:t xml:space="preserve"> </w:t>
      </w:r>
      <w:r w:rsidRPr="00EB6C57">
        <w:rPr>
          <w:rFonts w:ascii="Palatino Linotype" w:hAnsi="Palatino Linotype" w:cs="Arial"/>
          <w:bCs/>
          <w:i/>
          <w:sz w:val="22"/>
          <w:szCs w:val="22"/>
        </w:rPr>
        <w:t>un</w:t>
      </w:r>
      <w:r w:rsidRPr="00EB6C57">
        <w:rPr>
          <w:rFonts w:ascii="Palatino Linotype" w:hAnsi="Palatino Linotype" w:cs="Arial"/>
          <w:bCs/>
          <w:i/>
        </w:rPr>
        <w:t xml:space="preserve"> </w:t>
      </w:r>
      <w:r w:rsidRPr="00EB6C57">
        <w:rPr>
          <w:rFonts w:ascii="Palatino Linotype" w:hAnsi="Palatino Linotype" w:cs="Arial"/>
          <w:bCs/>
          <w:i/>
          <w:sz w:val="22"/>
          <w:szCs w:val="22"/>
        </w:rPr>
        <w:t>medio</w:t>
      </w:r>
      <w:r w:rsidRPr="00EB6C57">
        <w:rPr>
          <w:rFonts w:ascii="Palatino Linotype" w:hAnsi="Palatino Linotype" w:cs="Arial"/>
          <w:bCs/>
          <w:i/>
        </w:rPr>
        <w:t xml:space="preserve"> </w:t>
      </w:r>
      <w:r w:rsidRPr="00EB6C57">
        <w:rPr>
          <w:rFonts w:ascii="Palatino Linotype" w:hAnsi="Palatino Linotype" w:cs="Arial"/>
          <w:bCs/>
          <w:i/>
          <w:sz w:val="22"/>
          <w:szCs w:val="22"/>
        </w:rPr>
        <w:t>de</w:t>
      </w:r>
      <w:r w:rsidRPr="00EB6C57">
        <w:rPr>
          <w:rFonts w:ascii="Palatino Linotype" w:hAnsi="Palatino Linotype" w:cs="Arial"/>
          <w:bCs/>
          <w:i/>
        </w:rPr>
        <w:t xml:space="preserve"> </w:t>
      </w:r>
      <w:r w:rsidRPr="00EB6C57">
        <w:rPr>
          <w:rFonts w:ascii="Palatino Linotype" w:hAnsi="Palatino Linotype" w:cs="Arial"/>
          <w:bCs/>
          <w:i/>
          <w:sz w:val="22"/>
          <w:szCs w:val="22"/>
        </w:rPr>
        <w:t>protección</w:t>
      </w:r>
      <w:r w:rsidRPr="00EB6C57">
        <w:rPr>
          <w:rFonts w:ascii="Palatino Linotype" w:hAnsi="Palatino Linotype" w:cs="Arial"/>
          <w:bCs/>
          <w:i/>
        </w:rPr>
        <w:t xml:space="preserve"> </w:t>
      </w:r>
      <w:r w:rsidRPr="00EB6C57">
        <w:rPr>
          <w:rFonts w:ascii="Palatino Linotype" w:hAnsi="Palatino Linotype" w:cs="Arial"/>
          <w:bCs/>
          <w:i/>
          <w:sz w:val="22"/>
          <w:szCs w:val="22"/>
        </w:rPr>
        <w:t>que</w:t>
      </w:r>
      <w:r w:rsidRPr="00EB6C57">
        <w:rPr>
          <w:rFonts w:ascii="Palatino Linotype" w:hAnsi="Palatino Linotype" w:cs="Arial"/>
          <w:bCs/>
          <w:i/>
        </w:rPr>
        <w:t xml:space="preserve"> </w:t>
      </w:r>
      <w:r w:rsidRPr="00EB6C57">
        <w:rPr>
          <w:rFonts w:ascii="Palatino Linotype" w:hAnsi="Palatino Linotype" w:cs="Arial"/>
          <w:bCs/>
          <w:i/>
          <w:sz w:val="22"/>
          <w:szCs w:val="22"/>
        </w:rPr>
        <w:t>la</w:t>
      </w:r>
      <w:r w:rsidRPr="00EB6C57">
        <w:rPr>
          <w:rFonts w:ascii="Palatino Linotype" w:hAnsi="Palatino Linotype" w:cs="Arial"/>
          <w:bCs/>
          <w:i/>
        </w:rPr>
        <w:t xml:space="preserve"> </w:t>
      </w:r>
      <w:r w:rsidRPr="00EB6C57">
        <w:rPr>
          <w:rFonts w:ascii="Palatino Linotype" w:hAnsi="Palatino Linotype" w:cs="Arial"/>
          <w:bCs/>
          <w:i/>
          <w:sz w:val="22"/>
          <w:szCs w:val="22"/>
        </w:rPr>
        <w:t>Ley</w:t>
      </w:r>
      <w:r w:rsidRPr="00EB6C57">
        <w:rPr>
          <w:rFonts w:ascii="Palatino Linotype" w:hAnsi="Palatino Linotype" w:cs="Arial"/>
          <w:bCs/>
          <w:i/>
        </w:rPr>
        <w:t xml:space="preserve"> </w:t>
      </w:r>
      <w:r w:rsidRPr="00EB6C57">
        <w:rPr>
          <w:rFonts w:ascii="Palatino Linotype" w:hAnsi="Palatino Linotype" w:cs="Arial"/>
          <w:bCs/>
          <w:i/>
          <w:sz w:val="22"/>
          <w:szCs w:val="22"/>
        </w:rPr>
        <w:t>otorga</w:t>
      </w:r>
      <w:r w:rsidRPr="00EB6C57">
        <w:rPr>
          <w:rFonts w:ascii="Palatino Linotype" w:hAnsi="Palatino Linotype" w:cs="Arial"/>
          <w:bCs/>
          <w:i/>
        </w:rPr>
        <w:t xml:space="preserve"> </w:t>
      </w:r>
      <w:r w:rsidRPr="00EB6C57">
        <w:rPr>
          <w:rFonts w:ascii="Palatino Linotype" w:hAnsi="Palatino Linotype" w:cs="Arial"/>
          <w:bCs/>
          <w:i/>
          <w:sz w:val="22"/>
          <w:szCs w:val="22"/>
        </w:rPr>
        <w:t>a</w:t>
      </w:r>
      <w:r w:rsidRPr="00EB6C57">
        <w:rPr>
          <w:rFonts w:ascii="Palatino Linotype" w:hAnsi="Palatino Linotype" w:cs="Arial"/>
          <w:bCs/>
          <w:i/>
        </w:rPr>
        <w:t xml:space="preserve"> </w:t>
      </w:r>
      <w:r w:rsidRPr="00EB6C57">
        <w:rPr>
          <w:rFonts w:ascii="Palatino Linotype" w:hAnsi="Palatino Linotype" w:cs="Arial"/>
          <w:bCs/>
          <w:i/>
          <w:sz w:val="22"/>
          <w:szCs w:val="22"/>
        </w:rPr>
        <w:t>los</w:t>
      </w:r>
      <w:r w:rsidRPr="00EB6C57">
        <w:rPr>
          <w:rFonts w:ascii="Palatino Linotype" w:hAnsi="Palatino Linotype" w:cs="Arial"/>
          <w:bCs/>
          <w:i/>
        </w:rPr>
        <w:t xml:space="preserve"> </w:t>
      </w:r>
      <w:r w:rsidRPr="00EB6C57">
        <w:rPr>
          <w:rFonts w:ascii="Palatino Linotype" w:hAnsi="Palatino Linotype" w:cs="Arial"/>
          <w:bCs/>
          <w:i/>
          <w:sz w:val="22"/>
          <w:szCs w:val="22"/>
        </w:rPr>
        <w:t>particulares,</w:t>
      </w:r>
      <w:r w:rsidRPr="00EB6C57">
        <w:rPr>
          <w:rFonts w:ascii="Palatino Linotype" w:hAnsi="Palatino Linotype" w:cs="Arial"/>
          <w:bCs/>
          <w:i/>
        </w:rPr>
        <w:t xml:space="preserve"> </w:t>
      </w:r>
      <w:r w:rsidRPr="00EB6C57">
        <w:rPr>
          <w:rFonts w:ascii="Palatino Linotype" w:hAnsi="Palatino Linotype" w:cs="Arial"/>
          <w:bCs/>
          <w:i/>
          <w:sz w:val="22"/>
          <w:szCs w:val="22"/>
        </w:rPr>
        <w:t>para</w:t>
      </w:r>
      <w:r w:rsidRPr="00EB6C57">
        <w:rPr>
          <w:rFonts w:ascii="Palatino Linotype" w:hAnsi="Palatino Linotype" w:cs="Arial"/>
          <w:bCs/>
          <w:i/>
        </w:rPr>
        <w:t xml:space="preserve"> </w:t>
      </w:r>
      <w:r w:rsidRPr="00EB6C57">
        <w:rPr>
          <w:rFonts w:ascii="Palatino Linotype" w:hAnsi="Palatino Linotype" w:cs="Arial"/>
          <w:bCs/>
          <w:i/>
          <w:sz w:val="22"/>
          <w:szCs w:val="22"/>
        </w:rPr>
        <w:t>hacer</w:t>
      </w:r>
      <w:r w:rsidRPr="00EB6C57">
        <w:rPr>
          <w:rFonts w:ascii="Palatino Linotype" w:hAnsi="Palatino Linotype" w:cs="Arial"/>
          <w:bCs/>
          <w:i/>
        </w:rPr>
        <w:t xml:space="preserve"> </w:t>
      </w:r>
      <w:r w:rsidRPr="00EB6C57">
        <w:rPr>
          <w:rFonts w:ascii="Palatino Linotype" w:hAnsi="Palatino Linotype" w:cs="Arial"/>
          <w:bCs/>
          <w:i/>
          <w:sz w:val="22"/>
          <w:szCs w:val="22"/>
        </w:rPr>
        <w:t>valer</w:t>
      </w:r>
      <w:r w:rsidRPr="00EB6C57">
        <w:rPr>
          <w:rFonts w:ascii="Palatino Linotype" w:hAnsi="Palatino Linotype" w:cs="Arial"/>
          <w:bCs/>
          <w:i/>
        </w:rPr>
        <w:t xml:space="preserve"> </w:t>
      </w:r>
      <w:r w:rsidRPr="00EB6C57">
        <w:rPr>
          <w:rFonts w:ascii="Palatino Linotype" w:hAnsi="Palatino Linotype" w:cs="Arial"/>
          <w:bCs/>
          <w:i/>
          <w:sz w:val="22"/>
          <w:szCs w:val="22"/>
        </w:rPr>
        <w:t>su</w:t>
      </w:r>
      <w:r w:rsidRPr="00EB6C57">
        <w:rPr>
          <w:rFonts w:ascii="Palatino Linotype" w:hAnsi="Palatino Linotype" w:cs="Arial"/>
          <w:bCs/>
          <w:i/>
        </w:rPr>
        <w:t xml:space="preserve"> </w:t>
      </w:r>
      <w:r w:rsidRPr="00EB6C57">
        <w:rPr>
          <w:rFonts w:ascii="Palatino Linotype" w:hAnsi="Palatino Linotype" w:cs="Arial"/>
          <w:bCs/>
          <w:i/>
          <w:sz w:val="22"/>
          <w:szCs w:val="22"/>
        </w:rPr>
        <w:t>derecho</w:t>
      </w:r>
      <w:r w:rsidRPr="00EB6C57">
        <w:rPr>
          <w:rFonts w:ascii="Palatino Linotype" w:hAnsi="Palatino Linotype" w:cs="Arial"/>
          <w:bCs/>
          <w:i/>
        </w:rPr>
        <w:t xml:space="preserve"> </w:t>
      </w:r>
      <w:r w:rsidRPr="00EB6C57">
        <w:rPr>
          <w:rFonts w:ascii="Palatino Linotype" w:hAnsi="Palatino Linotype" w:cs="Arial"/>
          <w:bCs/>
          <w:i/>
          <w:sz w:val="22"/>
          <w:szCs w:val="22"/>
        </w:rPr>
        <w:t>de</w:t>
      </w:r>
      <w:r w:rsidRPr="00EB6C57">
        <w:rPr>
          <w:rFonts w:ascii="Palatino Linotype" w:hAnsi="Palatino Linotype" w:cs="Arial"/>
          <w:bCs/>
          <w:i/>
        </w:rPr>
        <w:t xml:space="preserve"> </w:t>
      </w:r>
      <w:r w:rsidRPr="00EB6C57">
        <w:rPr>
          <w:rFonts w:ascii="Palatino Linotype" w:hAnsi="Palatino Linotype" w:cs="Arial"/>
          <w:bCs/>
          <w:i/>
          <w:sz w:val="22"/>
          <w:szCs w:val="22"/>
        </w:rPr>
        <w:t>acceso</w:t>
      </w:r>
      <w:r w:rsidRPr="00EB6C57">
        <w:rPr>
          <w:rFonts w:ascii="Palatino Linotype" w:hAnsi="Palatino Linotype" w:cs="Arial"/>
          <w:bCs/>
          <w:i/>
        </w:rPr>
        <w:t xml:space="preserve"> </w:t>
      </w:r>
      <w:r w:rsidRPr="00EB6C57">
        <w:rPr>
          <w:rFonts w:ascii="Palatino Linotype" w:hAnsi="Palatino Linotype" w:cs="Arial"/>
          <w:bCs/>
          <w:i/>
          <w:sz w:val="22"/>
          <w:szCs w:val="22"/>
        </w:rPr>
        <w:t>a</w:t>
      </w:r>
      <w:r w:rsidRPr="00EB6C57">
        <w:rPr>
          <w:rFonts w:ascii="Palatino Linotype" w:hAnsi="Palatino Linotype" w:cs="Arial"/>
          <w:bCs/>
          <w:i/>
        </w:rPr>
        <w:t xml:space="preserve"> </w:t>
      </w:r>
      <w:r w:rsidRPr="00EB6C57">
        <w:rPr>
          <w:rFonts w:ascii="Palatino Linotype" w:hAnsi="Palatino Linotype" w:cs="Arial"/>
          <w:bCs/>
          <w:i/>
          <w:sz w:val="22"/>
          <w:szCs w:val="22"/>
        </w:rPr>
        <w:t>la</w:t>
      </w:r>
      <w:r w:rsidRPr="00EB6C57">
        <w:rPr>
          <w:rFonts w:ascii="Palatino Linotype" w:hAnsi="Palatino Linotype" w:cs="Arial"/>
          <w:bCs/>
          <w:i/>
        </w:rPr>
        <w:t xml:space="preserve"> </w:t>
      </w:r>
      <w:r w:rsidRPr="00EB6C57">
        <w:rPr>
          <w:rFonts w:ascii="Palatino Linotype" w:hAnsi="Palatino Linotype" w:cs="Arial"/>
          <w:bCs/>
          <w:i/>
          <w:sz w:val="22"/>
          <w:szCs w:val="22"/>
        </w:rPr>
        <w:t>información</w:t>
      </w:r>
      <w:r w:rsidRPr="00EB6C57">
        <w:rPr>
          <w:rFonts w:ascii="Palatino Linotype" w:hAnsi="Palatino Linotype" w:cs="Arial"/>
          <w:bCs/>
          <w:i/>
        </w:rPr>
        <w:t xml:space="preserve"> </w:t>
      </w:r>
      <w:r w:rsidRPr="00EB6C57">
        <w:rPr>
          <w:rFonts w:ascii="Palatino Linotype" w:hAnsi="Palatino Linotype" w:cs="Arial"/>
          <w:bCs/>
          <w:i/>
          <w:sz w:val="22"/>
          <w:szCs w:val="22"/>
        </w:rPr>
        <w:t>pública,</w:t>
      </w:r>
      <w:r w:rsidRPr="00EB6C57">
        <w:rPr>
          <w:rFonts w:ascii="Palatino Linotype" w:hAnsi="Palatino Linotype" w:cs="Arial"/>
          <w:bCs/>
          <w:i/>
        </w:rPr>
        <w:t xml:space="preserve"> </w:t>
      </w:r>
      <w:r w:rsidRPr="00EB6C57">
        <w:rPr>
          <w:rFonts w:ascii="Palatino Linotype" w:hAnsi="Palatino Linotype" w:cs="Arial"/>
          <w:bCs/>
          <w:i/>
          <w:sz w:val="22"/>
          <w:szCs w:val="22"/>
        </w:rPr>
        <w:t>y</w:t>
      </w:r>
      <w:r w:rsidRPr="00EB6C57">
        <w:rPr>
          <w:rFonts w:ascii="Palatino Linotype" w:hAnsi="Palatino Linotype" w:cs="Arial"/>
          <w:bCs/>
          <w:i/>
        </w:rPr>
        <w:t xml:space="preserve"> </w:t>
      </w:r>
      <w:r w:rsidRPr="00EB6C57">
        <w:rPr>
          <w:rFonts w:ascii="Palatino Linotype" w:hAnsi="Palatino Linotype" w:cs="Arial"/>
          <w:bCs/>
          <w:i/>
          <w:sz w:val="22"/>
          <w:szCs w:val="22"/>
        </w:rPr>
        <w:t>procederá</w:t>
      </w:r>
      <w:r w:rsidRPr="00EB6C57">
        <w:rPr>
          <w:rFonts w:ascii="Palatino Linotype" w:hAnsi="Palatino Linotype" w:cs="Arial"/>
          <w:bCs/>
          <w:i/>
        </w:rPr>
        <w:t xml:space="preserve"> </w:t>
      </w:r>
      <w:r w:rsidRPr="00EB6C57">
        <w:rPr>
          <w:rFonts w:ascii="Palatino Linotype" w:hAnsi="Palatino Linotype" w:cs="Arial"/>
          <w:bCs/>
          <w:i/>
          <w:sz w:val="22"/>
          <w:szCs w:val="22"/>
        </w:rPr>
        <w:t>en</w:t>
      </w:r>
      <w:r w:rsidRPr="00EB6C57">
        <w:rPr>
          <w:rFonts w:ascii="Palatino Linotype" w:hAnsi="Palatino Linotype" w:cs="Arial"/>
          <w:bCs/>
          <w:i/>
        </w:rPr>
        <w:t xml:space="preserve"> </w:t>
      </w:r>
      <w:r w:rsidRPr="00EB6C57">
        <w:rPr>
          <w:rFonts w:ascii="Palatino Linotype" w:hAnsi="Palatino Linotype" w:cs="Arial"/>
          <w:bCs/>
          <w:i/>
          <w:sz w:val="22"/>
          <w:szCs w:val="22"/>
        </w:rPr>
        <w:t>contra</w:t>
      </w:r>
      <w:r w:rsidRPr="00EB6C57">
        <w:rPr>
          <w:rFonts w:ascii="Palatino Linotype" w:hAnsi="Palatino Linotype" w:cs="Arial"/>
          <w:bCs/>
          <w:i/>
        </w:rPr>
        <w:t xml:space="preserve"> </w:t>
      </w:r>
      <w:r w:rsidRPr="00EB6C57">
        <w:rPr>
          <w:rFonts w:ascii="Palatino Linotype" w:hAnsi="Palatino Linotype" w:cs="Arial"/>
          <w:bCs/>
          <w:i/>
          <w:sz w:val="22"/>
          <w:szCs w:val="22"/>
        </w:rPr>
        <w:t>de</w:t>
      </w:r>
      <w:r w:rsidRPr="00EB6C57">
        <w:rPr>
          <w:rFonts w:ascii="Palatino Linotype" w:hAnsi="Palatino Linotype" w:cs="Arial"/>
          <w:bCs/>
          <w:i/>
        </w:rPr>
        <w:t xml:space="preserve"> </w:t>
      </w:r>
      <w:r w:rsidRPr="00EB6C57">
        <w:rPr>
          <w:rFonts w:ascii="Palatino Linotype" w:hAnsi="Palatino Linotype" w:cs="Arial"/>
          <w:bCs/>
          <w:i/>
          <w:sz w:val="22"/>
          <w:szCs w:val="22"/>
        </w:rPr>
        <w:t>las</w:t>
      </w:r>
      <w:r w:rsidRPr="00EB6C57">
        <w:rPr>
          <w:rFonts w:ascii="Palatino Linotype" w:hAnsi="Palatino Linotype" w:cs="Arial"/>
          <w:bCs/>
          <w:i/>
        </w:rPr>
        <w:t xml:space="preserve"> </w:t>
      </w:r>
      <w:r w:rsidRPr="00EB6C57">
        <w:rPr>
          <w:rFonts w:ascii="Palatino Linotype" w:hAnsi="Palatino Linotype" w:cs="Arial"/>
          <w:bCs/>
          <w:i/>
          <w:sz w:val="22"/>
          <w:szCs w:val="22"/>
        </w:rPr>
        <w:t>siguientes</w:t>
      </w:r>
      <w:r w:rsidRPr="00EB6C57">
        <w:rPr>
          <w:rFonts w:ascii="Palatino Linotype" w:hAnsi="Palatino Linotype" w:cs="Arial"/>
          <w:bCs/>
          <w:i/>
        </w:rPr>
        <w:t xml:space="preserve"> </w:t>
      </w:r>
      <w:r w:rsidRPr="00EB6C57">
        <w:rPr>
          <w:rFonts w:ascii="Palatino Linotype" w:hAnsi="Palatino Linotype" w:cs="Arial"/>
          <w:bCs/>
          <w:i/>
          <w:sz w:val="22"/>
          <w:szCs w:val="22"/>
        </w:rPr>
        <w:t>causas:</w:t>
      </w:r>
    </w:p>
    <w:p w:rsidR="00EC0B8E" w:rsidRPr="00EB6C57" w:rsidRDefault="00EC0B8E" w:rsidP="00EC0B8E">
      <w:pPr>
        <w:ind w:left="851" w:right="899"/>
        <w:jc w:val="both"/>
        <w:rPr>
          <w:rFonts w:ascii="Palatino Linotype" w:hAnsi="Palatino Linotype" w:cs="Arial"/>
          <w:bCs/>
          <w:i/>
          <w:sz w:val="22"/>
          <w:szCs w:val="22"/>
        </w:rPr>
      </w:pPr>
      <w:r w:rsidRPr="00EB6C57">
        <w:rPr>
          <w:rFonts w:ascii="Palatino Linotype" w:hAnsi="Palatino Linotype" w:cs="Arial"/>
          <w:b/>
          <w:bCs/>
          <w:i/>
          <w:sz w:val="22"/>
          <w:szCs w:val="22"/>
        </w:rPr>
        <w:t>…</w:t>
      </w:r>
    </w:p>
    <w:p w:rsidR="00EC0B8E" w:rsidRPr="00EB6C57" w:rsidRDefault="00EC0B8E" w:rsidP="00EC0B8E">
      <w:pPr>
        <w:ind w:left="851" w:right="899"/>
        <w:jc w:val="both"/>
        <w:rPr>
          <w:rFonts w:ascii="Palatino Linotype" w:hAnsi="Palatino Linotype" w:cs="Arial"/>
          <w:b/>
          <w:bCs/>
          <w:i/>
          <w:sz w:val="22"/>
          <w:szCs w:val="22"/>
        </w:rPr>
      </w:pPr>
      <w:r w:rsidRPr="00EB6C57">
        <w:rPr>
          <w:rFonts w:ascii="Palatino Linotype" w:hAnsi="Palatino Linotype" w:cs="Arial"/>
          <w:b/>
          <w:bCs/>
          <w:i/>
          <w:sz w:val="22"/>
          <w:szCs w:val="22"/>
        </w:rPr>
        <w:t>VII.</w:t>
      </w:r>
      <w:r w:rsidRPr="00EB6C57">
        <w:rPr>
          <w:rFonts w:ascii="Palatino Linotype" w:hAnsi="Palatino Linotype" w:cs="Arial"/>
          <w:b/>
          <w:bCs/>
          <w:i/>
        </w:rPr>
        <w:t xml:space="preserve"> </w:t>
      </w:r>
      <w:r w:rsidRPr="00EB6C57">
        <w:rPr>
          <w:rFonts w:ascii="Palatino Linotype" w:hAnsi="Palatino Linotype" w:cs="Arial"/>
          <w:b/>
          <w:bCs/>
          <w:i/>
          <w:sz w:val="22"/>
          <w:szCs w:val="22"/>
        </w:rPr>
        <w:t>La</w:t>
      </w:r>
      <w:r w:rsidRPr="00EB6C57">
        <w:rPr>
          <w:rFonts w:ascii="Palatino Linotype" w:hAnsi="Palatino Linotype" w:cs="Arial"/>
          <w:b/>
          <w:bCs/>
          <w:i/>
        </w:rPr>
        <w:t xml:space="preserve"> </w:t>
      </w:r>
      <w:r w:rsidRPr="00EB6C57">
        <w:rPr>
          <w:rFonts w:ascii="Palatino Linotype" w:hAnsi="Palatino Linotype" w:cs="Arial"/>
          <w:b/>
          <w:bCs/>
          <w:i/>
          <w:sz w:val="22"/>
          <w:szCs w:val="22"/>
        </w:rPr>
        <w:t>falta</w:t>
      </w:r>
      <w:r w:rsidRPr="00EB6C57">
        <w:rPr>
          <w:rFonts w:ascii="Palatino Linotype" w:hAnsi="Palatino Linotype" w:cs="Arial"/>
          <w:b/>
          <w:bCs/>
          <w:i/>
        </w:rPr>
        <w:t xml:space="preserve"> </w:t>
      </w:r>
      <w:r w:rsidRPr="00EB6C57">
        <w:rPr>
          <w:rFonts w:ascii="Palatino Linotype" w:hAnsi="Palatino Linotype" w:cs="Arial"/>
          <w:b/>
          <w:bCs/>
          <w:i/>
          <w:sz w:val="22"/>
          <w:szCs w:val="22"/>
        </w:rPr>
        <w:t>de</w:t>
      </w:r>
      <w:r w:rsidRPr="00EB6C57">
        <w:rPr>
          <w:rFonts w:ascii="Palatino Linotype" w:hAnsi="Palatino Linotype" w:cs="Arial"/>
          <w:b/>
          <w:bCs/>
          <w:i/>
        </w:rPr>
        <w:t xml:space="preserve"> </w:t>
      </w:r>
      <w:r w:rsidRPr="00EB6C57">
        <w:rPr>
          <w:rFonts w:ascii="Palatino Linotype" w:hAnsi="Palatino Linotype" w:cs="Arial"/>
          <w:b/>
          <w:bCs/>
          <w:i/>
          <w:sz w:val="22"/>
          <w:szCs w:val="22"/>
        </w:rPr>
        <w:t>respuesta</w:t>
      </w:r>
      <w:r w:rsidRPr="00EB6C57">
        <w:rPr>
          <w:rFonts w:ascii="Palatino Linotype" w:hAnsi="Palatino Linotype" w:cs="Arial"/>
          <w:b/>
          <w:bCs/>
          <w:i/>
        </w:rPr>
        <w:t xml:space="preserve"> </w:t>
      </w:r>
      <w:r w:rsidRPr="00EB6C57">
        <w:rPr>
          <w:rFonts w:ascii="Palatino Linotype" w:hAnsi="Palatino Linotype" w:cs="Arial"/>
          <w:b/>
          <w:bCs/>
          <w:i/>
          <w:sz w:val="22"/>
          <w:szCs w:val="22"/>
        </w:rPr>
        <w:t>a</w:t>
      </w:r>
      <w:r w:rsidRPr="00EB6C57">
        <w:rPr>
          <w:rFonts w:ascii="Palatino Linotype" w:hAnsi="Palatino Linotype" w:cs="Arial"/>
          <w:b/>
          <w:bCs/>
          <w:i/>
        </w:rPr>
        <w:t xml:space="preserve"> </w:t>
      </w:r>
      <w:r w:rsidRPr="00EB6C57">
        <w:rPr>
          <w:rFonts w:ascii="Palatino Linotype" w:hAnsi="Palatino Linotype" w:cs="Arial"/>
          <w:b/>
          <w:bCs/>
          <w:i/>
          <w:sz w:val="22"/>
          <w:szCs w:val="22"/>
        </w:rPr>
        <w:t>una</w:t>
      </w:r>
      <w:r w:rsidRPr="00EB6C57">
        <w:rPr>
          <w:rFonts w:ascii="Palatino Linotype" w:hAnsi="Palatino Linotype" w:cs="Arial"/>
          <w:b/>
          <w:bCs/>
          <w:i/>
        </w:rPr>
        <w:t xml:space="preserve"> </w:t>
      </w:r>
      <w:r w:rsidRPr="00EB6C57">
        <w:rPr>
          <w:rFonts w:ascii="Palatino Linotype" w:hAnsi="Palatino Linotype" w:cs="Arial"/>
          <w:b/>
          <w:bCs/>
          <w:i/>
          <w:sz w:val="22"/>
          <w:szCs w:val="22"/>
        </w:rPr>
        <w:t>solicitud</w:t>
      </w:r>
      <w:r w:rsidRPr="00EB6C57">
        <w:rPr>
          <w:rFonts w:ascii="Palatino Linotype" w:hAnsi="Palatino Linotype" w:cs="Arial"/>
          <w:b/>
          <w:bCs/>
          <w:i/>
        </w:rPr>
        <w:t xml:space="preserve"> </w:t>
      </w:r>
      <w:r w:rsidRPr="00EB6C57">
        <w:rPr>
          <w:rFonts w:ascii="Palatino Linotype" w:hAnsi="Palatino Linotype" w:cs="Arial"/>
          <w:b/>
          <w:bCs/>
          <w:i/>
          <w:sz w:val="22"/>
          <w:szCs w:val="22"/>
        </w:rPr>
        <w:t>de</w:t>
      </w:r>
      <w:r w:rsidRPr="00EB6C57">
        <w:rPr>
          <w:rFonts w:ascii="Palatino Linotype" w:hAnsi="Palatino Linotype" w:cs="Arial"/>
          <w:b/>
          <w:bCs/>
          <w:i/>
        </w:rPr>
        <w:t xml:space="preserve"> </w:t>
      </w:r>
      <w:r w:rsidRPr="00EB6C57">
        <w:rPr>
          <w:rFonts w:ascii="Palatino Linotype" w:hAnsi="Palatino Linotype" w:cs="Arial"/>
          <w:b/>
          <w:bCs/>
          <w:i/>
          <w:sz w:val="22"/>
          <w:szCs w:val="22"/>
        </w:rPr>
        <w:t>acceso</w:t>
      </w:r>
      <w:r w:rsidRPr="00EB6C57">
        <w:rPr>
          <w:rFonts w:ascii="Palatino Linotype" w:hAnsi="Palatino Linotype" w:cs="Arial"/>
          <w:b/>
          <w:bCs/>
          <w:i/>
        </w:rPr>
        <w:t xml:space="preserve"> </w:t>
      </w:r>
      <w:r w:rsidRPr="00EB6C57">
        <w:rPr>
          <w:rFonts w:ascii="Palatino Linotype" w:hAnsi="Palatino Linotype" w:cs="Arial"/>
          <w:b/>
          <w:bCs/>
          <w:i/>
          <w:sz w:val="22"/>
          <w:szCs w:val="22"/>
        </w:rPr>
        <w:t>a</w:t>
      </w:r>
      <w:r w:rsidRPr="00EB6C57">
        <w:rPr>
          <w:rFonts w:ascii="Palatino Linotype" w:hAnsi="Palatino Linotype" w:cs="Arial"/>
          <w:b/>
          <w:bCs/>
          <w:i/>
        </w:rPr>
        <w:t xml:space="preserve"> </w:t>
      </w:r>
      <w:r w:rsidRPr="00EB6C57">
        <w:rPr>
          <w:rFonts w:ascii="Palatino Linotype" w:hAnsi="Palatino Linotype" w:cs="Arial"/>
          <w:b/>
          <w:bCs/>
          <w:i/>
          <w:sz w:val="22"/>
          <w:szCs w:val="22"/>
        </w:rPr>
        <w:t>la</w:t>
      </w:r>
      <w:r w:rsidRPr="00EB6C57">
        <w:rPr>
          <w:rFonts w:ascii="Palatino Linotype" w:hAnsi="Palatino Linotype" w:cs="Arial"/>
          <w:b/>
          <w:bCs/>
          <w:i/>
        </w:rPr>
        <w:t xml:space="preserve"> </w:t>
      </w:r>
      <w:r w:rsidRPr="00EB6C57">
        <w:rPr>
          <w:rFonts w:ascii="Palatino Linotype" w:hAnsi="Palatino Linotype" w:cs="Arial"/>
          <w:b/>
          <w:bCs/>
          <w:i/>
          <w:sz w:val="22"/>
          <w:szCs w:val="22"/>
        </w:rPr>
        <w:t>información;</w:t>
      </w:r>
    </w:p>
    <w:p w:rsidR="00EC0B8E" w:rsidRPr="00EB6C57" w:rsidRDefault="00EC0B8E" w:rsidP="00EC0B8E">
      <w:pPr>
        <w:ind w:left="851" w:right="899"/>
        <w:jc w:val="both"/>
        <w:rPr>
          <w:rFonts w:ascii="Palatino Linotype" w:hAnsi="Palatino Linotype" w:cs="Arial"/>
          <w:b/>
          <w:bCs/>
          <w:i/>
        </w:rPr>
      </w:pPr>
      <w:r w:rsidRPr="00EB6C57">
        <w:rPr>
          <w:rFonts w:ascii="Palatino Linotype" w:hAnsi="Palatino Linotype" w:cs="Arial"/>
          <w:b/>
          <w:bCs/>
          <w:i/>
          <w:sz w:val="22"/>
          <w:szCs w:val="22"/>
        </w:rPr>
        <w:t>…</w:t>
      </w:r>
      <w:r w:rsidRPr="00EB6C57">
        <w:rPr>
          <w:rFonts w:ascii="Palatino Linotype" w:hAnsi="Palatino Linotype" w:cs="Arial"/>
          <w:bCs/>
          <w:i/>
          <w:sz w:val="22"/>
          <w:szCs w:val="22"/>
        </w:rPr>
        <w:t>”</w:t>
      </w:r>
      <w:r w:rsidRPr="00EB6C57">
        <w:rPr>
          <w:rFonts w:ascii="Palatino Linotype" w:hAnsi="Palatino Linotype" w:cs="Arial"/>
          <w:b/>
          <w:bCs/>
          <w:i/>
        </w:rPr>
        <w:t xml:space="preserve"> </w:t>
      </w:r>
    </w:p>
    <w:p w:rsidR="00EC0B8E" w:rsidRPr="00EB6C57" w:rsidRDefault="00EC0B8E" w:rsidP="00EC0B8E">
      <w:pPr>
        <w:ind w:left="851" w:right="899"/>
        <w:jc w:val="both"/>
        <w:rPr>
          <w:rFonts w:ascii="Palatino Linotype" w:hAnsi="Palatino Linotype" w:cs="Arial"/>
          <w:b/>
          <w:bCs/>
          <w:sz w:val="22"/>
          <w:szCs w:val="22"/>
        </w:rPr>
      </w:pPr>
      <w:r w:rsidRPr="00EB6C57">
        <w:rPr>
          <w:rFonts w:ascii="Palatino Linotype" w:hAnsi="Palatino Linotype" w:cs="Arial"/>
          <w:bCs/>
          <w:sz w:val="22"/>
          <w:szCs w:val="22"/>
        </w:rPr>
        <w:t>(Énfasis añadido.)</w:t>
      </w:r>
    </w:p>
    <w:p w:rsidR="00EC0B8E" w:rsidRPr="00EB6C57"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B6C57">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EB6C57">
        <w:rPr>
          <w:rFonts w:ascii="Palatino Linotype" w:hAnsi="Palatino Linotype" w:cs="Arial"/>
          <w:b/>
        </w:rPr>
        <w:t>EL SUJETO OBLIGADO</w:t>
      </w:r>
      <w:r w:rsidRPr="00EB6C57">
        <w:rPr>
          <w:rFonts w:ascii="Palatino Linotype" w:hAnsi="Palatino Linotype" w:cs="Arial"/>
        </w:rPr>
        <w:t xml:space="preserve"> omitió dar la respuesta a lo requerido por </w:t>
      </w:r>
      <w:r w:rsidRPr="00EB6C57">
        <w:rPr>
          <w:rFonts w:ascii="Palatino Linotype" w:hAnsi="Palatino Linotype" w:cs="Arial"/>
          <w:b/>
        </w:rPr>
        <w:t>EL RECURRENTE</w:t>
      </w:r>
      <w:r w:rsidRPr="00EB6C57">
        <w:rPr>
          <w:rFonts w:ascii="Palatino Linotype" w:hAnsi="Palatino Linotype" w:cs="Arial"/>
        </w:rPr>
        <w:t>.</w:t>
      </w:r>
      <w:r w:rsidRPr="00EB6C57">
        <w:rPr>
          <w:rFonts w:ascii="Palatino Linotype" w:hAnsi="Palatino Linotype" w:cs="Arial"/>
          <w:b/>
        </w:rPr>
        <w:t xml:space="preserve"> </w:t>
      </w:r>
    </w:p>
    <w:p w:rsidR="00EC0B8E" w:rsidRPr="00EB6C57"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rPr>
      </w:pPr>
      <w:r w:rsidRPr="00EB6C57">
        <w:rPr>
          <w:rFonts w:ascii="Palatino Linotype" w:hAnsi="Palatino Linotype" w:cs="Arial"/>
        </w:rPr>
        <w:t>Una vez determinada la vía sobre la que versará el presente asunto y previa revisión del expediente electrónico formado en el</w:t>
      </w:r>
      <w:r w:rsidRPr="00EB6C57">
        <w:rPr>
          <w:rFonts w:ascii="Palatino Linotype" w:hAnsi="Palatino Linotype" w:cs="Arial"/>
          <w:b/>
        </w:rPr>
        <w:t xml:space="preserve"> SAIMEX,</w:t>
      </w:r>
      <w:r w:rsidRPr="00EB6C57">
        <w:rPr>
          <w:rFonts w:ascii="Palatino Linotype" w:hAnsi="Palatino Linotype" w:cs="Arial"/>
        </w:rPr>
        <w:t xml:space="preserve"> por motivo de la solicitud de información y del recurso a que da origen, </w:t>
      </w:r>
      <w:r w:rsidRPr="00EB6C57">
        <w:rPr>
          <w:rFonts w:ascii="Palatino Linotype" w:hAnsi="Palatino Linotype"/>
        </w:rPr>
        <w:t xml:space="preserve">se observa que </w:t>
      </w:r>
      <w:r w:rsidRPr="00EB6C57">
        <w:rPr>
          <w:rFonts w:ascii="Palatino Linotype" w:hAnsi="Palatino Linotype"/>
          <w:b/>
        </w:rPr>
        <w:t>EL SUJETO OBLIGADO,</w:t>
      </w:r>
      <w:r w:rsidRPr="00EB6C57">
        <w:rPr>
          <w:rFonts w:ascii="Palatino Linotype" w:hAnsi="Palatino Linotype"/>
        </w:rPr>
        <w:t xml:space="preserve"> no dio respuesta a la solicitud de información planteada por la particular, lo que se traduce como la configuración de la </w:t>
      </w:r>
      <w:r w:rsidRPr="00EB6C57">
        <w:rPr>
          <w:rFonts w:ascii="Palatino Linotype" w:hAnsi="Palatino Linotype"/>
          <w:b/>
        </w:rPr>
        <w:t>NEGATIVA FICTA</w:t>
      </w:r>
      <w:r w:rsidRPr="00EB6C57">
        <w:rPr>
          <w:rFonts w:ascii="Palatino Linotype" w:hAnsi="Palatino Linotype"/>
        </w:rPr>
        <w:t>.</w:t>
      </w:r>
    </w:p>
    <w:p w:rsidR="00C95DFC" w:rsidRPr="00EB6C57" w:rsidRDefault="00EC0B8E"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EB6C57">
        <w:rPr>
          <w:rFonts w:ascii="Palatino Linotype" w:hAnsi="Palatino Linotype"/>
        </w:rPr>
        <w:t>Previo a exponer los argumentos que justifiquen la afirmación que antecede, primeramente, es importante recordar que</w:t>
      </w:r>
      <w:r w:rsidRPr="00EB6C57">
        <w:rPr>
          <w:rFonts w:ascii="Palatino Linotype" w:hAnsi="Palatino Linotype" w:cs="Arial"/>
          <w:color w:val="000000" w:themeColor="text1"/>
        </w:rPr>
        <w:t xml:space="preserve"> el particular requirió del </w:t>
      </w:r>
      <w:r w:rsidRPr="00EB6C57">
        <w:rPr>
          <w:rFonts w:ascii="Palatino Linotype" w:hAnsi="Palatino Linotype" w:cs="Arial"/>
          <w:b/>
          <w:color w:val="000000" w:themeColor="text1"/>
        </w:rPr>
        <w:t>SUJETO OBLIGADO</w:t>
      </w:r>
      <w:r w:rsidRPr="00EB6C57">
        <w:rPr>
          <w:rFonts w:ascii="Palatino Linotype" w:hAnsi="Palatino Linotype" w:cs="Arial"/>
          <w:color w:val="000000" w:themeColor="text1"/>
        </w:rPr>
        <w:t xml:space="preserve"> </w:t>
      </w:r>
      <w:r w:rsidR="00EE68A3" w:rsidRPr="00EB6C57">
        <w:rPr>
          <w:rFonts w:ascii="Palatino Linotype" w:hAnsi="Palatino Linotype" w:cs="Arial"/>
          <w:color w:val="000000" w:themeColor="text1"/>
        </w:rPr>
        <w:t>el título, cédula profesional, grado de estudios y/o especialidad que ostentan tres personas que, según su dicho, se inscribieron a la Primera Convocatoria Abierta para la Designación del Titular de la Defensoría Municipal de Derechos Humanos de Tecámac, Estado de México.</w:t>
      </w:r>
    </w:p>
    <w:p w:rsidR="004E5D3C" w:rsidRPr="00EB6C57"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B6C57">
        <w:rPr>
          <w:rFonts w:ascii="Palatino Linotype" w:hAnsi="Palatino Linotype" w:cs="Arial"/>
        </w:rPr>
        <w:t xml:space="preserve">Al respecto, se destaca que </w:t>
      </w:r>
      <w:r w:rsidRPr="00EB6C57">
        <w:rPr>
          <w:rFonts w:ascii="Palatino Linotype" w:hAnsi="Palatino Linotype" w:cs="Arial"/>
          <w:b/>
        </w:rPr>
        <w:t>EL SUJETO OBLIGADO</w:t>
      </w:r>
      <w:r w:rsidRPr="00EB6C57">
        <w:rPr>
          <w:rFonts w:ascii="Palatino Linotype" w:hAnsi="Palatino Linotype" w:cs="Arial"/>
        </w:rPr>
        <w:t xml:space="preserve"> no dio respuesta a la solicitud de acceso a la información. Motivo por el cual, el hoy </w:t>
      </w:r>
      <w:r w:rsidRPr="00EB6C57">
        <w:rPr>
          <w:rFonts w:ascii="Palatino Linotype" w:hAnsi="Palatino Linotype" w:cs="Arial"/>
          <w:b/>
        </w:rPr>
        <w:t>RECURRENTE</w:t>
      </w:r>
      <w:r w:rsidRPr="00EB6C57">
        <w:rPr>
          <w:rFonts w:ascii="Palatino Linotype" w:hAnsi="Palatino Linotype" w:cs="Arial"/>
        </w:rPr>
        <w:t xml:space="preserve"> interpuso el medio de defensa de mérito.</w:t>
      </w:r>
    </w:p>
    <w:p w:rsidR="00EE68A3" w:rsidRPr="00EB6C57"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B6C57">
        <w:rPr>
          <w:rFonts w:ascii="Palatino Linotype" w:hAnsi="Palatino Linotype" w:cs="Arial"/>
        </w:rPr>
        <w:lastRenderedPageBreak/>
        <w:t xml:space="preserve">Cabe mencionarse que </w:t>
      </w:r>
      <w:r w:rsidRPr="00EB6C57">
        <w:rPr>
          <w:rFonts w:ascii="Palatino Linotype" w:hAnsi="Palatino Linotype" w:cs="Arial"/>
          <w:b/>
        </w:rPr>
        <w:t>EL SUJETO OBLIGADO</w:t>
      </w:r>
      <w:r w:rsidRPr="00EB6C57">
        <w:rPr>
          <w:rFonts w:ascii="Palatino Linotype" w:hAnsi="Palatino Linotype" w:cs="Arial"/>
        </w:rPr>
        <w:t xml:space="preserve"> no rindió su Informe Justificado; por su parte, </w:t>
      </w:r>
      <w:r w:rsidRPr="00EB6C57">
        <w:rPr>
          <w:rFonts w:ascii="Palatino Linotype" w:hAnsi="Palatino Linotype" w:cs="Arial"/>
          <w:b/>
        </w:rPr>
        <w:t>EL RECURRENTE</w:t>
      </w:r>
      <w:r w:rsidRPr="00EB6C57">
        <w:rPr>
          <w:rFonts w:ascii="Palatino Linotype" w:hAnsi="Palatino Linotype" w:cs="Arial"/>
        </w:rPr>
        <w:t xml:space="preserve"> no presentó manifestaciones, alegatos ni ofreció los medios de prueba que a su derecho convinieran.</w:t>
      </w:r>
    </w:p>
    <w:p w:rsidR="00EC0B8E" w:rsidRPr="00EB6C57" w:rsidRDefault="00EC0B8E" w:rsidP="00EC0B8E">
      <w:pPr>
        <w:spacing w:before="100" w:beforeAutospacing="1" w:after="100" w:afterAutospacing="1" w:line="360" w:lineRule="auto"/>
        <w:jc w:val="both"/>
        <w:rPr>
          <w:rFonts w:ascii="Palatino Linotype" w:hAnsi="Palatino Linotype"/>
        </w:rPr>
      </w:pPr>
      <w:r w:rsidRPr="00EB6C57">
        <w:rPr>
          <w:rFonts w:ascii="Palatino Linotype" w:hAnsi="Palatino Linotype" w:cs="Arial"/>
        </w:rPr>
        <w:t xml:space="preserve">Bajo ese contexto, este Instituto analizó la totalidad de constancias que integran el expediente electrónico del </w:t>
      </w:r>
      <w:r w:rsidRPr="00EB6C57">
        <w:rPr>
          <w:rFonts w:ascii="Palatino Linotype" w:hAnsi="Palatino Linotype" w:cs="Arial"/>
          <w:b/>
        </w:rPr>
        <w:t>SAIMEX</w:t>
      </w:r>
      <w:r w:rsidRPr="00EB6C57">
        <w:rPr>
          <w:rFonts w:ascii="Palatino Linotype" w:hAnsi="Palatino Linotype" w:cs="Arial"/>
        </w:rPr>
        <w:t xml:space="preserve"> y arribó a las siguientes consideraciones de hecho y de derecho.</w:t>
      </w:r>
      <w:r w:rsidRPr="00EB6C57">
        <w:rPr>
          <w:rFonts w:ascii="Palatino Linotype" w:hAnsi="Palatino Linotype"/>
        </w:rPr>
        <w:t xml:space="preserve"> </w:t>
      </w:r>
    </w:p>
    <w:p w:rsidR="00EC0B8E" w:rsidRPr="00EB6C57" w:rsidRDefault="00EC0B8E"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b/>
          <w:i/>
          <w:sz w:val="22"/>
          <w:szCs w:val="22"/>
        </w:rPr>
        <w:t>“Artículo</w:t>
      </w:r>
      <w:r w:rsidRPr="00EB6C57">
        <w:rPr>
          <w:rFonts w:ascii="Palatino Linotype" w:hAnsi="Palatino Linotype" w:cs="Arial"/>
          <w:b/>
          <w:i/>
        </w:rPr>
        <w:t xml:space="preserve"> </w:t>
      </w:r>
      <w:r w:rsidRPr="00EB6C57">
        <w:rPr>
          <w:rFonts w:ascii="Palatino Linotype" w:hAnsi="Palatino Linotype" w:cs="Arial"/>
          <w:b/>
          <w:i/>
          <w:sz w:val="22"/>
          <w:szCs w:val="22"/>
        </w:rPr>
        <w:t>6o.</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manifestación</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ideas</w:t>
      </w:r>
      <w:r w:rsidRPr="00EB6C57">
        <w:rPr>
          <w:rFonts w:ascii="Palatino Linotype" w:hAnsi="Palatino Linotype" w:cs="Arial"/>
          <w:i/>
        </w:rPr>
        <w:t xml:space="preserve"> </w:t>
      </w:r>
      <w:r w:rsidRPr="00EB6C57">
        <w:rPr>
          <w:rFonts w:ascii="Palatino Linotype" w:hAnsi="Palatino Linotype" w:cs="Arial"/>
          <w:i/>
          <w:sz w:val="22"/>
          <w:szCs w:val="22"/>
        </w:rPr>
        <w:t>no</w:t>
      </w:r>
      <w:r w:rsidRPr="00EB6C57">
        <w:rPr>
          <w:rFonts w:ascii="Palatino Linotype" w:hAnsi="Palatino Linotype" w:cs="Arial"/>
          <w:i/>
        </w:rPr>
        <w:t xml:space="preserve"> </w:t>
      </w:r>
      <w:r w:rsidRPr="00EB6C57">
        <w:rPr>
          <w:rFonts w:ascii="Palatino Linotype" w:hAnsi="Palatino Linotype" w:cs="Arial"/>
          <w:i/>
          <w:sz w:val="22"/>
          <w:szCs w:val="22"/>
        </w:rPr>
        <w:t>será</w:t>
      </w:r>
      <w:r w:rsidRPr="00EB6C57">
        <w:rPr>
          <w:rFonts w:ascii="Palatino Linotype" w:hAnsi="Palatino Linotype" w:cs="Arial"/>
          <w:i/>
        </w:rPr>
        <w:t xml:space="preserve"> </w:t>
      </w:r>
      <w:r w:rsidRPr="00EB6C57">
        <w:rPr>
          <w:rFonts w:ascii="Palatino Linotype" w:hAnsi="Palatino Linotype" w:cs="Arial"/>
          <w:i/>
          <w:sz w:val="22"/>
          <w:szCs w:val="22"/>
        </w:rPr>
        <w:t>objeto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ninguna</w:t>
      </w:r>
      <w:r w:rsidRPr="00EB6C57">
        <w:rPr>
          <w:rFonts w:ascii="Palatino Linotype" w:hAnsi="Palatino Linotype" w:cs="Arial"/>
          <w:i/>
        </w:rPr>
        <w:t xml:space="preserve"> </w:t>
      </w:r>
      <w:r w:rsidRPr="00EB6C57">
        <w:rPr>
          <w:rFonts w:ascii="Palatino Linotype" w:hAnsi="Palatino Linotype" w:cs="Arial"/>
          <w:i/>
          <w:sz w:val="22"/>
          <w:szCs w:val="22"/>
        </w:rPr>
        <w:t>inquisición</w:t>
      </w:r>
      <w:r w:rsidRPr="00EB6C57">
        <w:rPr>
          <w:rFonts w:ascii="Palatino Linotype" w:hAnsi="Palatino Linotype" w:cs="Arial"/>
          <w:i/>
        </w:rPr>
        <w:t xml:space="preserve"> </w:t>
      </w:r>
      <w:r w:rsidRPr="00EB6C57">
        <w:rPr>
          <w:rFonts w:ascii="Palatino Linotype" w:hAnsi="Palatino Linotype" w:cs="Arial"/>
          <w:i/>
          <w:sz w:val="22"/>
          <w:szCs w:val="22"/>
        </w:rPr>
        <w:t>judicial</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administrativa,</w:t>
      </w:r>
      <w:r w:rsidRPr="00EB6C57">
        <w:rPr>
          <w:rFonts w:ascii="Palatino Linotype" w:hAnsi="Palatino Linotype" w:cs="Arial"/>
          <w:i/>
        </w:rPr>
        <w:t xml:space="preserve"> </w:t>
      </w:r>
      <w:r w:rsidRPr="00EB6C57">
        <w:rPr>
          <w:rFonts w:ascii="Palatino Linotype" w:hAnsi="Palatino Linotype" w:cs="Arial"/>
          <w:i/>
          <w:sz w:val="22"/>
          <w:szCs w:val="22"/>
        </w:rPr>
        <w:t>sino</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caso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ataque</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moral,</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vida</w:t>
      </w:r>
      <w:r w:rsidRPr="00EB6C57">
        <w:rPr>
          <w:rFonts w:ascii="Palatino Linotype" w:hAnsi="Palatino Linotype" w:cs="Arial"/>
          <w:i/>
        </w:rPr>
        <w:t xml:space="preserve"> </w:t>
      </w:r>
      <w:r w:rsidRPr="00EB6C57">
        <w:rPr>
          <w:rFonts w:ascii="Palatino Linotype" w:hAnsi="Palatino Linotype" w:cs="Arial"/>
          <w:i/>
          <w:sz w:val="22"/>
          <w:szCs w:val="22"/>
        </w:rPr>
        <w:t>privada</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derechos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terceros,</w:t>
      </w:r>
      <w:r w:rsidRPr="00EB6C57">
        <w:rPr>
          <w:rFonts w:ascii="Palatino Linotype" w:hAnsi="Palatino Linotype" w:cs="Arial"/>
          <w:i/>
        </w:rPr>
        <w:t xml:space="preserve"> </w:t>
      </w:r>
      <w:r w:rsidRPr="00EB6C57">
        <w:rPr>
          <w:rFonts w:ascii="Palatino Linotype" w:hAnsi="Palatino Linotype" w:cs="Arial"/>
          <w:i/>
          <w:sz w:val="22"/>
          <w:szCs w:val="22"/>
        </w:rPr>
        <w:t>provoque</w:t>
      </w:r>
      <w:r w:rsidRPr="00EB6C57">
        <w:rPr>
          <w:rFonts w:ascii="Palatino Linotype" w:hAnsi="Palatino Linotype" w:cs="Arial"/>
          <w:i/>
        </w:rPr>
        <w:t xml:space="preserve"> </w:t>
      </w:r>
      <w:r w:rsidRPr="00EB6C57">
        <w:rPr>
          <w:rFonts w:ascii="Palatino Linotype" w:hAnsi="Palatino Linotype" w:cs="Arial"/>
          <w:i/>
          <w:sz w:val="22"/>
          <w:szCs w:val="22"/>
        </w:rPr>
        <w:t>algún</w:t>
      </w:r>
      <w:r w:rsidRPr="00EB6C57">
        <w:rPr>
          <w:rFonts w:ascii="Palatino Linotype" w:hAnsi="Palatino Linotype" w:cs="Arial"/>
          <w:i/>
        </w:rPr>
        <w:t xml:space="preserve"> </w:t>
      </w:r>
      <w:r w:rsidRPr="00EB6C57">
        <w:rPr>
          <w:rFonts w:ascii="Palatino Linotype" w:hAnsi="Palatino Linotype" w:cs="Arial"/>
          <w:i/>
          <w:sz w:val="22"/>
          <w:szCs w:val="22"/>
        </w:rPr>
        <w:t>delito,</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perturbe</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orden</w:t>
      </w:r>
      <w:r w:rsidRPr="00EB6C57">
        <w:rPr>
          <w:rFonts w:ascii="Palatino Linotype" w:hAnsi="Palatino Linotype" w:cs="Arial"/>
          <w:i/>
        </w:rPr>
        <w:t xml:space="preserve"> </w:t>
      </w:r>
      <w:r w:rsidRPr="00EB6C57">
        <w:rPr>
          <w:rFonts w:ascii="Palatino Linotype" w:hAnsi="Palatino Linotype" w:cs="Arial"/>
          <w:i/>
          <w:sz w:val="22"/>
          <w:szCs w:val="22"/>
        </w:rPr>
        <w:t>público;</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derecho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réplica</w:t>
      </w:r>
      <w:r w:rsidRPr="00EB6C57">
        <w:rPr>
          <w:rFonts w:ascii="Palatino Linotype" w:hAnsi="Palatino Linotype" w:cs="Arial"/>
          <w:i/>
        </w:rPr>
        <w:t xml:space="preserve"> </w:t>
      </w:r>
      <w:r w:rsidRPr="00EB6C57">
        <w:rPr>
          <w:rFonts w:ascii="Palatino Linotype" w:hAnsi="Palatino Linotype" w:cs="Arial"/>
          <w:i/>
          <w:sz w:val="22"/>
          <w:szCs w:val="22"/>
        </w:rPr>
        <w:t>será</w:t>
      </w:r>
      <w:r w:rsidRPr="00EB6C57">
        <w:rPr>
          <w:rFonts w:ascii="Palatino Linotype" w:hAnsi="Palatino Linotype" w:cs="Arial"/>
          <w:i/>
        </w:rPr>
        <w:t xml:space="preserve"> </w:t>
      </w:r>
      <w:r w:rsidRPr="00EB6C57">
        <w:rPr>
          <w:rFonts w:ascii="Palatino Linotype" w:hAnsi="Palatino Linotype" w:cs="Arial"/>
          <w:i/>
          <w:sz w:val="22"/>
          <w:szCs w:val="22"/>
        </w:rPr>
        <w:t>ejercido</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términos</w:t>
      </w:r>
      <w:r w:rsidRPr="00EB6C57">
        <w:rPr>
          <w:rFonts w:ascii="Palatino Linotype" w:hAnsi="Palatino Linotype" w:cs="Arial"/>
          <w:i/>
        </w:rPr>
        <w:t xml:space="preserve"> </w:t>
      </w:r>
      <w:r w:rsidRPr="00EB6C57">
        <w:rPr>
          <w:rFonts w:ascii="Palatino Linotype" w:hAnsi="Palatino Linotype" w:cs="Arial"/>
          <w:i/>
          <w:sz w:val="22"/>
          <w:szCs w:val="22"/>
        </w:rPr>
        <w:t>dispuestos</w:t>
      </w:r>
      <w:r w:rsidRPr="00EB6C57">
        <w:rPr>
          <w:rFonts w:ascii="Palatino Linotype" w:hAnsi="Palatino Linotype" w:cs="Arial"/>
          <w:i/>
        </w:rPr>
        <w:t xml:space="preserve"> </w:t>
      </w:r>
      <w:r w:rsidRPr="00EB6C57">
        <w:rPr>
          <w:rFonts w:ascii="Palatino Linotype" w:hAnsi="Palatino Linotype" w:cs="Arial"/>
          <w:i/>
          <w:sz w:val="22"/>
          <w:szCs w:val="22"/>
        </w:rPr>
        <w:t>por</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ley.</w:t>
      </w:r>
      <w:r w:rsidRPr="00EB6C57">
        <w:rPr>
          <w:rFonts w:ascii="Palatino Linotype" w:hAnsi="Palatino Linotype" w:cs="Arial"/>
          <w:i/>
        </w:rPr>
        <w:t xml:space="preserve"> </w:t>
      </w:r>
      <w:r w:rsidRPr="00EB6C57">
        <w:rPr>
          <w:rFonts w:ascii="Palatino Linotype" w:hAnsi="Palatino Linotype" w:cs="Arial"/>
          <w:b/>
          <w:i/>
          <w:sz w:val="22"/>
          <w:szCs w:val="22"/>
        </w:rPr>
        <w:t>El</w:t>
      </w:r>
      <w:r w:rsidRPr="00EB6C57">
        <w:rPr>
          <w:rFonts w:ascii="Palatino Linotype" w:hAnsi="Palatino Linotype" w:cs="Arial"/>
          <w:b/>
          <w:i/>
        </w:rPr>
        <w:t xml:space="preserve"> </w:t>
      </w:r>
      <w:r w:rsidRPr="00EB6C57">
        <w:rPr>
          <w:rFonts w:ascii="Palatino Linotype" w:hAnsi="Palatino Linotype" w:cs="Arial"/>
          <w:b/>
          <w:i/>
          <w:sz w:val="22"/>
          <w:szCs w:val="22"/>
        </w:rPr>
        <w:t>derecho</w:t>
      </w:r>
      <w:r w:rsidRPr="00EB6C57">
        <w:rPr>
          <w:rFonts w:ascii="Palatino Linotype" w:hAnsi="Palatino Linotype" w:cs="Arial"/>
          <w:b/>
          <w:i/>
        </w:rPr>
        <w:t xml:space="preserve"> </w:t>
      </w:r>
      <w:r w:rsidRPr="00EB6C57">
        <w:rPr>
          <w:rFonts w:ascii="Palatino Linotype" w:hAnsi="Palatino Linotype" w:cs="Arial"/>
          <w:b/>
          <w:i/>
          <w:sz w:val="22"/>
          <w:szCs w:val="22"/>
        </w:rPr>
        <w:t>a</w:t>
      </w:r>
      <w:r w:rsidRPr="00EB6C57">
        <w:rPr>
          <w:rFonts w:ascii="Palatino Linotype" w:hAnsi="Palatino Linotype" w:cs="Arial"/>
          <w:b/>
          <w:i/>
        </w:rPr>
        <w:t xml:space="preserve"> </w:t>
      </w:r>
      <w:r w:rsidRPr="00EB6C57">
        <w:rPr>
          <w:rFonts w:ascii="Palatino Linotype" w:hAnsi="Palatino Linotype" w:cs="Arial"/>
          <w:b/>
          <w:i/>
          <w:sz w:val="22"/>
          <w:szCs w:val="22"/>
        </w:rPr>
        <w:t>la</w:t>
      </w:r>
      <w:r w:rsidRPr="00EB6C57">
        <w:rPr>
          <w:rFonts w:ascii="Palatino Linotype" w:hAnsi="Palatino Linotype" w:cs="Arial"/>
          <w:b/>
          <w:i/>
        </w:rPr>
        <w:t xml:space="preserve"> </w:t>
      </w:r>
      <w:r w:rsidRPr="00EB6C57">
        <w:rPr>
          <w:rFonts w:ascii="Palatino Linotype" w:hAnsi="Palatino Linotype" w:cs="Arial"/>
          <w:b/>
          <w:i/>
          <w:sz w:val="22"/>
          <w:szCs w:val="22"/>
        </w:rPr>
        <w:t>información</w:t>
      </w:r>
      <w:r w:rsidRPr="00EB6C57">
        <w:rPr>
          <w:rFonts w:ascii="Palatino Linotype" w:hAnsi="Palatino Linotype" w:cs="Arial"/>
          <w:b/>
          <w:i/>
        </w:rPr>
        <w:t xml:space="preserve"> </w:t>
      </w:r>
      <w:r w:rsidRPr="00EB6C57">
        <w:rPr>
          <w:rFonts w:ascii="Palatino Linotype" w:hAnsi="Palatino Linotype" w:cs="Arial"/>
          <w:b/>
          <w:i/>
          <w:sz w:val="22"/>
          <w:szCs w:val="22"/>
        </w:rPr>
        <w:t>será</w:t>
      </w:r>
      <w:r w:rsidRPr="00EB6C57">
        <w:rPr>
          <w:rFonts w:ascii="Palatino Linotype" w:hAnsi="Palatino Linotype" w:cs="Arial"/>
          <w:b/>
          <w:i/>
        </w:rPr>
        <w:t xml:space="preserve"> </w:t>
      </w:r>
      <w:r w:rsidRPr="00EB6C57">
        <w:rPr>
          <w:rFonts w:ascii="Palatino Linotype" w:hAnsi="Palatino Linotype" w:cs="Arial"/>
          <w:b/>
          <w:i/>
          <w:sz w:val="22"/>
          <w:szCs w:val="22"/>
        </w:rPr>
        <w:t>garantizado</w:t>
      </w:r>
      <w:r w:rsidRPr="00EB6C57">
        <w:rPr>
          <w:rFonts w:ascii="Palatino Linotype" w:hAnsi="Palatino Linotype" w:cs="Arial"/>
          <w:b/>
          <w:i/>
        </w:rPr>
        <w:t xml:space="preserve"> </w:t>
      </w:r>
      <w:r w:rsidRPr="00EB6C57">
        <w:rPr>
          <w:rFonts w:ascii="Palatino Linotype" w:hAnsi="Palatino Linotype" w:cs="Arial"/>
          <w:b/>
          <w:i/>
          <w:sz w:val="22"/>
          <w:szCs w:val="22"/>
        </w:rPr>
        <w:t>por</w:t>
      </w:r>
      <w:r w:rsidRPr="00EB6C57">
        <w:rPr>
          <w:rFonts w:ascii="Palatino Linotype" w:hAnsi="Palatino Linotype" w:cs="Arial"/>
          <w:b/>
          <w:i/>
        </w:rPr>
        <w:t xml:space="preserve"> </w:t>
      </w:r>
      <w:r w:rsidRPr="00EB6C57">
        <w:rPr>
          <w:rFonts w:ascii="Palatino Linotype" w:hAnsi="Palatino Linotype" w:cs="Arial"/>
          <w:b/>
          <w:i/>
          <w:sz w:val="22"/>
          <w:szCs w:val="22"/>
        </w:rPr>
        <w:t>el</w:t>
      </w:r>
      <w:r w:rsidRPr="00EB6C57">
        <w:rPr>
          <w:rFonts w:ascii="Palatino Linotype" w:hAnsi="Palatino Linotype" w:cs="Arial"/>
          <w:b/>
          <w:i/>
        </w:rPr>
        <w:t xml:space="preserve"> </w:t>
      </w:r>
      <w:r w:rsidRPr="00EB6C57">
        <w:rPr>
          <w:rFonts w:ascii="Palatino Linotype" w:hAnsi="Palatino Linotype" w:cs="Arial"/>
          <w:b/>
          <w:i/>
          <w:sz w:val="22"/>
          <w:szCs w:val="22"/>
        </w:rPr>
        <w:t>Estado.</w:t>
      </w:r>
      <w:r w:rsidRPr="00EB6C57">
        <w:rPr>
          <w:rFonts w:ascii="Palatino Linotype" w:hAnsi="Palatino Linotype" w:cs="Arial"/>
          <w:i/>
        </w:rPr>
        <w:t xml:space="preserve"> </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Toda</w:t>
      </w:r>
      <w:r w:rsidRPr="00EB6C57">
        <w:rPr>
          <w:rFonts w:ascii="Palatino Linotype" w:hAnsi="Palatino Linotype" w:cs="Arial"/>
          <w:i/>
        </w:rPr>
        <w:t xml:space="preserve"> </w:t>
      </w:r>
      <w:r w:rsidRPr="00EB6C57">
        <w:rPr>
          <w:rFonts w:ascii="Palatino Linotype" w:hAnsi="Palatino Linotype" w:cs="Arial"/>
          <w:i/>
          <w:sz w:val="22"/>
          <w:szCs w:val="22"/>
        </w:rPr>
        <w:t>persona</w:t>
      </w:r>
      <w:r w:rsidRPr="00EB6C57">
        <w:rPr>
          <w:rFonts w:ascii="Palatino Linotype" w:hAnsi="Palatino Linotype" w:cs="Arial"/>
          <w:i/>
        </w:rPr>
        <w:t xml:space="preserve"> </w:t>
      </w:r>
      <w:r w:rsidRPr="00EB6C57">
        <w:rPr>
          <w:rFonts w:ascii="Palatino Linotype" w:hAnsi="Palatino Linotype" w:cs="Arial"/>
          <w:i/>
          <w:sz w:val="22"/>
          <w:szCs w:val="22"/>
        </w:rPr>
        <w:t>tiene</w:t>
      </w:r>
      <w:r w:rsidRPr="00EB6C57">
        <w:rPr>
          <w:rFonts w:ascii="Palatino Linotype" w:hAnsi="Palatino Linotype" w:cs="Arial"/>
          <w:i/>
        </w:rPr>
        <w:t xml:space="preserve"> </w:t>
      </w:r>
      <w:r w:rsidRPr="00EB6C57">
        <w:rPr>
          <w:rFonts w:ascii="Palatino Linotype" w:hAnsi="Palatino Linotype" w:cs="Arial"/>
          <w:i/>
          <w:sz w:val="22"/>
          <w:szCs w:val="22"/>
        </w:rPr>
        <w:t>derecho</w:t>
      </w:r>
      <w:r w:rsidRPr="00EB6C57">
        <w:rPr>
          <w:rFonts w:ascii="Palatino Linotype" w:hAnsi="Palatino Linotype" w:cs="Arial"/>
          <w:i/>
        </w:rPr>
        <w:t xml:space="preserve"> </w:t>
      </w:r>
      <w:r w:rsidRPr="00EB6C57">
        <w:rPr>
          <w:rFonts w:ascii="Palatino Linotype" w:hAnsi="Palatino Linotype" w:cs="Arial"/>
          <w:i/>
          <w:sz w:val="22"/>
          <w:szCs w:val="22"/>
        </w:rPr>
        <w:t>al</w:t>
      </w:r>
      <w:r w:rsidRPr="00EB6C57">
        <w:rPr>
          <w:rFonts w:ascii="Palatino Linotype" w:hAnsi="Palatino Linotype" w:cs="Arial"/>
          <w:i/>
        </w:rPr>
        <w:t xml:space="preserve"> </w:t>
      </w:r>
      <w:r w:rsidRPr="00EB6C57">
        <w:rPr>
          <w:rFonts w:ascii="Palatino Linotype" w:hAnsi="Palatino Linotype" w:cs="Arial"/>
          <w:i/>
          <w:sz w:val="22"/>
          <w:szCs w:val="22"/>
        </w:rPr>
        <w:t>libre</w:t>
      </w:r>
      <w:r w:rsidRPr="00EB6C57">
        <w:rPr>
          <w:rFonts w:ascii="Palatino Linotype" w:hAnsi="Palatino Linotype" w:cs="Arial"/>
          <w:i/>
        </w:rPr>
        <w:t xml:space="preserve"> </w:t>
      </w:r>
      <w:r w:rsidRPr="00EB6C57">
        <w:rPr>
          <w:rFonts w:ascii="Palatino Linotype" w:hAnsi="Palatino Linotype" w:cs="Arial"/>
          <w:i/>
          <w:sz w:val="22"/>
          <w:szCs w:val="22"/>
        </w:rPr>
        <w:t>acceso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plural</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oportuna,</w:t>
      </w:r>
      <w:r w:rsidRPr="00EB6C57">
        <w:rPr>
          <w:rFonts w:ascii="Palatino Linotype" w:hAnsi="Palatino Linotype" w:cs="Arial"/>
          <w:i/>
        </w:rPr>
        <w:t xml:space="preserve"> </w:t>
      </w:r>
      <w:r w:rsidRPr="00EB6C57">
        <w:rPr>
          <w:rFonts w:ascii="Palatino Linotype" w:hAnsi="Palatino Linotype" w:cs="Arial"/>
          <w:i/>
          <w:sz w:val="22"/>
          <w:szCs w:val="22"/>
        </w:rPr>
        <w:t>así</w:t>
      </w:r>
      <w:r w:rsidRPr="00EB6C57">
        <w:rPr>
          <w:rFonts w:ascii="Palatino Linotype" w:hAnsi="Palatino Linotype" w:cs="Arial"/>
          <w:i/>
        </w:rPr>
        <w:t xml:space="preserve"> </w:t>
      </w:r>
      <w:r w:rsidRPr="00EB6C57">
        <w:rPr>
          <w:rFonts w:ascii="Palatino Linotype" w:hAnsi="Palatino Linotype" w:cs="Arial"/>
          <w:i/>
          <w:sz w:val="22"/>
          <w:szCs w:val="22"/>
        </w:rPr>
        <w:t>como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buscar,</w:t>
      </w:r>
      <w:r w:rsidRPr="00EB6C57">
        <w:rPr>
          <w:rFonts w:ascii="Palatino Linotype" w:hAnsi="Palatino Linotype" w:cs="Arial"/>
          <w:i/>
        </w:rPr>
        <w:t xml:space="preserve"> </w:t>
      </w:r>
      <w:r w:rsidRPr="00EB6C57">
        <w:rPr>
          <w:rFonts w:ascii="Palatino Linotype" w:hAnsi="Palatino Linotype" w:cs="Arial"/>
          <w:i/>
          <w:sz w:val="22"/>
          <w:szCs w:val="22"/>
        </w:rPr>
        <w:t>recibir</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difundir</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e</w:t>
      </w:r>
      <w:r w:rsidRPr="00EB6C57">
        <w:rPr>
          <w:rFonts w:ascii="Palatino Linotype" w:hAnsi="Palatino Linotype" w:cs="Arial"/>
          <w:i/>
        </w:rPr>
        <w:t xml:space="preserve"> </w:t>
      </w:r>
      <w:r w:rsidRPr="00EB6C57">
        <w:rPr>
          <w:rFonts w:ascii="Palatino Linotype" w:hAnsi="Palatino Linotype" w:cs="Arial"/>
          <w:i/>
          <w:sz w:val="22"/>
          <w:szCs w:val="22"/>
        </w:rPr>
        <w:t>ideas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toda</w:t>
      </w:r>
      <w:r w:rsidRPr="00EB6C57">
        <w:rPr>
          <w:rFonts w:ascii="Palatino Linotype" w:hAnsi="Palatino Linotype" w:cs="Arial"/>
          <w:i/>
        </w:rPr>
        <w:t xml:space="preserve"> </w:t>
      </w:r>
      <w:r w:rsidRPr="00EB6C57">
        <w:rPr>
          <w:rFonts w:ascii="Palatino Linotype" w:hAnsi="Palatino Linotype" w:cs="Arial"/>
          <w:i/>
          <w:sz w:val="22"/>
          <w:szCs w:val="22"/>
        </w:rPr>
        <w:t>índole</w:t>
      </w:r>
      <w:r w:rsidRPr="00EB6C57">
        <w:rPr>
          <w:rFonts w:ascii="Palatino Linotype" w:hAnsi="Palatino Linotype" w:cs="Arial"/>
          <w:i/>
        </w:rPr>
        <w:t xml:space="preserve"> </w:t>
      </w:r>
      <w:r w:rsidRPr="00EB6C57">
        <w:rPr>
          <w:rFonts w:ascii="Palatino Linotype" w:hAnsi="Palatino Linotype" w:cs="Arial"/>
          <w:i/>
          <w:sz w:val="22"/>
          <w:szCs w:val="22"/>
        </w:rPr>
        <w:t>por</w:t>
      </w:r>
      <w:r w:rsidRPr="00EB6C57">
        <w:rPr>
          <w:rFonts w:ascii="Palatino Linotype" w:hAnsi="Palatino Linotype" w:cs="Arial"/>
          <w:i/>
        </w:rPr>
        <w:t xml:space="preserve"> </w:t>
      </w:r>
      <w:r w:rsidRPr="00EB6C57">
        <w:rPr>
          <w:rFonts w:ascii="Palatino Linotype" w:hAnsi="Palatino Linotype" w:cs="Arial"/>
          <w:i/>
          <w:sz w:val="22"/>
          <w:szCs w:val="22"/>
        </w:rPr>
        <w:t>cualquier</w:t>
      </w:r>
      <w:r w:rsidRPr="00EB6C57">
        <w:rPr>
          <w:rFonts w:ascii="Palatino Linotype" w:hAnsi="Palatino Linotype" w:cs="Arial"/>
          <w:i/>
        </w:rPr>
        <w:t xml:space="preserve"> </w:t>
      </w:r>
      <w:r w:rsidRPr="00EB6C57">
        <w:rPr>
          <w:rFonts w:ascii="Palatino Linotype" w:hAnsi="Palatino Linotype" w:cs="Arial"/>
          <w:i/>
          <w:sz w:val="22"/>
          <w:szCs w:val="22"/>
        </w:rPr>
        <w:t>medio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expresión.</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Para</w:t>
      </w:r>
      <w:r w:rsidRPr="00EB6C57">
        <w:rPr>
          <w:rFonts w:ascii="Palatino Linotype" w:hAnsi="Palatino Linotype" w:cs="Arial"/>
          <w:i/>
        </w:rPr>
        <w:t xml:space="preserve"> </w:t>
      </w:r>
      <w:r w:rsidRPr="00EB6C57">
        <w:rPr>
          <w:rFonts w:ascii="Palatino Linotype" w:hAnsi="Palatino Linotype" w:cs="Arial"/>
          <w:i/>
          <w:sz w:val="22"/>
          <w:szCs w:val="22"/>
        </w:rPr>
        <w:t>efectos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lo</w:t>
      </w:r>
      <w:r w:rsidRPr="00EB6C57">
        <w:rPr>
          <w:rFonts w:ascii="Palatino Linotype" w:hAnsi="Palatino Linotype" w:cs="Arial"/>
          <w:i/>
        </w:rPr>
        <w:t xml:space="preserve"> </w:t>
      </w:r>
      <w:r w:rsidRPr="00EB6C57">
        <w:rPr>
          <w:rFonts w:ascii="Palatino Linotype" w:hAnsi="Palatino Linotype" w:cs="Arial"/>
          <w:i/>
          <w:sz w:val="22"/>
          <w:szCs w:val="22"/>
        </w:rPr>
        <w:t>dispuesto</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presente</w:t>
      </w:r>
      <w:r w:rsidRPr="00EB6C57">
        <w:rPr>
          <w:rFonts w:ascii="Palatino Linotype" w:hAnsi="Palatino Linotype" w:cs="Arial"/>
          <w:i/>
        </w:rPr>
        <w:t xml:space="preserve"> </w:t>
      </w:r>
      <w:r w:rsidRPr="00EB6C57">
        <w:rPr>
          <w:rFonts w:ascii="Palatino Linotype" w:hAnsi="Palatino Linotype" w:cs="Arial"/>
          <w:i/>
          <w:sz w:val="22"/>
          <w:szCs w:val="22"/>
        </w:rPr>
        <w:t>artículo</w:t>
      </w:r>
      <w:r w:rsidRPr="00EB6C57">
        <w:rPr>
          <w:rFonts w:ascii="Palatino Linotype" w:hAnsi="Palatino Linotype" w:cs="Arial"/>
          <w:i/>
        </w:rPr>
        <w:t xml:space="preserve"> </w:t>
      </w:r>
      <w:r w:rsidRPr="00EB6C57">
        <w:rPr>
          <w:rFonts w:ascii="Palatino Linotype" w:hAnsi="Palatino Linotype" w:cs="Arial"/>
          <w:i/>
          <w:sz w:val="22"/>
          <w:szCs w:val="22"/>
        </w:rPr>
        <w:t>se</w:t>
      </w:r>
      <w:r w:rsidRPr="00EB6C57">
        <w:rPr>
          <w:rFonts w:ascii="Palatino Linotype" w:hAnsi="Palatino Linotype" w:cs="Arial"/>
          <w:i/>
        </w:rPr>
        <w:t xml:space="preserve"> </w:t>
      </w:r>
      <w:r w:rsidRPr="00EB6C57">
        <w:rPr>
          <w:rFonts w:ascii="Palatino Linotype" w:hAnsi="Palatino Linotype" w:cs="Arial"/>
          <w:i/>
          <w:sz w:val="22"/>
          <w:szCs w:val="22"/>
        </w:rPr>
        <w:t>observará</w:t>
      </w:r>
      <w:r w:rsidRPr="00EB6C57">
        <w:rPr>
          <w:rFonts w:ascii="Palatino Linotype" w:hAnsi="Palatino Linotype" w:cs="Arial"/>
          <w:i/>
        </w:rPr>
        <w:t xml:space="preserve"> </w:t>
      </w:r>
      <w:r w:rsidRPr="00EB6C57">
        <w:rPr>
          <w:rFonts w:ascii="Palatino Linotype" w:hAnsi="Palatino Linotype" w:cs="Arial"/>
          <w:i/>
          <w:sz w:val="22"/>
          <w:szCs w:val="22"/>
        </w:rPr>
        <w:t>lo</w:t>
      </w:r>
      <w:r w:rsidRPr="00EB6C57">
        <w:rPr>
          <w:rFonts w:ascii="Palatino Linotype" w:hAnsi="Palatino Linotype" w:cs="Arial"/>
          <w:i/>
        </w:rPr>
        <w:t xml:space="preserve"> </w:t>
      </w:r>
      <w:r w:rsidRPr="00EB6C57">
        <w:rPr>
          <w:rFonts w:ascii="Palatino Linotype" w:hAnsi="Palatino Linotype" w:cs="Arial"/>
          <w:i/>
          <w:sz w:val="22"/>
          <w:szCs w:val="22"/>
        </w:rPr>
        <w:t>siguiente:</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Para</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ejercicio</w:t>
      </w:r>
      <w:r w:rsidRPr="00EB6C57">
        <w:rPr>
          <w:rFonts w:ascii="Palatino Linotype" w:hAnsi="Palatino Linotype" w:cs="Arial"/>
          <w:i/>
        </w:rPr>
        <w:t xml:space="preserve"> </w:t>
      </w:r>
      <w:r w:rsidRPr="00EB6C57">
        <w:rPr>
          <w:rFonts w:ascii="Palatino Linotype" w:hAnsi="Palatino Linotype" w:cs="Arial"/>
          <w:i/>
          <w:sz w:val="22"/>
          <w:szCs w:val="22"/>
        </w:rPr>
        <w:t>del</w:t>
      </w:r>
      <w:r w:rsidRPr="00EB6C57">
        <w:rPr>
          <w:rFonts w:ascii="Palatino Linotype" w:hAnsi="Palatino Linotype" w:cs="Arial"/>
          <w:i/>
        </w:rPr>
        <w:t xml:space="preserve"> </w:t>
      </w:r>
      <w:r w:rsidRPr="00EB6C57">
        <w:rPr>
          <w:rFonts w:ascii="Palatino Linotype" w:hAnsi="Palatino Linotype" w:cs="Arial"/>
          <w:i/>
          <w:sz w:val="22"/>
          <w:szCs w:val="22"/>
        </w:rPr>
        <w:t>derecho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acceso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Federación,</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Estados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Distrito</w:t>
      </w:r>
      <w:r w:rsidRPr="00EB6C57">
        <w:rPr>
          <w:rFonts w:ascii="Palatino Linotype" w:hAnsi="Palatino Linotype" w:cs="Arial"/>
          <w:i/>
        </w:rPr>
        <w:t xml:space="preserve"> </w:t>
      </w:r>
      <w:r w:rsidRPr="00EB6C57">
        <w:rPr>
          <w:rFonts w:ascii="Palatino Linotype" w:hAnsi="Palatino Linotype" w:cs="Arial"/>
          <w:i/>
          <w:sz w:val="22"/>
          <w:szCs w:val="22"/>
        </w:rPr>
        <w:t>Federal,</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ámbito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sus</w:t>
      </w:r>
      <w:r w:rsidRPr="00EB6C57">
        <w:rPr>
          <w:rFonts w:ascii="Palatino Linotype" w:hAnsi="Palatino Linotype" w:cs="Arial"/>
          <w:i/>
        </w:rPr>
        <w:t xml:space="preserve"> </w:t>
      </w:r>
      <w:r w:rsidRPr="00EB6C57">
        <w:rPr>
          <w:rFonts w:ascii="Palatino Linotype" w:hAnsi="Palatino Linotype" w:cs="Arial"/>
          <w:i/>
          <w:sz w:val="22"/>
          <w:szCs w:val="22"/>
        </w:rPr>
        <w:t>respectivas</w:t>
      </w:r>
      <w:r w:rsidRPr="00EB6C57">
        <w:rPr>
          <w:rFonts w:ascii="Palatino Linotype" w:hAnsi="Palatino Linotype" w:cs="Arial"/>
          <w:i/>
        </w:rPr>
        <w:t xml:space="preserve"> </w:t>
      </w:r>
      <w:r w:rsidRPr="00EB6C57">
        <w:rPr>
          <w:rFonts w:ascii="Palatino Linotype" w:hAnsi="Palatino Linotype" w:cs="Arial"/>
          <w:i/>
          <w:sz w:val="22"/>
          <w:szCs w:val="22"/>
        </w:rPr>
        <w:t>competencias,</w:t>
      </w:r>
      <w:r w:rsidRPr="00EB6C57">
        <w:rPr>
          <w:rFonts w:ascii="Palatino Linotype" w:hAnsi="Palatino Linotype" w:cs="Arial"/>
          <w:i/>
        </w:rPr>
        <w:t xml:space="preserve"> </w:t>
      </w:r>
      <w:r w:rsidRPr="00EB6C57">
        <w:rPr>
          <w:rFonts w:ascii="Palatino Linotype" w:hAnsi="Palatino Linotype" w:cs="Arial"/>
          <w:i/>
          <w:sz w:val="22"/>
          <w:szCs w:val="22"/>
        </w:rPr>
        <w:t>se</w:t>
      </w:r>
      <w:r w:rsidRPr="00EB6C57">
        <w:rPr>
          <w:rFonts w:ascii="Palatino Linotype" w:hAnsi="Palatino Linotype" w:cs="Arial"/>
          <w:i/>
        </w:rPr>
        <w:t xml:space="preserve"> </w:t>
      </w:r>
      <w:r w:rsidRPr="00EB6C57">
        <w:rPr>
          <w:rFonts w:ascii="Palatino Linotype" w:hAnsi="Palatino Linotype" w:cs="Arial"/>
          <w:i/>
          <w:sz w:val="22"/>
          <w:szCs w:val="22"/>
        </w:rPr>
        <w:t>regirán</w:t>
      </w:r>
      <w:r w:rsidRPr="00EB6C57">
        <w:rPr>
          <w:rFonts w:ascii="Palatino Linotype" w:hAnsi="Palatino Linotype" w:cs="Arial"/>
          <w:i/>
        </w:rPr>
        <w:t xml:space="preserve"> </w:t>
      </w:r>
      <w:r w:rsidRPr="00EB6C57">
        <w:rPr>
          <w:rFonts w:ascii="Palatino Linotype" w:hAnsi="Palatino Linotype" w:cs="Arial"/>
          <w:i/>
          <w:sz w:val="22"/>
          <w:szCs w:val="22"/>
        </w:rPr>
        <w:t>por</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siguientes</w:t>
      </w:r>
      <w:r w:rsidRPr="00EB6C57">
        <w:rPr>
          <w:rFonts w:ascii="Palatino Linotype" w:hAnsi="Palatino Linotype" w:cs="Arial"/>
          <w:i/>
        </w:rPr>
        <w:t xml:space="preserve"> </w:t>
      </w:r>
      <w:r w:rsidRPr="00EB6C57">
        <w:rPr>
          <w:rFonts w:ascii="Palatino Linotype" w:hAnsi="Palatino Linotype" w:cs="Arial"/>
          <w:i/>
          <w:sz w:val="22"/>
          <w:szCs w:val="22"/>
        </w:rPr>
        <w:t>principios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bases:</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b/>
          <w:i/>
          <w:sz w:val="22"/>
          <w:szCs w:val="22"/>
        </w:rPr>
        <w:t>I.</w:t>
      </w:r>
      <w:r w:rsidRPr="00EB6C57">
        <w:rPr>
          <w:rFonts w:ascii="Palatino Linotype" w:hAnsi="Palatino Linotype" w:cs="Arial"/>
          <w:b/>
          <w:i/>
        </w:rPr>
        <w:t xml:space="preserve"> </w:t>
      </w:r>
      <w:r w:rsidRPr="00EB6C57">
        <w:rPr>
          <w:rFonts w:ascii="Palatino Linotype" w:hAnsi="Palatino Linotype" w:cs="Arial"/>
          <w:b/>
          <w:i/>
          <w:sz w:val="22"/>
          <w:szCs w:val="22"/>
        </w:rPr>
        <w:t>Toda</w:t>
      </w:r>
      <w:r w:rsidRPr="00EB6C57">
        <w:rPr>
          <w:rFonts w:ascii="Palatino Linotype" w:hAnsi="Palatino Linotype" w:cs="Arial"/>
          <w:b/>
          <w:i/>
        </w:rPr>
        <w:t xml:space="preserve"> </w:t>
      </w:r>
      <w:r w:rsidRPr="00EB6C57">
        <w:rPr>
          <w:rFonts w:ascii="Palatino Linotype" w:hAnsi="Palatino Linotype" w:cs="Arial"/>
          <w:b/>
          <w:i/>
          <w:sz w:val="22"/>
          <w:szCs w:val="22"/>
        </w:rPr>
        <w:t>la</w:t>
      </w:r>
      <w:r w:rsidRPr="00EB6C57">
        <w:rPr>
          <w:rFonts w:ascii="Palatino Linotype" w:hAnsi="Palatino Linotype" w:cs="Arial"/>
          <w:b/>
          <w:i/>
        </w:rPr>
        <w:t xml:space="preserve"> </w:t>
      </w:r>
      <w:r w:rsidRPr="00EB6C57">
        <w:rPr>
          <w:rFonts w:ascii="Palatino Linotype" w:hAnsi="Palatino Linotype" w:cs="Arial"/>
          <w:b/>
          <w:i/>
          <w:sz w:val="22"/>
          <w:szCs w:val="22"/>
        </w:rPr>
        <w:t>información</w:t>
      </w:r>
      <w:r w:rsidRPr="00EB6C57">
        <w:rPr>
          <w:rFonts w:ascii="Palatino Linotype" w:hAnsi="Palatino Linotype" w:cs="Arial"/>
          <w:b/>
          <w:i/>
        </w:rPr>
        <w:t xml:space="preserve"> </w:t>
      </w:r>
      <w:r w:rsidRPr="00EB6C57">
        <w:rPr>
          <w:rFonts w:ascii="Palatino Linotype" w:hAnsi="Palatino Linotype" w:cs="Arial"/>
          <w:b/>
          <w:i/>
          <w:sz w:val="22"/>
          <w:szCs w:val="22"/>
        </w:rPr>
        <w:t>en</w:t>
      </w:r>
      <w:r w:rsidRPr="00EB6C57">
        <w:rPr>
          <w:rFonts w:ascii="Palatino Linotype" w:hAnsi="Palatino Linotype" w:cs="Arial"/>
          <w:b/>
          <w:i/>
        </w:rPr>
        <w:t xml:space="preserve"> </w:t>
      </w:r>
      <w:r w:rsidRPr="00EB6C57">
        <w:rPr>
          <w:rFonts w:ascii="Palatino Linotype" w:hAnsi="Palatino Linotype" w:cs="Arial"/>
          <w:b/>
          <w:i/>
          <w:sz w:val="22"/>
          <w:szCs w:val="22"/>
        </w:rPr>
        <w:t>posesión</w:t>
      </w:r>
      <w:r w:rsidRPr="00EB6C57">
        <w:rPr>
          <w:rFonts w:ascii="Palatino Linotype" w:hAnsi="Palatino Linotype" w:cs="Arial"/>
          <w:b/>
          <w:i/>
        </w:rPr>
        <w:t xml:space="preserve"> </w:t>
      </w:r>
      <w:r w:rsidRPr="00EB6C57">
        <w:rPr>
          <w:rFonts w:ascii="Palatino Linotype" w:hAnsi="Palatino Linotype" w:cs="Arial"/>
          <w:b/>
          <w:i/>
          <w:sz w:val="22"/>
          <w:szCs w:val="22"/>
        </w:rPr>
        <w:t>de</w:t>
      </w:r>
      <w:r w:rsidRPr="00EB6C57">
        <w:rPr>
          <w:rFonts w:ascii="Palatino Linotype" w:hAnsi="Palatino Linotype" w:cs="Arial"/>
          <w:i/>
        </w:rPr>
        <w:t xml:space="preserve"> </w:t>
      </w:r>
      <w:r w:rsidRPr="00EB6C57">
        <w:rPr>
          <w:rFonts w:ascii="Palatino Linotype" w:hAnsi="Palatino Linotype" w:cs="Arial"/>
          <w:b/>
          <w:i/>
          <w:sz w:val="22"/>
          <w:szCs w:val="22"/>
        </w:rPr>
        <w:t>cualquier</w:t>
      </w:r>
      <w:r w:rsidRPr="00EB6C57">
        <w:rPr>
          <w:rFonts w:ascii="Palatino Linotype" w:hAnsi="Palatino Linotype" w:cs="Arial"/>
          <w:b/>
          <w:i/>
        </w:rPr>
        <w:t xml:space="preserve"> </w:t>
      </w:r>
      <w:r w:rsidRPr="00EB6C57">
        <w:rPr>
          <w:rFonts w:ascii="Palatino Linotype" w:hAnsi="Palatino Linotype" w:cs="Arial"/>
          <w:b/>
          <w:i/>
          <w:sz w:val="22"/>
          <w:szCs w:val="22"/>
        </w:rPr>
        <w:t>autoridad</w:t>
      </w:r>
      <w:r w:rsidRPr="00EB6C57">
        <w:rPr>
          <w:rFonts w:ascii="Palatino Linotype" w:hAnsi="Palatino Linotype" w:cs="Arial"/>
          <w:i/>
          <w:sz w:val="22"/>
          <w:szCs w:val="22"/>
        </w:rPr>
        <w:t>,</w:t>
      </w:r>
      <w:r w:rsidRPr="00EB6C57">
        <w:rPr>
          <w:rFonts w:ascii="Palatino Linotype" w:hAnsi="Palatino Linotype" w:cs="Arial"/>
          <w:i/>
        </w:rPr>
        <w:t xml:space="preserve"> </w:t>
      </w:r>
      <w:r w:rsidRPr="00EB6C57">
        <w:rPr>
          <w:rFonts w:ascii="Palatino Linotype" w:hAnsi="Palatino Linotype" w:cs="Arial"/>
          <w:i/>
          <w:sz w:val="22"/>
          <w:szCs w:val="22"/>
        </w:rPr>
        <w:t>entidad,</w:t>
      </w:r>
      <w:r w:rsidRPr="00EB6C57">
        <w:rPr>
          <w:rFonts w:ascii="Palatino Linotype" w:hAnsi="Palatino Linotype" w:cs="Arial"/>
          <w:i/>
        </w:rPr>
        <w:t xml:space="preserve"> </w:t>
      </w:r>
      <w:r w:rsidRPr="00EB6C57">
        <w:rPr>
          <w:rFonts w:ascii="Palatino Linotype" w:hAnsi="Palatino Linotype" w:cs="Arial"/>
          <w:i/>
          <w:sz w:val="22"/>
          <w:szCs w:val="22"/>
        </w:rPr>
        <w:t>órgano</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organismo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Poderes</w:t>
      </w:r>
      <w:r w:rsidRPr="00EB6C57">
        <w:rPr>
          <w:rFonts w:ascii="Palatino Linotype" w:hAnsi="Palatino Linotype" w:cs="Arial"/>
          <w:i/>
        </w:rPr>
        <w:t xml:space="preserve"> </w:t>
      </w:r>
      <w:r w:rsidRPr="00EB6C57">
        <w:rPr>
          <w:rFonts w:ascii="Palatino Linotype" w:hAnsi="Palatino Linotype" w:cs="Arial"/>
          <w:i/>
          <w:sz w:val="22"/>
          <w:szCs w:val="22"/>
        </w:rPr>
        <w:t>Ejecutivo,</w:t>
      </w:r>
      <w:r w:rsidRPr="00EB6C57">
        <w:rPr>
          <w:rFonts w:ascii="Palatino Linotype" w:hAnsi="Palatino Linotype" w:cs="Arial"/>
          <w:i/>
        </w:rPr>
        <w:t xml:space="preserve"> </w:t>
      </w:r>
      <w:r w:rsidRPr="00EB6C57">
        <w:rPr>
          <w:rFonts w:ascii="Palatino Linotype" w:hAnsi="Palatino Linotype" w:cs="Arial"/>
          <w:i/>
          <w:sz w:val="22"/>
          <w:szCs w:val="22"/>
        </w:rPr>
        <w:t>Legislativo</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Judicial,</w:t>
      </w:r>
      <w:r w:rsidRPr="00EB6C57">
        <w:rPr>
          <w:rFonts w:ascii="Palatino Linotype" w:hAnsi="Palatino Linotype" w:cs="Arial"/>
          <w:i/>
        </w:rPr>
        <w:t xml:space="preserve"> </w:t>
      </w:r>
      <w:r w:rsidRPr="00EB6C57">
        <w:rPr>
          <w:rFonts w:ascii="Palatino Linotype" w:hAnsi="Palatino Linotype" w:cs="Arial"/>
          <w:i/>
          <w:sz w:val="22"/>
          <w:szCs w:val="22"/>
        </w:rPr>
        <w:t>órganos</w:t>
      </w:r>
      <w:r w:rsidRPr="00EB6C57">
        <w:rPr>
          <w:rFonts w:ascii="Palatino Linotype" w:hAnsi="Palatino Linotype" w:cs="Arial"/>
          <w:i/>
        </w:rPr>
        <w:t xml:space="preserve"> </w:t>
      </w:r>
      <w:r w:rsidRPr="00EB6C57">
        <w:rPr>
          <w:rFonts w:ascii="Palatino Linotype" w:hAnsi="Palatino Linotype" w:cs="Arial"/>
          <w:i/>
          <w:sz w:val="22"/>
          <w:szCs w:val="22"/>
        </w:rPr>
        <w:t>autónomos,</w:t>
      </w:r>
      <w:r w:rsidRPr="00EB6C57">
        <w:rPr>
          <w:rFonts w:ascii="Palatino Linotype" w:hAnsi="Palatino Linotype" w:cs="Arial"/>
          <w:i/>
        </w:rPr>
        <w:t xml:space="preserve"> </w:t>
      </w:r>
      <w:r w:rsidRPr="00EB6C57">
        <w:rPr>
          <w:rFonts w:ascii="Palatino Linotype" w:hAnsi="Palatino Linotype" w:cs="Arial"/>
          <w:i/>
          <w:sz w:val="22"/>
          <w:szCs w:val="22"/>
        </w:rPr>
        <w:t>partidos</w:t>
      </w:r>
      <w:r w:rsidRPr="00EB6C57">
        <w:rPr>
          <w:rFonts w:ascii="Palatino Linotype" w:hAnsi="Palatino Linotype" w:cs="Arial"/>
          <w:i/>
        </w:rPr>
        <w:t xml:space="preserve"> </w:t>
      </w:r>
      <w:r w:rsidRPr="00EB6C57">
        <w:rPr>
          <w:rFonts w:ascii="Palatino Linotype" w:hAnsi="Palatino Linotype" w:cs="Arial"/>
          <w:i/>
          <w:sz w:val="22"/>
          <w:szCs w:val="22"/>
        </w:rPr>
        <w:t>políticos,</w:t>
      </w:r>
      <w:r w:rsidRPr="00EB6C57">
        <w:rPr>
          <w:rFonts w:ascii="Palatino Linotype" w:hAnsi="Palatino Linotype" w:cs="Arial"/>
          <w:i/>
        </w:rPr>
        <w:t xml:space="preserve"> </w:t>
      </w:r>
      <w:r w:rsidRPr="00EB6C57">
        <w:rPr>
          <w:rFonts w:ascii="Palatino Linotype" w:hAnsi="Palatino Linotype" w:cs="Arial"/>
          <w:i/>
          <w:sz w:val="22"/>
          <w:szCs w:val="22"/>
        </w:rPr>
        <w:t>fideicomisos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fondos</w:t>
      </w:r>
      <w:r w:rsidRPr="00EB6C57">
        <w:rPr>
          <w:rFonts w:ascii="Palatino Linotype" w:hAnsi="Palatino Linotype" w:cs="Arial"/>
          <w:i/>
        </w:rPr>
        <w:t xml:space="preserve"> </w:t>
      </w:r>
      <w:r w:rsidRPr="00EB6C57">
        <w:rPr>
          <w:rFonts w:ascii="Palatino Linotype" w:hAnsi="Palatino Linotype" w:cs="Arial"/>
          <w:i/>
          <w:sz w:val="22"/>
          <w:szCs w:val="22"/>
        </w:rPr>
        <w:t>públicos,</w:t>
      </w:r>
      <w:r w:rsidRPr="00EB6C57">
        <w:rPr>
          <w:rFonts w:ascii="Palatino Linotype" w:hAnsi="Palatino Linotype" w:cs="Arial"/>
          <w:i/>
        </w:rPr>
        <w:t xml:space="preserve"> </w:t>
      </w:r>
      <w:r w:rsidRPr="00EB6C57">
        <w:rPr>
          <w:rFonts w:ascii="Palatino Linotype" w:hAnsi="Palatino Linotype" w:cs="Arial"/>
          <w:i/>
          <w:sz w:val="22"/>
          <w:szCs w:val="22"/>
        </w:rPr>
        <w:t>así</w:t>
      </w:r>
      <w:r w:rsidRPr="00EB6C57">
        <w:rPr>
          <w:rFonts w:ascii="Palatino Linotype" w:hAnsi="Palatino Linotype" w:cs="Arial"/>
          <w:i/>
        </w:rPr>
        <w:t xml:space="preserve"> </w:t>
      </w:r>
      <w:r w:rsidRPr="00EB6C57">
        <w:rPr>
          <w:rFonts w:ascii="Palatino Linotype" w:hAnsi="Palatino Linotype" w:cs="Arial"/>
          <w:i/>
          <w:sz w:val="22"/>
          <w:szCs w:val="22"/>
        </w:rPr>
        <w:t>como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cualquier</w:t>
      </w:r>
      <w:r w:rsidRPr="00EB6C57">
        <w:rPr>
          <w:rFonts w:ascii="Palatino Linotype" w:hAnsi="Palatino Linotype" w:cs="Arial"/>
          <w:i/>
        </w:rPr>
        <w:t xml:space="preserve"> </w:t>
      </w:r>
      <w:r w:rsidRPr="00EB6C57">
        <w:rPr>
          <w:rFonts w:ascii="Palatino Linotype" w:hAnsi="Palatino Linotype" w:cs="Arial"/>
          <w:i/>
          <w:sz w:val="22"/>
          <w:szCs w:val="22"/>
        </w:rPr>
        <w:t>persona</w:t>
      </w:r>
      <w:r w:rsidRPr="00EB6C57">
        <w:rPr>
          <w:rFonts w:ascii="Palatino Linotype" w:hAnsi="Palatino Linotype" w:cs="Arial"/>
          <w:i/>
        </w:rPr>
        <w:t xml:space="preserve"> </w:t>
      </w:r>
      <w:r w:rsidRPr="00EB6C57">
        <w:rPr>
          <w:rFonts w:ascii="Palatino Linotype" w:hAnsi="Palatino Linotype" w:cs="Arial"/>
          <w:i/>
          <w:sz w:val="22"/>
          <w:szCs w:val="22"/>
        </w:rPr>
        <w:t>física,</w:t>
      </w:r>
      <w:r w:rsidRPr="00EB6C57">
        <w:rPr>
          <w:rFonts w:ascii="Palatino Linotype" w:hAnsi="Palatino Linotype" w:cs="Arial"/>
          <w:i/>
        </w:rPr>
        <w:t xml:space="preserve"> </w:t>
      </w:r>
      <w:r w:rsidRPr="00EB6C57">
        <w:rPr>
          <w:rFonts w:ascii="Palatino Linotype" w:hAnsi="Palatino Linotype" w:cs="Arial"/>
          <w:i/>
          <w:sz w:val="22"/>
          <w:szCs w:val="22"/>
        </w:rPr>
        <w:t>moral</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sindicato</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reciba</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ejerza</w:t>
      </w:r>
      <w:r w:rsidRPr="00EB6C57">
        <w:rPr>
          <w:rFonts w:ascii="Palatino Linotype" w:hAnsi="Palatino Linotype" w:cs="Arial"/>
          <w:i/>
        </w:rPr>
        <w:t xml:space="preserve"> </w:t>
      </w:r>
      <w:r w:rsidRPr="00EB6C57">
        <w:rPr>
          <w:rFonts w:ascii="Palatino Linotype" w:hAnsi="Palatino Linotype" w:cs="Arial"/>
          <w:i/>
          <w:sz w:val="22"/>
          <w:szCs w:val="22"/>
        </w:rPr>
        <w:t>recursos</w:t>
      </w:r>
      <w:r w:rsidRPr="00EB6C57">
        <w:rPr>
          <w:rFonts w:ascii="Palatino Linotype" w:hAnsi="Palatino Linotype" w:cs="Arial"/>
          <w:i/>
        </w:rPr>
        <w:t xml:space="preserve"> </w:t>
      </w:r>
      <w:r w:rsidRPr="00EB6C57">
        <w:rPr>
          <w:rFonts w:ascii="Palatino Linotype" w:hAnsi="Palatino Linotype" w:cs="Arial"/>
          <w:i/>
          <w:sz w:val="22"/>
          <w:szCs w:val="22"/>
        </w:rPr>
        <w:t>públicos</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realice</w:t>
      </w:r>
      <w:r w:rsidRPr="00EB6C57">
        <w:rPr>
          <w:rFonts w:ascii="Palatino Linotype" w:hAnsi="Palatino Linotype" w:cs="Arial"/>
          <w:i/>
        </w:rPr>
        <w:t xml:space="preserve"> </w:t>
      </w:r>
      <w:r w:rsidRPr="00EB6C57">
        <w:rPr>
          <w:rFonts w:ascii="Palatino Linotype" w:hAnsi="Palatino Linotype" w:cs="Arial"/>
          <w:i/>
          <w:sz w:val="22"/>
          <w:szCs w:val="22"/>
        </w:rPr>
        <w:t>actos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autoridad</w:t>
      </w:r>
      <w:r w:rsidRPr="00EB6C57">
        <w:rPr>
          <w:rFonts w:ascii="Palatino Linotype" w:hAnsi="Palatino Linotype" w:cs="Arial"/>
          <w:i/>
        </w:rPr>
        <w:t xml:space="preserve"> </w:t>
      </w:r>
      <w:r w:rsidRPr="00EB6C57">
        <w:rPr>
          <w:rFonts w:ascii="Palatino Linotype" w:hAnsi="Palatino Linotype" w:cs="Arial"/>
          <w:b/>
          <w:i/>
          <w:sz w:val="22"/>
          <w:szCs w:val="22"/>
        </w:rPr>
        <w:t>en</w:t>
      </w:r>
      <w:r w:rsidRPr="00EB6C57">
        <w:rPr>
          <w:rFonts w:ascii="Palatino Linotype" w:hAnsi="Palatino Linotype" w:cs="Arial"/>
          <w:b/>
          <w:i/>
        </w:rPr>
        <w:t xml:space="preserve"> </w:t>
      </w:r>
      <w:r w:rsidRPr="00EB6C57">
        <w:rPr>
          <w:rFonts w:ascii="Palatino Linotype" w:hAnsi="Palatino Linotype" w:cs="Arial"/>
          <w:b/>
          <w:i/>
          <w:sz w:val="22"/>
          <w:szCs w:val="22"/>
        </w:rPr>
        <w:t>el</w:t>
      </w:r>
      <w:r w:rsidRPr="00EB6C57">
        <w:rPr>
          <w:rFonts w:ascii="Palatino Linotype" w:hAnsi="Palatino Linotype" w:cs="Arial"/>
          <w:b/>
          <w:i/>
        </w:rPr>
        <w:t xml:space="preserve"> </w:t>
      </w:r>
      <w:r w:rsidRPr="00EB6C57">
        <w:rPr>
          <w:rFonts w:ascii="Palatino Linotype" w:hAnsi="Palatino Linotype" w:cs="Arial"/>
          <w:b/>
          <w:i/>
          <w:sz w:val="22"/>
          <w:szCs w:val="22"/>
        </w:rPr>
        <w:t>ámbito</w:t>
      </w:r>
      <w:r w:rsidRPr="00EB6C57">
        <w:rPr>
          <w:rFonts w:ascii="Palatino Linotype" w:hAnsi="Palatino Linotype" w:cs="Arial"/>
          <w:b/>
          <w:i/>
        </w:rPr>
        <w:t xml:space="preserve"> </w:t>
      </w:r>
      <w:r w:rsidRPr="00EB6C57">
        <w:rPr>
          <w:rFonts w:ascii="Palatino Linotype" w:hAnsi="Palatino Linotype" w:cs="Arial"/>
          <w:b/>
          <w:i/>
          <w:sz w:val="22"/>
          <w:szCs w:val="22"/>
        </w:rPr>
        <w:t>federal,</w:t>
      </w:r>
      <w:r w:rsidRPr="00EB6C57">
        <w:rPr>
          <w:rFonts w:ascii="Palatino Linotype" w:hAnsi="Palatino Linotype" w:cs="Arial"/>
          <w:b/>
          <w:i/>
        </w:rPr>
        <w:t xml:space="preserve"> </w:t>
      </w:r>
      <w:r w:rsidRPr="00EB6C57">
        <w:rPr>
          <w:rFonts w:ascii="Palatino Linotype" w:hAnsi="Palatino Linotype" w:cs="Arial"/>
          <w:b/>
          <w:i/>
          <w:sz w:val="22"/>
          <w:szCs w:val="22"/>
        </w:rPr>
        <w:t>estatal</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cs="Arial"/>
          <w:b/>
          <w:i/>
          <w:sz w:val="22"/>
          <w:szCs w:val="22"/>
        </w:rPr>
        <w:t>municipal,</w:t>
      </w:r>
      <w:r w:rsidRPr="00EB6C57">
        <w:rPr>
          <w:rFonts w:ascii="Palatino Linotype" w:hAnsi="Palatino Linotype" w:cs="Arial"/>
          <w:b/>
          <w:i/>
        </w:rPr>
        <w:t xml:space="preserve"> </w:t>
      </w:r>
      <w:r w:rsidRPr="00EB6C57">
        <w:rPr>
          <w:rFonts w:ascii="Palatino Linotype" w:hAnsi="Palatino Linotype" w:cs="Arial"/>
          <w:b/>
          <w:i/>
          <w:sz w:val="22"/>
          <w:szCs w:val="22"/>
        </w:rPr>
        <w:t>es</w:t>
      </w:r>
      <w:r w:rsidRPr="00EB6C57">
        <w:rPr>
          <w:rFonts w:ascii="Palatino Linotype" w:hAnsi="Palatino Linotype" w:cs="Arial"/>
          <w:b/>
          <w:i/>
        </w:rPr>
        <w:t xml:space="preserve"> </w:t>
      </w:r>
      <w:r w:rsidRPr="00EB6C57">
        <w:rPr>
          <w:rFonts w:ascii="Palatino Linotype" w:hAnsi="Palatino Linotype" w:cs="Arial"/>
          <w:b/>
          <w:i/>
          <w:sz w:val="22"/>
          <w:szCs w:val="22"/>
        </w:rPr>
        <w:t>pública</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sólo</w:t>
      </w:r>
      <w:r w:rsidRPr="00EB6C57">
        <w:rPr>
          <w:rFonts w:ascii="Palatino Linotype" w:hAnsi="Palatino Linotype" w:cs="Arial"/>
          <w:i/>
        </w:rPr>
        <w:t xml:space="preserve"> </w:t>
      </w:r>
      <w:r w:rsidRPr="00EB6C57">
        <w:rPr>
          <w:rFonts w:ascii="Palatino Linotype" w:hAnsi="Palatino Linotype" w:cs="Arial"/>
          <w:i/>
          <w:sz w:val="22"/>
          <w:szCs w:val="22"/>
        </w:rPr>
        <w:t>podrá</w:t>
      </w:r>
      <w:r w:rsidRPr="00EB6C57">
        <w:rPr>
          <w:rFonts w:ascii="Palatino Linotype" w:hAnsi="Palatino Linotype" w:cs="Arial"/>
          <w:i/>
        </w:rPr>
        <w:t xml:space="preserve"> </w:t>
      </w:r>
      <w:r w:rsidRPr="00EB6C57">
        <w:rPr>
          <w:rFonts w:ascii="Palatino Linotype" w:hAnsi="Palatino Linotype" w:cs="Arial"/>
          <w:i/>
          <w:sz w:val="22"/>
          <w:szCs w:val="22"/>
        </w:rPr>
        <w:t>ser</w:t>
      </w:r>
      <w:r w:rsidRPr="00EB6C57">
        <w:rPr>
          <w:rFonts w:ascii="Palatino Linotype" w:hAnsi="Palatino Linotype" w:cs="Arial"/>
          <w:i/>
        </w:rPr>
        <w:t xml:space="preserve"> </w:t>
      </w:r>
      <w:r w:rsidRPr="00EB6C57">
        <w:rPr>
          <w:rFonts w:ascii="Palatino Linotype" w:hAnsi="Palatino Linotype" w:cs="Arial"/>
          <w:i/>
          <w:sz w:val="22"/>
          <w:szCs w:val="22"/>
        </w:rPr>
        <w:t>reservada</w:t>
      </w:r>
      <w:r w:rsidRPr="00EB6C57">
        <w:rPr>
          <w:rFonts w:ascii="Palatino Linotype" w:hAnsi="Palatino Linotype" w:cs="Arial"/>
          <w:i/>
        </w:rPr>
        <w:t xml:space="preserve"> </w:t>
      </w:r>
      <w:r w:rsidRPr="00EB6C57">
        <w:rPr>
          <w:rFonts w:ascii="Palatino Linotype" w:hAnsi="Palatino Linotype" w:cs="Arial"/>
          <w:i/>
          <w:sz w:val="22"/>
          <w:szCs w:val="22"/>
        </w:rPr>
        <w:t>temporalmente</w:t>
      </w:r>
      <w:r w:rsidRPr="00EB6C57">
        <w:rPr>
          <w:rFonts w:ascii="Palatino Linotype" w:hAnsi="Palatino Linotype" w:cs="Arial"/>
          <w:i/>
        </w:rPr>
        <w:t xml:space="preserve"> </w:t>
      </w:r>
      <w:r w:rsidRPr="00EB6C57">
        <w:rPr>
          <w:rFonts w:ascii="Palatino Linotype" w:hAnsi="Palatino Linotype" w:cs="Arial"/>
          <w:i/>
          <w:sz w:val="22"/>
          <w:szCs w:val="22"/>
        </w:rPr>
        <w:t>por</w:t>
      </w:r>
      <w:r w:rsidRPr="00EB6C57">
        <w:rPr>
          <w:rFonts w:ascii="Palatino Linotype" w:hAnsi="Palatino Linotype" w:cs="Arial"/>
          <w:i/>
        </w:rPr>
        <w:t xml:space="preserve"> </w:t>
      </w:r>
      <w:r w:rsidRPr="00EB6C57">
        <w:rPr>
          <w:rFonts w:ascii="Palatino Linotype" w:hAnsi="Palatino Linotype" w:cs="Arial"/>
          <w:i/>
          <w:sz w:val="22"/>
          <w:szCs w:val="22"/>
        </w:rPr>
        <w:t>razones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interés</w:t>
      </w:r>
      <w:r w:rsidRPr="00EB6C57">
        <w:rPr>
          <w:rFonts w:ascii="Palatino Linotype" w:hAnsi="Palatino Linotype" w:cs="Arial"/>
          <w:i/>
        </w:rPr>
        <w:t xml:space="preserve"> </w:t>
      </w:r>
      <w:r w:rsidRPr="00EB6C57">
        <w:rPr>
          <w:rFonts w:ascii="Palatino Linotype" w:hAnsi="Palatino Linotype" w:cs="Arial"/>
          <w:i/>
          <w:sz w:val="22"/>
          <w:szCs w:val="22"/>
        </w:rPr>
        <w:t>público</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seguridad</w:t>
      </w:r>
      <w:r w:rsidRPr="00EB6C57">
        <w:rPr>
          <w:rFonts w:ascii="Palatino Linotype" w:hAnsi="Palatino Linotype" w:cs="Arial"/>
          <w:i/>
        </w:rPr>
        <w:t xml:space="preserve"> </w:t>
      </w:r>
      <w:r w:rsidRPr="00EB6C57">
        <w:rPr>
          <w:rFonts w:ascii="Palatino Linotype" w:hAnsi="Palatino Linotype" w:cs="Arial"/>
          <w:i/>
          <w:sz w:val="22"/>
          <w:szCs w:val="22"/>
        </w:rPr>
        <w:t>nacional,</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términos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fijen</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leyes.</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interpretación</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este</w:t>
      </w:r>
      <w:r w:rsidRPr="00EB6C57">
        <w:rPr>
          <w:rFonts w:ascii="Palatino Linotype" w:hAnsi="Palatino Linotype" w:cs="Arial"/>
          <w:i/>
        </w:rPr>
        <w:t xml:space="preserve"> </w:t>
      </w:r>
      <w:r w:rsidRPr="00EB6C57">
        <w:rPr>
          <w:rFonts w:ascii="Palatino Linotype" w:hAnsi="Palatino Linotype" w:cs="Arial"/>
          <w:i/>
          <w:sz w:val="22"/>
          <w:szCs w:val="22"/>
        </w:rPr>
        <w:t>derecho</w:t>
      </w:r>
      <w:r w:rsidRPr="00EB6C57">
        <w:rPr>
          <w:rFonts w:ascii="Palatino Linotype" w:hAnsi="Palatino Linotype" w:cs="Arial"/>
          <w:i/>
        </w:rPr>
        <w:t xml:space="preserve"> </w:t>
      </w:r>
      <w:r w:rsidRPr="00EB6C57">
        <w:rPr>
          <w:rFonts w:ascii="Palatino Linotype" w:hAnsi="Palatino Linotype" w:cs="Arial"/>
          <w:i/>
          <w:sz w:val="22"/>
          <w:szCs w:val="22"/>
        </w:rPr>
        <w:t>deberá</w:t>
      </w:r>
      <w:r w:rsidRPr="00EB6C57">
        <w:rPr>
          <w:rFonts w:ascii="Palatino Linotype" w:hAnsi="Palatino Linotype" w:cs="Arial"/>
          <w:i/>
        </w:rPr>
        <w:t xml:space="preserve"> </w:t>
      </w:r>
      <w:r w:rsidRPr="00EB6C57">
        <w:rPr>
          <w:rFonts w:ascii="Palatino Linotype" w:hAnsi="Palatino Linotype" w:cs="Arial"/>
          <w:i/>
          <w:sz w:val="22"/>
          <w:szCs w:val="22"/>
        </w:rPr>
        <w:t>prevalecer</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principio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máxima</w:t>
      </w:r>
      <w:r w:rsidRPr="00EB6C57">
        <w:rPr>
          <w:rFonts w:ascii="Palatino Linotype" w:hAnsi="Palatino Linotype" w:cs="Arial"/>
          <w:i/>
        </w:rPr>
        <w:t xml:space="preserve"> </w:t>
      </w:r>
      <w:r w:rsidRPr="00EB6C57">
        <w:rPr>
          <w:rFonts w:ascii="Palatino Linotype" w:hAnsi="Palatino Linotype" w:cs="Arial"/>
          <w:i/>
          <w:sz w:val="22"/>
          <w:szCs w:val="22"/>
        </w:rPr>
        <w:t>publicidad.</w:t>
      </w:r>
      <w:r w:rsidRPr="00EB6C57">
        <w:rPr>
          <w:rFonts w:ascii="Palatino Linotype" w:hAnsi="Palatino Linotype" w:cs="Arial"/>
          <w:i/>
        </w:rPr>
        <w:t xml:space="preserve"> </w:t>
      </w:r>
      <w:r w:rsidRPr="00EB6C57">
        <w:rPr>
          <w:rFonts w:ascii="Palatino Linotype" w:hAnsi="Palatino Linotype" w:cs="Arial"/>
          <w:b/>
          <w:i/>
          <w:sz w:val="22"/>
          <w:szCs w:val="22"/>
        </w:rPr>
        <w:t>Los</w:t>
      </w:r>
      <w:r w:rsidRPr="00EB6C57">
        <w:rPr>
          <w:rFonts w:ascii="Palatino Linotype" w:hAnsi="Palatino Linotype" w:cs="Arial"/>
          <w:b/>
          <w:i/>
        </w:rPr>
        <w:t xml:space="preserve"> </w:t>
      </w:r>
      <w:r w:rsidRPr="00EB6C57">
        <w:rPr>
          <w:rFonts w:ascii="Palatino Linotype" w:hAnsi="Palatino Linotype" w:cs="Arial"/>
          <w:b/>
          <w:i/>
          <w:sz w:val="22"/>
          <w:szCs w:val="22"/>
        </w:rPr>
        <w:t>sujetos</w:t>
      </w:r>
      <w:r w:rsidRPr="00EB6C57">
        <w:rPr>
          <w:rFonts w:ascii="Palatino Linotype" w:hAnsi="Palatino Linotype" w:cs="Arial"/>
          <w:b/>
          <w:i/>
        </w:rPr>
        <w:t xml:space="preserve"> </w:t>
      </w:r>
      <w:r w:rsidRPr="00EB6C57">
        <w:rPr>
          <w:rFonts w:ascii="Palatino Linotype" w:hAnsi="Palatino Linotype" w:cs="Arial"/>
          <w:b/>
          <w:i/>
          <w:sz w:val="22"/>
          <w:szCs w:val="22"/>
        </w:rPr>
        <w:t>obligados</w:t>
      </w:r>
      <w:r w:rsidRPr="00EB6C57">
        <w:rPr>
          <w:rFonts w:ascii="Palatino Linotype" w:hAnsi="Palatino Linotype" w:cs="Arial"/>
          <w:b/>
          <w:i/>
        </w:rPr>
        <w:t xml:space="preserve"> </w:t>
      </w:r>
      <w:r w:rsidRPr="00EB6C57">
        <w:rPr>
          <w:rFonts w:ascii="Palatino Linotype" w:hAnsi="Palatino Linotype" w:cs="Arial"/>
          <w:b/>
          <w:i/>
          <w:sz w:val="22"/>
          <w:szCs w:val="22"/>
        </w:rPr>
        <w:t>deberán</w:t>
      </w:r>
      <w:r w:rsidRPr="00EB6C57">
        <w:rPr>
          <w:rFonts w:ascii="Palatino Linotype" w:hAnsi="Palatino Linotype" w:cs="Arial"/>
          <w:b/>
          <w:i/>
        </w:rPr>
        <w:t xml:space="preserve"> </w:t>
      </w:r>
      <w:r w:rsidRPr="00EB6C57">
        <w:rPr>
          <w:rFonts w:ascii="Palatino Linotype" w:hAnsi="Palatino Linotype" w:cs="Arial"/>
          <w:b/>
          <w:i/>
          <w:sz w:val="22"/>
          <w:szCs w:val="22"/>
        </w:rPr>
        <w:t>documentar</w:t>
      </w:r>
      <w:r w:rsidRPr="00EB6C57">
        <w:rPr>
          <w:rFonts w:ascii="Palatino Linotype" w:hAnsi="Palatino Linotype" w:cs="Arial"/>
          <w:b/>
          <w:i/>
        </w:rPr>
        <w:t xml:space="preserve"> </w:t>
      </w:r>
      <w:r w:rsidRPr="00EB6C57">
        <w:rPr>
          <w:rFonts w:ascii="Palatino Linotype" w:hAnsi="Palatino Linotype" w:cs="Arial"/>
          <w:b/>
          <w:i/>
          <w:sz w:val="22"/>
          <w:szCs w:val="22"/>
        </w:rPr>
        <w:t>todo</w:t>
      </w:r>
      <w:r w:rsidRPr="00EB6C57">
        <w:rPr>
          <w:rFonts w:ascii="Palatino Linotype" w:hAnsi="Palatino Linotype" w:cs="Arial"/>
          <w:b/>
          <w:i/>
        </w:rPr>
        <w:t xml:space="preserve"> </w:t>
      </w:r>
      <w:r w:rsidRPr="00EB6C57">
        <w:rPr>
          <w:rFonts w:ascii="Palatino Linotype" w:hAnsi="Palatino Linotype" w:cs="Arial"/>
          <w:b/>
          <w:i/>
          <w:sz w:val="22"/>
          <w:szCs w:val="22"/>
        </w:rPr>
        <w:t>acto</w:t>
      </w:r>
      <w:r w:rsidRPr="00EB6C57">
        <w:rPr>
          <w:rFonts w:ascii="Palatino Linotype" w:hAnsi="Palatino Linotype" w:cs="Arial"/>
          <w:b/>
          <w:i/>
        </w:rPr>
        <w:t xml:space="preserve"> </w:t>
      </w:r>
      <w:r w:rsidRPr="00EB6C57">
        <w:rPr>
          <w:rFonts w:ascii="Palatino Linotype" w:hAnsi="Palatino Linotype" w:cs="Arial"/>
          <w:b/>
          <w:i/>
          <w:sz w:val="22"/>
          <w:szCs w:val="22"/>
        </w:rPr>
        <w:t>que</w:t>
      </w:r>
      <w:r w:rsidRPr="00EB6C57">
        <w:rPr>
          <w:rFonts w:ascii="Palatino Linotype" w:hAnsi="Palatino Linotype" w:cs="Arial"/>
          <w:b/>
          <w:i/>
        </w:rPr>
        <w:t xml:space="preserve"> </w:t>
      </w:r>
      <w:r w:rsidRPr="00EB6C57">
        <w:rPr>
          <w:rFonts w:ascii="Palatino Linotype" w:hAnsi="Palatino Linotype" w:cs="Arial"/>
          <w:b/>
          <w:i/>
          <w:sz w:val="22"/>
          <w:szCs w:val="22"/>
        </w:rPr>
        <w:t>derive</w:t>
      </w:r>
      <w:r w:rsidRPr="00EB6C57">
        <w:rPr>
          <w:rFonts w:ascii="Palatino Linotype" w:hAnsi="Palatino Linotype" w:cs="Arial"/>
          <w:b/>
          <w:i/>
        </w:rPr>
        <w:t xml:space="preserve"> </w:t>
      </w:r>
      <w:r w:rsidRPr="00EB6C57">
        <w:rPr>
          <w:rFonts w:ascii="Palatino Linotype" w:hAnsi="Palatino Linotype" w:cs="Arial"/>
          <w:b/>
          <w:i/>
          <w:sz w:val="22"/>
          <w:szCs w:val="22"/>
        </w:rPr>
        <w:t>del</w:t>
      </w:r>
      <w:r w:rsidRPr="00EB6C57">
        <w:rPr>
          <w:rFonts w:ascii="Palatino Linotype" w:hAnsi="Palatino Linotype" w:cs="Arial"/>
          <w:b/>
          <w:i/>
        </w:rPr>
        <w:t xml:space="preserve"> </w:t>
      </w:r>
      <w:r w:rsidRPr="00EB6C57">
        <w:rPr>
          <w:rFonts w:ascii="Palatino Linotype" w:hAnsi="Palatino Linotype" w:cs="Arial"/>
          <w:b/>
          <w:i/>
          <w:sz w:val="22"/>
          <w:szCs w:val="22"/>
        </w:rPr>
        <w:t>ejercicio</w:t>
      </w:r>
      <w:r w:rsidRPr="00EB6C57">
        <w:rPr>
          <w:rFonts w:ascii="Palatino Linotype" w:hAnsi="Palatino Linotype" w:cs="Arial"/>
          <w:b/>
          <w:i/>
        </w:rPr>
        <w:t xml:space="preserve"> </w:t>
      </w:r>
      <w:r w:rsidRPr="00EB6C57">
        <w:rPr>
          <w:rFonts w:ascii="Palatino Linotype" w:hAnsi="Palatino Linotype" w:cs="Arial"/>
          <w:b/>
          <w:i/>
          <w:sz w:val="22"/>
          <w:szCs w:val="22"/>
        </w:rPr>
        <w:t>de</w:t>
      </w:r>
      <w:r w:rsidRPr="00EB6C57">
        <w:rPr>
          <w:rFonts w:ascii="Palatino Linotype" w:hAnsi="Palatino Linotype" w:cs="Arial"/>
          <w:b/>
          <w:i/>
        </w:rPr>
        <w:t xml:space="preserve"> </w:t>
      </w:r>
      <w:r w:rsidRPr="00EB6C57">
        <w:rPr>
          <w:rFonts w:ascii="Palatino Linotype" w:hAnsi="Palatino Linotype" w:cs="Arial"/>
          <w:b/>
          <w:i/>
          <w:sz w:val="22"/>
          <w:szCs w:val="22"/>
        </w:rPr>
        <w:t>sus</w:t>
      </w:r>
      <w:r w:rsidRPr="00EB6C57">
        <w:rPr>
          <w:rFonts w:ascii="Palatino Linotype" w:hAnsi="Palatino Linotype" w:cs="Arial"/>
          <w:b/>
          <w:i/>
        </w:rPr>
        <w:t xml:space="preserve"> </w:t>
      </w:r>
      <w:r w:rsidRPr="00EB6C57">
        <w:rPr>
          <w:rFonts w:ascii="Palatino Linotype" w:hAnsi="Palatino Linotype" w:cs="Arial"/>
          <w:b/>
          <w:i/>
          <w:sz w:val="22"/>
          <w:szCs w:val="22"/>
        </w:rPr>
        <w:t>facultades,</w:t>
      </w:r>
      <w:r w:rsidRPr="00EB6C57">
        <w:rPr>
          <w:rFonts w:ascii="Palatino Linotype" w:hAnsi="Palatino Linotype" w:cs="Arial"/>
          <w:b/>
          <w:i/>
        </w:rPr>
        <w:t xml:space="preserve"> </w:t>
      </w:r>
      <w:r w:rsidRPr="00EB6C57">
        <w:rPr>
          <w:rFonts w:ascii="Palatino Linotype" w:hAnsi="Palatino Linotype" w:cs="Arial"/>
          <w:b/>
          <w:i/>
          <w:sz w:val="22"/>
          <w:szCs w:val="22"/>
        </w:rPr>
        <w:t>competencias</w:t>
      </w:r>
      <w:r w:rsidRPr="00EB6C57">
        <w:rPr>
          <w:rFonts w:ascii="Palatino Linotype" w:hAnsi="Palatino Linotype" w:cs="Arial"/>
          <w:b/>
          <w:i/>
        </w:rPr>
        <w:t xml:space="preserve"> </w:t>
      </w:r>
      <w:r w:rsidRPr="00EB6C57">
        <w:rPr>
          <w:rFonts w:ascii="Palatino Linotype" w:hAnsi="Palatino Linotype" w:cs="Arial"/>
          <w:b/>
          <w:i/>
          <w:sz w:val="22"/>
          <w:szCs w:val="22"/>
        </w:rPr>
        <w:t>o</w:t>
      </w:r>
      <w:r w:rsidRPr="00EB6C57">
        <w:rPr>
          <w:rFonts w:ascii="Palatino Linotype" w:hAnsi="Palatino Linotype" w:cs="Arial"/>
          <w:b/>
          <w:i/>
        </w:rPr>
        <w:t xml:space="preserve"> </w:t>
      </w:r>
      <w:r w:rsidRPr="00EB6C57">
        <w:rPr>
          <w:rFonts w:ascii="Palatino Linotype" w:hAnsi="Palatino Linotype" w:cs="Arial"/>
          <w:b/>
          <w:i/>
          <w:sz w:val="22"/>
          <w:szCs w:val="22"/>
        </w:rPr>
        <w:lastRenderedPageBreak/>
        <w:t>funciones</w:t>
      </w:r>
      <w:r w:rsidRPr="00EB6C57">
        <w:rPr>
          <w:rFonts w:ascii="Palatino Linotype" w:hAnsi="Palatino Linotype" w:cs="Arial"/>
          <w:i/>
          <w:sz w:val="22"/>
          <w:szCs w:val="22"/>
        </w:rPr>
        <w:t>,</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ley</w:t>
      </w:r>
      <w:r w:rsidRPr="00EB6C57">
        <w:rPr>
          <w:rFonts w:ascii="Palatino Linotype" w:hAnsi="Palatino Linotype" w:cs="Arial"/>
          <w:i/>
        </w:rPr>
        <w:t xml:space="preserve"> </w:t>
      </w:r>
      <w:r w:rsidRPr="00EB6C57">
        <w:rPr>
          <w:rFonts w:ascii="Palatino Linotype" w:hAnsi="Palatino Linotype" w:cs="Arial"/>
          <w:i/>
          <w:sz w:val="22"/>
          <w:szCs w:val="22"/>
        </w:rPr>
        <w:t>determinará</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supuestos</w:t>
      </w:r>
      <w:r w:rsidRPr="00EB6C57">
        <w:rPr>
          <w:rFonts w:ascii="Palatino Linotype" w:hAnsi="Palatino Linotype" w:cs="Arial"/>
          <w:i/>
        </w:rPr>
        <w:t xml:space="preserve"> </w:t>
      </w:r>
      <w:r w:rsidRPr="00EB6C57">
        <w:rPr>
          <w:rFonts w:ascii="Palatino Linotype" w:hAnsi="Palatino Linotype" w:cs="Arial"/>
          <w:i/>
          <w:sz w:val="22"/>
          <w:szCs w:val="22"/>
        </w:rPr>
        <w:t>específicos</w:t>
      </w:r>
      <w:r w:rsidRPr="00EB6C57">
        <w:rPr>
          <w:rFonts w:ascii="Palatino Linotype" w:hAnsi="Palatino Linotype" w:cs="Arial"/>
          <w:i/>
        </w:rPr>
        <w:t xml:space="preserve"> </w:t>
      </w:r>
      <w:r w:rsidRPr="00EB6C57">
        <w:rPr>
          <w:rFonts w:ascii="Palatino Linotype" w:hAnsi="Palatino Linotype" w:cs="Arial"/>
          <w:i/>
          <w:sz w:val="22"/>
          <w:szCs w:val="22"/>
        </w:rPr>
        <w:t>bajo</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cuales</w:t>
      </w:r>
      <w:r w:rsidRPr="00EB6C57">
        <w:rPr>
          <w:rFonts w:ascii="Palatino Linotype" w:hAnsi="Palatino Linotype" w:cs="Arial"/>
          <w:i/>
        </w:rPr>
        <w:t xml:space="preserve"> </w:t>
      </w:r>
      <w:r w:rsidRPr="00EB6C57">
        <w:rPr>
          <w:rFonts w:ascii="Palatino Linotype" w:hAnsi="Palatino Linotype" w:cs="Arial"/>
          <w:i/>
          <w:sz w:val="22"/>
          <w:szCs w:val="22"/>
        </w:rPr>
        <w:t>procederá</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declaración</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inexistencia</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II.</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se</w:t>
      </w:r>
      <w:r w:rsidRPr="00EB6C57">
        <w:rPr>
          <w:rFonts w:ascii="Palatino Linotype" w:hAnsi="Palatino Linotype" w:cs="Arial"/>
          <w:i/>
        </w:rPr>
        <w:t xml:space="preserve"> </w:t>
      </w:r>
      <w:r w:rsidRPr="00EB6C57">
        <w:rPr>
          <w:rFonts w:ascii="Palatino Linotype" w:hAnsi="Palatino Linotype" w:cs="Arial"/>
          <w:i/>
          <w:sz w:val="22"/>
          <w:szCs w:val="22"/>
        </w:rPr>
        <w:t>refiere</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vida</w:t>
      </w:r>
      <w:r w:rsidRPr="00EB6C57">
        <w:rPr>
          <w:rFonts w:ascii="Palatino Linotype" w:hAnsi="Palatino Linotype" w:cs="Arial"/>
          <w:i/>
        </w:rPr>
        <w:t xml:space="preserve"> </w:t>
      </w:r>
      <w:r w:rsidRPr="00EB6C57">
        <w:rPr>
          <w:rFonts w:ascii="Palatino Linotype" w:hAnsi="Palatino Linotype" w:cs="Arial"/>
          <w:i/>
          <w:sz w:val="22"/>
          <w:szCs w:val="22"/>
        </w:rPr>
        <w:t>privada</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datos</w:t>
      </w:r>
      <w:r w:rsidRPr="00EB6C57">
        <w:rPr>
          <w:rFonts w:ascii="Palatino Linotype" w:hAnsi="Palatino Linotype" w:cs="Arial"/>
          <w:i/>
        </w:rPr>
        <w:t xml:space="preserve"> </w:t>
      </w:r>
      <w:r w:rsidRPr="00EB6C57">
        <w:rPr>
          <w:rFonts w:ascii="Palatino Linotype" w:hAnsi="Palatino Linotype" w:cs="Arial"/>
          <w:i/>
          <w:sz w:val="22"/>
          <w:szCs w:val="22"/>
        </w:rPr>
        <w:t>personales</w:t>
      </w:r>
      <w:r w:rsidRPr="00EB6C57">
        <w:rPr>
          <w:rFonts w:ascii="Palatino Linotype" w:hAnsi="Palatino Linotype" w:cs="Arial"/>
          <w:i/>
        </w:rPr>
        <w:t xml:space="preserve"> </w:t>
      </w:r>
      <w:r w:rsidRPr="00EB6C57">
        <w:rPr>
          <w:rFonts w:ascii="Palatino Linotype" w:hAnsi="Palatino Linotype" w:cs="Arial"/>
          <w:i/>
          <w:sz w:val="22"/>
          <w:szCs w:val="22"/>
        </w:rPr>
        <w:t>será</w:t>
      </w:r>
      <w:r w:rsidRPr="00EB6C57">
        <w:rPr>
          <w:rFonts w:ascii="Palatino Linotype" w:hAnsi="Palatino Linotype" w:cs="Arial"/>
          <w:i/>
        </w:rPr>
        <w:t xml:space="preserve"> </w:t>
      </w:r>
      <w:r w:rsidRPr="00EB6C57">
        <w:rPr>
          <w:rFonts w:ascii="Palatino Linotype" w:hAnsi="Palatino Linotype" w:cs="Arial"/>
          <w:i/>
          <w:sz w:val="22"/>
          <w:szCs w:val="22"/>
        </w:rPr>
        <w:t>protegida</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términos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con</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excepciones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fijen</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leyes.</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III.</w:t>
      </w:r>
      <w:r w:rsidRPr="00EB6C57">
        <w:rPr>
          <w:rFonts w:ascii="Palatino Linotype" w:hAnsi="Palatino Linotype" w:cs="Arial"/>
          <w:i/>
        </w:rPr>
        <w:t xml:space="preserve"> </w:t>
      </w:r>
      <w:r w:rsidRPr="00EB6C57">
        <w:rPr>
          <w:rFonts w:ascii="Palatino Linotype" w:hAnsi="Palatino Linotype" w:cs="Arial"/>
          <w:i/>
          <w:sz w:val="22"/>
          <w:szCs w:val="22"/>
        </w:rPr>
        <w:t>Toda</w:t>
      </w:r>
      <w:r w:rsidRPr="00EB6C57">
        <w:rPr>
          <w:rFonts w:ascii="Palatino Linotype" w:hAnsi="Palatino Linotype" w:cs="Arial"/>
          <w:i/>
        </w:rPr>
        <w:t xml:space="preserve"> </w:t>
      </w:r>
      <w:r w:rsidRPr="00EB6C57">
        <w:rPr>
          <w:rFonts w:ascii="Palatino Linotype" w:hAnsi="Palatino Linotype" w:cs="Arial"/>
          <w:i/>
          <w:sz w:val="22"/>
          <w:szCs w:val="22"/>
        </w:rPr>
        <w:t>persona,</w:t>
      </w:r>
      <w:r w:rsidRPr="00EB6C57">
        <w:rPr>
          <w:rFonts w:ascii="Palatino Linotype" w:hAnsi="Palatino Linotype" w:cs="Arial"/>
          <w:i/>
        </w:rPr>
        <w:t xml:space="preserve"> </w:t>
      </w:r>
      <w:r w:rsidRPr="00EB6C57">
        <w:rPr>
          <w:rFonts w:ascii="Palatino Linotype" w:hAnsi="Palatino Linotype" w:cs="Arial"/>
          <w:i/>
          <w:sz w:val="22"/>
          <w:szCs w:val="22"/>
        </w:rPr>
        <w:t>sin</w:t>
      </w:r>
      <w:r w:rsidRPr="00EB6C57">
        <w:rPr>
          <w:rFonts w:ascii="Palatino Linotype" w:hAnsi="Palatino Linotype" w:cs="Arial"/>
          <w:i/>
        </w:rPr>
        <w:t xml:space="preserve"> </w:t>
      </w:r>
      <w:r w:rsidRPr="00EB6C57">
        <w:rPr>
          <w:rFonts w:ascii="Palatino Linotype" w:hAnsi="Palatino Linotype" w:cs="Arial"/>
          <w:i/>
          <w:sz w:val="22"/>
          <w:szCs w:val="22"/>
        </w:rPr>
        <w:t>necesidad</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acreditar</w:t>
      </w:r>
      <w:r w:rsidRPr="00EB6C57">
        <w:rPr>
          <w:rFonts w:ascii="Palatino Linotype" w:hAnsi="Palatino Linotype" w:cs="Arial"/>
          <w:i/>
        </w:rPr>
        <w:t xml:space="preserve"> </w:t>
      </w:r>
      <w:r w:rsidRPr="00EB6C57">
        <w:rPr>
          <w:rFonts w:ascii="Palatino Linotype" w:hAnsi="Palatino Linotype" w:cs="Arial"/>
          <w:i/>
          <w:sz w:val="22"/>
          <w:szCs w:val="22"/>
        </w:rPr>
        <w:t>interés</w:t>
      </w:r>
      <w:r w:rsidRPr="00EB6C57">
        <w:rPr>
          <w:rFonts w:ascii="Palatino Linotype" w:hAnsi="Palatino Linotype" w:cs="Arial"/>
          <w:i/>
        </w:rPr>
        <w:t xml:space="preserve"> </w:t>
      </w:r>
      <w:r w:rsidRPr="00EB6C57">
        <w:rPr>
          <w:rFonts w:ascii="Palatino Linotype" w:hAnsi="Palatino Linotype" w:cs="Arial"/>
          <w:i/>
          <w:sz w:val="22"/>
          <w:szCs w:val="22"/>
        </w:rPr>
        <w:t>alguno</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justificar</w:t>
      </w:r>
      <w:r w:rsidRPr="00EB6C57">
        <w:rPr>
          <w:rFonts w:ascii="Palatino Linotype" w:hAnsi="Palatino Linotype" w:cs="Arial"/>
          <w:i/>
        </w:rPr>
        <w:t xml:space="preserve"> </w:t>
      </w:r>
      <w:r w:rsidRPr="00EB6C57">
        <w:rPr>
          <w:rFonts w:ascii="Palatino Linotype" w:hAnsi="Palatino Linotype" w:cs="Arial"/>
          <w:i/>
          <w:sz w:val="22"/>
          <w:szCs w:val="22"/>
        </w:rPr>
        <w:t>su</w:t>
      </w:r>
      <w:r w:rsidRPr="00EB6C57">
        <w:rPr>
          <w:rFonts w:ascii="Palatino Linotype" w:hAnsi="Palatino Linotype" w:cs="Arial"/>
          <w:i/>
        </w:rPr>
        <w:t xml:space="preserve"> </w:t>
      </w:r>
      <w:r w:rsidRPr="00EB6C57">
        <w:rPr>
          <w:rFonts w:ascii="Palatino Linotype" w:hAnsi="Palatino Linotype" w:cs="Arial"/>
          <w:i/>
          <w:sz w:val="22"/>
          <w:szCs w:val="22"/>
        </w:rPr>
        <w:t>utilización,</w:t>
      </w:r>
      <w:r w:rsidRPr="00EB6C57">
        <w:rPr>
          <w:rFonts w:ascii="Palatino Linotype" w:hAnsi="Palatino Linotype" w:cs="Arial"/>
          <w:i/>
        </w:rPr>
        <w:t xml:space="preserve"> </w:t>
      </w:r>
      <w:r w:rsidRPr="00EB6C57">
        <w:rPr>
          <w:rFonts w:ascii="Palatino Linotype" w:hAnsi="Palatino Linotype" w:cs="Arial"/>
          <w:i/>
          <w:sz w:val="22"/>
          <w:szCs w:val="22"/>
        </w:rPr>
        <w:t>tendrá</w:t>
      </w:r>
      <w:r w:rsidRPr="00EB6C57">
        <w:rPr>
          <w:rFonts w:ascii="Palatino Linotype" w:hAnsi="Palatino Linotype" w:cs="Arial"/>
          <w:i/>
        </w:rPr>
        <w:t xml:space="preserve"> </w:t>
      </w:r>
      <w:r w:rsidRPr="00EB6C57">
        <w:rPr>
          <w:rFonts w:ascii="Palatino Linotype" w:hAnsi="Palatino Linotype" w:cs="Arial"/>
          <w:i/>
          <w:sz w:val="22"/>
          <w:szCs w:val="22"/>
        </w:rPr>
        <w:t>acceso</w:t>
      </w:r>
      <w:r w:rsidRPr="00EB6C57">
        <w:rPr>
          <w:rFonts w:ascii="Palatino Linotype" w:hAnsi="Palatino Linotype" w:cs="Arial"/>
          <w:i/>
        </w:rPr>
        <w:t xml:space="preserve"> </w:t>
      </w:r>
      <w:r w:rsidRPr="00EB6C57">
        <w:rPr>
          <w:rFonts w:ascii="Palatino Linotype" w:hAnsi="Palatino Linotype" w:cs="Arial"/>
          <w:i/>
          <w:sz w:val="22"/>
          <w:szCs w:val="22"/>
        </w:rPr>
        <w:t>gratuito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pública,</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sus</w:t>
      </w:r>
      <w:r w:rsidRPr="00EB6C57">
        <w:rPr>
          <w:rFonts w:ascii="Palatino Linotype" w:hAnsi="Palatino Linotype" w:cs="Arial"/>
          <w:i/>
        </w:rPr>
        <w:t xml:space="preserve"> </w:t>
      </w:r>
      <w:r w:rsidRPr="00EB6C57">
        <w:rPr>
          <w:rFonts w:ascii="Palatino Linotype" w:hAnsi="Palatino Linotype" w:cs="Arial"/>
          <w:i/>
          <w:sz w:val="22"/>
          <w:szCs w:val="22"/>
        </w:rPr>
        <w:t>datos</w:t>
      </w:r>
      <w:r w:rsidRPr="00EB6C57">
        <w:rPr>
          <w:rFonts w:ascii="Palatino Linotype" w:hAnsi="Palatino Linotype" w:cs="Arial"/>
          <w:i/>
        </w:rPr>
        <w:t xml:space="preserve"> </w:t>
      </w:r>
      <w:r w:rsidRPr="00EB6C57">
        <w:rPr>
          <w:rFonts w:ascii="Palatino Linotype" w:hAnsi="Palatino Linotype" w:cs="Arial"/>
          <w:i/>
          <w:sz w:val="22"/>
          <w:szCs w:val="22"/>
        </w:rPr>
        <w:t>personales</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rectificación</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éstos.</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IV.</w:t>
      </w:r>
      <w:r w:rsidRPr="00EB6C57">
        <w:rPr>
          <w:rFonts w:ascii="Palatino Linotype" w:hAnsi="Palatino Linotype" w:cs="Arial"/>
          <w:i/>
        </w:rPr>
        <w:t xml:space="preserve"> </w:t>
      </w:r>
      <w:r w:rsidRPr="00EB6C57">
        <w:rPr>
          <w:rFonts w:ascii="Palatino Linotype" w:hAnsi="Palatino Linotype" w:cs="Arial"/>
          <w:i/>
          <w:sz w:val="22"/>
          <w:szCs w:val="22"/>
        </w:rPr>
        <w:t>Se</w:t>
      </w:r>
      <w:r w:rsidRPr="00EB6C57">
        <w:rPr>
          <w:rFonts w:ascii="Palatino Linotype" w:hAnsi="Palatino Linotype" w:cs="Arial"/>
          <w:i/>
        </w:rPr>
        <w:t xml:space="preserve"> </w:t>
      </w:r>
      <w:r w:rsidRPr="00EB6C57">
        <w:rPr>
          <w:rFonts w:ascii="Palatino Linotype" w:hAnsi="Palatino Linotype" w:cs="Arial"/>
          <w:i/>
          <w:sz w:val="22"/>
          <w:szCs w:val="22"/>
        </w:rPr>
        <w:t>establecerán</w:t>
      </w:r>
      <w:r w:rsidRPr="00EB6C57">
        <w:rPr>
          <w:rFonts w:ascii="Palatino Linotype" w:hAnsi="Palatino Linotype" w:cs="Arial"/>
          <w:i/>
        </w:rPr>
        <w:t xml:space="preserve"> </w:t>
      </w:r>
      <w:r w:rsidRPr="00EB6C57">
        <w:rPr>
          <w:rFonts w:ascii="Palatino Linotype" w:hAnsi="Palatino Linotype" w:cs="Arial"/>
          <w:i/>
          <w:sz w:val="22"/>
          <w:szCs w:val="22"/>
        </w:rPr>
        <w:t>mecanismos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acceso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procedimientos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revisión</w:t>
      </w:r>
      <w:r w:rsidRPr="00EB6C57">
        <w:rPr>
          <w:rFonts w:ascii="Palatino Linotype" w:hAnsi="Palatino Linotype" w:cs="Arial"/>
          <w:i/>
        </w:rPr>
        <w:t xml:space="preserve"> </w:t>
      </w:r>
      <w:r w:rsidRPr="00EB6C57">
        <w:rPr>
          <w:rFonts w:ascii="Palatino Linotype" w:hAnsi="Palatino Linotype" w:cs="Arial"/>
          <w:i/>
          <w:sz w:val="22"/>
          <w:szCs w:val="22"/>
        </w:rPr>
        <w:t>expeditos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se</w:t>
      </w:r>
      <w:r w:rsidRPr="00EB6C57">
        <w:rPr>
          <w:rFonts w:ascii="Palatino Linotype" w:hAnsi="Palatino Linotype" w:cs="Arial"/>
          <w:i/>
        </w:rPr>
        <w:t xml:space="preserve"> </w:t>
      </w:r>
      <w:r w:rsidRPr="00EB6C57">
        <w:rPr>
          <w:rFonts w:ascii="Palatino Linotype" w:hAnsi="Palatino Linotype" w:cs="Arial"/>
          <w:i/>
          <w:sz w:val="22"/>
          <w:szCs w:val="22"/>
        </w:rPr>
        <w:t>sustanciarán</w:t>
      </w:r>
      <w:r w:rsidRPr="00EB6C57">
        <w:rPr>
          <w:rFonts w:ascii="Palatino Linotype" w:hAnsi="Palatino Linotype" w:cs="Arial"/>
          <w:i/>
        </w:rPr>
        <w:t xml:space="preserve"> </w:t>
      </w:r>
      <w:r w:rsidRPr="00EB6C57">
        <w:rPr>
          <w:rFonts w:ascii="Palatino Linotype" w:hAnsi="Palatino Linotype" w:cs="Arial"/>
          <w:i/>
          <w:sz w:val="22"/>
          <w:szCs w:val="22"/>
        </w:rPr>
        <w:t>ante</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organismos</w:t>
      </w:r>
      <w:r w:rsidRPr="00EB6C57">
        <w:rPr>
          <w:rFonts w:ascii="Palatino Linotype" w:hAnsi="Palatino Linotype" w:cs="Arial"/>
          <w:i/>
        </w:rPr>
        <w:t xml:space="preserve"> </w:t>
      </w:r>
      <w:r w:rsidRPr="00EB6C57">
        <w:rPr>
          <w:rFonts w:ascii="Palatino Linotype" w:hAnsi="Palatino Linotype" w:cs="Arial"/>
          <w:i/>
          <w:sz w:val="22"/>
          <w:szCs w:val="22"/>
        </w:rPr>
        <w:t>autónomos</w:t>
      </w:r>
      <w:r w:rsidRPr="00EB6C57">
        <w:rPr>
          <w:rFonts w:ascii="Palatino Linotype" w:hAnsi="Palatino Linotype" w:cs="Arial"/>
          <w:i/>
        </w:rPr>
        <w:t xml:space="preserve"> </w:t>
      </w:r>
      <w:r w:rsidRPr="00EB6C57">
        <w:rPr>
          <w:rFonts w:ascii="Palatino Linotype" w:hAnsi="Palatino Linotype" w:cs="Arial"/>
          <w:i/>
          <w:sz w:val="22"/>
          <w:szCs w:val="22"/>
        </w:rPr>
        <w:t>especializados</w:t>
      </w:r>
      <w:r w:rsidRPr="00EB6C57">
        <w:rPr>
          <w:rFonts w:ascii="Palatino Linotype" w:hAnsi="Palatino Linotype" w:cs="Arial"/>
          <w:i/>
        </w:rPr>
        <w:t xml:space="preserve"> </w:t>
      </w:r>
      <w:r w:rsidRPr="00EB6C57">
        <w:rPr>
          <w:rFonts w:ascii="Palatino Linotype" w:hAnsi="Palatino Linotype" w:cs="Arial"/>
          <w:i/>
          <w:sz w:val="22"/>
          <w:szCs w:val="22"/>
        </w:rPr>
        <w:t>e</w:t>
      </w:r>
      <w:r w:rsidRPr="00EB6C57">
        <w:rPr>
          <w:rFonts w:ascii="Palatino Linotype" w:hAnsi="Palatino Linotype" w:cs="Arial"/>
          <w:i/>
        </w:rPr>
        <w:t xml:space="preserve"> </w:t>
      </w:r>
      <w:r w:rsidRPr="00EB6C57">
        <w:rPr>
          <w:rFonts w:ascii="Palatino Linotype" w:hAnsi="Palatino Linotype" w:cs="Arial"/>
          <w:i/>
          <w:sz w:val="22"/>
          <w:szCs w:val="22"/>
        </w:rPr>
        <w:t>imparciales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establece</w:t>
      </w:r>
      <w:r w:rsidRPr="00EB6C57">
        <w:rPr>
          <w:rFonts w:ascii="Palatino Linotype" w:hAnsi="Palatino Linotype" w:cs="Arial"/>
          <w:i/>
        </w:rPr>
        <w:t xml:space="preserve"> </w:t>
      </w:r>
      <w:r w:rsidRPr="00EB6C57">
        <w:rPr>
          <w:rFonts w:ascii="Palatino Linotype" w:hAnsi="Palatino Linotype" w:cs="Arial"/>
          <w:i/>
          <w:sz w:val="22"/>
          <w:szCs w:val="22"/>
        </w:rPr>
        <w:t>esta</w:t>
      </w:r>
      <w:r w:rsidRPr="00EB6C57">
        <w:rPr>
          <w:rFonts w:ascii="Palatino Linotype" w:hAnsi="Palatino Linotype" w:cs="Arial"/>
          <w:i/>
        </w:rPr>
        <w:t xml:space="preserve"> </w:t>
      </w:r>
      <w:r w:rsidRPr="00EB6C57">
        <w:rPr>
          <w:rFonts w:ascii="Palatino Linotype" w:hAnsi="Palatino Linotype" w:cs="Arial"/>
          <w:i/>
          <w:sz w:val="22"/>
          <w:szCs w:val="22"/>
        </w:rPr>
        <w:t>Constitución.</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b/>
          <w:i/>
          <w:sz w:val="22"/>
          <w:szCs w:val="22"/>
        </w:rPr>
        <w:t>V.</w:t>
      </w:r>
      <w:r w:rsidRPr="00EB6C57">
        <w:rPr>
          <w:rFonts w:ascii="Palatino Linotype" w:hAnsi="Palatino Linotype" w:cs="Arial"/>
          <w:b/>
          <w:i/>
        </w:rPr>
        <w:t xml:space="preserve"> </w:t>
      </w:r>
      <w:r w:rsidRPr="00EB6C57">
        <w:rPr>
          <w:rFonts w:ascii="Palatino Linotype" w:hAnsi="Palatino Linotype" w:cs="Arial"/>
          <w:b/>
          <w:i/>
          <w:sz w:val="22"/>
          <w:szCs w:val="22"/>
        </w:rPr>
        <w:t>Los</w:t>
      </w:r>
      <w:r w:rsidRPr="00EB6C57">
        <w:rPr>
          <w:rFonts w:ascii="Palatino Linotype" w:hAnsi="Palatino Linotype" w:cs="Arial"/>
          <w:b/>
          <w:i/>
        </w:rPr>
        <w:t xml:space="preserve"> </w:t>
      </w:r>
      <w:r w:rsidRPr="00EB6C57">
        <w:rPr>
          <w:rFonts w:ascii="Palatino Linotype" w:hAnsi="Palatino Linotype" w:cs="Arial"/>
          <w:b/>
          <w:i/>
          <w:sz w:val="22"/>
          <w:szCs w:val="22"/>
        </w:rPr>
        <w:t>sujetos</w:t>
      </w:r>
      <w:r w:rsidRPr="00EB6C57">
        <w:rPr>
          <w:rFonts w:ascii="Palatino Linotype" w:hAnsi="Palatino Linotype" w:cs="Arial"/>
          <w:b/>
          <w:i/>
        </w:rPr>
        <w:t xml:space="preserve"> </w:t>
      </w:r>
      <w:r w:rsidRPr="00EB6C57">
        <w:rPr>
          <w:rFonts w:ascii="Palatino Linotype" w:hAnsi="Palatino Linotype" w:cs="Arial"/>
          <w:b/>
          <w:i/>
          <w:sz w:val="22"/>
          <w:szCs w:val="22"/>
        </w:rPr>
        <w:t>obligados</w:t>
      </w:r>
      <w:r w:rsidRPr="00EB6C57">
        <w:rPr>
          <w:rFonts w:ascii="Palatino Linotype" w:hAnsi="Palatino Linotype" w:cs="Arial"/>
          <w:b/>
          <w:i/>
        </w:rPr>
        <w:t xml:space="preserve"> </w:t>
      </w:r>
      <w:r w:rsidRPr="00EB6C57">
        <w:rPr>
          <w:rFonts w:ascii="Palatino Linotype" w:hAnsi="Palatino Linotype" w:cs="Arial"/>
          <w:b/>
          <w:i/>
          <w:sz w:val="22"/>
          <w:szCs w:val="22"/>
        </w:rPr>
        <w:t>deberán</w:t>
      </w:r>
      <w:r w:rsidRPr="00EB6C57">
        <w:rPr>
          <w:rFonts w:ascii="Palatino Linotype" w:hAnsi="Palatino Linotype" w:cs="Arial"/>
          <w:b/>
          <w:i/>
        </w:rPr>
        <w:t xml:space="preserve"> </w:t>
      </w:r>
      <w:r w:rsidRPr="00EB6C57">
        <w:rPr>
          <w:rFonts w:ascii="Palatino Linotype" w:hAnsi="Palatino Linotype" w:cs="Arial"/>
          <w:b/>
          <w:i/>
          <w:sz w:val="22"/>
          <w:szCs w:val="22"/>
        </w:rPr>
        <w:t>preservar</w:t>
      </w:r>
      <w:r w:rsidRPr="00EB6C57">
        <w:rPr>
          <w:rFonts w:ascii="Palatino Linotype" w:hAnsi="Palatino Linotype" w:cs="Arial"/>
          <w:b/>
          <w:i/>
        </w:rPr>
        <w:t xml:space="preserve"> </w:t>
      </w:r>
      <w:r w:rsidRPr="00EB6C57">
        <w:rPr>
          <w:rFonts w:ascii="Palatino Linotype" w:hAnsi="Palatino Linotype" w:cs="Arial"/>
          <w:b/>
          <w:i/>
          <w:sz w:val="22"/>
          <w:szCs w:val="22"/>
        </w:rPr>
        <w:t>sus</w:t>
      </w:r>
      <w:r w:rsidRPr="00EB6C57">
        <w:rPr>
          <w:rFonts w:ascii="Palatino Linotype" w:hAnsi="Palatino Linotype" w:cs="Arial"/>
          <w:b/>
          <w:i/>
        </w:rPr>
        <w:t xml:space="preserve"> </w:t>
      </w:r>
      <w:r w:rsidRPr="00EB6C57">
        <w:rPr>
          <w:rFonts w:ascii="Palatino Linotype" w:hAnsi="Palatino Linotype" w:cs="Arial"/>
          <w:b/>
          <w:i/>
          <w:sz w:val="22"/>
          <w:szCs w:val="22"/>
        </w:rPr>
        <w:t>documentos</w:t>
      </w:r>
      <w:r w:rsidRPr="00EB6C57">
        <w:rPr>
          <w:rFonts w:ascii="Palatino Linotype" w:hAnsi="Palatino Linotype" w:cs="Arial"/>
          <w:b/>
          <w:i/>
        </w:rPr>
        <w:t xml:space="preserve"> </w:t>
      </w:r>
      <w:r w:rsidRPr="00EB6C57">
        <w:rPr>
          <w:rFonts w:ascii="Palatino Linotype" w:hAnsi="Palatino Linotype" w:cs="Arial"/>
          <w:b/>
          <w:i/>
          <w:sz w:val="22"/>
          <w:szCs w:val="22"/>
        </w:rPr>
        <w:t>en</w:t>
      </w:r>
      <w:r w:rsidRPr="00EB6C57">
        <w:rPr>
          <w:rFonts w:ascii="Palatino Linotype" w:hAnsi="Palatino Linotype" w:cs="Arial"/>
          <w:b/>
          <w:i/>
        </w:rPr>
        <w:t xml:space="preserve"> </w:t>
      </w:r>
      <w:r w:rsidRPr="00EB6C57">
        <w:rPr>
          <w:rFonts w:ascii="Palatino Linotype" w:hAnsi="Palatino Linotype" w:cs="Arial"/>
          <w:b/>
          <w:i/>
          <w:sz w:val="22"/>
          <w:szCs w:val="22"/>
        </w:rPr>
        <w:t>archivos</w:t>
      </w:r>
      <w:r w:rsidRPr="00EB6C57">
        <w:rPr>
          <w:rFonts w:ascii="Palatino Linotype" w:hAnsi="Palatino Linotype" w:cs="Arial"/>
          <w:b/>
          <w:i/>
        </w:rPr>
        <w:t xml:space="preserve"> </w:t>
      </w:r>
      <w:r w:rsidRPr="00EB6C57">
        <w:rPr>
          <w:rFonts w:ascii="Palatino Linotype" w:hAnsi="Palatino Linotype" w:cs="Arial"/>
          <w:b/>
          <w:i/>
          <w:sz w:val="22"/>
          <w:szCs w:val="22"/>
        </w:rPr>
        <w:t>administrativos</w:t>
      </w:r>
      <w:r w:rsidRPr="00EB6C57">
        <w:rPr>
          <w:rFonts w:ascii="Palatino Linotype" w:hAnsi="Palatino Linotype" w:cs="Arial"/>
          <w:b/>
          <w:i/>
        </w:rPr>
        <w:t xml:space="preserve"> </w:t>
      </w:r>
      <w:r w:rsidRPr="00EB6C57">
        <w:rPr>
          <w:rFonts w:ascii="Palatino Linotype" w:hAnsi="Palatino Linotype" w:cs="Arial"/>
          <w:b/>
          <w:i/>
          <w:sz w:val="22"/>
          <w:szCs w:val="22"/>
        </w:rPr>
        <w:t>actualizados</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cs="Arial"/>
          <w:b/>
          <w:i/>
          <w:sz w:val="22"/>
          <w:szCs w:val="22"/>
        </w:rPr>
        <w:t>publicarán,</w:t>
      </w:r>
      <w:r w:rsidRPr="00EB6C57">
        <w:rPr>
          <w:rFonts w:ascii="Palatino Linotype" w:hAnsi="Palatino Linotype" w:cs="Arial"/>
          <w:b/>
          <w:i/>
        </w:rPr>
        <w:t xml:space="preserve"> </w:t>
      </w:r>
      <w:r w:rsidRPr="00EB6C57">
        <w:rPr>
          <w:rFonts w:ascii="Palatino Linotype" w:hAnsi="Palatino Linotype" w:cs="Arial"/>
          <w:b/>
          <w:i/>
          <w:sz w:val="22"/>
          <w:szCs w:val="22"/>
        </w:rPr>
        <w:t>a</w:t>
      </w:r>
      <w:r w:rsidRPr="00EB6C57">
        <w:rPr>
          <w:rFonts w:ascii="Palatino Linotype" w:hAnsi="Palatino Linotype" w:cs="Arial"/>
          <w:b/>
          <w:i/>
        </w:rPr>
        <w:t xml:space="preserve"> </w:t>
      </w:r>
      <w:r w:rsidRPr="00EB6C57">
        <w:rPr>
          <w:rFonts w:ascii="Palatino Linotype" w:hAnsi="Palatino Linotype" w:cs="Arial"/>
          <w:b/>
          <w:i/>
          <w:sz w:val="22"/>
          <w:szCs w:val="22"/>
        </w:rPr>
        <w:t>través</w:t>
      </w:r>
      <w:r w:rsidRPr="00EB6C57">
        <w:rPr>
          <w:rFonts w:ascii="Palatino Linotype" w:hAnsi="Palatino Linotype" w:cs="Arial"/>
          <w:b/>
          <w:i/>
        </w:rPr>
        <w:t xml:space="preserve"> </w:t>
      </w:r>
      <w:r w:rsidRPr="00EB6C57">
        <w:rPr>
          <w:rFonts w:ascii="Palatino Linotype" w:hAnsi="Palatino Linotype" w:cs="Arial"/>
          <w:b/>
          <w:i/>
          <w:sz w:val="22"/>
          <w:szCs w:val="22"/>
        </w:rPr>
        <w:t>de</w:t>
      </w:r>
      <w:r w:rsidRPr="00EB6C57">
        <w:rPr>
          <w:rFonts w:ascii="Palatino Linotype" w:hAnsi="Palatino Linotype" w:cs="Arial"/>
          <w:b/>
          <w:i/>
        </w:rPr>
        <w:t xml:space="preserve"> </w:t>
      </w:r>
      <w:r w:rsidRPr="00EB6C57">
        <w:rPr>
          <w:rFonts w:ascii="Palatino Linotype" w:hAnsi="Palatino Linotype" w:cs="Arial"/>
          <w:b/>
          <w:i/>
          <w:sz w:val="22"/>
          <w:szCs w:val="22"/>
        </w:rPr>
        <w:t>los</w:t>
      </w:r>
      <w:r w:rsidRPr="00EB6C57">
        <w:rPr>
          <w:rFonts w:ascii="Palatino Linotype" w:hAnsi="Palatino Linotype" w:cs="Arial"/>
          <w:b/>
          <w:i/>
        </w:rPr>
        <w:t xml:space="preserve"> </w:t>
      </w:r>
      <w:r w:rsidRPr="00EB6C57">
        <w:rPr>
          <w:rFonts w:ascii="Palatino Linotype" w:hAnsi="Palatino Linotype" w:cs="Arial"/>
          <w:b/>
          <w:i/>
          <w:sz w:val="22"/>
          <w:szCs w:val="22"/>
        </w:rPr>
        <w:t>medios</w:t>
      </w:r>
      <w:r w:rsidRPr="00EB6C57">
        <w:rPr>
          <w:rFonts w:ascii="Palatino Linotype" w:hAnsi="Palatino Linotype" w:cs="Arial"/>
          <w:b/>
          <w:i/>
        </w:rPr>
        <w:t xml:space="preserve"> </w:t>
      </w:r>
      <w:r w:rsidRPr="00EB6C57">
        <w:rPr>
          <w:rFonts w:ascii="Palatino Linotype" w:hAnsi="Palatino Linotype" w:cs="Arial"/>
          <w:b/>
          <w:i/>
          <w:sz w:val="22"/>
          <w:szCs w:val="22"/>
        </w:rPr>
        <w:t>electrónicos</w:t>
      </w:r>
      <w:r w:rsidRPr="00EB6C57">
        <w:rPr>
          <w:rFonts w:ascii="Palatino Linotype" w:hAnsi="Palatino Linotype" w:cs="Arial"/>
          <w:b/>
          <w:i/>
        </w:rPr>
        <w:t xml:space="preserve"> </w:t>
      </w:r>
      <w:r w:rsidRPr="00EB6C57">
        <w:rPr>
          <w:rFonts w:ascii="Palatino Linotype" w:hAnsi="Palatino Linotype" w:cs="Arial"/>
          <w:b/>
          <w:i/>
          <w:sz w:val="22"/>
          <w:szCs w:val="22"/>
        </w:rPr>
        <w:t>disponibles</w:t>
      </w:r>
      <w:r w:rsidRPr="00EB6C57">
        <w:rPr>
          <w:rFonts w:ascii="Palatino Linotype" w:hAnsi="Palatino Linotype" w:cs="Arial"/>
          <w:i/>
          <w:sz w:val="22"/>
          <w:szCs w:val="22"/>
        </w:rPr>
        <w:t>,</w:t>
      </w:r>
      <w:r w:rsidRPr="00EB6C57">
        <w:rPr>
          <w:rFonts w:ascii="Palatino Linotype" w:hAnsi="Palatino Linotype" w:cs="Arial"/>
          <w:i/>
        </w:rPr>
        <w:t xml:space="preserve"> </w:t>
      </w:r>
      <w:r w:rsidRPr="00EB6C57">
        <w:rPr>
          <w:rFonts w:ascii="Palatino Linotype" w:hAnsi="Palatino Linotype" w:cs="Arial"/>
          <w:b/>
          <w:i/>
          <w:sz w:val="22"/>
          <w:szCs w:val="22"/>
        </w:rPr>
        <w:t>la</w:t>
      </w:r>
      <w:r w:rsidRPr="00EB6C57">
        <w:rPr>
          <w:rFonts w:ascii="Palatino Linotype" w:hAnsi="Palatino Linotype" w:cs="Arial"/>
          <w:b/>
          <w:i/>
        </w:rPr>
        <w:t xml:space="preserve"> </w:t>
      </w:r>
      <w:r w:rsidRPr="00EB6C57">
        <w:rPr>
          <w:rFonts w:ascii="Palatino Linotype" w:hAnsi="Palatino Linotype" w:cs="Arial"/>
          <w:b/>
          <w:i/>
          <w:sz w:val="22"/>
          <w:szCs w:val="22"/>
        </w:rPr>
        <w:t>información</w:t>
      </w:r>
      <w:r w:rsidRPr="00EB6C57">
        <w:rPr>
          <w:rFonts w:ascii="Palatino Linotype" w:hAnsi="Palatino Linotype" w:cs="Arial"/>
          <w:b/>
          <w:i/>
        </w:rPr>
        <w:t xml:space="preserve"> </w:t>
      </w:r>
      <w:r w:rsidRPr="00EB6C57">
        <w:rPr>
          <w:rFonts w:ascii="Palatino Linotype" w:hAnsi="Palatino Linotype" w:cs="Arial"/>
          <w:b/>
          <w:i/>
          <w:sz w:val="22"/>
          <w:szCs w:val="22"/>
        </w:rPr>
        <w:t>completa</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cs="Arial"/>
          <w:b/>
          <w:i/>
          <w:sz w:val="22"/>
          <w:szCs w:val="22"/>
        </w:rPr>
        <w:t>actualizada</w:t>
      </w:r>
      <w:r w:rsidRPr="00EB6C57">
        <w:rPr>
          <w:rFonts w:ascii="Palatino Linotype" w:hAnsi="Palatino Linotype" w:cs="Arial"/>
          <w:b/>
          <w:i/>
        </w:rPr>
        <w:t xml:space="preserve"> </w:t>
      </w:r>
      <w:r w:rsidRPr="00EB6C57">
        <w:rPr>
          <w:rFonts w:ascii="Palatino Linotype" w:hAnsi="Palatino Linotype" w:cs="Arial"/>
          <w:b/>
          <w:i/>
          <w:sz w:val="22"/>
          <w:szCs w:val="22"/>
        </w:rPr>
        <w:t>sobre</w:t>
      </w:r>
      <w:r w:rsidRPr="00EB6C57">
        <w:rPr>
          <w:rFonts w:ascii="Palatino Linotype" w:hAnsi="Palatino Linotype" w:cs="Arial"/>
          <w:b/>
          <w:i/>
        </w:rPr>
        <w:t xml:space="preserve"> </w:t>
      </w:r>
      <w:r w:rsidRPr="00EB6C57">
        <w:rPr>
          <w:rFonts w:ascii="Palatino Linotype" w:hAnsi="Palatino Linotype" w:cs="Arial"/>
          <w:b/>
          <w:i/>
          <w:sz w:val="22"/>
          <w:szCs w:val="22"/>
        </w:rPr>
        <w:t>el</w:t>
      </w:r>
      <w:r w:rsidRPr="00EB6C57">
        <w:rPr>
          <w:rFonts w:ascii="Palatino Linotype" w:hAnsi="Palatino Linotype" w:cs="Arial"/>
          <w:b/>
          <w:i/>
        </w:rPr>
        <w:t xml:space="preserve"> </w:t>
      </w:r>
      <w:r w:rsidRPr="00EB6C57">
        <w:rPr>
          <w:rFonts w:ascii="Palatino Linotype" w:hAnsi="Palatino Linotype" w:cs="Arial"/>
          <w:b/>
          <w:i/>
          <w:sz w:val="22"/>
          <w:szCs w:val="22"/>
        </w:rPr>
        <w:t>ejercicio</w:t>
      </w:r>
      <w:r w:rsidRPr="00EB6C57">
        <w:rPr>
          <w:rFonts w:ascii="Palatino Linotype" w:hAnsi="Palatino Linotype" w:cs="Arial"/>
          <w:b/>
          <w:i/>
        </w:rPr>
        <w:t xml:space="preserve"> </w:t>
      </w:r>
      <w:r w:rsidRPr="00EB6C57">
        <w:rPr>
          <w:rFonts w:ascii="Palatino Linotype" w:hAnsi="Palatino Linotype" w:cs="Arial"/>
          <w:b/>
          <w:i/>
          <w:sz w:val="22"/>
          <w:szCs w:val="22"/>
        </w:rPr>
        <w:t>de</w:t>
      </w:r>
      <w:r w:rsidRPr="00EB6C57">
        <w:rPr>
          <w:rFonts w:ascii="Palatino Linotype" w:hAnsi="Palatino Linotype" w:cs="Arial"/>
          <w:b/>
          <w:i/>
        </w:rPr>
        <w:t xml:space="preserve"> </w:t>
      </w:r>
      <w:r w:rsidRPr="00EB6C57">
        <w:rPr>
          <w:rFonts w:ascii="Palatino Linotype" w:hAnsi="Palatino Linotype" w:cs="Arial"/>
          <w:b/>
          <w:i/>
          <w:sz w:val="22"/>
          <w:szCs w:val="22"/>
        </w:rPr>
        <w:t>los</w:t>
      </w:r>
      <w:r w:rsidRPr="00EB6C57">
        <w:rPr>
          <w:rFonts w:ascii="Palatino Linotype" w:hAnsi="Palatino Linotype" w:cs="Arial"/>
          <w:b/>
          <w:i/>
        </w:rPr>
        <w:t xml:space="preserve"> </w:t>
      </w:r>
      <w:r w:rsidRPr="00EB6C57">
        <w:rPr>
          <w:rFonts w:ascii="Palatino Linotype" w:hAnsi="Palatino Linotype" w:cs="Arial"/>
          <w:b/>
          <w:i/>
          <w:sz w:val="22"/>
          <w:szCs w:val="22"/>
        </w:rPr>
        <w:t>recursos</w:t>
      </w:r>
      <w:r w:rsidRPr="00EB6C57">
        <w:rPr>
          <w:rFonts w:ascii="Palatino Linotype" w:hAnsi="Palatino Linotype" w:cs="Arial"/>
          <w:b/>
          <w:i/>
        </w:rPr>
        <w:t xml:space="preserve"> </w:t>
      </w:r>
      <w:r w:rsidRPr="00EB6C57">
        <w:rPr>
          <w:rFonts w:ascii="Palatino Linotype" w:hAnsi="Palatino Linotype" w:cs="Arial"/>
          <w:b/>
          <w:i/>
          <w:sz w:val="22"/>
          <w:szCs w:val="22"/>
        </w:rPr>
        <w:t>públicos</w:t>
      </w:r>
      <w:r w:rsidRPr="00EB6C57">
        <w:rPr>
          <w:rFonts w:ascii="Palatino Linotype" w:hAnsi="Palatino Linotype" w:cs="Arial"/>
          <w:b/>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indicadores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permitan</w:t>
      </w:r>
      <w:r w:rsidRPr="00EB6C57">
        <w:rPr>
          <w:rFonts w:ascii="Palatino Linotype" w:hAnsi="Palatino Linotype" w:cs="Arial"/>
          <w:i/>
        </w:rPr>
        <w:t xml:space="preserve"> </w:t>
      </w:r>
      <w:r w:rsidRPr="00EB6C57">
        <w:rPr>
          <w:rFonts w:ascii="Palatino Linotype" w:hAnsi="Palatino Linotype" w:cs="Arial"/>
          <w:i/>
          <w:sz w:val="22"/>
          <w:szCs w:val="22"/>
        </w:rPr>
        <w:t>rendir</w:t>
      </w:r>
      <w:r w:rsidRPr="00EB6C57">
        <w:rPr>
          <w:rFonts w:ascii="Palatino Linotype" w:hAnsi="Palatino Linotype" w:cs="Arial"/>
          <w:i/>
        </w:rPr>
        <w:t xml:space="preserve"> </w:t>
      </w:r>
      <w:r w:rsidRPr="00EB6C57">
        <w:rPr>
          <w:rFonts w:ascii="Palatino Linotype" w:hAnsi="Palatino Linotype" w:cs="Arial"/>
          <w:i/>
          <w:sz w:val="22"/>
          <w:szCs w:val="22"/>
        </w:rPr>
        <w:t>cuenta</w:t>
      </w:r>
      <w:r w:rsidRPr="00EB6C57">
        <w:rPr>
          <w:rFonts w:ascii="Palatino Linotype" w:hAnsi="Palatino Linotype" w:cs="Arial"/>
          <w:i/>
        </w:rPr>
        <w:t xml:space="preserve"> </w:t>
      </w:r>
      <w:r w:rsidRPr="00EB6C57">
        <w:rPr>
          <w:rFonts w:ascii="Palatino Linotype" w:hAnsi="Palatino Linotype" w:cs="Arial"/>
          <w:i/>
          <w:sz w:val="22"/>
          <w:szCs w:val="22"/>
        </w:rPr>
        <w:t>del</w:t>
      </w:r>
      <w:r w:rsidRPr="00EB6C57">
        <w:rPr>
          <w:rFonts w:ascii="Palatino Linotype" w:hAnsi="Palatino Linotype" w:cs="Arial"/>
          <w:i/>
        </w:rPr>
        <w:t xml:space="preserve"> </w:t>
      </w:r>
      <w:r w:rsidRPr="00EB6C57">
        <w:rPr>
          <w:rFonts w:ascii="Palatino Linotype" w:hAnsi="Palatino Linotype" w:cs="Arial"/>
          <w:i/>
          <w:sz w:val="22"/>
          <w:szCs w:val="22"/>
        </w:rPr>
        <w:t>cumplimiento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sus</w:t>
      </w:r>
      <w:r w:rsidRPr="00EB6C57">
        <w:rPr>
          <w:rFonts w:ascii="Palatino Linotype" w:hAnsi="Palatino Linotype" w:cs="Arial"/>
          <w:i/>
        </w:rPr>
        <w:t xml:space="preserve"> </w:t>
      </w:r>
      <w:r w:rsidRPr="00EB6C57">
        <w:rPr>
          <w:rFonts w:ascii="Palatino Linotype" w:hAnsi="Palatino Linotype" w:cs="Arial"/>
          <w:i/>
          <w:sz w:val="22"/>
          <w:szCs w:val="22"/>
        </w:rPr>
        <w:t>objetivos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resultados</w:t>
      </w:r>
      <w:r w:rsidRPr="00EB6C57">
        <w:rPr>
          <w:rFonts w:ascii="Palatino Linotype" w:hAnsi="Palatino Linotype" w:cs="Arial"/>
          <w:i/>
        </w:rPr>
        <w:t xml:space="preserve"> </w:t>
      </w:r>
      <w:r w:rsidRPr="00EB6C57">
        <w:rPr>
          <w:rFonts w:ascii="Palatino Linotype" w:hAnsi="Palatino Linotype" w:cs="Arial"/>
          <w:i/>
          <w:sz w:val="22"/>
          <w:szCs w:val="22"/>
        </w:rPr>
        <w:t>obtenidos.</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VI.</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leyes</w:t>
      </w:r>
      <w:r w:rsidRPr="00EB6C57">
        <w:rPr>
          <w:rFonts w:ascii="Palatino Linotype" w:hAnsi="Palatino Linotype" w:cs="Arial"/>
          <w:i/>
        </w:rPr>
        <w:t xml:space="preserve"> </w:t>
      </w:r>
      <w:r w:rsidRPr="00EB6C57">
        <w:rPr>
          <w:rFonts w:ascii="Palatino Linotype" w:hAnsi="Palatino Linotype" w:cs="Arial"/>
          <w:i/>
          <w:sz w:val="22"/>
          <w:szCs w:val="22"/>
        </w:rPr>
        <w:t>determinarán</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manera</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sujetos</w:t>
      </w:r>
      <w:r w:rsidRPr="00EB6C57">
        <w:rPr>
          <w:rFonts w:ascii="Palatino Linotype" w:hAnsi="Palatino Linotype" w:cs="Arial"/>
          <w:i/>
        </w:rPr>
        <w:t xml:space="preserve"> </w:t>
      </w:r>
      <w:r w:rsidRPr="00EB6C57">
        <w:rPr>
          <w:rFonts w:ascii="Palatino Linotype" w:hAnsi="Palatino Linotype" w:cs="Arial"/>
          <w:i/>
          <w:sz w:val="22"/>
          <w:szCs w:val="22"/>
        </w:rPr>
        <w:t>obligados</w:t>
      </w:r>
      <w:r w:rsidRPr="00EB6C57">
        <w:rPr>
          <w:rFonts w:ascii="Palatino Linotype" w:hAnsi="Palatino Linotype" w:cs="Arial"/>
          <w:i/>
        </w:rPr>
        <w:t xml:space="preserve"> </w:t>
      </w:r>
      <w:r w:rsidRPr="00EB6C57">
        <w:rPr>
          <w:rFonts w:ascii="Palatino Linotype" w:hAnsi="Palatino Linotype" w:cs="Arial"/>
          <w:i/>
          <w:sz w:val="22"/>
          <w:szCs w:val="22"/>
        </w:rPr>
        <w:t>deberán</w:t>
      </w:r>
      <w:r w:rsidRPr="00EB6C57">
        <w:rPr>
          <w:rFonts w:ascii="Palatino Linotype" w:hAnsi="Palatino Linotype" w:cs="Arial"/>
          <w:i/>
        </w:rPr>
        <w:t xml:space="preserve"> </w:t>
      </w:r>
      <w:r w:rsidRPr="00EB6C57">
        <w:rPr>
          <w:rFonts w:ascii="Palatino Linotype" w:hAnsi="Palatino Linotype" w:cs="Arial"/>
          <w:i/>
          <w:sz w:val="22"/>
          <w:szCs w:val="22"/>
        </w:rPr>
        <w:t>hacer</w:t>
      </w:r>
      <w:r w:rsidRPr="00EB6C57">
        <w:rPr>
          <w:rFonts w:ascii="Palatino Linotype" w:hAnsi="Palatino Linotype" w:cs="Arial"/>
          <w:i/>
        </w:rPr>
        <w:t xml:space="preserve"> </w:t>
      </w:r>
      <w:r w:rsidRPr="00EB6C57">
        <w:rPr>
          <w:rFonts w:ascii="Palatino Linotype" w:hAnsi="Palatino Linotype" w:cs="Arial"/>
          <w:i/>
          <w:sz w:val="22"/>
          <w:szCs w:val="22"/>
        </w:rPr>
        <w:t>pública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relativa</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recursos</w:t>
      </w:r>
      <w:r w:rsidRPr="00EB6C57">
        <w:rPr>
          <w:rFonts w:ascii="Palatino Linotype" w:hAnsi="Palatino Linotype" w:cs="Arial"/>
          <w:i/>
        </w:rPr>
        <w:t xml:space="preserve"> </w:t>
      </w:r>
      <w:r w:rsidRPr="00EB6C57">
        <w:rPr>
          <w:rFonts w:ascii="Palatino Linotype" w:hAnsi="Palatino Linotype" w:cs="Arial"/>
          <w:i/>
          <w:sz w:val="22"/>
          <w:szCs w:val="22"/>
        </w:rPr>
        <w:t>públicos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entreguen</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personas</w:t>
      </w:r>
      <w:r w:rsidRPr="00EB6C57">
        <w:rPr>
          <w:rFonts w:ascii="Palatino Linotype" w:hAnsi="Palatino Linotype" w:cs="Arial"/>
          <w:i/>
        </w:rPr>
        <w:t xml:space="preserve"> </w:t>
      </w:r>
      <w:r w:rsidRPr="00EB6C57">
        <w:rPr>
          <w:rFonts w:ascii="Palatino Linotype" w:hAnsi="Palatino Linotype" w:cs="Arial"/>
          <w:i/>
          <w:sz w:val="22"/>
          <w:szCs w:val="22"/>
        </w:rPr>
        <w:t>físicas</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morales.</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VII.</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inobservancia</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disposiciones</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materia</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acceso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pública</w:t>
      </w:r>
      <w:r w:rsidRPr="00EB6C57">
        <w:rPr>
          <w:rFonts w:ascii="Palatino Linotype" w:hAnsi="Palatino Linotype" w:cs="Arial"/>
          <w:i/>
        </w:rPr>
        <w:t xml:space="preserve"> </w:t>
      </w:r>
      <w:r w:rsidRPr="00EB6C57">
        <w:rPr>
          <w:rFonts w:ascii="Palatino Linotype" w:hAnsi="Palatino Linotype" w:cs="Arial"/>
          <w:i/>
          <w:sz w:val="22"/>
          <w:szCs w:val="22"/>
        </w:rPr>
        <w:t>será</w:t>
      </w:r>
      <w:r w:rsidRPr="00EB6C57">
        <w:rPr>
          <w:rFonts w:ascii="Palatino Linotype" w:hAnsi="Palatino Linotype" w:cs="Arial"/>
          <w:i/>
        </w:rPr>
        <w:t xml:space="preserve"> </w:t>
      </w:r>
      <w:r w:rsidRPr="00EB6C57">
        <w:rPr>
          <w:rFonts w:ascii="Palatino Linotype" w:hAnsi="Palatino Linotype" w:cs="Arial"/>
          <w:i/>
          <w:sz w:val="22"/>
          <w:szCs w:val="22"/>
        </w:rPr>
        <w:t>sancionada</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términos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dispongan</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leyes.</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VIII.</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Federación</w:t>
      </w:r>
      <w:r w:rsidRPr="00EB6C57">
        <w:rPr>
          <w:rFonts w:ascii="Palatino Linotype" w:hAnsi="Palatino Linotype" w:cs="Arial"/>
          <w:i/>
        </w:rPr>
        <w:t xml:space="preserve"> </w:t>
      </w:r>
      <w:r w:rsidRPr="00EB6C57">
        <w:rPr>
          <w:rFonts w:ascii="Palatino Linotype" w:hAnsi="Palatino Linotype" w:cs="Arial"/>
          <w:i/>
          <w:sz w:val="22"/>
          <w:szCs w:val="22"/>
        </w:rPr>
        <w:t>contará</w:t>
      </w:r>
      <w:r w:rsidRPr="00EB6C57">
        <w:rPr>
          <w:rFonts w:ascii="Palatino Linotype" w:hAnsi="Palatino Linotype" w:cs="Arial"/>
          <w:i/>
        </w:rPr>
        <w:t xml:space="preserve"> </w:t>
      </w:r>
      <w:r w:rsidRPr="00EB6C57">
        <w:rPr>
          <w:rFonts w:ascii="Palatino Linotype" w:hAnsi="Palatino Linotype" w:cs="Arial"/>
          <w:i/>
          <w:sz w:val="22"/>
          <w:szCs w:val="22"/>
        </w:rPr>
        <w:t>con</w:t>
      </w:r>
      <w:r w:rsidRPr="00EB6C57">
        <w:rPr>
          <w:rFonts w:ascii="Palatino Linotype" w:hAnsi="Palatino Linotype" w:cs="Arial"/>
          <w:i/>
        </w:rPr>
        <w:t xml:space="preserve"> </w:t>
      </w:r>
      <w:r w:rsidRPr="00EB6C57">
        <w:rPr>
          <w:rFonts w:ascii="Palatino Linotype" w:hAnsi="Palatino Linotype" w:cs="Arial"/>
          <w:i/>
          <w:sz w:val="22"/>
          <w:szCs w:val="22"/>
        </w:rPr>
        <w:t>un</w:t>
      </w:r>
      <w:r w:rsidRPr="00EB6C57">
        <w:rPr>
          <w:rFonts w:ascii="Palatino Linotype" w:hAnsi="Palatino Linotype" w:cs="Arial"/>
          <w:i/>
        </w:rPr>
        <w:t xml:space="preserve"> </w:t>
      </w:r>
      <w:r w:rsidRPr="00EB6C57">
        <w:rPr>
          <w:rFonts w:ascii="Palatino Linotype" w:hAnsi="Palatino Linotype" w:cs="Arial"/>
          <w:i/>
          <w:sz w:val="22"/>
          <w:szCs w:val="22"/>
        </w:rPr>
        <w:t>organismo</w:t>
      </w:r>
      <w:r w:rsidRPr="00EB6C57">
        <w:rPr>
          <w:rFonts w:ascii="Palatino Linotype" w:hAnsi="Palatino Linotype" w:cs="Arial"/>
          <w:i/>
        </w:rPr>
        <w:t xml:space="preserve"> </w:t>
      </w:r>
      <w:r w:rsidRPr="00EB6C57">
        <w:rPr>
          <w:rFonts w:ascii="Palatino Linotype" w:hAnsi="Palatino Linotype" w:cs="Arial"/>
          <w:i/>
          <w:sz w:val="22"/>
          <w:szCs w:val="22"/>
        </w:rPr>
        <w:t>autónomo,</w:t>
      </w:r>
      <w:r w:rsidRPr="00EB6C57">
        <w:rPr>
          <w:rFonts w:ascii="Palatino Linotype" w:hAnsi="Palatino Linotype" w:cs="Arial"/>
          <w:i/>
        </w:rPr>
        <w:t xml:space="preserve"> </w:t>
      </w:r>
      <w:r w:rsidRPr="00EB6C57">
        <w:rPr>
          <w:rFonts w:ascii="Palatino Linotype" w:hAnsi="Palatino Linotype" w:cs="Arial"/>
          <w:i/>
          <w:sz w:val="22"/>
          <w:szCs w:val="22"/>
        </w:rPr>
        <w:t>especializado,</w:t>
      </w:r>
      <w:r w:rsidRPr="00EB6C57">
        <w:rPr>
          <w:rFonts w:ascii="Palatino Linotype" w:hAnsi="Palatino Linotype" w:cs="Arial"/>
          <w:i/>
        </w:rPr>
        <w:t xml:space="preserve"> </w:t>
      </w:r>
      <w:r w:rsidRPr="00EB6C57">
        <w:rPr>
          <w:rFonts w:ascii="Palatino Linotype" w:hAnsi="Palatino Linotype" w:cs="Arial"/>
          <w:i/>
          <w:sz w:val="22"/>
          <w:szCs w:val="22"/>
        </w:rPr>
        <w:t>imparcial,</w:t>
      </w:r>
      <w:r w:rsidRPr="00EB6C57">
        <w:rPr>
          <w:rFonts w:ascii="Palatino Linotype" w:hAnsi="Palatino Linotype" w:cs="Arial"/>
          <w:i/>
        </w:rPr>
        <w:t xml:space="preserve"> </w:t>
      </w:r>
      <w:r w:rsidRPr="00EB6C57">
        <w:rPr>
          <w:rFonts w:ascii="Palatino Linotype" w:hAnsi="Palatino Linotype" w:cs="Arial"/>
          <w:i/>
          <w:sz w:val="22"/>
          <w:szCs w:val="22"/>
        </w:rPr>
        <w:t>colegiado,</w:t>
      </w:r>
      <w:r w:rsidRPr="00EB6C57">
        <w:rPr>
          <w:rFonts w:ascii="Palatino Linotype" w:hAnsi="Palatino Linotype" w:cs="Arial"/>
          <w:i/>
        </w:rPr>
        <w:t xml:space="preserve"> </w:t>
      </w:r>
      <w:r w:rsidRPr="00EB6C57">
        <w:rPr>
          <w:rFonts w:ascii="Palatino Linotype" w:hAnsi="Palatino Linotype" w:cs="Arial"/>
          <w:i/>
          <w:sz w:val="22"/>
          <w:szCs w:val="22"/>
        </w:rPr>
        <w:t>con</w:t>
      </w:r>
      <w:r w:rsidRPr="00EB6C57">
        <w:rPr>
          <w:rFonts w:ascii="Palatino Linotype" w:hAnsi="Palatino Linotype" w:cs="Arial"/>
          <w:i/>
        </w:rPr>
        <w:t xml:space="preserve"> </w:t>
      </w:r>
      <w:r w:rsidRPr="00EB6C57">
        <w:rPr>
          <w:rFonts w:ascii="Palatino Linotype" w:hAnsi="Palatino Linotype" w:cs="Arial"/>
          <w:i/>
          <w:sz w:val="22"/>
          <w:szCs w:val="22"/>
        </w:rPr>
        <w:t>personalidad</w:t>
      </w:r>
      <w:r w:rsidRPr="00EB6C57">
        <w:rPr>
          <w:rFonts w:ascii="Palatino Linotype" w:hAnsi="Palatino Linotype" w:cs="Arial"/>
          <w:i/>
        </w:rPr>
        <w:t xml:space="preserve"> </w:t>
      </w:r>
      <w:r w:rsidRPr="00EB6C57">
        <w:rPr>
          <w:rFonts w:ascii="Palatino Linotype" w:hAnsi="Palatino Linotype" w:cs="Arial"/>
          <w:i/>
          <w:sz w:val="22"/>
          <w:szCs w:val="22"/>
        </w:rPr>
        <w:t>jurídica</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patrimonio</w:t>
      </w:r>
      <w:r w:rsidRPr="00EB6C57">
        <w:rPr>
          <w:rFonts w:ascii="Palatino Linotype" w:hAnsi="Palatino Linotype" w:cs="Arial"/>
          <w:i/>
        </w:rPr>
        <w:t xml:space="preserve"> </w:t>
      </w:r>
      <w:r w:rsidRPr="00EB6C57">
        <w:rPr>
          <w:rFonts w:ascii="Palatino Linotype" w:hAnsi="Palatino Linotype" w:cs="Arial"/>
          <w:i/>
          <w:sz w:val="22"/>
          <w:szCs w:val="22"/>
        </w:rPr>
        <w:t>propio,</w:t>
      </w:r>
      <w:r w:rsidRPr="00EB6C57">
        <w:rPr>
          <w:rFonts w:ascii="Palatino Linotype" w:hAnsi="Palatino Linotype" w:cs="Arial"/>
          <w:i/>
        </w:rPr>
        <w:t xml:space="preserve"> </w:t>
      </w:r>
      <w:r w:rsidRPr="00EB6C57">
        <w:rPr>
          <w:rFonts w:ascii="Palatino Linotype" w:hAnsi="Palatino Linotype" w:cs="Arial"/>
          <w:i/>
          <w:sz w:val="22"/>
          <w:szCs w:val="22"/>
        </w:rPr>
        <w:t>con</w:t>
      </w:r>
      <w:r w:rsidRPr="00EB6C57">
        <w:rPr>
          <w:rFonts w:ascii="Palatino Linotype" w:hAnsi="Palatino Linotype" w:cs="Arial"/>
          <w:i/>
        </w:rPr>
        <w:t xml:space="preserve"> </w:t>
      </w:r>
      <w:r w:rsidRPr="00EB6C57">
        <w:rPr>
          <w:rFonts w:ascii="Palatino Linotype" w:hAnsi="Palatino Linotype" w:cs="Arial"/>
          <w:i/>
          <w:sz w:val="22"/>
          <w:szCs w:val="22"/>
        </w:rPr>
        <w:t>plena</w:t>
      </w:r>
      <w:r w:rsidRPr="00EB6C57">
        <w:rPr>
          <w:rFonts w:ascii="Palatino Linotype" w:hAnsi="Palatino Linotype" w:cs="Arial"/>
          <w:i/>
        </w:rPr>
        <w:t xml:space="preserve"> </w:t>
      </w:r>
      <w:r w:rsidRPr="00EB6C57">
        <w:rPr>
          <w:rFonts w:ascii="Palatino Linotype" w:hAnsi="Palatino Linotype" w:cs="Arial"/>
          <w:i/>
          <w:sz w:val="22"/>
          <w:szCs w:val="22"/>
        </w:rPr>
        <w:t>autonomía</w:t>
      </w:r>
      <w:r w:rsidRPr="00EB6C57">
        <w:rPr>
          <w:rFonts w:ascii="Palatino Linotype" w:hAnsi="Palatino Linotype" w:cs="Arial"/>
          <w:i/>
        </w:rPr>
        <w:t xml:space="preserve"> </w:t>
      </w:r>
      <w:r w:rsidRPr="00EB6C57">
        <w:rPr>
          <w:rFonts w:ascii="Palatino Linotype" w:hAnsi="Palatino Linotype" w:cs="Arial"/>
          <w:i/>
          <w:sz w:val="22"/>
          <w:szCs w:val="22"/>
        </w:rPr>
        <w:t>técnica,</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gestión,</w:t>
      </w:r>
      <w:r w:rsidRPr="00EB6C57">
        <w:rPr>
          <w:rFonts w:ascii="Palatino Linotype" w:hAnsi="Palatino Linotype" w:cs="Arial"/>
          <w:i/>
        </w:rPr>
        <w:t xml:space="preserve"> </w:t>
      </w:r>
      <w:r w:rsidRPr="00EB6C57">
        <w:rPr>
          <w:rFonts w:ascii="Palatino Linotype" w:hAnsi="Palatino Linotype" w:cs="Arial"/>
          <w:i/>
          <w:sz w:val="22"/>
          <w:szCs w:val="22"/>
        </w:rPr>
        <w:t>capacidad</w:t>
      </w:r>
      <w:r w:rsidRPr="00EB6C57">
        <w:rPr>
          <w:rFonts w:ascii="Palatino Linotype" w:hAnsi="Palatino Linotype" w:cs="Arial"/>
          <w:i/>
        </w:rPr>
        <w:t xml:space="preserve"> </w:t>
      </w:r>
      <w:r w:rsidRPr="00EB6C57">
        <w:rPr>
          <w:rFonts w:ascii="Palatino Linotype" w:hAnsi="Palatino Linotype" w:cs="Arial"/>
          <w:i/>
          <w:sz w:val="22"/>
          <w:szCs w:val="22"/>
        </w:rPr>
        <w:t>para</w:t>
      </w:r>
      <w:r w:rsidRPr="00EB6C57">
        <w:rPr>
          <w:rFonts w:ascii="Palatino Linotype" w:hAnsi="Palatino Linotype" w:cs="Arial"/>
          <w:i/>
        </w:rPr>
        <w:t xml:space="preserve"> </w:t>
      </w:r>
      <w:r w:rsidRPr="00EB6C57">
        <w:rPr>
          <w:rFonts w:ascii="Palatino Linotype" w:hAnsi="Palatino Linotype" w:cs="Arial"/>
          <w:i/>
          <w:sz w:val="22"/>
          <w:szCs w:val="22"/>
        </w:rPr>
        <w:t>decidir</w:t>
      </w:r>
      <w:r w:rsidRPr="00EB6C57">
        <w:rPr>
          <w:rFonts w:ascii="Palatino Linotype" w:hAnsi="Palatino Linotype" w:cs="Arial"/>
          <w:i/>
        </w:rPr>
        <w:t xml:space="preserve"> </w:t>
      </w:r>
      <w:r w:rsidRPr="00EB6C57">
        <w:rPr>
          <w:rFonts w:ascii="Palatino Linotype" w:hAnsi="Palatino Linotype" w:cs="Arial"/>
          <w:i/>
          <w:sz w:val="22"/>
          <w:szCs w:val="22"/>
        </w:rPr>
        <w:t>sobre</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ejercicio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su</w:t>
      </w:r>
      <w:r w:rsidRPr="00EB6C57">
        <w:rPr>
          <w:rFonts w:ascii="Palatino Linotype" w:hAnsi="Palatino Linotype" w:cs="Arial"/>
          <w:i/>
        </w:rPr>
        <w:t xml:space="preserve"> </w:t>
      </w:r>
      <w:r w:rsidRPr="00EB6C57">
        <w:rPr>
          <w:rFonts w:ascii="Palatino Linotype" w:hAnsi="Palatino Linotype" w:cs="Arial"/>
          <w:i/>
          <w:sz w:val="22"/>
          <w:szCs w:val="22"/>
        </w:rPr>
        <w:t>presupuesto</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determinar</w:t>
      </w:r>
      <w:r w:rsidRPr="00EB6C57">
        <w:rPr>
          <w:rFonts w:ascii="Palatino Linotype" w:hAnsi="Palatino Linotype" w:cs="Arial"/>
          <w:i/>
        </w:rPr>
        <w:t xml:space="preserve"> </w:t>
      </w:r>
      <w:r w:rsidRPr="00EB6C57">
        <w:rPr>
          <w:rFonts w:ascii="Palatino Linotype" w:hAnsi="Palatino Linotype" w:cs="Arial"/>
          <w:i/>
          <w:sz w:val="22"/>
          <w:szCs w:val="22"/>
        </w:rPr>
        <w:t>su</w:t>
      </w:r>
      <w:r w:rsidRPr="00EB6C57">
        <w:rPr>
          <w:rFonts w:ascii="Palatino Linotype" w:hAnsi="Palatino Linotype" w:cs="Arial"/>
          <w:i/>
        </w:rPr>
        <w:t xml:space="preserve"> </w:t>
      </w:r>
      <w:r w:rsidRPr="00EB6C57">
        <w:rPr>
          <w:rFonts w:ascii="Palatino Linotype" w:hAnsi="Palatino Linotype" w:cs="Arial"/>
          <w:i/>
          <w:sz w:val="22"/>
          <w:szCs w:val="22"/>
        </w:rPr>
        <w:t>organización</w:t>
      </w:r>
      <w:r w:rsidRPr="00EB6C57">
        <w:rPr>
          <w:rFonts w:ascii="Palatino Linotype" w:hAnsi="Palatino Linotype" w:cs="Arial"/>
          <w:i/>
        </w:rPr>
        <w:t xml:space="preserve"> </w:t>
      </w:r>
      <w:r w:rsidRPr="00EB6C57">
        <w:rPr>
          <w:rFonts w:ascii="Palatino Linotype" w:hAnsi="Palatino Linotype" w:cs="Arial"/>
          <w:i/>
          <w:sz w:val="22"/>
          <w:szCs w:val="22"/>
        </w:rPr>
        <w:t>interna,</w:t>
      </w:r>
      <w:r w:rsidRPr="00EB6C57">
        <w:rPr>
          <w:rFonts w:ascii="Palatino Linotype" w:hAnsi="Palatino Linotype" w:cs="Arial"/>
          <w:i/>
        </w:rPr>
        <w:t xml:space="preserve"> </w:t>
      </w:r>
      <w:r w:rsidRPr="00EB6C57">
        <w:rPr>
          <w:rFonts w:ascii="Palatino Linotype" w:hAnsi="Palatino Linotype" w:cs="Arial"/>
          <w:i/>
          <w:sz w:val="22"/>
          <w:szCs w:val="22"/>
        </w:rPr>
        <w:t>responsable</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garantizar</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cumplimiento</w:t>
      </w:r>
      <w:r w:rsidRPr="00EB6C57">
        <w:rPr>
          <w:rFonts w:ascii="Palatino Linotype" w:hAnsi="Palatino Linotype" w:cs="Arial"/>
          <w:i/>
        </w:rPr>
        <w:t xml:space="preserve"> </w:t>
      </w:r>
      <w:r w:rsidRPr="00EB6C57">
        <w:rPr>
          <w:rFonts w:ascii="Palatino Linotype" w:hAnsi="Palatino Linotype" w:cs="Arial"/>
          <w:i/>
          <w:sz w:val="22"/>
          <w:szCs w:val="22"/>
        </w:rPr>
        <w:t>del</w:t>
      </w:r>
      <w:r w:rsidRPr="00EB6C57">
        <w:rPr>
          <w:rFonts w:ascii="Palatino Linotype" w:hAnsi="Palatino Linotype" w:cs="Arial"/>
          <w:i/>
        </w:rPr>
        <w:t xml:space="preserve"> </w:t>
      </w:r>
      <w:r w:rsidRPr="00EB6C57">
        <w:rPr>
          <w:rFonts w:ascii="Palatino Linotype" w:hAnsi="Palatino Linotype" w:cs="Arial"/>
          <w:i/>
          <w:sz w:val="22"/>
          <w:szCs w:val="22"/>
        </w:rPr>
        <w:t>derecho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acceso</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pública</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protección</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datos</w:t>
      </w:r>
      <w:r w:rsidRPr="00EB6C57">
        <w:rPr>
          <w:rFonts w:ascii="Palatino Linotype" w:hAnsi="Palatino Linotype" w:cs="Arial"/>
          <w:i/>
        </w:rPr>
        <w:t xml:space="preserve"> </w:t>
      </w:r>
      <w:r w:rsidRPr="00EB6C57">
        <w:rPr>
          <w:rFonts w:ascii="Palatino Linotype" w:hAnsi="Palatino Linotype" w:cs="Arial"/>
          <w:i/>
          <w:sz w:val="22"/>
          <w:szCs w:val="22"/>
        </w:rPr>
        <w:t>personales</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posesión</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sujetos</w:t>
      </w:r>
      <w:r w:rsidRPr="00EB6C57">
        <w:rPr>
          <w:rFonts w:ascii="Palatino Linotype" w:hAnsi="Palatino Linotype" w:cs="Arial"/>
          <w:i/>
        </w:rPr>
        <w:t xml:space="preserve"> </w:t>
      </w:r>
      <w:r w:rsidRPr="00EB6C57">
        <w:rPr>
          <w:rFonts w:ascii="Palatino Linotype" w:hAnsi="Palatino Linotype" w:cs="Arial"/>
          <w:i/>
          <w:sz w:val="22"/>
          <w:szCs w:val="22"/>
        </w:rPr>
        <w:t>obligados</w:t>
      </w:r>
      <w:r w:rsidRPr="00EB6C57">
        <w:rPr>
          <w:rFonts w:ascii="Palatino Linotype" w:hAnsi="Palatino Linotype" w:cs="Arial"/>
          <w:i/>
        </w:rPr>
        <w:t xml:space="preserve"> </w:t>
      </w:r>
      <w:r w:rsidRPr="00EB6C57">
        <w:rPr>
          <w:rFonts w:ascii="Palatino Linotype" w:hAnsi="Palatino Linotype" w:cs="Arial"/>
          <w:i/>
          <w:sz w:val="22"/>
          <w:szCs w:val="22"/>
        </w:rPr>
        <w:t>en</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términos</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establezca</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ley.</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ley</w:t>
      </w:r>
      <w:r w:rsidRPr="00EB6C57">
        <w:rPr>
          <w:rFonts w:ascii="Palatino Linotype" w:hAnsi="Palatino Linotype" w:cs="Arial"/>
          <w:i/>
        </w:rPr>
        <w:t xml:space="preserve"> </w:t>
      </w:r>
      <w:r w:rsidRPr="00EB6C57">
        <w:rPr>
          <w:rFonts w:ascii="Palatino Linotype" w:hAnsi="Palatino Linotype" w:cs="Arial"/>
          <w:i/>
          <w:sz w:val="22"/>
          <w:szCs w:val="22"/>
        </w:rPr>
        <w:t>establecerá</w:t>
      </w:r>
      <w:r w:rsidRPr="00EB6C57">
        <w:rPr>
          <w:rFonts w:ascii="Palatino Linotype" w:hAnsi="Palatino Linotype" w:cs="Arial"/>
          <w:i/>
        </w:rPr>
        <w:t xml:space="preserve"> </w:t>
      </w:r>
      <w:r w:rsidRPr="00EB6C57">
        <w:rPr>
          <w:rFonts w:ascii="Palatino Linotype" w:hAnsi="Palatino Linotype" w:cs="Arial"/>
          <w:i/>
          <w:sz w:val="22"/>
          <w:szCs w:val="22"/>
        </w:rPr>
        <w:t>aquella</w:t>
      </w:r>
      <w:r w:rsidRPr="00EB6C57">
        <w:rPr>
          <w:rFonts w:ascii="Palatino Linotype" w:hAnsi="Palatino Linotype" w:cs="Arial"/>
          <w:i/>
        </w:rPr>
        <w:t xml:space="preserve"> </w:t>
      </w:r>
      <w:r w:rsidRPr="00EB6C57">
        <w:rPr>
          <w:rFonts w:ascii="Palatino Linotype" w:hAnsi="Palatino Linotype" w:cs="Arial"/>
          <w:i/>
          <w:sz w:val="22"/>
          <w:szCs w:val="22"/>
        </w:rPr>
        <w:t>información</w:t>
      </w:r>
      <w:r w:rsidRPr="00EB6C57">
        <w:rPr>
          <w:rFonts w:ascii="Palatino Linotype" w:hAnsi="Palatino Linotype" w:cs="Arial"/>
          <w:i/>
        </w:rPr>
        <w:t xml:space="preserve"> </w:t>
      </w:r>
      <w:r w:rsidRPr="00EB6C57">
        <w:rPr>
          <w:rFonts w:ascii="Palatino Linotype" w:hAnsi="Palatino Linotype" w:cs="Arial"/>
          <w:i/>
          <w:sz w:val="22"/>
          <w:szCs w:val="22"/>
        </w:rPr>
        <w:t>que</w:t>
      </w:r>
      <w:r w:rsidRPr="00EB6C57">
        <w:rPr>
          <w:rFonts w:ascii="Palatino Linotype" w:hAnsi="Palatino Linotype" w:cs="Arial"/>
          <w:i/>
        </w:rPr>
        <w:t xml:space="preserve"> </w:t>
      </w:r>
      <w:r w:rsidRPr="00EB6C57">
        <w:rPr>
          <w:rFonts w:ascii="Palatino Linotype" w:hAnsi="Palatino Linotype" w:cs="Arial"/>
          <w:i/>
          <w:sz w:val="22"/>
          <w:szCs w:val="22"/>
        </w:rPr>
        <w:t>se</w:t>
      </w:r>
      <w:r w:rsidRPr="00EB6C57">
        <w:rPr>
          <w:rFonts w:ascii="Palatino Linotype" w:hAnsi="Palatino Linotype" w:cs="Arial"/>
          <w:i/>
        </w:rPr>
        <w:t xml:space="preserve"> </w:t>
      </w:r>
      <w:r w:rsidRPr="00EB6C57">
        <w:rPr>
          <w:rFonts w:ascii="Palatino Linotype" w:hAnsi="Palatino Linotype" w:cs="Arial"/>
          <w:i/>
          <w:sz w:val="22"/>
          <w:szCs w:val="22"/>
        </w:rPr>
        <w:t>considere</w:t>
      </w:r>
      <w:r w:rsidRPr="00EB6C57">
        <w:rPr>
          <w:rFonts w:ascii="Palatino Linotype" w:hAnsi="Palatino Linotype" w:cs="Arial"/>
          <w:i/>
        </w:rPr>
        <w:t xml:space="preserve"> </w:t>
      </w:r>
      <w:r w:rsidRPr="00EB6C57">
        <w:rPr>
          <w:rFonts w:ascii="Palatino Linotype" w:hAnsi="Palatino Linotype" w:cs="Arial"/>
          <w:i/>
          <w:sz w:val="22"/>
          <w:szCs w:val="22"/>
        </w:rPr>
        <w:t>reservada</w:t>
      </w:r>
      <w:r w:rsidRPr="00EB6C57">
        <w:rPr>
          <w:rFonts w:ascii="Palatino Linotype" w:hAnsi="Palatino Linotype" w:cs="Arial"/>
          <w:i/>
        </w:rPr>
        <w:t xml:space="preserve"> </w:t>
      </w:r>
      <w:r w:rsidRPr="00EB6C57">
        <w:rPr>
          <w:rFonts w:ascii="Palatino Linotype" w:hAnsi="Palatino Linotype" w:cs="Arial"/>
          <w:i/>
          <w:sz w:val="22"/>
          <w:szCs w:val="22"/>
        </w:rPr>
        <w:t>o</w:t>
      </w:r>
      <w:r w:rsidRPr="00EB6C57">
        <w:rPr>
          <w:rFonts w:ascii="Palatino Linotype" w:hAnsi="Palatino Linotype" w:cs="Arial"/>
          <w:i/>
        </w:rPr>
        <w:t xml:space="preserve"> </w:t>
      </w:r>
      <w:r w:rsidRPr="00EB6C57">
        <w:rPr>
          <w:rFonts w:ascii="Palatino Linotype" w:hAnsi="Palatino Linotype" w:cs="Arial"/>
          <w:i/>
          <w:sz w:val="22"/>
          <w:szCs w:val="22"/>
        </w:rPr>
        <w:t>confidencial.</w:t>
      </w:r>
    </w:p>
    <w:p w:rsidR="00EC0B8E" w:rsidRPr="00EB6C57" w:rsidRDefault="00EC0B8E" w:rsidP="00EC0B8E">
      <w:pPr>
        <w:tabs>
          <w:tab w:val="left" w:pos="8222"/>
        </w:tabs>
        <w:ind w:left="851" w:right="902"/>
        <w:jc w:val="both"/>
        <w:rPr>
          <w:rFonts w:ascii="Palatino Linotype" w:hAnsi="Palatino Linotype" w:cs="Arial"/>
          <w:i/>
          <w:sz w:val="22"/>
          <w:szCs w:val="22"/>
        </w:rPr>
      </w:pPr>
      <w:r w:rsidRPr="00EB6C57">
        <w:rPr>
          <w:rFonts w:ascii="Palatino Linotype" w:hAnsi="Palatino Linotype" w:cs="Arial"/>
          <w:i/>
          <w:sz w:val="22"/>
          <w:szCs w:val="22"/>
        </w:rPr>
        <w:t>…”</w:t>
      </w:r>
      <w:r w:rsidRPr="00EB6C57">
        <w:rPr>
          <w:rFonts w:ascii="Palatino Linotype" w:hAnsi="Palatino Linotype" w:cs="Arial"/>
          <w:i/>
        </w:rPr>
        <w:t xml:space="preserve"> </w:t>
      </w:r>
    </w:p>
    <w:p w:rsidR="00EC0B8E" w:rsidRPr="00EB6C57" w:rsidRDefault="00EC0B8E" w:rsidP="00EC0B8E">
      <w:pPr>
        <w:tabs>
          <w:tab w:val="left" w:pos="8222"/>
        </w:tabs>
        <w:ind w:left="851" w:right="902"/>
        <w:jc w:val="both"/>
        <w:rPr>
          <w:rFonts w:ascii="Palatino Linotype" w:hAnsi="Palatino Linotype"/>
          <w:i/>
          <w:sz w:val="22"/>
          <w:szCs w:val="22"/>
        </w:rPr>
      </w:pPr>
      <w:r w:rsidRPr="00EB6C57">
        <w:rPr>
          <w:rFonts w:ascii="Palatino Linotype" w:hAnsi="Palatino Linotype"/>
          <w:i/>
          <w:sz w:val="22"/>
          <w:szCs w:val="22"/>
        </w:rPr>
        <w:t>(Énfasis</w:t>
      </w:r>
      <w:r w:rsidRPr="00EB6C57">
        <w:rPr>
          <w:rFonts w:ascii="Palatino Linotype" w:hAnsi="Palatino Linotype"/>
          <w:i/>
        </w:rPr>
        <w:t xml:space="preserve"> </w:t>
      </w:r>
      <w:r w:rsidRPr="00EB6C57">
        <w:rPr>
          <w:rFonts w:ascii="Palatino Linotype" w:hAnsi="Palatino Linotype"/>
          <w:i/>
          <w:sz w:val="22"/>
          <w:szCs w:val="22"/>
        </w:rPr>
        <w:t>añadido)</w:t>
      </w:r>
    </w:p>
    <w:p w:rsidR="00EC0B8E" w:rsidRPr="00EB6C57" w:rsidRDefault="00EC0B8E" w:rsidP="00EC0B8E">
      <w:pPr>
        <w:spacing w:before="100" w:beforeAutospacing="1" w:after="100" w:afterAutospacing="1" w:line="360" w:lineRule="auto"/>
        <w:jc w:val="both"/>
        <w:rPr>
          <w:rFonts w:ascii="Palatino Linotype" w:hAnsi="Palatino Linotype" w:cs="Arial"/>
          <w:sz w:val="28"/>
        </w:rPr>
      </w:pPr>
      <w:r w:rsidRPr="00EB6C57">
        <w:rPr>
          <w:rFonts w:ascii="Palatino Linotype" w:hAnsi="Palatino Linotype" w:cs="Arial"/>
        </w:rPr>
        <w:t>Por su parte, la Constitución Política del Estado Libre y Soberano de México, en su artículo 5°, dispone en su parte conducente, lo siguiente:</w:t>
      </w:r>
    </w:p>
    <w:p w:rsidR="00EC0B8E" w:rsidRPr="00EB6C57" w:rsidRDefault="00EC0B8E" w:rsidP="00EC0B8E">
      <w:pPr>
        <w:ind w:left="851" w:right="902"/>
        <w:jc w:val="both"/>
        <w:rPr>
          <w:rFonts w:ascii="Palatino Linotype" w:hAnsi="Palatino Linotype" w:cs="Arial"/>
          <w:b/>
          <w:i/>
          <w:sz w:val="22"/>
          <w:szCs w:val="22"/>
        </w:rPr>
      </w:pPr>
      <w:r w:rsidRPr="00EB6C57">
        <w:rPr>
          <w:rFonts w:ascii="Palatino Linotype" w:hAnsi="Palatino Linotype" w:cs="Arial"/>
          <w:i/>
          <w:sz w:val="22"/>
          <w:szCs w:val="22"/>
        </w:rPr>
        <w:t>“</w:t>
      </w:r>
      <w:r w:rsidRPr="00EB6C57">
        <w:rPr>
          <w:rFonts w:ascii="Palatino Linotype" w:hAnsi="Palatino Linotype" w:cs="Arial"/>
          <w:b/>
          <w:i/>
          <w:sz w:val="22"/>
          <w:szCs w:val="22"/>
        </w:rPr>
        <w:t>Artículo</w:t>
      </w:r>
      <w:r w:rsidRPr="00EB6C57">
        <w:rPr>
          <w:rFonts w:ascii="Palatino Linotype" w:hAnsi="Palatino Linotype" w:cs="Arial"/>
          <w:b/>
          <w:i/>
        </w:rPr>
        <w:t xml:space="preserve"> </w:t>
      </w:r>
      <w:r w:rsidRPr="00EB6C57">
        <w:rPr>
          <w:rFonts w:ascii="Palatino Linotype" w:hAnsi="Palatino Linotype" w:cs="Arial"/>
          <w:b/>
          <w:i/>
          <w:sz w:val="22"/>
          <w:szCs w:val="22"/>
        </w:rPr>
        <w:t>5.</w:t>
      </w:r>
      <w:r w:rsidRPr="00EB6C57">
        <w:rPr>
          <w:rFonts w:ascii="Palatino Linotype" w:hAnsi="Palatino Linotype" w:cs="Arial"/>
          <w:b/>
          <w:i/>
        </w:rPr>
        <w:t xml:space="preserve"> </w:t>
      </w:r>
      <w:r w:rsidRPr="00EB6C57">
        <w:rPr>
          <w:rFonts w:ascii="Palatino Linotype" w:hAnsi="Palatino Linotype" w:cs="Arial"/>
          <w:b/>
          <w:i/>
          <w:sz w:val="22"/>
          <w:szCs w:val="22"/>
        </w:rPr>
        <w:t>…</w:t>
      </w:r>
      <w:r w:rsidRPr="00EB6C57">
        <w:rPr>
          <w:rFonts w:ascii="Palatino Linotype" w:hAnsi="Palatino Linotype" w:cs="Arial"/>
          <w:b/>
          <w:i/>
        </w:rPr>
        <w:t xml:space="preserve"> </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b/>
          <w:i/>
          <w:sz w:val="22"/>
          <w:szCs w:val="22"/>
        </w:rPr>
        <w:t>El</w:t>
      </w:r>
      <w:r w:rsidRPr="00EB6C57">
        <w:rPr>
          <w:rFonts w:ascii="Palatino Linotype" w:hAnsi="Palatino Linotype"/>
          <w:b/>
          <w:i/>
        </w:rPr>
        <w:t xml:space="preserve"> </w:t>
      </w:r>
      <w:r w:rsidRPr="00EB6C57">
        <w:rPr>
          <w:rFonts w:ascii="Palatino Linotype" w:hAnsi="Palatino Linotype"/>
          <w:b/>
          <w:i/>
          <w:sz w:val="22"/>
          <w:szCs w:val="22"/>
        </w:rPr>
        <w:t>derecho</w:t>
      </w:r>
      <w:r w:rsidRPr="00EB6C57">
        <w:rPr>
          <w:rFonts w:ascii="Palatino Linotype" w:hAnsi="Palatino Linotype"/>
          <w:b/>
          <w:i/>
        </w:rPr>
        <w:t xml:space="preserve"> </w:t>
      </w:r>
      <w:r w:rsidRPr="00EB6C57">
        <w:rPr>
          <w:rFonts w:ascii="Palatino Linotype" w:hAnsi="Palatino Linotype"/>
          <w:b/>
          <w:i/>
          <w:sz w:val="22"/>
          <w:szCs w:val="22"/>
        </w:rPr>
        <w:t>a</w:t>
      </w:r>
      <w:r w:rsidRPr="00EB6C57">
        <w:rPr>
          <w:rFonts w:ascii="Palatino Linotype" w:hAnsi="Palatino Linotype"/>
          <w:b/>
          <w:i/>
        </w:rPr>
        <w:t xml:space="preserve"> </w:t>
      </w:r>
      <w:r w:rsidRPr="00EB6C57">
        <w:rPr>
          <w:rFonts w:ascii="Palatino Linotype" w:hAnsi="Palatino Linotype"/>
          <w:b/>
          <w:i/>
          <w:sz w:val="22"/>
          <w:szCs w:val="22"/>
        </w:rPr>
        <w:t>la</w:t>
      </w:r>
      <w:r w:rsidRPr="00EB6C57">
        <w:rPr>
          <w:rFonts w:ascii="Palatino Linotype" w:hAnsi="Palatino Linotype"/>
          <w:b/>
          <w:i/>
        </w:rPr>
        <w:t xml:space="preserve"> </w:t>
      </w:r>
      <w:r w:rsidRPr="00EB6C57">
        <w:rPr>
          <w:rFonts w:ascii="Palatino Linotype" w:hAnsi="Palatino Linotype"/>
          <w:b/>
          <w:i/>
          <w:sz w:val="22"/>
          <w:szCs w:val="22"/>
        </w:rPr>
        <w:t>información</w:t>
      </w:r>
      <w:r w:rsidRPr="00EB6C57">
        <w:rPr>
          <w:rFonts w:ascii="Palatino Linotype" w:hAnsi="Palatino Linotype"/>
          <w:b/>
          <w:i/>
        </w:rPr>
        <w:t xml:space="preserve"> </w:t>
      </w:r>
      <w:r w:rsidRPr="00EB6C57">
        <w:rPr>
          <w:rFonts w:ascii="Palatino Linotype" w:hAnsi="Palatino Linotype"/>
          <w:b/>
          <w:i/>
          <w:sz w:val="22"/>
          <w:szCs w:val="22"/>
        </w:rPr>
        <w:t>será</w:t>
      </w:r>
      <w:r w:rsidRPr="00EB6C57">
        <w:rPr>
          <w:rFonts w:ascii="Palatino Linotype" w:hAnsi="Palatino Linotype"/>
          <w:b/>
          <w:i/>
        </w:rPr>
        <w:t xml:space="preserve"> </w:t>
      </w:r>
      <w:r w:rsidRPr="00EB6C57">
        <w:rPr>
          <w:rFonts w:ascii="Palatino Linotype" w:hAnsi="Palatino Linotype"/>
          <w:b/>
          <w:i/>
          <w:sz w:val="22"/>
          <w:szCs w:val="22"/>
        </w:rPr>
        <w:t>garantizado</w:t>
      </w:r>
      <w:r w:rsidRPr="00EB6C57">
        <w:rPr>
          <w:rFonts w:ascii="Palatino Linotype" w:hAnsi="Palatino Linotype"/>
          <w:b/>
          <w:i/>
        </w:rPr>
        <w:t xml:space="preserve"> </w:t>
      </w:r>
      <w:r w:rsidRPr="00EB6C57">
        <w:rPr>
          <w:rFonts w:ascii="Palatino Linotype" w:hAnsi="Palatino Linotype"/>
          <w:b/>
          <w:i/>
          <w:sz w:val="22"/>
          <w:szCs w:val="22"/>
        </w:rPr>
        <w:t>por</w:t>
      </w:r>
      <w:r w:rsidRPr="00EB6C57">
        <w:rPr>
          <w:rFonts w:ascii="Palatino Linotype" w:hAnsi="Palatino Linotype"/>
          <w:b/>
          <w:i/>
        </w:rPr>
        <w:t xml:space="preserve"> </w:t>
      </w:r>
      <w:r w:rsidRPr="00EB6C57">
        <w:rPr>
          <w:rFonts w:ascii="Palatino Linotype" w:hAnsi="Palatino Linotype"/>
          <w:b/>
          <w:i/>
          <w:sz w:val="22"/>
          <w:szCs w:val="22"/>
        </w:rPr>
        <w:t>el</w:t>
      </w:r>
      <w:r w:rsidRPr="00EB6C57">
        <w:rPr>
          <w:rFonts w:ascii="Palatino Linotype" w:hAnsi="Palatino Linotype"/>
          <w:b/>
          <w:i/>
        </w:rPr>
        <w:t xml:space="preserve"> </w:t>
      </w:r>
      <w:r w:rsidRPr="00EB6C57">
        <w:rPr>
          <w:rFonts w:ascii="Palatino Linotype" w:hAnsi="Palatino Linotype"/>
          <w:b/>
          <w:i/>
          <w:sz w:val="22"/>
          <w:szCs w:val="22"/>
        </w:rPr>
        <w:t>Estado</w:t>
      </w:r>
      <w:r w:rsidRPr="00EB6C57">
        <w:rPr>
          <w:rFonts w:ascii="Palatino Linotype" w:hAnsi="Palatino Linotype"/>
          <w:i/>
          <w:sz w:val="22"/>
          <w:szCs w:val="22"/>
        </w:rPr>
        <w:t>.</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ley</w:t>
      </w:r>
      <w:r w:rsidRPr="00EB6C57">
        <w:rPr>
          <w:rFonts w:ascii="Palatino Linotype" w:hAnsi="Palatino Linotype"/>
          <w:i/>
        </w:rPr>
        <w:t xml:space="preserve"> </w:t>
      </w:r>
      <w:r w:rsidRPr="00EB6C57">
        <w:rPr>
          <w:rFonts w:ascii="Palatino Linotype" w:hAnsi="Palatino Linotype"/>
          <w:i/>
          <w:sz w:val="22"/>
          <w:szCs w:val="22"/>
        </w:rPr>
        <w:t>establecerá</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previsiones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permitan</w:t>
      </w:r>
      <w:r w:rsidRPr="00EB6C57">
        <w:rPr>
          <w:rFonts w:ascii="Palatino Linotype" w:hAnsi="Palatino Linotype"/>
          <w:i/>
        </w:rPr>
        <w:t xml:space="preserve"> </w:t>
      </w:r>
      <w:r w:rsidRPr="00EB6C57">
        <w:rPr>
          <w:rFonts w:ascii="Palatino Linotype" w:hAnsi="Palatino Linotype"/>
          <w:i/>
          <w:sz w:val="22"/>
          <w:szCs w:val="22"/>
        </w:rPr>
        <w:t>asegurar</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protección,</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respeto</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difusión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este</w:t>
      </w:r>
      <w:r w:rsidRPr="00EB6C57">
        <w:rPr>
          <w:rFonts w:ascii="Palatino Linotype" w:hAnsi="Palatino Linotype"/>
          <w:i/>
        </w:rPr>
        <w:t xml:space="preserve"> </w:t>
      </w:r>
      <w:r w:rsidRPr="00EB6C57">
        <w:rPr>
          <w:rFonts w:ascii="Palatino Linotype" w:hAnsi="Palatino Linotype"/>
          <w:i/>
          <w:sz w:val="22"/>
          <w:szCs w:val="22"/>
        </w:rPr>
        <w:t>derecho.</w:t>
      </w:r>
      <w:r w:rsidRPr="00EB6C57">
        <w:rPr>
          <w:rFonts w:ascii="Palatino Linotype" w:hAnsi="Palatino Linotype"/>
          <w:i/>
        </w:rPr>
        <w:t xml:space="preserve"> </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lastRenderedPageBreak/>
        <w:t>Para</w:t>
      </w:r>
      <w:r w:rsidRPr="00EB6C57">
        <w:rPr>
          <w:rFonts w:ascii="Palatino Linotype" w:hAnsi="Palatino Linotype"/>
          <w:i/>
        </w:rPr>
        <w:t xml:space="preserve"> </w:t>
      </w:r>
      <w:r w:rsidRPr="00EB6C57">
        <w:rPr>
          <w:rFonts w:ascii="Palatino Linotype" w:hAnsi="Palatino Linotype"/>
          <w:i/>
          <w:sz w:val="22"/>
          <w:szCs w:val="22"/>
        </w:rPr>
        <w:t>garantizar</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ejercicio</w:t>
      </w:r>
      <w:r w:rsidRPr="00EB6C57">
        <w:rPr>
          <w:rFonts w:ascii="Palatino Linotype" w:hAnsi="Palatino Linotype"/>
          <w:i/>
        </w:rPr>
        <w:t xml:space="preserve"> </w:t>
      </w:r>
      <w:r w:rsidRPr="00EB6C57">
        <w:rPr>
          <w:rFonts w:ascii="Palatino Linotype" w:hAnsi="Palatino Linotype"/>
          <w:i/>
          <w:sz w:val="22"/>
          <w:szCs w:val="22"/>
        </w:rPr>
        <w:t>del</w:t>
      </w:r>
      <w:r w:rsidRPr="00EB6C57">
        <w:rPr>
          <w:rFonts w:ascii="Palatino Linotype" w:hAnsi="Palatino Linotype"/>
          <w:i/>
        </w:rPr>
        <w:t xml:space="preserve"> </w:t>
      </w:r>
      <w:r w:rsidRPr="00EB6C57">
        <w:rPr>
          <w:rFonts w:ascii="Palatino Linotype" w:hAnsi="Palatino Linotype"/>
          <w:i/>
          <w:sz w:val="22"/>
          <w:szCs w:val="22"/>
        </w:rPr>
        <w:t>derecho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transparencia,</w:t>
      </w:r>
      <w:r w:rsidRPr="00EB6C57">
        <w:rPr>
          <w:rFonts w:ascii="Palatino Linotype" w:hAnsi="Palatino Linotype"/>
          <w:i/>
        </w:rPr>
        <w:t xml:space="preserve"> </w:t>
      </w:r>
      <w:r w:rsidRPr="00EB6C57">
        <w:rPr>
          <w:rFonts w:ascii="Palatino Linotype" w:hAnsi="Palatino Linotype"/>
          <w:i/>
          <w:sz w:val="22"/>
          <w:szCs w:val="22"/>
        </w:rPr>
        <w:t>acceso</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pública</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protección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datos</w:t>
      </w:r>
      <w:r w:rsidRPr="00EB6C57">
        <w:rPr>
          <w:rFonts w:ascii="Palatino Linotype" w:hAnsi="Palatino Linotype"/>
          <w:i/>
        </w:rPr>
        <w:t xml:space="preserve"> </w:t>
      </w:r>
      <w:r w:rsidRPr="00EB6C57">
        <w:rPr>
          <w:rFonts w:ascii="Palatino Linotype" w:hAnsi="Palatino Linotype"/>
          <w:i/>
          <w:sz w:val="22"/>
          <w:szCs w:val="22"/>
        </w:rPr>
        <w:t>personales,</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poderes</w:t>
      </w:r>
      <w:r w:rsidRPr="00EB6C57">
        <w:rPr>
          <w:rFonts w:ascii="Palatino Linotype" w:hAnsi="Palatino Linotype"/>
          <w:i/>
        </w:rPr>
        <w:t xml:space="preserve"> </w:t>
      </w:r>
      <w:r w:rsidRPr="00EB6C57">
        <w:rPr>
          <w:rFonts w:ascii="Palatino Linotype" w:hAnsi="Palatino Linotype"/>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organismos</w:t>
      </w:r>
      <w:r w:rsidRPr="00EB6C57">
        <w:rPr>
          <w:rFonts w:ascii="Palatino Linotype" w:hAnsi="Palatino Linotype"/>
          <w:i/>
        </w:rPr>
        <w:t xml:space="preserve"> </w:t>
      </w:r>
      <w:r w:rsidRPr="00EB6C57">
        <w:rPr>
          <w:rFonts w:ascii="Palatino Linotype" w:hAnsi="Palatino Linotype"/>
          <w:i/>
          <w:sz w:val="22"/>
          <w:szCs w:val="22"/>
        </w:rPr>
        <w:t>autónomos,</w:t>
      </w:r>
      <w:r w:rsidRPr="00EB6C57">
        <w:rPr>
          <w:rFonts w:ascii="Palatino Linotype" w:hAnsi="Palatino Linotype"/>
          <w:i/>
        </w:rPr>
        <w:t xml:space="preserve"> </w:t>
      </w:r>
      <w:r w:rsidRPr="00EB6C57">
        <w:rPr>
          <w:rFonts w:ascii="Palatino Linotype" w:hAnsi="Palatino Linotype"/>
          <w:i/>
          <w:sz w:val="22"/>
          <w:szCs w:val="22"/>
        </w:rPr>
        <w:t>transparentarán</w:t>
      </w:r>
      <w:r w:rsidRPr="00EB6C57">
        <w:rPr>
          <w:rFonts w:ascii="Palatino Linotype" w:hAnsi="Palatino Linotype"/>
          <w:i/>
        </w:rPr>
        <w:t xml:space="preserve"> </w:t>
      </w:r>
      <w:r w:rsidRPr="00EB6C57">
        <w:rPr>
          <w:rFonts w:ascii="Palatino Linotype" w:hAnsi="Palatino Linotype"/>
          <w:i/>
          <w:sz w:val="22"/>
          <w:szCs w:val="22"/>
        </w:rPr>
        <w:t>sus</w:t>
      </w:r>
      <w:r w:rsidRPr="00EB6C57">
        <w:rPr>
          <w:rFonts w:ascii="Palatino Linotype" w:hAnsi="Palatino Linotype"/>
          <w:i/>
        </w:rPr>
        <w:t xml:space="preserve"> </w:t>
      </w:r>
      <w:r w:rsidRPr="00EB6C57">
        <w:rPr>
          <w:rFonts w:ascii="Palatino Linotype" w:hAnsi="Palatino Linotype"/>
          <w:i/>
          <w:sz w:val="22"/>
          <w:szCs w:val="22"/>
        </w:rPr>
        <w:t>acciones,</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términos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disposiciones</w:t>
      </w:r>
      <w:r w:rsidRPr="00EB6C57">
        <w:rPr>
          <w:rFonts w:ascii="Palatino Linotype" w:hAnsi="Palatino Linotype"/>
          <w:i/>
        </w:rPr>
        <w:t xml:space="preserve"> </w:t>
      </w:r>
      <w:r w:rsidRPr="00EB6C57">
        <w:rPr>
          <w:rFonts w:ascii="Palatino Linotype" w:hAnsi="Palatino Linotype"/>
          <w:i/>
          <w:sz w:val="22"/>
          <w:szCs w:val="22"/>
        </w:rPr>
        <w:t>aplicables,</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será</w:t>
      </w:r>
      <w:r w:rsidRPr="00EB6C57">
        <w:rPr>
          <w:rFonts w:ascii="Palatino Linotype" w:hAnsi="Palatino Linotype"/>
          <w:i/>
        </w:rPr>
        <w:t xml:space="preserve"> </w:t>
      </w:r>
      <w:r w:rsidRPr="00EB6C57">
        <w:rPr>
          <w:rFonts w:ascii="Palatino Linotype" w:hAnsi="Palatino Linotype"/>
          <w:i/>
          <w:sz w:val="22"/>
          <w:szCs w:val="22"/>
        </w:rPr>
        <w:t>oportuna,</w:t>
      </w:r>
      <w:r w:rsidRPr="00EB6C57">
        <w:rPr>
          <w:rFonts w:ascii="Palatino Linotype" w:hAnsi="Palatino Linotype"/>
          <w:i/>
        </w:rPr>
        <w:t xml:space="preserve"> </w:t>
      </w:r>
      <w:r w:rsidRPr="00EB6C57">
        <w:rPr>
          <w:rFonts w:ascii="Palatino Linotype" w:hAnsi="Palatino Linotype"/>
          <w:i/>
          <w:sz w:val="22"/>
          <w:szCs w:val="22"/>
        </w:rPr>
        <w:t>clara,</w:t>
      </w:r>
      <w:r w:rsidRPr="00EB6C57">
        <w:rPr>
          <w:rFonts w:ascii="Palatino Linotype" w:hAnsi="Palatino Linotype"/>
          <w:i/>
        </w:rPr>
        <w:t xml:space="preserve"> </w:t>
      </w:r>
      <w:r w:rsidRPr="00EB6C57">
        <w:rPr>
          <w:rFonts w:ascii="Palatino Linotype" w:hAnsi="Palatino Linotype"/>
          <w:i/>
          <w:sz w:val="22"/>
          <w:szCs w:val="22"/>
        </w:rPr>
        <w:t>veraz</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fácil</w:t>
      </w:r>
      <w:r w:rsidRPr="00EB6C57">
        <w:rPr>
          <w:rFonts w:ascii="Palatino Linotype" w:hAnsi="Palatino Linotype"/>
          <w:i/>
        </w:rPr>
        <w:t xml:space="preserve"> </w:t>
      </w:r>
      <w:r w:rsidRPr="00EB6C57">
        <w:rPr>
          <w:rFonts w:ascii="Palatino Linotype" w:hAnsi="Palatino Linotype"/>
          <w:i/>
          <w:sz w:val="22"/>
          <w:szCs w:val="22"/>
        </w:rPr>
        <w:t>acceso.</w:t>
      </w:r>
      <w:r w:rsidRPr="00EB6C57">
        <w:rPr>
          <w:rFonts w:ascii="Palatino Linotype" w:hAnsi="Palatino Linotype"/>
          <w:i/>
        </w:rPr>
        <w:t xml:space="preserve"> </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Este</w:t>
      </w:r>
      <w:r w:rsidRPr="00EB6C57">
        <w:rPr>
          <w:rFonts w:ascii="Palatino Linotype" w:hAnsi="Palatino Linotype"/>
          <w:i/>
        </w:rPr>
        <w:t xml:space="preserve"> </w:t>
      </w:r>
      <w:r w:rsidRPr="00EB6C57">
        <w:rPr>
          <w:rFonts w:ascii="Palatino Linotype" w:hAnsi="Palatino Linotype"/>
          <w:i/>
          <w:sz w:val="22"/>
          <w:szCs w:val="22"/>
        </w:rPr>
        <w:t>derecho</w:t>
      </w:r>
      <w:r w:rsidRPr="00EB6C57">
        <w:rPr>
          <w:rFonts w:ascii="Palatino Linotype" w:hAnsi="Palatino Linotype"/>
          <w:i/>
        </w:rPr>
        <w:t xml:space="preserve"> </w:t>
      </w:r>
      <w:r w:rsidRPr="00EB6C57">
        <w:rPr>
          <w:rFonts w:ascii="Palatino Linotype" w:hAnsi="Palatino Linotype"/>
          <w:i/>
          <w:sz w:val="22"/>
          <w:szCs w:val="22"/>
        </w:rPr>
        <w:t>se</w:t>
      </w:r>
      <w:r w:rsidRPr="00EB6C57">
        <w:rPr>
          <w:rFonts w:ascii="Palatino Linotype" w:hAnsi="Palatino Linotype"/>
          <w:i/>
        </w:rPr>
        <w:t xml:space="preserve"> </w:t>
      </w:r>
      <w:r w:rsidRPr="00EB6C57">
        <w:rPr>
          <w:rFonts w:ascii="Palatino Linotype" w:hAnsi="Palatino Linotype"/>
          <w:i/>
          <w:sz w:val="22"/>
          <w:szCs w:val="22"/>
        </w:rPr>
        <w:t>regirá</w:t>
      </w:r>
      <w:r w:rsidRPr="00EB6C57">
        <w:rPr>
          <w:rFonts w:ascii="Palatino Linotype" w:hAnsi="Palatino Linotype"/>
          <w:i/>
        </w:rPr>
        <w:t xml:space="preserve"> </w:t>
      </w:r>
      <w:r w:rsidRPr="00EB6C57">
        <w:rPr>
          <w:rFonts w:ascii="Palatino Linotype" w:hAnsi="Palatino Linotype"/>
          <w:i/>
          <w:sz w:val="22"/>
          <w:szCs w:val="22"/>
        </w:rPr>
        <w:t>por</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principios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bases</w:t>
      </w:r>
      <w:r w:rsidRPr="00EB6C57">
        <w:rPr>
          <w:rFonts w:ascii="Palatino Linotype" w:hAnsi="Palatino Linotype"/>
          <w:i/>
        </w:rPr>
        <w:t xml:space="preserve"> </w:t>
      </w:r>
      <w:r w:rsidRPr="00EB6C57">
        <w:rPr>
          <w:rFonts w:ascii="Palatino Linotype" w:hAnsi="Palatino Linotype"/>
          <w:i/>
          <w:sz w:val="22"/>
          <w:szCs w:val="22"/>
        </w:rPr>
        <w:t>siguientes:</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b/>
          <w:i/>
          <w:sz w:val="22"/>
          <w:szCs w:val="22"/>
        </w:rPr>
        <w:t>I.</w:t>
      </w:r>
      <w:r w:rsidRPr="00EB6C57">
        <w:rPr>
          <w:rFonts w:ascii="Palatino Linotype" w:hAnsi="Palatino Linotype"/>
          <w:b/>
          <w:i/>
        </w:rPr>
        <w:t xml:space="preserve"> </w:t>
      </w:r>
      <w:r w:rsidRPr="00EB6C57">
        <w:rPr>
          <w:rFonts w:ascii="Palatino Linotype" w:hAnsi="Palatino Linotype"/>
          <w:b/>
          <w:i/>
          <w:sz w:val="22"/>
          <w:szCs w:val="22"/>
        </w:rPr>
        <w:t>Toda</w:t>
      </w:r>
      <w:r w:rsidRPr="00EB6C57">
        <w:rPr>
          <w:rFonts w:ascii="Palatino Linotype" w:hAnsi="Palatino Linotype"/>
          <w:b/>
          <w:i/>
        </w:rPr>
        <w:t xml:space="preserve"> </w:t>
      </w:r>
      <w:r w:rsidRPr="00EB6C57">
        <w:rPr>
          <w:rFonts w:ascii="Palatino Linotype" w:hAnsi="Palatino Linotype"/>
          <w:b/>
          <w:i/>
          <w:sz w:val="22"/>
          <w:szCs w:val="22"/>
        </w:rPr>
        <w:t>la</w:t>
      </w:r>
      <w:r w:rsidRPr="00EB6C57">
        <w:rPr>
          <w:rFonts w:ascii="Palatino Linotype" w:hAnsi="Palatino Linotype"/>
          <w:b/>
          <w:i/>
        </w:rPr>
        <w:t xml:space="preserve"> </w:t>
      </w:r>
      <w:r w:rsidRPr="00EB6C57">
        <w:rPr>
          <w:rFonts w:ascii="Palatino Linotype" w:hAnsi="Palatino Linotype"/>
          <w:b/>
          <w:i/>
          <w:sz w:val="22"/>
          <w:szCs w:val="22"/>
        </w:rPr>
        <w:t>información</w:t>
      </w:r>
      <w:r w:rsidRPr="00EB6C57">
        <w:rPr>
          <w:rFonts w:ascii="Palatino Linotype" w:hAnsi="Palatino Linotype"/>
          <w:b/>
          <w:i/>
        </w:rPr>
        <w:t xml:space="preserve"> </w:t>
      </w:r>
      <w:r w:rsidRPr="00EB6C57">
        <w:rPr>
          <w:rFonts w:ascii="Palatino Linotype" w:hAnsi="Palatino Linotype"/>
          <w:b/>
          <w:i/>
          <w:sz w:val="22"/>
          <w:szCs w:val="22"/>
        </w:rPr>
        <w:t>en</w:t>
      </w:r>
      <w:r w:rsidRPr="00EB6C57">
        <w:rPr>
          <w:rFonts w:ascii="Palatino Linotype" w:hAnsi="Palatino Linotype"/>
          <w:b/>
          <w:i/>
        </w:rPr>
        <w:t xml:space="preserve"> </w:t>
      </w:r>
      <w:r w:rsidRPr="00EB6C57">
        <w:rPr>
          <w:rFonts w:ascii="Palatino Linotype" w:hAnsi="Palatino Linotype"/>
          <w:b/>
          <w:i/>
          <w:sz w:val="22"/>
          <w:szCs w:val="22"/>
        </w:rPr>
        <w:t>posesión</w:t>
      </w:r>
      <w:r w:rsidRPr="00EB6C57">
        <w:rPr>
          <w:rFonts w:ascii="Palatino Linotype" w:hAnsi="Palatino Linotype"/>
          <w:b/>
          <w:i/>
        </w:rPr>
        <w:t xml:space="preserve"> </w:t>
      </w:r>
      <w:r w:rsidRPr="00EB6C57">
        <w:rPr>
          <w:rFonts w:ascii="Palatino Linotype" w:hAnsi="Palatino Linotype"/>
          <w:b/>
          <w:i/>
          <w:sz w:val="22"/>
          <w:szCs w:val="22"/>
        </w:rPr>
        <w:t>de</w:t>
      </w:r>
      <w:r w:rsidRPr="00EB6C57">
        <w:rPr>
          <w:rFonts w:ascii="Palatino Linotype" w:hAnsi="Palatino Linotype"/>
          <w:b/>
          <w:i/>
        </w:rPr>
        <w:t xml:space="preserve"> </w:t>
      </w:r>
      <w:r w:rsidRPr="00EB6C57">
        <w:rPr>
          <w:rFonts w:ascii="Palatino Linotype" w:hAnsi="Palatino Linotype"/>
          <w:b/>
          <w:i/>
          <w:sz w:val="22"/>
          <w:szCs w:val="22"/>
        </w:rPr>
        <w:t>cualquier</w:t>
      </w:r>
      <w:r w:rsidRPr="00EB6C57">
        <w:rPr>
          <w:rFonts w:ascii="Palatino Linotype" w:hAnsi="Palatino Linotype"/>
          <w:b/>
          <w:i/>
        </w:rPr>
        <w:t xml:space="preserve"> </w:t>
      </w:r>
      <w:r w:rsidRPr="00EB6C57">
        <w:rPr>
          <w:rFonts w:ascii="Palatino Linotype" w:hAnsi="Palatino Linotype"/>
          <w:b/>
          <w:i/>
          <w:sz w:val="22"/>
          <w:szCs w:val="22"/>
        </w:rPr>
        <w:t>autoridad</w:t>
      </w:r>
      <w:r w:rsidRPr="00EB6C57">
        <w:rPr>
          <w:rFonts w:ascii="Palatino Linotype" w:hAnsi="Palatino Linotype"/>
          <w:i/>
          <w:sz w:val="22"/>
          <w:szCs w:val="22"/>
        </w:rPr>
        <w:t>,</w:t>
      </w:r>
      <w:r w:rsidRPr="00EB6C57">
        <w:rPr>
          <w:rFonts w:ascii="Palatino Linotype" w:hAnsi="Palatino Linotype"/>
          <w:i/>
        </w:rPr>
        <w:t xml:space="preserve"> </w:t>
      </w:r>
      <w:r w:rsidRPr="00EB6C57">
        <w:rPr>
          <w:rFonts w:ascii="Palatino Linotype" w:hAnsi="Palatino Linotype"/>
          <w:i/>
          <w:sz w:val="22"/>
          <w:szCs w:val="22"/>
        </w:rPr>
        <w:t>entidad,</w:t>
      </w:r>
      <w:r w:rsidRPr="00EB6C57">
        <w:rPr>
          <w:rFonts w:ascii="Palatino Linotype" w:hAnsi="Palatino Linotype"/>
          <w:i/>
        </w:rPr>
        <w:t xml:space="preserve"> </w:t>
      </w:r>
      <w:r w:rsidRPr="00EB6C57">
        <w:rPr>
          <w:rFonts w:ascii="Palatino Linotype" w:hAnsi="Palatino Linotype"/>
          <w:i/>
          <w:sz w:val="22"/>
          <w:szCs w:val="22"/>
        </w:rPr>
        <w:t>órgano</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organismos</w:t>
      </w:r>
      <w:r w:rsidRPr="00EB6C57">
        <w:rPr>
          <w:rFonts w:ascii="Palatino Linotype" w:hAnsi="Palatino Linotype"/>
          <w:i/>
        </w:rPr>
        <w:t xml:space="preserve"> </w:t>
      </w:r>
      <w:r w:rsidRPr="00EB6C57">
        <w:rPr>
          <w:rFonts w:ascii="Palatino Linotype" w:hAnsi="Palatino Linotype"/>
          <w:b/>
          <w:i/>
          <w:sz w:val="22"/>
          <w:szCs w:val="22"/>
        </w:rPr>
        <w:t>de</w:t>
      </w:r>
      <w:r w:rsidRPr="00EB6C57">
        <w:rPr>
          <w:rFonts w:ascii="Palatino Linotype" w:hAnsi="Palatino Linotype"/>
          <w:b/>
          <w:i/>
        </w:rPr>
        <w:t xml:space="preserve"> </w:t>
      </w:r>
      <w:r w:rsidRPr="00EB6C57">
        <w:rPr>
          <w:rFonts w:ascii="Palatino Linotype" w:hAnsi="Palatino Linotype"/>
          <w:b/>
          <w:i/>
          <w:sz w:val="22"/>
          <w:szCs w:val="22"/>
        </w:rPr>
        <w:t>los</w:t>
      </w:r>
      <w:r w:rsidRPr="00EB6C57">
        <w:rPr>
          <w:rFonts w:ascii="Palatino Linotype" w:hAnsi="Palatino Linotype"/>
          <w:b/>
          <w:i/>
        </w:rPr>
        <w:t xml:space="preserve"> </w:t>
      </w:r>
      <w:r w:rsidRPr="00EB6C57">
        <w:rPr>
          <w:rFonts w:ascii="Palatino Linotype" w:hAnsi="Palatino Linotype"/>
          <w:b/>
          <w:i/>
          <w:sz w:val="22"/>
          <w:szCs w:val="22"/>
        </w:rPr>
        <w:t>Poderes</w:t>
      </w:r>
      <w:r w:rsidRPr="00EB6C57">
        <w:rPr>
          <w:rFonts w:ascii="Palatino Linotype" w:hAnsi="Palatino Linotype"/>
          <w:b/>
          <w:i/>
        </w:rPr>
        <w:t xml:space="preserve"> </w:t>
      </w:r>
      <w:r w:rsidRPr="00EB6C57">
        <w:rPr>
          <w:rFonts w:ascii="Palatino Linotype" w:hAnsi="Palatino Linotype"/>
          <w:b/>
          <w:i/>
          <w:sz w:val="22"/>
          <w:szCs w:val="22"/>
        </w:rPr>
        <w:t>Ejecutivo,</w:t>
      </w:r>
      <w:r w:rsidRPr="00EB6C57">
        <w:rPr>
          <w:rFonts w:ascii="Palatino Linotype" w:hAnsi="Palatino Linotype"/>
          <w:i/>
        </w:rPr>
        <w:t xml:space="preserve"> </w:t>
      </w:r>
      <w:r w:rsidRPr="00EB6C57">
        <w:rPr>
          <w:rFonts w:ascii="Palatino Linotype" w:hAnsi="Palatino Linotype"/>
          <w:i/>
          <w:sz w:val="22"/>
          <w:szCs w:val="22"/>
        </w:rPr>
        <w:t>Legislativo</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Judicial,</w:t>
      </w:r>
      <w:r w:rsidRPr="00EB6C57">
        <w:rPr>
          <w:rFonts w:ascii="Palatino Linotype" w:hAnsi="Palatino Linotype"/>
          <w:i/>
        </w:rPr>
        <w:t xml:space="preserve"> </w:t>
      </w:r>
      <w:r w:rsidRPr="00EB6C57">
        <w:rPr>
          <w:rFonts w:ascii="Palatino Linotype" w:hAnsi="Palatino Linotype"/>
          <w:i/>
          <w:sz w:val="22"/>
          <w:szCs w:val="22"/>
        </w:rPr>
        <w:t>órganos</w:t>
      </w:r>
      <w:r w:rsidRPr="00EB6C57">
        <w:rPr>
          <w:rFonts w:ascii="Palatino Linotype" w:hAnsi="Palatino Linotype"/>
          <w:i/>
        </w:rPr>
        <w:t xml:space="preserve"> </w:t>
      </w:r>
      <w:r w:rsidRPr="00EB6C57">
        <w:rPr>
          <w:rFonts w:ascii="Palatino Linotype" w:hAnsi="Palatino Linotype"/>
          <w:i/>
          <w:sz w:val="22"/>
          <w:szCs w:val="22"/>
        </w:rPr>
        <w:t>autónomos,</w:t>
      </w:r>
      <w:r w:rsidRPr="00EB6C57">
        <w:rPr>
          <w:rFonts w:ascii="Palatino Linotype" w:hAnsi="Palatino Linotype"/>
          <w:i/>
        </w:rPr>
        <w:t xml:space="preserve"> </w:t>
      </w:r>
      <w:r w:rsidRPr="00EB6C57">
        <w:rPr>
          <w:rFonts w:ascii="Palatino Linotype" w:hAnsi="Palatino Linotype"/>
          <w:i/>
          <w:sz w:val="22"/>
          <w:szCs w:val="22"/>
        </w:rPr>
        <w:t>partidos</w:t>
      </w:r>
      <w:r w:rsidRPr="00EB6C57">
        <w:rPr>
          <w:rFonts w:ascii="Palatino Linotype" w:hAnsi="Palatino Linotype"/>
          <w:i/>
        </w:rPr>
        <w:t xml:space="preserve"> </w:t>
      </w:r>
      <w:r w:rsidRPr="00EB6C57">
        <w:rPr>
          <w:rFonts w:ascii="Palatino Linotype" w:hAnsi="Palatino Linotype"/>
          <w:i/>
          <w:sz w:val="22"/>
          <w:szCs w:val="22"/>
        </w:rPr>
        <w:t>políticos,</w:t>
      </w:r>
      <w:r w:rsidRPr="00EB6C57">
        <w:rPr>
          <w:rFonts w:ascii="Palatino Linotype" w:hAnsi="Palatino Linotype"/>
          <w:i/>
        </w:rPr>
        <w:t xml:space="preserve"> </w:t>
      </w:r>
      <w:r w:rsidRPr="00EB6C57">
        <w:rPr>
          <w:rFonts w:ascii="Palatino Linotype" w:hAnsi="Palatino Linotype"/>
          <w:i/>
          <w:sz w:val="22"/>
          <w:szCs w:val="22"/>
        </w:rPr>
        <w:t>fideicomisos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fondos</w:t>
      </w:r>
      <w:r w:rsidRPr="00EB6C57">
        <w:rPr>
          <w:rFonts w:ascii="Palatino Linotype" w:hAnsi="Palatino Linotype"/>
          <w:i/>
        </w:rPr>
        <w:t xml:space="preserve"> </w:t>
      </w:r>
      <w:r w:rsidRPr="00EB6C57">
        <w:rPr>
          <w:rFonts w:ascii="Palatino Linotype" w:hAnsi="Palatino Linotype"/>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estatales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municipales,</w:t>
      </w:r>
      <w:r w:rsidRPr="00EB6C57">
        <w:rPr>
          <w:rFonts w:ascii="Palatino Linotype" w:hAnsi="Palatino Linotype"/>
          <w:i/>
        </w:rPr>
        <w:t xml:space="preserve"> </w:t>
      </w:r>
      <w:r w:rsidRPr="00EB6C57">
        <w:rPr>
          <w:rFonts w:ascii="Palatino Linotype" w:hAnsi="Palatino Linotype"/>
          <w:i/>
          <w:sz w:val="22"/>
          <w:szCs w:val="22"/>
        </w:rPr>
        <w:t>así</w:t>
      </w:r>
      <w:r w:rsidRPr="00EB6C57">
        <w:rPr>
          <w:rFonts w:ascii="Palatino Linotype" w:hAnsi="Palatino Linotype"/>
          <w:i/>
        </w:rPr>
        <w:t xml:space="preserve"> </w:t>
      </w:r>
      <w:r w:rsidRPr="00EB6C57">
        <w:rPr>
          <w:rFonts w:ascii="Palatino Linotype" w:hAnsi="Palatino Linotype"/>
          <w:i/>
          <w:sz w:val="22"/>
          <w:szCs w:val="22"/>
        </w:rPr>
        <w:t>como</w:t>
      </w:r>
      <w:r w:rsidRPr="00EB6C57">
        <w:rPr>
          <w:rFonts w:ascii="Palatino Linotype" w:hAnsi="Palatino Linotype"/>
          <w:i/>
        </w:rPr>
        <w:t xml:space="preserve"> </w:t>
      </w:r>
      <w:r w:rsidRPr="00EB6C57">
        <w:rPr>
          <w:rFonts w:ascii="Palatino Linotype" w:hAnsi="Palatino Linotype"/>
          <w:b/>
          <w:i/>
          <w:sz w:val="22"/>
          <w:szCs w:val="22"/>
        </w:rPr>
        <w:t>del</w:t>
      </w:r>
      <w:r w:rsidRPr="00EB6C57">
        <w:rPr>
          <w:rFonts w:ascii="Palatino Linotype" w:hAnsi="Palatino Linotype"/>
          <w:b/>
          <w:i/>
        </w:rPr>
        <w:t xml:space="preserve"> </w:t>
      </w:r>
      <w:r w:rsidRPr="00EB6C57">
        <w:rPr>
          <w:rFonts w:ascii="Palatino Linotype" w:hAnsi="Palatino Linotype"/>
          <w:b/>
          <w:i/>
          <w:sz w:val="22"/>
          <w:szCs w:val="22"/>
        </w:rPr>
        <w:t>gobierno</w:t>
      </w:r>
      <w:r w:rsidRPr="00EB6C57">
        <w:rPr>
          <w:rFonts w:ascii="Palatino Linotype" w:hAnsi="Palatino Linotype"/>
          <w:b/>
          <w:i/>
        </w:rPr>
        <w:t xml:space="preserve"> </w:t>
      </w:r>
      <w:r w:rsidRPr="00EB6C57">
        <w:rPr>
          <w:rFonts w:ascii="Palatino Linotype" w:hAnsi="Palatino Linotype"/>
          <w:b/>
          <w:i/>
          <w:sz w:val="22"/>
          <w:szCs w:val="22"/>
        </w:rPr>
        <w:t>y</w:t>
      </w:r>
      <w:r w:rsidRPr="00EB6C57">
        <w:rPr>
          <w:rFonts w:ascii="Palatino Linotype" w:hAnsi="Palatino Linotype"/>
          <w:b/>
          <w:i/>
        </w:rPr>
        <w:t xml:space="preserve"> </w:t>
      </w:r>
      <w:r w:rsidRPr="00EB6C57">
        <w:rPr>
          <w:rFonts w:ascii="Palatino Linotype" w:hAnsi="Palatino Linotype"/>
          <w:b/>
          <w:i/>
          <w:sz w:val="22"/>
          <w:szCs w:val="22"/>
        </w:rPr>
        <w:t>de</w:t>
      </w:r>
      <w:r w:rsidRPr="00EB6C57">
        <w:rPr>
          <w:rFonts w:ascii="Palatino Linotype" w:hAnsi="Palatino Linotype"/>
          <w:b/>
          <w:i/>
        </w:rPr>
        <w:t xml:space="preserve"> </w:t>
      </w:r>
      <w:r w:rsidRPr="00EB6C57">
        <w:rPr>
          <w:rFonts w:ascii="Palatino Linotype" w:hAnsi="Palatino Linotype"/>
          <w:b/>
          <w:i/>
          <w:sz w:val="22"/>
          <w:szCs w:val="22"/>
        </w:rPr>
        <w:t>la</w:t>
      </w:r>
      <w:r w:rsidRPr="00EB6C57">
        <w:rPr>
          <w:rFonts w:ascii="Palatino Linotype" w:hAnsi="Palatino Linotype"/>
          <w:b/>
          <w:i/>
        </w:rPr>
        <w:t xml:space="preserve"> </w:t>
      </w:r>
      <w:r w:rsidRPr="00EB6C57">
        <w:rPr>
          <w:rFonts w:ascii="Palatino Linotype" w:hAnsi="Palatino Linotype"/>
          <w:b/>
          <w:i/>
          <w:sz w:val="22"/>
          <w:szCs w:val="22"/>
        </w:rPr>
        <w:t>administración</w:t>
      </w:r>
      <w:r w:rsidRPr="00EB6C57">
        <w:rPr>
          <w:rFonts w:ascii="Palatino Linotype" w:hAnsi="Palatino Linotype"/>
          <w:b/>
          <w:i/>
        </w:rPr>
        <w:t xml:space="preserve"> </w:t>
      </w:r>
      <w:r w:rsidRPr="00EB6C57">
        <w:rPr>
          <w:rFonts w:ascii="Palatino Linotype" w:hAnsi="Palatino Linotype"/>
          <w:b/>
          <w:i/>
          <w:sz w:val="22"/>
          <w:szCs w:val="22"/>
        </w:rPr>
        <w:t>pública</w:t>
      </w:r>
      <w:r w:rsidRPr="00EB6C57">
        <w:rPr>
          <w:rFonts w:ascii="Palatino Linotype" w:hAnsi="Palatino Linotype"/>
          <w:b/>
          <w:i/>
        </w:rPr>
        <w:t xml:space="preserve"> </w:t>
      </w:r>
      <w:r w:rsidRPr="00EB6C57">
        <w:rPr>
          <w:rFonts w:ascii="Palatino Linotype" w:hAnsi="Palatino Linotype"/>
          <w:b/>
          <w:i/>
          <w:sz w:val="22"/>
          <w:szCs w:val="22"/>
        </w:rPr>
        <w:t>municipal</w:t>
      </w:r>
      <w:r w:rsidRPr="00EB6C57">
        <w:rPr>
          <w:rFonts w:ascii="Palatino Linotype" w:hAnsi="Palatino Linotype"/>
          <w:b/>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sus</w:t>
      </w:r>
      <w:r w:rsidRPr="00EB6C57">
        <w:rPr>
          <w:rFonts w:ascii="Palatino Linotype" w:hAnsi="Palatino Linotype"/>
          <w:i/>
        </w:rPr>
        <w:t xml:space="preserve"> </w:t>
      </w:r>
      <w:r w:rsidRPr="00EB6C57">
        <w:rPr>
          <w:rFonts w:ascii="Palatino Linotype" w:hAnsi="Palatino Linotype"/>
          <w:i/>
          <w:sz w:val="22"/>
          <w:szCs w:val="22"/>
        </w:rPr>
        <w:t>organismos</w:t>
      </w:r>
      <w:r w:rsidRPr="00EB6C57">
        <w:rPr>
          <w:rFonts w:ascii="Palatino Linotype" w:hAnsi="Palatino Linotype"/>
          <w:i/>
        </w:rPr>
        <w:t xml:space="preserve"> </w:t>
      </w:r>
      <w:r w:rsidRPr="00EB6C57">
        <w:rPr>
          <w:rFonts w:ascii="Palatino Linotype" w:hAnsi="Palatino Linotype"/>
          <w:i/>
          <w:sz w:val="22"/>
          <w:szCs w:val="22"/>
        </w:rPr>
        <w:t>descentralizados,</w:t>
      </w:r>
      <w:r w:rsidRPr="00EB6C57">
        <w:rPr>
          <w:rFonts w:ascii="Palatino Linotype" w:hAnsi="Palatino Linotype"/>
          <w:i/>
        </w:rPr>
        <w:t xml:space="preserve"> </w:t>
      </w:r>
      <w:r w:rsidRPr="00EB6C57">
        <w:rPr>
          <w:rFonts w:ascii="Palatino Linotype" w:hAnsi="Palatino Linotype"/>
          <w:i/>
          <w:sz w:val="22"/>
          <w:szCs w:val="22"/>
        </w:rPr>
        <w:t>asimismo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cualquier</w:t>
      </w:r>
      <w:r w:rsidRPr="00EB6C57">
        <w:rPr>
          <w:rFonts w:ascii="Palatino Linotype" w:hAnsi="Palatino Linotype"/>
          <w:i/>
        </w:rPr>
        <w:t xml:space="preserve"> </w:t>
      </w:r>
      <w:r w:rsidRPr="00EB6C57">
        <w:rPr>
          <w:rFonts w:ascii="Palatino Linotype" w:hAnsi="Palatino Linotype"/>
          <w:i/>
          <w:sz w:val="22"/>
          <w:szCs w:val="22"/>
        </w:rPr>
        <w:t>persona</w:t>
      </w:r>
      <w:r w:rsidRPr="00EB6C57">
        <w:rPr>
          <w:rFonts w:ascii="Palatino Linotype" w:hAnsi="Palatino Linotype"/>
          <w:i/>
        </w:rPr>
        <w:t xml:space="preserve"> </w:t>
      </w:r>
      <w:r w:rsidRPr="00EB6C57">
        <w:rPr>
          <w:rFonts w:ascii="Palatino Linotype" w:hAnsi="Palatino Linotype"/>
          <w:i/>
          <w:sz w:val="22"/>
          <w:szCs w:val="22"/>
        </w:rPr>
        <w:t>física,</w:t>
      </w:r>
      <w:r w:rsidRPr="00EB6C57">
        <w:rPr>
          <w:rFonts w:ascii="Palatino Linotype" w:hAnsi="Palatino Linotype"/>
          <w:i/>
        </w:rPr>
        <w:t xml:space="preserve"> </w:t>
      </w:r>
      <w:r w:rsidRPr="00EB6C57">
        <w:rPr>
          <w:rFonts w:ascii="Palatino Linotype" w:hAnsi="Palatino Linotype"/>
          <w:i/>
          <w:sz w:val="22"/>
          <w:szCs w:val="22"/>
        </w:rPr>
        <w:t>jurídica</w:t>
      </w:r>
      <w:r w:rsidRPr="00EB6C57">
        <w:rPr>
          <w:rFonts w:ascii="Palatino Linotype" w:hAnsi="Palatino Linotype"/>
          <w:i/>
        </w:rPr>
        <w:t xml:space="preserve"> </w:t>
      </w:r>
      <w:r w:rsidRPr="00EB6C57">
        <w:rPr>
          <w:rFonts w:ascii="Palatino Linotype" w:hAnsi="Palatino Linotype"/>
          <w:i/>
          <w:sz w:val="22"/>
          <w:szCs w:val="22"/>
        </w:rPr>
        <w:t>colectiva</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sindicato</w:t>
      </w:r>
      <w:r w:rsidRPr="00EB6C57">
        <w:rPr>
          <w:rFonts w:ascii="Palatino Linotype" w:hAnsi="Palatino Linotype"/>
          <w:i/>
        </w:rPr>
        <w:t xml:space="preserve"> </w:t>
      </w:r>
      <w:r w:rsidRPr="00EB6C57">
        <w:rPr>
          <w:rFonts w:ascii="Palatino Linotype" w:hAnsi="Palatino Linotype"/>
          <w:b/>
          <w:i/>
          <w:sz w:val="22"/>
          <w:szCs w:val="22"/>
        </w:rPr>
        <w:t>que</w:t>
      </w:r>
      <w:r w:rsidRPr="00EB6C57">
        <w:rPr>
          <w:rFonts w:ascii="Palatino Linotype" w:hAnsi="Palatino Linotype"/>
          <w:b/>
          <w:i/>
        </w:rPr>
        <w:t xml:space="preserve"> </w:t>
      </w:r>
      <w:r w:rsidRPr="00EB6C57">
        <w:rPr>
          <w:rFonts w:ascii="Palatino Linotype" w:hAnsi="Palatino Linotype"/>
          <w:b/>
          <w:i/>
          <w:sz w:val="22"/>
          <w:szCs w:val="22"/>
        </w:rPr>
        <w:t>reciba</w:t>
      </w:r>
      <w:r w:rsidRPr="00EB6C57">
        <w:rPr>
          <w:rFonts w:ascii="Palatino Linotype" w:hAnsi="Palatino Linotype"/>
          <w:b/>
          <w:i/>
        </w:rPr>
        <w:t xml:space="preserve"> </w:t>
      </w:r>
      <w:r w:rsidRPr="00EB6C57">
        <w:rPr>
          <w:rFonts w:ascii="Palatino Linotype" w:hAnsi="Palatino Linotype"/>
          <w:b/>
          <w:i/>
          <w:sz w:val="22"/>
          <w:szCs w:val="22"/>
        </w:rPr>
        <w:t>y</w:t>
      </w:r>
      <w:r w:rsidRPr="00EB6C57">
        <w:rPr>
          <w:rFonts w:ascii="Palatino Linotype" w:hAnsi="Palatino Linotype"/>
          <w:b/>
          <w:i/>
        </w:rPr>
        <w:t xml:space="preserve"> </w:t>
      </w:r>
      <w:r w:rsidRPr="00EB6C57">
        <w:rPr>
          <w:rFonts w:ascii="Palatino Linotype" w:hAnsi="Palatino Linotype"/>
          <w:b/>
          <w:i/>
          <w:sz w:val="22"/>
          <w:szCs w:val="22"/>
        </w:rPr>
        <w:t>ejerza</w:t>
      </w:r>
      <w:r w:rsidRPr="00EB6C57">
        <w:rPr>
          <w:rFonts w:ascii="Palatino Linotype" w:hAnsi="Palatino Linotype"/>
          <w:b/>
          <w:i/>
        </w:rPr>
        <w:t xml:space="preserve"> </w:t>
      </w:r>
      <w:r w:rsidRPr="00EB6C57">
        <w:rPr>
          <w:rFonts w:ascii="Palatino Linotype" w:hAnsi="Palatino Linotype"/>
          <w:b/>
          <w:i/>
          <w:sz w:val="22"/>
          <w:szCs w:val="22"/>
        </w:rPr>
        <w:t>recursos</w:t>
      </w:r>
      <w:r w:rsidRPr="00EB6C57">
        <w:rPr>
          <w:rFonts w:ascii="Palatino Linotype" w:hAnsi="Palatino Linotype"/>
          <w:b/>
          <w:i/>
        </w:rPr>
        <w:t xml:space="preserve"> </w:t>
      </w:r>
      <w:r w:rsidRPr="00EB6C57">
        <w:rPr>
          <w:rFonts w:ascii="Palatino Linotype" w:hAnsi="Palatino Linotype"/>
          <w:b/>
          <w:i/>
          <w:sz w:val="22"/>
          <w:szCs w:val="22"/>
        </w:rPr>
        <w:t>públicos</w:t>
      </w:r>
      <w:r w:rsidRPr="00EB6C57">
        <w:rPr>
          <w:rFonts w:ascii="Palatino Linotype" w:hAnsi="Palatino Linotype"/>
          <w:b/>
          <w:i/>
        </w:rPr>
        <w:t xml:space="preserve"> </w:t>
      </w:r>
      <w:r w:rsidRPr="00EB6C57">
        <w:rPr>
          <w:rFonts w:ascii="Palatino Linotype" w:hAnsi="Palatino Linotype"/>
          <w:b/>
          <w:i/>
          <w:sz w:val="22"/>
          <w:szCs w:val="22"/>
        </w:rPr>
        <w:t>o</w:t>
      </w:r>
      <w:r w:rsidRPr="00EB6C57">
        <w:rPr>
          <w:rFonts w:ascii="Palatino Linotype" w:hAnsi="Palatino Linotype"/>
          <w:b/>
          <w:i/>
        </w:rPr>
        <w:t xml:space="preserve"> </w:t>
      </w:r>
      <w:r w:rsidRPr="00EB6C57">
        <w:rPr>
          <w:rFonts w:ascii="Palatino Linotype" w:hAnsi="Palatino Linotype"/>
          <w:b/>
          <w:i/>
          <w:sz w:val="22"/>
          <w:szCs w:val="22"/>
        </w:rPr>
        <w:t>realice</w:t>
      </w:r>
      <w:r w:rsidRPr="00EB6C57">
        <w:rPr>
          <w:rFonts w:ascii="Palatino Linotype" w:hAnsi="Palatino Linotype"/>
          <w:b/>
          <w:i/>
        </w:rPr>
        <w:t xml:space="preserve"> </w:t>
      </w:r>
      <w:r w:rsidRPr="00EB6C57">
        <w:rPr>
          <w:rFonts w:ascii="Palatino Linotype" w:hAnsi="Palatino Linotype"/>
          <w:b/>
          <w:i/>
          <w:sz w:val="22"/>
          <w:szCs w:val="22"/>
        </w:rPr>
        <w:t>actos</w:t>
      </w:r>
      <w:r w:rsidRPr="00EB6C57">
        <w:rPr>
          <w:rFonts w:ascii="Palatino Linotype" w:hAnsi="Palatino Linotype"/>
          <w:b/>
          <w:i/>
        </w:rPr>
        <w:t xml:space="preserve"> </w:t>
      </w:r>
      <w:r w:rsidRPr="00EB6C57">
        <w:rPr>
          <w:rFonts w:ascii="Palatino Linotype" w:hAnsi="Palatino Linotype"/>
          <w:b/>
          <w:i/>
          <w:sz w:val="22"/>
          <w:szCs w:val="22"/>
        </w:rPr>
        <w:t>de</w:t>
      </w:r>
      <w:r w:rsidRPr="00EB6C57">
        <w:rPr>
          <w:rFonts w:ascii="Palatino Linotype" w:hAnsi="Palatino Linotype"/>
          <w:b/>
          <w:i/>
        </w:rPr>
        <w:t xml:space="preserve"> </w:t>
      </w:r>
      <w:r w:rsidRPr="00EB6C57">
        <w:rPr>
          <w:rFonts w:ascii="Palatino Linotype" w:hAnsi="Palatino Linotype"/>
          <w:b/>
          <w:i/>
          <w:sz w:val="22"/>
          <w:szCs w:val="22"/>
        </w:rPr>
        <w:t>autoridad</w:t>
      </w:r>
      <w:r w:rsidRPr="00EB6C57">
        <w:rPr>
          <w:rFonts w:ascii="Palatino Linotype" w:hAnsi="Palatino Linotype"/>
          <w:b/>
          <w:i/>
        </w:rPr>
        <w:t xml:space="preserve"> </w:t>
      </w:r>
      <w:r w:rsidRPr="00EB6C57">
        <w:rPr>
          <w:rFonts w:ascii="Palatino Linotype" w:hAnsi="Palatino Linotype"/>
          <w:b/>
          <w:i/>
          <w:sz w:val="22"/>
          <w:szCs w:val="22"/>
        </w:rPr>
        <w:t>en</w:t>
      </w:r>
      <w:r w:rsidRPr="00EB6C57">
        <w:rPr>
          <w:rFonts w:ascii="Palatino Linotype" w:hAnsi="Palatino Linotype"/>
          <w:b/>
          <w:i/>
        </w:rPr>
        <w:t xml:space="preserve"> </w:t>
      </w:r>
      <w:r w:rsidRPr="00EB6C57">
        <w:rPr>
          <w:rFonts w:ascii="Palatino Linotype" w:hAnsi="Palatino Linotype"/>
          <w:b/>
          <w:i/>
          <w:sz w:val="22"/>
          <w:szCs w:val="22"/>
        </w:rPr>
        <w:t>el</w:t>
      </w:r>
      <w:r w:rsidRPr="00EB6C57">
        <w:rPr>
          <w:rFonts w:ascii="Palatino Linotype" w:hAnsi="Palatino Linotype"/>
          <w:b/>
          <w:i/>
        </w:rPr>
        <w:t xml:space="preserve"> </w:t>
      </w:r>
      <w:r w:rsidRPr="00EB6C57">
        <w:rPr>
          <w:rFonts w:ascii="Palatino Linotype" w:hAnsi="Palatino Linotype"/>
          <w:b/>
          <w:i/>
          <w:sz w:val="22"/>
          <w:szCs w:val="22"/>
        </w:rPr>
        <w:t>ámbito</w:t>
      </w:r>
      <w:r w:rsidRPr="00EB6C57">
        <w:rPr>
          <w:rFonts w:ascii="Palatino Linotype" w:hAnsi="Palatino Linotype"/>
          <w:b/>
          <w:i/>
        </w:rPr>
        <w:t xml:space="preserve"> </w:t>
      </w:r>
      <w:r w:rsidRPr="00EB6C57">
        <w:rPr>
          <w:rFonts w:ascii="Palatino Linotype" w:hAnsi="Palatino Linotype"/>
          <w:b/>
          <w:i/>
          <w:sz w:val="22"/>
          <w:szCs w:val="22"/>
        </w:rPr>
        <w:t>estatal</w:t>
      </w:r>
      <w:r w:rsidRPr="00EB6C57">
        <w:rPr>
          <w:rFonts w:ascii="Palatino Linotype" w:hAnsi="Palatino Linotype"/>
          <w:b/>
          <w:i/>
        </w:rPr>
        <w:t xml:space="preserve"> </w:t>
      </w:r>
      <w:r w:rsidRPr="00EB6C57">
        <w:rPr>
          <w:rFonts w:ascii="Palatino Linotype" w:hAnsi="Palatino Linotype"/>
          <w:b/>
          <w:i/>
          <w:sz w:val="22"/>
          <w:szCs w:val="22"/>
        </w:rPr>
        <w:t>y</w:t>
      </w:r>
      <w:r w:rsidRPr="00EB6C57">
        <w:rPr>
          <w:rFonts w:ascii="Palatino Linotype" w:hAnsi="Palatino Linotype"/>
          <w:b/>
          <w:i/>
        </w:rPr>
        <w:t xml:space="preserve"> </w:t>
      </w:r>
      <w:r w:rsidRPr="00EB6C57">
        <w:rPr>
          <w:rFonts w:ascii="Palatino Linotype" w:hAnsi="Palatino Linotype"/>
          <w:b/>
          <w:i/>
          <w:sz w:val="22"/>
          <w:szCs w:val="22"/>
        </w:rPr>
        <w:t>municipal,</w:t>
      </w:r>
      <w:r w:rsidRPr="00EB6C57">
        <w:rPr>
          <w:rFonts w:ascii="Palatino Linotype" w:hAnsi="Palatino Linotype"/>
          <w:i/>
        </w:rPr>
        <w:t xml:space="preserve"> </w:t>
      </w:r>
      <w:r w:rsidRPr="00EB6C57">
        <w:rPr>
          <w:rFonts w:ascii="Palatino Linotype" w:hAnsi="Palatino Linotype"/>
          <w:b/>
          <w:i/>
          <w:sz w:val="22"/>
          <w:szCs w:val="22"/>
        </w:rPr>
        <w:t>es</w:t>
      </w:r>
      <w:r w:rsidRPr="00EB6C57">
        <w:rPr>
          <w:rFonts w:ascii="Palatino Linotype" w:hAnsi="Palatino Linotype"/>
          <w:b/>
          <w:i/>
        </w:rPr>
        <w:t xml:space="preserve"> </w:t>
      </w:r>
      <w:r w:rsidRPr="00EB6C57">
        <w:rPr>
          <w:rFonts w:ascii="Palatino Linotype" w:hAnsi="Palatino Linotype"/>
          <w:b/>
          <w:i/>
          <w:sz w:val="22"/>
          <w:szCs w:val="22"/>
        </w:rPr>
        <w:t>pública</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sólo</w:t>
      </w:r>
      <w:r w:rsidRPr="00EB6C57">
        <w:rPr>
          <w:rFonts w:ascii="Palatino Linotype" w:hAnsi="Palatino Linotype"/>
          <w:i/>
        </w:rPr>
        <w:t xml:space="preserve"> </w:t>
      </w:r>
      <w:r w:rsidRPr="00EB6C57">
        <w:rPr>
          <w:rFonts w:ascii="Palatino Linotype" w:hAnsi="Palatino Linotype"/>
          <w:i/>
          <w:sz w:val="22"/>
          <w:szCs w:val="22"/>
        </w:rPr>
        <w:t>podrá</w:t>
      </w:r>
      <w:r w:rsidRPr="00EB6C57">
        <w:rPr>
          <w:rFonts w:ascii="Palatino Linotype" w:hAnsi="Palatino Linotype"/>
          <w:i/>
        </w:rPr>
        <w:t xml:space="preserve"> </w:t>
      </w:r>
      <w:r w:rsidRPr="00EB6C57">
        <w:rPr>
          <w:rFonts w:ascii="Palatino Linotype" w:hAnsi="Palatino Linotype"/>
          <w:i/>
          <w:sz w:val="22"/>
          <w:szCs w:val="22"/>
        </w:rPr>
        <w:t>ser</w:t>
      </w:r>
      <w:r w:rsidRPr="00EB6C57">
        <w:rPr>
          <w:rFonts w:ascii="Palatino Linotype" w:hAnsi="Palatino Linotype"/>
          <w:i/>
        </w:rPr>
        <w:t xml:space="preserve"> </w:t>
      </w:r>
      <w:r w:rsidRPr="00EB6C57">
        <w:rPr>
          <w:rFonts w:ascii="Palatino Linotype" w:hAnsi="Palatino Linotype"/>
          <w:i/>
          <w:sz w:val="22"/>
          <w:szCs w:val="22"/>
        </w:rPr>
        <w:t>reservada</w:t>
      </w:r>
      <w:r w:rsidRPr="00EB6C57">
        <w:rPr>
          <w:rFonts w:ascii="Palatino Linotype" w:hAnsi="Palatino Linotype"/>
          <w:i/>
        </w:rPr>
        <w:t xml:space="preserve"> </w:t>
      </w:r>
      <w:r w:rsidRPr="00EB6C57">
        <w:rPr>
          <w:rFonts w:ascii="Palatino Linotype" w:hAnsi="Palatino Linotype"/>
          <w:i/>
          <w:sz w:val="22"/>
          <w:szCs w:val="22"/>
        </w:rPr>
        <w:t>temporalmente</w:t>
      </w:r>
      <w:r w:rsidRPr="00EB6C57">
        <w:rPr>
          <w:rFonts w:ascii="Palatino Linotype" w:hAnsi="Palatino Linotype"/>
          <w:i/>
        </w:rPr>
        <w:t xml:space="preserve"> </w:t>
      </w:r>
      <w:r w:rsidRPr="00EB6C57">
        <w:rPr>
          <w:rFonts w:ascii="Palatino Linotype" w:hAnsi="Palatino Linotype"/>
          <w:i/>
          <w:sz w:val="22"/>
          <w:szCs w:val="22"/>
        </w:rPr>
        <w:t>por</w:t>
      </w:r>
      <w:r w:rsidRPr="00EB6C57">
        <w:rPr>
          <w:rFonts w:ascii="Palatino Linotype" w:hAnsi="Palatino Linotype"/>
          <w:i/>
        </w:rPr>
        <w:t xml:space="preserve"> </w:t>
      </w:r>
      <w:r w:rsidRPr="00EB6C57">
        <w:rPr>
          <w:rFonts w:ascii="Palatino Linotype" w:hAnsi="Palatino Linotype"/>
          <w:i/>
          <w:sz w:val="22"/>
          <w:szCs w:val="22"/>
        </w:rPr>
        <w:t>razones</w:t>
      </w:r>
      <w:r w:rsidRPr="00EB6C57">
        <w:rPr>
          <w:rFonts w:ascii="Palatino Linotype" w:hAnsi="Palatino Linotype"/>
          <w:i/>
        </w:rPr>
        <w:t xml:space="preserve"> </w:t>
      </w:r>
      <w:r w:rsidRPr="00EB6C57">
        <w:rPr>
          <w:rFonts w:ascii="Palatino Linotype" w:hAnsi="Palatino Linotype"/>
          <w:i/>
          <w:sz w:val="22"/>
          <w:szCs w:val="22"/>
        </w:rPr>
        <w:t>previstas</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Constitución</w:t>
      </w:r>
      <w:r w:rsidRPr="00EB6C57">
        <w:rPr>
          <w:rFonts w:ascii="Palatino Linotype" w:hAnsi="Palatino Linotype"/>
          <w:i/>
        </w:rPr>
        <w:t xml:space="preserve"> </w:t>
      </w:r>
      <w:r w:rsidRPr="00EB6C57">
        <w:rPr>
          <w:rFonts w:ascii="Palatino Linotype" w:hAnsi="Palatino Linotype"/>
          <w:i/>
          <w:sz w:val="22"/>
          <w:szCs w:val="22"/>
        </w:rPr>
        <w:t>Política</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Estados</w:t>
      </w:r>
      <w:r w:rsidRPr="00EB6C57">
        <w:rPr>
          <w:rFonts w:ascii="Palatino Linotype" w:hAnsi="Palatino Linotype"/>
          <w:i/>
        </w:rPr>
        <w:t xml:space="preserve"> </w:t>
      </w:r>
      <w:r w:rsidRPr="00EB6C57">
        <w:rPr>
          <w:rFonts w:ascii="Palatino Linotype" w:hAnsi="Palatino Linotype"/>
          <w:i/>
          <w:sz w:val="22"/>
          <w:szCs w:val="22"/>
        </w:rPr>
        <w:t>Unidos</w:t>
      </w:r>
      <w:r w:rsidRPr="00EB6C57">
        <w:rPr>
          <w:rFonts w:ascii="Palatino Linotype" w:hAnsi="Palatino Linotype"/>
          <w:i/>
        </w:rPr>
        <w:t xml:space="preserve"> </w:t>
      </w:r>
      <w:r w:rsidRPr="00EB6C57">
        <w:rPr>
          <w:rFonts w:ascii="Palatino Linotype" w:hAnsi="Palatino Linotype"/>
          <w:i/>
          <w:sz w:val="22"/>
          <w:szCs w:val="22"/>
        </w:rPr>
        <w:t>Mexicanos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interés</w:t>
      </w:r>
      <w:r w:rsidRPr="00EB6C57">
        <w:rPr>
          <w:rFonts w:ascii="Palatino Linotype" w:hAnsi="Palatino Linotype"/>
          <w:i/>
        </w:rPr>
        <w:t xml:space="preserve"> </w:t>
      </w:r>
      <w:r w:rsidRPr="00EB6C57">
        <w:rPr>
          <w:rFonts w:ascii="Palatino Linotype" w:hAnsi="Palatino Linotype"/>
          <w:i/>
          <w:sz w:val="22"/>
          <w:szCs w:val="22"/>
        </w:rPr>
        <w:t>público</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seguridad,</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términos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fijen</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leyes.</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interpretación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este</w:t>
      </w:r>
      <w:r w:rsidRPr="00EB6C57">
        <w:rPr>
          <w:rFonts w:ascii="Palatino Linotype" w:hAnsi="Palatino Linotype"/>
          <w:i/>
        </w:rPr>
        <w:t xml:space="preserve"> </w:t>
      </w:r>
      <w:r w:rsidRPr="00EB6C57">
        <w:rPr>
          <w:rFonts w:ascii="Palatino Linotype" w:hAnsi="Palatino Linotype"/>
          <w:i/>
          <w:sz w:val="22"/>
          <w:szCs w:val="22"/>
        </w:rPr>
        <w:t>derecho</w:t>
      </w:r>
      <w:r w:rsidRPr="00EB6C57">
        <w:rPr>
          <w:rFonts w:ascii="Palatino Linotype" w:hAnsi="Palatino Linotype"/>
          <w:i/>
        </w:rPr>
        <w:t xml:space="preserve"> </w:t>
      </w:r>
      <w:r w:rsidRPr="00EB6C57">
        <w:rPr>
          <w:rFonts w:ascii="Palatino Linotype" w:hAnsi="Palatino Linotype"/>
          <w:i/>
          <w:sz w:val="22"/>
          <w:szCs w:val="22"/>
        </w:rPr>
        <w:t>deberá</w:t>
      </w:r>
      <w:r w:rsidRPr="00EB6C57">
        <w:rPr>
          <w:rFonts w:ascii="Palatino Linotype" w:hAnsi="Palatino Linotype"/>
          <w:i/>
        </w:rPr>
        <w:t xml:space="preserve"> </w:t>
      </w:r>
      <w:r w:rsidRPr="00EB6C57">
        <w:rPr>
          <w:rFonts w:ascii="Palatino Linotype" w:hAnsi="Palatino Linotype"/>
          <w:i/>
          <w:sz w:val="22"/>
          <w:szCs w:val="22"/>
        </w:rPr>
        <w:t>prevalecer</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principio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máxima</w:t>
      </w:r>
      <w:r w:rsidRPr="00EB6C57">
        <w:rPr>
          <w:rFonts w:ascii="Palatino Linotype" w:hAnsi="Palatino Linotype"/>
          <w:i/>
        </w:rPr>
        <w:t xml:space="preserve"> </w:t>
      </w:r>
      <w:r w:rsidRPr="00EB6C57">
        <w:rPr>
          <w:rFonts w:ascii="Palatino Linotype" w:hAnsi="Palatino Linotype"/>
          <w:i/>
          <w:sz w:val="22"/>
          <w:szCs w:val="22"/>
        </w:rPr>
        <w:t>publicidad.</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sujetos</w:t>
      </w:r>
      <w:r w:rsidRPr="00EB6C57">
        <w:rPr>
          <w:rFonts w:ascii="Palatino Linotype" w:hAnsi="Palatino Linotype"/>
          <w:i/>
        </w:rPr>
        <w:t xml:space="preserve"> </w:t>
      </w:r>
      <w:r w:rsidRPr="00EB6C57">
        <w:rPr>
          <w:rFonts w:ascii="Palatino Linotype" w:hAnsi="Palatino Linotype"/>
          <w:i/>
          <w:sz w:val="22"/>
          <w:szCs w:val="22"/>
        </w:rPr>
        <w:t>obligados</w:t>
      </w:r>
      <w:r w:rsidRPr="00EB6C57">
        <w:rPr>
          <w:rFonts w:ascii="Palatino Linotype" w:hAnsi="Palatino Linotype"/>
          <w:i/>
        </w:rPr>
        <w:t xml:space="preserve"> </w:t>
      </w:r>
      <w:r w:rsidRPr="00EB6C57">
        <w:rPr>
          <w:rFonts w:ascii="Palatino Linotype" w:hAnsi="Palatino Linotype"/>
          <w:i/>
          <w:sz w:val="22"/>
          <w:szCs w:val="22"/>
        </w:rPr>
        <w:t>deberán</w:t>
      </w:r>
      <w:r w:rsidRPr="00EB6C57">
        <w:rPr>
          <w:rFonts w:ascii="Palatino Linotype" w:hAnsi="Palatino Linotype"/>
          <w:i/>
        </w:rPr>
        <w:t xml:space="preserve"> </w:t>
      </w:r>
      <w:r w:rsidRPr="00EB6C57">
        <w:rPr>
          <w:rFonts w:ascii="Palatino Linotype" w:hAnsi="Palatino Linotype"/>
          <w:i/>
          <w:sz w:val="22"/>
          <w:szCs w:val="22"/>
        </w:rPr>
        <w:t>documentar</w:t>
      </w:r>
      <w:r w:rsidRPr="00EB6C57">
        <w:rPr>
          <w:rFonts w:ascii="Palatino Linotype" w:hAnsi="Palatino Linotype"/>
          <w:i/>
        </w:rPr>
        <w:t xml:space="preserve"> </w:t>
      </w:r>
      <w:r w:rsidRPr="00EB6C57">
        <w:rPr>
          <w:rFonts w:ascii="Palatino Linotype" w:hAnsi="Palatino Linotype"/>
          <w:i/>
          <w:sz w:val="22"/>
          <w:szCs w:val="22"/>
        </w:rPr>
        <w:t>todo</w:t>
      </w:r>
      <w:r w:rsidRPr="00EB6C57">
        <w:rPr>
          <w:rFonts w:ascii="Palatino Linotype" w:hAnsi="Palatino Linotype"/>
          <w:i/>
        </w:rPr>
        <w:t xml:space="preserve"> </w:t>
      </w:r>
      <w:r w:rsidRPr="00EB6C57">
        <w:rPr>
          <w:rFonts w:ascii="Palatino Linotype" w:hAnsi="Palatino Linotype"/>
          <w:i/>
          <w:sz w:val="22"/>
          <w:szCs w:val="22"/>
        </w:rPr>
        <w:t>acto</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derive</w:t>
      </w:r>
      <w:r w:rsidRPr="00EB6C57">
        <w:rPr>
          <w:rFonts w:ascii="Palatino Linotype" w:hAnsi="Palatino Linotype"/>
          <w:i/>
        </w:rPr>
        <w:t xml:space="preserve"> </w:t>
      </w:r>
      <w:r w:rsidRPr="00EB6C57">
        <w:rPr>
          <w:rFonts w:ascii="Palatino Linotype" w:hAnsi="Palatino Linotype"/>
          <w:i/>
          <w:sz w:val="22"/>
          <w:szCs w:val="22"/>
        </w:rPr>
        <w:t>del</w:t>
      </w:r>
      <w:r w:rsidRPr="00EB6C57">
        <w:rPr>
          <w:rFonts w:ascii="Palatino Linotype" w:hAnsi="Palatino Linotype"/>
          <w:i/>
        </w:rPr>
        <w:t xml:space="preserve"> </w:t>
      </w:r>
      <w:r w:rsidRPr="00EB6C57">
        <w:rPr>
          <w:rFonts w:ascii="Palatino Linotype" w:hAnsi="Palatino Linotype"/>
          <w:i/>
          <w:sz w:val="22"/>
          <w:szCs w:val="22"/>
        </w:rPr>
        <w:t>ejercicio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sus</w:t>
      </w:r>
      <w:r w:rsidRPr="00EB6C57">
        <w:rPr>
          <w:rFonts w:ascii="Palatino Linotype" w:hAnsi="Palatino Linotype"/>
          <w:i/>
        </w:rPr>
        <w:t xml:space="preserve"> </w:t>
      </w:r>
      <w:r w:rsidRPr="00EB6C57">
        <w:rPr>
          <w:rFonts w:ascii="Palatino Linotype" w:hAnsi="Palatino Linotype"/>
          <w:i/>
          <w:sz w:val="22"/>
          <w:szCs w:val="22"/>
        </w:rPr>
        <w:t>facultades,</w:t>
      </w:r>
      <w:r w:rsidRPr="00EB6C57">
        <w:rPr>
          <w:rFonts w:ascii="Palatino Linotype" w:hAnsi="Palatino Linotype"/>
          <w:i/>
        </w:rPr>
        <w:t xml:space="preserve"> </w:t>
      </w:r>
      <w:r w:rsidRPr="00EB6C57">
        <w:rPr>
          <w:rFonts w:ascii="Palatino Linotype" w:hAnsi="Palatino Linotype"/>
          <w:i/>
          <w:sz w:val="22"/>
          <w:szCs w:val="22"/>
        </w:rPr>
        <w:t>competencias</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funciones,</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ley</w:t>
      </w:r>
      <w:r w:rsidRPr="00EB6C57">
        <w:rPr>
          <w:rFonts w:ascii="Palatino Linotype" w:hAnsi="Palatino Linotype"/>
          <w:i/>
        </w:rPr>
        <w:t xml:space="preserve"> </w:t>
      </w:r>
      <w:r w:rsidRPr="00EB6C57">
        <w:rPr>
          <w:rFonts w:ascii="Palatino Linotype" w:hAnsi="Palatino Linotype"/>
          <w:i/>
          <w:sz w:val="22"/>
          <w:szCs w:val="22"/>
        </w:rPr>
        <w:t>determinará</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supuestos</w:t>
      </w:r>
      <w:r w:rsidRPr="00EB6C57">
        <w:rPr>
          <w:rFonts w:ascii="Palatino Linotype" w:hAnsi="Palatino Linotype"/>
          <w:i/>
        </w:rPr>
        <w:t xml:space="preserve"> </w:t>
      </w:r>
      <w:r w:rsidRPr="00EB6C57">
        <w:rPr>
          <w:rFonts w:ascii="Palatino Linotype" w:hAnsi="Palatino Linotype"/>
          <w:i/>
          <w:sz w:val="22"/>
          <w:szCs w:val="22"/>
        </w:rPr>
        <w:t>específicos</w:t>
      </w:r>
      <w:r w:rsidRPr="00EB6C57">
        <w:rPr>
          <w:rFonts w:ascii="Palatino Linotype" w:hAnsi="Palatino Linotype"/>
          <w:i/>
        </w:rPr>
        <w:t xml:space="preserve"> </w:t>
      </w:r>
      <w:r w:rsidRPr="00EB6C57">
        <w:rPr>
          <w:rFonts w:ascii="Palatino Linotype" w:hAnsi="Palatino Linotype"/>
          <w:i/>
          <w:sz w:val="22"/>
          <w:szCs w:val="22"/>
        </w:rPr>
        <w:t>bajo</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cuales</w:t>
      </w:r>
      <w:r w:rsidRPr="00EB6C57">
        <w:rPr>
          <w:rFonts w:ascii="Palatino Linotype" w:hAnsi="Palatino Linotype"/>
          <w:i/>
        </w:rPr>
        <w:t xml:space="preserve"> </w:t>
      </w:r>
      <w:r w:rsidRPr="00EB6C57">
        <w:rPr>
          <w:rFonts w:ascii="Palatino Linotype" w:hAnsi="Palatino Linotype"/>
          <w:i/>
          <w:sz w:val="22"/>
          <w:szCs w:val="22"/>
        </w:rPr>
        <w:t>procederá</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declaración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inexistencia</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II.</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referente</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intimidad</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vida</w:t>
      </w:r>
      <w:r w:rsidRPr="00EB6C57">
        <w:rPr>
          <w:rFonts w:ascii="Palatino Linotype" w:hAnsi="Palatino Linotype"/>
          <w:i/>
        </w:rPr>
        <w:t xml:space="preserve"> </w:t>
      </w:r>
      <w:r w:rsidRPr="00EB6C57">
        <w:rPr>
          <w:rFonts w:ascii="Palatino Linotype" w:hAnsi="Palatino Linotype"/>
          <w:i/>
          <w:sz w:val="22"/>
          <w:szCs w:val="22"/>
        </w:rPr>
        <w:t>privada</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imagen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personas</w:t>
      </w:r>
      <w:r w:rsidRPr="00EB6C57">
        <w:rPr>
          <w:rFonts w:ascii="Palatino Linotype" w:hAnsi="Palatino Linotype"/>
          <w:i/>
        </w:rPr>
        <w:t xml:space="preserve"> </w:t>
      </w:r>
      <w:r w:rsidRPr="00EB6C57">
        <w:rPr>
          <w:rFonts w:ascii="Palatino Linotype" w:hAnsi="Palatino Linotype"/>
          <w:i/>
          <w:sz w:val="22"/>
          <w:szCs w:val="22"/>
        </w:rPr>
        <w:t>será</w:t>
      </w:r>
      <w:r w:rsidRPr="00EB6C57">
        <w:rPr>
          <w:rFonts w:ascii="Palatino Linotype" w:hAnsi="Palatino Linotype"/>
          <w:i/>
        </w:rPr>
        <w:t xml:space="preserve"> </w:t>
      </w:r>
      <w:r w:rsidRPr="00EB6C57">
        <w:rPr>
          <w:rFonts w:ascii="Palatino Linotype" w:hAnsi="Palatino Linotype"/>
          <w:i/>
          <w:sz w:val="22"/>
          <w:szCs w:val="22"/>
        </w:rPr>
        <w:t>protegida</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través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un</w:t>
      </w:r>
      <w:r w:rsidRPr="00EB6C57">
        <w:rPr>
          <w:rFonts w:ascii="Palatino Linotype" w:hAnsi="Palatino Linotype"/>
          <w:i/>
        </w:rPr>
        <w:t xml:space="preserve"> </w:t>
      </w:r>
      <w:r w:rsidRPr="00EB6C57">
        <w:rPr>
          <w:rFonts w:ascii="Palatino Linotype" w:hAnsi="Palatino Linotype"/>
          <w:i/>
          <w:sz w:val="22"/>
          <w:szCs w:val="22"/>
        </w:rPr>
        <w:t>marco</w:t>
      </w:r>
      <w:r w:rsidRPr="00EB6C57">
        <w:rPr>
          <w:rFonts w:ascii="Palatino Linotype" w:hAnsi="Palatino Linotype"/>
          <w:i/>
        </w:rPr>
        <w:t xml:space="preserve"> </w:t>
      </w:r>
      <w:r w:rsidRPr="00EB6C57">
        <w:rPr>
          <w:rFonts w:ascii="Palatino Linotype" w:hAnsi="Palatino Linotype"/>
          <w:i/>
          <w:sz w:val="22"/>
          <w:szCs w:val="22"/>
        </w:rPr>
        <w:t>jurídico</w:t>
      </w:r>
      <w:r w:rsidRPr="00EB6C57">
        <w:rPr>
          <w:rFonts w:ascii="Palatino Linotype" w:hAnsi="Palatino Linotype"/>
          <w:i/>
        </w:rPr>
        <w:t xml:space="preserve"> </w:t>
      </w:r>
      <w:r w:rsidRPr="00EB6C57">
        <w:rPr>
          <w:rFonts w:ascii="Palatino Linotype" w:hAnsi="Palatino Linotype"/>
          <w:i/>
          <w:sz w:val="22"/>
          <w:szCs w:val="22"/>
        </w:rPr>
        <w:t>rígido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tratamiento</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manejo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datos</w:t>
      </w:r>
      <w:r w:rsidRPr="00EB6C57">
        <w:rPr>
          <w:rFonts w:ascii="Palatino Linotype" w:hAnsi="Palatino Linotype"/>
          <w:i/>
        </w:rPr>
        <w:t xml:space="preserve"> </w:t>
      </w:r>
      <w:r w:rsidRPr="00EB6C57">
        <w:rPr>
          <w:rFonts w:ascii="Palatino Linotype" w:hAnsi="Palatino Linotype"/>
          <w:i/>
          <w:sz w:val="22"/>
          <w:szCs w:val="22"/>
        </w:rPr>
        <w:t>personales,</w:t>
      </w:r>
      <w:r w:rsidRPr="00EB6C57">
        <w:rPr>
          <w:rFonts w:ascii="Palatino Linotype" w:hAnsi="Palatino Linotype"/>
          <w:i/>
        </w:rPr>
        <w:t xml:space="preserve"> </w:t>
      </w:r>
      <w:r w:rsidRPr="00EB6C57">
        <w:rPr>
          <w:rFonts w:ascii="Palatino Linotype" w:hAnsi="Palatino Linotype"/>
          <w:i/>
          <w:sz w:val="22"/>
          <w:szCs w:val="22"/>
        </w:rPr>
        <w:t>con</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excepciones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establezca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ley</w:t>
      </w:r>
      <w:r w:rsidRPr="00EB6C57">
        <w:rPr>
          <w:rFonts w:ascii="Palatino Linotype" w:hAnsi="Palatino Linotype"/>
          <w:i/>
        </w:rPr>
        <w:t xml:space="preserve"> </w:t>
      </w:r>
      <w:r w:rsidRPr="00EB6C57">
        <w:rPr>
          <w:rFonts w:ascii="Palatino Linotype" w:hAnsi="Palatino Linotype"/>
          <w:i/>
          <w:sz w:val="22"/>
          <w:szCs w:val="22"/>
        </w:rPr>
        <w:t>reglamentaria.</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III.</w:t>
      </w:r>
      <w:r w:rsidRPr="00EB6C57">
        <w:rPr>
          <w:rFonts w:ascii="Palatino Linotype" w:hAnsi="Palatino Linotype"/>
          <w:i/>
        </w:rPr>
        <w:t xml:space="preserve"> </w:t>
      </w:r>
      <w:r w:rsidRPr="00EB6C57">
        <w:rPr>
          <w:rFonts w:ascii="Palatino Linotype" w:hAnsi="Palatino Linotype"/>
          <w:i/>
          <w:sz w:val="22"/>
          <w:szCs w:val="22"/>
        </w:rPr>
        <w:t>Toda</w:t>
      </w:r>
      <w:r w:rsidRPr="00EB6C57">
        <w:rPr>
          <w:rFonts w:ascii="Palatino Linotype" w:hAnsi="Palatino Linotype"/>
          <w:i/>
        </w:rPr>
        <w:t xml:space="preserve"> </w:t>
      </w:r>
      <w:r w:rsidRPr="00EB6C57">
        <w:rPr>
          <w:rFonts w:ascii="Palatino Linotype" w:hAnsi="Palatino Linotype"/>
          <w:i/>
          <w:sz w:val="22"/>
          <w:szCs w:val="22"/>
        </w:rPr>
        <w:t>persona,</w:t>
      </w:r>
      <w:r w:rsidRPr="00EB6C57">
        <w:rPr>
          <w:rFonts w:ascii="Palatino Linotype" w:hAnsi="Palatino Linotype"/>
          <w:i/>
        </w:rPr>
        <w:t xml:space="preserve"> </w:t>
      </w:r>
      <w:r w:rsidRPr="00EB6C57">
        <w:rPr>
          <w:rFonts w:ascii="Palatino Linotype" w:hAnsi="Palatino Linotype"/>
          <w:i/>
          <w:sz w:val="22"/>
          <w:szCs w:val="22"/>
        </w:rPr>
        <w:t>sin</w:t>
      </w:r>
      <w:r w:rsidRPr="00EB6C57">
        <w:rPr>
          <w:rFonts w:ascii="Palatino Linotype" w:hAnsi="Palatino Linotype"/>
          <w:i/>
        </w:rPr>
        <w:t xml:space="preserve"> </w:t>
      </w:r>
      <w:r w:rsidRPr="00EB6C57">
        <w:rPr>
          <w:rFonts w:ascii="Palatino Linotype" w:hAnsi="Palatino Linotype"/>
          <w:i/>
          <w:sz w:val="22"/>
          <w:szCs w:val="22"/>
        </w:rPr>
        <w:t>necesidad</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acreditar</w:t>
      </w:r>
      <w:r w:rsidRPr="00EB6C57">
        <w:rPr>
          <w:rFonts w:ascii="Palatino Linotype" w:hAnsi="Palatino Linotype"/>
          <w:i/>
        </w:rPr>
        <w:t xml:space="preserve"> </w:t>
      </w:r>
      <w:r w:rsidRPr="00EB6C57">
        <w:rPr>
          <w:rFonts w:ascii="Palatino Linotype" w:hAnsi="Palatino Linotype"/>
          <w:i/>
          <w:sz w:val="22"/>
          <w:szCs w:val="22"/>
        </w:rPr>
        <w:t>interés</w:t>
      </w:r>
      <w:r w:rsidRPr="00EB6C57">
        <w:rPr>
          <w:rFonts w:ascii="Palatino Linotype" w:hAnsi="Palatino Linotype"/>
          <w:i/>
        </w:rPr>
        <w:t xml:space="preserve"> </w:t>
      </w:r>
      <w:r w:rsidRPr="00EB6C57">
        <w:rPr>
          <w:rFonts w:ascii="Palatino Linotype" w:hAnsi="Palatino Linotype"/>
          <w:i/>
          <w:sz w:val="22"/>
          <w:szCs w:val="22"/>
        </w:rPr>
        <w:t>alguno</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justificar</w:t>
      </w:r>
      <w:r w:rsidRPr="00EB6C57">
        <w:rPr>
          <w:rFonts w:ascii="Palatino Linotype" w:hAnsi="Palatino Linotype"/>
          <w:i/>
        </w:rPr>
        <w:t xml:space="preserve"> </w:t>
      </w:r>
      <w:r w:rsidRPr="00EB6C57">
        <w:rPr>
          <w:rFonts w:ascii="Palatino Linotype" w:hAnsi="Palatino Linotype"/>
          <w:i/>
          <w:sz w:val="22"/>
          <w:szCs w:val="22"/>
        </w:rPr>
        <w:t>su</w:t>
      </w:r>
      <w:r w:rsidRPr="00EB6C57">
        <w:rPr>
          <w:rFonts w:ascii="Palatino Linotype" w:hAnsi="Palatino Linotype"/>
          <w:i/>
        </w:rPr>
        <w:t xml:space="preserve"> </w:t>
      </w:r>
      <w:r w:rsidRPr="00EB6C57">
        <w:rPr>
          <w:rFonts w:ascii="Palatino Linotype" w:hAnsi="Palatino Linotype"/>
          <w:i/>
          <w:sz w:val="22"/>
          <w:szCs w:val="22"/>
        </w:rPr>
        <w:t>utilización,</w:t>
      </w:r>
      <w:r w:rsidRPr="00EB6C57">
        <w:rPr>
          <w:rFonts w:ascii="Palatino Linotype" w:hAnsi="Palatino Linotype"/>
          <w:i/>
        </w:rPr>
        <w:t xml:space="preserve"> </w:t>
      </w:r>
      <w:r w:rsidRPr="00EB6C57">
        <w:rPr>
          <w:rFonts w:ascii="Palatino Linotype" w:hAnsi="Palatino Linotype"/>
          <w:i/>
          <w:sz w:val="22"/>
          <w:szCs w:val="22"/>
        </w:rPr>
        <w:t>tendrá</w:t>
      </w:r>
      <w:r w:rsidRPr="00EB6C57">
        <w:rPr>
          <w:rFonts w:ascii="Palatino Linotype" w:hAnsi="Palatino Linotype"/>
          <w:i/>
        </w:rPr>
        <w:t xml:space="preserve"> </w:t>
      </w:r>
      <w:r w:rsidRPr="00EB6C57">
        <w:rPr>
          <w:rFonts w:ascii="Palatino Linotype" w:hAnsi="Palatino Linotype"/>
          <w:i/>
          <w:sz w:val="22"/>
          <w:szCs w:val="22"/>
        </w:rPr>
        <w:t>acceso</w:t>
      </w:r>
      <w:r w:rsidRPr="00EB6C57">
        <w:rPr>
          <w:rFonts w:ascii="Palatino Linotype" w:hAnsi="Palatino Linotype"/>
          <w:i/>
        </w:rPr>
        <w:t xml:space="preserve"> </w:t>
      </w:r>
      <w:r w:rsidRPr="00EB6C57">
        <w:rPr>
          <w:rFonts w:ascii="Palatino Linotype" w:hAnsi="Palatino Linotype"/>
          <w:i/>
          <w:sz w:val="22"/>
          <w:szCs w:val="22"/>
        </w:rPr>
        <w:t>gratuito</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pública,</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sus</w:t>
      </w:r>
      <w:r w:rsidRPr="00EB6C57">
        <w:rPr>
          <w:rFonts w:ascii="Palatino Linotype" w:hAnsi="Palatino Linotype"/>
          <w:i/>
        </w:rPr>
        <w:t xml:space="preserve"> </w:t>
      </w:r>
      <w:r w:rsidRPr="00EB6C57">
        <w:rPr>
          <w:rFonts w:ascii="Palatino Linotype" w:hAnsi="Palatino Linotype"/>
          <w:i/>
          <w:sz w:val="22"/>
          <w:szCs w:val="22"/>
        </w:rPr>
        <w:t>datos</w:t>
      </w:r>
      <w:r w:rsidRPr="00EB6C57">
        <w:rPr>
          <w:rFonts w:ascii="Palatino Linotype" w:hAnsi="Palatino Linotype"/>
          <w:i/>
        </w:rPr>
        <w:t xml:space="preserve"> </w:t>
      </w:r>
      <w:r w:rsidRPr="00EB6C57">
        <w:rPr>
          <w:rFonts w:ascii="Palatino Linotype" w:hAnsi="Palatino Linotype"/>
          <w:i/>
          <w:sz w:val="22"/>
          <w:szCs w:val="22"/>
        </w:rPr>
        <w:t>personales</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rectificación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éstos.</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IV.</w:t>
      </w:r>
      <w:r w:rsidRPr="00EB6C57">
        <w:rPr>
          <w:rFonts w:ascii="Palatino Linotype" w:hAnsi="Palatino Linotype"/>
          <w:i/>
        </w:rPr>
        <w:t xml:space="preserve"> </w:t>
      </w:r>
      <w:r w:rsidRPr="00EB6C57">
        <w:rPr>
          <w:rFonts w:ascii="Palatino Linotype" w:hAnsi="Palatino Linotype"/>
          <w:i/>
          <w:sz w:val="22"/>
          <w:szCs w:val="22"/>
        </w:rPr>
        <w:t>Se</w:t>
      </w:r>
      <w:r w:rsidRPr="00EB6C57">
        <w:rPr>
          <w:rFonts w:ascii="Palatino Linotype" w:hAnsi="Palatino Linotype"/>
          <w:i/>
        </w:rPr>
        <w:t xml:space="preserve"> </w:t>
      </w:r>
      <w:r w:rsidRPr="00EB6C57">
        <w:rPr>
          <w:rFonts w:ascii="Palatino Linotype" w:hAnsi="Palatino Linotype"/>
          <w:i/>
          <w:sz w:val="22"/>
          <w:szCs w:val="22"/>
        </w:rPr>
        <w:t>establecerán</w:t>
      </w:r>
      <w:r w:rsidRPr="00EB6C57">
        <w:rPr>
          <w:rFonts w:ascii="Palatino Linotype" w:hAnsi="Palatino Linotype"/>
          <w:i/>
        </w:rPr>
        <w:t xml:space="preserve"> </w:t>
      </w:r>
      <w:r w:rsidRPr="00EB6C57">
        <w:rPr>
          <w:rFonts w:ascii="Palatino Linotype" w:hAnsi="Palatino Linotype"/>
          <w:i/>
          <w:sz w:val="22"/>
          <w:szCs w:val="22"/>
        </w:rPr>
        <w:t>mecanismos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acceso</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procedimientos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revisión</w:t>
      </w:r>
      <w:r w:rsidRPr="00EB6C57">
        <w:rPr>
          <w:rFonts w:ascii="Palatino Linotype" w:hAnsi="Palatino Linotype"/>
          <w:i/>
        </w:rPr>
        <w:t xml:space="preserve"> </w:t>
      </w:r>
      <w:r w:rsidRPr="00EB6C57">
        <w:rPr>
          <w:rFonts w:ascii="Palatino Linotype" w:hAnsi="Palatino Linotype"/>
          <w:i/>
          <w:sz w:val="22"/>
          <w:szCs w:val="22"/>
        </w:rPr>
        <w:t>expeditos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se</w:t>
      </w:r>
      <w:r w:rsidRPr="00EB6C57">
        <w:rPr>
          <w:rFonts w:ascii="Palatino Linotype" w:hAnsi="Palatino Linotype"/>
          <w:i/>
        </w:rPr>
        <w:t xml:space="preserve"> </w:t>
      </w:r>
      <w:r w:rsidRPr="00EB6C57">
        <w:rPr>
          <w:rFonts w:ascii="Palatino Linotype" w:hAnsi="Palatino Linotype"/>
          <w:i/>
          <w:sz w:val="22"/>
          <w:szCs w:val="22"/>
        </w:rPr>
        <w:t>sustanciarán</w:t>
      </w:r>
      <w:r w:rsidRPr="00EB6C57">
        <w:rPr>
          <w:rFonts w:ascii="Palatino Linotype" w:hAnsi="Palatino Linotype"/>
          <w:i/>
        </w:rPr>
        <w:t xml:space="preserve"> </w:t>
      </w:r>
      <w:r w:rsidRPr="00EB6C57">
        <w:rPr>
          <w:rFonts w:ascii="Palatino Linotype" w:hAnsi="Palatino Linotype"/>
          <w:i/>
          <w:sz w:val="22"/>
          <w:szCs w:val="22"/>
        </w:rPr>
        <w:t>ante</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organismo</w:t>
      </w:r>
      <w:r w:rsidRPr="00EB6C57">
        <w:rPr>
          <w:rFonts w:ascii="Palatino Linotype" w:hAnsi="Palatino Linotype"/>
          <w:i/>
        </w:rPr>
        <w:t xml:space="preserve"> </w:t>
      </w:r>
      <w:r w:rsidRPr="00EB6C57">
        <w:rPr>
          <w:rFonts w:ascii="Palatino Linotype" w:hAnsi="Palatino Linotype"/>
          <w:i/>
          <w:sz w:val="22"/>
          <w:szCs w:val="22"/>
        </w:rPr>
        <w:t>autónomo</w:t>
      </w:r>
      <w:r w:rsidRPr="00EB6C57">
        <w:rPr>
          <w:rFonts w:ascii="Palatino Linotype" w:hAnsi="Palatino Linotype"/>
          <w:i/>
        </w:rPr>
        <w:t xml:space="preserve"> </w:t>
      </w:r>
      <w:r w:rsidRPr="00EB6C57">
        <w:rPr>
          <w:rFonts w:ascii="Palatino Linotype" w:hAnsi="Palatino Linotype"/>
          <w:i/>
          <w:sz w:val="22"/>
          <w:szCs w:val="22"/>
        </w:rPr>
        <w:t>especializado</w:t>
      </w:r>
      <w:r w:rsidRPr="00EB6C57">
        <w:rPr>
          <w:rFonts w:ascii="Palatino Linotype" w:hAnsi="Palatino Linotype"/>
          <w:i/>
        </w:rPr>
        <w:t xml:space="preserve"> </w:t>
      </w:r>
      <w:r w:rsidRPr="00EB6C57">
        <w:rPr>
          <w:rFonts w:ascii="Palatino Linotype" w:hAnsi="Palatino Linotype"/>
          <w:i/>
          <w:sz w:val="22"/>
          <w:szCs w:val="22"/>
        </w:rPr>
        <w:t>e</w:t>
      </w:r>
      <w:r w:rsidRPr="00EB6C57">
        <w:rPr>
          <w:rFonts w:ascii="Palatino Linotype" w:hAnsi="Palatino Linotype"/>
          <w:i/>
        </w:rPr>
        <w:t xml:space="preserve"> </w:t>
      </w:r>
      <w:r w:rsidRPr="00EB6C57">
        <w:rPr>
          <w:rFonts w:ascii="Palatino Linotype" w:hAnsi="Palatino Linotype"/>
          <w:i/>
          <w:sz w:val="22"/>
          <w:szCs w:val="22"/>
        </w:rPr>
        <w:t>imparcial</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establece</w:t>
      </w:r>
      <w:r w:rsidRPr="00EB6C57">
        <w:rPr>
          <w:rFonts w:ascii="Palatino Linotype" w:hAnsi="Palatino Linotype"/>
          <w:i/>
        </w:rPr>
        <w:t xml:space="preserve"> </w:t>
      </w:r>
      <w:r w:rsidRPr="00EB6C57">
        <w:rPr>
          <w:rFonts w:ascii="Palatino Linotype" w:hAnsi="Palatino Linotype"/>
          <w:i/>
          <w:sz w:val="22"/>
          <w:szCs w:val="22"/>
        </w:rPr>
        <w:t>esta</w:t>
      </w:r>
      <w:r w:rsidRPr="00EB6C57">
        <w:rPr>
          <w:rFonts w:ascii="Palatino Linotype" w:hAnsi="Palatino Linotype"/>
          <w:i/>
        </w:rPr>
        <w:t xml:space="preserve"> </w:t>
      </w:r>
      <w:r w:rsidRPr="00EB6C57">
        <w:rPr>
          <w:rFonts w:ascii="Palatino Linotype" w:hAnsi="Palatino Linotype"/>
          <w:i/>
          <w:sz w:val="22"/>
          <w:szCs w:val="22"/>
        </w:rPr>
        <w:t>Constitución.</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V.</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procedimientos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acceso</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pública,</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acceso,</w:t>
      </w:r>
      <w:r w:rsidRPr="00EB6C57">
        <w:rPr>
          <w:rFonts w:ascii="Palatino Linotype" w:hAnsi="Palatino Linotype"/>
          <w:i/>
        </w:rPr>
        <w:t xml:space="preserve"> </w:t>
      </w:r>
      <w:r w:rsidRPr="00EB6C57">
        <w:rPr>
          <w:rFonts w:ascii="Palatino Linotype" w:hAnsi="Palatino Linotype"/>
          <w:i/>
          <w:sz w:val="22"/>
          <w:szCs w:val="22"/>
        </w:rPr>
        <w:t>corrección</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supresión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datos</w:t>
      </w:r>
      <w:r w:rsidRPr="00EB6C57">
        <w:rPr>
          <w:rFonts w:ascii="Palatino Linotype" w:hAnsi="Palatino Linotype"/>
          <w:i/>
        </w:rPr>
        <w:t xml:space="preserve"> </w:t>
      </w:r>
      <w:r w:rsidRPr="00EB6C57">
        <w:rPr>
          <w:rFonts w:ascii="Palatino Linotype" w:hAnsi="Palatino Linotype"/>
          <w:i/>
          <w:sz w:val="22"/>
          <w:szCs w:val="22"/>
        </w:rPr>
        <w:t>personales,</w:t>
      </w:r>
      <w:r w:rsidRPr="00EB6C57">
        <w:rPr>
          <w:rFonts w:ascii="Palatino Linotype" w:hAnsi="Palatino Linotype"/>
          <w:i/>
        </w:rPr>
        <w:t xml:space="preserve"> </w:t>
      </w:r>
      <w:r w:rsidRPr="00EB6C57">
        <w:rPr>
          <w:rFonts w:ascii="Palatino Linotype" w:hAnsi="Palatino Linotype"/>
          <w:i/>
          <w:sz w:val="22"/>
          <w:szCs w:val="22"/>
        </w:rPr>
        <w:t>así</w:t>
      </w:r>
      <w:r w:rsidRPr="00EB6C57">
        <w:rPr>
          <w:rFonts w:ascii="Palatino Linotype" w:hAnsi="Palatino Linotype"/>
          <w:i/>
        </w:rPr>
        <w:t xml:space="preserve"> </w:t>
      </w:r>
      <w:r w:rsidRPr="00EB6C57">
        <w:rPr>
          <w:rFonts w:ascii="Palatino Linotype" w:hAnsi="Palatino Linotype"/>
          <w:i/>
          <w:sz w:val="22"/>
          <w:szCs w:val="22"/>
        </w:rPr>
        <w:t>como</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recursos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revisión</w:t>
      </w:r>
      <w:r w:rsidRPr="00EB6C57">
        <w:rPr>
          <w:rFonts w:ascii="Palatino Linotype" w:hAnsi="Palatino Linotype"/>
          <w:i/>
        </w:rPr>
        <w:t xml:space="preserve"> </w:t>
      </w:r>
      <w:r w:rsidRPr="00EB6C57">
        <w:rPr>
          <w:rFonts w:ascii="Palatino Linotype" w:hAnsi="Palatino Linotype"/>
          <w:i/>
          <w:sz w:val="22"/>
          <w:szCs w:val="22"/>
        </w:rPr>
        <w:t>derivados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mismos,</w:t>
      </w:r>
      <w:r w:rsidRPr="00EB6C57">
        <w:rPr>
          <w:rFonts w:ascii="Palatino Linotype" w:hAnsi="Palatino Linotype"/>
          <w:i/>
        </w:rPr>
        <w:t xml:space="preserve"> </w:t>
      </w:r>
      <w:r w:rsidRPr="00EB6C57">
        <w:rPr>
          <w:rFonts w:ascii="Palatino Linotype" w:hAnsi="Palatino Linotype"/>
          <w:i/>
          <w:sz w:val="22"/>
          <w:szCs w:val="22"/>
        </w:rPr>
        <w:t>podrán</w:t>
      </w:r>
      <w:r w:rsidRPr="00EB6C57">
        <w:rPr>
          <w:rFonts w:ascii="Palatino Linotype" w:hAnsi="Palatino Linotype"/>
          <w:i/>
        </w:rPr>
        <w:t xml:space="preserve"> </w:t>
      </w:r>
      <w:r w:rsidRPr="00EB6C57">
        <w:rPr>
          <w:rFonts w:ascii="Palatino Linotype" w:hAnsi="Palatino Linotype"/>
          <w:i/>
          <w:sz w:val="22"/>
          <w:szCs w:val="22"/>
        </w:rPr>
        <w:t>tramitarse</w:t>
      </w:r>
      <w:r w:rsidRPr="00EB6C57">
        <w:rPr>
          <w:rFonts w:ascii="Palatino Linotype" w:hAnsi="Palatino Linotype"/>
          <w:i/>
        </w:rPr>
        <w:t xml:space="preserve"> </w:t>
      </w:r>
      <w:r w:rsidRPr="00EB6C57">
        <w:rPr>
          <w:rFonts w:ascii="Palatino Linotype" w:hAnsi="Palatino Linotype"/>
          <w:i/>
          <w:sz w:val="22"/>
          <w:szCs w:val="22"/>
        </w:rPr>
        <w:t>por</w:t>
      </w:r>
      <w:r w:rsidRPr="00EB6C57">
        <w:rPr>
          <w:rFonts w:ascii="Palatino Linotype" w:hAnsi="Palatino Linotype"/>
          <w:i/>
        </w:rPr>
        <w:t xml:space="preserve"> </w:t>
      </w:r>
      <w:r w:rsidRPr="00EB6C57">
        <w:rPr>
          <w:rFonts w:ascii="Palatino Linotype" w:hAnsi="Palatino Linotype"/>
          <w:i/>
          <w:sz w:val="22"/>
          <w:szCs w:val="22"/>
        </w:rPr>
        <w:t>medios</w:t>
      </w:r>
      <w:r w:rsidRPr="00EB6C57">
        <w:rPr>
          <w:rFonts w:ascii="Palatino Linotype" w:hAnsi="Palatino Linotype"/>
          <w:i/>
        </w:rPr>
        <w:t xml:space="preserve"> </w:t>
      </w:r>
      <w:r w:rsidRPr="00EB6C57">
        <w:rPr>
          <w:rFonts w:ascii="Palatino Linotype" w:hAnsi="Palatino Linotype"/>
          <w:i/>
          <w:sz w:val="22"/>
          <w:szCs w:val="22"/>
        </w:rPr>
        <w:t>electrónicos,</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través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un</w:t>
      </w:r>
      <w:r w:rsidRPr="00EB6C57">
        <w:rPr>
          <w:rFonts w:ascii="Palatino Linotype" w:hAnsi="Palatino Linotype"/>
          <w:i/>
        </w:rPr>
        <w:t xml:space="preserve"> </w:t>
      </w:r>
      <w:r w:rsidRPr="00EB6C57">
        <w:rPr>
          <w:rFonts w:ascii="Palatino Linotype" w:hAnsi="Palatino Linotype"/>
          <w:i/>
          <w:sz w:val="22"/>
          <w:szCs w:val="22"/>
        </w:rPr>
        <w:t>sistema</w:t>
      </w:r>
      <w:r w:rsidRPr="00EB6C57">
        <w:rPr>
          <w:rFonts w:ascii="Palatino Linotype" w:hAnsi="Palatino Linotype"/>
          <w:i/>
        </w:rPr>
        <w:t xml:space="preserve"> </w:t>
      </w:r>
      <w:r w:rsidRPr="00EB6C57">
        <w:rPr>
          <w:rFonts w:ascii="Palatino Linotype" w:hAnsi="Palatino Linotype"/>
          <w:i/>
          <w:sz w:val="22"/>
          <w:szCs w:val="22"/>
        </w:rPr>
        <w:t>automatizado</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para</w:t>
      </w:r>
      <w:r w:rsidRPr="00EB6C57">
        <w:rPr>
          <w:rFonts w:ascii="Palatino Linotype" w:hAnsi="Palatino Linotype"/>
          <w:i/>
        </w:rPr>
        <w:t xml:space="preserve"> </w:t>
      </w:r>
      <w:r w:rsidRPr="00EB6C57">
        <w:rPr>
          <w:rFonts w:ascii="Palatino Linotype" w:hAnsi="Palatino Linotype"/>
          <w:i/>
          <w:sz w:val="22"/>
          <w:szCs w:val="22"/>
        </w:rPr>
        <w:t>tal</w:t>
      </w:r>
      <w:r w:rsidRPr="00EB6C57">
        <w:rPr>
          <w:rFonts w:ascii="Palatino Linotype" w:hAnsi="Palatino Linotype"/>
          <w:i/>
        </w:rPr>
        <w:t xml:space="preserve"> </w:t>
      </w:r>
      <w:r w:rsidRPr="00EB6C57">
        <w:rPr>
          <w:rFonts w:ascii="Palatino Linotype" w:hAnsi="Palatino Linotype"/>
          <w:i/>
          <w:sz w:val="22"/>
          <w:szCs w:val="22"/>
        </w:rPr>
        <w:t>efecto</w:t>
      </w:r>
      <w:r w:rsidRPr="00EB6C57">
        <w:rPr>
          <w:rFonts w:ascii="Palatino Linotype" w:hAnsi="Palatino Linotype"/>
          <w:i/>
        </w:rPr>
        <w:t xml:space="preserve"> </w:t>
      </w:r>
      <w:r w:rsidRPr="00EB6C57">
        <w:rPr>
          <w:rFonts w:ascii="Palatino Linotype" w:hAnsi="Palatino Linotype"/>
          <w:i/>
          <w:sz w:val="22"/>
          <w:szCs w:val="22"/>
        </w:rPr>
        <w:t>establezca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ley</w:t>
      </w:r>
      <w:r w:rsidRPr="00EB6C57">
        <w:rPr>
          <w:rFonts w:ascii="Palatino Linotype" w:hAnsi="Palatino Linotype"/>
          <w:i/>
        </w:rPr>
        <w:t xml:space="preserve"> </w:t>
      </w:r>
      <w:r w:rsidRPr="00EB6C57">
        <w:rPr>
          <w:rFonts w:ascii="Palatino Linotype" w:hAnsi="Palatino Linotype"/>
          <w:i/>
          <w:sz w:val="22"/>
          <w:szCs w:val="22"/>
        </w:rPr>
        <w:t>reglamentaria</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organismo</w:t>
      </w:r>
      <w:r w:rsidRPr="00EB6C57">
        <w:rPr>
          <w:rFonts w:ascii="Palatino Linotype" w:hAnsi="Palatino Linotype"/>
          <w:i/>
        </w:rPr>
        <w:t xml:space="preserve"> </w:t>
      </w:r>
      <w:r w:rsidRPr="00EB6C57">
        <w:rPr>
          <w:rFonts w:ascii="Palatino Linotype" w:hAnsi="Palatino Linotype"/>
          <w:i/>
          <w:sz w:val="22"/>
          <w:szCs w:val="22"/>
        </w:rPr>
        <w:t>autónomo</w:t>
      </w:r>
      <w:r w:rsidRPr="00EB6C57">
        <w:rPr>
          <w:rFonts w:ascii="Palatino Linotype" w:hAnsi="Palatino Linotype"/>
          <w:i/>
        </w:rPr>
        <w:t xml:space="preserve"> </w:t>
      </w:r>
      <w:r w:rsidRPr="00EB6C57">
        <w:rPr>
          <w:rFonts w:ascii="Palatino Linotype" w:hAnsi="Palatino Linotype"/>
          <w:i/>
          <w:sz w:val="22"/>
          <w:szCs w:val="22"/>
        </w:rPr>
        <w:t>garante</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ámbito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su</w:t>
      </w:r>
      <w:r w:rsidRPr="00EB6C57">
        <w:rPr>
          <w:rFonts w:ascii="Palatino Linotype" w:hAnsi="Palatino Linotype"/>
          <w:i/>
        </w:rPr>
        <w:t xml:space="preserve"> </w:t>
      </w:r>
      <w:r w:rsidRPr="00EB6C57">
        <w:rPr>
          <w:rFonts w:ascii="Palatino Linotype" w:hAnsi="Palatino Linotype"/>
          <w:i/>
          <w:sz w:val="22"/>
          <w:szCs w:val="22"/>
        </w:rPr>
        <w:t>competencia.</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resoluciones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correspondan</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estos</w:t>
      </w:r>
      <w:r w:rsidRPr="00EB6C57">
        <w:rPr>
          <w:rFonts w:ascii="Palatino Linotype" w:hAnsi="Palatino Linotype"/>
          <w:i/>
        </w:rPr>
        <w:t xml:space="preserve"> </w:t>
      </w:r>
      <w:r w:rsidRPr="00EB6C57">
        <w:rPr>
          <w:rFonts w:ascii="Palatino Linotype" w:hAnsi="Palatino Linotype"/>
          <w:i/>
          <w:sz w:val="22"/>
          <w:szCs w:val="22"/>
        </w:rPr>
        <w:t>procedimientos</w:t>
      </w:r>
      <w:r w:rsidRPr="00EB6C57">
        <w:rPr>
          <w:rFonts w:ascii="Palatino Linotype" w:hAnsi="Palatino Linotype"/>
          <w:i/>
        </w:rPr>
        <w:t xml:space="preserve"> </w:t>
      </w:r>
      <w:r w:rsidRPr="00EB6C57">
        <w:rPr>
          <w:rFonts w:ascii="Palatino Linotype" w:hAnsi="Palatino Linotype"/>
          <w:i/>
          <w:sz w:val="22"/>
          <w:szCs w:val="22"/>
        </w:rPr>
        <w:t>se</w:t>
      </w:r>
      <w:r w:rsidRPr="00EB6C57">
        <w:rPr>
          <w:rFonts w:ascii="Palatino Linotype" w:hAnsi="Palatino Linotype"/>
          <w:i/>
        </w:rPr>
        <w:t xml:space="preserve"> </w:t>
      </w:r>
      <w:r w:rsidRPr="00EB6C57">
        <w:rPr>
          <w:rFonts w:ascii="Palatino Linotype" w:hAnsi="Palatino Linotype"/>
          <w:i/>
          <w:sz w:val="22"/>
          <w:szCs w:val="22"/>
        </w:rPr>
        <w:t>sistematizarán</w:t>
      </w:r>
      <w:r w:rsidRPr="00EB6C57">
        <w:rPr>
          <w:rFonts w:ascii="Palatino Linotype" w:hAnsi="Palatino Linotype"/>
          <w:i/>
        </w:rPr>
        <w:t xml:space="preserve"> </w:t>
      </w:r>
      <w:r w:rsidRPr="00EB6C57">
        <w:rPr>
          <w:rFonts w:ascii="Palatino Linotype" w:hAnsi="Palatino Linotype"/>
          <w:i/>
          <w:sz w:val="22"/>
          <w:szCs w:val="22"/>
        </w:rPr>
        <w:t>para</w:t>
      </w:r>
      <w:r w:rsidRPr="00EB6C57">
        <w:rPr>
          <w:rFonts w:ascii="Palatino Linotype" w:hAnsi="Palatino Linotype"/>
          <w:i/>
        </w:rPr>
        <w:t xml:space="preserve"> </w:t>
      </w:r>
      <w:r w:rsidRPr="00EB6C57">
        <w:rPr>
          <w:rFonts w:ascii="Palatino Linotype" w:hAnsi="Palatino Linotype"/>
          <w:i/>
          <w:sz w:val="22"/>
          <w:szCs w:val="22"/>
        </w:rPr>
        <w:t>favorecer</w:t>
      </w:r>
      <w:r w:rsidRPr="00EB6C57">
        <w:rPr>
          <w:rFonts w:ascii="Palatino Linotype" w:hAnsi="Palatino Linotype"/>
          <w:i/>
        </w:rPr>
        <w:t xml:space="preserve"> </w:t>
      </w:r>
      <w:r w:rsidRPr="00EB6C57">
        <w:rPr>
          <w:rFonts w:ascii="Palatino Linotype" w:hAnsi="Palatino Linotype"/>
          <w:i/>
          <w:sz w:val="22"/>
          <w:szCs w:val="22"/>
        </w:rPr>
        <w:t>su</w:t>
      </w:r>
      <w:r w:rsidRPr="00EB6C57">
        <w:rPr>
          <w:rFonts w:ascii="Palatino Linotype" w:hAnsi="Palatino Linotype"/>
          <w:i/>
        </w:rPr>
        <w:t xml:space="preserve"> </w:t>
      </w:r>
      <w:r w:rsidRPr="00EB6C57">
        <w:rPr>
          <w:rFonts w:ascii="Palatino Linotype" w:hAnsi="Palatino Linotype"/>
          <w:i/>
          <w:sz w:val="22"/>
          <w:szCs w:val="22"/>
        </w:rPr>
        <w:t>consulta.</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b/>
          <w:i/>
          <w:sz w:val="22"/>
          <w:szCs w:val="22"/>
        </w:rPr>
        <w:t>VI.</w:t>
      </w:r>
      <w:r w:rsidRPr="00EB6C57">
        <w:rPr>
          <w:rFonts w:ascii="Palatino Linotype" w:hAnsi="Palatino Linotype"/>
          <w:b/>
          <w:i/>
        </w:rPr>
        <w:t xml:space="preserve"> </w:t>
      </w:r>
      <w:r w:rsidRPr="00EB6C57">
        <w:rPr>
          <w:rFonts w:ascii="Palatino Linotype" w:hAnsi="Palatino Linotype"/>
          <w:b/>
          <w:i/>
          <w:sz w:val="22"/>
          <w:szCs w:val="22"/>
        </w:rPr>
        <w:t>Los</w:t>
      </w:r>
      <w:r w:rsidRPr="00EB6C57">
        <w:rPr>
          <w:rFonts w:ascii="Palatino Linotype" w:hAnsi="Palatino Linotype"/>
          <w:b/>
          <w:i/>
        </w:rPr>
        <w:t xml:space="preserve"> </w:t>
      </w:r>
      <w:r w:rsidRPr="00EB6C57">
        <w:rPr>
          <w:rFonts w:ascii="Palatino Linotype" w:hAnsi="Palatino Linotype"/>
          <w:b/>
          <w:i/>
          <w:sz w:val="22"/>
          <w:szCs w:val="22"/>
        </w:rPr>
        <w:t>sujetos</w:t>
      </w:r>
      <w:r w:rsidRPr="00EB6C57">
        <w:rPr>
          <w:rFonts w:ascii="Palatino Linotype" w:hAnsi="Palatino Linotype"/>
          <w:b/>
          <w:i/>
        </w:rPr>
        <w:t xml:space="preserve"> </w:t>
      </w:r>
      <w:r w:rsidRPr="00EB6C57">
        <w:rPr>
          <w:rFonts w:ascii="Palatino Linotype" w:hAnsi="Palatino Linotype"/>
          <w:b/>
          <w:i/>
          <w:sz w:val="22"/>
          <w:szCs w:val="22"/>
        </w:rPr>
        <w:t>obligados</w:t>
      </w:r>
      <w:r w:rsidRPr="00EB6C57">
        <w:rPr>
          <w:rFonts w:ascii="Palatino Linotype" w:hAnsi="Palatino Linotype"/>
          <w:b/>
          <w:i/>
        </w:rPr>
        <w:t xml:space="preserve"> </w:t>
      </w:r>
      <w:r w:rsidRPr="00EB6C57">
        <w:rPr>
          <w:rFonts w:ascii="Palatino Linotype" w:hAnsi="Palatino Linotype"/>
          <w:b/>
          <w:i/>
          <w:sz w:val="22"/>
          <w:szCs w:val="22"/>
        </w:rPr>
        <w:t>deberán</w:t>
      </w:r>
      <w:r w:rsidRPr="00EB6C57">
        <w:rPr>
          <w:rFonts w:ascii="Palatino Linotype" w:hAnsi="Palatino Linotype"/>
          <w:b/>
          <w:i/>
        </w:rPr>
        <w:t xml:space="preserve"> </w:t>
      </w:r>
      <w:r w:rsidRPr="00EB6C57">
        <w:rPr>
          <w:rFonts w:ascii="Palatino Linotype" w:hAnsi="Palatino Linotype"/>
          <w:b/>
          <w:i/>
          <w:sz w:val="22"/>
          <w:szCs w:val="22"/>
        </w:rPr>
        <w:t>preservar</w:t>
      </w:r>
      <w:r w:rsidRPr="00EB6C57">
        <w:rPr>
          <w:rFonts w:ascii="Palatino Linotype" w:hAnsi="Palatino Linotype"/>
          <w:b/>
          <w:i/>
        </w:rPr>
        <w:t xml:space="preserve"> </w:t>
      </w:r>
      <w:r w:rsidRPr="00EB6C57">
        <w:rPr>
          <w:rFonts w:ascii="Palatino Linotype" w:hAnsi="Palatino Linotype"/>
          <w:b/>
          <w:i/>
          <w:sz w:val="22"/>
          <w:szCs w:val="22"/>
        </w:rPr>
        <w:t>sus</w:t>
      </w:r>
      <w:r w:rsidRPr="00EB6C57">
        <w:rPr>
          <w:rFonts w:ascii="Palatino Linotype" w:hAnsi="Palatino Linotype"/>
          <w:b/>
          <w:i/>
        </w:rPr>
        <w:t xml:space="preserve"> </w:t>
      </w:r>
      <w:r w:rsidRPr="00EB6C57">
        <w:rPr>
          <w:rFonts w:ascii="Palatino Linotype" w:hAnsi="Palatino Linotype"/>
          <w:b/>
          <w:i/>
          <w:sz w:val="22"/>
          <w:szCs w:val="22"/>
        </w:rPr>
        <w:t>documentos</w:t>
      </w:r>
      <w:r w:rsidRPr="00EB6C57">
        <w:rPr>
          <w:rFonts w:ascii="Palatino Linotype" w:hAnsi="Palatino Linotype"/>
          <w:b/>
          <w:i/>
        </w:rPr>
        <w:t xml:space="preserve"> </w:t>
      </w:r>
      <w:r w:rsidRPr="00EB6C57">
        <w:rPr>
          <w:rFonts w:ascii="Palatino Linotype" w:hAnsi="Palatino Linotype"/>
          <w:b/>
          <w:i/>
          <w:sz w:val="22"/>
          <w:szCs w:val="22"/>
        </w:rPr>
        <w:t>en</w:t>
      </w:r>
      <w:r w:rsidRPr="00EB6C57">
        <w:rPr>
          <w:rFonts w:ascii="Palatino Linotype" w:hAnsi="Palatino Linotype"/>
          <w:b/>
          <w:i/>
        </w:rPr>
        <w:t xml:space="preserve"> </w:t>
      </w:r>
      <w:r w:rsidRPr="00EB6C57">
        <w:rPr>
          <w:rFonts w:ascii="Palatino Linotype" w:hAnsi="Palatino Linotype"/>
          <w:b/>
          <w:i/>
          <w:sz w:val="22"/>
          <w:szCs w:val="22"/>
        </w:rPr>
        <w:t>archivos</w:t>
      </w:r>
      <w:r w:rsidRPr="00EB6C57">
        <w:rPr>
          <w:rFonts w:ascii="Palatino Linotype" w:hAnsi="Palatino Linotype"/>
          <w:b/>
          <w:i/>
        </w:rPr>
        <w:t xml:space="preserve"> </w:t>
      </w:r>
      <w:r w:rsidRPr="00EB6C57">
        <w:rPr>
          <w:rFonts w:ascii="Palatino Linotype" w:hAnsi="Palatino Linotype"/>
          <w:b/>
          <w:i/>
          <w:sz w:val="22"/>
          <w:szCs w:val="22"/>
        </w:rPr>
        <w:t>administrativos</w:t>
      </w:r>
      <w:r w:rsidRPr="00EB6C57">
        <w:rPr>
          <w:rFonts w:ascii="Palatino Linotype" w:hAnsi="Palatino Linotype"/>
          <w:b/>
          <w:i/>
        </w:rPr>
        <w:t xml:space="preserve"> </w:t>
      </w:r>
      <w:r w:rsidRPr="00EB6C57">
        <w:rPr>
          <w:rFonts w:ascii="Palatino Linotype" w:hAnsi="Palatino Linotype"/>
          <w:b/>
          <w:i/>
          <w:sz w:val="22"/>
          <w:szCs w:val="22"/>
        </w:rPr>
        <w:t>actualizados</w:t>
      </w:r>
      <w:r w:rsidRPr="00EB6C57">
        <w:rPr>
          <w:rFonts w:ascii="Palatino Linotype" w:hAnsi="Palatino Linotype"/>
          <w:b/>
          <w:i/>
        </w:rPr>
        <w:t xml:space="preserve"> </w:t>
      </w:r>
      <w:r w:rsidRPr="00EB6C57">
        <w:rPr>
          <w:rFonts w:ascii="Palatino Linotype" w:hAnsi="Palatino Linotype"/>
          <w:b/>
          <w:i/>
          <w:sz w:val="22"/>
          <w:szCs w:val="22"/>
        </w:rPr>
        <w:t>y</w:t>
      </w:r>
      <w:r w:rsidRPr="00EB6C57">
        <w:rPr>
          <w:rFonts w:ascii="Palatino Linotype" w:hAnsi="Palatino Linotype"/>
          <w:b/>
          <w:i/>
        </w:rPr>
        <w:t xml:space="preserve"> </w:t>
      </w:r>
      <w:r w:rsidRPr="00EB6C57">
        <w:rPr>
          <w:rFonts w:ascii="Palatino Linotype" w:hAnsi="Palatino Linotype"/>
          <w:b/>
          <w:i/>
          <w:sz w:val="22"/>
          <w:szCs w:val="22"/>
        </w:rPr>
        <w:t>publicarán,</w:t>
      </w:r>
      <w:r w:rsidRPr="00EB6C57">
        <w:rPr>
          <w:rFonts w:ascii="Palatino Linotype" w:hAnsi="Palatino Linotype"/>
          <w:b/>
          <w:i/>
        </w:rPr>
        <w:t xml:space="preserve"> </w:t>
      </w:r>
      <w:r w:rsidRPr="00EB6C57">
        <w:rPr>
          <w:rFonts w:ascii="Palatino Linotype" w:hAnsi="Palatino Linotype"/>
          <w:b/>
          <w:i/>
          <w:sz w:val="22"/>
          <w:szCs w:val="22"/>
        </w:rPr>
        <w:t>a</w:t>
      </w:r>
      <w:r w:rsidRPr="00EB6C57">
        <w:rPr>
          <w:rFonts w:ascii="Palatino Linotype" w:hAnsi="Palatino Linotype"/>
          <w:b/>
          <w:i/>
        </w:rPr>
        <w:t xml:space="preserve"> </w:t>
      </w:r>
      <w:r w:rsidRPr="00EB6C57">
        <w:rPr>
          <w:rFonts w:ascii="Palatino Linotype" w:hAnsi="Palatino Linotype"/>
          <w:b/>
          <w:i/>
          <w:sz w:val="22"/>
          <w:szCs w:val="22"/>
        </w:rPr>
        <w:t>través</w:t>
      </w:r>
      <w:r w:rsidRPr="00EB6C57">
        <w:rPr>
          <w:rFonts w:ascii="Palatino Linotype" w:hAnsi="Palatino Linotype"/>
          <w:b/>
          <w:i/>
        </w:rPr>
        <w:t xml:space="preserve"> </w:t>
      </w:r>
      <w:r w:rsidRPr="00EB6C57">
        <w:rPr>
          <w:rFonts w:ascii="Palatino Linotype" w:hAnsi="Palatino Linotype"/>
          <w:b/>
          <w:i/>
          <w:sz w:val="22"/>
          <w:szCs w:val="22"/>
        </w:rPr>
        <w:t>de</w:t>
      </w:r>
      <w:r w:rsidRPr="00EB6C57">
        <w:rPr>
          <w:rFonts w:ascii="Palatino Linotype" w:hAnsi="Palatino Linotype"/>
          <w:b/>
          <w:i/>
        </w:rPr>
        <w:t xml:space="preserve"> </w:t>
      </w:r>
      <w:r w:rsidRPr="00EB6C57">
        <w:rPr>
          <w:rFonts w:ascii="Palatino Linotype" w:hAnsi="Palatino Linotype"/>
          <w:b/>
          <w:i/>
          <w:sz w:val="22"/>
          <w:szCs w:val="22"/>
        </w:rPr>
        <w:t>los</w:t>
      </w:r>
      <w:r w:rsidRPr="00EB6C57">
        <w:rPr>
          <w:rFonts w:ascii="Palatino Linotype" w:hAnsi="Palatino Linotype"/>
          <w:b/>
          <w:i/>
        </w:rPr>
        <w:t xml:space="preserve"> </w:t>
      </w:r>
      <w:r w:rsidRPr="00EB6C57">
        <w:rPr>
          <w:rFonts w:ascii="Palatino Linotype" w:hAnsi="Palatino Linotype"/>
          <w:b/>
          <w:i/>
          <w:sz w:val="22"/>
          <w:szCs w:val="22"/>
        </w:rPr>
        <w:t>medios</w:t>
      </w:r>
      <w:r w:rsidRPr="00EB6C57">
        <w:rPr>
          <w:rFonts w:ascii="Palatino Linotype" w:hAnsi="Palatino Linotype"/>
          <w:b/>
          <w:i/>
        </w:rPr>
        <w:t xml:space="preserve"> </w:t>
      </w:r>
      <w:r w:rsidRPr="00EB6C57">
        <w:rPr>
          <w:rFonts w:ascii="Palatino Linotype" w:hAnsi="Palatino Linotype"/>
          <w:b/>
          <w:i/>
          <w:sz w:val="22"/>
          <w:szCs w:val="22"/>
        </w:rPr>
        <w:t>electrónicos</w:t>
      </w:r>
      <w:r w:rsidRPr="00EB6C57">
        <w:rPr>
          <w:rFonts w:ascii="Palatino Linotype" w:hAnsi="Palatino Linotype"/>
          <w:b/>
          <w:i/>
        </w:rPr>
        <w:t xml:space="preserve"> </w:t>
      </w:r>
      <w:r w:rsidRPr="00EB6C57">
        <w:rPr>
          <w:rFonts w:ascii="Palatino Linotype" w:hAnsi="Palatino Linotype"/>
          <w:b/>
          <w:i/>
          <w:sz w:val="22"/>
          <w:szCs w:val="22"/>
        </w:rPr>
        <w:t>disponibles,</w:t>
      </w:r>
      <w:r w:rsidRPr="00EB6C57">
        <w:rPr>
          <w:rFonts w:ascii="Palatino Linotype" w:hAnsi="Palatino Linotype"/>
          <w:b/>
          <w:i/>
        </w:rPr>
        <w:t xml:space="preserve"> </w:t>
      </w:r>
      <w:r w:rsidRPr="00EB6C57">
        <w:rPr>
          <w:rFonts w:ascii="Palatino Linotype" w:hAnsi="Palatino Linotype"/>
          <w:b/>
          <w:i/>
          <w:sz w:val="22"/>
          <w:szCs w:val="22"/>
        </w:rPr>
        <w:t>la</w:t>
      </w:r>
      <w:r w:rsidRPr="00EB6C57">
        <w:rPr>
          <w:rFonts w:ascii="Palatino Linotype" w:hAnsi="Palatino Linotype"/>
          <w:b/>
          <w:i/>
        </w:rPr>
        <w:t xml:space="preserve"> </w:t>
      </w:r>
      <w:r w:rsidRPr="00EB6C57">
        <w:rPr>
          <w:rFonts w:ascii="Palatino Linotype" w:hAnsi="Palatino Linotype"/>
          <w:b/>
          <w:i/>
          <w:sz w:val="22"/>
          <w:szCs w:val="22"/>
        </w:rPr>
        <w:t>información</w:t>
      </w:r>
      <w:r w:rsidRPr="00EB6C57">
        <w:rPr>
          <w:rFonts w:ascii="Palatino Linotype" w:hAnsi="Palatino Linotype"/>
          <w:b/>
          <w:i/>
        </w:rPr>
        <w:t xml:space="preserve"> </w:t>
      </w:r>
      <w:r w:rsidRPr="00EB6C57">
        <w:rPr>
          <w:rFonts w:ascii="Palatino Linotype" w:hAnsi="Palatino Linotype"/>
          <w:b/>
          <w:i/>
          <w:sz w:val="22"/>
          <w:szCs w:val="22"/>
        </w:rPr>
        <w:t>completa</w:t>
      </w:r>
      <w:r w:rsidRPr="00EB6C57">
        <w:rPr>
          <w:rFonts w:ascii="Palatino Linotype" w:hAnsi="Palatino Linotype"/>
          <w:b/>
          <w:i/>
        </w:rPr>
        <w:t xml:space="preserve"> </w:t>
      </w:r>
      <w:r w:rsidRPr="00EB6C57">
        <w:rPr>
          <w:rFonts w:ascii="Palatino Linotype" w:hAnsi="Palatino Linotype"/>
          <w:b/>
          <w:i/>
          <w:sz w:val="22"/>
          <w:szCs w:val="22"/>
        </w:rPr>
        <w:t>y</w:t>
      </w:r>
      <w:r w:rsidRPr="00EB6C57">
        <w:rPr>
          <w:rFonts w:ascii="Palatino Linotype" w:hAnsi="Palatino Linotype"/>
          <w:b/>
          <w:i/>
        </w:rPr>
        <w:t xml:space="preserve"> </w:t>
      </w:r>
      <w:r w:rsidRPr="00EB6C57">
        <w:rPr>
          <w:rFonts w:ascii="Palatino Linotype" w:hAnsi="Palatino Linotype"/>
          <w:b/>
          <w:i/>
          <w:sz w:val="22"/>
          <w:szCs w:val="22"/>
        </w:rPr>
        <w:t>actualizada</w:t>
      </w:r>
      <w:r w:rsidRPr="00EB6C57">
        <w:rPr>
          <w:rFonts w:ascii="Palatino Linotype" w:hAnsi="Palatino Linotype"/>
          <w:b/>
          <w:i/>
        </w:rPr>
        <w:t xml:space="preserve"> </w:t>
      </w:r>
      <w:r w:rsidRPr="00EB6C57">
        <w:rPr>
          <w:rFonts w:ascii="Palatino Linotype" w:hAnsi="Palatino Linotype"/>
          <w:b/>
          <w:i/>
          <w:sz w:val="22"/>
          <w:szCs w:val="22"/>
        </w:rPr>
        <w:t>sobre</w:t>
      </w:r>
      <w:r w:rsidRPr="00EB6C57">
        <w:rPr>
          <w:rFonts w:ascii="Palatino Linotype" w:hAnsi="Palatino Linotype"/>
          <w:b/>
          <w:i/>
        </w:rPr>
        <w:t xml:space="preserve"> </w:t>
      </w:r>
      <w:r w:rsidRPr="00EB6C57">
        <w:rPr>
          <w:rFonts w:ascii="Palatino Linotype" w:hAnsi="Palatino Linotype"/>
          <w:b/>
          <w:i/>
          <w:sz w:val="22"/>
          <w:szCs w:val="22"/>
        </w:rPr>
        <w:t>el</w:t>
      </w:r>
      <w:r w:rsidRPr="00EB6C57">
        <w:rPr>
          <w:rFonts w:ascii="Palatino Linotype" w:hAnsi="Palatino Linotype"/>
          <w:b/>
          <w:i/>
        </w:rPr>
        <w:t xml:space="preserve"> </w:t>
      </w:r>
      <w:r w:rsidRPr="00EB6C57">
        <w:rPr>
          <w:rFonts w:ascii="Palatino Linotype" w:hAnsi="Palatino Linotype"/>
          <w:b/>
          <w:i/>
          <w:sz w:val="22"/>
          <w:szCs w:val="22"/>
        </w:rPr>
        <w:t>ejercicio</w:t>
      </w:r>
      <w:r w:rsidRPr="00EB6C57">
        <w:rPr>
          <w:rFonts w:ascii="Palatino Linotype" w:hAnsi="Palatino Linotype"/>
          <w:b/>
          <w:i/>
        </w:rPr>
        <w:t xml:space="preserve"> </w:t>
      </w:r>
      <w:r w:rsidRPr="00EB6C57">
        <w:rPr>
          <w:rFonts w:ascii="Palatino Linotype" w:hAnsi="Palatino Linotype"/>
          <w:b/>
          <w:i/>
          <w:sz w:val="22"/>
          <w:szCs w:val="22"/>
        </w:rPr>
        <w:t>de</w:t>
      </w:r>
      <w:r w:rsidRPr="00EB6C57">
        <w:rPr>
          <w:rFonts w:ascii="Palatino Linotype" w:hAnsi="Palatino Linotype"/>
          <w:b/>
          <w:i/>
        </w:rPr>
        <w:t xml:space="preserve"> </w:t>
      </w:r>
      <w:r w:rsidRPr="00EB6C57">
        <w:rPr>
          <w:rFonts w:ascii="Palatino Linotype" w:hAnsi="Palatino Linotype"/>
          <w:b/>
          <w:i/>
          <w:sz w:val="22"/>
          <w:szCs w:val="22"/>
        </w:rPr>
        <w:t>los</w:t>
      </w:r>
      <w:r w:rsidRPr="00EB6C57">
        <w:rPr>
          <w:rFonts w:ascii="Palatino Linotype" w:hAnsi="Palatino Linotype"/>
          <w:b/>
          <w:i/>
        </w:rPr>
        <w:t xml:space="preserve"> </w:t>
      </w:r>
      <w:r w:rsidRPr="00EB6C57">
        <w:rPr>
          <w:rFonts w:ascii="Palatino Linotype" w:hAnsi="Palatino Linotype"/>
          <w:b/>
          <w:i/>
          <w:sz w:val="22"/>
          <w:szCs w:val="22"/>
        </w:rPr>
        <w:t>recursos</w:t>
      </w:r>
      <w:r w:rsidRPr="00EB6C57">
        <w:rPr>
          <w:rFonts w:ascii="Palatino Linotype" w:hAnsi="Palatino Linotype"/>
          <w:b/>
          <w:i/>
        </w:rPr>
        <w:t xml:space="preserve"> </w:t>
      </w:r>
      <w:r w:rsidRPr="00EB6C57">
        <w:rPr>
          <w:rFonts w:ascii="Palatino Linotype" w:hAnsi="Palatino Linotype"/>
          <w:b/>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indicadores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permitan</w:t>
      </w:r>
      <w:r w:rsidRPr="00EB6C57">
        <w:rPr>
          <w:rFonts w:ascii="Palatino Linotype" w:hAnsi="Palatino Linotype"/>
          <w:i/>
        </w:rPr>
        <w:t xml:space="preserve"> </w:t>
      </w:r>
      <w:r w:rsidRPr="00EB6C57">
        <w:rPr>
          <w:rFonts w:ascii="Palatino Linotype" w:hAnsi="Palatino Linotype"/>
          <w:i/>
          <w:sz w:val="22"/>
          <w:szCs w:val="22"/>
        </w:rPr>
        <w:t>rendir</w:t>
      </w:r>
      <w:r w:rsidRPr="00EB6C57">
        <w:rPr>
          <w:rFonts w:ascii="Palatino Linotype" w:hAnsi="Palatino Linotype"/>
          <w:i/>
        </w:rPr>
        <w:t xml:space="preserve"> </w:t>
      </w:r>
      <w:r w:rsidRPr="00EB6C57">
        <w:rPr>
          <w:rFonts w:ascii="Palatino Linotype" w:hAnsi="Palatino Linotype"/>
          <w:i/>
          <w:sz w:val="22"/>
          <w:szCs w:val="22"/>
        </w:rPr>
        <w:t>cuenta</w:t>
      </w:r>
      <w:r w:rsidRPr="00EB6C57">
        <w:rPr>
          <w:rFonts w:ascii="Palatino Linotype" w:hAnsi="Palatino Linotype"/>
          <w:i/>
        </w:rPr>
        <w:t xml:space="preserve"> </w:t>
      </w:r>
      <w:r w:rsidRPr="00EB6C57">
        <w:rPr>
          <w:rFonts w:ascii="Palatino Linotype" w:hAnsi="Palatino Linotype"/>
          <w:i/>
          <w:sz w:val="22"/>
          <w:szCs w:val="22"/>
        </w:rPr>
        <w:t>del</w:t>
      </w:r>
      <w:r w:rsidRPr="00EB6C57">
        <w:rPr>
          <w:rFonts w:ascii="Palatino Linotype" w:hAnsi="Palatino Linotype"/>
          <w:i/>
        </w:rPr>
        <w:t xml:space="preserve"> </w:t>
      </w:r>
      <w:r w:rsidRPr="00EB6C57">
        <w:rPr>
          <w:rFonts w:ascii="Palatino Linotype" w:hAnsi="Palatino Linotype"/>
          <w:i/>
          <w:sz w:val="22"/>
          <w:szCs w:val="22"/>
        </w:rPr>
        <w:t>cumplimiento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sus</w:t>
      </w:r>
      <w:r w:rsidRPr="00EB6C57">
        <w:rPr>
          <w:rFonts w:ascii="Palatino Linotype" w:hAnsi="Palatino Linotype"/>
          <w:i/>
        </w:rPr>
        <w:t xml:space="preserve"> </w:t>
      </w:r>
      <w:r w:rsidRPr="00EB6C57">
        <w:rPr>
          <w:rFonts w:ascii="Palatino Linotype" w:hAnsi="Palatino Linotype"/>
          <w:i/>
          <w:sz w:val="22"/>
          <w:szCs w:val="22"/>
        </w:rPr>
        <w:t>objetivos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resultados</w:t>
      </w:r>
      <w:r w:rsidRPr="00EB6C57">
        <w:rPr>
          <w:rFonts w:ascii="Palatino Linotype" w:hAnsi="Palatino Linotype"/>
          <w:i/>
        </w:rPr>
        <w:t xml:space="preserve"> </w:t>
      </w:r>
      <w:r w:rsidRPr="00EB6C57">
        <w:rPr>
          <w:rFonts w:ascii="Palatino Linotype" w:hAnsi="Palatino Linotype"/>
          <w:i/>
          <w:sz w:val="22"/>
          <w:szCs w:val="22"/>
        </w:rPr>
        <w:t>obtenidos.</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lastRenderedPageBreak/>
        <w:t>VII.</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ley</w:t>
      </w:r>
      <w:r w:rsidRPr="00EB6C57">
        <w:rPr>
          <w:rFonts w:ascii="Palatino Linotype" w:hAnsi="Palatino Linotype"/>
          <w:i/>
        </w:rPr>
        <w:t xml:space="preserve"> </w:t>
      </w:r>
      <w:r w:rsidRPr="00EB6C57">
        <w:rPr>
          <w:rFonts w:ascii="Palatino Linotype" w:hAnsi="Palatino Linotype"/>
          <w:i/>
          <w:sz w:val="22"/>
          <w:szCs w:val="22"/>
        </w:rPr>
        <w:t>reglamentaria,</w:t>
      </w:r>
      <w:r w:rsidRPr="00EB6C57">
        <w:rPr>
          <w:rFonts w:ascii="Palatino Linotype" w:hAnsi="Palatino Linotype"/>
          <w:i/>
        </w:rPr>
        <w:t xml:space="preserve"> </w:t>
      </w:r>
      <w:r w:rsidRPr="00EB6C57">
        <w:rPr>
          <w:rFonts w:ascii="Palatino Linotype" w:hAnsi="Palatino Linotype"/>
          <w:i/>
          <w:sz w:val="22"/>
          <w:szCs w:val="22"/>
        </w:rPr>
        <w:t>determinará</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manera</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sujetos</w:t>
      </w:r>
      <w:r w:rsidRPr="00EB6C57">
        <w:rPr>
          <w:rFonts w:ascii="Palatino Linotype" w:hAnsi="Palatino Linotype"/>
          <w:i/>
        </w:rPr>
        <w:t xml:space="preserve"> </w:t>
      </w:r>
      <w:r w:rsidRPr="00EB6C57">
        <w:rPr>
          <w:rFonts w:ascii="Palatino Linotype" w:hAnsi="Palatino Linotype"/>
          <w:i/>
          <w:sz w:val="22"/>
          <w:szCs w:val="22"/>
        </w:rPr>
        <w:t>obligados</w:t>
      </w:r>
      <w:r w:rsidRPr="00EB6C57">
        <w:rPr>
          <w:rFonts w:ascii="Palatino Linotype" w:hAnsi="Palatino Linotype"/>
          <w:i/>
        </w:rPr>
        <w:t xml:space="preserve"> </w:t>
      </w:r>
      <w:r w:rsidRPr="00EB6C57">
        <w:rPr>
          <w:rFonts w:ascii="Palatino Linotype" w:hAnsi="Palatino Linotype"/>
          <w:i/>
          <w:sz w:val="22"/>
          <w:szCs w:val="22"/>
        </w:rPr>
        <w:t>deberán</w:t>
      </w:r>
      <w:r w:rsidRPr="00EB6C57">
        <w:rPr>
          <w:rFonts w:ascii="Palatino Linotype" w:hAnsi="Palatino Linotype"/>
          <w:i/>
        </w:rPr>
        <w:t xml:space="preserve"> </w:t>
      </w:r>
      <w:r w:rsidRPr="00EB6C57">
        <w:rPr>
          <w:rFonts w:ascii="Palatino Linotype" w:hAnsi="Palatino Linotype"/>
          <w:i/>
          <w:sz w:val="22"/>
          <w:szCs w:val="22"/>
        </w:rPr>
        <w:t>hacer</w:t>
      </w:r>
      <w:r w:rsidRPr="00EB6C57">
        <w:rPr>
          <w:rFonts w:ascii="Palatino Linotype" w:hAnsi="Palatino Linotype"/>
          <w:i/>
        </w:rPr>
        <w:t xml:space="preserve"> </w:t>
      </w:r>
      <w:r w:rsidRPr="00EB6C57">
        <w:rPr>
          <w:rFonts w:ascii="Palatino Linotype" w:hAnsi="Palatino Linotype"/>
          <w:i/>
          <w:sz w:val="22"/>
          <w:szCs w:val="22"/>
        </w:rPr>
        <w:t>pública</w:t>
      </w:r>
      <w:r w:rsidRPr="00EB6C57">
        <w:rPr>
          <w:rFonts w:ascii="Palatino Linotype" w:hAnsi="Palatino Linotype"/>
          <w:i/>
        </w:rPr>
        <w:t xml:space="preserve"> </w:t>
      </w:r>
      <w:r w:rsidRPr="00EB6C57">
        <w:rPr>
          <w:rFonts w:ascii="Palatino Linotype" w:hAnsi="Palatino Linotype"/>
          <w:i/>
          <w:sz w:val="22"/>
          <w:szCs w:val="22"/>
        </w:rPr>
        <w:t>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relativa</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recursos</w:t>
      </w:r>
      <w:r w:rsidRPr="00EB6C57">
        <w:rPr>
          <w:rFonts w:ascii="Palatino Linotype" w:hAnsi="Palatino Linotype"/>
          <w:i/>
        </w:rPr>
        <w:t xml:space="preserve"> </w:t>
      </w:r>
      <w:r w:rsidRPr="00EB6C57">
        <w:rPr>
          <w:rFonts w:ascii="Palatino Linotype" w:hAnsi="Palatino Linotype"/>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entreguen</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personas</w:t>
      </w:r>
      <w:r w:rsidRPr="00EB6C57">
        <w:rPr>
          <w:rFonts w:ascii="Palatino Linotype" w:hAnsi="Palatino Linotype"/>
          <w:i/>
        </w:rPr>
        <w:t xml:space="preserve"> </w:t>
      </w:r>
      <w:r w:rsidRPr="00EB6C57">
        <w:rPr>
          <w:rFonts w:ascii="Palatino Linotype" w:hAnsi="Palatino Linotype"/>
          <w:i/>
          <w:sz w:val="22"/>
          <w:szCs w:val="22"/>
        </w:rPr>
        <w:t>físicas</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jurídicas</w:t>
      </w:r>
      <w:r w:rsidRPr="00EB6C57">
        <w:rPr>
          <w:rFonts w:ascii="Palatino Linotype" w:hAnsi="Palatino Linotype"/>
          <w:i/>
        </w:rPr>
        <w:t xml:space="preserve"> </w:t>
      </w:r>
      <w:r w:rsidRPr="00EB6C57">
        <w:rPr>
          <w:rFonts w:ascii="Palatino Linotype" w:hAnsi="Palatino Linotype"/>
          <w:i/>
          <w:sz w:val="22"/>
          <w:szCs w:val="22"/>
        </w:rPr>
        <w:t>colectivas.”</w:t>
      </w:r>
    </w:p>
    <w:p w:rsidR="00EC0B8E" w:rsidRPr="00EB6C57" w:rsidRDefault="00EC0B8E" w:rsidP="00EC0B8E">
      <w:pPr>
        <w:ind w:left="851" w:right="902"/>
        <w:jc w:val="both"/>
        <w:rPr>
          <w:rFonts w:ascii="Palatino Linotype" w:hAnsi="Palatino Linotype" w:cs="Arial"/>
          <w:i/>
          <w:sz w:val="22"/>
          <w:szCs w:val="22"/>
        </w:rPr>
      </w:pPr>
      <w:r w:rsidRPr="00EB6C57">
        <w:rPr>
          <w:rFonts w:ascii="Palatino Linotype" w:hAnsi="Palatino Linotype"/>
          <w:i/>
          <w:sz w:val="22"/>
          <w:szCs w:val="22"/>
        </w:rPr>
        <w:t>(Énfasis</w:t>
      </w:r>
      <w:r w:rsidRPr="00EB6C57">
        <w:rPr>
          <w:rFonts w:ascii="Palatino Linotype" w:hAnsi="Palatino Linotype"/>
          <w:i/>
        </w:rPr>
        <w:t xml:space="preserve"> </w:t>
      </w:r>
      <w:r w:rsidRPr="00EB6C57">
        <w:rPr>
          <w:rFonts w:ascii="Palatino Linotype" w:hAnsi="Palatino Linotype"/>
          <w:i/>
          <w:sz w:val="22"/>
          <w:szCs w:val="22"/>
        </w:rPr>
        <w:t>añadido)</w:t>
      </w:r>
    </w:p>
    <w:p w:rsidR="00EC0B8E" w:rsidRPr="00EB6C57" w:rsidRDefault="00EC0B8E" w:rsidP="00EC0B8E">
      <w:pPr>
        <w:spacing w:before="100" w:beforeAutospacing="1" w:after="100" w:afterAutospacing="1" w:line="360" w:lineRule="auto"/>
        <w:jc w:val="both"/>
        <w:rPr>
          <w:rFonts w:ascii="Palatino Linotype" w:hAnsi="Palatino Linotype" w:cs="Arial"/>
          <w:sz w:val="28"/>
        </w:rPr>
      </w:pPr>
      <w:r w:rsidRPr="00EB6C57">
        <w:rPr>
          <w:rFonts w:ascii="Palatino Linotype" w:hAnsi="Palatino Linotype" w:cs="Arial"/>
        </w:rPr>
        <w:t>En ese orden de ideas, la Ley de Transparencia y Acceso a la Información Pública del Estado de México y Municipios, prevé en su artículo 23, lo siguiente:</w:t>
      </w:r>
    </w:p>
    <w:p w:rsidR="00EC0B8E" w:rsidRPr="00EB6C57" w:rsidRDefault="00EC0B8E" w:rsidP="00EC0B8E">
      <w:pPr>
        <w:ind w:left="851" w:right="902"/>
        <w:jc w:val="both"/>
        <w:rPr>
          <w:rFonts w:ascii="Palatino Linotype" w:hAnsi="Palatino Linotype" w:cs="Arial"/>
          <w:i/>
          <w:sz w:val="22"/>
          <w:szCs w:val="22"/>
        </w:rPr>
      </w:pPr>
      <w:r w:rsidRPr="00EB6C57">
        <w:rPr>
          <w:rFonts w:ascii="Palatino Linotype" w:hAnsi="Palatino Linotype" w:cs="Arial"/>
          <w:i/>
          <w:sz w:val="22"/>
          <w:szCs w:val="22"/>
        </w:rPr>
        <w:t>“</w:t>
      </w:r>
      <w:r w:rsidRPr="00EB6C57">
        <w:rPr>
          <w:rFonts w:ascii="Palatino Linotype" w:hAnsi="Palatino Linotype" w:cs="Arial"/>
          <w:b/>
          <w:i/>
          <w:sz w:val="22"/>
          <w:szCs w:val="22"/>
        </w:rPr>
        <w:t>Artículo</w:t>
      </w:r>
      <w:r w:rsidRPr="00EB6C57">
        <w:rPr>
          <w:rFonts w:ascii="Palatino Linotype" w:hAnsi="Palatino Linotype" w:cs="Arial"/>
          <w:b/>
          <w:i/>
        </w:rPr>
        <w:t xml:space="preserve"> </w:t>
      </w:r>
      <w:r w:rsidRPr="00EB6C57">
        <w:rPr>
          <w:rFonts w:ascii="Palatino Linotype" w:hAnsi="Palatino Linotype" w:cs="Arial"/>
          <w:b/>
          <w:i/>
          <w:sz w:val="22"/>
          <w:szCs w:val="22"/>
        </w:rPr>
        <w:t>23.</w:t>
      </w:r>
      <w:r w:rsidRPr="00EB6C57">
        <w:rPr>
          <w:rFonts w:ascii="Palatino Linotype" w:hAnsi="Palatino Linotype" w:cs="Arial"/>
          <w:b/>
          <w:i/>
        </w:rPr>
        <w:t xml:space="preserve"> </w:t>
      </w:r>
      <w:r w:rsidRPr="00EB6C57">
        <w:rPr>
          <w:rFonts w:ascii="Palatino Linotype" w:hAnsi="Palatino Linotype" w:cs="Arial"/>
          <w:b/>
          <w:i/>
          <w:sz w:val="22"/>
          <w:szCs w:val="22"/>
        </w:rPr>
        <w:t>Son</w:t>
      </w:r>
      <w:r w:rsidRPr="00EB6C57">
        <w:rPr>
          <w:rFonts w:ascii="Palatino Linotype" w:hAnsi="Palatino Linotype" w:cs="Arial"/>
          <w:b/>
          <w:i/>
        </w:rPr>
        <w:t xml:space="preserve"> </w:t>
      </w:r>
      <w:r w:rsidRPr="00EB6C57">
        <w:rPr>
          <w:rFonts w:ascii="Palatino Linotype" w:hAnsi="Palatino Linotype" w:cs="Arial"/>
          <w:b/>
          <w:i/>
          <w:sz w:val="22"/>
          <w:szCs w:val="22"/>
        </w:rPr>
        <w:t>sujetos</w:t>
      </w:r>
      <w:r w:rsidRPr="00EB6C57">
        <w:rPr>
          <w:rFonts w:ascii="Palatino Linotype" w:hAnsi="Palatino Linotype" w:cs="Arial"/>
          <w:b/>
          <w:i/>
        </w:rPr>
        <w:t xml:space="preserve"> </w:t>
      </w:r>
      <w:r w:rsidRPr="00EB6C57">
        <w:rPr>
          <w:rFonts w:ascii="Palatino Linotype" w:hAnsi="Palatino Linotype" w:cs="Arial"/>
          <w:b/>
          <w:i/>
          <w:sz w:val="22"/>
          <w:szCs w:val="22"/>
        </w:rPr>
        <w:t>obligados</w:t>
      </w:r>
      <w:r w:rsidRPr="00EB6C57">
        <w:rPr>
          <w:rFonts w:ascii="Palatino Linotype" w:hAnsi="Palatino Linotype" w:cs="Arial"/>
          <w:b/>
          <w:i/>
        </w:rPr>
        <w:t xml:space="preserve"> </w:t>
      </w:r>
      <w:r w:rsidRPr="00EB6C57">
        <w:rPr>
          <w:rFonts w:ascii="Palatino Linotype" w:hAnsi="Palatino Linotype" w:cs="Arial"/>
          <w:b/>
          <w:i/>
          <w:sz w:val="22"/>
          <w:szCs w:val="22"/>
        </w:rPr>
        <w:t>a</w:t>
      </w:r>
      <w:r w:rsidRPr="00EB6C57">
        <w:rPr>
          <w:rFonts w:ascii="Palatino Linotype" w:hAnsi="Palatino Linotype" w:cs="Arial"/>
          <w:b/>
          <w:i/>
        </w:rPr>
        <w:t xml:space="preserve"> </w:t>
      </w:r>
      <w:r w:rsidRPr="00EB6C57">
        <w:rPr>
          <w:rFonts w:ascii="Palatino Linotype" w:hAnsi="Palatino Linotype" w:cs="Arial"/>
          <w:b/>
          <w:i/>
          <w:sz w:val="22"/>
          <w:szCs w:val="22"/>
        </w:rPr>
        <w:t>transparentar</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cs="Arial"/>
          <w:b/>
          <w:i/>
          <w:sz w:val="22"/>
          <w:szCs w:val="22"/>
        </w:rPr>
        <w:t>permitir</w:t>
      </w:r>
      <w:r w:rsidRPr="00EB6C57">
        <w:rPr>
          <w:rFonts w:ascii="Palatino Linotype" w:hAnsi="Palatino Linotype" w:cs="Arial"/>
          <w:b/>
          <w:i/>
        </w:rPr>
        <w:t xml:space="preserve"> </w:t>
      </w:r>
      <w:r w:rsidRPr="00EB6C57">
        <w:rPr>
          <w:rFonts w:ascii="Palatino Linotype" w:hAnsi="Palatino Linotype" w:cs="Arial"/>
          <w:b/>
          <w:i/>
          <w:sz w:val="22"/>
          <w:szCs w:val="22"/>
        </w:rPr>
        <w:t>el</w:t>
      </w:r>
      <w:r w:rsidRPr="00EB6C57">
        <w:rPr>
          <w:rFonts w:ascii="Palatino Linotype" w:hAnsi="Palatino Linotype" w:cs="Arial"/>
          <w:b/>
          <w:i/>
        </w:rPr>
        <w:t xml:space="preserve"> </w:t>
      </w:r>
      <w:r w:rsidRPr="00EB6C57">
        <w:rPr>
          <w:rFonts w:ascii="Palatino Linotype" w:hAnsi="Palatino Linotype" w:cs="Arial"/>
          <w:b/>
          <w:i/>
          <w:sz w:val="22"/>
          <w:szCs w:val="22"/>
        </w:rPr>
        <w:t>acceso</w:t>
      </w:r>
      <w:r w:rsidRPr="00EB6C57">
        <w:rPr>
          <w:rFonts w:ascii="Palatino Linotype" w:hAnsi="Palatino Linotype" w:cs="Arial"/>
          <w:b/>
          <w:i/>
        </w:rPr>
        <w:t xml:space="preserve"> </w:t>
      </w:r>
      <w:r w:rsidRPr="00EB6C57">
        <w:rPr>
          <w:rFonts w:ascii="Palatino Linotype" w:hAnsi="Palatino Linotype" w:cs="Arial"/>
          <w:b/>
          <w:i/>
          <w:sz w:val="22"/>
          <w:szCs w:val="22"/>
        </w:rPr>
        <w:t>a</w:t>
      </w:r>
      <w:r w:rsidRPr="00EB6C57">
        <w:rPr>
          <w:rFonts w:ascii="Palatino Linotype" w:hAnsi="Palatino Linotype" w:cs="Arial"/>
          <w:b/>
          <w:i/>
        </w:rPr>
        <w:t xml:space="preserve"> </w:t>
      </w:r>
      <w:r w:rsidRPr="00EB6C57">
        <w:rPr>
          <w:rFonts w:ascii="Palatino Linotype" w:hAnsi="Palatino Linotype" w:cs="Arial"/>
          <w:b/>
          <w:i/>
          <w:sz w:val="22"/>
          <w:szCs w:val="22"/>
        </w:rPr>
        <w:t>su</w:t>
      </w:r>
      <w:r w:rsidRPr="00EB6C57">
        <w:rPr>
          <w:rFonts w:ascii="Palatino Linotype" w:hAnsi="Palatino Linotype" w:cs="Arial"/>
          <w:b/>
          <w:i/>
        </w:rPr>
        <w:t xml:space="preserve"> </w:t>
      </w:r>
      <w:r w:rsidRPr="00EB6C57">
        <w:rPr>
          <w:rFonts w:ascii="Palatino Linotype" w:hAnsi="Palatino Linotype" w:cs="Arial"/>
          <w:b/>
          <w:i/>
          <w:sz w:val="22"/>
          <w:szCs w:val="22"/>
        </w:rPr>
        <w:t>información</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b/>
          <w:i/>
          <w:sz w:val="22"/>
          <w:szCs w:val="22"/>
        </w:rPr>
        <w:t>proteger</w:t>
      </w:r>
      <w:r w:rsidRPr="00EB6C57">
        <w:rPr>
          <w:rFonts w:ascii="Palatino Linotype" w:hAnsi="Palatino Linotype" w:cs="Arial"/>
          <w:b/>
          <w:i/>
        </w:rPr>
        <w:t xml:space="preserve"> </w:t>
      </w:r>
      <w:r w:rsidRPr="00EB6C57">
        <w:rPr>
          <w:rFonts w:ascii="Palatino Linotype" w:hAnsi="Palatino Linotype" w:cs="Arial"/>
          <w:b/>
          <w:i/>
          <w:sz w:val="22"/>
          <w:szCs w:val="22"/>
        </w:rPr>
        <w:t>los</w:t>
      </w:r>
      <w:r w:rsidRPr="00EB6C57">
        <w:rPr>
          <w:rFonts w:ascii="Palatino Linotype" w:hAnsi="Palatino Linotype" w:cs="Arial"/>
          <w:b/>
          <w:i/>
        </w:rPr>
        <w:t xml:space="preserve"> </w:t>
      </w:r>
      <w:r w:rsidRPr="00EB6C57">
        <w:rPr>
          <w:rFonts w:ascii="Palatino Linotype" w:hAnsi="Palatino Linotype" w:cs="Arial"/>
          <w:b/>
          <w:i/>
          <w:sz w:val="22"/>
          <w:szCs w:val="22"/>
        </w:rPr>
        <w:t>datos</w:t>
      </w:r>
      <w:r w:rsidRPr="00EB6C57">
        <w:rPr>
          <w:rFonts w:ascii="Palatino Linotype" w:hAnsi="Palatino Linotype" w:cs="Arial"/>
          <w:b/>
          <w:i/>
        </w:rPr>
        <w:t xml:space="preserve"> </w:t>
      </w:r>
      <w:r w:rsidRPr="00EB6C57">
        <w:rPr>
          <w:rFonts w:ascii="Palatino Linotype" w:hAnsi="Palatino Linotype" w:cs="Arial"/>
          <w:b/>
          <w:i/>
          <w:sz w:val="22"/>
          <w:szCs w:val="22"/>
        </w:rPr>
        <w:t>personales</w:t>
      </w:r>
      <w:r w:rsidRPr="00EB6C57">
        <w:rPr>
          <w:rFonts w:ascii="Palatino Linotype" w:hAnsi="Palatino Linotype" w:cs="Arial"/>
          <w:b/>
          <w:i/>
        </w:rPr>
        <w:t xml:space="preserve"> </w:t>
      </w:r>
      <w:r w:rsidRPr="00EB6C57">
        <w:rPr>
          <w:rFonts w:ascii="Palatino Linotype" w:hAnsi="Palatino Linotype" w:cs="Arial"/>
          <w:b/>
          <w:i/>
          <w:sz w:val="22"/>
          <w:szCs w:val="22"/>
        </w:rPr>
        <w:t>que</w:t>
      </w:r>
      <w:r w:rsidRPr="00EB6C57">
        <w:rPr>
          <w:rFonts w:ascii="Palatino Linotype" w:hAnsi="Palatino Linotype" w:cs="Arial"/>
          <w:b/>
          <w:i/>
        </w:rPr>
        <w:t xml:space="preserve"> </w:t>
      </w:r>
      <w:r w:rsidRPr="00EB6C57">
        <w:rPr>
          <w:rFonts w:ascii="Palatino Linotype" w:hAnsi="Palatino Linotype" w:cs="Arial"/>
          <w:b/>
          <w:i/>
          <w:sz w:val="22"/>
          <w:szCs w:val="22"/>
        </w:rPr>
        <w:t>obren</w:t>
      </w:r>
      <w:r w:rsidRPr="00EB6C57">
        <w:rPr>
          <w:rFonts w:ascii="Palatino Linotype" w:hAnsi="Palatino Linotype" w:cs="Arial"/>
          <w:b/>
          <w:i/>
        </w:rPr>
        <w:t xml:space="preserve"> </w:t>
      </w:r>
      <w:r w:rsidRPr="00EB6C57">
        <w:rPr>
          <w:rFonts w:ascii="Palatino Linotype" w:hAnsi="Palatino Linotype" w:cs="Arial"/>
          <w:b/>
          <w:i/>
          <w:sz w:val="22"/>
          <w:szCs w:val="22"/>
        </w:rPr>
        <w:t>en</w:t>
      </w:r>
      <w:r w:rsidRPr="00EB6C57">
        <w:rPr>
          <w:rFonts w:ascii="Palatino Linotype" w:hAnsi="Palatino Linotype" w:cs="Arial"/>
          <w:b/>
          <w:i/>
        </w:rPr>
        <w:t xml:space="preserve"> </w:t>
      </w:r>
      <w:r w:rsidRPr="00EB6C57">
        <w:rPr>
          <w:rFonts w:ascii="Palatino Linotype" w:hAnsi="Palatino Linotype" w:cs="Arial"/>
          <w:b/>
          <w:i/>
          <w:sz w:val="22"/>
          <w:szCs w:val="22"/>
        </w:rPr>
        <w:t>su</w:t>
      </w:r>
      <w:r w:rsidRPr="00EB6C57">
        <w:rPr>
          <w:rFonts w:ascii="Palatino Linotype" w:hAnsi="Palatino Linotype" w:cs="Arial"/>
          <w:b/>
          <w:i/>
        </w:rPr>
        <w:t xml:space="preserve"> </w:t>
      </w:r>
      <w:r w:rsidRPr="00EB6C57">
        <w:rPr>
          <w:rFonts w:ascii="Palatino Linotype" w:hAnsi="Palatino Linotype" w:cs="Arial"/>
          <w:b/>
          <w:i/>
          <w:sz w:val="22"/>
          <w:szCs w:val="22"/>
        </w:rPr>
        <w:t>poder</w:t>
      </w:r>
      <w:r w:rsidRPr="00EB6C57">
        <w:rPr>
          <w:rFonts w:ascii="Palatino Linotype" w:hAnsi="Palatino Linotype" w:cs="Arial"/>
          <w:i/>
          <w:sz w:val="22"/>
          <w:szCs w:val="22"/>
        </w:rPr>
        <w:t>:</w:t>
      </w:r>
    </w:p>
    <w:p w:rsidR="00EC0B8E" w:rsidRPr="00EB6C57" w:rsidRDefault="00EC0B8E" w:rsidP="00EC0B8E">
      <w:pPr>
        <w:ind w:left="851" w:right="902"/>
        <w:jc w:val="both"/>
        <w:rPr>
          <w:rFonts w:ascii="Palatino Linotype" w:hAnsi="Palatino Linotype" w:cs="Arial"/>
          <w:b/>
          <w:i/>
          <w:sz w:val="22"/>
          <w:szCs w:val="22"/>
        </w:rPr>
      </w:pPr>
      <w:r w:rsidRPr="00EB6C57">
        <w:rPr>
          <w:rFonts w:ascii="Palatino Linotype" w:hAnsi="Palatino Linotype" w:cs="Arial"/>
          <w:i/>
          <w:sz w:val="22"/>
          <w:szCs w:val="22"/>
        </w:rPr>
        <w:t>I.</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Poder</w:t>
      </w:r>
      <w:r w:rsidRPr="00EB6C57">
        <w:rPr>
          <w:rFonts w:ascii="Palatino Linotype" w:hAnsi="Palatino Linotype" w:cs="Arial"/>
          <w:i/>
        </w:rPr>
        <w:t xml:space="preserve"> </w:t>
      </w:r>
      <w:r w:rsidRPr="00EB6C57">
        <w:rPr>
          <w:rFonts w:ascii="Palatino Linotype" w:hAnsi="Palatino Linotype" w:cs="Arial"/>
          <w:i/>
          <w:sz w:val="22"/>
          <w:szCs w:val="22"/>
        </w:rPr>
        <w:t>Ejecutivo</w:t>
      </w:r>
      <w:r w:rsidRPr="00EB6C57">
        <w:rPr>
          <w:rFonts w:ascii="Palatino Linotype" w:hAnsi="Palatino Linotype" w:cs="Arial"/>
          <w:i/>
        </w:rPr>
        <w:t xml:space="preserve"> </w:t>
      </w:r>
      <w:r w:rsidRPr="00EB6C57">
        <w:rPr>
          <w:rFonts w:ascii="Palatino Linotype" w:hAnsi="Palatino Linotype" w:cs="Arial"/>
          <w:i/>
          <w:sz w:val="22"/>
          <w:szCs w:val="22"/>
        </w:rPr>
        <w:t>del</w:t>
      </w:r>
      <w:r w:rsidRPr="00EB6C57">
        <w:rPr>
          <w:rFonts w:ascii="Palatino Linotype" w:hAnsi="Palatino Linotype" w:cs="Arial"/>
          <w:i/>
        </w:rPr>
        <w:t xml:space="preserve"> </w:t>
      </w:r>
      <w:r w:rsidRPr="00EB6C57">
        <w:rPr>
          <w:rFonts w:ascii="Palatino Linotype" w:hAnsi="Palatino Linotype" w:cs="Arial"/>
          <w:i/>
          <w:sz w:val="22"/>
          <w:szCs w:val="22"/>
        </w:rPr>
        <w:t>Estado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México,</w:t>
      </w:r>
      <w:r w:rsidRPr="00EB6C57">
        <w:rPr>
          <w:rFonts w:ascii="Palatino Linotype" w:hAnsi="Palatino Linotype" w:cs="Arial"/>
          <w:i/>
        </w:rPr>
        <w:t xml:space="preserve"> </w:t>
      </w:r>
      <w:r w:rsidRPr="00EB6C57">
        <w:rPr>
          <w:rFonts w:ascii="Palatino Linotype" w:hAnsi="Palatino Linotype" w:cs="Arial"/>
          <w:i/>
          <w:sz w:val="22"/>
          <w:szCs w:val="22"/>
        </w:rPr>
        <w:t>las</w:t>
      </w:r>
      <w:r w:rsidRPr="00EB6C57">
        <w:rPr>
          <w:rFonts w:ascii="Palatino Linotype" w:hAnsi="Palatino Linotype" w:cs="Arial"/>
          <w:i/>
        </w:rPr>
        <w:t xml:space="preserve"> </w:t>
      </w:r>
      <w:r w:rsidRPr="00EB6C57">
        <w:rPr>
          <w:rFonts w:ascii="Palatino Linotype" w:hAnsi="Palatino Linotype" w:cs="Arial"/>
          <w:i/>
          <w:sz w:val="22"/>
          <w:szCs w:val="22"/>
        </w:rPr>
        <w:t>dependencias,</w:t>
      </w:r>
      <w:r w:rsidRPr="00EB6C57">
        <w:rPr>
          <w:rFonts w:ascii="Palatino Linotype" w:hAnsi="Palatino Linotype" w:cs="Arial"/>
          <w:i/>
        </w:rPr>
        <w:t xml:space="preserve"> </w:t>
      </w:r>
      <w:r w:rsidRPr="00EB6C57">
        <w:rPr>
          <w:rFonts w:ascii="Palatino Linotype" w:hAnsi="Palatino Linotype" w:cs="Arial"/>
          <w:i/>
          <w:sz w:val="22"/>
          <w:szCs w:val="22"/>
        </w:rPr>
        <w:t>organismos</w:t>
      </w:r>
      <w:r w:rsidRPr="00EB6C57">
        <w:rPr>
          <w:rFonts w:ascii="Palatino Linotype" w:hAnsi="Palatino Linotype" w:cs="Arial"/>
          <w:i/>
        </w:rPr>
        <w:t xml:space="preserve"> </w:t>
      </w:r>
      <w:r w:rsidRPr="00EB6C57">
        <w:rPr>
          <w:rFonts w:ascii="Palatino Linotype" w:hAnsi="Palatino Linotype" w:cs="Arial"/>
          <w:i/>
          <w:sz w:val="22"/>
          <w:szCs w:val="22"/>
        </w:rPr>
        <w:t>auxiliares,</w:t>
      </w:r>
      <w:r w:rsidRPr="00EB6C57">
        <w:rPr>
          <w:rFonts w:ascii="Palatino Linotype" w:hAnsi="Palatino Linotype" w:cs="Arial"/>
          <w:b/>
          <w:i/>
        </w:rPr>
        <w:t xml:space="preserve"> </w:t>
      </w:r>
      <w:r w:rsidRPr="00EB6C57">
        <w:rPr>
          <w:rFonts w:ascii="Palatino Linotype" w:hAnsi="Palatino Linotype" w:cs="Arial"/>
          <w:i/>
          <w:sz w:val="22"/>
          <w:szCs w:val="22"/>
        </w:rPr>
        <w:t>órganos,</w:t>
      </w:r>
      <w:r w:rsidRPr="00EB6C57">
        <w:rPr>
          <w:rFonts w:ascii="Palatino Linotype" w:hAnsi="Palatino Linotype" w:cs="Arial"/>
          <w:i/>
        </w:rPr>
        <w:t xml:space="preserve"> </w:t>
      </w:r>
      <w:r w:rsidRPr="00EB6C57">
        <w:rPr>
          <w:rFonts w:ascii="Palatino Linotype" w:hAnsi="Palatino Linotype"/>
          <w:i/>
          <w:sz w:val="22"/>
          <w:szCs w:val="22"/>
        </w:rPr>
        <w:t>entidades</w:t>
      </w:r>
      <w:r w:rsidRPr="00EB6C57">
        <w:rPr>
          <w:rFonts w:ascii="Palatino Linotype" w:hAnsi="Palatino Linotype" w:cs="Arial"/>
          <w:i/>
          <w:sz w:val="22"/>
          <w:szCs w:val="22"/>
        </w:rPr>
        <w:t>,</w:t>
      </w:r>
      <w:r w:rsidRPr="00EB6C57">
        <w:rPr>
          <w:rFonts w:ascii="Palatino Linotype" w:hAnsi="Palatino Linotype" w:cs="Arial"/>
          <w:i/>
        </w:rPr>
        <w:t xml:space="preserve"> </w:t>
      </w:r>
      <w:r w:rsidRPr="00EB6C57">
        <w:rPr>
          <w:rFonts w:ascii="Palatino Linotype" w:hAnsi="Palatino Linotype" w:cs="Arial"/>
          <w:i/>
          <w:sz w:val="22"/>
          <w:szCs w:val="22"/>
        </w:rPr>
        <w:t>fideicomisos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fondos</w:t>
      </w:r>
      <w:r w:rsidRPr="00EB6C57">
        <w:rPr>
          <w:rFonts w:ascii="Palatino Linotype" w:hAnsi="Palatino Linotype" w:cs="Arial"/>
          <w:i/>
        </w:rPr>
        <w:t xml:space="preserve"> </w:t>
      </w:r>
      <w:r w:rsidRPr="00EB6C57">
        <w:rPr>
          <w:rFonts w:ascii="Palatino Linotype" w:hAnsi="Palatino Linotype" w:cs="Arial"/>
          <w:i/>
          <w:sz w:val="22"/>
          <w:szCs w:val="22"/>
        </w:rPr>
        <w:t>públicos,</w:t>
      </w:r>
      <w:r w:rsidRPr="00EB6C57">
        <w:rPr>
          <w:rFonts w:ascii="Palatino Linotype" w:hAnsi="Palatino Linotype" w:cs="Arial"/>
          <w:i/>
        </w:rPr>
        <w:t xml:space="preserve"> </w:t>
      </w:r>
      <w:r w:rsidRPr="00EB6C57">
        <w:rPr>
          <w:rFonts w:ascii="Palatino Linotype" w:hAnsi="Palatino Linotype" w:cs="Arial"/>
          <w:i/>
          <w:sz w:val="22"/>
          <w:szCs w:val="22"/>
        </w:rPr>
        <w:t>así</w:t>
      </w:r>
      <w:r w:rsidRPr="00EB6C57">
        <w:rPr>
          <w:rFonts w:ascii="Palatino Linotype" w:hAnsi="Palatino Linotype" w:cs="Arial"/>
          <w:i/>
        </w:rPr>
        <w:t xml:space="preserve"> </w:t>
      </w:r>
      <w:r w:rsidRPr="00EB6C57">
        <w:rPr>
          <w:rFonts w:ascii="Palatino Linotype" w:hAnsi="Palatino Linotype" w:cs="Arial"/>
          <w:i/>
          <w:sz w:val="22"/>
          <w:szCs w:val="22"/>
        </w:rPr>
        <w:t>como</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Procuraduría</w:t>
      </w:r>
      <w:r w:rsidRPr="00EB6C57">
        <w:rPr>
          <w:rFonts w:ascii="Palatino Linotype" w:hAnsi="Palatino Linotype" w:cs="Arial"/>
          <w:i/>
        </w:rPr>
        <w:t xml:space="preserve"> </w:t>
      </w:r>
      <w:r w:rsidRPr="00EB6C57">
        <w:rPr>
          <w:rFonts w:ascii="Palatino Linotype" w:hAnsi="Palatino Linotype" w:cs="Arial"/>
          <w:i/>
          <w:sz w:val="22"/>
          <w:szCs w:val="22"/>
        </w:rPr>
        <w:t>General</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Justicia;</w:t>
      </w:r>
    </w:p>
    <w:p w:rsidR="00EC0B8E" w:rsidRPr="00EB6C57" w:rsidRDefault="00EC0B8E" w:rsidP="00EC0B8E">
      <w:pPr>
        <w:ind w:left="851" w:right="902"/>
        <w:jc w:val="both"/>
        <w:rPr>
          <w:rFonts w:ascii="Palatino Linotype" w:hAnsi="Palatino Linotype" w:cs="Arial"/>
          <w:i/>
          <w:sz w:val="22"/>
          <w:szCs w:val="22"/>
        </w:rPr>
      </w:pPr>
      <w:r w:rsidRPr="00EB6C57">
        <w:rPr>
          <w:rFonts w:ascii="Palatino Linotype" w:hAnsi="Palatino Linotype" w:cs="Arial"/>
          <w:i/>
          <w:sz w:val="22"/>
          <w:szCs w:val="22"/>
        </w:rPr>
        <w:t>II.</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Poder</w:t>
      </w:r>
      <w:r w:rsidRPr="00EB6C57">
        <w:rPr>
          <w:rFonts w:ascii="Palatino Linotype" w:hAnsi="Palatino Linotype" w:cs="Arial"/>
          <w:i/>
        </w:rPr>
        <w:t xml:space="preserve"> </w:t>
      </w:r>
      <w:r w:rsidRPr="00EB6C57">
        <w:rPr>
          <w:rFonts w:ascii="Palatino Linotype" w:hAnsi="Palatino Linotype"/>
          <w:i/>
          <w:sz w:val="22"/>
          <w:szCs w:val="22"/>
        </w:rPr>
        <w:t>Legislativo</w:t>
      </w:r>
      <w:r w:rsidRPr="00EB6C57">
        <w:rPr>
          <w:rFonts w:ascii="Palatino Linotype" w:hAnsi="Palatino Linotype" w:cs="Arial"/>
          <w:i/>
        </w:rPr>
        <w:t xml:space="preserve"> </w:t>
      </w:r>
      <w:r w:rsidRPr="00EB6C57">
        <w:rPr>
          <w:rFonts w:ascii="Palatino Linotype" w:hAnsi="Palatino Linotype" w:cs="Arial"/>
          <w:i/>
          <w:sz w:val="22"/>
          <w:szCs w:val="22"/>
        </w:rPr>
        <w:t>del</w:t>
      </w:r>
      <w:r w:rsidRPr="00EB6C57">
        <w:rPr>
          <w:rFonts w:ascii="Palatino Linotype" w:hAnsi="Palatino Linotype" w:cs="Arial"/>
          <w:i/>
        </w:rPr>
        <w:t xml:space="preserve"> </w:t>
      </w:r>
      <w:r w:rsidRPr="00EB6C57">
        <w:rPr>
          <w:rFonts w:ascii="Palatino Linotype" w:hAnsi="Palatino Linotype" w:cs="Arial"/>
          <w:i/>
          <w:sz w:val="22"/>
          <w:szCs w:val="22"/>
        </w:rPr>
        <w:t>Estado,</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cs="Arial"/>
          <w:i/>
          <w:sz w:val="22"/>
          <w:szCs w:val="22"/>
        </w:rPr>
        <w:t>organismos,</w:t>
      </w:r>
      <w:r w:rsidRPr="00EB6C57">
        <w:rPr>
          <w:rFonts w:ascii="Palatino Linotype" w:hAnsi="Palatino Linotype" w:cs="Arial"/>
          <w:i/>
        </w:rPr>
        <w:t xml:space="preserve"> </w:t>
      </w:r>
      <w:r w:rsidRPr="00EB6C57">
        <w:rPr>
          <w:rFonts w:ascii="Palatino Linotype" w:hAnsi="Palatino Linotype" w:cs="Arial"/>
          <w:i/>
          <w:sz w:val="22"/>
          <w:szCs w:val="22"/>
        </w:rPr>
        <w:t>órganos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entidades</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cs="Arial"/>
          <w:i/>
          <w:sz w:val="22"/>
          <w:szCs w:val="22"/>
        </w:rPr>
        <w:t>Legislatura</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sus</w:t>
      </w:r>
      <w:r w:rsidRPr="00EB6C57">
        <w:rPr>
          <w:rFonts w:ascii="Palatino Linotype" w:hAnsi="Palatino Linotype" w:cs="Arial"/>
          <w:i/>
        </w:rPr>
        <w:t xml:space="preserve"> </w:t>
      </w:r>
      <w:r w:rsidRPr="00EB6C57">
        <w:rPr>
          <w:rFonts w:ascii="Palatino Linotype" w:hAnsi="Palatino Linotype" w:cs="Arial"/>
          <w:i/>
          <w:sz w:val="22"/>
          <w:szCs w:val="22"/>
        </w:rPr>
        <w:t>dependencias;</w:t>
      </w:r>
    </w:p>
    <w:p w:rsidR="00EC0B8E" w:rsidRPr="00EB6C57" w:rsidRDefault="00EC0B8E" w:rsidP="00EC0B8E">
      <w:pPr>
        <w:ind w:left="851" w:right="902"/>
        <w:jc w:val="both"/>
        <w:rPr>
          <w:rFonts w:ascii="Palatino Linotype" w:hAnsi="Palatino Linotype" w:cs="Arial"/>
          <w:i/>
          <w:sz w:val="22"/>
          <w:szCs w:val="22"/>
        </w:rPr>
      </w:pPr>
      <w:r w:rsidRPr="00EB6C57">
        <w:rPr>
          <w:rFonts w:ascii="Palatino Linotype" w:hAnsi="Palatino Linotype" w:cs="Arial"/>
          <w:i/>
          <w:sz w:val="22"/>
          <w:szCs w:val="22"/>
        </w:rPr>
        <w:t>III.</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Poder</w:t>
      </w:r>
      <w:r w:rsidRPr="00EB6C57">
        <w:rPr>
          <w:rFonts w:ascii="Palatino Linotype" w:hAnsi="Palatino Linotype" w:cs="Arial"/>
          <w:i/>
        </w:rPr>
        <w:t xml:space="preserve"> </w:t>
      </w:r>
      <w:r w:rsidRPr="00EB6C57">
        <w:rPr>
          <w:rFonts w:ascii="Palatino Linotype" w:hAnsi="Palatino Linotype"/>
          <w:i/>
          <w:sz w:val="22"/>
          <w:szCs w:val="22"/>
        </w:rPr>
        <w:t>Judicial</w:t>
      </w:r>
      <w:r w:rsidRPr="00EB6C57">
        <w:rPr>
          <w:rFonts w:ascii="Palatino Linotype" w:hAnsi="Palatino Linotype" w:cs="Arial"/>
          <w:i/>
          <w:sz w:val="22"/>
          <w:szCs w:val="22"/>
        </w:rPr>
        <w:t>,</w:t>
      </w:r>
      <w:r w:rsidRPr="00EB6C57">
        <w:rPr>
          <w:rFonts w:ascii="Palatino Linotype" w:hAnsi="Palatino Linotype" w:cs="Arial"/>
          <w:i/>
        </w:rPr>
        <w:t xml:space="preserve"> </w:t>
      </w:r>
      <w:r w:rsidRPr="00EB6C57">
        <w:rPr>
          <w:rFonts w:ascii="Palatino Linotype" w:hAnsi="Palatino Linotype" w:cs="Arial"/>
          <w:i/>
          <w:sz w:val="22"/>
          <w:szCs w:val="22"/>
        </w:rPr>
        <w:t>sus</w:t>
      </w:r>
      <w:r w:rsidRPr="00EB6C57">
        <w:rPr>
          <w:rFonts w:ascii="Palatino Linotype" w:hAnsi="Palatino Linotype" w:cs="Arial"/>
          <w:i/>
        </w:rPr>
        <w:t xml:space="preserve"> </w:t>
      </w:r>
      <w:r w:rsidRPr="00EB6C57">
        <w:rPr>
          <w:rFonts w:ascii="Palatino Linotype" w:hAnsi="Palatino Linotype" w:cs="Arial"/>
          <w:i/>
          <w:sz w:val="22"/>
          <w:szCs w:val="22"/>
        </w:rPr>
        <w:t>organismos,</w:t>
      </w:r>
      <w:r w:rsidRPr="00EB6C57">
        <w:rPr>
          <w:rFonts w:ascii="Palatino Linotype" w:hAnsi="Palatino Linotype" w:cs="Arial"/>
          <w:i/>
        </w:rPr>
        <w:t xml:space="preserve"> </w:t>
      </w:r>
      <w:r w:rsidRPr="00EB6C57">
        <w:rPr>
          <w:rFonts w:ascii="Palatino Linotype" w:hAnsi="Palatino Linotype" w:cs="Arial"/>
          <w:i/>
          <w:sz w:val="22"/>
          <w:szCs w:val="22"/>
        </w:rPr>
        <w:t>órganos</w:t>
      </w:r>
      <w:r w:rsidRPr="00EB6C57">
        <w:rPr>
          <w:rFonts w:ascii="Palatino Linotype" w:hAnsi="Palatino Linotype" w:cs="Arial"/>
          <w:i/>
        </w:rPr>
        <w:t xml:space="preserve"> </w:t>
      </w:r>
      <w:r w:rsidRPr="00EB6C57">
        <w:rPr>
          <w:rFonts w:ascii="Palatino Linotype" w:hAnsi="Palatino Linotype" w:cs="Arial"/>
          <w:i/>
          <w:sz w:val="22"/>
          <w:szCs w:val="22"/>
        </w:rPr>
        <w:t>y</w:t>
      </w:r>
      <w:r w:rsidRPr="00EB6C57">
        <w:rPr>
          <w:rFonts w:ascii="Palatino Linotype" w:hAnsi="Palatino Linotype" w:cs="Arial"/>
          <w:i/>
        </w:rPr>
        <w:t xml:space="preserve"> </w:t>
      </w:r>
      <w:r w:rsidRPr="00EB6C57">
        <w:rPr>
          <w:rFonts w:ascii="Palatino Linotype" w:hAnsi="Palatino Linotype" w:cs="Arial"/>
          <w:i/>
          <w:sz w:val="22"/>
          <w:szCs w:val="22"/>
        </w:rPr>
        <w:t>entidades,</w:t>
      </w:r>
      <w:r w:rsidRPr="00EB6C57">
        <w:rPr>
          <w:rFonts w:ascii="Palatino Linotype" w:hAnsi="Palatino Linotype" w:cs="Arial"/>
          <w:i/>
        </w:rPr>
        <w:t xml:space="preserve"> </w:t>
      </w:r>
      <w:r w:rsidRPr="00EB6C57">
        <w:rPr>
          <w:rFonts w:ascii="Palatino Linotype" w:hAnsi="Palatino Linotype" w:cs="Arial"/>
          <w:i/>
          <w:sz w:val="22"/>
          <w:szCs w:val="22"/>
        </w:rPr>
        <w:t>así</w:t>
      </w:r>
      <w:r w:rsidRPr="00EB6C57">
        <w:rPr>
          <w:rFonts w:ascii="Palatino Linotype" w:hAnsi="Palatino Linotype" w:cs="Arial"/>
          <w:i/>
        </w:rPr>
        <w:t xml:space="preserve"> </w:t>
      </w:r>
      <w:r w:rsidRPr="00EB6C57">
        <w:rPr>
          <w:rFonts w:ascii="Palatino Linotype" w:hAnsi="Palatino Linotype" w:cs="Arial"/>
          <w:i/>
          <w:sz w:val="22"/>
          <w:szCs w:val="22"/>
        </w:rPr>
        <w:t>como</w:t>
      </w:r>
      <w:r w:rsidRPr="00EB6C57">
        <w:rPr>
          <w:rFonts w:ascii="Palatino Linotype" w:hAnsi="Palatino Linotype" w:cs="Arial"/>
          <w:i/>
        </w:rPr>
        <w:t xml:space="preserve"> </w:t>
      </w:r>
      <w:r w:rsidRPr="00EB6C57">
        <w:rPr>
          <w:rFonts w:ascii="Palatino Linotype" w:hAnsi="Palatino Linotype" w:cs="Arial"/>
          <w:i/>
          <w:sz w:val="22"/>
          <w:szCs w:val="22"/>
        </w:rPr>
        <w:t>el</w:t>
      </w:r>
      <w:r w:rsidRPr="00EB6C57">
        <w:rPr>
          <w:rFonts w:ascii="Palatino Linotype" w:hAnsi="Palatino Linotype" w:cs="Arial"/>
          <w:i/>
        </w:rPr>
        <w:t xml:space="preserve"> </w:t>
      </w:r>
      <w:r w:rsidRPr="00EB6C57">
        <w:rPr>
          <w:rFonts w:ascii="Palatino Linotype" w:hAnsi="Palatino Linotype" w:cs="Arial"/>
          <w:i/>
          <w:sz w:val="22"/>
          <w:szCs w:val="22"/>
        </w:rPr>
        <w:t>Consejo</w:t>
      </w:r>
      <w:r w:rsidRPr="00EB6C57">
        <w:rPr>
          <w:rFonts w:ascii="Palatino Linotype" w:hAnsi="Palatino Linotype" w:cs="Arial"/>
          <w:i/>
        </w:rPr>
        <w:t xml:space="preserve"> </w:t>
      </w:r>
      <w:r w:rsidRPr="00EB6C57">
        <w:rPr>
          <w:rFonts w:ascii="Palatino Linotype" w:hAnsi="Palatino Linotype" w:cs="Arial"/>
          <w:i/>
          <w:sz w:val="22"/>
          <w:szCs w:val="22"/>
        </w:rPr>
        <w:t>de</w:t>
      </w:r>
      <w:r w:rsidRPr="00EB6C57">
        <w:rPr>
          <w:rFonts w:ascii="Palatino Linotype" w:hAnsi="Palatino Linotype" w:cs="Arial"/>
          <w:i/>
        </w:rPr>
        <w:t xml:space="preserve"> </w:t>
      </w:r>
      <w:r w:rsidRPr="00EB6C57">
        <w:rPr>
          <w:rFonts w:ascii="Palatino Linotype" w:hAnsi="Palatino Linotype" w:cs="Arial"/>
          <w:i/>
          <w:sz w:val="22"/>
          <w:szCs w:val="22"/>
        </w:rPr>
        <w:t>la</w:t>
      </w:r>
      <w:r w:rsidRPr="00EB6C57">
        <w:rPr>
          <w:rFonts w:ascii="Palatino Linotype" w:hAnsi="Palatino Linotype" w:cs="Arial"/>
          <w:i/>
        </w:rPr>
        <w:t xml:space="preserve"> </w:t>
      </w:r>
      <w:r w:rsidRPr="00EB6C57">
        <w:rPr>
          <w:rFonts w:ascii="Palatino Linotype" w:hAnsi="Palatino Linotype"/>
          <w:i/>
          <w:sz w:val="22"/>
          <w:szCs w:val="22"/>
        </w:rPr>
        <w:t>Judicatura</w:t>
      </w:r>
      <w:r w:rsidRPr="00EB6C57">
        <w:rPr>
          <w:rFonts w:ascii="Palatino Linotype" w:hAnsi="Palatino Linotype" w:cs="Arial"/>
          <w:i/>
        </w:rPr>
        <w:t xml:space="preserve"> </w:t>
      </w:r>
      <w:r w:rsidRPr="00EB6C57">
        <w:rPr>
          <w:rFonts w:ascii="Palatino Linotype" w:hAnsi="Palatino Linotype" w:cs="Arial"/>
          <w:i/>
          <w:sz w:val="22"/>
          <w:szCs w:val="22"/>
        </w:rPr>
        <w:t>del</w:t>
      </w:r>
      <w:r w:rsidRPr="00EB6C57">
        <w:rPr>
          <w:rFonts w:ascii="Palatino Linotype" w:hAnsi="Palatino Linotype" w:cs="Arial"/>
          <w:i/>
        </w:rPr>
        <w:t xml:space="preserve"> </w:t>
      </w:r>
      <w:r w:rsidRPr="00EB6C57">
        <w:rPr>
          <w:rFonts w:ascii="Palatino Linotype" w:hAnsi="Palatino Linotype" w:cs="Arial"/>
          <w:i/>
          <w:sz w:val="22"/>
          <w:szCs w:val="22"/>
        </w:rPr>
        <w:t>Estado;</w:t>
      </w:r>
    </w:p>
    <w:p w:rsidR="00EC0B8E" w:rsidRPr="00EB6C57" w:rsidRDefault="00EC0B8E" w:rsidP="00EC0B8E">
      <w:pPr>
        <w:ind w:left="851" w:right="902"/>
        <w:jc w:val="both"/>
        <w:rPr>
          <w:rFonts w:ascii="Palatino Linotype" w:hAnsi="Palatino Linotype" w:cs="Arial"/>
          <w:b/>
          <w:i/>
          <w:sz w:val="22"/>
          <w:szCs w:val="22"/>
        </w:rPr>
      </w:pPr>
      <w:r w:rsidRPr="00EB6C57">
        <w:rPr>
          <w:rFonts w:ascii="Palatino Linotype" w:hAnsi="Palatino Linotype" w:cs="Arial"/>
          <w:b/>
          <w:i/>
          <w:sz w:val="22"/>
          <w:szCs w:val="22"/>
        </w:rPr>
        <w:t>IV.</w:t>
      </w:r>
      <w:r w:rsidRPr="00EB6C57">
        <w:rPr>
          <w:rFonts w:ascii="Palatino Linotype" w:hAnsi="Palatino Linotype" w:cs="Arial"/>
          <w:b/>
          <w:i/>
        </w:rPr>
        <w:t xml:space="preserve"> </w:t>
      </w:r>
      <w:r w:rsidRPr="00EB6C57">
        <w:rPr>
          <w:rFonts w:ascii="Palatino Linotype" w:hAnsi="Palatino Linotype" w:cs="Arial"/>
          <w:b/>
          <w:i/>
          <w:sz w:val="22"/>
          <w:szCs w:val="22"/>
        </w:rPr>
        <w:t>Los</w:t>
      </w:r>
      <w:r w:rsidRPr="00EB6C57">
        <w:rPr>
          <w:rFonts w:ascii="Palatino Linotype" w:hAnsi="Palatino Linotype" w:cs="Arial"/>
          <w:b/>
          <w:i/>
        </w:rPr>
        <w:t xml:space="preserve"> </w:t>
      </w:r>
      <w:r w:rsidRPr="00EB6C57">
        <w:rPr>
          <w:rFonts w:ascii="Palatino Linotype" w:hAnsi="Palatino Linotype" w:cs="Arial"/>
          <w:b/>
          <w:i/>
          <w:sz w:val="22"/>
          <w:szCs w:val="22"/>
        </w:rPr>
        <w:t>ayuntamientos</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cs="Arial"/>
          <w:b/>
          <w:i/>
          <w:sz w:val="22"/>
          <w:szCs w:val="22"/>
        </w:rPr>
        <w:t>las</w:t>
      </w:r>
      <w:r w:rsidRPr="00EB6C57">
        <w:rPr>
          <w:rFonts w:ascii="Palatino Linotype" w:hAnsi="Palatino Linotype" w:cs="Arial"/>
          <w:b/>
          <w:i/>
        </w:rPr>
        <w:t xml:space="preserve"> </w:t>
      </w:r>
      <w:r w:rsidRPr="00EB6C57">
        <w:rPr>
          <w:rFonts w:ascii="Palatino Linotype" w:hAnsi="Palatino Linotype" w:cs="Arial"/>
          <w:b/>
          <w:i/>
          <w:sz w:val="22"/>
          <w:szCs w:val="22"/>
        </w:rPr>
        <w:t>dependencias,</w:t>
      </w:r>
      <w:r w:rsidRPr="00EB6C57">
        <w:rPr>
          <w:rFonts w:ascii="Palatino Linotype" w:hAnsi="Palatino Linotype" w:cs="Arial"/>
          <w:b/>
          <w:i/>
        </w:rPr>
        <w:t xml:space="preserve"> </w:t>
      </w:r>
      <w:r w:rsidRPr="00EB6C57">
        <w:rPr>
          <w:rFonts w:ascii="Palatino Linotype" w:hAnsi="Palatino Linotype" w:cs="Arial"/>
          <w:b/>
          <w:i/>
          <w:sz w:val="22"/>
          <w:szCs w:val="22"/>
        </w:rPr>
        <w:t>organismos,</w:t>
      </w:r>
      <w:r w:rsidRPr="00EB6C57">
        <w:rPr>
          <w:rFonts w:ascii="Palatino Linotype" w:hAnsi="Palatino Linotype" w:cs="Arial"/>
          <w:b/>
          <w:i/>
        </w:rPr>
        <w:t xml:space="preserve"> </w:t>
      </w:r>
      <w:r w:rsidRPr="00EB6C57">
        <w:rPr>
          <w:rFonts w:ascii="Palatino Linotype" w:hAnsi="Palatino Linotype" w:cs="Arial"/>
          <w:b/>
          <w:i/>
          <w:sz w:val="22"/>
          <w:szCs w:val="22"/>
        </w:rPr>
        <w:t>órganos</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cs="Arial"/>
          <w:b/>
          <w:i/>
          <w:sz w:val="22"/>
          <w:szCs w:val="22"/>
        </w:rPr>
        <w:t>entidades</w:t>
      </w:r>
      <w:r w:rsidRPr="00EB6C57">
        <w:rPr>
          <w:rFonts w:ascii="Palatino Linotype" w:hAnsi="Palatino Linotype" w:cs="Arial"/>
          <w:b/>
          <w:i/>
        </w:rPr>
        <w:t xml:space="preserve"> </w:t>
      </w:r>
      <w:r w:rsidRPr="00EB6C57">
        <w:rPr>
          <w:rFonts w:ascii="Palatino Linotype" w:hAnsi="Palatino Linotype" w:cs="Arial"/>
          <w:b/>
          <w:i/>
          <w:sz w:val="22"/>
          <w:szCs w:val="22"/>
        </w:rPr>
        <w:t>de</w:t>
      </w:r>
      <w:r w:rsidRPr="00EB6C57">
        <w:rPr>
          <w:rFonts w:ascii="Palatino Linotype" w:hAnsi="Palatino Linotype" w:cs="Arial"/>
          <w:b/>
          <w:i/>
        </w:rPr>
        <w:t xml:space="preserve"> </w:t>
      </w:r>
      <w:r w:rsidRPr="00EB6C57">
        <w:rPr>
          <w:rFonts w:ascii="Palatino Linotype" w:hAnsi="Palatino Linotype" w:cs="Arial"/>
          <w:b/>
          <w:i/>
          <w:sz w:val="22"/>
          <w:szCs w:val="22"/>
        </w:rPr>
        <w:t>la</w:t>
      </w:r>
      <w:r w:rsidRPr="00EB6C57">
        <w:rPr>
          <w:rFonts w:ascii="Palatino Linotype" w:hAnsi="Palatino Linotype" w:cs="Arial"/>
          <w:b/>
          <w:i/>
        </w:rPr>
        <w:t xml:space="preserve"> </w:t>
      </w:r>
      <w:r w:rsidRPr="00EB6C57">
        <w:rPr>
          <w:rFonts w:ascii="Palatino Linotype" w:hAnsi="Palatino Linotype" w:cs="Arial"/>
          <w:b/>
          <w:i/>
          <w:sz w:val="22"/>
          <w:szCs w:val="22"/>
        </w:rPr>
        <w:t>administración</w:t>
      </w:r>
      <w:r w:rsidRPr="00EB6C57">
        <w:rPr>
          <w:rFonts w:ascii="Palatino Linotype" w:hAnsi="Palatino Linotype" w:cs="Arial"/>
          <w:b/>
          <w:i/>
        </w:rPr>
        <w:t xml:space="preserve"> </w:t>
      </w:r>
      <w:r w:rsidRPr="00EB6C57">
        <w:rPr>
          <w:rFonts w:ascii="Palatino Linotype" w:hAnsi="Palatino Linotype" w:cs="Arial"/>
          <w:b/>
          <w:i/>
          <w:sz w:val="22"/>
          <w:szCs w:val="22"/>
        </w:rPr>
        <w:t>municipal;</w:t>
      </w:r>
    </w:p>
    <w:p w:rsidR="00EC0B8E" w:rsidRPr="00EB6C57" w:rsidRDefault="00EC0B8E" w:rsidP="00EC0B8E">
      <w:pPr>
        <w:ind w:left="851" w:right="902"/>
        <w:jc w:val="both"/>
        <w:rPr>
          <w:rFonts w:ascii="Palatino Linotype" w:hAnsi="Palatino Linotype" w:cs="Arial"/>
          <w:i/>
          <w:sz w:val="22"/>
          <w:szCs w:val="22"/>
        </w:rPr>
      </w:pPr>
      <w:r w:rsidRPr="00EB6C57">
        <w:rPr>
          <w:rFonts w:ascii="Palatino Linotype" w:hAnsi="Palatino Linotype" w:cs="Arial"/>
          <w:i/>
          <w:sz w:val="22"/>
          <w:szCs w:val="22"/>
        </w:rPr>
        <w:t>V.</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i/>
          <w:sz w:val="22"/>
          <w:szCs w:val="22"/>
        </w:rPr>
        <w:t>órganos</w:t>
      </w:r>
      <w:r w:rsidRPr="00EB6C57">
        <w:rPr>
          <w:rFonts w:ascii="Palatino Linotype" w:hAnsi="Palatino Linotype" w:cs="Arial"/>
          <w:i/>
        </w:rPr>
        <w:t xml:space="preserve"> </w:t>
      </w:r>
      <w:r w:rsidRPr="00EB6C57">
        <w:rPr>
          <w:rFonts w:ascii="Palatino Linotype" w:hAnsi="Palatino Linotype"/>
          <w:i/>
          <w:sz w:val="22"/>
          <w:szCs w:val="22"/>
        </w:rPr>
        <w:t>autónomos</w:t>
      </w:r>
      <w:r w:rsidRPr="00EB6C57">
        <w:rPr>
          <w:rFonts w:ascii="Palatino Linotype" w:hAnsi="Palatino Linotype" w:cs="Arial"/>
          <w:i/>
          <w:sz w:val="22"/>
          <w:szCs w:val="22"/>
        </w:rPr>
        <w:t>;</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cs="Arial"/>
          <w:i/>
          <w:sz w:val="22"/>
          <w:szCs w:val="22"/>
        </w:rPr>
        <w:t>VI.</w:t>
      </w:r>
      <w:r w:rsidRPr="00EB6C57">
        <w:rPr>
          <w:rFonts w:ascii="Palatino Linotype" w:hAnsi="Palatino Linotype" w:cs="Arial"/>
          <w:i/>
        </w:rPr>
        <w:t xml:space="preserve"> </w:t>
      </w:r>
      <w:r w:rsidRPr="00EB6C57">
        <w:rPr>
          <w:rFonts w:ascii="Palatino Linotype" w:hAnsi="Palatino Linotype" w:cs="Arial"/>
          <w:i/>
          <w:sz w:val="22"/>
          <w:szCs w:val="22"/>
        </w:rPr>
        <w:t>Los</w:t>
      </w:r>
      <w:r w:rsidRPr="00EB6C57">
        <w:rPr>
          <w:rFonts w:ascii="Palatino Linotype" w:hAnsi="Palatino Linotype" w:cs="Arial"/>
          <w:i/>
        </w:rPr>
        <w:t xml:space="preserve"> </w:t>
      </w:r>
      <w:r w:rsidRPr="00EB6C57">
        <w:rPr>
          <w:rFonts w:ascii="Palatino Linotype" w:hAnsi="Palatino Linotype"/>
          <w:i/>
          <w:sz w:val="22"/>
          <w:szCs w:val="22"/>
        </w:rPr>
        <w:t>tribunales</w:t>
      </w:r>
      <w:r w:rsidRPr="00EB6C57">
        <w:rPr>
          <w:rFonts w:ascii="Palatino Linotype" w:hAnsi="Palatino Linotype"/>
          <w:i/>
        </w:rPr>
        <w:t xml:space="preserve"> </w:t>
      </w:r>
      <w:r w:rsidRPr="00EB6C57">
        <w:rPr>
          <w:rFonts w:ascii="Palatino Linotype" w:hAnsi="Palatino Linotype"/>
          <w:i/>
          <w:sz w:val="22"/>
          <w:szCs w:val="22"/>
        </w:rPr>
        <w:t>administrativos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autoridades</w:t>
      </w:r>
      <w:r w:rsidRPr="00EB6C57">
        <w:rPr>
          <w:rFonts w:ascii="Palatino Linotype" w:hAnsi="Palatino Linotype"/>
          <w:i/>
        </w:rPr>
        <w:t xml:space="preserve"> </w:t>
      </w:r>
      <w:r w:rsidRPr="00EB6C57">
        <w:rPr>
          <w:rFonts w:ascii="Palatino Linotype" w:hAnsi="Palatino Linotype"/>
          <w:i/>
          <w:sz w:val="22"/>
          <w:szCs w:val="22"/>
        </w:rPr>
        <w:t>jurisdiccionales</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materia</w:t>
      </w:r>
      <w:r w:rsidRPr="00EB6C57">
        <w:rPr>
          <w:rFonts w:ascii="Palatino Linotype" w:hAnsi="Palatino Linotype"/>
          <w:i/>
        </w:rPr>
        <w:t xml:space="preserve"> </w:t>
      </w:r>
      <w:r w:rsidRPr="00EB6C57">
        <w:rPr>
          <w:rFonts w:ascii="Palatino Linotype" w:hAnsi="Palatino Linotype"/>
          <w:i/>
          <w:sz w:val="22"/>
          <w:szCs w:val="22"/>
        </w:rPr>
        <w:t>laboral;</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VII.</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partidos</w:t>
      </w:r>
      <w:r w:rsidRPr="00EB6C57">
        <w:rPr>
          <w:rFonts w:ascii="Palatino Linotype" w:hAnsi="Palatino Linotype"/>
          <w:i/>
        </w:rPr>
        <w:t xml:space="preserve"> </w:t>
      </w:r>
      <w:r w:rsidRPr="00EB6C57">
        <w:rPr>
          <w:rFonts w:ascii="Palatino Linotype" w:hAnsi="Palatino Linotype"/>
          <w:i/>
          <w:sz w:val="22"/>
          <w:szCs w:val="22"/>
        </w:rPr>
        <w:t>políticos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agrupaciones</w:t>
      </w:r>
      <w:r w:rsidRPr="00EB6C57">
        <w:rPr>
          <w:rFonts w:ascii="Palatino Linotype" w:hAnsi="Palatino Linotype"/>
          <w:i/>
        </w:rPr>
        <w:t xml:space="preserve"> </w:t>
      </w:r>
      <w:r w:rsidRPr="00EB6C57">
        <w:rPr>
          <w:rFonts w:ascii="Palatino Linotype" w:hAnsi="Palatino Linotype"/>
          <w:i/>
          <w:sz w:val="22"/>
          <w:szCs w:val="22"/>
        </w:rPr>
        <w:t>políticas,</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términos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disposiciones</w:t>
      </w:r>
      <w:r w:rsidRPr="00EB6C57">
        <w:rPr>
          <w:rFonts w:ascii="Palatino Linotype" w:hAnsi="Palatino Linotype"/>
          <w:i/>
        </w:rPr>
        <w:t xml:space="preserve"> </w:t>
      </w:r>
      <w:r w:rsidRPr="00EB6C57">
        <w:rPr>
          <w:rFonts w:ascii="Palatino Linotype" w:hAnsi="Palatino Linotype"/>
          <w:i/>
          <w:sz w:val="22"/>
          <w:szCs w:val="22"/>
        </w:rPr>
        <w:t>aplicables;</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VIII.</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fideicomisos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fondos</w:t>
      </w:r>
      <w:r w:rsidRPr="00EB6C57">
        <w:rPr>
          <w:rFonts w:ascii="Palatino Linotype" w:hAnsi="Palatino Linotype"/>
          <w:i/>
        </w:rPr>
        <w:t xml:space="preserve"> </w:t>
      </w:r>
      <w:r w:rsidRPr="00EB6C57">
        <w:rPr>
          <w:rFonts w:ascii="Palatino Linotype" w:hAnsi="Palatino Linotype"/>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cuenten</w:t>
      </w:r>
      <w:r w:rsidRPr="00EB6C57">
        <w:rPr>
          <w:rFonts w:ascii="Palatino Linotype" w:hAnsi="Palatino Linotype"/>
          <w:i/>
        </w:rPr>
        <w:t xml:space="preserve"> </w:t>
      </w:r>
      <w:r w:rsidRPr="00EB6C57">
        <w:rPr>
          <w:rFonts w:ascii="Palatino Linotype" w:hAnsi="Palatino Linotype"/>
          <w:i/>
          <w:sz w:val="22"/>
          <w:szCs w:val="22"/>
        </w:rPr>
        <w:t>con</w:t>
      </w:r>
      <w:r w:rsidRPr="00EB6C57">
        <w:rPr>
          <w:rFonts w:ascii="Palatino Linotype" w:hAnsi="Palatino Linotype"/>
          <w:i/>
        </w:rPr>
        <w:t xml:space="preserve"> </w:t>
      </w:r>
      <w:r w:rsidRPr="00EB6C57">
        <w:rPr>
          <w:rFonts w:ascii="Palatino Linotype" w:hAnsi="Palatino Linotype"/>
          <w:i/>
          <w:sz w:val="22"/>
          <w:szCs w:val="22"/>
        </w:rPr>
        <w:t>financiamiento</w:t>
      </w:r>
      <w:r w:rsidRPr="00EB6C57">
        <w:rPr>
          <w:rFonts w:ascii="Palatino Linotype" w:hAnsi="Palatino Linotype"/>
          <w:i/>
        </w:rPr>
        <w:t xml:space="preserve"> </w:t>
      </w:r>
      <w:r w:rsidRPr="00EB6C57">
        <w:rPr>
          <w:rFonts w:ascii="Palatino Linotype" w:hAnsi="Palatino Linotype"/>
          <w:i/>
          <w:sz w:val="22"/>
          <w:szCs w:val="22"/>
        </w:rPr>
        <w:t>público,</w:t>
      </w:r>
      <w:r w:rsidRPr="00EB6C57">
        <w:rPr>
          <w:rFonts w:ascii="Palatino Linotype" w:hAnsi="Palatino Linotype"/>
          <w:i/>
        </w:rPr>
        <w:t xml:space="preserve"> </w:t>
      </w:r>
      <w:r w:rsidRPr="00EB6C57">
        <w:rPr>
          <w:rFonts w:ascii="Palatino Linotype" w:hAnsi="Palatino Linotype"/>
          <w:i/>
          <w:sz w:val="22"/>
          <w:szCs w:val="22"/>
        </w:rPr>
        <w:t>parcial</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total,</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con</w:t>
      </w:r>
      <w:r w:rsidRPr="00EB6C57">
        <w:rPr>
          <w:rFonts w:ascii="Palatino Linotype" w:hAnsi="Palatino Linotype"/>
          <w:i/>
        </w:rPr>
        <w:t xml:space="preserve"> </w:t>
      </w:r>
      <w:r w:rsidRPr="00EB6C57">
        <w:rPr>
          <w:rFonts w:ascii="Palatino Linotype" w:hAnsi="Palatino Linotype"/>
          <w:i/>
          <w:sz w:val="22"/>
          <w:szCs w:val="22"/>
        </w:rPr>
        <w:t>participación</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entidades</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gobierno;</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IX.</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sindicatos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reciban</w:t>
      </w:r>
      <w:r w:rsidRPr="00EB6C57">
        <w:rPr>
          <w:rFonts w:ascii="Palatino Linotype" w:hAnsi="Palatino Linotype"/>
          <w:i/>
        </w:rPr>
        <w:t xml:space="preserve"> </w:t>
      </w:r>
      <w:r w:rsidRPr="00EB6C57">
        <w:rPr>
          <w:rFonts w:ascii="Palatino Linotype" w:hAnsi="Palatino Linotype"/>
          <w:i/>
          <w:sz w:val="22"/>
          <w:szCs w:val="22"/>
        </w:rPr>
        <w:t>y/o</w:t>
      </w:r>
      <w:r w:rsidRPr="00EB6C57">
        <w:rPr>
          <w:rFonts w:ascii="Palatino Linotype" w:hAnsi="Palatino Linotype"/>
          <w:i/>
        </w:rPr>
        <w:t xml:space="preserve"> </w:t>
      </w:r>
      <w:r w:rsidRPr="00EB6C57">
        <w:rPr>
          <w:rFonts w:ascii="Palatino Linotype" w:hAnsi="Palatino Linotype"/>
          <w:i/>
          <w:sz w:val="22"/>
          <w:szCs w:val="22"/>
        </w:rPr>
        <w:t>ejerzan</w:t>
      </w:r>
      <w:r w:rsidRPr="00EB6C57">
        <w:rPr>
          <w:rFonts w:ascii="Palatino Linotype" w:hAnsi="Palatino Linotype"/>
          <w:i/>
        </w:rPr>
        <w:t xml:space="preserve"> </w:t>
      </w:r>
      <w:r w:rsidRPr="00EB6C57">
        <w:rPr>
          <w:rFonts w:ascii="Palatino Linotype" w:hAnsi="Palatino Linotype"/>
          <w:i/>
          <w:sz w:val="22"/>
          <w:szCs w:val="22"/>
        </w:rPr>
        <w:t>recursos</w:t>
      </w:r>
      <w:r w:rsidRPr="00EB6C57">
        <w:rPr>
          <w:rFonts w:ascii="Palatino Linotype" w:hAnsi="Palatino Linotype"/>
          <w:i/>
        </w:rPr>
        <w:t xml:space="preserve"> </w:t>
      </w:r>
      <w:r w:rsidRPr="00EB6C57">
        <w:rPr>
          <w:rFonts w:ascii="Palatino Linotype" w:hAnsi="Palatino Linotype"/>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ámbito</w:t>
      </w:r>
      <w:r w:rsidRPr="00EB6C57">
        <w:rPr>
          <w:rFonts w:ascii="Palatino Linotype" w:hAnsi="Palatino Linotype"/>
          <w:i/>
        </w:rPr>
        <w:t xml:space="preserve"> </w:t>
      </w:r>
      <w:r w:rsidRPr="00EB6C57">
        <w:rPr>
          <w:rFonts w:ascii="Palatino Linotype" w:hAnsi="Palatino Linotype"/>
          <w:i/>
          <w:sz w:val="22"/>
          <w:szCs w:val="22"/>
        </w:rPr>
        <w:t>estatal</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municipal;</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X.</w:t>
      </w:r>
      <w:r w:rsidRPr="00EB6C57">
        <w:rPr>
          <w:rFonts w:ascii="Palatino Linotype" w:hAnsi="Palatino Linotype"/>
          <w:i/>
        </w:rPr>
        <w:t xml:space="preserve"> </w:t>
      </w:r>
      <w:r w:rsidRPr="00EB6C57">
        <w:rPr>
          <w:rFonts w:ascii="Palatino Linotype" w:hAnsi="Palatino Linotype"/>
          <w:i/>
          <w:sz w:val="22"/>
          <w:szCs w:val="22"/>
        </w:rPr>
        <w:t>Cualquier</w:t>
      </w:r>
      <w:r w:rsidRPr="00EB6C57">
        <w:rPr>
          <w:rFonts w:ascii="Palatino Linotype" w:hAnsi="Palatino Linotype"/>
          <w:i/>
        </w:rPr>
        <w:t xml:space="preserve"> </w:t>
      </w:r>
      <w:r w:rsidRPr="00EB6C57">
        <w:rPr>
          <w:rFonts w:ascii="Palatino Linotype" w:hAnsi="Palatino Linotype"/>
          <w:i/>
          <w:sz w:val="22"/>
          <w:szCs w:val="22"/>
        </w:rPr>
        <w:t>persona</w:t>
      </w:r>
      <w:r w:rsidRPr="00EB6C57">
        <w:rPr>
          <w:rFonts w:ascii="Palatino Linotype" w:hAnsi="Palatino Linotype"/>
          <w:i/>
        </w:rPr>
        <w:t xml:space="preserve"> </w:t>
      </w:r>
      <w:r w:rsidRPr="00EB6C57">
        <w:rPr>
          <w:rFonts w:ascii="Palatino Linotype" w:hAnsi="Palatino Linotype"/>
          <w:i/>
          <w:sz w:val="22"/>
          <w:szCs w:val="22"/>
        </w:rPr>
        <w:t>física</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jurídico</w:t>
      </w:r>
      <w:r w:rsidRPr="00EB6C57">
        <w:rPr>
          <w:rFonts w:ascii="Palatino Linotype" w:hAnsi="Palatino Linotype"/>
          <w:i/>
        </w:rPr>
        <w:t xml:space="preserve"> </w:t>
      </w:r>
      <w:r w:rsidRPr="00EB6C57">
        <w:rPr>
          <w:rFonts w:ascii="Palatino Linotype" w:hAnsi="Palatino Linotype"/>
          <w:i/>
          <w:sz w:val="22"/>
          <w:szCs w:val="22"/>
        </w:rPr>
        <w:t>colectiva</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reciba</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ejerza</w:t>
      </w:r>
      <w:r w:rsidRPr="00EB6C57">
        <w:rPr>
          <w:rFonts w:ascii="Palatino Linotype" w:hAnsi="Palatino Linotype"/>
          <w:i/>
        </w:rPr>
        <w:t xml:space="preserve"> </w:t>
      </w:r>
      <w:r w:rsidRPr="00EB6C57">
        <w:rPr>
          <w:rFonts w:ascii="Palatino Linotype" w:hAnsi="Palatino Linotype"/>
          <w:i/>
          <w:sz w:val="22"/>
          <w:szCs w:val="22"/>
        </w:rPr>
        <w:t>recursos</w:t>
      </w:r>
      <w:r w:rsidRPr="00EB6C57">
        <w:rPr>
          <w:rFonts w:ascii="Palatino Linotype" w:hAnsi="Palatino Linotype"/>
          <w:i/>
        </w:rPr>
        <w:t xml:space="preserve"> </w:t>
      </w:r>
      <w:r w:rsidRPr="00EB6C57">
        <w:rPr>
          <w:rFonts w:ascii="Palatino Linotype" w:hAnsi="Palatino Linotype"/>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en</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ámbito</w:t>
      </w:r>
      <w:r w:rsidRPr="00EB6C57">
        <w:rPr>
          <w:rFonts w:ascii="Palatino Linotype" w:hAnsi="Palatino Linotype"/>
          <w:i/>
        </w:rPr>
        <w:t xml:space="preserve"> </w:t>
      </w:r>
      <w:r w:rsidRPr="00EB6C57">
        <w:rPr>
          <w:rFonts w:ascii="Palatino Linotype" w:hAnsi="Palatino Linotype"/>
          <w:i/>
          <w:sz w:val="22"/>
          <w:szCs w:val="22"/>
        </w:rPr>
        <w:t>estatal</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municipal;</w:t>
      </w:r>
      <w:r w:rsidRPr="00EB6C57">
        <w:rPr>
          <w:rFonts w:ascii="Palatino Linotype" w:hAnsi="Palatino Linotype"/>
          <w:i/>
        </w:rPr>
        <w:t xml:space="preserve"> </w:t>
      </w:r>
      <w:r w:rsidRPr="00EB6C57">
        <w:rPr>
          <w:rFonts w:ascii="Palatino Linotype" w:hAnsi="Palatino Linotype"/>
          <w:i/>
          <w:sz w:val="22"/>
          <w:szCs w:val="22"/>
        </w:rPr>
        <w:t>y</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XI.</w:t>
      </w:r>
      <w:r w:rsidRPr="00EB6C57">
        <w:rPr>
          <w:rFonts w:ascii="Palatino Linotype" w:hAnsi="Palatino Linotype"/>
          <w:i/>
        </w:rPr>
        <w:t xml:space="preserve"> </w:t>
      </w:r>
      <w:r w:rsidRPr="00EB6C57">
        <w:rPr>
          <w:rFonts w:ascii="Palatino Linotype" w:hAnsi="Palatino Linotype"/>
          <w:i/>
          <w:sz w:val="22"/>
          <w:szCs w:val="22"/>
        </w:rPr>
        <w:t>Cualquier</w:t>
      </w:r>
      <w:r w:rsidRPr="00EB6C57">
        <w:rPr>
          <w:rFonts w:ascii="Palatino Linotype" w:hAnsi="Palatino Linotype"/>
          <w:i/>
        </w:rPr>
        <w:t xml:space="preserve"> </w:t>
      </w:r>
      <w:r w:rsidRPr="00EB6C57">
        <w:rPr>
          <w:rFonts w:ascii="Palatino Linotype" w:hAnsi="Palatino Linotype"/>
          <w:i/>
          <w:sz w:val="22"/>
          <w:szCs w:val="22"/>
        </w:rPr>
        <w:t>otra</w:t>
      </w:r>
      <w:r w:rsidRPr="00EB6C57">
        <w:rPr>
          <w:rFonts w:ascii="Palatino Linotype" w:hAnsi="Palatino Linotype"/>
          <w:i/>
        </w:rPr>
        <w:t xml:space="preserve"> </w:t>
      </w:r>
      <w:r w:rsidRPr="00EB6C57">
        <w:rPr>
          <w:rFonts w:ascii="Palatino Linotype" w:hAnsi="Palatino Linotype"/>
          <w:i/>
          <w:sz w:val="22"/>
          <w:szCs w:val="22"/>
        </w:rPr>
        <w:t>autoridad,</w:t>
      </w:r>
      <w:r w:rsidRPr="00EB6C57">
        <w:rPr>
          <w:rFonts w:ascii="Palatino Linotype" w:hAnsi="Palatino Linotype"/>
          <w:i/>
        </w:rPr>
        <w:t xml:space="preserve"> </w:t>
      </w:r>
      <w:r w:rsidRPr="00EB6C57">
        <w:rPr>
          <w:rFonts w:ascii="Palatino Linotype" w:hAnsi="Palatino Linotype"/>
          <w:i/>
          <w:sz w:val="22"/>
          <w:szCs w:val="22"/>
        </w:rPr>
        <w:t>entidad,</w:t>
      </w:r>
      <w:r w:rsidRPr="00EB6C57">
        <w:rPr>
          <w:rFonts w:ascii="Palatino Linotype" w:hAnsi="Palatino Linotype"/>
          <w:i/>
        </w:rPr>
        <w:t xml:space="preserve"> </w:t>
      </w:r>
      <w:r w:rsidRPr="00EB6C57">
        <w:rPr>
          <w:rFonts w:ascii="Palatino Linotype" w:hAnsi="Palatino Linotype"/>
          <w:i/>
          <w:sz w:val="22"/>
          <w:szCs w:val="22"/>
        </w:rPr>
        <w:t>órgano</w:t>
      </w:r>
      <w:r w:rsidRPr="00EB6C57">
        <w:rPr>
          <w:rFonts w:ascii="Palatino Linotype" w:hAnsi="Palatino Linotype"/>
          <w:i/>
        </w:rPr>
        <w:t xml:space="preserve"> </w:t>
      </w:r>
      <w:r w:rsidRPr="00EB6C57">
        <w:rPr>
          <w:rFonts w:ascii="Palatino Linotype" w:hAnsi="Palatino Linotype"/>
          <w:i/>
          <w:sz w:val="22"/>
          <w:szCs w:val="22"/>
        </w:rPr>
        <w:t>u</w:t>
      </w:r>
      <w:r w:rsidRPr="00EB6C57">
        <w:rPr>
          <w:rFonts w:ascii="Palatino Linotype" w:hAnsi="Palatino Linotype"/>
          <w:i/>
        </w:rPr>
        <w:t xml:space="preserve"> </w:t>
      </w:r>
      <w:r w:rsidRPr="00EB6C57">
        <w:rPr>
          <w:rFonts w:ascii="Palatino Linotype" w:hAnsi="Palatino Linotype"/>
          <w:i/>
          <w:sz w:val="22"/>
          <w:szCs w:val="22"/>
        </w:rPr>
        <w:t>organismo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poderes</w:t>
      </w:r>
      <w:r w:rsidRPr="00EB6C57">
        <w:rPr>
          <w:rFonts w:ascii="Palatino Linotype" w:hAnsi="Palatino Linotype"/>
          <w:i/>
        </w:rPr>
        <w:t xml:space="preserve"> </w:t>
      </w:r>
      <w:r w:rsidRPr="00EB6C57">
        <w:rPr>
          <w:rFonts w:ascii="Palatino Linotype" w:hAnsi="Palatino Linotype"/>
          <w:i/>
          <w:sz w:val="22"/>
          <w:szCs w:val="22"/>
        </w:rPr>
        <w:t>estatal</w:t>
      </w:r>
      <w:r w:rsidRPr="00EB6C57">
        <w:rPr>
          <w:rFonts w:ascii="Palatino Linotype" w:hAnsi="Palatino Linotype"/>
          <w:i/>
        </w:rPr>
        <w:t xml:space="preserve"> </w:t>
      </w:r>
      <w:r w:rsidRPr="00EB6C57">
        <w:rPr>
          <w:rFonts w:ascii="Palatino Linotype" w:hAnsi="Palatino Linotype"/>
          <w:i/>
          <w:sz w:val="22"/>
          <w:szCs w:val="22"/>
        </w:rPr>
        <w:t>o</w:t>
      </w:r>
      <w:r w:rsidRPr="00EB6C57">
        <w:rPr>
          <w:rFonts w:ascii="Palatino Linotype" w:hAnsi="Palatino Linotype"/>
          <w:i/>
        </w:rPr>
        <w:t xml:space="preserve"> </w:t>
      </w:r>
      <w:r w:rsidRPr="00EB6C57">
        <w:rPr>
          <w:rFonts w:ascii="Palatino Linotype" w:hAnsi="Palatino Linotype"/>
          <w:i/>
          <w:sz w:val="22"/>
          <w:szCs w:val="22"/>
        </w:rPr>
        <w:t>municipal,</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reciba</w:t>
      </w:r>
      <w:r w:rsidRPr="00EB6C57">
        <w:rPr>
          <w:rFonts w:ascii="Palatino Linotype" w:hAnsi="Palatino Linotype"/>
          <w:i/>
        </w:rPr>
        <w:t xml:space="preserve"> </w:t>
      </w:r>
      <w:r w:rsidRPr="00EB6C57">
        <w:rPr>
          <w:rFonts w:ascii="Palatino Linotype" w:hAnsi="Palatino Linotype"/>
          <w:i/>
          <w:sz w:val="22"/>
          <w:szCs w:val="22"/>
        </w:rPr>
        <w:t>recursos</w:t>
      </w:r>
      <w:r w:rsidRPr="00EB6C57">
        <w:rPr>
          <w:rFonts w:ascii="Palatino Linotype" w:hAnsi="Palatino Linotype"/>
          <w:i/>
        </w:rPr>
        <w:t xml:space="preserve"> </w:t>
      </w:r>
      <w:r w:rsidRPr="00EB6C57">
        <w:rPr>
          <w:rFonts w:ascii="Palatino Linotype" w:hAnsi="Palatino Linotype"/>
          <w:i/>
          <w:sz w:val="22"/>
          <w:szCs w:val="22"/>
        </w:rPr>
        <w:t>públicos.</w:t>
      </w:r>
    </w:p>
    <w:p w:rsidR="00EC0B8E" w:rsidRPr="00EB6C57" w:rsidRDefault="00EC0B8E" w:rsidP="00EC0B8E">
      <w:pPr>
        <w:ind w:left="851" w:right="902"/>
        <w:jc w:val="both"/>
        <w:rPr>
          <w:rFonts w:ascii="Palatino Linotype" w:hAnsi="Palatino Linotype"/>
          <w:i/>
          <w:sz w:val="22"/>
          <w:szCs w:val="22"/>
        </w:rPr>
      </w:pP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sujetos</w:t>
      </w:r>
      <w:r w:rsidRPr="00EB6C57">
        <w:rPr>
          <w:rFonts w:ascii="Palatino Linotype" w:hAnsi="Palatino Linotype"/>
          <w:i/>
        </w:rPr>
        <w:t xml:space="preserve"> </w:t>
      </w:r>
      <w:r w:rsidRPr="00EB6C57">
        <w:rPr>
          <w:rFonts w:ascii="Palatino Linotype" w:hAnsi="Palatino Linotype"/>
          <w:i/>
          <w:sz w:val="22"/>
          <w:szCs w:val="22"/>
        </w:rPr>
        <w:t>obligados</w:t>
      </w:r>
      <w:r w:rsidRPr="00EB6C57">
        <w:rPr>
          <w:rFonts w:ascii="Palatino Linotype" w:hAnsi="Palatino Linotype"/>
          <w:i/>
        </w:rPr>
        <w:t xml:space="preserve"> </w:t>
      </w:r>
      <w:r w:rsidRPr="00EB6C57">
        <w:rPr>
          <w:rFonts w:ascii="Palatino Linotype" w:hAnsi="Palatino Linotype"/>
          <w:i/>
          <w:sz w:val="22"/>
          <w:szCs w:val="22"/>
        </w:rPr>
        <w:t>deberán</w:t>
      </w:r>
      <w:r w:rsidRPr="00EB6C57">
        <w:rPr>
          <w:rFonts w:ascii="Palatino Linotype" w:hAnsi="Palatino Linotype"/>
          <w:i/>
        </w:rPr>
        <w:t xml:space="preserve"> </w:t>
      </w:r>
      <w:r w:rsidRPr="00EB6C57">
        <w:rPr>
          <w:rFonts w:ascii="Palatino Linotype" w:hAnsi="Palatino Linotype"/>
          <w:i/>
          <w:sz w:val="22"/>
          <w:szCs w:val="22"/>
        </w:rPr>
        <w:t>hacer</w:t>
      </w:r>
      <w:r w:rsidRPr="00EB6C57">
        <w:rPr>
          <w:rFonts w:ascii="Palatino Linotype" w:hAnsi="Palatino Linotype"/>
          <w:i/>
        </w:rPr>
        <w:t xml:space="preserve"> </w:t>
      </w:r>
      <w:r w:rsidRPr="00EB6C57">
        <w:rPr>
          <w:rFonts w:ascii="Palatino Linotype" w:hAnsi="Palatino Linotype"/>
          <w:i/>
          <w:sz w:val="22"/>
          <w:szCs w:val="22"/>
        </w:rPr>
        <w:t>pública</w:t>
      </w:r>
      <w:r w:rsidRPr="00EB6C57">
        <w:rPr>
          <w:rFonts w:ascii="Palatino Linotype" w:hAnsi="Palatino Linotype"/>
          <w:i/>
        </w:rPr>
        <w:t xml:space="preserve"> </w:t>
      </w:r>
      <w:r w:rsidRPr="00EB6C57">
        <w:rPr>
          <w:rFonts w:ascii="Palatino Linotype" w:hAnsi="Palatino Linotype"/>
          <w:i/>
          <w:sz w:val="22"/>
          <w:szCs w:val="22"/>
        </w:rPr>
        <w:t>toda</w:t>
      </w:r>
      <w:r w:rsidRPr="00EB6C57">
        <w:rPr>
          <w:rFonts w:ascii="Palatino Linotype" w:hAnsi="Palatino Linotype"/>
          <w:i/>
        </w:rPr>
        <w:t xml:space="preserve"> </w:t>
      </w:r>
      <w:r w:rsidRPr="00EB6C57">
        <w:rPr>
          <w:rFonts w:ascii="Palatino Linotype" w:hAnsi="Palatino Linotype"/>
          <w:i/>
          <w:sz w:val="22"/>
          <w:szCs w:val="22"/>
        </w:rPr>
        <w:t>aquella</w:t>
      </w:r>
      <w:r w:rsidRPr="00EB6C57">
        <w:rPr>
          <w:rFonts w:ascii="Palatino Linotype" w:hAnsi="Palatino Linotype"/>
          <w:i/>
        </w:rPr>
        <w:t xml:space="preserve"> </w:t>
      </w:r>
      <w:r w:rsidRPr="00EB6C57">
        <w:rPr>
          <w:rFonts w:ascii="Palatino Linotype" w:hAnsi="Palatino Linotype"/>
          <w:i/>
          <w:sz w:val="22"/>
          <w:szCs w:val="22"/>
        </w:rPr>
        <w:t>información</w:t>
      </w:r>
      <w:r w:rsidRPr="00EB6C57">
        <w:rPr>
          <w:rFonts w:ascii="Palatino Linotype" w:hAnsi="Palatino Linotype"/>
          <w:i/>
        </w:rPr>
        <w:t xml:space="preserve"> </w:t>
      </w:r>
      <w:r w:rsidRPr="00EB6C57">
        <w:rPr>
          <w:rFonts w:ascii="Palatino Linotype" w:hAnsi="Palatino Linotype"/>
          <w:i/>
          <w:sz w:val="22"/>
          <w:szCs w:val="22"/>
        </w:rPr>
        <w:t>relativa</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montos</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las</w:t>
      </w:r>
      <w:r w:rsidRPr="00EB6C57">
        <w:rPr>
          <w:rFonts w:ascii="Palatino Linotype" w:hAnsi="Palatino Linotype"/>
          <w:i/>
        </w:rPr>
        <w:t xml:space="preserve"> </w:t>
      </w:r>
      <w:r w:rsidRPr="00EB6C57">
        <w:rPr>
          <w:rFonts w:ascii="Palatino Linotype" w:hAnsi="Palatino Linotype"/>
          <w:i/>
          <w:sz w:val="22"/>
          <w:szCs w:val="22"/>
        </w:rPr>
        <w:t>personas</w:t>
      </w:r>
      <w:r w:rsidRPr="00EB6C57">
        <w:rPr>
          <w:rFonts w:ascii="Palatino Linotype" w:hAnsi="Palatino Linotype"/>
          <w:i/>
        </w:rPr>
        <w:t xml:space="preserve"> </w:t>
      </w:r>
      <w:r w:rsidRPr="00EB6C57">
        <w:rPr>
          <w:rFonts w:ascii="Palatino Linotype" w:hAnsi="Palatino Linotype"/>
          <w:i/>
          <w:sz w:val="22"/>
          <w:szCs w:val="22"/>
        </w:rPr>
        <w:t>a</w:t>
      </w:r>
      <w:r w:rsidRPr="00EB6C57">
        <w:rPr>
          <w:rFonts w:ascii="Palatino Linotype" w:hAnsi="Palatino Linotype"/>
          <w:i/>
        </w:rPr>
        <w:t xml:space="preserve"> </w:t>
      </w:r>
      <w:r w:rsidRPr="00EB6C57">
        <w:rPr>
          <w:rFonts w:ascii="Palatino Linotype" w:hAnsi="Palatino Linotype"/>
          <w:i/>
          <w:sz w:val="22"/>
          <w:szCs w:val="22"/>
        </w:rPr>
        <w:t>quienes</w:t>
      </w:r>
      <w:r w:rsidRPr="00EB6C57">
        <w:rPr>
          <w:rFonts w:ascii="Palatino Linotype" w:hAnsi="Palatino Linotype"/>
          <w:i/>
        </w:rPr>
        <w:t xml:space="preserve"> </w:t>
      </w:r>
      <w:r w:rsidRPr="00EB6C57">
        <w:rPr>
          <w:rFonts w:ascii="Palatino Linotype" w:hAnsi="Palatino Linotype"/>
          <w:i/>
          <w:sz w:val="22"/>
          <w:szCs w:val="22"/>
        </w:rPr>
        <w:t>entreguen,</w:t>
      </w:r>
      <w:r w:rsidRPr="00EB6C57">
        <w:rPr>
          <w:rFonts w:ascii="Palatino Linotype" w:hAnsi="Palatino Linotype"/>
          <w:i/>
        </w:rPr>
        <w:t xml:space="preserve"> </w:t>
      </w:r>
      <w:r w:rsidRPr="00EB6C57">
        <w:rPr>
          <w:rFonts w:ascii="Palatino Linotype" w:hAnsi="Palatino Linotype"/>
          <w:i/>
          <w:sz w:val="22"/>
          <w:szCs w:val="22"/>
        </w:rPr>
        <w:t>por</w:t>
      </w:r>
      <w:r w:rsidRPr="00EB6C57">
        <w:rPr>
          <w:rFonts w:ascii="Palatino Linotype" w:hAnsi="Palatino Linotype"/>
          <w:i/>
        </w:rPr>
        <w:t xml:space="preserve"> </w:t>
      </w:r>
      <w:r w:rsidRPr="00EB6C57">
        <w:rPr>
          <w:rFonts w:ascii="Palatino Linotype" w:hAnsi="Palatino Linotype"/>
          <w:i/>
          <w:sz w:val="22"/>
          <w:szCs w:val="22"/>
        </w:rPr>
        <w:t>cualquier</w:t>
      </w:r>
      <w:r w:rsidRPr="00EB6C57">
        <w:rPr>
          <w:rFonts w:ascii="Palatino Linotype" w:hAnsi="Palatino Linotype"/>
          <w:i/>
        </w:rPr>
        <w:t xml:space="preserve"> </w:t>
      </w:r>
      <w:r w:rsidRPr="00EB6C57">
        <w:rPr>
          <w:rFonts w:ascii="Palatino Linotype" w:hAnsi="Palatino Linotype"/>
          <w:i/>
          <w:sz w:val="22"/>
          <w:szCs w:val="22"/>
        </w:rPr>
        <w:t>motivo,</w:t>
      </w:r>
      <w:r w:rsidRPr="00EB6C57">
        <w:rPr>
          <w:rFonts w:ascii="Palatino Linotype" w:hAnsi="Palatino Linotype"/>
          <w:i/>
        </w:rPr>
        <w:t xml:space="preserve"> </w:t>
      </w:r>
      <w:r w:rsidRPr="00EB6C57">
        <w:rPr>
          <w:rFonts w:ascii="Palatino Linotype" w:hAnsi="Palatino Linotype"/>
          <w:i/>
          <w:sz w:val="22"/>
          <w:szCs w:val="22"/>
        </w:rPr>
        <w:t>recursos</w:t>
      </w:r>
      <w:r w:rsidRPr="00EB6C57">
        <w:rPr>
          <w:rFonts w:ascii="Palatino Linotype" w:hAnsi="Palatino Linotype"/>
          <w:i/>
        </w:rPr>
        <w:t xml:space="preserve"> </w:t>
      </w:r>
      <w:r w:rsidRPr="00EB6C57">
        <w:rPr>
          <w:rFonts w:ascii="Palatino Linotype" w:hAnsi="Palatino Linotype"/>
          <w:i/>
          <w:sz w:val="22"/>
          <w:szCs w:val="22"/>
        </w:rPr>
        <w:t>públicos,</w:t>
      </w:r>
      <w:r w:rsidRPr="00EB6C57">
        <w:rPr>
          <w:rFonts w:ascii="Palatino Linotype" w:hAnsi="Palatino Linotype"/>
          <w:i/>
        </w:rPr>
        <w:t xml:space="preserve"> </w:t>
      </w:r>
      <w:r w:rsidRPr="00EB6C57">
        <w:rPr>
          <w:rFonts w:ascii="Palatino Linotype" w:hAnsi="Palatino Linotype"/>
          <w:i/>
          <w:sz w:val="22"/>
          <w:szCs w:val="22"/>
        </w:rPr>
        <w:t>así</w:t>
      </w:r>
      <w:r w:rsidRPr="00EB6C57">
        <w:rPr>
          <w:rFonts w:ascii="Palatino Linotype" w:hAnsi="Palatino Linotype"/>
          <w:i/>
        </w:rPr>
        <w:t xml:space="preserve"> </w:t>
      </w:r>
      <w:r w:rsidRPr="00EB6C57">
        <w:rPr>
          <w:rFonts w:ascii="Palatino Linotype" w:hAnsi="Palatino Linotype"/>
          <w:i/>
          <w:sz w:val="22"/>
          <w:szCs w:val="22"/>
        </w:rPr>
        <w:t>como</w:t>
      </w:r>
      <w:r w:rsidRPr="00EB6C57">
        <w:rPr>
          <w:rFonts w:ascii="Palatino Linotype" w:hAnsi="Palatino Linotype"/>
          <w:i/>
        </w:rPr>
        <w:t xml:space="preserve"> </w:t>
      </w:r>
      <w:r w:rsidRPr="00EB6C57">
        <w:rPr>
          <w:rFonts w:ascii="Palatino Linotype" w:hAnsi="Palatino Linotype"/>
          <w:i/>
          <w:sz w:val="22"/>
          <w:szCs w:val="22"/>
        </w:rPr>
        <w:t>los</w:t>
      </w:r>
      <w:r w:rsidRPr="00EB6C57">
        <w:rPr>
          <w:rFonts w:ascii="Palatino Linotype" w:hAnsi="Palatino Linotype"/>
          <w:i/>
        </w:rPr>
        <w:t xml:space="preserve"> </w:t>
      </w:r>
      <w:r w:rsidRPr="00EB6C57">
        <w:rPr>
          <w:rFonts w:ascii="Palatino Linotype" w:hAnsi="Palatino Linotype"/>
          <w:i/>
          <w:sz w:val="22"/>
          <w:szCs w:val="22"/>
        </w:rPr>
        <w:t>informes</w:t>
      </w:r>
      <w:r w:rsidRPr="00EB6C57">
        <w:rPr>
          <w:rFonts w:ascii="Palatino Linotype" w:hAnsi="Palatino Linotype"/>
          <w:i/>
        </w:rPr>
        <w:t xml:space="preserve"> </w:t>
      </w:r>
      <w:r w:rsidRPr="00EB6C57">
        <w:rPr>
          <w:rFonts w:ascii="Palatino Linotype" w:hAnsi="Palatino Linotype"/>
          <w:i/>
          <w:sz w:val="22"/>
          <w:szCs w:val="22"/>
        </w:rPr>
        <w:t>que</w:t>
      </w:r>
      <w:r w:rsidRPr="00EB6C57">
        <w:rPr>
          <w:rFonts w:ascii="Palatino Linotype" w:hAnsi="Palatino Linotype"/>
          <w:i/>
        </w:rPr>
        <w:t xml:space="preserve"> </w:t>
      </w:r>
      <w:r w:rsidRPr="00EB6C57">
        <w:rPr>
          <w:rFonts w:ascii="Palatino Linotype" w:hAnsi="Palatino Linotype"/>
          <w:i/>
          <w:sz w:val="22"/>
          <w:szCs w:val="22"/>
        </w:rPr>
        <w:t>dichas</w:t>
      </w:r>
      <w:r w:rsidRPr="00EB6C57">
        <w:rPr>
          <w:rFonts w:ascii="Palatino Linotype" w:hAnsi="Palatino Linotype"/>
          <w:i/>
        </w:rPr>
        <w:t xml:space="preserve"> </w:t>
      </w:r>
      <w:r w:rsidRPr="00EB6C57">
        <w:rPr>
          <w:rFonts w:ascii="Palatino Linotype" w:hAnsi="Palatino Linotype"/>
          <w:i/>
          <w:sz w:val="22"/>
          <w:szCs w:val="22"/>
        </w:rPr>
        <w:t>personas</w:t>
      </w:r>
      <w:r w:rsidRPr="00EB6C57">
        <w:rPr>
          <w:rFonts w:ascii="Palatino Linotype" w:hAnsi="Palatino Linotype"/>
          <w:i/>
        </w:rPr>
        <w:t xml:space="preserve"> </w:t>
      </w:r>
      <w:r w:rsidRPr="00EB6C57">
        <w:rPr>
          <w:rFonts w:ascii="Palatino Linotype" w:hAnsi="Palatino Linotype"/>
          <w:i/>
          <w:sz w:val="22"/>
          <w:szCs w:val="22"/>
        </w:rPr>
        <w:t>les</w:t>
      </w:r>
      <w:r w:rsidRPr="00EB6C57">
        <w:rPr>
          <w:rFonts w:ascii="Palatino Linotype" w:hAnsi="Palatino Linotype"/>
          <w:i/>
        </w:rPr>
        <w:t xml:space="preserve"> </w:t>
      </w:r>
      <w:r w:rsidRPr="00EB6C57">
        <w:rPr>
          <w:rFonts w:ascii="Palatino Linotype" w:hAnsi="Palatino Linotype"/>
          <w:i/>
          <w:sz w:val="22"/>
          <w:szCs w:val="22"/>
        </w:rPr>
        <w:t>entreguen</w:t>
      </w:r>
      <w:r w:rsidRPr="00EB6C57">
        <w:rPr>
          <w:rFonts w:ascii="Palatino Linotype" w:hAnsi="Palatino Linotype"/>
          <w:i/>
        </w:rPr>
        <w:t xml:space="preserve"> </w:t>
      </w:r>
      <w:r w:rsidRPr="00EB6C57">
        <w:rPr>
          <w:rFonts w:ascii="Palatino Linotype" w:hAnsi="Palatino Linotype"/>
          <w:i/>
          <w:sz w:val="22"/>
          <w:szCs w:val="22"/>
        </w:rPr>
        <w:t>sobre</w:t>
      </w:r>
      <w:r w:rsidRPr="00EB6C57">
        <w:rPr>
          <w:rFonts w:ascii="Palatino Linotype" w:hAnsi="Palatino Linotype"/>
          <w:i/>
        </w:rPr>
        <w:t xml:space="preserve"> </w:t>
      </w:r>
      <w:r w:rsidRPr="00EB6C57">
        <w:rPr>
          <w:rFonts w:ascii="Palatino Linotype" w:hAnsi="Palatino Linotype"/>
          <w:i/>
          <w:sz w:val="22"/>
          <w:szCs w:val="22"/>
        </w:rPr>
        <w:t>el</w:t>
      </w:r>
      <w:r w:rsidRPr="00EB6C57">
        <w:rPr>
          <w:rFonts w:ascii="Palatino Linotype" w:hAnsi="Palatino Linotype"/>
          <w:i/>
        </w:rPr>
        <w:t xml:space="preserve"> </w:t>
      </w:r>
      <w:r w:rsidRPr="00EB6C57">
        <w:rPr>
          <w:rFonts w:ascii="Palatino Linotype" w:hAnsi="Palatino Linotype"/>
          <w:i/>
          <w:sz w:val="22"/>
          <w:szCs w:val="22"/>
        </w:rPr>
        <w:t>uso</w:t>
      </w:r>
      <w:r w:rsidRPr="00EB6C57">
        <w:rPr>
          <w:rFonts w:ascii="Palatino Linotype" w:hAnsi="Palatino Linotype"/>
          <w:i/>
        </w:rPr>
        <w:t xml:space="preserve"> </w:t>
      </w:r>
      <w:r w:rsidRPr="00EB6C57">
        <w:rPr>
          <w:rFonts w:ascii="Palatino Linotype" w:hAnsi="Palatino Linotype"/>
          <w:i/>
          <w:sz w:val="22"/>
          <w:szCs w:val="22"/>
        </w:rPr>
        <w:t>y</w:t>
      </w:r>
      <w:r w:rsidRPr="00EB6C57">
        <w:rPr>
          <w:rFonts w:ascii="Palatino Linotype" w:hAnsi="Palatino Linotype"/>
          <w:i/>
        </w:rPr>
        <w:t xml:space="preserve"> </w:t>
      </w:r>
      <w:r w:rsidRPr="00EB6C57">
        <w:rPr>
          <w:rFonts w:ascii="Palatino Linotype" w:hAnsi="Palatino Linotype"/>
          <w:i/>
          <w:sz w:val="22"/>
          <w:szCs w:val="22"/>
        </w:rPr>
        <w:t>destino</w:t>
      </w:r>
      <w:r w:rsidRPr="00EB6C57">
        <w:rPr>
          <w:rFonts w:ascii="Palatino Linotype" w:hAnsi="Palatino Linotype"/>
          <w:i/>
        </w:rPr>
        <w:t xml:space="preserve"> </w:t>
      </w:r>
      <w:r w:rsidRPr="00EB6C57">
        <w:rPr>
          <w:rFonts w:ascii="Palatino Linotype" w:hAnsi="Palatino Linotype"/>
          <w:i/>
          <w:sz w:val="22"/>
          <w:szCs w:val="22"/>
        </w:rPr>
        <w:t>de</w:t>
      </w:r>
      <w:r w:rsidRPr="00EB6C57">
        <w:rPr>
          <w:rFonts w:ascii="Palatino Linotype" w:hAnsi="Palatino Linotype"/>
          <w:i/>
        </w:rPr>
        <w:t xml:space="preserve"> </w:t>
      </w:r>
      <w:r w:rsidRPr="00EB6C57">
        <w:rPr>
          <w:rFonts w:ascii="Palatino Linotype" w:hAnsi="Palatino Linotype"/>
          <w:i/>
          <w:sz w:val="22"/>
          <w:szCs w:val="22"/>
        </w:rPr>
        <w:t>dichos</w:t>
      </w:r>
      <w:r w:rsidRPr="00EB6C57">
        <w:rPr>
          <w:rFonts w:ascii="Palatino Linotype" w:hAnsi="Palatino Linotype"/>
          <w:i/>
        </w:rPr>
        <w:t xml:space="preserve"> </w:t>
      </w:r>
      <w:r w:rsidRPr="00EB6C57">
        <w:rPr>
          <w:rFonts w:ascii="Palatino Linotype" w:hAnsi="Palatino Linotype"/>
          <w:i/>
          <w:sz w:val="22"/>
          <w:szCs w:val="22"/>
        </w:rPr>
        <w:t>recursos.</w:t>
      </w:r>
    </w:p>
    <w:p w:rsidR="00EC0B8E" w:rsidRPr="00EB6C57" w:rsidRDefault="00EC0B8E" w:rsidP="00EC0B8E">
      <w:pPr>
        <w:ind w:left="851" w:right="902"/>
        <w:jc w:val="both"/>
        <w:rPr>
          <w:rFonts w:ascii="Palatino Linotype" w:hAnsi="Palatino Linotype" w:cs="Arial"/>
          <w:i/>
          <w:sz w:val="22"/>
          <w:szCs w:val="22"/>
        </w:rPr>
      </w:pPr>
      <w:r w:rsidRPr="00EB6C57">
        <w:rPr>
          <w:rFonts w:ascii="Palatino Linotype" w:hAnsi="Palatino Linotype" w:cs="Arial"/>
          <w:b/>
          <w:i/>
          <w:sz w:val="22"/>
          <w:szCs w:val="22"/>
        </w:rPr>
        <w:t>Los</w:t>
      </w:r>
      <w:r w:rsidRPr="00EB6C57">
        <w:rPr>
          <w:rFonts w:ascii="Palatino Linotype" w:hAnsi="Palatino Linotype" w:cs="Arial"/>
          <w:b/>
          <w:i/>
        </w:rPr>
        <w:t xml:space="preserve"> </w:t>
      </w:r>
      <w:r w:rsidRPr="00EB6C57">
        <w:rPr>
          <w:rFonts w:ascii="Palatino Linotype" w:hAnsi="Palatino Linotype" w:cs="Arial"/>
          <w:b/>
          <w:i/>
          <w:sz w:val="22"/>
          <w:szCs w:val="22"/>
        </w:rPr>
        <w:t>servidores</w:t>
      </w:r>
      <w:r w:rsidRPr="00EB6C57">
        <w:rPr>
          <w:rFonts w:ascii="Palatino Linotype" w:hAnsi="Palatino Linotype" w:cs="Arial"/>
          <w:b/>
          <w:i/>
        </w:rPr>
        <w:t xml:space="preserve"> </w:t>
      </w:r>
      <w:r w:rsidRPr="00EB6C57">
        <w:rPr>
          <w:rFonts w:ascii="Palatino Linotype" w:hAnsi="Palatino Linotype" w:cs="Arial"/>
          <w:b/>
          <w:i/>
          <w:sz w:val="22"/>
          <w:szCs w:val="22"/>
        </w:rPr>
        <w:t>públicos</w:t>
      </w:r>
      <w:r w:rsidRPr="00EB6C57">
        <w:rPr>
          <w:rFonts w:ascii="Palatino Linotype" w:hAnsi="Palatino Linotype" w:cs="Arial"/>
          <w:b/>
          <w:i/>
        </w:rPr>
        <w:t xml:space="preserve"> </w:t>
      </w:r>
      <w:r w:rsidRPr="00EB6C57">
        <w:rPr>
          <w:rFonts w:ascii="Palatino Linotype" w:hAnsi="Palatino Linotype" w:cs="Arial"/>
          <w:b/>
          <w:i/>
          <w:sz w:val="22"/>
          <w:szCs w:val="22"/>
        </w:rPr>
        <w:t>deberán</w:t>
      </w:r>
      <w:r w:rsidRPr="00EB6C57">
        <w:rPr>
          <w:rFonts w:ascii="Palatino Linotype" w:hAnsi="Palatino Linotype" w:cs="Arial"/>
          <w:b/>
          <w:i/>
        </w:rPr>
        <w:t xml:space="preserve"> </w:t>
      </w:r>
      <w:r w:rsidRPr="00EB6C57">
        <w:rPr>
          <w:rFonts w:ascii="Palatino Linotype" w:hAnsi="Palatino Linotype" w:cs="Arial"/>
          <w:b/>
          <w:i/>
          <w:sz w:val="22"/>
          <w:szCs w:val="22"/>
        </w:rPr>
        <w:t>transparentar</w:t>
      </w:r>
      <w:r w:rsidRPr="00EB6C57">
        <w:rPr>
          <w:rFonts w:ascii="Palatino Linotype" w:hAnsi="Palatino Linotype" w:cs="Arial"/>
          <w:b/>
          <w:i/>
        </w:rPr>
        <w:t xml:space="preserve"> </w:t>
      </w:r>
      <w:r w:rsidRPr="00EB6C57">
        <w:rPr>
          <w:rFonts w:ascii="Palatino Linotype" w:hAnsi="Palatino Linotype" w:cs="Arial"/>
          <w:b/>
          <w:i/>
          <w:sz w:val="22"/>
          <w:szCs w:val="22"/>
        </w:rPr>
        <w:t>sus</w:t>
      </w:r>
      <w:r w:rsidRPr="00EB6C57">
        <w:rPr>
          <w:rFonts w:ascii="Palatino Linotype" w:hAnsi="Palatino Linotype" w:cs="Arial"/>
          <w:b/>
          <w:i/>
        </w:rPr>
        <w:t xml:space="preserve"> </w:t>
      </w:r>
      <w:r w:rsidR="00C95DFC" w:rsidRPr="00EB6C57">
        <w:rPr>
          <w:rFonts w:ascii="Palatino Linotype" w:hAnsi="Palatino Linotype" w:cs="Arial"/>
          <w:b/>
          <w:i/>
          <w:sz w:val="22"/>
          <w:szCs w:val="22"/>
        </w:rPr>
        <w:t>acciones,</w:t>
      </w:r>
      <w:r w:rsidRPr="00EB6C57">
        <w:rPr>
          <w:rFonts w:ascii="Palatino Linotype" w:hAnsi="Palatino Linotype" w:cs="Arial"/>
          <w:b/>
          <w:i/>
        </w:rPr>
        <w:t xml:space="preserve"> </w:t>
      </w:r>
      <w:r w:rsidRPr="00EB6C57">
        <w:rPr>
          <w:rFonts w:ascii="Palatino Linotype" w:hAnsi="Palatino Linotype" w:cs="Arial"/>
          <w:b/>
          <w:i/>
          <w:sz w:val="22"/>
          <w:szCs w:val="22"/>
        </w:rPr>
        <w:t>así</w:t>
      </w:r>
      <w:r w:rsidRPr="00EB6C57">
        <w:rPr>
          <w:rFonts w:ascii="Palatino Linotype" w:hAnsi="Palatino Linotype" w:cs="Arial"/>
          <w:b/>
          <w:i/>
        </w:rPr>
        <w:t xml:space="preserve"> </w:t>
      </w:r>
      <w:r w:rsidRPr="00EB6C57">
        <w:rPr>
          <w:rFonts w:ascii="Palatino Linotype" w:hAnsi="Palatino Linotype" w:cs="Arial"/>
          <w:b/>
          <w:i/>
          <w:sz w:val="22"/>
          <w:szCs w:val="22"/>
        </w:rPr>
        <w:t>como</w:t>
      </w:r>
      <w:r w:rsidRPr="00EB6C57">
        <w:rPr>
          <w:rFonts w:ascii="Palatino Linotype" w:hAnsi="Palatino Linotype" w:cs="Arial"/>
          <w:b/>
          <w:i/>
        </w:rPr>
        <w:t xml:space="preserve"> </w:t>
      </w:r>
      <w:r w:rsidRPr="00EB6C57">
        <w:rPr>
          <w:rFonts w:ascii="Palatino Linotype" w:hAnsi="Palatino Linotype" w:cs="Arial"/>
          <w:b/>
          <w:i/>
          <w:sz w:val="22"/>
          <w:szCs w:val="22"/>
        </w:rPr>
        <w:t>garantizar</w:t>
      </w:r>
      <w:r w:rsidRPr="00EB6C57">
        <w:rPr>
          <w:rFonts w:ascii="Palatino Linotype" w:hAnsi="Palatino Linotype" w:cs="Arial"/>
          <w:b/>
          <w:i/>
        </w:rPr>
        <w:t xml:space="preserve"> </w:t>
      </w:r>
      <w:r w:rsidRPr="00EB6C57">
        <w:rPr>
          <w:rFonts w:ascii="Palatino Linotype" w:hAnsi="Palatino Linotype" w:cs="Arial"/>
          <w:b/>
          <w:i/>
          <w:sz w:val="22"/>
          <w:szCs w:val="22"/>
        </w:rPr>
        <w:t>y</w:t>
      </w:r>
      <w:r w:rsidRPr="00EB6C57">
        <w:rPr>
          <w:rFonts w:ascii="Palatino Linotype" w:hAnsi="Palatino Linotype" w:cs="Arial"/>
          <w:b/>
          <w:i/>
        </w:rPr>
        <w:t xml:space="preserve"> </w:t>
      </w:r>
      <w:r w:rsidRPr="00EB6C57">
        <w:rPr>
          <w:rFonts w:ascii="Palatino Linotype" w:hAnsi="Palatino Linotype" w:cs="Arial"/>
          <w:b/>
          <w:i/>
          <w:sz w:val="22"/>
          <w:szCs w:val="22"/>
        </w:rPr>
        <w:t>respetar</w:t>
      </w:r>
      <w:r w:rsidRPr="00EB6C57">
        <w:rPr>
          <w:rFonts w:ascii="Palatino Linotype" w:hAnsi="Palatino Linotype" w:cs="Arial"/>
          <w:b/>
          <w:i/>
        </w:rPr>
        <w:t xml:space="preserve"> </w:t>
      </w:r>
      <w:r w:rsidRPr="00EB6C57">
        <w:rPr>
          <w:rFonts w:ascii="Palatino Linotype" w:hAnsi="Palatino Linotype" w:cs="Arial"/>
          <w:b/>
          <w:i/>
          <w:sz w:val="22"/>
          <w:szCs w:val="22"/>
        </w:rPr>
        <w:t>el</w:t>
      </w:r>
      <w:r w:rsidRPr="00EB6C57">
        <w:rPr>
          <w:rFonts w:ascii="Palatino Linotype" w:hAnsi="Palatino Linotype" w:cs="Arial"/>
          <w:b/>
          <w:i/>
        </w:rPr>
        <w:t xml:space="preserve"> </w:t>
      </w:r>
      <w:r w:rsidRPr="00EB6C57">
        <w:rPr>
          <w:rFonts w:ascii="Palatino Linotype" w:hAnsi="Palatino Linotype" w:cs="Arial"/>
          <w:b/>
          <w:i/>
          <w:sz w:val="22"/>
          <w:szCs w:val="22"/>
        </w:rPr>
        <w:t>derecho</w:t>
      </w:r>
      <w:r w:rsidRPr="00EB6C57">
        <w:rPr>
          <w:rFonts w:ascii="Palatino Linotype" w:hAnsi="Palatino Linotype" w:cs="Arial"/>
          <w:b/>
          <w:i/>
        </w:rPr>
        <w:t xml:space="preserve"> </w:t>
      </w:r>
      <w:r w:rsidRPr="00EB6C57">
        <w:rPr>
          <w:rFonts w:ascii="Palatino Linotype" w:hAnsi="Palatino Linotype" w:cs="Arial"/>
          <w:b/>
          <w:i/>
          <w:sz w:val="22"/>
          <w:szCs w:val="22"/>
        </w:rPr>
        <w:t>de</w:t>
      </w:r>
      <w:r w:rsidRPr="00EB6C57">
        <w:rPr>
          <w:rFonts w:ascii="Palatino Linotype" w:hAnsi="Palatino Linotype" w:cs="Arial"/>
          <w:b/>
          <w:i/>
        </w:rPr>
        <w:t xml:space="preserve"> </w:t>
      </w:r>
      <w:r w:rsidRPr="00EB6C57">
        <w:rPr>
          <w:rFonts w:ascii="Palatino Linotype" w:hAnsi="Palatino Linotype" w:cs="Arial"/>
          <w:b/>
          <w:i/>
          <w:sz w:val="22"/>
          <w:szCs w:val="22"/>
        </w:rPr>
        <w:t>acceso</w:t>
      </w:r>
      <w:r w:rsidRPr="00EB6C57">
        <w:rPr>
          <w:rFonts w:ascii="Palatino Linotype" w:hAnsi="Palatino Linotype" w:cs="Arial"/>
          <w:b/>
          <w:i/>
        </w:rPr>
        <w:t xml:space="preserve"> </w:t>
      </w:r>
      <w:r w:rsidRPr="00EB6C57">
        <w:rPr>
          <w:rFonts w:ascii="Palatino Linotype" w:hAnsi="Palatino Linotype" w:cs="Arial"/>
          <w:b/>
          <w:i/>
          <w:sz w:val="22"/>
          <w:szCs w:val="22"/>
        </w:rPr>
        <w:t>a</w:t>
      </w:r>
      <w:r w:rsidRPr="00EB6C57">
        <w:rPr>
          <w:rFonts w:ascii="Palatino Linotype" w:hAnsi="Palatino Linotype" w:cs="Arial"/>
          <w:b/>
          <w:i/>
        </w:rPr>
        <w:t xml:space="preserve"> </w:t>
      </w:r>
      <w:r w:rsidRPr="00EB6C57">
        <w:rPr>
          <w:rFonts w:ascii="Palatino Linotype" w:hAnsi="Palatino Linotype" w:cs="Arial"/>
          <w:b/>
          <w:i/>
          <w:sz w:val="22"/>
          <w:szCs w:val="22"/>
        </w:rPr>
        <w:t>la</w:t>
      </w:r>
      <w:r w:rsidRPr="00EB6C57">
        <w:rPr>
          <w:rFonts w:ascii="Palatino Linotype" w:hAnsi="Palatino Linotype" w:cs="Arial"/>
          <w:b/>
          <w:i/>
        </w:rPr>
        <w:t xml:space="preserve"> </w:t>
      </w:r>
      <w:r w:rsidRPr="00EB6C57">
        <w:rPr>
          <w:rFonts w:ascii="Palatino Linotype" w:hAnsi="Palatino Linotype" w:cs="Arial"/>
          <w:b/>
          <w:i/>
          <w:sz w:val="22"/>
          <w:szCs w:val="22"/>
        </w:rPr>
        <w:t>información</w:t>
      </w:r>
      <w:r w:rsidRPr="00EB6C57">
        <w:rPr>
          <w:rFonts w:ascii="Palatino Linotype" w:hAnsi="Palatino Linotype" w:cs="Arial"/>
          <w:b/>
          <w:i/>
        </w:rPr>
        <w:t xml:space="preserve"> </w:t>
      </w:r>
      <w:r w:rsidRPr="00EB6C57">
        <w:rPr>
          <w:rFonts w:ascii="Palatino Linotype" w:hAnsi="Palatino Linotype" w:cs="Arial"/>
          <w:b/>
          <w:i/>
          <w:sz w:val="22"/>
          <w:szCs w:val="22"/>
        </w:rPr>
        <w:t>pública</w:t>
      </w:r>
      <w:r w:rsidRPr="00EB6C57">
        <w:rPr>
          <w:rFonts w:ascii="Palatino Linotype" w:hAnsi="Palatino Linotype" w:cs="Arial"/>
          <w:i/>
          <w:sz w:val="22"/>
          <w:szCs w:val="22"/>
        </w:rPr>
        <w:t>.”</w:t>
      </w:r>
      <w:r w:rsidRPr="00EB6C57">
        <w:rPr>
          <w:rFonts w:ascii="Palatino Linotype" w:hAnsi="Palatino Linotype" w:cs="Arial"/>
          <w:i/>
        </w:rPr>
        <w:t xml:space="preserve"> </w:t>
      </w:r>
      <w:r w:rsidRPr="00EB6C57">
        <w:rPr>
          <w:rFonts w:ascii="Palatino Linotype" w:hAnsi="Palatino Linotype" w:cs="Arial"/>
          <w:i/>
          <w:sz w:val="22"/>
          <w:szCs w:val="22"/>
        </w:rPr>
        <w:t>(Sic)</w:t>
      </w:r>
    </w:p>
    <w:p w:rsidR="00EC0B8E" w:rsidRPr="00EB6C57" w:rsidRDefault="00EC0B8E" w:rsidP="00EC0B8E">
      <w:pPr>
        <w:ind w:left="851" w:right="902"/>
        <w:jc w:val="both"/>
        <w:rPr>
          <w:rFonts w:ascii="Palatino Linotype" w:hAnsi="Palatino Linotype" w:cs="Arial"/>
          <w:sz w:val="22"/>
          <w:szCs w:val="22"/>
        </w:rPr>
      </w:pPr>
      <w:r w:rsidRPr="00EB6C57">
        <w:rPr>
          <w:rFonts w:ascii="Palatino Linotype" w:hAnsi="Palatino Linotype" w:cs="Arial"/>
          <w:sz w:val="22"/>
          <w:szCs w:val="22"/>
        </w:rPr>
        <w:t>(Énfasis</w:t>
      </w:r>
      <w:r w:rsidRPr="00EB6C57">
        <w:rPr>
          <w:rFonts w:ascii="Palatino Linotype" w:hAnsi="Palatino Linotype" w:cs="Arial"/>
        </w:rPr>
        <w:t xml:space="preserve"> </w:t>
      </w:r>
      <w:r w:rsidRPr="00EB6C57">
        <w:rPr>
          <w:rFonts w:ascii="Palatino Linotype" w:hAnsi="Palatino Linotype" w:cs="Arial"/>
          <w:sz w:val="22"/>
          <w:szCs w:val="22"/>
        </w:rPr>
        <w:t>añadido)</w:t>
      </w:r>
    </w:p>
    <w:p w:rsidR="00EC0B8E" w:rsidRPr="00EB6C57" w:rsidRDefault="00EC0B8E"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E68A3" w:rsidRPr="00EB6C57" w:rsidRDefault="00EE68A3"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Una vez apuntado lo anterior, es de recordarse que el particular requirió del </w:t>
      </w:r>
      <w:r w:rsidRPr="00EB6C57">
        <w:rPr>
          <w:rFonts w:ascii="Palatino Linotype" w:hAnsi="Palatino Linotype" w:cs="Arial"/>
          <w:b/>
        </w:rPr>
        <w:t>SUJETO OBLIGADO</w:t>
      </w:r>
      <w:r w:rsidRPr="00EB6C57">
        <w:rPr>
          <w:rFonts w:ascii="Palatino Linotype" w:hAnsi="Palatino Linotype" w:cs="Arial"/>
        </w:rPr>
        <w:t xml:space="preserve"> </w:t>
      </w:r>
      <w:r w:rsidRPr="00EB6C57">
        <w:rPr>
          <w:rFonts w:ascii="Palatino Linotype" w:hAnsi="Palatino Linotype" w:cs="Arial"/>
          <w:color w:val="000000" w:themeColor="text1"/>
        </w:rPr>
        <w:t>el título, cédula profesional, grado de estudios y/o especialidad que ostentan tres personas que, según su dicho, se inscribieron a la Primera Convocatoria Abierta para la Designación del Titular de la Defensoría Municipal de Derechos Humanos de Tecámac, Estado de México.</w:t>
      </w:r>
    </w:p>
    <w:p w:rsidR="00EE68A3" w:rsidRPr="00EB6C57" w:rsidRDefault="00EE68A3" w:rsidP="00EE68A3">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En atención a ello, este Instituto advirtió que, de conformidad con información publicada por </w:t>
      </w:r>
      <w:r w:rsidRPr="00EB6C57">
        <w:rPr>
          <w:rFonts w:ascii="Palatino Linotype" w:hAnsi="Palatino Linotype" w:cs="Arial"/>
          <w:b/>
        </w:rPr>
        <w:t>EL SUJETO OBLIGADO</w:t>
      </w:r>
      <w:r w:rsidRPr="00EB6C57">
        <w:rPr>
          <w:rFonts w:ascii="Palatino Linotype" w:hAnsi="Palatino Linotype" w:cs="Arial"/>
        </w:rPr>
        <w:t xml:space="preserve"> en la siguiente liga electrónica: </w:t>
      </w:r>
      <w:hyperlink r:id="rId9" w:history="1">
        <w:r w:rsidRPr="00EB6C57">
          <w:rPr>
            <w:rStyle w:val="Hipervnculo"/>
            <w:rFonts w:ascii="Palatino Linotype" w:hAnsi="Palatino Linotype" w:cs="Arial"/>
          </w:rPr>
          <w:t>http://www.tecamac.gob.mx/public/upload/tecamac/gacetas/2019_05_22_Acta20Ordinariapublicacion.pdf</w:t>
        </w:r>
      </w:hyperlink>
      <w:r w:rsidRPr="00EB6C57">
        <w:rPr>
          <w:rFonts w:ascii="Palatino Linotype" w:hAnsi="Palatino Linotype" w:cs="Arial"/>
        </w:rPr>
        <w:t>, se declaró</w:t>
      </w:r>
      <w:r w:rsidR="00DC225C" w:rsidRPr="00EB6C57">
        <w:rPr>
          <w:rFonts w:ascii="Palatino Linotype" w:hAnsi="Palatino Linotype" w:cs="Arial"/>
        </w:rPr>
        <w:t>, por unanimidad de votos,</w:t>
      </w:r>
      <w:r w:rsidRPr="00EB6C57">
        <w:rPr>
          <w:rFonts w:ascii="Palatino Linotype" w:hAnsi="Palatino Linotype" w:cs="Arial"/>
        </w:rPr>
        <w:t xml:space="preserve"> como desierta la Primera Convocatoria y se emitió la Segunda Convocatoria para el Procedimiento de Designación del Defensor Municipal de Derechos Humanos, según consta en la Vigésima Acta Ordinaria de Cabildo, de fecha 22 de mayo de 2019.</w:t>
      </w:r>
      <w:r w:rsidR="00D64447" w:rsidRPr="00EB6C57">
        <w:rPr>
          <w:rFonts w:ascii="Palatino Linotype" w:hAnsi="Palatino Linotype" w:cs="Arial"/>
        </w:rPr>
        <w:t xml:space="preserve"> Tal y como se aprecia a continuación:</w:t>
      </w:r>
    </w:p>
    <w:p w:rsidR="00D64447" w:rsidRPr="00EB6C57" w:rsidRDefault="00D64447" w:rsidP="00EE68A3">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31775</wp:posOffset>
                </wp:positionH>
                <wp:positionV relativeFrom="paragraph">
                  <wp:posOffset>98222</wp:posOffset>
                </wp:positionV>
                <wp:extent cx="5530292" cy="1316736"/>
                <wp:effectExtent l="38100" t="38100" r="70485" b="93345"/>
                <wp:wrapNone/>
                <wp:docPr id="3" name="Conector recto 3"/>
                <wp:cNvGraphicFramePr/>
                <a:graphic xmlns:a="http://schemas.openxmlformats.org/drawingml/2006/main">
                  <a:graphicData uri="http://schemas.microsoft.com/office/word/2010/wordprocessingShape">
                    <wps:wsp>
                      <wps:cNvCnPr/>
                      <wps:spPr>
                        <a:xfrm>
                          <a:off x="0" y="0"/>
                          <a:ext cx="5530292" cy="131673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0FDA2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7.75pt" to="437.9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" strokecolor="#4f81bd [3204]" strokeweight="2pt">
                <v:shadow on="t" color="black" opacity="24903f" origin=",.5" offset="0,.55556mm"/>
              </v:line>
            </w:pict>
          </mc:Fallback>
        </mc:AlternateContent>
      </w:r>
    </w:p>
    <w:p w:rsidR="00D64447" w:rsidRPr="00EB6C57" w:rsidRDefault="00D64447" w:rsidP="00EE68A3">
      <w:pPr>
        <w:spacing w:before="100" w:beforeAutospacing="1" w:after="100" w:afterAutospacing="1" w:line="360" w:lineRule="auto"/>
        <w:jc w:val="both"/>
        <w:rPr>
          <w:rFonts w:ascii="Palatino Linotype" w:hAnsi="Palatino Linotype" w:cs="Arial"/>
        </w:rPr>
      </w:pPr>
      <w:r w:rsidRPr="00EB6C57">
        <w:rPr>
          <w:noProof/>
          <w:lang w:eastAsia="es-MX"/>
        </w:rPr>
        <w:lastRenderedPageBreak/>
        <w:drawing>
          <wp:inline distT="0" distB="0" distL="0" distR="0" wp14:anchorId="3A3FBFE9" wp14:editId="1572A860">
            <wp:extent cx="5588812" cy="56470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460" t="15267" r="31160" b="19389"/>
                    <a:stretch/>
                  </pic:blipFill>
                  <pic:spPr bwMode="auto">
                    <a:xfrm>
                      <a:off x="0" y="0"/>
                      <a:ext cx="5604416" cy="5662797"/>
                    </a:xfrm>
                    <a:prstGeom prst="rect">
                      <a:avLst/>
                    </a:prstGeom>
                    <a:ln>
                      <a:noFill/>
                    </a:ln>
                    <a:extLst>
                      <a:ext uri="{53640926-AAD7-44D8-BBD7-CCE9431645EC}">
                        <a14:shadowObscured xmlns:a14="http://schemas.microsoft.com/office/drawing/2010/main"/>
                      </a:ext>
                    </a:extLst>
                  </pic:spPr>
                </pic:pic>
              </a:graphicData>
            </a:graphic>
          </wp:inline>
        </w:drawing>
      </w:r>
    </w:p>
    <w:p w:rsidR="00EE68A3" w:rsidRPr="00EB6C57" w:rsidRDefault="00DC225C"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Bajo esa óptica, este Instituto realizó una búsqueda en </w:t>
      </w:r>
      <w:r w:rsidR="00E40E70" w:rsidRPr="00EB6C57">
        <w:rPr>
          <w:rFonts w:ascii="Palatino Linotype" w:hAnsi="Palatino Linotype" w:cs="Arial"/>
        </w:rPr>
        <w:t>los</w:t>
      </w:r>
      <w:r w:rsidRPr="00EB6C57">
        <w:rPr>
          <w:rFonts w:ascii="Palatino Linotype" w:hAnsi="Palatino Linotype" w:cs="Arial"/>
        </w:rPr>
        <w:t xml:space="preserve"> portales de internet oficiales del </w:t>
      </w:r>
      <w:r w:rsidRPr="00EB6C57">
        <w:rPr>
          <w:rFonts w:ascii="Palatino Linotype" w:hAnsi="Palatino Linotype" w:cs="Arial"/>
          <w:b/>
        </w:rPr>
        <w:t>SUJETO OBLIGADO</w:t>
      </w:r>
      <w:r w:rsidRPr="00EB6C57">
        <w:rPr>
          <w:rFonts w:ascii="Palatino Linotype" w:hAnsi="Palatino Linotype" w:cs="Arial"/>
        </w:rPr>
        <w:t>, a fin de verificar si alguna de las tres personas descritas en la solicitud de origen, fue nombrado como Defensor Municipal de Derechos Humanos de Tecámac; sin poder advertir si dicho cargo ya ha sido designado.</w:t>
      </w:r>
    </w:p>
    <w:p w:rsidR="00DC225C" w:rsidRPr="00EB6C57" w:rsidRDefault="00DC225C"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lastRenderedPageBreak/>
        <w:t xml:space="preserve">Por ello, ante la incerteza que aqueja a este Instituto, es importante mencionar que en caso de que una de las personas mencionadas por el particular en su solicitud de acceso a la información, ostente el cargo de mérito, </w:t>
      </w:r>
      <w:r w:rsidRPr="00EB6C57">
        <w:rPr>
          <w:rFonts w:ascii="Palatino Linotype" w:hAnsi="Palatino Linotype" w:cs="Arial"/>
          <w:b/>
        </w:rPr>
        <w:t>EL SUJETO OBLIGADO</w:t>
      </w:r>
      <w:r w:rsidRPr="00EB6C57">
        <w:rPr>
          <w:rFonts w:ascii="Palatino Linotype" w:hAnsi="Palatino Linotype" w:cs="Arial"/>
        </w:rPr>
        <w:t xml:space="preserve"> deberá atender el requerimiento de información, en atención a las siguientes consideraciones:</w:t>
      </w:r>
    </w:p>
    <w:p w:rsidR="009948DE" w:rsidRPr="00EB6C57" w:rsidRDefault="00DC225C"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El artículo 147 A de la Ley Orgánica Municipal del Estado de México dispone que en cada municipio, el ayuntamiento respectivo, mediante acuerdo de cabildo, </w:t>
      </w:r>
      <w:r w:rsidR="009948DE" w:rsidRPr="00EB6C57">
        <w:rPr>
          <w:rFonts w:ascii="Palatino Linotype" w:hAnsi="Palatino Linotype" w:cs="Arial"/>
        </w:rPr>
        <w:t>debe expedir</w:t>
      </w:r>
      <w:r w:rsidRPr="00EB6C57">
        <w:rPr>
          <w:rFonts w:ascii="Palatino Linotype" w:hAnsi="Palatino Linotype" w:cs="Arial"/>
        </w:rPr>
        <w:t xml:space="preserve"> con la oportunidad debida una convocatoria abierta a toda la población para designar al Defensor Municipal de Derechos Humanos, qu</w:t>
      </w:r>
      <w:r w:rsidR="009948DE" w:rsidRPr="00EB6C57">
        <w:rPr>
          <w:rFonts w:ascii="Palatino Linotype" w:hAnsi="Palatino Linotype" w:cs="Arial"/>
        </w:rPr>
        <w:t>ien durará</w:t>
      </w:r>
      <w:r w:rsidRPr="00EB6C57">
        <w:rPr>
          <w:rFonts w:ascii="Palatino Linotype" w:hAnsi="Palatino Linotype" w:cs="Arial"/>
        </w:rPr>
        <w:t xml:space="preserve"> en su cargo tres años, contando a partir de la fecha de su designación, pudiendo ser reelecto por el ayuntamiento por una sola vez y por igual periodo, de acuerdo a los lineamientos siguientes: </w:t>
      </w:r>
    </w:p>
    <w:p w:rsidR="009948DE" w:rsidRPr="00EB6C57" w:rsidRDefault="00DC225C" w:rsidP="009948DE">
      <w:pPr>
        <w:pStyle w:val="Prrafodelista"/>
        <w:numPr>
          <w:ilvl w:val="0"/>
          <w:numId w:val="9"/>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La convocatoria abierta se emitirá dentro de los primeros 60 días naturales del periodo constitucional del Ayuntamiento; </w:t>
      </w:r>
    </w:p>
    <w:p w:rsidR="009948DE" w:rsidRPr="00EB6C57" w:rsidRDefault="00DC225C" w:rsidP="009948DE">
      <w:pPr>
        <w:pStyle w:val="Prrafodelista"/>
        <w:numPr>
          <w:ilvl w:val="0"/>
          <w:numId w:val="9"/>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La convocatoria abierta se publicará y deberá permanecer su difusión por un periodo de cuando menos quince días y no mayor a veinte días naturales, en los lugares de mayor afluencia del municipio, así como en el periódico de mayor circulación dentro del territorio municipal; </w:t>
      </w:r>
    </w:p>
    <w:p w:rsidR="009948DE" w:rsidRPr="00EB6C57" w:rsidRDefault="00DC225C" w:rsidP="009948DE">
      <w:pPr>
        <w:pStyle w:val="Prrafodelista"/>
        <w:numPr>
          <w:ilvl w:val="0"/>
          <w:numId w:val="9"/>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La convocatoria abierta también se difundirá y se hará del conocimiento de las organizaciones y asociaciones interesadas en el respeto, promoción, divulgación y cultura de los derechos humanos; </w:t>
      </w:r>
    </w:p>
    <w:p w:rsidR="009948DE" w:rsidRPr="00EB6C57" w:rsidRDefault="00DC225C" w:rsidP="009948DE">
      <w:pPr>
        <w:pStyle w:val="Prrafodelista"/>
        <w:numPr>
          <w:ilvl w:val="0"/>
          <w:numId w:val="9"/>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De no ocurrir a la convocatoria más de tres aspirantes, el ayuntamiento deberá emitir una segunda convocatoria dentro de los 10 días naturales siguientes al vencimiento de la primera convocatoria; </w:t>
      </w:r>
    </w:p>
    <w:p w:rsidR="009948DE" w:rsidRPr="00EB6C57" w:rsidRDefault="00DC225C" w:rsidP="009948DE">
      <w:pPr>
        <w:pStyle w:val="Prrafodelista"/>
        <w:numPr>
          <w:ilvl w:val="0"/>
          <w:numId w:val="9"/>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lastRenderedPageBreak/>
        <w:t>En caso de no presentarse suficientes aspirantes a la segunda convocatoria para integrar la terna, los miembros del ayuntamiento podrán proponer como aspirantes a personas que se distingan por su honorabilidad o reconocida autoridad moral, respetabilidad y disposición de servicio con sentido humanista a los más desprotegidos. La emisión de la terna corresponderá a la Comisión de Derechos Humanos del Estado de México, en base a la propuesta de la Comisión Municipal de Derechos Humanos, quien deberá previamente escuchar la opinión de la sociedad civil, organismos públicos y privados que tengan por objeto la defensa y protección de los derechos humanos, terna que será sometida a la consideración del cabildo para la designación del Defensor</w:t>
      </w:r>
      <w:r w:rsidR="009948DE" w:rsidRPr="00EB6C57">
        <w:rPr>
          <w:rFonts w:ascii="Palatino Linotype" w:hAnsi="Palatino Linotype" w:cs="Arial"/>
        </w:rPr>
        <w:t xml:space="preserve"> Municipal de Derechos Humanos; y, </w:t>
      </w:r>
    </w:p>
    <w:p w:rsidR="00EE68A3" w:rsidRPr="00EB6C57" w:rsidRDefault="00DC225C" w:rsidP="009948DE">
      <w:pPr>
        <w:pStyle w:val="Prrafodelista"/>
        <w:numPr>
          <w:ilvl w:val="0"/>
          <w:numId w:val="9"/>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Si al inicio de la administración municipal no se cuenta con un Defensor Municipal de Derechos Humanos, el ayuntamiento deberá emitir la convocatoria respectiva a más tardar dentro de los quince días naturales siguientes a que se le haya tomado la protesta de ley</w:t>
      </w:r>
      <w:r w:rsidR="009948DE" w:rsidRPr="00EB6C57">
        <w:rPr>
          <w:rFonts w:ascii="Palatino Linotype" w:hAnsi="Palatino Linotype" w:cs="Arial"/>
        </w:rPr>
        <w:t>.</w:t>
      </w:r>
    </w:p>
    <w:p w:rsidR="009948DE" w:rsidRPr="00EB6C57" w:rsidRDefault="009948DE" w:rsidP="00DC225C">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Por su parte, el diverso artículo 147 I de la Ley Orgánica Municipal del Estado de México establece que el </w:t>
      </w:r>
      <w:r w:rsidR="00DC225C" w:rsidRPr="00EB6C57">
        <w:rPr>
          <w:rFonts w:ascii="Palatino Linotype" w:hAnsi="Palatino Linotype" w:cs="Arial"/>
        </w:rPr>
        <w:t xml:space="preserve">Defensor Municipal de Derechos Humanos debe reunir los requisitos siguientes: </w:t>
      </w:r>
    </w:p>
    <w:p w:rsidR="009948DE" w:rsidRPr="00EB6C57" w:rsidRDefault="00DC225C" w:rsidP="009948DE">
      <w:pPr>
        <w:pStyle w:val="Prrafodelista"/>
        <w:numPr>
          <w:ilvl w:val="0"/>
          <w:numId w:val="10"/>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Ser mexicano en pleno goce y ejercicio de sus derechos políticos y civiles; </w:t>
      </w:r>
    </w:p>
    <w:p w:rsidR="009948DE" w:rsidRPr="00EB6C57" w:rsidRDefault="00DC225C" w:rsidP="009948DE">
      <w:pPr>
        <w:pStyle w:val="Prrafodelista"/>
        <w:numPr>
          <w:ilvl w:val="0"/>
          <w:numId w:val="10"/>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Tener residencia efectiva en el municipio no menor a tres años; </w:t>
      </w:r>
    </w:p>
    <w:p w:rsidR="009948DE" w:rsidRPr="00EB6C57" w:rsidRDefault="00DC225C" w:rsidP="009948DE">
      <w:pPr>
        <w:pStyle w:val="Prrafodelista"/>
        <w:numPr>
          <w:ilvl w:val="0"/>
          <w:numId w:val="10"/>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b/>
        </w:rPr>
        <w:t>Tener preferentemente licenciatura, así como experiencia o estudios en derechos humanos</w:t>
      </w:r>
      <w:r w:rsidRPr="00EB6C57">
        <w:rPr>
          <w:rFonts w:ascii="Palatino Linotype" w:hAnsi="Palatino Linotype" w:cs="Arial"/>
        </w:rPr>
        <w:t xml:space="preserve">; </w:t>
      </w:r>
    </w:p>
    <w:p w:rsidR="009948DE" w:rsidRPr="00EB6C57" w:rsidRDefault="00DC225C" w:rsidP="009948DE">
      <w:pPr>
        <w:pStyle w:val="Prrafodelista"/>
        <w:numPr>
          <w:ilvl w:val="0"/>
          <w:numId w:val="10"/>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lastRenderedPageBreak/>
        <w:t xml:space="preserve">Tener más de 23 años al momento de su designación; </w:t>
      </w:r>
    </w:p>
    <w:p w:rsidR="009948DE" w:rsidRPr="00EB6C57" w:rsidRDefault="00DC225C" w:rsidP="009948DE">
      <w:pPr>
        <w:pStyle w:val="Prrafodelista"/>
        <w:numPr>
          <w:ilvl w:val="0"/>
          <w:numId w:val="10"/>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Gozar de buena fama pública y no haber sido condenado por sentencia ejecutoriada por delito intencional. </w:t>
      </w:r>
    </w:p>
    <w:p w:rsidR="009948DE" w:rsidRPr="00EB6C57" w:rsidRDefault="00DC225C" w:rsidP="009948DE">
      <w:pPr>
        <w:pStyle w:val="Prrafodelista"/>
        <w:numPr>
          <w:ilvl w:val="0"/>
          <w:numId w:val="10"/>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No haber sido sancionado en el desempeño de empleo, cargo o comisión en los servicios públicos federal, estatal o municipal, con motivo de alguna recomendación emitida por organismos públicos de derechos humanos; y </w:t>
      </w:r>
    </w:p>
    <w:p w:rsidR="009948DE" w:rsidRPr="00EB6C57" w:rsidRDefault="00DC225C" w:rsidP="009948DE">
      <w:pPr>
        <w:pStyle w:val="Prrafodelista"/>
        <w:numPr>
          <w:ilvl w:val="0"/>
          <w:numId w:val="10"/>
        </w:num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No haber sido objeto de sanción de inhabilitación o destitución administrativas para el desempeño de empleo, cargo o comisión en el servicio público, mediante resolución que haya causado estado. </w:t>
      </w:r>
    </w:p>
    <w:p w:rsidR="00DC225C" w:rsidRPr="00EB6C57" w:rsidRDefault="00DC225C" w:rsidP="009948D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Durante el tiempo de su encargo, el Defensor Municipal de Derechos Humanos no podrá desempeñar otro empleo cargo o comisión públicos, ni realizar cualquier actividad proselitista, excluyéndose las tareas académicas que no riñan con su quehacer.</w:t>
      </w:r>
    </w:p>
    <w:p w:rsidR="00EE68A3" w:rsidRPr="00EB6C57" w:rsidRDefault="00E63A22" w:rsidP="00EE73F1">
      <w:pPr>
        <w:spacing w:before="100" w:beforeAutospacing="1" w:after="100" w:afterAutospacing="1" w:line="360" w:lineRule="auto"/>
        <w:jc w:val="both"/>
        <w:rPr>
          <w:rFonts w:ascii="Palatino Linotype" w:hAnsi="Palatino Linotype" w:cs="Arial"/>
          <w:color w:val="000000" w:themeColor="text1"/>
        </w:rPr>
      </w:pPr>
      <w:r w:rsidRPr="00EB6C57">
        <w:rPr>
          <w:rFonts w:ascii="Palatino Linotype" w:hAnsi="Palatino Linotype" w:cs="Arial"/>
        </w:rPr>
        <w:t xml:space="preserve">Consecuentemente, </w:t>
      </w:r>
      <w:r w:rsidR="00EE73F1" w:rsidRPr="00EB6C57">
        <w:rPr>
          <w:rFonts w:ascii="Palatino Linotype" w:hAnsi="Palatino Linotype" w:cs="Arial"/>
          <w:b/>
        </w:rPr>
        <w:t>EL SUJETO OBLIGADO</w:t>
      </w:r>
      <w:r w:rsidR="00EE73F1" w:rsidRPr="00EB6C57">
        <w:rPr>
          <w:rFonts w:ascii="Palatino Linotype" w:hAnsi="Palatino Linotype" w:cs="Arial"/>
        </w:rPr>
        <w:t xml:space="preserve"> debe realizar una </w:t>
      </w:r>
      <w:r w:rsidR="00EE73F1" w:rsidRPr="00EB6C57">
        <w:rPr>
          <w:rFonts w:ascii="Palatino Linotype" w:hAnsi="Palatino Linotype" w:cs="Arial"/>
          <w:b/>
        </w:rPr>
        <w:t>búsqueda exhaustiva y razonable</w:t>
      </w:r>
      <w:r w:rsidR="00EE73F1" w:rsidRPr="00EB6C57">
        <w:rPr>
          <w:rFonts w:ascii="Palatino Linotype" w:hAnsi="Palatino Linotype" w:cs="Arial"/>
        </w:rPr>
        <w:t xml:space="preserve"> dentro de sus archivos; para que, </w:t>
      </w:r>
      <w:r w:rsidRPr="00EB6C57">
        <w:rPr>
          <w:rFonts w:ascii="Palatino Linotype" w:hAnsi="Palatino Linotype" w:cs="Arial"/>
        </w:rPr>
        <w:t xml:space="preserve">de ser el caso que una de las tres </w:t>
      </w:r>
      <w:r w:rsidR="00EE73F1" w:rsidRPr="00EB6C57">
        <w:rPr>
          <w:rFonts w:ascii="Palatino Linotype" w:hAnsi="Palatino Linotype" w:cs="Arial"/>
        </w:rPr>
        <w:t xml:space="preserve">personas mencionadas en la solicitud de origen haya sido designada como Defensor Municipal de Derechos Humanos y cuente con </w:t>
      </w:r>
      <w:r w:rsidR="00EE73F1" w:rsidRPr="00EB6C57">
        <w:rPr>
          <w:rFonts w:ascii="Palatino Linotype" w:hAnsi="Palatino Linotype" w:cs="Arial"/>
          <w:color w:val="000000" w:themeColor="text1"/>
        </w:rPr>
        <w:t xml:space="preserve">el título, cédula profesional, o bien, los documentos donde conste el grado de estudios y/o especialidad, deberá entregarlos en </w:t>
      </w:r>
      <w:r w:rsidR="00EE73F1" w:rsidRPr="00EB6C57">
        <w:rPr>
          <w:rFonts w:ascii="Palatino Linotype" w:hAnsi="Palatino Linotype" w:cs="Arial"/>
          <w:b/>
          <w:color w:val="000000" w:themeColor="text1"/>
        </w:rPr>
        <w:t>versión pública</w:t>
      </w:r>
      <w:r w:rsidR="00EE73F1" w:rsidRPr="00EB6C57">
        <w:rPr>
          <w:rFonts w:ascii="Palatino Linotype" w:hAnsi="Palatino Linotype" w:cs="Arial"/>
          <w:color w:val="000000" w:themeColor="text1"/>
        </w:rPr>
        <w:t>.</w:t>
      </w:r>
    </w:p>
    <w:p w:rsidR="00EE73F1" w:rsidRPr="00EB6C57" w:rsidRDefault="00EE73F1" w:rsidP="00EE73F1">
      <w:pPr>
        <w:autoSpaceDE w:val="0"/>
        <w:autoSpaceDN w:val="0"/>
        <w:adjustRightInd w:val="0"/>
        <w:spacing w:before="100" w:beforeAutospacing="1" w:after="100" w:afterAutospacing="1" w:line="360" w:lineRule="auto"/>
        <w:ind w:right="51"/>
        <w:jc w:val="both"/>
        <w:rPr>
          <w:rFonts w:ascii="Palatino Linotype" w:hAnsi="Palatino Linotype" w:cs="Arial"/>
        </w:rPr>
      </w:pPr>
      <w:r w:rsidRPr="00EB6C57">
        <w:rPr>
          <w:rFonts w:ascii="Palatino Linotype" w:hAnsi="Palatino Linotype" w:cs="Arial"/>
          <w:color w:val="000000"/>
        </w:rPr>
        <w:t xml:space="preserve">En esa virtud, es de precisar que </w:t>
      </w:r>
      <w:r w:rsidRPr="00EB6C57">
        <w:rPr>
          <w:rFonts w:ascii="Palatino Linotype" w:eastAsia="Calibri" w:hAnsi="Palatino Linotype" w:cs="Bookman Old Style,Bold"/>
          <w:bCs/>
          <w:color w:val="0D0D0D"/>
          <w:lang w:eastAsia="en-US"/>
        </w:rPr>
        <w:t xml:space="preserve">la clasificación de la información no se da por el simple mandato de la Ley, sino que </w:t>
      </w:r>
      <w:r w:rsidRPr="00EB6C57">
        <w:rPr>
          <w:rFonts w:ascii="Palatino Linotype" w:hAnsi="Palatino Linotype"/>
        </w:rPr>
        <w:t xml:space="preserve">es necesario que </w:t>
      </w:r>
      <w:r w:rsidRPr="00EB6C57">
        <w:rPr>
          <w:rFonts w:ascii="Palatino Linotype" w:hAnsi="Palatino Linotype"/>
          <w:b/>
        </w:rPr>
        <w:t xml:space="preserve">EL SUJETO OBLIGADO </w:t>
      </w:r>
      <w:r w:rsidRPr="00EB6C57">
        <w:rPr>
          <w:rFonts w:ascii="Palatino Linotype" w:hAnsi="Palatino Linotype"/>
        </w:rPr>
        <w:t xml:space="preserve">cuando clasifique algún documento o información, ya sea todo o en parte, debe atender lo dispuesto por </w:t>
      </w:r>
      <w:r w:rsidRPr="00EB6C57">
        <w:rPr>
          <w:rFonts w:ascii="Palatino Linotype" w:hAnsi="Palatino Linotype" w:cs="Arial"/>
        </w:rPr>
        <w:t xml:space="preserve">la Ley de la materia, siendo que dicha clasificación es un trabajo en </w:t>
      </w:r>
      <w:r w:rsidRPr="00EB6C57">
        <w:rPr>
          <w:rFonts w:ascii="Palatino Linotype" w:hAnsi="Palatino Linotype" w:cs="Arial"/>
        </w:rPr>
        <w:lastRenderedPageBreak/>
        <w:t xml:space="preserve">conjunto tanto de los Servidores Públicos Habilitados, de las Unidades de Transparencia y del Comité de Transparencia del </w:t>
      </w:r>
      <w:r w:rsidRPr="00EB6C57">
        <w:rPr>
          <w:rFonts w:ascii="Palatino Linotype" w:hAnsi="Palatino Linotype" w:cs="Arial"/>
          <w:b/>
        </w:rPr>
        <w:t>SUJETO OBLIGADO</w:t>
      </w:r>
      <w:r w:rsidRPr="00EB6C5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EE73F1" w:rsidRPr="00EB6C57" w:rsidRDefault="00EE73F1" w:rsidP="00EE73F1">
      <w:pPr>
        <w:autoSpaceDE w:val="0"/>
        <w:autoSpaceDN w:val="0"/>
        <w:adjustRightInd w:val="0"/>
        <w:spacing w:before="100" w:beforeAutospacing="1" w:after="100" w:afterAutospacing="1" w:line="360" w:lineRule="auto"/>
        <w:jc w:val="both"/>
        <w:rPr>
          <w:rFonts w:ascii="Palatino Linotype" w:hAnsi="Palatino Linotype" w:cs="Arial"/>
        </w:rPr>
      </w:pPr>
      <w:r w:rsidRPr="00EB6C57">
        <w:rPr>
          <w:rFonts w:ascii="Palatino Linotype" w:hAnsi="Palatino Linotype" w:cs="Arial"/>
          <w:lang w:val="es-ES"/>
        </w:rPr>
        <w:t xml:space="preserve">Así las cosas, dentro de los datos personales se destacan los datos personales sensibles, los cuales son aquellos </w:t>
      </w:r>
      <w:r w:rsidRPr="00EB6C57">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EE73F1" w:rsidRPr="00EB6C57" w:rsidRDefault="00EE73F1" w:rsidP="00EE73F1">
      <w:pPr>
        <w:autoSpaceDE w:val="0"/>
        <w:autoSpaceDN w:val="0"/>
        <w:adjustRightInd w:val="0"/>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9F5BD3" w:rsidRPr="00EB6C57" w:rsidRDefault="009F5BD3" w:rsidP="009F5BD3">
      <w:pPr>
        <w:spacing w:before="100" w:beforeAutospacing="1" w:after="100" w:afterAutospacing="1" w:line="360" w:lineRule="auto"/>
        <w:jc w:val="both"/>
        <w:rPr>
          <w:rFonts w:ascii="Palatino Linotype" w:hAnsi="Palatino Linotype" w:cs="Arial"/>
        </w:rPr>
      </w:pPr>
      <w:r w:rsidRPr="00EB6C57">
        <w:rPr>
          <w:rFonts w:ascii="Palatino Linotype" w:hAnsi="Palatino Linotype"/>
        </w:rPr>
        <w:t xml:space="preserve">Asimismo, respecto de las calificaciones contenidas en los documentos que se ordena la entrega, se destaca que es criterio de este Instituto que dichos datos no sean del </w:t>
      </w:r>
      <w:r w:rsidRPr="00EB6C57">
        <w:rPr>
          <w:rFonts w:ascii="Palatino Linotype" w:hAnsi="Palatino Linotype"/>
        </w:rPr>
        <w:lastRenderedPageBreak/>
        <w:t xml:space="preserve">conocimiento público; esto es así, pues se estima que su entrega </w:t>
      </w:r>
      <w:r w:rsidRPr="00EB6C57">
        <w:rPr>
          <w:rFonts w:ascii="Palatino Linotype" w:hAnsi="Palatino Linotype" w:cs="Arial"/>
        </w:rPr>
        <w:t>conlleva actos que pudiesen generar discriminación</w:t>
      </w:r>
      <w:r w:rsidRPr="00EB6C57">
        <w:rPr>
          <w:rStyle w:val="Refdenotaalpie"/>
          <w:rFonts w:ascii="Palatino Linotype" w:hAnsi="Palatino Linotype" w:cs="Arial"/>
        </w:rPr>
        <w:footnoteReference w:id="2"/>
      </w:r>
      <w:r w:rsidRPr="00EB6C57">
        <w:rPr>
          <w:rFonts w:ascii="Palatino Linotype" w:hAnsi="Palatino Linotype" w:cs="Arial"/>
        </w:rPr>
        <w:t>.</w:t>
      </w:r>
    </w:p>
    <w:p w:rsidR="00EE73F1" w:rsidRPr="00EB6C57" w:rsidRDefault="00EE73F1" w:rsidP="00EE73F1">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EB6C57">
        <w:rPr>
          <w:rFonts w:ascii="Palatino Linotype" w:hAnsi="Palatino Linotype" w:cs="Arial"/>
        </w:rPr>
        <w:t>Por otra parte, se destaca que los números de cédula profesionales son públicos en atención a que abonan la transparencia y a la rendición de cuentas; toda vez que permiten a la ciudadanía corroborar los cargos con los que se ostentan los servidores públicos de un Sujeto Obligado.</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En otro orden de ideas,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Sirven de referencia los preceptos legales en cita:</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“Artículo 3. Para los efectos de la presente Ley se entenderá por: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IX. Datos personales: La información concerniente a una persona, identificada o identificable según lo dispuesto por la Ley de Protección de Datos Personales del Estado de México;</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Artículo 143. Para los efectos de esta Ley se considera información confidencial, la clasificada como tal, de manera permanente, por su naturaleza, cuando:</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lastRenderedPageBreak/>
        <w:t>I. Se refiera a la información privada y los datos personales concernientes a una persona física o jurídico colectiva identificada o identificable;</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Artículo 4. Para los efectos de esta Ley se entenderá por:</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w:t>
      </w:r>
      <w:r w:rsidRPr="00EB6C57">
        <w:rPr>
          <w:rFonts w:ascii="Palatino Linotype" w:hAnsi="Palatino Linotype"/>
          <w:i/>
        </w:rPr>
        <w:t>olíticas y preferencia sexual.”</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 xml:space="preserve">Asimismo,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 xml:space="preserve">Ante ello, es importante destacar que, en este caso en particular, </w:t>
      </w:r>
      <w:r w:rsidR="00FE3D4C" w:rsidRPr="00EB6C57">
        <w:rPr>
          <w:rFonts w:ascii="Palatino Linotype" w:hAnsi="Palatino Linotype"/>
        </w:rPr>
        <w:t>de contarse con la información solicitada ésta versa en información de</w:t>
      </w:r>
      <w:r w:rsidRPr="00EB6C57">
        <w:rPr>
          <w:rFonts w:ascii="Palatino Linotype" w:hAnsi="Palatino Linotype"/>
        </w:rPr>
        <w:t xml:space="preserve"> un mando superior. Por ello, la fotografía adqui</w:t>
      </w:r>
      <w:r w:rsidR="00FE3D4C" w:rsidRPr="00EB6C57">
        <w:rPr>
          <w:rFonts w:ascii="Palatino Linotype" w:hAnsi="Palatino Linotype"/>
        </w:rPr>
        <w:t>ere e</w:t>
      </w:r>
      <w:r w:rsidRPr="00EB6C57">
        <w:rPr>
          <w:rFonts w:ascii="Palatino Linotype" w:hAnsi="Palatino Linotype"/>
        </w:rPr>
        <w:t>l carácter de pública.</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lastRenderedPageBreak/>
        <w:t>Dicho de otra manera, la publicidad de la imagen de su rostro atiende directamente al cargo y funciones encomendadas; por ello, tratándose de mandos medios y superiores o personal que tenga a su cargo el trámite directo de solicitudes con la ciudadanía.</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Lo anterior es así, debido a que, en los casos donde debe publicitarse, permite que sea asociado, en su caso, con su nombre, cargo y función de gobierno; así, la ciudadanía puede identificar al servidor público encargado del trámite que le interesa o el que autorizó el acto de gobierno solicitado o en el que directamente se ve involucrado.</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Asimismo, este Instituto estima que ostentar un cargo público conlleva a permitir cierta intromisión en la vida de los servidores públicos cuando la información reviste relevancia por o para el ejercicio de sus funciones. Entonces, se entiende que la publicidad de la fotografía, incluida en un documento de acceso público favorece la rendición de cuentas, al permitir a las personas conocer a sus autoridades. No así tratándose de personal operativo cuyas funciones no guardan relación con el trámite directo de solicitudes con la ciudadanía, puesto que, se insiste, por regla general la fotografía es un dato personal confidencial</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“Época: Décima Época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Registro: 2002944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Instancia: Tribunales Colegiados de Circuito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Tipo de Tesis: Aislada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Fuente: Semanario Judicial de la Federación y su Gaceta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lastRenderedPageBreak/>
        <w:t xml:space="preserve">Libro XVIII, </w:t>
      </w:r>
      <w:proofErr w:type="gramStart"/>
      <w:r w:rsidRPr="00EB6C57">
        <w:rPr>
          <w:rFonts w:ascii="Palatino Linotype" w:hAnsi="Palatino Linotype"/>
          <w:i/>
          <w:sz w:val="22"/>
        </w:rPr>
        <w:t>Marzo</w:t>
      </w:r>
      <w:proofErr w:type="gramEnd"/>
      <w:r w:rsidRPr="00EB6C57">
        <w:rPr>
          <w:rFonts w:ascii="Palatino Linotype" w:hAnsi="Palatino Linotype"/>
          <w:i/>
          <w:sz w:val="22"/>
        </w:rPr>
        <w:t xml:space="preserve"> de 2013, Tomo 3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Materia(s): Constitucional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Tesis: I.4o.A.40 A (10a.)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Página: 1899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ACCESO A LA INFORMACIÓN. IMPLICACIÓN DEL PRINCIPIO DE MÁXIMA PUBLICIDAD EN EL DERECHO FUNDAMENTAL RELATIVO.</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CUARTO TRIBUNAL COLEGIADO EN MATERIA ADMINISTRATIVA DEL PRIMER CIRCUITO.</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Amparo en revisión 257/2012. Ruth Corona Muñoz. 6 de diciembre de 2012. Unanimidad de votos. Ponente: Jean Claude </w:t>
      </w:r>
      <w:proofErr w:type="spellStart"/>
      <w:r w:rsidRPr="00EB6C57">
        <w:rPr>
          <w:rFonts w:ascii="Palatino Linotype" w:hAnsi="Palatino Linotype"/>
          <w:i/>
          <w:sz w:val="22"/>
        </w:rPr>
        <w:t>Tron</w:t>
      </w:r>
      <w:proofErr w:type="spellEnd"/>
      <w:r w:rsidRPr="00EB6C57">
        <w:rPr>
          <w:rFonts w:ascii="Palatino Linotype" w:hAnsi="Palatino Linotype"/>
          <w:i/>
          <w:sz w:val="22"/>
        </w:rPr>
        <w:t xml:space="preserve"> </w:t>
      </w:r>
      <w:proofErr w:type="spellStart"/>
      <w:r w:rsidRPr="00EB6C57">
        <w:rPr>
          <w:rFonts w:ascii="Palatino Linotype" w:hAnsi="Palatino Linotype"/>
          <w:i/>
          <w:sz w:val="22"/>
        </w:rPr>
        <w:t>Petit</w:t>
      </w:r>
      <w:proofErr w:type="spellEnd"/>
      <w:r w:rsidRPr="00EB6C57">
        <w:rPr>
          <w:rFonts w:ascii="Palatino Linotype" w:hAnsi="Palatino Linotype"/>
          <w:i/>
          <w:sz w:val="22"/>
        </w:rPr>
        <w:t>. Secretaria: Mayra Susana Martínez López.</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Época: Décima Época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Registro: 2004022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Instancia: Primera Sala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Tipo de Tesis: Aislada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Fuente: Semanario Judicial de la Federación y su Gaceta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Libro XXII, Julio de 2013, Tomo 1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Materia(s): Constitucional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 xml:space="preserve">Tesis: 1a. CCXXIII/2013 (10a.)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lastRenderedPageBreak/>
        <w:t xml:space="preserve">Página: 562 </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LIBERTAD DE EXPRESIÓN. QUIENES ASPIRAN A UN CARGO PÚBLICO DEBEN CONSIDERARSE COMO PERSONAS PÚBLICAS Y, EN CONSECUENCIA, SOPORTAR UN MAYOR NIVEL DE INTROMISIÓN EN SU VIDA PRIVADA.</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EE73F1" w:rsidRPr="00EB6C57" w:rsidRDefault="00EE73F1" w:rsidP="00EE73F1">
      <w:pPr>
        <w:ind w:left="851" w:right="618"/>
        <w:jc w:val="both"/>
        <w:rPr>
          <w:rFonts w:ascii="Palatino Linotype" w:hAnsi="Palatino Linotype"/>
          <w:i/>
          <w:sz w:val="22"/>
        </w:rPr>
      </w:pPr>
      <w:r w:rsidRPr="00EB6C57">
        <w:rPr>
          <w:rFonts w:ascii="Palatino Linotype" w:hAnsi="Palatino Linotype"/>
          <w:i/>
          <w:sz w:val="22"/>
        </w:rPr>
        <w:t>Amparo directo en revisión 1013/2013. Juan Manuel Ortega de León. 12 de junio de 2013. Cinco votos. Ponente: Arturo Zaldívar Lelo de Larrea. Secretari</w:t>
      </w:r>
      <w:r w:rsidRPr="00EB6C57">
        <w:rPr>
          <w:rFonts w:ascii="Palatino Linotype" w:hAnsi="Palatino Linotype"/>
          <w:i/>
        </w:rPr>
        <w:t>o: Javier Mijangos y González.”</w:t>
      </w:r>
    </w:p>
    <w:p w:rsidR="00EE73F1" w:rsidRPr="00EB6C57" w:rsidRDefault="00EE73F1" w:rsidP="00EE73F1">
      <w:pPr>
        <w:spacing w:before="100" w:beforeAutospacing="1" w:after="100" w:afterAutospacing="1" w:line="360" w:lineRule="auto"/>
        <w:jc w:val="both"/>
        <w:rPr>
          <w:rFonts w:ascii="Palatino Linotype" w:hAnsi="Palatino Linotype"/>
        </w:rPr>
      </w:pPr>
      <w:r w:rsidRPr="00EB6C57">
        <w:rPr>
          <w:rFonts w:ascii="Palatino Linotype" w:hAnsi="Palatino Linotype"/>
        </w:rPr>
        <w:t xml:space="preserve">Por ello, esta Ponencia Resolutora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EE73F1" w:rsidRPr="00EB6C57" w:rsidRDefault="00EE73F1" w:rsidP="00EE73F1">
      <w:pPr>
        <w:spacing w:before="100" w:beforeAutospacing="1" w:after="100" w:afterAutospacing="1" w:line="360" w:lineRule="auto"/>
        <w:jc w:val="both"/>
        <w:rPr>
          <w:rFonts w:ascii="Palatino Linotype" w:hAnsi="Palatino Linotype" w:cs="Arial"/>
          <w:lang w:eastAsia="es-MX"/>
        </w:rPr>
      </w:pPr>
      <w:r w:rsidRPr="00EB6C57">
        <w:rPr>
          <w:rFonts w:ascii="Palatino Linotype" w:hAnsi="Palatino Linotype" w:cs="Arial"/>
          <w:lang w:eastAsia="es-MX"/>
        </w:rPr>
        <w:t xml:space="preserve">Por cuanto hace a la Clave </w:t>
      </w:r>
      <w:r w:rsidR="00D64447" w:rsidRPr="00EB6C57">
        <w:rPr>
          <w:rFonts w:ascii="Palatino Linotype" w:hAnsi="Palatino Linotype" w:cs="Arial"/>
          <w:lang w:eastAsia="es-MX"/>
        </w:rPr>
        <w:t xml:space="preserve">Única </w:t>
      </w:r>
      <w:r w:rsidRPr="00EB6C57">
        <w:rPr>
          <w:rFonts w:ascii="Palatino Linotype" w:hAnsi="Palatino Linotype" w:cs="Arial"/>
          <w:lang w:eastAsia="es-MX"/>
        </w:rPr>
        <w:t>de Registro de Población (</w:t>
      </w:r>
      <w:r w:rsidRPr="00EB6C57">
        <w:rPr>
          <w:rFonts w:ascii="Palatino Linotype" w:hAnsi="Palatino Linotype" w:cs="Arial"/>
        </w:rPr>
        <w:t>CURP)</w:t>
      </w:r>
      <w:r w:rsidRPr="00EB6C57">
        <w:rPr>
          <w:rFonts w:ascii="Palatino Linotype" w:hAnsi="Palatino Linotype" w:cs="Arial"/>
          <w:b/>
        </w:rPr>
        <w:t xml:space="preserve">, </w:t>
      </w:r>
      <w:r w:rsidRPr="00EB6C57">
        <w:rPr>
          <w:rFonts w:ascii="Palatino Linotype" w:hAnsi="Palatino Linotype" w:cs="Arial"/>
          <w:lang w:eastAsia="es-MX"/>
        </w:rPr>
        <w:t xml:space="preserve">constituye un dato personal, ya que </w:t>
      </w:r>
      <w:r w:rsidRPr="00EB6C57">
        <w:rPr>
          <w:rFonts w:ascii="Palatino Linotype" w:hAnsi="Palatino Linotype"/>
          <w:lang w:eastAsia="es-MX"/>
        </w:rPr>
        <w:t>tiene</w:t>
      </w:r>
      <w:r w:rsidRPr="00EB6C5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EE73F1" w:rsidRPr="00EB6C57" w:rsidRDefault="00EE73F1" w:rsidP="00EE73F1">
      <w:pPr>
        <w:spacing w:before="100" w:beforeAutospacing="1" w:after="100" w:afterAutospacing="1" w:line="360" w:lineRule="auto"/>
        <w:jc w:val="both"/>
        <w:rPr>
          <w:rFonts w:ascii="Palatino Linotype" w:hAnsi="Palatino Linotype" w:cs="Arial"/>
          <w:lang w:eastAsia="es-MX"/>
        </w:rPr>
      </w:pPr>
      <w:r w:rsidRPr="00EB6C57">
        <w:rPr>
          <w:rFonts w:ascii="Palatino Linotype" w:hAnsi="Palatino Linotype" w:cs="Arial"/>
          <w:lang w:eastAsia="es-MX"/>
        </w:rPr>
        <w:lastRenderedPageBreak/>
        <w:t xml:space="preserve">Lo </w:t>
      </w:r>
      <w:r w:rsidRPr="00EB6C57">
        <w:rPr>
          <w:rFonts w:ascii="Palatino Linotype" w:hAnsi="Palatino Linotype"/>
          <w:lang w:eastAsia="es-MX"/>
        </w:rPr>
        <w:t>anterior</w:t>
      </w:r>
      <w:r w:rsidRPr="00EB6C57">
        <w:rPr>
          <w:rFonts w:ascii="Palatino Linotype" w:hAnsi="Palatino Linotype" w:cs="Arial"/>
          <w:lang w:eastAsia="es-MX"/>
        </w:rPr>
        <w:t xml:space="preserve">, </w:t>
      </w:r>
      <w:r w:rsidRPr="00EB6C57">
        <w:rPr>
          <w:rFonts w:ascii="Palatino Linotype" w:hAnsi="Palatino Linotype" w:cs="Arial"/>
        </w:rPr>
        <w:t>tiene</w:t>
      </w:r>
      <w:r w:rsidRPr="00EB6C57">
        <w:rPr>
          <w:rFonts w:ascii="Palatino Linotype" w:hAnsi="Palatino Linotype" w:cs="Arial"/>
          <w:lang w:eastAsia="es-MX"/>
        </w:rPr>
        <w:t xml:space="preserve"> sustento en los artículos 86 y 91 de la Ley General de Población, la cual señala lo siguiente:</w:t>
      </w:r>
    </w:p>
    <w:p w:rsidR="00EE73F1" w:rsidRPr="00EB6C57" w:rsidRDefault="00EE73F1" w:rsidP="00EE73F1">
      <w:pPr>
        <w:autoSpaceDE w:val="0"/>
        <w:autoSpaceDN w:val="0"/>
        <w:adjustRightInd w:val="0"/>
        <w:ind w:left="851" w:right="899"/>
        <w:jc w:val="both"/>
        <w:rPr>
          <w:rFonts w:ascii="Palatino Linotype" w:hAnsi="Palatino Linotype" w:cs="Arial"/>
          <w:i/>
          <w:sz w:val="22"/>
          <w:szCs w:val="22"/>
          <w:lang w:eastAsia="es-MX"/>
        </w:rPr>
      </w:pPr>
      <w:r w:rsidRPr="00EB6C57">
        <w:rPr>
          <w:rFonts w:ascii="Palatino Linotype" w:hAnsi="Palatino Linotype" w:cs="Arial,Bold"/>
          <w:bCs/>
          <w:i/>
          <w:sz w:val="22"/>
          <w:szCs w:val="22"/>
          <w:lang w:eastAsia="es-MX"/>
        </w:rPr>
        <w:t>“</w:t>
      </w:r>
      <w:r w:rsidRPr="00EB6C57">
        <w:rPr>
          <w:rFonts w:ascii="Palatino Linotype" w:hAnsi="Palatino Linotype" w:cs="Arial,Bold"/>
          <w:b/>
          <w:bCs/>
          <w:i/>
          <w:sz w:val="22"/>
          <w:szCs w:val="22"/>
          <w:lang w:eastAsia="es-MX"/>
        </w:rPr>
        <w:t>Artículo</w:t>
      </w:r>
      <w:r w:rsidRPr="00EB6C57">
        <w:rPr>
          <w:rFonts w:ascii="Palatino Linotype" w:hAnsi="Palatino Linotype" w:cs="Arial,Bold"/>
          <w:b/>
          <w:bCs/>
          <w:i/>
          <w:lang w:eastAsia="es-MX"/>
        </w:rPr>
        <w:t xml:space="preserve"> </w:t>
      </w:r>
      <w:r w:rsidRPr="00EB6C57">
        <w:rPr>
          <w:rFonts w:ascii="Palatino Linotype" w:hAnsi="Palatino Linotype" w:cs="Arial,Bold"/>
          <w:b/>
          <w:bCs/>
          <w:i/>
          <w:sz w:val="22"/>
          <w:szCs w:val="22"/>
          <w:lang w:eastAsia="es-MX"/>
        </w:rPr>
        <w:t>86.</w:t>
      </w:r>
      <w:r w:rsidRPr="00EB6C57">
        <w:rPr>
          <w:rFonts w:ascii="Palatino Linotype" w:hAnsi="Palatino Linotype" w:cs="Arial,Bold"/>
          <w:b/>
          <w:bCs/>
          <w:i/>
          <w:lang w:eastAsia="es-MX"/>
        </w:rPr>
        <w:t xml:space="preserve"> </w:t>
      </w:r>
      <w:r w:rsidRPr="00EB6C57">
        <w:rPr>
          <w:rFonts w:ascii="Palatino Linotype" w:hAnsi="Palatino Linotype" w:cs="Arial"/>
          <w:i/>
          <w:sz w:val="22"/>
          <w:szCs w:val="22"/>
          <w:lang w:eastAsia="es-MX"/>
        </w:rPr>
        <w:t>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Registro</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Nacional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Población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tiene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como</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finalidad</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registrar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cada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una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las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personas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que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integran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población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país,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con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datos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que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permitan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certificar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y</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acreditar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fehacientemente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su</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identidad.</w:t>
      </w:r>
    </w:p>
    <w:p w:rsidR="00EE73F1" w:rsidRPr="00EB6C57" w:rsidRDefault="00EE73F1" w:rsidP="00EE73F1">
      <w:pPr>
        <w:autoSpaceDE w:val="0"/>
        <w:autoSpaceDN w:val="0"/>
        <w:adjustRightInd w:val="0"/>
        <w:ind w:left="851" w:right="899"/>
        <w:jc w:val="both"/>
        <w:rPr>
          <w:rFonts w:ascii="Palatino Linotype" w:hAnsi="Palatino Linotype" w:cs="Arial"/>
          <w:i/>
          <w:sz w:val="22"/>
          <w:szCs w:val="22"/>
          <w:lang w:eastAsia="es-MX"/>
        </w:rPr>
      </w:pPr>
      <w:r w:rsidRPr="00EB6C57">
        <w:rPr>
          <w:rFonts w:ascii="Palatino Linotype" w:hAnsi="Palatino Linotype" w:cs="Arial,Bold"/>
          <w:b/>
          <w:bCs/>
          <w:i/>
          <w:sz w:val="22"/>
          <w:szCs w:val="22"/>
          <w:lang w:eastAsia="es-MX"/>
        </w:rPr>
        <w:t>Artículo</w:t>
      </w:r>
      <w:r w:rsidRPr="00EB6C57">
        <w:rPr>
          <w:rFonts w:ascii="Palatino Linotype" w:hAnsi="Palatino Linotype" w:cs="Arial,Bold"/>
          <w:b/>
          <w:bCs/>
          <w:i/>
          <w:lang w:eastAsia="es-MX"/>
        </w:rPr>
        <w:t xml:space="preserve"> </w:t>
      </w:r>
      <w:r w:rsidRPr="00EB6C57">
        <w:rPr>
          <w:rFonts w:ascii="Palatino Linotype" w:hAnsi="Palatino Linotype" w:cs="Arial,Bold"/>
          <w:b/>
          <w:bCs/>
          <w:i/>
          <w:sz w:val="22"/>
          <w:szCs w:val="22"/>
          <w:lang w:eastAsia="es-MX"/>
        </w:rPr>
        <w:t>91.</w:t>
      </w:r>
      <w:r w:rsidRPr="00EB6C57">
        <w:rPr>
          <w:rFonts w:ascii="Palatino Linotype" w:hAnsi="Palatino Linotype" w:cs="Arial,Bold"/>
          <w:b/>
          <w:bCs/>
          <w:i/>
          <w:lang w:eastAsia="es-MX"/>
        </w:rPr>
        <w:t xml:space="preserve"> </w:t>
      </w:r>
      <w:r w:rsidRPr="00EB6C57">
        <w:rPr>
          <w:rFonts w:ascii="Palatino Linotype" w:hAnsi="Palatino Linotype" w:cs="Arial"/>
          <w:b/>
          <w:i/>
          <w:sz w:val="22"/>
          <w:szCs w:val="22"/>
          <w:lang w:eastAsia="es-MX"/>
        </w:rPr>
        <w:t>Al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incorporar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una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persona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Nacional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se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asignará</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una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clave</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que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denominará</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Clave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Única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Esta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servirá</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para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registrarla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e</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identificarla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forma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individual</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p>
    <w:p w:rsidR="00EE73F1" w:rsidRPr="00EB6C57" w:rsidRDefault="00EE73F1" w:rsidP="00EE73F1">
      <w:pPr>
        <w:autoSpaceDE w:val="0"/>
        <w:autoSpaceDN w:val="0"/>
        <w:adjustRightInd w:val="0"/>
        <w:ind w:left="851" w:right="899"/>
        <w:jc w:val="both"/>
        <w:rPr>
          <w:rFonts w:ascii="Palatino Linotype" w:hAnsi="Palatino Linotype" w:cs="Arial"/>
          <w:sz w:val="22"/>
          <w:szCs w:val="22"/>
        </w:rPr>
      </w:pPr>
      <w:r w:rsidRPr="00EB6C57">
        <w:rPr>
          <w:rFonts w:ascii="Palatino Linotype" w:hAnsi="Palatino Linotype" w:cs="Arial"/>
          <w:sz w:val="22"/>
          <w:szCs w:val="22"/>
        </w:rPr>
        <w:t>(Énfasis</w:t>
      </w:r>
      <w:r w:rsidRPr="00EB6C57">
        <w:rPr>
          <w:rFonts w:ascii="Palatino Linotype" w:hAnsi="Palatino Linotype" w:cs="Arial"/>
        </w:rPr>
        <w:t xml:space="preserve"> </w:t>
      </w:r>
      <w:r w:rsidRPr="00EB6C57">
        <w:rPr>
          <w:rFonts w:ascii="Palatino Linotype" w:hAnsi="Palatino Linotype" w:cs="Arial"/>
          <w:sz w:val="22"/>
          <w:szCs w:val="22"/>
        </w:rPr>
        <w:t>añadido)</w:t>
      </w:r>
    </w:p>
    <w:p w:rsidR="00EE73F1" w:rsidRPr="00EB6C57" w:rsidRDefault="00EE73F1" w:rsidP="00EE73F1">
      <w:pPr>
        <w:spacing w:before="100" w:beforeAutospacing="1" w:after="100" w:afterAutospacing="1" w:line="360" w:lineRule="auto"/>
        <w:jc w:val="both"/>
        <w:rPr>
          <w:rFonts w:ascii="Palatino Linotype" w:hAnsi="Palatino Linotype"/>
          <w:sz w:val="28"/>
          <w:lang w:eastAsia="es-MX"/>
        </w:rPr>
      </w:pPr>
      <w:r w:rsidRPr="00EB6C57">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EB6C57">
        <w:rPr>
          <w:rFonts w:ascii="Palatino Linotype" w:hAnsi="Palatino Linotype"/>
          <w:bCs/>
        </w:rPr>
        <w:t>identidad</w:t>
      </w:r>
      <w:r w:rsidRPr="00EB6C57">
        <w:rPr>
          <w:rFonts w:ascii="Palatino Linotype" w:hAnsi="Palatino Linotype"/>
          <w:lang w:eastAsia="es-MX"/>
        </w:rPr>
        <w:t xml:space="preserve"> (acta de nacimiento, carta de naturalización o documento migratorio), la </w:t>
      </w:r>
      <w:r w:rsidRPr="00EB6C57">
        <w:rPr>
          <w:rFonts w:ascii="Palatino Linotype" w:hAnsi="Palatino Linotype" w:cs="Arial"/>
        </w:rPr>
        <w:t>cual</w:t>
      </w:r>
      <w:r w:rsidRPr="00EB6C57">
        <w:rPr>
          <w:rFonts w:ascii="Palatino Linotype" w:hAnsi="Palatino Linotype"/>
          <w:lang w:eastAsia="es-MX"/>
        </w:rPr>
        <w:t xml:space="preserve"> se integra de</w:t>
      </w:r>
      <w:r w:rsidRPr="00EB6C5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B6C5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EE73F1" w:rsidRPr="00EB6C57" w:rsidRDefault="00EE73F1" w:rsidP="00EE73F1">
      <w:pPr>
        <w:spacing w:before="100" w:beforeAutospacing="1" w:after="100" w:afterAutospacing="1" w:line="360" w:lineRule="auto"/>
        <w:jc w:val="both"/>
        <w:rPr>
          <w:rFonts w:ascii="Palatino Linotype" w:hAnsi="Palatino Linotype" w:cs="Arial"/>
          <w:lang w:eastAsia="es-MX"/>
        </w:rPr>
      </w:pPr>
      <w:r w:rsidRPr="00EB6C57">
        <w:rPr>
          <w:rFonts w:ascii="Palatino Linotype" w:hAnsi="Palatino Linotype" w:cs="Arial"/>
          <w:lang w:eastAsia="es-MX"/>
        </w:rPr>
        <w:t xml:space="preserve">Al respecto, el </w:t>
      </w:r>
      <w:r w:rsidRPr="00EB6C57">
        <w:rPr>
          <w:rFonts w:ascii="Palatino Linotype" w:eastAsia="Arial Unicode MS" w:hAnsi="Palatino Linotype" w:cs="Arial"/>
        </w:rPr>
        <w:t>INAI,</w:t>
      </w:r>
      <w:r w:rsidRPr="00EB6C57">
        <w:rPr>
          <w:rFonts w:ascii="Palatino Linotype" w:hAnsi="Palatino Linotype" w:cs="Arial"/>
          <w:lang w:eastAsia="es-MX"/>
        </w:rPr>
        <w:t xml:space="preserve"> a través del Criterio 18/17 de la Segunda Época, señala literalmente lo siguiente:</w:t>
      </w:r>
    </w:p>
    <w:p w:rsidR="00EE73F1" w:rsidRPr="00EB6C57" w:rsidRDefault="00EE73F1" w:rsidP="00EE73F1">
      <w:pPr>
        <w:autoSpaceDE w:val="0"/>
        <w:autoSpaceDN w:val="0"/>
        <w:adjustRightInd w:val="0"/>
        <w:ind w:left="851" w:right="89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r w:rsidRPr="00EB6C57">
        <w:rPr>
          <w:rFonts w:ascii="Palatino Linotype" w:hAnsi="Palatino Linotype" w:cs="Arial"/>
          <w:b/>
          <w:i/>
          <w:sz w:val="22"/>
          <w:szCs w:val="22"/>
          <w:lang w:eastAsia="es-MX"/>
        </w:rPr>
        <w:t>Clave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Única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(CURP).</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La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Clave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Única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integra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datos</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personales</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que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sólo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conciernen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al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particular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titular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misma,</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como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son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su</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nombre,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apellidos,</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fecha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nacimiento,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lugar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nacimiento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y</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sexo</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Dichos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datos,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constituyen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información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que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distingue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plenamente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una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persona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física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resto</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habitantes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país,</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por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que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CURP</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está</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considerada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como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información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confidencial</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p>
    <w:p w:rsidR="00EE73F1" w:rsidRPr="00EB6C57" w:rsidRDefault="00EE73F1" w:rsidP="00EE73F1">
      <w:pPr>
        <w:autoSpaceDE w:val="0"/>
        <w:autoSpaceDN w:val="0"/>
        <w:adjustRightInd w:val="0"/>
        <w:ind w:left="851" w:right="899"/>
        <w:jc w:val="both"/>
        <w:rPr>
          <w:rFonts w:ascii="Palatino Linotype" w:hAnsi="Palatino Linotype" w:cs="Arial"/>
          <w:bCs/>
          <w:i/>
          <w:sz w:val="22"/>
          <w:szCs w:val="22"/>
          <w:lang w:eastAsia="es-MX"/>
        </w:rPr>
      </w:pPr>
      <w:r w:rsidRPr="00EB6C57">
        <w:rPr>
          <w:rFonts w:ascii="Palatino Linotype" w:hAnsi="Palatino Linotype" w:cs="Arial"/>
          <w:bCs/>
          <w:i/>
          <w:sz w:val="22"/>
          <w:szCs w:val="22"/>
          <w:lang w:eastAsia="es-MX"/>
        </w:rPr>
        <w:t>Resoluciones:</w:t>
      </w:r>
    </w:p>
    <w:p w:rsidR="00EE73F1" w:rsidRPr="00EB6C57" w:rsidRDefault="00EE73F1" w:rsidP="00EE73F1">
      <w:pPr>
        <w:autoSpaceDE w:val="0"/>
        <w:autoSpaceDN w:val="0"/>
        <w:adjustRightInd w:val="0"/>
        <w:ind w:left="851" w:right="899"/>
        <w:jc w:val="both"/>
        <w:rPr>
          <w:rFonts w:ascii="Palatino Linotype" w:hAnsi="Palatino Linotype" w:cs="Arial"/>
          <w:bCs/>
          <w:i/>
          <w:sz w:val="22"/>
          <w:szCs w:val="22"/>
          <w:lang w:eastAsia="es-MX"/>
        </w:rPr>
      </w:pPr>
      <w:r w:rsidRPr="00EB6C57">
        <w:rPr>
          <w:rFonts w:ascii="Palatino Linotype" w:hAnsi="Palatino Linotype" w:cs="Arial"/>
          <w:bCs/>
          <w:i/>
          <w:sz w:val="22"/>
          <w:szCs w:val="22"/>
          <w:lang w:eastAsia="es-MX"/>
        </w:rPr>
        <w:lastRenderedPageBreak/>
        <w:t>•</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RRA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3995/16.</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Secretaría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la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Defensa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Nacional.</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1</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febrero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2017.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Por</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unanimidad.</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Comisionado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Ponente</w:t>
      </w:r>
      <w:r w:rsidRPr="00EB6C57">
        <w:rPr>
          <w:rFonts w:ascii="Palatino Linotype" w:hAnsi="Palatino Linotype" w:cs="Arial"/>
          <w:bCs/>
          <w:i/>
          <w:lang w:eastAsia="es-MX"/>
        </w:rPr>
        <w:t xml:space="preserve"> </w:t>
      </w:r>
      <w:proofErr w:type="spellStart"/>
      <w:r w:rsidRPr="00EB6C57">
        <w:rPr>
          <w:rFonts w:ascii="Palatino Linotype" w:hAnsi="Palatino Linotype" w:cs="Arial"/>
          <w:bCs/>
          <w:i/>
          <w:sz w:val="22"/>
          <w:szCs w:val="22"/>
          <w:lang w:eastAsia="es-MX"/>
        </w:rPr>
        <w:t>Rosendoevgueni</w:t>
      </w:r>
      <w:proofErr w:type="spellEnd"/>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Monterrey</w:t>
      </w:r>
      <w:r w:rsidRPr="00EB6C57">
        <w:rPr>
          <w:rFonts w:ascii="Palatino Linotype" w:hAnsi="Palatino Linotype" w:cs="Arial"/>
          <w:bCs/>
          <w:i/>
          <w:lang w:eastAsia="es-MX"/>
        </w:rPr>
        <w:t xml:space="preserve"> </w:t>
      </w:r>
      <w:proofErr w:type="spellStart"/>
      <w:r w:rsidRPr="00EB6C57">
        <w:rPr>
          <w:rFonts w:ascii="Palatino Linotype" w:hAnsi="Palatino Linotype" w:cs="Arial"/>
          <w:bCs/>
          <w:i/>
          <w:sz w:val="22"/>
          <w:szCs w:val="22"/>
          <w:lang w:eastAsia="es-MX"/>
        </w:rPr>
        <w:t>Chepov</w:t>
      </w:r>
      <w:proofErr w:type="spellEnd"/>
      <w:r w:rsidRPr="00EB6C57">
        <w:rPr>
          <w:rFonts w:ascii="Palatino Linotype" w:hAnsi="Palatino Linotype" w:cs="Arial"/>
          <w:bCs/>
          <w:i/>
          <w:sz w:val="22"/>
          <w:szCs w:val="22"/>
          <w:lang w:eastAsia="es-MX"/>
        </w:rPr>
        <w:t>.</w:t>
      </w:r>
    </w:p>
    <w:p w:rsidR="00EE73F1" w:rsidRPr="00EB6C57" w:rsidRDefault="00EE73F1" w:rsidP="00EE73F1">
      <w:pPr>
        <w:autoSpaceDE w:val="0"/>
        <w:autoSpaceDN w:val="0"/>
        <w:adjustRightInd w:val="0"/>
        <w:ind w:left="851" w:right="899"/>
        <w:jc w:val="both"/>
        <w:rPr>
          <w:rFonts w:ascii="Palatino Linotype" w:hAnsi="Palatino Linotype" w:cs="Arial"/>
          <w:bCs/>
          <w:i/>
          <w:sz w:val="22"/>
          <w:szCs w:val="22"/>
          <w:lang w:eastAsia="es-MX"/>
        </w:rPr>
      </w:pPr>
      <w:r w:rsidRPr="00EB6C57">
        <w:rPr>
          <w:rFonts w:ascii="Palatino Linotype" w:hAnsi="Palatino Linotype" w:cs="Arial"/>
          <w:bCs/>
          <w:i/>
          <w:sz w:val="22"/>
          <w:szCs w:val="22"/>
          <w:lang w:eastAsia="es-MX"/>
        </w:rPr>
        <w:t>•</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RRA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0937/17.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Senado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la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República.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15</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marzo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2017.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Por</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unanimidad.</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Comisionada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Ponente</w:t>
      </w:r>
      <w:r w:rsidRPr="00EB6C57">
        <w:rPr>
          <w:rFonts w:ascii="Palatino Linotype" w:hAnsi="Palatino Linotype" w:cs="Arial"/>
          <w:bCs/>
          <w:i/>
          <w:lang w:eastAsia="es-MX"/>
        </w:rPr>
        <w:t xml:space="preserve"> </w:t>
      </w:r>
      <w:r w:rsidRPr="00EB6C57">
        <w:rPr>
          <w:rFonts w:ascii="Palatino Linotype" w:hAnsi="Palatino Linotype" w:cs="Arial"/>
          <w:i/>
          <w:sz w:val="22"/>
          <w:szCs w:val="22"/>
          <w:lang w:eastAsia="es-MX"/>
        </w:rPr>
        <w:t>Ximena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Puente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la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Mora.</w:t>
      </w:r>
      <w:r w:rsidRPr="00EB6C57">
        <w:rPr>
          <w:rFonts w:ascii="Palatino Linotype" w:hAnsi="Palatino Linotype" w:cs="Arial"/>
          <w:bCs/>
          <w:i/>
          <w:lang w:eastAsia="es-MX"/>
        </w:rPr>
        <w:t xml:space="preserve"> </w:t>
      </w:r>
    </w:p>
    <w:p w:rsidR="00EE73F1" w:rsidRPr="00EB6C57" w:rsidRDefault="00EE73F1" w:rsidP="00EE73F1">
      <w:pPr>
        <w:autoSpaceDE w:val="0"/>
        <w:autoSpaceDN w:val="0"/>
        <w:adjustRightInd w:val="0"/>
        <w:ind w:left="851" w:right="899"/>
        <w:jc w:val="both"/>
        <w:rPr>
          <w:rFonts w:ascii="Palatino Linotype" w:hAnsi="Palatino Linotype" w:cs="Arial"/>
          <w:i/>
          <w:sz w:val="22"/>
          <w:szCs w:val="22"/>
          <w:lang w:eastAsia="es-MX"/>
        </w:rPr>
      </w:pPr>
      <w:r w:rsidRPr="00EB6C57">
        <w:rPr>
          <w:rFonts w:ascii="Palatino Linotype" w:hAnsi="Palatino Linotype" w:cs="Arial"/>
          <w:bCs/>
          <w:i/>
          <w:sz w:val="22"/>
          <w:szCs w:val="22"/>
          <w:lang w:eastAsia="es-MX"/>
        </w:rPr>
        <w:t>•</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RRA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0478/17.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Secretaría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Relaciones</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Exteriores.</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26</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abril</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2017.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Por</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unanimidad.</w:t>
      </w:r>
      <w:r w:rsidRPr="00EB6C57">
        <w:rPr>
          <w:rFonts w:ascii="Palatino Linotype" w:hAnsi="Palatino Linotype" w:cs="Arial"/>
          <w:bCs/>
          <w:i/>
          <w:lang w:eastAsia="es-MX"/>
        </w:rPr>
        <w:t xml:space="preserve"> </w:t>
      </w:r>
      <w:r w:rsidRPr="00EB6C57">
        <w:rPr>
          <w:rFonts w:ascii="Palatino Linotype" w:hAnsi="Palatino Linotype" w:cs="Arial"/>
          <w:i/>
          <w:sz w:val="22"/>
          <w:szCs w:val="22"/>
          <w:lang w:eastAsia="es-MX"/>
        </w:rPr>
        <w:t>Comisionada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Ponente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Areli</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Cano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Guadiana.</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i/>
          <w:sz w:val="22"/>
          <w:szCs w:val="22"/>
        </w:rPr>
        <w:t>(Sic)</w:t>
      </w:r>
    </w:p>
    <w:p w:rsidR="00EE73F1" w:rsidRPr="00EB6C57" w:rsidRDefault="00EE73F1" w:rsidP="00EE73F1">
      <w:pPr>
        <w:autoSpaceDE w:val="0"/>
        <w:autoSpaceDN w:val="0"/>
        <w:adjustRightInd w:val="0"/>
        <w:ind w:left="851" w:right="899"/>
        <w:jc w:val="both"/>
        <w:rPr>
          <w:rFonts w:ascii="Palatino Linotype" w:hAnsi="Palatino Linotype" w:cs="Arial"/>
          <w:sz w:val="22"/>
          <w:szCs w:val="22"/>
        </w:rPr>
      </w:pPr>
      <w:r w:rsidRPr="00EB6C57">
        <w:rPr>
          <w:rFonts w:ascii="Palatino Linotype" w:hAnsi="Palatino Linotype" w:cs="Arial"/>
          <w:sz w:val="22"/>
          <w:szCs w:val="22"/>
        </w:rPr>
        <w:t>(Énfasis</w:t>
      </w:r>
      <w:r w:rsidRPr="00EB6C57">
        <w:rPr>
          <w:rFonts w:ascii="Palatino Linotype" w:hAnsi="Palatino Linotype" w:cs="Arial"/>
        </w:rPr>
        <w:t xml:space="preserve"> </w:t>
      </w:r>
      <w:r w:rsidRPr="00EB6C57">
        <w:rPr>
          <w:rFonts w:ascii="Palatino Linotype" w:hAnsi="Palatino Linotype" w:cs="Arial"/>
          <w:sz w:val="22"/>
          <w:szCs w:val="22"/>
        </w:rPr>
        <w:t>añadido)</w:t>
      </w:r>
    </w:p>
    <w:p w:rsidR="00EE73F1" w:rsidRPr="00EB6C57" w:rsidRDefault="00EE73F1" w:rsidP="00EE73F1">
      <w:pPr>
        <w:spacing w:before="100" w:beforeAutospacing="1" w:after="100" w:afterAutospacing="1" w:line="360" w:lineRule="auto"/>
        <w:jc w:val="both"/>
        <w:rPr>
          <w:rFonts w:ascii="Palatino Linotype" w:hAnsi="Palatino Linotype" w:cs="Arial"/>
          <w:sz w:val="28"/>
          <w:lang w:eastAsia="es-MX"/>
        </w:rPr>
      </w:pPr>
      <w:r w:rsidRPr="00EB6C57">
        <w:rPr>
          <w:rFonts w:ascii="Palatino Linotype" w:hAnsi="Palatino Linotype" w:cs="Arial"/>
          <w:lang w:eastAsia="es-MX"/>
        </w:rPr>
        <w:t xml:space="preserve">De lo anterior, se desprende que la </w:t>
      </w:r>
      <w:r w:rsidRPr="00EB6C57">
        <w:rPr>
          <w:rFonts w:ascii="Palatino Linotype" w:hAnsi="Palatino Linotype"/>
          <w:lang w:eastAsia="es-MX"/>
        </w:rPr>
        <w:t xml:space="preserve">CURP </w:t>
      </w:r>
      <w:r w:rsidRPr="00EB6C57">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EB6C57">
        <w:rPr>
          <w:rFonts w:ascii="Palatino Linotype" w:hAnsi="Palatino Linotype"/>
          <w:bCs/>
        </w:rPr>
        <w:t>personal</w:t>
      </w:r>
      <w:r w:rsidRPr="00EB6C5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B6C57">
        <w:rPr>
          <w:rFonts w:ascii="Palatino Linotype" w:hAnsi="Palatino Linotype" w:cs="Arial"/>
        </w:rPr>
        <w:t>4, fracción XI</w:t>
      </w:r>
      <w:r w:rsidRPr="00EB6C57">
        <w:rPr>
          <w:rFonts w:ascii="Palatino Linotype" w:hAnsi="Palatino Linotype" w:cs="Arial"/>
          <w:lang w:eastAsia="es-MX"/>
        </w:rPr>
        <w:t xml:space="preserve"> </w:t>
      </w:r>
      <w:r w:rsidRPr="00EB6C57">
        <w:rPr>
          <w:rFonts w:ascii="Palatino Linotype" w:hAnsi="Palatino Linotype" w:cs="Arial"/>
        </w:rPr>
        <w:t>de la Ley de Protección de Datos Personales en Posesión de Sujetos Obligados del Estado de México y Municipios</w:t>
      </w:r>
      <w:r w:rsidRPr="00EB6C57">
        <w:rPr>
          <w:rFonts w:ascii="Palatino Linotype" w:hAnsi="Palatino Linotype" w:cs="Arial"/>
          <w:lang w:eastAsia="es-MX"/>
        </w:rPr>
        <w:t>.</w:t>
      </w:r>
    </w:p>
    <w:p w:rsidR="00EE73F1" w:rsidRPr="00EB6C57" w:rsidRDefault="00EE73F1" w:rsidP="00EE73F1">
      <w:pPr>
        <w:spacing w:before="100" w:beforeAutospacing="1" w:after="100" w:afterAutospacing="1" w:line="360" w:lineRule="auto"/>
        <w:jc w:val="both"/>
        <w:rPr>
          <w:rFonts w:ascii="Palatino Linotype" w:hAnsi="Palatino Linotype" w:cs="Arial"/>
          <w:lang w:val="es-ES_tradnl"/>
        </w:rPr>
      </w:pPr>
      <w:r w:rsidRPr="00EB6C57">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EB6C57">
        <w:rPr>
          <w:rFonts w:ascii="Palatino Linotype" w:hAnsi="Palatino Linotype" w:cs="Arial"/>
          <w:lang w:val="es-ES_tradnl"/>
        </w:rPr>
        <w:t>mediante las formalidades de Ley, es decir,</w:t>
      </w:r>
      <w:r w:rsidRPr="00EB6C57">
        <w:rPr>
          <w:rFonts w:ascii="Palatino Linotype" w:hAnsi="Palatino Linotype" w:cs="Arial"/>
        </w:rPr>
        <w:t xml:space="preserve"> que el Comité de Transparencia del </w:t>
      </w:r>
      <w:r w:rsidRPr="00EB6C57">
        <w:rPr>
          <w:rFonts w:ascii="Palatino Linotype" w:hAnsi="Palatino Linotype" w:cs="Arial"/>
          <w:b/>
        </w:rPr>
        <w:t>SUJETO OBLIGADO</w:t>
      </w:r>
      <w:r w:rsidRPr="00EB6C57">
        <w:rPr>
          <w:rFonts w:ascii="Palatino Linotype" w:hAnsi="Palatino Linotype" w:cs="Arial"/>
        </w:rPr>
        <w:t xml:space="preserve"> emita el Acuerdo de Clasificación correspondiente</w:t>
      </w:r>
      <w:r w:rsidRPr="00EB6C57">
        <w:rPr>
          <w:rFonts w:ascii="Palatino Linotype" w:hAnsi="Palatino Linotype" w:cs="Arial"/>
          <w:lang w:val="es-ES_tradnl"/>
        </w:rPr>
        <w:t xml:space="preserve"> debidamente fundado y motivado, en </w:t>
      </w:r>
      <w:r w:rsidRPr="00EB6C57">
        <w:rPr>
          <w:rFonts w:ascii="Palatino Linotype" w:hAnsi="Palatino Linotype" w:cs="Arial"/>
          <w:noProof/>
          <w:lang w:eastAsia="es-MX"/>
        </w:rPr>
        <w:t>términos</w:t>
      </w:r>
      <w:r w:rsidRPr="00EB6C57">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EE73F1" w:rsidRPr="00EB6C57" w:rsidRDefault="00EE73F1" w:rsidP="00D64447">
      <w:pPr>
        <w:ind w:left="709" w:right="709"/>
        <w:jc w:val="center"/>
        <w:rPr>
          <w:rFonts w:ascii="Palatino Linotype" w:hAnsi="Palatino Linotype" w:cs="Arial"/>
          <w:b/>
          <w:i/>
          <w:sz w:val="22"/>
          <w:szCs w:val="22"/>
        </w:rPr>
      </w:pPr>
      <w:r w:rsidRPr="00EB6C57">
        <w:rPr>
          <w:rFonts w:ascii="Palatino Linotype" w:hAnsi="Palatino Linotype" w:cs="Arial"/>
          <w:b/>
          <w:i/>
          <w:sz w:val="22"/>
          <w:szCs w:val="22"/>
        </w:rPr>
        <w:lastRenderedPageBreak/>
        <w:t>Ley de Transparencia y Acceso a la Información Pública del Estado de México y Municipios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r w:rsidRPr="00EB6C57">
        <w:rPr>
          <w:rFonts w:ascii="Palatino Linotype" w:hAnsi="Palatino Linotype" w:cs="Arial"/>
          <w:b/>
          <w:i/>
          <w:sz w:val="22"/>
          <w:szCs w:val="22"/>
          <w:lang w:eastAsia="es-MX"/>
        </w:rPr>
        <w:t xml:space="preserve">Artículo 49. </w:t>
      </w:r>
      <w:r w:rsidRPr="00EB6C57">
        <w:rPr>
          <w:rFonts w:ascii="Palatino Linotype" w:hAnsi="Palatino Linotype" w:cs="Arial"/>
          <w:i/>
          <w:sz w:val="22"/>
          <w:szCs w:val="22"/>
          <w:lang w:eastAsia="es-MX"/>
        </w:rPr>
        <w:t xml:space="preserve">Los </w:t>
      </w:r>
      <w:r w:rsidRPr="00EB6C57">
        <w:rPr>
          <w:rFonts w:ascii="Palatino Linotype" w:hAnsi="Palatino Linotype" w:cs="Arial"/>
          <w:i/>
          <w:sz w:val="22"/>
          <w:szCs w:val="22"/>
        </w:rPr>
        <w:t>Comités</w:t>
      </w:r>
      <w:r w:rsidRPr="00EB6C57">
        <w:rPr>
          <w:rFonts w:ascii="Palatino Linotype" w:hAnsi="Palatino Linotype" w:cs="Arial"/>
          <w:i/>
          <w:sz w:val="22"/>
          <w:szCs w:val="22"/>
          <w:lang w:eastAsia="es-MX"/>
        </w:rPr>
        <w:t xml:space="preserve"> de Transparencia </w:t>
      </w:r>
      <w:r w:rsidRPr="00EB6C57">
        <w:rPr>
          <w:rFonts w:ascii="Palatino Linotype" w:hAnsi="Palatino Linotype"/>
          <w:i/>
          <w:sz w:val="22"/>
          <w:szCs w:val="22"/>
        </w:rPr>
        <w:t>tendrán</w:t>
      </w:r>
      <w:r w:rsidRPr="00EB6C57">
        <w:rPr>
          <w:rFonts w:ascii="Palatino Linotype" w:hAnsi="Palatino Linotype" w:cs="Arial"/>
          <w:i/>
          <w:sz w:val="22"/>
          <w:szCs w:val="22"/>
          <w:lang w:eastAsia="es-MX"/>
        </w:rPr>
        <w:t xml:space="preserve"> las siguientes atribuciones: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VIII.</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Aprobar</w:t>
      </w:r>
      <w:r w:rsidRPr="00EB6C57">
        <w:rPr>
          <w:rFonts w:ascii="Palatino Linotype" w:hAnsi="Palatino Linotype" w:cs="Arial"/>
          <w:i/>
          <w:sz w:val="22"/>
          <w:szCs w:val="22"/>
          <w:lang w:eastAsia="es-MX"/>
        </w:rPr>
        <w:t xml:space="preserve">, </w:t>
      </w:r>
      <w:r w:rsidRPr="00EB6C57">
        <w:rPr>
          <w:rFonts w:ascii="Palatino Linotype" w:hAnsi="Palatino Linotype" w:cs="Arial"/>
          <w:i/>
          <w:sz w:val="22"/>
          <w:szCs w:val="22"/>
        </w:rPr>
        <w:t>modificar</w:t>
      </w:r>
      <w:r w:rsidRPr="00EB6C57">
        <w:rPr>
          <w:rFonts w:ascii="Palatino Linotype" w:hAnsi="Palatino Linotype" w:cs="Arial"/>
          <w:i/>
          <w:sz w:val="22"/>
          <w:szCs w:val="22"/>
          <w:lang w:eastAsia="es-MX"/>
        </w:rPr>
        <w:t xml:space="preserve"> o revocar </w:t>
      </w:r>
      <w:r w:rsidRPr="00EB6C57">
        <w:rPr>
          <w:rFonts w:ascii="Palatino Linotype" w:hAnsi="Palatino Linotype" w:cs="Arial"/>
          <w:b/>
          <w:i/>
          <w:sz w:val="22"/>
          <w:szCs w:val="22"/>
          <w:u w:val="single"/>
          <w:lang w:eastAsia="es-MX"/>
        </w:rPr>
        <w:t>la clasificación de la información</w:t>
      </w:r>
      <w:r w:rsidRPr="00EB6C57">
        <w:rPr>
          <w:rFonts w:ascii="Palatino Linotype" w:hAnsi="Palatino Linotype" w:cs="Arial"/>
          <w:i/>
          <w:sz w:val="22"/>
          <w:szCs w:val="22"/>
          <w:lang w:eastAsia="es-MX"/>
        </w:rPr>
        <w:t>;</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Artículo 132.</w:t>
      </w:r>
      <w:r w:rsidRPr="00EB6C57">
        <w:rPr>
          <w:rFonts w:ascii="Palatino Linotype" w:hAnsi="Palatino Linotype" w:cs="Arial"/>
          <w:i/>
          <w:sz w:val="22"/>
          <w:szCs w:val="22"/>
          <w:lang w:eastAsia="es-MX"/>
        </w:rPr>
        <w:t xml:space="preserve"> La clasificación de la información se llevará a cabo en el momento en que:</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II.</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Se determine mediante resolución de autoridad competente</w:t>
      </w:r>
      <w:r w:rsidRPr="00EB6C57">
        <w:rPr>
          <w:rFonts w:ascii="Palatino Linotype" w:hAnsi="Palatino Linotype" w:cs="Arial"/>
          <w:i/>
          <w:sz w:val="22"/>
          <w:szCs w:val="22"/>
          <w:lang w:eastAsia="es-MX"/>
        </w:rPr>
        <w:t>; o</w:t>
      </w:r>
    </w:p>
    <w:p w:rsidR="00EE73F1" w:rsidRPr="00EB6C57" w:rsidRDefault="00EE73F1" w:rsidP="00D64447">
      <w:pPr>
        <w:ind w:left="709" w:right="709"/>
        <w:jc w:val="center"/>
        <w:rPr>
          <w:rFonts w:ascii="Palatino Linotype" w:hAnsi="Palatino Linotype" w:cs="Arial"/>
          <w:b/>
          <w:i/>
          <w:sz w:val="22"/>
          <w:szCs w:val="22"/>
          <w:lang w:eastAsia="es-MX"/>
        </w:rPr>
      </w:pPr>
      <w:r w:rsidRPr="00EB6C57">
        <w:rPr>
          <w:rFonts w:ascii="Palatino Linotype" w:hAnsi="Palatino Linotype" w:cs="Arial"/>
          <w:b/>
          <w:i/>
          <w:sz w:val="22"/>
          <w:szCs w:val="22"/>
          <w:lang w:eastAsia="es-MX"/>
        </w:rPr>
        <w:t xml:space="preserve">Lineamientos Generales en materia de Clasificación y Desclasificación de la </w:t>
      </w:r>
      <w:r w:rsidRPr="00EB6C57">
        <w:rPr>
          <w:rFonts w:ascii="Palatino Linotype" w:hAnsi="Palatino Linotype" w:cs="Arial"/>
          <w:b/>
          <w:i/>
          <w:sz w:val="22"/>
          <w:szCs w:val="22"/>
        </w:rPr>
        <w:t>Información, así como para la elaboración de Versiones Públicas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r w:rsidRPr="00EB6C57">
        <w:rPr>
          <w:rFonts w:ascii="Palatino Linotype" w:hAnsi="Palatino Linotype" w:cs="Arial"/>
          <w:b/>
          <w:i/>
          <w:sz w:val="22"/>
          <w:szCs w:val="22"/>
          <w:lang w:eastAsia="es-MX"/>
        </w:rPr>
        <w:t>Cuarto.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Para clasificar la información como</w:t>
      </w:r>
      <w:r w:rsidRPr="00EB6C57">
        <w:rPr>
          <w:rFonts w:ascii="Palatino Linotype" w:hAnsi="Palatino Linotype" w:cs="Arial"/>
          <w:i/>
          <w:sz w:val="22"/>
          <w:szCs w:val="22"/>
          <w:lang w:eastAsia="es-MX"/>
        </w:rPr>
        <w:t xml:space="preserve"> reservada o </w:t>
      </w:r>
      <w:r w:rsidRPr="00EB6C57">
        <w:rPr>
          <w:rFonts w:ascii="Palatino Linotype" w:hAnsi="Palatino Linotype" w:cs="Arial"/>
          <w:b/>
          <w:i/>
          <w:sz w:val="22"/>
          <w:szCs w:val="22"/>
          <w:u w:val="single"/>
          <w:lang w:eastAsia="es-MX"/>
        </w:rPr>
        <w:t>confidencial, de manera total</w:t>
      </w:r>
      <w:r w:rsidRPr="00EB6C57">
        <w:rPr>
          <w:rFonts w:ascii="Palatino Linotype" w:hAnsi="Palatino Linotype" w:cs="Arial"/>
          <w:i/>
          <w:sz w:val="22"/>
          <w:szCs w:val="22"/>
          <w:lang w:eastAsia="es-MX"/>
        </w:rPr>
        <w:t xml:space="preserve"> o parcial, </w:t>
      </w:r>
      <w:r w:rsidRPr="00EB6C57">
        <w:rPr>
          <w:rFonts w:ascii="Palatino Linotype" w:hAnsi="Palatino Linotype" w:cs="Arial"/>
          <w:b/>
          <w:i/>
          <w:sz w:val="22"/>
          <w:szCs w:val="22"/>
          <w:u w:val="single"/>
          <w:lang w:eastAsia="es-MX"/>
        </w:rPr>
        <w:t xml:space="preserve">el titular del </w:t>
      </w:r>
      <w:r w:rsidRPr="00EB6C57">
        <w:rPr>
          <w:rFonts w:ascii="Palatino Linotype" w:hAnsi="Palatino Linotype" w:cs="Arial"/>
          <w:b/>
          <w:bCs/>
          <w:i/>
          <w:noProof/>
          <w:sz w:val="22"/>
          <w:szCs w:val="22"/>
          <w:u w:val="single"/>
        </w:rPr>
        <w:t>área</w:t>
      </w:r>
      <w:r w:rsidRPr="00EB6C57">
        <w:rPr>
          <w:rFonts w:ascii="Palatino Linotype" w:hAnsi="Palatino Linotype" w:cs="Arial"/>
          <w:b/>
          <w:i/>
          <w:sz w:val="22"/>
          <w:szCs w:val="22"/>
          <w:u w:val="single"/>
          <w:lang w:eastAsia="es-MX"/>
        </w:rPr>
        <w:t xml:space="preserve"> del sujeto </w:t>
      </w:r>
      <w:r w:rsidRPr="00EB6C57">
        <w:rPr>
          <w:rFonts w:ascii="Palatino Linotype" w:hAnsi="Palatino Linotype" w:cs="Arial"/>
          <w:b/>
          <w:i/>
          <w:sz w:val="22"/>
          <w:szCs w:val="22"/>
          <w:u w:val="single"/>
        </w:rPr>
        <w:t>obligado</w:t>
      </w:r>
      <w:r w:rsidRPr="00EB6C57">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EB6C57">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 xml:space="preserve">Los sujetos obligados deberán aplicar, de manera estricta, las excepciones al derecho de acceso a la </w:t>
      </w:r>
      <w:r w:rsidRPr="00EB6C57">
        <w:rPr>
          <w:rFonts w:ascii="Palatino Linotype" w:hAnsi="Palatino Linotype" w:cs="Arial"/>
          <w:bCs/>
          <w:i/>
          <w:noProof/>
          <w:sz w:val="22"/>
          <w:szCs w:val="22"/>
        </w:rPr>
        <w:t>información</w:t>
      </w:r>
      <w:r w:rsidRPr="00EB6C57">
        <w:rPr>
          <w:rFonts w:ascii="Palatino Linotype" w:hAnsi="Palatino Linotype" w:cs="Arial"/>
          <w:i/>
          <w:sz w:val="22"/>
          <w:szCs w:val="22"/>
          <w:lang w:eastAsia="es-MX"/>
        </w:rPr>
        <w:t xml:space="preserve"> y sólo </w:t>
      </w:r>
      <w:r w:rsidRPr="00EB6C57">
        <w:rPr>
          <w:rFonts w:ascii="Palatino Linotype" w:hAnsi="Palatino Linotype" w:cs="Arial"/>
          <w:i/>
          <w:sz w:val="22"/>
          <w:szCs w:val="22"/>
        </w:rPr>
        <w:t>podrán</w:t>
      </w:r>
      <w:r w:rsidRPr="00EB6C57">
        <w:rPr>
          <w:rFonts w:ascii="Palatino Linotype" w:hAnsi="Palatino Linotype" w:cs="Arial"/>
          <w:i/>
          <w:sz w:val="22"/>
          <w:szCs w:val="22"/>
          <w:lang w:eastAsia="es-MX"/>
        </w:rPr>
        <w:t xml:space="preserve"> invocarlas cuando acrediten su procedencia.</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Quinto.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EB6C57">
        <w:rPr>
          <w:rFonts w:ascii="Palatino Linotype" w:hAnsi="Palatino Linotype" w:cs="Arial"/>
          <w:i/>
          <w:sz w:val="22"/>
          <w:szCs w:val="22"/>
          <w:lang w:eastAsia="es-MX"/>
        </w:rPr>
        <w:t xml:space="preserve"> la Ley General, la Ley Federal y </w:t>
      </w:r>
      <w:r w:rsidRPr="00EB6C57">
        <w:rPr>
          <w:rFonts w:ascii="Palatino Linotype" w:hAnsi="Palatino Linotype" w:cs="Arial"/>
          <w:b/>
          <w:i/>
          <w:sz w:val="22"/>
          <w:szCs w:val="22"/>
          <w:u w:val="single"/>
          <w:lang w:eastAsia="es-MX"/>
        </w:rPr>
        <w:t xml:space="preserve">leyes estatales, </w:t>
      </w:r>
      <w:r w:rsidRPr="00EB6C57">
        <w:rPr>
          <w:rFonts w:ascii="Palatino Linotype" w:hAnsi="Palatino Linotype" w:cs="Arial"/>
          <w:b/>
          <w:i/>
          <w:sz w:val="22"/>
          <w:szCs w:val="22"/>
          <w:u w:val="single"/>
        </w:rPr>
        <w:t>corresponderá</w:t>
      </w:r>
      <w:r w:rsidRPr="00EB6C57">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EB6C57">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Sexto.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Los sujetos obligados no podrán emitir acuerdos de carácter general</w:t>
      </w:r>
      <w:r w:rsidRPr="00EB6C57">
        <w:rPr>
          <w:rFonts w:ascii="Palatino Linotype" w:hAnsi="Palatino Linotype" w:cs="Arial"/>
          <w:i/>
          <w:sz w:val="22"/>
          <w:szCs w:val="22"/>
          <w:lang w:eastAsia="es-MX"/>
        </w:rPr>
        <w:t xml:space="preserve"> ni particular que clasifiquen </w:t>
      </w:r>
      <w:r w:rsidRPr="00EB6C57">
        <w:rPr>
          <w:rFonts w:ascii="Palatino Linotype" w:hAnsi="Palatino Linotype" w:cs="Arial"/>
          <w:bCs/>
          <w:i/>
          <w:noProof/>
          <w:sz w:val="22"/>
          <w:szCs w:val="22"/>
        </w:rPr>
        <w:t>documentos</w:t>
      </w:r>
      <w:r w:rsidRPr="00EB6C5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E73F1" w:rsidRPr="00EB6C57" w:rsidRDefault="00EE73F1" w:rsidP="00D64447">
      <w:pPr>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u w:val="single"/>
          <w:lang w:eastAsia="es-MX"/>
        </w:rPr>
        <w:t xml:space="preserve">La clasificación de </w:t>
      </w:r>
      <w:r w:rsidRPr="00EB6C57">
        <w:rPr>
          <w:rFonts w:ascii="Palatino Linotype" w:hAnsi="Palatino Linotype" w:cs="Arial"/>
          <w:b/>
          <w:i/>
          <w:sz w:val="22"/>
          <w:szCs w:val="22"/>
          <w:u w:val="single"/>
        </w:rPr>
        <w:t>información</w:t>
      </w:r>
      <w:r w:rsidRPr="00EB6C57">
        <w:rPr>
          <w:rFonts w:ascii="Palatino Linotype" w:hAnsi="Palatino Linotype" w:cs="Arial"/>
          <w:b/>
          <w:i/>
          <w:sz w:val="22"/>
          <w:szCs w:val="22"/>
          <w:u w:val="single"/>
          <w:lang w:eastAsia="es-MX"/>
        </w:rPr>
        <w:t xml:space="preserve"> se realizará conforme a un análisis caso por caso</w:t>
      </w:r>
      <w:r w:rsidRPr="00EB6C57">
        <w:rPr>
          <w:rFonts w:ascii="Palatino Linotype" w:hAnsi="Palatino Linotype" w:cs="Arial"/>
          <w:i/>
          <w:sz w:val="22"/>
          <w:szCs w:val="22"/>
          <w:lang w:eastAsia="es-MX"/>
        </w:rPr>
        <w:t xml:space="preserve">, mediante la aplicación </w:t>
      </w:r>
      <w:r w:rsidRPr="00EB6C57">
        <w:rPr>
          <w:rFonts w:ascii="Palatino Linotype" w:hAnsi="Palatino Linotype" w:cs="Arial"/>
          <w:bCs/>
          <w:i/>
          <w:noProof/>
          <w:sz w:val="22"/>
          <w:szCs w:val="22"/>
        </w:rPr>
        <w:t>de</w:t>
      </w:r>
      <w:r w:rsidRPr="00EB6C57">
        <w:rPr>
          <w:rFonts w:ascii="Palatino Linotype" w:hAnsi="Palatino Linotype" w:cs="Arial"/>
          <w:i/>
          <w:sz w:val="22"/>
          <w:szCs w:val="22"/>
          <w:lang w:eastAsia="es-MX"/>
        </w:rPr>
        <w:t xml:space="preserve"> la prueba de daño y de interés público.</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Séptimo.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La clasificación </w:t>
      </w:r>
      <w:r w:rsidRPr="00EB6C57">
        <w:rPr>
          <w:rFonts w:ascii="Palatino Linotype" w:hAnsi="Palatino Linotype" w:cs="Arial"/>
          <w:b/>
          <w:bCs/>
          <w:i/>
          <w:noProof/>
          <w:sz w:val="22"/>
          <w:szCs w:val="22"/>
          <w:u w:val="single"/>
        </w:rPr>
        <w:t>de</w:t>
      </w:r>
      <w:r w:rsidRPr="00EB6C57">
        <w:rPr>
          <w:rFonts w:ascii="Palatino Linotype" w:hAnsi="Palatino Linotype" w:cs="Arial"/>
          <w:b/>
          <w:i/>
          <w:sz w:val="22"/>
          <w:szCs w:val="22"/>
          <w:u w:val="single"/>
          <w:lang w:eastAsia="es-MX"/>
        </w:rPr>
        <w:t xml:space="preserve"> la </w:t>
      </w:r>
      <w:r w:rsidRPr="00EB6C57">
        <w:rPr>
          <w:rFonts w:ascii="Palatino Linotype" w:hAnsi="Palatino Linotype" w:cs="Arial"/>
          <w:b/>
          <w:i/>
          <w:sz w:val="22"/>
          <w:szCs w:val="22"/>
          <w:u w:val="single"/>
        </w:rPr>
        <w:t>información</w:t>
      </w:r>
      <w:r w:rsidRPr="00EB6C57">
        <w:rPr>
          <w:rFonts w:ascii="Palatino Linotype" w:hAnsi="Palatino Linotype" w:cs="Arial"/>
          <w:b/>
          <w:i/>
          <w:sz w:val="22"/>
          <w:szCs w:val="22"/>
          <w:u w:val="single"/>
          <w:lang w:eastAsia="es-MX"/>
        </w:rPr>
        <w:t xml:space="preserve"> se llevará a cabo en el momento en que</w:t>
      </w:r>
      <w:r w:rsidRPr="00EB6C57">
        <w:rPr>
          <w:rFonts w:ascii="Palatino Linotype" w:hAnsi="Palatino Linotype" w:cs="Arial"/>
          <w:i/>
          <w:sz w:val="22"/>
          <w:szCs w:val="22"/>
          <w:lang w:eastAsia="es-MX"/>
        </w:rPr>
        <w:t>:</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w:t>
      </w:r>
      <w:r w:rsidRPr="00EB6C57">
        <w:rPr>
          <w:rFonts w:ascii="Palatino Linotype" w:hAnsi="Palatino Linotype" w:cs="Arial"/>
          <w:i/>
          <w:sz w:val="22"/>
          <w:szCs w:val="22"/>
          <w:lang w:eastAsia="es-MX"/>
        </w:rPr>
        <w:t xml:space="preserve"> Se reciba una solicitud de acceso a la información;</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II.</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Se determine </w:t>
      </w:r>
      <w:r w:rsidRPr="00EB6C57">
        <w:rPr>
          <w:rFonts w:ascii="Palatino Linotype" w:hAnsi="Palatino Linotype" w:cs="Arial"/>
          <w:b/>
          <w:bCs/>
          <w:i/>
          <w:noProof/>
          <w:sz w:val="22"/>
          <w:szCs w:val="22"/>
          <w:u w:val="single"/>
        </w:rPr>
        <w:t>mediante</w:t>
      </w:r>
      <w:r w:rsidRPr="00EB6C57">
        <w:rPr>
          <w:rFonts w:ascii="Palatino Linotype" w:hAnsi="Palatino Linotype" w:cs="Arial"/>
          <w:b/>
          <w:i/>
          <w:sz w:val="22"/>
          <w:szCs w:val="22"/>
          <w:u w:val="single"/>
          <w:lang w:eastAsia="es-MX"/>
        </w:rPr>
        <w:t xml:space="preserve"> resolución de autoridad competente</w:t>
      </w:r>
      <w:r w:rsidRPr="00EB6C57">
        <w:rPr>
          <w:rFonts w:ascii="Palatino Linotype" w:hAnsi="Palatino Linotype" w:cs="Arial"/>
          <w:i/>
          <w:sz w:val="22"/>
          <w:szCs w:val="22"/>
          <w:lang w:eastAsia="es-MX"/>
        </w:rPr>
        <w:t>, o</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III.</w:t>
      </w:r>
      <w:r w:rsidRPr="00EB6C57">
        <w:rPr>
          <w:rFonts w:ascii="Palatino Linotype" w:hAnsi="Palatino Linotype" w:cs="Arial"/>
          <w:i/>
          <w:sz w:val="22"/>
          <w:szCs w:val="22"/>
          <w:lang w:eastAsia="es-MX"/>
        </w:rPr>
        <w:t xml:space="preserve"> Se generen </w:t>
      </w:r>
      <w:r w:rsidRPr="00EB6C57">
        <w:rPr>
          <w:rFonts w:ascii="Palatino Linotype" w:hAnsi="Palatino Linotype" w:cs="Arial"/>
          <w:bCs/>
          <w:i/>
          <w:noProof/>
          <w:sz w:val="22"/>
          <w:szCs w:val="22"/>
        </w:rPr>
        <w:t>versiones</w:t>
      </w:r>
      <w:r w:rsidRPr="00EB6C5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EB6C57">
        <w:rPr>
          <w:rFonts w:ascii="Palatino Linotype" w:hAnsi="Palatino Linotype" w:cs="Arial"/>
          <w:bCs/>
          <w:i/>
          <w:noProof/>
          <w:sz w:val="22"/>
          <w:szCs w:val="22"/>
        </w:rPr>
        <w:t>acceso</w:t>
      </w:r>
      <w:r w:rsidRPr="00EB6C57">
        <w:rPr>
          <w:rFonts w:ascii="Palatino Linotype" w:hAnsi="Palatino Linotype" w:cs="Arial"/>
          <w:i/>
          <w:sz w:val="22"/>
          <w:szCs w:val="22"/>
          <w:lang w:eastAsia="es-MX"/>
        </w:rPr>
        <w:t xml:space="preserve"> a la información, para verificar si encuadra en una causal de reserva o de confidencialidad.</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Octavo.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EB6C57">
        <w:rPr>
          <w:rFonts w:ascii="Palatino Linotype" w:hAnsi="Palatino Linotype" w:cs="Arial"/>
          <w:b/>
          <w:bCs/>
          <w:i/>
          <w:noProof/>
          <w:sz w:val="22"/>
          <w:szCs w:val="22"/>
          <w:u w:val="single"/>
        </w:rPr>
        <w:t>expresamente</w:t>
      </w:r>
      <w:r w:rsidRPr="00EB6C57">
        <w:rPr>
          <w:rFonts w:ascii="Palatino Linotype" w:hAnsi="Palatino Linotype" w:cs="Arial"/>
          <w:b/>
          <w:i/>
          <w:sz w:val="22"/>
          <w:szCs w:val="22"/>
          <w:u w:val="single"/>
          <w:lang w:eastAsia="es-MX"/>
        </w:rPr>
        <w:t xml:space="preserve"> le otorga el carácter de</w:t>
      </w:r>
      <w:r w:rsidRPr="00EB6C57">
        <w:rPr>
          <w:rFonts w:ascii="Palatino Linotype" w:hAnsi="Palatino Linotype" w:cs="Arial"/>
          <w:i/>
          <w:sz w:val="22"/>
          <w:szCs w:val="22"/>
          <w:lang w:eastAsia="es-MX"/>
        </w:rPr>
        <w:t xml:space="preserve"> reservada o </w:t>
      </w:r>
      <w:r w:rsidRPr="00EB6C57">
        <w:rPr>
          <w:rFonts w:ascii="Palatino Linotype" w:hAnsi="Palatino Linotype" w:cs="Arial"/>
          <w:b/>
          <w:i/>
          <w:sz w:val="22"/>
          <w:szCs w:val="22"/>
          <w:u w:val="single"/>
          <w:lang w:eastAsia="es-MX"/>
        </w:rPr>
        <w:t>confidencial</w:t>
      </w:r>
      <w:r w:rsidRPr="00EB6C57">
        <w:rPr>
          <w:rFonts w:ascii="Palatino Linotype" w:hAnsi="Palatino Linotype" w:cs="Arial"/>
          <w:i/>
          <w:sz w:val="22"/>
          <w:szCs w:val="22"/>
          <w:lang w:eastAsia="es-MX"/>
        </w:rPr>
        <w:t>.</w:t>
      </w:r>
    </w:p>
    <w:p w:rsidR="00EE73F1" w:rsidRPr="00EB6C57" w:rsidRDefault="00EE73F1" w:rsidP="00D64447">
      <w:pPr>
        <w:autoSpaceDE w:val="0"/>
        <w:autoSpaceDN w:val="0"/>
        <w:adjustRightInd w:val="0"/>
        <w:ind w:left="709" w:right="709"/>
        <w:jc w:val="both"/>
        <w:rPr>
          <w:rFonts w:ascii="Palatino Linotype" w:hAnsi="Palatino Linotype" w:cs="Arial"/>
          <w:bCs/>
          <w:i/>
          <w:noProof/>
          <w:sz w:val="22"/>
          <w:szCs w:val="22"/>
        </w:rPr>
      </w:pPr>
      <w:r w:rsidRPr="00EB6C57">
        <w:rPr>
          <w:rFonts w:ascii="Palatino Linotype" w:hAnsi="Palatino Linotype" w:cs="Arial"/>
          <w:b/>
          <w:i/>
          <w:sz w:val="22"/>
          <w:szCs w:val="22"/>
          <w:u w:val="single"/>
          <w:lang w:eastAsia="es-MX"/>
        </w:rPr>
        <w:t xml:space="preserve">Para </w:t>
      </w:r>
      <w:r w:rsidRPr="00EB6C57">
        <w:rPr>
          <w:rFonts w:ascii="Palatino Linotype" w:hAnsi="Palatino Linotype" w:cs="Arial"/>
          <w:b/>
          <w:bCs/>
          <w:i/>
          <w:noProof/>
          <w:sz w:val="22"/>
          <w:szCs w:val="22"/>
          <w:u w:val="single"/>
        </w:rPr>
        <w:t xml:space="preserve">motivar la clasificación se deberán señalar las razones o circunstancias especiales que lo </w:t>
      </w:r>
      <w:r w:rsidRPr="00EB6C57">
        <w:rPr>
          <w:rFonts w:ascii="Palatino Linotype" w:hAnsi="Palatino Linotype" w:cs="Arial"/>
          <w:b/>
          <w:i/>
          <w:sz w:val="22"/>
          <w:szCs w:val="22"/>
          <w:u w:val="single"/>
          <w:lang w:eastAsia="es-MX"/>
        </w:rPr>
        <w:t>llevaron</w:t>
      </w:r>
      <w:r w:rsidRPr="00EB6C57">
        <w:rPr>
          <w:rFonts w:ascii="Palatino Linotype" w:hAnsi="Palatino Linotype" w:cs="Arial"/>
          <w:b/>
          <w:bCs/>
          <w:i/>
          <w:noProof/>
          <w:sz w:val="22"/>
          <w:szCs w:val="22"/>
          <w:u w:val="single"/>
        </w:rPr>
        <w:t xml:space="preserve"> a concluir que el caso particular se ajusta al supuesto previsto por la norma legal invocada </w:t>
      </w:r>
      <w:r w:rsidRPr="00EB6C57">
        <w:rPr>
          <w:rFonts w:ascii="Palatino Linotype" w:hAnsi="Palatino Linotype" w:cs="Arial"/>
          <w:bCs/>
          <w:i/>
          <w:noProof/>
          <w:sz w:val="22"/>
          <w:szCs w:val="22"/>
        </w:rPr>
        <w:t>como fundamento.</w:t>
      </w:r>
    </w:p>
    <w:p w:rsidR="00EE73F1" w:rsidRPr="00EB6C57" w:rsidRDefault="00EE73F1" w:rsidP="00D64447">
      <w:pPr>
        <w:autoSpaceDE w:val="0"/>
        <w:autoSpaceDN w:val="0"/>
        <w:adjustRightInd w:val="0"/>
        <w:ind w:left="709" w:right="709"/>
        <w:jc w:val="both"/>
        <w:rPr>
          <w:rFonts w:ascii="Palatino Linotype" w:hAnsi="Palatino Linotype" w:cs="Arial"/>
          <w:bCs/>
          <w:i/>
          <w:noProof/>
          <w:sz w:val="22"/>
          <w:szCs w:val="22"/>
        </w:rPr>
      </w:pPr>
      <w:r w:rsidRPr="00EB6C5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B6C57">
        <w:rPr>
          <w:rFonts w:ascii="Palatino Linotype" w:hAnsi="Palatino Linotype" w:cs="Arial"/>
          <w:i/>
          <w:sz w:val="22"/>
          <w:szCs w:val="22"/>
          <w:lang w:eastAsia="es-MX"/>
        </w:rPr>
        <w:t>de</w:t>
      </w:r>
      <w:r w:rsidRPr="00EB6C57">
        <w:rPr>
          <w:rFonts w:ascii="Palatino Linotype" w:hAnsi="Palatino Linotype" w:cs="Arial"/>
          <w:bCs/>
          <w:i/>
          <w:noProof/>
          <w:sz w:val="22"/>
          <w:szCs w:val="22"/>
        </w:rPr>
        <w:t xml:space="preserve"> </w:t>
      </w:r>
      <w:r w:rsidRPr="00EB6C57">
        <w:rPr>
          <w:rFonts w:ascii="Palatino Linotype" w:hAnsi="Palatino Linotype" w:cs="Arial"/>
          <w:i/>
          <w:sz w:val="22"/>
          <w:szCs w:val="22"/>
          <w:lang w:eastAsia="es-MX"/>
        </w:rPr>
        <w:t>reserva</w:t>
      </w:r>
      <w:r w:rsidRPr="00EB6C57">
        <w:rPr>
          <w:rFonts w:ascii="Palatino Linotype" w:hAnsi="Palatino Linotype" w:cs="Arial"/>
          <w:bCs/>
          <w:i/>
          <w:noProof/>
          <w:sz w:val="22"/>
          <w:szCs w:val="22"/>
        </w:rPr>
        <w:t>.</w:t>
      </w:r>
    </w:p>
    <w:p w:rsidR="00EE73F1" w:rsidRPr="00EB6C57" w:rsidRDefault="00EE73F1" w:rsidP="00D64447">
      <w:pPr>
        <w:autoSpaceDE w:val="0"/>
        <w:autoSpaceDN w:val="0"/>
        <w:adjustRightInd w:val="0"/>
        <w:ind w:left="709" w:right="709"/>
        <w:jc w:val="both"/>
        <w:rPr>
          <w:rFonts w:ascii="Palatino Linotype" w:hAnsi="Palatino Linotype" w:cs="Arial"/>
          <w:bCs/>
          <w:i/>
          <w:noProof/>
          <w:sz w:val="22"/>
          <w:szCs w:val="22"/>
        </w:rPr>
      </w:pPr>
      <w:r w:rsidRPr="00EB6C57">
        <w:rPr>
          <w:rFonts w:ascii="Palatino Linotype" w:hAnsi="Palatino Linotype" w:cs="Arial"/>
          <w:i/>
          <w:sz w:val="22"/>
          <w:szCs w:val="22"/>
          <w:lang w:eastAsia="es-MX"/>
        </w:rPr>
        <w:t>Tratándose</w:t>
      </w:r>
      <w:r w:rsidRPr="00EB6C57">
        <w:rPr>
          <w:rFonts w:ascii="Palatino Linotype" w:hAnsi="Palatino Linotype" w:cs="Arial"/>
          <w:bCs/>
          <w:i/>
          <w:noProof/>
          <w:sz w:val="22"/>
          <w:szCs w:val="22"/>
        </w:rPr>
        <w:t xml:space="preserve"> de información clasificada como confidencial respecto de la cual se haya </w:t>
      </w:r>
      <w:r w:rsidRPr="00EB6C57">
        <w:rPr>
          <w:rFonts w:ascii="Palatino Linotype" w:hAnsi="Palatino Linotype" w:cs="Arial"/>
          <w:i/>
          <w:sz w:val="22"/>
          <w:szCs w:val="22"/>
          <w:lang w:eastAsia="es-MX"/>
        </w:rPr>
        <w:t>determinado</w:t>
      </w:r>
      <w:r w:rsidRPr="00EB6C57">
        <w:rPr>
          <w:rFonts w:ascii="Palatino Linotype" w:hAnsi="Palatino Linotype" w:cs="Arial"/>
          <w:bCs/>
          <w:i/>
          <w:noProof/>
          <w:sz w:val="22"/>
          <w:szCs w:val="22"/>
        </w:rPr>
        <w:t xml:space="preserve"> </w:t>
      </w:r>
      <w:r w:rsidRPr="00EB6C57">
        <w:rPr>
          <w:rFonts w:ascii="Palatino Linotype" w:hAnsi="Palatino Linotype" w:cs="Arial"/>
          <w:i/>
          <w:sz w:val="22"/>
          <w:szCs w:val="22"/>
          <w:lang w:eastAsia="es-MX"/>
        </w:rPr>
        <w:t>su</w:t>
      </w:r>
      <w:r w:rsidRPr="00EB6C5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Cs/>
          <w:i/>
          <w:noProof/>
          <w:sz w:val="22"/>
          <w:szCs w:val="22"/>
        </w:rPr>
        <w:t>Los documentos contenidos</w:t>
      </w:r>
      <w:r w:rsidRPr="00EB6C5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Décimo.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EB6C57">
        <w:rPr>
          <w:rFonts w:ascii="Palatino Linotype" w:hAnsi="Palatino Linotype" w:cs="Arial"/>
          <w:b/>
          <w:i/>
          <w:sz w:val="22"/>
          <w:szCs w:val="22"/>
          <w:u w:val="single"/>
        </w:rPr>
        <w:t>documentos</w:t>
      </w:r>
      <w:r w:rsidRPr="00EB6C57">
        <w:rPr>
          <w:rFonts w:ascii="Palatino Linotype" w:hAnsi="Palatino Linotype" w:cs="Arial"/>
          <w:b/>
          <w:i/>
          <w:sz w:val="22"/>
          <w:szCs w:val="22"/>
          <w:u w:val="single"/>
          <w:lang w:eastAsia="es-MX"/>
        </w:rPr>
        <w:t xml:space="preserve"> clasificados</w:t>
      </w:r>
      <w:r w:rsidRPr="00EB6C57">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B6C57">
        <w:rPr>
          <w:rFonts w:ascii="Palatino Linotype" w:hAnsi="Palatino Linotype" w:cs="Arial"/>
          <w:i/>
          <w:sz w:val="22"/>
          <w:szCs w:val="22"/>
        </w:rPr>
        <w:t>que</w:t>
      </w:r>
      <w:r w:rsidRPr="00EB6C57">
        <w:rPr>
          <w:rFonts w:ascii="Palatino Linotype" w:hAnsi="Palatino Linotype" w:cs="Arial"/>
          <w:i/>
          <w:sz w:val="22"/>
          <w:szCs w:val="22"/>
          <w:lang w:eastAsia="es-MX"/>
        </w:rPr>
        <w:t xml:space="preserve"> rija la actuación del sujeto obligado.</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Décimo primero.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EB6C57">
        <w:rPr>
          <w:rFonts w:ascii="Palatino Linotype" w:hAnsi="Palatino Linotype" w:cs="Arial"/>
          <w:i/>
          <w:sz w:val="22"/>
          <w:szCs w:val="22"/>
          <w:lang w:eastAsia="es-MX"/>
        </w:rPr>
        <w:t xml:space="preserve"> de conformidad con lo dispuesto en el Capítulo VIII de los presentes lineamientos.</w:t>
      </w:r>
    </w:p>
    <w:p w:rsidR="00EE73F1" w:rsidRPr="00EB6C57" w:rsidRDefault="00EE73F1" w:rsidP="00D64447">
      <w:pPr>
        <w:autoSpaceDE w:val="0"/>
        <w:autoSpaceDN w:val="0"/>
        <w:adjustRightInd w:val="0"/>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p>
    <w:p w:rsidR="00EE73F1" w:rsidRPr="00EB6C57" w:rsidRDefault="00EE73F1" w:rsidP="00D64447">
      <w:pPr>
        <w:ind w:left="709" w:right="709"/>
        <w:jc w:val="center"/>
        <w:rPr>
          <w:rFonts w:ascii="Palatino Linotype" w:hAnsi="Palatino Linotype" w:cs="Arial"/>
          <w:b/>
          <w:i/>
          <w:sz w:val="22"/>
          <w:szCs w:val="22"/>
          <w:lang w:eastAsia="es-MX"/>
        </w:rPr>
      </w:pPr>
      <w:r w:rsidRPr="00EB6C57">
        <w:rPr>
          <w:rFonts w:ascii="Palatino Linotype" w:hAnsi="Palatino Linotype" w:cs="Arial"/>
          <w:b/>
          <w:i/>
          <w:sz w:val="22"/>
          <w:szCs w:val="22"/>
          <w:lang w:eastAsia="es-MX"/>
        </w:rPr>
        <w:t>CAPÍTULO VIII</w:t>
      </w:r>
    </w:p>
    <w:p w:rsidR="00EE73F1" w:rsidRPr="00EB6C57" w:rsidRDefault="00EE73F1" w:rsidP="00D64447">
      <w:pPr>
        <w:ind w:left="709" w:right="709"/>
        <w:jc w:val="center"/>
        <w:rPr>
          <w:rFonts w:ascii="Palatino Linotype" w:hAnsi="Palatino Linotype" w:cs="Arial"/>
          <w:b/>
          <w:i/>
          <w:sz w:val="22"/>
          <w:szCs w:val="22"/>
          <w:lang w:eastAsia="es-MX"/>
        </w:rPr>
      </w:pPr>
      <w:r w:rsidRPr="00EB6C57">
        <w:rPr>
          <w:rFonts w:ascii="Palatino Linotype" w:hAnsi="Palatino Linotype" w:cs="Arial"/>
          <w:b/>
          <w:i/>
          <w:sz w:val="22"/>
          <w:szCs w:val="22"/>
          <w:lang w:eastAsia="es-MX"/>
        </w:rPr>
        <w:t>DE LA LEYENDA DE CLASIFICACIÓN</w:t>
      </w:r>
    </w:p>
    <w:p w:rsidR="00EE73F1" w:rsidRPr="00EB6C57" w:rsidRDefault="00EE73F1" w:rsidP="00D64447">
      <w:pPr>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 xml:space="preserve">Quincuagésimo. </w:t>
      </w:r>
      <w:r w:rsidRPr="00EB6C5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B6C57">
        <w:rPr>
          <w:rFonts w:ascii="Palatino Linotype" w:hAnsi="Palatino Linotype" w:cs="Arial"/>
          <w:i/>
          <w:sz w:val="22"/>
          <w:szCs w:val="22"/>
          <w:lang w:eastAsia="es-MX"/>
        </w:rPr>
        <w:t xml:space="preserve"> para señalar la clasificación de documentos o expedientes, sin perjuicio de que establezcan los propios.</w:t>
      </w:r>
    </w:p>
    <w:p w:rsidR="00EE73F1" w:rsidRPr="00EB6C57" w:rsidRDefault="00EE73F1" w:rsidP="00D64447">
      <w:pPr>
        <w:ind w:left="709" w:right="709"/>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p>
    <w:p w:rsidR="00EE73F1" w:rsidRPr="00EB6C57" w:rsidRDefault="00EE73F1" w:rsidP="00D64447">
      <w:pPr>
        <w:ind w:left="709" w:right="709"/>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lastRenderedPageBreak/>
        <w:t xml:space="preserve">Quincuagésimo tercero. </w:t>
      </w:r>
      <w:r w:rsidRPr="00EB6C57">
        <w:rPr>
          <w:rFonts w:ascii="Palatino Linotype" w:hAnsi="Palatino Linotype" w:cs="Arial"/>
          <w:b/>
          <w:i/>
          <w:sz w:val="22"/>
          <w:szCs w:val="22"/>
          <w:u w:val="single"/>
          <w:lang w:eastAsia="es-MX"/>
        </w:rPr>
        <w:t>El formato para señalar la clasificación parcial de un documento</w:t>
      </w:r>
      <w:r w:rsidRPr="00EB6C57">
        <w:rPr>
          <w:rFonts w:ascii="Palatino Linotype" w:hAnsi="Palatino Linotype" w:cs="Arial"/>
          <w:i/>
          <w:sz w:val="22"/>
          <w:szCs w:val="22"/>
          <w:lang w:eastAsia="es-MX"/>
        </w:rPr>
        <w:t>, es el siguiente:</w:t>
      </w:r>
    </w:p>
    <w:tbl>
      <w:tblPr>
        <w:tblStyle w:val="Tablaconcuadrcula11111"/>
        <w:tblW w:w="0" w:type="auto"/>
        <w:jc w:val="center"/>
        <w:tblLook w:val="04A0" w:firstRow="1" w:lastRow="0" w:firstColumn="1" w:lastColumn="0" w:noHBand="0" w:noVBand="1"/>
      </w:tblPr>
      <w:tblGrid>
        <w:gridCol w:w="1129"/>
        <w:gridCol w:w="1990"/>
        <w:gridCol w:w="4531"/>
      </w:tblGrid>
      <w:tr w:rsidR="00EE73F1" w:rsidRPr="00EB6C57" w:rsidTr="00EE73F1">
        <w:trPr>
          <w:jc w:val="center"/>
        </w:trPr>
        <w:tc>
          <w:tcPr>
            <w:tcW w:w="1129" w:type="dxa"/>
            <w:tcBorders>
              <w:top w:val="nil"/>
              <w:left w:val="nil"/>
              <w:bottom w:val="single" w:sz="4" w:space="0" w:color="auto"/>
              <w:right w:val="single" w:sz="4" w:space="0" w:color="auto"/>
            </w:tcBorders>
          </w:tcPr>
          <w:p w:rsidR="00EE73F1" w:rsidRPr="00EB6C57" w:rsidRDefault="00EE73F1" w:rsidP="00D64447">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EE73F1" w:rsidRPr="00EB6C57" w:rsidRDefault="00EE73F1" w:rsidP="00D64447">
            <w:pPr>
              <w:jc w:val="center"/>
              <w:rPr>
                <w:rFonts w:ascii="Palatino Linotype" w:hAnsi="Palatino Linotype"/>
                <w:b/>
                <w:i/>
                <w:lang w:eastAsia="es-ES"/>
              </w:rPr>
            </w:pPr>
            <w:r w:rsidRPr="00EB6C57">
              <w:rPr>
                <w:rFonts w:ascii="Palatino Linotype" w:hAnsi="Palatino Linotype"/>
                <w:b/>
                <w:i/>
                <w:lang w:eastAsia="es-ES"/>
              </w:rPr>
              <w:t>Concepto</w:t>
            </w:r>
          </w:p>
        </w:tc>
        <w:tc>
          <w:tcPr>
            <w:tcW w:w="4531" w:type="dxa"/>
            <w:tcBorders>
              <w:top w:val="single" w:sz="4" w:space="0" w:color="auto"/>
              <w:left w:val="single" w:sz="4" w:space="0" w:color="auto"/>
              <w:bottom w:val="single" w:sz="4" w:space="0" w:color="auto"/>
              <w:right w:val="single" w:sz="4" w:space="0" w:color="auto"/>
            </w:tcBorders>
          </w:tcPr>
          <w:p w:rsidR="00EE73F1" w:rsidRPr="00EB6C57" w:rsidRDefault="00EE73F1" w:rsidP="00D64447">
            <w:pPr>
              <w:jc w:val="center"/>
              <w:rPr>
                <w:rFonts w:ascii="Palatino Linotype" w:hAnsi="Palatino Linotype"/>
                <w:b/>
                <w:i/>
                <w:lang w:eastAsia="es-ES"/>
              </w:rPr>
            </w:pPr>
            <w:r w:rsidRPr="00EB6C57">
              <w:rPr>
                <w:rFonts w:ascii="Palatino Linotype" w:hAnsi="Palatino Linotype"/>
                <w:b/>
                <w:i/>
                <w:lang w:eastAsia="es-ES"/>
              </w:rPr>
              <w:t>Dónde:</w:t>
            </w:r>
          </w:p>
        </w:tc>
      </w:tr>
      <w:tr w:rsidR="00EE73F1" w:rsidRPr="00EB6C57" w:rsidTr="00EE73F1">
        <w:trPr>
          <w:jc w:val="center"/>
        </w:trPr>
        <w:tc>
          <w:tcPr>
            <w:tcW w:w="1129" w:type="dxa"/>
            <w:vMerge w:val="restart"/>
            <w:tcBorders>
              <w:top w:val="single" w:sz="4" w:space="0" w:color="auto"/>
            </w:tcBorders>
            <w:vAlign w:val="center"/>
          </w:tcPr>
          <w:p w:rsidR="00EE73F1" w:rsidRPr="00EB6C57" w:rsidRDefault="00EE73F1" w:rsidP="00D64447">
            <w:pPr>
              <w:jc w:val="center"/>
              <w:rPr>
                <w:rFonts w:ascii="Palatino Linotype" w:hAnsi="Palatino Linotype" w:cs="Arial"/>
                <w:b/>
                <w:i/>
                <w:lang w:eastAsia="es-MX"/>
              </w:rPr>
            </w:pPr>
            <w:r w:rsidRPr="00EB6C57">
              <w:rPr>
                <w:rFonts w:ascii="Palatino Linotype" w:hAnsi="Palatino Linotype" w:cs="Arial"/>
                <w:b/>
                <w:i/>
                <w:lang w:eastAsia="es-MX"/>
              </w:rPr>
              <w:t>Sello oficial o logotipo del sujeto obligado</w:t>
            </w:r>
          </w:p>
        </w:tc>
        <w:tc>
          <w:tcPr>
            <w:tcW w:w="1990" w:type="dxa"/>
            <w:tcBorders>
              <w:top w:val="single" w:sz="4" w:space="0" w:color="auto"/>
            </w:tcBorders>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Fecha de clasificación</w:t>
            </w:r>
          </w:p>
        </w:tc>
        <w:tc>
          <w:tcPr>
            <w:tcW w:w="4531" w:type="dxa"/>
            <w:tcBorders>
              <w:top w:val="single" w:sz="4" w:space="0" w:color="auto"/>
            </w:tcBorders>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Se anotará la fecha en la que el Comité de Transparencia confirmó la clasificación del documento, en su caso.</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Área</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Se señalará el nombre del área del cual es titular quien clasifica.</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Información reservada</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Periodo de reserva</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Se anotará el número de años o meses por los que se mantendrá el documento o las partes del mismo como reservado.</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Fundamento legal</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Se señalará el nombre del ordenamiento, el o los artículos, fracción(es), párrafo(s) con base en los cuales se sustente la reserva.</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Ampliación del periodo de reserva</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b/>
                <w:i/>
                <w:u w:val="single"/>
                <w:lang w:eastAsia="es-MX"/>
              </w:rPr>
            </w:pPr>
            <w:r w:rsidRPr="00EB6C57">
              <w:rPr>
                <w:rFonts w:ascii="Palatino Linotype" w:hAnsi="Palatino Linotype" w:cs="Arial"/>
                <w:b/>
                <w:i/>
                <w:u w:val="single"/>
                <w:lang w:eastAsia="es-MX"/>
              </w:rPr>
              <w:t>Confidencial</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 xml:space="preserve">Se indicarán, en su caso, </w:t>
            </w:r>
            <w:r w:rsidRPr="00EB6C57">
              <w:rPr>
                <w:rFonts w:ascii="Palatino Linotype" w:hAnsi="Palatino Linotype" w:cs="Arial"/>
                <w:b/>
                <w:i/>
                <w:u w:val="single"/>
                <w:lang w:eastAsia="es-MX"/>
              </w:rPr>
              <w:t>las partes o páginas del documento que se clasifica como confidencial</w:t>
            </w:r>
            <w:r w:rsidRPr="00EB6C57">
              <w:rPr>
                <w:rFonts w:ascii="Palatino Linotype" w:hAnsi="Palatino Linotype" w:cs="Arial"/>
                <w:i/>
                <w:lang w:eastAsia="es-MX"/>
              </w:rPr>
              <w:t xml:space="preserve">. </w:t>
            </w:r>
            <w:r w:rsidRPr="00EB6C57">
              <w:rPr>
                <w:rFonts w:ascii="Palatino Linotype" w:hAnsi="Palatino Linotype" w:cs="Arial"/>
                <w:b/>
                <w:i/>
                <w:u w:val="single"/>
                <w:lang w:eastAsia="es-MX"/>
              </w:rPr>
              <w:t>Si el documento fuera confidencial en su totalidad, se anotarán todas las páginas que lo conforman</w:t>
            </w:r>
            <w:r w:rsidRPr="00EB6C57">
              <w:rPr>
                <w:rFonts w:ascii="Palatino Linotype" w:hAnsi="Palatino Linotype" w:cs="Arial"/>
                <w:i/>
                <w:lang w:eastAsia="es-MX"/>
              </w:rPr>
              <w:t>. Si el documento no contiene información confidencial, se tachará este apartado.</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Fundamento legal</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Se señalará el nombre del ordenamiento, el o los artículos, fracción(es), párrafo(s) con base en los cuales se sustente la confidencialidad.</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Rúbrica del titular del área</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Rúbrica autógrafa de quien clasifica.</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Fecha de desclasificación</w:t>
            </w:r>
          </w:p>
        </w:tc>
        <w:tc>
          <w:tcPr>
            <w:tcW w:w="4531" w:type="dxa"/>
          </w:tcPr>
          <w:p w:rsidR="00EE73F1" w:rsidRPr="00EB6C57" w:rsidRDefault="00EE73F1" w:rsidP="00D64447">
            <w:pPr>
              <w:jc w:val="both"/>
              <w:rPr>
                <w:rFonts w:ascii="Palatino Linotype" w:hAnsi="Palatino Linotype" w:cs="Arial"/>
                <w:i/>
                <w:lang w:eastAsia="es-MX"/>
              </w:rPr>
            </w:pPr>
            <w:r w:rsidRPr="00EB6C57">
              <w:rPr>
                <w:rFonts w:ascii="Palatino Linotype" w:hAnsi="Palatino Linotype" w:cs="Arial"/>
                <w:i/>
                <w:lang w:eastAsia="es-MX"/>
              </w:rPr>
              <w:t>Se anotará la fecha en que se desclasifica el documento.</w:t>
            </w:r>
          </w:p>
        </w:tc>
      </w:tr>
      <w:tr w:rsidR="00EE73F1" w:rsidRPr="00EB6C57" w:rsidTr="00EE73F1">
        <w:trPr>
          <w:jc w:val="center"/>
        </w:trPr>
        <w:tc>
          <w:tcPr>
            <w:tcW w:w="1129" w:type="dxa"/>
            <w:vMerge/>
          </w:tcPr>
          <w:p w:rsidR="00EE73F1" w:rsidRPr="00EB6C57" w:rsidRDefault="00EE73F1" w:rsidP="00D64447">
            <w:pPr>
              <w:jc w:val="both"/>
              <w:rPr>
                <w:rFonts w:ascii="Palatino Linotype" w:hAnsi="Palatino Linotype" w:cs="Arial"/>
                <w:i/>
                <w:lang w:eastAsia="es-MX"/>
              </w:rPr>
            </w:pPr>
          </w:p>
        </w:tc>
        <w:tc>
          <w:tcPr>
            <w:tcW w:w="1990" w:type="dxa"/>
          </w:tcPr>
          <w:p w:rsidR="00EE73F1" w:rsidRPr="00EB6C57" w:rsidRDefault="00EE73F1" w:rsidP="00D64447">
            <w:pPr>
              <w:jc w:val="center"/>
              <w:rPr>
                <w:rFonts w:ascii="Palatino Linotype" w:hAnsi="Palatino Linotype" w:cs="Arial"/>
                <w:i/>
                <w:lang w:eastAsia="es-MX"/>
              </w:rPr>
            </w:pPr>
            <w:r w:rsidRPr="00EB6C57">
              <w:rPr>
                <w:rFonts w:ascii="Palatino Linotype" w:hAnsi="Palatino Linotype" w:cs="Arial"/>
                <w:i/>
                <w:lang w:eastAsia="es-MX"/>
              </w:rPr>
              <w:t>Rúbrica y cargo del servidor público</w:t>
            </w:r>
          </w:p>
        </w:tc>
        <w:tc>
          <w:tcPr>
            <w:tcW w:w="4531" w:type="dxa"/>
            <w:vAlign w:val="center"/>
          </w:tcPr>
          <w:p w:rsidR="00EE73F1" w:rsidRPr="00EB6C57" w:rsidRDefault="00EE73F1" w:rsidP="00D64447">
            <w:pPr>
              <w:rPr>
                <w:rFonts w:ascii="Palatino Linotype" w:hAnsi="Palatino Linotype" w:cs="Arial"/>
                <w:i/>
                <w:lang w:eastAsia="es-MX"/>
              </w:rPr>
            </w:pPr>
            <w:r w:rsidRPr="00EB6C57">
              <w:rPr>
                <w:rFonts w:ascii="Palatino Linotype" w:hAnsi="Palatino Linotype" w:cs="Arial"/>
                <w:i/>
                <w:lang w:eastAsia="es-MX"/>
              </w:rPr>
              <w:t>Rúbrica autógrafa de quien desclasifica.</w:t>
            </w:r>
          </w:p>
        </w:tc>
      </w:tr>
    </w:tbl>
    <w:p w:rsidR="00EE73F1" w:rsidRPr="00EB6C57" w:rsidRDefault="00EE73F1" w:rsidP="00EE73F1">
      <w:pPr>
        <w:ind w:left="709" w:right="709"/>
        <w:jc w:val="both"/>
        <w:rPr>
          <w:rFonts w:ascii="Palatino Linotype" w:hAnsi="Palatino Linotype" w:cs="Arial"/>
          <w:sz w:val="22"/>
          <w:szCs w:val="22"/>
          <w:lang w:eastAsia="es-MX"/>
        </w:rPr>
      </w:pPr>
      <w:r w:rsidRPr="00EB6C57">
        <w:rPr>
          <w:rFonts w:ascii="Palatino Linotype" w:hAnsi="Palatino Linotype" w:cs="Arial"/>
          <w:sz w:val="22"/>
          <w:szCs w:val="22"/>
          <w:lang w:eastAsia="es-MX"/>
        </w:rPr>
        <w:lastRenderedPageBreak/>
        <w:t>(Énfasis Añadido)</w:t>
      </w:r>
    </w:p>
    <w:p w:rsidR="00EE68A3" w:rsidRPr="00EB6C57" w:rsidRDefault="00772B85"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Ahora bien, de ser el caso que </w:t>
      </w:r>
      <w:r w:rsidRPr="00EB6C57">
        <w:rPr>
          <w:rFonts w:ascii="Palatino Linotype" w:hAnsi="Palatino Linotype" w:cs="Arial"/>
          <w:b/>
        </w:rPr>
        <w:t>EL SUJETO OBLIGADO</w:t>
      </w:r>
      <w:r w:rsidRPr="00EB6C57">
        <w:rPr>
          <w:rFonts w:ascii="Palatino Linotype" w:hAnsi="Palatino Linotype" w:cs="Arial"/>
        </w:rPr>
        <w:t xml:space="preserve"> cuente con los </w:t>
      </w:r>
      <w:r w:rsidRPr="00EB6C57">
        <w:rPr>
          <w:rFonts w:ascii="Palatino Linotype" w:hAnsi="Palatino Linotype" w:cs="Arial"/>
          <w:color w:val="000000" w:themeColor="text1"/>
        </w:rPr>
        <w:t>títulos, cédulas profesionales, o bien, los documentos</w:t>
      </w:r>
      <w:r w:rsidR="009F5BD3" w:rsidRPr="00EB6C57">
        <w:rPr>
          <w:rFonts w:ascii="Palatino Linotype" w:hAnsi="Palatino Linotype" w:cs="Arial"/>
          <w:color w:val="000000" w:themeColor="text1"/>
        </w:rPr>
        <w:t xml:space="preserve"> en</w:t>
      </w:r>
      <w:r w:rsidRPr="00EB6C57">
        <w:rPr>
          <w:rFonts w:ascii="Palatino Linotype" w:hAnsi="Palatino Linotype" w:cs="Arial"/>
          <w:color w:val="000000" w:themeColor="text1"/>
        </w:rPr>
        <w:t xml:space="preserve"> donde consten los grados de estudios y/o especialidades de personas que participaron en </w:t>
      </w:r>
      <w:r w:rsidRPr="00EB6C57">
        <w:rPr>
          <w:rFonts w:ascii="Palatino Linotype" w:hAnsi="Palatino Linotype" w:cs="Arial"/>
        </w:rPr>
        <w:t xml:space="preserve">la Primera Convocatoria </w:t>
      </w:r>
      <w:r w:rsidRPr="00EB6C57">
        <w:rPr>
          <w:rFonts w:ascii="Palatino Linotype" w:hAnsi="Palatino Linotype" w:cs="Arial"/>
          <w:color w:val="000000" w:themeColor="text1"/>
        </w:rPr>
        <w:t>Abierta para la Designación del Titular de la Defensoría Municipal de Derechos Humanos de Tecámac, Estado de México que no hayan sido designadas para dicho cargo</w:t>
      </w:r>
      <w:r w:rsidR="009F5BD3" w:rsidRPr="00EB6C57">
        <w:rPr>
          <w:rFonts w:ascii="Palatino Linotype" w:hAnsi="Palatino Linotype" w:cs="Arial"/>
          <w:color w:val="000000" w:themeColor="text1"/>
        </w:rPr>
        <w:t xml:space="preserve">, </w:t>
      </w:r>
      <w:r w:rsidR="009F5BD3" w:rsidRPr="00EB6C57">
        <w:rPr>
          <w:rFonts w:ascii="Palatino Linotype" w:hAnsi="Palatino Linotype" w:cs="Arial"/>
          <w:b/>
          <w:color w:val="000000" w:themeColor="text1"/>
        </w:rPr>
        <w:t>EL SUJETO OBLIGADO</w:t>
      </w:r>
      <w:r w:rsidR="009F5BD3" w:rsidRPr="00EB6C57">
        <w:rPr>
          <w:rFonts w:ascii="Palatino Linotype" w:hAnsi="Palatino Linotype" w:cs="Arial"/>
          <w:color w:val="000000" w:themeColor="text1"/>
        </w:rPr>
        <w:t xml:space="preserve"> deberá emitir el Acuerdo de Clasificación como confidencial</w:t>
      </w:r>
      <w:r w:rsidR="00D64447" w:rsidRPr="00EB6C57">
        <w:rPr>
          <w:rFonts w:ascii="Palatino Linotype" w:hAnsi="Palatino Linotype" w:cs="Arial"/>
          <w:color w:val="000000" w:themeColor="text1"/>
        </w:rPr>
        <w:t xml:space="preserve"> en su totalidad</w:t>
      </w:r>
      <w:r w:rsidR="009F5BD3" w:rsidRPr="00EB6C57">
        <w:rPr>
          <w:rFonts w:ascii="Palatino Linotype" w:hAnsi="Palatino Linotype" w:cs="Arial"/>
          <w:color w:val="000000" w:themeColor="text1"/>
        </w:rPr>
        <w:t xml:space="preserve"> correspondiente.</w:t>
      </w:r>
    </w:p>
    <w:p w:rsidR="009F5BD3" w:rsidRPr="00EB6C57" w:rsidRDefault="009F5BD3" w:rsidP="009F5BD3">
      <w:pPr>
        <w:spacing w:before="100" w:beforeAutospacing="1" w:after="100" w:afterAutospacing="1" w:line="360" w:lineRule="auto"/>
        <w:jc w:val="both"/>
        <w:rPr>
          <w:rFonts w:ascii="Palatino Linotype" w:hAnsi="Palatino Linotype" w:cs="Arial"/>
        </w:rPr>
      </w:pPr>
      <w:r w:rsidRPr="00EB6C57">
        <w:rPr>
          <w:rFonts w:ascii="Palatino Linotype" w:hAnsi="Palatino Linotype"/>
        </w:rPr>
        <w:t xml:space="preserve">Lo anterior es así, debido a que es criterio de este Instituto que dichos datos no sean del conocimiento público; esto es así, pues se estima que su entrega </w:t>
      </w:r>
      <w:r w:rsidRPr="00EB6C57">
        <w:rPr>
          <w:rFonts w:ascii="Palatino Linotype" w:hAnsi="Palatino Linotype" w:cs="Arial"/>
        </w:rPr>
        <w:t>conlleva actos que pudiesen generar discriminación</w:t>
      </w:r>
      <w:r w:rsidR="00D64447" w:rsidRPr="00EB6C57">
        <w:rPr>
          <w:rFonts w:ascii="Palatino Linotype" w:hAnsi="Palatino Linotype" w:cs="Arial"/>
        </w:rPr>
        <w:t>, aunado a que, si bien, dichas personas participaron en un proceso de selección, no ocupan un cargo público, no perciben recursos públicos ni ejercen actos de autoridad; por lo cual, la publicidad de dicha información no abona a la transparencia ni a la rendición de cuentas.</w:t>
      </w:r>
    </w:p>
    <w:p w:rsidR="009F5BD3" w:rsidRPr="00EB6C57" w:rsidRDefault="009F5BD3" w:rsidP="009F5BD3">
      <w:pPr>
        <w:spacing w:before="100" w:beforeAutospacing="1" w:after="100" w:afterAutospacing="1" w:line="360" w:lineRule="auto"/>
        <w:ind w:firstLine="1"/>
        <w:jc w:val="both"/>
        <w:rPr>
          <w:rFonts w:ascii="Palatino Linotype" w:hAnsi="Palatino Linotype" w:cs="Arial"/>
        </w:rPr>
      </w:pPr>
      <w:r w:rsidRPr="00EB6C57">
        <w:rPr>
          <w:rFonts w:ascii="Palatino Linotype" w:hAnsi="Palatino Linotype"/>
        </w:rPr>
        <w:t xml:space="preserve">Lo anterior es así, ya que se trata de personas que pese a que compitieron por un puesto en el servicio público; no satisficieron o no cumplieron con los estándares y características que les permitieron ocupar el cargo aspirado; por ello, la publicidad de su información </w:t>
      </w:r>
      <w:r w:rsidRPr="00EB6C57">
        <w:rPr>
          <w:rFonts w:ascii="Palatino Linotype" w:hAnsi="Palatino Linotype" w:cs="Arial"/>
        </w:rPr>
        <w:t>atenta contra el derecho fundamental a la protección de datos personales, al resultar claro que se encuentran en nivel de vulnerabilidad social; situación que invariablemente hace necesario que se clasifique como información confidencial, para contribuir a la protección social de individuos vulnerables, propensos a sufrir algún tipo de discriminación por parte de la sociedad.</w:t>
      </w:r>
    </w:p>
    <w:p w:rsidR="009F5BD3" w:rsidRPr="00EB6C57" w:rsidRDefault="009F5BD3" w:rsidP="009F5BD3">
      <w:pPr>
        <w:spacing w:before="100" w:beforeAutospacing="1" w:after="100" w:afterAutospacing="1" w:line="360" w:lineRule="auto"/>
        <w:ind w:firstLine="1"/>
        <w:jc w:val="both"/>
        <w:rPr>
          <w:rFonts w:ascii="Palatino Linotype" w:hAnsi="Palatino Linotype"/>
        </w:rPr>
      </w:pPr>
      <w:r w:rsidRPr="00EB6C57">
        <w:rPr>
          <w:rFonts w:ascii="Palatino Linotype" w:hAnsi="Palatino Linotype" w:cs="Arial"/>
        </w:rPr>
        <w:lastRenderedPageBreak/>
        <w:t>Al respecto, es importante resaltar que el artículo 5, cuarto párrafo de la Constitución Política del Estado Libre y Soberano de México prohíbe expresamente</w:t>
      </w:r>
      <w:r w:rsidRPr="00EB6C57">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9F5BD3" w:rsidRPr="00EB6C57" w:rsidRDefault="009F5BD3" w:rsidP="009F5BD3">
      <w:pPr>
        <w:spacing w:before="100" w:beforeAutospacing="1" w:after="100" w:afterAutospacing="1" w:line="360" w:lineRule="auto"/>
        <w:ind w:firstLine="1"/>
        <w:jc w:val="both"/>
        <w:rPr>
          <w:rFonts w:ascii="Palatino Linotype" w:hAnsi="Palatino Linotype"/>
        </w:rPr>
      </w:pPr>
      <w:r w:rsidRPr="00EB6C57">
        <w:rPr>
          <w:rFonts w:ascii="Palatino Linotype" w:hAnsi="Palatino Linotype"/>
        </w:rPr>
        <w:t>Por su parte, la Ley para Prevenir, Combatir y Eliminar Actos de Discriminación en el Estado de México</w:t>
      </w:r>
      <w:r w:rsidRPr="00EB6C57">
        <w:rPr>
          <w:rFonts w:ascii="Palatino Linotype" w:hAnsi="Palatino Linotype"/>
          <w:sz w:val="28"/>
        </w:rPr>
        <w:t xml:space="preserve"> </w:t>
      </w:r>
      <w:r w:rsidRPr="00EB6C57">
        <w:rPr>
          <w:rFonts w:ascii="Palatino Linotype" w:hAnsi="Palatino Linotype"/>
        </w:rPr>
        <w:t>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Soberano de México, Tratados Internacionales en los que México es parte y de las leyes que de ellas emanan; así como, promover condiciones de equidad e igualdad de oportunidades y de trato.</w:t>
      </w:r>
    </w:p>
    <w:p w:rsidR="009F5BD3" w:rsidRPr="00EB6C57" w:rsidRDefault="009F5BD3" w:rsidP="009F5BD3">
      <w:pPr>
        <w:spacing w:before="100" w:beforeAutospacing="1" w:after="100" w:afterAutospacing="1" w:line="360" w:lineRule="auto"/>
        <w:ind w:firstLine="1"/>
        <w:jc w:val="both"/>
        <w:rPr>
          <w:rFonts w:ascii="Palatino Linotype" w:hAnsi="Palatino Linotype"/>
        </w:rPr>
      </w:pPr>
      <w:r w:rsidRPr="00EB6C57">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9F5BD3" w:rsidRPr="00EB6C57" w:rsidRDefault="009F5BD3" w:rsidP="009F5BD3">
      <w:pPr>
        <w:spacing w:before="100" w:beforeAutospacing="1" w:after="100" w:afterAutospacing="1" w:line="360" w:lineRule="auto"/>
        <w:ind w:firstLine="1"/>
        <w:jc w:val="both"/>
        <w:rPr>
          <w:rFonts w:ascii="Palatino Linotype" w:hAnsi="Palatino Linotype"/>
        </w:rPr>
      </w:pPr>
      <w:r w:rsidRPr="00EB6C57">
        <w:rPr>
          <w:rFonts w:ascii="Palatino Linotype" w:hAnsi="Palatino Linotype"/>
        </w:rPr>
        <w:lastRenderedPageBreak/>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9F5BD3" w:rsidRPr="00EB6C57" w:rsidRDefault="009F5BD3" w:rsidP="009F5BD3">
      <w:pPr>
        <w:spacing w:before="100" w:beforeAutospacing="1" w:after="100" w:afterAutospacing="1" w:line="360" w:lineRule="auto"/>
        <w:ind w:firstLine="1"/>
        <w:jc w:val="both"/>
        <w:rPr>
          <w:rFonts w:ascii="Palatino Linotype" w:hAnsi="Palatino Linotype"/>
        </w:rPr>
      </w:pPr>
      <w:r w:rsidRPr="00EB6C57">
        <w:rPr>
          <w:rFonts w:ascii="Palatino Linotype" w:hAnsi="Palatino Linotype"/>
        </w:rPr>
        <w:t>Con base en lo anterior, la entrega de la información solicitada los expone</w:t>
      </w:r>
      <w:r w:rsidRPr="00EB6C57">
        <w:rPr>
          <w:rFonts w:ascii="Palatino Linotype" w:hAnsi="Palatino Linotype" w:cs="Arial"/>
        </w:rPr>
        <w:t xml:space="preserve"> a situaciones de discriminación, en atención a que pudiera consistir en una </w:t>
      </w:r>
      <w:r w:rsidRPr="00EB6C57">
        <w:rPr>
          <w:rFonts w:ascii="Palatino Linotype" w:hAnsi="Palatino Linotype"/>
        </w:rPr>
        <w:t xml:space="preserve">preferencia, distinción, exclusión, repudio, desprecio, incomprensión, rechazo o restricción basada en su condición social. </w:t>
      </w:r>
    </w:p>
    <w:p w:rsidR="009F5BD3" w:rsidRPr="00EB6C57" w:rsidRDefault="009F5BD3" w:rsidP="009F5BD3">
      <w:pPr>
        <w:spacing w:before="100" w:beforeAutospacing="1" w:after="100" w:afterAutospacing="1" w:line="360" w:lineRule="auto"/>
        <w:jc w:val="both"/>
        <w:rPr>
          <w:rFonts w:ascii="Palatino Linotype" w:hAnsi="Palatino Linotype"/>
        </w:rPr>
      </w:pPr>
      <w:r w:rsidRPr="00EB6C57">
        <w:rPr>
          <w:rFonts w:ascii="Palatino Linotype" w:hAnsi="Palatino Linotype"/>
        </w:rPr>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0C60F0" w:rsidRPr="00EB6C57" w:rsidRDefault="00D64447" w:rsidP="000C60F0">
      <w:pPr>
        <w:spacing w:before="100" w:beforeAutospacing="1" w:after="100" w:afterAutospacing="1" w:line="360" w:lineRule="auto"/>
        <w:jc w:val="both"/>
        <w:rPr>
          <w:rFonts w:ascii="Palatino Linotype" w:hAnsi="Palatino Linotype"/>
        </w:rPr>
      </w:pPr>
      <w:r w:rsidRPr="00EB6C57">
        <w:rPr>
          <w:rFonts w:ascii="Palatino Linotype" w:hAnsi="Palatino Linotype"/>
        </w:rPr>
        <w:lastRenderedPageBreak/>
        <w:t>Aunado a lo anterior, este Instituto estima toral señalar que</w:t>
      </w:r>
      <w:r w:rsidR="000C60F0" w:rsidRPr="00EB6C57">
        <w:rPr>
          <w:rFonts w:ascii="Palatino Linotype" w:hAnsi="Palatino Linotype"/>
        </w:rPr>
        <w:t xml:space="preserve"> los responsables de datos personales están constreñidos a cumplir con el principio de finalidad contenido en el</w:t>
      </w:r>
      <w:r w:rsidRPr="00EB6C57">
        <w:rPr>
          <w:rFonts w:ascii="Palatino Linotype" w:hAnsi="Palatino Linotype"/>
        </w:rPr>
        <w:t xml:space="preserve"> artículo 22 de la Ley de Protección de Datos Personales en Posesión de Sujetos Obligados del Estado de México y Municipios</w:t>
      </w:r>
      <w:r w:rsidR="000C60F0" w:rsidRPr="00EB6C57">
        <w:rPr>
          <w:rFonts w:ascii="Palatino Linotype" w:hAnsi="Palatino Linotype"/>
        </w:rPr>
        <w:t>, que establece que todo tratamiento de datos personales que efectúe el responsable deberá estar justificado por finalidades concretas, lícitas, explícitas y legítimas, relacionadas con las atribuciones que la normatividad aplicable les confiera y que únicamente podrá tratar datos personales para finalidades distintas a aquéllas establecidas en el aviso de privacidad, en los casos siguientes:</w:t>
      </w:r>
    </w:p>
    <w:p w:rsidR="000C60F0" w:rsidRPr="00EB6C57" w:rsidRDefault="000C60F0" w:rsidP="000C60F0">
      <w:pPr>
        <w:pStyle w:val="Prrafodelista"/>
        <w:numPr>
          <w:ilvl w:val="1"/>
          <w:numId w:val="11"/>
        </w:numPr>
        <w:spacing w:before="100" w:beforeAutospacing="1" w:after="100" w:afterAutospacing="1" w:line="360" w:lineRule="auto"/>
        <w:jc w:val="both"/>
        <w:rPr>
          <w:rFonts w:ascii="Palatino Linotype" w:hAnsi="Palatino Linotype"/>
        </w:rPr>
      </w:pPr>
      <w:r w:rsidRPr="00EB6C57">
        <w:rPr>
          <w:rFonts w:ascii="Palatino Linotype" w:hAnsi="Palatino Linotype"/>
        </w:rPr>
        <w:t>Cuente con atribuciones conferidas en ley y medie el consentimiento del titular.</w:t>
      </w:r>
    </w:p>
    <w:p w:rsidR="000C60F0" w:rsidRPr="00EB6C57" w:rsidRDefault="000C60F0" w:rsidP="000C60F0">
      <w:pPr>
        <w:pStyle w:val="Prrafodelista"/>
        <w:numPr>
          <w:ilvl w:val="1"/>
          <w:numId w:val="11"/>
        </w:numPr>
        <w:spacing w:before="100" w:beforeAutospacing="1" w:after="100" w:afterAutospacing="1" w:line="360" w:lineRule="auto"/>
        <w:jc w:val="both"/>
        <w:rPr>
          <w:rFonts w:ascii="Palatino Linotype" w:hAnsi="Palatino Linotype"/>
        </w:rPr>
      </w:pPr>
      <w:r w:rsidRPr="00EB6C57">
        <w:rPr>
          <w:rFonts w:ascii="Palatino Linotype" w:hAnsi="Palatino Linotype"/>
        </w:rPr>
        <w:t>Se trate de una persona reportada como desaparecida.</w:t>
      </w:r>
    </w:p>
    <w:p w:rsidR="00EE68A3" w:rsidRPr="00EB6C57" w:rsidRDefault="009F5BD3" w:rsidP="00EC0B8E">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Por lo tanto,</w:t>
      </w:r>
      <w:r w:rsidRPr="00EB6C57">
        <w:rPr>
          <w:rFonts w:ascii="Palatino Linotype" w:hAnsi="Palatino Linotype"/>
        </w:rPr>
        <w:t xml:space="preserve"> es importante referir que </w:t>
      </w:r>
      <w:r w:rsidRPr="00EB6C57">
        <w:rPr>
          <w:rFonts w:ascii="Palatino Linotype" w:hAnsi="Palatino Linotype"/>
          <w:b/>
        </w:rPr>
        <w:t>EL SUJETO OBLIGADO</w:t>
      </w:r>
      <w:r w:rsidRPr="00EB6C57">
        <w:rPr>
          <w:rFonts w:ascii="Palatino Linotype" w:hAnsi="Palatino Linotype"/>
        </w:rPr>
        <w:t xml:space="preserve"> deberá seguir el procedimiento legal establecido para su </w:t>
      </w:r>
      <w:r w:rsidRPr="00EB6C57">
        <w:rPr>
          <w:rFonts w:ascii="Palatino Linotype" w:hAnsi="Palatino Linotype"/>
          <w:lang w:eastAsia="es-MX"/>
        </w:rPr>
        <w:t>clasificación</w:t>
      </w:r>
      <w:r w:rsidRPr="00EB6C57">
        <w:rPr>
          <w:rFonts w:ascii="Palatino Linotype" w:hAnsi="Palatino Linotype"/>
        </w:rPr>
        <w:t>, esto es, que su Comité de</w:t>
      </w:r>
      <w:r w:rsidRPr="00EB6C57">
        <w:rPr>
          <w:rFonts w:ascii="Palatino Linotype" w:hAnsi="Palatino Linotype" w:cs="Arial"/>
        </w:rPr>
        <w:t xml:space="preserve"> Transparencia emita </w:t>
      </w:r>
      <w:r w:rsidRPr="00EB6C57">
        <w:rPr>
          <w:rFonts w:ascii="Palatino Linotype" w:hAnsi="Palatino Linotype" w:cs="Arial"/>
          <w:lang w:val="es-ES_tradnl"/>
        </w:rPr>
        <w:t>un</w:t>
      </w:r>
      <w:r w:rsidRPr="00EB6C57">
        <w:rPr>
          <w:rFonts w:ascii="Palatino Linotype" w:hAnsi="Palatino Linotype" w:cs="Arial"/>
        </w:rPr>
        <w:t xml:space="preserve"> Acuerdo de Clasificación que cumpla con las formalidades antes citadas</w:t>
      </w:r>
      <w:r w:rsidRPr="00EB6C57">
        <w:rPr>
          <w:rFonts w:ascii="Palatino Linotype" w:hAnsi="Palatino Linotype" w:cs="Arial"/>
          <w:b/>
        </w:rPr>
        <w:t xml:space="preserve"> </w:t>
      </w:r>
      <w:r w:rsidRPr="00EB6C57">
        <w:rPr>
          <w:rFonts w:ascii="Palatino Linotype" w:hAnsi="Palatino Linotype" w:cs="Arial"/>
        </w:rPr>
        <w:t xml:space="preserve">que la sustente, en el </w:t>
      </w:r>
      <w:r w:rsidRPr="00EB6C57">
        <w:rPr>
          <w:rFonts w:ascii="Palatino Linotype" w:hAnsi="Palatino Linotype" w:cs="Arial"/>
          <w:lang w:eastAsia="es-MX"/>
        </w:rPr>
        <w:t>que</w:t>
      </w:r>
      <w:r w:rsidRPr="00EB6C57">
        <w:rPr>
          <w:rFonts w:ascii="Palatino Linotype" w:hAnsi="Palatino Linotype" w:cs="Arial"/>
        </w:rPr>
        <w:t xml:space="preserve"> se expongan los fundamentos y razones que llevaron a la autoridad a clasificar la información.</w:t>
      </w:r>
    </w:p>
    <w:p w:rsidR="00D93E6C" w:rsidRPr="00EB6C57" w:rsidRDefault="00D93E6C" w:rsidP="00D93E6C">
      <w:pPr>
        <w:spacing w:before="100" w:beforeAutospacing="1" w:after="100" w:afterAutospacing="1" w:line="360" w:lineRule="auto"/>
        <w:jc w:val="both"/>
        <w:rPr>
          <w:rFonts w:ascii="Palatino Linotype" w:hAnsi="Palatino Linotype" w:cs="Arial"/>
        </w:rPr>
      </w:pPr>
      <w:r w:rsidRPr="00EB6C57">
        <w:rPr>
          <w:rFonts w:ascii="Palatino Linotype" w:hAnsi="Palatino Linotype" w:cs="Arial"/>
        </w:rPr>
        <w:t xml:space="preserve">Finalmente, es toral señalar que, en caso de que </w:t>
      </w:r>
      <w:r w:rsidRPr="00EB6C57">
        <w:rPr>
          <w:rFonts w:ascii="Palatino Linotype" w:hAnsi="Palatino Linotype" w:cs="Arial"/>
          <w:b/>
        </w:rPr>
        <w:t>EL SUJETO OBLIGADO</w:t>
      </w:r>
      <w:r w:rsidRPr="00EB6C57">
        <w:rPr>
          <w:rFonts w:ascii="Palatino Linotype" w:hAnsi="Palatino Linotype" w:cs="Arial"/>
        </w:rPr>
        <w:t xml:space="preserve"> no cuente con </w:t>
      </w:r>
      <w:r w:rsidRPr="00EB6C57">
        <w:rPr>
          <w:rFonts w:ascii="Palatino Linotype" w:hAnsi="Palatino Linotype" w:cs="Arial"/>
          <w:color w:val="000000" w:themeColor="text1"/>
        </w:rPr>
        <w:t>los títulos, cédulas profesionales, o bien, los documentos donde consten los grados de estudios y/o especialidades solicitados; bastará con que haga del concomimiento del particular dicha situación, para tener por satisfecho el derecho de acc</w:t>
      </w:r>
      <w:r w:rsidR="000C60F0" w:rsidRPr="00EB6C57">
        <w:rPr>
          <w:rFonts w:ascii="Palatino Linotype" w:hAnsi="Palatino Linotype" w:cs="Arial"/>
          <w:color w:val="000000" w:themeColor="text1"/>
        </w:rPr>
        <w:t xml:space="preserve">eso a la información ejercitado; toda vez que como se abordó en líneas que anteceden, la </w:t>
      </w:r>
      <w:r w:rsidR="000C60F0" w:rsidRPr="00EB6C57">
        <w:rPr>
          <w:rFonts w:ascii="Palatino Linotype" w:hAnsi="Palatino Linotype" w:cs="Arial"/>
          <w:color w:val="000000" w:themeColor="text1"/>
        </w:rPr>
        <w:lastRenderedPageBreak/>
        <w:t>normatividad refiere contar preferentemente con un grado académico, sin que exista la obligatoriedad para ello.</w:t>
      </w:r>
    </w:p>
    <w:p w:rsidR="00241FF7" w:rsidRPr="00EB6C57" w:rsidRDefault="00241FF7" w:rsidP="00241FF7">
      <w:pPr>
        <w:spacing w:before="100" w:beforeAutospacing="1" w:after="100" w:afterAutospacing="1" w:line="360" w:lineRule="auto"/>
        <w:ind w:right="49"/>
        <w:jc w:val="both"/>
        <w:rPr>
          <w:rFonts w:ascii="Palatino Linotype" w:hAnsi="Palatino Linotype" w:cs="Arial"/>
        </w:rPr>
      </w:pPr>
      <w:r w:rsidRPr="00EB6C57">
        <w:rPr>
          <w:rFonts w:ascii="Palatino Linotype" w:hAnsi="Palatino Linotype"/>
          <w:lang w:eastAsia="es-MX"/>
        </w:rPr>
        <w:t>Antes de concluir, es de señalar que</w:t>
      </w:r>
      <w:r w:rsidRPr="00EB6C57">
        <w:rPr>
          <w:rFonts w:ascii="Palatino Linotype" w:hAnsi="Palatino Linotype" w:cs="Arial"/>
        </w:rPr>
        <w:t xml:space="preserve">, como ya se mencionó </w:t>
      </w:r>
      <w:r w:rsidRPr="00EB6C57">
        <w:rPr>
          <w:rFonts w:ascii="Palatino Linotype" w:hAnsi="Palatino Linotype" w:cs="Arial"/>
          <w:b/>
        </w:rPr>
        <w:t xml:space="preserve">EL </w:t>
      </w:r>
      <w:r w:rsidRPr="00EB6C57">
        <w:rPr>
          <w:rFonts w:ascii="Palatino Linotype" w:eastAsia="Calibri" w:hAnsi="Palatino Linotype" w:cs="Arial"/>
          <w:b/>
        </w:rPr>
        <w:t>SUJETO OBLIGADO</w:t>
      </w:r>
      <w:r w:rsidRPr="00EB6C57">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EB6C57">
        <w:rPr>
          <w:rFonts w:ascii="Palatino Linotype" w:hAnsi="Palatino Linotype" w:cs="Arial"/>
        </w:rPr>
        <w:t xml:space="preserve"> </w:t>
      </w:r>
      <w:r w:rsidRPr="00EB6C57">
        <w:rPr>
          <w:rFonts w:ascii="Palatino Linotype" w:hAnsi="Palatino Linotype" w:cs="Arial"/>
          <w:b/>
        </w:rPr>
        <w:t>se ordena dar vista al Titular de la Contraloría Interna y Órgano de Control y Vigilancia de este Instituto</w:t>
      </w:r>
      <w:r w:rsidRPr="00EB6C57">
        <w:rPr>
          <w:rFonts w:ascii="Palatino Linotype" w:hAnsi="Palatino Linotype" w:cs="Arial"/>
        </w:rPr>
        <w:t>, para que resuelva lo conducente y determine en su caso el grado de responsabilidad en el incumplimiento de las obligaciones establecidas en la misma</w:t>
      </w:r>
      <w:r w:rsidR="000C60F0" w:rsidRPr="00EB6C57">
        <w:rPr>
          <w:rFonts w:ascii="Palatino Linotype" w:hAnsi="Palatino Linotype" w:cs="Arial"/>
        </w:rPr>
        <w:t>; aunado a que así fue requerido por el particular, en la interposición del presente medio de impugnación</w:t>
      </w:r>
      <w:r w:rsidRPr="00EB6C57">
        <w:rPr>
          <w:rFonts w:ascii="Palatino Linotype" w:hAnsi="Palatino Linotype" w:cs="Arial"/>
        </w:rPr>
        <w:t>.</w:t>
      </w:r>
    </w:p>
    <w:p w:rsidR="008A7CD0" w:rsidRPr="00EB6C57" w:rsidRDefault="000C25A0"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EB6C57">
        <w:rPr>
          <w:rFonts w:ascii="Palatino Linotype" w:eastAsia="Calibri" w:hAnsi="Palatino Linotype" w:cs="Arial"/>
        </w:rPr>
        <w:t xml:space="preserve">En mérito de lo anteriormente expuesto, esta Autoridad estima que las razones o motivos de inconformidad hechos valer por </w:t>
      </w:r>
      <w:r w:rsidR="00917599" w:rsidRPr="00EB6C57">
        <w:rPr>
          <w:rFonts w:ascii="Palatino Linotype" w:eastAsia="Calibri" w:hAnsi="Palatino Linotype" w:cs="Arial"/>
          <w:b/>
        </w:rPr>
        <w:t>EL RECURRENTE</w:t>
      </w:r>
      <w:r w:rsidRPr="00EB6C57">
        <w:rPr>
          <w:rFonts w:ascii="Palatino Linotype" w:eastAsia="Calibri" w:hAnsi="Palatino Linotype" w:cs="Arial"/>
        </w:rPr>
        <w:t xml:space="preserve"> devienen </w:t>
      </w:r>
      <w:r w:rsidR="004E5D3C" w:rsidRPr="00EB6C57">
        <w:rPr>
          <w:rFonts w:ascii="Palatino Linotype" w:eastAsia="Calibri" w:hAnsi="Palatino Linotype" w:cs="Arial"/>
          <w:b/>
        </w:rPr>
        <w:t>parcialmente f</w:t>
      </w:r>
      <w:r w:rsidRPr="00EB6C57">
        <w:rPr>
          <w:rFonts w:ascii="Palatino Linotype" w:eastAsia="Calibri" w:hAnsi="Palatino Linotype" w:cs="Arial"/>
          <w:b/>
        </w:rPr>
        <w:t>undados</w:t>
      </w:r>
      <w:r w:rsidR="005B0445" w:rsidRPr="00EB6C57">
        <w:rPr>
          <w:rFonts w:ascii="Palatino Linotype" w:eastAsia="Calibri" w:hAnsi="Palatino Linotype" w:cs="Arial"/>
        </w:rPr>
        <w:t>; por lo que, lo procedente es</w:t>
      </w:r>
      <w:r w:rsidRPr="00EB6C57">
        <w:rPr>
          <w:rFonts w:ascii="Palatino Linotype" w:eastAsia="Calibri" w:hAnsi="Palatino Linotype" w:cs="Arial"/>
        </w:rPr>
        <w:t xml:space="preserve"> </w:t>
      </w:r>
      <w:r w:rsidR="00241FF7" w:rsidRPr="00EB6C57">
        <w:rPr>
          <w:rFonts w:ascii="Palatino Linotype" w:eastAsia="Calibri" w:hAnsi="Palatino Linotype" w:cs="Arial"/>
          <w:b/>
        </w:rPr>
        <w:t>ORDENAR</w:t>
      </w:r>
      <w:r w:rsidR="00241FF7" w:rsidRPr="00EB6C57">
        <w:rPr>
          <w:rFonts w:ascii="Palatino Linotype" w:eastAsia="Calibri" w:hAnsi="Palatino Linotype" w:cs="Arial"/>
        </w:rPr>
        <w:t xml:space="preserve"> </w:t>
      </w:r>
      <w:r w:rsidRPr="00EB6C57">
        <w:rPr>
          <w:rFonts w:ascii="Palatino Linotype" w:eastAsia="Calibri" w:hAnsi="Palatino Linotype" w:cs="Arial"/>
        </w:rPr>
        <w:t xml:space="preserve">al </w:t>
      </w:r>
      <w:r w:rsidRPr="00EB6C57">
        <w:rPr>
          <w:rFonts w:ascii="Palatino Linotype" w:eastAsia="Calibri" w:hAnsi="Palatino Linotype" w:cs="Arial"/>
          <w:b/>
        </w:rPr>
        <w:t>SUJETO OBLIGADO</w:t>
      </w:r>
      <w:r w:rsidR="009A5B94" w:rsidRPr="00EB6C57">
        <w:rPr>
          <w:rFonts w:ascii="Palatino Linotype" w:eastAsia="Calibri" w:hAnsi="Palatino Linotype" w:cs="Arial"/>
          <w:b/>
        </w:rPr>
        <w:t xml:space="preserve">, </w:t>
      </w:r>
      <w:r w:rsidR="009A5B94" w:rsidRPr="00EB6C57">
        <w:rPr>
          <w:rFonts w:ascii="Palatino Linotype" w:eastAsia="Calibri" w:hAnsi="Palatino Linotype" w:cs="Arial"/>
        </w:rPr>
        <w:t xml:space="preserve">previa </w:t>
      </w:r>
      <w:r w:rsidR="009A5B94" w:rsidRPr="00EB6C57">
        <w:rPr>
          <w:rFonts w:ascii="Palatino Linotype" w:eastAsia="Calibri" w:hAnsi="Palatino Linotype" w:cs="Arial"/>
          <w:b/>
        </w:rPr>
        <w:t xml:space="preserve">búsqueda exhaustiva y razonable </w:t>
      </w:r>
      <w:r w:rsidR="009A5B94" w:rsidRPr="00EB6C57">
        <w:rPr>
          <w:rFonts w:ascii="Palatino Linotype" w:eastAsia="Calibri" w:hAnsi="Palatino Linotype" w:cs="Arial"/>
        </w:rPr>
        <w:t>en sus archivos,</w:t>
      </w:r>
      <w:r w:rsidR="00241FF7" w:rsidRPr="00EB6C57">
        <w:rPr>
          <w:rFonts w:ascii="Palatino Linotype" w:eastAsia="Calibri" w:hAnsi="Palatino Linotype" w:cs="Arial"/>
          <w:b/>
        </w:rPr>
        <w:t xml:space="preserve"> </w:t>
      </w:r>
      <w:r w:rsidR="00241FF7" w:rsidRPr="00EB6C57">
        <w:rPr>
          <w:rFonts w:ascii="Palatino Linotype" w:eastAsia="Calibri" w:hAnsi="Palatino Linotype" w:cs="Arial"/>
        </w:rPr>
        <w:t>haga en</w:t>
      </w:r>
      <w:r w:rsidR="004E5D3C" w:rsidRPr="00EB6C57">
        <w:rPr>
          <w:rFonts w:ascii="Palatino Linotype" w:eastAsia="Calibri" w:hAnsi="Palatino Linotype" w:cs="Arial"/>
        </w:rPr>
        <w:t xml:space="preserve">trega </w:t>
      </w:r>
      <w:r w:rsidR="00241FF7" w:rsidRPr="00EB6C57">
        <w:rPr>
          <w:rFonts w:ascii="Palatino Linotype" w:eastAsia="Calibri" w:hAnsi="Palatino Linotype" w:cs="Arial"/>
        </w:rPr>
        <w:t>de la información descrita a lo largo del presente considerando</w:t>
      </w:r>
      <w:r w:rsidRPr="00EB6C57">
        <w:rPr>
          <w:rFonts w:ascii="Palatino Linotype" w:eastAsia="Calibri" w:hAnsi="Palatino Linotype" w:cs="Arial"/>
        </w:rPr>
        <w:t>.</w:t>
      </w:r>
    </w:p>
    <w:p w:rsidR="005417DC" w:rsidRDefault="00DF61F2"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24764</wp:posOffset>
                </wp:positionH>
                <wp:positionV relativeFrom="paragraph">
                  <wp:posOffset>1458595</wp:posOffset>
                </wp:positionV>
                <wp:extent cx="5781675" cy="1028700"/>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5781675"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321F88"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114.85pt" to="457.2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" strokecolor="#4f81bd [3204]" strokeweight="2pt">
                <v:shadow on="t" color="black" opacity="24903f" origin=",.5" offset="0,.55556mm"/>
              </v:line>
            </w:pict>
          </mc:Fallback>
        </mc:AlternateContent>
      </w:r>
      <w:r w:rsidR="005417DC" w:rsidRPr="00EB6C57">
        <w:rPr>
          <w:rFonts w:ascii="Palatino Linotype" w:eastAsia="Calibri" w:hAnsi="Palatino Linotype" w:cs="Arial"/>
        </w:rPr>
        <w:t xml:space="preserve">Así, con </w:t>
      </w:r>
      <w:r w:rsidR="005417DC" w:rsidRPr="00EB6C57">
        <w:rPr>
          <w:rFonts w:ascii="Palatino Linotype" w:hAnsi="Palatino Linotype" w:cs="Arial"/>
        </w:rPr>
        <w:t>fundamento</w:t>
      </w:r>
      <w:r w:rsidR="005417DC" w:rsidRPr="00EB6C57">
        <w:rPr>
          <w:rFonts w:ascii="Palatino Linotype" w:eastAsia="Calibri" w:hAnsi="Palatino Linotype" w:cs="Arial"/>
        </w:rPr>
        <w:t xml:space="preserve"> en lo prescrito en los artículos 5</w:t>
      </w:r>
      <w:r w:rsidR="009661B8" w:rsidRPr="00EB6C57">
        <w:rPr>
          <w:rFonts w:ascii="Palatino Linotype" w:eastAsia="Calibri" w:hAnsi="Palatino Linotype" w:cs="Arial"/>
        </w:rPr>
        <w:t>,</w:t>
      </w:r>
      <w:r w:rsidR="005417DC" w:rsidRPr="00EB6C57">
        <w:rPr>
          <w:rFonts w:ascii="Palatino Linotype" w:eastAsia="Calibri" w:hAnsi="Palatino Linotype" w:cs="Arial"/>
        </w:rPr>
        <w:t xml:space="preserve"> </w:t>
      </w:r>
      <w:proofErr w:type="gramStart"/>
      <w:r w:rsidR="005417DC" w:rsidRPr="00EB6C57">
        <w:rPr>
          <w:rFonts w:ascii="Palatino Linotype" w:hAnsi="Palatino Linotype"/>
        </w:rPr>
        <w:t>párrafos vigésimo</w:t>
      </w:r>
      <w:r w:rsidR="004B1602" w:rsidRPr="00EB6C57">
        <w:rPr>
          <w:rFonts w:ascii="Palatino Linotype" w:hAnsi="Palatino Linotype"/>
        </w:rPr>
        <w:t xml:space="preserve"> segundo</w:t>
      </w:r>
      <w:proofErr w:type="gramEnd"/>
      <w:r w:rsidR="005417DC" w:rsidRPr="00EB6C57">
        <w:rPr>
          <w:rFonts w:ascii="Palatino Linotype" w:hAnsi="Palatino Linotype"/>
        </w:rPr>
        <w:t xml:space="preserve">, vigésimo </w:t>
      </w:r>
      <w:r w:rsidR="004B1602" w:rsidRPr="00EB6C57">
        <w:rPr>
          <w:rFonts w:ascii="Palatino Linotype" w:hAnsi="Palatino Linotype"/>
        </w:rPr>
        <w:t>tercero</w:t>
      </w:r>
      <w:r w:rsidR="005417DC" w:rsidRPr="00EB6C57">
        <w:rPr>
          <w:rFonts w:ascii="Palatino Linotype" w:hAnsi="Palatino Linotype"/>
        </w:rPr>
        <w:t xml:space="preserve"> y vigésimo </w:t>
      </w:r>
      <w:r w:rsidR="004B1602" w:rsidRPr="00EB6C57">
        <w:rPr>
          <w:rFonts w:ascii="Palatino Linotype" w:hAnsi="Palatino Linotype" w:cs="Arial"/>
        </w:rPr>
        <w:t>cuarto</w:t>
      </w:r>
      <w:r w:rsidR="005417DC" w:rsidRPr="00EB6C57">
        <w:rPr>
          <w:rFonts w:ascii="Palatino Linotype" w:hAnsi="Palatino Linotype" w:cs="Arial"/>
        </w:rPr>
        <w:t>,</w:t>
      </w:r>
      <w:r w:rsidR="005417DC" w:rsidRPr="00EB6C57">
        <w:rPr>
          <w:rFonts w:ascii="Palatino Linotype" w:hAnsi="Palatino Linotype"/>
        </w:rPr>
        <w:t xml:space="preserve"> </w:t>
      </w:r>
      <w:r w:rsidR="005417DC" w:rsidRPr="00EB6C57">
        <w:rPr>
          <w:rFonts w:ascii="Palatino Linotype" w:hAnsi="Palatino Linotype" w:cs="Arial"/>
        </w:rPr>
        <w:t>fracciones</w:t>
      </w:r>
      <w:r w:rsidR="005417DC" w:rsidRPr="00EB6C57">
        <w:rPr>
          <w:rFonts w:ascii="Palatino Linotype" w:hAnsi="Palatino Linotype"/>
        </w:rPr>
        <w:t xml:space="preserve"> IV y V,</w:t>
      </w:r>
      <w:r w:rsidR="005417DC" w:rsidRPr="00EB6C57">
        <w:rPr>
          <w:rFonts w:ascii="Palatino Linotype" w:eastAsia="Calibri" w:hAnsi="Palatino Linotype" w:cs="Arial"/>
        </w:rPr>
        <w:t xml:space="preserve"> de la Constitución Política del Estado Libre y Soberano de México, y los artículos </w:t>
      </w:r>
      <w:r w:rsidR="005417DC" w:rsidRPr="00EB6C57">
        <w:rPr>
          <w:rFonts w:ascii="Palatino Linotype" w:hAnsi="Palatino Linotype"/>
        </w:rPr>
        <w:t xml:space="preserve">2, </w:t>
      </w:r>
      <w:r w:rsidR="005417DC" w:rsidRPr="00EB6C57">
        <w:rPr>
          <w:rFonts w:ascii="Palatino Linotype" w:hAnsi="Palatino Linotype" w:cs="Arial"/>
        </w:rPr>
        <w:t>fracción</w:t>
      </w:r>
      <w:r w:rsidR="005417DC" w:rsidRPr="00EB6C57">
        <w:rPr>
          <w:rFonts w:ascii="Palatino Linotype" w:hAnsi="Palatino Linotype"/>
        </w:rPr>
        <w:t xml:space="preserve"> II, 9, </w:t>
      </w:r>
      <w:r w:rsidR="005417DC" w:rsidRPr="00EB6C57">
        <w:rPr>
          <w:rFonts w:ascii="Palatino Linotype" w:hAnsi="Palatino Linotype" w:cs="Arial"/>
          <w:lang w:val="es-ES_tradnl"/>
        </w:rPr>
        <w:t>29</w:t>
      </w:r>
      <w:r w:rsidR="005417DC" w:rsidRPr="00EB6C57">
        <w:rPr>
          <w:rFonts w:ascii="Palatino Linotype" w:hAnsi="Palatino Linotype"/>
        </w:rPr>
        <w:t xml:space="preserve">, 36, fracciones I y II, 176, 178, </w:t>
      </w:r>
      <w:r w:rsidR="00CC3962" w:rsidRPr="00EB6C57">
        <w:rPr>
          <w:rFonts w:ascii="Palatino Linotype" w:hAnsi="Palatino Linotype"/>
        </w:rPr>
        <w:t>179, 181, 185, fracción I, 186 y</w:t>
      </w:r>
      <w:r w:rsidR="00CA6A2C" w:rsidRPr="00EB6C57">
        <w:rPr>
          <w:rFonts w:ascii="Palatino Linotype" w:hAnsi="Palatino Linotype"/>
        </w:rPr>
        <w:t xml:space="preserve"> 188 </w:t>
      </w:r>
      <w:r w:rsidR="005417DC" w:rsidRPr="00EB6C57">
        <w:rPr>
          <w:rFonts w:ascii="Palatino Linotype" w:eastAsia="Calibri" w:hAnsi="Palatino Linotype" w:cs="Arial"/>
        </w:rPr>
        <w:t xml:space="preserve">de la Ley de Transparencia y Acceso a la Información Pública del Estado de México y </w:t>
      </w:r>
      <w:r w:rsidR="005417DC" w:rsidRPr="00EB6C57">
        <w:rPr>
          <w:rFonts w:ascii="Palatino Linotype" w:hAnsi="Palatino Linotype" w:cs="Arial"/>
        </w:rPr>
        <w:t>Municipios</w:t>
      </w:r>
      <w:r w:rsidR="005417DC" w:rsidRPr="00EB6C57">
        <w:rPr>
          <w:rFonts w:ascii="Palatino Linotype" w:eastAsia="Calibri" w:hAnsi="Palatino Linotype" w:cs="Arial"/>
        </w:rPr>
        <w:t xml:space="preserve">, </w:t>
      </w:r>
      <w:r w:rsidR="005417DC" w:rsidRPr="00EB6C57">
        <w:rPr>
          <w:rFonts w:ascii="Palatino Linotype" w:hAnsi="Palatino Linotype"/>
        </w:rPr>
        <w:t>este</w:t>
      </w:r>
      <w:r w:rsidR="005417DC" w:rsidRPr="00EB6C57">
        <w:rPr>
          <w:rFonts w:ascii="Palatino Linotype" w:eastAsia="Calibri" w:hAnsi="Palatino Linotype" w:cs="Arial"/>
        </w:rPr>
        <w:t xml:space="preserve"> Pleno:</w:t>
      </w:r>
    </w:p>
    <w:p w:rsidR="00DF61F2" w:rsidRDefault="00DF61F2" w:rsidP="00751404">
      <w:pPr>
        <w:spacing w:before="240" w:after="100" w:afterAutospacing="1" w:line="360" w:lineRule="auto"/>
        <w:jc w:val="center"/>
        <w:rPr>
          <w:rFonts w:ascii="Palatino Linotype" w:hAnsi="Palatino Linotype"/>
          <w:b/>
          <w:bCs/>
          <w:spacing w:val="60"/>
          <w:sz w:val="28"/>
        </w:rPr>
      </w:pPr>
    </w:p>
    <w:p w:rsidR="009377D0" w:rsidRPr="00EB6C57" w:rsidRDefault="009377D0" w:rsidP="00751404">
      <w:pPr>
        <w:spacing w:before="240" w:after="100" w:afterAutospacing="1" w:line="360" w:lineRule="auto"/>
        <w:jc w:val="center"/>
        <w:rPr>
          <w:rFonts w:ascii="Palatino Linotype" w:hAnsi="Palatino Linotype"/>
          <w:b/>
          <w:bCs/>
          <w:spacing w:val="60"/>
          <w:sz w:val="28"/>
        </w:rPr>
      </w:pPr>
      <w:r w:rsidRPr="00EB6C57">
        <w:rPr>
          <w:rFonts w:ascii="Palatino Linotype" w:hAnsi="Palatino Linotype"/>
          <w:b/>
          <w:bCs/>
          <w:spacing w:val="60"/>
          <w:sz w:val="28"/>
        </w:rPr>
        <w:lastRenderedPageBreak/>
        <w:t>RESUELVE</w:t>
      </w:r>
    </w:p>
    <w:p w:rsidR="00241FF7" w:rsidRPr="00EB6C57" w:rsidRDefault="00241FF7" w:rsidP="00241FF7">
      <w:pPr>
        <w:spacing w:before="100" w:beforeAutospacing="1" w:after="100" w:afterAutospacing="1" w:line="360" w:lineRule="auto"/>
        <w:jc w:val="both"/>
        <w:rPr>
          <w:rFonts w:ascii="Palatino Linotype" w:hAnsi="Palatino Linotype"/>
          <w:color w:val="222222"/>
          <w:lang w:eastAsia="es-MX"/>
        </w:rPr>
      </w:pPr>
      <w:r w:rsidRPr="00EB6C57">
        <w:rPr>
          <w:rFonts w:ascii="Palatino Linotype" w:hAnsi="Palatino Linotype"/>
          <w:b/>
          <w:bCs/>
          <w:color w:val="222222"/>
          <w:sz w:val="28"/>
          <w:szCs w:val="28"/>
          <w:lang w:eastAsia="es-MX"/>
        </w:rPr>
        <w:t>PRIMERO</w:t>
      </w:r>
      <w:r w:rsidRPr="00EB6C57">
        <w:rPr>
          <w:rFonts w:ascii="Palatino Linotype" w:hAnsi="Palatino Linotype"/>
          <w:color w:val="222222"/>
          <w:lang w:eastAsia="es-MX"/>
        </w:rPr>
        <w:t xml:space="preserve">. Resultan </w:t>
      </w:r>
      <w:r w:rsidR="004E5D3C" w:rsidRPr="00EB6C57">
        <w:rPr>
          <w:rFonts w:ascii="Palatino Linotype" w:hAnsi="Palatino Linotype"/>
          <w:b/>
          <w:bCs/>
          <w:color w:val="222222"/>
          <w:lang w:eastAsia="es-MX"/>
        </w:rPr>
        <w:t>parcialmente f</w:t>
      </w:r>
      <w:r w:rsidRPr="00EB6C57">
        <w:rPr>
          <w:rFonts w:ascii="Palatino Linotype" w:hAnsi="Palatino Linotype"/>
          <w:b/>
          <w:bCs/>
          <w:color w:val="222222"/>
          <w:lang w:eastAsia="es-MX"/>
        </w:rPr>
        <w:t>undadas</w:t>
      </w:r>
      <w:r w:rsidRPr="00EB6C57">
        <w:rPr>
          <w:rFonts w:ascii="Palatino Linotype" w:hAnsi="Palatino Linotype"/>
          <w:color w:val="222222"/>
          <w:lang w:eastAsia="es-MX"/>
        </w:rPr>
        <w:t xml:space="preserve"> las razones o motivos de inconformidad planteadas por </w:t>
      </w:r>
      <w:r w:rsidRPr="00EB6C57">
        <w:rPr>
          <w:rFonts w:ascii="Palatino Linotype" w:hAnsi="Palatino Linotype"/>
          <w:b/>
          <w:bCs/>
          <w:color w:val="222222"/>
          <w:lang w:eastAsia="es-MX"/>
        </w:rPr>
        <w:t>EL RECURRENTE,</w:t>
      </w:r>
      <w:r w:rsidRPr="00EB6C57">
        <w:rPr>
          <w:rFonts w:ascii="Palatino Linotype" w:hAnsi="Palatino Linotype"/>
          <w:color w:val="222222"/>
          <w:lang w:eastAsia="es-MX"/>
        </w:rPr>
        <w:t xml:space="preserve"> en términos del Considerando </w:t>
      </w:r>
      <w:r w:rsidRPr="00EB6C57">
        <w:rPr>
          <w:rFonts w:ascii="Palatino Linotype" w:hAnsi="Palatino Linotype"/>
          <w:b/>
          <w:bCs/>
          <w:color w:val="222222"/>
          <w:lang w:eastAsia="es-MX"/>
        </w:rPr>
        <w:t>QUINTO</w:t>
      </w:r>
      <w:r w:rsidRPr="00EB6C57">
        <w:rPr>
          <w:rFonts w:ascii="Palatino Linotype" w:hAnsi="Palatino Linotype"/>
          <w:color w:val="222222"/>
          <w:lang w:eastAsia="es-MX"/>
        </w:rPr>
        <w:t xml:space="preserve"> de esta Resolución.</w:t>
      </w:r>
    </w:p>
    <w:p w:rsidR="00241FF7" w:rsidRPr="00EB6C57" w:rsidRDefault="00241FF7" w:rsidP="00241FF7">
      <w:pPr>
        <w:spacing w:before="100" w:beforeAutospacing="1" w:after="100" w:afterAutospacing="1" w:line="360" w:lineRule="auto"/>
        <w:jc w:val="both"/>
        <w:rPr>
          <w:rFonts w:ascii="Palatino Linotype" w:hAnsi="Palatino Linotype"/>
          <w:color w:val="222222"/>
          <w:lang w:eastAsia="es-MX"/>
        </w:rPr>
      </w:pPr>
      <w:r w:rsidRPr="00EB6C57">
        <w:rPr>
          <w:rFonts w:ascii="Palatino Linotype" w:hAnsi="Palatino Linotype"/>
          <w:b/>
          <w:bCs/>
          <w:color w:val="222222"/>
          <w:sz w:val="28"/>
          <w:szCs w:val="28"/>
          <w:lang w:eastAsia="es-MX"/>
        </w:rPr>
        <w:t>SEGUNDO</w:t>
      </w:r>
      <w:r w:rsidRPr="00EB6C57">
        <w:rPr>
          <w:rFonts w:ascii="Palatino Linotype" w:hAnsi="Palatino Linotype"/>
          <w:b/>
          <w:bCs/>
          <w:color w:val="222222"/>
          <w:lang w:eastAsia="es-MX"/>
        </w:rPr>
        <w:t xml:space="preserve">. </w:t>
      </w:r>
      <w:r w:rsidRPr="00EB6C57">
        <w:rPr>
          <w:rFonts w:ascii="Palatino Linotype" w:hAnsi="Palatino Linotype"/>
          <w:color w:val="222222"/>
          <w:lang w:eastAsia="es-MX"/>
        </w:rPr>
        <w:t xml:space="preserve">Se </w:t>
      </w:r>
      <w:r w:rsidRPr="00EB6C57">
        <w:rPr>
          <w:rFonts w:ascii="Palatino Linotype" w:hAnsi="Palatino Linotype"/>
          <w:b/>
          <w:bCs/>
          <w:color w:val="222222"/>
          <w:lang w:eastAsia="es-MX"/>
        </w:rPr>
        <w:t xml:space="preserve">ORDENA </w:t>
      </w:r>
      <w:r w:rsidRPr="00EB6C57">
        <w:rPr>
          <w:rFonts w:ascii="Palatino Linotype" w:hAnsi="Palatino Linotype"/>
          <w:color w:val="222222"/>
          <w:lang w:eastAsia="es-MX"/>
        </w:rPr>
        <w:t xml:space="preserve">al </w:t>
      </w:r>
      <w:r w:rsidRPr="00EB6C57">
        <w:rPr>
          <w:rFonts w:ascii="Palatino Linotype" w:hAnsi="Palatino Linotype"/>
          <w:b/>
          <w:bCs/>
          <w:color w:val="222222"/>
          <w:lang w:eastAsia="es-MX"/>
        </w:rPr>
        <w:t xml:space="preserve">SUJETO OBLIGADO </w:t>
      </w:r>
      <w:r w:rsidRPr="00EB6C57">
        <w:rPr>
          <w:rFonts w:ascii="Palatino Linotype" w:hAnsi="Palatino Linotype"/>
          <w:color w:val="222222"/>
          <w:lang w:eastAsia="es-MX"/>
        </w:rPr>
        <w:t xml:space="preserve">atienda la solicitud de información </w:t>
      </w:r>
      <w:r w:rsidR="004E5D3C" w:rsidRPr="00EB6C57">
        <w:rPr>
          <w:rFonts w:ascii="Palatino Linotype" w:hAnsi="Palatino Linotype"/>
          <w:b/>
          <w:bCs/>
        </w:rPr>
        <w:t>00404/TECAMAC</w:t>
      </w:r>
      <w:r w:rsidRPr="00EB6C57">
        <w:rPr>
          <w:rFonts w:ascii="Palatino Linotype" w:hAnsi="Palatino Linotype"/>
          <w:b/>
          <w:color w:val="222222"/>
          <w:lang w:eastAsia="es-MX"/>
        </w:rPr>
        <w:t>/IP/2019</w:t>
      </w:r>
      <w:r w:rsidRPr="00EB6C57">
        <w:rPr>
          <w:rFonts w:ascii="Palatino Linotype" w:hAnsi="Palatino Linotype"/>
          <w:b/>
          <w:bCs/>
          <w:color w:val="222222"/>
          <w:lang w:eastAsia="es-MX"/>
        </w:rPr>
        <w:t xml:space="preserve"> </w:t>
      </w:r>
      <w:r w:rsidRPr="00EB6C57">
        <w:rPr>
          <w:rFonts w:ascii="Palatino Linotype" w:hAnsi="Palatino Linotype"/>
          <w:color w:val="222222"/>
          <w:lang w:eastAsia="es-MX"/>
        </w:rPr>
        <w:t>y haga entrega al</w:t>
      </w:r>
      <w:r w:rsidRPr="00EB6C57">
        <w:rPr>
          <w:rFonts w:ascii="Palatino Linotype" w:hAnsi="Palatino Linotype"/>
          <w:b/>
          <w:color w:val="222222"/>
          <w:lang w:eastAsia="es-MX"/>
        </w:rPr>
        <w:t xml:space="preserve"> </w:t>
      </w:r>
      <w:r w:rsidRPr="00EB6C57">
        <w:rPr>
          <w:rFonts w:ascii="Palatino Linotype" w:hAnsi="Palatino Linotype"/>
          <w:b/>
          <w:bCs/>
          <w:color w:val="222222"/>
          <w:lang w:eastAsia="es-MX"/>
        </w:rPr>
        <w:t>RECURRENTE</w:t>
      </w:r>
      <w:r w:rsidRPr="00EB6C57">
        <w:rPr>
          <w:rFonts w:ascii="Palatino Linotype" w:hAnsi="Palatino Linotype"/>
          <w:bCs/>
          <w:color w:val="222222"/>
          <w:lang w:eastAsia="es-MX"/>
        </w:rPr>
        <w:t>,</w:t>
      </w:r>
      <w:r w:rsidR="009A5B94" w:rsidRPr="00EB6C57">
        <w:rPr>
          <w:rFonts w:ascii="Palatino Linotype" w:hAnsi="Palatino Linotype"/>
          <w:bCs/>
          <w:color w:val="222222"/>
          <w:lang w:eastAsia="es-MX"/>
        </w:rPr>
        <w:t xml:space="preserve"> </w:t>
      </w:r>
      <w:r w:rsidR="009A5B94" w:rsidRPr="00EB6C57">
        <w:rPr>
          <w:rFonts w:ascii="Palatino Linotype" w:eastAsia="Calibri" w:hAnsi="Palatino Linotype" w:cs="Arial"/>
        </w:rPr>
        <w:t xml:space="preserve">previa </w:t>
      </w:r>
      <w:r w:rsidR="009A5B94" w:rsidRPr="00EB6C57">
        <w:rPr>
          <w:rFonts w:ascii="Palatino Linotype" w:eastAsia="Calibri" w:hAnsi="Palatino Linotype" w:cs="Arial"/>
          <w:b/>
        </w:rPr>
        <w:t>búsqueda exhaustiva y razonable,</w:t>
      </w:r>
      <w:r w:rsidRPr="00EB6C57">
        <w:rPr>
          <w:rFonts w:ascii="Palatino Linotype" w:hAnsi="Palatino Linotype"/>
          <w:bCs/>
          <w:color w:val="222222"/>
          <w:lang w:eastAsia="es-MX"/>
        </w:rPr>
        <w:t xml:space="preserve"> vía </w:t>
      </w:r>
      <w:r w:rsidRPr="00EB6C57">
        <w:rPr>
          <w:rFonts w:ascii="Palatino Linotype" w:hAnsi="Palatino Linotype"/>
          <w:b/>
          <w:bCs/>
          <w:color w:val="222222"/>
          <w:lang w:eastAsia="es-MX"/>
        </w:rPr>
        <w:t>SAIMEX</w:t>
      </w:r>
      <w:r w:rsidRPr="00EB6C57">
        <w:rPr>
          <w:rFonts w:ascii="Palatino Linotype" w:hAnsi="Palatino Linotype"/>
          <w:bCs/>
          <w:color w:val="222222"/>
          <w:lang w:eastAsia="es-MX"/>
        </w:rPr>
        <w:t xml:space="preserve">, </w:t>
      </w:r>
      <w:r w:rsidRPr="00EB6C57">
        <w:rPr>
          <w:rFonts w:ascii="Palatino Linotype" w:hAnsi="Palatino Linotype"/>
          <w:color w:val="222222"/>
          <w:lang w:eastAsia="es-MX"/>
        </w:rPr>
        <w:t xml:space="preserve">en términos del Considerando </w:t>
      </w:r>
      <w:r w:rsidRPr="00EB6C57">
        <w:rPr>
          <w:rFonts w:ascii="Palatino Linotype" w:hAnsi="Palatino Linotype"/>
          <w:b/>
          <w:bCs/>
          <w:color w:val="222222"/>
          <w:lang w:eastAsia="es-MX"/>
        </w:rPr>
        <w:t>QUINTO</w:t>
      </w:r>
      <w:r w:rsidRPr="00EB6C57">
        <w:rPr>
          <w:rFonts w:ascii="Palatino Linotype" w:hAnsi="Palatino Linotype"/>
          <w:color w:val="222222"/>
          <w:lang w:eastAsia="es-MX"/>
        </w:rPr>
        <w:t xml:space="preserve"> de esta resolución, de lo siguiente:</w:t>
      </w:r>
    </w:p>
    <w:p w:rsidR="009A5B94" w:rsidRPr="00EB6C57" w:rsidRDefault="00241FF7" w:rsidP="00EB6C57">
      <w:pPr>
        <w:spacing w:before="100" w:beforeAutospacing="1" w:after="100" w:afterAutospacing="1"/>
        <w:ind w:left="851" w:right="902" w:hanging="142"/>
        <w:jc w:val="both"/>
        <w:rPr>
          <w:rFonts w:ascii="Palatino Linotype" w:hAnsi="Palatino Linotype"/>
          <w:i/>
          <w:sz w:val="22"/>
          <w:szCs w:val="22"/>
        </w:rPr>
      </w:pPr>
      <w:r w:rsidRPr="00EB6C57">
        <w:rPr>
          <w:rFonts w:ascii="Palatino Linotype" w:hAnsi="Palatino Linotype"/>
          <w:i/>
          <w:iCs/>
          <w:color w:val="222222"/>
          <w:sz w:val="22"/>
          <w:szCs w:val="22"/>
          <w:lang w:eastAsia="es-MX"/>
        </w:rPr>
        <w:t>“</w:t>
      </w:r>
      <w:r w:rsidR="000C60F0" w:rsidRPr="00EB6C57">
        <w:rPr>
          <w:rFonts w:ascii="Palatino Linotype" w:hAnsi="Palatino Linotype"/>
          <w:i/>
          <w:iCs/>
          <w:color w:val="222222"/>
          <w:sz w:val="22"/>
          <w:szCs w:val="22"/>
          <w:lang w:eastAsia="es-MX"/>
        </w:rPr>
        <w:t xml:space="preserve">a) </w:t>
      </w:r>
      <w:r w:rsidR="009A5B94" w:rsidRPr="00EB6C57">
        <w:rPr>
          <w:rFonts w:ascii="Palatino Linotype" w:hAnsi="Palatino Linotype"/>
          <w:i/>
          <w:sz w:val="22"/>
          <w:szCs w:val="22"/>
        </w:rPr>
        <w:t>En caso de que una de las personas mencionadas en la solicitud de acceso a la información</w:t>
      </w:r>
      <w:r w:rsidR="000C60F0" w:rsidRPr="00EB6C57">
        <w:rPr>
          <w:rFonts w:ascii="Palatino Linotype" w:hAnsi="Palatino Linotype"/>
          <w:i/>
          <w:sz w:val="22"/>
          <w:szCs w:val="22"/>
        </w:rPr>
        <w:t xml:space="preserve"> pública</w:t>
      </w:r>
      <w:r w:rsidR="009A5B94" w:rsidRPr="00EB6C57">
        <w:rPr>
          <w:rFonts w:ascii="Palatino Linotype" w:hAnsi="Palatino Linotype"/>
          <w:i/>
          <w:sz w:val="22"/>
          <w:szCs w:val="22"/>
        </w:rPr>
        <w:t xml:space="preserve"> ostente el cargo de Defensor Municipal de Derechos Humanos de la administración 2019-2021:</w:t>
      </w:r>
    </w:p>
    <w:p w:rsidR="009A5B94" w:rsidRPr="00EB6C57" w:rsidRDefault="00EB6C57" w:rsidP="009A5B94">
      <w:pPr>
        <w:spacing w:before="100" w:beforeAutospacing="1" w:after="100" w:afterAutospacing="1"/>
        <w:ind w:left="851" w:right="902"/>
        <w:jc w:val="both"/>
        <w:rPr>
          <w:rFonts w:ascii="Palatino Linotype" w:hAnsi="Palatino Linotype"/>
          <w:i/>
          <w:sz w:val="22"/>
          <w:szCs w:val="22"/>
        </w:rPr>
      </w:pPr>
      <w:r w:rsidRPr="00EB6C57">
        <w:rPr>
          <w:rFonts w:ascii="Palatino Linotype" w:hAnsi="Palatino Linotype"/>
          <w:i/>
          <w:iCs/>
          <w:color w:val="222222"/>
          <w:sz w:val="22"/>
          <w:szCs w:val="22"/>
          <w:lang w:eastAsia="es-MX"/>
        </w:rPr>
        <w:t>-</w:t>
      </w:r>
      <w:r w:rsidR="009A5B94" w:rsidRPr="00EB6C57">
        <w:rPr>
          <w:rFonts w:ascii="Palatino Linotype" w:hAnsi="Palatino Linotype"/>
          <w:i/>
          <w:iCs/>
          <w:color w:val="222222"/>
          <w:sz w:val="22"/>
          <w:szCs w:val="22"/>
          <w:lang w:eastAsia="es-MX"/>
        </w:rPr>
        <w:t>El</w:t>
      </w:r>
      <w:r w:rsidR="009A5B94" w:rsidRPr="00EB6C57">
        <w:rPr>
          <w:rFonts w:ascii="Palatino Linotype" w:hAnsi="Palatino Linotype"/>
          <w:i/>
          <w:sz w:val="22"/>
          <w:szCs w:val="22"/>
        </w:rPr>
        <w:t xml:space="preserve"> título</w:t>
      </w:r>
      <w:r w:rsidRPr="00EB6C57">
        <w:rPr>
          <w:rFonts w:ascii="Palatino Linotype" w:hAnsi="Palatino Linotype"/>
          <w:i/>
          <w:sz w:val="22"/>
          <w:szCs w:val="22"/>
        </w:rPr>
        <w:t xml:space="preserve"> y/o</w:t>
      </w:r>
      <w:r w:rsidR="009A5B94" w:rsidRPr="00EB6C57">
        <w:rPr>
          <w:rFonts w:ascii="Palatino Linotype" w:hAnsi="Palatino Linotype"/>
          <w:i/>
          <w:sz w:val="22"/>
          <w:szCs w:val="22"/>
        </w:rPr>
        <w:t xml:space="preserve"> cédula profesional, o bien, los documentos donde conste el grado de estudios y/o especialidad, en versión pública.</w:t>
      </w:r>
    </w:p>
    <w:p w:rsidR="009A5B94" w:rsidRPr="00EB6C57" w:rsidRDefault="009A5B94" w:rsidP="009A5B94">
      <w:pPr>
        <w:spacing w:before="100" w:beforeAutospacing="1" w:after="100" w:afterAutospacing="1"/>
        <w:ind w:left="851" w:right="902"/>
        <w:jc w:val="both"/>
        <w:rPr>
          <w:rFonts w:ascii="Palatino Linotype" w:hAnsi="Palatino Linotype"/>
          <w:i/>
          <w:sz w:val="22"/>
          <w:szCs w:val="22"/>
        </w:rPr>
      </w:pPr>
      <w:r w:rsidRPr="00EB6C57">
        <w:rPr>
          <w:rFonts w:ascii="Palatino Linotype" w:hAnsi="Palatino Linotype"/>
          <w:i/>
          <w:sz w:val="22"/>
          <w:szCs w:val="22"/>
        </w:rPr>
        <w:t>Debiendo notificar a</w:t>
      </w:r>
      <w:r w:rsidR="00E92F54" w:rsidRPr="00EB6C57">
        <w:rPr>
          <w:rFonts w:ascii="Palatino Linotype" w:hAnsi="Palatino Linotype"/>
          <w:i/>
          <w:sz w:val="22"/>
          <w:szCs w:val="22"/>
        </w:rPr>
        <w:t>l</w:t>
      </w:r>
      <w:r w:rsidRPr="00EB6C57">
        <w:rPr>
          <w:rFonts w:ascii="Palatino Linotype" w:hAnsi="Palatino Linotype"/>
          <w:i/>
          <w:sz w:val="22"/>
          <w:szCs w:val="22"/>
        </w:rPr>
        <w:t xml:space="preserve"> </w:t>
      </w:r>
      <w:r w:rsidRPr="00EB6C57">
        <w:rPr>
          <w:rFonts w:ascii="Palatino Linotype" w:hAnsi="Palatino Linotype"/>
          <w:b/>
          <w:i/>
          <w:sz w:val="22"/>
          <w:szCs w:val="22"/>
        </w:rPr>
        <w:t>RECURRENTE</w:t>
      </w:r>
      <w:r w:rsidRPr="00EB6C57">
        <w:rPr>
          <w:rFonts w:ascii="Palatino Linotype" w:hAnsi="Palatino Linotype"/>
          <w:i/>
          <w:sz w:val="22"/>
          <w:szCs w:val="22"/>
        </w:rPr>
        <w:t xml:space="preserve"> el Acuerdo de Clasificación de la información que emita el Comité de Transparencia, con motivo de la versi</w:t>
      </w:r>
      <w:r w:rsidR="000C60F0" w:rsidRPr="00EB6C57">
        <w:rPr>
          <w:rFonts w:ascii="Palatino Linotype" w:hAnsi="Palatino Linotype"/>
          <w:i/>
          <w:sz w:val="22"/>
          <w:szCs w:val="22"/>
        </w:rPr>
        <w:t>ón</w:t>
      </w:r>
      <w:r w:rsidRPr="00EB6C57">
        <w:rPr>
          <w:rFonts w:ascii="Palatino Linotype" w:hAnsi="Palatino Linotype"/>
          <w:i/>
          <w:sz w:val="22"/>
          <w:szCs w:val="22"/>
        </w:rPr>
        <w:t xml:space="preserve"> pública</w:t>
      </w:r>
      <w:r w:rsidR="000C60F0" w:rsidRPr="00EB6C57">
        <w:rPr>
          <w:rFonts w:ascii="Palatino Linotype" w:hAnsi="Palatino Linotype"/>
          <w:i/>
          <w:sz w:val="22"/>
          <w:szCs w:val="22"/>
        </w:rPr>
        <w:t>.</w:t>
      </w:r>
    </w:p>
    <w:p w:rsidR="009A5B94" w:rsidRPr="00EB6C57" w:rsidRDefault="000C60F0" w:rsidP="009A5B94">
      <w:pPr>
        <w:spacing w:before="100" w:beforeAutospacing="1" w:after="100" w:afterAutospacing="1"/>
        <w:ind w:left="851" w:right="902"/>
        <w:jc w:val="both"/>
        <w:rPr>
          <w:rFonts w:ascii="Palatino Linotype" w:hAnsi="Palatino Linotype"/>
          <w:i/>
          <w:sz w:val="22"/>
          <w:szCs w:val="22"/>
        </w:rPr>
      </w:pPr>
      <w:r w:rsidRPr="00EB6C57">
        <w:rPr>
          <w:rFonts w:ascii="Palatino Linotype" w:hAnsi="Palatino Linotype"/>
          <w:i/>
          <w:sz w:val="22"/>
          <w:szCs w:val="22"/>
        </w:rPr>
        <w:t xml:space="preserve">b) </w:t>
      </w:r>
      <w:r w:rsidR="009A5B94" w:rsidRPr="00EB6C57">
        <w:rPr>
          <w:rFonts w:ascii="Palatino Linotype" w:hAnsi="Palatino Linotype"/>
          <w:i/>
          <w:sz w:val="22"/>
          <w:szCs w:val="22"/>
        </w:rPr>
        <w:t xml:space="preserve">De ser el caso que </w:t>
      </w:r>
      <w:r w:rsidR="009A5B94" w:rsidRPr="00EB6C57">
        <w:rPr>
          <w:rFonts w:ascii="Palatino Linotype" w:hAnsi="Palatino Linotype"/>
          <w:b/>
          <w:i/>
          <w:sz w:val="22"/>
          <w:szCs w:val="22"/>
        </w:rPr>
        <w:t>EL SUJETO OBLIGADO</w:t>
      </w:r>
      <w:r w:rsidR="009A5B94" w:rsidRPr="00EB6C57">
        <w:rPr>
          <w:rFonts w:ascii="Palatino Linotype" w:hAnsi="Palatino Linotype"/>
          <w:i/>
          <w:sz w:val="22"/>
          <w:szCs w:val="22"/>
        </w:rPr>
        <w:t xml:space="preserve"> cuente con los títulos, cédulas profesionales, o bien, los documentos en donde consten los grados de estudios y/o especialidades de personas que participaron en la Primera Convocatoria Abierta para la Designación del Titular de la Defensoría Municipal de Derechos Humanos de Tecámac, Estado de México que no hayan sido designadas para dicho cargo:</w:t>
      </w:r>
    </w:p>
    <w:p w:rsidR="00241FF7" w:rsidRPr="00EB6C57" w:rsidRDefault="00EB6C57" w:rsidP="009A5B94">
      <w:pPr>
        <w:spacing w:before="100" w:beforeAutospacing="1" w:after="100" w:afterAutospacing="1"/>
        <w:ind w:left="851" w:right="902"/>
        <w:jc w:val="both"/>
        <w:rPr>
          <w:rFonts w:ascii="Palatino Linotype" w:hAnsi="Palatino Linotype"/>
          <w:i/>
          <w:iCs/>
          <w:color w:val="222222"/>
          <w:sz w:val="22"/>
          <w:szCs w:val="22"/>
          <w:lang w:eastAsia="es-MX"/>
        </w:rPr>
      </w:pPr>
      <w:r w:rsidRPr="00EB6C57">
        <w:rPr>
          <w:rFonts w:ascii="Palatino Linotype" w:hAnsi="Palatino Linotype"/>
          <w:i/>
          <w:sz w:val="22"/>
          <w:szCs w:val="22"/>
        </w:rPr>
        <w:t>-</w:t>
      </w:r>
      <w:r w:rsidR="009A5B94" w:rsidRPr="00EB6C57">
        <w:rPr>
          <w:rFonts w:ascii="Palatino Linotype" w:hAnsi="Palatino Linotype"/>
          <w:i/>
          <w:sz w:val="22"/>
          <w:szCs w:val="22"/>
        </w:rPr>
        <w:t>El Acuerdo que apruebe el Comité de Transparencia mediante el cual se clasifique como confidencial la información descrita en la solicitud de acceso a la información, en términos de lo dispuesto por el artículo 143 de la Ley de Transparencia y Acceso a la Información Pública del Estado de México y Municipios</w:t>
      </w:r>
      <w:r w:rsidR="00241FF7" w:rsidRPr="00EB6C57">
        <w:rPr>
          <w:rFonts w:ascii="Palatino Linotype" w:hAnsi="Palatino Linotype"/>
          <w:i/>
          <w:iCs/>
          <w:color w:val="222222"/>
          <w:sz w:val="22"/>
          <w:szCs w:val="22"/>
          <w:lang w:eastAsia="es-MX"/>
        </w:rPr>
        <w:t>.</w:t>
      </w:r>
    </w:p>
    <w:p w:rsidR="005C55AB" w:rsidRPr="00EB6C57" w:rsidRDefault="005C55AB" w:rsidP="009A5B94">
      <w:pPr>
        <w:spacing w:before="100" w:beforeAutospacing="1" w:after="100" w:afterAutospacing="1"/>
        <w:ind w:left="851" w:right="902"/>
        <w:jc w:val="both"/>
        <w:rPr>
          <w:rFonts w:ascii="Palatino Linotype" w:hAnsi="Palatino Linotype"/>
          <w:i/>
          <w:iCs/>
          <w:color w:val="222222"/>
          <w:sz w:val="22"/>
          <w:szCs w:val="22"/>
          <w:lang w:eastAsia="es-MX"/>
        </w:rPr>
      </w:pPr>
      <w:r w:rsidRPr="00EB6C57">
        <w:rPr>
          <w:rFonts w:ascii="Palatino Linotype" w:hAnsi="Palatino Linotype"/>
          <w:i/>
          <w:iCs/>
          <w:color w:val="222222"/>
          <w:sz w:val="22"/>
          <w:szCs w:val="22"/>
          <w:lang w:eastAsia="es-MX"/>
        </w:rPr>
        <w:lastRenderedPageBreak/>
        <w:t xml:space="preserve">En caso de que </w:t>
      </w:r>
      <w:r w:rsidRPr="00EB6C57">
        <w:rPr>
          <w:rFonts w:ascii="Palatino Linotype" w:hAnsi="Palatino Linotype"/>
          <w:b/>
          <w:i/>
          <w:iCs/>
          <w:color w:val="222222"/>
          <w:sz w:val="22"/>
          <w:szCs w:val="22"/>
          <w:lang w:eastAsia="es-MX"/>
        </w:rPr>
        <w:t>EL SUJETO OBLIGADO</w:t>
      </w:r>
      <w:r w:rsidRPr="00EB6C57">
        <w:rPr>
          <w:rFonts w:ascii="Palatino Linotype" w:hAnsi="Palatino Linotype"/>
          <w:i/>
          <w:iCs/>
          <w:color w:val="222222"/>
          <w:sz w:val="22"/>
          <w:szCs w:val="22"/>
          <w:lang w:eastAsia="es-MX"/>
        </w:rPr>
        <w:t xml:space="preserve"> no cuente con </w:t>
      </w:r>
      <w:r w:rsidR="009A5B94" w:rsidRPr="00EB6C57">
        <w:rPr>
          <w:rFonts w:ascii="Palatino Linotype" w:hAnsi="Palatino Linotype"/>
          <w:i/>
          <w:sz w:val="22"/>
          <w:szCs w:val="22"/>
        </w:rPr>
        <w:t>los títulos, cédulas profesionales, o bien, los documentos en donde consten los grados de estudios y/o especialidades</w:t>
      </w:r>
      <w:r w:rsidRPr="00EB6C57">
        <w:rPr>
          <w:rFonts w:ascii="Palatino Linotype" w:hAnsi="Palatino Linotype"/>
          <w:i/>
          <w:iCs/>
          <w:color w:val="222222"/>
          <w:sz w:val="22"/>
          <w:szCs w:val="22"/>
          <w:lang w:eastAsia="es-MX"/>
        </w:rPr>
        <w:t xml:space="preserve">, </w:t>
      </w:r>
      <w:r w:rsidR="000C60F0" w:rsidRPr="00EB6C57">
        <w:rPr>
          <w:rFonts w:ascii="Palatino Linotype" w:hAnsi="Palatino Linotype"/>
          <w:i/>
          <w:iCs/>
          <w:color w:val="222222"/>
          <w:sz w:val="22"/>
          <w:szCs w:val="22"/>
          <w:lang w:eastAsia="es-MX"/>
        </w:rPr>
        <w:t>deberá hacerlo</w:t>
      </w:r>
      <w:r w:rsidRPr="00EB6C57">
        <w:rPr>
          <w:rFonts w:ascii="Palatino Linotype" w:hAnsi="Palatino Linotype"/>
          <w:i/>
          <w:iCs/>
          <w:color w:val="222222"/>
          <w:sz w:val="22"/>
          <w:szCs w:val="22"/>
          <w:lang w:eastAsia="es-MX"/>
        </w:rPr>
        <w:t xml:space="preserve"> del conocimiento del </w:t>
      </w:r>
      <w:r w:rsidRPr="00EB6C57">
        <w:rPr>
          <w:rFonts w:ascii="Palatino Linotype" w:hAnsi="Palatino Linotype"/>
          <w:b/>
          <w:i/>
          <w:iCs/>
          <w:color w:val="222222"/>
          <w:sz w:val="22"/>
          <w:szCs w:val="22"/>
          <w:lang w:eastAsia="es-MX"/>
        </w:rPr>
        <w:t>RECURRENTE</w:t>
      </w:r>
      <w:r w:rsidRPr="00EB6C57">
        <w:rPr>
          <w:rFonts w:ascii="Palatino Linotype" w:hAnsi="Palatino Linotype"/>
          <w:i/>
          <w:iCs/>
          <w:color w:val="222222"/>
          <w:sz w:val="22"/>
          <w:szCs w:val="22"/>
          <w:lang w:eastAsia="es-MX"/>
        </w:rPr>
        <w:t>.</w:t>
      </w:r>
      <w:r w:rsidR="009A5B94" w:rsidRPr="00EB6C57">
        <w:rPr>
          <w:rFonts w:ascii="Palatino Linotype" w:hAnsi="Palatino Linotype"/>
          <w:i/>
          <w:iCs/>
          <w:color w:val="222222"/>
          <w:sz w:val="22"/>
          <w:szCs w:val="22"/>
          <w:lang w:eastAsia="es-MX"/>
        </w:rPr>
        <w:t>”</w:t>
      </w:r>
    </w:p>
    <w:p w:rsidR="00241FF7" w:rsidRPr="00EB6C57"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EB6C57">
        <w:rPr>
          <w:rFonts w:ascii="Palatino Linotype" w:hAnsi="Palatino Linotype" w:cs="Arial"/>
          <w:b/>
          <w:sz w:val="28"/>
          <w:szCs w:val="22"/>
        </w:rPr>
        <w:t xml:space="preserve">TERCERO. </w:t>
      </w:r>
      <w:r w:rsidRPr="00EB6C57">
        <w:rPr>
          <w:rFonts w:ascii="Palatino Linotype" w:hAnsi="Palatino Linotype"/>
          <w:b/>
          <w:szCs w:val="17"/>
          <w:lang w:eastAsia="es-ES_tradnl"/>
        </w:rPr>
        <w:t>Notifíquese</w:t>
      </w:r>
      <w:r w:rsidRPr="00EB6C57">
        <w:rPr>
          <w:rFonts w:ascii="Palatino Linotype" w:hAnsi="Palatino Linotype"/>
          <w:szCs w:val="17"/>
          <w:lang w:eastAsia="es-ES_tradnl"/>
        </w:rPr>
        <w:t xml:space="preserve"> </w:t>
      </w:r>
      <w:r w:rsidRPr="00EB6C57">
        <w:rPr>
          <w:rFonts w:ascii="Palatino Linotype" w:hAnsi="Palatino Linotype"/>
          <w:shd w:val="clear" w:color="auto" w:fill="FFFFFF"/>
        </w:rPr>
        <w:t xml:space="preserve">al Titular de la Unidad de Transparencia del </w:t>
      </w:r>
      <w:r w:rsidRPr="00EB6C57">
        <w:rPr>
          <w:rFonts w:ascii="Palatino Linotype" w:hAnsi="Palatino Linotype"/>
          <w:b/>
          <w:shd w:val="clear" w:color="auto" w:fill="FFFFFF"/>
        </w:rPr>
        <w:t>SUJETO OBLIGADO</w:t>
      </w:r>
      <w:r w:rsidRPr="00EB6C57">
        <w:rPr>
          <w:rFonts w:ascii="Palatino Linotype" w:hAnsi="Palatino Linotype"/>
          <w:shd w:val="clear" w:color="auto" w:fill="FFFFFF"/>
        </w:rPr>
        <w:t xml:space="preserve"> para que, </w:t>
      </w:r>
      <w:r w:rsidRPr="00EB6C57">
        <w:rPr>
          <w:rFonts w:ascii="Palatino Linotype" w:hAnsi="Palatino Linotype" w:cs="Arial"/>
        </w:rPr>
        <w:t>conforme</w:t>
      </w:r>
      <w:r w:rsidRPr="00EB6C57">
        <w:rPr>
          <w:rFonts w:ascii="Palatino Linotype" w:hAnsi="Palatino Linotype"/>
          <w:shd w:val="clear" w:color="auto" w:fill="FFFFFF"/>
        </w:rPr>
        <w:t xml:space="preserve"> a los artículos 186, último párrafo y 189, párrafo segundo de la Ley de </w:t>
      </w:r>
      <w:r w:rsidRPr="00EB6C57">
        <w:rPr>
          <w:rFonts w:ascii="Palatino Linotype" w:hAnsi="Palatino Linotype"/>
          <w:szCs w:val="17"/>
          <w:lang w:eastAsia="es-ES_tradnl"/>
        </w:rPr>
        <w:t>Transparencia</w:t>
      </w:r>
      <w:r w:rsidRPr="00EB6C57">
        <w:rPr>
          <w:rFonts w:ascii="Palatino Linotype" w:hAnsi="Palatino Linotype"/>
          <w:shd w:val="clear" w:color="auto" w:fill="FFFFFF"/>
        </w:rPr>
        <w:t xml:space="preserve"> y </w:t>
      </w:r>
      <w:r w:rsidRPr="00EB6C57">
        <w:rPr>
          <w:rFonts w:ascii="Palatino Linotype" w:hAnsi="Palatino Linotype" w:cs="Arial"/>
        </w:rPr>
        <w:t>Acceso</w:t>
      </w:r>
      <w:r w:rsidRPr="00EB6C57">
        <w:rPr>
          <w:rFonts w:ascii="Palatino Linotype" w:hAnsi="Palatino Linotype"/>
          <w:shd w:val="clear" w:color="auto" w:fill="FFFFFF"/>
        </w:rPr>
        <w:t xml:space="preserve"> a la Información Pública del Estado de México y Municipios, dé </w:t>
      </w:r>
      <w:r w:rsidRPr="00EB6C57">
        <w:rPr>
          <w:rFonts w:ascii="Palatino Linotype" w:hAnsi="Palatino Linotype" w:cs="Arial"/>
        </w:rPr>
        <w:t>cumplimiento</w:t>
      </w:r>
      <w:r w:rsidRPr="00EB6C57">
        <w:rPr>
          <w:rFonts w:ascii="Palatino Linotype" w:hAnsi="Palatino Linotype"/>
          <w:shd w:val="clear" w:color="auto" w:fill="FFFFFF"/>
        </w:rPr>
        <w:t xml:space="preserve"> a lo ordenado dentro del plazo de diez días hábiles, debiendo informar a este Instituto en un plazo </w:t>
      </w:r>
      <w:r w:rsidRPr="00EB6C57">
        <w:rPr>
          <w:rFonts w:ascii="Palatino Linotype" w:eastAsiaTheme="minorEastAsia" w:hAnsi="Palatino Linotype"/>
          <w:szCs w:val="17"/>
          <w:lang w:eastAsia="es-ES_tradnl"/>
        </w:rPr>
        <w:t>de</w:t>
      </w:r>
      <w:r w:rsidRPr="00EB6C57">
        <w:rPr>
          <w:rFonts w:ascii="Palatino Linotype" w:hAnsi="Palatino Linotype"/>
          <w:shd w:val="clear" w:color="auto" w:fill="FFFFFF"/>
        </w:rPr>
        <w:t xml:space="preserve"> tres días hábiles siguientes sobre el cumplimiento dado a la resolución.</w:t>
      </w:r>
    </w:p>
    <w:p w:rsidR="00241FF7" w:rsidRPr="00EB6C57"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EB6C57">
        <w:rPr>
          <w:rFonts w:ascii="Palatino Linotype" w:hAnsi="Palatino Linotype"/>
          <w:b/>
          <w:sz w:val="28"/>
          <w:szCs w:val="17"/>
          <w:lang w:eastAsia="es-ES_tradnl"/>
        </w:rPr>
        <w:t xml:space="preserve">CUARTO. </w:t>
      </w:r>
      <w:r w:rsidRPr="00EB6C57">
        <w:rPr>
          <w:rFonts w:ascii="Palatino Linotype" w:hAnsi="Palatino Linotype"/>
          <w:b/>
          <w:szCs w:val="17"/>
          <w:lang w:eastAsia="es-ES_tradnl"/>
        </w:rPr>
        <w:t>Notifíquese</w:t>
      </w:r>
      <w:r w:rsidRPr="00EB6C57">
        <w:rPr>
          <w:rFonts w:ascii="Palatino Linotype" w:hAnsi="Palatino Linotype"/>
          <w:szCs w:val="17"/>
          <w:lang w:eastAsia="es-ES_tradnl"/>
        </w:rPr>
        <w:t xml:space="preserve"> al</w:t>
      </w:r>
      <w:r w:rsidRPr="00EB6C57">
        <w:rPr>
          <w:rFonts w:ascii="Palatino Linotype" w:hAnsi="Palatino Linotype" w:cs="Arial"/>
          <w:b/>
        </w:rPr>
        <w:t xml:space="preserve"> RECURRENTE</w:t>
      </w:r>
      <w:r w:rsidRPr="00EB6C57">
        <w:rPr>
          <w:rFonts w:ascii="Palatino Linotype" w:hAnsi="Palatino Linotype" w:cs="Arial"/>
        </w:rPr>
        <w:t xml:space="preserve"> </w:t>
      </w:r>
      <w:r w:rsidRPr="00EB6C57">
        <w:rPr>
          <w:rFonts w:ascii="Palatino Linotype" w:hAnsi="Palatino Linotype"/>
          <w:szCs w:val="17"/>
          <w:lang w:eastAsia="es-ES_tradnl"/>
        </w:rPr>
        <w:t xml:space="preserve">la </w:t>
      </w:r>
      <w:r w:rsidRPr="00EB6C57">
        <w:rPr>
          <w:rFonts w:ascii="Palatino Linotype" w:hAnsi="Palatino Linotype" w:cs="Arial"/>
        </w:rPr>
        <w:t>presente</w:t>
      </w:r>
      <w:r w:rsidRPr="00EB6C57">
        <w:rPr>
          <w:rFonts w:ascii="Palatino Linotype" w:hAnsi="Palatino Linotype"/>
          <w:szCs w:val="17"/>
          <w:lang w:eastAsia="es-ES_tradnl"/>
        </w:rPr>
        <w:t xml:space="preserve"> </w:t>
      </w:r>
      <w:r w:rsidRPr="00EB6C57">
        <w:rPr>
          <w:rFonts w:ascii="Palatino Linotype" w:hAnsi="Palatino Linotype" w:cs="Arial"/>
        </w:rPr>
        <w:t>resolución</w:t>
      </w:r>
      <w:r w:rsidRPr="00EB6C57">
        <w:rPr>
          <w:rFonts w:ascii="Palatino Linotype" w:hAnsi="Palatino Linotype"/>
          <w:szCs w:val="17"/>
          <w:lang w:eastAsia="es-ES_tradnl"/>
        </w:rPr>
        <w:t>.</w:t>
      </w:r>
    </w:p>
    <w:p w:rsidR="00241FF7" w:rsidRPr="00EB6C57"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EB6C57">
        <w:rPr>
          <w:rFonts w:ascii="Palatino Linotype" w:hAnsi="Palatino Linotype"/>
          <w:b/>
          <w:sz w:val="28"/>
          <w:szCs w:val="17"/>
          <w:lang w:eastAsia="es-ES_tradnl"/>
        </w:rPr>
        <w:t xml:space="preserve">QUINTO. </w:t>
      </w:r>
      <w:r w:rsidRPr="00EB6C57">
        <w:rPr>
          <w:rFonts w:ascii="Palatino Linotype" w:hAnsi="Palatino Linotype"/>
          <w:b/>
          <w:szCs w:val="17"/>
          <w:lang w:eastAsia="es-ES_tradnl"/>
        </w:rPr>
        <w:t>Hágase</w:t>
      </w:r>
      <w:r w:rsidRPr="00EB6C57">
        <w:rPr>
          <w:rFonts w:ascii="Palatino Linotype" w:hAnsi="Palatino Linotype"/>
          <w:szCs w:val="17"/>
          <w:lang w:eastAsia="es-ES_tradnl"/>
        </w:rPr>
        <w:t xml:space="preserve"> </w:t>
      </w:r>
      <w:r w:rsidRPr="00EB6C57">
        <w:rPr>
          <w:rFonts w:ascii="Palatino Linotype" w:hAnsi="Palatino Linotype"/>
          <w:b/>
          <w:szCs w:val="17"/>
          <w:lang w:eastAsia="es-ES_tradnl"/>
        </w:rPr>
        <w:t>del conocimiento</w:t>
      </w:r>
      <w:r w:rsidRPr="00EB6C57">
        <w:rPr>
          <w:rFonts w:ascii="Palatino Linotype" w:hAnsi="Palatino Linotype"/>
          <w:szCs w:val="17"/>
          <w:lang w:eastAsia="es-ES_tradnl"/>
        </w:rPr>
        <w:t xml:space="preserve"> </w:t>
      </w:r>
      <w:r w:rsidRPr="00EB6C57">
        <w:rPr>
          <w:rFonts w:ascii="Palatino Linotype" w:hAnsi="Palatino Linotype" w:cs="Arial"/>
        </w:rPr>
        <w:t xml:space="preserve">del </w:t>
      </w:r>
      <w:r w:rsidRPr="00EB6C57">
        <w:rPr>
          <w:rFonts w:ascii="Palatino Linotype" w:hAnsi="Palatino Linotype" w:cs="Arial"/>
          <w:b/>
        </w:rPr>
        <w:t>RECURRENTE</w:t>
      </w:r>
      <w:r w:rsidRPr="00EB6C57">
        <w:rPr>
          <w:rFonts w:ascii="Palatino Linotype" w:hAnsi="Palatino Linotype"/>
          <w:szCs w:val="17"/>
          <w:lang w:eastAsia="es-ES_tradnl"/>
        </w:rPr>
        <w:t xml:space="preserve"> que, de conformidad </w:t>
      </w:r>
      <w:r w:rsidRPr="00EB6C57">
        <w:rPr>
          <w:rFonts w:ascii="Palatino Linotype" w:hAnsi="Palatino Linotype" w:cs="Arial"/>
        </w:rPr>
        <w:t>con</w:t>
      </w:r>
      <w:r w:rsidRPr="00EB6C57">
        <w:rPr>
          <w:rFonts w:ascii="Palatino Linotype" w:hAnsi="Palatino Linotype"/>
          <w:szCs w:val="17"/>
          <w:lang w:eastAsia="es-ES_tradnl"/>
        </w:rPr>
        <w:t xml:space="preserve"> lo </w:t>
      </w:r>
      <w:r w:rsidRPr="00EB6C57">
        <w:rPr>
          <w:rFonts w:ascii="Palatino Linotype" w:hAnsi="Palatino Linotype" w:cs="Arial"/>
        </w:rPr>
        <w:t>establecido</w:t>
      </w:r>
      <w:r w:rsidRPr="00EB6C57">
        <w:rPr>
          <w:rFonts w:ascii="Palatino Linotype" w:hAnsi="Palatino Linotype"/>
          <w:szCs w:val="17"/>
          <w:lang w:eastAsia="es-ES_tradnl"/>
        </w:rPr>
        <w:t xml:space="preserve"> en el artículo 196 de la Ley de Transparencia y Acceso a la Información </w:t>
      </w:r>
      <w:r w:rsidRPr="00EB6C57">
        <w:rPr>
          <w:rFonts w:ascii="Palatino Linotype" w:hAnsi="Palatino Linotype"/>
          <w:lang w:eastAsia="es-ES_tradnl"/>
        </w:rPr>
        <w:t>Pública</w:t>
      </w:r>
      <w:r w:rsidRPr="00EB6C57">
        <w:rPr>
          <w:rFonts w:ascii="Palatino Linotype" w:hAnsi="Palatino Linotype"/>
          <w:szCs w:val="17"/>
          <w:lang w:eastAsia="es-ES_tradnl"/>
        </w:rPr>
        <w:t xml:space="preserve"> del Estado de México y Municipios, podrá impugnarla vía Juicio de Amparo en los términos de las leyes aplicables.</w:t>
      </w:r>
    </w:p>
    <w:p w:rsidR="00241FF7" w:rsidRDefault="00241FF7" w:rsidP="00241FF7">
      <w:pPr>
        <w:spacing w:before="100" w:beforeAutospacing="1" w:after="100" w:afterAutospacing="1" w:line="360" w:lineRule="auto"/>
        <w:ind w:right="49"/>
        <w:jc w:val="both"/>
        <w:rPr>
          <w:rFonts w:ascii="Palatino Linotype" w:hAnsi="Palatino Linotype"/>
          <w:color w:val="222222"/>
          <w:szCs w:val="17"/>
          <w:lang w:eastAsia="es-ES_tradnl"/>
        </w:rPr>
      </w:pPr>
      <w:r w:rsidRPr="00EB6C57">
        <w:rPr>
          <w:rFonts w:ascii="Palatino Linotype" w:hAnsi="Palatino Linotype" w:cs="Arial"/>
          <w:b/>
          <w:bCs/>
          <w:color w:val="000000"/>
          <w:sz w:val="28"/>
          <w:lang w:eastAsia="es-MX"/>
        </w:rPr>
        <w:t>SEXTO.</w:t>
      </w:r>
      <w:r w:rsidRPr="00EB6C57">
        <w:rPr>
          <w:rFonts w:ascii="Palatino Linotype" w:hAnsi="Palatino Linotype" w:cs="Arial"/>
          <w:b/>
          <w:bCs/>
          <w:color w:val="222222"/>
          <w:sz w:val="28"/>
          <w:szCs w:val="28"/>
          <w:shd w:val="clear" w:color="auto" w:fill="FFFFFF"/>
        </w:rPr>
        <w:t xml:space="preserve"> </w:t>
      </w:r>
      <w:r w:rsidRPr="00EB6C57">
        <w:rPr>
          <w:rFonts w:ascii="Palatino Linotype" w:hAnsi="Palatino Linotype"/>
          <w:b/>
          <w:color w:val="222222"/>
          <w:szCs w:val="17"/>
          <w:lang w:eastAsia="es-ES_tradnl"/>
        </w:rPr>
        <w:t xml:space="preserve">Gírese oficio </w:t>
      </w:r>
      <w:r w:rsidRPr="00EB6C57">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B6C57">
        <w:rPr>
          <w:rFonts w:ascii="Palatino Linotype" w:hAnsi="Palatino Linotype"/>
          <w:b/>
          <w:color w:val="222222"/>
          <w:szCs w:val="17"/>
          <w:lang w:eastAsia="es-ES_tradnl"/>
        </w:rPr>
        <w:t>QUINTO</w:t>
      </w:r>
      <w:r w:rsidRPr="00EB6C57">
        <w:rPr>
          <w:rFonts w:ascii="Palatino Linotype" w:hAnsi="Palatino Linotype"/>
          <w:color w:val="222222"/>
          <w:szCs w:val="17"/>
          <w:lang w:eastAsia="es-ES_tradnl"/>
        </w:rPr>
        <w:t xml:space="preserve"> de la presente resolución.</w:t>
      </w:r>
    </w:p>
    <w:p w:rsidR="0010742F" w:rsidRPr="00DF61F2" w:rsidRDefault="00DF61F2" w:rsidP="00DF61F2">
      <w:pPr>
        <w:spacing w:before="200" w:after="200" w:line="360" w:lineRule="auto"/>
        <w:jc w:val="both"/>
        <w:rPr>
          <w:rFonts w:ascii="Palatino Linotype" w:eastAsiaTheme="minorHAnsi" w:hAnsi="Palatino Linotype" w:cs="Arial"/>
          <w:lang w:eastAsia="en-US"/>
        </w:rPr>
      </w:pPr>
      <w:r w:rsidRPr="00E16613">
        <w:rPr>
          <w:rFonts w:ascii="Palatino Linotype" w:eastAsiaTheme="minorHAnsi" w:hAnsi="Palatino Linotype" w:cs="Arial"/>
          <w:lang w:eastAsia="en-US"/>
        </w:rPr>
        <w:t>ASÍ LO RESUELVE, POR UNANIMIDAD DE VOTOS EL PLENO DEL</w:t>
      </w:r>
      <w:r w:rsidRPr="00E16613">
        <w:rPr>
          <w:rFonts w:ascii="Palatino Linotype" w:eastAsia="Arial Unicode MS" w:hAnsi="Palatino Linotype" w:cs="Arial"/>
          <w:lang w:eastAsia="en-US"/>
        </w:rPr>
        <w:t xml:space="preserve"> INSTITUTO DE </w:t>
      </w:r>
      <w:r w:rsidRPr="00E16613">
        <w:rPr>
          <w:rFonts w:ascii="Palatino Linotype" w:eastAsiaTheme="minorHAnsi" w:hAnsi="Palatino Linotype" w:cstheme="minorBidi"/>
          <w:lang w:eastAsia="en-US"/>
        </w:rPr>
        <w:t>TRANSPARENCIA</w:t>
      </w:r>
      <w:r w:rsidRPr="00E16613">
        <w:rPr>
          <w:rFonts w:ascii="Palatino Linotype" w:eastAsia="Arial Unicode MS" w:hAnsi="Palatino Linotype" w:cs="Arial"/>
          <w:lang w:eastAsia="en-US"/>
        </w:rPr>
        <w:t>, ACCESO A LA INFORMACIÓN PÚBLICA Y PROTECCIÓN DE DATOS PERSONALES DEL ESTADO DE MÉXICO Y MUNICIPIOS</w:t>
      </w:r>
      <w:r w:rsidRPr="00E16613">
        <w:rPr>
          <w:rFonts w:ascii="Palatino Linotype" w:eastAsiaTheme="minorHAnsi" w:hAnsi="Palatino Linotype" w:cs="Arial"/>
          <w:lang w:eastAsia="en-US"/>
        </w:rPr>
        <w:t xml:space="preserve">, </w:t>
      </w:r>
      <w:r w:rsidRPr="00E16613">
        <w:rPr>
          <w:rFonts w:ascii="Palatino Linotype" w:eastAsiaTheme="minorHAnsi" w:hAnsi="Palatino Linotype" w:cs="Arial"/>
          <w:lang w:eastAsia="en-US"/>
        </w:rPr>
        <w:lastRenderedPageBreak/>
        <w:t>CONFORMADO POR LOS COMISIONADOS ZULEMA MARTÍNEZ SÁNCHEZ; EVA ABAID YAPUR; JOSÉ GUADALUPE LUNA HERNÁNDEZ</w:t>
      </w:r>
      <w:r>
        <w:rPr>
          <w:rFonts w:ascii="Palatino Linotype" w:eastAsiaTheme="minorHAnsi" w:hAnsi="Palatino Linotype" w:cs="Arial"/>
          <w:lang w:eastAsia="en-US"/>
        </w:rPr>
        <w:t xml:space="preserve"> EMITIENDO VOTO PARTICULAR</w:t>
      </w:r>
      <w:r w:rsidRPr="00E16613">
        <w:rPr>
          <w:rFonts w:ascii="Palatino Linotype" w:eastAsiaTheme="minorHAnsi" w:hAnsi="Palatino Linotype" w:cs="Arial"/>
          <w:lang w:eastAsia="en-US"/>
        </w:rPr>
        <w:t>; JAVIER MARTÍNEZ CRUZ, Y LUIS GUSTAVO PARRA NORIEGA; EN</w:t>
      </w:r>
      <w:r w:rsidRPr="00E16613">
        <w:rPr>
          <w:rFonts w:ascii="Palatino Linotype" w:eastAsiaTheme="minorHAnsi" w:hAnsi="Palatino Linotype" w:cs="Arial"/>
          <w:shd w:val="clear" w:color="auto" w:fill="FFFFFF" w:themeFill="background1"/>
          <w:lang w:eastAsia="en-US"/>
        </w:rPr>
        <w:t xml:space="preserve"> LA TRI</w:t>
      </w:r>
      <w:r w:rsidRPr="00E16613">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DF61F2" w:rsidRDefault="00DF61F2" w:rsidP="002142B4">
            <w:pPr>
              <w:jc w:val="center"/>
              <w:rPr>
                <w:rFonts w:ascii="Palatino Linotype" w:hAnsi="Palatino Linotype" w:cs="Arial"/>
                <w:b/>
                <w:lang w:val="es-ES_tradnl"/>
              </w:rPr>
            </w:pPr>
          </w:p>
          <w:p w:rsidR="00DF61F2" w:rsidRDefault="00DF61F2" w:rsidP="002142B4">
            <w:pPr>
              <w:jc w:val="center"/>
              <w:rPr>
                <w:rFonts w:ascii="Palatino Linotype" w:hAnsi="Palatino Linotype" w:cs="Arial"/>
                <w:b/>
                <w:lang w:val="es-ES_tradnl"/>
              </w:rPr>
            </w:pPr>
          </w:p>
          <w:p w:rsidR="00DF61F2" w:rsidRDefault="00DF61F2"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BC0E68" w:rsidRDefault="00BC0E68"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Pr="00F26BCD" w:rsidRDefault="005B0445" w:rsidP="00DF61F2">
            <w:pP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DF61F2">
            <w:pP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10742F" w:rsidRDefault="0010742F" w:rsidP="00DF61F2">
            <w:pP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10742F" w:rsidRDefault="0010742F" w:rsidP="00DF61F2">
            <w:pPr>
              <w:rPr>
                <w:rFonts w:ascii="Palatino Linotype" w:hAnsi="Palatino Linotype" w:cs="Arial"/>
                <w:b/>
                <w:lang w:val="es-ES_tradnl"/>
              </w:rPr>
            </w:pPr>
          </w:p>
          <w:p w:rsidR="00BC0E68" w:rsidRDefault="00BC0E68" w:rsidP="00DF61F2">
            <w:pPr>
              <w:rPr>
                <w:rFonts w:ascii="Palatino Linotype" w:hAnsi="Palatino Linotype" w:cs="Arial"/>
                <w:b/>
                <w:lang w:val="es-ES_tradnl"/>
              </w:rPr>
            </w:pPr>
          </w:p>
          <w:p w:rsidR="00DF61F2" w:rsidRDefault="00DF61F2" w:rsidP="00DF61F2">
            <w:pP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DF61F2" w:rsidRPr="00F26BCD" w:rsidRDefault="008D04DD" w:rsidP="00DF61F2">
            <w:pPr>
              <w:jc w:val="center"/>
              <w:rPr>
                <w:rFonts w:ascii="Palatino Linotype" w:hAnsi="Palatino Linotype" w:cs="Arial"/>
                <w:lang w:val="es-ES_tradnl"/>
              </w:rPr>
            </w:pPr>
            <w:r w:rsidRPr="00F26BCD">
              <w:rPr>
                <w:rFonts w:ascii="Palatino Linotype" w:hAnsi="Palatino Linotype" w:cs="Arial"/>
                <w:b/>
                <w:lang w:val="es-ES_tradnl"/>
              </w:rPr>
              <w:t>(RÚBRICA)</w:t>
            </w:r>
          </w:p>
        </w:tc>
      </w:tr>
    </w:tbl>
    <w:p w:rsidR="008E3F22" w:rsidRPr="00DF61F2" w:rsidRDefault="000104F0" w:rsidP="002142B4">
      <w:pPr>
        <w:jc w:val="both"/>
        <w:rPr>
          <w:rFonts w:ascii="Palatino Linotype" w:hAnsi="Palatino Linotype" w:cs="Arial"/>
          <w:sz w:val="20"/>
          <w:szCs w:val="20"/>
          <w:lang w:val="es-ES"/>
        </w:rPr>
      </w:pPr>
      <w:r w:rsidRPr="00DF61F2">
        <w:rPr>
          <w:rFonts w:ascii="Palatino Linotype" w:hAnsi="Palatino Linotype" w:cs="Arial"/>
          <w:sz w:val="20"/>
          <w:szCs w:val="20"/>
          <w:lang w:val="es-ES"/>
        </w:rPr>
        <w:t>Esta</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hoja</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corresponde</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a</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la</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resolución</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de</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fecha</w:t>
      </w:r>
      <w:r w:rsidR="00D730A4" w:rsidRPr="00DF61F2">
        <w:rPr>
          <w:rFonts w:ascii="Palatino Linotype" w:hAnsi="Palatino Linotype" w:cs="Arial"/>
          <w:sz w:val="20"/>
          <w:szCs w:val="20"/>
          <w:lang w:val="es-ES"/>
        </w:rPr>
        <w:t xml:space="preserve"> </w:t>
      </w:r>
      <w:r w:rsidR="00E85414" w:rsidRPr="00DF61F2">
        <w:rPr>
          <w:rFonts w:ascii="Palatino Linotype" w:hAnsi="Palatino Linotype" w:cs="Arial"/>
          <w:sz w:val="20"/>
          <w:szCs w:val="20"/>
          <w:lang w:val="es-ES"/>
        </w:rPr>
        <w:t>diecinueve</w:t>
      </w:r>
      <w:r w:rsidR="00B7448A" w:rsidRPr="00DF61F2">
        <w:rPr>
          <w:rFonts w:ascii="Palatino Linotype" w:hAnsi="Palatino Linotype" w:cs="Arial"/>
          <w:sz w:val="20"/>
          <w:szCs w:val="20"/>
          <w:lang w:val="es-ES"/>
        </w:rPr>
        <w:t xml:space="preserve"> de septiembre</w:t>
      </w:r>
      <w:r w:rsidR="00AC510C" w:rsidRPr="00DF61F2">
        <w:rPr>
          <w:rFonts w:ascii="Palatino Linotype" w:hAnsi="Palatino Linotype" w:cs="Arial"/>
          <w:sz w:val="20"/>
          <w:szCs w:val="20"/>
          <w:lang w:val="es-ES"/>
        </w:rPr>
        <w:t xml:space="preserve"> de dos mil diecinueve</w:t>
      </w:r>
      <w:r w:rsidRPr="00DF61F2">
        <w:rPr>
          <w:rFonts w:ascii="Palatino Linotype" w:hAnsi="Palatino Linotype" w:cs="Arial"/>
          <w:sz w:val="20"/>
          <w:szCs w:val="20"/>
          <w:lang w:val="es-ES"/>
        </w:rPr>
        <w:t>,</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emitida</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en</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el</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recurso</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de</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revisión</w:t>
      </w:r>
      <w:r w:rsidR="00D730A4" w:rsidRPr="00DF61F2">
        <w:rPr>
          <w:rFonts w:ascii="Palatino Linotype" w:hAnsi="Palatino Linotype" w:cs="Arial"/>
          <w:sz w:val="20"/>
          <w:szCs w:val="20"/>
          <w:lang w:val="es-ES"/>
        </w:rPr>
        <w:t xml:space="preserve"> </w:t>
      </w:r>
      <w:r w:rsidRPr="00DF61F2">
        <w:rPr>
          <w:rFonts w:ascii="Palatino Linotype" w:hAnsi="Palatino Linotype" w:cs="Arial"/>
          <w:sz w:val="20"/>
          <w:szCs w:val="20"/>
          <w:lang w:val="es-ES"/>
        </w:rPr>
        <w:t>número</w:t>
      </w:r>
      <w:r w:rsidR="00D730A4" w:rsidRPr="00DF61F2">
        <w:rPr>
          <w:rFonts w:ascii="Palatino Linotype" w:hAnsi="Palatino Linotype" w:cs="Arial"/>
          <w:sz w:val="20"/>
          <w:szCs w:val="20"/>
          <w:lang w:val="es-ES"/>
        </w:rPr>
        <w:t xml:space="preserve"> </w:t>
      </w:r>
      <w:r w:rsidR="004E5D3C" w:rsidRPr="00DF61F2">
        <w:rPr>
          <w:rFonts w:ascii="Palatino Linotype" w:hAnsi="Palatino Linotype" w:cs="Arial"/>
          <w:sz w:val="20"/>
          <w:szCs w:val="20"/>
          <w:lang w:val="es-ES"/>
        </w:rPr>
        <w:t>06162</w:t>
      </w:r>
      <w:r w:rsidR="00693255" w:rsidRPr="00DF61F2">
        <w:rPr>
          <w:rFonts w:ascii="Palatino Linotype" w:hAnsi="Palatino Linotype" w:cs="Arial"/>
          <w:sz w:val="20"/>
          <w:szCs w:val="20"/>
          <w:lang w:val="es-ES"/>
        </w:rPr>
        <w:t>/INFOEM/IP/RR/2019</w:t>
      </w:r>
      <w:r w:rsidRPr="00DF61F2">
        <w:rPr>
          <w:rFonts w:ascii="Palatino Linotype" w:hAnsi="Palatino Linotype" w:cs="Arial"/>
          <w:sz w:val="20"/>
          <w:szCs w:val="20"/>
          <w:lang w:val="es-ES"/>
        </w:rPr>
        <w:t>.</w:t>
      </w:r>
      <w:r w:rsidR="00F60ED6" w:rsidRPr="00DF61F2">
        <w:rPr>
          <w:rFonts w:ascii="Palatino Linotype" w:hAnsi="Palatino Linotype" w:cs="Arial"/>
          <w:sz w:val="20"/>
          <w:szCs w:val="20"/>
          <w:lang w:val="es-ES"/>
        </w:rPr>
        <w:t xml:space="preserve"> </w:t>
      </w:r>
    </w:p>
    <w:p w:rsidR="00173F0A" w:rsidRPr="00DF61F2" w:rsidRDefault="000E3B6A" w:rsidP="002142B4">
      <w:pPr>
        <w:jc w:val="both"/>
        <w:rPr>
          <w:rFonts w:ascii="Palatino Linotype" w:hAnsi="Palatino Linotype" w:cs="Arial"/>
          <w:sz w:val="20"/>
          <w:szCs w:val="20"/>
          <w:lang w:val="es-ES"/>
        </w:rPr>
      </w:pPr>
      <w:r w:rsidRPr="00DF61F2">
        <w:rPr>
          <w:rFonts w:ascii="Palatino Linotype" w:hAnsi="Palatino Linotype" w:cs="Arial"/>
          <w:sz w:val="20"/>
          <w:szCs w:val="20"/>
          <w:lang w:val="es-ES"/>
        </w:rPr>
        <w:t>YSM</w:t>
      </w:r>
      <w:r w:rsidR="000104F0" w:rsidRPr="00DF61F2">
        <w:rPr>
          <w:rFonts w:ascii="Palatino Linotype" w:hAnsi="Palatino Linotype" w:cs="Arial"/>
          <w:sz w:val="20"/>
          <w:szCs w:val="20"/>
          <w:lang w:val="es-ES"/>
        </w:rPr>
        <w:t>/</w:t>
      </w:r>
      <w:r w:rsidR="00BA108D" w:rsidRPr="00DF61F2">
        <w:rPr>
          <w:rFonts w:ascii="Palatino Linotype" w:hAnsi="Palatino Linotype" w:cs="Arial"/>
          <w:sz w:val="20"/>
          <w:szCs w:val="20"/>
          <w:lang w:val="es-ES"/>
        </w:rPr>
        <w:t>CBO</w:t>
      </w:r>
    </w:p>
    <w:sectPr w:rsidR="00173F0A" w:rsidRPr="00DF61F2"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96" w:rsidRDefault="007E3A96" w:rsidP="00C80F8C">
      <w:r>
        <w:separator/>
      </w:r>
    </w:p>
  </w:endnote>
  <w:endnote w:type="continuationSeparator" w:id="0">
    <w:p w:rsidR="007E3A96" w:rsidRDefault="007E3A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F1" w:rsidRPr="00A2780F" w:rsidRDefault="00EE73F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080E">
      <w:rPr>
        <w:rFonts w:ascii="Arial" w:hAnsi="Arial" w:cs="Arial"/>
        <w:b/>
        <w:bCs/>
        <w:noProof/>
        <w:sz w:val="20"/>
        <w:szCs w:val="20"/>
      </w:rPr>
      <w:t>18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080E">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F1" w:rsidRDefault="00EE73F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7080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7080E">
      <w:rPr>
        <w:rFonts w:ascii="Arial" w:hAnsi="Arial" w:cs="Arial"/>
        <w:b/>
        <w:bCs/>
        <w:noProof/>
        <w:sz w:val="20"/>
        <w:szCs w:val="20"/>
      </w:rPr>
      <w:t>44</w:t>
    </w:r>
    <w:r w:rsidRPr="00986599">
      <w:rPr>
        <w:rFonts w:ascii="Arial" w:hAnsi="Arial" w:cs="Arial"/>
        <w:b/>
        <w:bCs/>
        <w:sz w:val="20"/>
        <w:szCs w:val="20"/>
      </w:rPr>
      <w:fldChar w:fldCharType="end"/>
    </w:r>
  </w:p>
  <w:p w:rsidR="00EE73F1" w:rsidRPr="00070856" w:rsidRDefault="00EE73F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96" w:rsidRDefault="007E3A96" w:rsidP="00C80F8C">
      <w:r>
        <w:separator/>
      </w:r>
    </w:p>
  </w:footnote>
  <w:footnote w:type="continuationSeparator" w:id="0">
    <w:p w:rsidR="007E3A96" w:rsidRDefault="007E3A96" w:rsidP="00C80F8C">
      <w:r>
        <w:continuationSeparator/>
      </w:r>
    </w:p>
  </w:footnote>
  <w:footnote w:id="1">
    <w:p w:rsidR="00EE73F1" w:rsidRPr="006F40B1" w:rsidRDefault="00EE73F1" w:rsidP="006F40B1">
      <w:pPr>
        <w:pStyle w:val="Textonotapie"/>
        <w:jc w:val="both"/>
        <w:rPr>
          <w:rFonts w:ascii="Palatino Linotype" w:hAnsi="Palatino Linotype"/>
        </w:rPr>
      </w:pPr>
      <w:r>
        <w:rPr>
          <w:rStyle w:val="Refdenotaalpie"/>
        </w:rPr>
        <w:footnoteRef/>
      </w:r>
      <w:r>
        <w:t xml:space="preserve"> </w:t>
      </w:r>
      <w:r w:rsidRPr="006F40B1">
        <w:rPr>
          <w:rFonts w:ascii="Palatino Linotype" w:hAnsi="Palatino Linotype"/>
        </w:rPr>
        <w:t xml:space="preserve">De conformidad con la información publicada por </w:t>
      </w:r>
      <w:r w:rsidRPr="006F40B1">
        <w:rPr>
          <w:rFonts w:ascii="Palatino Linotype" w:hAnsi="Palatino Linotype"/>
          <w:b/>
        </w:rPr>
        <w:t>EL SUJETO OBLIGADO</w:t>
      </w:r>
      <w:r w:rsidRPr="006F40B1">
        <w:rPr>
          <w:rFonts w:ascii="Palatino Linotype" w:hAnsi="Palatino Linotype"/>
        </w:rPr>
        <w:t xml:space="preserve"> en su Portal de Información Pública de Oficio Mexiquense (IPOMEX), ubicables en la siguiente liga electrónica:</w:t>
      </w:r>
    </w:p>
    <w:p w:rsidR="00EE73F1" w:rsidRDefault="00EE73F1" w:rsidP="006F40B1">
      <w:pPr>
        <w:pStyle w:val="Textonotapie"/>
        <w:jc w:val="both"/>
      </w:pPr>
      <w:r w:rsidRPr="004E5D3C">
        <w:t>https://www.ipomex.org.mx/ipo3/lgt/indice/TECAMAC/art_92_vii.web</w:t>
      </w:r>
    </w:p>
  </w:footnote>
  <w:footnote w:id="2">
    <w:p w:rsidR="009F5BD3" w:rsidRDefault="009F5BD3" w:rsidP="009F5BD3">
      <w:pPr>
        <w:pStyle w:val="Textonotapie"/>
        <w:jc w:val="both"/>
      </w:pPr>
      <w:r>
        <w:rPr>
          <w:rStyle w:val="Refdenotaalpie"/>
        </w:rPr>
        <w:footnoteRef/>
      </w:r>
      <w:r>
        <w:t xml:space="preserve"> </w:t>
      </w:r>
      <w:r w:rsidRPr="009F5BD3">
        <w:rPr>
          <w:rFonts w:ascii="Palatino Linotype" w:hAnsi="Palatino Linotype"/>
        </w:rPr>
        <w:t>Estudio que se desarrolla a fondo en líneas posteriores y que se tiene por reproducido como si a la letra se insertase.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F1" w:rsidRPr="00581ACC" w:rsidRDefault="00EE73F1"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EE73F1" w:rsidRPr="007769F3" w:rsidTr="00581ACC">
      <w:tc>
        <w:tcPr>
          <w:tcW w:w="3403" w:type="dxa"/>
        </w:tcPr>
        <w:p w:rsidR="00EE73F1" w:rsidRPr="007769F3" w:rsidRDefault="00EE73F1" w:rsidP="00070856">
          <w:pPr>
            <w:rPr>
              <w:rFonts w:ascii="Palatino Linotype" w:hAnsi="Palatino Linotype"/>
              <w:b/>
              <w:sz w:val="22"/>
              <w:szCs w:val="22"/>
              <w:lang w:val="es-ES_tradnl"/>
            </w:rPr>
          </w:pPr>
        </w:p>
      </w:tc>
      <w:tc>
        <w:tcPr>
          <w:tcW w:w="2551" w:type="dxa"/>
          <w:shd w:val="clear" w:color="auto" w:fill="auto"/>
        </w:tcPr>
        <w:p w:rsidR="00EE73F1" w:rsidRPr="007769F3" w:rsidRDefault="00EE73F1"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EE73F1" w:rsidRPr="007769F3" w:rsidRDefault="00EE73F1" w:rsidP="004E5D3C">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6162/INFOEM/IP/RR/2019</w:t>
          </w:r>
        </w:p>
      </w:tc>
    </w:tr>
    <w:tr w:rsidR="00EE73F1" w:rsidRPr="007769F3" w:rsidTr="00581ACC">
      <w:tc>
        <w:tcPr>
          <w:tcW w:w="3403" w:type="dxa"/>
        </w:tcPr>
        <w:p w:rsidR="00EE73F1" w:rsidRPr="007769F3" w:rsidRDefault="00EE73F1" w:rsidP="00997E3E">
          <w:pPr>
            <w:rPr>
              <w:rFonts w:ascii="Palatino Linotype" w:hAnsi="Palatino Linotype"/>
              <w:b/>
              <w:sz w:val="22"/>
              <w:szCs w:val="22"/>
              <w:lang w:val="es-ES_tradnl"/>
            </w:rPr>
          </w:pPr>
        </w:p>
      </w:tc>
      <w:tc>
        <w:tcPr>
          <w:tcW w:w="2551" w:type="dxa"/>
          <w:shd w:val="clear" w:color="auto" w:fill="auto"/>
        </w:tcPr>
        <w:p w:rsidR="00EE73F1" w:rsidRPr="007769F3" w:rsidRDefault="00EE73F1"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EE73F1" w:rsidRPr="00DC41C8" w:rsidRDefault="00EE73F1" w:rsidP="004E5D3C">
          <w:pPr>
            <w:jc w:val="both"/>
            <w:rPr>
              <w:rFonts w:ascii="Palatino Linotype" w:hAnsi="Palatino Linotype"/>
              <w:b/>
              <w:sz w:val="22"/>
              <w:szCs w:val="22"/>
            </w:rPr>
          </w:pPr>
          <w:r w:rsidRPr="00917599">
            <w:rPr>
              <w:rFonts w:ascii="Palatino Linotype" w:hAnsi="Palatino Linotype"/>
              <w:b/>
              <w:bCs/>
              <w:sz w:val="22"/>
              <w:szCs w:val="22"/>
            </w:rPr>
            <w:t xml:space="preserve">Ayuntamiento de </w:t>
          </w:r>
          <w:r>
            <w:rPr>
              <w:rFonts w:ascii="Palatino Linotype" w:hAnsi="Palatino Linotype"/>
              <w:b/>
              <w:bCs/>
              <w:sz w:val="22"/>
              <w:szCs w:val="22"/>
            </w:rPr>
            <w:t>Tecámac</w:t>
          </w:r>
        </w:p>
      </w:tc>
    </w:tr>
    <w:tr w:rsidR="00EE73F1" w:rsidRPr="007769F3" w:rsidTr="00581ACC">
      <w:trPr>
        <w:trHeight w:val="228"/>
      </w:trPr>
      <w:tc>
        <w:tcPr>
          <w:tcW w:w="3403" w:type="dxa"/>
        </w:tcPr>
        <w:p w:rsidR="00EE73F1" w:rsidRPr="007769F3" w:rsidRDefault="00EE73F1" w:rsidP="00997E3E">
          <w:pPr>
            <w:rPr>
              <w:rFonts w:ascii="Palatino Linotype" w:hAnsi="Palatino Linotype"/>
              <w:b/>
              <w:sz w:val="22"/>
              <w:szCs w:val="22"/>
              <w:lang w:val="es-ES_tradnl"/>
            </w:rPr>
          </w:pPr>
        </w:p>
      </w:tc>
      <w:tc>
        <w:tcPr>
          <w:tcW w:w="2551" w:type="dxa"/>
          <w:shd w:val="clear" w:color="auto" w:fill="auto"/>
        </w:tcPr>
        <w:p w:rsidR="00EE73F1" w:rsidRPr="007769F3" w:rsidRDefault="00EE73F1"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EE73F1" w:rsidRPr="007769F3" w:rsidRDefault="00EE73F1"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EE73F1" w:rsidRPr="00581ACC" w:rsidRDefault="00EE73F1"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F1" w:rsidRPr="006038C2" w:rsidRDefault="00EE73F1">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EE73F1" w:rsidRPr="008F2CCC" w:rsidTr="006038C2">
      <w:tc>
        <w:tcPr>
          <w:tcW w:w="3403" w:type="dxa"/>
          <w:vMerge w:val="restart"/>
        </w:tcPr>
        <w:p w:rsidR="00EE73F1" w:rsidRPr="008F2CCC" w:rsidRDefault="00EE73F1" w:rsidP="00A2780F">
          <w:pPr>
            <w:rPr>
              <w:rFonts w:ascii="Palatino Linotype" w:hAnsi="Palatino Linotype"/>
              <w:b/>
              <w:sz w:val="22"/>
              <w:szCs w:val="22"/>
              <w:lang w:val="es-ES_tradnl"/>
            </w:rPr>
          </w:pPr>
        </w:p>
      </w:tc>
      <w:tc>
        <w:tcPr>
          <w:tcW w:w="2551" w:type="dxa"/>
          <w:shd w:val="clear" w:color="auto" w:fill="auto"/>
        </w:tcPr>
        <w:p w:rsidR="00EE73F1" w:rsidRPr="008F2CCC" w:rsidRDefault="00EE73F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EE73F1" w:rsidRPr="008F2CCC" w:rsidRDefault="00EE73F1" w:rsidP="004E5D3C">
          <w:pPr>
            <w:jc w:val="both"/>
            <w:rPr>
              <w:rFonts w:ascii="Palatino Linotype" w:hAnsi="Palatino Linotype"/>
              <w:b/>
              <w:sz w:val="22"/>
              <w:szCs w:val="22"/>
              <w:lang w:val="es-ES_tradnl"/>
            </w:rPr>
          </w:pPr>
          <w:r>
            <w:rPr>
              <w:rFonts w:ascii="Palatino Linotype" w:hAnsi="Palatino Linotype"/>
              <w:b/>
              <w:sz w:val="22"/>
              <w:szCs w:val="22"/>
              <w:lang w:val="es-ES_tradnl"/>
            </w:rPr>
            <w:t>06162/INFOEM/IP/RR/2019</w:t>
          </w:r>
        </w:p>
      </w:tc>
    </w:tr>
    <w:tr w:rsidR="00EE73F1" w:rsidRPr="008F2CCC" w:rsidTr="006038C2">
      <w:tc>
        <w:tcPr>
          <w:tcW w:w="3403" w:type="dxa"/>
          <w:vMerge/>
        </w:tcPr>
        <w:p w:rsidR="00EE73F1" w:rsidRPr="008F2CCC" w:rsidRDefault="00EE73F1" w:rsidP="00A2780F">
          <w:pPr>
            <w:rPr>
              <w:rFonts w:ascii="Palatino Linotype" w:hAnsi="Palatino Linotype"/>
              <w:b/>
              <w:sz w:val="22"/>
              <w:szCs w:val="22"/>
              <w:lang w:val="es-ES_tradnl"/>
            </w:rPr>
          </w:pPr>
        </w:p>
      </w:tc>
      <w:tc>
        <w:tcPr>
          <w:tcW w:w="2551" w:type="dxa"/>
          <w:shd w:val="clear" w:color="auto" w:fill="auto"/>
        </w:tcPr>
        <w:p w:rsidR="00EE73F1" w:rsidRPr="008F2CCC" w:rsidRDefault="00EE73F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EE73F1" w:rsidRPr="008F2CCC" w:rsidRDefault="00EE73F1" w:rsidP="00D4232A">
          <w:pPr>
            <w:jc w:val="both"/>
            <w:rPr>
              <w:rFonts w:ascii="Palatino Linotype" w:hAnsi="Palatino Linotype"/>
              <w:b/>
              <w:sz w:val="22"/>
              <w:szCs w:val="22"/>
              <w:lang w:val="es-ES_tradnl"/>
            </w:rPr>
          </w:pPr>
        </w:p>
      </w:tc>
    </w:tr>
    <w:tr w:rsidR="00EE73F1" w:rsidRPr="008F2CCC" w:rsidTr="006038C2">
      <w:trPr>
        <w:trHeight w:val="228"/>
      </w:trPr>
      <w:tc>
        <w:tcPr>
          <w:tcW w:w="3403" w:type="dxa"/>
          <w:vMerge/>
        </w:tcPr>
        <w:p w:rsidR="00EE73F1" w:rsidRPr="008F2CCC" w:rsidRDefault="00EE73F1" w:rsidP="00E37C88">
          <w:pPr>
            <w:rPr>
              <w:rFonts w:ascii="Palatino Linotype" w:hAnsi="Palatino Linotype"/>
              <w:b/>
              <w:sz w:val="22"/>
              <w:szCs w:val="22"/>
              <w:lang w:val="es-ES_tradnl"/>
            </w:rPr>
          </w:pPr>
        </w:p>
      </w:tc>
      <w:tc>
        <w:tcPr>
          <w:tcW w:w="2551" w:type="dxa"/>
          <w:shd w:val="clear" w:color="auto" w:fill="auto"/>
        </w:tcPr>
        <w:p w:rsidR="00EE73F1" w:rsidRPr="008F2CCC" w:rsidRDefault="00EE73F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EE73F1" w:rsidRPr="00DC41C8" w:rsidRDefault="00EE73F1" w:rsidP="004E5D3C">
          <w:pPr>
            <w:jc w:val="both"/>
            <w:rPr>
              <w:rFonts w:ascii="Palatino Linotype" w:hAnsi="Palatino Linotype"/>
              <w:b/>
              <w:sz w:val="22"/>
              <w:szCs w:val="22"/>
            </w:rPr>
          </w:pPr>
          <w:r>
            <w:rPr>
              <w:rFonts w:ascii="Palatino Linotype" w:hAnsi="Palatino Linotype"/>
              <w:b/>
              <w:bCs/>
              <w:sz w:val="22"/>
              <w:szCs w:val="22"/>
            </w:rPr>
            <w:t>Ayuntamiento de Tecámac</w:t>
          </w:r>
        </w:p>
      </w:tc>
    </w:tr>
    <w:tr w:rsidR="00EE73F1" w:rsidRPr="008F2CCC" w:rsidTr="006038C2">
      <w:tc>
        <w:tcPr>
          <w:tcW w:w="3403" w:type="dxa"/>
          <w:vMerge/>
        </w:tcPr>
        <w:p w:rsidR="00EE73F1" w:rsidRPr="008F2CCC" w:rsidRDefault="00EE73F1" w:rsidP="00A2780F">
          <w:pPr>
            <w:rPr>
              <w:rFonts w:ascii="Palatino Linotype" w:hAnsi="Palatino Linotype"/>
              <w:b/>
              <w:sz w:val="22"/>
              <w:szCs w:val="22"/>
              <w:lang w:val="es-ES_tradnl"/>
            </w:rPr>
          </w:pPr>
        </w:p>
      </w:tc>
      <w:tc>
        <w:tcPr>
          <w:tcW w:w="2551" w:type="dxa"/>
          <w:shd w:val="clear" w:color="auto" w:fill="auto"/>
        </w:tcPr>
        <w:p w:rsidR="00EE73F1" w:rsidRPr="008F2CCC" w:rsidRDefault="00EE73F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EE73F1" w:rsidRPr="008F2CCC" w:rsidRDefault="00EE73F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E73F1" w:rsidRPr="006038C2" w:rsidRDefault="00EE73F1"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2A70EA"/>
    <w:multiLevelType w:val="hybridMultilevel"/>
    <w:tmpl w:val="304A159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D35B66"/>
    <w:multiLevelType w:val="hybridMultilevel"/>
    <w:tmpl w:val="20EEC7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2937CD"/>
    <w:multiLevelType w:val="hybridMultilevel"/>
    <w:tmpl w:val="D152E33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C5B25CC"/>
    <w:multiLevelType w:val="hybridMultilevel"/>
    <w:tmpl w:val="C03A0834"/>
    <w:lvl w:ilvl="0" w:tplc="080A0017">
      <w:start w:val="1"/>
      <w:numFmt w:val="lowerLetter"/>
      <w:lvlText w:val="%1)"/>
      <w:lvlJc w:val="left"/>
      <w:pPr>
        <w:ind w:left="1080" w:hanging="720"/>
      </w:pPr>
      <w:rPr>
        <w:rFonts w:hint="default"/>
      </w:rPr>
    </w:lvl>
    <w:lvl w:ilvl="1" w:tplc="FC587D5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A57B45"/>
    <w:multiLevelType w:val="hybridMultilevel"/>
    <w:tmpl w:val="DBAA9E54"/>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0E10AD"/>
    <w:multiLevelType w:val="hybridMultilevel"/>
    <w:tmpl w:val="FA7AB87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
  </w:num>
  <w:num w:numId="8">
    <w:abstractNumId w:val="2"/>
  </w:num>
  <w:num w:numId="9">
    <w:abstractNumId w:val="5"/>
  </w:num>
  <w:num w:numId="10">
    <w:abstractNumId w:val="6"/>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B5C"/>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3AD"/>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1DF"/>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1D67"/>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0F0"/>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42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568C"/>
    <w:rsid w:val="0015612E"/>
    <w:rsid w:val="001564D6"/>
    <w:rsid w:val="00156AD5"/>
    <w:rsid w:val="00156ECA"/>
    <w:rsid w:val="00157A45"/>
    <w:rsid w:val="00157A4F"/>
    <w:rsid w:val="00157EE3"/>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4FE5"/>
    <w:rsid w:val="00195288"/>
    <w:rsid w:val="0019536A"/>
    <w:rsid w:val="00195662"/>
    <w:rsid w:val="00195F6E"/>
    <w:rsid w:val="00196088"/>
    <w:rsid w:val="001962AC"/>
    <w:rsid w:val="001974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8C"/>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546"/>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1E36"/>
    <w:rsid w:val="00241FF7"/>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E2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9D4"/>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41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3C"/>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3045"/>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9FB"/>
    <w:rsid w:val="00595E16"/>
    <w:rsid w:val="00596121"/>
    <w:rsid w:val="0059663D"/>
    <w:rsid w:val="00596BF0"/>
    <w:rsid w:val="005A0144"/>
    <w:rsid w:val="005A0DD9"/>
    <w:rsid w:val="005A1F9F"/>
    <w:rsid w:val="005A2186"/>
    <w:rsid w:val="005A4B84"/>
    <w:rsid w:val="005A4D1B"/>
    <w:rsid w:val="005A523C"/>
    <w:rsid w:val="005A594A"/>
    <w:rsid w:val="005A5D7B"/>
    <w:rsid w:val="005A7195"/>
    <w:rsid w:val="005A7E33"/>
    <w:rsid w:val="005B0445"/>
    <w:rsid w:val="005B0786"/>
    <w:rsid w:val="005B0C77"/>
    <w:rsid w:val="005B12C5"/>
    <w:rsid w:val="005B1BAB"/>
    <w:rsid w:val="005B1DCF"/>
    <w:rsid w:val="005B23C8"/>
    <w:rsid w:val="005B331F"/>
    <w:rsid w:val="005B367B"/>
    <w:rsid w:val="005B4003"/>
    <w:rsid w:val="005B442E"/>
    <w:rsid w:val="005B48FA"/>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5A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1262"/>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55A"/>
    <w:rsid w:val="00641BB8"/>
    <w:rsid w:val="006428E2"/>
    <w:rsid w:val="006433AB"/>
    <w:rsid w:val="00643498"/>
    <w:rsid w:val="00643765"/>
    <w:rsid w:val="00644195"/>
    <w:rsid w:val="006457A5"/>
    <w:rsid w:val="00646DD0"/>
    <w:rsid w:val="0064794B"/>
    <w:rsid w:val="00647F34"/>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34E"/>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4ACC"/>
    <w:rsid w:val="006A4CD1"/>
    <w:rsid w:val="006A59C7"/>
    <w:rsid w:val="006A5B63"/>
    <w:rsid w:val="006A6BEF"/>
    <w:rsid w:val="006A71F6"/>
    <w:rsid w:val="006A7765"/>
    <w:rsid w:val="006B0172"/>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B85"/>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459"/>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213"/>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A96"/>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4E62"/>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3F22"/>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86F"/>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599"/>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5E6"/>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1AD"/>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8DE"/>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5B94"/>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BD3"/>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5ED"/>
    <w:rsid w:val="00A61D08"/>
    <w:rsid w:val="00A6216D"/>
    <w:rsid w:val="00A62F19"/>
    <w:rsid w:val="00A6338B"/>
    <w:rsid w:val="00A63567"/>
    <w:rsid w:val="00A635DE"/>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1BE"/>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114"/>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4891"/>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DA6"/>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4A2"/>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5DFC"/>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4F99"/>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62"/>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2D9E"/>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447"/>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1D31"/>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3E6C"/>
    <w:rsid w:val="00D945AD"/>
    <w:rsid w:val="00D94B2E"/>
    <w:rsid w:val="00D95268"/>
    <w:rsid w:val="00D952FA"/>
    <w:rsid w:val="00D95E6D"/>
    <w:rsid w:val="00D96377"/>
    <w:rsid w:val="00D96A9B"/>
    <w:rsid w:val="00D96F6D"/>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25C"/>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6E0D"/>
    <w:rsid w:val="00DD7161"/>
    <w:rsid w:val="00DD72E4"/>
    <w:rsid w:val="00DD739D"/>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1F2"/>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E70"/>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A22"/>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024"/>
    <w:rsid w:val="00E7560A"/>
    <w:rsid w:val="00E7586C"/>
    <w:rsid w:val="00E76963"/>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414"/>
    <w:rsid w:val="00E857BB"/>
    <w:rsid w:val="00E8666F"/>
    <w:rsid w:val="00E86E4F"/>
    <w:rsid w:val="00E87645"/>
    <w:rsid w:val="00E90BD9"/>
    <w:rsid w:val="00E91217"/>
    <w:rsid w:val="00E915CC"/>
    <w:rsid w:val="00E91D6C"/>
    <w:rsid w:val="00E9246E"/>
    <w:rsid w:val="00E92585"/>
    <w:rsid w:val="00E925FB"/>
    <w:rsid w:val="00E92F54"/>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C57"/>
    <w:rsid w:val="00EB6E85"/>
    <w:rsid w:val="00EB6FA9"/>
    <w:rsid w:val="00EB73ED"/>
    <w:rsid w:val="00EB7686"/>
    <w:rsid w:val="00EB7F61"/>
    <w:rsid w:val="00EC04D8"/>
    <w:rsid w:val="00EC0B8E"/>
    <w:rsid w:val="00EC1280"/>
    <w:rsid w:val="00EC26AA"/>
    <w:rsid w:val="00EC298C"/>
    <w:rsid w:val="00EC3861"/>
    <w:rsid w:val="00EC3AFA"/>
    <w:rsid w:val="00EC4364"/>
    <w:rsid w:val="00EC509C"/>
    <w:rsid w:val="00EC5301"/>
    <w:rsid w:val="00EC5CA8"/>
    <w:rsid w:val="00EC5FDE"/>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8A3"/>
    <w:rsid w:val="00EE73F1"/>
    <w:rsid w:val="00EE76EB"/>
    <w:rsid w:val="00EE77DC"/>
    <w:rsid w:val="00EE7A5A"/>
    <w:rsid w:val="00EE7AD7"/>
    <w:rsid w:val="00EE7F79"/>
    <w:rsid w:val="00EF06BF"/>
    <w:rsid w:val="00EF101D"/>
    <w:rsid w:val="00EF1C96"/>
    <w:rsid w:val="00EF1DAE"/>
    <w:rsid w:val="00EF230D"/>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3B8A"/>
    <w:rsid w:val="00F3460E"/>
    <w:rsid w:val="00F3531B"/>
    <w:rsid w:val="00F3629D"/>
    <w:rsid w:val="00F3660D"/>
    <w:rsid w:val="00F369F8"/>
    <w:rsid w:val="00F3712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80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3D4C"/>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0B8E"/>
  </w:style>
  <w:style w:type="numbering" w:customStyle="1" w:styleId="Sinlista2">
    <w:name w:val="Sin lista2"/>
    <w:next w:val="Sinlista"/>
    <w:uiPriority w:val="99"/>
    <w:semiHidden/>
    <w:unhideWhenUsed/>
    <w:rsid w:val="00EC0B8E"/>
  </w:style>
  <w:style w:type="numbering" w:customStyle="1" w:styleId="Sinlista3">
    <w:name w:val="Sin lista3"/>
    <w:next w:val="Sinlista"/>
    <w:uiPriority w:val="99"/>
    <w:semiHidden/>
    <w:unhideWhenUsed/>
    <w:rsid w:val="00EC0B8E"/>
  </w:style>
  <w:style w:type="table" w:customStyle="1" w:styleId="Tablaconcuadrcula3">
    <w:name w:val="Tabla con cuadrícula3"/>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C0B8E"/>
  </w:style>
  <w:style w:type="table" w:customStyle="1" w:styleId="Tablaconcuadrcula4">
    <w:name w:val="Tabla con cuadrícula4"/>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EC0B8E"/>
    <w:pPr>
      <w:spacing w:before="100" w:beforeAutospacing="1" w:after="100" w:afterAutospacing="1"/>
    </w:pPr>
    <w:rPr>
      <w:lang w:eastAsia="es-MX"/>
    </w:rPr>
  </w:style>
  <w:style w:type="character" w:customStyle="1" w:styleId="eop">
    <w:name w:val="eop"/>
    <w:basedOn w:val="Fuentedeprrafopredeter"/>
    <w:rsid w:val="00EC0B8E"/>
  </w:style>
  <w:style w:type="numbering" w:customStyle="1" w:styleId="Sinlista5">
    <w:name w:val="Sin lista5"/>
    <w:next w:val="Sinlista"/>
    <w:uiPriority w:val="99"/>
    <w:semiHidden/>
    <w:unhideWhenUsed/>
    <w:rsid w:val="00EC0B8E"/>
  </w:style>
  <w:style w:type="table" w:customStyle="1" w:styleId="Tablaconcuadrcula5">
    <w:name w:val="Tabla con cuadrícula5"/>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C0B8E"/>
  </w:style>
  <w:style w:type="table" w:customStyle="1" w:styleId="Tablaconcuadrcula21">
    <w:name w:val="Tabla con cuadrícula2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C0B8E"/>
  </w:style>
  <w:style w:type="numbering" w:customStyle="1" w:styleId="Sinlista21">
    <w:name w:val="Sin lista21"/>
    <w:next w:val="Sinlista"/>
    <w:uiPriority w:val="99"/>
    <w:semiHidden/>
    <w:unhideWhenUsed/>
    <w:rsid w:val="00EC0B8E"/>
  </w:style>
  <w:style w:type="numbering" w:customStyle="1" w:styleId="Sinlista31">
    <w:name w:val="Sin lista31"/>
    <w:next w:val="Sinlista"/>
    <w:uiPriority w:val="99"/>
    <w:semiHidden/>
    <w:unhideWhenUsed/>
    <w:rsid w:val="00EC0B8E"/>
  </w:style>
  <w:style w:type="table" w:customStyle="1" w:styleId="Tablaconcuadrcula31">
    <w:name w:val="Tabla con cuadrícula3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C0B8E"/>
  </w:style>
  <w:style w:type="table" w:customStyle="1" w:styleId="Tablaconcuadrcula41">
    <w:name w:val="Tabla con cuadrícula4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C55A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E73F1"/>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ecamac.gob.mx/public/upload/tecamac/gacetas/2019_05_22_Acta20Ordinariapublicacion.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F90D-27EF-4D0B-9275-7F0B3A25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12528</Words>
  <Characters>68907</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2019-07-30T23:52:00Z</cp:lastPrinted>
  <dcterms:created xsi:type="dcterms:W3CDTF">2019-09-12T19:46:00Z</dcterms:created>
  <dcterms:modified xsi:type="dcterms:W3CDTF">2019-10-11T18:29:00Z</dcterms:modified>
</cp:coreProperties>
</file>