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6E7900" w:rsidRDefault="00792776" w:rsidP="00F5417A">
      <w:pPr>
        <w:spacing w:after="0" w:line="360" w:lineRule="auto"/>
        <w:jc w:val="center"/>
        <w:rPr>
          <w:rFonts w:ascii="Palatino Linotype" w:eastAsia="MS Mincho" w:hAnsi="Palatino Linotype" w:cs="Times New Roman"/>
          <w:b/>
          <w:sz w:val="24"/>
          <w:szCs w:val="24"/>
          <w:lang w:val="es-ES_tradnl" w:eastAsia="es-ES"/>
        </w:rPr>
      </w:pPr>
      <w:r w:rsidRPr="006E7900">
        <w:rPr>
          <w:rFonts w:ascii="Palatino Linotype" w:eastAsia="MS Mincho" w:hAnsi="Palatino Linotype" w:cs="Times New Roman"/>
          <w:b/>
          <w:sz w:val="24"/>
          <w:szCs w:val="24"/>
          <w:lang w:val="es-ES_tradnl" w:eastAsia="es-ES"/>
        </w:rPr>
        <w:t>LÍNEAS ARGUMENTATIVAS.</w:t>
      </w:r>
    </w:p>
    <w:p w:rsidR="006E7900" w:rsidRPr="006E7900" w:rsidRDefault="006E7900" w:rsidP="00F5417A">
      <w:pPr>
        <w:spacing w:after="0" w:line="360" w:lineRule="auto"/>
        <w:jc w:val="both"/>
        <w:rPr>
          <w:rFonts w:ascii="Palatino Linotype" w:eastAsia="Arial Unicode MS" w:hAnsi="Palatino Linotype" w:cs="Arial"/>
          <w:b/>
          <w:sz w:val="24"/>
          <w:szCs w:val="24"/>
          <w:lang w:val="es-ES_tradnl" w:eastAsia="es-ES"/>
        </w:rPr>
      </w:pPr>
    </w:p>
    <w:p w:rsidR="005D1CFC" w:rsidRPr="004B2A20" w:rsidRDefault="00202E6A" w:rsidP="00F5417A">
      <w:pPr>
        <w:spacing w:after="0" w:line="360" w:lineRule="auto"/>
        <w:jc w:val="both"/>
        <w:rPr>
          <w:rFonts w:ascii="Palatino Linotype" w:eastAsia="Arial Unicode MS" w:hAnsi="Palatino Linotype" w:cs="Arial"/>
          <w:sz w:val="24"/>
          <w:szCs w:val="24"/>
          <w:lang w:val="es-ES_tradnl" w:eastAsia="es-ES"/>
        </w:rPr>
      </w:pPr>
      <w:r w:rsidRPr="004B2A20">
        <w:rPr>
          <w:rFonts w:ascii="Palatino Linotype" w:eastAsia="Arial Unicode MS" w:hAnsi="Palatino Linotype" w:cs="Arial"/>
          <w:b/>
          <w:sz w:val="24"/>
          <w:szCs w:val="24"/>
          <w:lang w:val="es-ES_tradnl" w:eastAsia="es-ES"/>
        </w:rPr>
        <w:t>DEBERES DE LAS AUTORIDADES</w:t>
      </w:r>
      <w:r w:rsidRPr="004B2A20">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4B2A20">
        <w:rPr>
          <w:rFonts w:ascii="Palatino Linotype" w:eastAsia="Arial Unicode MS" w:hAnsi="Palatino Linotype" w:cs="Arial"/>
          <w:sz w:val="24"/>
          <w:szCs w:val="24"/>
          <w:lang w:val="es-ES_tradnl" w:eastAsia="es-ES"/>
        </w:rPr>
        <w:t>. T</w:t>
      </w:r>
      <w:r w:rsidRPr="004B2A20">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735130" w:rsidRDefault="00D21751" w:rsidP="00F5417A">
      <w:pPr>
        <w:spacing w:after="0" w:line="360" w:lineRule="auto"/>
        <w:jc w:val="both"/>
        <w:rPr>
          <w:rFonts w:ascii="Palatino Linotype" w:eastAsia="Arial Unicode MS" w:hAnsi="Palatino Linotype" w:cs="Arial"/>
          <w:sz w:val="14"/>
          <w:szCs w:val="24"/>
          <w:lang w:val="es-ES_tradnl" w:eastAsia="es-ES"/>
        </w:rPr>
      </w:pPr>
    </w:p>
    <w:p w:rsidR="006869D2" w:rsidRPr="004B2A20" w:rsidRDefault="00202E6A" w:rsidP="00F5417A">
      <w:pPr>
        <w:spacing w:after="0" w:line="360" w:lineRule="auto"/>
        <w:jc w:val="both"/>
        <w:rPr>
          <w:rFonts w:ascii="Palatino Linotype" w:eastAsia="Calibri" w:hAnsi="Palatino Linotype" w:cs="Times New Roman"/>
          <w:sz w:val="24"/>
          <w:szCs w:val="24"/>
          <w:lang w:val="es-ES_tradnl" w:eastAsia="es-ES"/>
        </w:rPr>
      </w:pPr>
      <w:r w:rsidRPr="004B2A20">
        <w:rPr>
          <w:rFonts w:ascii="Palatino Linotype" w:eastAsia="Calibri" w:hAnsi="Palatino Linotype" w:cs="Times New Roman"/>
          <w:b/>
          <w:sz w:val="24"/>
          <w:szCs w:val="24"/>
          <w:lang w:val="es-ES_tradnl" w:eastAsia="es-ES"/>
        </w:rPr>
        <w:t>DE LA GARANTÍA DE PROPORCIONAR LA INFORMACIÓN PÚBLICA GUBERNAMENTAL.</w:t>
      </w:r>
      <w:r w:rsidRPr="004B2A20">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735130" w:rsidRDefault="008F796D" w:rsidP="00F5417A">
      <w:pPr>
        <w:spacing w:after="0" w:line="360" w:lineRule="auto"/>
        <w:jc w:val="both"/>
        <w:rPr>
          <w:rFonts w:ascii="Palatino Linotype" w:eastAsia="Calibri" w:hAnsi="Palatino Linotype" w:cs="Times New Roman"/>
          <w:sz w:val="14"/>
          <w:szCs w:val="24"/>
          <w:lang w:val="es-ES_tradnl" w:eastAsia="es-ES"/>
        </w:rPr>
      </w:pPr>
    </w:p>
    <w:p w:rsidR="002E0764" w:rsidRPr="002E0764" w:rsidRDefault="00735130" w:rsidP="00F5417A">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13169</wp:posOffset>
                </wp:positionH>
                <wp:positionV relativeFrom="paragraph">
                  <wp:posOffset>1446005</wp:posOffset>
                </wp:positionV>
                <wp:extent cx="5555974" cy="2653748"/>
                <wp:effectExtent l="19050" t="19050" r="26035" b="32385"/>
                <wp:wrapNone/>
                <wp:docPr id="2" name="Conector recto 2"/>
                <wp:cNvGraphicFramePr/>
                <a:graphic xmlns:a="http://schemas.openxmlformats.org/drawingml/2006/main">
                  <a:graphicData uri="http://schemas.microsoft.com/office/word/2010/wordprocessingShape">
                    <wps:wsp>
                      <wps:cNvCnPr/>
                      <wps:spPr>
                        <a:xfrm>
                          <a:off x="0" y="0"/>
                          <a:ext cx="5555974" cy="265374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2F4E6" id="Conector recto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113.85pt" to="438.55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oHwgEAANYDAAAOAAAAZHJzL2Uyb0RvYy54bWysU9uO0zAQfUfiHyy/06TdW4ma7kNX8IKg&#10;4vIBXmfcWPJNY9Okf8/YyWZXgIRA5MHXOcfnzEx296M17AwYtXctX69qzsBJ32l3avm3r+/ebDmL&#10;SbhOGO+g5ReI/H7/+tVuCA1sfO9NB8iIxMVmCC3vUwpNVUXZgxVx5QM4ulQerUi0xVPVoRiI3Zpq&#10;U9e31eCxC+glxEinD9Ml3xd+pUCmT0pFSMy0nLSlMmIZH/NY7XeiOaEIvZazDPEPKqzQjh5dqB5E&#10;Euw76l+orJboo1dpJb2tvFJaQvFAbtb1T26+9CJA8ULJiWFJU/x/tPLj+YhMdy3fcOaEpRIdqFAy&#10;eWSYJ7bJORpCbCj04I4472I4YjY8KrR5JitsLHm9LHmFMTFJhzf0vb275kzS3eb25urueptZq2d4&#10;wJjeg7csL1putMvGRSPOH2KaQp9C8rFxbGj51XZdlxJWWd+kqKzSxcAU9hkUuSMN60JX+goOBtlZ&#10;UEcIKcGl9azFOIrOMKWNWYD1n4FzfIZC6bm/AS+I8rJ3aQFb7Tz+7vU0PklWUzyl8oXvvHz03aXU&#10;qlxQ85Rsz42eu/PlvsCff8f9DwAAAP//AwBQSwMEFAAGAAgAAAAhAAcLNdDeAAAACQEAAA8AAABk&#10;cnMvZG93bnJldi54bWxMj0FLw0AQhe+C/2EZwZvdNGi2xGyKCEHw0lpFr9vsmASzsyG7adJ/73iy&#10;p2HmPd58r9gurhcnHEPnScN6lYBAqr3tqNHw8V7dbUCEaMia3hNqOGOAbXl9VZjc+pne8HSIjeAQ&#10;CrnR0MY45FKGukVnwsoPSKx9+9GZyOvYSDuamcNdL9MkyaQzHfGH1gz43GL9c5ichnTenb/oNZlS&#10;V+/jy/hZqd2+0vr2Znl6BBFxif9m+MNndCiZ6egnskH0nLFmI49UKRCsb5Tiy1FDdv+QgSwLedmg&#10;/AUAAP//AwBQSwECLQAUAAYACAAAACEAtoM4kv4AAADhAQAAEwAAAAAAAAAAAAAAAAAAAAAAW0Nv&#10;bnRlbnRfVHlwZXNdLnhtbFBLAQItABQABgAIAAAAIQA4/SH/1gAAAJQBAAALAAAAAAAAAAAAAAAA&#10;AC8BAABfcmVscy8ucmVsc1BLAQItABQABgAIAAAAIQC1jKoHwgEAANYDAAAOAAAAAAAAAAAAAAAA&#10;AC4CAABkcnMvZTJvRG9jLnhtbFBLAQItABQABgAIAAAAIQAHCzXQ3gAAAAkBAAAPAAAAAAAAAAAA&#10;AAAAABwEAABkcnMvZG93bnJldi54bWxQSwUGAAAAAAQABADzAAAAJwUAAAAA&#10;" strokecolor="#5b9bd5 [3204]" strokeweight="3pt">
                <v:stroke joinstyle="miter"/>
              </v:line>
            </w:pict>
          </mc:Fallback>
        </mc:AlternateContent>
      </w:r>
      <w:r w:rsidR="002E0764" w:rsidRPr="004B2A20">
        <w:rPr>
          <w:rFonts w:ascii="Palatino Linotype" w:eastAsia="Calibri" w:hAnsi="Palatino Linotype" w:cs="Times New Roman"/>
          <w:b/>
          <w:sz w:val="24"/>
          <w:szCs w:val="24"/>
          <w:lang w:val="es-ES_tradnl" w:eastAsia="es-ES"/>
        </w:rPr>
        <w:t>RESPUESTAS IMPRECISAS O INCOMPLETAS, DEBER DE REPARACIÓN.</w:t>
      </w:r>
      <w:r w:rsidR="002E0764" w:rsidRPr="004B2A20">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2E0764" w:rsidRDefault="002E0764" w:rsidP="00F5417A">
      <w:pPr>
        <w:spacing w:after="0" w:line="360" w:lineRule="auto"/>
        <w:jc w:val="both"/>
        <w:rPr>
          <w:rFonts w:ascii="Palatino Linotype" w:eastAsia="Calibri" w:hAnsi="Palatino Linotype" w:cs="Times New Roman"/>
          <w:b/>
          <w:sz w:val="24"/>
          <w:szCs w:val="24"/>
          <w:lang w:val="es-ES_tradnl" w:eastAsia="es-ES"/>
        </w:rPr>
      </w:pPr>
    </w:p>
    <w:p w:rsidR="002E0764" w:rsidRPr="00C23A71" w:rsidRDefault="002E0764" w:rsidP="00F5417A">
      <w:pPr>
        <w:spacing w:after="0" w:line="360" w:lineRule="auto"/>
        <w:jc w:val="both"/>
        <w:rPr>
          <w:rFonts w:ascii="Palatino Linotype" w:eastAsia="Calibri" w:hAnsi="Palatino Linotype" w:cs="Times New Roman"/>
          <w:sz w:val="24"/>
          <w:szCs w:val="24"/>
          <w:lang w:val="es-ES_tradnl" w:eastAsia="es-ES"/>
        </w:rPr>
      </w:pPr>
    </w:p>
    <w:p w:rsidR="006869D2" w:rsidRPr="00F40914" w:rsidRDefault="006869D2" w:rsidP="00F5417A">
      <w:pPr>
        <w:spacing w:after="0" w:line="360" w:lineRule="auto"/>
        <w:jc w:val="both"/>
        <w:rPr>
          <w:rFonts w:ascii="Palatino Linotype" w:eastAsia="Calibri" w:hAnsi="Palatino Linotype" w:cs="Times New Roman"/>
          <w:sz w:val="24"/>
          <w:szCs w:val="24"/>
          <w:highlight w:val="yellow"/>
          <w:lang w:val="es-ES_tradnl" w:eastAsia="es-ES"/>
        </w:rPr>
      </w:pPr>
    </w:p>
    <w:p w:rsidR="00C23A71" w:rsidRDefault="00C23A71" w:rsidP="00F5417A">
      <w:pPr>
        <w:spacing w:after="0" w:line="360" w:lineRule="auto"/>
        <w:jc w:val="center"/>
        <w:rPr>
          <w:rFonts w:ascii="Palatino Linotype" w:eastAsia="Calibri" w:hAnsi="Palatino Linotype" w:cs="Times New Roman"/>
          <w:b/>
          <w:sz w:val="24"/>
          <w:szCs w:val="24"/>
          <w:lang w:val="es-ES_tradnl" w:eastAsia="es-ES"/>
        </w:rPr>
      </w:pPr>
    </w:p>
    <w:p w:rsidR="00C23A71" w:rsidRDefault="00C23A71" w:rsidP="00F5417A">
      <w:pPr>
        <w:spacing w:after="0" w:line="360" w:lineRule="auto"/>
        <w:jc w:val="center"/>
        <w:rPr>
          <w:rFonts w:ascii="Palatino Linotype" w:eastAsia="Calibri" w:hAnsi="Palatino Linotype" w:cs="Times New Roman"/>
          <w:b/>
          <w:sz w:val="24"/>
          <w:szCs w:val="24"/>
          <w:lang w:val="es-ES_tradnl" w:eastAsia="es-ES"/>
        </w:rPr>
      </w:pPr>
    </w:p>
    <w:p w:rsidR="00C23A71" w:rsidRDefault="00C23A71" w:rsidP="00F5417A">
      <w:pPr>
        <w:spacing w:after="0" w:line="360" w:lineRule="auto"/>
        <w:rPr>
          <w:rFonts w:ascii="Palatino Linotype" w:eastAsia="Calibri" w:hAnsi="Palatino Linotype" w:cs="Times New Roman"/>
          <w:b/>
          <w:sz w:val="24"/>
          <w:szCs w:val="24"/>
          <w:lang w:val="es-ES_tradnl" w:eastAsia="es-ES"/>
        </w:rPr>
      </w:pPr>
    </w:p>
    <w:p w:rsidR="00735130" w:rsidRDefault="00735130" w:rsidP="00F5417A">
      <w:pPr>
        <w:spacing w:after="0" w:line="360" w:lineRule="auto"/>
        <w:rPr>
          <w:rFonts w:ascii="Palatino Linotype" w:eastAsia="Calibri" w:hAnsi="Palatino Linotype" w:cs="Times New Roman"/>
          <w:b/>
          <w:sz w:val="24"/>
          <w:szCs w:val="24"/>
          <w:lang w:val="es-ES_tradnl" w:eastAsia="es-ES"/>
        </w:rPr>
      </w:pPr>
    </w:p>
    <w:p w:rsidR="00454AFA" w:rsidRDefault="00454AFA" w:rsidP="00F5417A">
      <w:pPr>
        <w:spacing w:after="0" w:line="360" w:lineRule="auto"/>
        <w:jc w:val="center"/>
        <w:rPr>
          <w:rFonts w:ascii="Palatino Linotype" w:eastAsia="MS Mincho" w:hAnsi="Palatino Linotype" w:cs="Times New Roman"/>
          <w:b/>
          <w:sz w:val="24"/>
          <w:szCs w:val="24"/>
          <w:lang w:val="es-ES_tradnl" w:eastAsia="es-ES"/>
        </w:rPr>
      </w:pPr>
    </w:p>
    <w:p w:rsidR="00792776" w:rsidRPr="00DF09A2" w:rsidRDefault="00F5417A" w:rsidP="00F5417A">
      <w:pPr>
        <w:spacing w:after="0" w:line="360" w:lineRule="auto"/>
        <w:jc w:val="center"/>
        <w:rPr>
          <w:rFonts w:ascii="Palatino Linotype" w:eastAsia="MS Mincho" w:hAnsi="Palatino Linotype" w:cs="Times New Roman"/>
          <w:sz w:val="24"/>
          <w:szCs w:val="24"/>
          <w:lang w:val="es-ES_tradnl" w:eastAsia="es-ES"/>
        </w:rPr>
      </w:pPr>
      <w:r w:rsidRPr="00DF09A2">
        <w:rPr>
          <w:rFonts w:ascii="Palatino Linotype" w:eastAsia="MS Mincho" w:hAnsi="Palatino Linotype" w:cs="Times New Roman"/>
          <w:b/>
          <w:sz w:val="24"/>
          <w:szCs w:val="24"/>
          <w:lang w:val="es-ES_tradnl" w:eastAsia="es-ES"/>
        </w:rPr>
        <w:lastRenderedPageBreak/>
        <w:t>ÍNDICE</w:t>
      </w:r>
      <w:r w:rsidRPr="00DF09A2">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8A40F9" w:rsidRDefault="00B85136" w:rsidP="00F5417A">
          <w:pPr>
            <w:pStyle w:val="TtulodeTDC"/>
            <w:spacing w:before="0" w:line="360" w:lineRule="auto"/>
            <w:jc w:val="both"/>
            <w:rPr>
              <w:rFonts w:ascii="Palatino Linotype" w:hAnsi="Palatino Linotype" w:cs="Arial"/>
              <w:b/>
              <w:color w:val="auto"/>
              <w:sz w:val="24"/>
              <w:szCs w:val="24"/>
            </w:rPr>
          </w:pPr>
        </w:p>
        <w:p w:rsidR="00F5417A" w:rsidRPr="00F5417A" w:rsidRDefault="00B85136" w:rsidP="00F5417A">
          <w:pPr>
            <w:pStyle w:val="TDC1"/>
            <w:spacing w:after="0"/>
            <w:rPr>
              <w:rFonts w:eastAsiaTheme="minorEastAsia"/>
              <w:b/>
              <w:noProof/>
              <w:lang w:eastAsia="es-MX"/>
            </w:rPr>
          </w:pPr>
          <w:r w:rsidRPr="008A40F9">
            <w:rPr>
              <w:rFonts w:ascii="Palatino Linotype" w:hAnsi="Palatino Linotype" w:cs="Arial"/>
              <w:b/>
              <w:bCs/>
              <w:sz w:val="24"/>
              <w:szCs w:val="24"/>
              <w:lang w:val="es-ES"/>
            </w:rPr>
            <w:fldChar w:fldCharType="begin"/>
          </w:r>
          <w:r w:rsidRPr="008A40F9">
            <w:rPr>
              <w:rFonts w:ascii="Palatino Linotype" w:hAnsi="Palatino Linotype" w:cs="Arial"/>
              <w:b/>
              <w:bCs/>
              <w:sz w:val="24"/>
              <w:szCs w:val="24"/>
              <w:lang w:val="es-ES"/>
            </w:rPr>
            <w:instrText xml:space="preserve"> TOC \o "1-3" \h \z \u </w:instrText>
          </w:r>
          <w:r w:rsidRPr="008A40F9">
            <w:rPr>
              <w:rFonts w:ascii="Palatino Linotype" w:hAnsi="Palatino Linotype" w:cs="Arial"/>
              <w:b/>
              <w:bCs/>
              <w:sz w:val="24"/>
              <w:szCs w:val="24"/>
              <w:lang w:val="es-ES"/>
            </w:rPr>
            <w:fldChar w:fldCharType="separate"/>
          </w:r>
          <w:hyperlink w:anchor="_Toc30077737" w:history="1">
            <w:r w:rsidR="00F5417A" w:rsidRPr="00F5417A">
              <w:rPr>
                <w:rStyle w:val="Hipervnculo"/>
                <w:rFonts w:ascii="Palatino Linotype" w:eastAsia="MS Gothic" w:hAnsi="Palatino Linotype" w:cs="Times New Roman"/>
                <w:b/>
                <w:noProof/>
                <w:lang w:val="de-DE"/>
              </w:rPr>
              <w:t>A N T E C E D E N T E S</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_Toc30077737 \h </w:instrText>
            </w:r>
            <w:r w:rsidR="00F5417A" w:rsidRPr="00F5417A">
              <w:rPr>
                <w:b/>
                <w:noProof/>
                <w:webHidden/>
              </w:rPr>
            </w:r>
            <w:r w:rsidR="00F5417A" w:rsidRPr="00F5417A">
              <w:rPr>
                <w:b/>
                <w:noProof/>
                <w:webHidden/>
              </w:rPr>
              <w:fldChar w:fldCharType="separate"/>
            </w:r>
            <w:r w:rsidR="009A2E41">
              <w:rPr>
                <w:b/>
                <w:noProof/>
                <w:webHidden/>
              </w:rPr>
              <w:t>3</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38" w:history="1">
            <w:r w:rsidR="00F5417A" w:rsidRPr="00F5417A">
              <w:rPr>
                <w:rStyle w:val="Hipervnculo"/>
                <w:rFonts w:ascii="Palatino Linotype" w:eastAsia="MS Gothic" w:hAnsi="Palatino Linotype" w:cs="Times New Roman"/>
                <w:b/>
                <w:noProof/>
              </w:rPr>
              <w:t>CONSIDERANDO</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_Toc30077738 \h </w:instrText>
            </w:r>
            <w:r w:rsidR="00F5417A" w:rsidRPr="00F5417A">
              <w:rPr>
                <w:b/>
                <w:noProof/>
                <w:webHidden/>
              </w:rPr>
            </w:r>
            <w:r w:rsidR="00F5417A" w:rsidRPr="00F5417A">
              <w:rPr>
                <w:b/>
                <w:noProof/>
                <w:webHidden/>
              </w:rPr>
              <w:fldChar w:fldCharType="separate"/>
            </w:r>
            <w:r w:rsidR="009A2E41">
              <w:rPr>
                <w:b/>
                <w:noProof/>
                <w:webHidden/>
              </w:rPr>
              <w:t>8</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39" w:history="1">
            <w:r w:rsidR="00F5417A" w:rsidRPr="00F5417A">
              <w:rPr>
                <w:rStyle w:val="Hipervnculo"/>
                <w:rFonts w:ascii="Palatino Linotype" w:eastAsia="MS Mincho" w:hAnsi="Palatino Linotype" w:cstheme="majorBidi"/>
                <w:b/>
                <w:noProof/>
                <w:lang w:val="es-ES_tradnl" w:eastAsia="es-ES"/>
              </w:rPr>
              <w:t>PRIMERO</w:t>
            </w:r>
            <w:r w:rsidR="00F5417A" w:rsidRPr="00F5417A">
              <w:rPr>
                <w:rStyle w:val="Hipervnculo"/>
                <w:rFonts w:ascii="Palatino Linotype" w:eastAsia="MS Gothic" w:hAnsi="Palatino Linotype" w:cs="Times New Roman"/>
                <w:b/>
                <w:noProof/>
              </w:rPr>
              <w:t>. De la competencia.</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_Toc30077739 \h </w:instrText>
            </w:r>
            <w:r w:rsidR="00F5417A" w:rsidRPr="00F5417A">
              <w:rPr>
                <w:b/>
                <w:noProof/>
                <w:webHidden/>
              </w:rPr>
            </w:r>
            <w:r w:rsidR="00F5417A" w:rsidRPr="00F5417A">
              <w:rPr>
                <w:b/>
                <w:noProof/>
                <w:webHidden/>
              </w:rPr>
              <w:fldChar w:fldCharType="separate"/>
            </w:r>
            <w:r w:rsidR="009A2E41">
              <w:rPr>
                <w:b/>
                <w:noProof/>
                <w:webHidden/>
              </w:rPr>
              <w:t>8</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0" w:history="1">
            <w:r w:rsidR="00F5417A" w:rsidRPr="00F5417A">
              <w:rPr>
                <w:rStyle w:val="Hipervnculo"/>
                <w:rFonts w:ascii="Palatino Linotype" w:eastAsia="MS Mincho" w:hAnsi="Palatino Linotype" w:cstheme="majorBidi"/>
                <w:b/>
                <w:noProof/>
                <w:lang w:val="es-ES_tradnl" w:eastAsia="es-ES"/>
              </w:rPr>
              <w:t>SEGUNDO</w:t>
            </w:r>
            <w:r w:rsidR="00F5417A" w:rsidRPr="00F5417A">
              <w:rPr>
                <w:rStyle w:val="Hipervnculo"/>
                <w:rFonts w:ascii="Palatino Linotype" w:eastAsia="MS Gothic" w:hAnsi="Palatino Linotype" w:cs="Times New Roman"/>
                <w:b/>
                <w:noProof/>
              </w:rPr>
              <w:t>. De la oportunidad y procedibilidad del recurso de revisión.</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_Toc30077740 \h </w:instrText>
            </w:r>
            <w:r w:rsidR="00F5417A" w:rsidRPr="00F5417A">
              <w:rPr>
                <w:b/>
                <w:noProof/>
                <w:webHidden/>
              </w:rPr>
            </w:r>
            <w:r w:rsidR="00F5417A" w:rsidRPr="00F5417A">
              <w:rPr>
                <w:b/>
                <w:noProof/>
                <w:webHidden/>
              </w:rPr>
              <w:fldChar w:fldCharType="separate"/>
            </w:r>
            <w:r w:rsidR="009A2E41">
              <w:rPr>
                <w:b/>
                <w:noProof/>
                <w:webHidden/>
              </w:rPr>
              <w:t>9</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1" w:history="1">
            <w:r w:rsidR="00F5417A" w:rsidRPr="00F5417A">
              <w:rPr>
                <w:rStyle w:val="Hipervnculo"/>
                <w:rFonts w:ascii="Palatino Linotype" w:eastAsia="MS Mincho" w:hAnsi="Palatino Linotype" w:cstheme="majorBidi"/>
                <w:b/>
                <w:noProof/>
                <w:lang w:val="es-ES_tradnl" w:eastAsia="es-ES"/>
              </w:rPr>
              <w:t>TERCERO. Planteamiento de la Litis</w:t>
            </w:r>
            <w:r w:rsidR="00F5417A" w:rsidRPr="00F5417A">
              <w:rPr>
                <w:rStyle w:val="Hipervnculo"/>
                <w:rFonts w:ascii="Palatino Linotype" w:eastAsia="MS Gothic" w:hAnsi="Palatino Linotype" w:cs="Times New Roman"/>
                <w:b/>
                <w:noProof/>
              </w:rPr>
              <w:t>.</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_Toc30077741 \h </w:instrText>
            </w:r>
            <w:r w:rsidR="00F5417A" w:rsidRPr="00F5417A">
              <w:rPr>
                <w:b/>
                <w:noProof/>
                <w:webHidden/>
              </w:rPr>
            </w:r>
            <w:r w:rsidR="00F5417A" w:rsidRPr="00F5417A">
              <w:rPr>
                <w:b/>
                <w:noProof/>
                <w:webHidden/>
              </w:rPr>
              <w:fldChar w:fldCharType="separate"/>
            </w:r>
            <w:r w:rsidR="009A2E41">
              <w:rPr>
                <w:b/>
                <w:noProof/>
                <w:webHidden/>
              </w:rPr>
              <w:t>10</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2" w:history="1">
            <w:r w:rsidR="00F5417A" w:rsidRPr="00F5417A">
              <w:rPr>
                <w:rStyle w:val="Hipervnculo"/>
                <w:rFonts w:ascii="Palatino Linotype" w:eastAsia="MS Gothic" w:hAnsi="Palatino Linotype" w:cstheme="majorBidi"/>
                <w:b/>
                <w:noProof/>
                <w:lang w:val="es-ES_tradnl" w:eastAsia="es-ES"/>
              </w:rPr>
              <w:t>CUARTO. Del estudio y resolución del recurso de revisión.</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_Toc30077742 \h </w:instrText>
            </w:r>
            <w:r w:rsidR="00F5417A" w:rsidRPr="00F5417A">
              <w:rPr>
                <w:b/>
                <w:noProof/>
                <w:webHidden/>
              </w:rPr>
            </w:r>
            <w:r w:rsidR="00F5417A" w:rsidRPr="00F5417A">
              <w:rPr>
                <w:b/>
                <w:noProof/>
                <w:webHidden/>
              </w:rPr>
              <w:fldChar w:fldCharType="separate"/>
            </w:r>
            <w:r w:rsidR="009A2E41">
              <w:rPr>
                <w:b/>
                <w:noProof/>
                <w:webHidden/>
              </w:rPr>
              <w:t>12</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3" w:history="1">
            <w:r w:rsidR="00F5417A" w:rsidRPr="00F5417A">
              <w:rPr>
                <w:rStyle w:val="Hipervnculo"/>
                <w:rFonts w:ascii="Palatino Linotype" w:eastAsia="MS Gothic" w:hAnsi="Palatino Linotype" w:cstheme="majorBidi"/>
                <w:b/>
                <w:noProof/>
                <w:lang w:val="es-ES_tradnl" w:eastAsia="es-ES"/>
              </w:rPr>
              <w:t>I. Fuente Obligacional.</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_Toc30077743 \h </w:instrText>
            </w:r>
            <w:r w:rsidR="00F5417A" w:rsidRPr="00F5417A">
              <w:rPr>
                <w:b/>
                <w:noProof/>
                <w:webHidden/>
              </w:rPr>
            </w:r>
            <w:r w:rsidR="00F5417A" w:rsidRPr="00F5417A">
              <w:rPr>
                <w:b/>
                <w:noProof/>
                <w:webHidden/>
              </w:rPr>
              <w:fldChar w:fldCharType="separate"/>
            </w:r>
            <w:r w:rsidR="009A2E41">
              <w:rPr>
                <w:b/>
                <w:noProof/>
                <w:webHidden/>
              </w:rPr>
              <w:t>12</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4" w:history="1">
            <w:r w:rsidR="00F5417A" w:rsidRPr="00F5417A">
              <w:rPr>
                <w:rStyle w:val="Hipervnculo"/>
                <w:rFonts w:ascii="Palatino Linotype" w:eastAsia="MS Gothic" w:hAnsi="Palatino Linotype" w:cstheme="majorBidi"/>
                <w:b/>
                <w:noProof/>
                <w:lang w:val="es-ES_tradnl" w:eastAsia="es-ES"/>
              </w:rPr>
              <w:t>II. De la información solicitada y la respuesta del Sujeto Obligado.</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_Toc30077744 \h </w:instrText>
            </w:r>
            <w:r w:rsidR="00F5417A" w:rsidRPr="00F5417A">
              <w:rPr>
                <w:b/>
                <w:noProof/>
                <w:webHidden/>
              </w:rPr>
            </w:r>
            <w:r w:rsidR="00F5417A" w:rsidRPr="00F5417A">
              <w:rPr>
                <w:b/>
                <w:noProof/>
                <w:webHidden/>
              </w:rPr>
              <w:fldChar w:fldCharType="separate"/>
            </w:r>
            <w:r w:rsidR="009A2E41">
              <w:rPr>
                <w:b/>
                <w:noProof/>
                <w:webHidden/>
              </w:rPr>
              <w:t>14</w:t>
            </w:r>
            <w:r w:rsidR="00F5417A" w:rsidRPr="00F5417A">
              <w:rPr>
                <w:b/>
                <w:noProof/>
                <w:webHidden/>
              </w:rPr>
              <w:fldChar w:fldCharType="end"/>
            </w:r>
          </w:hyperlink>
        </w:p>
        <w:p w:rsidR="00F5417A" w:rsidRPr="00F5417A" w:rsidRDefault="000D0EFE" w:rsidP="00F5417A">
          <w:pPr>
            <w:pStyle w:val="TDC1"/>
            <w:spacing w:after="0"/>
            <w:rPr>
              <w:rFonts w:eastAsiaTheme="minorEastAsia"/>
              <w:b/>
              <w:noProof/>
              <w:lang w:eastAsia="es-MX"/>
            </w:rPr>
          </w:pPr>
          <w:hyperlink w:anchor="_Toc30077745" w:history="1">
            <w:r w:rsidR="00F5417A" w:rsidRPr="00F5417A">
              <w:rPr>
                <w:rStyle w:val="Hipervnculo"/>
                <w:rFonts w:ascii="Palatino Linotype" w:eastAsia="Times New Roman" w:hAnsi="Palatino Linotype" w:cstheme="majorBidi"/>
                <w:b/>
                <w:noProof/>
                <w:lang w:val="es-ES_tradnl" w:eastAsia="es-ES"/>
              </w:rPr>
              <w:t>R E S O L U T I V O S</w:t>
            </w:r>
            <w:r w:rsidR="00F5417A" w:rsidRPr="00F5417A">
              <w:rPr>
                <w:b/>
                <w:noProof/>
                <w:webHidden/>
              </w:rPr>
              <w:tab/>
            </w:r>
            <w:r w:rsidR="00F5417A" w:rsidRPr="00F5417A">
              <w:rPr>
                <w:b/>
                <w:noProof/>
                <w:webHidden/>
              </w:rPr>
              <w:fldChar w:fldCharType="begin"/>
            </w:r>
            <w:r w:rsidR="00F5417A" w:rsidRPr="00F5417A">
              <w:rPr>
                <w:b/>
                <w:noProof/>
                <w:webHidden/>
              </w:rPr>
              <w:instrText xml:space="preserve"> PAGEREF _Toc30077745 \h </w:instrText>
            </w:r>
            <w:r w:rsidR="00F5417A" w:rsidRPr="00F5417A">
              <w:rPr>
                <w:b/>
                <w:noProof/>
                <w:webHidden/>
              </w:rPr>
            </w:r>
            <w:r w:rsidR="00F5417A" w:rsidRPr="00F5417A">
              <w:rPr>
                <w:b/>
                <w:noProof/>
                <w:webHidden/>
              </w:rPr>
              <w:fldChar w:fldCharType="separate"/>
            </w:r>
            <w:r w:rsidR="009A2E41">
              <w:rPr>
                <w:b/>
                <w:noProof/>
                <w:webHidden/>
              </w:rPr>
              <w:t>23</w:t>
            </w:r>
            <w:r w:rsidR="00F5417A" w:rsidRPr="00F5417A">
              <w:rPr>
                <w:b/>
                <w:noProof/>
                <w:webHidden/>
              </w:rPr>
              <w:fldChar w:fldCharType="end"/>
            </w:r>
          </w:hyperlink>
        </w:p>
        <w:p w:rsidR="00C317BE" w:rsidRPr="00CB69D0" w:rsidRDefault="00B85136" w:rsidP="00F5417A">
          <w:pPr>
            <w:spacing w:after="0" w:line="360" w:lineRule="auto"/>
            <w:jc w:val="both"/>
            <w:rPr>
              <w:rFonts w:ascii="Palatino Linotype" w:hAnsi="Palatino Linotype"/>
              <w:sz w:val="24"/>
              <w:szCs w:val="24"/>
            </w:rPr>
          </w:pPr>
          <w:r w:rsidRPr="008A40F9">
            <w:rPr>
              <w:rFonts w:ascii="Palatino Linotype" w:hAnsi="Palatino Linotype" w:cs="Arial"/>
              <w:b/>
              <w:bCs/>
              <w:sz w:val="24"/>
              <w:szCs w:val="24"/>
              <w:lang w:val="es-ES"/>
            </w:rPr>
            <w:fldChar w:fldCharType="end"/>
          </w:r>
        </w:p>
      </w:sdtContent>
    </w:sdt>
    <w:p w:rsidR="00DF09A2" w:rsidRDefault="00735130" w:rsidP="00F5417A">
      <w:pPr>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16046</wp:posOffset>
                </wp:positionV>
                <wp:extent cx="5588521" cy="4068267"/>
                <wp:effectExtent l="19050" t="19050" r="31750" b="27940"/>
                <wp:wrapNone/>
                <wp:docPr id="3" name="Conector recto 3"/>
                <wp:cNvGraphicFramePr/>
                <a:graphic xmlns:a="http://schemas.openxmlformats.org/drawingml/2006/main">
                  <a:graphicData uri="http://schemas.microsoft.com/office/word/2010/wordprocessingShape">
                    <wps:wsp>
                      <wps:cNvCnPr/>
                      <wps:spPr>
                        <a:xfrm>
                          <a:off x="0" y="0"/>
                          <a:ext cx="5588521" cy="40682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7542C" id="Conector recto 3"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440.05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Z9wwEAANYDAAAOAAAAZHJzL2Uyb0RvYy54bWysU02P0zAQvSPxHyzfaZIuLVXUdA9dwQVB&#10;BcsP8DrjxpK/NDZN+u8Zu93sCpAQq704tmfe83szk+3tZA07AUbtXcebRc0ZOOl77Y4d/3H/8d2G&#10;s5iE64XxDjp+hshvd2/fbMfQwtIP3vSAjEhcbMfQ8SGl0FZVlANYERc+gKOg8mhFoiMeqx7FSOzW&#10;VMu6Xlejxz6glxAj3d5dgnxX+JUCmb4qFSEx03HSlsqKZX3Ia7XbivaIIgxaXmWIF6iwQjt6dKa6&#10;E0mwn6j/oLJaoo9epYX0tvJKaQnFA7lp6t/cfB9EgOKFihPDXKb4erTyy+mATPcdv+HMCUst2lOj&#10;ZPLIMH/YTa7RGGJLqXt3wOsphgNmw5NCm79khU2lrue5rjAlJulytdpsVsuGM0mx9/V6s1x/yKzV&#10;EzxgTJ/AW5Y3HTfaZeOiFafPMV1SH1PytXFsJMmbpi4trLK+i6KyS2cDl7RvoMgdaWgKXZkr2Btk&#10;J0ETIaQEl5qrFuMoO8OUNmYG1v8GXvMzFMrM/Q94RpSXvUsz2Grn8W+vp+lRsrrkUymf+c7bB9+f&#10;S69KgIanVPs66Hk6n58L/Ol33P0CAAD//wMAUEsDBBQABgAIAAAAIQAlJkIW3AAAAAYBAAAPAAAA&#10;ZHJzL2Rvd25yZXYueG1sTI9BS8NAEIXvgv9hGcGb3W3UGmI2RYQgeGmt0l632TEJZmdDdtOk/97x&#10;ZI/De3zvm3w9u06ccAitJw3LhQKBVHnbUq3h67O8S0GEaMiazhNqOGOAdXF9lZvM+ok+8LSLtWAI&#10;hcxoaGLsMylD1aAzYeF7JM6+/eBM5HOopR3MxHDXyUSplXSmJV5oTI+vDVY/u9FpSKbN+UDvakxc&#10;tY1vw7582mxLrW9v5pdnEBHn+F+GP31Wh4Kdjn4kG0SngR+JTHoEwWGaqiWIo4bVw30CssjlpX7x&#10;CwAA//8DAFBLAQItABQABgAIAAAAIQC2gziS/gAAAOEBAAATAAAAAAAAAAAAAAAAAAAAAABbQ29u&#10;dGVudF9UeXBlc10ueG1sUEsBAi0AFAAGAAgAAAAhADj9If/WAAAAlAEAAAsAAAAAAAAAAAAAAAAA&#10;LwEAAF9yZWxzLy5yZWxzUEsBAi0AFAAGAAgAAAAhAM2XBn3DAQAA1gMAAA4AAAAAAAAAAAAAAAAA&#10;LgIAAGRycy9lMm9Eb2MueG1sUEsBAi0AFAAGAAgAAAAhACUmQhbcAAAABgEAAA8AAAAAAAAAAAAA&#10;AAAAHQQAAGRycy9kb3ducmV2LnhtbFBLBQYAAAAABAAEAPMAAAAmBQAAAAA=&#10;" strokecolor="#5b9bd5 [3204]" strokeweight="3pt">
                <v:stroke joinstyle="miter"/>
                <w10:wrap anchorx="margin"/>
              </v:line>
            </w:pict>
          </mc:Fallback>
        </mc:AlternateContent>
      </w:r>
    </w:p>
    <w:p w:rsidR="008A40F9" w:rsidRDefault="008A40F9" w:rsidP="00F5417A">
      <w:pPr>
        <w:spacing w:after="0" w:line="360" w:lineRule="auto"/>
        <w:jc w:val="both"/>
        <w:rPr>
          <w:rFonts w:ascii="Palatino Linotype" w:eastAsia="MS Mincho" w:hAnsi="Palatino Linotype" w:cs="Times New Roman"/>
          <w:sz w:val="24"/>
          <w:szCs w:val="24"/>
          <w:lang w:val="es-ES_tradnl" w:eastAsia="es-ES"/>
        </w:rPr>
      </w:pPr>
    </w:p>
    <w:p w:rsidR="008A40F9" w:rsidRDefault="008A40F9" w:rsidP="00F5417A">
      <w:pPr>
        <w:spacing w:after="0" w:line="360" w:lineRule="auto"/>
        <w:jc w:val="both"/>
        <w:rPr>
          <w:rFonts w:ascii="Palatino Linotype" w:eastAsia="MS Mincho" w:hAnsi="Palatino Linotype" w:cs="Times New Roman"/>
          <w:sz w:val="24"/>
          <w:szCs w:val="24"/>
          <w:lang w:val="es-ES_tradnl" w:eastAsia="es-ES"/>
        </w:rPr>
      </w:pPr>
    </w:p>
    <w:p w:rsidR="008A40F9" w:rsidRDefault="008A40F9"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F5417A" w:rsidRDefault="00F5417A"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DF09A2" w:rsidRDefault="00DF09A2" w:rsidP="00F5417A">
      <w:pPr>
        <w:spacing w:after="0" w:line="360" w:lineRule="auto"/>
        <w:jc w:val="both"/>
        <w:rPr>
          <w:rFonts w:ascii="Palatino Linotype" w:eastAsia="MS Mincho" w:hAnsi="Palatino Linotype" w:cs="Times New Roman"/>
          <w:sz w:val="24"/>
          <w:szCs w:val="24"/>
          <w:lang w:val="es-ES_tradnl" w:eastAsia="es-ES"/>
        </w:rPr>
      </w:pPr>
    </w:p>
    <w:p w:rsidR="00666543" w:rsidRDefault="00792776" w:rsidP="00F5417A">
      <w:pPr>
        <w:spacing w:after="0" w:line="360" w:lineRule="auto"/>
        <w:jc w:val="both"/>
        <w:rPr>
          <w:rFonts w:ascii="Palatino Linotype" w:eastAsia="MS Mincho" w:hAnsi="Palatino Linotype" w:cs="Times New Roman"/>
          <w:sz w:val="24"/>
          <w:szCs w:val="24"/>
          <w:lang w:val="es-ES_tradnl" w:eastAsia="es-ES"/>
        </w:rPr>
      </w:pPr>
      <w:r w:rsidRPr="005E7BEE">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735130">
        <w:rPr>
          <w:rFonts w:ascii="Palatino Linotype" w:eastAsia="MS Mincho" w:hAnsi="Palatino Linotype" w:cs="Times New Roman"/>
          <w:sz w:val="24"/>
          <w:szCs w:val="24"/>
          <w:lang w:val="es-ES_tradnl" w:eastAsia="es-ES"/>
        </w:rPr>
        <w:t>de</w:t>
      </w:r>
      <w:r w:rsidR="005A2B5F" w:rsidRPr="00735130">
        <w:rPr>
          <w:rFonts w:ascii="Palatino Linotype" w:eastAsia="MS Mincho" w:hAnsi="Palatino Linotype" w:cs="Times New Roman"/>
          <w:sz w:val="24"/>
          <w:szCs w:val="24"/>
          <w:lang w:val="es-ES_tradnl" w:eastAsia="es-ES"/>
        </w:rPr>
        <w:t xml:space="preserve"> fecha </w:t>
      </w:r>
      <w:r w:rsidR="00666543" w:rsidRPr="00735130">
        <w:rPr>
          <w:rFonts w:ascii="Palatino Linotype" w:eastAsia="MS Mincho" w:hAnsi="Palatino Linotype" w:cs="Times New Roman"/>
          <w:sz w:val="24"/>
          <w:szCs w:val="24"/>
          <w:lang w:val="es-ES_tradnl" w:eastAsia="es-ES"/>
        </w:rPr>
        <w:t>quince (15</w:t>
      </w:r>
      <w:r w:rsidR="00D64DD8" w:rsidRPr="00735130">
        <w:rPr>
          <w:rFonts w:ascii="Palatino Linotype" w:eastAsia="MS Mincho" w:hAnsi="Palatino Linotype" w:cs="Times New Roman"/>
          <w:sz w:val="24"/>
          <w:szCs w:val="24"/>
          <w:lang w:val="es-ES_tradnl" w:eastAsia="es-ES"/>
        </w:rPr>
        <w:t xml:space="preserve">) de </w:t>
      </w:r>
      <w:r w:rsidR="00666543" w:rsidRPr="00735130">
        <w:rPr>
          <w:rFonts w:ascii="Palatino Linotype" w:eastAsia="MS Mincho" w:hAnsi="Palatino Linotype" w:cs="Times New Roman"/>
          <w:sz w:val="24"/>
          <w:szCs w:val="24"/>
          <w:lang w:val="es-ES_tradnl" w:eastAsia="es-ES"/>
        </w:rPr>
        <w:t>enero de</w:t>
      </w:r>
      <w:r w:rsidR="00735130" w:rsidRPr="00735130">
        <w:rPr>
          <w:rFonts w:ascii="Palatino Linotype" w:eastAsia="MS Mincho" w:hAnsi="Palatino Linotype" w:cs="Times New Roman"/>
          <w:sz w:val="24"/>
          <w:szCs w:val="24"/>
          <w:lang w:val="es-ES_tradnl" w:eastAsia="es-ES"/>
        </w:rPr>
        <w:t xml:space="preserve"> dos mil veinte</w:t>
      </w:r>
      <w:r w:rsidR="00666543" w:rsidRPr="00735130">
        <w:rPr>
          <w:rFonts w:ascii="Palatino Linotype" w:eastAsia="MS Mincho" w:hAnsi="Palatino Linotype" w:cs="Times New Roman"/>
          <w:sz w:val="24"/>
          <w:szCs w:val="24"/>
          <w:lang w:val="es-ES_tradnl" w:eastAsia="es-ES"/>
        </w:rPr>
        <w:t>.</w:t>
      </w:r>
    </w:p>
    <w:p w:rsidR="00F5417A" w:rsidRPr="00FF1477" w:rsidRDefault="00F5417A" w:rsidP="00F5417A">
      <w:pPr>
        <w:spacing w:after="0" w:line="360" w:lineRule="auto"/>
        <w:jc w:val="both"/>
        <w:rPr>
          <w:rFonts w:ascii="Palatino Linotype" w:eastAsia="MS Mincho" w:hAnsi="Palatino Linotype" w:cs="Times New Roman"/>
          <w:sz w:val="24"/>
          <w:szCs w:val="24"/>
          <w:lang w:val="es-ES_tradnl" w:eastAsia="es-ES"/>
        </w:rPr>
      </w:pPr>
    </w:p>
    <w:p w:rsidR="00F41493" w:rsidRDefault="00792776" w:rsidP="00F5417A">
      <w:pPr>
        <w:spacing w:after="0" w:line="360" w:lineRule="auto"/>
        <w:jc w:val="both"/>
        <w:rPr>
          <w:rFonts w:ascii="Palatino Linotype" w:hAnsi="Palatino Linotype"/>
          <w:b/>
        </w:rPr>
      </w:pPr>
      <w:r w:rsidRPr="005E7BEE">
        <w:rPr>
          <w:rFonts w:ascii="Palatino Linotype" w:eastAsia="MS Mincho" w:hAnsi="Palatino Linotype" w:cs="Times New Roman"/>
          <w:b/>
          <w:sz w:val="24"/>
          <w:szCs w:val="24"/>
          <w:lang w:val="es-ES_tradnl" w:eastAsia="es-ES"/>
        </w:rPr>
        <w:t>VISTO</w:t>
      </w:r>
      <w:r w:rsidRPr="005E7BEE">
        <w:rPr>
          <w:rFonts w:ascii="Palatino Linotype" w:eastAsia="MS Mincho" w:hAnsi="Palatino Linotype" w:cs="Times New Roman"/>
          <w:sz w:val="24"/>
          <w:szCs w:val="24"/>
          <w:lang w:val="es-ES_tradnl" w:eastAsia="es-ES"/>
        </w:rPr>
        <w:t xml:space="preserve"> el expediente electrónico formado con motivo del recurso de</w:t>
      </w:r>
      <w:r w:rsidR="00B63653">
        <w:rPr>
          <w:rFonts w:ascii="Palatino Linotype" w:eastAsia="MS Mincho" w:hAnsi="Palatino Linotype" w:cs="Times New Roman"/>
          <w:sz w:val="24"/>
          <w:szCs w:val="24"/>
          <w:lang w:val="es-ES_tradnl" w:eastAsia="es-ES"/>
        </w:rPr>
        <w:t xml:space="preserve"> </w:t>
      </w:r>
      <w:r w:rsidR="00B63653" w:rsidRPr="005E7BEE">
        <w:rPr>
          <w:rFonts w:ascii="Palatino Linotype" w:eastAsia="MS Mincho" w:hAnsi="Palatino Linotype" w:cs="Times New Roman"/>
          <w:sz w:val="24"/>
          <w:szCs w:val="24"/>
          <w:lang w:val="es-ES_tradnl" w:eastAsia="es-ES"/>
        </w:rPr>
        <w:t>revisión</w:t>
      </w:r>
      <w:r w:rsidR="00B63653" w:rsidRPr="005E7BEE">
        <w:rPr>
          <w:rFonts w:ascii="Palatino Linotype" w:eastAsia="MS Mincho" w:hAnsi="Palatino Linotype" w:cs="Arial"/>
          <w:b/>
          <w:bCs/>
          <w:sz w:val="24"/>
          <w:szCs w:val="24"/>
          <w:lang w:val="es-ES_tradnl" w:eastAsia="es-ES"/>
        </w:rPr>
        <w:t>,</w:t>
      </w:r>
      <w:r w:rsidR="00B63653">
        <w:rPr>
          <w:rFonts w:ascii="Palatino Linotype" w:eastAsia="MS Mincho" w:hAnsi="Palatino Linotype" w:cs="Arial"/>
          <w:b/>
          <w:bCs/>
          <w:sz w:val="24"/>
          <w:szCs w:val="24"/>
          <w:lang w:val="es-ES_tradnl" w:eastAsia="es-ES"/>
        </w:rPr>
        <w:t xml:space="preserve"> </w:t>
      </w:r>
      <w:r w:rsidR="00836903">
        <w:rPr>
          <w:rFonts w:ascii="Palatino Linotype" w:hAnsi="Palatino Linotype" w:cs="Arial"/>
          <w:b/>
          <w:bCs/>
          <w:sz w:val="24"/>
          <w:lang w:eastAsia="es-MX"/>
        </w:rPr>
        <w:t>0</w:t>
      </w:r>
      <w:r w:rsidR="00F41493">
        <w:rPr>
          <w:rFonts w:ascii="Palatino Linotype" w:hAnsi="Palatino Linotype" w:cs="Arial"/>
          <w:b/>
          <w:bCs/>
          <w:sz w:val="24"/>
          <w:lang w:eastAsia="es-MX"/>
        </w:rPr>
        <w:t>8078</w:t>
      </w:r>
      <w:r w:rsidR="00564AA4">
        <w:rPr>
          <w:rFonts w:ascii="Palatino Linotype" w:hAnsi="Palatino Linotype" w:cs="Arial"/>
          <w:b/>
          <w:bCs/>
          <w:sz w:val="24"/>
          <w:lang w:eastAsia="es-MX"/>
        </w:rPr>
        <w:t>/</w:t>
      </w:r>
      <w:r w:rsidR="00F40914">
        <w:rPr>
          <w:rFonts w:ascii="Palatino Linotype" w:hAnsi="Palatino Linotype" w:cs="Arial"/>
          <w:b/>
          <w:bCs/>
          <w:sz w:val="24"/>
          <w:lang w:eastAsia="es-MX"/>
        </w:rPr>
        <w:t>INFOEM/IP/RR/2019</w:t>
      </w:r>
      <w:r w:rsidR="00F40914" w:rsidRPr="00564AA4">
        <w:rPr>
          <w:rFonts w:ascii="Palatino Linotype" w:hAnsi="Palatino Linotype" w:cs="Arial"/>
          <w:b/>
          <w:bCs/>
          <w:sz w:val="28"/>
          <w:szCs w:val="24"/>
          <w:lang w:eastAsia="es-MX"/>
        </w:rPr>
        <w:t xml:space="preserve"> </w:t>
      </w:r>
      <w:r w:rsidR="00564AA4" w:rsidRPr="00564AA4">
        <w:rPr>
          <w:rFonts w:ascii="Palatino Linotype" w:hAnsi="Palatino Linotype"/>
          <w:sz w:val="24"/>
          <w:szCs w:val="24"/>
        </w:rPr>
        <w:t>promovido por</w:t>
      </w:r>
      <w:r w:rsidR="00564AA4" w:rsidRPr="00564AA4">
        <w:rPr>
          <w:rFonts w:ascii="Palatino Linotype" w:hAnsi="Palatino Linotype"/>
          <w:b/>
          <w:sz w:val="24"/>
          <w:szCs w:val="24"/>
        </w:rPr>
        <w:t xml:space="preserve"> </w:t>
      </w:r>
      <w:r w:rsidR="004B388A" w:rsidRPr="004B388A">
        <w:rPr>
          <w:rFonts w:ascii="Palatino Linotype" w:hAnsi="Palatino Linotype"/>
          <w:b/>
          <w:sz w:val="24"/>
          <w:szCs w:val="24"/>
          <w:highlight w:val="black"/>
        </w:rPr>
        <w:t>-----------------------------------</w:t>
      </w:r>
      <w:r w:rsidR="00564AA4">
        <w:rPr>
          <w:rFonts w:ascii="Palatino Linotype" w:hAnsi="Palatino Linotype"/>
          <w:bCs/>
          <w:sz w:val="24"/>
          <w:szCs w:val="24"/>
        </w:rPr>
        <w:t xml:space="preserve">, por lo </w:t>
      </w:r>
      <w:r w:rsidR="009617E8">
        <w:rPr>
          <w:rFonts w:ascii="Palatino Linotype" w:hAnsi="Palatino Linotype"/>
          <w:bCs/>
          <w:sz w:val="24"/>
          <w:szCs w:val="24"/>
        </w:rPr>
        <w:t xml:space="preserve">que </w:t>
      </w:r>
      <w:r w:rsidR="00CC02A3">
        <w:rPr>
          <w:rFonts w:ascii="Palatino Linotype" w:hAnsi="Palatino Linotype"/>
          <w:bCs/>
          <w:sz w:val="24"/>
          <w:szCs w:val="24"/>
        </w:rPr>
        <w:t>en lo sucesivo será identificado</w:t>
      </w:r>
      <w:r w:rsidR="00836903">
        <w:rPr>
          <w:rFonts w:ascii="Palatino Linotype" w:hAnsi="Palatino Linotype"/>
          <w:b/>
          <w:sz w:val="24"/>
          <w:szCs w:val="24"/>
        </w:rPr>
        <w:t xml:space="preserve"> </w:t>
      </w:r>
      <w:r w:rsidRPr="005E7BEE">
        <w:rPr>
          <w:rFonts w:ascii="Palatino Linotype" w:eastAsia="MS Mincho" w:hAnsi="Palatino Linotype" w:cs="Arial"/>
          <w:sz w:val="24"/>
          <w:szCs w:val="24"/>
          <w:lang w:val="es-ES_tradnl" w:eastAsia="es-ES"/>
        </w:rPr>
        <w:t xml:space="preserve">en su calidad de </w:t>
      </w:r>
      <w:r w:rsidRPr="005E7BEE">
        <w:rPr>
          <w:rFonts w:ascii="Palatino Linotype" w:eastAsia="MS Mincho" w:hAnsi="Palatino Linotype" w:cs="Arial"/>
          <w:b/>
          <w:sz w:val="24"/>
          <w:szCs w:val="24"/>
          <w:lang w:val="es-ES_tradnl" w:eastAsia="es-ES"/>
        </w:rPr>
        <w:t>RECURRENTE</w:t>
      </w:r>
      <w:r w:rsidRPr="005E7BEE">
        <w:rPr>
          <w:rFonts w:ascii="Palatino Linotype" w:eastAsia="MS Mincho" w:hAnsi="Palatino Linotype" w:cs="Arial"/>
          <w:sz w:val="24"/>
          <w:szCs w:val="24"/>
          <w:lang w:val="es-ES_tradnl" w:eastAsia="es-ES"/>
        </w:rPr>
        <w:t xml:space="preserve">, en contra de </w:t>
      </w:r>
      <w:r w:rsidR="005E7BEE">
        <w:rPr>
          <w:rFonts w:ascii="Palatino Linotype" w:eastAsia="MS Mincho" w:hAnsi="Palatino Linotype" w:cs="Arial"/>
          <w:sz w:val="24"/>
          <w:szCs w:val="24"/>
          <w:lang w:val="es-ES_tradnl" w:eastAsia="es-ES"/>
        </w:rPr>
        <w:t>la respuesta de</w:t>
      </w:r>
      <w:r w:rsidR="009617E8">
        <w:rPr>
          <w:rFonts w:ascii="Palatino Linotype" w:eastAsia="MS Mincho" w:hAnsi="Palatino Linotype" w:cs="Arial"/>
          <w:sz w:val="24"/>
          <w:szCs w:val="24"/>
          <w:lang w:val="es-ES_tradnl" w:eastAsia="es-ES"/>
        </w:rPr>
        <w:t>l</w:t>
      </w:r>
      <w:r w:rsidR="00B63653">
        <w:rPr>
          <w:rFonts w:ascii="Palatino Linotype" w:eastAsia="MS Mincho" w:hAnsi="Palatino Linotype" w:cs="Arial"/>
          <w:sz w:val="24"/>
          <w:szCs w:val="24"/>
          <w:lang w:val="es-ES_tradnl" w:eastAsia="es-ES"/>
        </w:rPr>
        <w:t xml:space="preserve"> </w:t>
      </w:r>
      <w:r w:rsidR="009617E8">
        <w:rPr>
          <w:rFonts w:ascii="Palatino Linotype" w:eastAsia="MS Mincho" w:hAnsi="Palatino Linotype" w:cs="Arial"/>
          <w:b/>
          <w:sz w:val="24"/>
          <w:szCs w:val="24"/>
          <w:lang w:val="es-ES_tradnl" w:eastAsia="es-ES"/>
        </w:rPr>
        <w:t xml:space="preserve">Ayuntamiento de </w:t>
      </w:r>
      <w:r w:rsidR="00F41493">
        <w:rPr>
          <w:rFonts w:ascii="Palatino Linotype" w:eastAsia="MS Mincho" w:hAnsi="Palatino Linotype" w:cs="Arial"/>
          <w:b/>
          <w:sz w:val="24"/>
          <w:szCs w:val="24"/>
          <w:lang w:val="es-ES_tradnl" w:eastAsia="es-ES"/>
        </w:rPr>
        <w:t>la Paz</w:t>
      </w:r>
      <w:r w:rsidR="00564AA4">
        <w:rPr>
          <w:rFonts w:ascii="Palatino Linotype" w:eastAsia="MS Mincho" w:hAnsi="Palatino Linotype" w:cs="Arial"/>
          <w:b/>
          <w:sz w:val="24"/>
          <w:szCs w:val="24"/>
          <w:lang w:val="es-ES_tradnl" w:eastAsia="es-ES"/>
        </w:rPr>
        <w:t xml:space="preserve"> </w:t>
      </w:r>
      <w:r w:rsidRPr="005E7BEE">
        <w:rPr>
          <w:rFonts w:ascii="Palatino Linotype" w:eastAsia="MS Mincho" w:hAnsi="Palatino Linotype" w:cs="Times New Roman"/>
          <w:sz w:val="24"/>
          <w:szCs w:val="24"/>
          <w:lang w:val="es-ES_tradnl" w:eastAsia="es-ES"/>
        </w:rPr>
        <w:t>en lo sucesivo el</w:t>
      </w:r>
      <w:r w:rsidRPr="005E7BEE">
        <w:rPr>
          <w:rFonts w:ascii="Palatino Linotype" w:eastAsia="MS Mincho" w:hAnsi="Palatino Linotype" w:cs="Times New Roman"/>
          <w:b/>
          <w:sz w:val="24"/>
          <w:szCs w:val="24"/>
          <w:lang w:val="es-ES_tradnl" w:eastAsia="es-ES"/>
        </w:rPr>
        <w:t xml:space="preserve"> SUJETO OBLIGADO, </w:t>
      </w:r>
      <w:r w:rsidRPr="005E7BEE">
        <w:rPr>
          <w:rFonts w:ascii="Palatino Linotype" w:eastAsia="MS Mincho" w:hAnsi="Palatino Linotype" w:cs="Times New Roman"/>
          <w:sz w:val="24"/>
          <w:szCs w:val="24"/>
          <w:lang w:val="es-ES_tradnl" w:eastAsia="es-ES"/>
        </w:rPr>
        <w:t>se procede a dictar la presente resolución, con base en los siguientes:</w:t>
      </w:r>
      <w:r w:rsidR="00F41493">
        <w:rPr>
          <w:rFonts w:ascii="Palatino Linotype" w:hAnsi="Palatino Linotype"/>
          <w:b/>
        </w:rPr>
        <w:t xml:space="preserve"> </w:t>
      </w:r>
    </w:p>
    <w:p w:rsidR="00F41493" w:rsidRPr="00F41493" w:rsidRDefault="00F41493" w:rsidP="00F5417A">
      <w:pPr>
        <w:spacing w:after="0" w:line="360" w:lineRule="auto"/>
        <w:jc w:val="both"/>
        <w:rPr>
          <w:rFonts w:ascii="Palatino Linotype" w:hAnsi="Palatino Linotype"/>
          <w:b/>
        </w:rPr>
      </w:pPr>
    </w:p>
    <w:p w:rsidR="00792776" w:rsidRPr="0088496E" w:rsidRDefault="00792776" w:rsidP="00F5417A">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0077737"/>
      <w:r w:rsidRPr="0088496E">
        <w:rPr>
          <w:rFonts w:ascii="Palatino Linotype" w:eastAsia="MS Gothic" w:hAnsi="Palatino Linotype" w:cs="Times New Roman"/>
          <w:b/>
          <w:sz w:val="24"/>
          <w:szCs w:val="32"/>
          <w:lang w:val="de-DE"/>
        </w:rPr>
        <w:t>A N T E C E D E N T E S</w:t>
      </w:r>
      <w:bookmarkEnd w:id="0"/>
    </w:p>
    <w:p w:rsidR="00792776" w:rsidRPr="0088496E" w:rsidRDefault="00792776" w:rsidP="00F5417A">
      <w:pPr>
        <w:spacing w:after="0" w:line="360" w:lineRule="auto"/>
        <w:rPr>
          <w:lang w:val="de-DE"/>
        </w:rPr>
      </w:pPr>
    </w:p>
    <w:p w:rsidR="00792776" w:rsidRPr="00564AA4" w:rsidRDefault="00792776" w:rsidP="00F5417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3E585E">
        <w:rPr>
          <w:rFonts w:ascii="Palatino Linotype" w:eastAsia="Calibri" w:hAnsi="Palatino Linotype" w:cs="Arial"/>
          <w:sz w:val="24"/>
          <w:szCs w:val="24"/>
          <w:lang w:val="es-ES" w:eastAsia="es-ES"/>
        </w:rPr>
        <w:t>El día</w:t>
      </w:r>
      <w:r w:rsidR="00B63653">
        <w:rPr>
          <w:rFonts w:ascii="Palatino Linotype" w:eastAsia="Calibri" w:hAnsi="Palatino Linotype" w:cs="Arial"/>
          <w:sz w:val="24"/>
          <w:szCs w:val="24"/>
          <w:lang w:val="es-ES" w:eastAsia="es-ES"/>
        </w:rPr>
        <w:t xml:space="preserve"> </w:t>
      </w:r>
      <w:r w:rsidR="00F41493">
        <w:rPr>
          <w:rFonts w:ascii="Palatino Linotype" w:eastAsia="Calibri" w:hAnsi="Palatino Linotype" w:cs="Arial"/>
          <w:sz w:val="24"/>
          <w:szCs w:val="24"/>
          <w:lang w:val="es-ES" w:eastAsia="es-ES"/>
        </w:rPr>
        <w:t>veinticuatro</w:t>
      </w:r>
      <w:r w:rsidR="00853887">
        <w:rPr>
          <w:rFonts w:ascii="Palatino Linotype" w:eastAsia="Calibri" w:hAnsi="Palatino Linotype" w:cs="Arial"/>
          <w:sz w:val="24"/>
          <w:szCs w:val="24"/>
          <w:lang w:val="es-ES" w:eastAsia="es-ES"/>
        </w:rPr>
        <w:t xml:space="preserve"> </w:t>
      </w:r>
      <w:r w:rsidR="00C25D6B">
        <w:rPr>
          <w:rFonts w:ascii="Palatino Linotype" w:eastAsia="Times New Roman" w:hAnsi="Palatino Linotype" w:cs="Arial"/>
          <w:sz w:val="24"/>
          <w:szCs w:val="24"/>
          <w:lang w:val="es-ES" w:eastAsia="es-ES"/>
        </w:rPr>
        <w:t>(</w:t>
      </w:r>
      <w:r w:rsidR="00F41493">
        <w:rPr>
          <w:rFonts w:ascii="Palatino Linotype" w:eastAsia="Times New Roman" w:hAnsi="Palatino Linotype" w:cs="Arial"/>
          <w:sz w:val="24"/>
          <w:szCs w:val="24"/>
          <w:lang w:val="es-ES" w:eastAsia="es-ES"/>
        </w:rPr>
        <w:t>24</w:t>
      </w:r>
      <w:r w:rsidR="00960D99">
        <w:rPr>
          <w:rFonts w:ascii="Palatino Linotype" w:eastAsia="Times New Roman" w:hAnsi="Palatino Linotype" w:cs="Arial"/>
          <w:sz w:val="24"/>
          <w:szCs w:val="24"/>
          <w:lang w:val="es-ES" w:eastAsia="es-ES"/>
        </w:rPr>
        <w:t>) d</w:t>
      </w:r>
      <w:r w:rsidR="00836903">
        <w:rPr>
          <w:rFonts w:ascii="Palatino Linotype" w:eastAsia="Times New Roman" w:hAnsi="Palatino Linotype" w:cs="Arial"/>
          <w:sz w:val="24"/>
          <w:szCs w:val="24"/>
          <w:lang w:val="es-ES" w:eastAsia="es-ES"/>
        </w:rPr>
        <w:t xml:space="preserve">e </w:t>
      </w:r>
      <w:r w:rsidR="00F41493">
        <w:rPr>
          <w:rFonts w:ascii="Palatino Linotype" w:eastAsia="Times New Roman" w:hAnsi="Palatino Linotype" w:cs="Arial"/>
          <w:sz w:val="24"/>
          <w:szCs w:val="24"/>
          <w:lang w:val="es-ES" w:eastAsia="es-ES"/>
        </w:rPr>
        <w:t>septiembre</w:t>
      </w:r>
      <w:r w:rsidR="00F40914" w:rsidRPr="00564AA4">
        <w:rPr>
          <w:rFonts w:ascii="Palatino Linotype" w:eastAsia="Times New Roman" w:hAnsi="Palatino Linotype" w:cs="Arial"/>
          <w:sz w:val="24"/>
          <w:szCs w:val="24"/>
          <w:lang w:val="es-ES" w:eastAsia="es-ES"/>
        </w:rPr>
        <w:t xml:space="preserve"> </w:t>
      </w:r>
      <w:r w:rsidR="00564AA4">
        <w:rPr>
          <w:rFonts w:ascii="Palatino Linotype" w:eastAsia="Times New Roman" w:hAnsi="Palatino Linotype" w:cs="Arial"/>
          <w:sz w:val="24"/>
          <w:szCs w:val="24"/>
          <w:lang w:val="es-ES" w:eastAsia="es-ES"/>
        </w:rPr>
        <w:t>de</w:t>
      </w:r>
      <w:r w:rsidR="00F40914" w:rsidRPr="00564AA4">
        <w:rPr>
          <w:rFonts w:ascii="Palatino Linotype" w:eastAsia="Times New Roman" w:hAnsi="Palatino Linotype" w:cs="Arial"/>
          <w:sz w:val="24"/>
          <w:szCs w:val="24"/>
          <w:lang w:val="es-ES" w:eastAsia="es-ES"/>
        </w:rPr>
        <w:t xml:space="preserve"> dos mil diecinueve</w:t>
      </w:r>
      <w:r w:rsidRPr="00564AA4">
        <w:rPr>
          <w:rFonts w:ascii="Palatino Linotype" w:eastAsia="Calibri" w:hAnsi="Palatino Linotype" w:cs="Arial"/>
          <w:sz w:val="24"/>
          <w:szCs w:val="24"/>
          <w:lang w:val="es-ES" w:eastAsia="es-ES"/>
        </w:rPr>
        <w:t>,</w:t>
      </w:r>
      <w:r w:rsidRPr="00564AA4">
        <w:rPr>
          <w:rFonts w:ascii="Palatino Linotype" w:eastAsia="Calibri" w:hAnsi="Palatino Linotype" w:cs="Times New Roman"/>
          <w:sz w:val="24"/>
          <w:szCs w:val="24"/>
          <w:lang w:val="es-ES" w:eastAsia="es-ES"/>
        </w:rPr>
        <w:t xml:space="preserve"> se presentó </w:t>
      </w:r>
      <w:r w:rsidRPr="00564AA4">
        <w:rPr>
          <w:rFonts w:ascii="Palatino Linotype" w:eastAsia="Calibri" w:hAnsi="Palatino Linotype" w:cs="Arial"/>
          <w:sz w:val="24"/>
          <w:szCs w:val="24"/>
          <w:lang w:val="es-ES" w:eastAsia="es-ES"/>
        </w:rPr>
        <w:t xml:space="preserve">ante el </w:t>
      </w:r>
      <w:r w:rsidRPr="00564AA4">
        <w:rPr>
          <w:rFonts w:ascii="Palatino Linotype" w:eastAsia="Calibri" w:hAnsi="Palatino Linotype" w:cs="Arial"/>
          <w:b/>
          <w:sz w:val="24"/>
          <w:szCs w:val="24"/>
          <w:lang w:val="es-ES" w:eastAsia="es-ES"/>
        </w:rPr>
        <w:t>SUJETO OBLIGADO</w:t>
      </w:r>
      <w:r w:rsidRPr="00564AA4">
        <w:rPr>
          <w:rFonts w:ascii="Palatino Linotype" w:eastAsia="Calibri" w:hAnsi="Palatino Linotype" w:cs="Arial"/>
          <w:sz w:val="24"/>
          <w:szCs w:val="24"/>
          <w:lang w:val="es-ES_tradnl" w:eastAsia="es-ES"/>
        </w:rPr>
        <w:t xml:space="preserve"> </w:t>
      </w:r>
      <w:r w:rsidR="00C317BE" w:rsidRPr="00564AA4">
        <w:rPr>
          <w:rFonts w:ascii="Palatino Linotype" w:eastAsia="Calibri" w:hAnsi="Palatino Linotype" w:cs="Arial"/>
          <w:sz w:val="24"/>
          <w:szCs w:val="24"/>
          <w:lang w:val="es-ES_tradnl" w:eastAsia="es-ES"/>
        </w:rPr>
        <w:t>a través del</w:t>
      </w:r>
      <w:r w:rsidRPr="00564AA4">
        <w:rPr>
          <w:rFonts w:ascii="Palatino Linotype" w:eastAsia="Calibri" w:hAnsi="Palatino Linotype" w:cs="Arial"/>
          <w:sz w:val="24"/>
          <w:szCs w:val="24"/>
          <w:lang w:val="es-ES_tradnl" w:eastAsia="es-ES"/>
        </w:rPr>
        <w:t xml:space="preserve"> </w:t>
      </w:r>
      <w:r w:rsidRPr="00564AA4">
        <w:rPr>
          <w:rFonts w:ascii="Palatino Linotype" w:eastAsia="Calibri" w:hAnsi="Palatino Linotype" w:cs="Arial"/>
          <w:sz w:val="24"/>
          <w:szCs w:val="24"/>
          <w:lang w:val="es-ES" w:eastAsia="es-ES"/>
        </w:rPr>
        <w:t xml:space="preserve">Sistema de Acceso a la Información Mexiquense </w:t>
      </w:r>
      <w:r w:rsidRPr="00564AA4">
        <w:rPr>
          <w:rFonts w:ascii="Palatino Linotype" w:eastAsia="Calibri" w:hAnsi="Palatino Linotype" w:cs="Arial"/>
          <w:b/>
          <w:sz w:val="24"/>
          <w:szCs w:val="24"/>
          <w:lang w:val="es-ES" w:eastAsia="es-ES"/>
        </w:rPr>
        <w:t>SAIMEX</w:t>
      </w:r>
      <w:r w:rsidRPr="00564AA4">
        <w:rPr>
          <w:rFonts w:ascii="Palatino Linotype" w:eastAsia="Calibri" w:hAnsi="Palatino Linotype" w:cs="Arial"/>
          <w:sz w:val="24"/>
          <w:szCs w:val="24"/>
          <w:lang w:val="es-ES" w:eastAsia="es-ES"/>
        </w:rPr>
        <w:t>, la solicitud de infor</w:t>
      </w:r>
      <w:r w:rsidR="005D1CFC" w:rsidRPr="00564AA4">
        <w:rPr>
          <w:rFonts w:ascii="Palatino Linotype" w:eastAsia="Calibri" w:hAnsi="Palatino Linotype" w:cs="Arial"/>
          <w:sz w:val="24"/>
          <w:szCs w:val="24"/>
          <w:lang w:val="es-ES" w:eastAsia="es-ES"/>
        </w:rPr>
        <w:t>m</w:t>
      </w:r>
      <w:r w:rsidR="00F40914" w:rsidRPr="00564AA4">
        <w:rPr>
          <w:rFonts w:ascii="Palatino Linotype" w:eastAsia="Calibri" w:hAnsi="Palatino Linotype" w:cs="Arial"/>
          <w:sz w:val="24"/>
          <w:szCs w:val="24"/>
          <w:lang w:val="es-ES" w:eastAsia="es-ES"/>
        </w:rPr>
        <w:t>ación pública registrada con el número</w:t>
      </w:r>
      <w:r w:rsidR="005D1CFC" w:rsidRPr="00564AA4">
        <w:rPr>
          <w:rFonts w:ascii="Palatino Linotype" w:eastAsia="Calibri" w:hAnsi="Palatino Linotype" w:cs="Arial"/>
          <w:sz w:val="24"/>
          <w:szCs w:val="24"/>
          <w:lang w:val="es-ES" w:eastAsia="es-ES"/>
        </w:rPr>
        <w:t xml:space="preserve"> </w:t>
      </w:r>
      <w:r w:rsidR="00C25D6B" w:rsidRPr="00564AA4">
        <w:rPr>
          <w:rFonts w:ascii="Palatino Linotype" w:eastAsia="Times New Roman" w:hAnsi="Palatino Linotype" w:cs="Arial"/>
          <w:b/>
          <w:bCs/>
          <w:sz w:val="24"/>
          <w:szCs w:val="24"/>
          <w:lang w:eastAsia="es-ES"/>
        </w:rPr>
        <w:t>00</w:t>
      </w:r>
      <w:r w:rsidR="00F41493">
        <w:rPr>
          <w:rFonts w:ascii="Palatino Linotype" w:eastAsia="Times New Roman" w:hAnsi="Palatino Linotype" w:cs="Arial"/>
          <w:b/>
          <w:bCs/>
          <w:sz w:val="24"/>
          <w:szCs w:val="24"/>
          <w:lang w:eastAsia="es-ES"/>
        </w:rPr>
        <w:t>204</w:t>
      </w:r>
      <w:r w:rsidR="00836903" w:rsidRPr="00564AA4">
        <w:rPr>
          <w:rFonts w:ascii="Palatino Linotype" w:eastAsia="Times New Roman" w:hAnsi="Palatino Linotype" w:cs="Arial"/>
          <w:b/>
          <w:bCs/>
          <w:sz w:val="24"/>
          <w:szCs w:val="24"/>
          <w:lang w:eastAsia="es-ES"/>
        </w:rPr>
        <w:t>/</w:t>
      </w:r>
      <w:r w:rsidR="00F41493">
        <w:rPr>
          <w:rFonts w:ascii="Palatino Linotype" w:eastAsia="Times New Roman" w:hAnsi="Palatino Linotype" w:cs="Arial"/>
          <w:b/>
          <w:bCs/>
          <w:sz w:val="24"/>
          <w:szCs w:val="24"/>
          <w:lang w:eastAsia="es-ES"/>
        </w:rPr>
        <w:t>LAPAZ</w:t>
      </w:r>
      <w:r w:rsidR="00C64E0E" w:rsidRPr="00564AA4">
        <w:rPr>
          <w:rFonts w:ascii="Palatino Linotype" w:eastAsia="Times New Roman" w:hAnsi="Palatino Linotype" w:cs="Arial"/>
          <w:b/>
          <w:bCs/>
          <w:sz w:val="24"/>
          <w:szCs w:val="24"/>
          <w:lang w:eastAsia="es-ES"/>
        </w:rPr>
        <w:t>/IP/201</w:t>
      </w:r>
      <w:r w:rsidR="00F40914" w:rsidRPr="00564AA4">
        <w:rPr>
          <w:rFonts w:ascii="Palatino Linotype" w:eastAsia="Times New Roman" w:hAnsi="Palatino Linotype" w:cs="Arial"/>
          <w:b/>
          <w:bCs/>
          <w:sz w:val="24"/>
          <w:szCs w:val="24"/>
          <w:lang w:eastAsia="es-ES"/>
        </w:rPr>
        <w:t>9</w:t>
      </w:r>
      <w:r w:rsidR="00F40914" w:rsidRPr="00564AA4">
        <w:rPr>
          <w:rFonts w:ascii="Palatino Linotype" w:eastAsia="MS Mincho" w:hAnsi="Palatino Linotype" w:cs="Times New Roman"/>
          <w:b/>
          <w:bCs/>
          <w:sz w:val="24"/>
          <w:szCs w:val="24"/>
          <w:lang w:val="es-ES_tradnl" w:eastAsia="es-ES"/>
        </w:rPr>
        <w:t xml:space="preserve"> </w:t>
      </w:r>
      <w:r w:rsidRPr="00564AA4">
        <w:rPr>
          <w:rFonts w:ascii="Palatino Linotype" w:eastAsia="Calibri" w:hAnsi="Palatino Linotype" w:cs="Arial"/>
          <w:sz w:val="24"/>
          <w:szCs w:val="24"/>
          <w:lang w:val="es-ES" w:eastAsia="es-ES"/>
        </w:rPr>
        <w:t>mediante la cual solicitó:</w:t>
      </w:r>
    </w:p>
    <w:p w:rsidR="004A3422" w:rsidRPr="00853887" w:rsidRDefault="004A3422" w:rsidP="00F5417A">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853887" w:rsidRDefault="00853887" w:rsidP="00F5417A">
      <w:pPr>
        <w:pStyle w:val="Prrafodelista"/>
        <w:spacing w:after="0" w:line="360" w:lineRule="auto"/>
        <w:ind w:left="567" w:right="567"/>
        <w:jc w:val="both"/>
        <w:rPr>
          <w:rFonts w:ascii="Palatino Linotype" w:hAnsi="Palatino Linotype"/>
          <w:i/>
          <w:iCs/>
          <w:color w:val="000000"/>
        </w:rPr>
      </w:pPr>
      <w:bookmarkStart w:id="1" w:name="_Hlk27129094"/>
      <w:r w:rsidRPr="00853887">
        <w:rPr>
          <w:rFonts w:ascii="Palatino Linotype" w:hAnsi="Palatino Linotype"/>
          <w:i/>
          <w:iCs/>
          <w:color w:val="000000"/>
        </w:rPr>
        <w:t>“</w:t>
      </w:r>
      <w:r w:rsidR="00F41493" w:rsidRPr="00F41493">
        <w:rPr>
          <w:rFonts w:ascii="Palatino Linotype" w:hAnsi="Palatino Linotype"/>
          <w:i/>
          <w:iCs/>
          <w:color w:val="000000"/>
        </w:rPr>
        <w:t>SOLICITO LA CERTIFICACION DEL CUERPO EDILICIO Presidentes y/o Ediles Municipales Gerencia Pública Municipal GPM EXPEDIDA POR EL INSTITUTO HACANDARIO DEL ESTADO DE MEXICO. ASI COMO DEL TESORERO MUNICIPAL Tesorero Administración de la Hacienda Pública Municipal AHPM MISMAS QUE SON EXPEDIDAS POR EL INSTITUTO HACENDARIO DEL ESTADO DE MEXICO. DICHAS CERTIFICACIONES DEBEN DE SER ACTUALIZADAS AL AÑO 2019</w:t>
      </w:r>
      <w:r w:rsidR="00836903" w:rsidRPr="00853887">
        <w:rPr>
          <w:rFonts w:ascii="Palatino Linotype" w:hAnsi="Palatino Linotype"/>
          <w:i/>
          <w:iCs/>
          <w:color w:val="000000"/>
        </w:rPr>
        <w:t xml:space="preserve">”. </w:t>
      </w:r>
      <w:r w:rsidR="00C64E0E" w:rsidRPr="00853887">
        <w:rPr>
          <w:rFonts w:ascii="Palatino Linotype" w:hAnsi="Palatino Linotype"/>
          <w:i/>
          <w:iCs/>
          <w:color w:val="000000"/>
        </w:rPr>
        <w:t>(</w:t>
      </w:r>
      <w:r w:rsidR="00792776" w:rsidRPr="00853887">
        <w:rPr>
          <w:rFonts w:ascii="Palatino Linotype" w:hAnsi="Palatino Linotype"/>
          <w:i/>
          <w:iCs/>
          <w:color w:val="000000"/>
        </w:rPr>
        <w:t>Sic)</w:t>
      </w:r>
    </w:p>
    <w:bookmarkEnd w:id="1"/>
    <w:p w:rsidR="004A2FBC" w:rsidRDefault="004A2FBC" w:rsidP="00F5417A">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836903" w:rsidRDefault="005D1CFC" w:rsidP="00F5417A">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Se señaló</w:t>
      </w:r>
      <w:r w:rsidR="00792776" w:rsidRPr="003E585E">
        <w:rPr>
          <w:rFonts w:ascii="Palatino Linotype" w:eastAsia="Times New Roman" w:hAnsi="Palatino Linotype" w:cs="Arial"/>
          <w:sz w:val="24"/>
          <w:szCs w:val="24"/>
          <w:lang w:val="es-ES" w:eastAsia="es-ES"/>
        </w:rPr>
        <w:t xml:space="preserve"> como modalidad de entrega de la información</w:t>
      </w:r>
      <w:r w:rsidR="00792776" w:rsidRPr="003E585E">
        <w:rPr>
          <w:rFonts w:ascii="Palatino Linotype" w:eastAsia="Times New Roman" w:hAnsi="Palatino Linotype" w:cs="Arial"/>
          <w:b/>
          <w:sz w:val="24"/>
          <w:szCs w:val="24"/>
          <w:lang w:val="es-ES" w:eastAsia="es-ES"/>
        </w:rPr>
        <w:t>:</w:t>
      </w:r>
      <w:r w:rsidR="00792776" w:rsidRPr="003E585E">
        <w:rPr>
          <w:rFonts w:ascii="Palatino Linotype" w:eastAsia="Times New Roman" w:hAnsi="Palatino Linotype" w:cs="Arial"/>
          <w:sz w:val="24"/>
          <w:szCs w:val="24"/>
          <w:lang w:val="es-ES" w:eastAsia="es-ES"/>
        </w:rPr>
        <w:t xml:space="preserve"> </w:t>
      </w:r>
      <w:r w:rsidR="00792776" w:rsidRPr="003E585E">
        <w:rPr>
          <w:rFonts w:ascii="Palatino Linotype" w:eastAsia="Times New Roman" w:hAnsi="Palatino Linotype" w:cs="Arial"/>
          <w:b/>
          <w:sz w:val="24"/>
          <w:szCs w:val="24"/>
          <w:lang w:val="es-ES" w:eastAsia="es-ES"/>
        </w:rPr>
        <w:t>a través del SAIMEX</w:t>
      </w:r>
      <w:r w:rsidR="00792776" w:rsidRPr="003E585E">
        <w:rPr>
          <w:rFonts w:ascii="Palatino Linotype" w:eastAsia="MS Mincho" w:hAnsi="Palatino Linotype" w:cs="Times New Roman"/>
          <w:b/>
          <w:color w:val="000000"/>
          <w:sz w:val="24"/>
          <w:szCs w:val="14"/>
          <w:lang w:val="es-ES_tradnl" w:eastAsia="es-ES"/>
        </w:rPr>
        <w:t>.</w:t>
      </w:r>
    </w:p>
    <w:p w:rsidR="00836903" w:rsidRPr="0016001E" w:rsidRDefault="00836903" w:rsidP="00F5417A">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F41493" w:rsidRDefault="007A0043" w:rsidP="00F5417A">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Pr>
          <w:rFonts w:ascii="Palatino Linotype" w:eastAsia="MS Mincho" w:hAnsi="Palatino Linotype" w:cs="Arial"/>
          <w:sz w:val="24"/>
          <w:lang w:val="es-ES_tradnl" w:eastAsia="es-ES"/>
        </w:rPr>
        <w:t xml:space="preserve">El </w:t>
      </w:r>
      <w:r>
        <w:rPr>
          <w:rFonts w:ascii="Palatino Linotype" w:eastAsia="MS Mincho" w:hAnsi="Palatino Linotype" w:cs="Arial"/>
          <w:b/>
          <w:bCs/>
          <w:sz w:val="24"/>
          <w:lang w:val="es-ES_tradnl" w:eastAsia="es-ES"/>
        </w:rPr>
        <w:t xml:space="preserve">SUJETO OBLIGADO </w:t>
      </w:r>
      <w:r>
        <w:rPr>
          <w:rFonts w:ascii="Palatino Linotype" w:eastAsia="MS Mincho" w:hAnsi="Palatino Linotype" w:cs="Arial"/>
          <w:sz w:val="24"/>
          <w:lang w:val="es-ES_tradnl" w:eastAsia="es-ES"/>
        </w:rPr>
        <w:t>el día</w:t>
      </w:r>
      <w:r w:rsidR="00F41493">
        <w:rPr>
          <w:rFonts w:ascii="Palatino Linotype" w:eastAsia="MS Mincho" w:hAnsi="Palatino Linotype" w:cs="Arial"/>
          <w:sz w:val="24"/>
          <w:lang w:val="es-ES_tradnl" w:eastAsia="es-ES"/>
        </w:rPr>
        <w:t xml:space="preserve"> quince</w:t>
      </w:r>
      <w:r>
        <w:rPr>
          <w:rFonts w:ascii="Palatino Linotype" w:eastAsia="MS Mincho" w:hAnsi="Palatino Linotype" w:cs="Arial"/>
          <w:sz w:val="24"/>
          <w:lang w:val="es-ES_tradnl" w:eastAsia="es-ES"/>
        </w:rPr>
        <w:t xml:space="preserve"> (</w:t>
      </w:r>
      <w:r w:rsidR="00F41493">
        <w:rPr>
          <w:rFonts w:ascii="Palatino Linotype" w:eastAsia="MS Mincho" w:hAnsi="Palatino Linotype" w:cs="Arial"/>
          <w:sz w:val="24"/>
          <w:lang w:val="es-ES_tradnl" w:eastAsia="es-ES"/>
        </w:rPr>
        <w:t>15</w:t>
      </w:r>
      <w:r>
        <w:rPr>
          <w:rFonts w:ascii="Palatino Linotype" w:eastAsia="MS Mincho" w:hAnsi="Palatino Linotype" w:cs="Arial"/>
          <w:sz w:val="24"/>
          <w:lang w:val="es-ES_tradnl" w:eastAsia="es-ES"/>
        </w:rPr>
        <w:t xml:space="preserve">) de </w:t>
      </w:r>
      <w:r w:rsidR="00F41493">
        <w:rPr>
          <w:rFonts w:ascii="Palatino Linotype" w:eastAsia="MS Mincho" w:hAnsi="Palatino Linotype" w:cs="Arial"/>
          <w:sz w:val="24"/>
          <w:lang w:val="es-ES_tradnl" w:eastAsia="es-ES"/>
        </w:rPr>
        <w:t>octubre</w:t>
      </w:r>
      <w:r>
        <w:rPr>
          <w:rFonts w:ascii="Palatino Linotype" w:eastAsia="MS Mincho" w:hAnsi="Palatino Linotype" w:cs="Arial"/>
          <w:sz w:val="24"/>
          <w:lang w:val="es-ES_tradnl" w:eastAsia="es-ES"/>
        </w:rPr>
        <w:t xml:space="preserve"> </w:t>
      </w:r>
      <w:r w:rsidR="001C516D" w:rsidRPr="00F41493">
        <w:rPr>
          <w:rFonts w:ascii="Palatino Linotype" w:eastAsia="Calibri" w:hAnsi="Palatino Linotype" w:cs="Arial"/>
          <w:sz w:val="24"/>
          <w:szCs w:val="24"/>
          <w:lang w:val="es-ES" w:eastAsia="es-ES"/>
        </w:rPr>
        <w:t xml:space="preserve">en respuesta a la solicitud de información señaló lo siguiente: </w:t>
      </w:r>
    </w:p>
    <w:p w:rsidR="00351415" w:rsidRPr="00351415" w:rsidRDefault="00351415" w:rsidP="00F5417A">
      <w:pPr>
        <w:spacing w:after="0" w:line="360" w:lineRule="auto"/>
        <w:ind w:left="-851" w:right="34"/>
        <w:contextualSpacing/>
        <w:jc w:val="both"/>
        <w:rPr>
          <w:rFonts w:ascii="Palatino Linotype" w:eastAsia="MS Mincho" w:hAnsi="Palatino Linotype" w:cs="Arial"/>
          <w:sz w:val="24"/>
          <w:lang w:val="es-ES_tradnl" w:eastAsia="es-ES"/>
        </w:rPr>
      </w:pPr>
    </w:p>
    <w:tbl>
      <w:tblPr>
        <w:tblW w:w="8505" w:type="dxa"/>
        <w:tblCellSpacing w:w="0" w:type="dxa"/>
        <w:tblInd w:w="142" w:type="dxa"/>
        <w:tblCellMar>
          <w:left w:w="0" w:type="dxa"/>
          <w:right w:w="0" w:type="dxa"/>
        </w:tblCellMar>
        <w:tblLook w:val="04A0" w:firstRow="1" w:lastRow="0" w:firstColumn="1" w:lastColumn="0" w:noHBand="0" w:noVBand="1"/>
      </w:tblPr>
      <w:tblGrid>
        <w:gridCol w:w="8505"/>
      </w:tblGrid>
      <w:tr w:rsidR="00F41493" w:rsidRPr="00F41493" w:rsidTr="00F41493">
        <w:trPr>
          <w:trHeight w:val="300"/>
          <w:tblCellSpacing w:w="0" w:type="dxa"/>
        </w:trPr>
        <w:tc>
          <w:tcPr>
            <w:tcW w:w="8505" w:type="dxa"/>
            <w:vAlign w:val="center"/>
            <w:hideMark/>
          </w:tcPr>
          <w:p w:rsidR="00F41493" w:rsidRPr="00F41493" w:rsidRDefault="00F41493" w:rsidP="00F5417A">
            <w:pPr>
              <w:spacing w:after="0" w:line="360" w:lineRule="auto"/>
              <w:jc w:val="right"/>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la Paz, México a 15 de Octubre de 2019</w:t>
            </w:r>
          </w:p>
        </w:tc>
      </w:tr>
      <w:tr w:rsidR="00F41493" w:rsidRPr="00F41493" w:rsidTr="00F41493">
        <w:trPr>
          <w:trHeight w:val="300"/>
          <w:tblCellSpacing w:w="0" w:type="dxa"/>
        </w:trPr>
        <w:tc>
          <w:tcPr>
            <w:tcW w:w="8505" w:type="dxa"/>
            <w:vAlign w:val="center"/>
            <w:hideMark/>
          </w:tcPr>
          <w:p w:rsidR="00F41493" w:rsidRPr="00F41493" w:rsidRDefault="00F41493" w:rsidP="004B388A">
            <w:pPr>
              <w:spacing w:after="0" w:line="360" w:lineRule="auto"/>
              <w:jc w:val="right"/>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 xml:space="preserve">Nombre del solicitante: </w:t>
            </w:r>
            <w:r w:rsidR="004B388A" w:rsidRPr="004B388A">
              <w:rPr>
                <w:rFonts w:ascii="Palatino Linotype" w:eastAsia="Times New Roman" w:hAnsi="Palatino Linotype" w:cs="Times New Roman"/>
                <w:highlight w:val="black"/>
                <w:lang w:eastAsia="es-MX"/>
              </w:rPr>
              <w:t>-------------------------------------------</w:t>
            </w:r>
          </w:p>
        </w:tc>
      </w:tr>
      <w:tr w:rsidR="00F41493" w:rsidRPr="00F41493" w:rsidTr="00F41493">
        <w:trPr>
          <w:trHeight w:val="300"/>
          <w:tblCellSpacing w:w="0" w:type="dxa"/>
        </w:trPr>
        <w:tc>
          <w:tcPr>
            <w:tcW w:w="8505" w:type="dxa"/>
            <w:vAlign w:val="center"/>
            <w:hideMark/>
          </w:tcPr>
          <w:p w:rsidR="00F41493" w:rsidRPr="00F41493" w:rsidRDefault="00F41493" w:rsidP="00F5417A">
            <w:pPr>
              <w:spacing w:after="0" w:line="360" w:lineRule="auto"/>
              <w:jc w:val="right"/>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Folio de la solicitud: 00204/LAPAZ/IP/2019</w:t>
            </w:r>
          </w:p>
        </w:tc>
      </w:tr>
      <w:tr w:rsidR="00F41493" w:rsidRPr="00F41493" w:rsidTr="00F41493">
        <w:trPr>
          <w:trHeight w:val="450"/>
          <w:tblCellSpacing w:w="0" w:type="dxa"/>
        </w:trPr>
        <w:tc>
          <w:tcPr>
            <w:tcW w:w="8505" w:type="dxa"/>
            <w:vAlign w:val="center"/>
            <w:hideMark/>
          </w:tcPr>
          <w:p w:rsidR="00F41493" w:rsidRPr="00F41493" w:rsidRDefault="00F41493" w:rsidP="00F5417A">
            <w:pPr>
              <w:spacing w:after="0" w:line="360" w:lineRule="auto"/>
              <w:jc w:val="right"/>
              <w:rPr>
                <w:rFonts w:ascii="Palatino Linotype" w:eastAsia="Times New Roman" w:hAnsi="Palatino Linotype" w:cs="Times New Roman"/>
                <w:lang w:eastAsia="es-MX"/>
              </w:rPr>
            </w:pPr>
          </w:p>
        </w:tc>
      </w:tr>
      <w:tr w:rsidR="00F41493" w:rsidRPr="00F41493" w:rsidTr="00F41493">
        <w:trPr>
          <w:trHeight w:val="150"/>
          <w:tblCellSpacing w:w="0" w:type="dxa"/>
        </w:trPr>
        <w:tc>
          <w:tcPr>
            <w:tcW w:w="8505" w:type="dxa"/>
            <w:vAlign w:val="center"/>
            <w:hideMark/>
          </w:tcPr>
          <w:p w:rsidR="00F41493" w:rsidRPr="00F41493" w:rsidRDefault="00F41493" w:rsidP="00F5417A">
            <w:pPr>
              <w:spacing w:after="0" w:line="360" w:lineRule="auto"/>
              <w:jc w:val="both"/>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41493" w:rsidRPr="00F41493" w:rsidTr="00F41493">
        <w:trPr>
          <w:trHeight w:val="375"/>
          <w:tblCellSpacing w:w="0" w:type="dxa"/>
        </w:trPr>
        <w:tc>
          <w:tcPr>
            <w:tcW w:w="8505" w:type="dxa"/>
            <w:vAlign w:val="center"/>
            <w:hideMark/>
          </w:tcPr>
          <w:p w:rsidR="00F41493" w:rsidRPr="00F41493" w:rsidRDefault="00F41493" w:rsidP="00F5417A">
            <w:pPr>
              <w:spacing w:after="0" w:line="360" w:lineRule="auto"/>
              <w:rPr>
                <w:rFonts w:ascii="Palatino Linotype" w:eastAsia="Times New Roman" w:hAnsi="Palatino Linotype" w:cs="Times New Roman"/>
                <w:lang w:eastAsia="es-MX"/>
              </w:rPr>
            </w:pPr>
          </w:p>
        </w:tc>
      </w:tr>
      <w:tr w:rsidR="00F41493" w:rsidRPr="00F41493" w:rsidTr="00F41493">
        <w:trPr>
          <w:trHeight w:val="150"/>
          <w:tblCellSpacing w:w="0" w:type="dxa"/>
        </w:trPr>
        <w:tc>
          <w:tcPr>
            <w:tcW w:w="8505" w:type="dxa"/>
            <w:vAlign w:val="center"/>
            <w:hideMark/>
          </w:tcPr>
          <w:p w:rsidR="00F41493" w:rsidRPr="00F41493" w:rsidRDefault="00F41493" w:rsidP="00F5417A">
            <w:pPr>
              <w:spacing w:after="0" w:line="360" w:lineRule="auto"/>
              <w:jc w:val="center"/>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EN ATENCIÓN A SU SOLICITUD, SE ENVÍA RESPUESTA.</w:t>
            </w:r>
          </w:p>
        </w:tc>
      </w:tr>
      <w:tr w:rsidR="00F41493" w:rsidRPr="00F41493" w:rsidTr="00F41493">
        <w:trPr>
          <w:trHeight w:val="150"/>
          <w:tblCellSpacing w:w="0" w:type="dxa"/>
        </w:trPr>
        <w:tc>
          <w:tcPr>
            <w:tcW w:w="8505" w:type="dxa"/>
            <w:vAlign w:val="center"/>
            <w:hideMark/>
          </w:tcPr>
          <w:p w:rsidR="00F41493" w:rsidRPr="00F41493" w:rsidRDefault="00F41493" w:rsidP="00F5417A">
            <w:pPr>
              <w:spacing w:after="0" w:line="360" w:lineRule="auto"/>
              <w:jc w:val="center"/>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ATENTAMENTE</w:t>
            </w:r>
          </w:p>
        </w:tc>
      </w:tr>
      <w:tr w:rsidR="00F41493" w:rsidRPr="00F41493" w:rsidTr="00F41493">
        <w:trPr>
          <w:trHeight w:val="225"/>
          <w:tblCellSpacing w:w="0" w:type="dxa"/>
        </w:trPr>
        <w:tc>
          <w:tcPr>
            <w:tcW w:w="8505" w:type="dxa"/>
            <w:vAlign w:val="center"/>
            <w:hideMark/>
          </w:tcPr>
          <w:p w:rsidR="00F41493" w:rsidRPr="00F41493" w:rsidRDefault="00F41493" w:rsidP="00F5417A">
            <w:pPr>
              <w:spacing w:after="0" w:line="360" w:lineRule="auto"/>
              <w:jc w:val="center"/>
              <w:rPr>
                <w:rFonts w:ascii="Palatino Linotype" w:eastAsia="Times New Roman" w:hAnsi="Palatino Linotype" w:cs="Times New Roman"/>
                <w:lang w:eastAsia="es-MX"/>
              </w:rPr>
            </w:pPr>
          </w:p>
        </w:tc>
      </w:tr>
      <w:tr w:rsidR="00F41493" w:rsidRPr="00F41493" w:rsidTr="00F41493">
        <w:trPr>
          <w:trHeight w:val="70"/>
          <w:tblCellSpacing w:w="0" w:type="dxa"/>
        </w:trPr>
        <w:tc>
          <w:tcPr>
            <w:tcW w:w="8505" w:type="dxa"/>
            <w:vAlign w:val="center"/>
            <w:hideMark/>
          </w:tcPr>
          <w:p w:rsidR="00F41493" w:rsidRPr="00F41493" w:rsidRDefault="00F41493" w:rsidP="00F5417A">
            <w:pPr>
              <w:spacing w:after="0" w:line="360" w:lineRule="auto"/>
              <w:jc w:val="center"/>
              <w:rPr>
                <w:rFonts w:ascii="Palatino Linotype" w:eastAsia="Times New Roman" w:hAnsi="Palatino Linotype" w:cs="Times New Roman"/>
                <w:lang w:eastAsia="es-MX"/>
              </w:rPr>
            </w:pPr>
            <w:r w:rsidRPr="00F41493">
              <w:rPr>
                <w:rFonts w:ascii="Palatino Linotype" w:eastAsia="Times New Roman" w:hAnsi="Palatino Linotype" w:cs="Times New Roman"/>
                <w:lang w:eastAsia="es-MX"/>
              </w:rPr>
              <w:t>PROFRA. MARIA TERESA COLIN RODRIGUEZ</w:t>
            </w:r>
          </w:p>
        </w:tc>
      </w:tr>
    </w:tbl>
    <w:p w:rsidR="00F41493" w:rsidRPr="00853887" w:rsidRDefault="00F41493" w:rsidP="00F5417A">
      <w:pPr>
        <w:spacing w:after="0" w:line="360" w:lineRule="auto"/>
        <w:ind w:right="34"/>
        <w:contextualSpacing/>
        <w:jc w:val="both"/>
        <w:rPr>
          <w:rFonts w:ascii="Palatino Linotype" w:eastAsia="MS Mincho" w:hAnsi="Palatino Linotype" w:cs="Arial"/>
          <w:b/>
          <w:bCs/>
          <w:sz w:val="24"/>
          <w:lang w:val="es-ES_tradnl" w:eastAsia="es-ES"/>
        </w:rPr>
      </w:pPr>
    </w:p>
    <w:p w:rsidR="00D30FC1" w:rsidRPr="00DF56A2" w:rsidRDefault="00D30FC1" w:rsidP="00F5417A">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D30FC1">
        <w:rPr>
          <w:rFonts w:ascii="Palatino Linotype" w:eastAsia="MS Mincho" w:hAnsi="Palatino Linotype" w:cs="Arial"/>
          <w:iCs/>
          <w:sz w:val="24"/>
          <w:szCs w:val="24"/>
          <w:lang w:val="es-ES_tradnl" w:eastAsia="es-ES"/>
        </w:rPr>
        <w:t xml:space="preserve">Anexando </w:t>
      </w:r>
      <w:r>
        <w:rPr>
          <w:rFonts w:ascii="Palatino Linotype" w:eastAsia="MS Mincho" w:hAnsi="Palatino Linotype" w:cs="Arial"/>
          <w:iCs/>
          <w:sz w:val="24"/>
          <w:szCs w:val="24"/>
          <w:lang w:val="es-ES_tradnl" w:eastAsia="es-ES"/>
        </w:rPr>
        <w:t xml:space="preserve">a su </w:t>
      </w:r>
      <w:r w:rsidR="00516514">
        <w:rPr>
          <w:rFonts w:ascii="Palatino Linotype" w:eastAsia="MS Mincho" w:hAnsi="Palatino Linotype" w:cs="Arial"/>
          <w:iCs/>
          <w:sz w:val="24"/>
          <w:szCs w:val="24"/>
          <w:lang w:val="es-ES_tradnl" w:eastAsia="es-ES"/>
        </w:rPr>
        <w:t>solicitud un (01</w:t>
      </w:r>
      <w:r w:rsidR="00B00BA4">
        <w:rPr>
          <w:rFonts w:ascii="Palatino Linotype" w:eastAsia="MS Mincho" w:hAnsi="Palatino Linotype" w:cs="Arial"/>
          <w:iCs/>
          <w:sz w:val="24"/>
          <w:szCs w:val="24"/>
          <w:lang w:val="es-ES_tradnl" w:eastAsia="es-ES"/>
        </w:rPr>
        <w:t xml:space="preserve">) archivo con </w:t>
      </w:r>
      <w:r w:rsidR="00516514">
        <w:rPr>
          <w:rFonts w:ascii="Palatino Linotype" w:eastAsia="MS Mincho" w:hAnsi="Palatino Linotype" w:cs="Arial"/>
          <w:iCs/>
          <w:sz w:val="24"/>
          <w:szCs w:val="24"/>
          <w:lang w:val="es-ES_tradnl" w:eastAsia="es-ES"/>
        </w:rPr>
        <w:t xml:space="preserve">el siguiente nombre: </w:t>
      </w:r>
      <w:r w:rsidR="00B00BA4">
        <w:rPr>
          <w:rFonts w:ascii="Palatino Linotype" w:eastAsia="MS Mincho" w:hAnsi="Palatino Linotype" w:cs="Arial"/>
          <w:iCs/>
          <w:sz w:val="24"/>
          <w:szCs w:val="24"/>
          <w:lang w:val="es-ES_tradnl" w:eastAsia="es-ES"/>
        </w:rPr>
        <w:t xml:space="preserve"> </w:t>
      </w:r>
    </w:p>
    <w:p w:rsidR="00DF56A2" w:rsidRPr="00B00BA4" w:rsidRDefault="00DF56A2" w:rsidP="00F5417A">
      <w:pPr>
        <w:spacing w:after="0" w:line="360" w:lineRule="auto"/>
        <w:contextualSpacing/>
        <w:jc w:val="both"/>
        <w:rPr>
          <w:rFonts w:ascii="Palatino Linotype" w:eastAsia="MS Mincho" w:hAnsi="Palatino Linotype" w:cs="Arial"/>
          <w:i/>
          <w:sz w:val="24"/>
          <w:szCs w:val="24"/>
          <w:lang w:val="es-ES_tradnl" w:eastAsia="es-ES"/>
        </w:rPr>
      </w:pPr>
      <w:bookmarkStart w:id="2" w:name="_Hlk27132632"/>
    </w:p>
    <w:p w:rsidR="00516514" w:rsidRPr="00E5575A" w:rsidRDefault="00516514" w:rsidP="00F5417A">
      <w:pPr>
        <w:spacing w:after="0" w:line="360" w:lineRule="auto"/>
        <w:ind w:left="851" w:right="567"/>
        <w:contextualSpacing/>
        <w:jc w:val="both"/>
        <w:rPr>
          <w:rFonts w:ascii="Palatino Linotype" w:eastAsia="MS Mincho" w:hAnsi="Palatino Linotype" w:cs="Arial"/>
          <w:iCs/>
          <w:lang w:val="es-ES_tradnl" w:eastAsia="es-ES"/>
        </w:rPr>
      </w:pPr>
      <w:bookmarkStart w:id="3" w:name="_Hlk24471421"/>
      <w:r>
        <w:rPr>
          <w:rFonts w:ascii="Palatino Linotype" w:eastAsia="MS Mincho" w:hAnsi="Palatino Linotype" w:cs="Arial"/>
          <w:b/>
          <w:bCs/>
          <w:iCs/>
          <w:lang w:val="es-ES_tradnl" w:eastAsia="es-ES"/>
        </w:rPr>
        <w:t>scan204</w:t>
      </w:r>
      <w:r w:rsidR="00DF56A2">
        <w:rPr>
          <w:rFonts w:ascii="Palatino Linotype" w:eastAsia="MS Mincho" w:hAnsi="Palatino Linotype" w:cs="Arial"/>
          <w:b/>
          <w:bCs/>
          <w:iCs/>
          <w:lang w:val="es-ES_tradnl" w:eastAsia="es-ES"/>
        </w:rPr>
        <w:t>.</w:t>
      </w:r>
      <w:r>
        <w:rPr>
          <w:rFonts w:ascii="Palatino Linotype" w:eastAsia="MS Mincho" w:hAnsi="Palatino Linotype" w:cs="Arial"/>
          <w:b/>
          <w:bCs/>
          <w:iCs/>
          <w:lang w:val="es-ES_tradnl" w:eastAsia="es-ES"/>
        </w:rPr>
        <w:t>pdf</w:t>
      </w:r>
      <w:r>
        <w:rPr>
          <w:rFonts w:ascii="Palatino Linotype" w:eastAsia="MS Mincho" w:hAnsi="Palatino Linotype" w:cs="Arial"/>
          <w:iCs/>
          <w:lang w:val="es-ES_tradnl" w:eastAsia="es-ES"/>
        </w:rPr>
        <w:t>.</w:t>
      </w:r>
      <w:r w:rsidR="00DF56A2">
        <w:rPr>
          <w:rFonts w:ascii="Palatino Linotype" w:eastAsia="MS Mincho" w:hAnsi="Palatino Linotype" w:cs="Arial"/>
          <w:b/>
          <w:bCs/>
          <w:iCs/>
          <w:lang w:val="es-ES_tradnl" w:eastAsia="es-ES"/>
        </w:rPr>
        <w:t xml:space="preserve"> </w:t>
      </w:r>
      <w:r w:rsidR="00DF56A2">
        <w:rPr>
          <w:rFonts w:ascii="Palatino Linotype" w:eastAsia="MS Mincho" w:hAnsi="Palatino Linotype" w:cs="Arial"/>
          <w:iCs/>
          <w:lang w:val="es-ES_tradnl" w:eastAsia="es-ES"/>
        </w:rPr>
        <w:t xml:space="preserve">Archivo en formato PDF, cuyo contenido versa en </w:t>
      </w:r>
      <w:r>
        <w:rPr>
          <w:rFonts w:ascii="Palatino Linotype" w:eastAsia="MS Mincho" w:hAnsi="Palatino Linotype" w:cs="Arial"/>
          <w:iCs/>
          <w:lang w:val="es-ES_tradnl" w:eastAsia="es-ES"/>
        </w:rPr>
        <w:t xml:space="preserve">tres (03) fojas, una relativa a un oficio de número 00204/LAPAZ/IP/2019 de fecha quince (15) de octubre de dos mil diecinueve mediante el cual se menciona que se emite información de Presidencia y Tesorería derivada de la solicitud de información. </w:t>
      </w:r>
      <w:r w:rsidR="00E5575A">
        <w:rPr>
          <w:rFonts w:ascii="Palatino Linotype" w:eastAsia="MS Mincho" w:hAnsi="Palatino Linotype" w:cs="Arial"/>
          <w:iCs/>
          <w:lang w:val="es-ES_tradnl" w:eastAsia="es-ES"/>
        </w:rPr>
        <w:t xml:space="preserve">Asimismo, remite un Certificado de Competencia Laboral del servidor público Gonzalo Ballesteros López, con respecto a lo solicitado por el particular relativo al cuerpo edilicio, el </w:t>
      </w:r>
      <w:r w:rsidR="00E5575A">
        <w:rPr>
          <w:rFonts w:ascii="Palatino Linotype" w:eastAsia="MS Mincho" w:hAnsi="Palatino Linotype" w:cs="Arial"/>
          <w:b/>
          <w:bCs/>
          <w:iCs/>
          <w:lang w:val="es-ES_tradnl" w:eastAsia="es-ES"/>
        </w:rPr>
        <w:t xml:space="preserve">Sujeto Obligado </w:t>
      </w:r>
      <w:r w:rsidR="00E5575A">
        <w:rPr>
          <w:rFonts w:ascii="Palatino Linotype" w:eastAsia="MS Mincho" w:hAnsi="Palatino Linotype" w:cs="Arial"/>
          <w:iCs/>
          <w:lang w:val="es-ES_tradnl" w:eastAsia="es-ES"/>
        </w:rPr>
        <w:t xml:space="preserve">señaló que la certificación del cuerpo edilicio que se solicitaba </w:t>
      </w:r>
      <w:bookmarkStart w:id="4" w:name="_GoBack"/>
      <w:bookmarkEnd w:id="4"/>
      <w:r w:rsidR="00E5575A">
        <w:rPr>
          <w:rFonts w:ascii="Palatino Linotype" w:eastAsia="MS Mincho" w:hAnsi="Palatino Linotype" w:cs="Arial"/>
          <w:iCs/>
          <w:lang w:val="es-ES_tradnl" w:eastAsia="es-ES"/>
        </w:rPr>
        <w:t>no se encuentra como requisito dentro de la Ley, ya que no puede</w:t>
      </w:r>
      <w:r w:rsidR="00FD57F2">
        <w:rPr>
          <w:rFonts w:ascii="Palatino Linotype" w:eastAsia="MS Mincho" w:hAnsi="Palatino Linotype" w:cs="Arial"/>
          <w:iCs/>
          <w:lang w:val="es-ES_tradnl" w:eastAsia="es-ES"/>
        </w:rPr>
        <w:t xml:space="preserve"> haber autoridad intermedia entre el Cuerpo Edilicio y el Gobierno del Estado, señalando además que el Municipio es gobernado por un Ayuntamiento de elección popular directa. </w:t>
      </w:r>
    </w:p>
    <w:bookmarkEnd w:id="2"/>
    <w:bookmarkEnd w:id="3"/>
    <w:p w:rsidR="00D30FC1" w:rsidRPr="00D30FC1" w:rsidRDefault="00D30FC1" w:rsidP="00F5417A">
      <w:pPr>
        <w:spacing w:after="0" w:line="360" w:lineRule="auto"/>
        <w:contextualSpacing/>
        <w:jc w:val="both"/>
        <w:rPr>
          <w:rFonts w:ascii="Palatino Linotype" w:eastAsia="MS Mincho" w:hAnsi="Palatino Linotype" w:cs="Arial"/>
          <w:i/>
          <w:lang w:val="es-ES_tradnl" w:eastAsia="es-ES"/>
        </w:rPr>
      </w:pPr>
    </w:p>
    <w:p w:rsidR="005F4922" w:rsidRPr="007A0043" w:rsidRDefault="002C6BBC" w:rsidP="00F5417A">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7A0043">
        <w:rPr>
          <w:rFonts w:ascii="Palatino Linotype" w:eastAsia="Times New Roman" w:hAnsi="Palatino Linotype" w:cs="Arial"/>
          <w:sz w:val="24"/>
          <w:szCs w:val="24"/>
          <w:lang w:val="es-ES" w:eastAsia="es-ES"/>
        </w:rPr>
        <w:t>El particular, en fecha</w:t>
      </w:r>
      <w:r w:rsidR="00A65A4B" w:rsidRPr="007A0043">
        <w:rPr>
          <w:rFonts w:ascii="Palatino Linotype" w:eastAsia="Times New Roman" w:hAnsi="Palatino Linotype" w:cs="Arial"/>
          <w:sz w:val="24"/>
          <w:szCs w:val="24"/>
          <w:lang w:val="es-ES" w:eastAsia="es-ES"/>
        </w:rPr>
        <w:t xml:space="preserve"> </w:t>
      </w:r>
      <w:r w:rsidR="00FD57F2">
        <w:rPr>
          <w:rFonts w:ascii="Palatino Linotype" w:eastAsia="Times New Roman" w:hAnsi="Palatino Linotype" w:cs="Arial"/>
          <w:sz w:val="24"/>
          <w:szCs w:val="24"/>
          <w:lang w:val="es-ES" w:eastAsia="es-ES"/>
        </w:rPr>
        <w:t>diecisiete</w:t>
      </w:r>
      <w:r w:rsidR="003A6E9C" w:rsidRPr="007A0043">
        <w:rPr>
          <w:rFonts w:ascii="Palatino Linotype" w:eastAsia="Times New Roman" w:hAnsi="Palatino Linotype" w:cs="Arial"/>
          <w:sz w:val="24"/>
          <w:szCs w:val="24"/>
          <w:lang w:val="es-ES" w:eastAsia="es-ES"/>
        </w:rPr>
        <w:t xml:space="preserve"> </w:t>
      </w:r>
      <w:r w:rsidR="00A65A4B" w:rsidRPr="007A0043">
        <w:rPr>
          <w:rFonts w:ascii="Palatino Linotype" w:eastAsia="Times New Roman" w:hAnsi="Palatino Linotype" w:cs="Arial"/>
          <w:sz w:val="24"/>
          <w:szCs w:val="24"/>
          <w:lang w:val="es-ES" w:eastAsia="es-ES"/>
        </w:rPr>
        <w:t>(</w:t>
      </w:r>
      <w:r w:rsidR="007A0043">
        <w:rPr>
          <w:rFonts w:ascii="Palatino Linotype" w:eastAsia="Times New Roman" w:hAnsi="Palatino Linotype" w:cs="Arial"/>
          <w:sz w:val="24"/>
          <w:szCs w:val="24"/>
          <w:lang w:val="es-ES" w:eastAsia="es-ES"/>
        </w:rPr>
        <w:t>1</w:t>
      </w:r>
      <w:r w:rsidR="00FD57F2">
        <w:rPr>
          <w:rFonts w:ascii="Palatino Linotype" w:eastAsia="Times New Roman" w:hAnsi="Palatino Linotype" w:cs="Arial"/>
          <w:sz w:val="24"/>
          <w:szCs w:val="24"/>
          <w:lang w:val="es-ES" w:eastAsia="es-ES"/>
        </w:rPr>
        <w:t>7</w:t>
      </w:r>
      <w:r w:rsidRPr="007A0043">
        <w:rPr>
          <w:rFonts w:ascii="Palatino Linotype" w:eastAsia="Times New Roman" w:hAnsi="Palatino Linotype" w:cs="Arial"/>
          <w:sz w:val="24"/>
          <w:szCs w:val="24"/>
          <w:lang w:val="es-ES" w:eastAsia="es-ES"/>
        </w:rPr>
        <w:t xml:space="preserve">) de </w:t>
      </w:r>
      <w:r w:rsidR="00FD57F2">
        <w:rPr>
          <w:rFonts w:ascii="Palatino Linotype" w:eastAsia="Times New Roman" w:hAnsi="Palatino Linotype" w:cs="Arial"/>
          <w:sz w:val="24"/>
          <w:szCs w:val="24"/>
          <w:lang w:val="es-ES" w:eastAsia="es-ES"/>
        </w:rPr>
        <w:t>octubre</w:t>
      </w:r>
      <w:r w:rsidRPr="007A0043">
        <w:rPr>
          <w:rFonts w:ascii="Palatino Linotype" w:eastAsia="Times New Roman" w:hAnsi="Palatino Linotype" w:cs="Arial"/>
          <w:sz w:val="24"/>
          <w:szCs w:val="24"/>
          <w:lang w:val="es-ES" w:eastAsia="es-ES"/>
        </w:rPr>
        <w:t xml:space="preserve"> del presente año, estando en tiempo y forma, interpuso </w:t>
      </w:r>
      <w:r w:rsidR="00941371" w:rsidRPr="007A0043">
        <w:rPr>
          <w:rFonts w:ascii="Palatino Linotype" w:eastAsia="Times New Roman" w:hAnsi="Palatino Linotype" w:cs="Arial"/>
          <w:sz w:val="24"/>
          <w:szCs w:val="24"/>
          <w:lang w:val="es-ES" w:eastAsia="es-ES"/>
        </w:rPr>
        <w:t>el</w:t>
      </w:r>
      <w:r w:rsidRPr="007A0043">
        <w:rPr>
          <w:rFonts w:ascii="Palatino Linotype" w:eastAsia="Times New Roman" w:hAnsi="Palatino Linotype" w:cs="Arial"/>
          <w:sz w:val="24"/>
          <w:szCs w:val="24"/>
          <w:lang w:val="es-ES" w:eastAsia="es-ES"/>
        </w:rPr>
        <w:t xml:space="preserve"> de </w:t>
      </w:r>
      <w:r w:rsidR="00DD2750" w:rsidRPr="007A0043">
        <w:rPr>
          <w:rFonts w:ascii="Palatino Linotype" w:eastAsia="Times New Roman" w:hAnsi="Palatino Linotype" w:cs="Arial"/>
          <w:sz w:val="24"/>
          <w:szCs w:val="24"/>
          <w:lang w:val="es-ES" w:eastAsia="es-ES"/>
        </w:rPr>
        <w:t>revisión que al rubro se indica</w:t>
      </w:r>
      <w:r w:rsidRPr="007A0043">
        <w:rPr>
          <w:rFonts w:ascii="Palatino Linotype" w:eastAsia="Times New Roman" w:hAnsi="Palatino Linotype" w:cs="Arial"/>
          <w:sz w:val="24"/>
          <w:szCs w:val="24"/>
          <w:lang w:val="es-ES" w:eastAsia="es-ES"/>
        </w:rPr>
        <w:t>, en contra de la</w:t>
      </w:r>
      <w:r w:rsidR="00DD2750" w:rsidRPr="007A0043">
        <w:rPr>
          <w:rFonts w:ascii="Palatino Linotype" w:eastAsia="Times New Roman" w:hAnsi="Palatino Linotype" w:cs="Arial"/>
          <w:sz w:val="24"/>
          <w:szCs w:val="24"/>
          <w:lang w:val="es-ES" w:eastAsia="es-ES"/>
        </w:rPr>
        <w:t xml:space="preserve"> respuesta</w:t>
      </w:r>
      <w:r w:rsidRPr="007A0043">
        <w:rPr>
          <w:rFonts w:ascii="Palatino Linotype" w:eastAsia="Times New Roman" w:hAnsi="Palatino Linotype" w:cs="Arial"/>
          <w:sz w:val="24"/>
          <w:szCs w:val="24"/>
          <w:lang w:val="es-ES" w:eastAsia="es-ES"/>
        </w:rPr>
        <w:t xml:space="preserve"> del sujeto obligado, señalando lo siguiente:</w:t>
      </w:r>
    </w:p>
    <w:p w:rsidR="002C6BBC" w:rsidRPr="003E585E" w:rsidRDefault="002C6BBC" w:rsidP="00F5417A">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7264DF" w:rsidRDefault="00792776" w:rsidP="00F5417A">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lang w:val="es-ES_tradnl" w:eastAsia="es-ES"/>
        </w:rPr>
      </w:pPr>
      <w:r w:rsidRPr="00DB164E">
        <w:rPr>
          <w:rFonts w:ascii="Palatino Linotype" w:eastAsia="MS Gothic" w:hAnsi="Palatino Linotype" w:cs="Times New Roman"/>
          <w:b/>
          <w:lang w:val="es-ES"/>
        </w:rPr>
        <w:t>Acto impugnado</w:t>
      </w:r>
      <w:r w:rsidRPr="00DB164E">
        <w:rPr>
          <w:rFonts w:ascii="Palatino Linotype" w:eastAsia="MS Mincho" w:hAnsi="Palatino Linotype" w:cs="Times New Roman"/>
          <w:lang w:val="es-ES_tradnl" w:eastAsia="es-ES"/>
        </w:rPr>
        <w:t xml:space="preserve">: </w:t>
      </w:r>
      <w:bookmarkStart w:id="5" w:name="_Hlk27132644"/>
      <w:r w:rsidRPr="007264DF">
        <w:rPr>
          <w:rFonts w:ascii="Palatino Linotype" w:eastAsia="MS Mincho" w:hAnsi="Palatino Linotype" w:cs="Times New Roman"/>
          <w:i/>
          <w:iCs/>
          <w:lang w:val="es-ES_tradnl" w:eastAsia="es-ES"/>
        </w:rPr>
        <w:t>“</w:t>
      </w:r>
      <w:r w:rsidR="006249FD" w:rsidRPr="006249FD">
        <w:rPr>
          <w:rFonts w:ascii="Palatino Linotype" w:eastAsia="MS Mincho" w:hAnsi="Palatino Linotype" w:cs="Times New Roman"/>
          <w:i/>
          <w:iCs/>
          <w:lang w:eastAsia="es-ES"/>
        </w:rPr>
        <w:t xml:space="preserve">En primer </w:t>
      </w:r>
      <w:proofErr w:type="spellStart"/>
      <w:r w:rsidR="006249FD" w:rsidRPr="006249FD">
        <w:rPr>
          <w:rFonts w:ascii="Palatino Linotype" w:eastAsia="MS Mincho" w:hAnsi="Palatino Linotype" w:cs="Times New Roman"/>
          <w:i/>
          <w:iCs/>
          <w:lang w:eastAsia="es-ES"/>
        </w:rPr>
        <w:t>termino</w:t>
      </w:r>
      <w:proofErr w:type="spellEnd"/>
      <w:r w:rsidR="006249FD" w:rsidRPr="006249FD">
        <w:rPr>
          <w:rFonts w:ascii="Palatino Linotype" w:eastAsia="MS Mincho" w:hAnsi="Palatino Linotype" w:cs="Times New Roman"/>
          <w:i/>
          <w:iCs/>
          <w:lang w:eastAsia="es-ES"/>
        </w:rPr>
        <w:t xml:space="preserve"> lo que el suscrito pidió fue lo siguiente "SOLICITO LA CERTIFICACION DEL CUERPO EDILICIO Presidentes y/o Ediles Municipales Gerencia Pública Municipal GPM EXPEDIDA POR EL INSTITUTO HACANDARIO DEL ESTADO DE MEXICO. ASI COMO DEL TESORERO MUNICIPAL Tesorero Administración de la Hacienda Pública Municipal AHPM MISMAS QUE SON EXPEDIDAS POR EL INSTITUTO HACENDARIO DEL ESTADO DE MEXICO. DICHAS CERTIFICACIONES DEBEN DE SER ACTUALIZADAS AL AÑO 2019. por lo que si bien es cierto dieron contestación lo hicieron dicha contestación carece de fundamento. por los siguientes argumentos que expongo 1.- el señor Raymundo soriano </w:t>
      </w:r>
      <w:proofErr w:type="spellStart"/>
      <w:r w:rsidR="006249FD" w:rsidRPr="006249FD">
        <w:rPr>
          <w:rFonts w:ascii="Palatino Linotype" w:eastAsia="MS Mincho" w:hAnsi="Palatino Linotype" w:cs="Times New Roman"/>
          <w:i/>
          <w:iCs/>
          <w:lang w:eastAsia="es-ES"/>
        </w:rPr>
        <w:t>hernandez</w:t>
      </w:r>
      <w:proofErr w:type="spellEnd"/>
      <w:r w:rsidR="006249FD" w:rsidRPr="006249FD">
        <w:rPr>
          <w:rFonts w:ascii="Palatino Linotype" w:eastAsia="MS Mincho" w:hAnsi="Palatino Linotype" w:cs="Times New Roman"/>
          <w:i/>
          <w:iCs/>
          <w:lang w:eastAsia="es-ES"/>
        </w:rPr>
        <w:t xml:space="preserve">, en su calidad de coordinador de presidencia no fue el sujeto obligado al que se le solicito la información pretendiendo contestar que lo que el suscrito solicito no es un requisito sin embargo la solicitud de información es clara no se le esta preguntado s es o no un requisito se le esta solicitado dicha certificación, mas no si es un requisito para ocupar el cargo. pretendiendo argumentar lo referido en el numeral 15 de la ley orgánica municipal, del estado de </w:t>
      </w:r>
      <w:proofErr w:type="spellStart"/>
      <w:r w:rsidR="006249FD" w:rsidRPr="006249FD">
        <w:rPr>
          <w:rFonts w:ascii="Palatino Linotype" w:eastAsia="MS Mincho" w:hAnsi="Palatino Linotype" w:cs="Times New Roman"/>
          <w:i/>
          <w:iCs/>
          <w:lang w:eastAsia="es-ES"/>
        </w:rPr>
        <w:t>mexico</w:t>
      </w:r>
      <w:proofErr w:type="spellEnd"/>
      <w:r w:rsidR="006249FD" w:rsidRPr="006249FD">
        <w:rPr>
          <w:rFonts w:ascii="Palatino Linotype" w:eastAsia="MS Mincho" w:hAnsi="Palatino Linotype" w:cs="Times New Roman"/>
          <w:i/>
          <w:iCs/>
          <w:lang w:eastAsia="es-ES"/>
        </w:rPr>
        <w:t xml:space="preserve">, siendo este numeral mal interpretado por dicho servidor </w:t>
      </w:r>
      <w:proofErr w:type="spellStart"/>
      <w:r w:rsidR="006249FD" w:rsidRPr="006249FD">
        <w:rPr>
          <w:rFonts w:ascii="Palatino Linotype" w:eastAsia="MS Mincho" w:hAnsi="Palatino Linotype" w:cs="Times New Roman"/>
          <w:i/>
          <w:iCs/>
          <w:lang w:eastAsia="es-ES"/>
        </w:rPr>
        <w:t>publico</w:t>
      </w:r>
      <w:proofErr w:type="spellEnd"/>
      <w:r w:rsidR="006249FD" w:rsidRPr="006249FD">
        <w:rPr>
          <w:rFonts w:ascii="Palatino Linotype" w:eastAsia="MS Mincho" w:hAnsi="Palatino Linotype" w:cs="Times New Roman"/>
          <w:i/>
          <w:iCs/>
          <w:lang w:eastAsia="es-ES"/>
        </w:rPr>
        <w:t xml:space="preserve">, además como le refiero en líneas anteriores no es el sujeto obligado a dar respuesta por lo que la presidenta municipal </w:t>
      </w:r>
      <w:proofErr w:type="spellStart"/>
      <w:r w:rsidR="006249FD" w:rsidRPr="006249FD">
        <w:rPr>
          <w:rFonts w:ascii="Palatino Linotype" w:eastAsia="MS Mincho" w:hAnsi="Palatino Linotype" w:cs="Times New Roman"/>
          <w:i/>
          <w:iCs/>
          <w:lang w:eastAsia="es-ES"/>
        </w:rPr>
        <w:t>asi</w:t>
      </w:r>
      <w:proofErr w:type="spellEnd"/>
      <w:r w:rsidR="006249FD" w:rsidRPr="006249FD">
        <w:rPr>
          <w:rFonts w:ascii="Palatino Linotype" w:eastAsia="MS Mincho" w:hAnsi="Palatino Linotype" w:cs="Times New Roman"/>
          <w:i/>
          <w:iCs/>
          <w:lang w:eastAsia="es-ES"/>
        </w:rPr>
        <w:t xml:space="preserve"> como el cabildo fueron omisos en dar </w:t>
      </w:r>
      <w:proofErr w:type="spellStart"/>
      <w:r w:rsidR="006249FD" w:rsidRPr="006249FD">
        <w:rPr>
          <w:rFonts w:ascii="Palatino Linotype" w:eastAsia="MS Mincho" w:hAnsi="Palatino Linotype" w:cs="Times New Roman"/>
          <w:i/>
          <w:iCs/>
          <w:lang w:eastAsia="es-ES"/>
        </w:rPr>
        <w:t>uan</w:t>
      </w:r>
      <w:proofErr w:type="spellEnd"/>
      <w:r w:rsidR="006249FD" w:rsidRPr="006249FD">
        <w:rPr>
          <w:rFonts w:ascii="Palatino Linotype" w:eastAsia="MS Mincho" w:hAnsi="Palatino Linotype" w:cs="Times New Roman"/>
          <w:i/>
          <w:iCs/>
          <w:lang w:eastAsia="es-ES"/>
        </w:rPr>
        <w:t xml:space="preserve"> debida contestación. en segundo </w:t>
      </w:r>
      <w:proofErr w:type="spellStart"/>
      <w:r w:rsidR="006249FD" w:rsidRPr="006249FD">
        <w:rPr>
          <w:rFonts w:ascii="Palatino Linotype" w:eastAsia="MS Mincho" w:hAnsi="Palatino Linotype" w:cs="Times New Roman"/>
          <w:i/>
          <w:iCs/>
          <w:lang w:eastAsia="es-ES"/>
        </w:rPr>
        <w:t>termino</w:t>
      </w:r>
      <w:proofErr w:type="spellEnd"/>
      <w:r w:rsidR="006249FD" w:rsidRPr="006249FD">
        <w:rPr>
          <w:rFonts w:ascii="Palatino Linotype" w:eastAsia="MS Mincho" w:hAnsi="Palatino Linotype" w:cs="Times New Roman"/>
          <w:i/>
          <w:iCs/>
          <w:lang w:eastAsia="es-ES"/>
        </w:rPr>
        <w:t>. la solicitud al tesorero municipal la solicitud fue clara se le solicito TESORERO MUNICIPAL Tesorero Administración de la Hacienda Pública Municipal AHPM MISMAS QUE SON EXPEDIDAS POR EL INSTITUTO HACENDARIO DEL ESTADO DE MEXICO. DICHAS CERTIFICACIONES DEBEN DE SER ACTUALIZADAS AL AÑO 2019, por lo que el tesorero municipal presento una certificación del año 2012 por lo que omito presentar su revalidación o su recertificación si es que la tuviera.</w:t>
      </w:r>
      <w:r w:rsidRPr="007264DF">
        <w:rPr>
          <w:rFonts w:ascii="Palatino Linotype" w:eastAsia="MS Mincho" w:hAnsi="Palatino Linotype" w:cs="Times New Roman"/>
          <w:i/>
          <w:iCs/>
          <w:lang w:val="es-ES_tradnl" w:eastAsia="es-ES"/>
        </w:rPr>
        <w:t>”</w:t>
      </w:r>
      <w:r w:rsidR="004653A7" w:rsidRPr="007264DF">
        <w:rPr>
          <w:rFonts w:ascii="Palatino Linotype" w:eastAsia="MS Mincho" w:hAnsi="Palatino Linotype" w:cs="Times New Roman"/>
          <w:i/>
          <w:iCs/>
          <w:lang w:val="es-ES_tradnl" w:eastAsia="es-ES"/>
        </w:rPr>
        <w:t xml:space="preserve">. </w:t>
      </w:r>
      <w:r w:rsidRPr="007264DF">
        <w:rPr>
          <w:rFonts w:ascii="Palatino Linotype" w:eastAsia="MS Mincho" w:hAnsi="Palatino Linotype" w:cs="Times New Roman"/>
          <w:i/>
          <w:iCs/>
          <w:lang w:val="es-ES_tradnl" w:eastAsia="es-ES"/>
        </w:rPr>
        <w:t>(Sic)</w:t>
      </w:r>
    </w:p>
    <w:bookmarkEnd w:id="5"/>
    <w:p w:rsidR="00A612C0" w:rsidRPr="00DB164E" w:rsidRDefault="00A612C0" w:rsidP="00F5417A">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9B0FB8" w:rsidRPr="006249FD" w:rsidRDefault="00792776" w:rsidP="00F5417A">
      <w:pPr>
        <w:numPr>
          <w:ilvl w:val="0"/>
          <w:numId w:val="3"/>
        </w:num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r w:rsidRPr="00DB164E">
        <w:rPr>
          <w:rFonts w:ascii="Palatino Linotype" w:eastAsia="MS Gothic" w:hAnsi="Palatino Linotype" w:cs="Times New Roman"/>
          <w:b/>
          <w:lang w:val="es-ES"/>
        </w:rPr>
        <w:t>Razones o Motivos de inconformidad</w:t>
      </w:r>
      <w:r w:rsidRPr="00DB164E">
        <w:rPr>
          <w:rFonts w:ascii="Palatino Linotype" w:eastAsia="MS Mincho" w:hAnsi="Palatino Linotype" w:cs="Times New Roman"/>
          <w:lang w:val="es-ES_tradnl" w:eastAsia="es-ES"/>
        </w:rPr>
        <w:t xml:space="preserve">: </w:t>
      </w:r>
      <w:r w:rsidRPr="00DB164E">
        <w:rPr>
          <w:rFonts w:ascii="Palatino Linotype" w:eastAsia="MS Mincho" w:hAnsi="Palatino Linotype" w:cs="Times New Roman"/>
          <w:i/>
          <w:lang w:val="es-ES_tradnl" w:eastAsia="es-ES"/>
        </w:rPr>
        <w:t>“</w:t>
      </w:r>
      <w:r w:rsidR="006249FD" w:rsidRPr="006249FD">
        <w:rPr>
          <w:rFonts w:ascii="Palatino Linotype" w:eastAsia="MS Mincho" w:hAnsi="Palatino Linotype" w:cs="Times New Roman"/>
          <w:i/>
          <w:lang w:eastAsia="es-ES"/>
        </w:rPr>
        <w:t xml:space="preserve">En primer </w:t>
      </w:r>
      <w:proofErr w:type="spellStart"/>
      <w:r w:rsidR="006249FD" w:rsidRPr="006249FD">
        <w:rPr>
          <w:rFonts w:ascii="Palatino Linotype" w:eastAsia="MS Mincho" w:hAnsi="Palatino Linotype" w:cs="Times New Roman"/>
          <w:i/>
          <w:lang w:eastAsia="es-ES"/>
        </w:rPr>
        <w:t>termino</w:t>
      </w:r>
      <w:proofErr w:type="spellEnd"/>
      <w:r w:rsidR="006249FD" w:rsidRPr="006249FD">
        <w:rPr>
          <w:rFonts w:ascii="Palatino Linotype" w:eastAsia="MS Mincho" w:hAnsi="Palatino Linotype" w:cs="Times New Roman"/>
          <w:i/>
          <w:lang w:eastAsia="es-ES"/>
        </w:rPr>
        <w:t xml:space="preserve"> lo que el suscrito pidió fue lo siguiente "SOLICITO LA CERTIFICACION DEL CUERPO EDILICIO Presidentes y/o Ediles Municipales Gerencia Pública Municipal GPM EXPEDIDA POR EL INSTITUTO HACANDARIO DEL ESTADO DE MEXICO. ASI COMO DEL TESORERO MUNICIPAL Tesorero Administración de la Hacienda Pública Municipal AHPM MISMAS QUE SON EXPEDIDAS POR EL INSTITUTO HACENDARIO DEL ESTADO DE MEXICO. DICHAS CERTIFICACIONES DEBEN DE SER ACTUALIZADAS AL AÑO 2019. por lo que si bien es cierto dieron contestación lo hicieron dicha contestación carece de fundamento. por los siguientes argumentos que expongo 1.- el señor Raymundo soriano </w:t>
      </w:r>
      <w:proofErr w:type="spellStart"/>
      <w:r w:rsidR="006249FD" w:rsidRPr="006249FD">
        <w:rPr>
          <w:rFonts w:ascii="Palatino Linotype" w:eastAsia="MS Mincho" w:hAnsi="Palatino Linotype" w:cs="Times New Roman"/>
          <w:i/>
          <w:lang w:eastAsia="es-ES"/>
        </w:rPr>
        <w:t>hernandez</w:t>
      </w:r>
      <w:proofErr w:type="spellEnd"/>
      <w:r w:rsidR="006249FD" w:rsidRPr="006249FD">
        <w:rPr>
          <w:rFonts w:ascii="Palatino Linotype" w:eastAsia="MS Mincho" w:hAnsi="Palatino Linotype" w:cs="Times New Roman"/>
          <w:i/>
          <w:lang w:eastAsia="es-ES"/>
        </w:rPr>
        <w:t xml:space="preserve">, en su calidad de coordinador de presidencia no fue el sujeto obligado al que se le solicito la información pretendiendo contestar que lo que el suscrito solicito no es un requisito sin embargo la solicitud de información es clara no se le esta preguntado s es o no un requisito se le esta solicitado dicha certificación, mas no si es un requisito para ocupar el cargo. pretendiendo argumentar lo referido en el numeral 15 de la ley orgánica municipal, del estado de </w:t>
      </w:r>
      <w:proofErr w:type="spellStart"/>
      <w:r w:rsidR="006249FD" w:rsidRPr="006249FD">
        <w:rPr>
          <w:rFonts w:ascii="Palatino Linotype" w:eastAsia="MS Mincho" w:hAnsi="Palatino Linotype" w:cs="Times New Roman"/>
          <w:i/>
          <w:lang w:eastAsia="es-ES"/>
        </w:rPr>
        <w:t>mexico</w:t>
      </w:r>
      <w:proofErr w:type="spellEnd"/>
      <w:r w:rsidR="006249FD" w:rsidRPr="006249FD">
        <w:rPr>
          <w:rFonts w:ascii="Palatino Linotype" w:eastAsia="MS Mincho" w:hAnsi="Palatino Linotype" w:cs="Times New Roman"/>
          <w:i/>
          <w:lang w:eastAsia="es-ES"/>
        </w:rPr>
        <w:t xml:space="preserve">, siendo este numeral mal interpretado por dicho servidor </w:t>
      </w:r>
      <w:proofErr w:type="spellStart"/>
      <w:r w:rsidR="006249FD" w:rsidRPr="006249FD">
        <w:rPr>
          <w:rFonts w:ascii="Palatino Linotype" w:eastAsia="MS Mincho" w:hAnsi="Palatino Linotype" w:cs="Times New Roman"/>
          <w:i/>
          <w:lang w:eastAsia="es-ES"/>
        </w:rPr>
        <w:t>publico</w:t>
      </w:r>
      <w:proofErr w:type="spellEnd"/>
      <w:r w:rsidR="006249FD" w:rsidRPr="006249FD">
        <w:rPr>
          <w:rFonts w:ascii="Palatino Linotype" w:eastAsia="MS Mincho" w:hAnsi="Palatino Linotype" w:cs="Times New Roman"/>
          <w:i/>
          <w:lang w:eastAsia="es-ES"/>
        </w:rPr>
        <w:t xml:space="preserve">, además como le refiero en líneas anteriores no es el sujeto obligado a dar respuesta por lo que la presidenta municipal </w:t>
      </w:r>
      <w:proofErr w:type="spellStart"/>
      <w:r w:rsidR="006249FD" w:rsidRPr="006249FD">
        <w:rPr>
          <w:rFonts w:ascii="Palatino Linotype" w:eastAsia="MS Mincho" w:hAnsi="Palatino Linotype" w:cs="Times New Roman"/>
          <w:i/>
          <w:lang w:eastAsia="es-ES"/>
        </w:rPr>
        <w:t>asi</w:t>
      </w:r>
      <w:proofErr w:type="spellEnd"/>
      <w:r w:rsidR="006249FD" w:rsidRPr="006249FD">
        <w:rPr>
          <w:rFonts w:ascii="Palatino Linotype" w:eastAsia="MS Mincho" w:hAnsi="Palatino Linotype" w:cs="Times New Roman"/>
          <w:i/>
          <w:lang w:eastAsia="es-ES"/>
        </w:rPr>
        <w:t xml:space="preserve"> como el cabildo fueron omisos en dar </w:t>
      </w:r>
      <w:proofErr w:type="spellStart"/>
      <w:r w:rsidR="006249FD" w:rsidRPr="006249FD">
        <w:rPr>
          <w:rFonts w:ascii="Palatino Linotype" w:eastAsia="MS Mincho" w:hAnsi="Palatino Linotype" w:cs="Times New Roman"/>
          <w:i/>
          <w:lang w:eastAsia="es-ES"/>
        </w:rPr>
        <w:t>uan</w:t>
      </w:r>
      <w:proofErr w:type="spellEnd"/>
      <w:r w:rsidR="006249FD" w:rsidRPr="006249FD">
        <w:rPr>
          <w:rFonts w:ascii="Palatino Linotype" w:eastAsia="MS Mincho" w:hAnsi="Palatino Linotype" w:cs="Times New Roman"/>
          <w:i/>
          <w:lang w:eastAsia="es-ES"/>
        </w:rPr>
        <w:t xml:space="preserve"> debida contestación. en segundo </w:t>
      </w:r>
      <w:proofErr w:type="spellStart"/>
      <w:r w:rsidR="006249FD" w:rsidRPr="006249FD">
        <w:rPr>
          <w:rFonts w:ascii="Palatino Linotype" w:eastAsia="MS Mincho" w:hAnsi="Palatino Linotype" w:cs="Times New Roman"/>
          <w:i/>
          <w:lang w:eastAsia="es-ES"/>
        </w:rPr>
        <w:t>termino</w:t>
      </w:r>
      <w:proofErr w:type="spellEnd"/>
      <w:r w:rsidR="006249FD" w:rsidRPr="006249FD">
        <w:rPr>
          <w:rFonts w:ascii="Palatino Linotype" w:eastAsia="MS Mincho" w:hAnsi="Palatino Linotype" w:cs="Times New Roman"/>
          <w:i/>
          <w:lang w:eastAsia="es-ES"/>
        </w:rPr>
        <w:t>. la solicitud al tesorero municipal la solicitud fue clara se le solicito TESORERO MUNICIPAL Tesorero Administración de la Hacienda Pública Municipal AHPM MISMAS QUE SON EXPEDIDAS POR EL INSTITUTO HACENDARIO DEL ESTADO DE MEXICO. DICHAS CERTIFICACIONES DEBEN DE SER ACTUALIZADAS AL AÑO 2019, por lo que el tesorero municipal presento una certificación del año 2012 por lo que omito presentar su revalidación o su recertificación si es que la tuviera</w:t>
      </w:r>
      <w:r w:rsidR="007264DF" w:rsidRPr="006249FD">
        <w:rPr>
          <w:rFonts w:ascii="Palatino Linotype" w:eastAsia="MS Mincho" w:hAnsi="Palatino Linotype" w:cs="Times New Roman"/>
          <w:i/>
          <w:lang w:eastAsia="es-ES"/>
        </w:rPr>
        <w:t xml:space="preserve">”. </w:t>
      </w:r>
      <w:r w:rsidR="00DD2750" w:rsidRPr="006249FD">
        <w:rPr>
          <w:rFonts w:ascii="Palatino Linotype" w:eastAsia="MS Mincho" w:hAnsi="Palatino Linotype" w:cs="Times New Roman"/>
          <w:i/>
          <w:lang w:eastAsia="es-ES"/>
        </w:rPr>
        <w:t xml:space="preserve">(Sic) </w:t>
      </w:r>
    </w:p>
    <w:p w:rsidR="006249FD" w:rsidRPr="006249FD" w:rsidRDefault="006249FD" w:rsidP="00F5417A">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792776" w:rsidRPr="00E75283" w:rsidRDefault="00792776" w:rsidP="00F5417A">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3E585E">
        <w:rPr>
          <w:rFonts w:ascii="Palatino Linotype" w:eastAsia="Times New Roman" w:hAnsi="Palatino Linotype" w:cs="Arial"/>
          <w:sz w:val="24"/>
          <w:szCs w:val="24"/>
          <w:lang w:val="es-ES" w:eastAsia="es-ES"/>
        </w:rPr>
        <w:t>Se registr</w:t>
      </w:r>
      <w:r w:rsidR="00DD2750">
        <w:rPr>
          <w:rFonts w:ascii="Palatino Linotype" w:eastAsia="Times New Roman" w:hAnsi="Palatino Linotype" w:cs="Arial"/>
          <w:sz w:val="24"/>
          <w:szCs w:val="24"/>
          <w:lang w:val="es-ES" w:eastAsia="es-ES"/>
        </w:rPr>
        <w:t>ó el recurso de revisión bajo el</w:t>
      </w:r>
      <w:r w:rsidR="002C6BBC">
        <w:rPr>
          <w:rFonts w:ascii="Palatino Linotype" w:eastAsia="Times New Roman" w:hAnsi="Palatino Linotype" w:cs="Arial"/>
          <w:sz w:val="24"/>
          <w:szCs w:val="24"/>
          <w:lang w:val="es-ES" w:eastAsia="es-ES"/>
        </w:rPr>
        <w:t xml:space="preserve"> </w:t>
      </w:r>
      <w:r w:rsidRPr="003E585E">
        <w:rPr>
          <w:rFonts w:ascii="Palatino Linotype" w:eastAsia="Times New Roman" w:hAnsi="Palatino Linotype" w:cs="Arial"/>
          <w:sz w:val="24"/>
          <w:szCs w:val="24"/>
          <w:lang w:val="es-ES" w:eastAsia="es-ES"/>
        </w:rPr>
        <w:t xml:space="preserve">número de expediente al rubro indicado, </w:t>
      </w:r>
      <w:r w:rsidRPr="003E585E">
        <w:rPr>
          <w:rFonts w:ascii="Palatino Linotype" w:eastAsia="MS Mincho" w:hAnsi="Palatino Linotype" w:cs="Arial"/>
          <w:bCs/>
          <w:sz w:val="24"/>
          <w:szCs w:val="24"/>
          <w:lang w:val="es-ES_tradnl" w:eastAsia="es-ES"/>
        </w:rPr>
        <w:t xml:space="preserve">con fundamento en lo dispuesto por el </w:t>
      </w:r>
      <w:r w:rsidRPr="003E585E">
        <w:rPr>
          <w:rFonts w:ascii="Palatino Linotype" w:eastAsia="Calibri" w:hAnsi="Palatino Linotype" w:cs="Arial"/>
          <w:sz w:val="24"/>
          <w:szCs w:val="24"/>
          <w:lang w:val="es-ES" w:eastAsia="es-ES"/>
        </w:rPr>
        <w:t xml:space="preserve">artículo 185 fracción I de la </w:t>
      </w:r>
      <w:r w:rsidRPr="003E585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E585E">
        <w:rPr>
          <w:rFonts w:ascii="Palatino Linotype" w:eastAsia="Times New Roman" w:hAnsi="Palatino Linotype" w:cs="Arial"/>
          <w:sz w:val="24"/>
          <w:szCs w:val="24"/>
          <w:lang w:val="es-ES" w:eastAsia="es-ES"/>
        </w:rPr>
        <w:t xml:space="preserve">se turnó al </w:t>
      </w:r>
      <w:r w:rsidRPr="003E585E">
        <w:rPr>
          <w:rFonts w:ascii="Palatino Linotype" w:eastAsia="Times New Roman" w:hAnsi="Palatino Linotype" w:cs="Arial"/>
          <w:b/>
          <w:sz w:val="24"/>
          <w:szCs w:val="24"/>
          <w:lang w:val="es-ES" w:eastAsia="es-ES"/>
        </w:rPr>
        <w:t xml:space="preserve">Comisionado José Guadalupe Luna Hernández, </w:t>
      </w:r>
      <w:r w:rsidRPr="003E585E">
        <w:rPr>
          <w:rFonts w:ascii="Palatino Linotype" w:eastAsia="Times New Roman" w:hAnsi="Palatino Linotype" w:cs="Arial"/>
          <w:sz w:val="24"/>
          <w:szCs w:val="24"/>
          <w:lang w:val="es-ES" w:eastAsia="es-ES"/>
        </w:rPr>
        <w:t xml:space="preserve">con el objeto de </w:t>
      </w:r>
      <w:r w:rsidRPr="003E585E">
        <w:rPr>
          <w:rFonts w:ascii="Palatino Linotype" w:eastAsia="Times New Roman" w:hAnsi="Palatino Linotype" w:cs="Arial"/>
          <w:sz w:val="24"/>
          <w:szCs w:val="24"/>
          <w:lang w:eastAsia="es-ES"/>
        </w:rPr>
        <w:t>su análisis</w:t>
      </w:r>
      <w:r w:rsidRPr="003E585E">
        <w:rPr>
          <w:rFonts w:ascii="Palatino Linotype" w:eastAsia="Times New Roman" w:hAnsi="Palatino Linotype" w:cs="Arial"/>
        </w:rPr>
        <w:t xml:space="preserve">. </w:t>
      </w:r>
    </w:p>
    <w:p w:rsidR="00E75283" w:rsidRPr="00710CE2" w:rsidRDefault="00E75283" w:rsidP="00F5417A">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F55249" w:rsidRDefault="00792776" w:rsidP="00F5417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F55249">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F55249">
        <w:rPr>
          <w:rFonts w:ascii="Palatino Linotype" w:eastAsia="Calibri" w:hAnsi="Palatino Linotype" w:cs="Arial"/>
          <w:sz w:val="24"/>
          <w:szCs w:val="24"/>
          <w:lang w:val="es-ES" w:eastAsia="es-ES"/>
        </w:rPr>
        <w:t xml:space="preserve"> acuerdo de admisión de fecha </w:t>
      </w:r>
      <w:r w:rsidR="006249FD">
        <w:rPr>
          <w:rFonts w:ascii="Palatino Linotype" w:eastAsia="Calibri" w:hAnsi="Palatino Linotype" w:cs="Arial"/>
          <w:sz w:val="24"/>
          <w:szCs w:val="24"/>
          <w:lang w:val="es-ES" w:eastAsia="es-ES"/>
        </w:rPr>
        <w:t>veintitrés</w:t>
      </w:r>
      <w:r w:rsidR="00FC1427">
        <w:rPr>
          <w:rFonts w:ascii="Palatino Linotype" w:eastAsia="Calibri" w:hAnsi="Palatino Linotype" w:cs="Arial"/>
          <w:sz w:val="24"/>
          <w:szCs w:val="24"/>
          <w:lang w:val="es-ES" w:eastAsia="es-ES"/>
        </w:rPr>
        <w:t xml:space="preserve"> </w:t>
      </w:r>
      <w:r w:rsidR="009C789B" w:rsidRPr="00F55249">
        <w:rPr>
          <w:rFonts w:ascii="Palatino Linotype" w:eastAsia="Calibri" w:hAnsi="Palatino Linotype" w:cs="Arial"/>
          <w:sz w:val="24"/>
          <w:szCs w:val="24"/>
          <w:lang w:val="es-ES" w:eastAsia="es-ES"/>
        </w:rPr>
        <w:t>(</w:t>
      </w:r>
      <w:r w:rsidR="005F4922">
        <w:rPr>
          <w:rFonts w:ascii="Palatino Linotype" w:eastAsia="Calibri" w:hAnsi="Palatino Linotype" w:cs="Arial"/>
          <w:sz w:val="24"/>
          <w:szCs w:val="24"/>
          <w:lang w:val="es-ES" w:eastAsia="es-ES"/>
        </w:rPr>
        <w:t>2</w:t>
      </w:r>
      <w:r w:rsidR="006249FD">
        <w:rPr>
          <w:rFonts w:ascii="Palatino Linotype" w:eastAsia="Calibri" w:hAnsi="Palatino Linotype" w:cs="Arial"/>
          <w:sz w:val="24"/>
          <w:szCs w:val="24"/>
          <w:lang w:val="es-ES" w:eastAsia="es-ES"/>
        </w:rPr>
        <w:t>3</w:t>
      </w:r>
      <w:r w:rsidR="00960D99" w:rsidRPr="00F55249">
        <w:rPr>
          <w:rFonts w:ascii="Palatino Linotype" w:eastAsia="Calibri" w:hAnsi="Palatino Linotype" w:cs="Arial"/>
          <w:sz w:val="24"/>
          <w:szCs w:val="24"/>
          <w:lang w:val="es-ES" w:eastAsia="es-ES"/>
        </w:rPr>
        <w:t>) de</w:t>
      </w:r>
      <w:r w:rsidR="00FC1427">
        <w:rPr>
          <w:rFonts w:ascii="Palatino Linotype" w:eastAsia="Calibri" w:hAnsi="Palatino Linotype" w:cs="Arial"/>
          <w:sz w:val="24"/>
          <w:szCs w:val="24"/>
          <w:lang w:val="es-ES" w:eastAsia="es-ES"/>
        </w:rPr>
        <w:t xml:space="preserve"> </w:t>
      </w:r>
      <w:r w:rsidR="006249FD">
        <w:rPr>
          <w:rFonts w:ascii="Palatino Linotype" w:eastAsia="Calibri" w:hAnsi="Palatino Linotype" w:cs="Arial"/>
          <w:sz w:val="24"/>
          <w:szCs w:val="24"/>
          <w:lang w:val="es-ES" w:eastAsia="es-ES"/>
        </w:rPr>
        <w:t>octubre</w:t>
      </w:r>
      <w:r w:rsidR="00FC1427">
        <w:rPr>
          <w:rFonts w:ascii="Palatino Linotype" w:eastAsia="Calibri" w:hAnsi="Palatino Linotype" w:cs="Arial"/>
          <w:sz w:val="24"/>
          <w:szCs w:val="24"/>
          <w:lang w:val="es-ES" w:eastAsia="es-ES"/>
        </w:rPr>
        <w:t xml:space="preserve"> </w:t>
      </w:r>
      <w:r w:rsidR="005F4922">
        <w:rPr>
          <w:rFonts w:ascii="Palatino Linotype" w:eastAsia="Calibri" w:hAnsi="Palatino Linotype" w:cs="Arial"/>
          <w:sz w:val="24"/>
          <w:szCs w:val="24"/>
          <w:lang w:val="es-ES" w:eastAsia="es-ES"/>
        </w:rPr>
        <w:t>de</w:t>
      </w:r>
      <w:r w:rsidR="00DD2750">
        <w:rPr>
          <w:rFonts w:ascii="Palatino Linotype" w:eastAsia="Calibri" w:hAnsi="Palatino Linotype" w:cs="Arial"/>
          <w:sz w:val="24"/>
          <w:szCs w:val="24"/>
          <w:lang w:val="es-ES" w:eastAsia="es-ES"/>
        </w:rPr>
        <w:t xml:space="preserve"> dos mil diecinueve</w:t>
      </w:r>
      <w:r w:rsidRPr="00F55249">
        <w:rPr>
          <w:rFonts w:ascii="Palatino Linotype" w:eastAsia="Calibri" w:hAnsi="Palatino Linotype" w:cs="Arial"/>
          <w:sz w:val="24"/>
          <w:szCs w:val="24"/>
          <w:lang w:val="es-ES" w:eastAsia="es-ES"/>
        </w:rPr>
        <w:t xml:space="preserve">, puso a disposición de las partes el expediente electrónico </w:t>
      </w:r>
      <w:r w:rsidRPr="00F55249">
        <w:rPr>
          <w:rFonts w:ascii="Palatino Linotype" w:eastAsia="Calibri" w:hAnsi="Palatino Linotype" w:cs="Arial"/>
          <w:sz w:val="24"/>
          <w:szCs w:val="24"/>
          <w:lang w:val="es-ES_tradnl" w:eastAsia="es-ES"/>
        </w:rPr>
        <w:t xml:space="preserve">vía </w:t>
      </w:r>
      <w:r w:rsidRPr="00F55249">
        <w:rPr>
          <w:rFonts w:ascii="Palatino Linotype" w:eastAsia="Calibri" w:hAnsi="Palatino Linotype" w:cs="Arial"/>
          <w:sz w:val="24"/>
          <w:szCs w:val="24"/>
          <w:lang w:val="es-ES" w:eastAsia="es-ES"/>
        </w:rPr>
        <w:t>Sistema de Acceso a la Información Mexiquense (</w:t>
      </w:r>
      <w:r w:rsidRPr="00F55249">
        <w:rPr>
          <w:rFonts w:ascii="Palatino Linotype" w:eastAsia="Calibri" w:hAnsi="Palatino Linotype" w:cs="Arial"/>
          <w:b/>
          <w:sz w:val="24"/>
          <w:szCs w:val="24"/>
          <w:lang w:val="es-ES" w:eastAsia="es-ES"/>
        </w:rPr>
        <w:t xml:space="preserve">SAIMEX) </w:t>
      </w:r>
      <w:r w:rsidRPr="00F55249">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F55249">
        <w:rPr>
          <w:rFonts w:ascii="Palatino Linotype" w:eastAsia="Calibri" w:hAnsi="Palatino Linotype" w:cs="Arial"/>
          <w:sz w:val="24"/>
          <w:szCs w:val="24"/>
          <w:lang w:val="es-ES" w:eastAsia="es-ES"/>
        </w:rPr>
        <w:t xml:space="preserve">, de esta forma para que el </w:t>
      </w:r>
      <w:r w:rsidR="00A56228" w:rsidRPr="00F55249">
        <w:rPr>
          <w:rFonts w:ascii="Palatino Linotype" w:eastAsia="Calibri" w:hAnsi="Palatino Linotype" w:cs="Arial"/>
          <w:b/>
          <w:sz w:val="24"/>
          <w:szCs w:val="24"/>
          <w:lang w:val="es-ES" w:eastAsia="es-ES"/>
        </w:rPr>
        <w:t>SUJETO OBLIGADO</w:t>
      </w:r>
      <w:r w:rsidR="009C789B" w:rsidRPr="00F55249">
        <w:rPr>
          <w:rFonts w:ascii="Palatino Linotype" w:eastAsia="Calibri" w:hAnsi="Palatino Linotype" w:cs="Arial"/>
          <w:sz w:val="24"/>
          <w:szCs w:val="24"/>
          <w:lang w:val="es-ES" w:eastAsia="es-ES"/>
        </w:rPr>
        <w:t xml:space="preserve"> presentara</w:t>
      </w:r>
      <w:r w:rsidR="00A56228" w:rsidRPr="00F55249">
        <w:rPr>
          <w:rFonts w:ascii="Palatino Linotype" w:eastAsia="Calibri" w:hAnsi="Palatino Linotype" w:cs="Arial"/>
          <w:sz w:val="24"/>
          <w:szCs w:val="24"/>
          <w:lang w:val="es-ES" w:eastAsia="es-ES"/>
        </w:rPr>
        <w:t xml:space="preserve"> el </w:t>
      </w:r>
      <w:r w:rsidR="00244765" w:rsidRPr="00F55249">
        <w:rPr>
          <w:rFonts w:ascii="Palatino Linotype" w:eastAsia="Calibri" w:hAnsi="Palatino Linotype" w:cs="Arial"/>
          <w:sz w:val="24"/>
          <w:szCs w:val="24"/>
          <w:lang w:val="es-ES" w:eastAsia="es-ES"/>
        </w:rPr>
        <w:t xml:space="preserve">Informe Justificado procedente. </w:t>
      </w:r>
    </w:p>
    <w:p w:rsidR="00244765" w:rsidRPr="00244765" w:rsidRDefault="00244765" w:rsidP="00F5417A">
      <w:pPr>
        <w:spacing w:after="0" w:line="360" w:lineRule="auto"/>
        <w:contextualSpacing/>
        <w:jc w:val="both"/>
        <w:rPr>
          <w:rFonts w:ascii="Palatino Linotype" w:eastAsia="Calibri" w:hAnsi="Palatino Linotype" w:cs="Arial"/>
          <w:sz w:val="24"/>
          <w:szCs w:val="24"/>
          <w:lang w:val="es-ES" w:eastAsia="es-ES"/>
        </w:rPr>
      </w:pPr>
    </w:p>
    <w:p w:rsidR="00C8182C" w:rsidRDefault="00DD2750" w:rsidP="00F5417A">
      <w:pPr>
        <w:pStyle w:val="Prrafodelista"/>
        <w:numPr>
          <w:ilvl w:val="0"/>
          <w:numId w:val="2"/>
        </w:numPr>
        <w:spacing w:after="0" w:line="360" w:lineRule="auto"/>
        <w:ind w:left="0" w:firstLine="0"/>
        <w:jc w:val="both"/>
        <w:rPr>
          <w:rFonts w:ascii="Palatino Linotype" w:hAnsi="Palatino Linotype"/>
          <w:sz w:val="24"/>
          <w:szCs w:val="24"/>
        </w:rPr>
      </w:pPr>
      <w:r w:rsidRPr="00DB164E">
        <w:rPr>
          <w:rFonts w:ascii="Palatino Linotype" w:hAnsi="Palatino Linotype"/>
          <w:sz w:val="24"/>
          <w:szCs w:val="24"/>
        </w:rPr>
        <w:t xml:space="preserve">Es de señalar que </w:t>
      </w:r>
      <w:r w:rsidR="00710CE2" w:rsidRPr="00DB164E">
        <w:rPr>
          <w:rFonts w:ascii="Palatino Linotype" w:hAnsi="Palatino Linotype"/>
          <w:sz w:val="24"/>
          <w:szCs w:val="24"/>
        </w:rPr>
        <w:t>el</w:t>
      </w:r>
      <w:r w:rsidR="00FC1427">
        <w:rPr>
          <w:rFonts w:ascii="Palatino Linotype" w:hAnsi="Palatino Linotype"/>
          <w:sz w:val="24"/>
          <w:szCs w:val="24"/>
        </w:rPr>
        <w:t xml:space="preserve"> particular, no realizó manifestaciones que a su derecho convinieran, por su parte, el</w:t>
      </w:r>
      <w:r w:rsidR="00710CE2" w:rsidRPr="00DB164E">
        <w:rPr>
          <w:rFonts w:ascii="Palatino Linotype" w:hAnsi="Palatino Linotype"/>
          <w:sz w:val="24"/>
          <w:szCs w:val="24"/>
        </w:rPr>
        <w:t xml:space="preserve"> </w:t>
      </w:r>
      <w:r w:rsidR="00710CE2" w:rsidRPr="00DB164E">
        <w:rPr>
          <w:rFonts w:ascii="Palatino Linotype" w:hAnsi="Palatino Linotype"/>
          <w:b/>
          <w:sz w:val="24"/>
          <w:szCs w:val="24"/>
        </w:rPr>
        <w:t>Sujeto Obligado</w:t>
      </w:r>
      <w:r w:rsidR="00710CE2" w:rsidRPr="00DB164E">
        <w:rPr>
          <w:rFonts w:ascii="Palatino Linotype" w:hAnsi="Palatino Linotype"/>
          <w:sz w:val="24"/>
          <w:szCs w:val="24"/>
        </w:rPr>
        <w:t xml:space="preserve"> </w:t>
      </w:r>
      <w:r w:rsidR="00FC1427">
        <w:rPr>
          <w:rFonts w:ascii="Palatino Linotype" w:hAnsi="Palatino Linotype"/>
          <w:sz w:val="24"/>
          <w:szCs w:val="24"/>
        </w:rPr>
        <w:t xml:space="preserve">en fecha </w:t>
      </w:r>
      <w:r w:rsidR="006249FD">
        <w:rPr>
          <w:rFonts w:ascii="Palatino Linotype" w:hAnsi="Palatino Linotype"/>
          <w:sz w:val="24"/>
          <w:szCs w:val="24"/>
        </w:rPr>
        <w:t xml:space="preserve">uno </w:t>
      </w:r>
      <w:r w:rsidR="00FC1427">
        <w:rPr>
          <w:rFonts w:ascii="Palatino Linotype" w:hAnsi="Palatino Linotype"/>
          <w:sz w:val="24"/>
          <w:szCs w:val="24"/>
        </w:rPr>
        <w:t>(</w:t>
      </w:r>
      <w:r w:rsidR="006249FD">
        <w:rPr>
          <w:rFonts w:ascii="Palatino Linotype" w:hAnsi="Palatino Linotype"/>
          <w:sz w:val="24"/>
          <w:szCs w:val="24"/>
        </w:rPr>
        <w:t>01</w:t>
      </w:r>
      <w:r w:rsidR="00FC1427">
        <w:rPr>
          <w:rFonts w:ascii="Palatino Linotype" w:hAnsi="Palatino Linotype"/>
          <w:sz w:val="24"/>
          <w:szCs w:val="24"/>
        </w:rPr>
        <w:t xml:space="preserve">) de </w:t>
      </w:r>
      <w:r w:rsidR="00FB0BCF">
        <w:rPr>
          <w:rFonts w:ascii="Palatino Linotype" w:hAnsi="Palatino Linotype"/>
          <w:sz w:val="24"/>
          <w:szCs w:val="24"/>
        </w:rPr>
        <w:t>noviembre</w:t>
      </w:r>
      <w:r w:rsidR="00FC1427">
        <w:rPr>
          <w:rFonts w:ascii="Palatino Linotype" w:hAnsi="Palatino Linotype"/>
          <w:sz w:val="24"/>
          <w:szCs w:val="24"/>
        </w:rPr>
        <w:t xml:space="preserve"> de dos mil diecinueve rindió su informe justificado, que fue puesto a la vista del particular y que </w:t>
      </w:r>
      <w:r w:rsidR="003E4FC4">
        <w:rPr>
          <w:rFonts w:ascii="Palatino Linotype" w:hAnsi="Palatino Linotype"/>
          <w:sz w:val="24"/>
          <w:szCs w:val="24"/>
        </w:rPr>
        <w:t>es</w:t>
      </w:r>
      <w:r w:rsidR="00FC1427">
        <w:rPr>
          <w:rFonts w:ascii="Palatino Linotype" w:hAnsi="Palatino Linotype"/>
          <w:sz w:val="24"/>
          <w:szCs w:val="24"/>
        </w:rPr>
        <w:t xml:space="preserve"> conformado por </w:t>
      </w:r>
      <w:r w:rsidR="003E4FC4">
        <w:rPr>
          <w:rFonts w:ascii="Palatino Linotype" w:hAnsi="Palatino Linotype"/>
          <w:sz w:val="24"/>
          <w:szCs w:val="24"/>
        </w:rPr>
        <w:t>el</w:t>
      </w:r>
      <w:r w:rsidR="00FC1427">
        <w:rPr>
          <w:rFonts w:ascii="Palatino Linotype" w:hAnsi="Palatino Linotype"/>
          <w:sz w:val="24"/>
          <w:szCs w:val="24"/>
        </w:rPr>
        <w:t xml:space="preserve"> siguiente archivo; </w:t>
      </w:r>
    </w:p>
    <w:p w:rsidR="00FC1427" w:rsidRDefault="00FC1427" w:rsidP="00F5417A">
      <w:pPr>
        <w:pStyle w:val="Prrafodelista"/>
        <w:spacing w:after="0" w:line="360" w:lineRule="auto"/>
        <w:ind w:left="0"/>
        <w:jc w:val="both"/>
        <w:rPr>
          <w:rFonts w:ascii="Palatino Linotype" w:hAnsi="Palatino Linotype"/>
          <w:sz w:val="24"/>
          <w:szCs w:val="24"/>
        </w:rPr>
      </w:pPr>
    </w:p>
    <w:p w:rsidR="00FC1427" w:rsidRDefault="00FC1427" w:rsidP="00F5417A">
      <w:pPr>
        <w:pStyle w:val="Prrafodelista"/>
        <w:spacing w:after="0" w:line="360" w:lineRule="auto"/>
        <w:ind w:left="567" w:right="567"/>
        <w:jc w:val="both"/>
        <w:rPr>
          <w:rFonts w:ascii="Palatino Linotype" w:eastAsia="MS Mincho" w:hAnsi="Palatino Linotype" w:cs="Arial"/>
          <w:iCs/>
          <w:lang w:val="es-ES_tradnl" w:eastAsia="es-ES"/>
        </w:rPr>
      </w:pPr>
      <w:r w:rsidRPr="00FC1427">
        <w:rPr>
          <w:rFonts w:ascii="Palatino Linotype" w:hAnsi="Palatino Linotype"/>
          <w:b/>
          <w:bCs/>
        </w:rPr>
        <w:t>1</w:t>
      </w:r>
      <w:bookmarkStart w:id="6" w:name="_Hlk27132708"/>
      <w:r w:rsidRPr="00FC1427">
        <w:rPr>
          <w:rFonts w:ascii="Palatino Linotype" w:hAnsi="Palatino Linotype"/>
          <w:b/>
          <w:bCs/>
        </w:rPr>
        <w:t xml:space="preserve">.- </w:t>
      </w:r>
      <w:r w:rsidR="006249FD">
        <w:rPr>
          <w:rFonts w:ascii="Palatino Linotype" w:hAnsi="Palatino Linotype"/>
          <w:b/>
          <w:bCs/>
        </w:rPr>
        <w:t xml:space="preserve">RR_204.pdf. </w:t>
      </w:r>
      <w:r w:rsidR="006249FD">
        <w:rPr>
          <w:rFonts w:ascii="Palatino Linotype" w:hAnsi="Palatino Linotype"/>
        </w:rPr>
        <w:t xml:space="preserve">Archivo en formato PDF, cuyo contenido versa en diversos oficios mediante los cuales hacen del conocimiento del recurrente que la Certificación de Competencia Laboral en la Norma Institucional “Funciones de la Hacienda Pública Municipal”, expedido a Gonzalo Ballesteros López, en fecha dieciocho (18) de diciembre de dos mil doce, continúa vigente hasta el término del ejercicio fiscal de dos mil diecinueve. </w:t>
      </w:r>
      <w:bookmarkEnd w:id="6"/>
    </w:p>
    <w:p w:rsidR="00DB164E" w:rsidRPr="00DB164E" w:rsidRDefault="00DB164E" w:rsidP="00F5417A">
      <w:pPr>
        <w:pStyle w:val="Prrafodelista"/>
        <w:spacing w:after="0" w:line="360" w:lineRule="auto"/>
        <w:ind w:left="0"/>
        <w:jc w:val="both"/>
        <w:rPr>
          <w:rFonts w:ascii="Palatino Linotype" w:hAnsi="Palatino Linotype"/>
          <w:sz w:val="24"/>
          <w:szCs w:val="24"/>
        </w:rPr>
      </w:pPr>
    </w:p>
    <w:p w:rsidR="00A612C0" w:rsidRPr="00FB6DA1" w:rsidRDefault="00354999" w:rsidP="00F5417A">
      <w:pPr>
        <w:pStyle w:val="Prrafodelista"/>
        <w:numPr>
          <w:ilvl w:val="0"/>
          <w:numId w:val="2"/>
        </w:numPr>
        <w:spacing w:after="0" w:line="360" w:lineRule="auto"/>
        <w:ind w:left="0" w:firstLine="0"/>
        <w:jc w:val="both"/>
        <w:rPr>
          <w:rFonts w:ascii="Palatino Linotype" w:hAnsi="Palatino Linotype"/>
          <w:sz w:val="24"/>
          <w:szCs w:val="24"/>
        </w:rPr>
      </w:pPr>
      <w:r w:rsidRPr="00FB6DA1">
        <w:rPr>
          <w:rFonts w:ascii="Palatino Linotype" w:hAnsi="Palatino Linotype"/>
          <w:sz w:val="24"/>
          <w:szCs w:val="24"/>
        </w:rPr>
        <w:t>El Comisionado Ponent</w:t>
      </w:r>
      <w:r w:rsidR="00C71ED4" w:rsidRPr="00FB6DA1">
        <w:rPr>
          <w:rFonts w:ascii="Palatino Linotype" w:hAnsi="Palatino Linotype"/>
          <w:sz w:val="24"/>
          <w:szCs w:val="24"/>
        </w:rPr>
        <w:t xml:space="preserve">e decretó el cierre de </w:t>
      </w:r>
      <w:r w:rsidR="006869D2" w:rsidRPr="00FB6DA1">
        <w:rPr>
          <w:rFonts w:ascii="Palatino Linotype" w:hAnsi="Palatino Linotype"/>
          <w:sz w:val="24"/>
          <w:szCs w:val="24"/>
        </w:rPr>
        <w:t>instrucción</w:t>
      </w:r>
      <w:r w:rsidRPr="00FB6DA1">
        <w:rPr>
          <w:rFonts w:ascii="Palatino Linotype" w:hAnsi="Palatino Linotype" w:cs="Arial"/>
          <w:sz w:val="24"/>
          <w:szCs w:val="24"/>
        </w:rPr>
        <w:t xml:space="preserve"> </w:t>
      </w:r>
      <w:r w:rsidRPr="00FB6DA1">
        <w:rPr>
          <w:rFonts w:ascii="Palatino Linotype" w:hAnsi="Palatino Linotype"/>
          <w:sz w:val="24"/>
          <w:szCs w:val="24"/>
        </w:rPr>
        <w:t>mediante acuerdo de fecha</w:t>
      </w:r>
      <w:r w:rsidR="00A8547B" w:rsidRPr="00FB6DA1">
        <w:rPr>
          <w:rFonts w:ascii="Palatino Linotype" w:hAnsi="Palatino Linotype"/>
          <w:sz w:val="24"/>
          <w:szCs w:val="24"/>
        </w:rPr>
        <w:t xml:space="preserve"> </w:t>
      </w:r>
      <w:r w:rsidR="00FC1427" w:rsidRPr="00FB6DA1">
        <w:rPr>
          <w:rFonts w:ascii="Palatino Linotype" w:hAnsi="Palatino Linotype"/>
          <w:sz w:val="24"/>
          <w:szCs w:val="24"/>
        </w:rPr>
        <w:t>d</w:t>
      </w:r>
      <w:r w:rsidR="00FB6DA1" w:rsidRPr="00FB6DA1">
        <w:rPr>
          <w:rFonts w:ascii="Palatino Linotype" w:hAnsi="Palatino Linotype"/>
          <w:sz w:val="24"/>
          <w:szCs w:val="24"/>
        </w:rPr>
        <w:t>iecisiete</w:t>
      </w:r>
      <w:r w:rsidR="00C82469" w:rsidRPr="00FB6DA1">
        <w:rPr>
          <w:rFonts w:ascii="Palatino Linotype" w:hAnsi="Palatino Linotype"/>
          <w:sz w:val="24"/>
          <w:szCs w:val="24"/>
        </w:rPr>
        <w:t xml:space="preserve"> (1</w:t>
      </w:r>
      <w:r w:rsidR="00FB6DA1" w:rsidRPr="00FB6DA1">
        <w:rPr>
          <w:rFonts w:ascii="Palatino Linotype" w:hAnsi="Palatino Linotype"/>
          <w:sz w:val="24"/>
          <w:szCs w:val="24"/>
        </w:rPr>
        <w:t>7</w:t>
      </w:r>
      <w:r w:rsidR="00A56228" w:rsidRPr="00FB6DA1">
        <w:rPr>
          <w:rFonts w:ascii="Palatino Linotype" w:hAnsi="Palatino Linotype"/>
          <w:sz w:val="24"/>
          <w:szCs w:val="24"/>
        </w:rPr>
        <w:t xml:space="preserve">) de </w:t>
      </w:r>
      <w:r w:rsidR="00FB6DA1" w:rsidRPr="00FB6DA1">
        <w:rPr>
          <w:rFonts w:ascii="Palatino Linotype" w:hAnsi="Palatino Linotype"/>
          <w:sz w:val="24"/>
          <w:szCs w:val="24"/>
        </w:rPr>
        <w:t>diciembre</w:t>
      </w:r>
      <w:r w:rsidRPr="00FB6DA1">
        <w:rPr>
          <w:rFonts w:ascii="Palatino Linotype" w:hAnsi="Palatino Linotype"/>
          <w:sz w:val="24"/>
          <w:szCs w:val="24"/>
        </w:rPr>
        <w:t xml:space="preserve"> </w:t>
      </w:r>
      <w:r w:rsidR="00FB6DA1">
        <w:rPr>
          <w:rFonts w:ascii="Palatino Linotype" w:hAnsi="Palatino Linotype"/>
          <w:sz w:val="24"/>
          <w:szCs w:val="24"/>
        </w:rPr>
        <w:t>de</w:t>
      </w:r>
      <w:r w:rsidRPr="00FB6DA1">
        <w:rPr>
          <w:rFonts w:ascii="Palatino Linotype" w:hAnsi="Palatino Linotype"/>
          <w:sz w:val="24"/>
          <w:szCs w:val="24"/>
        </w:rPr>
        <w:t xml:space="preserve"> la presente anualidad, </w:t>
      </w:r>
      <w:r w:rsidR="00B402DC" w:rsidRPr="00FB6DA1">
        <w:rPr>
          <w:rFonts w:ascii="Palatino Linotype" w:hAnsi="Palatino Linotype"/>
          <w:sz w:val="24"/>
          <w:szCs w:val="24"/>
        </w:rPr>
        <w:t xml:space="preserve">y en misma fecha se determinó la ampliación de plazo para resolver el asunto que ahora nos ocupa, </w:t>
      </w:r>
      <w:r w:rsidRPr="00FB6DA1">
        <w:rPr>
          <w:rFonts w:ascii="Palatino Linotype" w:hAnsi="Palatino Linotype" w:cs="Arial"/>
          <w:sz w:val="24"/>
          <w:szCs w:val="24"/>
        </w:rPr>
        <w:t>por lo que,</w:t>
      </w:r>
      <w:r w:rsidR="00B402DC" w:rsidRPr="00FB6DA1">
        <w:rPr>
          <w:rFonts w:ascii="Palatino Linotype" w:hAnsi="Palatino Linotype" w:cs="Arial"/>
          <w:sz w:val="24"/>
          <w:szCs w:val="24"/>
        </w:rPr>
        <w:t xml:space="preserve"> posterior a ello</w:t>
      </w:r>
      <w:r w:rsidRPr="00FB6DA1">
        <w:rPr>
          <w:rFonts w:ascii="Palatino Linotype" w:hAnsi="Palatino Linotype" w:cs="Arial"/>
          <w:sz w:val="24"/>
          <w:szCs w:val="24"/>
        </w:rPr>
        <w:t xml:space="preserve"> ordenó turnar el expediente a resolución, misma que ahora se pronuncia; y - - - - - - - - - - </w:t>
      </w:r>
      <w:r w:rsidR="00B402DC" w:rsidRPr="00FB6DA1">
        <w:rPr>
          <w:rFonts w:ascii="Palatino Linotype" w:hAnsi="Palatino Linotype" w:cs="Arial"/>
          <w:sz w:val="24"/>
          <w:szCs w:val="24"/>
        </w:rPr>
        <w:t xml:space="preserve">- - - - - -  - - - - - - - - - - - - - - - - - - - - - - - - - - - - - - - - - - -  </w:t>
      </w:r>
    </w:p>
    <w:p w:rsidR="008C6663" w:rsidRDefault="008C6663" w:rsidP="00F5417A">
      <w:pPr>
        <w:keepNext/>
        <w:keepLines/>
        <w:spacing w:after="0" w:line="360" w:lineRule="auto"/>
        <w:outlineLvl w:val="0"/>
        <w:rPr>
          <w:rFonts w:ascii="Palatino Linotype" w:eastAsia="MS Gothic" w:hAnsi="Palatino Linotype" w:cs="Times New Roman"/>
          <w:b/>
          <w:sz w:val="24"/>
          <w:szCs w:val="24"/>
        </w:rPr>
      </w:pPr>
    </w:p>
    <w:p w:rsidR="00495F9A" w:rsidRDefault="00792776" w:rsidP="00F5417A">
      <w:pPr>
        <w:keepNext/>
        <w:keepLines/>
        <w:spacing w:after="0" w:line="360" w:lineRule="auto"/>
        <w:jc w:val="center"/>
        <w:outlineLvl w:val="0"/>
        <w:rPr>
          <w:rFonts w:ascii="Palatino Linotype" w:eastAsia="MS Gothic" w:hAnsi="Palatino Linotype" w:cs="Times New Roman"/>
          <w:b/>
          <w:sz w:val="24"/>
          <w:szCs w:val="24"/>
        </w:rPr>
      </w:pPr>
      <w:bookmarkStart w:id="7" w:name="_Toc30077738"/>
      <w:r w:rsidRPr="003E585E">
        <w:rPr>
          <w:rFonts w:ascii="Palatino Linotype" w:eastAsia="MS Gothic" w:hAnsi="Palatino Linotype" w:cs="Times New Roman"/>
          <w:b/>
          <w:sz w:val="24"/>
          <w:szCs w:val="24"/>
        </w:rPr>
        <w:t>CONSIDERANDO</w:t>
      </w:r>
      <w:bookmarkEnd w:id="7"/>
    </w:p>
    <w:p w:rsidR="00C07697" w:rsidRPr="00C07697" w:rsidRDefault="00C07697" w:rsidP="00F5417A">
      <w:pPr>
        <w:keepNext/>
        <w:keepLines/>
        <w:spacing w:after="0" w:line="360" w:lineRule="auto"/>
        <w:jc w:val="center"/>
        <w:outlineLvl w:val="0"/>
        <w:rPr>
          <w:rFonts w:ascii="Palatino Linotype" w:eastAsia="MS Gothic" w:hAnsi="Palatino Linotype" w:cs="Times New Roman"/>
          <w:b/>
          <w:sz w:val="24"/>
          <w:szCs w:val="24"/>
        </w:rPr>
      </w:pPr>
    </w:p>
    <w:p w:rsidR="00792776" w:rsidRPr="003E585E" w:rsidRDefault="00792776" w:rsidP="00F5417A">
      <w:pPr>
        <w:keepNext/>
        <w:keepLines/>
        <w:spacing w:after="0" w:line="360" w:lineRule="auto"/>
        <w:outlineLvl w:val="0"/>
        <w:rPr>
          <w:rFonts w:ascii="Palatino Linotype" w:eastAsia="MS Gothic" w:hAnsi="Palatino Linotype" w:cs="Times New Roman"/>
          <w:b/>
          <w:sz w:val="24"/>
          <w:szCs w:val="26"/>
        </w:rPr>
      </w:pPr>
      <w:bookmarkStart w:id="8" w:name="_Toc30077739"/>
      <w:r w:rsidRPr="003E585E">
        <w:rPr>
          <w:rFonts w:ascii="Palatino Linotype" w:eastAsia="MS Mincho" w:hAnsi="Palatino Linotype" w:cstheme="majorBidi"/>
          <w:b/>
          <w:sz w:val="24"/>
          <w:szCs w:val="24"/>
          <w:lang w:val="es-ES_tradnl" w:eastAsia="es-ES"/>
        </w:rPr>
        <w:t>PRIMERO</w:t>
      </w:r>
      <w:r w:rsidRPr="003E585E">
        <w:rPr>
          <w:rFonts w:ascii="Palatino Linotype" w:eastAsia="MS Gothic" w:hAnsi="Palatino Linotype" w:cs="Times New Roman"/>
          <w:b/>
          <w:sz w:val="24"/>
          <w:szCs w:val="26"/>
        </w:rPr>
        <w:t>. De la competencia.</w:t>
      </w:r>
      <w:bookmarkEnd w:id="8"/>
    </w:p>
    <w:p w:rsidR="00792776" w:rsidRPr="003E585E" w:rsidRDefault="00792776" w:rsidP="00F5417A">
      <w:pPr>
        <w:spacing w:after="0" w:line="360" w:lineRule="auto"/>
      </w:pPr>
    </w:p>
    <w:p w:rsidR="00DB164E" w:rsidRDefault="00792776" w:rsidP="00F5417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E585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E585E">
        <w:rPr>
          <w:rFonts w:ascii="Palatino Linotype" w:eastAsia="Calibri" w:hAnsi="Palatino Linotype" w:cs="Times New Roman"/>
          <w:b/>
          <w:sz w:val="24"/>
          <w:szCs w:val="24"/>
          <w:lang w:val="es-ES" w:eastAsia="es-ES"/>
        </w:rPr>
        <w:t>Constitución Política de los Estados Unidos Mexicanos</w:t>
      </w:r>
      <w:r w:rsidRPr="003E585E">
        <w:rPr>
          <w:rFonts w:ascii="Palatino Linotype" w:eastAsia="Calibri" w:hAnsi="Palatino Linotype" w:cs="Times New Roman"/>
          <w:sz w:val="24"/>
          <w:szCs w:val="24"/>
          <w:lang w:val="es-ES" w:eastAsia="es-ES"/>
        </w:rPr>
        <w:t xml:space="preserve">; </w:t>
      </w:r>
      <w:r w:rsidRPr="003E585E">
        <w:rPr>
          <w:rFonts w:ascii="Palatino Linotype" w:hAnsi="Palatino Linotype" w:cs="Arial"/>
          <w:bCs/>
          <w:color w:val="222222"/>
          <w:sz w:val="24"/>
          <w:szCs w:val="24"/>
          <w:shd w:val="clear" w:color="auto" w:fill="FFFFFF"/>
          <w:lang w:val="es-ES"/>
        </w:rPr>
        <w:t>5, párrafos </w:t>
      </w:r>
      <w:r w:rsidRPr="003E585E">
        <w:rPr>
          <w:rFonts w:ascii="Palatino Linotype" w:hAnsi="Palatino Linotype" w:cs="Arial"/>
          <w:bCs/>
          <w:color w:val="222222"/>
          <w:sz w:val="24"/>
          <w:szCs w:val="24"/>
          <w:lang w:val="es-ES"/>
        </w:rPr>
        <w:t>vigésimo</w:t>
      </w:r>
      <w:r w:rsidR="00C82469">
        <w:rPr>
          <w:rFonts w:ascii="Palatino Linotype" w:hAnsi="Palatino Linotype" w:cs="Arial"/>
          <w:bCs/>
          <w:color w:val="222222"/>
          <w:sz w:val="24"/>
          <w:szCs w:val="24"/>
          <w:lang w:val="es-ES"/>
        </w:rPr>
        <w:t xml:space="preserve"> segundo</w:t>
      </w:r>
      <w:r w:rsidRPr="003E585E">
        <w:rPr>
          <w:rFonts w:ascii="Palatino Linotype" w:hAnsi="Palatino Linotype" w:cs="Arial"/>
          <w:bCs/>
          <w:color w:val="222222"/>
          <w:sz w:val="24"/>
          <w:szCs w:val="24"/>
          <w:lang w:val="es-ES"/>
        </w:rPr>
        <w:t xml:space="preserve">, vigésimo </w:t>
      </w:r>
      <w:r w:rsidR="00C82469">
        <w:rPr>
          <w:rFonts w:ascii="Palatino Linotype" w:hAnsi="Palatino Linotype" w:cs="Arial"/>
          <w:bCs/>
          <w:color w:val="222222"/>
          <w:sz w:val="24"/>
          <w:szCs w:val="24"/>
          <w:lang w:val="es-ES"/>
        </w:rPr>
        <w:t>tercero</w:t>
      </w:r>
      <w:r w:rsidRPr="003E585E">
        <w:rPr>
          <w:rFonts w:ascii="Palatino Linotype" w:hAnsi="Palatino Linotype" w:cs="Arial"/>
          <w:bCs/>
          <w:color w:val="222222"/>
          <w:sz w:val="24"/>
          <w:szCs w:val="24"/>
          <w:lang w:val="es-ES"/>
        </w:rPr>
        <w:t xml:space="preserve"> y vigésimo </w:t>
      </w:r>
      <w:r w:rsidR="00C82469">
        <w:rPr>
          <w:rFonts w:ascii="Palatino Linotype" w:hAnsi="Palatino Linotype" w:cs="Arial"/>
          <w:bCs/>
          <w:color w:val="222222"/>
          <w:sz w:val="24"/>
          <w:szCs w:val="24"/>
          <w:lang w:val="es-ES"/>
        </w:rPr>
        <w:t>cuarto</w:t>
      </w:r>
      <w:r w:rsidRPr="003E585E">
        <w:rPr>
          <w:rFonts w:ascii="Palatino Linotype" w:hAnsi="Palatino Linotype" w:cs="Arial"/>
          <w:bCs/>
          <w:color w:val="222222"/>
          <w:sz w:val="24"/>
          <w:szCs w:val="24"/>
          <w:shd w:val="clear" w:color="auto" w:fill="FFFFFF"/>
          <w:lang w:val="es-ES"/>
        </w:rPr>
        <w:t> fracciones IV y V </w:t>
      </w:r>
      <w:r w:rsidRPr="003E585E">
        <w:rPr>
          <w:rFonts w:ascii="Palatino Linotype" w:eastAsia="Calibri" w:hAnsi="Palatino Linotype" w:cs="Times New Roman"/>
          <w:sz w:val="24"/>
          <w:szCs w:val="24"/>
          <w:lang w:val="es-ES" w:eastAsia="es-ES"/>
        </w:rPr>
        <w:t xml:space="preserve">de la </w:t>
      </w:r>
      <w:r w:rsidRPr="003E585E">
        <w:rPr>
          <w:rFonts w:ascii="Palatino Linotype" w:eastAsia="Calibri" w:hAnsi="Palatino Linotype" w:cs="Times New Roman"/>
          <w:b/>
          <w:sz w:val="24"/>
          <w:szCs w:val="24"/>
          <w:lang w:val="es-ES" w:eastAsia="es-ES"/>
        </w:rPr>
        <w:t>Constitución Política del Estado Libre y Soberano de México</w:t>
      </w:r>
      <w:r w:rsidRPr="003E585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E585E">
        <w:rPr>
          <w:rFonts w:ascii="Palatino Linotype" w:eastAsia="Calibri" w:hAnsi="Palatino Linotype" w:cs="Arial"/>
          <w:sz w:val="24"/>
          <w:szCs w:val="24"/>
          <w:lang w:val="es-ES" w:eastAsia="es-ES"/>
        </w:rPr>
        <w:t xml:space="preserve">de la </w:t>
      </w:r>
      <w:r w:rsidRPr="003E585E">
        <w:rPr>
          <w:rFonts w:ascii="Palatino Linotype" w:eastAsia="Calibri" w:hAnsi="Palatino Linotype" w:cs="Arial"/>
          <w:b/>
          <w:sz w:val="24"/>
          <w:szCs w:val="24"/>
          <w:lang w:val="es-ES" w:eastAsia="es-ES"/>
        </w:rPr>
        <w:t>Ley de Transparencia y Acceso a la Información Pública del Estado de México y Municipios</w:t>
      </w:r>
      <w:r w:rsidRPr="003E585E">
        <w:rPr>
          <w:rFonts w:ascii="Palatino Linotype" w:eastAsia="Calibri" w:hAnsi="Palatino Linotype" w:cs="Arial"/>
          <w:sz w:val="24"/>
          <w:szCs w:val="24"/>
          <w:lang w:val="es-ES" w:eastAsia="es-ES"/>
        </w:rPr>
        <w:t xml:space="preserve">; </w:t>
      </w:r>
      <w:r w:rsidRPr="003E585E">
        <w:rPr>
          <w:rFonts w:ascii="Palatino Linotype" w:eastAsia="Calibri" w:hAnsi="Palatino Linotype" w:cs="Arial"/>
          <w:b/>
          <w:sz w:val="24"/>
          <w:szCs w:val="24"/>
          <w:lang w:val="es-ES" w:eastAsia="es-ES"/>
        </w:rPr>
        <w:t>7, 9 fracciones I y XXIV, y 11</w:t>
      </w:r>
      <w:r w:rsidRPr="003E585E">
        <w:rPr>
          <w:rFonts w:ascii="Palatino Linotype" w:eastAsia="Calibri" w:hAnsi="Palatino Linotype" w:cs="Arial"/>
          <w:sz w:val="24"/>
          <w:szCs w:val="24"/>
          <w:lang w:val="es-ES" w:eastAsia="es-ES"/>
        </w:rPr>
        <w:t xml:space="preserve"> del </w:t>
      </w:r>
      <w:r w:rsidRPr="003E585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E585E">
        <w:rPr>
          <w:rFonts w:ascii="Palatino Linotype" w:eastAsia="MS Mincho" w:hAnsi="Palatino Linotype" w:cs="Times New Roman"/>
          <w:sz w:val="24"/>
          <w:szCs w:val="24"/>
          <w:lang w:val="es-ES_tradnl" w:eastAsia="es-ES"/>
        </w:rPr>
        <w:t>.</w:t>
      </w:r>
    </w:p>
    <w:p w:rsidR="00CC02A3" w:rsidRPr="003A6E9C" w:rsidRDefault="00CC02A3" w:rsidP="00F5417A">
      <w:pPr>
        <w:spacing w:after="0" w:line="360" w:lineRule="auto"/>
        <w:contextualSpacing/>
        <w:jc w:val="both"/>
        <w:rPr>
          <w:rFonts w:ascii="Palatino Linotype" w:eastAsia="MS Mincho" w:hAnsi="Palatino Linotype" w:cs="Times New Roman"/>
          <w:sz w:val="24"/>
          <w:szCs w:val="24"/>
          <w:lang w:val="es-ES_tradnl" w:eastAsia="es-ES"/>
        </w:rPr>
      </w:pPr>
    </w:p>
    <w:p w:rsidR="00792776" w:rsidRPr="00A612C0" w:rsidRDefault="00792776" w:rsidP="00F5417A">
      <w:pPr>
        <w:keepNext/>
        <w:keepLines/>
        <w:spacing w:after="0" w:line="360" w:lineRule="auto"/>
        <w:outlineLvl w:val="0"/>
        <w:rPr>
          <w:rFonts w:ascii="Palatino Linotype" w:eastAsia="MS Gothic" w:hAnsi="Palatino Linotype" w:cs="Times New Roman"/>
          <w:b/>
          <w:sz w:val="24"/>
          <w:szCs w:val="26"/>
        </w:rPr>
      </w:pPr>
      <w:bookmarkStart w:id="9" w:name="_Toc30077740"/>
      <w:r w:rsidRPr="003E585E">
        <w:rPr>
          <w:rFonts w:ascii="Palatino Linotype" w:eastAsia="MS Mincho" w:hAnsi="Palatino Linotype" w:cstheme="majorBidi"/>
          <w:b/>
          <w:sz w:val="24"/>
          <w:szCs w:val="24"/>
          <w:lang w:val="es-ES_tradnl" w:eastAsia="es-ES"/>
        </w:rPr>
        <w:t>SEGUNDO</w:t>
      </w:r>
      <w:r w:rsidRPr="003E585E">
        <w:rPr>
          <w:rFonts w:ascii="Palatino Linotype" w:eastAsia="MS Gothic" w:hAnsi="Palatino Linotype" w:cs="Times New Roman"/>
          <w:b/>
          <w:sz w:val="24"/>
          <w:szCs w:val="26"/>
        </w:rPr>
        <w:t>.</w:t>
      </w:r>
      <w:r w:rsidR="0004167E">
        <w:rPr>
          <w:rFonts w:ascii="Palatino Linotype" w:eastAsia="MS Gothic" w:hAnsi="Palatino Linotype" w:cs="Times New Roman"/>
          <w:b/>
          <w:sz w:val="24"/>
          <w:szCs w:val="26"/>
        </w:rPr>
        <w:t xml:space="preserve"> De la oportunidad y </w:t>
      </w:r>
      <w:proofErr w:type="spellStart"/>
      <w:r w:rsidR="0004167E">
        <w:rPr>
          <w:rFonts w:ascii="Palatino Linotype" w:eastAsia="MS Gothic" w:hAnsi="Palatino Linotype" w:cs="Times New Roman"/>
          <w:b/>
          <w:sz w:val="24"/>
          <w:szCs w:val="26"/>
        </w:rPr>
        <w:t>procedibilidad</w:t>
      </w:r>
      <w:proofErr w:type="spellEnd"/>
      <w:r w:rsidR="0004167E">
        <w:rPr>
          <w:rFonts w:ascii="Palatino Linotype" w:eastAsia="MS Gothic" w:hAnsi="Palatino Linotype" w:cs="Times New Roman"/>
          <w:b/>
          <w:sz w:val="24"/>
          <w:szCs w:val="26"/>
        </w:rPr>
        <w:t xml:space="preserve"> del recurso de revisión</w:t>
      </w:r>
      <w:r w:rsidRPr="003E585E">
        <w:rPr>
          <w:rFonts w:ascii="Palatino Linotype" w:eastAsia="MS Gothic" w:hAnsi="Palatino Linotype" w:cs="Times New Roman"/>
          <w:b/>
          <w:sz w:val="24"/>
          <w:szCs w:val="26"/>
        </w:rPr>
        <w:t>.</w:t>
      </w:r>
      <w:bookmarkEnd w:id="9"/>
    </w:p>
    <w:p w:rsidR="00792776" w:rsidRPr="003E585E" w:rsidRDefault="00792776" w:rsidP="00F5417A">
      <w:pPr>
        <w:spacing w:after="0" w:line="360" w:lineRule="auto"/>
        <w:ind w:left="720"/>
        <w:contextualSpacing/>
        <w:rPr>
          <w:rFonts w:ascii="Palatino Linotype" w:eastAsia="Calibri" w:hAnsi="Palatino Linotype" w:cs="Arial"/>
          <w:sz w:val="24"/>
          <w:szCs w:val="24"/>
          <w:lang w:val="es-ES_tradnl" w:eastAsia="es-ES"/>
        </w:rPr>
      </w:pPr>
    </w:p>
    <w:p w:rsidR="00CC02A3" w:rsidRPr="003E4FC4" w:rsidRDefault="005E7BEE" w:rsidP="00F5417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E0CB2">
        <w:rPr>
          <w:rFonts w:ascii="Palatino Linotype" w:eastAsia="Calibri" w:hAnsi="Palatino Linotype" w:cs="Arial"/>
          <w:sz w:val="24"/>
          <w:szCs w:val="24"/>
          <w:lang w:val="es-ES_tradnl" w:eastAsia="es-ES"/>
        </w:rPr>
        <w:t xml:space="preserve">El medio de impugnación fue presentado a través del </w:t>
      </w:r>
      <w:r w:rsidRPr="003E0CB2">
        <w:rPr>
          <w:rFonts w:ascii="Palatino Linotype" w:eastAsia="Calibri" w:hAnsi="Palatino Linotype" w:cs="Arial"/>
          <w:b/>
          <w:sz w:val="24"/>
          <w:szCs w:val="24"/>
          <w:lang w:val="es-ES_tradnl" w:eastAsia="es-ES"/>
        </w:rPr>
        <w:t>SAIMEX,</w:t>
      </w:r>
      <w:r w:rsidRPr="003E0CB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3E0CB2">
        <w:rPr>
          <w:rFonts w:ascii="Palatino Linotype" w:eastAsia="Calibri" w:hAnsi="Palatino Linotype" w:cs="Arial"/>
          <w:b/>
          <w:sz w:val="24"/>
          <w:szCs w:val="24"/>
          <w:lang w:val="es-ES_tradnl" w:eastAsia="es-ES"/>
        </w:rPr>
        <w:t>SUJETO OBLIGADO</w:t>
      </w:r>
      <w:r w:rsidRPr="003E0CB2">
        <w:rPr>
          <w:rFonts w:ascii="Palatino Linotype" w:eastAsia="Calibri" w:hAnsi="Palatino Linotype" w:cs="Arial"/>
          <w:sz w:val="24"/>
          <w:szCs w:val="24"/>
          <w:lang w:val="es-ES_tradnl" w:eastAsia="es-ES"/>
        </w:rPr>
        <w:t xml:space="preserve"> entregó </w:t>
      </w:r>
      <w:r>
        <w:rPr>
          <w:rFonts w:ascii="Palatino Linotype" w:eastAsia="Calibri" w:hAnsi="Palatino Linotype" w:cs="Arial"/>
          <w:sz w:val="24"/>
          <w:szCs w:val="24"/>
          <w:lang w:val="es-ES_tradnl" w:eastAsia="es-ES"/>
        </w:rPr>
        <w:t xml:space="preserve">respuesta el día </w:t>
      </w:r>
      <w:r w:rsidR="006249FD">
        <w:rPr>
          <w:rFonts w:ascii="Palatino Linotype" w:eastAsia="Calibri" w:hAnsi="Palatino Linotype" w:cs="Arial"/>
          <w:sz w:val="24"/>
          <w:szCs w:val="24"/>
          <w:lang w:val="es-ES_tradnl" w:eastAsia="es-ES"/>
        </w:rPr>
        <w:t xml:space="preserve">quince </w:t>
      </w:r>
      <w:r w:rsidR="001D6E38">
        <w:rPr>
          <w:rFonts w:ascii="Palatino Linotype" w:eastAsia="Calibri" w:hAnsi="Palatino Linotype" w:cs="Arial"/>
          <w:sz w:val="24"/>
          <w:szCs w:val="24"/>
          <w:lang w:val="es-ES_tradnl" w:eastAsia="es-ES"/>
        </w:rPr>
        <w:t>(</w:t>
      </w:r>
      <w:r w:rsidR="006249FD">
        <w:rPr>
          <w:rFonts w:ascii="Palatino Linotype" w:eastAsia="Calibri" w:hAnsi="Palatino Linotype" w:cs="Arial"/>
          <w:sz w:val="24"/>
          <w:szCs w:val="24"/>
          <w:lang w:val="es-ES_tradnl" w:eastAsia="es-ES"/>
        </w:rPr>
        <w:t>15</w:t>
      </w:r>
      <w:r w:rsidRPr="003E0CB2">
        <w:rPr>
          <w:rFonts w:ascii="Palatino Linotype" w:eastAsia="Calibri" w:hAnsi="Palatino Linotype" w:cs="Arial"/>
          <w:sz w:val="24"/>
          <w:szCs w:val="24"/>
          <w:lang w:val="es-ES_tradnl" w:eastAsia="es-ES"/>
        </w:rPr>
        <w:t xml:space="preserve">) de </w:t>
      </w:r>
      <w:r w:rsidR="006249FD">
        <w:rPr>
          <w:rFonts w:ascii="Palatino Linotype" w:eastAsia="Calibri" w:hAnsi="Palatino Linotype" w:cs="Arial"/>
          <w:sz w:val="24"/>
          <w:szCs w:val="24"/>
          <w:lang w:val="es-ES_tradnl" w:eastAsia="es-ES"/>
        </w:rPr>
        <w:t>octubre</w:t>
      </w:r>
      <w:r w:rsidR="00B402DC">
        <w:rPr>
          <w:rFonts w:ascii="Palatino Linotype" w:eastAsia="Calibri" w:hAnsi="Palatino Linotype" w:cs="Arial"/>
          <w:sz w:val="24"/>
          <w:szCs w:val="24"/>
          <w:lang w:val="es-ES_tradnl" w:eastAsia="es-ES"/>
        </w:rPr>
        <w:t xml:space="preserve"> de dos mil diecinueve</w:t>
      </w:r>
      <w:r w:rsidRPr="003E0CB2">
        <w:rPr>
          <w:rFonts w:ascii="Palatino Linotype" w:eastAsia="Calibri" w:hAnsi="Palatino Linotype" w:cs="Arial"/>
          <w:sz w:val="24"/>
          <w:szCs w:val="24"/>
          <w:lang w:val="es-ES_tradnl" w:eastAsia="es-ES"/>
        </w:rPr>
        <w:t xml:space="preserve">, </w:t>
      </w:r>
      <w:r w:rsidRPr="003E0CB2">
        <w:rPr>
          <w:rFonts w:ascii="Palatino Linotype" w:eastAsiaTheme="minorEastAsia" w:hAnsi="Palatino Linotype" w:cs="Arial"/>
          <w:sz w:val="24"/>
          <w:szCs w:val="24"/>
          <w:lang w:val="es-ES_tradnl" w:eastAsia="es-ES"/>
        </w:rPr>
        <w:t>de tal forma que el plazo para interponer el recurso</w:t>
      </w:r>
      <w:r>
        <w:rPr>
          <w:rFonts w:ascii="Palatino Linotype" w:eastAsiaTheme="minorEastAsia" w:hAnsi="Palatino Linotype" w:cs="Arial"/>
          <w:sz w:val="24"/>
          <w:szCs w:val="24"/>
          <w:lang w:val="es-ES_tradnl" w:eastAsia="es-ES"/>
        </w:rPr>
        <w:t xml:space="preserve"> transcurrió del día </w:t>
      </w:r>
      <w:r w:rsidR="003E4FC4">
        <w:rPr>
          <w:rFonts w:ascii="Palatino Linotype" w:eastAsiaTheme="minorEastAsia" w:hAnsi="Palatino Linotype" w:cs="Arial"/>
          <w:sz w:val="24"/>
          <w:szCs w:val="24"/>
          <w:lang w:val="es-ES_tradnl" w:eastAsia="es-ES"/>
        </w:rPr>
        <w:t xml:space="preserve">dieciséis </w:t>
      </w:r>
      <w:r w:rsidR="001D6E38">
        <w:rPr>
          <w:rFonts w:ascii="Palatino Linotype" w:eastAsiaTheme="minorEastAsia" w:hAnsi="Palatino Linotype" w:cs="Arial"/>
          <w:sz w:val="24"/>
          <w:szCs w:val="24"/>
          <w:lang w:val="es-ES_tradnl" w:eastAsia="es-ES"/>
        </w:rPr>
        <w:t>(</w:t>
      </w:r>
      <w:r w:rsidR="003E4FC4">
        <w:rPr>
          <w:rFonts w:ascii="Palatino Linotype" w:eastAsiaTheme="minorEastAsia" w:hAnsi="Palatino Linotype" w:cs="Arial"/>
          <w:sz w:val="24"/>
          <w:szCs w:val="24"/>
          <w:lang w:val="es-ES_tradnl" w:eastAsia="es-ES"/>
        </w:rPr>
        <w:t>16</w:t>
      </w:r>
      <w:r w:rsidRPr="003E0CB2">
        <w:rPr>
          <w:rFonts w:ascii="Palatino Linotype" w:eastAsiaTheme="minorEastAsia" w:hAnsi="Palatino Linotype" w:cs="Arial"/>
          <w:sz w:val="24"/>
          <w:szCs w:val="24"/>
          <w:lang w:val="es-ES_tradnl" w:eastAsia="es-ES"/>
        </w:rPr>
        <w:t>) de</w:t>
      </w:r>
      <w:r>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 xml:space="preserve">octubre </w:t>
      </w:r>
      <w:r w:rsidRPr="003E0CB2">
        <w:rPr>
          <w:rFonts w:ascii="Palatino Linotype" w:eastAsiaTheme="minorEastAsia" w:hAnsi="Palatino Linotype" w:cs="Arial"/>
          <w:sz w:val="24"/>
          <w:szCs w:val="24"/>
          <w:lang w:val="es-ES_tradnl" w:eastAsia="es-ES"/>
        </w:rPr>
        <w:t>al</w:t>
      </w:r>
      <w:r w:rsidR="001656F1">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cinco</w:t>
      </w:r>
      <w:r w:rsidR="00FC1427">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(05</w:t>
      </w:r>
      <w:r w:rsidRPr="003E0CB2">
        <w:rPr>
          <w:rFonts w:ascii="Palatino Linotype" w:eastAsiaTheme="minorEastAsia" w:hAnsi="Palatino Linotype" w:cs="Arial"/>
          <w:sz w:val="24"/>
          <w:szCs w:val="24"/>
          <w:lang w:val="es-ES_tradnl" w:eastAsia="es-ES"/>
        </w:rPr>
        <w:t xml:space="preserve">) de </w:t>
      </w:r>
      <w:r w:rsidR="003E4FC4">
        <w:rPr>
          <w:rFonts w:ascii="Palatino Linotype" w:eastAsiaTheme="minorEastAsia" w:hAnsi="Palatino Linotype" w:cs="Arial"/>
          <w:sz w:val="24"/>
          <w:szCs w:val="24"/>
          <w:lang w:val="es-ES_tradnl" w:eastAsia="es-ES"/>
        </w:rPr>
        <w:t>noviembre</w:t>
      </w:r>
      <w:r w:rsidR="003A6E9C" w:rsidRPr="003E4FC4">
        <w:rPr>
          <w:rFonts w:ascii="Palatino Linotype" w:eastAsiaTheme="minorEastAsia" w:hAnsi="Palatino Linotype" w:cs="Arial"/>
          <w:sz w:val="24"/>
          <w:szCs w:val="24"/>
          <w:lang w:val="es-ES_tradnl" w:eastAsia="es-ES"/>
        </w:rPr>
        <w:t xml:space="preserve"> </w:t>
      </w:r>
      <w:r w:rsidR="001656F1" w:rsidRPr="003E4FC4">
        <w:rPr>
          <w:rFonts w:ascii="Palatino Linotype" w:eastAsiaTheme="minorEastAsia" w:hAnsi="Palatino Linotype" w:cs="Arial"/>
          <w:sz w:val="24"/>
          <w:szCs w:val="24"/>
          <w:lang w:val="es-ES_tradnl" w:eastAsia="es-ES"/>
        </w:rPr>
        <w:t>de dos mil diecinueve</w:t>
      </w:r>
      <w:r w:rsidRPr="003E4FC4">
        <w:rPr>
          <w:rFonts w:ascii="Palatino Linotype" w:eastAsiaTheme="minorEastAsia" w:hAnsi="Palatino Linotype" w:cs="Arial"/>
          <w:sz w:val="24"/>
          <w:szCs w:val="24"/>
          <w:lang w:val="es-ES_tradnl" w:eastAsia="es-ES"/>
        </w:rPr>
        <w:t>; en consecuencia, presentó su</w:t>
      </w:r>
      <w:r w:rsidR="00B6542A" w:rsidRPr="003E4FC4">
        <w:rPr>
          <w:rFonts w:ascii="Palatino Linotype" w:eastAsiaTheme="minorEastAsia" w:hAnsi="Palatino Linotype" w:cs="Arial"/>
          <w:sz w:val="24"/>
          <w:szCs w:val="24"/>
          <w:lang w:val="es-ES_tradnl" w:eastAsia="es-ES"/>
        </w:rPr>
        <w:t xml:space="preserve"> inconformidad el día </w:t>
      </w:r>
      <w:r w:rsidR="003E4FC4">
        <w:rPr>
          <w:rFonts w:ascii="Palatino Linotype" w:eastAsiaTheme="minorEastAsia" w:hAnsi="Palatino Linotype" w:cs="Arial"/>
          <w:sz w:val="24"/>
          <w:szCs w:val="24"/>
          <w:lang w:val="es-ES_tradnl" w:eastAsia="es-ES"/>
        </w:rPr>
        <w:t>diecisiete</w:t>
      </w:r>
      <w:r w:rsidR="00C82469" w:rsidRPr="003E4FC4">
        <w:rPr>
          <w:rFonts w:ascii="Palatino Linotype" w:eastAsiaTheme="minorEastAsia" w:hAnsi="Palatino Linotype" w:cs="Arial"/>
          <w:sz w:val="24"/>
          <w:szCs w:val="24"/>
          <w:lang w:val="es-ES_tradnl" w:eastAsia="es-ES"/>
        </w:rPr>
        <w:t xml:space="preserve"> </w:t>
      </w:r>
      <w:r w:rsidR="00B6542A" w:rsidRPr="003E4FC4">
        <w:rPr>
          <w:rFonts w:ascii="Palatino Linotype" w:eastAsiaTheme="minorEastAsia" w:hAnsi="Palatino Linotype" w:cs="Arial"/>
          <w:sz w:val="24"/>
          <w:szCs w:val="24"/>
          <w:lang w:val="es-ES_tradnl" w:eastAsia="es-ES"/>
        </w:rPr>
        <w:t>(</w:t>
      </w:r>
      <w:r w:rsidR="00FC1427" w:rsidRPr="003E4FC4">
        <w:rPr>
          <w:rFonts w:ascii="Palatino Linotype" w:eastAsiaTheme="minorEastAsia" w:hAnsi="Palatino Linotype" w:cs="Arial"/>
          <w:sz w:val="24"/>
          <w:szCs w:val="24"/>
          <w:lang w:val="es-ES_tradnl" w:eastAsia="es-ES"/>
        </w:rPr>
        <w:t>1</w:t>
      </w:r>
      <w:r w:rsidR="003E4FC4">
        <w:rPr>
          <w:rFonts w:ascii="Palatino Linotype" w:eastAsiaTheme="minorEastAsia" w:hAnsi="Palatino Linotype" w:cs="Arial"/>
          <w:sz w:val="24"/>
          <w:szCs w:val="24"/>
          <w:lang w:val="es-ES_tradnl" w:eastAsia="es-ES"/>
        </w:rPr>
        <w:t>7</w:t>
      </w:r>
      <w:r w:rsidRPr="003E4FC4">
        <w:rPr>
          <w:rFonts w:ascii="Palatino Linotype" w:eastAsiaTheme="minorEastAsia" w:hAnsi="Palatino Linotype" w:cs="Arial"/>
          <w:sz w:val="24"/>
          <w:szCs w:val="24"/>
          <w:lang w:val="es-ES_tradnl" w:eastAsia="es-ES"/>
        </w:rPr>
        <w:t>) de</w:t>
      </w:r>
      <w:r w:rsidR="00BB1B83" w:rsidRPr="003E4FC4">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octubre</w:t>
      </w:r>
      <w:r w:rsidR="00FC1427" w:rsidRPr="003E4FC4">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de</w:t>
      </w:r>
      <w:r w:rsidR="001656F1" w:rsidRPr="003E4FC4">
        <w:rPr>
          <w:rFonts w:ascii="Palatino Linotype" w:eastAsiaTheme="minorEastAsia" w:hAnsi="Palatino Linotype" w:cs="Arial"/>
          <w:sz w:val="24"/>
          <w:szCs w:val="24"/>
          <w:lang w:val="es-ES_tradnl" w:eastAsia="es-ES"/>
        </w:rPr>
        <w:t xml:space="preserve"> dos mil diecinueve</w:t>
      </w:r>
      <w:r w:rsidRPr="003E4FC4">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3E4FC4">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3E4FC4">
        <w:rPr>
          <w:rFonts w:ascii="Palatino Linotype" w:eastAsiaTheme="minorEastAsia" w:hAnsi="Palatino Linotype" w:cs="Arial"/>
          <w:sz w:val="24"/>
          <w:szCs w:val="24"/>
          <w:lang w:val="es-ES_tradnl" w:eastAsia="es-ES"/>
        </w:rPr>
        <w:t xml:space="preserve">vigente. </w:t>
      </w:r>
    </w:p>
    <w:p w:rsidR="007264DF" w:rsidRPr="00642319" w:rsidRDefault="007264DF" w:rsidP="00F5417A">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3A6E9C" w:rsidRDefault="005E7BEE" w:rsidP="00F5417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E0CB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770F1F" w:rsidRDefault="003A6E9C" w:rsidP="00F5417A">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A612C0" w:rsidRDefault="005377B9" w:rsidP="00F5417A">
      <w:pPr>
        <w:keepNext/>
        <w:keepLines/>
        <w:spacing w:after="0" w:line="360" w:lineRule="auto"/>
        <w:outlineLvl w:val="0"/>
        <w:rPr>
          <w:rFonts w:ascii="Palatino Linotype" w:eastAsia="MS Gothic" w:hAnsi="Palatino Linotype" w:cs="Times New Roman"/>
          <w:b/>
          <w:sz w:val="24"/>
          <w:szCs w:val="26"/>
        </w:rPr>
      </w:pPr>
      <w:bookmarkStart w:id="10" w:name="_Toc30077741"/>
      <w:r>
        <w:rPr>
          <w:rFonts w:ascii="Palatino Linotype" w:eastAsia="MS Mincho" w:hAnsi="Palatino Linotype" w:cstheme="majorBidi"/>
          <w:b/>
          <w:sz w:val="24"/>
          <w:szCs w:val="24"/>
          <w:lang w:val="es-ES_tradnl" w:eastAsia="es-ES"/>
        </w:rPr>
        <w:t>TERCERO. Planteamiento de la Litis</w:t>
      </w:r>
      <w:r w:rsidRPr="003E585E">
        <w:rPr>
          <w:rFonts w:ascii="Palatino Linotype" w:eastAsia="MS Gothic" w:hAnsi="Palatino Linotype" w:cs="Times New Roman"/>
          <w:b/>
          <w:sz w:val="24"/>
          <w:szCs w:val="26"/>
        </w:rPr>
        <w:t>.</w:t>
      </w:r>
      <w:bookmarkEnd w:id="10"/>
    </w:p>
    <w:p w:rsidR="001656F1" w:rsidRDefault="001656F1" w:rsidP="00F5417A">
      <w:pPr>
        <w:spacing w:after="0" w:line="360" w:lineRule="auto"/>
        <w:rPr>
          <w:rFonts w:ascii="Palatino Linotype" w:hAnsi="Palatino Linotype"/>
          <w:b/>
          <w:sz w:val="24"/>
          <w:szCs w:val="24"/>
        </w:rPr>
      </w:pPr>
      <w:bookmarkStart w:id="11" w:name="_Toc455991148"/>
      <w:bookmarkStart w:id="12" w:name="_Toc450120669"/>
      <w:bookmarkStart w:id="13" w:name="_Toc461555896"/>
      <w:bookmarkStart w:id="14" w:name="_Toc462154385"/>
      <w:bookmarkStart w:id="15" w:name="_Toc462660376"/>
      <w:bookmarkStart w:id="16" w:name="_Toc462660687"/>
      <w:bookmarkStart w:id="17" w:name="_Toc462660766"/>
      <w:bookmarkStart w:id="18" w:name="_Toc465264624"/>
      <w:bookmarkStart w:id="19" w:name="_Toc465264870"/>
      <w:bookmarkStart w:id="20" w:name="_Toc465266520"/>
      <w:bookmarkStart w:id="21" w:name="_Toc466302258"/>
      <w:bookmarkStart w:id="22" w:name="_Toc466371866"/>
      <w:bookmarkStart w:id="23" w:name="_Toc466371925"/>
      <w:bookmarkStart w:id="24" w:name="_Toc466377654"/>
      <w:bookmarkStart w:id="25" w:name="_Toc478549736"/>
      <w:bookmarkStart w:id="26" w:name="_Toc478572850"/>
      <w:bookmarkStart w:id="27" w:name="_Toc479238537"/>
      <w:bookmarkStart w:id="28" w:name="_Toc461555893"/>
      <w:bookmarkStart w:id="29" w:name="_Toc458016386"/>
      <w:bookmarkStart w:id="30" w:name="_Toc455743517"/>
      <w:bookmarkStart w:id="31" w:name="_Toc454968928"/>
    </w:p>
    <w:p w:rsidR="00163316" w:rsidRPr="003E0388" w:rsidRDefault="00163316" w:rsidP="00F5417A">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Pr>
          <w:color w:val="000000"/>
          <w:sz w:val="14"/>
          <w:szCs w:val="14"/>
          <w:shd w:val="clear" w:color="auto" w:fill="FFFFFF"/>
          <w:lang w:val="es-ES_tradnl"/>
        </w:rPr>
        <w:t>  </w:t>
      </w:r>
      <w:r w:rsidRPr="003E0388">
        <w:rPr>
          <w:rFonts w:ascii="Palatino Linotype" w:hAnsi="Palatino Linotype"/>
          <w:color w:val="222222"/>
          <w:sz w:val="24"/>
          <w:shd w:val="clear" w:color="auto" w:fill="FFFFFF"/>
          <w:lang w:val="es-ES_tradnl"/>
        </w:rPr>
        <w:t xml:space="preserve">Es oportuno establecer que </w:t>
      </w:r>
      <w:r w:rsidR="00DB164E" w:rsidRPr="003E0388">
        <w:rPr>
          <w:rFonts w:ascii="Palatino Linotype" w:hAnsi="Palatino Linotype"/>
          <w:color w:val="222222"/>
          <w:sz w:val="24"/>
          <w:shd w:val="clear" w:color="auto" w:fill="FFFFFF"/>
          <w:lang w:val="es-ES_tradnl"/>
        </w:rPr>
        <w:t>el Recurso</w:t>
      </w:r>
      <w:r w:rsidRPr="003E0388">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3E0388">
        <w:rPr>
          <w:rFonts w:ascii="Palatino Linotype" w:hAnsi="Palatino Linotype"/>
          <w:b/>
          <w:bCs/>
          <w:color w:val="222222"/>
          <w:sz w:val="24"/>
          <w:shd w:val="clear" w:color="auto" w:fill="FFFFFF"/>
          <w:lang w:val="es-ES"/>
        </w:rPr>
        <w:t>Ley de Transparencia y Acceso a la Información Pública del Estado de México y Municipios</w:t>
      </w:r>
      <w:r w:rsidRPr="003E0388">
        <w:rPr>
          <w:rFonts w:ascii="Palatino Linotype" w:hAnsi="Palatino Linotype"/>
          <w:color w:val="222222"/>
          <w:sz w:val="24"/>
          <w:shd w:val="clear" w:color="auto" w:fill="FFFFFF"/>
          <w:lang w:val="es-ES_tradnl"/>
        </w:rPr>
        <w:t xml:space="preserve"> y determinar la confirmación; revocación o modificación; </w:t>
      </w:r>
      <w:proofErr w:type="spellStart"/>
      <w:r w:rsidRPr="003E0388">
        <w:rPr>
          <w:rFonts w:ascii="Palatino Linotype" w:hAnsi="Palatino Linotype"/>
          <w:color w:val="222222"/>
          <w:sz w:val="24"/>
          <w:shd w:val="clear" w:color="auto" w:fill="FFFFFF"/>
          <w:lang w:val="es-ES_tradnl"/>
        </w:rPr>
        <w:t>desechamiento</w:t>
      </w:r>
      <w:proofErr w:type="spellEnd"/>
      <w:r w:rsidRPr="003E0388">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3E0388" w:rsidRDefault="00163316" w:rsidP="00F5417A">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Default="00163316" w:rsidP="00F5417A">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3E0388">
        <w:rPr>
          <w:rFonts w:ascii="Palatino Linotype" w:eastAsia="MS Mincho" w:hAnsi="Palatino Linotype" w:cs="Times New Roman"/>
          <w:sz w:val="24"/>
        </w:rPr>
        <w:t xml:space="preserve">Así de las constancias que obran en el expediente electrónico, se advierte que la particular </w:t>
      </w:r>
      <w:r w:rsidR="00AC69DD" w:rsidRPr="003E0388">
        <w:rPr>
          <w:rFonts w:ascii="Palatino Linotype" w:eastAsia="MS Mincho" w:hAnsi="Palatino Linotype" w:cs="Times New Roman"/>
          <w:sz w:val="24"/>
        </w:rPr>
        <w:t>mediante solicitud</w:t>
      </w:r>
      <w:r w:rsidRPr="003E0388">
        <w:rPr>
          <w:rFonts w:ascii="Palatino Linotype" w:eastAsia="MS Mincho" w:hAnsi="Palatino Linotype" w:cs="Times New Roman"/>
          <w:sz w:val="24"/>
        </w:rPr>
        <w:t xml:space="preserve"> de información vía </w:t>
      </w:r>
      <w:r w:rsidR="00AC69DD" w:rsidRPr="003E0388">
        <w:rPr>
          <w:rFonts w:ascii="Palatino Linotype" w:eastAsia="MS Mincho" w:hAnsi="Palatino Linotype" w:cs="Times New Roman"/>
          <w:sz w:val="24"/>
        </w:rPr>
        <w:t>Sistema de Acceso a la Información Mexiquense (SAIMEX)</w:t>
      </w:r>
      <w:r w:rsidRPr="003E0388">
        <w:rPr>
          <w:rFonts w:ascii="Palatino Linotype" w:eastAsia="MS Mincho" w:hAnsi="Palatino Linotype" w:cs="Times New Roman"/>
          <w:sz w:val="24"/>
        </w:rPr>
        <w:t xml:space="preserve"> pidió</w:t>
      </w:r>
      <w:r w:rsidR="00B6542A" w:rsidRPr="003E0388">
        <w:rPr>
          <w:rFonts w:ascii="Palatino Linotype" w:eastAsia="MS Mincho" w:hAnsi="Palatino Linotype" w:cs="Times New Roman"/>
          <w:sz w:val="24"/>
        </w:rPr>
        <w:t xml:space="preserve"> a</w:t>
      </w:r>
      <w:r w:rsidR="00DB164E" w:rsidRPr="003E0388">
        <w:rPr>
          <w:rFonts w:ascii="Palatino Linotype" w:eastAsia="MS Mincho" w:hAnsi="Palatino Linotype" w:cs="Times New Roman"/>
          <w:sz w:val="24"/>
        </w:rPr>
        <w:t xml:space="preserve">l </w:t>
      </w:r>
      <w:r w:rsidR="003A6E9C" w:rsidRPr="003E0388">
        <w:rPr>
          <w:rFonts w:ascii="Palatino Linotype" w:eastAsia="MS Mincho" w:hAnsi="Palatino Linotype" w:cs="Times New Roman"/>
          <w:b/>
          <w:bCs/>
          <w:sz w:val="24"/>
        </w:rPr>
        <w:t xml:space="preserve">Sujeto Obligado </w:t>
      </w:r>
      <w:r w:rsidR="00A8547B" w:rsidRPr="003E0388">
        <w:rPr>
          <w:rFonts w:ascii="Palatino Linotype" w:eastAsia="MS Mincho" w:hAnsi="Palatino Linotype" w:cs="Times New Roman"/>
          <w:sz w:val="24"/>
        </w:rPr>
        <w:t>le</w:t>
      </w:r>
      <w:r w:rsidRPr="003E0388">
        <w:rPr>
          <w:rFonts w:ascii="Palatino Linotype" w:eastAsia="MS Mincho" w:hAnsi="Palatino Linotype" w:cs="Times New Roman"/>
          <w:sz w:val="24"/>
        </w:rPr>
        <w:t xml:space="preserve"> proporcionara la información relativa </w:t>
      </w:r>
      <w:r w:rsidR="003A6E9C" w:rsidRPr="003E0388">
        <w:rPr>
          <w:rFonts w:ascii="Palatino Linotype" w:eastAsia="MS Mincho" w:hAnsi="Palatino Linotype" w:cs="Times New Roman"/>
          <w:sz w:val="24"/>
        </w:rPr>
        <w:t xml:space="preserve">a: </w:t>
      </w:r>
    </w:p>
    <w:p w:rsidR="003E0388" w:rsidRPr="003E0388" w:rsidRDefault="003E0388" w:rsidP="00F5417A">
      <w:pPr>
        <w:pStyle w:val="Prrafodelista"/>
        <w:tabs>
          <w:tab w:val="left" w:pos="142"/>
        </w:tabs>
        <w:spacing w:after="0" w:line="360" w:lineRule="auto"/>
        <w:ind w:left="0" w:right="49"/>
        <w:jc w:val="both"/>
        <w:rPr>
          <w:rFonts w:ascii="Palatino Linotype" w:eastAsia="MS Mincho" w:hAnsi="Palatino Linotype" w:cs="Times New Roman"/>
          <w:sz w:val="24"/>
        </w:rPr>
      </w:pPr>
    </w:p>
    <w:p w:rsidR="003E4FC4" w:rsidRDefault="003E4FC4" w:rsidP="00F5417A">
      <w:pPr>
        <w:pStyle w:val="Prrafodelista"/>
        <w:spacing w:after="0" w:line="360" w:lineRule="auto"/>
        <w:ind w:left="567" w:right="567"/>
        <w:jc w:val="both"/>
        <w:rPr>
          <w:rFonts w:ascii="Palatino Linotype" w:hAnsi="Palatino Linotype"/>
          <w:b/>
          <w:bCs/>
          <w:color w:val="000000"/>
        </w:rPr>
      </w:pPr>
      <w:bookmarkStart w:id="32" w:name="_Hlk27133209"/>
      <w:r w:rsidRPr="003E4FC4">
        <w:rPr>
          <w:rFonts w:ascii="Palatino Linotype" w:hAnsi="Palatino Linotype"/>
          <w:b/>
          <w:bCs/>
          <w:color w:val="000000"/>
        </w:rPr>
        <w:t>SOLICITO LA CERTIFICACION DEL CUERPO EDILICIO Presidentes y/o Ediles Municipales Gerencia Pública Municipal GPM EXPEDIDA POR EL INSTITUTO HACANDARIO DEL ESTADO DE MEXICO. ASI COMO DEL TESORERO MUNICIPAL Tesorero Administración de la Hacienda Pública Municipal AHPM MISMAS QUE SON EXPEDIDAS POR EL INSTITUTO HACENDARIO DEL ESTADO DE MEXICO. DICHAS CERTIFICACIONES DEBEN DE SER ACTUALIZADAS AL AÑO 2019</w:t>
      </w:r>
    </w:p>
    <w:bookmarkEnd w:id="32"/>
    <w:p w:rsidR="003E4FC4" w:rsidRPr="003E4FC4" w:rsidRDefault="003E4FC4" w:rsidP="00F5417A">
      <w:pPr>
        <w:pStyle w:val="Prrafodelista"/>
        <w:spacing w:after="0" w:line="360" w:lineRule="auto"/>
        <w:ind w:left="567" w:right="567"/>
        <w:jc w:val="both"/>
        <w:rPr>
          <w:rFonts w:ascii="Palatino Linotype" w:hAnsi="Palatino Linotype"/>
          <w:b/>
          <w:bCs/>
          <w:color w:val="000000"/>
        </w:rPr>
      </w:pPr>
    </w:p>
    <w:p w:rsidR="00C82469" w:rsidRDefault="00163316" w:rsidP="00F5417A">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061F4F">
        <w:rPr>
          <w:rFonts w:ascii="Palatino Linotype" w:eastAsia="MS Mincho" w:hAnsi="Palatino Linotype" w:cs="Times New Roman"/>
          <w:sz w:val="24"/>
        </w:rPr>
        <w:t xml:space="preserve">El </w:t>
      </w:r>
      <w:r w:rsidR="00A00A77" w:rsidRPr="00061F4F">
        <w:rPr>
          <w:rFonts w:ascii="Palatino Linotype" w:eastAsia="MS Mincho" w:hAnsi="Palatino Linotype" w:cs="Times New Roman"/>
          <w:b/>
          <w:sz w:val="24"/>
        </w:rPr>
        <w:t>Sujeto Obligado</w:t>
      </w:r>
      <w:r w:rsidR="00A00A77" w:rsidRPr="00061F4F">
        <w:rPr>
          <w:rFonts w:ascii="Palatino Linotype" w:eastAsia="MS Mincho" w:hAnsi="Palatino Linotype" w:cs="Times New Roman"/>
          <w:sz w:val="24"/>
        </w:rPr>
        <w:t xml:space="preserve"> </w:t>
      </w:r>
      <w:r w:rsidR="00C82469">
        <w:rPr>
          <w:rFonts w:ascii="Palatino Linotype" w:eastAsia="MS Mincho" w:hAnsi="Palatino Linotype" w:cs="Times New Roman"/>
          <w:sz w:val="24"/>
        </w:rPr>
        <w:t>en respuesta</w:t>
      </w:r>
      <w:r w:rsidR="00FC1427">
        <w:rPr>
          <w:rFonts w:ascii="Palatino Linotype" w:eastAsia="MS Mincho" w:hAnsi="Palatino Linotype" w:cs="Times New Roman"/>
          <w:sz w:val="24"/>
        </w:rPr>
        <w:t xml:space="preserve"> envió </w:t>
      </w:r>
      <w:r w:rsidR="003E4FC4">
        <w:rPr>
          <w:rFonts w:ascii="Palatino Linotype" w:eastAsia="MS Mincho" w:hAnsi="Palatino Linotype" w:cs="Times New Roman"/>
          <w:sz w:val="24"/>
        </w:rPr>
        <w:t xml:space="preserve">el certificado de competencia laboral del Tesorero Municipal y respecto a lo solicitado por el cuerpo edilicio señaló que no es un requisito conforme a la Ley, ya que no puede haber autoridad intermedia entre el Cuerpo Edilicio y el Gobierno del Estado, señalando además que el Municipio, es gobernado por un Ayuntamiento de elección popular directa. </w:t>
      </w:r>
    </w:p>
    <w:p w:rsidR="00695AED" w:rsidRPr="00695AED" w:rsidRDefault="00695AED" w:rsidP="00F5417A">
      <w:pPr>
        <w:tabs>
          <w:tab w:val="left" w:pos="0"/>
          <w:tab w:val="left" w:pos="851"/>
        </w:tabs>
        <w:spacing w:after="0" w:line="360" w:lineRule="auto"/>
        <w:ind w:right="567"/>
        <w:jc w:val="both"/>
        <w:rPr>
          <w:rFonts w:ascii="Palatino Linotype" w:eastAsia="MS Mincho" w:hAnsi="Palatino Linotype" w:cs="Times New Roman"/>
        </w:rPr>
      </w:pPr>
    </w:p>
    <w:p w:rsidR="003E4FC4" w:rsidRPr="00FB6DA1" w:rsidRDefault="00695AED" w:rsidP="00F5417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i/>
          <w:iCs/>
          <w:sz w:val="24"/>
        </w:rPr>
      </w:pPr>
      <w:r w:rsidRPr="008A4CF1">
        <w:rPr>
          <w:rFonts w:ascii="Palatino Linotype" w:eastAsia="MS Mincho" w:hAnsi="Palatino Linotype" w:cs="Times New Roman"/>
          <w:sz w:val="24"/>
        </w:rPr>
        <w:t xml:space="preserve">Situación de la cual el particular se inconformó, interponiendo con ello su recurso de revisión en el cual de manera medular arguyó </w:t>
      </w:r>
      <w:r w:rsidR="003E4FC4">
        <w:rPr>
          <w:rFonts w:ascii="Palatino Linotype" w:eastAsia="MS Mincho" w:hAnsi="Palatino Linotype" w:cs="Times New Roman"/>
          <w:sz w:val="24"/>
        </w:rPr>
        <w:t xml:space="preserve">que: </w:t>
      </w:r>
      <w:r w:rsidR="003E4FC4" w:rsidRPr="00FB6DA1">
        <w:rPr>
          <w:rFonts w:ascii="Palatino Linotype" w:eastAsia="MS Mincho" w:hAnsi="Palatino Linotype" w:cs="Times New Roman"/>
          <w:i/>
          <w:iCs/>
          <w:sz w:val="24"/>
        </w:rPr>
        <w:t xml:space="preserve">se había solicitado la certificación más no si ésta era un requisito para ocupar un cargo, respecto al tesorero municipal señaló que se había presentado una certificación del año dos mil doce, por lo que se omitió presentar su revalidación o su recertificación si es que la tuviera. </w:t>
      </w:r>
      <w:r w:rsidR="008A4CF1" w:rsidRPr="00FB6DA1">
        <w:rPr>
          <w:rFonts w:ascii="Palatino Linotype" w:eastAsia="MS Mincho" w:hAnsi="Palatino Linotype" w:cs="Times New Roman"/>
          <w:i/>
          <w:iCs/>
          <w:sz w:val="24"/>
        </w:rPr>
        <w:t xml:space="preserve"> </w:t>
      </w:r>
    </w:p>
    <w:p w:rsidR="003E4FC4" w:rsidRDefault="003E4FC4" w:rsidP="00F5417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3E4FC4" w:rsidRPr="003E4FC4" w:rsidRDefault="003E4FC4" w:rsidP="00F5417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Pr>
          <w:rFonts w:ascii="Palatino Linotype" w:eastAsia="MS Mincho" w:hAnsi="Palatino Linotype" w:cs="Times New Roman"/>
          <w:sz w:val="24"/>
        </w:rPr>
        <w:t xml:space="preserve">Ahora bien, atendiendo a las manifestaciones del recurrente, el </w:t>
      </w:r>
      <w:r>
        <w:rPr>
          <w:rFonts w:ascii="Palatino Linotype" w:eastAsia="MS Mincho" w:hAnsi="Palatino Linotype" w:cs="Times New Roman"/>
          <w:b/>
          <w:bCs/>
          <w:sz w:val="24"/>
        </w:rPr>
        <w:t xml:space="preserve">Sujeto Obligado </w:t>
      </w:r>
      <w:r>
        <w:rPr>
          <w:rFonts w:ascii="Palatino Linotype" w:eastAsia="MS Mincho" w:hAnsi="Palatino Linotype" w:cs="Times New Roman"/>
          <w:sz w:val="24"/>
        </w:rPr>
        <w:t xml:space="preserve">a través de su informe justificado, señaló que la certificación de competencia laboral expedida al Tesorero Municipal continuaba con vigencia hasta el término del </w:t>
      </w:r>
      <w:r w:rsidR="00B73E58">
        <w:rPr>
          <w:rFonts w:ascii="Palatino Linotype" w:eastAsia="MS Mincho" w:hAnsi="Palatino Linotype" w:cs="Times New Roman"/>
          <w:sz w:val="24"/>
        </w:rPr>
        <w:t>ejercicio</w:t>
      </w:r>
      <w:r>
        <w:rPr>
          <w:rFonts w:ascii="Palatino Linotype" w:eastAsia="MS Mincho" w:hAnsi="Palatino Linotype" w:cs="Times New Roman"/>
          <w:sz w:val="24"/>
        </w:rPr>
        <w:t xml:space="preserve"> fiscal de dos mil diecinueve. </w:t>
      </w:r>
    </w:p>
    <w:p w:rsidR="008A4CF1" w:rsidRPr="00F226A6" w:rsidRDefault="008A4CF1" w:rsidP="00F5417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8A4CF1" w:rsidRPr="00A025DF" w:rsidRDefault="00F226A6" w:rsidP="00F5417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Pr>
          <w:rFonts w:ascii="Palatino Linotype" w:hAnsi="Palatino Linotype"/>
          <w:sz w:val="24"/>
          <w:szCs w:val="24"/>
        </w:rPr>
        <w:t xml:space="preserve">Es por todo lo anterior, que se procede al estudio de las actuaciones contenidas en el expediente electrónico con la finalidad de determinar si el </w:t>
      </w:r>
      <w:r>
        <w:rPr>
          <w:rFonts w:ascii="Palatino Linotype" w:hAnsi="Palatino Linotype"/>
          <w:b/>
          <w:bCs/>
          <w:sz w:val="24"/>
          <w:szCs w:val="24"/>
        </w:rPr>
        <w:t xml:space="preserve">Sujeto Obligado </w:t>
      </w:r>
      <w:r w:rsidR="00B73E58">
        <w:rPr>
          <w:rFonts w:ascii="Palatino Linotype" w:hAnsi="Palatino Linotype"/>
          <w:sz w:val="24"/>
          <w:szCs w:val="24"/>
        </w:rPr>
        <w:t xml:space="preserve">a través de su respuesta e informe justificado colmó lo solicitado por el recurrente </w:t>
      </w:r>
      <w:r w:rsidR="00A025DF">
        <w:rPr>
          <w:rFonts w:ascii="Palatino Linotype" w:hAnsi="Palatino Linotype"/>
          <w:sz w:val="24"/>
          <w:szCs w:val="24"/>
        </w:rPr>
        <w:t>o,</w:t>
      </w:r>
      <w:r w:rsidR="00B73E58">
        <w:rPr>
          <w:rFonts w:ascii="Palatino Linotype" w:hAnsi="Palatino Linotype"/>
          <w:sz w:val="24"/>
          <w:szCs w:val="24"/>
        </w:rPr>
        <w:t xml:space="preserve"> por el contrario, ordenar la entrega de la información. </w:t>
      </w:r>
    </w:p>
    <w:p w:rsidR="00B07E95" w:rsidRPr="00C23A71" w:rsidRDefault="00EB3DB0" w:rsidP="00F5417A">
      <w:pPr>
        <w:keepNext/>
        <w:keepLines/>
        <w:spacing w:after="0" w:line="360" w:lineRule="auto"/>
        <w:outlineLvl w:val="0"/>
        <w:rPr>
          <w:rFonts w:ascii="Palatino Linotype" w:eastAsia="MS Gothic" w:hAnsi="Palatino Linotype" w:cstheme="majorBidi"/>
          <w:b/>
          <w:sz w:val="24"/>
          <w:szCs w:val="24"/>
          <w:lang w:val="es-ES_tradnl" w:eastAsia="es-ES"/>
        </w:rPr>
      </w:pPr>
      <w:bookmarkStart w:id="33" w:name="_Toc3007774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23A71">
        <w:rPr>
          <w:rFonts w:ascii="Palatino Linotype" w:eastAsia="MS Gothic" w:hAnsi="Palatino Linotype" w:cstheme="majorBidi"/>
          <w:b/>
          <w:sz w:val="24"/>
          <w:szCs w:val="24"/>
          <w:lang w:val="es-ES_tradnl" w:eastAsia="es-ES"/>
        </w:rPr>
        <w:t>CUARTO</w:t>
      </w:r>
      <w:r w:rsidR="00792776" w:rsidRPr="00C23A71">
        <w:rPr>
          <w:rFonts w:ascii="Palatino Linotype" w:eastAsia="MS Gothic" w:hAnsi="Palatino Linotype" w:cstheme="majorBidi"/>
          <w:b/>
          <w:sz w:val="24"/>
          <w:szCs w:val="24"/>
          <w:lang w:val="es-ES_tradnl" w:eastAsia="es-ES"/>
        </w:rPr>
        <w:t xml:space="preserve">. Del estudio y resolución del recurso de </w:t>
      </w:r>
      <w:bookmarkEnd w:id="28"/>
      <w:bookmarkEnd w:id="29"/>
      <w:bookmarkEnd w:id="30"/>
      <w:bookmarkEnd w:id="31"/>
      <w:r w:rsidR="00792776" w:rsidRPr="00C23A71">
        <w:rPr>
          <w:rFonts w:ascii="Palatino Linotype" w:eastAsia="MS Gothic" w:hAnsi="Palatino Linotype" w:cstheme="majorBidi"/>
          <w:b/>
          <w:sz w:val="24"/>
          <w:szCs w:val="24"/>
          <w:lang w:val="es-ES_tradnl" w:eastAsia="es-ES"/>
        </w:rPr>
        <w:t>revisión.</w:t>
      </w:r>
      <w:bookmarkEnd w:id="33"/>
    </w:p>
    <w:p w:rsidR="00B07E95" w:rsidRPr="00C23A71" w:rsidRDefault="00B07E95" w:rsidP="00F5417A">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1C537E" w:rsidRDefault="00CA10C1" w:rsidP="00F5417A">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C23A71">
        <w:rPr>
          <w:rFonts w:ascii="Palatino Linotype" w:hAnsi="Palatino Linotype" w:cs="Arial"/>
          <w:sz w:val="24"/>
          <w:szCs w:val="24"/>
        </w:rPr>
        <w:t xml:space="preserve">Derivado del Planteamiento de la Litis, </w:t>
      </w:r>
      <w:r w:rsidR="006B56C3" w:rsidRPr="00C23A71">
        <w:rPr>
          <w:rFonts w:ascii="Palatino Linotype" w:hAnsi="Palatino Linotype" w:cs="Arial"/>
          <w:sz w:val="24"/>
          <w:szCs w:val="24"/>
        </w:rPr>
        <w:t>se procede a analizar</w:t>
      </w:r>
      <w:r w:rsidRPr="00C23A71">
        <w:rPr>
          <w:rFonts w:ascii="Palatino Linotype" w:hAnsi="Palatino Linotype" w:cs="Arial"/>
          <w:sz w:val="24"/>
          <w:szCs w:val="24"/>
        </w:rPr>
        <w:t xml:space="preserve"> el contenido íntegro de las actuaciones que obra</w:t>
      </w:r>
      <w:r w:rsidR="006B56C3" w:rsidRPr="00C23A71">
        <w:rPr>
          <w:rFonts w:ascii="Palatino Linotype" w:hAnsi="Palatino Linotype" w:cs="Arial"/>
          <w:sz w:val="24"/>
          <w:szCs w:val="24"/>
        </w:rPr>
        <w:t xml:space="preserve">n en el expediente electrónico y con ello, este </w:t>
      </w:r>
      <w:r w:rsidRPr="00C23A7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C23A71">
        <w:rPr>
          <w:rFonts w:ascii="Palatino Linotype" w:hAnsi="Palatino Linotype" w:cs="Arial"/>
          <w:sz w:val="24"/>
          <w:szCs w:val="24"/>
        </w:rPr>
        <w:t xml:space="preserve">, de </w:t>
      </w:r>
      <w:r w:rsidRPr="00C23A71">
        <w:rPr>
          <w:rFonts w:ascii="Palatino Linotype" w:hAnsi="Palatino Linotype" w:cs="Arial"/>
          <w:sz w:val="24"/>
          <w:szCs w:val="24"/>
        </w:rPr>
        <w:t xml:space="preserve">acuerdo </w:t>
      </w:r>
      <w:r w:rsidR="006B56C3" w:rsidRPr="00C23A71">
        <w:rPr>
          <w:rFonts w:ascii="Palatino Linotype" w:hAnsi="Palatino Linotype" w:cs="Arial"/>
          <w:sz w:val="24"/>
          <w:szCs w:val="24"/>
        </w:rPr>
        <w:t>con</w:t>
      </w:r>
      <w:r w:rsidRPr="00C23A71">
        <w:rPr>
          <w:rFonts w:ascii="Palatino Linotype" w:hAnsi="Palatino Linotype" w:cs="Arial"/>
          <w:sz w:val="24"/>
          <w:szCs w:val="24"/>
        </w:rPr>
        <w:t xml:space="preserve"> lo establecido en el artículo 8 de la </w:t>
      </w:r>
      <w:r w:rsidRPr="00C23A71">
        <w:rPr>
          <w:rFonts w:ascii="Palatino Linotype" w:eastAsia="Calibri" w:hAnsi="Palatino Linotype" w:cs="Arial"/>
          <w:sz w:val="24"/>
          <w:szCs w:val="24"/>
          <w:lang w:val="es-ES"/>
        </w:rPr>
        <w:t>Ley de Transparencia y Acceso a la Información Pública del Estado de México y Municipios</w:t>
      </w:r>
      <w:r w:rsidRPr="00C23A71">
        <w:rPr>
          <w:rFonts w:ascii="Palatino Linotype" w:eastAsia="Times New Roman" w:hAnsi="Palatino Linotype" w:cs="Arial"/>
          <w:sz w:val="24"/>
          <w:szCs w:val="24"/>
          <w:lang w:val="es-ES" w:eastAsia="es-MX"/>
        </w:rPr>
        <w:t>.</w:t>
      </w:r>
    </w:p>
    <w:p w:rsidR="00770F1F" w:rsidRPr="0009188D" w:rsidRDefault="00770F1F" w:rsidP="00F5417A">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BE18E4" w:rsidRDefault="00881801" w:rsidP="00F5417A">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4" w:name="_Toc30077743"/>
      <w:r>
        <w:rPr>
          <w:rFonts w:ascii="Palatino Linotype" w:eastAsia="MS Gothic" w:hAnsi="Palatino Linotype" w:cstheme="majorBidi"/>
          <w:b/>
          <w:sz w:val="24"/>
          <w:szCs w:val="24"/>
          <w:lang w:val="es-ES_tradnl" w:eastAsia="es-ES"/>
        </w:rPr>
        <w:t>I.</w:t>
      </w:r>
      <w:r w:rsidR="00BE18E4">
        <w:rPr>
          <w:rFonts w:ascii="Palatino Linotype" w:eastAsia="MS Gothic" w:hAnsi="Palatino Linotype" w:cstheme="majorBidi"/>
          <w:b/>
          <w:sz w:val="24"/>
          <w:szCs w:val="24"/>
          <w:lang w:val="es-ES_tradnl" w:eastAsia="es-ES"/>
        </w:rPr>
        <w:t xml:space="preserve"> Fuente Obligacional.</w:t>
      </w:r>
      <w:bookmarkEnd w:id="34"/>
      <w:r w:rsidR="00BE18E4">
        <w:rPr>
          <w:rFonts w:ascii="Palatino Linotype" w:eastAsia="MS Gothic" w:hAnsi="Palatino Linotype" w:cstheme="majorBidi"/>
          <w:b/>
          <w:sz w:val="24"/>
          <w:szCs w:val="24"/>
          <w:lang w:val="es-ES_tradnl" w:eastAsia="es-ES"/>
        </w:rPr>
        <w:t xml:space="preserve"> </w:t>
      </w:r>
    </w:p>
    <w:p w:rsidR="00374179" w:rsidRPr="00C23A71" w:rsidRDefault="00374179" w:rsidP="00F5417A">
      <w:pPr>
        <w:spacing w:after="0" w:line="360" w:lineRule="auto"/>
        <w:rPr>
          <w:rFonts w:ascii="Palatino Linotype" w:eastAsia="MS Mincho" w:hAnsi="Palatino Linotype" w:cs="Times New Roman"/>
          <w:sz w:val="24"/>
          <w:szCs w:val="24"/>
          <w:lang w:val="es-ES_tradnl" w:eastAsia="es-ES"/>
        </w:rPr>
      </w:pPr>
    </w:p>
    <w:p w:rsidR="00374179" w:rsidRPr="00C23A71" w:rsidRDefault="0037417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C23A7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2A1452" w:rsidRDefault="00374179" w:rsidP="00F5417A">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C23A71" w:rsidRDefault="0037417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El</w:t>
      </w:r>
      <w:r w:rsidR="00A00A77" w:rsidRPr="00C23A71">
        <w:rPr>
          <w:rFonts w:ascii="Palatino Linotype" w:eastAsia="MS Mincho" w:hAnsi="Palatino Linotype" w:cs="Times New Roman"/>
          <w:sz w:val="24"/>
          <w:szCs w:val="24"/>
          <w:lang w:val="es-ES_tradnl" w:eastAsia="es-ES"/>
        </w:rPr>
        <w:t xml:space="preserve"> </w:t>
      </w:r>
      <w:r w:rsidR="00A00A77" w:rsidRPr="00C23A71">
        <w:rPr>
          <w:rFonts w:ascii="Palatino Linotype" w:eastAsia="MS Mincho" w:hAnsi="Palatino Linotype" w:cs="Times New Roman"/>
          <w:b/>
          <w:sz w:val="24"/>
          <w:szCs w:val="24"/>
          <w:lang w:val="es-ES_tradnl" w:eastAsia="es-ES"/>
        </w:rPr>
        <w:t>Sujeto Obligado</w:t>
      </w:r>
      <w:r w:rsidR="00A00A77" w:rsidRPr="00C23A71">
        <w:rPr>
          <w:rFonts w:ascii="Palatino Linotype" w:eastAsia="MS Mincho" w:hAnsi="Palatino Linotype" w:cs="Times New Roman"/>
          <w:sz w:val="24"/>
          <w:szCs w:val="24"/>
          <w:lang w:val="es-ES_tradnl" w:eastAsia="es-ES"/>
        </w:rPr>
        <w:t xml:space="preserve"> </w:t>
      </w:r>
      <w:r w:rsidRPr="00C23A7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C23A7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C23A71">
        <w:rPr>
          <w:rFonts w:ascii="Palatino Linotype" w:eastAsia="MS Mincho" w:hAnsi="Palatino Linotype" w:cstheme="majorBidi"/>
          <w:b/>
          <w:sz w:val="24"/>
          <w:szCs w:val="24"/>
          <w:lang w:val="es-ES_tradnl" w:eastAsia="es-ES"/>
        </w:rPr>
        <w:t xml:space="preserve"> </w:t>
      </w:r>
      <w:r w:rsidRPr="00C23A71">
        <w:rPr>
          <w:rFonts w:ascii="Palatino Linotype" w:eastAsia="MS Mincho" w:hAnsi="Palatino Linotype" w:cstheme="majorBidi"/>
          <w:sz w:val="24"/>
          <w:szCs w:val="24"/>
          <w:lang w:val="es-ES_tradnl" w:eastAsia="es-ES"/>
        </w:rPr>
        <w:t xml:space="preserve">al señalar la obligación de </w:t>
      </w:r>
      <w:r w:rsidRPr="00C23A71">
        <w:rPr>
          <w:rFonts w:ascii="Palatino Linotype" w:eastAsia="MS Mincho" w:hAnsi="Palatino Linotype" w:cstheme="majorBidi"/>
          <w:i/>
          <w:sz w:val="24"/>
          <w:szCs w:val="24"/>
          <w:lang w:val="es-ES_tradnl" w:eastAsia="es-ES"/>
        </w:rPr>
        <w:t xml:space="preserve">“promover, respetar, proteger y garantizar los derechos humanos”, </w:t>
      </w:r>
      <w:r w:rsidRPr="00C23A71">
        <w:rPr>
          <w:rFonts w:ascii="Palatino Linotype" w:eastAsia="MS Mincho" w:hAnsi="Palatino Linotype" w:cstheme="majorBidi"/>
          <w:sz w:val="24"/>
          <w:szCs w:val="24"/>
          <w:lang w:val="es-ES_tradnl" w:eastAsia="es-ES"/>
        </w:rPr>
        <w:t>entre los cuales se encuentra dicho derecho.</w:t>
      </w:r>
    </w:p>
    <w:p w:rsidR="00374179" w:rsidRPr="002A1452" w:rsidRDefault="00374179" w:rsidP="00F5417A">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Default="00B43D3A" w:rsidP="00F5417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C23A71">
        <w:rPr>
          <w:rFonts w:ascii="Palatino Linotype" w:eastAsia="MS Mincho" w:hAnsi="Palatino Linotype" w:cstheme="majorBidi"/>
          <w:sz w:val="24"/>
          <w:szCs w:val="24"/>
          <w:lang w:eastAsia="es-ES"/>
        </w:rPr>
        <w:t xml:space="preserve">Por cuanto hace al contenido del artículo 6 segundo párrafo, apartado A. fracción I </w:t>
      </w:r>
      <w:r w:rsidRPr="00C23A71">
        <w:rPr>
          <w:rFonts w:ascii="Palatino Linotype" w:eastAsia="MS Mincho" w:hAnsi="Palatino Linotype" w:cstheme="majorBidi"/>
          <w:sz w:val="24"/>
          <w:szCs w:val="24"/>
          <w:lang w:val="es-ES" w:eastAsia="es-ES"/>
        </w:rPr>
        <w:t xml:space="preserve">de la Constitución Política de los Estados Unidos Mexicanos el cual establece </w:t>
      </w:r>
      <w:r w:rsidRPr="00C23A71">
        <w:rPr>
          <w:rFonts w:ascii="Palatino Linotype" w:eastAsia="MS Mincho" w:hAnsi="Palatino Linotype" w:cstheme="majorBidi"/>
          <w:sz w:val="24"/>
          <w:szCs w:val="24"/>
          <w:lang w:eastAsia="es-ES"/>
        </w:rPr>
        <w:t xml:space="preserve">que </w:t>
      </w:r>
      <w:r w:rsidRPr="00C23A71">
        <w:rPr>
          <w:rFonts w:ascii="Palatino Linotype" w:eastAsia="MS Mincho" w:hAnsi="Palatino Linotype" w:cstheme="majorBidi"/>
          <w:i/>
          <w:sz w:val="24"/>
          <w:szCs w:val="24"/>
          <w:lang w:val="es-ES" w:eastAsia="es-ES"/>
        </w:rPr>
        <w:t>“Toda la información en posesión de cualquier autoridad</w:t>
      </w:r>
      <w:r w:rsidR="00A474D9" w:rsidRPr="00C23A71">
        <w:rPr>
          <w:rFonts w:ascii="Palatino Linotype" w:eastAsia="MS Mincho" w:hAnsi="Palatino Linotype" w:cstheme="majorBidi"/>
          <w:i/>
          <w:sz w:val="24"/>
          <w:szCs w:val="24"/>
          <w:lang w:val="es-ES" w:eastAsia="es-ES"/>
        </w:rPr>
        <w:t xml:space="preserve"> (…) </w:t>
      </w:r>
      <w:r w:rsidRPr="00C23A7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C23A71">
        <w:rPr>
          <w:rFonts w:ascii="Palatino Linotype" w:eastAsia="MS Mincho" w:hAnsi="Palatino Linotype" w:cstheme="majorBidi"/>
          <w:b/>
          <w:i/>
          <w:sz w:val="24"/>
          <w:szCs w:val="24"/>
          <w:lang w:val="es-ES" w:eastAsia="es-ES"/>
        </w:rPr>
        <w:t>es pública</w:t>
      </w:r>
      <w:r w:rsidRPr="00C23A7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Pr>
          <w:rFonts w:ascii="Palatino Linotype" w:eastAsia="MS Mincho" w:hAnsi="Palatino Linotype" w:cstheme="majorBidi"/>
          <w:i/>
          <w:sz w:val="24"/>
          <w:szCs w:val="24"/>
          <w:lang w:val="es-ES" w:eastAsia="es-ES"/>
        </w:rPr>
        <w:t xml:space="preserve"> inexistencia de la información</w:t>
      </w:r>
      <w:r w:rsidRPr="00C23A71">
        <w:rPr>
          <w:rFonts w:ascii="Palatino Linotype" w:eastAsia="MS Mincho" w:hAnsi="Palatino Linotype" w:cstheme="majorBidi"/>
          <w:i/>
          <w:sz w:val="24"/>
          <w:szCs w:val="24"/>
          <w:lang w:val="es-ES" w:eastAsia="es-ES"/>
        </w:rPr>
        <w:t>”.</w:t>
      </w:r>
    </w:p>
    <w:p w:rsidR="0045789A" w:rsidRPr="0009188D" w:rsidRDefault="0045789A" w:rsidP="00F5417A">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C23A71" w:rsidRDefault="00A474D9" w:rsidP="00F5417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C23A7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C23A71">
        <w:rPr>
          <w:rFonts w:ascii="Palatino Linotype" w:eastAsia="MS Mincho" w:hAnsi="Palatino Linotype" w:cstheme="majorBidi"/>
          <w:i/>
          <w:sz w:val="24"/>
          <w:szCs w:val="24"/>
          <w:lang w:val="es-ES_tradnl" w:eastAsia="es-ES"/>
        </w:rPr>
        <w:t>generen, administren o posean las autoridades</w:t>
      </w:r>
      <w:r w:rsidRPr="00C23A7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C23A71" w:rsidRDefault="00A474D9" w:rsidP="00F5417A">
      <w:pPr>
        <w:spacing w:after="0" w:line="360" w:lineRule="auto"/>
        <w:ind w:right="49"/>
        <w:contextualSpacing/>
        <w:jc w:val="both"/>
        <w:rPr>
          <w:rFonts w:ascii="Palatino Linotype" w:eastAsia="MS Mincho" w:hAnsi="Palatino Linotype" w:cstheme="majorBidi"/>
          <w:i/>
          <w:sz w:val="24"/>
          <w:szCs w:val="24"/>
          <w:lang w:eastAsia="es-ES"/>
        </w:rPr>
      </w:pPr>
    </w:p>
    <w:p w:rsidR="008A4CF1" w:rsidRPr="00A025DF" w:rsidRDefault="00A474D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C23A71">
        <w:rPr>
          <w:rFonts w:ascii="Palatino Linotype" w:eastAsia="MS Mincho" w:hAnsi="Palatino Linotype" w:cs="Times New Roman"/>
          <w:sz w:val="24"/>
          <w:szCs w:val="24"/>
          <w:lang w:val="es-ES_tradnl" w:eastAsia="es-ES"/>
        </w:rPr>
        <w:t xml:space="preserve">sujetos obligados </w:t>
      </w:r>
      <w:r w:rsidRPr="00C23A71">
        <w:rPr>
          <w:rFonts w:ascii="Palatino Linotype" w:eastAsia="MS Mincho" w:hAnsi="Palatino Linotype" w:cs="Times New Roman"/>
          <w:sz w:val="24"/>
          <w:szCs w:val="24"/>
          <w:lang w:val="es-ES_tradnl" w:eastAsia="es-ES"/>
        </w:rPr>
        <w:t xml:space="preserve">la que contribuirá al logro de </w:t>
      </w:r>
      <w:r w:rsidR="002D1047" w:rsidRPr="00C23A71">
        <w:rPr>
          <w:rFonts w:ascii="Palatino Linotype" w:eastAsia="MS Mincho" w:hAnsi="Palatino Linotype" w:cs="Times New Roman"/>
          <w:sz w:val="24"/>
          <w:szCs w:val="24"/>
          <w:lang w:val="es-ES_tradnl" w:eastAsia="es-ES"/>
        </w:rPr>
        <w:t>este</w:t>
      </w:r>
      <w:r w:rsidRPr="00C23A71">
        <w:rPr>
          <w:rFonts w:ascii="Palatino Linotype" w:eastAsia="MS Mincho" w:hAnsi="Palatino Linotype" w:cs="Times New Roman"/>
          <w:sz w:val="24"/>
          <w:szCs w:val="24"/>
          <w:lang w:val="es-ES_tradnl" w:eastAsia="es-ES"/>
        </w:rPr>
        <w:t xml:space="preserve"> fin. </w:t>
      </w:r>
    </w:p>
    <w:p w:rsidR="00A474D9" w:rsidRDefault="00A474D9" w:rsidP="00F5417A">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C23A71">
        <w:rPr>
          <w:rFonts w:ascii="Palatino Linotype" w:eastAsia="MS Mincho" w:hAnsi="Palatino Linotype" w:cs="Times New Roman"/>
          <w:sz w:val="24"/>
          <w:szCs w:val="24"/>
          <w:lang w:val="es-ES_tradnl" w:eastAsia="es-ES"/>
        </w:rPr>
        <w:t>De acuerdo con e</w:t>
      </w:r>
      <w:r w:rsidR="00565A3D" w:rsidRPr="00C23A71">
        <w:rPr>
          <w:rFonts w:ascii="Palatino Linotype" w:eastAsia="MS Mincho" w:hAnsi="Palatino Linotype" w:cs="Times New Roman"/>
          <w:sz w:val="24"/>
          <w:szCs w:val="24"/>
          <w:lang w:val="es-ES_tradnl" w:eastAsia="es-ES"/>
        </w:rPr>
        <w:t>l</w:t>
      </w:r>
      <w:r w:rsidR="00C16223" w:rsidRPr="00C23A71">
        <w:rPr>
          <w:rFonts w:ascii="Palatino Linotype" w:eastAsia="MS Mincho" w:hAnsi="Palatino Linotype" w:cs="Times New Roman"/>
          <w:sz w:val="24"/>
          <w:szCs w:val="24"/>
          <w:lang w:val="es-ES_tradnl" w:eastAsia="es-ES"/>
        </w:rPr>
        <w:t xml:space="preserve"> a</w:t>
      </w:r>
      <w:r w:rsidR="00792776" w:rsidRPr="00C23A71">
        <w:rPr>
          <w:rFonts w:ascii="Palatino Linotype" w:eastAsia="MS Mincho" w:hAnsi="Palatino Linotype" w:cs="Times New Roman"/>
          <w:sz w:val="24"/>
          <w:szCs w:val="24"/>
          <w:lang w:val="es-ES_tradnl" w:eastAsia="es-ES"/>
        </w:rPr>
        <w:t xml:space="preserve">rtículo </w:t>
      </w:r>
      <w:r w:rsidRPr="00C23A71">
        <w:rPr>
          <w:rFonts w:ascii="Palatino Linotype" w:eastAsia="MS Mincho" w:hAnsi="Palatino Linotype" w:cs="Times New Roman"/>
          <w:sz w:val="24"/>
          <w:szCs w:val="24"/>
          <w:lang w:val="es-ES_tradnl" w:eastAsia="es-ES"/>
        </w:rPr>
        <w:t xml:space="preserve">4 de la Ley en la materia, señala que </w:t>
      </w:r>
      <w:r w:rsidRPr="00C23A7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780F1E" w:rsidRDefault="002038F4" w:rsidP="00F5417A">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C23A71" w:rsidRDefault="00A474D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Asimismo, en el artículo </w:t>
      </w:r>
      <w:r w:rsidR="00792776" w:rsidRPr="00C23A71">
        <w:rPr>
          <w:rFonts w:ascii="Palatino Linotype" w:eastAsia="MS Mincho" w:hAnsi="Palatino Linotype" w:cs="Times New Roman"/>
          <w:sz w:val="24"/>
          <w:szCs w:val="24"/>
          <w:lang w:val="es-ES_tradnl" w:eastAsia="es-ES"/>
        </w:rPr>
        <w:t xml:space="preserve">18 de la </w:t>
      </w:r>
      <w:r w:rsidR="00072EFA" w:rsidRPr="00C23A71">
        <w:rPr>
          <w:rFonts w:ascii="Palatino Linotype" w:eastAsia="MS Mincho" w:hAnsi="Palatino Linotype" w:cs="Times New Roman"/>
          <w:sz w:val="24"/>
          <w:szCs w:val="24"/>
          <w:lang w:val="es-ES_tradnl" w:eastAsia="es-ES"/>
        </w:rPr>
        <w:t xml:space="preserve">Ley </w:t>
      </w:r>
      <w:r w:rsidRPr="00C23A71">
        <w:rPr>
          <w:rFonts w:ascii="Palatino Linotype" w:eastAsia="MS Mincho" w:hAnsi="Palatino Linotype" w:cs="Times New Roman"/>
          <w:sz w:val="24"/>
          <w:szCs w:val="24"/>
          <w:lang w:val="es-ES_tradnl" w:eastAsia="es-ES"/>
        </w:rPr>
        <w:t xml:space="preserve">en comento, </w:t>
      </w:r>
      <w:r w:rsidR="00792776" w:rsidRPr="00C23A71">
        <w:rPr>
          <w:rFonts w:ascii="Palatino Linotype" w:eastAsia="MS Mincho" w:hAnsi="Palatino Linotype" w:cs="Times New Roman"/>
          <w:sz w:val="24"/>
          <w:szCs w:val="24"/>
          <w:lang w:val="es-ES_tradnl" w:eastAsia="es-ES"/>
        </w:rPr>
        <w:t>los Sujetos Obligados cuenta</w:t>
      </w:r>
      <w:r w:rsidR="00565A3D" w:rsidRPr="00C23A71">
        <w:rPr>
          <w:rFonts w:ascii="Palatino Linotype" w:eastAsia="MS Mincho" w:hAnsi="Palatino Linotype" w:cs="Times New Roman"/>
          <w:sz w:val="24"/>
          <w:szCs w:val="24"/>
          <w:lang w:val="es-ES_tradnl" w:eastAsia="es-ES"/>
        </w:rPr>
        <w:t>n</w:t>
      </w:r>
      <w:r w:rsidR="00792776" w:rsidRPr="00C23A71">
        <w:rPr>
          <w:rFonts w:ascii="Palatino Linotype" w:eastAsia="MS Mincho" w:hAnsi="Palatino Linotype" w:cs="Times New Roman"/>
          <w:sz w:val="24"/>
          <w:szCs w:val="24"/>
          <w:lang w:val="es-ES_tradnl" w:eastAsia="es-ES"/>
        </w:rPr>
        <w:t xml:space="preserve"> con la obligación de documentar todos los actos que derive</w:t>
      </w:r>
      <w:r w:rsidR="00565A3D" w:rsidRPr="00C23A71">
        <w:rPr>
          <w:rFonts w:ascii="Palatino Linotype" w:eastAsia="MS Mincho" w:hAnsi="Palatino Linotype" w:cs="Times New Roman"/>
          <w:sz w:val="24"/>
          <w:szCs w:val="24"/>
          <w:lang w:val="es-ES_tradnl" w:eastAsia="es-ES"/>
        </w:rPr>
        <w:t>n</w:t>
      </w:r>
      <w:r w:rsidR="00792776" w:rsidRPr="00C23A71">
        <w:rPr>
          <w:rFonts w:ascii="Palatino Linotype" w:eastAsia="MS Mincho" w:hAnsi="Palatino Linotype" w:cs="Times New Roman"/>
          <w:sz w:val="24"/>
          <w:szCs w:val="24"/>
          <w:lang w:val="es-ES_tradnl" w:eastAsia="es-ES"/>
        </w:rPr>
        <w:t xml:space="preserve"> de sus atribuciones, funciones y competencia</w:t>
      </w:r>
      <w:r w:rsidR="0024202C" w:rsidRPr="00C23A71">
        <w:rPr>
          <w:rFonts w:ascii="Palatino Linotype" w:eastAsia="MS Mincho" w:hAnsi="Palatino Linotype" w:cs="Times New Roman"/>
          <w:sz w:val="24"/>
          <w:szCs w:val="24"/>
          <w:lang w:val="es-ES_tradnl" w:eastAsia="es-ES"/>
        </w:rPr>
        <w:t xml:space="preserve">, </w:t>
      </w:r>
      <w:r w:rsidR="00792776" w:rsidRPr="00C23A71">
        <w:rPr>
          <w:rFonts w:ascii="Palatino Linotype" w:eastAsia="MS Mincho" w:hAnsi="Palatino Linotype" w:cs="Times New Roman"/>
          <w:sz w:val="24"/>
          <w:szCs w:val="24"/>
          <w:lang w:val="es-ES_tradnl" w:eastAsia="es-ES"/>
        </w:rPr>
        <w:t>desde su origen</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la eventual</w:t>
      </w:r>
      <w:r w:rsidR="0024202C" w:rsidRPr="00C23A71">
        <w:rPr>
          <w:rFonts w:ascii="Palatino Linotype" w:eastAsia="MS Mincho" w:hAnsi="Palatino Linotype" w:cs="Times New Roman"/>
          <w:sz w:val="24"/>
          <w:szCs w:val="24"/>
          <w:lang w:val="es-ES_tradnl" w:eastAsia="es-ES"/>
        </w:rPr>
        <w:t xml:space="preserve"> publicidad</w:t>
      </w:r>
      <w:r w:rsidR="00792776" w:rsidRPr="00C23A71">
        <w:rPr>
          <w:rFonts w:ascii="Palatino Linotype" w:eastAsia="MS Mincho" w:hAnsi="Palatino Linotype" w:cs="Times New Roman"/>
          <w:sz w:val="24"/>
          <w:szCs w:val="24"/>
          <w:lang w:val="es-ES_tradnl" w:eastAsia="es-ES"/>
        </w:rPr>
        <w:t xml:space="preserve"> y reutilización de </w:t>
      </w:r>
      <w:r w:rsidR="0024202C" w:rsidRPr="00C23A71">
        <w:rPr>
          <w:rFonts w:ascii="Palatino Linotype" w:eastAsia="MS Mincho" w:hAnsi="Palatino Linotype" w:cs="Times New Roman"/>
          <w:sz w:val="24"/>
          <w:szCs w:val="24"/>
          <w:lang w:val="es-ES_tradnl" w:eastAsia="es-ES"/>
        </w:rPr>
        <w:t xml:space="preserve">la información que generen. </w:t>
      </w:r>
    </w:p>
    <w:p w:rsidR="00A474D9" w:rsidRPr="002A1452" w:rsidRDefault="00A474D9" w:rsidP="00F5417A">
      <w:pPr>
        <w:pStyle w:val="Prrafodelista"/>
        <w:spacing w:after="0" w:line="360" w:lineRule="auto"/>
        <w:rPr>
          <w:rFonts w:ascii="Palatino Linotype" w:eastAsia="MS Mincho" w:hAnsi="Palatino Linotype" w:cs="Times New Roman"/>
          <w:sz w:val="24"/>
          <w:szCs w:val="24"/>
          <w:highlight w:val="yellow"/>
          <w:lang w:val="es-ES_tradnl" w:eastAsia="es-ES"/>
        </w:rPr>
      </w:pPr>
    </w:p>
    <w:p w:rsidR="00B73E58" w:rsidRPr="00B73E58" w:rsidRDefault="00A474D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Por lo que</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toda la inf</w:t>
      </w:r>
      <w:r w:rsidR="0024202C" w:rsidRPr="00C23A71">
        <w:rPr>
          <w:rFonts w:ascii="Palatino Linotype" w:eastAsia="MS Mincho" w:hAnsi="Palatino Linotype" w:cs="Times New Roman"/>
          <w:sz w:val="24"/>
          <w:szCs w:val="24"/>
          <w:lang w:val="es-ES_tradnl" w:eastAsia="es-ES"/>
        </w:rPr>
        <w:t>ormación que sea generada, poseída y administrada por</w:t>
      </w:r>
      <w:r w:rsidR="00E659ED" w:rsidRPr="00C23A71">
        <w:rPr>
          <w:rFonts w:ascii="Palatino Linotype" w:eastAsia="MS Mincho" w:hAnsi="Palatino Linotype" w:cs="Times New Roman"/>
          <w:sz w:val="24"/>
          <w:szCs w:val="24"/>
          <w:lang w:val="es-ES_tradnl" w:eastAsia="es-ES"/>
        </w:rPr>
        <w:t xml:space="preserve"> el</w:t>
      </w:r>
      <w:r w:rsidR="00E659ED" w:rsidRPr="00C23A71">
        <w:rPr>
          <w:rFonts w:ascii="Palatino Linotype" w:eastAsia="MS Mincho" w:hAnsi="Palatino Linotype" w:cs="Times New Roman"/>
          <w:b/>
          <w:sz w:val="24"/>
          <w:szCs w:val="24"/>
          <w:lang w:val="es-ES_tradnl" w:eastAsia="es-ES"/>
        </w:rPr>
        <w:t xml:space="preserve"> </w:t>
      </w:r>
      <w:r w:rsidR="00A00A77" w:rsidRPr="00C23A71">
        <w:rPr>
          <w:rFonts w:ascii="Palatino Linotype" w:eastAsia="MS Mincho" w:hAnsi="Palatino Linotype" w:cs="Times New Roman"/>
          <w:b/>
          <w:sz w:val="24"/>
          <w:szCs w:val="24"/>
          <w:lang w:val="es-ES_tradnl" w:eastAsia="es-ES"/>
        </w:rPr>
        <w:t>Sujeto Obligado,</w:t>
      </w:r>
      <w:r w:rsidR="00A00A77" w:rsidRPr="00C23A71">
        <w:rPr>
          <w:rFonts w:ascii="Palatino Linotype" w:eastAsia="MS Mincho" w:hAnsi="Palatino Linotype" w:cs="Times New Roman"/>
          <w:sz w:val="24"/>
          <w:szCs w:val="24"/>
          <w:lang w:val="es-ES_tradnl" w:eastAsia="es-ES"/>
        </w:rPr>
        <w:t xml:space="preserve"> </w:t>
      </w:r>
      <w:r w:rsidR="00792776" w:rsidRPr="00C23A7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C23A71">
        <w:rPr>
          <w:rFonts w:ascii="Palatino Linotype" w:eastAsia="MS Mincho" w:hAnsi="Palatino Linotype" w:cs="Times New Roman"/>
          <w:sz w:val="24"/>
          <w:szCs w:val="24"/>
          <w:lang w:val="es-ES_tradnl" w:eastAsia="es-ES"/>
        </w:rPr>
        <w:t xml:space="preserve">en todo momento </w:t>
      </w:r>
      <w:r w:rsidR="00792776" w:rsidRPr="00C23A71">
        <w:rPr>
          <w:rFonts w:ascii="Palatino Linotype" w:eastAsia="MS Mincho" w:hAnsi="Palatino Linotype" w:cs="Times New Roman"/>
          <w:sz w:val="24"/>
          <w:szCs w:val="24"/>
          <w:lang w:val="es-ES_tradnl" w:eastAsia="es-ES"/>
        </w:rPr>
        <w:t xml:space="preserve">el principio de </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máxima publicidad</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de la misma</w:t>
      </w:r>
      <w:r w:rsidR="0024202C" w:rsidRPr="00C23A71">
        <w:rPr>
          <w:rFonts w:ascii="Palatino Linotype" w:eastAsia="MS Mincho" w:hAnsi="Palatino Linotype" w:cs="Times New Roman"/>
          <w:sz w:val="24"/>
          <w:szCs w:val="24"/>
          <w:lang w:val="es-ES_tradnl" w:eastAsia="es-ES"/>
        </w:rPr>
        <w:t xml:space="preserve">. </w:t>
      </w:r>
    </w:p>
    <w:p w:rsidR="00B73E58" w:rsidRDefault="00B73E58" w:rsidP="00F5417A">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C23A71" w:rsidRDefault="00881801" w:rsidP="00F5417A">
      <w:pPr>
        <w:keepNext/>
        <w:keepLines/>
        <w:spacing w:after="0" w:line="360" w:lineRule="auto"/>
        <w:outlineLvl w:val="0"/>
        <w:rPr>
          <w:rFonts w:ascii="Palatino Linotype" w:eastAsia="MS Gothic" w:hAnsi="Palatino Linotype" w:cstheme="majorBidi"/>
          <w:b/>
          <w:sz w:val="24"/>
          <w:szCs w:val="24"/>
          <w:lang w:val="es-ES_tradnl" w:eastAsia="es-ES"/>
        </w:rPr>
      </w:pPr>
      <w:bookmarkStart w:id="35" w:name="_Toc30077744"/>
      <w:r>
        <w:rPr>
          <w:rFonts w:ascii="Palatino Linotype" w:eastAsia="MS Gothic" w:hAnsi="Palatino Linotype" w:cstheme="majorBidi"/>
          <w:b/>
          <w:sz w:val="24"/>
          <w:szCs w:val="24"/>
          <w:lang w:val="es-ES_tradnl" w:eastAsia="es-ES"/>
        </w:rPr>
        <w:t>II.</w:t>
      </w:r>
      <w:r w:rsidR="0088635D">
        <w:rPr>
          <w:rFonts w:ascii="Palatino Linotype" w:eastAsia="MS Gothic" w:hAnsi="Palatino Linotype" w:cstheme="majorBidi"/>
          <w:b/>
          <w:sz w:val="24"/>
          <w:szCs w:val="24"/>
          <w:lang w:val="es-ES_tradnl" w:eastAsia="es-ES"/>
        </w:rPr>
        <w:t xml:space="preserve"> De la información solicitada y la respuesta del Sujeto Obligado.</w:t>
      </w:r>
      <w:bookmarkEnd w:id="35"/>
      <w:r w:rsidR="0088635D">
        <w:rPr>
          <w:rFonts w:ascii="Palatino Linotype" w:eastAsia="MS Gothic" w:hAnsi="Palatino Linotype" w:cstheme="majorBidi"/>
          <w:b/>
          <w:sz w:val="24"/>
          <w:szCs w:val="24"/>
          <w:lang w:val="es-ES_tradnl" w:eastAsia="es-ES"/>
        </w:rPr>
        <w:t xml:space="preserve"> </w:t>
      </w:r>
    </w:p>
    <w:p w:rsidR="00A64D2E" w:rsidRPr="003E585E" w:rsidRDefault="00A64D2E" w:rsidP="00F5417A">
      <w:pPr>
        <w:spacing w:after="0" w:line="360" w:lineRule="auto"/>
        <w:ind w:right="49"/>
        <w:contextualSpacing/>
        <w:jc w:val="both"/>
        <w:rPr>
          <w:rFonts w:ascii="Palatino Linotype" w:eastAsia="MS Mincho" w:hAnsi="Palatino Linotype" w:cs="Times New Roman"/>
          <w:sz w:val="24"/>
          <w:szCs w:val="24"/>
          <w:lang w:val="es-ES_tradnl" w:eastAsia="es-ES"/>
        </w:rPr>
      </w:pPr>
    </w:p>
    <w:p w:rsidR="009B0FB8" w:rsidRDefault="00E204F9" w:rsidP="00F5417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FE2BAB">
        <w:rPr>
          <w:rFonts w:ascii="Palatino Linotype" w:eastAsia="MS Mincho" w:hAnsi="Palatino Linotype" w:cs="Times New Roman"/>
          <w:sz w:val="24"/>
          <w:szCs w:val="24"/>
          <w:lang w:val="es-ES_tradnl" w:eastAsia="es-ES"/>
        </w:rPr>
        <w:t xml:space="preserve">Para proceder al análisis del presente asunto, es necesario </w:t>
      </w:r>
      <w:r w:rsidR="003313A9" w:rsidRPr="00FE2BAB">
        <w:rPr>
          <w:rFonts w:ascii="Palatino Linotype" w:eastAsia="MS Mincho" w:hAnsi="Palatino Linotype" w:cs="Times New Roman"/>
          <w:sz w:val="24"/>
          <w:szCs w:val="24"/>
          <w:lang w:val="es-ES_tradnl" w:eastAsia="es-ES"/>
        </w:rPr>
        <w:t>recapitula</w:t>
      </w:r>
      <w:r w:rsidR="003313A9">
        <w:rPr>
          <w:rFonts w:ascii="Palatino Linotype" w:eastAsia="MS Mincho" w:hAnsi="Palatino Linotype" w:cs="Times New Roman"/>
          <w:sz w:val="24"/>
          <w:szCs w:val="24"/>
          <w:lang w:val="es-ES_tradnl" w:eastAsia="es-ES"/>
        </w:rPr>
        <w:t>r lo</w:t>
      </w:r>
      <w:r w:rsidR="002D1047">
        <w:rPr>
          <w:rFonts w:ascii="Palatino Linotype" w:eastAsia="MS Mincho" w:hAnsi="Palatino Linotype" w:cs="Times New Roman"/>
          <w:sz w:val="24"/>
          <w:szCs w:val="24"/>
          <w:lang w:val="es-ES_tradnl" w:eastAsia="es-ES"/>
        </w:rPr>
        <w:t xml:space="preserve"> que el particular </w:t>
      </w:r>
      <w:r w:rsidR="00F226A6">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B73E58" w:rsidRPr="008A4CF1" w:rsidRDefault="00B73E58" w:rsidP="00F5417A">
      <w:pPr>
        <w:spacing w:after="0" w:line="360" w:lineRule="auto"/>
        <w:ind w:right="49"/>
        <w:contextualSpacing/>
        <w:jc w:val="both"/>
        <w:rPr>
          <w:rFonts w:ascii="Palatino Linotype" w:eastAsia="MS Mincho" w:hAnsi="Palatino Linotype" w:cs="Times New Roman"/>
          <w:sz w:val="24"/>
          <w:szCs w:val="24"/>
          <w:lang w:val="es-ES_tradnl" w:eastAsia="es-ES"/>
        </w:rPr>
      </w:pPr>
    </w:p>
    <w:p w:rsidR="00260A26" w:rsidRPr="00B73E58" w:rsidRDefault="00B73E58" w:rsidP="00F5417A">
      <w:pPr>
        <w:pStyle w:val="Prrafodelista"/>
        <w:spacing w:after="0" w:line="360" w:lineRule="auto"/>
        <w:ind w:left="567" w:right="567"/>
        <w:jc w:val="both"/>
        <w:rPr>
          <w:rFonts w:ascii="Palatino Linotype" w:hAnsi="Palatino Linotype"/>
          <w:b/>
          <w:bCs/>
          <w:color w:val="000000"/>
        </w:rPr>
      </w:pPr>
      <w:r w:rsidRPr="003E4FC4">
        <w:rPr>
          <w:rFonts w:ascii="Palatino Linotype" w:hAnsi="Palatino Linotype"/>
          <w:b/>
          <w:bCs/>
          <w:color w:val="000000"/>
        </w:rPr>
        <w:t>SOLICITO LA CERTIFICACION DEL CUERPO EDILICIO Presidentes y/o Ediles Municipales Gerencia Pública Municipal GPM EXPEDIDA POR EL INSTITUTO HACANDARIO DEL ESTADO DE MEXICO. ASI COMO DEL TESORERO MUNICIPAL Tesorero Administración de la Hacienda Pública Municipal AHPM MISMAS QUE SON EXPEDIDAS POR EL INSTITUTO HACENDARIO DEL ESTADO DE MEXICO. DICHAS CERTIFICACIONES DEBEN DE SER ACTUALIZADAS AL AÑO 2019</w:t>
      </w:r>
    </w:p>
    <w:p w:rsidR="00707D23" w:rsidRDefault="00707D23" w:rsidP="00F5417A">
      <w:pPr>
        <w:tabs>
          <w:tab w:val="left" w:pos="0"/>
          <w:tab w:val="left" w:pos="426"/>
        </w:tabs>
        <w:spacing w:after="0" w:line="360" w:lineRule="auto"/>
        <w:ind w:right="49"/>
        <w:contextualSpacing/>
        <w:jc w:val="both"/>
        <w:rPr>
          <w:rFonts w:ascii="Palatino Linotype" w:eastAsia="MS Mincho" w:hAnsi="Palatino Linotype" w:cs="Arial"/>
          <w:sz w:val="24"/>
          <w:szCs w:val="24"/>
        </w:rPr>
      </w:pPr>
      <w:bookmarkStart w:id="36" w:name="_Hlk22224454"/>
    </w:p>
    <w:p w:rsidR="00B73E58" w:rsidRPr="00A025DF" w:rsidRDefault="00B73E58" w:rsidP="00F5417A">
      <w:pPr>
        <w:pStyle w:val="Prrafodelista"/>
        <w:numPr>
          <w:ilvl w:val="0"/>
          <w:numId w:val="2"/>
        </w:numPr>
        <w:spacing w:after="0" w:line="360" w:lineRule="auto"/>
        <w:ind w:left="0" w:right="49" w:firstLine="0"/>
        <w:jc w:val="both"/>
        <w:rPr>
          <w:rFonts w:ascii="Palatino Linotype" w:eastAsia="Times New Roman" w:hAnsi="Palatino Linotype" w:cs="Arial"/>
          <w:b/>
          <w:color w:val="000000"/>
          <w:sz w:val="24"/>
          <w:szCs w:val="24"/>
          <w:lang w:val="es-ES"/>
        </w:rPr>
      </w:pPr>
      <w:r w:rsidRPr="00B73E58">
        <w:rPr>
          <w:rFonts w:ascii="Palatino Linotype" w:eastAsia="Times New Roman" w:hAnsi="Palatino Linotype" w:cs="Arial"/>
          <w:color w:val="000000"/>
          <w:sz w:val="24"/>
          <w:szCs w:val="24"/>
        </w:rPr>
        <w:t xml:space="preserve">De igual forma es menester mencionar que, </w:t>
      </w:r>
      <w:r>
        <w:rPr>
          <w:rFonts w:ascii="Palatino Linotype" w:eastAsia="Times New Roman" w:hAnsi="Palatino Linotype" w:cs="Arial"/>
          <w:color w:val="000000"/>
          <w:sz w:val="24"/>
          <w:szCs w:val="24"/>
        </w:rPr>
        <w:t>e</w:t>
      </w:r>
      <w:r w:rsidRPr="00B73E58">
        <w:rPr>
          <w:rFonts w:ascii="Palatino Linotype" w:eastAsia="Times New Roman" w:hAnsi="Palatino Linotype" w:cs="Arial"/>
          <w:bCs/>
          <w:color w:val="000000"/>
          <w:sz w:val="24"/>
          <w:szCs w:val="24"/>
          <w:lang w:val="es-ES"/>
        </w:rPr>
        <w:t xml:space="preserve">l ejercicio del derecho de acceso a la información prevé la posibilidad de que los recurrentes puedan ejercer su derecho sin necesidad de acudir a un especialista que los represente durante la sustanciación del procedimiento. Entonces, bajo un estricto apego al principio de eficacia y con fundamento en los artículos </w:t>
      </w:r>
      <w:r w:rsidRPr="00B73E58">
        <w:rPr>
          <w:rFonts w:ascii="Palatino Linotype" w:eastAsia="Times New Roman" w:hAnsi="Palatino Linotype" w:cs="Arial"/>
          <w:color w:val="000000"/>
          <w:sz w:val="24"/>
          <w:szCs w:val="24"/>
          <w:lang w:val="es-ES"/>
        </w:rPr>
        <w:t>13</w:t>
      </w:r>
      <w:r w:rsidRPr="00B73E58">
        <w:rPr>
          <w:rFonts w:ascii="Palatino Linotype" w:eastAsia="Times New Roman" w:hAnsi="Palatino Linotype" w:cs="Arial"/>
          <w:color w:val="000000"/>
          <w:sz w:val="24"/>
          <w:szCs w:val="24"/>
          <w:vertAlign w:val="superscript"/>
          <w:lang w:val="es-ES"/>
        </w:rPr>
        <w:footnoteReference w:id="1"/>
      </w:r>
      <w:r w:rsidRPr="00B73E58">
        <w:rPr>
          <w:rFonts w:ascii="Palatino Linotype" w:eastAsia="Times New Roman" w:hAnsi="Palatino Linotype" w:cs="Arial"/>
          <w:color w:val="000000"/>
          <w:sz w:val="24"/>
          <w:szCs w:val="24"/>
          <w:lang w:val="es-ES"/>
        </w:rPr>
        <w:t xml:space="preserve"> y 181</w:t>
      </w:r>
      <w:r w:rsidRPr="00B73E58">
        <w:rPr>
          <w:rFonts w:ascii="Palatino Linotype" w:eastAsia="Times New Roman" w:hAnsi="Palatino Linotype" w:cs="Arial"/>
          <w:color w:val="000000"/>
          <w:sz w:val="24"/>
          <w:szCs w:val="24"/>
          <w:vertAlign w:val="superscript"/>
          <w:lang w:val="es-ES"/>
        </w:rPr>
        <w:footnoteReference w:id="2"/>
      </w:r>
      <w:r w:rsidRPr="00B73E58">
        <w:rPr>
          <w:rFonts w:ascii="Palatino Linotype" w:eastAsia="Times New Roman" w:hAnsi="Palatino Linotype" w:cs="Arial"/>
          <w:color w:val="000000"/>
          <w:sz w:val="24"/>
          <w:szCs w:val="24"/>
          <w:lang w:val="es-ES"/>
        </w:rPr>
        <w:t xml:space="preserve"> penúltimo párrafo de la Ley de Transparencia y Acceso a la Información Pública del Estado de México y Municipios deberá suplir dicha deficiencia a favor del recurrente.</w:t>
      </w:r>
    </w:p>
    <w:p w:rsidR="00A025DF" w:rsidRPr="00B73E58" w:rsidRDefault="00A025DF" w:rsidP="00F5417A">
      <w:pPr>
        <w:pStyle w:val="Prrafodelista"/>
        <w:spacing w:after="0" w:line="360" w:lineRule="auto"/>
        <w:ind w:left="0" w:right="49"/>
        <w:jc w:val="both"/>
        <w:rPr>
          <w:rFonts w:ascii="Palatino Linotype" w:eastAsia="Times New Roman" w:hAnsi="Palatino Linotype" w:cs="Arial"/>
          <w:b/>
          <w:color w:val="000000"/>
          <w:sz w:val="24"/>
          <w:szCs w:val="24"/>
          <w:lang w:val="es-ES"/>
        </w:rPr>
      </w:pPr>
    </w:p>
    <w:p w:rsidR="00B73E58" w:rsidRDefault="00B73E58" w:rsidP="00F5417A">
      <w:pPr>
        <w:pStyle w:val="Prrafodelista"/>
        <w:numPr>
          <w:ilvl w:val="0"/>
          <w:numId w:val="2"/>
        </w:numPr>
        <w:spacing w:after="0" w:line="360" w:lineRule="auto"/>
        <w:ind w:left="0" w:right="49" w:firstLine="0"/>
        <w:jc w:val="both"/>
        <w:rPr>
          <w:rFonts w:ascii="Palatino Linotype" w:eastAsia="Times New Roman" w:hAnsi="Palatino Linotype" w:cs="Arial"/>
          <w:bCs/>
          <w:color w:val="000000"/>
          <w:sz w:val="24"/>
          <w:szCs w:val="24"/>
          <w:lang w:val="es-ES"/>
        </w:rPr>
      </w:pPr>
      <w:r w:rsidRPr="00B73E58">
        <w:rPr>
          <w:rFonts w:ascii="Palatino Linotype" w:eastAsia="Times New Roman" w:hAnsi="Palatino Linotype" w:cs="Arial"/>
          <w:bCs/>
          <w:color w:val="000000"/>
          <w:sz w:val="24"/>
          <w:szCs w:val="24"/>
          <w:lang w:val="es-ES"/>
        </w:rPr>
        <w:t xml:space="preserve">De tal manera que, en aras de tutelar la correcta aplicación de la Ley, se tiene que el particular al señalar que requiere </w:t>
      </w:r>
      <w:r>
        <w:rPr>
          <w:rFonts w:ascii="Palatino Linotype" w:eastAsia="Times New Roman" w:hAnsi="Palatino Linotype" w:cs="Arial"/>
          <w:b/>
          <w:color w:val="000000"/>
          <w:sz w:val="24"/>
          <w:szCs w:val="24"/>
          <w:lang w:val="es-ES"/>
        </w:rPr>
        <w:t xml:space="preserve">las Certificaciones del Cuerpo Edilicio: presidentes y/o Ediles Municipales, Gerencia Pública Municipal expedida por el Instituto Hacendario del Estado de México </w:t>
      </w:r>
      <w:r>
        <w:rPr>
          <w:rFonts w:ascii="Palatino Linotype" w:eastAsia="Times New Roman" w:hAnsi="Palatino Linotype" w:cs="Arial"/>
          <w:bCs/>
          <w:color w:val="000000"/>
          <w:sz w:val="24"/>
          <w:szCs w:val="24"/>
          <w:lang w:val="es-ES"/>
        </w:rPr>
        <w:t>por lo que, es menester precisar que Cuerpo Edilicio es entendido como los Integrantes de Cabildo que</w:t>
      </w:r>
      <w:r w:rsidR="00D4279A">
        <w:rPr>
          <w:rFonts w:ascii="Palatino Linotype" w:eastAsia="Times New Roman" w:hAnsi="Palatino Linotype" w:cs="Arial"/>
          <w:bCs/>
          <w:color w:val="000000"/>
          <w:sz w:val="24"/>
          <w:szCs w:val="24"/>
          <w:lang w:val="es-ES"/>
        </w:rPr>
        <w:t xml:space="preserve"> </w:t>
      </w:r>
      <w:r>
        <w:rPr>
          <w:rFonts w:ascii="Palatino Linotype" w:eastAsia="Times New Roman" w:hAnsi="Palatino Linotype" w:cs="Arial"/>
          <w:bCs/>
          <w:color w:val="000000"/>
          <w:sz w:val="24"/>
          <w:szCs w:val="24"/>
          <w:lang w:val="es-ES"/>
        </w:rPr>
        <w:t xml:space="preserve">de acuerdo con el Bando Municipal de la Paz, </w:t>
      </w:r>
      <w:r w:rsidR="00D4279A">
        <w:rPr>
          <w:rFonts w:ascii="Palatino Linotype" w:eastAsia="Times New Roman" w:hAnsi="Palatino Linotype" w:cs="Arial"/>
          <w:bCs/>
          <w:color w:val="000000"/>
          <w:sz w:val="24"/>
          <w:szCs w:val="24"/>
          <w:lang w:val="es-ES"/>
        </w:rPr>
        <w:t>establece en su artículo 28 que: “</w:t>
      </w:r>
      <w:r w:rsidR="00D4279A">
        <w:rPr>
          <w:rFonts w:ascii="Palatino Linotype" w:eastAsia="Times New Roman" w:hAnsi="Palatino Linotype" w:cs="Arial"/>
          <w:bCs/>
          <w:i/>
          <w:iCs/>
          <w:color w:val="000000"/>
          <w:sz w:val="24"/>
          <w:szCs w:val="24"/>
          <w:lang w:val="es-ES"/>
        </w:rPr>
        <w:t xml:space="preserve">El Gobierno y la Administración del Municipio de La Paz, México, están depositados en un Cuerpo Colegiado y deliberante que se denomina Ayuntamiento, integrado por un Presidente </w:t>
      </w:r>
      <w:r w:rsidR="00D4279A" w:rsidRPr="008A40F9">
        <w:rPr>
          <w:rFonts w:ascii="Palatino Linotype" w:eastAsia="Times New Roman" w:hAnsi="Palatino Linotype" w:cs="Arial"/>
          <w:b/>
          <w:i/>
          <w:iCs/>
          <w:color w:val="000000"/>
          <w:sz w:val="24"/>
          <w:szCs w:val="24"/>
          <w:lang w:val="es-ES"/>
        </w:rPr>
        <w:t>Municipal, un Síndico y Trece Regidores</w:t>
      </w:r>
      <w:r w:rsidR="00D4279A">
        <w:rPr>
          <w:rFonts w:ascii="Palatino Linotype" w:eastAsia="Times New Roman" w:hAnsi="Palatino Linotype" w:cs="Arial"/>
          <w:bCs/>
          <w:i/>
          <w:iCs/>
          <w:color w:val="000000"/>
          <w:sz w:val="24"/>
          <w:szCs w:val="24"/>
          <w:lang w:val="es-ES"/>
        </w:rPr>
        <w:t xml:space="preserve"> electos según los principios de mayoría relativa y de representación proporcional, con las facultades y obligaciones que las leyes les otorgan, de conformidad con la Constitución Política de los Estados Unidos Mexicanos, la particular del Estado y las Ley Orgánica Municipal del Estado de México, mismo que resolverá colegiadamente los asuntos de su competencia, en una </w:t>
      </w:r>
      <w:r w:rsidR="00D4279A">
        <w:rPr>
          <w:rFonts w:ascii="Palatino Linotype" w:eastAsia="Times New Roman" w:hAnsi="Palatino Linotype" w:cs="Arial"/>
          <w:b/>
          <w:i/>
          <w:iCs/>
          <w:color w:val="000000"/>
          <w:sz w:val="24"/>
          <w:szCs w:val="24"/>
          <w:lang w:val="es-ES"/>
        </w:rPr>
        <w:t>asamblea denominada Cabildo</w:t>
      </w:r>
      <w:r w:rsidR="00D4279A">
        <w:rPr>
          <w:rFonts w:ascii="Palatino Linotype" w:eastAsia="Times New Roman" w:hAnsi="Palatino Linotype" w:cs="Arial"/>
          <w:bCs/>
          <w:i/>
          <w:iCs/>
          <w:color w:val="000000"/>
          <w:sz w:val="24"/>
          <w:szCs w:val="24"/>
          <w:lang w:val="es-ES"/>
        </w:rPr>
        <w:t xml:space="preserve">”. </w:t>
      </w:r>
    </w:p>
    <w:p w:rsidR="00B73E58" w:rsidRPr="00B73E58" w:rsidRDefault="00B73E58" w:rsidP="00F5417A">
      <w:pPr>
        <w:pStyle w:val="Prrafodelista"/>
        <w:spacing w:after="0" w:line="360" w:lineRule="auto"/>
        <w:ind w:left="0" w:right="49"/>
        <w:jc w:val="both"/>
        <w:rPr>
          <w:rFonts w:ascii="Palatino Linotype" w:eastAsia="Times New Roman" w:hAnsi="Palatino Linotype" w:cs="Arial"/>
          <w:bCs/>
          <w:color w:val="000000"/>
          <w:sz w:val="24"/>
          <w:szCs w:val="24"/>
          <w:lang w:val="es-ES"/>
        </w:rPr>
      </w:pPr>
    </w:p>
    <w:p w:rsidR="00E73F11" w:rsidRPr="00E73F11" w:rsidRDefault="00B73E58" w:rsidP="00F5417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B73E58">
        <w:rPr>
          <w:rFonts w:ascii="Palatino Linotype" w:eastAsia="Times New Roman" w:hAnsi="Palatino Linotype" w:cs="Arial"/>
          <w:color w:val="000000"/>
          <w:sz w:val="24"/>
          <w:szCs w:val="24"/>
        </w:rPr>
        <w:t xml:space="preserve"> </w:t>
      </w:r>
      <w:r w:rsidR="00E73F11">
        <w:rPr>
          <w:rFonts w:ascii="Palatino Linotype" w:eastAsia="Times New Roman" w:hAnsi="Palatino Linotype" w:cs="Arial"/>
          <w:color w:val="000000"/>
          <w:sz w:val="24"/>
          <w:szCs w:val="24"/>
        </w:rPr>
        <w:t xml:space="preserve">Una vez acotado lo anterior, se tiene que el particular desea tener acceso a las </w:t>
      </w:r>
      <w:r w:rsidR="00E73F11">
        <w:rPr>
          <w:rFonts w:ascii="Palatino Linotype" w:eastAsia="Times New Roman" w:hAnsi="Palatino Linotype" w:cs="Arial"/>
          <w:b/>
          <w:bCs/>
          <w:color w:val="000000"/>
          <w:sz w:val="24"/>
          <w:szCs w:val="24"/>
        </w:rPr>
        <w:t>Certificaciones de Competencia Laboral del Presidente, Síndic</w:t>
      </w:r>
      <w:r w:rsidR="008A40F9">
        <w:rPr>
          <w:rFonts w:ascii="Palatino Linotype" w:eastAsia="Times New Roman" w:hAnsi="Palatino Linotype" w:cs="Arial"/>
          <w:b/>
          <w:bCs/>
          <w:color w:val="000000"/>
          <w:sz w:val="24"/>
          <w:szCs w:val="24"/>
        </w:rPr>
        <w:t>o, de los trece</w:t>
      </w:r>
      <w:r w:rsidR="00E73F11">
        <w:rPr>
          <w:rFonts w:ascii="Palatino Linotype" w:eastAsia="Times New Roman" w:hAnsi="Palatino Linotype" w:cs="Arial"/>
          <w:b/>
          <w:bCs/>
          <w:color w:val="000000"/>
          <w:sz w:val="24"/>
          <w:szCs w:val="24"/>
        </w:rPr>
        <w:t xml:space="preserve"> Regidores y el Tesorero Municipal. </w:t>
      </w:r>
    </w:p>
    <w:p w:rsidR="00E73F11" w:rsidRPr="00E73F11" w:rsidRDefault="00E73F11" w:rsidP="00F5417A">
      <w:pPr>
        <w:pStyle w:val="Prrafodelista"/>
        <w:spacing w:after="0" w:line="360" w:lineRule="auto"/>
        <w:ind w:left="0" w:right="49"/>
        <w:jc w:val="both"/>
        <w:rPr>
          <w:rFonts w:ascii="Palatino Linotype" w:eastAsia="Times New Roman" w:hAnsi="Palatino Linotype" w:cs="Arial"/>
          <w:color w:val="000000"/>
          <w:sz w:val="24"/>
          <w:szCs w:val="24"/>
        </w:rPr>
      </w:pPr>
    </w:p>
    <w:p w:rsidR="00E73F11" w:rsidRPr="00677436" w:rsidRDefault="00E73F11" w:rsidP="00F5417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Pr>
          <w:rFonts w:ascii="Palatino Linotype" w:eastAsia="Times New Roman" w:hAnsi="Palatino Linotype" w:cs="Arial"/>
          <w:color w:val="000000"/>
          <w:sz w:val="24"/>
          <w:szCs w:val="24"/>
        </w:rPr>
        <w:t xml:space="preserve"> En atención con lo anterior, es importante resaltar que la Ley Orgánica Municipal del Estado de México, señala en su artículo 15 que: “</w:t>
      </w:r>
      <w:r>
        <w:rPr>
          <w:rFonts w:ascii="Palatino Linotype" w:eastAsia="Times New Roman" w:hAnsi="Palatino Linotype" w:cs="Arial"/>
          <w:i/>
          <w:iCs/>
          <w:color w:val="000000"/>
          <w:sz w:val="24"/>
          <w:szCs w:val="24"/>
        </w:rPr>
        <w:t xml:space="preserve">Cada municipio será gobernado por un ayuntamiento de elección popular directa y no habrá ninguna autoridad intermedia entre éste y el Gobierno del Estado. Los integrantes </w:t>
      </w:r>
      <w:r w:rsidR="00FB6DA1">
        <w:rPr>
          <w:rFonts w:ascii="Palatino Linotype" w:eastAsia="Times New Roman" w:hAnsi="Palatino Linotype" w:cs="Arial"/>
          <w:i/>
          <w:iCs/>
          <w:color w:val="000000"/>
          <w:sz w:val="24"/>
          <w:szCs w:val="24"/>
        </w:rPr>
        <w:t>del ayuntamiento</w:t>
      </w:r>
      <w:r>
        <w:rPr>
          <w:rFonts w:ascii="Palatino Linotype" w:eastAsia="Times New Roman" w:hAnsi="Palatino Linotype" w:cs="Arial"/>
          <w:i/>
          <w:iCs/>
          <w:color w:val="000000"/>
          <w:sz w:val="24"/>
          <w:szCs w:val="24"/>
        </w:rPr>
        <w:t xml:space="preserve"> de elección popular deberán cumplir </w:t>
      </w:r>
      <w:r w:rsidR="00677436">
        <w:rPr>
          <w:rFonts w:ascii="Palatino Linotype" w:eastAsia="Times New Roman" w:hAnsi="Palatino Linotype" w:cs="Arial"/>
          <w:i/>
          <w:iCs/>
          <w:color w:val="000000"/>
          <w:sz w:val="24"/>
          <w:szCs w:val="24"/>
        </w:rPr>
        <w:t xml:space="preserve">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 </w:t>
      </w:r>
    </w:p>
    <w:p w:rsidR="00677436" w:rsidRPr="00677436" w:rsidRDefault="00677436" w:rsidP="00F5417A">
      <w:pPr>
        <w:pStyle w:val="Prrafodelista"/>
        <w:spacing w:after="0" w:line="360" w:lineRule="auto"/>
        <w:ind w:left="0" w:right="49"/>
        <w:jc w:val="both"/>
        <w:rPr>
          <w:rFonts w:ascii="Palatino Linotype" w:eastAsia="Times New Roman" w:hAnsi="Palatino Linotype" w:cs="Arial"/>
          <w:color w:val="000000"/>
          <w:sz w:val="24"/>
          <w:szCs w:val="24"/>
        </w:rPr>
      </w:pPr>
    </w:p>
    <w:p w:rsidR="00677436" w:rsidRPr="00E73F11" w:rsidRDefault="00677436" w:rsidP="00F5417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Pr>
          <w:rFonts w:ascii="Palatino Linotype" w:eastAsia="Times New Roman" w:hAnsi="Palatino Linotype" w:cs="Arial"/>
          <w:color w:val="000000"/>
          <w:sz w:val="24"/>
          <w:szCs w:val="24"/>
        </w:rPr>
        <w:t xml:space="preserve">De lo anterior, es importante hacer mención que, al hablar de la elección popular, nos estamos refiriendo a aquel nombramiento como consecuencia de una votación para designar a una persona entre varios candidatos, y el término popular, es aquello vinculado al pueblo, en conjunto; es la designación de una persona por medio de la participación ciudadana. Es entonces que a través de la facultad que es ejercida por el pueblo es en que se sustenta la soberanía nacional, por lo que a la imposición de ciertos requisitos para ocupar </w:t>
      </w:r>
      <w:r w:rsidR="00615CAF">
        <w:rPr>
          <w:rFonts w:ascii="Palatino Linotype" w:eastAsia="Times New Roman" w:hAnsi="Palatino Linotype" w:cs="Arial"/>
          <w:color w:val="000000"/>
          <w:sz w:val="24"/>
          <w:szCs w:val="24"/>
        </w:rPr>
        <w:t xml:space="preserve">cargos populares se estarían configurando ciertos límites a ésta que coartarían el derecho del pueblo. </w:t>
      </w:r>
    </w:p>
    <w:bookmarkEnd w:id="36"/>
    <w:p w:rsidR="00677436" w:rsidRPr="00F720FB" w:rsidRDefault="00677436" w:rsidP="00F5417A">
      <w:pPr>
        <w:pStyle w:val="Prrafodelista"/>
        <w:spacing w:after="0" w:line="360" w:lineRule="auto"/>
        <w:ind w:left="0"/>
        <w:jc w:val="both"/>
        <w:rPr>
          <w:rFonts w:ascii="Palatino Linotype" w:eastAsia="Calibri" w:hAnsi="Palatino Linotype" w:cs="Arial"/>
          <w:sz w:val="24"/>
          <w:szCs w:val="24"/>
        </w:rPr>
      </w:pPr>
    </w:p>
    <w:p w:rsidR="00615CAF" w:rsidRPr="00615CAF" w:rsidRDefault="00615CAF" w:rsidP="00F5417A">
      <w:pPr>
        <w:numPr>
          <w:ilvl w:val="0"/>
          <w:numId w:val="2"/>
        </w:numPr>
        <w:spacing w:after="0" w:line="360" w:lineRule="auto"/>
        <w:ind w:left="0" w:firstLine="0"/>
        <w:contextualSpacing/>
        <w:jc w:val="both"/>
        <w:rPr>
          <w:rFonts w:ascii="Palatino Linotype" w:eastAsia="MS Mincho" w:hAnsi="Palatino Linotype" w:cs="Arial"/>
          <w:iCs/>
          <w:sz w:val="24"/>
          <w:szCs w:val="24"/>
        </w:rPr>
      </w:pPr>
      <w:r>
        <w:rPr>
          <w:rFonts w:ascii="Palatino Linotype" w:eastAsia="MS Mincho" w:hAnsi="Palatino Linotype" w:cs="Arial"/>
          <w:iCs/>
          <w:sz w:val="24"/>
          <w:szCs w:val="24"/>
        </w:rPr>
        <w:t>Del mismo modo, según el Sistema de Información Legislativa (SIL)</w:t>
      </w:r>
      <w:r w:rsidRPr="00615CAF">
        <w:rPr>
          <w:rStyle w:val="Refdenotaalpie"/>
          <w:rFonts w:ascii="Palatino Linotype" w:hAnsi="Palatino Linotype" w:cs="Arial"/>
          <w:i/>
          <w:color w:val="000000" w:themeColor="text1"/>
          <w:sz w:val="24"/>
        </w:rPr>
        <w:t xml:space="preserve"> </w:t>
      </w:r>
      <w:r w:rsidRPr="007E0E9B">
        <w:rPr>
          <w:rStyle w:val="Refdenotaalpie"/>
          <w:rFonts w:ascii="Palatino Linotype" w:hAnsi="Palatino Linotype" w:cs="Arial"/>
          <w:i/>
          <w:color w:val="000000" w:themeColor="text1"/>
          <w:sz w:val="24"/>
        </w:rPr>
        <w:footnoteReference w:id="3"/>
      </w:r>
      <w:r w:rsidRPr="007E0E9B">
        <w:rPr>
          <w:rFonts w:ascii="Palatino Linotype" w:hAnsi="Palatino Linotype" w:cs="Arial"/>
          <w:i/>
          <w:color w:val="000000" w:themeColor="text1"/>
          <w:sz w:val="24"/>
        </w:rPr>
        <w:t>,</w:t>
      </w:r>
      <w:r>
        <w:rPr>
          <w:rFonts w:ascii="Palatino Linotype" w:hAnsi="Palatino Linotype" w:cs="Arial"/>
          <w:i/>
          <w:color w:val="000000" w:themeColor="text1"/>
          <w:sz w:val="24"/>
        </w:rPr>
        <w:t xml:space="preserve"> el cargo de elección popular es referido como el derecho y la obligación ciudadana para desempeñar un puesto en alguno de los poderes de los tres </w:t>
      </w:r>
      <w:proofErr w:type="spellStart"/>
      <w:r>
        <w:rPr>
          <w:rFonts w:ascii="Palatino Linotype" w:hAnsi="Palatino Linotype" w:cs="Arial"/>
          <w:i/>
          <w:color w:val="000000" w:themeColor="text1"/>
          <w:sz w:val="24"/>
        </w:rPr>
        <w:t>ordenes</w:t>
      </w:r>
      <w:proofErr w:type="spellEnd"/>
      <w:r>
        <w:rPr>
          <w:rFonts w:ascii="Palatino Linotype" w:hAnsi="Palatino Linotype" w:cs="Arial"/>
          <w:i/>
          <w:color w:val="000000" w:themeColor="text1"/>
          <w:sz w:val="24"/>
        </w:rPr>
        <w:t xml:space="preserve"> del estado (…) los cargos en el ámbito de la administración pública en México son: regidores, síndico y presidente municipal, gobernador o presidente de la república. </w:t>
      </w:r>
    </w:p>
    <w:p w:rsidR="00615CAF" w:rsidRPr="00615CAF" w:rsidRDefault="00615CAF" w:rsidP="00F5417A">
      <w:pPr>
        <w:spacing w:after="0" w:line="360" w:lineRule="auto"/>
        <w:contextualSpacing/>
        <w:jc w:val="both"/>
        <w:rPr>
          <w:rFonts w:ascii="Palatino Linotype" w:eastAsia="MS Mincho" w:hAnsi="Palatino Linotype" w:cs="Arial"/>
          <w:iCs/>
          <w:sz w:val="24"/>
          <w:szCs w:val="24"/>
        </w:rPr>
      </w:pPr>
    </w:p>
    <w:p w:rsidR="00615CAF" w:rsidRDefault="00615CAF" w:rsidP="00F5417A">
      <w:pPr>
        <w:numPr>
          <w:ilvl w:val="0"/>
          <w:numId w:val="2"/>
        </w:numPr>
        <w:spacing w:after="0" w:line="360" w:lineRule="auto"/>
        <w:ind w:left="0" w:firstLine="0"/>
        <w:contextualSpacing/>
        <w:jc w:val="both"/>
        <w:rPr>
          <w:rFonts w:ascii="Palatino Linotype" w:eastAsia="MS Mincho" w:hAnsi="Palatino Linotype" w:cs="Arial"/>
          <w:iCs/>
          <w:sz w:val="24"/>
          <w:szCs w:val="24"/>
        </w:rPr>
      </w:pPr>
      <w:r>
        <w:rPr>
          <w:rFonts w:ascii="Palatino Linotype" w:eastAsia="MS Mincho" w:hAnsi="Palatino Linotype" w:cs="Arial"/>
          <w:iCs/>
          <w:sz w:val="24"/>
          <w:szCs w:val="24"/>
        </w:rPr>
        <w:t xml:space="preserve">De tal manera que, como se refirió, entre los cargos designados a través de elección popular se encuentran: regidores, síndicos y presidente municipal, por lo </w:t>
      </w:r>
      <w:r w:rsidRPr="00FB6DA1">
        <w:rPr>
          <w:rFonts w:ascii="Palatino Linotype" w:eastAsia="MS Mincho" w:hAnsi="Palatino Linotype" w:cs="Arial"/>
          <w:b/>
          <w:bCs/>
          <w:iCs/>
          <w:sz w:val="24"/>
          <w:szCs w:val="24"/>
        </w:rPr>
        <w:t>que no es necesario que acrediten un determinado nivel de estudios, o en este caso, competencia laboral, en razón que son elegidos popularmente y fue la decisión del pueblo quien determinó a sus representantes.</w:t>
      </w:r>
      <w:r>
        <w:rPr>
          <w:rFonts w:ascii="Palatino Linotype" w:eastAsia="MS Mincho" w:hAnsi="Palatino Linotype" w:cs="Arial"/>
          <w:iCs/>
          <w:sz w:val="24"/>
          <w:szCs w:val="24"/>
        </w:rPr>
        <w:t xml:space="preserve"> </w:t>
      </w:r>
    </w:p>
    <w:p w:rsidR="00A025DF" w:rsidRDefault="00A025DF" w:rsidP="00F5417A">
      <w:pPr>
        <w:spacing w:after="0" w:line="360" w:lineRule="auto"/>
        <w:contextualSpacing/>
        <w:jc w:val="both"/>
        <w:rPr>
          <w:rFonts w:ascii="Palatino Linotype" w:eastAsia="MS Mincho" w:hAnsi="Palatino Linotype" w:cs="Arial"/>
          <w:iCs/>
          <w:sz w:val="24"/>
          <w:szCs w:val="24"/>
        </w:rPr>
      </w:pPr>
    </w:p>
    <w:p w:rsidR="00615CAF" w:rsidRDefault="00615CAF" w:rsidP="00F5417A">
      <w:pPr>
        <w:numPr>
          <w:ilvl w:val="0"/>
          <w:numId w:val="2"/>
        </w:numPr>
        <w:spacing w:after="0" w:line="360" w:lineRule="auto"/>
        <w:ind w:left="0" w:firstLine="0"/>
        <w:contextualSpacing/>
        <w:jc w:val="both"/>
        <w:rPr>
          <w:rFonts w:ascii="Palatino Linotype" w:eastAsia="MS Mincho" w:hAnsi="Palatino Linotype" w:cs="Arial"/>
          <w:iCs/>
          <w:sz w:val="24"/>
          <w:szCs w:val="24"/>
        </w:rPr>
      </w:pPr>
      <w:r>
        <w:rPr>
          <w:rFonts w:ascii="Palatino Linotype" w:eastAsia="MS Mincho" w:hAnsi="Palatino Linotype" w:cs="Arial"/>
          <w:iCs/>
          <w:sz w:val="24"/>
          <w:szCs w:val="24"/>
        </w:rPr>
        <w:t xml:space="preserve">Asimismo, cabe precisar que la Ley Orgánica Municipal del Estado de México, señala en su artículo 32 que: </w:t>
      </w:r>
    </w:p>
    <w:p w:rsidR="00615CAF" w:rsidRDefault="00615CAF" w:rsidP="00F5417A">
      <w:pPr>
        <w:spacing w:after="0" w:line="360" w:lineRule="auto"/>
        <w:contextualSpacing/>
        <w:jc w:val="both"/>
        <w:rPr>
          <w:rFonts w:ascii="Palatino Linotype" w:eastAsia="MS Mincho" w:hAnsi="Palatino Linotype" w:cs="Arial"/>
          <w:iCs/>
          <w:sz w:val="24"/>
          <w:szCs w:val="24"/>
        </w:rPr>
      </w:pPr>
    </w:p>
    <w:p w:rsidR="00615CAF" w:rsidRPr="00615CAF" w:rsidRDefault="00615CAF" w:rsidP="00F5417A">
      <w:pPr>
        <w:spacing w:after="0" w:line="360" w:lineRule="auto"/>
        <w:ind w:left="567" w:right="567"/>
        <w:contextualSpacing/>
        <w:jc w:val="both"/>
        <w:rPr>
          <w:rFonts w:ascii="Palatino Linotype" w:hAnsi="Palatino Linotype"/>
          <w:i/>
          <w:iCs/>
        </w:rPr>
      </w:pPr>
      <w:r>
        <w:rPr>
          <w:rFonts w:ascii="Palatino Linotype" w:hAnsi="Palatino Linotype"/>
          <w:i/>
          <w:iCs/>
        </w:rPr>
        <w:t>“</w:t>
      </w:r>
      <w:r w:rsidRPr="00615CAF">
        <w:rPr>
          <w:rFonts w:ascii="Palatino Linotype" w:hAnsi="Palatino Linotype"/>
          <w:b/>
          <w:bCs/>
          <w:i/>
          <w:iCs/>
        </w:rPr>
        <w:t>Artículo 32.</w:t>
      </w:r>
      <w:r w:rsidRPr="00615CAF">
        <w:rPr>
          <w:rFonts w:ascii="Palatino Linotype" w:hAnsi="Palatino Linotype"/>
          <w:i/>
          <w:iCs/>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615CAF" w:rsidRPr="00615CAF" w:rsidRDefault="00615CAF" w:rsidP="00F5417A">
      <w:pPr>
        <w:spacing w:after="0" w:line="360" w:lineRule="auto"/>
        <w:ind w:left="567" w:right="567"/>
        <w:contextualSpacing/>
        <w:jc w:val="both"/>
        <w:rPr>
          <w:rFonts w:ascii="Palatino Linotype" w:hAnsi="Palatino Linotype"/>
          <w:i/>
          <w:iCs/>
        </w:rPr>
      </w:pPr>
      <w:r w:rsidRPr="00615CAF">
        <w:rPr>
          <w:rFonts w:ascii="Palatino Linotype" w:hAnsi="Palatino Linotype"/>
          <w:i/>
          <w:iCs/>
        </w:rPr>
        <w:t>[…]</w:t>
      </w:r>
    </w:p>
    <w:p w:rsidR="00615CAF" w:rsidRPr="00615CAF" w:rsidRDefault="00615CAF" w:rsidP="00F5417A">
      <w:pPr>
        <w:spacing w:after="0" w:line="360" w:lineRule="auto"/>
        <w:ind w:left="567" w:right="567"/>
        <w:contextualSpacing/>
        <w:jc w:val="both"/>
        <w:rPr>
          <w:rFonts w:ascii="Palatino Linotype" w:hAnsi="Palatino Linotype"/>
          <w:b/>
          <w:bCs/>
          <w:i/>
          <w:iCs/>
        </w:rPr>
      </w:pPr>
      <w:r w:rsidRPr="00615CAF">
        <w:rPr>
          <w:rFonts w:ascii="Palatino Linotype" w:hAnsi="Palatino Linotype"/>
          <w:b/>
          <w:bCs/>
          <w:i/>
          <w:iCs/>
        </w:rPr>
        <w:t>V. En su caso, contar con certificación en la materia del cargo que se desempeñará.</w:t>
      </w:r>
    </w:p>
    <w:p w:rsidR="00615CAF" w:rsidRPr="00615CAF" w:rsidRDefault="00615CAF" w:rsidP="00F5417A">
      <w:pPr>
        <w:spacing w:after="0" w:line="360" w:lineRule="auto"/>
        <w:ind w:left="567" w:right="567"/>
        <w:contextualSpacing/>
        <w:jc w:val="both"/>
        <w:rPr>
          <w:rFonts w:ascii="Palatino Linotype" w:eastAsia="MS Mincho" w:hAnsi="Palatino Linotype" w:cs="Arial"/>
          <w:i/>
          <w:iCs/>
          <w:sz w:val="24"/>
          <w:szCs w:val="24"/>
        </w:rPr>
      </w:pPr>
      <w:r w:rsidRPr="00615CAF">
        <w:rPr>
          <w:rFonts w:ascii="Palatino Linotype" w:hAnsi="Palatino Linotype"/>
          <w:i/>
          <w:iCs/>
        </w:rPr>
        <w:t>[…]</w:t>
      </w:r>
      <w:r>
        <w:rPr>
          <w:rFonts w:ascii="Palatino Linotype" w:hAnsi="Palatino Linotype"/>
          <w:i/>
          <w:iCs/>
        </w:rPr>
        <w:t>”</w:t>
      </w:r>
    </w:p>
    <w:p w:rsidR="00615CAF" w:rsidRPr="00615CAF" w:rsidRDefault="00615CAF" w:rsidP="00F5417A">
      <w:pPr>
        <w:spacing w:after="0" w:line="360" w:lineRule="auto"/>
        <w:contextualSpacing/>
        <w:jc w:val="both"/>
        <w:rPr>
          <w:rFonts w:ascii="Palatino Linotype" w:eastAsia="MS Mincho" w:hAnsi="Palatino Linotype" w:cs="Arial"/>
          <w:iCs/>
          <w:sz w:val="24"/>
          <w:szCs w:val="24"/>
        </w:rPr>
      </w:pPr>
    </w:p>
    <w:p w:rsidR="00615CAF" w:rsidRPr="003A7EF3" w:rsidRDefault="00615CAF" w:rsidP="00F5417A">
      <w:pPr>
        <w:numPr>
          <w:ilvl w:val="0"/>
          <w:numId w:val="2"/>
        </w:numPr>
        <w:spacing w:after="0" w:line="360" w:lineRule="auto"/>
        <w:ind w:left="0" w:firstLine="0"/>
        <w:contextualSpacing/>
        <w:jc w:val="both"/>
        <w:rPr>
          <w:rFonts w:ascii="Palatino Linotype" w:eastAsia="MS Mincho" w:hAnsi="Palatino Linotype" w:cs="Arial"/>
          <w:i/>
          <w:sz w:val="24"/>
          <w:szCs w:val="24"/>
        </w:rPr>
      </w:pPr>
      <w:r>
        <w:rPr>
          <w:rFonts w:ascii="Palatino Linotype" w:eastAsia="MS Mincho" w:hAnsi="Palatino Linotype" w:cs="Arial"/>
          <w:iCs/>
          <w:sz w:val="24"/>
          <w:szCs w:val="24"/>
        </w:rPr>
        <w:t xml:space="preserve">Por lo que de lo anterior, se advierte que </w:t>
      </w:r>
      <w:r w:rsidR="003A7EF3">
        <w:rPr>
          <w:rFonts w:ascii="Palatino Linotype" w:eastAsia="MS Mincho" w:hAnsi="Palatino Linotype" w:cs="Arial"/>
          <w:iCs/>
          <w:sz w:val="24"/>
          <w:szCs w:val="24"/>
        </w:rPr>
        <w:t xml:space="preserve">únicamente en su caso, deberán contar con certificación de competencia laboral, el secretario, tesorero, director de obras públicas, director de desarrollo económico, coordinador general municipal de mejora regulatoria, ecología, desarrollo urbano o equivalentes, así como titulares de las unidades administrativas, protección civil y de los organismos auxiliares, no así los integrantes de Cabildo, que como se señaló en párrafos anteriores es conformados, por el Presidente Municipal, Síndico y Regidores. </w:t>
      </w:r>
    </w:p>
    <w:p w:rsidR="00C62F1F" w:rsidRPr="003A7EF3" w:rsidRDefault="00C62F1F" w:rsidP="00F5417A">
      <w:pPr>
        <w:spacing w:after="0" w:line="360" w:lineRule="auto"/>
        <w:contextualSpacing/>
        <w:jc w:val="both"/>
        <w:rPr>
          <w:rFonts w:ascii="Palatino Linotype" w:eastAsia="MS Mincho" w:hAnsi="Palatino Linotype" w:cs="Arial"/>
          <w:i/>
          <w:sz w:val="24"/>
          <w:szCs w:val="24"/>
        </w:rPr>
      </w:pPr>
    </w:p>
    <w:p w:rsidR="000B5D73" w:rsidRPr="000B5D73" w:rsidRDefault="00716DAD" w:rsidP="00F5417A">
      <w:pPr>
        <w:numPr>
          <w:ilvl w:val="0"/>
          <w:numId w:val="2"/>
        </w:numPr>
        <w:spacing w:after="0" w:line="360" w:lineRule="auto"/>
        <w:ind w:left="0" w:firstLine="0"/>
        <w:contextualSpacing/>
        <w:jc w:val="both"/>
        <w:rPr>
          <w:rFonts w:ascii="Palatino Linotype" w:eastAsia="MS Mincho" w:hAnsi="Palatino Linotype" w:cs="Arial"/>
          <w:i/>
          <w:sz w:val="24"/>
          <w:szCs w:val="24"/>
        </w:rPr>
      </w:pPr>
      <w:r>
        <w:rPr>
          <w:rFonts w:ascii="Palatino Linotype" w:eastAsia="MS Mincho" w:hAnsi="Palatino Linotype" w:cs="Arial"/>
          <w:iCs/>
          <w:sz w:val="24"/>
          <w:szCs w:val="24"/>
        </w:rPr>
        <w:t xml:space="preserve">Lo anterior, en cuanto hace a los integrantes de Cabildo, por otro lado, atendiendo a los motivos de inconformidad respecto a la certificación del Tesorero Municipal, el </w:t>
      </w:r>
      <w:r>
        <w:rPr>
          <w:rFonts w:ascii="Palatino Linotype" w:eastAsia="MS Mincho" w:hAnsi="Palatino Linotype" w:cs="Arial"/>
          <w:b/>
          <w:bCs/>
          <w:iCs/>
          <w:sz w:val="24"/>
          <w:szCs w:val="24"/>
        </w:rPr>
        <w:t xml:space="preserve">Sujeto Obligado </w:t>
      </w:r>
      <w:r>
        <w:rPr>
          <w:rFonts w:ascii="Palatino Linotype" w:eastAsia="MS Mincho" w:hAnsi="Palatino Linotype" w:cs="Arial"/>
          <w:iCs/>
          <w:sz w:val="24"/>
          <w:szCs w:val="24"/>
        </w:rPr>
        <w:t xml:space="preserve">presentó un </w:t>
      </w:r>
      <w:r>
        <w:rPr>
          <w:rFonts w:ascii="Palatino Linotype" w:eastAsia="MS Mincho" w:hAnsi="Palatino Linotype" w:cs="Arial"/>
          <w:b/>
          <w:bCs/>
          <w:iCs/>
          <w:sz w:val="24"/>
          <w:szCs w:val="24"/>
        </w:rPr>
        <w:t xml:space="preserve">Certificado por Unidad de Competencia Laboral en la Norma Institucional “Funciones de la Hacienda Pública Municipal” </w:t>
      </w:r>
      <w:r>
        <w:rPr>
          <w:rFonts w:ascii="Palatino Linotype" w:eastAsia="MS Mincho" w:hAnsi="Palatino Linotype" w:cs="Arial"/>
          <w:iCs/>
          <w:sz w:val="24"/>
          <w:szCs w:val="24"/>
        </w:rPr>
        <w:t xml:space="preserve">expedida por la Comisión Certificadora de Competencia Laboral de los Servidores Públicos del Estado de México, de fecha dieciocho (18) de diciembre de dos mil doce, situación por la cual el particular se inconformó arguyendo que </w:t>
      </w:r>
      <w:r w:rsidR="000B5D73">
        <w:rPr>
          <w:rFonts w:ascii="Palatino Linotype" w:eastAsia="MS Mincho" w:hAnsi="Palatino Linotype" w:cs="Arial"/>
          <w:iCs/>
          <w:sz w:val="24"/>
          <w:szCs w:val="24"/>
        </w:rPr>
        <w:t xml:space="preserve">la certificación que presentó fue del año 2012 por lo que omitió presentar su revalidación o su recertificación si es que la tuviera. </w:t>
      </w:r>
    </w:p>
    <w:p w:rsidR="00716DAD" w:rsidRPr="00735130" w:rsidRDefault="00716DAD" w:rsidP="00F5417A">
      <w:pPr>
        <w:spacing w:after="0" w:line="360" w:lineRule="auto"/>
        <w:contextualSpacing/>
        <w:jc w:val="both"/>
        <w:rPr>
          <w:rFonts w:ascii="Palatino Linotype" w:eastAsia="MS Mincho" w:hAnsi="Palatino Linotype" w:cs="Arial"/>
          <w:i/>
          <w:sz w:val="18"/>
          <w:szCs w:val="24"/>
        </w:rPr>
      </w:pPr>
    </w:p>
    <w:p w:rsidR="00716DAD" w:rsidRPr="000B5D73" w:rsidRDefault="000B5D73" w:rsidP="00F5417A">
      <w:pPr>
        <w:numPr>
          <w:ilvl w:val="0"/>
          <w:numId w:val="2"/>
        </w:numPr>
        <w:spacing w:after="0" w:line="360" w:lineRule="auto"/>
        <w:ind w:left="0" w:firstLine="0"/>
        <w:contextualSpacing/>
        <w:jc w:val="both"/>
        <w:rPr>
          <w:rFonts w:ascii="Palatino Linotype" w:eastAsia="MS Mincho" w:hAnsi="Palatino Linotype" w:cs="Arial"/>
          <w:i/>
          <w:sz w:val="24"/>
          <w:szCs w:val="24"/>
        </w:rPr>
      </w:pPr>
      <w:r>
        <w:rPr>
          <w:rFonts w:ascii="Palatino Linotype" w:eastAsia="MS Mincho" w:hAnsi="Palatino Linotype" w:cs="Arial"/>
          <w:iCs/>
          <w:sz w:val="24"/>
          <w:szCs w:val="24"/>
        </w:rPr>
        <w:t xml:space="preserve">Es por ello que el </w:t>
      </w:r>
      <w:r>
        <w:rPr>
          <w:rFonts w:ascii="Palatino Linotype" w:eastAsia="MS Mincho" w:hAnsi="Palatino Linotype" w:cs="Arial"/>
          <w:b/>
          <w:bCs/>
          <w:iCs/>
          <w:sz w:val="24"/>
          <w:szCs w:val="24"/>
        </w:rPr>
        <w:t xml:space="preserve">Sujeto Obligado </w:t>
      </w:r>
      <w:r>
        <w:rPr>
          <w:rFonts w:ascii="Palatino Linotype" w:eastAsia="MS Mincho" w:hAnsi="Palatino Linotype" w:cs="Arial"/>
          <w:iCs/>
          <w:sz w:val="24"/>
          <w:szCs w:val="24"/>
        </w:rPr>
        <w:t>mediante su informe justificado refirió que:</w:t>
      </w:r>
    </w:p>
    <w:p w:rsidR="000B5D73" w:rsidRPr="00735130" w:rsidRDefault="000B5D73" w:rsidP="00F5417A">
      <w:pPr>
        <w:spacing w:after="0" w:line="360" w:lineRule="auto"/>
        <w:contextualSpacing/>
        <w:jc w:val="both"/>
        <w:rPr>
          <w:rFonts w:ascii="Palatino Linotype" w:eastAsia="MS Mincho" w:hAnsi="Palatino Linotype" w:cs="Arial"/>
          <w:iCs/>
          <w:sz w:val="12"/>
          <w:szCs w:val="24"/>
        </w:rPr>
      </w:pPr>
    </w:p>
    <w:p w:rsidR="000B5D73" w:rsidRPr="000B5D73" w:rsidRDefault="000B5D73" w:rsidP="00F5417A">
      <w:pPr>
        <w:spacing w:after="0" w:line="360" w:lineRule="auto"/>
        <w:ind w:left="567" w:right="567"/>
        <w:contextualSpacing/>
        <w:jc w:val="both"/>
        <w:rPr>
          <w:rFonts w:ascii="Palatino Linotype" w:eastAsia="MS Mincho" w:hAnsi="Palatino Linotype" w:cs="Arial"/>
          <w:b/>
          <w:bCs/>
          <w:iCs/>
        </w:rPr>
      </w:pPr>
      <w:r w:rsidRPr="000B5D73">
        <w:rPr>
          <w:rFonts w:ascii="Palatino Linotype" w:eastAsia="MS Mincho" w:hAnsi="Palatino Linotype" w:cs="Arial"/>
          <w:b/>
          <w:bCs/>
          <w:iCs/>
        </w:rPr>
        <w:t>“El certificado por Unidad de Competencia Laboral en la Norma Institucional “Funciones de la Hacienda Pública Municipal” expedido a “Gonzalo Ballesteros López” en fecha dieciocho (18) de diciembre de dos mil dice, continua vigente, lo cual se corrobora con el Oficio emitido por el Lic. José Ramón Albarrán y Mora, Coordinador de Capacitación y Secretario Técnico de la COCERTEM, en el que hace constar que dicha certificación cuenta con vigencia hasta el término del ejercicio fiscal dos mil diecinueve, mismo oficio del cual se proporciona copia fotostática para mayor referencia”.</w:t>
      </w:r>
    </w:p>
    <w:p w:rsidR="00716DAD" w:rsidRPr="00735130" w:rsidRDefault="00716DAD" w:rsidP="00F5417A">
      <w:pPr>
        <w:spacing w:after="0" w:line="360" w:lineRule="auto"/>
        <w:contextualSpacing/>
        <w:jc w:val="both"/>
        <w:rPr>
          <w:rFonts w:ascii="Palatino Linotype" w:eastAsia="MS Mincho" w:hAnsi="Palatino Linotype" w:cs="Arial"/>
          <w:i/>
          <w:sz w:val="12"/>
          <w:szCs w:val="24"/>
        </w:rPr>
      </w:pPr>
    </w:p>
    <w:p w:rsidR="000B5D73" w:rsidRDefault="00735130" w:rsidP="00F5417A">
      <w:pPr>
        <w:numPr>
          <w:ilvl w:val="0"/>
          <w:numId w:val="2"/>
        </w:numPr>
        <w:spacing w:after="0" w:line="360" w:lineRule="auto"/>
        <w:ind w:left="0" w:firstLine="0"/>
        <w:contextualSpacing/>
        <w:jc w:val="both"/>
        <w:rPr>
          <w:rFonts w:ascii="Palatino Linotype" w:eastAsia="MS Mincho" w:hAnsi="Palatino Linotype" w:cs="Arial"/>
          <w:iCs/>
          <w:sz w:val="24"/>
          <w:szCs w:val="24"/>
        </w:rPr>
      </w:pPr>
      <w:r>
        <w:rPr>
          <w:rFonts w:ascii="Palatino Linotype" w:eastAsia="MS Mincho" w:hAnsi="Palatino Linotype" w:cs="Arial"/>
          <w:iCs/>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33048</wp:posOffset>
                </wp:positionH>
                <wp:positionV relativeFrom="paragraph">
                  <wp:posOffset>905840</wp:posOffset>
                </wp:positionV>
                <wp:extent cx="5595730" cy="2763079"/>
                <wp:effectExtent l="19050" t="19050" r="24130" b="37465"/>
                <wp:wrapNone/>
                <wp:docPr id="5" name="Conector recto 5"/>
                <wp:cNvGraphicFramePr/>
                <a:graphic xmlns:a="http://schemas.openxmlformats.org/drawingml/2006/main">
                  <a:graphicData uri="http://schemas.microsoft.com/office/word/2010/wordprocessingShape">
                    <wps:wsp>
                      <wps:cNvCnPr/>
                      <wps:spPr>
                        <a:xfrm>
                          <a:off x="0" y="0"/>
                          <a:ext cx="5595730" cy="276307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F4CC0"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pt,71.35pt" to="443.2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I4xAEAANYDAAAOAAAAZHJzL2Uyb0RvYy54bWysU02P0zAQvSPxHyzfadJW2e5GTffQFVwQ&#10;VLD8AK8zbi35S2PTpP+esdPNrgAJgbg4tmfe83szk+39aA07A0btXceXi5ozcNL32h07/u3x/btb&#10;zmISrhfGO+j4BSK/3719sx1CCyt/8qYHZETiYjuEjp9SCm1VRXkCK+LCB3AUVB6tSHTEY9WjGIjd&#10;mmpV1zfV4LEP6CXESLcPU5DvCr9SINNnpSIkZjpO2lJZsaxPea12W9EeUYSTllcZ4h9UWKEdPTpT&#10;PYgk2HfUv1BZLdFHr9JCelt5pbSE4oHcLOuf3Hw9iQDFCxUnhrlM8f/Ryk/nAzLdd7zhzAlLLdpT&#10;o2TyyDB/WJNrNITYUureHfB6iuGA2fCo0OYvWWFjqetlriuMiUm6bJq7ZrOm8kuKrTY363pzl1mr&#10;F3jAmD6AtyxvOm60y8ZFK84fY5pSn1PytXFs6Pj6dlmXFlZZ36So7NLFwJT2BRS5Iw3LQlfmCvYG&#10;2VnQRAgpwaXlVYtxlJ1hShszA+s/A6/5GQpl5v4GPCPKy96lGWy18/i719P4LFlN+VTKV77z9sn3&#10;l9KrEqDhKdW+DnqeztfnAn/5HXc/AAAA//8DAFBLAwQUAAYACAAAACEAkzZW4N4AAAAJAQAADwAA&#10;AGRycy9kb3ducmV2LnhtbEyPwU7DMAyG70i8Q2QkbiylGmtVmk4IqULisjEQXLPGtBWNUyXp2r09&#10;5sSO9vfr9+dyu9hBnNCH3pGC+1UCAqlxpqdWwcd7fZeDCFGT0YMjVHDGANvq+qrUhXEzveHpEFvB&#10;JRQKraCLcSykDE2HVoeVG5GYfTtvdeTRt9J4PXO5HWSaJBtpdU98odMjPnfY/BwmqyCdd+cvek2m&#10;1Db7+OI/62y3r5W6vVmeHkFEXOJ/GP70WR0qdjq6iUwQg4KHlIO8XqcZCOZ5vlmDODLIshxkVcrL&#10;D6pfAAAA//8DAFBLAQItABQABgAIAAAAIQC2gziS/gAAAOEBAAATAAAAAAAAAAAAAAAAAAAAAABb&#10;Q29udGVudF9UeXBlc10ueG1sUEsBAi0AFAAGAAgAAAAhADj9If/WAAAAlAEAAAsAAAAAAAAAAAAA&#10;AAAALwEAAF9yZWxzLy5yZWxzUEsBAi0AFAAGAAgAAAAhAB/dAjjEAQAA1gMAAA4AAAAAAAAAAAAA&#10;AAAALgIAAGRycy9lMm9Eb2MueG1sUEsBAi0AFAAGAAgAAAAhAJM2VuDeAAAACQEAAA8AAAAAAAAA&#10;AAAAAAAAHgQAAGRycy9kb3ducmV2LnhtbFBLBQYAAAAABAAEAPMAAAApBQAAAAA=&#10;" strokecolor="#5b9bd5 [3204]" strokeweight="3pt">
                <v:stroke joinstyle="miter"/>
              </v:line>
            </w:pict>
          </mc:Fallback>
        </mc:AlternateContent>
      </w:r>
      <w:r w:rsidR="000B5D73">
        <w:rPr>
          <w:rFonts w:ascii="Palatino Linotype" w:eastAsia="MS Mincho" w:hAnsi="Palatino Linotype" w:cs="Arial"/>
          <w:iCs/>
          <w:sz w:val="24"/>
          <w:szCs w:val="24"/>
        </w:rPr>
        <w:t xml:space="preserve">Para tales efectos, el </w:t>
      </w:r>
      <w:r w:rsidR="000B5D73">
        <w:rPr>
          <w:rFonts w:ascii="Palatino Linotype" w:eastAsia="MS Mincho" w:hAnsi="Palatino Linotype" w:cs="Arial"/>
          <w:b/>
          <w:bCs/>
          <w:iCs/>
          <w:sz w:val="24"/>
          <w:szCs w:val="24"/>
        </w:rPr>
        <w:t xml:space="preserve">Sujeto Obligado </w:t>
      </w:r>
      <w:r w:rsidR="001B572F">
        <w:rPr>
          <w:rFonts w:ascii="Palatino Linotype" w:eastAsia="MS Mincho" w:hAnsi="Palatino Linotype" w:cs="Arial"/>
          <w:iCs/>
          <w:sz w:val="24"/>
          <w:szCs w:val="24"/>
        </w:rPr>
        <w:t xml:space="preserve">remitió un oficio signado por el Coordinador de Capacitación y Secretario Técnico de la COCERTEM cuyo contenido versa en lo siguiente: </w:t>
      </w:r>
    </w:p>
    <w:p w:rsidR="001B572F" w:rsidRDefault="001B572F" w:rsidP="00F5417A">
      <w:pPr>
        <w:spacing w:after="0" w:line="360" w:lineRule="auto"/>
        <w:contextualSpacing/>
        <w:jc w:val="both"/>
        <w:rPr>
          <w:rFonts w:ascii="Palatino Linotype" w:eastAsia="MS Mincho" w:hAnsi="Palatino Linotype" w:cs="Arial"/>
          <w:iCs/>
          <w:sz w:val="24"/>
          <w:szCs w:val="24"/>
        </w:rPr>
      </w:pPr>
      <w:r>
        <w:rPr>
          <w:noProof/>
          <w:lang w:eastAsia="es-MX"/>
        </w:rPr>
        <w:drawing>
          <wp:inline distT="0" distB="0" distL="0" distR="0" wp14:anchorId="73A93685" wp14:editId="37913D87">
            <wp:extent cx="5505450" cy="538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01" t="8877" r="29751" b="3674"/>
                    <a:stretch/>
                  </pic:blipFill>
                  <pic:spPr bwMode="auto">
                    <a:xfrm>
                      <a:off x="0" y="0"/>
                      <a:ext cx="5505450" cy="5381625"/>
                    </a:xfrm>
                    <a:prstGeom prst="rect">
                      <a:avLst/>
                    </a:prstGeom>
                    <a:ln>
                      <a:noFill/>
                    </a:ln>
                    <a:extLst>
                      <a:ext uri="{53640926-AAD7-44D8-BBD7-CCE9431645EC}">
                        <a14:shadowObscured xmlns:a14="http://schemas.microsoft.com/office/drawing/2010/main"/>
                      </a:ext>
                    </a:extLst>
                  </pic:spPr>
                </pic:pic>
              </a:graphicData>
            </a:graphic>
          </wp:inline>
        </w:drawing>
      </w:r>
    </w:p>
    <w:p w:rsidR="00A025DF" w:rsidRPr="000B5D73" w:rsidRDefault="00A025DF" w:rsidP="00F5417A">
      <w:pPr>
        <w:spacing w:after="0" w:line="360" w:lineRule="auto"/>
        <w:contextualSpacing/>
        <w:jc w:val="both"/>
        <w:rPr>
          <w:rFonts w:ascii="Palatino Linotype" w:eastAsia="MS Mincho" w:hAnsi="Palatino Linotype" w:cs="Arial"/>
          <w:iCs/>
          <w:sz w:val="24"/>
          <w:szCs w:val="24"/>
        </w:rPr>
      </w:pPr>
    </w:p>
    <w:p w:rsidR="001B572F" w:rsidRPr="001B572F" w:rsidRDefault="001B572F" w:rsidP="00F5417A">
      <w:pPr>
        <w:pStyle w:val="Prrafodelista"/>
        <w:numPr>
          <w:ilvl w:val="0"/>
          <w:numId w:val="2"/>
        </w:numPr>
        <w:spacing w:after="0" w:line="360" w:lineRule="auto"/>
        <w:ind w:left="0" w:firstLine="0"/>
        <w:jc w:val="both"/>
        <w:rPr>
          <w:rFonts w:ascii="Palatino Linotype" w:hAnsi="Palatino Linotype" w:cs="Arial"/>
          <w:i/>
          <w:sz w:val="24"/>
        </w:rPr>
      </w:pPr>
      <w:r>
        <w:rPr>
          <w:rFonts w:ascii="Palatino Linotype" w:hAnsi="Palatino Linotype" w:cs="Arial"/>
          <w:iCs/>
          <w:sz w:val="24"/>
        </w:rPr>
        <w:t>Ahora bien, se procedió a verificar si la certificación proporcionada correspondía al Tesorero Municipal, por lo que se accedió a la Plataforma de Información Pública de Oficio Mexiquense (</w:t>
      </w:r>
      <w:proofErr w:type="spellStart"/>
      <w:r>
        <w:rPr>
          <w:rFonts w:ascii="Palatino Linotype" w:hAnsi="Palatino Linotype" w:cs="Arial"/>
          <w:iCs/>
          <w:sz w:val="24"/>
        </w:rPr>
        <w:t>Ipomex</w:t>
      </w:r>
      <w:proofErr w:type="spellEnd"/>
      <w:r>
        <w:rPr>
          <w:rFonts w:ascii="Palatino Linotype" w:hAnsi="Palatino Linotype" w:cs="Arial"/>
          <w:iCs/>
          <w:sz w:val="24"/>
        </w:rPr>
        <w:t>) del Ayuntamiento de la Paz y se obtuvo que, efectivamente Gonzalo Ballesteros López ostenta el cargo de Tesorero Municipal, tal y como se aprecia a continuación:</w:t>
      </w:r>
    </w:p>
    <w:p w:rsidR="001B572F" w:rsidRPr="001B572F" w:rsidRDefault="001B572F" w:rsidP="00F5417A">
      <w:pPr>
        <w:pStyle w:val="Prrafodelista"/>
        <w:spacing w:after="0" w:line="360" w:lineRule="auto"/>
        <w:ind w:left="0"/>
        <w:jc w:val="both"/>
        <w:rPr>
          <w:rFonts w:ascii="Palatino Linotype" w:hAnsi="Palatino Linotype" w:cs="Arial"/>
          <w:i/>
          <w:sz w:val="24"/>
        </w:rPr>
      </w:pPr>
    </w:p>
    <w:p w:rsidR="001B572F" w:rsidRDefault="008A40F9" w:rsidP="00F5417A">
      <w:pPr>
        <w:pStyle w:val="Prrafodelista"/>
        <w:spacing w:after="0" w:line="360" w:lineRule="auto"/>
        <w:ind w:left="0"/>
        <w:jc w:val="center"/>
        <w:rPr>
          <w:rFonts w:ascii="Palatino Linotype" w:hAnsi="Palatino Linotype" w:cs="Arial"/>
          <w:i/>
          <w:sz w:val="24"/>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539115</wp:posOffset>
                </wp:positionH>
                <wp:positionV relativeFrom="paragraph">
                  <wp:posOffset>715010</wp:posOffset>
                </wp:positionV>
                <wp:extent cx="3924300" cy="57150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3924300"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D34998" id="Rectángulo 18" o:spid="_x0000_s1026" style="position:absolute;margin-left:42.45pt;margin-top:56.3pt;width:30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l0oQIAAJMFAAAOAAAAZHJzL2Uyb0RvYy54bWysVNtOGzEQfa/Uf7D8XjYJoUDEBkWgVJUQ&#10;IKDi2fF6k5W8Htd2bv2bfkt/rMfeSyKK+lA1DxuPZ+aM58zl6npXa7ZRzldkcj48GXCmjKSiMsuc&#10;f3uZf7rgzAdhCqHJqJzvlefX048frrZ2oka0Il0oxwBi/GRrc74KwU6yzMuVqoU/IasMlCW5WgSI&#10;bpkVTmyBXutsNBh8zrbkCutIKu9xe9so+TThl6WS4aEsvQpM5xxvC+nr0ncRv9n0SkyWTthVJdtn&#10;iH94RS0qg6A91K0Igq1d9QdUXUlHnspwIqnOqCwrqVIOyGY4eJPN80pYlXIBOd72NPn/ByvvN4+O&#10;VQVqh0oZUaNGT2Dt10+zXGtiuAVFW+snsHy2j66VPI4x313p6viPTNgu0brvaVW7wCQuTy9H49MB&#10;2JfQnZ0Pz3AGTHbwts6HL4pqFg85d3hAYlNs7nxoTDuTGMzQvNIa92KiDdsiwsUQmFH2pKsiapPg&#10;losb7dhGoPrz+QC/NvCRGZ6hDV4Tc2yySqew16oJ8KRKEIQ8Rk2E2JqqhxVSKhOGjWolCtVEQ46H&#10;YJ1HylkbAEbkEq/ssVuAzrIB6bAbBlr76KpSZ/fObep/c+49UmQyoXeuK0Puvcw0smojN/YdSQ01&#10;kaUFFXu0j6NmrryV8woVvBM+PAqHQULRsRzCAz6lJlSK2hNnK3I/3ruP9uhvaDnbYjBz7r+vhVOc&#10;6a8GnX85HI/jJCdhfHY+guCONYtjjVnXN4TqD7GGrEzHaB90dywd1a/YIbMYFSphJGLnXAbXCTeh&#10;WRjYQlLNZskM02tFuDPPVkbwyGrs0Jfdq3C2beOAAbinbojF5E03N7bR09BsHaisUqsfeG35xuSn&#10;xmm3VFwtx3KyOuzS6W8AAAD//wMAUEsDBBQABgAIAAAAIQCaZaMb3QAAAAoBAAAPAAAAZHJzL2Rv&#10;d25yZXYueG1sTI9NS8QwEIbvgv8hjODNTVqW/ahNFxFU9GZVvGabsS1NJqXJbuu/dzzpcZ55eeeZ&#10;8rB4J844xT6QhmylQCA1wfbUanh/e7jZgYjJkDUuEGr4xgiH6vKiNIUNM73iuU6t4BKKhdHQpTQW&#10;UsamQ2/iKoxIvPsKkzeJx6mVdjIzl3snc6U20pue+EJnRrzvsBnqk9fwPOeu/2zNy1M91B9DWD9m&#10;273X+vpqubsFkXBJf2H41Wd1qNjpGE5ko3Aadus9J5ln+QYEB7YqZ3LUkCsmsirl/xeqHwAAAP//&#10;AwBQSwECLQAUAAYACAAAACEAtoM4kv4AAADhAQAAEwAAAAAAAAAAAAAAAAAAAAAAW0NvbnRlbnRf&#10;VHlwZXNdLnhtbFBLAQItABQABgAIAAAAIQA4/SH/1gAAAJQBAAALAAAAAAAAAAAAAAAAAC8BAABf&#10;cmVscy8ucmVsc1BLAQItABQABgAIAAAAIQCjrBl0oQIAAJMFAAAOAAAAAAAAAAAAAAAAAC4CAABk&#10;cnMvZTJvRG9jLnhtbFBLAQItABQABgAIAAAAIQCaZaMb3QAAAAoBAAAPAAAAAAAAAAAAAAAAAPsE&#10;AABkcnMvZG93bnJldi54bWxQSwUGAAAAAAQABADzAAAABQYAAAAA&#10;" filled="f" strokecolor="red" strokeweight="3pt"/>
            </w:pict>
          </mc:Fallback>
        </mc:AlternateContent>
      </w:r>
      <w:r w:rsidR="001B572F">
        <w:rPr>
          <w:noProof/>
          <w:lang w:eastAsia="es-MX"/>
        </w:rPr>
        <w:drawing>
          <wp:inline distT="0" distB="0" distL="0" distR="0" wp14:anchorId="10B6FA18" wp14:editId="34373132">
            <wp:extent cx="4600575" cy="3352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90" t="35194" r="41977" b="23847"/>
                    <a:stretch/>
                  </pic:blipFill>
                  <pic:spPr bwMode="auto">
                    <a:xfrm>
                      <a:off x="0" y="0"/>
                      <a:ext cx="4600575" cy="3352800"/>
                    </a:xfrm>
                    <a:prstGeom prst="rect">
                      <a:avLst/>
                    </a:prstGeom>
                    <a:ln>
                      <a:noFill/>
                    </a:ln>
                    <a:extLst>
                      <a:ext uri="{53640926-AAD7-44D8-BBD7-CCE9431645EC}">
                        <a14:shadowObscured xmlns:a14="http://schemas.microsoft.com/office/drawing/2010/main"/>
                      </a:ext>
                    </a:extLst>
                  </pic:spPr>
                </pic:pic>
              </a:graphicData>
            </a:graphic>
          </wp:inline>
        </w:drawing>
      </w:r>
    </w:p>
    <w:p w:rsidR="001B572F" w:rsidRPr="001B572F" w:rsidRDefault="001B572F" w:rsidP="00F5417A">
      <w:pPr>
        <w:pStyle w:val="Prrafodelista"/>
        <w:spacing w:after="0" w:line="360" w:lineRule="auto"/>
        <w:ind w:left="0"/>
        <w:jc w:val="center"/>
        <w:rPr>
          <w:rFonts w:ascii="Palatino Linotype" w:hAnsi="Palatino Linotype" w:cs="Arial"/>
          <w:i/>
          <w:sz w:val="24"/>
        </w:rPr>
      </w:pPr>
    </w:p>
    <w:p w:rsidR="001B572F" w:rsidRPr="003E6673" w:rsidRDefault="001B572F" w:rsidP="00F5417A">
      <w:pPr>
        <w:pStyle w:val="Prrafodelista"/>
        <w:numPr>
          <w:ilvl w:val="0"/>
          <w:numId w:val="2"/>
        </w:numPr>
        <w:spacing w:after="0" w:line="360" w:lineRule="auto"/>
        <w:ind w:left="0" w:firstLine="0"/>
        <w:jc w:val="both"/>
        <w:rPr>
          <w:rFonts w:ascii="Palatino Linotype" w:hAnsi="Palatino Linotype" w:cs="Arial"/>
          <w:i/>
          <w:sz w:val="24"/>
        </w:rPr>
      </w:pPr>
      <w:r>
        <w:rPr>
          <w:rFonts w:ascii="Palatino Linotype" w:eastAsia="MS Mincho" w:hAnsi="Palatino Linotype" w:cs="Arial"/>
          <w:iCs/>
          <w:sz w:val="24"/>
          <w:szCs w:val="24"/>
        </w:rPr>
        <w:t xml:space="preserve">Por lo anterior, es pertinente mencionar que este Instituto no está facultado para pronunciarse sobre la veracidad de la información proporcionada por el </w:t>
      </w:r>
      <w:r>
        <w:rPr>
          <w:rFonts w:ascii="Palatino Linotype" w:eastAsia="MS Mincho" w:hAnsi="Palatino Linotype" w:cs="Arial"/>
          <w:b/>
          <w:bCs/>
          <w:iCs/>
          <w:sz w:val="24"/>
          <w:szCs w:val="24"/>
        </w:rPr>
        <w:t xml:space="preserve">Sujeto Obligado, </w:t>
      </w:r>
      <w:r>
        <w:rPr>
          <w:rFonts w:ascii="Palatino Linotype" w:eastAsia="MS Mincho" w:hAnsi="Palatino Linotype" w:cs="Arial"/>
          <w:iCs/>
          <w:sz w:val="24"/>
          <w:szCs w:val="24"/>
        </w:rPr>
        <w:t xml:space="preserve">ello en virtud de que no existe precepto legal alguno que en la Ley de la materia permita que, vía recurso de revisión, se pronuncie al respecto. Sirve de apoyo a lo anterior por analogía de criterio 31/10 emitido por el entonces </w:t>
      </w:r>
      <w:r w:rsidRPr="003E6673">
        <w:rPr>
          <w:rFonts w:ascii="Palatino Linotype" w:eastAsia="Times New Roman" w:hAnsi="Palatino Linotype" w:cs="Arial"/>
          <w:sz w:val="24"/>
          <w:szCs w:val="24"/>
          <w:lang w:val="es-ES" w:eastAsia="es-ES"/>
        </w:rPr>
        <w:t xml:space="preserve">Instituto Federal de Acceso a la Información y Protección de Datos Personales (IFAI), actualmente Instituto Nacional de Trasparencia, Acceso a la Información y Protección de Datos Personales (INAI) que a la letra dice: </w:t>
      </w:r>
    </w:p>
    <w:p w:rsidR="001B572F" w:rsidRPr="003E6673" w:rsidRDefault="001B572F" w:rsidP="00F5417A">
      <w:pPr>
        <w:spacing w:after="0" w:line="360" w:lineRule="auto"/>
        <w:ind w:left="720"/>
        <w:contextualSpacing/>
        <w:rPr>
          <w:rFonts w:ascii="Palatino Linotype" w:eastAsia="Times New Roman" w:hAnsi="Palatino Linotype" w:cs="Arial"/>
          <w:sz w:val="24"/>
          <w:szCs w:val="24"/>
          <w:lang w:val="es-ES" w:eastAsia="es-ES"/>
        </w:rPr>
      </w:pP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w:t>
      </w:r>
      <w:r w:rsidRPr="001B572F">
        <w:rPr>
          <w:rFonts w:ascii="Palatino Linotype" w:eastAsia="MS Mincho" w:hAnsi="Palatino Linotype" w:cs="Times New Roman"/>
          <w:b/>
          <w:i/>
          <w:lang w:eastAsia="es-ES"/>
        </w:rPr>
        <w:t>El Instituto Federal de Acceso a la Información y Protección de Datos no cuenta con facultades para pronunciarse respecto de la veracidad de los documentos proporcionados por los Sujetos Obligados.</w:t>
      </w:r>
      <w:r w:rsidRPr="001B572F">
        <w:rPr>
          <w:rFonts w:ascii="Palatino Linotype" w:eastAsia="MS Mincho" w:hAnsi="Palatino Linotype" w:cs="Times New Roman"/>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Expedientes:</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2440/07 Comisión Federal de Electricidad - Alonso Lujambio Irazábal</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0113/09 Instituto de Seguridad y Servicios Sociales de los Trabajadores del Estado – Alonso Lujambio Irazábal</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 xml:space="preserve">1624/09 Instituto Nacional para la Educación de los Adultos - María </w:t>
      </w:r>
      <w:proofErr w:type="spellStart"/>
      <w:r w:rsidRPr="001B572F">
        <w:rPr>
          <w:rFonts w:ascii="Palatino Linotype" w:eastAsia="MS Mincho" w:hAnsi="Palatino Linotype" w:cs="Times New Roman"/>
          <w:i/>
          <w:lang w:eastAsia="es-ES"/>
        </w:rPr>
        <w:t>Marván</w:t>
      </w:r>
      <w:proofErr w:type="spellEnd"/>
      <w:r w:rsidRPr="001B572F">
        <w:rPr>
          <w:rFonts w:ascii="Palatino Linotype" w:eastAsia="MS Mincho" w:hAnsi="Palatino Linotype" w:cs="Times New Roman"/>
          <w:i/>
          <w:lang w:eastAsia="es-ES"/>
        </w:rPr>
        <w:t xml:space="preserve"> Laborde</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 xml:space="preserve">2395/09 Secretaría de Economía - María </w:t>
      </w:r>
      <w:proofErr w:type="spellStart"/>
      <w:r w:rsidRPr="001B572F">
        <w:rPr>
          <w:rFonts w:ascii="Palatino Linotype" w:eastAsia="MS Mincho" w:hAnsi="Palatino Linotype" w:cs="Times New Roman"/>
          <w:i/>
          <w:lang w:eastAsia="es-ES"/>
        </w:rPr>
        <w:t>Marván</w:t>
      </w:r>
      <w:proofErr w:type="spellEnd"/>
      <w:r w:rsidRPr="001B572F">
        <w:rPr>
          <w:rFonts w:ascii="Palatino Linotype" w:eastAsia="MS Mincho" w:hAnsi="Palatino Linotype" w:cs="Times New Roman"/>
          <w:i/>
          <w:lang w:eastAsia="es-ES"/>
        </w:rPr>
        <w:t xml:space="preserve"> Laborde</w:t>
      </w:r>
    </w:p>
    <w:p w:rsidR="001B572F" w:rsidRPr="001B572F" w:rsidRDefault="001B572F" w:rsidP="00F5417A">
      <w:pPr>
        <w:spacing w:after="0" w:line="360" w:lineRule="auto"/>
        <w:ind w:left="567" w:right="567"/>
        <w:contextualSpacing/>
        <w:jc w:val="both"/>
        <w:rPr>
          <w:rFonts w:ascii="Palatino Linotype" w:eastAsia="MS Mincho" w:hAnsi="Palatino Linotype" w:cs="Times New Roman"/>
          <w:i/>
          <w:lang w:eastAsia="es-ES"/>
        </w:rPr>
      </w:pPr>
      <w:r w:rsidRPr="001B572F">
        <w:rPr>
          <w:rFonts w:ascii="Palatino Linotype" w:eastAsia="MS Mincho" w:hAnsi="Palatino Linotype" w:cs="Times New Roman"/>
          <w:i/>
          <w:lang w:eastAsia="es-ES"/>
        </w:rPr>
        <w:t xml:space="preserve">0837/10 Administración Portuaria Integral de Veracruz, S.A. de C.V. – María </w:t>
      </w:r>
      <w:proofErr w:type="spellStart"/>
      <w:r w:rsidRPr="001B572F">
        <w:rPr>
          <w:rFonts w:ascii="Palatino Linotype" w:eastAsia="MS Mincho" w:hAnsi="Palatino Linotype" w:cs="Times New Roman"/>
          <w:i/>
          <w:lang w:eastAsia="es-ES"/>
        </w:rPr>
        <w:t>Marván</w:t>
      </w:r>
      <w:proofErr w:type="spellEnd"/>
      <w:r w:rsidRPr="001B572F">
        <w:rPr>
          <w:rFonts w:ascii="Palatino Linotype" w:eastAsia="MS Mincho" w:hAnsi="Palatino Linotype" w:cs="Times New Roman"/>
          <w:i/>
          <w:lang w:eastAsia="es-ES"/>
        </w:rPr>
        <w:t xml:space="preserve"> Laborde”</w:t>
      </w:r>
    </w:p>
    <w:p w:rsidR="001B572F" w:rsidRDefault="001B572F" w:rsidP="00F5417A">
      <w:pPr>
        <w:spacing w:after="0" w:line="360" w:lineRule="auto"/>
      </w:pPr>
    </w:p>
    <w:p w:rsidR="000B5D73" w:rsidRPr="008A40F9" w:rsidRDefault="001B572F" w:rsidP="00F5417A">
      <w:pPr>
        <w:numPr>
          <w:ilvl w:val="0"/>
          <w:numId w:val="2"/>
        </w:numPr>
        <w:spacing w:after="0" w:line="360" w:lineRule="auto"/>
        <w:ind w:left="0" w:firstLine="0"/>
        <w:contextualSpacing/>
        <w:jc w:val="both"/>
        <w:rPr>
          <w:rFonts w:ascii="Palatino Linotype" w:eastAsia="MS Mincho" w:hAnsi="Palatino Linotype" w:cs="Arial"/>
          <w:b/>
          <w:bCs/>
          <w:iCs/>
          <w:sz w:val="24"/>
          <w:szCs w:val="24"/>
        </w:rPr>
      </w:pPr>
      <w:r w:rsidRPr="008A40F9">
        <w:rPr>
          <w:rFonts w:ascii="Palatino Linotype" w:eastAsia="MS Mincho" w:hAnsi="Palatino Linotype" w:cs="Arial"/>
          <w:b/>
          <w:bCs/>
          <w:iCs/>
          <w:sz w:val="24"/>
          <w:szCs w:val="24"/>
        </w:rPr>
        <w:t xml:space="preserve">Por lo que se </w:t>
      </w:r>
      <w:r w:rsidR="00FB0BCF">
        <w:rPr>
          <w:rFonts w:ascii="Palatino Linotype" w:eastAsia="MS Mincho" w:hAnsi="Palatino Linotype" w:cs="Arial"/>
          <w:b/>
          <w:bCs/>
          <w:iCs/>
          <w:sz w:val="24"/>
          <w:szCs w:val="24"/>
        </w:rPr>
        <w:t>tiene por</w:t>
      </w:r>
      <w:r w:rsidRPr="008A40F9">
        <w:rPr>
          <w:rFonts w:ascii="Palatino Linotype" w:eastAsia="MS Mincho" w:hAnsi="Palatino Linotype" w:cs="Arial"/>
          <w:b/>
          <w:bCs/>
          <w:iCs/>
          <w:sz w:val="24"/>
          <w:szCs w:val="24"/>
        </w:rPr>
        <w:t xml:space="preserve"> colmado el punto relativo a la Certificación de Competencia Laboral del Tesorero Municipa</w:t>
      </w:r>
      <w:r w:rsidR="008A40F9" w:rsidRPr="008A40F9">
        <w:rPr>
          <w:rFonts w:ascii="Palatino Linotype" w:eastAsia="MS Mincho" w:hAnsi="Palatino Linotype" w:cs="Arial"/>
          <w:b/>
          <w:bCs/>
          <w:iCs/>
          <w:sz w:val="24"/>
          <w:szCs w:val="24"/>
        </w:rPr>
        <w:t>l.</w:t>
      </w:r>
    </w:p>
    <w:p w:rsidR="008A40F9" w:rsidRPr="008A40F9" w:rsidRDefault="008A40F9" w:rsidP="00F5417A">
      <w:pPr>
        <w:spacing w:after="0" w:line="360" w:lineRule="auto"/>
        <w:contextualSpacing/>
        <w:jc w:val="both"/>
        <w:rPr>
          <w:rFonts w:ascii="Palatino Linotype" w:eastAsia="MS Mincho" w:hAnsi="Palatino Linotype" w:cs="Arial"/>
          <w:i/>
          <w:sz w:val="24"/>
          <w:szCs w:val="24"/>
        </w:rPr>
      </w:pPr>
    </w:p>
    <w:p w:rsidR="00F720FB" w:rsidRDefault="00C317BE" w:rsidP="00F5417A">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F720FB">
        <w:rPr>
          <w:rFonts w:ascii="Palatino Linotype" w:eastAsia="MS Mincho" w:hAnsi="Palatino Linotype" w:cstheme="majorBidi"/>
          <w:sz w:val="24"/>
          <w:szCs w:val="24"/>
        </w:rPr>
        <w:t xml:space="preserve">Por lo anteriormente expuesto y fundado este </w:t>
      </w:r>
      <w:r w:rsidRPr="00F720FB">
        <w:rPr>
          <w:rFonts w:ascii="Palatino Linotype" w:eastAsia="MS Mincho" w:hAnsi="Palatino Linotype" w:cstheme="majorBidi"/>
          <w:b/>
          <w:sz w:val="24"/>
          <w:szCs w:val="24"/>
        </w:rPr>
        <w:t>ÓRGANO GARANTE</w:t>
      </w:r>
      <w:r w:rsidRPr="00F720FB">
        <w:rPr>
          <w:rFonts w:ascii="Palatino Linotype" w:eastAsia="MS Mincho" w:hAnsi="Palatino Linotype" w:cstheme="majorBidi"/>
          <w:sz w:val="24"/>
          <w:szCs w:val="24"/>
        </w:rPr>
        <w:t xml:space="preserve"> emite los siguientes.</w:t>
      </w:r>
    </w:p>
    <w:p w:rsidR="00AA0FFF" w:rsidRPr="00AA0FFF" w:rsidRDefault="00AA0FFF" w:rsidP="00F5417A">
      <w:pPr>
        <w:spacing w:after="0" w:line="360" w:lineRule="auto"/>
        <w:contextualSpacing/>
        <w:jc w:val="both"/>
        <w:rPr>
          <w:rFonts w:ascii="Palatino Linotype" w:eastAsia="MS Mincho" w:hAnsi="Palatino Linotype" w:cs="Arial"/>
          <w:i/>
          <w:sz w:val="24"/>
          <w:szCs w:val="24"/>
        </w:rPr>
      </w:pPr>
    </w:p>
    <w:p w:rsidR="006F025F" w:rsidRPr="0017140F" w:rsidRDefault="006F025F" w:rsidP="00F5417A">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7" w:name="_Toc494366431"/>
      <w:bookmarkStart w:id="38" w:name="_Toc30077745"/>
      <w:r w:rsidRPr="0017140F">
        <w:rPr>
          <w:rFonts w:ascii="Palatino Linotype" w:eastAsia="Times New Roman" w:hAnsi="Palatino Linotype" w:cstheme="majorBidi"/>
          <w:b/>
          <w:sz w:val="24"/>
          <w:szCs w:val="24"/>
          <w:lang w:val="es-ES_tradnl" w:eastAsia="es-ES"/>
        </w:rPr>
        <w:t>R E S O L U T I V O S</w:t>
      </w:r>
      <w:bookmarkEnd w:id="37"/>
      <w:bookmarkEnd w:id="38"/>
    </w:p>
    <w:p w:rsidR="006F025F" w:rsidRPr="0017140F" w:rsidRDefault="006F025F" w:rsidP="00F5417A">
      <w:pPr>
        <w:spacing w:after="0" w:line="360" w:lineRule="auto"/>
        <w:rPr>
          <w:lang w:val="es-ES_tradnl" w:eastAsia="es-ES"/>
        </w:rPr>
      </w:pPr>
    </w:p>
    <w:p w:rsidR="00845705" w:rsidRPr="00D020D3" w:rsidRDefault="006F025F" w:rsidP="00F5417A">
      <w:pPr>
        <w:spacing w:after="0" w:line="360" w:lineRule="auto"/>
        <w:jc w:val="both"/>
        <w:rPr>
          <w:rFonts w:ascii="Palatino Linotype" w:eastAsia="Times New Roman" w:hAnsi="Palatino Linotype" w:cs="Times New Roman"/>
          <w:sz w:val="24"/>
          <w:szCs w:val="24"/>
          <w:lang w:val="es-ES_tradnl" w:eastAsia="es-ES"/>
        </w:rPr>
      </w:pPr>
      <w:r w:rsidRPr="007B222D">
        <w:rPr>
          <w:rFonts w:ascii="Palatino Linotype" w:eastAsia="Times New Roman" w:hAnsi="Palatino Linotype" w:cs="Arial"/>
          <w:b/>
          <w:sz w:val="24"/>
          <w:szCs w:val="24"/>
          <w:lang w:val="es-ES_tradnl" w:eastAsia="es-ES"/>
        </w:rPr>
        <w:t xml:space="preserve">PRIMERO. </w:t>
      </w:r>
      <w:r w:rsidR="002038F4">
        <w:rPr>
          <w:rFonts w:ascii="Palatino Linotype" w:eastAsia="Times New Roman" w:hAnsi="Palatino Linotype" w:cs="Arial"/>
          <w:sz w:val="24"/>
          <w:szCs w:val="24"/>
          <w:lang w:val="es-ES_tradnl" w:eastAsia="es-ES"/>
        </w:rPr>
        <w:t>Resultan</w:t>
      </w:r>
      <w:r w:rsidRPr="007B222D">
        <w:rPr>
          <w:rFonts w:ascii="Palatino Linotype" w:eastAsia="Times New Roman" w:hAnsi="Palatino Linotype" w:cs="Arial"/>
          <w:sz w:val="24"/>
          <w:szCs w:val="24"/>
          <w:lang w:val="es-ES_tradnl" w:eastAsia="es-ES"/>
        </w:rPr>
        <w:t xml:space="preserve"> </w:t>
      </w:r>
      <w:r w:rsidR="00A025DF">
        <w:rPr>
          <w:rFonts w:ascii="Palatino Linotype" w:eastAsia="Times New Roman" w:hAnsi="Palatino Linotype" w:cs="Arial"/>
          <w:sz w:val="24"/>
          <w:szCs w:val="24"/>
          <w:lang w:val="es-ES_tradnl" w:eastAsia="es-ES"/>
        </w:rPr>
        <w:t>in</w:t>
      </w:r>
      <w:r w:rsidR="00C317BE">
        <w:rPr>
          <w:rFonts w:ascii="Palatino Linotype" w:eastAsia="Times New Roman" w:hAnsi="Palatino Linotype" w:cs="Arial"/>
          <w:sz w:val="24"/>
          <w:szCs w:val="24"/>
          <w:lang w:val="es-ES_tradnl" w:eastAsia="es-ES"/>
        </w:rPr>
        <w:t>fundadas</w:t>
      </w:r>
      <w:r w:rsidRPr="007B222D">
        <w:rPr>
          <w:rFonts w:ascii="Palatino Linotype" w:eastAsia="Times New Roman" w:hAnsi="Palatino Linotype" w:cs="Arial"/>
          <w:sz w:val="24"/>
          <w:szCs w:val="24"/>
          <w:lang w:val="es-ES_tradnl" w:eastAsia="es-ES"/>
        </w:rPr>
        <w:t xml:space="preserve"> las</w:t>
      </w:r>
      <w:r w:rsidRPr="007B222D">
        <w:rPr>
          <w:rFonts w:ascii="Palatino Linotype" w:eastAsia="Times New Roman" w:hAnsi="Palatino Linotype" w:cs="Arial"/>
          <w:b/>
          <w:sz w:val="24"/>
          <w:szCs w:val="24"/>
          <w:lang w:val="es-ES_tradnl" w:eastAsia="es-ES"/>
        </w:rPr>
        <w:t xml:space="preserve"> </w:t>
      </w:r>
      <w:r w:rsidRPr="007B222D">
        <w:rPr>
          <w:rFonts w:ascii="Palatino Linotype" w:eastAsia="Times New Roman" w:hAnsi="Palatino Linotype" w:cs="Arial"/>
          <w:sz w:val="24"/>
          <w:szCs w:val="24"/>
          <w:lang w:val="es-ES" w:eastAsia="es-ES"/>
        </w:rPr>
        <w:t xml:space="preserve">razones o motivos de inconformidad hechos valer </w:t>
      </w:r>
      <w:r w:rsidR="0087682B">
        <w:rPr>
          <w:rFonts w:ascii="Palatino Linotype" w:eastAsia="Calibri" w:hAnsi="Palatino Linotype" w:cs="Arial"/>
          <w:sz w:val="24"/>
          <w:szCs w:val="24"/>
          <w:lang w:val="es-ES" w:eastAsia="es-ES"/>
        </w:rPr>
        <w:t xml:space="preserve">en </w:t>
      </w:r>
      <w:r w:rsidRPr="007B222D">
        <w:rPr>
          <w:rFonts w:ascii="Palatino Linotype" w:eastAsia="Calibri" w:hAnsi="Palatino Linotype" w:cs="Arial"/>
          <w:sz w:val="24"/>
          <w:szCs w:val="24"/>
          <w:lang w:val="es-ES" w:eastAsia="es-ES"/>
        </w:rPr>
        <w:t xml:space="preserve">el recurso de revisión </w:t>
      </w:r>
      <w:r w:rsidRPr="007B222D">
        <w:rPr>
          <w:rFonts w:ascii="Palatino Linotype" w:eastAsia="Times New Roman" w:hAnsi="Palatino Linotype" w:cs="Times New Roman"/>
          <w:b/>
          <w:sz w:val="24"/>
          <w:szCs w:val="24"/>
          <w:lang w:val="es-ES_tradnl" w:eastAsia="es-ES"/>
        </w:rPr>
        <w:t>0</w:t>
      </w:r>
      <w:r w:rsidR="008A40F9">
        <w:rPr>
          <w:rFonts w:ascii="Palatino Linotype" w:eastAsia="Times New Roman" w:hAnsi="Palatino Linotype" w:cs="Times New Roman"/>
          <w:b/>
          <w:sz w:val="24"/>
          <w:szCs w:val="24"/>
          <w:lang w:val="es-ES_tradnl" w:eastAsia="es-ES"/>
        </w:rPr>
        <w:t>8078</w:t>
      </w:r>
      <w:r w:rsidRPr="007B222D">
        <w:rPr>
          <w:rFonts w:ascii="Palatino Linotype" w:eastAsia="Times New Roman" w:hAnsi="Palatino Linotype" w:cs="Times New Roman"/>
          <w:b/>
          <w:sz w:val="24"/>
          <w:szCs w:val="24"/>
          <w:lang w:val="es-ES_tradnl" w:eastAsia="es-ES"/>
        </w:rPr>
        <w:t>/INFOEM/IP/RR/201</w:t>
      </w:r>
      <w:r w:rsidR="00AA01E5">
        <w:rPr>
          <w:rFonts w:ascii="Palatino Linotype" w:eastAsia="Times New Roman" w:hAnsi="Palatino Linotype" w:cs="Times New Roman"/>
          <w:b/>
          <w:sz w:val="24"/>
          <w:szCs w:val="24"/>
          <w:lang w:val="es-ES_tradnl" w:eastAsia="es-ES"/>
        </w:rPr>
        <w:t xml:space="preserve">9 </w:t>
      </w:r>
      <w:r w:rsidR="00871F55">
        <w:rPr>
          <w:rFonts w:ascii="Palatino Linotype" w:eastAsia="Times New Roman" w:hAnsi="Palatino Linotype" w:cs="Times New Roman"/>
          <w:sz w:val="24"/>
          <w:szCs w:val="24"/>
          <w:lang w:val="es-ES_tradnl" w:eastAsia="es-ES"/>
        </w:rPr>
        <w:t>en términos de</w:t>
      </w:r>
      <w:r w:rsidR="008A40F9">
        <w:rPr>
          <w:rFonts w:ascii="Palatino Linotype" w:eastAsia="Times New Roman" w:hAnsi="Palatino Linotype" w:cs="Times New Roman"/>
          <w:sz w:val="24"/>
          <w:szCs w:val="24"/>
          <w:lang w:val="es-ES_tradnl" w:eastAsia="es-ES"/>
        </w:rPr>
        <w:t>l</w:t>
      </w:r>
      <w:r w:rsidR="00871F55" w:rsidRPr="00C317BE">
        <w:rPr>
          <w:rFonts w:ascii="Palatino Linotype" w:eastAsia="Times New Roman" w:hAnsi="Palatino Linotype" w:cs="Times New Roman"/>
          <w:b/>
          <w:bCs/>
          <w:sz w:val="24"/>
          <w:szCs w:val="24"/>
          <w:lang w:val="es-ES_tradnl" w:eastAsia="es-ES"/>
        </w:rPr>
        <w:t xml:space="preserve"> </w:t>
      </w:r>
      <w:r w:rsidR="00C317BE">
        <w:rPr>
          <w:rFonts w:ascii="Palatino Linotype" w:eastAsia="Times New Roman" w:hAnsi="Palatino Linotype" w:cs="Times New Roman"/>
          <w:b/>
          <w:bCs/>
          <w:sz w:val="24"/>
          <w:szCs w:val="24"/>
          <w:lang w:val="es-ES_tradnl" w:eastAsia="es-ES"/>
        </w:rPr>
        <w:t>C</w:t>
      </w:r>
      <w:r w:rsidR="00871F55" w:rsidRPr="00C317BE">
        <w:rPr>
          <w:rFonts w:ascii="Palatino Linotype" w:eastAsia="Times New Roman" w:hAnsi="Palatino Linotype" w:cs="Times New Roman"/>
          <w:b/>
          <w:bCs/>
          <w:sz w:val="24"/>
          <w:szCs w:val="24"/>
          <w:lang w:val="es-ES_tradnl" w:eastAsia="es-ES"/>
        </w:rPr>
        <w:t>onsiderando</w:t>
      </w:r>
      <w:r w:rsidR="00871F55">
        <w:rPr>
          <w:rFonts w:ascii="Palatino Linotype" w:eastAsia="Times New Roman" w:hAnsi="Palatino Linotype" w:cs="Times New Roman"/>
          <w:sz w:val="24"/>
          <w:szCs w:val="24"/>
          <w:lang w:val="es-ES_tradnl" w:eastAsia="es-ES"/>
        </w:rPr>
        <w:t xml:space="preserve"> </w:t>
      </w:r>
      <w:r w:rsidR="00871F55" w:rsidRPr="00871F55">
        <w:rPr>
          <w:rFonts w:ascii="Palatino Linotype" w:eastAsia="Times New Roman" w:hAnsi="Palatino Linotype" w:cs="Times New Roman"/>
          <w:b/>
          <w:sz w:val="24"/>
          <w:szCs w:val="24"/>
          <w:lang w:val="es-ES_tradnl" w:eastAsia="es-ES"/>
        </w:rPr>
        <w:t xml:space="preserve">CUARTO </w:t>
      </w:r>
      <w:r w:rsidR="00D020D3">
        <w:rPr>
          <w:rFonts w:ascii="Palatino Linotype" w:eastAsia="Times New Roman" w:hAnsi="Palatino Linotype" w:cs="Times New Roman"/>
          <w:sz w:val="24"/>
          <w:szCs w:val="24"/>
          <w:lang w:val="es-ES_tradnl" w:eastAsia="es-ES"/>
        </w:rPr>
        <w:t xml:space="preserve">de la presente resolución. </w:t>
      </w:r>
    </w:p>
    <w:p w:rsidR="0087682B" w:rsidRPr="007B222D" w:rsidRDefault="0087682B" w:rsidP="00F5417A">
      <w:pPr>
        <w:spacing w:after="0" w:line="360" w:lineRule="auto"/>
        <w:jc w:val="both"/>
        <w:rPr>
          <w:rFonts w:ascii="Palatino Linotype" w:eastAsia="Times New Roman" w:hAnsi="Palatino Linotype" w:cs="Times New Roman"/>
          <w:sz w:val="24"/>
          <w:szCs w:val="24"/>
          <w:lang w:val="es-ES_tradnl" w:eastAsia="es-ES"/>
        </w:rPr>
      </w:pPr>
    </w:p>
    <w:p w:rsidR="008C6663" w:rsidRPr="00A025DF" w:rsidRDefault="006F025F" w:rsidP="00F5417A">
      <w:pPr>
        <w:spacing w:after="0" w:line="360" w:lineRule="auto"/>
        <w:contextualSpacing/>
        <w:jc w:val="both"/>
        <w:rPr>
          <w:rFonts w:ascii="Palatino Linotype" w:hAnsi="Palatino Linotype"/>
          <w:b/>
          <w:bCs/>
        </w:rPr>
      </w:pPr>
      <w:r w:rsidRPr="00D92794">
        <w:rPr>
          <w:rFonts w:ascii="Palatino Linotype" w:eastAsia="Calibri" w:hAnsi="Palatino Linotype" w:cs="Arial"/>
          <w:b/>
          <w:bCs/>
          <w:sz w:val="24"/>
          <w:szCs w:val="24"/>
          <w:lang w:val="es-ES" w:eastAsia="es-ES"/>
        </w:rPr>
        <w:t xml:space="preserve">SEGUNDO. </w:t>
      </w:r>
      <w:r w:rsidRPr="00D92794">
        <w:rPr>
          <w:rFonts w:ascii="Palatino Linotype" w:eastAsia="Calibri" w:hAnsi="Palatino Linotype" w:cs="Arial"/>
          <w:sz w:val="24"/>
          <w:szCs w:val="24"/>
          <w:lang w:val="es-ES" w:eastAsia="es-ES"/>
        </w:rPr>
        <w:t xml:space="preserve">Se </w:t>
      </w:r>
      <w:r w:rsidR="00A025DF">
        <w:rPr>
          <w:rFonts w:ascii="Palatino Linotype" w:eastAsia="Calibri" w:hAnsi="Palatino Linotype" w:cs="Arial"/>
          <w:b/>
          <w:sz w:val="24"/>
          <w:szCs w:val="24"/>
          <w:lang w:val="es-ES" w:eastAsia="es-ES"/>
        </w:rPr>
        <w:t>CONFIRMA</w:t>
      </w:r>
      <w:r w:rsidR="00871F55" w:rsidRPr="00D92794">
        <w:rPr>
          <w:rFonts w:ascii="Palatino Linotype" w:eastAsia="Calibri" w:hAnsi="Palatino Linotype" w:cs="Arial"/>
          <w:sz w:val="24"/>
          <w:szCs w:val="24"/>
          <w:lang w:val="es-ES" w:eastAsia="es-ES"/>
        </w:rPr>
        <w:t xml:space="preserve"> la respuesta</w:t>
      </w:r>
      <w:r w:rsidR="00A025DF">
        <w:rPr>
          <w:rFonts w:ascii="Palatino Linotype" w:eastAsia="Calibri" w:hAnsi="Palatino Linotype" w:cs="Arial"/>
          <w:sz w:val="24"/>
          <w:szCs w:val="24"/>
          <w:lang w:val="es-ES" w:eastAsia="es-ES"/>
        </w:rPr>
        <w:t xml:space="preserve"> emitida por </w:t>
      </w:r>
      <w:r w:rsidR="00871F55" w:rsidRPr="00D92794">
        <w:rPr>
          <w:rFonts w:ascii="Palatino Linotype" w:eastAsia="Calibri" w:hAnsi="Palatino Linotype" w:cs="Arial"/>
          <w:sz w:val="24"/>
          <w:szCs w:val="24"/>
          <w:lang w:val="es-ES" w:eastAsia="es-ES"/>
        </w:rPr>
        <w:t>e</w:t>
      </w:r>
      <w:r w:rsidR="00A025DF">
        <w:rPr>
          <w:rFonts w:ascii="Palatino Linotype" w:eastAsia="Calibri" w:hAnsi="Palatino Linotype" w:cs="Arial"/>
          <w:sz w:val="24"/>
          <w:szCs w:val="24"/>
          <w:lang w:val="es-ES" w:eastAsia="es-ES"/>
        </w:rPr>
        <w:t>l</w:t>
      </w:r>
      <w:r w:rsidRPr="00D92794">
        <w:rPr>
          <w:rFonts w:ascii="Palatino Linotype" w:eastAsia="Calibri" w:hAnsi="Palatino Linotype" w:cs="Arial"/>
          <w:sz w:val="24"/>
          <w:szCs w:val="24"/>
          <w:lang w:val="es-ES" w:eastAsia="es-ES"/>
        </w:rPr>
        <w:t xml:space="preserve"> </w:t>
      </w:r>
      <w:r w:rsidR="00D92794" w:rsidRPr="00D92794">
        <w:rPr>
          <w:rFonts w:ascii="Palatino Linotype" w:eastAsia="Calibri" w:hAnsi="Palatino Linotype" w:cs="Arial"/>
          <w:b/>
          <w:sz w:val="24"/>
          <w:szCs w:val="24"/>
          <w:lang w:eastAsia="es-ES"/>
        </w:rPr>
        <w:t>Ayuntamient</w:t>
      </w:r>
      <w:r w:rsidR="0036142D">
        <w:rPr>
          <w:rFonts w:ascii="Palatino Linotype" w:eastAsia="Calibri" w:hAnsi="Palatino Linotype" w:cs="Arial"/>
          <w:b/>
          <w:sz w:val="24"/>
          <w:szCs w:val="24"/>
          <w:lang w:eastAsia="es-ES"/>
        </w:rPr>
        <w:t>o de</w:t>
      </w:r>
      <w:r w:rsidR="008A40F9">
        <w:rPr>
          <w:rFonts w:ascii="Palatino Linotype" w:eastAsia="Calibri" w:hAnsi="Palatino Linotype" w:cs="Arial"/>
          <w:b/>
          <w:sz w:val="24"/>
          <w:szCs w:val="24"/>
          <w:lang w:eastAsia="es-ES"/>
        </w:rPr>
        <w:t xml:space="preserve"> la Paz</w:t>
      </w:r>
      <w:r w:rsidR="00C317BE">
        <w:rPr>
          <w:rFonts w:ascii="Palatino Linotype" w:eastAsia="Calibri" w:hAnsi="Palatino Linotype" w:cs="Arial"/>
          <w:b/>
          <w:sz w:val="24"/>
          <w:szCs w:val="24"/>
          <w:lang w:eastAsia="es-ES"/>
        </w:rPr>
        <w:t xml:space="preserve"> </w:t>
      </w:r>
      <w:bookmarkStart w:id="39" w:name="_Toc460947013"/>
      <w:r w:rsidR="00A025DF">
        <w:rPr>
          <w:rFonts w:ascii="Palatino Linotype" w:eastAsia="Calibri" w:hAnsi="Palatino Linotype" w:cs="Arial"/>
          <w:sz w:val="24"/>
          <w:szCs w:val="24"/>
          <w:lang w:eastAsia="es-ES"/>
        </w:rPr>
        <w:t xml:space="preserve">a la solicitud de información </w:t>
      </w:r>
      <w:r w:rsidR="00A025DF">
        <w:rPr>
          <w:rFonts w:ascii="Palatino Linotype" w:eastAsia="Calibri" w:hAnsi="Palatino Linotype" w:cs="Arial"/>
          <w:b/>
          <w:bCs/>
          <w:sz w:val="24"/>
          <w:szCs w:val="24"/>
          <w:lang w:eastAsia="es-ES"/>
        </w:rPr>
        <w:t xml:space="preserve">00204/LAPAZ/IP/2019. </w:t>
      </w:r>
    </w:p>
    <w:p w:rsidR="0011115A" w:rsidRPr="002E0764" w:rsidRDefault="0011115A" w:rsidP="00F5417A">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p w:rsidR="000201D1" w:rsidRPr="00A025DF" w:rsidRDefault="00C07697" w:rsidP="00F5417A">
      <w:pPr>
        <w:spacing w:after="0" w:line="360" w:lineRule="auto"/>
        <w:jc w:val="both"/>
        <w:rPr>
          <w:rFonts w:ascii="Palatino Linotype" w:eastAsia="MS Mincho" w:hAnsi="Palatino Linotype" w:cs="Times New Roman"/>
          <w:b/>
          <w:bCs/>
          <w:color w:val="000000"/>
          <w:sz w:val="24"/>
          <w:szCs w:val="24"/>
          <w:lang w:val="es-ES_tradnl" w:eastAsia="es-ES"/>
        </w:rPr>
      </w:pPr>
      <w:r w:rsidRPr="00C07697">
        <w:rPr>
          <w:rFonts w:ascii="Palatino Linotype" w:eastAsia="MS Mincho" w:hAnsi="Palatino Linotype" w:cs="Times New Roman"/>
          <w:b/>
          <w:color w:val="000000"/>
          <w:sz w:val="24"/>
          <w:szCs w:val="24"/>
          <w:lang w:val="es-ES_tradnl" w:eastAsia="es-ES"/>
        </w:rPr>
        <w:t>TERCERO</w:t>
      </w:r>
      <w:r w:rsidR="000201D1" w:rsidRPr="00C07697">
        <w:rPr>
          <w:rFonts w:ascii="Palatino Linotype" w:eastAsia="MS Mincho" w:hAnsi="Palatino Linotype" w:cs="Times New Roman"/>
          <w:b/>
          <w:color w:val="000000"/>
          <w:sz w:val="24"/>
          <w:szCs w:val="24"/>
          <w:lang w:val="es-ES_tradnl" w:eastAsia="es-ES"/>
        </w:rPr>
        <w:t>.</w:t>
      </w:r>
      <w:r w:rsidR="000201D1" w:rsidRPr="007B222D">
        <w:rPr>
          <w:rFonts w:ascii="Palatino Linotype" w:eastAsia="MS Mincho" w:hAnsi="Palatino Linotype" w:cs="Times New Roman"/>
          <w:color w:val="000000"/>
          <w:sz w:val="24"/>
          <w:szCs w:val="24"/>
          <w:lang w:val="es-ES_tradnl" w:eastAsia="es-ES"/>
        </w:rPr>
        <w:t xml:space="preserve"> </w:t>
      </w:r>
      <w:r w:rsidR="00A025DF">
        <w:rPr>
          <w:rFonts w:ascii="Palatino Linotype" w:eastAsia="MS Mincho" w:hAnsi="Palatino Linotype" w:cs="Times New Roman"/>
          <w:b/>
          <w:bCs/>
          <w:color w:val="000000"/>
          <w:sz w:val="24"/>
          <w:szCs w:val="24"/>
          <w:lang w:val="es-ES_tradnl" w:eastAsia="es-ES"/>
        </w:rPr>
        <w:t>REMÍTASE</w:t>
      </w:r>
      <w:r w:rsidR="00A025DF">
        <w:rPr>
          <w:rFonts w:ascii="Palatino Linotype" w:eastAsia="MS Mincho" w:hAnsi="Palatino Linotype" w:cs="Times New Roman"/>
          <w:color w:val="000000"/>
          <w:sz w:val="24"/>
          <w:szCs w:val="24"/>
          <w:lang w:val="es-ES_tradnl" w:eastAsia="es-ES"/>
        </w:rPr>
        <w:t xml:space="preserve">, vía Sistema de Acceso a la Información Mexiquense (SAIMEX), la presente resolución al Titular de la Unidad de Transparencia del </w:t>
      </w:r>
      <w:r w:rsidR="00A025DF">
        <w:rPr>
          <w:rFonts w:ascii="Palatino Linotype" w:eastAsia="MS Mincho" w:hAnsi="Palatino Linotype" w:cs="Times New Roman"/>
          <w:b/>
          <w:bCs/>
          <w:color w:val="000000"/>
          <w:sz w:val="24"/>
          <w:szCs w:val="24"/>
          <w:lang w:val="es-ES_tradnl" w:eastAsia="es-ES"/>
        </w:rPr>
        <w:t xml:space="preserve">Sujeto Obligado. </w:t>
      </w:r>
    </w:p>
    <w:p w:rsidR="00C07697" w:rsidRPr="007B222D" w:rsidRDefault="00C07697" w:rsidP="00F5417A">
      <w:pPr>
        <w:spacing w:after="0" w:line="360" w:lineRule="auto"/>
        <w:jc w:val="both"/>
        <w:rPr>
          <w:rFonts w:ascii="Palatino Linotype" w:eastAsia="MS Mincho" w:hAnsi="Palatino Linotype" w:cs="Times New Roman"/>
          <w:color w:val="000000"/>
          <w:sz w:val="24"/>
          <w:szCs w:val="24"/>
          <w:lang w:val="es-ES_tradnl" w:eastAsia="es-ES"/>
        </w:rPr>
      </w:pPr>
    </w:p>
    <w:p w:rsidR="00C07697" w:rsidRDefault="00C07697" w:rsidP="00F5417A">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color w:val="000000"/>
          <w:sz w:val="24"/>
          <w:szCs w:val="24"/>
          <w:lang w:val="es-ES_tradnl" w:eastAsia="es-ES"/>
        </w:rPr>
        <w:t>CUARTO</w:t>
      </w:r>
      <w:r w:rsidR="000201D1" w:rsidRPr="007B222D">
        <w:rPr>
          <w:rFonts w:ascii="Palatino Linotype" w:eastAsia="MS Mincho" w:hAnsi="Palatino Linotype" w:cs="Times New Roman"/>
          <w:b/>
          <w:color w:val="000000"/>
          <w:sz w:val="24"/>
          <w:szCs w:val="24"/>
          <w:lang w:val="es-ES_tradnl" w:eastAsia="es-ES"/>
        </w:rPr>
        <w:t xml:space="preserve">. </w:t>
      </w:r>
      <w:r w:rsidR="000201D1" w:rsidRPr="007B222D">
        <w:rPr>
          <w:rFonts w:ascii="Palatino Linotype" w:eastAsia="MS Mincho" w:hAnsi="Palatino Linotype" w:cs="Times New Roman"/>
          <w:color w:val="000000"/>
          <w:sz w:val="24"/>
          <w:szCs w:val="24"/>
          <w:lang w:val="es-ES_tradnl" w:eastAsia="es-ES"/>
        </w:rPr>
        <w:t xml:space="preserve">Notifíquese </w:t>
      </w:r>
      <w:r w:rsidR="00A51C51">
        <w:rPr>
          <w:rFonts w:ascii="Palatino Linotype" w:eastAsia="MS Mincho" w:hAnsi="Palatino Linotype" w:cs="Times New Roman"/>
          <w:color w:val="000000"/>
          <w:sz w:val="24"/>
          <w:szCs w:val="24"/>
          <w:lang w:val="es-ES_tradnl" w:eastAsia="es-ES"/>
        </w:rPr>
        <w:t xml:space="preserve">al </w:t>
      </w:r>
      <w:r w:rsidR="004B388A" w:rsidRPr="004B388A">
        <w:rPr>
          <w:rFonts w:ascii="Palatino Linotype" w:eastAsia="MS Mincho" w:hAnsi="Palatino Linotype" w:cs="Times New Roman"/>
          <w:b/>
          <w:bCs/>
          <w:color w:val="000000"/>
          <w:sz w:val="24"/>
          <w:szCs w:val="24"/>
          <w:highlight w:val="black"/>
          <w:lang w:val="es-ES_tradnl" w:eastAsia="es-ES"/>
        </w:rPr>
        <w:t>---------------</w:t>
      </w:r>
      <w:r w:rsidR="004B388A">
        <w:rPr>
          <w:rFonts w:ascii="Palatino Linotype" w:eastAsia="MS Mincho" w:hAnsi="Palatino Linotype" w:cs="Times New Roman"/>
          <w:b/>
          <w:bCs/>
          <w:color w:val="000000"/>
          <w:sz w:val="24"/>
          <w:szCs w:val="24"/>
          <w:highlight w:val="black"/>
          <w:lang w:val="es-ES_tradnl" w:eastAsia="es-ES"/>
        </w:rPr>
        <w:t>--</w:t>
      </w:r>
      <w:r w:rsidR="004B388A" w:rsidRPr="004B388A">
        <w:rPr>
          <w:rFonts w:ascii="Palatino Linotype" w:eastAsia="MS Mincho" w:hAnsi="Palatino Linotype" w:cs="Times New Roman"/>
          <w:b/>
          <w:bCs/>
          <w:color w:val="000000"/>
          <w:sz w:val="24"/>
          <w:szCs w:val="24"/>
          <w:highlight w:val="black"/>
          <w:lang w:val="es-ES_tradnl" w:eastAsia="es-ES"/>
        </w:rPr>
        <w:t>---------------------</w:t>
      </w:r>
      <w:r w:rsidR="0043409C">
        <w:rPr>
          <w:rFonts w:ascii="Palatino Linotype" w:eastAsia="MS Mincho" w:hAnsi="Palatino Linotype" w:cs="Times New Roman"/>
          <w:color w:val="000000"/>
          <w:sz w:val="24"/>
          <w:szCs w:val="24"/>
          <w:lang w:val="es-ES_tradnl" w:eastAsia="es-ES"/>
        </w:rPr>
        <w:t xml:space="preserve"> p</w:t>
      </w:r>
      <w:r w:rsidR="000201D1" w:rsidRPr="007B222D">
        <w:rPr>
          <w:rFonts w:ascii="Palatino Linotype" w:eastAsia="MS Mincho" w:hAnsi="Palatino Linotype" w:cs="Times New Roman"/>
          <w:color w:val="000000"/>
          <w:sz w:val="24"/>
          <w:szCs w:val="24"/>
          <w:lang w:val="es-ES_tradnl" w:eastAsia="es-ES"/>
        </w:rPr>
        <w:t>resente resolución.</w:t>
      </w:r>
    </w:p>
    <w:p w:rsidR="0036142D" w:rsidRPr="00970362" w:rsidRDefault="0036142D" w:rsidP="00F5417A">
      <w:pPr>
        <w:spacing w:after="0" w:line="360" w:lineRule="auto"/>
        <w:jc w:val="both"/>
        <w:rPr>
          <w:rFonts w:ascii="Palatino Linotype" w:hAnsi="Palatino Linotype"/>
          <w:b/>
        </w:rPr>
      </w:pPr>
    </w:p>
    <w:p w:rsidR="0016001E" w:rsidRDefault="00C07697" w:rsidP="00F5417A">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sz w:val="24"/>
          <w:szCs w:val="24"/>
          <w:lang w:val="es-ES_tradnl" w:eastAsia="es-ES"/>
        </w:rPr>
        <w:t>QUINTO</w:t>
      </w:r>
      <w:r w:rsidR="000201D1" w:rsidRPr="007B222D">
        <w:rPr>
          <w:rFonts w:ascii="Palatino Linotype" w:eastAsia="MS Mincho" w:hAnsi="Palatino Linotype" w:cs="Times New Roman"/>
          <w:b/>
          <w:color w:val="000000"/>
          <w:sz w:val="24"/>
          <w:szCs w:val="24"/>
          <w:lang w:val="es-ES_tradnl" w:eastAsia="es-ES"/>
        </w:rPr>
        <w:t xml:space="preserve">. </w:t>
      </w:r>
      <w:r w:rsidR="000201D1" w:rsidRPr="007B222D">
        <w:rPr>
          <w:rFonts w:ascii="Palatino Linotype" w:eastAsia="MS Mincho" w:hAnsi="Palatino Linotype" w:cs="Times New Roman"/>
          <w:color w:val="000000"/>
          <w:sz w:val="24"/>
          <w:szCs w:val="24"/>
          <w:lang w:val="es-ES_tradnl" w:eastAsia="es-ES"/>
        </w:rPr>
        <w:t>Se hace del conocimiento de</w:t>
      </w:r>
      <w:r w:rsidR="00CC02A3">
        <w:rPr>
          <w:rFonts w:ascii="Palatino Linotype" w:eastAsia="MS Mincho" w:hAnsi="Palatino Linotype" w:cs="Times New Roman"/>
          <w:color w:val="000000"/>
          <w:sz w:val="24"/>
          <w:szCs w:val="24"/>
          <w:lang w:val="es-ES_tradnl" w:eastAsia="es-ES"/>
        </w:rPr>
        <w:t>l</w:t>
      </w:r>
      <w:r w:rsidR="00A51C51">
        <w:rPr>
          <w:rFonts w:ascii="Palatino Linotype" w:hAnsi="Palatino Linotype"/>
          <w:b/>
          <w:sz w:val="24"/>
        </w:rPr>
        <w:t xml:space="preserve"> </w:t>
      </w:r>
      <w:r w:rsidR="004B388A" w:rsidRPr="004B388A">
        <w:rPr>
          <w:rFonts w:ascii="Palatino Linotype" w:hAnsi="Palatino Linotype"/>
          <w:b/>
          <w:sz w:val="24"/>
          <w:highlight w:val="black"/>
        </w:rPr>
        <w:t>------------------------------------</w:t>
      </w:r>
      <w:r w:rsidR="008A40F9">
        <w:rPr>
          <w:rFonts w:ascii="Palatino Linotype" w:hAnsi="Palatino Linotype"/>
          <w:b/>
          <w:sz w:val="24"/>
        </w:rPr>
        <w:t xml:space="preserve"> </w:t>
      </w:r>
      <w:r w:rsidR="000201D1" w:rsidRPr="007B222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9"/>
    </w:p>
    <w:p w:rsidR="00240779" w:rsidRPr="00735130" w:rsidRDefault="00240779" w:rsidP="00F5417A">
      <w:pPr>
        <w:spacing w:after="0" w:line="360" w:lineRule="auto"/>
        <w:jc w:val="both"/>
        <w:rPr>
          <w:rFonts w:ascii="Palatino Linotype" w:eastAsia="MS Mincho" w:hAnsi="Palatino Linotype" w:cs="Times New Roman"/>
          <w:color w:val="000000"/>
          <w:sz w:val="2"/>
          <w:szCs w:val="24"/>
          <w:lang w:val="es-ES_tradnl" w:eastAsia="es-ES"/>
        </w:rPr>
      </w:pPr>
    </w:p>
    <w:p w:rsidR="00735130" w:rsidRPr="00240779" w:rsidRDefault="00735130" w:rsidP="00F5417A">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F5417A">
      <w:pPr>
        <w:spacing w:after="0" w:line="360" w:lineRule="auto"/>
        <w:ind w:firstLine="1"/>
        <w:jc w:val="both"/>
        <w:rPr>
          <w:rFonts w:ascii="Palatino Linotype" w:hAnsi="Palatino Linotype"/>
        </w:rPr>
      </w:pPr>
      <w:r w:rsidRPr="0017140F">
        <w:rPr>
          <w:rFonts w:ascii="Palatino Linotype" w:hAnsi="Palatino Linotype"/>
        </w:rPr>
        <w:t xml:space="preserve">ASÍ LO RESUELVE, </w:t>
      </w:r>
      <w:r w:rsidRPr="00735130">
        <w:rPr>
          <w:rFonts w:ascii="Palatino Linotype" w:hAnsi="Palatino Linotype"/>
        </w:rPr>
        <w:t>POR UNANIMIDAD DE VOTOS</w:t>
      </w:r>
      <w:r w:rsidRPr="0017140F">
        <w:rPr>
          <w:rFonts w:ascii="Palatino Linotype" w:hAnsi="Palatino Linotype"/>
        </w:rPr>
        <w:t xml:space="preserve">, EL PLENO DEL INSTITUTO DE TRANSPARENCIA, ACCESO A LA INFORMACIÓN PÚBLICA Y PROTECCIÓN DE DATOS PERSONALES DEL ESTADO DE MÉXICO Y MUNICIPIOS, CONFORMADO POR LOS COMISIONADOS ZULEMA MARTÍNEZ SÁNCHEZ, EVA ABAID YAPUR, </w:t>
      </w:r>
      <w:r w:rsidR="00BA0BE5">
        <w:rPr>
          <w:rFonts w:ascii="Palatino Linotype" w:hAnsi="Palatino Linotype"/>
        </w:rPr>
        <w:t>JOSÉ GUADALUPE LUNA HERNÁNDEZ,</w:t>
      </w:r>
      <w:r w:rsidRPr="0017140F">
        <w:rPr>
          <w:rFonts w:ascii="Palatino Linotype" w:hAnsi="Palatino Linotype"/>
        </w:rPr>
        <w:t xml:space="preserve"> JAVIER MARTÍNEZ CRUZ</w:t>
      </w:r>
      <w:r w:rsidR="00BA0BE5">
        <w:rPr>
          <w:rFonts w:ascii="Palatino Linotype" w:hAnsi="Palatino Linotype"/>
        </w:rPr>
        <w:t xml:space="preserve"> Y LUIS GUSTAVO PARRA </w:t>
      </w:r>
      <w:proofErr w:type="gramStart"/>
      <w:r w:rsidR="00BA0BE5">
        <w:rPr>
          <w:rFonts w:ascii="Palatino Linotype" w:hAnsi="Palatino Linotype"/>
        </w:rPr>
        <w:t xml:space="preserve">NORIEGA </w:t>
      </w:r>
      <w:r w:rsidRPr="0017140F">
        <w:rPr>
          <w:rFonts w:ascii="Palatino Linotype" w:hAnsi="Palatino Linotype"/>
        </w:rPr>
        <w:t>,</w:t>
      </w:r>
      <w:proofErr w:type="gramEnd"/>
      <w:r w:rsidRPr="0017140F">
        <w:rPr>
          <w:rFonts w:ascii="Palatino Linotype" w:hAnsi="Palatino Linotype"/>
        </w:rPr>
        <w:t xml:space="preserve"> </w:t>
      </w:r>
      <w:r w:rsidRPr="00735130">
        <w:rPr>
          <w:rFonts w:ascii="Palatino Linotype" w:hAnsi="Palatino Linotype"/>
        </w:rPr>
        <w:t xml:space="preserve">EN LA </w:t>
      </w:r>
      <w:r w:rsidR="00735130" w:rsidRPr="00735130">
        <w:rPr>
          <w:rFonts w:ascii="Palatino Linotype" w:hAnsi="Palatino Linotype"/>
        </w:rPr>
        <w:t>PRIMERA</w:t>
      </w:r>
      <w:r w:rsidR="000F3365" w:rsidRPr="00735130">
        <w:rPr>
          <w:rFonts w:ascii="Palatino Linotype" w:hAnsi="Palatino Linotype"/>
        </w:rPr>
        <w:t xml:space="preserve"> </w:t>
      </w:r>
      <w:r w:rsidRPr="00735130">
        <w:rPr>
          <w:rFonts w:ascii="Palatino Linotype" w:hAnsi="Palatino Linotype"/>
        </w:rPr>
        <w:t xml:space="preserve">SESIÓN ORDINARIA CELEBRADA EL DÍA </w:t>
      </w:r>
      <w:r w:rsidR="00735130" w:rsidRPr="00735130">
        <w:rPr>
          <w:rFonts w:ascii="Palatino Linotype" w:hAnsi="Palatino Linotype"/>
        </w:rPr>
        <w:t xml:space="preserve">QUINCE DE ENERO </w:t>
      </w:r>
      <w:r w:rsidRPr="00735130">
        <w:rPr>
          <w:rFonts w:ascii="Palatino Linotype" w:hAnsi="Palatino Linotype"/>
        </w:rPr>
        <w:t xml:space="preserve"> DE DOS MIL </w:t>
      </w:r>
      <w:r w:rsidR="00735130" w:rsidRPr="00735130">
        <w:rPr>
          <w:rFonts w:ascii="Palatino Linotype" w:hAnsi="Palatino Linotype"/>
        </w:rPr>
        <w:t>VEINTE</w:t>
      </w:r>
      <w:r w:rsidRPr="00735130">
        <w:rPr>
          <w:rFonts w:ascii="Palatino Linotype" w:hAnsi="Palatino Linotype"/>
        </w:rPr>
        <w:t>,</w:t>
      </w:r>
      <w:r w:rsidRPr="0017140F">
        <w:rPr>
          <w:rFonts w:ascii="Palatino Linotype" w:hAnsi="Palatino Linotype"/>
        </w:rPr>
        <w:t xml:space="preserve"> ANTE EL SECRETARIO TÉCNICO DEL PLENO, ALEXIS TAPIA RAMÍREZ.</w:t>
      </w:r>
      <w:r w:rsidRPr="003E585E">
        <w:rPr>
          <w:rFonts w:ascii="Palatino Linotype" w:hAnsi="Palatino Linotype"/>
        </w:rPr>
        <w:t xml:space="preserve"> </w:t>
      </w:r>
    </w:p>
    <w:p w:rsidR="009A2E41" w:rsidRDefault="009A2E41" w:rsidP="00F5417A">
      <w:pPr>
        <w:spacing w:after="0" w:line="360" w:lineRule="auto"/>
        <w:ind w:firstLine="1"/>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9A2E41" w:rsidRPr="00110244" w:rsidTr="00213713">
        <w:trPr>
          <w:trHeight w:val="1168"/>
        </w:trPr>
        <w:tc>
          <w:tcPr>
            <w:tcW w:w="8222" w:type="dxa"/>
            <w:gridSpan w:val="2"/>
            <w:vAlign w:val="center"/>
          </w:tcPr>
          <w:p w:rsidR="009A2E41" w:rsidRPr="00110244" w:rsidRDefault="009A2E41" w:rsidP="00213713">
            <w:pPr>
              <w:spacing w:line="360" w:lineRule="auto"/>
              <w:jc w:val="center"/>
              <w:rPr>
                <w:rFonts w:ascii="Palatino Linotype" w:hAnsi="Palatino Linotype" w:cs="Times New Roman"/>
                <w:b/>
              </w:rPr>
            </w:pPr>
            <w:r w:rsidRPr="00110244">
              <w:rPr>
                <w:rFonts w:ascii="Palatino Linotype" w:hAnsi="Palatino Linotype" w:cs="Times New Roman"/>
                <w:b/>
              </w:rPr>
              <w:t>Zulema Martínez Sánchez</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Comisionada Presidenta</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tc>
      </w:tr>
      <w:tr w:rsidR="009A2E41" w:rsidRPr="00110244" w:rsidTr="00213713">
        <w:trPr>
          <w:trHeight w:val="2603"/>
        </w:trPr>
        <w:tc>
          <w:tcPr>
            <w:tcW w:w="4111" w:type="dxa"/>
            <w:vAlign w:val="center"/>
          </w:tcPr>
          <w:p w:rsidR="009A2E41" w:rsidRPr="00110244" w:rsidRDefault="009A2E41" w:rsidP="00213713">
            <w:pPr>
              <w:spacing w:after="240" w:line="360" w:lineRule="auto"/>
              <w:jc w:val="center"/>
              <w:rPr>
                <w:rFonts w:ascii="Palatino Linotype" w:hAnsi="Palatino Linotype" w:cs="Times New Roman"/>
                <w:b/>
              </w:rPr>
            </w:pPr>
          </w:p>
          <w:p w:rsidR="009A2E41" w:rsidRPr="00110244" w:rsidRDefault="009A2E41" w:rsidP="00213713">
            <w:pPr>
              <w:spacing w:line="360" w:lineRule="auto"/>
              <w:jc w:val="center"/>
              <w:rPr>
                <w:rFonts w:ascii="Palatino Linotype" w:hAnsi="Palatino Linotype" w:cs="Times New Roman"/>
                <w:b/>
              </w:rPr>
            </w:pPr>
            <w:r w:rsidRPr="00110244">
              <w:rPr>
                <w:rFonts w:ascii="Palatino Linotype" w:hAnsi="Palatino Linotype" w:cs="Times New Roman"/>
                <w:b/>
              </w:rPr>
              <w:t xml:space="preserve">Eva </w:t>
            </w:r>
            <w:proofErr w:type="spellStart"/>
            <w:r w:rsidRPr="00110244">
              <w:rPr>
                <w:rFonts w:ascii="Palatino Linotype" w:hAnsi="Palatino Linotype" w:cs="Times New Roman"/>
                <w:b/>
              </w:rPr>
              <w:t>Abaid</w:t>
            </w:r>
            <w:proofErr w:type="spellEnd"/>
            <w:r w:rsidRPr="00110244">
              <w:rPr>
                <w:rFonts w:ascii="Palatino Linotype" w:hAnsi="Palatino Linotype" w:cs="Times New Roman"/>
                <w:b/>
              </w:rPr>
              <w:t xml:space="preserve"> </w:t>
            </w:r>
            <w:proofErr w:type="spellStart"/>
            <w:r w:rsidRPr="00110244">
              <w:rPr>
                <w:rFonts w:ascii="Palatino Linotype" w:hAnsi="Palatino Linotype" w:cs="Times New Roman"/>
                <w:b/>
              </w:rPr>
              <w:t>Yapur</w:t>
            </w:r>
            <w:proofErr w:type="spellEnd"/>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Comisionada</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tc>
        <w:tc>
          <w:tcPr>
            <w:tcW w:w="4111" w:type="dxa"/>
            <w:vAlign w:val="center"/>
          </w:tcPr>
          <w:p w:rsidR="009A2E41" w:rsidRPr="00110244" w:rsidRDefault="009A2E41" w:rsidP="00213713">
            <w:pPr>
              <w:spacing w:after="240" w:line="360" w:lineRule="auto"/>
              <w:jc w:val="center"/>
              <w:rPr>
                <w:rFonts w:ascii="Palatino Linotype" w:hAnsi="Palatino Linotype" w:cs="Times New Roman"/>
                <w:b/>
              </w:rPr>
            </w:pPr>
          </w:p>
          <w:p w:rsidR="009A2E41" w:rsidRPr="00110244" w:rsidRDefault="009A2E41" w:rsidP="00213713">
            <w:pPr>
              <w:spacing w:line="360" w:lineRule="auto"/>
              <w:jc w:val="center"/>
              <w:rPr>
                <w:rFonts w:ascii="Palatino Linotype" w:hAnsi="Palatino Linotype" w:cs="Times New Roman"/>
                <w:b/>
              </w:rPr>
            </w:pPr>
            <w:r w:rsidRPr="00110244">
              <w:rPr>
                <w:rFonts w:ascii="Palatino Linotype" w:hAnsi="Palatino Linotype" w:cs="Times New Roman"/>
                <w:b/>
              </w:rPr>
              <w:t>José Guadalupe Luna Hernández</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Comisionado</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tc>
      </w:tr>
      <w:tr w:rsidR="009A2E41" w:rsidRPr="00110244" w:rsidTr="00213713">
        <w:trPr>
          <w:trHeight w:val="2316"/>
        </w:trPr>
        <w:tc>
          <w:tcPr>
            <w:tcW w:w="4111" w:type="dxa"/>
            <w:vAlign w:val="center"/>
          </w:tcPr>
          <w:p w:rsidR="009A2E41" w:rsidRPr="00110244" w:rsidRDefault="009A2E41" w:rsidP="00213713">
            <w:pPr>
              <w:spacing w:line="360" w:lineRule="auto"/>
              <w:jc w:val="center"/>
              <w:rPr>
                <w:rFonts w:ascii="Palatino Linotype" w:hAnsi="Palatino Linotype" w:cs="Times New Roman"/>
                <w:b/>
              </w:rPr>
            </w:pPr>
            <w:r w:rsidRPr="00110244">
              <w:rPr>
                <w:rFonts w:ascii="Palatino Linotype" w:hAnsi="Palatino Linotype" w:cs="Times New Roman"/>
                <w:b/>
              </w:rPr>
              <w:t>Javier Martínez Cruz</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Comisionado</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tc>
        <w:tc>
          <w:tcPr>
            <w:tcW w:w="4111" w:type="dxa"/>
            <w:vAlign w:val="center"/>
          </w:tcPr>
          <w:p w:rsidR="009A2E41" w:rsidRDefault="009A2E41" w:rsidP="00213713">
            <w:pPr>
              <w:spacing w:after="240" w:line="360" w:lineRule="auto"/>
              <w:rPr>
                <w:rFonts w:ascii="Palatino Linotype" w:hAnsi="Palatino Linotype" w:cs="Times New Roman"/>
                <w:b/>
                <w:sz w:val="2"/>
              </w:rPr>
            </w:pPr>
          </w:p>
          <w:p w:rsidR="009A2E41" w:rsidRPr="00DD291B" w:rsidRDefault="009A2E41" w:rsidP="00213713">
            <w:pPr>
              <w:spacing w:after="240" w:line="360" w:lineRule="auto"/>
              <w:rPr>
                <w:rFonts w:ascii="Palatino Linotype" w:hAnsi="Palatino Linotype" w:cs="Times New Roman"/>
                <w:b/>
                <w:sz w:val="2"/>
              </w:rPr>
            </w:pP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b/>
              </w:rPr>
              <w:t>Luis Gustavo Parra Noriega</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Comisionado</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p w:rsidR="009A2E41" w:rsidRPr="00110244" w:rsidRDefault="009A2E41" w:rsidP="00213713">
            <w:pPr>
              <w:spacing w:after="240" w:line="360" w:lineRule="auto"/>
              <w:jc w:val="center"/>
              <w:rPr>
                <w:rFonts w:ascii="Palatino Linotype" w:hAnsi="Palatino Linotype" w:cs="Times New Roman"/>
              </w:rPr>
            </w:pPr>
          </w:p>
        </w:tc>
      </w:tr>
      <w:tr w:rsidR="009A2E41" w:rsidRPr="00110244" w:rsidTr="00213713">
        <w:trPr>
          <w:trHeight w:val="1263"/>
        </w:trPr>
        <w:tc>
          <w:tcPr>
            <w:tcW w:w="8222" w:type="dxa"/>
            <w:gridSpan w:val="2"/>
            <w:vAlign w:val="center"/>
          </w:tcPr>
          <w:p w:rsidR="009A2E41" w:rsidRPr="00110244" w:rsidRDefault="009A2E41" w:rsidP="00213713">
            <w:pPr>
              <w:spacing w:line="360" w:lineRule="auto"/>
              <w:jc w:val="center"/>
              <w:rPr>
                <w:rFonts w:ascii="Palatino Linotype" w:hAnsi="Palatino Linotype" w:cs="Times New Roman"/>
                <w:b/>
              </w:rPr>
            </w:pPr>
            <w:r w:rsidRPr="00110244">
              <w:rPr>
                <w:rFonts w:ascii="Palatino Linotype" w:hAnsi="Palatino Linotype" w:cs="Times New Roman"/>
                <w:b/>
              </w:rPr>
              <w:t>Alexis Tapia Ramírez</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Secretario Técnico del Pleno</w:t>
            </w:r>
          </w:p>
          <w:p w:rsidR="009A2E41" w:rsidRPr="00110244" w:rsidRDefault="009A2E41" w:rsidP="00213713">
            <w:pPr>
              <w:spacing w:line="360" w:lineRule="auto"/>
              <w:jc w:val="center"/>
              <w:rPr>
                <w:rFonts w:ascii="Palatino Linotype" w:hAnsi="Palatino Linotype" w:cs="Times New Roman"/>
              </w:rPr>
            </w:pPr>
            <w:r w:rsidRPr="00110244">
              <w:rPr>
                <w:rFonts w:ascii="Palatino Linotype" w:hAnsi="Palatino Linotype" w:cs="Times New Roman"/>
              </w:rPr>
              <w:t>(Rúbrica)</w:t>
            </w:r>
          </w:p>
        </w:tc>
      </w:tr>
    </w:tbl>
    <w:p w:rsidR="009A2E41" w:rsidRDefault="009A2E41" w:rsidP="009A2E41">
      <w:pPr>
        <w:spacing w:after="0" w:line="360" w:lineRule="auto"/>
        <w:jc w:val="both"/>
        <w:rPr>
          <w:rFonts w:ascii="Palatino Linotype" w:hAnsi="Palatino Linotype"/>
        </w:rPr>
      </w:pPr>
    </w:p>
    <w:p w:rsidR="009A2E41" w:rsidRPr="003E585E" w:rsidRDefault="009A2E41" w:rsidP="00F5417A">
      <w:pPr>
        <w:spacing w:after="0" w:line="360" w:lineRule="auto"/>
        <w:ind w:firstLine="1"/>
        <w:jc w:val="both"/>
        <w:rPr>
          <w:rFonts w:ascii="Palatino Linotype" w:hAnsi="Palatino Linotype"/>
        </w:rPr>
      </w:pPr>
    </w:p>
    <w:p w:rsidR="00DE6AF4" w:rsidRPr="00735130" w:rsidRDefault="00E93981" w:rsidP="00F5417A">
      <w:pPr>
        <w:spacing w:after="0" w:line="360" w:lineRule="auto"/>
        <w:jc w:val="both"/>
      </w:pPr>
      <w:r w:rsidRPr="00735130">
        <w:rPr>
          <w:rFonts w:ascii="Palatino Linotype" w:hAnsi="Palatino Linotype" w:cs="Arial"/>
        </w:rPr>
        <w:t xml:space="preserve">Esta hoja corresponde a la resolución de fecha </w:t>
      </w:r>
      <w:r w:rsidR="00735130">
        <w:rPr>
          <w:rFonts w:ascii="Palatino Linotype" w:hAnsi="Palatino Linotype" w:cs="Arial"/>
        </w:rPr>
        <w:t>quince (15</w:t>
      </w:r>
      <w:r w:rsidR="004A04FC" w:rsidRPr="00735130">
        <w:rPr>
          <w:rFonts w:ascii="Palatino Linotype" w:hAnsi="Palatino Linotype" w:cs="Arial"/>
        </w:rPr>
        <w:t xml:space="preserve">) de </w:t>
      </w:r>
      <w:r w:rsidR="00735130">
        <w:rPr>
          <w:rFonts w:ascii="Palatino Linotype" w:hAnsi="Palatino Linotype" w:cs="Arial"/>
        </w:rPr>
        <w:t>enero</w:t>
      </w:r>
      <w:r w:rsidRPr="00735130">
        <w:rPr>
          <w:rFonts w:ascii="Palatino Linotype" w:hAnsi="Palatino Linotype" w:cs="Arial"/>
        </w:rPr>
        <w:t xml:space="preserve"> de dos mil </w:t>
      </w:r>
      <w:r w:rsidR="00735130">
        <w:rPr>
          <w:rFonts w:ascii="Palatino Linotype" w:hAnsi="Palatino Linotype" w:cs="Arial"/>
        </w:rPr>
        <w:t>veinte</w:t>
      </w:r>
      <w:r w:rsidRPr="00735130">
        <w:rPr>
          <w:rFonts w:ascii="Palatino Linotype" w:hAnsi="Palatino Linotype" w:cs="Arial"/>
        </w:rPr>
        <w:t xml:space="preserve">, emitida en el recurso de revisión </w:t>
      </w:r>
      <w:r w:rsidR="00735130">
        <w:rPr>
          <w:rFonts w:ascii="Palatino Linotype" w:hAnsi="Palatino Linotype" w:cs="Arial"/>
          <w:bCs/>
        </w:rPr>
        <w:t>08078/INFOEM/IP/RR/2019</w:t>
      </w:r>
      <w:r w:rsidRPr="00735130">
        <w:rPr>
          <w:rFonts w:ascii="Palatino Linotype" w:hAnsi="Palatino Linotype" w:cs="Arial"/>
          <w:bCs/>
        </w:rPr>
        <w:t xml:space="preserve">. </w:t>
      </w:r>
    </w:p>
    <w:sectPr w:rsidR="00DE6AF4" w:rsidRPr="00735130" w:rsidSect="009A4582">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18B" w:rsidRDefault="00CA118B" w:rsidP="00792776">
      <w:pPr>
        <w:spacing w:after="0" w:line="240" w:lineRule="auto"/>
      </w:pPr>
      <w:r>
        <w:separator/>
      </w:r>
    </w:p>
  </w:endnote>
  <w:endnote w:type="continuationSeparator" w:id="0">
    <w:p w:rsidR="00CA118B" w:rsidRDefault="00CA118B"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41493" w:rsidRPr="00883450" w:rsidRDefault="00F41493"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D0EFE">
              <w:rPr>
                <w:rFonts w:ascii="Palatino Linotype" w:hAnsi="Palatino Linotype"/>
                <w:b/>
                <w:bCs/>
                <w:noProof/>
                <w:szCs w:val="20"/>
              </w:rPr>
              <w:t>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D0EFE">
              <w:rPr>
                <w:rFonts w:ascii="Palatino Linotype" w:hAnsi="Palatino Linotype"/>
                <w:b/>
                <w:bCs/>
                <w:noProof/>
                <w:szCs w:val="20"/>
              </w:rPr>
              <w:t>24</w:t>
            </w:r>
            <w:r w:rsidRPr="00883450">
              <w:rPr>
                <w:rFonts w:ascii="Palatino Linotype" w:hAnsi="Palatino Linotype"/>
                <w:b/>
                <w:bCs/>
                <w:szCs w:val="20"/>
              </w:rPr>
              <w:fldChar w:fldCharType="end"/>
            </w:r>
          </w:p>
        </w:sdtContent>
      </w:sdt>
    </w:sdtContent>
  </w:sdt>
  <w:p w:rsidR="00F41493" w:rsidRDefault="00F414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493" w:rsidRPr="00883450" w:rsidRDefault="00F41493"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D0EFE" w:rsidRPr="000D0EF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D0EFE" w:rsidRPr="000D0EFE">
      <w:rPr>
        <w:rFonts w:ascii="Palatino Linotype" w:hAnsi="Palatino Linotype"/>
        <w:noProof/>
        <w:lang w:val="es-ES"/>
      </w:rPr>
      <w:t>24</w:t>
    </w:r>
    <w:r w:rsidRPr="00883450">
      <w:rPr>
        <w:rFonts w:ascii="Palatino Linotype" w:hAnsi="Palatino Linotype"/>
      </w:rPr>
      <w:fldChar w:fldCharType="end"/>
    </w:r>
  </w:p>
  <w:p w:rsidR="00F41493" w:rsidRPr="00883450" w:rsidRDefault="00F4149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18B" w:rsidRDefault="00CA118B" w:rsidP="00792776">
      <w:pPr>
        <w:spacing w:after="0" w:line="240" w:lineRule="auto"/>
      </w:pPr>
      <w:r>
        <w:separator/>
      </w:r>
    </w:p>
  </w:footnote>
  <w:footnote w:type="continuationSeparator" w:id="0">
    <w:p w:rsidR="00CA118B" w:rsidRDefault="00CA118B" w:rsidP="00792776">
      <w:pPr>
        <w:spacing w:after="0" w:line="240" w:lineRule="auto"/>
      </w:pPr>
      <w:r>
        <w:continuationSeparator/>
      </w:r>
    </w:p>
  </w:footnote>
  <w:footnote w:id="1">
    <w:p w:rsidR="00B73E58" w:rsidRPr="00547FFB" w:rsidRDefault="00B73E58" w:rsidP="00B73E58">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rsidR="00B73E58" w:rsidRPr="00547FFB" w:rsidRDefault="00B73E58" w:rsidP="00B73E58">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B73E58" w:rsidRPr="00547FFB" w:rsidRDefault="00B73E58" w:rsidP="00B73E58">
      <w:pPr>
        <w:autoSpaceDE w:val="0"/>
        <w:autoSpaceDN w:val="0"/>
        <w:adjustRightInd w:val="0"/>
        <w:jc w:val="both"/>
        <w:rPr>
          <w:sz w:val="20"/>
          <w:szCs w:val="20"/>
        </w:rPr>
      </w:pPr>
      <w:r w:rsidRPr="00547FFB">
        <w:rPr>
          <w:sz w:val="20"/>
          <w:szCs w:val="20"/>
        </w:rPr>
        <w:t>…</w:t>
      </w:r>
    </w:p>
    <w:p w:rsidR="00B73E58" w:rsidRDefault="00B73E58" w:rsidP="00B73E58">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615CAF" w:rsidRPr="00335C74" w:rsidRDefault="00615CAF" w:rsidP="00615CAF">
      <w:pPr>
        <w:pStyle w:val="Textonotapie"/>
        <w:ind w:right="-801"/>
        <w:rPr>
          <w:rFonts w:ascii="Palatino Linotype" w:hAnsi="Palatino Linotype"/>
        </w:rPr>
      </w:pPr>
      <w:r w:rsidRPr="00335C74">
        <w:rPr>
          <w:rStyle w:val="Refdenotaalpie"/>
          <w:rFonts w:ascii="Palatino Linotype" w:hAnsi="Palatino Linotype"/>
          <w:sz w:val="18"/>
        </w:rPr>
        <w:footnoteRef/>
      </w:r>
      <w:r w:rsidRPr="00335C74">
        <w:rPr>
          <w:rFonts w:ascii="Palatino Linotype" w:hAnsi="Palatino Linotype"/>
          <w:sz w:val="18"/>
        </w:rPr>
        <w:t xml:space="preserve"> En el siguiente Link, puede consultarse la página: </w:t>
      </w:r>
      <w:hyperlink r:id="rId1" w:history="1">
        <w:r w:rsidRPr="00335C74">
          <w:rPr>
            <w:rStyle w:val="Hipervnculo"/>
            <w:rFonts w:ascii="Palatino Linotype" w:hAnsi="Palatino Linotype"/>
            <w:sz w:val="18"/>
          </w:rPr>
          <w:t>http://sil.gobernacion.gob.mx/Glosario/definicionpop.php?ID=31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493" w:rsidRDefault="00F41493">
    <w:pPr>
      <w:pStyle w:val="Encabezado"/>
    </w:pPr>
  </w:p>
  <w:p w:rsidR="00F41493" w:rsidRDefault="00F41493"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F41493" w:rsidRPr="00EF13C1" w:rsidTr="008C6663">
      <w:trPr>
        <w:trHeight w:val="138"/>
      </w:trPr>
      <w:tc>
        <w:tcPr>
          <w:tcW w:w="2552" w:type="dxa"/>
          <w:vAlign w:val="center"/>
        </w:tcPr>
        <w:p w:rsidR="00F41493" w:rsidRPr="00EF13C1" w:rsidRDefault="00F41493"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F41493" w:rsidRPr="005176BA" w:rsidRDefault="00F41493"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08078/INFOEM/IP/RR/2019</w:t>
          </w:r>
        </w:p>
      </w:tc>
    </w:tr>
    <w:tr w:rsidR="00F41493" w:rsidRPr="00EF13C1" w:rsidTr="008C6663">
      <w:trPr>
        <w:trHeight w:val="321"/>
      </w:trPr>
      <w:tc>
        <w:tcPr>
          <w:tcW w:w="2552" w:type="dxa"/>
          <w:vAlign w:val="center"/>
        </w:tcPr>
        <w:p w:rsidR="00F41493" w:rsidRPr="00EF13C1" w:rsidRDefault="00F41493"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F41493" w:rsidRPr="00EF13C1" w:rsidRDefault="00F41493" w:rsidP="00842DE5">
          <w:pPr>
            <w:pStyle w:val="Encabezado"/>
            <w:ind w:left="-165"/>
            <w:jc w:val="right"/>
            <w:rPr>
              <w:rFonts w:ascii="Palatino Linotype" w:hAnsi="Palatino Linotype"/>
              <w:b/>
              <w:sz w:val="22"/>
              <w:szCs w:val="22"/>
            </w:rPr>
          </w:pPr>
          <w:r>
            <w:rPr>
              <w:rFonts w:ascii="Palatino Linotype" w:hAnsi="Palatino Linotype"/>
              <w:b/>
            </w:rPr>
            <w:t>Ayuntamiento de la Paz</w:t>
          </w:r>
        </w:p>
      </w:tc>
    </w:tr>
    <w:tr w:rsidR="00F41493" w:rsidRPr="00EF13C1" w:rsidTr="008C6663">
      <w:trPr>
        <w:trHeight w:val="321"/>
      </w:trPr>
      <w:tc>
        <w:tcPr>
          <w:tcW w:w="2552" w:type="dxa"/>
          <w:vAlign w:val="center"/>
        </w:tcPr>
        <w:p w:rsidR="00F41493" w:rsidRPr="00EF13C1" w:rsidRDefault="00F41493"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F41493" w:rsidRPr="00EF13C1" w:rsidRDefault="00F41493"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41493" w:rsidRDefault="00F41493"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493" w:rsidRDefault="00F41493"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F41493" w:rsidRPr="005176BA" w:rsidTr="00CB69D0">
      <w:trPr>
        <w:trHeight w:val="416"/>
      </w:trPr>
      <w:tc>
        <w:tcPr>
          <w:tcW w:w="2667" w:type="dxa"/>
          <w:shd w:val="clear" w:color="auto" w:fill="FFFFFF" w:themeFill="background1"/>
        </w:tcPr>
        <w:p w:rsidR="00F41493" w:rsidRPr="005176BA" w:rsidRDefault="00F41493"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F41493" w:rsidRPr="005176BA" w:rsidRDefault="00F41493" w:rsidP="00F40914">
          <w:pPr>
            <w:jc w:val="right"/>
            <w:rPr>
              <w:rFonts w:ascii="Palatino Linotype" w:hAnsi="Palatino Linotype"/>
              <w:b/>
            </w:rPr>
          </w:pPr>
          <w:r>
            <w:rPr>
              <w:rFonts w:ascii="Palatino Linotype" w:hAnsi="Palatino Linotype" w:cs="Arial"/>
              <w:b/>
              <w:bCs/>
              <w:lang w:eastAsia="es-MX"/>
            </w:rPr>
            <w:t>08078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F41493" w:rsidRPr="005176BA" w:rsidTr="00CB69D0">
      <w:tc>
        <w:tcPr>
          <w:tcW w:w="2667" w:type="dxa"/>
          <w:shd w:val="clear" w:color="auto" w:fill="FFFFFF" w:themeFill="background1"/>
        </w:tcPr>
        <w:p w:rsidR="00F41493" w:rsidRPr="005176BA" w:rsidRDefault="00F41493"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F41493" w:rsidRPr="005176BA" w:rsidRDefault="004B388A" w:rsidP="00F40914">
          <w:pPr>
            <w:jc w:val="right"/>
            <w:rPr>
              <w:rFonts w:ascii="Palatino Linotype" w:hAnsi="Palatino Linotype"/>
              <w:b/>
            </w:rPr>
          </w:pPr>
          <w:r w:rsidRPr="004B388A">
            <w:rPr>
              <w:rFonts w:ascii="Palatino Linotype" w:hAnsi="Palatino Linotype"/>
              <w:b/>
              <w:highlight w:val="black"/>
            </w:rPr>
            <w:t>----------------------------------</w:t>
          </w:r>
        </w:p>
      </w:tc>
    </w:tr>
    <w:tr w:rsidR="00F41493" w:rsidRPr="005176BA" w:rsidTr="00CB69D0">
      <w:tc>
        <w:tcPr>
          <w:tcW w:w="2667" w:type="dxa"/>
          <w:shd w:val="clear" w:color="auto" w:fill="FFFFFF" w:themeFill="background1"/>
        </w:tcPr>
        <w:p w:rsidR="00F41493" w:rsidRPr="005176BA" w:rsidRDefault="00F41493"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F41493" w:rsidRPr="005176BA" w:rsidRDefault="00F41493" w:rsidP="00FA2C16">
          <w:pPr>
            <w:jc w:val="right"/>
            <w:rPr>
              <w:rFonts w:ascii="Palatino Linotype" w:hAnsi="Palatino Linotype"/>
              <w:b/>
            </w:rPr>
          </w:pPr>
          <w:r>
            <w:rPr>
              <w:rFonts w:ascii="Palatino Linotype" w:hAnsi="Palatino Linotype"/>
              <w:b/>
            </w:rPr>
            <w:t xml:space="preserve">Ayuntamiento de la Paz  </w:t>
          </w:r>
        </w:p>
      </w:tc>
    </w:tr>
    <w:tr w:rsidR="00F41493" w:rsidRPr="005176BA" w:rsidTr="00CB69D0">
      <w:tc>
        <w:tcPr>
          <w:tcW w:w="2667" w:type="dxa"/>
          <w:shd w:val="clear" w:color="auto" w:fill="FFFFFF" w:themeFill="background1"/>
        </w:tcPr>
        <w:p w:rsidR="00F41493" w:rsidRPr="005176BA" w:rsidRDefault="00F41493"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F41493" w:rsidRPr="005176BA" w:rsidRDefault="00F41493"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F41493" w:rsidRDefault="00F41493"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5"/>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6186"/>
    <w:rsid w:val="0003652E"/>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66EA"/>
    <w:rsid w:val="000C6868"/>
    <w:rsid w:val="000D0EFE"/>
    <w:rsid w:val="000D1329"/>
    <w:rsid w:val="000D1D31"/>
    <w:rsid w:val="000D25F2"/>
    <w:rsid w:val="000E210B"/>
    <w:rsid w:val="000E49B5"/>
    <w:rsid w:val="000E4A12"/>
    <w:rsid w:val="000E5BBE"/>
    <w:rsid w:val="000F1CC9"/>
    <w:rsid w:val="000F2441"/>
    <w:rsid w:val="000F3365"/>
    <w:rsid w:val="000F3773"/>
    <w:rsid w:val="000F4901"/>
    <w:rsid w:val="00100DEF"/>
    <w:rsid w:val="00101818"/>
    <w:rsid w:val="00104A75"/>
    <w:rsid w:val="00104BC4"/>
    <w:rsid w:val="00104F32"/>
    <w:rsid w:val="001052E8"/>
    <w:rsid w:val="00106806"/>
    <w:rsid w:val="00107A21"/>
    <w:rsid w:val="00110938"/>
    <w:rsid w:val="00110A90"/>
    <w:rsid w:val="0011115A"/>
    <w:rsid w:val="001112B5"/>
    <w:rsid w:val="00114D5F"/>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B12E8"/>
    <w:rsid w:val="001B28F9"/>
    <w:rsid w:val="001B3A28"/>
    <w:rsid w:val="001B44B7"/>
    <w:rsid w:val="001B572F"/>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380"/>
    <w:rsid w:val="002B18B0"/>
    <w:rsid w:val="002B44C4"/>
    <w:rsid w:val="002B64FF"/>
    <w:rsid w:val="002B6FAB"/>
    <w:rsid w:val="002B7631"/>
    <w:rsid w:val="002B7F54"/>
    <w:rsid w:val="002C6556"/>
    <w:rsid w:val="002C6BBC"/>
    <w:rsid w:val="002C6CAB"/>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2B8D"/>
    <w:rsid w:val="0034797B"/>
    <w:rsid w:val="00351415"/>
    <w:rsid w:val="00354158"/>
    <w:rsid w:val="00354999"/>
    <w:rsid w:val="0035601C"/>
    <w:rsid w:val="00357179"/>
    <w:rsid w:val="0036142D"/>
    <w:rsid w:val="00361944"/>
    <w:rsid w:val="003664B3"/>
    <w:rsid w:val="00366B82"/>
    <w:rsid w:val="0037219D"/>
    <w:rsid w:val="0037277E"/>
    <w:rsid w:val="00374179"/>
    <w:rsid w:val="00375752"/>
    <w:rsid w:val="003762BD"/>
    <w:rsid w:val="00376C60"/>
    <w:rsid w:val="00382836"/>
    <w:rsid w:val="00382BC1"/>
    <w:rsid w:val="00383D80"/>
    <w:rsid w:val="00385E76"/>
    <w:rsid w:val="00387F22"/>
    <w:rsid w:val="00390F92"/>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3DF0"/>
    <w:rsid w:val="00415B60"/>
    <w:rsid w:val="0041783C"/>
    <w:rsid w:val="0042167E"/>
    <w:rsid w:val="00431247"/>
    <w:rsid w:val="0043409C"/>
    <w:rsid w:val="0043504A"/>
    <w:rsid w:val="004374EE"/>
    <w:rsid w:val="00450D60"/>
    <w:rsid w:val="00452A60"/>
    <w:rsid w:val="00452DD1"/>
    <w:rsid w:val="00453580"/>
    <w:rsid w:val="00454AFA"/>
    <w:rsid w:val="00456131"/>
    <w:rsid w:val="0045789A"/>
    <w:rsid w:val="004605D3"/>
    <w:rsid w:val="00464173"/>
    <w:rsid w:val="004646D9"/>
    <w:rsid w:val="004653A7"/>
    <w:rsid w:val="004660AA"/>
    <w:rsid w:val="00467C1C"/>
    <w:rsid w:val="00471ECE"/>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B388A"/>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66543"/>
    <w:rsid w:val="006718DE"/>
    <w:rsid w:val="00672EA1"/>
    <w:rsid w:val="00673DA0"/>
    <w:rsid w:val="006750F2"/>
    <w:rsid w:val="0067676F"/>
    <w:rsid w:val="00677436"/>
    <w:rsid w:val="006835EF"/>
    <w:rsid w:val="00684C83"/>
    <w:rsid w:val="00685358"/>
    <w:rsid w:val="00685B09"/>
    <w:rsid w:val="006869D2"/>
    <w:rsid w:val="00686EF7"/>
    <w:rsid w:val="00687BDA"/>
    <w:rsid w:val="0069321C"/>
    <w:rsid w:val="00693390"/>
    <w:rsid w:val="00694CC8"/>
    <w:rsid w:val="00695AED"/>
    <w:rsid w:val="006A1DD3"/>
    <w:rsid w:val="006A1E80"/>
    <w:rsid w:val="006A1F3D"/>
    <w:rsid w:val="006A60E4"/>
    <w:rsid w:val="006B56C3"/>
    <w:rsid w:val="006B686C"/>
    <w:rsid w:val="006B6AF5"/>
    <w:rsid w:val="006C4663"/>
    <w:rsid w:val="006D00D3"/>
    <w:rsid w:val="006D080A"/>
    <w:rsid w:val="006D0FB6"/>
    <w:rsid w:val="006D146D"/>
    <w:rsid w:val="006E337A"/>
    <w:rsid w:val="006E715A"/>
    <w:rsid w:val="006E77A3"/>
    <w:rsid w:val="006E7900"/>
    <w:rsid w:val="006F025F"/>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16DAD"/>
    <w:rsid w:val="00720B31"/>
    <w:rsid w:val="0072210C"/>
    <w:rsid w:val="007230A3"/>
    <w:rsid w:val="00723A8D"/>
    <w:rsid w:val="0072503B"/>
    <w:rsid w:val="007264DF"/>
    <w:rsid w:val="00727C6C"/>
    <w:rsid w:val="007303F8"/>
    <w:rsid w:val="00732D0D"/>
    <w:rsid w:val="00735130"/>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382"/>
    <w:rsid w:val="00794A8E"/>
    <w:rsid w:val="00795270"/>
    <w:rsid w:val="007A0043"/>
    <w:rsid w:val="007A3E4E"/>
    <w:rsid w:val="007A7E33"/>
    <w:rsid w:val="007B222D"/>
    <w:rsid w:val="007B5031"/>
    <w:rsid w:val="007B5FFC"/>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2E41"/>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25DF"/>
    <w:rsid w:val="00A03660"/>
    <w:rsid w:val="00A06AAF"/>
    <w:rsid w:val="00A070E0"/>
    <w:rsid w:val="00A073E0"/>
    <w:rsid w:val="00A07496"/>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D6486"/>
    <w:rsid w:val="00AE0D08"/>
    <w:rsid w:val="00AE352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5133"/>
    <w:rsid w:val="00B402DC"/>
    <w:rsid w:val="00B43D3A"/>
    <w:rsid w:val="00B45371"/>
    <w:rsid w:val="00B456F0"/>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A0BE5"/>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D6B"/>
    <w:rsid w:val="00C26336"/>
    <w:rsid w:val="00C26359"/>
    <w:rsid w:val="00C26A49"/>
    <w:rsid w:val="00C310A5"/>
    <w:rsid w:val="00C317BE"/>
    <w:rsid w:val="00C31D07"/>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703CC"/>
    <w:rsid w:val="00C7171B"/>
    <w:rsid w:val="00C71D8F"/>
    <w:rsid w:val="00C71ED4"/>
    <w:rsid w:val="00C74ED9"/>
    <w:rsid w:val="00C762CC"/>
    <w:rsid w:val="00C7709D"/>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18B"/>
    <w:rsid w:val="00CA1996"/>
    <w:rsid w:val="00CA3C25"/>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704F"/>
    <w:rsid w:val="00D52E6C"/>
    <w:rsid w:val="00D54A5D"/>
    <w:rsid w:val="00D54FA4"/>
    <w:rsid w:val="00D56654"/>
    <w:rsid w:val="00D56848"/>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3188"/>
    <w:rsid w:val="00DF4623"/>
    <w:rsid w:val="00DF56A2"/>
    <w:rsid w:val="00DF5C80"/>
    <w:rsid w:val="00DF621D"/>
    <w:rsid w:val="00E0005D"/>
    <w:rsid w:val="00E00869"/>
    <w:rsid w:val="00E05C8A"/>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575A"/>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3123"/>
    <w:rsid w:val="00EC549F"/>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1493"/>
    <w:rsid w:val="00F44D54"/>
    <w:rsid w:val="00F473B3"/>
    <w:rsid w:val="00F4794D"/>
    <w:rsid w:val="00F47FB4"/>
    <w:rsid w:val="00F5417A"/>
    <w:rsid w:val="00F54FB7"/>
    <w:rsid w:val="00F55249"/>
    <w:rsid w:val="00F573BB"/>
    <w:rsid w:val="00F57829"/>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DA1"/>
    <w:rsid w:val="00FB6FB2"/>
    <w:rsid w:val="00FC0A55"/>
    <w:rsid w:val="00FC1427"/>
    <w:rsid w:val="00FC2C22"/>
    <w:rsid w:val="00FC2C5D"/>
    <w:rsid w:val="00FC2E96"/>
    <w:rsid w:val="00FC4C22"/>
    <w:rsid w:val="00FD2223"/>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il.gobernacion.gob.mx/Glosario/definicionpop.php?ID=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EB695-E690-445B-9442-C1DD25CC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4793</Words>
  <Characters>26363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2020-01-20T20:45:00Z</cp:lastPrinted>
  <dcterms:created xsi:type="dcterms:W3CDTF">2020-01-10T01:33:00Z</dcterms:created>
  <dcterms:modified xsi:type="dcterms:W3CDTF">2020-01-31T19:53:00Z</dcterms:modified>
</cp:coreProperties>
</file>