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9F0" w:rsidRPr="00AB6BBD" w:rsidRDefault="00BE69F0" w:rsidP="00BE69F0">
      <w:pPr>
        <w:shd w:val="clear" w:color="auto" w:fill="FFFFFF"/>
        <w:spacing w:after="0" w:line="360" w:lineRule="auto"/>
        <w:jc w:val="both"/>
        <w:rPr>
          <w:rFonts w:ascii="Palatino Linotype" w:eastAsia="Times New Roman" w:hAnsi="Palatino Linotype" w:cs="Arial"/>
          <w:color w:val="000000"/>
          <w:sz w:val="24"/>
          <w:szCs w:val="24"/>
          <w:lang w:eastAsia="es-MX"/>
        </w:rPr>
      </w:pPr>
      <w:r w:rsidRPr="00AB6BB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57E9A" w:rsidRPr="00AB6BBD">
        <w:rPr>
          <w:rFonts w:ascii="Palatino Linotype" w:eastAsia="Times New Roman" w:hAnsi="Palatino Linotype" w:cs="Arial"/>
          <w:color w:val="000000"/>
          <w:sz w:val="24"/>
          <w:szCs w:val="24"/>
          <w:lang w:eastAsia="es-MX"/>
        </w:rPr>
        <w:t>quince</w:t>
      </w:r>
      <w:r w:rsidR="00CA0CBD" w:rsidRPr="00AB6BBD">
        <w:rPr>
          <w:rFonts w:ascii="Palatino Linotype" w:eastAsia="Times New Roman" w:hAnsi="Palatino Linotype" w:cs="Arial"/>
          <w:color w:val="000000"/>
          <w:sz w:val="24"/>
          <w:szCs w:val="24"/>
          <w:lang w:eastAsia="es-MX"/>
        </w:rPr>
        <w:t xml:space="preserve"> de enero de dos mil veinte</w:t>
      </w:r>
      <w:r w:rsidRPr="00AB6BBD">
        <w:rPr>
          <w:rFonts w:ascii="Palatino Linotype" w:eastAsia="Times New Roman" w:hAnsi="Palatino Linotype" w:cs="Arial"/>
          <w:color w:val="000000"/>
          <w:sz w:val="24"/>
          <w:szCs w:val="24"/>
          <w:lang w:eastAsia="es-MX"/>
        </w:rPr>
        <w:t>.</w:t>
      </w:r>
    </w:p>
    <w:p w:rsidR="00BE69F0" w:rsidRPr="00AB6BBD" w:rsidRDefault="00BE69F0" w:rsidP="00BE69F0">
      <w:pPr>
        <w:shd w:val="clear" w:color="auto" w:fill="FFFFFF"/>
        <w:spacing w:after="0" w:line="360" w:lineRule="auto"/>
        <w:jc w:val="both"/>
        <w:rPr>
          <w:rFonts w:ascii="Palatino Linotype" w:eastAsia="Times New Roman" w:hAnsi="Palatino Linotype" w:cs="Arial"/>
          <w:color w:val="000000"/>
          <w:sz w:val="24"/>
          <w:szCs w:val="24"/>
          <w:lang w:eastAsia="es-MX"/>
        </w:rPr>
      </w:pPr>
    </w:p>
    <w:p w:rsidR="00BE69F0" w:rsidRPr="00AB6BBD" w:rsidRDefault="00BE69F0" w:rsidP="00BE69F0">
      <w:pPr>
        <w:tabs>
          <w:tab w:val="left" w:pos="1701"/>
        </w:tabs>
        <w:spacing w:after="0" w:line="360" w:lineRule="auto"/>
        <w:jc w:val="both"/>
        <w:rPr>
          <w:rFonts w:ascii="Palatino Linotype" w:hAnsi="Palatino Linotype" w:cs="Arial"/>
          <w:sz w:val="24"/>
        </w:rPr>
      </w:pPr>
      <w:r w:rsidRPr="00AB6BBD">
        <w:rPr>
          <w:rFonts w:ascii="Palatino Linotype" w:hAnsi="Palatino Linotype" w:cs="Arial"/>
          <w:b/>
          <w:sz w:val="24"/>
        </w:rPr>
        <w:t>VISTO</w:t>
      </w:r>
      <w:r w:rsidRPr="00AB6BBD">
        <w:rPr>
          <w:rFonts w:ascii="Palatino Linotype" w:hAnsi="Palatino Linotype" w:cs="Arial"/>
          <w:sz w:val="24"/>
        </w:rPr>
        <w:t xml:space="preserve"> el expediente electrónico formado con motivo del recurso de revisión número </w:t>
      </w:r>
      <w:r w:rsidRPr="00AB6BBD">
        <w:rPr>
          <w:rFonts w:ascii="Palatino Linotype" w:hAnsi="Palatino Linotype" w:cs="Arial"/>
          <w:b/>
          <w:bCs/>
          <w:sz w:val="24"/>
          <w:lang w:eastAsia="es-MX"/>
        </w:rPr>
        <w:t>0</w:t>
      </w:r>
      <w:r w:rsidR="00CA0CBD" w:rsidRPr="00AB6BBD">
        <w:rPr>
          <w:rFonts w:ascii="Palatino Linotype" w:hAnsi="Palatino Linotype" w:cs="Arial"/>
          <w:b/>
          <w:bCs/>
          <w:sz w:val="24"/>
          <w:lang w:eastAsia="es-MX"/>
        </w:rPr>
        <w:t>858</w:t>
      </w:r>
      <w:r w:rsidRPr="00AB6BBD">
        <w:rPr>
          <w:rFonts w:ascii="Palatino Linotype" w:hAnsi="Palatino Linotype" w:cs="Arial"/>
          <w:b/>
          <w:bCs/>
          <w:sz w:val="24"/>
          <w:lang w:eastAsia="es-MX"/>
        </w:rPr>
        <w:t>5/INFOEM/IP/RR/2019</w:t>
      </w:r>
      <w:r w:rsidRPr="00AB6BBD">
        <w:rPr>
          <w:rFonts w:ascii="Palatino Linotype" w:hAnsi="Palatino Linotype" w:cs="Arial"/>
          <w:sz w:val="24"/>
        </w:rPr>
        <w:t xml:space="preserve">, interpuesto por </w:t>
      </w:r>
      <w:r w:rsidR="00CA0CBD" w:rsidRPr="00AB6BBD">
        <w:rPr>
          <w:rFonts w:ascii="Palatino Linotype" w:hAnsi="Palatino Linotype" w:cs="Arial"/>
          <w:sz w:val="24"/>
        </w:rPr>
        <w:t>la</w:t>
      </w:r>
      <w:r w:rsidRPr="00AB6BBD">
        <w:rPr>
          <w:rFonts w:ascii="Palatino Linotype" w:hAnsi="Palatino Linotype" w:cs="Arial"/>
          <w:sz w:val="24"/>
        </w:rPr>
        <w:t xml:space="preserve"> </w:t>
      </w:r>
      <w:r w:rsidRPr="00AB6BBD">
        <w:rPr>
          <w:rFonts w:ascii="Palatino Linotype" w:hAnsi="Palatino Linotype" w:cs="Arial"/>
          <w:b/>
          <w:sz w:val="24"/>
          <w:szCs w:val="24"/>
        </w:rPr>
        <w:t xml:space="preserve"> C. </w:t>
      </w:r>
      <w:r w:rsidR="00E63E6B">
        <w:rPr>
          <w:rFonts w:ascii="Palatino Linotype" w:hAnsi="Palatino Linotype" w:cs="Arial"/>
          <w:b/>
          <w:sz w:val="24"/>
          <w:szCs w:val="24"/>
        </w:rPr>
        <w:t>XXXXXXXXXXXXXXXX</w:t>
      </w:r>
      <w:r w:rsidRPr="00AB6BBD">
        <w:rPr>
          <w:rFonts w:ascii="Palatino Linotype" w:hAnsi="Palatino Linotype" w:cs="Arial"/>
          <w:b/>
          <w:sz w:val="24"/>
          <w:szCs w:val="24"/>
        </w:rPr>
        <w:t xml:space="preserve"> </w:t>
      </w:r>
      <w:r w:rsidRPr="00AB6BBD">
        <w:rPr>
          <w:rFonts w:ascii="Palatino Linotype" w:hAnsi="Palatino Linotype" w:cs="Arial"/>
          <w:sz w:val="24"/>
        </w:rPr>
        <w:t xml:space="preserve">en lo sucesivo </w:t>
      </w:r>
      <w:r w:rsidRPr="00AB6BBD">
        <w:rPr>
          <w:rFonts w:ascii="Palatino Linotype" w:hAnsi="Palatino Linotype" w:cs="Arial"/>
          <w:b/>
          <w:sz w:val="24"/>
        </w:rPr>
        <w:t>El Recurrente</w:t>
      </w:r>
      <w:r w:rsidRPr="00AB6BBD">
        <w:rPr>
          <w:rFonts w:ascii="Palatino Linotype" w:hAnsi="Palatino Linotype" w:cs="Arial"/>
          <w:sz w:val="24"/>
        </w:rPr>
        <w:t xml:space="preserve">, en contra de la respuesta </w:t>
      </w:r>
      <w:r w:rsidRPr="00AB6BBD">
        <w:rPr>
          <w:rFonts w:ascii="Palatino Linotype" w:hAnsi="Palatino Linotype" w:cs="Arial"/>
          <w:sz w:val="24"/>
          <w:szCs w:val="24"/>
        </w:rPr>
        <w:t xml:space="preserve">del </w:t>
      </w:r>
      <w:r w:rsidRPr="00AB6BBD">
        <w:rPr>
          <w:rFonts w:ascii="Palatino Linotype" w:hAnsi="Palatino Linotype" w:cs="Arial"/>
          <w:b/>
          <w:sz w:val="24"/>
          <w:szCs w:val="24"/>
        </w:rPr>
        <w:t xml:space="preserve">Ayuntamiento de </w:t>
      </w:r>
      <w:proofErr w:type="spellStart"/>
      <w:r w:rsidR="00CA0CBD" w:rsidRPr="00AB6BBD">
        <w:rPr>
          <w:rFonts w:ascii="Palatino Linotype" w:hAnsi="Palatino Linotype" w:cs="Arial"/>
          <w:b/>
          <w:sz w:val="24"/>
          <w:szCs w:val="24"/>
        </w:rPr>
        <w:t>Chiconcuac</w:t>
      </w:r>
      <w:proofErr w:type="spellEnd"/>
      <w:r w:rsidRPr="00AB6BBD">
        <w:rPr>
          <w:rFonts w:ascii="Palatino Linotype" w:hAnsi="Palatino Linotype" w:cs="Arial"/>
          <w:sz w:val="28"/>
          <w:szCs w:val="24"/>
        </w:rPr>
        <w:t xml:space="preserve">, </w:t>
      </w:r>
      <w:r w:rsidRPr="00AB6BBD">
        <w:rPr>
          <w:rFonts w:ascii="Palatino Linotype" w:hAnsi="Palatino Linotype" w:cs="Arial"/>
          <w:sz w:val="24"/>
          <w:szCs w:val="24"/>
        </w:rPr>
        <w:t>en lo subsecuente</w:t>
      </w:r>
      <w:r w:rsidRPr="00AB6BBD">
        <w:rPr>
          <w:rFonts w:ascii="Palatino Linotype" w:hAnsi="Palatino Linotype" w:cs="Arial"/>
          <w:b/>
          <w:sz w:val="24"/>
          <w:szCs w:val="24"/>
        </w:rPr>
        <w:t xml:space="preserve"> El Sujeto Obligado, </w:t>
      </w:r>
      <w:r w:rsidRPr="00AB6BBD">
        <w:rPr>
          <w:rFonts w:ascii="Palatino Linotype" w:hAnsi="Palatino Linotype" w:cs="Arial"/>
          <w:sz w:val="24"/>
          <w:szCs w:val="24"/>
        </w:rPr>
        <w:t>se procede a</w:t>
      </w:r>
      <w:r w:rsidRPr="00AB6BBD">
        <w:rPr>
          <w:rFonts w:ascii="Palatino Linotype" w:hAnsi="Palatino Linotype" w:cs="Arial"/>
          <w:sz w:val="24"/>
        </w:rPr>
        <w:t xml:space="preserve"> dictar la presente resolución.</w:t>
      </w:r>
    </w:p>
    <w:p w:rsidR="00BE69F0" w:rsidRPr="00AB6BBD" w:rsidRDefault="00BE69F0" w:rsidP="00BE69F0">
      <w:pPr>
        <w:tabs>
          <w:tab w:val="left" w:pos="1701"/>
        </w:tabs>
        <w:spacing w:after="0" w:line="360" w:lineRule="auto"/>
        <w:jc w:val="both"/>
        <w:rPr>
          <w:rFonts w:ascii="Palatino Linotype" w:hAnsi="Palatino Linotype" w:cs="Arial"/>
          <w:sz w:val="24"/>
        </w:rPr>
      </w:pPr>
    </w:p>
    <w:p w:rsidR="00BE69F0" w:rsidRPr="00AB6BBD" w:rsidRDefault="00BE69F0" w:rsidP="00BE69F0">
      <w:pPr>
        <w:spacing w:after="0" w:line="360" w:lineRule="auto"/>
        <w:jc w:val="center"/>
        <w:rPr>
          <w:rFonts w:ascii="Palatino Linotype" w:hAnsi="Palatino Linotype"/>
          <w:b/>
          <w:sz w:val="28"/>
        </w:rPr>
      </w:pPr>
      <w:r w:rsidRPr="00AB6BBD">
        <w:rPr>
          <w:rFonts w:ascii="Palatino Linotype" w:hAnsi="Palatino Linotype"/>
          <w:b/>
          <w:sz w:val="28"/>
        </w:rPr>
        <w:t>A N T E C E D E N T E S   D E L   A S U N T O</w:t>
      </w:r>
    </w:p>
    <w:p w:rsidR="00BE69F0" w:rsidRPr="00AB6BBD" w:rsidRDefault="00BE69F0" w:rsidP="00BE69F0">
      <w:pPr>
        <w:spacing w:after="0" w:line="360" w:lineRule="auto"/>
        <w:jc w:val="center"/>
        <w:rPr>
          <w:rFonts w:ascii="Palatino Linotype" w:hAnsi="Palatino Linotype"/>
          <w:b/>
          <w:sz w:val="24"/>
        </w:rPr>
      </w:pPr>
    </w:p>
    <w:p w:rsidR="00BE69F0" w:rsidRPr="00AB6BBD" w:rsidRDefault="00BE69F0" w:rsidP="00BE69F0">
      <w:pPr>
        <w:spacing w:after="0" w:line="360" w:lineRule="auto"/>
        <w:jc w:val="both"/>
        <w:rPr>
          <w:rFonts w:ascii="Palatino Linotype" w:hAnsi="Palatino Linotype"/>
        </w:rPr>
      </w:pPr>
      <w:r w:rsidRPr="00AB6BBD">
        <w:rPr>
          <w:rFonts w:ascii="Palatino Linotype" w:hAnsi="Palatino Linotype" w:cs="Arial"/>
          <w:b/>
          <w:sz w:val="28"/>
        </w:rPr>
        <w:t>PRIMERO.</w:t>
      </w:r>
      <w:r w:rsidRPr="00AB6BBD">
        <w:rPr>
          <w:rFonts w:ascii="Palatino Linotype" w:hAnsi="Palatino Linotype" w:cs="Arial"/>
        </w:rPr>
        <w:t xml:space="preserve"> </w:t>
      </w:r>
      <w:r w:rsidRPr="00AB6BBD">
        <w:rPr>
          <w:rFonts w:ascii="Palatino Linotype" w:hAnsi="Palatino Linotype"/>
          <w:b/>
          <w:sz w:val="28"/>
          <w:szCs w:val="28"/>
        </w:rPr>
        <w:t>De la Solicitud de Información.</w:t>
      </w:r>
    </w:p>
    <w:p w:rsidR="00BE69F0" w:rsidRPr="00AB6BBD" w:rsidRDefault="00BE69F0" w:rsidP="00BE69F0">
      <w:pPr>
        <w:spacing w:after="0" w:line="360" w:lineRule="auto"/>
        <w:jc w:val="both"/>
        <w:rPr>
          <w:rFonts w:ascii="Palatino Linotype" w:hAnsi="Palatino Linotype" w:cs="Arial"/>
          <w:sz w:val="24"/>
        </w:rPr>
      </w:pPr>
      <w:r w:rsidRPr="00AB6BBD">
        <w:rPr>
          <w:rFonts w:ascii="Palatino Linotype" w:hAnsi="Palatino Linotype" w:cs="Arial"/>
          <w:sz w:val="24"/>
        </w:rPr>
        <w:t xml:space="preserve">Con fecha </w:t>
      </w:r>
      <w:r w:rsidR="00CA0CBD" w:rsidRPr="00AB6BBD">
        <w:rPr>
          <w:rFonts w:ascii="Palatino Linotype" w:hAnsi="Palatino Linotype" w:cs="Arial"/>
          <w:sz w:val="24"/>
        </w:rPr>
        <w:t>veintiuno de octubre</w:t>
      </w:r>
      <w:r w:rsidRPr="00AB6BBD">
        <w:rPr>
          <w:rFonts w:ascii="Palatino Linotype" w:hAnsi="Palatino Linotype" w:cs="Arial"/>
          <w:sz w:val="24"/>
        </w:rPr>
        <w:t xml:space="preserve"> de dos mil diecinueve, el </w:t>
      </w:r>
      <w:r w:rsidR="00CA0CBD" w:rsidRPr="00AB6BBD">
        <w:rPr>
          <w:rFonts w:ascii="Palatino Linotype" w:hAnsi="Palatino Linotype" w:cs="Arial"/>
          <w:b/>
          <w:sz w:val="24"/>
        </w:rPr>
        <w:t>Recurrente</w:t>
      </w:r>
      <w:r w:rsidRPr="00AB6BBD">
        <w:rPr>
          <w:rFonts w:ascii="Palatino Linotype" w:hAnsi="Palatino Linotype" w:cs="Arial"/>
          <w:sz w:val="24"/>
        </w:rPr>
        <w:t xml:space="preserve"> presentó a través del Sistema de Acceso a la Información Mexiquense (</w:t>
      </w:r>
      <w:r w:rsidRPr="00AB6BBD">
        <w:rPr>
          <w:rFonts w:ascii="Palatino Linotype" w:hAnsi="Palatino Linotype" w:cs="Arial"/>
          <w:b/>
          <w:sz w:val="24"/>
        </w:rPr>
        <w:t>SAIMEX)</w:t>
      </w:r>
      <w:r w:rsidRPr="00AB6BBD">
        <w:rPr>
          <w:rFonts w:ascii="Palatino Linotype" w:hAnsi="Palatino Linotype" w:cs="Arial"/>
          <w:sz w:val="24"/>
        </w:rPr>
        <w:t xml:space="preserve"> ante el </w:t>
      </w:r>
      <w:r w:rsidR="00CA0CBD" w:rsidRPr="00AB6BBD">
        <w:rPr>
          <w:rFonts w:ascii="Palatino Linotype" w:hAnsi="Palatino Linotype" w:cs="Arial"/>
          <w:b/>
          <w:sz w:val="24"/>
        </w:rPr>
        <w:t>Sujeto Obligado</w:t>
      </w:r>
      <w:r w:rsidRPr="00AB6BBD">
        <w:rPr>
          <w:rFonts w:ascii="Palatino Linotype" w:hAnsi="Palatino Linotype" w:cs="Arial"/>
          <w:sz w:val="24"/>
        </w:rPr>
        <w:t>, solicitud de acceso a la información pública, registrada bajo el número de expediente</w:t>
      </w:r>
      <w:r w:rsidR="00CA0CBD" w:rsidRPr="00AB6BBD">
        <w:rPr>
          <w:rFonts w:ascii="Palatino Linotype" w:hAnsi="Palatino Linotype" w:cs="Arial"/>
          <w:b/>
          <w:sz w:val="24"/>
        </w:rPr>
        <w:t xml:space="preserve"> 00126/CHICONCU/IP/2019</w:t>
      </w:r>
      <w:r w:rsidRPr="00AB6BBD">
        <w:rPr>
          <w:rFonts w:ascii="Palatino Linotype" w:hAnsi="Palatino Linotype" w:cs="Arial"/>
          <w:b/>
          <w:sz w:val="24"/>
          <w:lang w:eastAsia="es-MX"/>
        </w:rPr>
        <w:t xml:space="preserve">, </w:t>
      </w:r>
      <w:r w:rsidRPr="00AB6BBD">
        <w:rPr>
          <w:rFonts w:ascii="Palatino Linotype" w:hAnsi="Palatino Linotype" w:cs="Arial"/>
          <w:sz w:val="24"/>
        </w:rPr>
        <w:t>mediante la cual solicitó información en el tenor siguiente:</w:t>
      </w:r>
    </w:p>
    <w:p w:rsidR="00BE69F0" w:rsidRPr="00AB6BBD" w:rsidRDefault="00BE69F0" w:rsidP="00BE69F0">
      <w:pPr>
        <w:pStyle w:val="Sinespaciado"/>
      </w:pPr>
    </w:p>
    <w:p w:rsidR="00BE69F0" w:rsidRPr="00AB6BBD" w:rsidRDefault="00BE69F0" w:rsidP="00BE69F0">
      <w:pPr>
        <w:spacing w:after="0" w:line="240" w:lineRule="auto"/>
        <w:ind w:left="567" w:right="567"/>
        <w:jc w:val="both"/>
        <w:rPr>
          <w:rFonts w:ascii="Palatino Linotype" w:hAnsi="Palatino Linotype"/>
          <w:i/>
          <w:lang w:val="es-ES_tradnl"/>
        </w:rPr>
      </w:pPr>
      <w:r w:rsidRPr="00AB6BBD">
        <w:rPr>
          <w:rFonts w:ascii="Palatino Linotype" w:hAnsi="Palatino Linotype"/>
          <w:i/>
          <w:lang w:val="es-ES_tradnl"/>
        </w:rPr>
        <w:t>“</w:t>
      </w:r>
      <w:r w:rsidR="00CA0CBD" w:rsidRPr="00AB6BBD">
        <w:rPr>
          <w:rFonts w:ascii="Palatino Linotype" w:hAnsi="Palatino Linotype"/>
          <w:i/>
          <w:lang w:val="es-ES_tradnl"/>
        </w:rPr>
        <w:t>SOLICITO TITULO PROFESIONAL, CURRICULUM VITAE Y LOS RECIBOS DE NÓMINA DE ENERO A LA PRIMER QUINCENA DE OCTUBRE DE EL TESORERIA, CATASTRO, ADMINISTRACIÓN, RECURSOS HUMANOS, DIF, TRANSPARENCIA, REGIDORES, SINDICO, JURIDICO DE LA ADMINISTRACIÓN ACTUAL</w:t>
      </w:r>
      <w:r w:rsidRPr="00AB6BBD">
        <w:rPr>
          <w:rFonts w:ascii="Palatino Linotype" w:hAnsi="Palatino Linotype"/>
          <w:i/>
          <w:lang w:val="es-ES_tradnl"/>
        </w:rPr>
        <w:t>” [Sic]</w:t>
      </w:r>
    </w:p>
    <w:p w:rsidR="00BE69F0" w:rsidRPr="00AB6BBD" w:rsidRDefault="00BE69F0" w:rsidP="00BE69F0">
      <w:pPr>
        <w:spacing w:after="0" w:line="360" w:lineRule="auto"/>
        <w:jc w:val="both"/>
        <w:rPr>
          <w:rFonts w:ascii="Palatino Linotype" w:eastAsia="Times New Roman" w:hAnsi="Palatino Linotype" w:cs="Times New Roman"/>
          <w:sz w:val="24"/>
          <w:szCs w:val="24"/>
          <w:lang w:val="es-ES_tradnl" w:eastAsia="es-ES"/>
        </w:rPr>
      </w:pPr>
    </w:p>
    <w:p w:rsidR="00BE69F0" w:rsidRPr="00AB6BBD" w:rsidRDefault="00CA0CBD" w:rsidP="00BE69F0">
      <w:pPr>
        <w:spacing w:after="0" w:line="360" w:lineRule="auto"/>
        <w:jc w:val="both"/>
        <w:rPr>
          <w:rFonts w:ascii="Palatino Linotype" w:eastAsia="Times New Roman" w:hAnsi="Palatino Linotype" w:cs="Times New Roman"/>
          <w:sz w:val="24"/>
          <w:szCs w:val="24"/>
          <w:lang w:val="es-ES_tradnl" w:eastAsia="es-ES"/>
        </w:rPr>
      </w:pPr>
      <w:r w:rsidRPr="00AB6BBD">
        <w:rPr>
          <w:rFonts w:ascii="Palatino Linotype" w:eastAsia="Times New Roman" w:hAnsi="Palatino Linotype" w:cs="Times New Roman"/>
          <w:b/>
          <w:sz w:val="24"/>
          <w:szCs w:val="24"/>
          <w:lang w:val="es-ES_tradnl" w:eastAsia="es-ES"/>
        </w:rPr>
        <w:t>MODALIDAD DE ENTREGA DE INFORMACIÓN</w:t>
      </w:r>
      <w:r w:rsidRPr="00AB6BBD">
        <w:rPr>
          <w:rFonts w:ascii="Palatino Linotype" w:eastAsia="Times New Roman" w:hAnsi="Palatino Linotype" w:cs="Times New Roman"/>
          <w:sz w:val="24"/>
          <w:szCs w:val="24"/>
          <w:lang w:val="es-ES_tradnl" w:eastAsia="es-ES"/>
        </w:rPr>
        <w:t xml:space="preserve">: A través del </w:t>
      </w:r>
      <w:r w:rsidR="00BE69F0" w:rsidRPr="00AB6BBD">
        <w:rPr>
          <w:rFonts w:ascii="Palatino Linotype" w:eastAsia="Times New Roman" w:hAnsi="Palatino Linotype" w:cs="Times New Roman"/>
          <w:sz w:val="24"/>
          <w:szCs w:val="24"/>
          <w:lang w:val="es-ES_tradnl" w:eastAsia="es-ES"/>
        </w:rPr>
        <w:t>SAIMEX.</w:t>
      </w:r>
    </w:p>
    <w:p w:rsidR="00BE69F0" w:rsidRPr="00AB6BBD" w:rsidRDefault="00BE69F0" w:rsidP="00BE69F0">
      <w:pPr>
        <w:spacing w:after="0" w:line="360" w:lineRule="auto"/>
        <w:jc w:val="both"/>
        <w:rPr>
          <w:rFonts w:ascii="Palatino Linotype" w:hAnsi="Palatino Linotype" w:cs="Arial"/>
          <w:b/>
          <w:sz w:val="28"/>
        </w:rPr>
      </w:pPr>
      <w:r w:rsidRPr="00AB6BBD">
        <w:rPr>
          <w:rFonts w:ascii="Palatino Linotype" w:hAnsi="Palatino Linotype" w:cs="Arial"/>
          <w:b/>
          <w:sz w:val="28"/>
        </w:rPr>
        <w:lastRenderedPageBreak/>
        <w:t xml:space="preserve">SEGUNDO. </w:t>
      </w:r>
      <w:r w:rsidRPr="00AB6BBD">
        <w:rPr>
          <w:rFonts w:ascii="Palatino Linotype" w:hAnsi="Palatino Linotype" w:cs="Arial"/>
          <w:b/>
          <w:sz w:val="28"/>
          <w:szCs w:val="20"/>
        </w:rPr>
        <w:t>De la solicitud de aclaración por parte del Sujeto Obligado.</w:t>
      </w:r>
    </w:p>
    <w:p w:rsidR="00BE69F0" w:rsidRPr="00AB6BBD" w:rsidRDefault="00BE69F0" w:rsidP="00BE69F0">
      <w:pPr>
        <w:spacing w:after="0" w:line="360" w:lineRule="auto"/>
        <w:jc w:val="both"/>
        <w:rPr>
          <w:rFonts w:ascii="Palatino Linotype" w:hAnsi="Palatino Linotype" w:cs="Arial"/>
          <w:sz w:val="24"/>
        </w:rPr>
      </w:pPr>
      <w:r w:rsidRPr="00AB6BBD">
        <w:rPr>
          <w:rFonts w:ascii="Palatino Linotype" w:hAnsi="Palatino Linotype" w:cs="Arial"/>
          <w:sz w:val="24"/>
        </w:rPr>
        <w:t xml:space="preserve">En el expediente electrónico formado en el sistema SAIMEX, se aprecia que el </w:t>
      </w:r>
      <w:r w:rsidRPr="00AB6BBD">
        <w:rPr>
          <w:rFonts w:ascii="Palatino Linotype" w:hAnsi="Palatino Linotype" w:cs="Arial"/>
          <w:b/>
          <w:sz w:val="24"/>
        </w:rPr>
        <w:t>Sujeto Obligado</w:t>
      </w:r>
      <w:r w:rsidRPr="00AB6BBD">
        <w:rPr>
          <w:rFonts w:ascii="Palatino Linotype" w:hAnsi="Palatino Linotype" w:cs="Arial"/>
          <w:sz w:val="24"/>
        </w:rPr>
        <w:t xml:space="preserve"> en fecha </w:t>
      </w:r>
      <w:r w:rsidR="00CA0CBD" w:rsidRPr="00AB6BBD">
        <w:rPr>
          <w:rFonts w:ascii="Palatino Linotype" w:hAnsi="Palatino Linotype" w:cs="Arial"/>
          <w:sz w:val="24"/>
        </w:rPr>
        <w:t>veinticuatro de octubre</w:t>
      </w:r>
      <w:r w:rsidRPr="00AB6BBD">
        <w:rPr>
          <w:rFonts w:ascii="Palatino Linotype" w:hAnsi="Palatino Linotype" w:cs="Arial"/>
          <w:sz w:val="24"/>
        </w:rPr>
        <w:t xml:space="preserve"> del año </w:t>
      </w:r>
      <w:r w:rsidR="00CA0CBD" w:rsidRPr="00AB6BBD">
        <w:rPr>
          <w:rFonts w:ascii="Palatino Linotype" w:hAnsi="Palatino Linotype" w:cs="Arial"/>
          <w:sz w:val="24"/>
        </w:rPr>
        <w:t>dos mil diecinueve</w:t>
      </w:r>
      <w:r w:rsidRPr="00AB6BBD">
        <w:rPr>
          <w:rFonts w:ascii="Palatino Linotype" w:hAnsi="Palatino Linotype" w:cs="Arial"/>
          <w:sz w:val="24"/>
        </w:rPr>
        <w:t xml:space="preserve">, requirió al </w:t>
      </w:r>
      <w:r w:rsidRPr="00AB6BBD">
        <w:rPr>
          <w:rFonts w:ascii="Palatino Linotype" w:hAnsi="Palatino Linotype" w:cs="Arial"/>
          <w:b/>
          <w:sz w:val="24"/>
        </w:rPr>
        <w:t xml:space="preserve">solicitante </w:t>
      </w:r>
      <w:r w:rsidRPr="00AB6BBD">
        <w:rPr>
          <w:rFonts w:ascii="Palatino Linotype" w:hAnsi="Palatino Linotype" w:cs="Arial"/>
          <w:sz w:val="24"/>
        </w:rPr>
        <w:t>proporcionara mayores elementos respecto de la información solicitada, ello en los siguientes términos:</w:t>
      </w:r>
    </w:p>
    <w:p w:rsidR="00BE69F0" w:rsidRPr="00AB6BBD" w:rsidRDefault="00BE69F0" w:rsidP="00BE69F0">
      <w:pPr>
        <w:pStyle w:val="Sinespaciado"/>
      </w:pPr>
    </w:p>
    <w:p w:rsidR="00CA0CBD" w:rsidRPr="00AB6BBD" w:rsidRDefault="00BE69F0" w:rsidP="00CA0CBD">
      <w:pPr>
        <w:spacing w:after="0" w:line="240" w:lineRule="auto"/>
        <w:ind w:left="567" w:right="567"/>
        <w:jc w:val="both"/>
        <w:rPr>
          <w:rFonts w:ascii="Palatino Linotype" w:hAnsi="Palatino Linotype"/>
          <w:i/>
          <w:lang w:val="es-ES_tradnl"/>
        </w:rPr>
      </w:pPr>
      <w:r w:rsidRPr="00AB6BBD">
        <w:rPr>
          <w:rFonts w:ascii="Palatino Linotype" w:hAnsi="Palatino Linotype"/>
          <w:i/>
          <w:lang w:val="es-ES_tradnl"/>
        </w:rPr>
        <w:t>“</w:t>
      </w:r>
      <w:r w:rsidR="00CA0CBD" w:rsidRPr="00AB6BBD">
        <w:rPr>
          <w:rFonts w:ascii="Palatino Linotype" w:hAnsi="Palatino Linotype"/>
          <w:i/>
          <w:lang w:val="es-ES_tradnl"/>
        </w:rPr>
        <w:t xml:space="preserve">Con fundamento en el </w:t>
      </w:r>
      <w:proofErr w:type="spellStart"/>
      <w:r w:rsidR="00CA0CBD" w:rsidRPr="00AB6BBD">
        <w:rPr>
          <w:rFonts w:ascii="Palatino Linotype" w:hAnsi="Palatino Linotype"/>
          <w:i/>
          <w:lang w:val="es-ES_tradnl"/>
        </w:rPr>
        <w:t>articulo</w:t>
      </w:r>
      <w:proofErr w:type="spellEnd"/>
      <w:r w:rsidR="00CA0CBD" w:rsidRPr="00AB6BBD">
        <w:rPr>
          <w:rFonts w:ascii="Palatino Linotype" w:hAnsi="Palatino Linotype"/>
          <w:i/>
          <w:lang w:val="es-ES_tradnl"/>
        </w:rPr>
        <w:t xml:space="preserve"> 159 de la Ley de Transparencia y Acceso a la Información Pública del Estado de México y Municipios, se le requiere para que dentro del plazo de diez días hábiles realice lo siguiente:</w:t>
      </w:r>
    </w:p>
    <w:p w:rsidR="00CA0CBD" w:rsidRPr="00AB6BBD" w:rsidRDefault="00CA0CBD" w:rsidP="00CA0CBD">
      <w:pPr>
        <w:spacing w:after="0" w:line="240" w:lineRule="auto"/>
        <w:ind w:left="567" w:right="567"/>
        <w:jc w:val="both"/>
        <w:rPr>
          <w:rFonts w:ascii="Palatino Linotype" w:hAnsi="Palatino Linotype"/>
          <w:i/>
          <w:lang w:val="es-ES_tradnl"/>
        </w:rPr>
      </w:pPr>
    </w:p>
    <w:p w:rsidR="00CA0CBD" w:rsidRPr="00AB6BBD" w:rsidRDefault="00CA0CBD" w:rsidP="00CA0CBD">
      <w:pPr>
        <w:spacing w:after="0" w:line="240" w:lineRule="auto"/>
        <w:ind w:left="567" w:right="567"/>
        <w:jc w:val="both"/>
        <w:rPr>
          <w:rFonts w:ascii="Palatino Linotype" w:hAnsi="Palatino Linotype"/>
          <w:i/>
          <w:lang w:val="es-ES_tradnl"/>
        </w:rPr>
      </w:pPr>
      <w:r w:rsidRPr="00AB6BBD">
        <w:rPr>
          <w:rFonts w:ascii="Palatino Linotype" w:hAnsi="Palatino Linotype"/>
          <w:i/>
          <w:lang w:val="es-ES_tradnl"/>
        </w:rPr>
        <w:t>SOLICITO LA ACLARACIÓN DE LA PRESENTE SOLICITUD, YA QUE NO ES TOTALMENTE COMPRENSIBLE LO SOLICITADO, YA QUE PIDE DOCUMENTACIÓN PERO NO ESPECIFICA DE QUIEN, SOLO MENCIONA EL ÁREA, CLARO EJEMPLO ES QUE SU SOLICITUD MENCIONA "DE EL TESORERIA", LO QUE ES CONFUSO, YA QUE NO SE ESPECIFICA SI LO REQUIERE DEL DIRECTOR/TITULAR O DE ALGUIEN MAS.</w:t>
      </w:r>
    </w:p>
    <w:p w:rsidR="00CA0CBD" w:rsidRPr="00AB6BBD" w:rsidRDefault="00CA0CBD" w:rsidP="00CA0CBD">
      <w:pPr>
        <w:spacing w:after="0" w:line="240" w:lineRule="auto"/>
        <w:ind w:left="567" w:right="567"/>
        <w:jc w:val="both"/>
        <w:rPr>
          <w:rFonts w:ascii="Palatino Linotype" w:hAnsi="Palatino Linotype"/>
          <w:i/>
          <w:lang w:val="es-ES_tradnl"/>
        </w:rPr>
      </w:pPr>
      <w:r w:rsidRPr="00AB6BBD">
        <w:rPr>
          <w:rFonts w:ascii="Palatino Linotype" w:hAnsi="Palatino Linotype"/>
          <w:i/>
          <w:lang w:val="es-ES_tradnl"/>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CA0CBD" w:rsidRPr="00AB6BBD" w:rsidRDefault="00CA0CBD" w:rsidP="00CA0CBD">
      <w:pPr>
        <w:spacing w:after="0" w:line="240" w:lineRule="auto"/>
        <w:ind w:left="567" w:right="567"/>
        <w:jc w:val="both"/>
        <w:rPr>
          <w:rFonts w:ascii="Palatino Linotype" w:hAnsi="Palatino Linotype"/>
          <w:i/>
          <w:lang w:val="es-ES_tradnl"/>
        </w:rPr>
      </w:pPr>
    </w:p>
    <w:p w:rsidR="00CA0CBD" w:rsidRPr="00AB6BBD" w:rsidRDefault="00CA0CBD" w:rsidP="00CA0CBD">
      <w:pPr>
        <w:spacing w:after="0" w:line="240" w:lineRule="auto"/>
        <w:ind w:left="567" w:right="567"/>
        <w:jc w:val="both"/>
        <w:rPr>
          <w:rFonts w:ascii="Palatino Linotype" w:hAnsi="Palatino Linotype"/>
          <w:i/>
          <w:lang w:val="es-ES_tradnl"/>
        </w:rPr>
      </w:pPr>
      <w:r w:rsidRPr="00AB6BBD">
        <w:rPr>
          <w:rFonts w:ascii="Palatino Linotype" w:hAnsi="Palatino Linotype"/>
          <w:i/>
          <w:lang w:val="es-ES_tradnl"/>
        </w:rPr>
        <w:t>ATENTAMENTE</w:t>
      </w:r>
    </w:p>
    <w:p w:rsidR="00BE69F0" w:rsidRPr="00AB6BBD" w:rsidRDefault="00CA0CBD" w:rsidP="00CA0CBD">
      <w:pPr>
        <w:spacing w:after="0" w:line="240" w:lineRule="auto"/>
        <w:ind w:left="567" w:right="567"/>
        <w:jc w:val="both"/>
        <w:rPr>
          <w:rFonts w:ascii="Palatino Linotype" w:hAnsi="Palatino Linotype"/>
          <w:i/>
          <w:lang w:val="es-ES_tradnl"/>
        </w:rPr>
      </w:pPr>
      <w:r w:rsidRPr="00AB6BBD">
        <w:rPr>
          <w:rFonts w:ascii="Palatino Linotype" w:hAnsi="Palatino Linotype"/>
          <w:i/>
          <w:lang w:val="es-ES_tradnl"/>
        </w:rPr>
        <w:t xml:space="preserve">C. Omar </w:t>
      </w:r>
      <w:proofErr w:type="spellStart"/>
      <w:r w:rsidRPr="00AB6BBD">
        <w:rPr>
          <w:rFonts w:ascii="Palatino Linotype" w:hAnsi="Palatino Linotype"/>
          <w:i/>
          <w:lang w:val="es-ES_tradnl"/>
        </w:rPr>
        <w:t>Adrian</w:t>
      </w:r>
      <w:proofErr w:type="spellEnd"/>
      <w:r w:rsidRPr="00AB6BBD">
        <w:rPr>
          <w:rFonts w:ascii="Palatino Linotype" w:hAnsi="Palatino Linotype"/>
          <w:i/>
          <w:lang w:val="es-ES_tradnl"/>
        </w:rPr>
        <w:t xml:space="preserve"> Hernández Espinoza</w:t>
      </w:r>
      <w:r w:rsidR="00BE69F0" w:rsidRPr="00AB6BBD">
        <w:rPr>
          <w:rFonts w:ascii="Palatino Linotype" w:hAnsi="Palatino Linotype"/>
          <w:i/>
          <w:lang w:val="es-ES_tradnl"/>
        </w:rPr>
        <w:t>” (Sic).</w:t>
      </w:r>
    </w:p>
    <w:p w:rsidR="00BE69F0" w:rsidRPr="00AB6BBD" w:rsidRDefault="00BE69F0" w:rsidP="00BE69F0">
      <w:pPr>
        <w:spacing w:after="0" w:line="360" w:lineRule="auto"/>
        <w:jc w:val="both"/>
        <w:rPr>
          <w:rFonts w:ascii="Palatino Linotype" w:hAnsi="Palatino Linotype" w:cs="Arial"/>
          <w:sz w:val="24"/>
        </w:rPr>
      </w:pPr>
    </w:p>
    <w:p w:rsidR="00BE69F0" w:rsidRPr="00AB6BBD" w:rsidRDefault="00BE69F0" w:rsidP="00BE69F0">
      <w:pPr>
        <w:pStyle w:val="Sinespaciado"/>
      </w:pPr>
    </w:p>
    <w:p w:rsidR="00BE69F0" w:rsidRPr="00AB6BBD" w:rsidRDefault="00BE69F0" w:rsidP="00BE69F0">
      <w:pPr>
        <w:spacing w:after="0" w:line="360" w:lineRule="auto"/>
        <w:rPr>
          <w:rFonts w:ascii="Palatino Linotype" w:hAnsi="Palatino Linotype" w:cs="Arial"/>
          <w:sz w:val="24"/>
        </w:rPr>
      </w:pPr>
      <w:r w:rsidRPr="00AB6BBD">
        <w:rPr>
          <w:rFonts w:ascii="Palatino Linotype" w:hAnsi="Palatino Linotype" w:cs="Arial"/>
          <w:b/>
          <w:sz w:val="28"/>
        </w:rPr>
        <w:t>TERCERO. Del desahogo del requerimiento de aclaración por parte del solicitante</w:t>
      </w:r>
      <w:r w:rsidRPr="00AB6BBD">
        <w:rPr>
          <w:rFonts w:ascii="Palatino Linotype" w:hAnsi="Palatino Linotype"/>
          <w:b/>
          <w:sz w:val="28"/>
        </w:rPr>
        <w:t>.</w:t>
      </w:r>
    </w:p>
    <w:p w:rsidR="00BE69F0" w:rsidRPr="00AB6BBD" w:rsidRDefault="00BE69F0" w:rsidP="00BE69F0">
      <w:pPr>
        <w:spacing w:after="0" w:line="360" w:lineRule="auto"/>
        <w:jc w:val="both"/>
        <w:rPr>
          <w:rFonts w:ascii="Palatino Linotype" w:hAnsi="Palatino Linotype" w:cs="Arial"/>
          <w:sz w:val="24"/>
          <w:szCs w:val="24"/>
        </w:rPr>
      </w:pPr>
      <w:r w:rsidRPr="00AB6BBD">
        <w:rPr>
          <w:rFonts w:ascii="Palatino Linotype" w:hAnsi="Palatino Linotype" w:cs="Arial"/>
          <w:sz w:val="24"/>
          <w:szCs w:val="24"/>
        </w:rPr>
        <w:t xml:space="preserve">En ese sentido, se observa del expediente en referencia que, el particular </w:t>
      </w:r>
      <w:r w:rsidR="00CA0CBD" w:rsidRPr="00AB6BBD">
        <w:rPr>
          <w:rFonts w:ascii="Palatino Linotype" w:hAnsi="Palatino Linotype" w:cs="Arial"/>
          <w:sz w:val="24"/>
          <w:szCs w:val="24"/>
        </w:rPr>
        <w:t xml:space="preserve">no </w:t>
      </w:r>
      <w:r w:rsidRPr="00AB6BBD">
        <w:rPr>
          <w:rFonts w:ascii="Palatino Linotype" w:hAnsi="Palatino Linotype" w:cs="Arial"/>
          <w:sz w:val="24"/>
          <w:szCs w:val="24"/>
        </w:rPr>
        <w:t xml:space="preserve">desahogo el requerimiento de aclaración solicitado por el </w:t>
      </w:r>
      <w:r w:rsidRPr="00AB6BBD">
        <w:rPr>
          <w:rFonts w:ascii="Palatino Linotype" w:hAnsi="Palatino Linotype" w:cs="Arial"/>
          <w:b/>
          <w:sz w:val="24"/>
          <w:szCs w:val="24"/>
        </w:rPr>
        <w:t>Sujeto Obligado</w:t>
      </w:r>
      <w:r w:rsidR="00CA0CBD" w:rsidRPr="00AB6BBD">
        <w:rPr>
          <w:rFonts w:ascii="Palatino Linotype" w:hAnsi="Palatino Linotype" w:cs="Arial"/>
          <w:sz w:val="24"/>
          <w:szCs w:val="24"/>
        </w:rPr>
        <w:t>.</w:t>
      </w:r>
    </w:p>
    <w:p w:rsidR="00BE69F0" w:rsidRPr="00AB6BBD" w:rsidRDefault="00BE69F0" w:rsidP="00BE69F0">
      <w:pPr>
        <w:pStyle w:val="Sinespaciado"/>
        <w:rPr>
          <w:sz w:val="2"/>
        </w:rPr>
      </w:pPr>
    </w:p>
    <w:p w:rsidR="00CA0CBD" w:rsidRPr="00AB6BBD" w:rsidRDefault="00CA0CBD" w:rsidP="00CA0CBD">
      <w:pPr>
        <w:pStyle w:val="Sinespaciado"/>
      </w:pPr>
    </w:p>
    <w:p w:rsidR="00CA0CBD" w:rsidRPr="00AB6BBD" w:rsidRDefault="00CA0CBD" w:rsidP="00CA0CBD">
      <w:pPr>
        <w:pStyle w:val="Sinespaciado"/>
      </w:pPr>
    </w:p>
    <w:p w:rsidR="00BE69F0" w:rsidRPr="00AB6BBD" w:rsidRDefault="00BE69F0" w:rsidP="00BE69F0">
      <w:pPr>
        <w:spacing w:after="0" w:line="360" w:lineRule="auto"/>
        <w:jc w:val="both"/>
        <w:rPr>
          <w:rFonts w:ascii="Palatino Linotype" w:hAnsi="Palatino Linotype" w:cs="Arial"/>
          <w:b/>
          <w:sz w:val="28"/>
        </w:rPr>
      </w:pPr>
      <w:r w:rsidRPr="00AB6BBD">
        <w:rPr>
          <w:rFonts w:ascii="Palatino Linotype" w:hAnsi="Palatino Linotype" w:cs="Arial"/>
          <w:b/>
          <w:sz w:val="28"/>
        </w:rPr>
        <w:lastRenderedPageBreak/>
        <w:t xml:space="preserve">CUARTO. De </w:t>
      </w:r>
      <w:r w:rsidR="002C67A6" w:rsidRPr="00AB6BBD">
        <w:rPr>
          <w:rFonts w:ascii="Palatino Linotype" w:hAnsi="Palatino Linotype" w:cs="Arial"/>
          <w:b/>
          <w:sz w:val="28"/>
        </w:rPr>
        <w:t>falta de</w:t>
      </w:r>
      <w:r w:rsidRPr="00AB6BBD">
        <w:rPr>
          <w:rFonts w:ascii="Palatino Linotype" w:hAnsi="Palatino Linotype" w:cs="Arial"/>
          <w:b/>
          <w:sz w:val="28"/>
        </w:rPr>
        <w:t xml:space="preserve"> respuesta</w:t>
      </w:r>
      <w:r w:rsidR="002C67A6" w:rsidRPr="00AB6BBD">
        <w:rPr>
          <w:rFonts w:ascii="Palatino Linotype" w:hAnsi="Palatino Linotype" w:cs="Arial"/>
          <w:b/>
          <w:sz w:val="28"/>
        </w:rPr>
        <w:t xml:space="preserve"> por parte</w:t>
      </w:r>
      <w:r w:rsidRPr="00AB6BBD">
        <w:rPr>
          <w:rFonts w:ascii="Palatino Linotype" w:hAnsi="Palatino Linotype" w:cs="Arial"/>
          <w:b/>
          <w:sz w:val="28"/>
        </w:rPr>
        <w:t xml:space="preserve"> del Sujeto Obligado.</w:t>
      </w:r>
    </w:p>
    <w:p w:rsidR="00BE69F0" w:rsidRPr="00AB6BBD" w:rsidRDefault="00BE69F0" w:rsidP="00BE69F0">
      <w:pPr>
        <w:spacing w:after="0" w:line="360" w:lineRule="auto"/>
        <w:jc w:val="both"/>
        <w:rPr>
          <w:rFonts w:ascii="Palatino Linotype" w:hAnsi="Palatino Linotype" w:cs="Arial"/>
          <w:sz w:val="24"/>
          <w:szCs w:val="24"/>
        </w:rPr>
      </w:pPr>
      <w:r w:rsidRPr="00AB6BBD">
        <w:rPr>
          <w:rFonts w:ascii="Palatino Linotype" w:hAnsi="Palatino Linotype" w:cs="Arial"/>
          <w:sz w:val="24"/>
          <w:szCs w:val="24"/>
        </w:rPr>
        <w:t xml:space="preserve">Una vez transcurrido el plazo para dar cumplimiento a la solicitud de información de referencia, con base en las constancias contenidas en el </w:t>
      </w:r>
      <w:r w:rsidRPr="00AB6BBD">
        <w:rPr>
          <w:rFonts w:ascii="Palatino Linotype" w:hAnsi="Palatino Linotype" w:cs="Arial"/>
          <w:b/>
          <w:sz w:val="24"/>
          <w:szCs w:val="24"/>
        </w:rPr>
        <w:t>SAIMEX,</w:t>
      </w:r>
      <w:r w:rsidRPr="00AB6BBD">
        <w:rPr>
          <w:rFonts w:ascii="Palatino Linotype" w:hAnsi="Palatino Linotype" w:cs="Arial"/>
          <w:sz w:val="24"/>
          <w:szCs w:val="24"/>
        </w:rPr>
        <w:t xml:space="preserve"> se aprecia que el</w:t>
      </w:r>
      <w:r w:rsidRPr="00AB6BBD">
        <w:rPr>
          <w:rFonts w:ascii="Palatino Linotype" w:hAnsi="Palatino Linotype" w:cs="Arial"/>
          <w:b/>
          <w:sz w:val="24"/>
          <w:szCs w:val="24"/>
        </w:rPr>
        <w:t xml:space="preserve"> Sujeto Obligado</w:t>
      </w:r>
      <w:r w:rsidRPr="00AB6BBD">
        <w:rPr>
          <w:rFonts w:ascii="Palatino Linotype" w:hAnsi="Palatino Linotype" w:cs="Arial"/>
          <w:sz w:val="24"/>
          <w:szCs w:val="24"/>
        </w:rPr>
        <w:t xml:space="preserve"> en fecha </w:t>
      </w:r>
      <w:r w:rsidR="00CA0CBD" w:rsidRPr="00AB6BBD">
        <w:rPr>
          <w:rFonts w:ascii="Palatino Linotype" w:hAnsi="Palatino Linotype" w:cs="Arial"/>
          <w:sz w:val="24"/>
          <w:szCs w:val="24"/>
        </w:rPr>
        <w:t>ocho de noviembre de dos mil diecinueve</w:t>
      </w:r>
      <w:r w:rsidRPr="00AB6BBD">
        <w:rPr>
          <w:rFonts w:ascii="Palatino Linotype" w:hAnsi="Palatino Linotype" w:cs="Arial"/>
          <w:sz w:val="24"/>
          <w:szCs w:val="24"/>
        </w:rPr>
        <w:t>, dio contestación al desahogo de aclaración, de conformidad con lo siguiente:</w:t>
      </w:r>
    </w:p>
    <w:p w:rsidR="00BE69F0" w:rsidRPr="00AB6BBD" w:rsidRDefault="00BE69F0" w:rsidP="00BE69F0">
      <w:pPr>
        <w:spacing w:after="0" w:line="360" w:lineRule="auto"/>
        <w:jc w:val="both"/>
        <w:rPr>
          <w:rFonts w:ascii="Palatino Linotype" w:hAnsi="Palatino Linotype" w:cs="Arial"/>
          <w:sz w:val="16"/>
          <w:szCs w:val="24"/>
        </w:rPr>
      </w:pPr>
    </w:p>
    <w:p w:rsidR="00CA0CBD" w:rsidRPr="00AB6BBD" w:rsidRDefault="00BE69F0" w:rsidP="00CA0CBD">
      <w:pPr>
        <w:spacing w:after="0" w:line="240" w:lineRule="auto"/>
        <w:ind w:left="426" w:right="567"/>
        <w:jc w:val="both"/>
        <w:rPr>
          <w:rFonts w:ascii="Palatino Linotype" w:hAnsi="Palatino Linotype" w:cs="Arial"/>
          <w:i/>
          <w:szCs w:val="24"/>
        </w:rPr>
      </w:pPr>
      <w:r w:rsidRPr="00AB6BBD">
        <w:rPr>
          <w:rFonts w:ascii="Palatino Linotype" w:hAnsi="Palatino Linotype" w:cs="Arial"/>
          <w:i/>
          <w:szCs w:val="24"/>
        </w:rPr>
        <w:t>“</w:t>
      </w:r>
      <w:r w:rsidR="00CA0CBD" w:rsidRPr="00AB6BBD">
        <w:rPr>
          <w:rFonts w:ascii="Palatino Linotype" w:hAnsi="Palatino Linotype" w:cs="Arial"/>
          <w:i/>
          <w:szCs w:val="24"/>
        </w:rPr>
        <w:t xml:space="preserve">Con fundamento en el </w:t>
      </w:r>
      <w:proofErr w:type="spellStart"/>
      <w:r w:rsidR="00CA0CBD" w:rsidRPr="00AB6BBD">
        <w:rPr>
          <w:rFonts w:ascii="Palatino Linotype" w:hAnsi="Palatino Linotype" w:cs="Arial"/>
          <w:i/>
          <w:szCs w:val="24"/>
        </w:rPr>
        <w:t>articulo</w:t>
      </w:r>
      <w:proofErr w:type="spellEnd"/>
      <w:r w:rsidR="00CA0CBD" w:rsidRPr="00AB6BBD">
        <w:rPr>
          <w:rFonts w:ascii="Palatino Linotype" w:hAnsi="Palatino Linotype" w:cs="Arial"/>
          <w:i/>
          <w:szCs w:val="24"/>
        </w:rPr>
        <w:t xml:space="preserve"> 159, tercer párrafo de la Ley de Transparencia y Acceso a la Información Pública del Estado de México y Municipios, se le hace de su conocimiento que se tiene por no presentada la solicitud de aclaración citada al rubro, en virtud de que</w:t>
      </w:r>
    </w:p>
    <w:p w:rsidR="00CA0CBD" w:rsidRPr="00AB6BBD" w:rsidRDefault="00CA0CBD" w:rsidP="00CA0CBD">
      <w:pPr>
        <w:spacing w:after="0" w:line="240" w:lineRule="auto"/>
        <w:ind w:left="426" w:right="567"/>
        <w:jc w:val="both"/>
        <w:rPr>
          <w:rFonts w:ascii="Palatino Linotype" w:hAnsi="Palatino Linotype" w:cs="Arial"/>
          <w:i/>
          <w:szCs w:val="24"/>
        </w:rPr>
      </w:pPr>
    </w:p>
    <w:p w:rsidR="00CA0CBD" w:rsidRPr="00AB6BBD" w:rsidRDefault="00CA0CBD" w:rsidP="00CA0CBD">
      <w:pPr>
        <w:spacing w:after="0" w:line="240" w:lineRule="auto"/>
        <w:ind w:left="426" w:right="567"/>
        <w:jc w:val="both"/>
        <w:rPr>
          <w:rFonts w:ascii="Palatino Linotype" w:hAnsi="Palatino Linotype" w:cs="Arial"/>
          <w:i/>
          <w:szCs w:val="24"/>
        </w:rPr>
      </w:pPr>
      <w:r w:rsidRPr="00AB6BBD">
        <w:rPr>
          <w:rFonts w:ascii="Palatino Linotype" w:hAnsi="Palatino Linotype" w:cs="Arial"/>
          <w:i/>
          <w:szCs w:val="24"/>
        </w:rPr>
        <w:t>No presento aclaración complementación o corrección de datos de la solicitud 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rsidR="00CA0CBD" w:rsidRPr="00AB6BBD" w:rsidRDefault="00CA0CBD" w:rsidP="002C67A6">
      <w:pPr>
        <w:pStyle w:val="Sinespaciado"/>
      </w:pPr>
    </w:p>
    <w:p w:rsidR="00BE69F0" w:rsidRPr="00AB6BBD" w:rsidRDefault="00CA0CBD" w:rsidP="00CA0CBD">
      <w:pPr>
        <w:spacing w:after="0" w:line="240" w:lineRule="auto"/>
        <w:ind w:left="426" w:right="567"/>
        <w:jc w:val="both"/>
        <w:rPr>
          <w:rFonts w:ascii="Palatino Linotype" w:hAnsi="Palatino Linotype" w:cs="Arial"/>
          <w:i/>
          <w:szCs w:val="24"/>
        </w:rPr>
      </w:pPr>
      <w:r w:rsidRPr="00AB6BBD">
        <w:rPr>
          <w:rFonts w:ascii="Palatino Linotype" w:hAnsi="Palatino Linotype" w:cs="Arial"/>
          <w:i/>
          <w:szCs w:val="24"/>
        </w:rPr>
        <w:t>ATENTAMENTE</w:t>
      </w:r>
      <w:r w:rsidR="00BE69F0" w:rsidRPr="00AB6BBD">
        <w:rPr>
          <w:rFonts w:ascii="Palatino Linotype" w:hAnsi="Palatino Linotype" w:cs="Arial"/>
          <w:i/>
          <w:szCs w:val="24"/>
        </w:rPr>
        <w:t>” (Sic).</w:t>
      </w:r>
    </w:p>
    <w:p w:rsidR="00C20E9E" w:rsidRPr="00AB6BBD" w:rsidRDefault="00C20E9E" w:rsidP="00C20E9E">
      <w:pPr>
        <w:pStyle w:val="Sinespaciado"/>
        <w:rPr>
          <w:sz w:val="10"/>
        </w:rPr>
      </w:pPr>
    </w:p>
    <w:p w:rsidR="00BE69F0" w:rsidRPr="00AB6BBD" w:rsidRDefault="002C67A6" w:rsidP="002C67A6">
      <w:pPr>
        <w:spacing w:after="0" w:line="240" w:lineRule="auto"/>
        <w:ind w:right="567"/>
        <w:jc w:val="both"/>
        <w:rPr>
          <w:rFonts w:ascii="Palatino Linotype" w:hAnsi="Palatino Linotype" w:cs="Arial"/>
          <w:i/>
          <w:szCs w:val="24"/>
        </w:rPr>
      </w:pPr>
      <w:r w:rsidRPr="00AB6BBD">
        <w:rPr>
          <w:rFonts w:ascii="Palatino Linotype" w:hAnsi="Palatino Linotype" w:cs="Arial"/>
          <w:b/>
          <w:noProof/>
          <w:sz w:val="28"/>
          <w:lang w:eastAsia="es-MX"/>
        </w:rPr>
        <mc:AlternateContent>
          <mc:Choice Requires="wps">
            <w:drawing>
              <wp:anchor distT="0" distB="0" distL="114300" distR="114300" simplePos="0" relativeHeight="251679744" behindDoc="0" locked="0" layoutInCell="1" allowOverlap="1" wp14:anchorId="307454C3" wp14:editId="79E4819F">
                <wp:simplePos x="0" y="0"/>
                <wp:positionH relativeFrom="column">
                  <wp:posOffset>80755</wp:posOffset>
                </wp:positionH>
                <wp:positionV relativeFrom="paragraph">
                  <wp:posOffset>769786</wp:posOffset>
                </wp:positionV>
                <wp:extent cx="5605670" cy="1789043"/>
                <wp:effectExtent l="19050" t="19050" r="14605" b="20955"/>
                <wp:wrapNone/>
                <wp:docPr id="6" name="Rectángulo 6"/>
                <wp:cNvGraphicFramePr/>
                <a:graphic xmlns:a="http://schemas.openxmlformats.org/drawingml/2006/main">
                  <a:graphicData uri="http://schemas.microsoft.com/office/word/2010/wordprocessingShape">
                    <wps:wsp>
                      <wps:cNvSpPr/>
                      <wps:spPr>
                        <a:xfrm>
                          <a:off x="0" y="0"/>
                          <a:ext cx="5605670" cy="17890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 o:spid="_x0000_s1026" style="position:absolute;margin-left:6.35pt;margin-top:60.6pt;width:441.4pt;height:14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" filled="f" strokecolor="red" strokeweight="2.25pt"/>
            </w:pict>
          </mc:Fallback>
        </mc:AlternateContent>
      </w:r>
      <w:r w:rsidR="00E63E6B">
        <w:rPr>
          <w:rFonts w:ascii="Palatino Linotype" w:hAnsi="Palatino Linotype" w:cs="Arial"/>
          <w:i/>
          <w:noProof/>
          <w:szCs w:val="24"/>
          <w:lang w:eastAsia="es-MX"/>
        </w:rPr>
        <w:drawing>
          <wp:inline distT="0" distB="0" distL="0" distR="0">
            <wp:extent cx="5709285" cy="356997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285" cy="3569970"/>
                    </a:xfrm>
                    <a:prstGeom prst="rect">
                      <a:avLst/>
                    </a:prstGeom>
                    <a:noFill/>
                    <a:ln>
                      <a:noFill/>
                    </a:ln>
                  </pic:spPr>
                </pic:pic>
              </a:graphicData>
            </a:graphic>
          </wp:inline>
        </w:drawing>
      </w:r>
      <w:bookmarkStart w:id="0" w:name="_GoBack"/>
      <w:bookmarkEnd w:id="0"/>
    </w:p>
    <w:p w:rsidR="00BE69F0" w:rsidRPr="00AB6BBD" w:rsidRDefault="00BE69F0" w:rsidP="00BE69F0">
      <w:pPr>
        <w:spacing w:after="0" w:line="360" w:lineRule="auto"/>
        <w:jc w:val="both"/>
        <w:rPr>
          <w:rFonts w:ascii="Palatino Linotype" w:hAnsi="Palatino Linotype" w:cs="Arial"/>
          <w:sz w:val="24"/>
          <w:szCs w:val="24"/>
        </w:rPr>
      </w:pPr>
      <w:r w:rsidRPr="00AB6BBD">
        <w:rPr>
          <w:rFonts w:ascii="Palatino Linotype" w:hAnsi="Palatino Linotype" w:cs="Arial"/>
          <w:b/>
          <w:sz w:val="28"/>
        </w:rPr>
        <w:lastRenderedPageBreak/>
        <w:t>QUINTO. Del recurso de revisión.</w:t>
      </w:r>
    </w:p>
    <w:p w:rsidR="00BE69F0" w:rsidRPr="00AB6BBD" w:rsidRDefault="00BE69F0" w:rsidP="00BE69F0">
      <w:pPr>
        <w:spacing w:after="0" w:line="360" w:lineRule="auto"/>
        <w:jc w:val="both"/>
        <w:rPr>
          <w:rFonts w:ascii="Palatino Linotype" w:hAnsi="Palatino Linotype" w:cs="Arial"/>
          <w:sz w:val="24"/>
        </w:rPr>
      </w:pPr>
      <w:r w:rsidRPr="00AB6BBD">
        <w:rPr>
          <w:rFonts w:ascii="Palatino Linotype" w:hAnsi="Palatino Linotype" w:cs="Arial"/>
          <w:sz w:val="24"/>
          <w:szCs w:val="24"/>
        </w:rPr>
        <w:t>Inconforme con la</w:t>
      </w:r>
      <w:r w:rsidR="002C67A6" w:rsidRPr="00AB6BBD">
        <w:rPr>
          <w:rFonts w:ascii="Palatino Linotype" w:hAnsi="Palatino Linotype" w:cs="Arial"/>
          <w:sz w:val="24"/>
          <w:szCs w:val="24"/>
        </w:rPr>
        <w:t xml:space="preserve"> falta de</w:t>
      </w:r>
      <w:r w:rsidRPr="00AB6BBD">
        <w:rPr>
          <w:rFonts w:ascii="Palatino Linotype" w:hAnsi="Palatino Linotype" w:cs="Arial"/>
          <w:sz w:val="24"/>
          <w:szCs w:val="24"/>
        </w:rPr>
        <w:t xml:space="preserve"> respuesta </w:t>
      </w:r>
      <w:r w:rsidR="002C67A6" w:rsidRPr="00AB6BBD">
        <w:rPr>
          <w:rFonts w:ascii="Palatino Linotype" w:hAnsi="Palatino Linotype" w:cs="Arial"/>
          <w:sz w:val="24"/>
          <w:szCs w:val="24"/>
        </w:rPr>
        <w:t xml:space="preserve">por parte </w:t>
      </w:r>
      <w:r w:rsidRPr="00AB6BBD">
        <w:rPr>
          <w:rFonts w:ascii="Palatino Linotype" w:hAnsi="Palatino Linotype" w:cs="Arial"/>
          <w:sz w:val="24"/>
          <w:szCs w:val="24"/>
        </w:rPr>
        <w:t xml:space="preserve">del </w:t>
      </w:r>
      <w:r w:rsidRPr="00AB6BBD">
        <w:rPr>
          <w:rFonts w:ascii="Palatino Linotype" w:hAnsi="Palatino Linotype" w:cs="Arial"/>
          <w:b/>
          <w:sz w:val="24"/>
          <w:szCs w:val="24"/>
        </w:rPr>
        <w:t>Sujeto Obligado</w:t>
      </w:r>
      <w:r w:rsidRPr="00AB6BBD">
        <w:rPr>
          <w:rFonts w:ascii="Palatino Linotype" w:hAnsi="Palatino Linotype" w:cs="Arial"/>
          <w:sz w:val="24"/>
          <w:szCs w:val="24"/>
        </w:rPr>
        <w:t xml:space="preserve">, el </w:t>
      </w:r>
      <w:r w:rsidRPr="00AB6BBD">
        <w:rPr>
          <w:rFonts w:ascii="Palatino Linotype" w:hAnsi="Palatino Linotype" w:cs="Arial"/>
          <w:b/>
          <w:sz w:val="24"/>
          <w:szCs w:val="24"/>
        </w:rPr>
        <w:t xml:space="preserve">Recurrente </w:t>
      </w:r>
      <w:r w:rsidRPr="00AB6BBD">
        <w:rPr>
          <w:rFonts w:ascii="Palatino Linotype" w:hAnsi="Palatino Linotype" w:cs="Arial"/>
          <w:sz w:val="24"/>
          <w:szCs w:val="24"/>
        </w:rPr>
        <w:t xml:space="preserve">interpuso el recurso de revisión, en fecha </w:t>
      </w:r>
      <w:r w:rsidR="002C67A6" w:rsidRPr="00AB6BBD">
        <w:rPr>
          <w:rFonts w:ascii="Palatino Linotype" w:hAnsi="Palatino Linotype" w:cs="Arial"/>
          <w:sz w:val="24"/>
          <w:szCs w:val="24"/>
        </w:rPr>
        <w:t>once de noviembre</w:t>
      </w:r>
      <w:r w:rsidRPr="00AB6BBD">
        <w:rPr>
          <w:rFonts w:ascii="Palatino Linotype" w:hAnsi="Palatino Linotype" w:cs="Arial"/>
          <w:sz w:val="24"/>
          <w:szCs w:val="24"/>
        </w:rPr>
        <w:t xml:space="preserve"> de dos mil diecinueve, el cual fue registrado</w:t>
      </w:r>
      <w:r w:rsidRPr="00AB6BBD">
        <w:rPr>
          <w:rFonts w:ascii="Palatino Linotype" w:hAnsi="Palatino Linotype" w:cs="Arial"/>
          <w:b/>
          <w:sz w:val="24"/>
          <w:szCs w:val="24"/>
        </w:rPr>
        <w:t xml:space="preserve"> </w:t>
      </w:r>
      <w:r w:rsidRPr="00AB6BBD">
        <w:rPr>
          <w:rFonts w:ascii="Palatino Linotype" w:hAnsi="Palatino Linotype" w:cs="Arial"/>
          <w:sz w:val="24"/>
          <w:szCs w:val="24"/>
        </w:rPr>
        <w:t xml:space="preserve">en el sistema electrónico SAIMEX, con el expediente número </w:t>
      </w:r>
      <w:r w:rsidRPr="00AB6BBD">
        <w:rPr>
          <w:rFonts w:ascii="Palatino Linotype" w:hAnsi="Palatino Linotype" w:cs="Arial"/>
          <w:b/>
          <w:sz w:val="24"/>
          <w:szCs w:val="24"/>
        </w:rPr>
        <w:t>0</w:t>
      </w:r>
      <w:r w:rsidR="002C67A6" w:rsidRPr="00AB6BBD">
        <w:rPr>
          <w:rFonts w:ascii="Palatino Linotype" w:hAnsi="Palatino Linotype" w:cs="Arial"/>
          <w:b/>
          <w:sz w:val="24"/>
          <w:szCs w:val="24"/>
        </w:rPr>
        <w:t>858</w:t>
      </w:r>
      <w:r w:rsidRPr="00AB6BBD">
        <w:rPr>
          <w:rFonts w:ascii="Palatino Linotype" w:hAnsi="Palatino Linotype" w:cs="Arial"/>
          <w:b/>
          <w:sz w:val="24"/>
          <w:szCs w:val="24"/>
        </w:rPr>
        <w:t>5/INFOEM/IP/RR/2019</w:t>
      </w:r>
      <w:r w:rsidRPr="00AB6BBD">
        <w:rPr>
          <w:rFonts w:ascii="Palatino Linotype" w:hAnsi="Palatino Linotype" w:cs="Arial"/>
          <w:sz w:val="24"/>
          <w:szCs w:val="24"/>
        </w:rPr>
        <w:t xml:space="preserve">, en el cual </w:t>
      </w:r>
      <w:r w:rsidRPr="00AB6BBD">
        <w:rPr>
          <w:rFonts w:ascii="Palatino Linotype" w:hAnsi="Palatino Linotype" w:cs="Arial"/>
          <w:sz w:val="24"/>
        </w:rPr>
        <w:t>arguye, las siguientes manifestaciones:</w:t>
      </w:r>
    </w:p>
    <w:p w:rsidR="00BE69F0" w:rsidRPr="00AB6BBD" w:rsidRDefault="00BE69F0" w:rsidP="00BE69F0">
      <w:pPr>
        <w:pStyle w:val="Sinespaciado"/>
      </w:pPr>
    </w:p>
    <w:p w:rsidR="00BE69F0" w:rsidRPr="00AB6BBD" w:rsidRDefault="00BE69F0" w:rsidP="00BE69F0">
      <w:pPr>
        <w:pStyle w:val="Prrafodelista"/>
        <w:numPr>
          <w:ilvl w:val="0"/>
          <w:numId w:val="3"/>
        </w:numPr>
        <w:jc w:val="both"/>
        <w:rPr>
          <w:rFonts w:ascii="Palatino Linotype" w:hAnsi="Palatino Linotype" w:cs="Arial"/>
          <w:b/>
        </w:rPr>
      </w:pPr>
      <w:r w:rsidRPr="00AB6BBD">
        <w:rPr>
          <w:rFonts w:ascii="Palatino Linotype" w:hAnsi="Palatino Linotype" w:cs="Arial"/>
          <w:b/>
        </w:rPr>
        <w:t>Acto Impugnado:</w:t>
      </w:r>
    </w:p>
    <w:p w:rsidR="00BE69F0" w:rsidRPr="00AB6BBD" w:rsidRDefault="00BE69F0" w:rsidP="00BE69F0">
      <w:pPr>
        <w:spacing w:after="0" w:line="240" w:lineRule="auto"/>
        <w:ind w:left="567" w:right="567"/>
        <w:jc w:val="both"/>
        <w:rPr>
          <w:rFonts w:ascii="Palatino Linotype" w:hAnsi="Palatino Linotype"/>
          <w:i/>
          <w:color w:val="000000"/>
        </w:rPr>
      </w:pPr>
      <w:r w:rsidRPr="00AB6BBD">
        <w:rPr>
          <w:rFonts w:ascii="Palatino Linotype" w:hAnsi="Palatino Linotype"/>
          <w:i/>
          <w:color w:val="000000"/>
        </w:rPr>
        <w:t>“</w:t>
      </w:r>
      <w:r w:rsidR="002C67A6" w:rsidRPr="00AB6BBD">
        <w:rPr>
          <w:rFonts w:ascii="Palatino Linotype" w:hAnsi="Palatino Linotype"/>
          <w:i/>
          <w:color w:val="000000"/>
        </w:rPr>
        <w:t>ME NIEGA LA INFORMACIÓN SOLICITADA</w:t>
      </w:r>
      <w:r w:rsidRPr="00AB6BBD">
        <w:rPr>
          <w:rFonts w:ascii="Palatino Linotype" w:hAnsi="Palatino Linotype"/>
          <w:i/>
          <w:color w:val="000000"/>
        </w:rPr>
        <w:t>"[Sic]</w:t>
      </w:r>
    </w:p>
    <w:p w:rsidR="00BE69F0" w:rsidRPr="00AB6BBD" w:rsidRDefault="00BE69F0" w:rsidP="00BE69F0">
      <w:pPr>
        <w:spacing w:after="0" w:line="360" w:lineRule="auto"/>
        <w:jc w:val="both"/>
        <w:rPr>
          <w:rFonts w:ascii="Palatino Linotype" w:hAnsi="Palatino Linotype" w:cs="Arial"/>
          <w:b/>
          <w:sz w:val="24"/>
        </w:rPr>
      </w:pPr>
    </w:p>
    <w:p w:rsidR="00BE69F0" w:rsidRPr="00AB6BBD" w:rsidRDefault="00BE69F0" w:rsidP="00BE69F0">
      <w:pPr>
        <w:pStyle w:val="Prrafodelista"/>
        <w:numPr>
          <w:ilvl w:val="0"/>
          <w:numId w:val="3"/>
        </w:numPr>
        <w:jc w:val="both"/>
        <w:rPr>
          <w:rFonts w:ascii="Palatino Linotype" w:hAnsi="Palatino Linotype" w:cs="Arial"/>
        </w:rPr>
      </w:pPr>
      <w:r w:rsidRPr="00AB6BBD">
        <w:rPr>
          <w:rFonts w:ascii="Palatino Linotype" w:hAnsi="Palatino Linotype" w:cs="Arial"/>
          <w:b/>
        </w:rPr>
        <w:t>Razones o Motivos de Inconformidad</w:t>
      </w:r>
      <w:r w:rsidRPr="00AB6BBD">
        <w:rPr>
          <w:rFonts w:ascii="Palatino Linotype" w:hAnsi="Palatino Linotype" w:cs="Arial"/>
        </w:rPr>
        <w:t xml:space="preserve">: </w:t>
      </w:r>
    </w:p>
    <w:p w:rsidR="00BE69F0" w:rsidRPr="00AB6BBD" w:rsidRDefault="00BE69F0" w:rsidP="00BE69F0">
      <w:pPr>
        <w:spacing w:after="0" w:line="240" w:lineRule="auto"/>
        <w:jc w:val="both"/>
        <w:rPr>
          <w:rFonts w:ascii="Palatino Linotype" w:hAnsi="Palatino Linotype" w:cs="Arial"/>
          <w:sz w:val="2"/>
        </w:rPr>
      </w:pPr>
    </w:p>
    <w:p w:rsidR="00BE69F0" w:rsidRPr="00AB6BBD" w:rsidRDefault="00BE69F0" w:rsidP="00BE69F0">
      <w:pPr>
        <w:spacing w:after="0" w:line="240" w:lineRule="auto"/>
        <w:ind w:left="567" w:right="567"/>
        <w:jc w:val="both"/>
        <w:rPr>
          <w:rFonts w:ascii="Palatino Linotype" w:hAnsi="Palatino Linotype" w:cs="Arial"/>
          <w:i/>
        </w:rPr>
      </w:pPr>
      <w:r w:rsidRPr="00AB6BBD">
        <w:rPr>
          <w:rFonts w:ascii="Palatino Linotype" w:hAnsi="Palatino Linotype" w:cs="Arial"/>
          <w:i/>
        </w:rPr>
        <w:t>“</w:t>
      </w:r>
      <w:r w:rsidR="002C67A6" w:rsidRPr="00AB6BBD">
        <w:rPr>
          <w:rFonts w:ascii="Palatino Linotype" w:hAnsi="Palatino Linotype" w:cs="Arial"/>
          <w:i/>
        </w:rPr>
        <w:t>EL TITULAR DE TRANSPARENCIA ME NIEGA LA INFORMACIÓN DICIENDO QUE NO ESPECIFIQUE DE QUIEN SOLICITABA LA INFORMACIÓN LÓGICAMENTE LA SOLICITO DE TODO EL PERSONAL DE CADA UNO DE LOS DEPARTAMENTOS ESPECIFICADOS POR ESO INTERPONGO EL RECURSO DE REVISIÓN FUNDADO Y MOTIVADO EN EL ART. 176, 177 Y 178 DE LA LEY DE TRANSPARENCIA Y ACCESO A LA INFORMACIÓN PÚBLICA DEL ESTADO DE MÉXICO Y MUNICIPIOS.</w:t>
      </w:r>
      <w:r w:rsidRPr="00AB6BBD">
        <w:rPr>
          <w:rFonts w:ascii="Palatino Linotype" w:hAnsi="Palatino Linotype" w:cs="Arial"/>
          <w:i/>
        </w:rPr>
        <w:t>” [Sic]</w:t>
      </w:r>
    </w:p>
    <w:p w:rsidR="00BE69F0" w:rsidRPr="00AB6BBD" w:rsidRDefault="00BE69F0" w:rsidP="00BE69F0">
      <w:pPr>
        <w:tabs>
          <w:tab w:val="left" w:pos="3550"/>
        </w:tabs>
        <w:spacing w:after="0" w:line="360" w:lineRule="auto"/>
        <w:ind w:right="851"/>
        <w:jc w:val="both"/>
        <w:rPr>
          <w:rFonts w:ascii="Palatino Linotype" w:hAnsi="Palatino Linotype"/>
          <w:color w:val="000000"/>
        </w:rPr>
      </w:pPr>
    </w:p>
    <w:p w:rsidR="00BE69F0" w:rsidRPr="00AB6BBD" w:rsidRDefault="00BE69F0" w:rsidP="00BE69F0">
      <w:pPr>
        <w:pStyle w:val="Sinespaciado"/>
      </w:pPr>
    </w:p>
    <w:p w:rsidR="00BE69F0" w:rsidRPr="00AB6BBD" w:rsidRDefault="00BE69F0" w:rsidP="00BE69F0">
      <w:pPr>
        <w:spacing w:after="0" w:line="360" w:lineRule="auto"/>
        <w:jc w:val="both"/>
        <w:rPr>
          <w:rFonts w:ascii="Palatino Linotype" w:hAnsi="Palatino Linotype" w:cs="Arial"/>
          <w:b/>
          <w:sz w:val="24"/>
          <w:szCs w:val="24"/>
        </w:rPr>
      </w:pPr>
      <w:r w:rsidRPr="00AB6BBD">
        <w:rPr>
          <w:rFonts w:ascii="Palatino Linotype" w:hAnsi="Palatino Linotype" w:cs="Arial"/>
          <w:b/>
          <w:sz w:val="28"/>
        </w:rPr>
        <w:t>SEXTO</w:t>
      </w:r>
      <w:r w:rsidRPr="00AB6BBD">
        <w:rPr>
          <w:rFonts w:ascii="Palatino Linotype" w:hAnsi="Palatino Linotype" w:cs="Arial"/>
          <w:b/>
          <w:sz w:val="24"/>
          <w:szCs w:val="24"/>
        </w:rPr>
        <w:t xml:space="preserve">. </w:t>
      </w:r>
      <w:r w:rsidRPr="00AB6BBD">
        <w:rPr>
          <w:rFonts w:ascii="Palatino Linotype" w:hAnsi="Palatino Linotype" w:cs="Arial"/>
          <w:b/>
          <w:sz w:val="28"/>
          <w:szCs w:val="28"/>
        </w:rPr>
        <w:t>Del turno del recurso de revisión.</w:t>
      </w:r>
    </w:p>
    <w:p w:rsidR="00BE69F0" w:rsidRPr="00AB6BBD" w:rsidRDefault="00BE69F0" w:rsidP="00BE69F0">
      <w:pPr>
        <w:spacing w:after="0" w:line="360" w:lineRule="auto"/>
        <w:jc w:val="both"/>
        <w:rPr>
          <w:rFonts w:ascii="Palatino Linotype" w:hAnsi="Palatino Linotype" w:cs="Arial"/>
          <w:sz w:val="24"/>
          <w:szCs w:val="24"/>
        </w:rPr>
      </w:pPr>
      <w:r w:rsidRPr="00AB6BBD">
        <w:rPr>
          <w:rFonts w:ascii="Palatino Linotype" w:hAnsi="Palatino Linotype" w:cs="Arial"/>
          <w:sz w:val="24"/>
          <w:szCs w:val="24"/>
        </w:rPr>
        <w:t xml:space="preserve">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 de admisión en fecha </w:t>
      </w:r>
      <w:r w:rsidR="002C67A6" w:rsidRPr="00AB6BBD">
        <w:rPr>
          <w:rFonts w:ascii="Palatino Linotype" w:hAnsi="Palatino Linotype" w:cs="Arial"/>
          <w:sz w:val="24"/>
          <w:szCs w:val="24"/>
        </w:rPr>
        <w:t>quince de noviembre</w:t>
      </w:r>
      <w:r w:rsidRPr="00AB6BBD">
        <w:rPr>
          <w:rFonts w:ascii="Palatino Linotype" w:hAnsi="Palatino Linotype" w:cs="Arial"/>
          <w:sz w:val="24"/>
          <w:szCs w:val="24"/>
        </w:rPr>
        <w:t xml:space="preserve"> de dos mil diecinueve, determinándose en él, un plazo de siete días para que las partes manifestaran lo que a su derecho corresponda en términos del numeral ya citado.</w:t>
      </w:r>
    </w:p>
    <w:p w:rsidR="00BE69F0" w:rsidRPr="00AB6BBD" w:rsidRDefault="00BE69F0" w:rsidP="00BE69F0">
      <w:pPr>
        <w:spacing w:after="0" w:line="360" w:lineRule="auto"/>
        <w:jc w:val="both"/>
        <w:rPr>
          <w:rFonts w:ascii="Palatino Linotype" w:hAnsi="Palatino Linotype" w:cs="Arial"/>
          <w:b/>
          <w:sz w:val="28"/>
        </w:rPr>
      </w:pPr>
    </w:p>
    <w:p w:rsidR="002C67A6" w:rsidRPr="00AB6BBD" w:rsidRDefault="002C67A6" w:rsidP="00BE69F0">
      <w:pPr>
        <w:spacing w:after="0" w:line="360" w:lineRule="auto"/>
        <w:jc w:val="both"/>
        <w:rPr>
          <w:rFonts w:ascii="Palatino Linotype" w:hAnsi="Palatino Linotype" w:cs="Arial"/>
          <w:b/>
          <w:sz w:val="28"/>
        </w:rPr>
      </w:pPr>
    </w:p>
    <w:p w:rsidR="00BE69F0" w:rsidRPr="00AB6BBD" w:rsidRDefault="00BE69F0" w:rsidP="00BE69F0">
      <w:pPr>
        <w:spacing w:after="0" w:line="360" w:lineRule="auto"/>
        <w:jc w:val="both"/>
        <w:rPr>
          <w:rFonts w:ascii="Palatino Linotype" w:hAnsi="Palatino Linotype" w:cs="Arial"/>
          <w:b/>
          <w:sz w:val="24"/>
          <w:szCs w:val="24"/>
        </w:rPr>
      </w:pPr>
      <w:r w:rsidRPr="00AB6BBD">
        <w:rPr>
          <w:rFonts w:ascii="Palatino Linotype" w:hAnsi="Palatino Linotype" w:cs="Arial"/>
          <w:b/>
          <w:sz w:val="28"/>
        </w:rPr>
        <w:lastRenderedPageBreak/>
        <w:t>SÉPTIMO</w:t>
      </w:r>
      <w:r w:rsidRPr="00AB6BBD">
        <w:rPr>
          <w:rFonts w:ascii="Palatino Linotype" w:hAnsi="Palatino Linotype" w:cs="Arial"/>
          <w:b/>
          <w:sz w:val="24"/>
          <w:szCs w:val="24"/>
        </w:rPr>
        <w:t xml:space="preserve">. </w:t>
      </w:r>
      <w:r w:rsidRPr="00AB6BBD">
        <w:rPr>
          <w:rFonts w:ascii="Palatino Linotype" w:hAnsi="Palatino Linotype" w:cs="Arial"/>
          <w:b/>
          <w:sz w:val="28"/>
          <w:szCs w:val="28"/>
        </w:rPr>
        <w:t>De la etapa de instrucción.</w:t>
      </w:r>
    </w:p>
    <w:p w:rsidR="00BE69F0" w:rsidRPr="00AB6BBD" w:rsidRDefault="00BE69F0" w:rsidP="00BE69F0">
      <w:pPr>
        <w:spacing w:after="0" w:line="360" w:lineRule="auto"/>
        <w:jc w:val="both"/>
        <w:rPr>
          <w:rFonts w:ascii="Palatino Linotype" w:hAnsi="Palatino Linotype" w:cs="Arial"/>
          <w:sz w:val="24"/>
          <w:szCs w:val="24"/>
        </w:rPr>
      </w:pPr>
      <w:r w:rsidRPr="00AB6BBD">
        <w:rPr>
          <w:rFonts w:ascii="Palatino Linotype" w:hAnsi="Palatino Linotype" w:cs="Arial"/>
          <w:sz w:val="24"/>
          <w:szCs w:val="24"/>
        </w:rPr>
        <w:t xml:space="preserve">Una vez abierta la etapa de instrucción, se observa que tanto el </w:t>
      </w:r>
      <w:r w:rsidRPr="00AB6BBD">
        <w:rPr>
          <w:rFonts w:ascii="Palatino Linotype" w:hAnsi="Palatino Linotype" w:cs="Arial"/>
          <w:b/>
          <w:sz w:val="24"/>
          <w:szCs w:val="24"/>
        </w:rPr>
        <w:t>Sujeto Obligado</w:t>
      </w:r>
      <w:r w:rsidRPr="00AB6BBD">
        <w:rPr>
          <w:rFonts w:ascii="Palatino Linotype" w:hAnsi="Palatino Linotype" w:cs="Arial"/>
          <w:sz w:val="24"/>
          <w:szCs w:val="24"/>
        </w:rPr>
        <w:t xml:space="preserve">, como la parte </w:t>
      </w:r>
      <w:r w:rsidRPr="00AB6BBD">
        <w:rPr>
          <w:rFonts w:ascii="Palatino Linotype" w:hAnsi="Palatino Linotype" w:cs="Arial"/>
          <w:b/>
          <w:sz w:val="24"/>
          <w:szCs w:val="24"/>
        </w:rPr>
        <w:t>Recurrente</w:t>
      </w:r>
      <w:r w:rsidRPr="00AB6BBD">
        <w:rPr>
          <w:rFonts w:ascii="Palatino Linotype" w:hAnsi="Palatino Linotype" w:cs="Arial"/>
          <w:sz w:val="24"/>
          <w:szCs w:val="24"/>
        </w:rPr>
        <w:t>, fueron omisos en realizar manifestaciones o en ofrecer medio de prueba alguna, de conformidad con la siguiente imagen:</w:t>
      </w:r>
    </w:p>
    <w:p w:rsidR="00BE69F0" w:rsidRPr="00AB6BBD" w:rsidRDefault="00BE69F0" w:rsidP="002C67A6">
      <w:pPr>
        <w:pStyle w:val="Sinespaciado"/>
        <w:rPr>
          <w:sz w:val="2"/>
        </w:rPr>
      </w:pPr>
    </w:p>
    <w:p w:rsidR="00BE69F0" w:rsidRPr="00AB6BBD" w:rsidRDefault="002C67A6" w:rsidP="00BE69F0">
      <w:pPr>
        <w:spacing w:after="0" w:line="360" w:lineRule="auto"/>
        <w:jc w:val="both"/>
        <w:rPr>
          <w:rFonts w:ascii="Palatino Linotype" w:hAnsi="Palatino Linotype" w:cs="Arial"/>
          <w:sz w:val="24"/>
          <w:szCs w:val="24"/>
        </w:rPr>
      </w:pPr>
      <w:r w:rsidRPr="00AB6BBD">
        <w:rPr>
          <w:rFonts w:ascii="Palatino Linotype" w:hAnsi="Palatino Linotype" w:cs="Arial"/>
          <w:noProof/>
          <w:sz w:val="24"/>
          <w:szCs w:val="24"/>
          <w:lang w:eastAsia="es-MX"/>
        </w:rPr>
        <w:drawing>
          <wp:inline distT="0" distB="0" distL="0" distR="0">
            <wp:extent cx="5756910" cy="238569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2385695"/>
                    </a:xfrm>
                    <a:prstGeom prst="rect">
                      <a:avLst/>
                    </a:prstGeom>
                    <a:noFill/>
                    <a:ln>
                      <a:noFill/>
                    </a:ln>
                  </pic:spPr>
                </pic:pic>
              </a:graphicData>
            </a:graphic>
          </wp:inline>
        </w:drawing>
      </w:r>
    </w:p>
    <w:p w:rsidR="00BE69F0" w:rsidRPr="00AB6BBD" w:rsidRDefault="00BE69F0" w:rsidP="002C67A6">
      <w:pPr>
        <w:pStyle w:val="Sinespaciado"/>
        <w:rPr>
          <w:sz w:val="6"/>
        </w:rPr>
      </w:pPr>
    </w:p>
    <w:p w:rsidR="00BE69F0" w:rsidRPr="00AB6BBD" w:rsidRDefault="00BE69F0" w:rsidP="00BE69F0">
      <w:pPr>
        <w:spacing w:after="0" w:line="360" w:lineRule="auto"/>
        <w:jc w:val="both"/>
        <w:rPr>
          <w:rFonts w:ascii="Palatino Linotype" w:hAnsi="Palatino Linotype" w:cs="Arial"/>
          <w:b/>
          <w:sz w:val="24"/>
          <w:szCs w:val="24"/>
        </w:rPr>
      </w:pPr>
      <w:r w:rsidRPr="00AB6BBD">
        <w:rPr>
          <w:rFonts w:ascii="Palatino Linotype" w:hAnsi="Palatino Linotype" w:cs="Arial"/>
          <w:b/>
          <w:sz w:val="28"/>
        </w:rPr>
        <w:t>OCTAVO</w:t>
      </w:r>
      <w:r w:rsidRPr="00AB6BBD">
        <w:rPr>
          <w:rFonts w:ascii="Palatino Linotype" w:hAnsi="Palatino Linotype" w:cs="Arial"/>
          <w:b/>
          <w:sz w:val="24"/>
          <w:szCs w:val="24"/>
        </w:rPr>
        <w:t xml:space="preserve">. </w:t>
      </w:r>
      <w:r w:rsidRPr="00AB6BBD">
        <w:rPr>
          <w:rFonts w:ascii="Palatino Linotype" w:hAnsi="Palatino Linotype" w:cs="Arial"/>
          <w:b/>
          <w:sz w:val="28"/>
          <w:szCs w:val="28"/>
        </w:rPr>
        <w:t>Del cierre de la etapa de instrucción.</w:t>
      </w:r>
    </w:p>
    <w:p w:rsidR="00BE69F0" w:rsidRPr="00AB6BBD" w:rsidRDefault="00BE69F0" w:rsidP="00BE69F0">
      <w:pPr>
        <w:spacing w:after="0" w:line="360" w:lineRule="auto"/>
        <w:jc w:val="both"/>
        <w:rPr>
          <w:rFonts w:ascii="Palatino Linotype" w:hAnsi="Palatino Linotype" w:cs="Arial"/>
          <w:sz w:val="24"/>
          <w:szCs w:val="24"/>
        </w:rPr>
      </w:pPr>
      <w:r w:rsidRPr="00AB6BBD">
        <w:rPr>
          <w:rFonts w:ascii="Palatino Linotype" w:hAnsi="Palatino Linotype" w:cs="Arial"/>
          <w:sz w:val="24"/>
          <w:szCs w:val="24"/>
        </w:rPr>
        <w:t xml:space="preserve">Por lo que en fecha </w:t>
      </w:r>
      <w:r w:rsidR="002C67A6" w:rsidRPr="00AB6BBD">
        <w:rPr>
          <w:rFonts w:ascii="Palatino Linotype" w:hAnsi="Palatino Linotype" w:cs="Arial"/>
          <w:sz w:val="24"/>
          <w:szCs w:val="24"/>
        </w:rPr>
        <w:t>veintiocho de noviembre</w:t>
      </w:r>
      <w:r w:rsidRPr="00AB6BBD">
        <w:rPr>
          <w:rFonts w:ascii="Palatino Linotype" w:hAnsi="Palatino Linotype" w:cs="Arial"/>
          <w:sz w:val="24"/>
          <w:szCs w:val="24"/>
        </w:rPr>
        <w:t xml:space="preserve"> de dos mil diecinueve, se determinó dec</w:t>
      </w:r>
      <w:r w:rsidR="002C67A6" w:rsidRPr="00AB6BBD">
        <w:rPr>
          <w:rFonts w:ascii="Palatino Linotype" w:hAnsi="Palatino Linotype" w:cs="Arial"/>
          <w:sz w:val="24"/>
          <w:szCs w:val="24"/>
        </w:rPr>
        <w:t>retar el cierre de instrucción.</w:t>
      </w:r>
    </w:p>
    <w:p w:rsidR="00BE69F0" w:rsidRPr="00AB6BBD" w:rsidRDefault="00BE69F0" w:rsidP="00BE69F0">
      <w:pPr>
        <w:spacing w:after="0" w:line="360" w:lineRule="auto"/>
        <w:jc w:val="both"/>
        <w:rPr>
          <w:rFonts w:ascii="Palatino Linotype" w:hAnsi="Palatino Linotype" w:cs="Arial"/>
          <w:sz w:val="24"/>
          <w:szCs w:val="24"/>
        </w:rPr>
      </w:pPr>
    </w:p>
    <w:p w:rsidR="00BE69F0" w:rsidRPr="00AB6BBD" w:rsidRDefault="00BE69F0" w:rsidP="00BE69F0">
      <w:pPr>
        <w:spacing w:after="0" w:line="360" w:lineRule="auto"/>
        <w:jc w:val="center"/>
        <w:rPr>
          <w:rFonts w:ascii="Palatino Linotype" w:hAnsi="Palatino Linotype" w:cs="Arial"/>
          <w:b/>
          <w:sz w:val="28"/>
          <w:szCs w:val="28"/>
        </w:rPr>
      </w:pPr>
      <w:r w:rsidRPr="00AB6BBD">
        <w:rPr>
          <w:rFonts w:ascii="Palatino Linotype" w:hAnsi="Palatino Linotype" w:cs="Arial"/>
          <w:b/>
          <w:sz w:val="28"/>
          <w:szCs w:val="28"/>
        </w:rPr>
        <w:t xml:space="preserve">C O N S I D E R A N D O </w:t>
      </w:r>
    </w:p>
    <w:p w:rsidR="00BE69F0" w:rsidRPr="00AB6BBD" w:rsidRDefault="00BE69F0" w:rsidP="00BE69F0">
      <w:pPr>
        <w:pStyle w:val="Sinespaciado"/>
        <w:rPr>
          <w:sz w:val="14"/>
        </w:rPr>
      </w:pPr>
    </w:p>
    <w:p w:rsidR="00BE69F0" w:rsidRPr="00AB6BBD" w:rsidRDefault="00BE69F0" w:rsidP="00BE69F0">
      <w:pPr>
        <w:spacing w:after="0" w:line="360" w:lineRule="auto"/>
        <w:jc w:val="both"/>
        <w:rPr>
          <w:rFonts w:ascii="Palatino Linotype" w:hAnsi="Palatino Linotype" w:cs="Arial"/>
          <w:sz w:val="24"/>
        </w:rPr>
      </w:pPr>
      <w:r w:rsidRPr="00AB6BBD">
        <w:rPr>
          <w:rFonts w:ascii="Palatino Linotype" w:hAnsi="Palatino Linotype" w:cs="Arial"/>
          <w:b/>
          <w:sz w:val="28"/>
        </w:rPr>
        <w:t>PRIMERO.</w:t>
      </w:r>
      <w:r w:rsidRPr="00AB6BBD">
        <w:rPr>
          <w:rFonts w:ascii="Palatino Linotype" w:hAnsi="Palatino Linotype" w:cs="Arial"/>
          <w:b/>
        </w:rPr>
        <w:t xml:space="preserve"> </w:t>
      </w:r>
      <w:r w:rsidRPr="00AB6BBD">
        <w:rPr>
          <w:rFonts w:ascii="Palatino Linotype" w:hAnsi="Palatino Linotype" w:cs="Arial"/>
          <w:b/>
          <w:sz w:val="28"/>
          <w:szCs w:val="28"/>
        </w:rPr>
        <w:t>De la competencia</w:t>
      </w:r>
      <w:r w:rsidRPr="00AB6BBD">
        <w:rPr>
          <w:rFonts w:ascii="Palatino Linotype" w:hAnsi="Palatino Linotype" w:cs="Arial"/>
          <w:sz w:val="28"/>
          <w:szCs w:val="28"/>
        </w:rPr>
        <w:t>.</w:t>
      </w:r>
    </w:p>
    <w:p w:rsidR="00BE69F0" w:rsidRPr="00AB6BBD" w:rsidRDefault="00BE69F0" w:rsidP="00BE69F0">
      <w:pPr>
        <w:spacing w:after="0" w:line="360" w:lineRule="auto"/>
        <w:jc w:val="both"/>
        <w:rPr>
          <w:rFonts w:ascii="Palatino Linotype" w:hAnsi="Palatino Linotype" w:cs="Arial"/>
          <w:sz w:val="24"/>
        </w:rPr>
      </w:pPr>
      <w:r w:rsidRPr="00AB6BBD">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vigésimo segundo, vigésimo tercero y vigésimo </w:t>
      </w:r>
      <w:r w:rsidRPr="00AB6BBD">
        <w:rPr>
          <w:rFonts w:ascii="Palatino Linotype" w:hAnsi="Palatino Linotype" w:cs="Arial"/>
          <w:sz w:val="24"/>
        </w:rPr>
        <w:lastRenderedPageBreak/>
        <w:t>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BE69F0" w:rsidRPr="00AB6BBD" w:rsidRDefault="00BE69F0" w:rsidP="00BE69F0">
      <w:pPr>
        <w:spacing w:after="0" w:line="360" w:lineRule="auto"/>
        <w:jc w:val="both"/>
        <w:rPr>
          <w:rFonts w:ascii="Palatino Linotype" w:hAnsi="Palatino Linotype" w:cs="Arial"/>
          <w:sz w:val="24"/>
        </w:rPr>
      </w:pPr>
    </w:p>
    <w:p w:rsidR="00BE69F0" w:rsidRPr="00AB6BBD" w:rsidRDefault="00BE69F0" w:rsidP="00BE69F0">
      <w:pPr>
        <w:pStyle w:val="Prrafodelista"/>
        <w:autoSpaceDE w:val="0"/>
        <w:autoSpaceDN w:val="0"/>
        <w:adjustRightInd w:val="0"/>
        <w:spacing w:line="360" w:lineRule="auto"/>
        <w:ind w:left="0"/>
        <w:jc w:val="both"/>
        <w:rPr>
          <w:rFonts w:ascii="Palatino Linotype" w:hAnsi="Palatino Linotype" w:cs="Arial"/>
          <w:b/>
        </w:rPr>
      </w:pPr>
      <w:r w:rsidRPr="00AB6BBD">
        <w:rPr>
          <w:rFonts w:ascii="Palatino Linotype" w:hAnsi="Palatino Linotype" w:cs="Arial"/>
          <w:b/>
          <w:sz w:val="28"/>
        </w:rPr>
        <w:t>SEGUNDO</w:t>
      </w:r>
      <w:r w:rsidRPr="00AB6BBD">
        <w:rPr>
          <w:rFonts w:ascii="Palatino Linotype" w:hAnsi="Palatino Linotype" w:cs="Arial"/>
          <w:b/>
        </w:rPr>
        <w:t xml:space="preserve">. </w:t>
      </w:r>
      <w:r w:rsidRPr="00AB6BBD">
        <w:rPr>
          <w:rFonts w:ascii="Palatino Linotype" w:hAnsi="Palatino Linotype" w:cs="Arial"/>
          <w:b/>
          <w:sz w:val="28"/>
          <w:szCs w:val="28"/>
        </w:rPr>
        <w:t>Sobre los alcances del recurso de revisión.</w:t>
      </w:r>
      <w:r w:rsidRPr="00AB6BBD">
        <w:rPr>
          <w:rFonts w:ascii="Palatino Linotype" w:hAnsi="Palatino Linotype" w:cs="Arial"/>
          <w:b/>
        </w:rPr>
        <w:t xml:space="preserve"> </w:t>
      </w:r>
    </w:p>
    <w:p w:rsidR="00BE69F0" w:rsidRPr="00AB6BBD" w:rsidRDefault="00BE69F0" w:rsidP="00BE69F0">
      <w:pPr>
        <w:pStyle w:val="Prrafodelista"/>
        <w:autoSpaceDE w:val="0"/>
        <w:autoSpaceDN w:val="0"/>
        <w:adjustRightInd w:val="0"/>
        <w:spacing w:line="360" w:lineRule="auto"/>
        <w:ind w:left="0"/>
        <w:jc w:val="both"/>
        <w:rPr>
          <w:rFonts w:ascii="Palatino Linotype" w:hAnsi="Palatino Linotype" w:cs="Arial"/>
        </w:rPr>
      </w:pPr>
      <w:r w:rsidRPr="00AB6BBD">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874F4A" w:rsidRPr="00AB6BBD" w:rsidRDefault="00874F4A" w:rsidP="00BE69F0">
      <w:pPr>
        <w:pStyle w:val="Prrafodelista"/>
        <w:autoSpaceDE w:val="0"/>
        <w:autoSpaceDN w:val="0"/>
        <w:adjustRightInd w:val="0"/>
        <w:spacing w:line="360" w:lineRule="auto"/>
        <w:ind w:left="0"/>
        <w:jc w:val="both"/>
        <w:rPr>
          <w:rFonts w:ascii="Palatino Linotype" w:hAnsi="Palatino Linotype" w:cs="Arial"/>
        </w:rPr>
      </w:pPr>
    </w:p>
    <w:p w:rsidR="00874F4A" w:rsidRPr="00AB6BBD" w:rsidRDefault="00874F4A" w:rsidP="00874F4A">
      <w:pPr>
        <w:autoSpaceDE w:val="0"/>
        <w:autoSpaceDN w:val="0"/>
        <w:adjustRightInd w:val="0"/>
        <w:spacing w:after="0" w:line="360" w:lineRule="auto"/>
        <w:jc w:val="both"/>
        <w:rPr>
          <w:rFonts w:ascii="Palatino Linotype" w:hAnsi="Palatino Linotype" w:cs="Arial"/>
          <w:sz w:val="24"/>
          <w:szCs w:val="24"/>
        </w:rPr>
      </w:pPr>
      <w:r w:rsidRPr="00AB6BBD">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874F4A" w:rsidRPr="00AB6BBD" w:rsidRDefault="00874F4A" w:rsidP="00874F4A">
      <w:pPr>
        <w:pStyle w:val="Sinespaciado"/>
        <w:rPr>
          <w:sz w:val="12"/>
        </w:rPr>
      </w:pPr>
    </w:p>
    <w:p w:rsidR="00874F4A" w:rsidRPr="00AB6BBD" w:rsidRDefault="00874F4A" w:rsidP="00874F4A">
      <w:pPr>
        <w:pStyle w:val="Prrafodelista"/>
        <w:autoSpaceDE w:val="0"/>
        <w:autoSpaceDN w:val="0"/>
        <w:adjustRightInd w:val="0"/>
        <w:ind w:left="567" w:right="567"/>
        <w:jc w:val="both"/>
        <w:rPr>
          <w:rFonts w:ascii="Palatino Linotype" w:hAnsi="Palatino Linotype" w:cs="Arial"/>
          <w:i/>
          <w:sz w:val="22"/>
          <w:szCs w:val="22"/>
        </w:rPr>
      </w:pPr>
      <w:r w:rsidRPr="00AB6BBD">
        <w:rPr>
          <w:rFonts w:ascii="Palatino Linotype" w:hAnsi="Palatino Linotype" w:cs="Arial"/>
          <w:i/>
          <w:sz w:val="22"/>
          <w:szCs w:val="22"/>
        </w:rPr>
        <w:t>“</w:t>
      </w:r>
      <w:r w:rsidRPr="00AB6BBD">
        <w:rPr>
          <w:rFonts w:ascii="Palatino Linotype" w:hAnsi="Palatino Linotype" w:cs="Arial"/>
          <w:b/>
          <w:i/>
          <w:sz w:val="22"/>
          <w:szCs w:val="22"/>
        </w:rPr>
        <w:t>Artículo 163.</w:t>
      </w:r>
      <w:r w:rsidRPr="00AB6BBD">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874F4A" w:rsidRPr="00AB6BBD" w:rsidRDefault="00874F4A" w:rsidP="00874F4A">
      <w:pPr>
        <w:pStyle w:val="Prrafodelista"/>
        <w:autoSpaceDE w:val="0"/>
        <w:autoSpaceDN w:val="0"/>
        <w:adjustRightInd w:val="0"/>
        <w:ind w:left="567" w:right="567"/>
        <w:jc w:val="both"/>
        <w:rPr>
          <w:rFonts w:ascii="Palatino Linotype" w:hAnsi="Palatino Linotype" w:cs="Arial"/>
          <w:i/>
          <w:sz w:val="22"/>
          <w:szCs w:val="22"/>
        </w:rPr>
      </w:pPr>
    </w:p>
    <w:p w:rsidR="00874F4A" w:rsidRPr="00AB6BBD" w:rsidRDefault="00874F4A" w:rsidP="00874F4A">
      <w:pPr>
        <w:pStyle w:val="Prrafodelista"/>
        <w:autoSpaceDE w:val="0"/>
        <w:autoSpaceDN w:val="0"/>
        <w:adjustRightInd w:val="0"/>
        <w:ind w:left="567" w:right="567"/>
        <w:jc w:val="both"/>
        <w:rPr>
          <w:rFonts w:ascii="Palatino Linotype" w:hAnsi="Palatino Linotype" w:cs="Arial"/>
          <w:i/>
          <w:sz w:val="22"/>
          <w:szCs w:val="22"/>
        </w:rPr>
      </w:pPr>
      <w:r w:rsidRPr="00AB6BBD">
        <w:rPr>
          <w:rFonts w:ascii="Palatino Linotype" w:hAnsi="Palatino Linotype" w:cs="Arial"/>
          <w:i/>
          <w:sz w:val="22"/>
          <w:szCs w:val="22"/>
        </w:rPr>
        <w:t xml:space="preserve">Excepcionalmente, el plazo referido en el párrafo anterior podrá ampliarse hasta por siete días hábiles más, siempre y cuando existan razones fundadas y motivadas, las cuales </w:t>
      </w:r>
      <w:r w:rsidRPr="00AB6BBD">
        <w:rPr>
          <w:rFonts w:ascii="Palatino Linotype" w:hAnsi="Palatino Linotype" w:cs="Arial"/>
          <w:i/>
          <w:sz w:val="22"/>
          <w:szCs w:val="22"/>
        </w:rPr>
        <w:lastRenderedPageBreak/>
        <w:t>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874F4A" w:rsidRPr="00AB6BBD" w:rsidRDefault="00874F4A" w:rsidP="00874F4A">
      <w:pPr>
        <w:pStyle w:val="Prrafodelista"/>
        <w:autoSpaceDE w:val="0"/>
        <w:autoSpaceDN w:val="0"/>
        <w:adjustRightInd w:val="0"/>
        <w:ind w:left="567" w:right="567"/>
        <w:jc w:val="right"/>
        <w:rPr>
          <w:rFonts w:ascii="Palatino Linotype" w:hAnsi="Palatino Linotype" w:cs="Arial"/>
          <w:i/>
          <w:sz w:val="20"/>
          <w:szCs w:val="22"/>
        </w:rPr>
      </w:pPr>
      <w:r w:rsidRPr="00AB6BBD">
        <w:rPr>
          <w:rFonts w:ascii="Palatino Linotype" w:hAnsi="Palatino Linotype" w:cs="Arial"/>
          <w:i/>
          <w:sz w:val="20"/>
          <w:szCs w:val="22"/>
        </w:rPr>
        <w:t>(Énfasis añadido)</w:t>
      </w:r>
    </w:p>
    <w:p w:rsidR="00874F4A" w:rsidRPr="00AB6BBD" w:rsidRDefault="00874F4A" w:rsidP="00874F4A">
      <w:pPr>
        <w:autoSpaceDE w:val="0"/>
        <w:autoSpaceDN w:val="0"/>
        <w:adjustRightInd w:val="0"/>
        <w:spacing w:after="0" w:line="360" w:lineRule="auto"/>
        <w:jc w:val="both"/>
        <w:rPr>
          <w:rFonts w:ascii="Palatino Linotype" w:hAnsi="Palatino Linotype" w:cs="Arial"/>
          <w:sz w:val="24"/>
          <w:szCs w:val="24"/>
        </w:rPr>
      </w:pPr>
    </w:p>
    <w:p w:rsidR="00874F4A" w:rsidRPr="00AB6BBD" w:rsidRDefault="00874F4A" w:rsidP="00874F4A">
      <w:pPr>
        <w:autoSpaceDE w:val="0"/>
        <w:autoSpaceDN w:val="0"/>
        <w:adjustRightInd w:val="0"/>
        <w:spacing w:after="0" w:line="360" w:lineRule="auto"/>
        <w:jc w:val="both"/>
        <w:rPr>
          <w:rFonts w:ascii="Palatino Linotype" w:hAnsi="Palatino Linotype" w:cs="Arial"/>
          <w:sz w:val="24"/>
          <w:szCs w:val="24"/>
        </w:rPr>
      </w:pPr>
      <w:r w:rsidRPr="00AB6BBD">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posteriores a la presentación de ésta.</w:t>
      </w:r>
    </w:p>
    <w:p w:rsidR="00874F4A" w:rsidRPr="00AB6BBD" w:rsidRDefault="00874F4A" w:rsidP="00874F4A">
      <w:pPr>
        <w:autoSpaceDE w:val="0"/>
        <w:autoSpaceDN w:val="0"/>
        <w:adjustRightInd w:val="0"/>
        <w:spacing w:after="0" w:line="360" w:lineRule="auto"/>
        <w:jc w:val="both"/>
        <w:rPr>
          <w:rFonts w:ascii="Palatino Linotype" w:hAnsi="Palatino Linotype" w:cs="Arial"/>
          <w:sz w:val="24"/>
          <w:szCs w:val="24"/>
        </w:rPr>
      </w:pPr>
    </w:p>
    <w:p w:rsidR="00874F4A" w:rsidRPr="00AB6BBD" w:rsidRDefault="00874F4A" w:rsidP="00874F4A">
      <w:pPr>
        <w:autoSpaceDE w:val="0"/>
        <w:autoSpaceDN w:val="0"/>
        <w:adjustRightInd w:val="0"/>
        <w:spacing w:after="0" w:line="360" w:lineRule="auto"/>
        <w:jc w:val="both"/>
        <w:rPr>
          <w:rFonts w:ascii="Palatino Linotype" w:hAnsi="Palatino Linotype" w:cs="Arial"/>
          <w:sz w:val="24"/>
          <w:szCs w:val="24"/>
        </w:rPr>
      </w:pPr>
      <w:r w:rsidRPr="00AB6BBD">
        <w:rPr>
          <w:rFonts w:ascii="Palatino Linotype" w:hAnsi="Palatino Linotype" w:cs="Arial"/>
          <w:sz w:val="24"/>
          <w:szCs w:val="24"/>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sidRPr="00AB6BBD">
        <w:rPr>
          <w:rFonts w:ascii="Palatino Linotype" w:hAnsi="Palatino Linotype" w:cs="Arial"/>
          <w:b/>
          <w:i/>
          <w:sz w:val="24"/>
          <w:szCs w:val="24"/>
        </w:rPr>
        <w:t>Negativa Ficta</w:t>
      </w:r>
      <w:r w:rsidRPr="00AB6BBD">
        <w:rPr>
          <w:rFonts w:ascii="Palatino Linotype" w:hAnsi="Palatino Linotype" w:cs="Arial"/>
          <w:sz w:val="24"/>
          <w:szCs w:val="24"/>
        </w:rPr>
        <w:t>, cuya esencia consiste en atribuir un efecto negativo al silencio de la autoridad administrativa frente a las instancias y solicitudes que hagan los particulares.</w:t>
      </w:r>
    </w:p>
    <w:p w:rsidR="00874F4A" w:rsidRPr="00AB6BBD" w:rsidRDefault="00874F4A" w:rsidP="00874F4A">
      <w:pPr>
        <w:pStyle w:val="Sinespaciado"/>
      </w:pPr>
    </w:p>
    <w:p w:rsidR="00874F4A" w:rsidRPr="00AB6BBD" w:rsidRDefault="00874F4A" w:rsidP="00874F4A">
      <w:pPr>
        <w:autoSpaceDE w:val="0"/>
        <w:autoSpaceDN w:val="0"/>
        <w:adjustRightInd w:val="0"/>
        <w:spacing w:after="0" w:line="360" w:lineRule="auto"/>
        <w:jc w:val="both"/>
        <w:rPr>
          <w:rFonts w:ascii="Palatino Linotype" w:hAnsi="Palatino Linotype" w:cs="Arial"/>
          <w:sz w:val="28"/>
          <w:szCs w:val="24"/>
        </w:rPr>
      </w:pPr>
      <w:r w:rsidRPr="00AB6BBD">
        <w:rPr>
          <w:rFonts w:ascii="Palatino Linotype" w:hAnsi="Palatino Linotype" w:cs="Arial"/>
          <w:sz w:val="24"/>
        </w:rPr>
        <w:t>Por su parte el artículo 178, de la Ley de Transparencia y Acceso a la Información Pública del Estado de México y Municipios, establece:</w:t>
      </w:r>
    </w:p>
    <w:p w:rsidR="00874F4A" w:rsidRPr="00AB6BBD" w:rsidRDefault="00874F4A" w:rsidP="00874F4A">
      <w:pPr>
        <w:pStyle w:val="Sinespaciado"/>
      </w:pPr>
    </w:p>
    <w:p w:rsidR="00874F4A" w:rsidRPr="00AB6BBD" w:rsidRDefault="00874F4A" w:rsidP="00874F4A">
      <w:pPr>
        <w:pStyle w:val="Prrafodelista"/>
        <w:autoSpaceDE w:val="0"/>
        <w:autoSpaceDN w:val="0"/>
        <w:adjustRightInd w:val="0"/>
        <w:ind w:left="567" w:right="567"/>
        <w:jc w:val="both"/>
        <w:rPr>
          <w:rFonts w:ascii="Palatino Linotype" w:hAnsi="Palatino Linotype" w:cs="Arial"/>
          <w:i/>
          <w:sz w:val="22"/>
          <w:szCs w:val="22"/>
        </w:rPr>
      </w:pPr>
      <w:r w:rsidRPr="00AB6BBD">
        <w:rPr>
          <w:rFonts w:ascii="Palatino Linotype" w:hAnsi="Palatino Linotype" w:cs="Arial"/>
          <w:i/>
          <w:sz w:val="22"/>
          <w:szCs w:val="22"/>
        </w:rPr>
        <w:t>“</w:t>
      </w:r>
      <w:r w:rsidRPr="00AB6BBD">
        <w:rPr>
          <w:rFonts w:ascii="Palatino Linotype" w:hAnsi="Palatino Linotype" w:cs="Arial"/>
          <w:b/>
          <w:i/>
          <w:sz w:val="22"/>
          <w:szCs w:val="22"/>
        </w:rPr>
        <w:t>Artículo 178.</w:t>
      </w:r>
      <w:r w:rsidRPr="00AB6BB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74F4A" w:rsidRPr="00AB6BBD" w:rsidRDefault="00874F4A" w:rsidP="00874F4A">
      <w:pPr>
        <w:pStyle w:val="Prrafodelista"/>
        <w:autoSpaceDE w:val="0"/>
        <w:autoSpaceDN w:val="0"/>
        <w:adjustRightInd w:val="0"/>
        <w:ind w:left="567" w:right="567"/>
        <w:jc w:val="both"/>
        <w:rPr>
          <w:rFonts w:ascii="Palatino Linotype" w:hAnsi="Palatino Linotype" w:cs="Arial"/>
          <w:i/>
          <w:sz w:val="22"/>
          <w:szCs w:val="22"/>
        </w:rPr>
      </w:pPr>
    </w:p>
    <w:p w:rsidR="00874F4A" w:rsidRPr="00AB6BBD" w:rsidRDefault="00874F4A" w:rsidP="00874F4A">
      <w:pPr>
        <w:pStyle w:val="Prrafodelista"/>
        <w:autoSpaceDE w:val="0"/>
        <w:autoSpaceDN w:val="0"/>
        <w:adjustRightInd w:val="0"/>
        <w:ind w:left="567" w:right="567"/>
        <w:jc w:val="both"/>
        <w:rPr>
          <w:rFonts w:ascii="Palatino Linotype" w:hAnsi="Palatino Linotype" w:cs="Arial"/>
          <w:i/>
          <w:sz w:val="22"/>
          <w:szCs w:val="22"/>
        </w:rPr>
      </w:pPr>
      <w:r w:rsidRPr="00AB6BBD">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AB6BBD">
        <w:rPr>
          <w:rFonts w:ascii="Palatino Linotype" w:hAnsi="Palatino Linotype" w:cs="Arial"/>
          <w:i/>
          <w:sz w:val="22"/>
          <w:szCs w:val="22"/>
        </w:rPr>
        <w:t>, acompañado con el documento que pruebe la fecha en que presentó la solicitud.</w:t>
      </w:r>
    </w:p>
    <w:p w:rsidR="00874F4A" w:rsidRPr="00AB6BBD" w:rsidRDefault="00874F4A" w:rsidP="00874F4A">
      <w:pPr>
        <w:pStyle w:val="Prrafodelista"/>
        <w:autoSpaceDE w:val="0"/>
        <w:autoSpaceDN w:val="0"/>
        <w:adjustRightInd w:val="0"/>
        <w:ind w:left="567" w:right="567"/>
        <w:jc w:val="both"/>
        <w:rPr>
          <w:rFonts w:ascii="Palatino Linotype" w:hAnsi="Palatino Linotype" w:cs="Arial"/>
          <w:i/>
          <w:sz w:val="22"/>
          <w:szCs w:val="22"/>
        </w:rPr>
      </w:pPr>
    </w:p>
    <w:p w:rsidR="00874F4A" w:rsidRPr="00AB6BBD" w:rsidRDefault="00874F4A" w:rsidP="00874F4A">
      <w:pPr>
        <w:pStyle w:val="Prrafodelista"/>
        <w:autoSpaceDE w:val="0"/>
        <w:autoSpaceDN w:val="0"/>
        <w:adjustRightInd w:val="0"/>
        <w:ind w:left="567" w:right="567"/>
        <w:jc w:val="both"/>
        <w:rPr>
          <w:rFonts w:ascii="Palatino Linotype" w:hAnsi="Palatino Linotype" w:cs="Arial"/>
          <w:i/>
          <w:sz w:val="22"/>
          <w:szCs w:val="22"/>
        </w:rPr>
      </w:pPr>
      <w:r w:rsidRPr="00AB6BBD">
        <w:rPr>
          <w:rFonts w:ascii="Palatino Linotype" w:hAnsi="Palatino Linotype" w:cs="Arial"/>
          <w:i/>
          <w:sz w:val="22"/>
          <w:szCs w:val="22"/>
        </w:rPr>
        <w:lastRenderedPageBreak/>
        <w:t>En el caso de que se interponga ante la Unidad de Transparencia, ésta deberá remitir el recurso de revisión al Instituto a más tardar al día siguiente de haberlo recibido.”</w:t>
      </w:r>
    </w:p>
    <w:p w:rsidR="00874F4A" w:rsidRPr="00AB6BBD" w:rsidRDefault="00874F4A" w:rsidP="00874F4A">
      <w:pPr>
        <w:pStyle w:val="Prrafodelista"/>
        <w:autoSpaceDE w:val="0"/>
        <w:autoSpaceDN w:val="0"/>
        <w:adjustRightInd w:val="0"/>
        <w:ind w:left="567" w:right="567"/>
        <w:jc w:val="right"/>
        <w:rPr>
          <w:rFonts w:ascii="Palatino Linotype" w:hAnsi="Palatino Linotype" w:cs="Arial"/>
          <w:i/>
          <w:sz w:val="18"/>
          <w:szCs w:val="22"/>
        </w:rPr>
      </w:pPr>
      <w:r w:rsidRPr="00AB6BBD">
        <w:rPr>
          <w:rFonts w:ascii="Palatino Linotype" w:hAnsi="Palatino Linotype" w:cs="Arial"/>
          <w:i/>
          <w:sz w:val="18"/>
          <w:szCs w:val="22"/>
        </w:rPr>
        <w:t>(Énfasis añadido)</w:t>
      </w:r>
    </w:p>
    <w:p w:rsidR="00874F4A" w:rsidRPr="00AB6BBD" w:rsidRDefault="00874F4A" w:rsidP="00874F4A">
      <w:pPr>
        <w:pStyle w:val="Prrafodelista"/>
        <w:autoSpaceDE w:val="0"/>
        <w:autoSpaceDN w:val="0"/>
        <w:adjustRightInd w:val="0"/>
        <w:spacing w:line="360" w:lineRule="auto"/>
        <w:ind w:left="0"/>
        <w:jc w:val="both"/>
        <w:rPr>
          <w:rFonts w:ascii="Palatino Linotype" w:hAnsi="Palatino Linotype" w:cs="Arial"/>
        </w:rPr>
      </w:pPr>
    </w:p>
    <w:p w:rsidR="00874F4A" w:rsidRPr="00AB6BBD" w:rsidRDefault="00874F4A" w:rsidP="00874F4A">
      <w:pPr>
        <w:pStyle w:val="Prrafodelista"/>
        <w:autoSpaceDE w:val="0"/>
        <w:autoSpaceDN w:val="0"/>
        <w:adjustRightInd w:val="0"/>
        <w:spacing w:line="360" w:lineRule="auto"/>
        <w:ind w:left="0"/>
        <w:jc w:val="both"/>
        <w:rPr>
          <w:rFonts w:ascii="Palatino Linotype" w:hAnsi="Palatino Linotype" w:cs="Arial"/>
        </w:rPr>
      </w:pPr>
      <w:r w:rsidRPr="00AB6BBD">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AB6BBD">
        <w:rPr>
          <w:rFonts w:ascii="Palatino Linotype" w:hAnsi="Palatino Linotype" w:cs="Arial"/>
          <w:b/>
        </w:rPr>
        <w:t>Sujeto Obligado</w:t>
      </w:r>
      <w:r w:rsidRPr="00AB6BBD">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rsidR="00BE69F0" w:rsidRPr="00AB6BBD" w:rsidRDefault="00BE69F0" w:rsidP="00BE69F0">
      <w:pPr>
        <w:pStyle w:val="Prrafodelista"/>
        <w:autoSpaceDE w:val="0"/>
        <w:autoSpaceDN w:val="0"/>
        <w:adjustRightInd w:val="0"/>
        <w:spacing w:line="360" w:lineRule="auto"/>
        <w:ind w:left="0"/>
        <w:jc w:val="both"/>
        <w:rPr>
          <w:rFonts w:ascii="Palatino Linotype" w:hAnsi="Palatino Linotype" w:cs="Arial"/>
        </w:rPr>
      </w:pPr>
    </w:p>
    <w:p w:rsidR="00BE69F0" w:rsidRPr="00AB6BBD" w:rsidRDefault="00BE69F0" w:rsidP="00BE69F0">
      <w:pPr>
        <w:pStyle w:val="Prrafodelista"/>
        <w:autoSpaceDE w:val="0"/>
        <w:autoSpaceDN w:val="0"/>
        <w:adjustRightInd w:val="0"/>
        <w:spacing w:line="360" w:lineRule="auto"/>
        <w:ind w:left="0"/>
        <w:jc w:val="both"/>
        <w:rPr>
          <w:rFonts w:ascii="Palatino Linotype" w:hAnsi="Palatino Linotype" w:cs="Arial"/>
          <w:b/>
        </w:rPr>
      </w:pPr>
      <w:r w:rsidRPr="00AB6BBD">
        <w:rPr>
          <w:rFonts w:ascii="Palatino Linotype" w:hAnsi="Palatino Linotype" w:cs="Arial"/>
          <w:b/>
          <w:sz w:val="28"/>
        </w:rPr>
        <w:t>TERCERO</w:t>
      </w:r>
      <w:r w:rsidRPr="00AB6BBD">
        <w:rPr>
          <w:rFonts w:ascii="Palatino Linotype" w:hAnsi="Palatino Linotype" w:cs="Arial"/>
          <w:b/>
        </w:rPr>
        <w:t xml:space="preserve">. </w:t>
      </w:r>
      <w:r w:rsidRPr="00AB6BBD">
        <w:rPr>
          <w:rFonts w:ascii="Palatino Linotype" w:hAnsi="Palatino Linotype" w:cs="Arial"/>
          <w:b/>
          <w:sz w:val="28"/>
          <w:szCs w:val="28"/>
        </w:rPr>
        <w:t>De las causas de improcedencia.</w:t>
      </w:r>
    </w:p>
    <w:p w:rsidR="00BE69F0" w:rsidRPr="00AB6BBD" w:rsidRDefault="00BE69F0" w:rsidP="00BE69F0">
      <w:pPr>
        <w:pStyle w:val="Prrafodelista"/>
        <w:autoSpaceDE w:val="0"/>
        <w:autoSpaceDN w:val="0"/>
        <w:adjustRightInd w:val="0"/>
        <w:spacing w:line="360" w:lineRule="auto"/>
        <w:ind w:left="0"/>
        <w:jc w:val="both"/>
        <w:rPr>
          <w:rFonts w:ascii="Palatino Linotype" w:hAnsi="Palatino Linotype" w:cs="Arial"/>
        </w:rPr>
      </w:pPr>
      <w:r w:rsidRPr="00AB6BBD">
        <w:rPr>
          <w:rFonts w:ascii="Palatino Linotype" w:hAnsi="Palatino Linotype" w:cs="Arial"/>
        </w:rPr>
        <w:t xml:space="preserve">En el procedimiento de acceso a la información y de los medios de impugnación de la materia, se advierten diversos supuestos de </w:t>
      </w:r>
      <w:proofErr w:type="spellStart"/>
      <w:r w:rsidRPr="00AB6BBD">
        <w:rPr>
          <w:rFonts w:ascii="Palatino Linotype" w:hAnsi="Palatino Linotype" w:cs="Arial"/>
        </w:rPr>
        <w:t>procedibilidad</w:t>
      </w:r>
      <w:proofErr w:type="spellEnd"/>
      <w:r w:rsidRPr="00AB6BBD">
        <w:rPr>
          <w:rFonts w:ascii="Palatino Linotype" w:hAnsi="Palatino Linotype" w:cs="Aria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BE69F0" w:rsidRPr="00AB6BBD" w:rsidRDefault="00BE69F0" w:rsidP="00BE69F0">
      <w:pPr>
        <w:pStyle w:val="Prrafodelista"/>
        <w:autoSpaceDE w:val="0"/>
        <w:autoSpaceDN w:val="0"/>
        <w:adjustRightInd w:val="0"/>
        <w:spacing w:line="360" w:lineRule="auto"/>
        <w:ind w:left="0"/>
        <w:jc w:val="both"/>
        <w:rPr>
          <w:rFonts w:ascii="Palatino Linotype" w:hAnsi="Palatino Linotype" w:cs="Arial"/>
        </w:rPr>
      </w:pPr>
    </w:p>
    <w:p w:rsidR="00BE69F0" w:rsidRPr="00AB6BBD" w:rsidRDefault="00BE69F0" w:rsidP="00BE69F0">
      <w:pPr>
        <w:pStyle w:val="Prrafodelista"/>
        <w:autoSpaceDE w:val="0"/>
        <w:autoSpaceDN w:val="0"/>
        <w:adjustRightInd w:val="0"/>
        <w:spacing w:line="360" w:lineRule="auto"/>
        <w:ind w:left="0"/>
        <w:jc w:val="both"/>
        <w:rPr>
          <w:rFonts w:ascii="Palatino Linotype" w:hAnsi="Palatino Linotype" w:cs="Arial"/>
        </w:rPr>
      </w:pPr>
      <w:r w:rsidRPr="00AB6BBD">
        <w:rPr>
          <w:rFonts w:ascii="Palatino Linotype" w:hAnsi="Palatino Linotype" w:cs="Arial"/>
        </w:rPr>
        <w:t xml:space="preserve">Siendo una facultad legal entrar al estudio de las causas de improcedencia que hagan valer las partes o que se adviertan de oficio por este </w:t>
      </w:r>
      <w:proofErr w:type="spellStart"/>
      <w:r w:rsidRPr="00AB6BBD">
        <w:rPr>
          <w:rFonts w:ascii="Palatino Linotype" w:hAnsi="Palatino Linotype" w:cs="Arial"/>
        </w:rPr>
        <w:t>Resolutor</w:t>
      </w:r>
      <w:proofErr w:type="spellEnd"/>
      <w:r w:rsidRPr="00AB6BBD">
        <w:rPr>
          <w:rFonts w:ascii="Palatino Linotype" w:hAnsi="Palatino Linotype" w:cs="Arial"/>
        </w:rPr>
        <w:t xml:space="preserve"> debe ser objeto de análisis previo al estudio de fondo del asunto; presupuestos procesales de inicio o </w:t>
      </w:r>
      <w:r w:rsidRPr="00AB6BBD">
        <w:rPr>
          <w:rFonts w:ascii="Palatino Linotype" w:hAnsi="Palatino Linotype" w:cs="Arial"/>
        </w:rPr>
        <w:lastRenderedPageBreak/>
        <w:t>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E69F0" w:rsidRPr="00AB6BBD" w:rsidRDefault="00BE69F0" w:rsidP="00BE69F0">
      <w:pPr>
        <w:pStyle w:val="Prrafodelista"/>
        <w:autoSpaceDE w:val="0"/>
        <w:autoSpaceDN w:val="0"/>
        <w:adjustRightInd w:val="0"/>
        <w:spacing w:line="360" w:lineRule="auto"/>
        <w:ind w:left="0"/>
        <w:jc w:val="both"/>
        <w:rPr>
          <w:rFonts w:ascii="Palatino Linotype" w:hAnsi="Palatino Linotype" w:cs="Arial"/>
        </w:rPr>
      </w:pPr>
    </w:p>
    <w:p w:rsidR="00BE69F0" w:rsidRPr="00AB6BBD" w:rsidRDefault="00BE69F0" w:rsidP="00BE69F0">
      <w:pPr>
        <w:pStyle w:val="Prrafodelista"/>
        <w:autoSpaceDE w:val="0"/>
        <w:autoSpaceDN w:val="0"/>
        <w:adjustRightInd w:val="0"/>
        <w:spacing w:line="360" w:lineRule="auto"/>
        <w:ind w:left="0"/>
        <w:jc w:val="both"/>
        <w:rPr>
          <w:rFonts w:ascii="Palatino Linotype" w:hAnsi="Palatino Linotype" w:cs="Arial"/>
        </w:rPr>
      </w:pPr>
      <w:r w:rsidRPr="00AB6BBD">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sidRPr="00AB6BBD">
        <w:rPr>
          <w:rStyle w:val="Refdenotaalpie"/>
          <w:rFonts w:ascii="Palatino Linotype" w:hAnsi="Palatino Linotype" w:cs="Arial"/>
        </w:rPr>
        <w:footnoteReference w:id="1"/>
      </w:r>
      <w:r w:rsidRPr="00AB6BBD">
        <w:rPr>
          <w:rFonts w:ascii="Palatino Linotype" w:hAnsi="Palatino Linotype" w:cs="Arial"/>
        </w:rPr>
        <w:t>.</w:t>
      </w:r>
    </w:p>
    <w:p w:rsidR="00BA40F7" w:rsidRPr="00AB6BBD" w:rsidRDefault="00BA40F7" w:rsidP="00BE69F0">
      <w:pPr>
        <w:pStyle w:val="Prrafodelista"/>
        <w:autoSpaceDE w:val="0"/>
        <w:autoSpaceDN w:val="0"/>
        <w:adjustRightInd w:val="0"/>
        <w:spacing w:line="360" w:lineRule="auto"/>
        <w:ind w:left="0"/>
        <w:jc w:val="both"/>
        <w:rPr>
          <w:rFonts w:ascii="Palatino Linotype" w:hAnsi="Palatino Linotype" w:cs="Arial"/>
        </w:rPr>
      </w:pPr>
    </w:p>
    <w:p w:rsidR="00BE69F0" w:rsidRPr="00AB6BBD" w:rsidRDefault="00BE69F0" w:rsidP="00BE69F0">
      <w:pPr>
        <w:pStyle w:val="Prrafodelista"/>
        <w:autoSpaceDE w:val="0"/>
        <w:autoSpaceDN w:val="0"/>
        <w:adjustRightInd w:val="0"/>
        <w:spacing w:line="360" w:lineRule="auto"/>
        <w:ind w:left="0"/>
        <w:jc w:val="both"/>
        <w:rPr>
          <w:rFonts w:ascii="Palatino Linotype" w:hAnsi="Palatino Linotype" w:cs="Arial"/>
        </w:rPr>
      </w:pPr>
      <w:r w:rsidRPr="00AB6BBD">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E69F0" w:rsidRPr="00AB6BBD" w:rsidRDefault="00BE69F0" w:rsidP="00BE69F0">
      <w:pPr>
        <w:pStyle w:val="Prrafodelista"/>
        <w:autoSpaceDE w:val="0"/>
        <w:autoSpaceDN w:val="0"/>
        <w:adjustRightInd w:val="0"/>
        <w:spacing w:line="360" w:lineRule="auto"/>
        <w:ind w:left="0"/>
        <w:jc w:val="both"/>
        <w:rPr>
          <w:rFonts w:ascii="Palatino Linotype" w:hAnsi="Palatino Linotype" w:cs="Arial"/>
        </w:rPr>
      </w:pPr>
    </w:p>
    <w:p w:rsidR="00BE69F0" w:rsidRPr="00AB6BBD" w:rsidRDefault="00BE69F0" w:rsidP="00BE69F0">
      <w:pPr>
        <w:pStyle w:val="Prrafodelista"/>
        <w:autoSpaceDE w:val="0"/>
        <w:autoSpaceDN w:val="0"/>
        <w:adjustRightInd w:val="0"/>
        <w:spacing w:line="360" w:lineRule="auto"/>
        <w:ind w:left="0"/>
        <w:jc w:val="both"/>
        <w:rPr>
          <w:rFonts w:ascii="Palatino Linotype" w:hAnsi="Palatino Linotype" w:cs="Arial"/>
          <w:sz w:val="28"/>
          <w:szCs w:val="28"/>
        </w:rPr>
      </w:pPr>
      <w:r w:rsidRPr="00AB6BBD">
        <w:rPr>
          <w:rFonts w:ascii="Palatino Linotype" w:hAnsi="Palatino Linotype" w:cs="Arial"/>
          <w:b/>
          <w:sz w:val="28"/>
        </w:rPr>
        <w:t>CUART</w:t>
      </w:r>
      <w:r w:rsidRPr="00AB6BBD">
        <w:rPr>
          <w:rFonts w:ascii="Palatino Linotype" w:hAnsi="Palatino Linotype" w:cs="Arial"/>
          <w:b/>
          <w:sz w:val="28"/>
          <w:szCs w:val="28"/>
        </w:rPr>
        <w:t>O.</w:t>
      </w:r>
      <w:r w:rsidRPr="00AB6BBD">
        <w:rPr>
          <w:rFonts w:ascii="Palatino Linotype" w:hAnsi="Palatino Linotype" w:cs="Arial"/>
          <w:sz w:val="28"/>
          <w:szCs w:val="28"/>
        </w:rPr>
        <w:t xml:space="preserve"> </w:t>
      </w:r>
      <w:r w:rsidRPr="00AB6BBD">
        <w:rPr>
          <w:rFonts w:ascii="Palatino Linotype" w:hAnsi="Palatino Linotype" w:cs="Arial"/>
          <w:b/>
          <w:sz w:val="28"/>
          <w:szCs w:val="28"/>
        </w:rPr>
        <w:t>Estudio y resolución del asunto.</w:t>
      </w:r>
    </w:p>
    <w:p w:rsidR="00BA40F7" w:rsidRPr="00AB6BBD" w:rsidRDefault="00BA40F7" w:rsidP="00BA40F7">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 xml:space="preserve">Antes del entrar al estudio, cabe precisar que </w:t>
      </w:r>
      <w:r w:rsidRPr="00AB6BBD">
        <w:rPr>
          <w:rFonts w:ascii="Palatino Linotype" w:eastAsia="Times New Roman" w:hAnsi="Palatino Linotype" w:cs="Times New Roman"/>
          <w:b/>
          <w:sz w:val="24"/>
          <w:szCs w:val="24"/>
          <w:lang w:eastAsia="es-ES"/>
        </w:rPr>
        <w:t>El Sujeto Obligado</w:t>
      </w:r>
      <w:r w:rsidRPr="00AB6BBD">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AB6BBD">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AB6BBD">
        <w:rPr>
          <w:rFonts w:ascii="Palatino Linotype" w:eastAsia="Calibri" w:hAnsi="Palatino Linotype" w:cs="Times New Roman"/>
          <w:b/>
          <w:sz w:val="24"/>
          <w:szCs w:val="24"/>
          <w:lang w:eastAsia="es-ES"/>
        </w:rPr>
        <w:t xml:space="preserve"> </w:t>
      </w:r>
      <w:r w:rsidRPr="00AB6BBD">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rsidR="00BA40F7" w:rsidRPr="00AB6BBD" w:rsidRDefault="00BA40F7" w:rsidP="00BA40F7">
      <w:pPr>
        <w:spacing w:after="0" w:line="360" w:lineRule="auto"/>
        <w:jc w:val="both"/>
        <w:rPr>
          <w:rFonts w:ascii="Palatino Linotype" w:eastAsia="Times New Roman" w:hAnsi="Palatino Linotype" w:cs="Times New Roman"/>
          <w:sz w:val="24"/>
          <w:szCs w:val="24"/>
          <w:lang w:eastAsia="es-ES"/>
        </w:rPr>
      </w:pPr>
    </w:p>
    <w:p w:rsidR="00BA40F7" w:rsidRPr="00AB6BBD" w:rsidRDefault="00BA40F7" w:rsidP="00BA40F7">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 xml:space="preserve">Así las cosas, ante la omisión del Sujeto Obligado para dar respuesta al </w:t>
      </w:r>
      <w:r w:rsidRPr="00AB6BBD">
        <w:rPr>
          <w:rFonts w:ascii="Palatino Linotype" w:eastAsia="Times New Roman" w:hAnsi="Palatino Linotype" w:cs="Times New Roman"/>
          <w:b/>
          <w:sz w:val="24"/>
          <w:szCs w:val="24"/>
          <w:lang w:eastAsia="es-ES"/>
        </w:rPr>
        <w:t>Recurrente</w:t>
      </w:r>
      <w:r w:rsidRPr="00AB6BBD">
        <w:rPr>
          <w:rFonts w:ascii="Palatino Linotype" w:eastAsia="Times New Roman" w:hAnsi="Palatino Linotype" w:cs="Times New Roman"/>
          <w:sz w:val="24"/>
          <w:szCs w:val="24"/>
          <w:lang w:eastAsia="es-ES"/>
        </w:rPr>
        <w:t xml:space="preserve">, se advierte lo que en la doctrina se le conoce como </w:t>
      </w:r>
      <w:r w:rsidRPr="00AB6BBD">
        <w:rPr>
          <w:rFonts w:ascii="Palatino Linotype" w:eastAsia="Times New Roman" w:hAnsi="Palatino Linotype" w:cs="Times New Roman"/>
          <w:i/>
          <w:sz w:val="24"/>
          <w:szCs w:val="24"/>
          <w:lang w:eastAsia="es-ES"/>
        </w:rPr>
        <w:t>negativa ficta</w:t>
      </w:r>
      <w:r w:rsidRPr="00AB6BBD">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BA40F7" w:rsidRPr="00AB6BBD" w:rsidRDefault="00BA40F7" w:rsidP="00BA40F7">
      <w:pPr>
        <w:spacing w:after="0" w:line="360" w:lineRule="auto"/>
        <w:jc w:val="both"/>
        <w:rPr>
          <w:rFonts w:ascii="Palatino Linotype" w:eastAsia="Times New Roman" w:hAnsi="Palatino Linotype" w:cs="Times New Roman"/>
          <w:sz w:val="24"/>
          <w:szCs w:val="24"/>
          <w:lang w:eastAsia="es-ES"/>
        </w:rPr>
      </w:pPr>
    </w:p>
    <w:p w:rsidR="00BA40F7" w:rsidRPr="00AB6BBD" w:rsidRDefault="00BA40F7" w:rsidP="00BA40F7">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 xml:space="preserve">En este sentido la </w:t>
      </w:r>
      <w:r w:rsidRPr="00AB6BBD">
        <w:rPr>
          <w:rFonts w:ascii="Palatino Linotype" w:eastAsia="Times New Roman" w:hAnsi="Palatino Linotype" w:cs="Times New Roman"/>
          <w:i/>
          <w:sz w:val="24"/>
          <w:szCs w:val="24"/>
          <w:lang w:eastAsia="es-ES"/>
        </w:rPr>
        <w:t>negativa ficta</w:t>
      </w:r>
      <w:r w:rsidRPr="00AB6BBD">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AB6BBD">
        <w:rPr>
          <w:rFonts w:ascii="Palatino Linotype" w:eastAsia="Times New Roman" w:hAnsi="Palatino Linotype" w:cs="Times New Roman"/>
          <w:b/>
          <w:sz w:val="24"/>
          <w:szCs w:val="24"/>
          <w:lang w:eastAsia="es-ES"/>
        </w:rPr>
        <w:t xml:space="preserve"> </w:t>
      </w:r>
      <w:r w:rsidRPr="00AB6BBD">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w:t>
      </w:r>
      <w:r w:rsidRPr="00AB6BBD">
        <w:rPr>
          <w:rFonts w:ascii="Palatino Linotype" w:eastAsia="Times New Roman" w:hAnsi="Palatino Linotype" w:cs="Times New Roman"/>
          <w:sz w:val="24"/>
          <w:szCs w:val="24"/>
          <w:lang w:eastAsia="es-ES"/>
        </w:rPr>
        <w:lastRenderedPageBreak/>
        <w:t xml:space="preserve">jurídica y que tiende a realizar ese </w:t>
      </w:r>
      <w:r w:rsidRPr="00AB6BBD">
        <w:rPr>
          <w:rFonts w:ascii="Palatino Linotype" w:eastAsia="Times New Roman" w:hAnsi="Palatino Linotype" w:cs="Times New Roman"/>
          <w:i/>
          <w:sz w:val="24"/>
          <w:szCs w:val="24"/>
          <w:lang w:eastAsia="es-ES"/>
        </w:rPr>
        <w:t>Estado de Derecho</w:t>
      </w:r>
      <w:r w:rsidRPr="00AB6BBD">
        <w:rPr>
          <w:rFonts w:ascii="Palatino Linotype" w:eastAsia="Times New Roman" w:hAnsi="Palatino Linotype" w:cs="Times New Roman"/>
          <w:sz w:val="24"/>
          <w:szCs w:val="24"/>
          <w:lang w:eastAsia="es-ES"/>
        </w:rPr>
        <w:t xml:space="preserve"> en el que, el particular, tiene siempre una vía de defensa.</w:t>
      </w:r>
    </w:p>
    <w:p w:rsidR="00BA40F7" w:rsidRPr="00AB6BBD" w:rsidRDefault="00BA40F7" w:rsidP="00BA40F7">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AB6BBD">
        <w:rPr>
          <w:rFonts w:ascii="Palatino Linotype" w:eastAsia="Times New Roman" w:hAnsi="Palatino Linotype" w:cs="Times New Roman"/>
          <w:i/>
          <w:sz w:val="24"/>
          <w:szCs w:val="24"/>
          <w:lang w:eastAsia="es-ES"/>
        </w:rPr>
        <w:t>negativa ficta</w:t>
      </w:r>
      <w:r w:rsidRPr="00AB6BBD">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BA40F7" w:rsidRPr="00AB6BBD" w:rsidRDefault="00BA40F7" w:rsidP="00BA40F7">
      <w:pPr>
        <w:pStyle w:val="Sinespaciado"/>
      </w:pP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b/>
          <w:i/>
          <w:lang w:eastAsia="es-ES"/>
        </w:rPr>
        <w:t>Artículo 4.</w:t>
      </w:r>
      <w:r w:rsidRPr="00AB6BBD">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BA40F7" w:rsidRPr="00AB6BBD" w:rsidRDefault="00BA40F7" w:rsidP="00BA40F7">
      <w:pPr>
        <w:spacing w:after="0" w:line="240" w:lineRule="auto"/>
        <w:ind w:left="567" w:right="567"/>
        <w:jc w:val="both"/>
        <w:rPr>
          <w:rFonts w:ascii="Palatino Linotype" w:eastAsia="Times New Roman" w:hAnsi="Palatino Linotype" w:cs="Times New Roman"/>
          <w:b/>
          <w:i/>
          <w:lang w:eastAsia="es-ES"/>
        </w:rPr>
      </w:pP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b/>
          <w:i/>
          <w:lang w:eastAsia="es-ES"/>
        </w:rPr>
        <w:t>Artículo 12.</w:t>
      </w:r>
      <w:r w:rsidRPr="00AB6BBD">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AB6BBD">
        <w:rPr>
          <w:rFonts w:ascii="Palatino Linotype" w:eastAsia="Times New Roman" w:hAnsi="Palatino Linotype" w:cs="Times New Roman"/>
          <w:i/>
          <w:lang w:eastAsia="es-ES"/>
        </w:rPr>
        <w:lastRenderedPageBreak/>
        <w:t xml:space="preserve">interés del solicitante; no estarán obligados a generarla, resumirla, efectuar cálculos o practicar investigaciones. </w:t>
      </w: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i/>
          <w:lang w:eastAsia="es-ES"/>
        </w:rPr>
        <w:t>(…)</w:t>
      </w:r>
    </w:p>
    <w:p w:rsidR="00BA40F7" w:rsidRPr="00AB6BBD" w:rsidRDefault="00BA40F7" w:rsidP="00BA40F7">
      <w:pPr>
        <w:spacing w:after="0" w:line="240" w:lineRule="auto"/>
        <w:ind w:left="567" w:right="567"/>
        <w:jc w:val="both"/>
        <w:rPr>
          <w:rFonts w:ascii="Palatino Linotype" w:eastAsia="Times New Roman" w:hAnsi="Palatino Linotype" w:cs="Times New Roman"/>
          <w:b/>
          <w:i/>
          <w:lang w:eastAsia="es-ES"/>
        </w:rPr>
      </w:pPr>
      <w:r w:rsidRPr="00AB6BBD">
        <w:rPr>
          <w:rFonts w:ascii="Palatino Linotype" w:eastAsia="Times New Roman" w:hAnsi="Palatino Linotype" w:cs="Times New Roman"/>
          <w:b/>
          <w:i/>
          <w:lang w:eastAsia="es-ES"/>
        </w:rPr>
        <w:t xml:space="preserve">Artículo 24. </w:t>
      </w: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i/>
          <w:lang w:eastAsia="es-ES"/>
        </w:rPr>
        <w:t>(…)</w:t>
      </w: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i/>
          <w:lang w:eastAsia="es-ES"/>
        </w:rPr>
        <w:t>(…)</w:t>
      </w: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b/>
          <w:i/>
          <w:lang w:eastAsia="es-ES"/>
        </w:rPr>
        <w:t>Artículo 160.</w:t>
      </w:r>
      <w:r w:rsidRPr="00AB6BBD">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BA40F7" w:rsidRPr="00AB6BBD" w:rsidRDefault="00BA40F7" w:rsidP="00BA40F7">
      <w:pPr>
        <w:spacing w:after="0" w:line="360" w:lineRule="auto"/>
        <w:jc w:val="both"/>
        <w:rPr>
          <w:rFonts w:ascii="Palatino Linotype" w:eastAsia="Times New Roman" w:hAnsi="Palatino Linotype" w:cs="Times New Roman"/>
          <w:sz w:val="24"/>
          <w:szCs w:val="24"/>
          <w:lang w:eastAsia="es-ES"/>
        </w:rPr>
      </w:pPr>
    </w:p>
    <w:p w:rsidR="00BA40F7" w:rsidRPr="00AB6BBD" w:rsidRDefault="00BA40F7" w:rsidP="00BA40F7">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AB6BBD">
        <w:rPr>
          <w:rFonts w:ascii="Palatino Linotype" w:eastAsia="Times New Roman" w:hAnsi="Palatino Linotype" w:cs="Times New Roman"/>
          <w:bCs/>
          <w:sz w:val="24"/>
          <w:szCs w:val="24"/>
          <w:lang w:eastAsia="es-ES"/>
        </w:rPr>
        <w:t>de la Ley local en la materia, que se reproduce de la siguiente forma</w:t>
      </w:r>
      <w:r w:rsidRPr="00AB6BBD">
        <w:rPr>
          <w:rFonts w:ascii="Palatino Linotype" w:eastAsia="Times New Roman" w:hAnsi="Palatino Linotype" w:cs="Times New Roman"/>
          <w:sz w:val="24"/>
          <w:szCs w:val="24"/>
          <w:lang w:eastAsia="es-ES"/>
        </w:rPr>
        <w:t>:</w:t>
      </w:r>
    </w:p>
    <w:p w:rsidR="00BA40F7" w:rsidRPr="00AB6BBD" w:rsidRDefault="00BA40F7" w:rsidP="00BA40F7">
      <w:pPr>
        <w:pStyle w:val="Sinespaciado"/>
      </w:pPr>
    </w:p>
    <w:p w:rsidR="00BA40F7" w:rsidRPr="00AB6BBD" w:rsidRDefault="00BA40F7" w:rsidP="00BA40F7">
      <w:pPr>
        <w:spacing w:after="0" w:line="240" w:lineRule="auto"/>
        <w:ind w:left="567" w:right="567"/>
        <w:jc w:val="both"/>
        <w:rPr>
          <w:rFonts w:ascii="Palatino Linotype" w:eastAsia="Times New Roman" w:hAnsi="Palatino Linotype" w:cs="Arial"/>
          <w:i/>
          <w:lang w:eastAsia="es-ES"/>
        </w:rPr>
      </w:pPr>
      <w:r w:rsidRPr="00AB6BBD">
        <w:rPr>
          <w:rFonts w:ascii="Palatino Linotype" w:eastAsia="Times New Roman" w:hAnsi="Palatino Linotype" w:cs="Arial"/>
          <w:b/>
          <w:i/>
          <w:lang w:eastAsia="es-ES"/>
        </w:rPr>
        <w:t>Artículo 166.</w:t>
      </w:r>
      <w:r w:rsidRPr="00AB6BBD">
        <w:rPr>
          <w:rFonts w:ascii="Palatino Linotype" w:eastAsia="Times New Roman" w:hAnsi="Palatino Linotype" w:cs="Arial"/>
          <w:i/>
          <w:lang w:eastAsia="es-ES"/>
        </w:rPr>
        <w:t xml:space="preserve"> </w:t>
      </w:r>
      <w:r w:rsidRPr="00AB6BBD">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BA40F7" w:rsidRPr="00AB6BBD" w:rsidRDefault="00BA40F7" w:rsidP="00BA40F7">
      <w:pPr>
        <w:spacing w:after="0" w:line="360" w:lineRule="auto"/>
        <w:jc w:val="both"/>
        <w:rPr>
          <w:rFonts w:ascii="Palatino Linotype" w:eastAsia="Times New Roman" w:hAnsi="Palatino Linotype" w:cs="Times New Roman"/>
          <w:sz w:val="24"/>
          <w:szCs w:val="24"/>
          <w:lang w:eastAsia="es-ES"/>
        </w:rPr>
      </w:pPr>
    </w:p>
    <w:p w:rsidR="00BA40F7" w:rsidRPr="00AB6BBD" w:rsidRDefault="00BA40F7" w:rsidP="00BA40F7">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rsidR="00BA40F7" w:rsidRPr="00AB6BBD" w:rsidRDefault="00BA40F7" w:rsidP="00BA40F7">
      <w:pPr>
        <w:pStyle w:val="Sinespaciado"/>
      </w:pP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b/>
          <w:i/>
          <w:lang w:eastAsia="es-ES"/>
        </w:rPr>
        <w:t>A</w:t>
      </w:r>
      <w:r w:rsidRPr="00AB6BBD">
        <w:rPr>
          <w:rFonts w:ascii="Palatino Linotype" w:eastAsia="Times New Roman" w:hAnsi="Palatino Linotype" w:cs="Times New Roman"/>
          <w:b/>
          <w:bCs/>
          <w:i/>
          <w:lang w:eastAsia="es-ES"/>
        </w:rPr>
        <w:t>rtículo 24.</w:t>
      </w:r>
      <w:r w:rsidRPr="00AB6BBD">
        <w:rPr>
          <w:rFonts w:ascii="Palatino Linotype" w:eastAsia="Times New Roman" w:hAnsi="Palatino Linotype" w:cs="Times New Roman"/>
          <w:bCs/>
          <w:i/>
          <w:lang w:eastAsia="es-ES"/>
        </w:rPr>
        <w:t xml:space="preserve"> </w:t>
      </w:r>
      <w:r w:rsidRPr="00AB6BBD">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BA40F7" w:rsidRPr="00AB6BBD" w:rsidRDefault="00BA40F7" w:rsidP="00BA40F7">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bCs/>
          <w:i/>
          <w:lang w:eastAsia="es-ES"/>
        </w:rPr>
        <w:t>(..</w:t>
      </w:r>
      <w:r w:rsidRPr="00AB6BBD">
        <w:rPr>
          <w:rFonts w:ascii="Palatino Linotype" w:eastAsia="Times New Roman" w:hAnsi="Palatino Linotype" w:cs="Times New Roman"/>
          <w:i/>
          <w:lang w:eastAsia="es-ES"/>
        </w:rPr>
        <w:t>.)</w:t>
      </w:r>
    </w:p>
    <w:p w:rsidR="00BA40F7" w:rsidRPr="00AB6BBD" w:rsidRDefault="00BA40F7" w:rsidP="00BA40F7">
      <w:pPr>
        <w:spacing w:after="0" w:line="240" w:lineRule="auto"/>
        <w:ind w:left="567" w:right="567"/>
        <w:jc w:val="both"/>
        <w:rPr>
          <w:rFonts w:ascii="Palatino Linotype" w:eastAsia="Times New Roman" w:hAnsi="Palatino Linotype" w:cs="Times New Roman"/>
          <w:bCs/>
          <w:i/>
          <w:lang w:eastAsia="es-ES"/>
        </w:rPr>
      </w:pPr>
      <w:r w:rsidRPr="00AB6BBD">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BA40F7" w:rsidRPr="00AB6BBD" w:rsidRDefault="00BA40F7" w:rsidP="00BA40F7">
      <w:pPr>
        <w:pStyle w:val="Prrafodelista"/>
        <w:autoSpaceDE w:val="0"/>
        <w:autoSpaceDN w:val="0"/>
        <w:adjustRightInd w:val="0"/>
        <w:spacing w:line="360" w:lineRule="auto"/>
        <w:ind w:left="0"/>
        <w:jc w:val="both"/>
        <w:rPr>
          <w:rFonts w:ascii="Palatino Linotype" w:hAnsi="Palatino Linotype" w:cs="Arial"/>
        </w:rPr>
      </w:pPr>
    </w:p>
    <w:p w:rsidR="00BA40F7" w:rsidRPr="00AB6BBD" w:rsidRDefault="00BA40F7" w:rsidP="00BA40F7">
      <w:pPr>
        <w:pStyle w:val="Prrafodelista"/>
        <w:autoSpaceDE w:val="0"/>
        <w:autoSpaceDN w:val="0"/>
        <w:adjustRightInd w:val="0"/>
        <w:spacing w:line="360" w:lineRule="auto"/>
        <w:ind w:left="0"/>
        <w:jc w:val="both"/>
        <w:rPr>
          <w:rFonts w:ascii="Palatino Linotype" w:hAnsi="Palatino Linotype" w:cs="Arial"/>
        </w:rPr>
      </w:pPr>
      <w:r w:rsidRPr="00AB6BBD">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rsidR="00BA40F7" w:rsidRPr="00AB6BBD" w:rsidRDefault="00BA40F7" w:rsidP="00BA40F7">
      <w:pPr>
        <w:pStyle w:val="Prrafodelista"/>
        <w:autoSpaceDE w:val="0"/>
        <w:autoSpaceDN w:val="0"/>
        <w:adjustRightInd w:val="0"/>
        <w:spacing w:line="360" w:lineRule="auto"/>
        <w:ind w:left="0"/>
        <w:jc w:val="both"/>
        <w:rPr>
          <w:rFonts w:ascii="Palatino Linotype" w:hAnsi="Palatino Linotype" w:cs="Arial"/>
        </w:rPr>
      </w:pPr>
    </w:p>
    <w:p w:rsidR="00BA40F7" w:rsidRPr="00AB6BBD" w:rsidRDefault="00BA40F7" w:rsidP="00BA40F7">
      <w:pPr>
        <w:pStyle w:val="Prrafodelista"/>
        <w:autoSpaceDE w:val="0"/>
        <w:autoSpaceDN w:val="0"/>
        <w:adjustRightInd w:val="0"/>
        <w:spacing w:line="360" w:lineRule="auto"/>
        <w:ind w:left="0"/>
        <w:jc w:val="both"/>
        <w:rPr>
          <w:rFonts w:ascii="Palatino Linotype" w:hAnsi="Palatino Linotype" w:cs="Arial"/>
        </w:rPr>
      </w:pPr>
      <w:r w:rsidRPr="00AB6BBD">
        <w:rPr>
          <w:rFonts w:ascii="Palatino Linotype" w:hAnsi="Palatino Linotype" w:cs="Arial"/>
        </w:rPr>
        <w:t>Por lo anterior, es necesario retomar el requerimiento de la solicitante que versa específicamente en conocer la siguiente información:</w:t>
      </w:r>
    </w:p>
    <w:p w:rsidR="00BE69F0" w:rsidRPr="00AB6BBD" w:rsidRDefault="00BE69F0" w:rsidP="00BE69F0">
      <w:pPr>
        <w:tabs>
          <w:tab w:val="left" w:pos="709"/>
        </w:tabs>
        <w:spacing w:after="0" w:line="360" w:lineRule="auto"/>
        <w:jc w:val="both"/>
        <w:rPr>
          <w:rFonts w:ascii="Palatino Linotype" w:hAnsi="Palatino Linotype"/>
          <w:sz w:val="24"/>
          <w:szCs w:val="24"/>
        </w:rPr>
      </w:pPr>
    </w:p>
    <w:p w:rsidR="00AB0C80" w:rsidRPr="00AB6BBD" w:rsidRDefault="00AB0C80" w:rsidP="00BE69F0">
      <w:pPr>
        <w:tabs>
          <w:tab w:val="left" w:pos="709"/>
        </w:tabs>
        <w:spacing w:after="0" w:line="360" w:lineRule="auto"/>
        <w:jc w:val="both"/>
        <w:rPr>
          <w:rFonts w:ascii="Palatino Linotype" w:hAnsi="Palatino Linotype"/>
          <w:sz w:val="24"/>
          <w:szCs w:val="24"/>
        </w:rPr>
      </w:pPr>
      <w:r w:rsidRPr="00AB6BBD">
        <w:rPr>
          <w:rFonts w:ascii="Palatino Linotype" w:hAnsi="Palatino Linotype"/>
          <w:sz w:val="24"/>
          <w:szCs w:val="24"/>
        </w:rPr>
        <w:t xml:space="preserve">De todo el personal adscrito a las Áreas de la </w:t>
      </w:r>
      <w:r w:rsidRPr="00AB6BBD">
        <w:rPr>
          <w:rFonts w:ascii="Palatino Linotype" w:hAnsi="Palatino Linotype"/>
          <w:b/>
          <w:i/>
          <w:sz w:val="24"/>
          <w:szCs w:val="24"/>
        </w:rPr>
        <w:t>Tesorería</w:t>
      </w:r>
      <w:r w:rsidRPr="00AB6BBD">
        <w:rPr>
          <w:rFonts w:ascii="Palatino Linotype" w:hAnsi="Palatino Linotype"/>
          <w:sz w:val="24"/>
          <w:szCs w:val="24"/>
        </w:rPr>
        <w:t xml:space="preserve">, </w:t>
      </w:r>
      <w:r w:rsidRPr="00AB6BBD">
        <w:rPr>
          <w:rFonts w:ascii="Palatino Linotype" w:hAnsi="Palatino Linotype"/>
          <w:b/>
          <w:i/>
          <w:sz w:val="24"/>
          <w:szCs w:val="24"/>
        </w:rPr>
        <w:t>Catastro</w:t>
      </w:r>
      <w:r w:rsidRPr="00AB6BBD">
        <w:rPr>
          <w:rFonts w:ascii="Palatino Linotype" w:hAnsi="Palatino Linotype"/>
          <w:sz w:val="24"/>
          <w:szCs w:val="24"/>
        </w:rPr>
        <w:t xml:space="preserve">, </w:t>
      </w:r>
      <w:r w:rsidRPr="00AB6BBD">
        <w:rPr>
          <w:rFonts w:ascii="Palatino Linotype" w:hAnsi="Palatino Linotype"/>
          <w:b/>
          <w:i/>
          <w:sz w:val="24"/>
          <w:szCs w:val="24"/>
        </w:rPr>
        <w:t>Administración</w:t>
      </w:r>
      <w:r w:rsidRPr="00AB6BBD">
        <w:rPr>
          <w:rFonts w:ascii="Palatino Linotype" w:hAnsi="Palatino Linotype"/>
          <w:sz w:val="24"/>
          <w:szCs w:val="24"/>
        </w:rPr>
        <w:t xml:space="preserve">, </w:t>
      </w:r>
      <w:r w:rsidRPr="00AB6BBD">
        <w:rPr>
          <w:rFonts w:ascii="Palatino Linotype" w:hAnsi="Palatino Linotype"/>
          <w:b/>
          <w:i/>
          <w:sz w:val="24"/>
          <w:szCs w:val="24"/>
        </w:rPr>
        <w:t>Recursos Humanos</w:t>
      </w:r>
      <w:r w:rsidRPr="00AB6BBD">
        <w:rPr>
          <w:rFonts w:ascii="Palatino Linotype" w:hAnsi="Palatino Linotype"/>
          <w:sz w:val="24"/>
          <w:szCs w:val="24"/>
        </w:rPr>
        <w:t xml:space="preserve">, </w:t>
      </w:r>
      <w:r w:rsidRPr="00AB6BBD">
        <w:rPr>
          <w:rFonts w:ascii="Palatino Linotype" w:hAnsi="Palatino Linotype"/>
          <w:b/>
          <w:i/>
          <w:sz w:val="24"/>
          <w:szCs w:val="24"/>
        </w:rPr>
        <w:t>DIF</w:t>
      </w:r>
      <w:r w:rsidRPr="00AB6BBD">
        <w:rPr>
          <w:rFonts w:ascii="Palatino Linotype" w:hAnsi="Palatino Linotype"/>
          <w:sz w:val="24"/>
          <w:szCs w:val="24"/>
        </w:rPr>
        <w:t xml:space="preserve">, </w:t>
      </w:r>
      <w:r w:rsidRPr="00AB6BBD">
        <w:rPr>
          <w:rFonts w:ascii="Palatino Linotype" w:hAnsi="Palatino Linotype"/>
          <w:b/>
          <w:i/>
          <w:sz w:val="24"/>
          <w:szCs w:val="24"/>
        </w:rPr>
        <w:t>Transparencia</w:t>
      </w:r>
      <w:r w:rsidRPr="00AB6BBD">
        <w:rPr>
          <w:rFonts w:ascii="Palatino Linotype" w:hAnsi="Palatino Linotype"/>
          <w:sz w:val="24"/>
          <w:szCs w:val="24"/>
        </w:rPr>
        <w:t xml:space="preserve">, </w:t>
      </w:r>
      <w:r w:rsidRPr="00AB6BBD">
        <w:rPr>
          <w:rFonts w:ascii="Palatino Linotype" w:hAnsi="Palatino Linotype"/>
          <w:b/>
          <w:i/>
          <w:sz w:val="24"/>
          <w:szCs w:val="24"/>
        </w:rPr>
        <w:t>Regidores</w:t>
      </w:r>
      <w:r w:rsidRPr="00AB6BBD">
        <w:rPr>
          <w:rFonts w:ascii="Palatino Linotype" w:hAnsi="Palatino Linotype"/>
          <w:sz w:val="24"/>
          <w:szCs w:val="24"/>
        </w:rPr>
        <w:t xml:space="preserve">, </w:t>
      </w:r>
      <w:r w:rsidRPr="00AB6BBD">
        <w:rPr>
          <w:rFonts w:ascii="Palatino Linotype" w:hAnsi="Palatino Linotype"/>
          <w:b/>
          <w:i/>
          <w:sz w:val="24"/>
          <w:szCs w:val="24"/>
        </w:rPr>
        <w:t>Síndicos</w:t>
      </w:r>
      <w:r w:rsidRPr="00AB6BBD">
        <w:rPr>
          <w:rFonts w:ascii="Palatino Linotype" w:hAnsi="Palatino Linotype"/>
          <w:sz w:val="24"/>
          <w:szCs w:val="24"/>
        </w:rPr>
        <w:t xml:space="preserve"> y </w:t>
      </w:r>
      <w:r w:rsidRPr="00AB6BBD">
        <w:rPr>
          <w:rFonts w:ascii="Palatino Linotype" w:hAnsi="Palatino Linotype"/>
          <w:b/>
          <w:i/>
          <w:sz w:val="24"/>
          <w:szCs w:val="24"/>
        </w:rPr>
        <w:t>Jurídico</w:t>
      </w:r>
      <w:r w:rsidRPr="00AB6BBD">
        <w:rPr>
          <w:rFonts w:ascii="Palatino Linotype" w:hAnsi="Palatino Linotype"/>
          <w:sz w:val="24"/>
          <w:szCs w:val="24"/>
        </w:rPr>
        <w:t>, de la actual administración (2019-2021), requiere lo siguiente:</w:t>
      </w:r>
    </w:p>
    <w:p w:rsidR="00AB0C80" w:rsidRPr="00AB6BBD" w:rsidRDefault="00AB0C80" w:rsidP="00BE69F0">
      <w:pPr>
        <w:tabs>
          <w:tab w:val="left" w:pos="709"/>
        </w:tabs>
        <w:spacing w:after="0" w:line="360" w:lineRule="auto"/>
        <w:jc w:val="both"/>
        <w:rPr>
          <w:rFonts w:ascii="Palatino Linotype" w:hAnsi="Palatino Linotype"/>
          <w:sz w:val="24"/>
          <w:szCs w:val="24"/>
        </w:rPr>
      </w:pPr>
    </w:p>
    <w:p w:rsidR="00AB0C80" w:rsidRPr="00AB6BBD" w:rsidRDefault="00AB0C80" w:rsidP="00BE69F0">
      <w:pPr>
        <w:pStyle w:val="Prrafodelista"/>
        <w:numPr>
          <w:ilvl w:val="0"/>
          <w:numId w:val="2"/>
        </w:numPr>
        <w:tabs>
          <w:tab w:val="left" w:pos="709"/>
        </w:tabs>
        <w:spacing w:line="360" w:lineRule="auto"/>
        <w:jc w:val="both"/>
        <w:rPr>
          <w:rFonts w:ascii="Palatino Linotype" w:hAnsi="Palatino Linotype"/>
        </w:rPr>
      </w:pPr>
      <w:r w:rsidRPr="00AB6BBD">
        <w:rPr>
          <w:rFonts w:ascii="Palatino Linotype" w:hAnsi="Palatino Linotype"/>
        </w:rPr>
        <w:t>Títulos Profesionales.</w:t>
      </w:r>
    </w:p>
    <w:p w:rsidR="00AB0C80" w:rsidRPr="00AB6BBD" w:rsidRDefault="00AB0C80" w:rsidP="00BE69F0">
      <w:pPr>
        <w:pStyle w:val="Prrafodelista"/>
        <w:numPr>
          <w:ilvl w:val="0"/>
          <w:numId w:val="2"/>
        </w:numPr>
        <w:tabs>
          <w:tab w:val="left" w:pos="709"/>
        </w:tabs>
        <w:spacing w:line="360" w:lineRule="auto"/>
        <w:jc w:val="both"/>
        <w:rPr>
          <w:rFonts w:ascii="Palatino Linotype" w:hAnsi="Palatino Linotype"/>
        </w:rPr>
      </w:pPr>
      <w:proofErr w:type="spellStart"/>
      <w:r w:rsidRPr="00AB6BBD">
        <w:rPr>
          <w:rFonts w:ascii="Palatino Linotype" w:hAnsi="Palatino Linotype"/>
        </w:rPr>
        <w:t>Curriculum</w:t>
      </w:r>
      <w:proofErr w:type="spellEnd"/>
      <w:r w:rsidRPr="00AB6BBD">
        <w:rPr>
          <w:rFonts w:ascii="Palatino Linotype" w:hAnsi="Palatino Linotype"/>
        </w:rPr>
        <w:t xml:space="preserve"> Vitae</w:t>
      </w:r>
    </w:p>
    <w:p w:rsidR="00AB0C80" w:rsidRPr="00AB6BBD" w:rsidRDefault="00AB0C80" w:rsidP="00AB0C80">
      <w:pPr>
        <w:pStyle w:val="Prrafodelista"/>
        <w:numPr>
          <w:ilvl w:val="0"/>
          <w:numId w:val="2"/>
        </w:numPr>
        <w:tabs>
          <w:tab w:val="left" w:pos="709"/>
        </w:tabs>
        <w:spacing w:line="360" w:lineRule="auto"/>
        <w:jc w:val="both"/>
        <w:rPr>
          <w:rFonts w:ascii="Palatino Linotype" w:hAnsi="Palatino Linotype"/>
        </w:rPr>
      </w:pPr>
      <w:r w:rsidRPr="00AB6BBD">
        <w:rPr>
          <w:rFonts w:ascii="Palatino Linotype" w:hAnsi="Palatino Linotype"/>
        </w:rPr>
        <w:lastRenderedPageBreak/>
        <w:t>Recibos de Nómina, del periodo de enero a la primera quincena de octubre de 2019.</w:t>
      </w:r>
    </w:p>
    <w:p w:rsidR="00BE69F0" w:rsidRPr="00AB6BBD" w:rsidRDefault="00BE69F0" w:rsidP="00BE69F0">
      <w:pPr>
        <w:pStyle w:val="Sinespaciado"/>
        <w:spacing w:line="360" w:lineRule="auto"/>
        <w:jc w:val="both"/>
        <w:rPr>
          <w:rFonts w:ascii="Palatino Linotype" w:hAnsi="Palatino Linotype" w:cs="Arial"/>
        </w:rPr>
      </w:pPr>
      <w:r w:rsidRPr="00AB6BBD">
        <w:rPr>
          <w:rFonts w:ascii="Palatino Linotype" w:hAnsi="Palatino Linotype" w:cs="Arial"/>
        </w:rPr>
        <w:t xml:space="preserve">Ahora bien, quedando establecido lo anterior, este Órgano Garante considera viable realizar el estudio en aras de establecer si el </w:t>
      </w:r>
      <w:r w:rsidR="00AB0C80" w:rsidRPr="00AB6BBD">
        <w:rPr>
          <w:rFonts w:ascii="Palatino Linotype" w:hAnsi="Palatino Linotype" w:cs="Arial"/>
          <w:b/>
        </w:rPr>
        <w:t>Sujeto Obligado</w:t>
      </w:r>
      <w:r w:rsidR="00AB0C80" w:rsidRPr="00AB6BBD">
        <w:rPr>
          <w:rFonts w:ascii="Palatino Linotype" w:hAnsi="Palatino Linotype" w:cs="Arial"/>
        </w:rPr>
        <w:t xml:space="preserve"> </w:t>
      </w:r>
      <w:r w:rsidRPr="00AB6BBD">
        <w:rPr>
          <w:rFonts w:ascii="Palatino Linotype" w:hAnsi="Palatino Linotype" w:cs="Arial"/>
        </w:rPr>
        <w:t xml:space="preserve">cuenta con las atribuciones para generar, administrar o poseer la información solicitada en el ejercicios de sus atribuciones , funciones, facultades o competencia, y si dicha información se considera pública y susceptible de ser entregada a la parte </w:t>
      </w:r>
      <w:r w:rsidRPr="00AB6BBD">
        <w:rPr>
          <w:rFonts w:ascii="Palatino Linotype" w:hAnsi="Palatino Linotype" w:cs="Arial"/>
          <w:b/>
        </w:rPr>
        <w:t>Recurrente</w:t>
      </w:r>
      <w:r w:rsidR="00CF31DC" w:rsidRPr="00AB6BBD">
        <w:rPr>
          <w:rFonts w:ascii="Palatino Linotype" w:hAnsi="Palatino Linotype" w:cs="Arial"/>
        </w:rPr>
        <w:t>.</w:t>
      </w:r>
    </w:p>
    <w:p w:rsidR="00CF31DC" w:rsidRPr="00AB6BBD" w:rsidRDefault="00CF31DC" w:rsidP="00BE69F0">
      <w:pPr>
        <w:pStyle w:val="Sinespaciado"/>
        <w:spacing w:line="360" w:lineRule="auto"/>
        <w:jc w:val="both"/>
        <w:rPr>
          <w:rFonts w:ascii="Palatino Linotype" w:hAnsi="Palatino Linotype" w:cs="Arial"/>
        </w:rPr>
      </w:pPr>
    </w:p>
    <w:p w:rsidR="00BE69F0" w:rsidRPr="00AB6BBD" w:rsidRDefault="00CF31DC" w:rsidP="00BE69F0">
      <w:pPr>
        <w:spacing w:after="0" w:line="360" w:lineRule="auto"/>
        <w:jc w:val="both"/>
        <w:rPr>
          <w:rFonts w:ascii="Palatino Linotype" w:hAnsi="Palatino Linotype" w:cs="Arial"/>
          <w:color w:val="000000"/>
          <w:sz w:val="24"/>
        </w:rPr>
      </w:pPr>
      <w:r w:rsidRPr="00AB6BBD">
        <w:rPr>
          <w:rFonts w:ascii="Palatino Linotype" w:hAnsi="Palatino Linotype" w:cs="Arial"/>
          <w:color w:val="000000"/>
          <w:sz w:val="24"/>
        </w:rPr>
        <w:t>Así que</w:t>
      </w:r>
      <w:r w:rsidR="00BE69F0" w:rsidRPr="00AB6BBD">
        <w:rPr>
          <w:rFonts w:ascii="Palatino Linotype" w:hAnsi="Palatino Linotype" w:cs="Arial"/>
          <w:color w:val="000000"/>
          <w:sz w:val="24"/>
        </w:rPr>
        <w:t>, el derecho de acceso a la información pública se satisface en aquellos casos en que se entregue el soporte documental en que conste la información pública, toda vez que, los Sujetos Obligados</w:t>
      </w:r>
      <w:r w:rsidR="00BE69F0" w:rsidRPr="00AB6BBD">
        <w:rPr>
          <w:rFonts w:ascii="Palatino Linotype" w:hAnsi="Palatino Linotype" w:cs="Arial"/>
          <w:b/>
          <w:color w:val="000000"/>
          <w:sz w:val="24"/>
        </w:rPr>
        <w:t xml:space="preserve"> </w:t>
      </w:r>
      <w:r w:rsidR="00BE69F0" w:rsidRPr="00AB6BBD">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00BE69F0" w:rsidRPr="00AB6BBD">
        <w:rPr>
          <w:rFonts w:ascii="Palatino Linotype" w:hAnsi="Palatino Linotype" w:cs="Arial"/>
          <w:i/>
          <w:color w:val="000000"/>
          <w:sz w:val="24"/>
        </w:rPr>
        <w:t>ad hoc</w:t>
      </w:r>
      <w:r w:rsidR="00BE69F0" w:rsidRPr="00AB6BBD">
        <w:rPr>
          <w:rFonts w:ascii="Palatino Linotype" w:hAnsi="Palatino Linotype" w:cs="Arial"/>
          <w:color w:val="000000"/>
          <w:sz w:val="24"/>
        </w:rPr>
        <w:t>, para satisfacer el derecho de a</w:t>
      </w:r>
      <w:r w:rsidRPr="00AB6BBD">
        <w:rPr>
          <w:rFonts w:ascii="Palatino Linotype" w:hAnsi="Palatino Linotype" w:cs="Arial"/>
          <w:color w:val="000000"/>
          <w:sz w:val="24"/>
        </w:rPr>
        <w:t>cceso a la información pública.</w:t>
      </w:r>
    </w:p>
    <w:p w:rsidR="00CF31DC" w:rsidRPr="00AB6BBD" w:rsidRDefault="00CF31DC" w:rsidP="00CF31DC">
      <w:pPr>
        <w:pStyle w:val="Sinespaciado"/>
      </w:pPr>
    </w:p>
    <w:p w:rsidR="00BE69F0" w:rsidRPr="00AB6BBD" w:rsidRDefault="00BE69F0" w:rsidP="00CF31DC">
      <w:pPr>
        <w:spacing w:after="0" w:line="360" w:lineRule="auto"/>
        <w:jc w:val="both"/>
        <w:rPr>
          <w:rFonts w:ascii="Palatino Linotype" w:hAnsi="Palatino Linotype"/>
          <w:b/>
          <w:bCs/>
          <w:color w:val="000000"/>
          <w:sz w:val="24"/>
        </w:rPr>
      </w:pPr>
      <w:r w:rsidRPr="00AB6BBD">
        <w:rPr>
          <w:rFonts w:ascii="Palatino Linotype" w:hAnsi="Palatino Linotype" w:cs="Arial"/>
          <w:color w:val="000000"/>
          <w:sz w:val="24"/>
        </w:rPr>
        <w:t xml:space="preserve">Como apoyo a lo anterior, es aplicable el Criterio 03-17, emitido por </w:t>
      </w:r>
      <w:r w:rsidRPr="00AB6BBD">
        <w:rPr>
          <w:rFonts w:ascii="Palatino Linotype" w:eastAsia="Arial Unicode MS" w:hAnsi="Palatino Linotype" w:cs="Arial"/>
          <w:color w:val="000000"/>
          <w:sz w:val="24"/>
        </w:rPr>
        <w:t>el Instituto Nacional de Transparencia, Acceso a la Información y Protección de Datos Personales,</w:t>
      </w:r>
      <w:r w:rsidRPr="00AB6BBD">
        <w:rPr>
          <w:rFonts w:ascii="Palatino Linotype" w:hAnsi="Palatino Linotype"/>
          <w:bCs/>
          <w:color w:val="000000"/>
          <w:sz w:val="24"/>
        </w:rPr>
        <w:t xml:space="preserve"> que dice:</w:t>
      </w:r>
      <w:r w:rsidRPr="00AB6BBD">
        <w:rPr>
          <w:rFonts w:ascii="Palatino Linotype" w:hAnsi="Palatino Linotype"/>
          <w:b/>
          <w:bCs/>
          <w:color w:val="000000"/>
          <w:sz w:val="24"/>
        </w:rPr>
        <w:t xml:space="preserve"> </w:t>
      </w:r>
    </w:p>
    <w:p w:rsidR="00734540" w:rsidRPr="00AB6BBD" w:rsidRDefault="00734540" w:rsidP="00734540">
      <w:pPr>
        <w:pStyle w:val="Sinespaciado"/>
      </w:pPr>
    </w:p>
    <w:p w:rsidR="00BE69F0" w:rsidRPr="00AB6BBD" w:rsidRDefault="00BE69F0" w:rsidP="00BE69F0">
      <w:pPr>
        <w:spacing w:after="0"/>
        <w:ind w:left="851" w:right="850"/>
        <w:jc w:val="both"/>
        <w:rPr>
          <w:rFonts w:ascii="Palatino Linotype" w:hAnsi="Palatino Linotype" w:cs="Arial"/>
          <w:color w:val="000000"/>
          <w:sz w:val="2"/>
        </w:rPr>
      </w:pPr>
    </w:p>
    <w:p w:rsidR="00BE69F0" w:rsidRPr="00AB6BBD" w:rsidRDefault="00BE69F0" w:rsidP="00BE69F0">
      <w:pPr>
        <w:spacing w:after="0"/>
        <w:ind w:left="567" w:right="567"/>
        <w:jc w:val="both"/>
        <w:rPr>
          <w:rFonts w:ascii="Palatino Linotype" w:hAnsi="Palatino Linotype" w:cs="Arial"/>
          <w:i/>
          <w:color w:val="000000"/>
        </w:rPr>
      </w:pPr>
      <w:r w:rsidRPr="00AB6BBD">
        <w:rPr>
          <w:rFonts w:ascii="Palatino Linotype" w:hAnsi="Palatino Linotype" w:cs="Arial"/>
          <w:i/>
          <w:color w:val="000000"/>
        </w:rPr>
        <w:t>“</w:t>
      </w:r>
      <w:r w:rsidRPr="00AB6BBD">
        <w:rPr>
          <w:rFonts w:ascii="Palatino Linotype" w:hAnsi="Palatino Linotype" w:cs="Arial"/>
          <w:b/>
          <w:i/>
          <w:color w:val="000000"/>
        </w:rPr>
        <w:t>No existe obligación de elaborar documentos ad hoc para atender las solicitudes de acceso a la información.</w:t>
      </w:r>
      <w:r w:rsidRPr="00AB6BBD">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w:t>
      </w:r>
      <w:r w:rsidRPr="00AB6BBD">
        <w:rPr>
          <w:rFonts w:ascii="Palatino Linotype" w:hAnsi="Palatino Linotype" w:cs="Arial"/>
          <w:i/>
          <w:color w:val="000000"/>
        </w:rPr>
        <w:lastRenderedPageBreak/>
        <w:t>particular, proporcionando la información con la que cuentan en el formato en que la misma obre en sus archivos; sin necesidad de elaborar documentos ad hoc para atender las solicitudes de información.</w:t>
      </w:r>
    </w:p>
    <w:p w:rsidR="00BE69F0" w:rsidRPr="00AB6BBD" w:rsidRDefault="00BE69F0" w:rsidP="00BE69F0">
      <w:pPr>
        <w:spacing w:after="0"/>
        <w:ind w:left="567" w:right="567"/>
        <w:jc w:val="both"/>
        <w:rPr>
          <w:rFonts w:ascii="Palatino Linotype" w:hAnsi="Palatino Linotype" w:cs="Arial"/>
          <w:i/>
          <w:color w:val="000000"/>
          <w:sz w:val="2"/>
        </w:rPr>
      </w:pPr>
    </w:p>
    <w:p w:rsidR="00BE69F0" w:rsidRPr="00AB6BBD" w:rsidRDefault="00BE69F0" w:rsidP="00734540">
      <w:pPr>
        <w:pStyle w:val="Sinespaciado"/>
      </w:pPr>
    </w:p>
    <w:p w:rsidR="00BE69F0" w:rsidRPr="00AB6BBD" w:rsidRDefault="00BE69F0" w:rsidP="00BE69F0">
      <w:pPr>
        <w:spacing w:after="0"/>
        <w:ind w:left="567" w:right="567"/>
        <w:jc w:val="both"/>
        <w:rPr>
          <w:rFonts w:ascii="Palatino Linotype" w:hAnsi="Palatino Linotype" w:cs="Arial"/>
          <w:i/>
          <w:color w:val="000000"/>
        </w:rPr>
      </w:pPr>
      <w:r w:rsidRPr="00AB6BBD">
        <w:rPr>
          <w:rFonts w:ascii="Palatino Linotype" w:hAnsi="Palatino Linotype" w:cs="Arial"/>
          <w:i/>
          <w:color w:val="000000"/>
        </w:rPr>
        <w:t xml:space="preserve">Resoluciones: </w:t>
      </w:r>
    </w:p>
    <w:p w:rsidR="00BE69F0" w:rsidRPr="00AB6BBD" w:rsidRDefault="00BE69F0" w:rsidP="00BE69F0">
      <w:pPr>
        <w:spacing w:after="0" w:line="240" w:lineRule="auto"/>
        <w:ind w:left="567" w:right="567"/>
        <w:jc w:val="both"/>
        <w:rPr>
          <w:rFonts w:ascii="Palatino Linotype" w:hAnsi="Palatino Linotype" w:cs="Arial"/>
          <w:i/>
          <w:color w:val="000000"/>
        </w:rPr>
      </w:pPr>
      <w:r w:rsidRPr="00AB6BBD">
        <w:rPr>
          <w:rFonts w:ascii="Palatino Linotype" w:hAnsi="Palatino Linotype" w:cs="Arial"/>
          <w:i/>
          <w:color w:val="000000"/>
        </w:rPr>
        <w:sym w:font="Symbol" w:char="F0B7"/>
      </w:r>
      <w:r w:rsidRPr="00AB6BBD">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BE69F0" w:rsidRPr="00AB6BBD" w:rsidRDefault="00BE69F0" w:rsidP="00BE69F0">
      <w:pPr>
        <w:spacing w:after="0" w:line="240" w:lineRule="auto"/>
        <w:ind w:left="567" w:right="567"/>
        <w:jc w:val="both"/>
        <w:rPr>
          <w:rFonts w:ascii="Palatino Linotype" w:hAnsi="Palatino Linotype" w:cs="Arial"/>
          <w:i/>
          <w:color w:val="000000"/>
        </w:rPr>
      </w:pPr>
      <w:r w:rsidRPr="00AB6BBD">
        <w:rPr>
          <w:rFonts w:ascii="Palatino Linotype" w:hAnsi="Palatino Linotype" w:cs="Arial"/>
          <w:i/>
          <w:color w:val="000000"/>
        </w:rPr>
        <w:sym w:font="Symbol" w:char="F0B7"/>
      </w:r>
      <w:r w:rsidRPr="00AB6BBD">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BE69F0" w:rsidRPr="00AB6BBD" w:rsidRDefault="00BE69F0" w:rsidP="00BE69F0">
      <w:pPr>
        <w:spacing w:after="0" w:line="240" w:lineRule="auto"/>
        <w:ind w:left="567" w:right="567"/>
        <w:jc w:val="both"/>
        <w:rPr>
          <w:rFonts w:ascii="Palatino Linotype" w:hAnsi="Palatino Linotype" w:cs="Arial"/>
          <w:i/>
          <w:color w:val="000000"/>
        </w:rPr>
      </w:pPr>
      <w:r w:rsidRPr="00AB6BBD">
        <w:rPr>
          <w:rFonts w:ascii="Palatino Linotype" w:hAnsi="Palatino Linotype" w:cs="Arial"/>
          <w:i/>
          <w:color w:val="000000"/>
        </w:rPr>
        <w:sym w:font="Symbol" w:char="F0B7"/>
      </w:r>
      <w:r w:rsidRPr="00AB6BBD">
        <w:rPr>
          <w:rFonts w:ascii="Palatino Linotype" w:hAnsi="Palatino Linotype" w:cs="Arial"/>
          <w:i/>
          <w:color w:val="000000"/>
        </w:rPr>
        <w:t xml:space="preserve"> RRA 1889/16. Secretaría de Hacienda y Crédito Público. 05 de octubre de 2016. Por unanimidad. Comisionada Ponente. Ximena Puente de la Mora.”</w:t>
      </w:r>
    </w:p>
    <w:p w:rsidR="00BE69F0" w:rsidRPr="00AB6BBD" w:rsidRDefault="00BE69F0" w:rsidP="00BE69F0">
      <w:pPr>
        <w:spacing w:after="0"/>
        <w:jc w:val="both"/>
        <w:rPr>
          <w:rFonts w:ascii="Palatino Linotype" w:hAnsi="Palatino Linotype" w:cs="Arial"/>
          <w:sz w:val="16"/>
        </w:rPr>
      </w:pPr>
    </w:p>
    <w:p w:rsidR="00BE69F0" w:rsidRPr="00AB6BBD" w:rsidRDefault="00BE69F0" w:rsidP="00BE69F0">
      <w:pPr>
        <w:pStyle w:val="Sinespaciado"/>
      </w:pPr>
    </w:p>
    <w:p w:rsidR="00BE69F0" w:rsidRPr="00AB6BBD" w:rsidRDefault="00BE69F0" w:rsidP="00BE69F0">
      <w:pPr>
        <w:spacing w:after="0" w:line="360" w:lineRule="auto"/>
        <w:jc w:val="both"/>
        <w:rPr>
          <w:rFonts w:ascii="Palatino Linotype" w:hAnsi="Palatino Linotype" w:cs="Arial"/>
          <w:color w:val="000000" w:themeColor="text1"/>
          <w:sz w:val="24"/>
        </w:rPr>
      </w:pPr>
      <w:r w:rsidRPr="00AB6BBD">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AB6BBD">
        <w:rPr>
          <w:rFonts w:ascii="Palatino Linotype" w:hAnsi="Palatino Linotype" w:cs="Arial"/>
          <w:sz w:val="24"/>
        </w:rPr>
        <w:t>generen</w:t>
      </w:r>
      <w:r w:rsidRPr="00AB6BBD">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E69F0" w:rsidRPr="00AB6BBD" w:rsidRDefault="00BE69F0" w:rsidP="00BE69F0">
      <w:pPr>
        <w:pStyle w:val="Sinespaciado"/>
        <w:rPr>
          <w:rFonts w:ascii="Palatino Linotype" w:hAnsi="Palatino Linotype"/>
        </w:rPr>
      </w:pPr>
    </w:p>
    <w:p w:rsidR="00BE69F0" w:rsidRPr="00AB6BBD" w:rsidRDefault="00BE69F0" w:rsidP="00BE69F0">
      <w:pPr>
        <w:spacing w:after="0" w:line="360" w:lineRule="auto"/>
        <w:jc w:val="both"/>
        <w:rPr>
          <w:rFonts w:ascii="Palatino Linotype" w:hAnsi="Palatino Linotype" w:cs="Arial"/>
          <w:color w:val="000000" w:themeColor="text1"/>
          <w:sz w:val="24"/>
        </w:rPr>
      </w:pPr>
      <w:r w:rsidRPr="00AB6BBD">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AB6BBD">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B6BBD">
        <w:rPr>
          <w:rFonts w:ascii="Palatino Linotype" w:hAnsi="Palatino Linotype" w:cs="Arial"/>
          <w:color w:val="000000" w:themeColor="text1"/>
          <w:sz w:val="24"/>
        </w:rPr>
        <w:t xml:space="preserve">; los que, </w:t>
      </w:r>
      <w:r w:rsidRPr="00AB6BBD">
        <w:rPr>
          <w:rFonts w:ascii="Palatino Linotype" w:hAnsi="Palatino Linotype" w:cs="Arial"/>
          <w:sz w:val="24"/>
        </w:rPr>
        <w:t>podrán estar en cualquier medio, sea escrito, impreso, sonoro, visual, electrónico, informático u holográfico</w:t>
      </w:r>
      <w:r w:rsidRPr="00AB6BBD">
        <w:rPr>
          <w:rFonts w:ascii="Palatino Linotype" w:hAnsi="Palatino Linotype" w:cs="Arial"/>
          <w:color w:val="000000" w:themeColor="text1"/>
          <w:sz w:val="24"/>
        </w:rPr>
        <w:t xml:space="preserve">, de conformidad con el artículo 3, fracción XI, de la Ley de la materia, el cual dispone lo siguiente: </w:t>
      </w:r>
    </w:p>
    <w:p w:rsidR="00BE69F0" w:rsidRPr="00AB6BBD" w:rsidRDefault="00BE69F0" w:rsidP="00BE69F0">
      <w:pPr>
        <w:pStyle w:val="Sinespaciado"/>
      </w:pPr>
    </w:p>
    <w:p w:rsidR="00BE69F0" w:rsidRPr="00AB6BBD" w:rsidRDefault="00BE69F0" w:rsidP="00BE69F0">
      <w:pPr>
        <w:spacing w:after="0"/>
        <w:ind w:left="851" w:right="902"/>
        <w:jc w:val="both"/>
        <w:rPr>
          <w:rFonts w:ascii="Palatino Linotype" w:hAnsi="Palatino Linotype" w:cs="Arial"/>
          <w:i/>
          <w:color w:val="000000"/>
          <w:sz w:val="2"/>
        </w:rPr>
      </w:pPr>
    </w:p>
    <w:p w:rsidR="00BE69F0" w:rsidRPr="00AB6BBD" w:rsidRDefault="00BE69F0" w:rsidP="00BE69F0">
      <w:pPr>
        <w:spacing w:after="0"/>
        <w:ind w:left="567" w:right="567"/>
        <w:jc w:val="both"/>
        <w:rPr>
          <w:rFonts w:ascii="Palatino Linotype" w:hAnsi="Palatino Linotype" w:cs="Arial"/>
          <w:i/>
          <w:color w:val="000000"/>
        </w:rPr>
      </w:pPr>
      <w:r w:rsidRPr="00AB6BBD">
        <w:rPr>
          <w:rFonts w:ascii="Palatino Linotype" w:hAnsi="Palatino Linotype" w:cs="Arial"/>
          <w:i/>
          <w:color w:val="000000"/>
        </w:rPr>
        <w:lastRenderedPageBreak/>
        <w:t>“</w:t>
      </w:r>
      <w:r w:rsidRPr="00AB6BBD">
        <w:rPr>
          <w:rFonts w:ascii="Palatino Linotype" w:hAnsi="Palatino Linotype" w:cs="Arial"/>
          <w:b/>
          <w:i/>
          <w:color w:val="000000"/>
        </w:rPr>
        <w:t xml:space="preserve">Artículo 3. </w:t>
      </w:r>
      <w:r w:rsidRPr="00AB6BBD">
        <w:rPr>
          <w:rFonts w:ascii="Palatino Linotype" w:hAnsi="Palatino Linotype" w:cs="Arial"/>
          <w:i/>
          <w:color w:val="000000"/>
        </w:rPr>
        <w:t>Para los efectos de la presente Ley se entenderá por:</w:t>
      </w:r>
    </w:p>
    <w:p w:rsidR="00BE69F0" w:rsidRPr="00AB6BBD" w:rsidRDefault="00BE69F0" w:rsidP="00BE69F0">
      <w:pPr>
        <w:spacing w:after="0"/>
        <w:ind w:left="567" w:right="567"/>
        <w:jc w:val="both"/>
        <w:rPr>
          <w:rFonts w:ascii="Palatino Linotype" w:hAnsi="Palatino Linotype" w:cs="Arial"/>
          <w:i/>
          <w:color w:val="000000"/>
        </w:rPr>
      </w:pPr>
      <w:r w:rsidRPr="00AB6BBD">
        <w:rPr>
          <w:rFonts w:ascii="Palatino Linotype" w:hAnsi="Palatino Linotype" w:cs="Arial"/>
          <w:i/>
          <w:color w:val="000000"/>
        </w:rPr>
        <w:t>(…)</w:t>
      </w:r>
    </w:p>
    <w:p w:rsidR="00BE69F0" w:rsidRPr="00AB6BBD" w:rsidRDefault="00BE69F0" w:rsidP="00BE69F0">
      <w:pPr>
        <w:spacing w:after="0"/>
        <w:ind w:left="567" w:right="567"/>
        <w:jc w:val="both"/>
        <w:rPr>
          <w:rFonts w:ascii="Palatino Linotype" w:hAnsi="Palatino Linotype" w:cs="Arial"/>
          <w:i/>
          <w:color w:val="000000"/>
        </w:rPr>
      </w:pPr>
      <w:r w:rsidRPr="00AB6BBD">
        <w:rPr>
          <w:rFonts w:ascii="Palatino Linotype" w:hAnsi="Palatino Linotype" w:cs="Arial"/>
          <w:b/>
          <w:i/>
          <w:color w:val="000000"/>
        </w:rPr>
        <w:t>XI. Documento:</w:t>
      </w:r>
      <w:r w:rsidRPr="00AB6BBD">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AB6BBD">
        <w:rPr>
          <w:rFonts w:ascii="Palatino Linotype" w:hAnsi="Palatino Linotype" w:cs="Arial"/>
          <w:b/>
          <w:i/>
          <w:color w:val="000000"/>
          <w:u w:val="single"/>
        </w:rPr>
        <w:t>Los documentos podrán estar en cualquier medio, sea escrito, impreso, sonoro, visual, electrónico, informático u holográfico</w:t>
      </w:r>
      <w:r w:rsidRPr="00AB6BBD">
        <w:rPr>
          <w:rFonts w:ascii="Palatino Linotype" w:hAnsi="Palatino Linotype" w:cs="Arial"/>
          <w:i/>
          <w:color w:val="000000"/>
        </w:rPr>
        <w:t>;</w:t>
      </w:r>
    </w:p>
    <w:p w:rsidR="00BE69F0" w:rsidRPr="00AB6BBD" w:rsidRDefault="00BE69F0" w:rsidP="00BE69F0">
      <w:pPr>
        <w:spacing w:after="0"/>
        <w:ind w:left="567" w:right="567"/>
        <w:jc w:val="both"/>
        <w:rPr>
          <w:rFonts w:ascii="Palatino Linotype" w:hAnsi="Palatino Linotype" w:cs="Arial"/>
          <w:i/>
          <w:color w:val="000000"/>
        </w:rPr>
      </w:pPr>
      <w:r w:rsidRPr="00AB6BBD">
        <w:rPr>
          <w:rFonts w:ascii="Palatino Linotype" w:hAnsi="Palatino Linotype" w:cs="Arial"/>
          <w:i/>
          <w:color w:val="000000"/>
        </w:rPr>
        <w:t>(…)”</w:t>
      </w:r>
    </w:p>
    <w:p w:rsidR="00BE69F0" w:rsidRPr="00AB6BBD" w:rsidRDefault="00BE69F0" w:rsidP="00BE69F0">
      <w:pPr>
        <w:spacing w:after="0"/>
        <w:ind w:left="851" w:right="902"/>
        <w:jc w:val="both"/>
        <w:rPr>
          <w:rFonts w:ascii="Palatino Linotype" w:hAnsi="Palatino Linotype" w:cs="Arial"/>
          <w:sz w:val="10"/>
        </w:rPr>
      </w:pPr>
    </w:p>
    <w:p w:rsidR="00BE69F0" w:rsidRPr="00AB6BBD" w:rsidRDefault="00BE69F0" w:rsidP="00BE69F0">
      <w:pPr>
        <w:pStyle w:val="Sinespaciado"/>
      </w:pPr>
    </w:p>
    <w:p w:rsidR="00BE69F0" w:rsidRPr="00AB6BBD" w:rsidRDefault="00BE69F0" w:rsidP="00BE69F0">
      <w:pPr>
        <w:autoSpaceDE w:val="0"/>
        <w:autoSpaceDN w:val="0"/>
        <w:adjustRightInd w:val="0"/>
        <w:spacing w:after="0" w:line="360" w:lineRule="auto"/>
        <w:jc w:val="both"/>
        <w:rPr>
          <w:rFonts w:ascii="Palatino Linotype" w:hAnsi="Palatino Linotype" w:cs="Arial"/>
          <w:sz w:val="24"/>
        </w:rPr>
      </w:pPr>
      <w:r w:rsidRPr="00AB6BBD">
        <w:rPr>
          <w:rFonts w:ascii="Palatino Linotype" w:hAnsi="Palatino Linotype" w:cs="Arial"/>
          <w:sz w:val="24"/>
        </w:rPr>
        <w:t xml:space="preserve">Siendo aplicable el Criterio </w:t>
      </w:r>
      <w:r w:rsidRPr="00AB6BBD">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B6BBD">
        <w:rPr>
          <w:rFonts w:ascii="Palatino Linotype" w:hAnsi="Palatino Linotype" w:cs="Arial"/>
          <w:sz w:val="24"/>
        </w:rPr>
        <w:t>cuyo rubro y texto dispone:</w:t>
      </w:r>
    </w:p>
    <w:p w:rsidR="00BE69F0" w:rsidRPr="00AB6BBD" w:rsidRDefault="00BE69F0" w:rsidP="00BE69F0">
      <w:pPr>
        <w:pStyle w:val="Sinespaciado"/>
      </w:pPr>
    </w:p>
    <w:p w:rsidR="00BE69F0" w:rsidRPr="00AB6BBD" w:rsidRDefault="00BE69F0" w:rsidP="00BE69F0">
      <w:pPr>
        <w:spacing w:after="0"/>
        <w:ind w:left="567" w:right="567"/>
        <w:jc w:val="both"/>
        <w:rPr>
          <w:rFonts w:ascii="Palatino Linotype" w:hAnsi="Palatino Linotype" w:cs="Arial"/>
          <w:sz w:val="2"/>
        </w:rPr>
      </w:pPr>
    </w:p>
    <w:p w:rsidR="00BE69F0" w:rsidRPr="00AB6BBD" w:rsidRDefault="00BE69F0" w:rsidP="00BE69F0">
      <w:pPr>
        <w:spacing w:after="0"/>
        <w:ind w:left="567" w:right="567"/>
        <w:jc w:val="both"/>
        <w:rPr>
          <w:rFonts w:ascii="Palatino Linotype" w:hAnsi="Palatino Linotype" w:cs="Arial"/>
          <w:b/>
          <w:i/>
          <w:lang w:eastAsia="es-MX"/>
        </w:rPr>
      </w:pPr>
      <w:r w:rsidRPr="00AB6BBD">
        <w:rPr>
          <w:rFonts w:ascii="Palatino Linotype" w:hAnsi="Palatino Linotype" w:cs="Arial"/>
          <w:b/>
          <w:lang w:eastAsia="es-MX"/>
        </w:rPr>
        <w:t>“</w:t>
      </w:r>
      <w:r w:rsidRPr="00AB6BBD">
        <w:rPr>
          <w:rFonts w:ascii="Palatino Linotype" w:hAnsi="Palatino Linotype" w:cs="Arial"/>
          <w:b/>
          <w:i/>
          <w:lang w:eastAsia="es-MX"/>
        </w:rPr>
        <w:t>CRITERIO 0002-11</w:t>
      </w:r>
    </w:p>
    <w:p w:rsidR="00BE69F0" w:rsidRPr="00AB6BBD" w:rsidRDefault="00BE69F0" w:rsidP="00BE69F0">
      <w:pPr>
        <w:spacing w:after="0"/>
        <w:ind w:left="567" w:right="567"/>
        <w:jc w:val="both"/>
        <w:rPr>
          <w:rFonts w:ascii="Palatino Linotype" w:hAnsi="Palatino Linotype" w:cs="Arial"/>
          <w:i/>
          <w:lang w:eastAsia="es-MX"/>
        </w:rPr>
      </w:pPr>
      <w:r w:rsidRPr="00AB6BBD">
        <w:rPr>
          <w:rFonts w:ascii="Palatino Linotype" w:hAnsi="Palatino Linotype" w:cs="Arial"/>
          <w:b/>
          <w:i/>
          <w:lang w:eastAsia="es-MX"/>
        </w:rPr>
        <w:t xml:space="preserve">INFORMACIÓN PÚBLICA, CONCEPTO DE, EN MATERIA DE TRANSPARENCIA. INTERPRETACIÓN SISTEMÁTICA DE LOS ARTÍCULOS 2°, FRACCIÓN </w:t>
      </w:r>
      <w:r w:rsidRPr="00AB6BBD">
        <w:rPr>
          <w:rFonts w:ascii="Palatino Linotype" w:hAnsi="Palatino Linotype" w:cs="Arial"/>
          <w:b/>
          <w:bCs/>
          <w:i/>
          <w:lang w:eastAsia="es-MX"/>
        </w:rPr>
        <w:t xml:space="preserve">V, XV, Y XVI, </w:t>
      </w:r>
      <w:r w:rsidRPr="00AB6BBD">
        <w:rPr>
          <w:rFonts w:ascii="Palatino Linotype" w:hAnsi="Palatino Linotype" w:cs="Arial"/>
          <w:b/>
          <w:i/>
          <w:lang w:eastAsia="es-MX"/>
        </w:rPr>
        <w:t>3°, 4°, 11 Y 41.</w:t>
      </w:r>
      <w:r w:rsidRPr="00AB6BBD">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E69F0" w:rsidRPr="00AB6BBD" w:rsidRDefault="00BE69F0" w:rsidP="00BE69F0">
      <w:pPr>
        <w:spacing w:after="0"/>
        <w:ind w:left="567" w:right="567"/>
        <w:jc w:val="both"/>
        <w:rPr>
          <w:rFonts w:ascii="Palatino Linotype" w:hAnsi="Palatino Linotype" w:cs="Arial"/>
          <w:i/>
          <w:lang w:eastAsia="es-MX"/>
        </w:rPr>
      </w:pPr>
      <w:r w:rsidRPr="00AB6BBD">
        <w:rPr>
          <w:rFonts w:ascii="Palatino Linotype" w:hAnsi="Palatino Linotype" w:cs="Arial"/>
          <w:i/>
          <w:lang w:eastAsia="es-MX"/>
        </w:rPr>
        <w:t>En consecuencia el acceso a la información se refiere a que se cumplan cualquiera de los siguientes tres supuestos:</w:t>
      </w:r>
    </w:p>
    <w:p w:rsidR="00BE69F0" w:rsidRPr="00AB6BBD" w:rsidRDefault="00BE69F0" w:rsidP="00BE69F0">
      <w:pPr>
        <w:spacing w:after="0"/>
        <w:ind w:left="567" w:right="567"/>
        <w:jc w:val="both"/>
        <w:rPr>
          <w:rFonts w:ascii="Palatino Linotype" w:hAnsi="Palatino Linotype" w:cs="Arial"/>
          <w:b/>
          <w:i/>
          <w:lang w:eastAsia="es-MX"/>
        </w:rPr>
      </w:pPr>
      <w:r w:rsidRPr="00AB6BBD">
        <w:rPr>
          <w:rFonts w:ascii="Palatino Linotype" w:hAnsi="Palatino Linotype" w:cs="Arial"/>
          <w:b/>
          <w:i/>
          <w:lang w:eastAsia="es-MX"/>
        </w:rPr>
        <w:t xml:space="preserve">1) </w:t>
      </w:r>
      <w:r w:rsidRPr="00AB6BBD">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rsidR="00BE69F0" w:rsidRPr="00AB6BBD" w:rsidRDefault="00BE69F0" w:rsidP="00BE69F0">
      <w:pPr>
        <w:spacing w:after="0"/>
        <w:ind w:left="567" w:right="567"/>
        <w:jc w:val="both"/>
        <w:rPr>
          <w:rFonts w:ascii="Palatino Linotype" w:hAnsi="Palatino Linotype" w:cs="Arial"/>
          <w:i/>
          <w:lang w:eastAsia="es-MX"/>
        </w:rPr>
      </w:pPr>
      <w:r w:rsidRPr="00AB6BBD">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BE69F0" w:rsidRPr="00AB6BBD" w:rsidRDefault="00BE69F0" w:rsidP="00BE69F0">
      <w:pPr>
        <w:spacing w:after="0"/>
        <w:ind w:left="567" w:right="567"/>
        <w:jc w:val="both"/>
        <w:rPr>
          <w:rFonts w:ascii="Palatino Linotype" w:hAnsi="Palatino Linotype" w:cs="Arial"/>
          <w:i/>
          <w:lang w:eastAsia="es-MX"/>
        </w:rPr>
      </w:pPr>
      <w:r w:rsidRPr="00AB6BBD">
        <w:rPr>
          <w:rFonts w:ascii="Palatino Linotype" w:hAnsi="Palatino Linotype" w:cs="Arial"/>
          <w:i/>
          <w:lang w:eastAsia="es-MX"/>
        </w:rPr>
        <w:lastRenderedPageBreak/>
        <w:t>3) Que se trate de información registrada en cualquier soporte documental, que en ejercicio de las atribuciones conferidas, se encuentre en posesión de los Sujetos Obligados.” (SIC)</w:t>
      </w:r>
    </w:p>
    <w:p w:rsidR="00BE69F0" w:rsidRPr="00AB6BBD" w:rsidRDefault="00BE69F0" w:rsidP="00BE69F0">
      <w:pPr>
        <w:tabs>
          <w:tab w:val="left" w:pos="851"/>
        </w:tabs>
        <w:spacing w:after="0"/>
        <w:ind w:left="567" w:right="567"/>
        <w:jc w:val="right"/>
        <w:rPr>
          <w:rFonts w:ascii="Palatino Linotype" w:hAnsi="Palatino Linotype" w:cs="Arial"/>
          <w:i/>
          <w:sz w:val="18"/>
        </w:rPr>
      </w:pPr>
      <w:r w:rsidRPr="00AB6BBD">
        <w:rPr>
          <w:rFonts w:ascii="Palatino Linotype" w:hAnsi="Palatino Linotype" w:cs="Arial"/>
          <w:sz w:val="20"/>
          <w:lang w:eastAsia="es-MX"/>
        </w:rPr>
        <w:tab/>
      </w:r>
      <w:r w:rsidRPr="00AB6BBD">
        <w:rPr>
          <w:rFonts w:ascii="Palatino Linotype" w:hAnsi="Palatino Linotype" w:cs="Arial"/>
          <w:i/>
          <w:sz w:val="18"/>
          <w:lang w:eastAsia="es-MX"/>
        </w:rPr>
        <w:t>(Énfasis Añadido)</w:t>
      </w:r>
    </w:p>
    <w:p w:rsidR="00BE69F0" w:rsidRPr="00AB6BBD" w:rsidRDefault="00BE69F0" w:rsidP="00BE69F0">
      <w:pPr>
        <w:pStyle w:val="Sinespaciado"/>
        <w:spacing w:line="360" w:lineRule="auto"/>
        <w:jc w:val="both"/>
        <w:rPr>
          <w:rFonts w:ascii="Palatino Linotype" w:hAnsi="Palatino Linotype"/>
        </w:rPr>
      </w:pPr>
    </w:p>
    <w:p w:rsidR="00BE69F0" w:rsidRPr="00AB6BBD" w:rsidRDefault="00BE69F0" w:rsidP="00BE69F0">
      <w:pPr>
        <w:pStyle w:val="Sinespaciado"/>
        <w:spacing w:line="360" w:lineRule="auto"/>
        <w:jc w:val="both"/>
        <w:rPr>
          <w:sz w:val="6"/>
        </w:rPr>
      </w:pPr>
    </w:p>
    <w:p w:rsidR="00BE69F0" w:rsidRPr="00AB6BBD" w:rsidRDefault="00BE69F0" w:rsidP="00734540">
      <w:pPr>
        <w:pStyle w:val="Sinespaciado"/>
        <w:spacing w:line="360" w:lineRule="auto"/>
        <w:jc w:val="both"/>
        <w:rPr>
          <w:rFonts w:ascii="Palatino Linotype" w:hAnsi="Palatino Linotype"/>
        </w:rPr>
      </w:pPr>
      <w:r w:rsidRPr="00AB6BBD">
        <w:rPr>
          <w:rFonts w:ascii="Palatino Linotype" w:hAnsi="Palatino Linotype"/>
        </w:rPr>
        <w:t>En ese orden de ideas, la Ley de Transparencia y Acceso a la Información Pública del Estado de México y Municipios, prevé en su artículo 23, fracción IV, lo siguiente:</w:t>
      </w:r>
    </w:p>
    <w:p w:rsidR="00BE69F0" w:rsidRPr="00AB6BBD" w:rsidRDefault="00BE69F0" w:rsidP="00BE69F0">
      <w:pPr>
        <w:pStyle w:val="Sinespaciado"/>
        <w:ind w:left="567" w:right="567"/>
        <w:jc w:val="both"/>
        <w:rPr>
          <w:rFonts w:ascii="Palatino Linotype" w:hAnsi="Palatino Linotype"/>
          <w:i/>
          <w:sz w:val="22"/>
          <w:szCs w:val="22"/>
        </w:rPr>
      </w:pPr>
      <w:r w:rsidRPr="00AB6BBD">
        <w:rPr>
          <w:rFonts w:ascii="Palatino Linotype" w:hAnsi="Palatino Linotype"/>
          <w:b/>
          <w:i/>
          <w:sz w:val="22"/>
          <w:szCs w:val="22"/>
        </w:rPr>
        <w:t>Artículo 23.</w:t>
      </w:r>
      <w:r w:rsidRPr="00AB6BBD">
        <w:rPr>
          <w:rFonts w:ascii="Palatino Linotype" w:hAnsi="Palatino Linotype"/>
          <w:i/>
          <w:sz w:val="22"/>
          <w:szCs w:val="22"/>
        </w:rPr>
        <w:t xml:space="preserve"> Son sujetos obligados a transparentar y permitir el acceso a su información y proteger los datos personales que obren en su poder:</w:t>
      </w:r>
    </w:p>
    <w:p w:rsidR="00BE69F0" w:rsidRPr="00AB6BBD" w:rsidRDefault="00BE69F0" w:rsidP="00BE69F0">
      <w:pPr>
        <w:pStyle w:val="Sinespaciado"/>
        <w:ind w:left="567" w:right="567"/>
        <w:jc w:val="both"/>
        <w:rPr>
          <w:rFonts w:ascii="Palatino Linotype" w:hAnsi="Palatino Linotype"/>
          <w:i/>
          <w:sz w:val="22"/>
          <w:szCs w:val="22"/>
        </w:rPr>
      </w:pPr>
      <w:r w:rsidRPr="00AB6BBD">
        <w:rPr>
          <w:rFonts w:ascii="Palatino Linotype" w:hAnsi="Palatino Linotype"/>
          <w:i/>
          <w:sz w:val="22"/>
          <w:szCs w:val="22"/>
        </w:rPr>
        <w:t>(…)</w:t>
      </w:r>
    </w:p>
    <w:p w:rsidR="00BE69F0" w:rsidRPr="00AB6BBD" w:rsidRDefault="00BE69F0" w:rsidP="00BE69F0">
      <w:pPr>
        <w:pStyle w:val="Sinespaciado"/>
        <w:ind w:left="567" w:right="567"/>
        <w:jc w:val="both"/>
        <w:rPr>
          <w:rFonts w:ascii="Palatino Linotype" w:hAnsi="Palatino Linotype"/>
          <w:b/>
          <w:i/>
          <w:sz w:val="22"/>
          <w:szCs w:val="22"/>
          <w:u w:val="single"/>
        </w:rPr>
      </w:pPr>
      <w:r w:rsidRPr="00AB6BBD">
        <w:rPr>
          <w:rFonts w:ascii="Palatino Linotype" w:hAnsi="Palatino Linotype"/>
          <w:b/>
          <w:i/>
          <w:sz w:val="22"/>
          <w:szCs w:val="22"/>
          <w:u w:val="single"/>
        </w:rPr>
        <w:t>IV. Los ayuntamientos y las dependencias, organismos, órganos y entidades de la administración municipal;</w:t>
      </w:r>
    </w:p>
    <w:p w:rsidR="00BE69F0" w:rsidRPr="00AB6BBD" w:rsidRDefault="00BE69F0" w:rsidP="00BE69F0">
      <w:pPr>
        <w:pStyle w:val="Sinespaciado"/>
        <w:ind w:left="567" w:right="567"/>
        <w:jc w:val="both"/>
        <w:rPr>
          <w:rFonts w:ascii="Palatino Linotype" w:hAnsi="Palatino Linotype"/>
          <w:b/>
          <w:i/>
          <w:sz w:val="22"/>
          <w:szCs w:val="22"/>
          <w:u w:val="single"/>
        </w:rPr>
      </w:pPr>
      <w:r w:rsidRPr="00AB6BBD">
        <w:rPr>
          <w:rFonts w:ascii="Palatino Linotype" w:hAnsi="Palatino Linotype"/>
          <w:i/>
          <w:sz w:val="22"/>
          <w:szCs w:val="22"/>
        </w:rPr>
        <w:t>(…)</w:t>
      </w:r>
    </w:p>
    <w:p w:rsidR="00BE69F0" w:rsidRPr="00AB6BBD" w:rsidRDefault="00BE69F0" w:rsidP="00BE69F0">
      <w:pPr>
        <w:pStyle w:val="Sinespaciado"/>
        <w:ind w:left="567" w:right="567"/>
        <w:jc w:val="both"/>
        <w:rPr>
          <w:rFonts w:ascii="Palatino Linotype" w:hAnsi="Palatino Linotype"/>
          <w:b/>
          <w:i/>
          <w:sz w:val="22"/>
          <w:szCs w:val="22"/>
          <w:u w:val="single"/>
        </w:rPr>
      </w:pPr>
      <w:r w:rsidRPr="00AB6BBD">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E69F0" w:rsidRPr="00AB6BBD" w:rsidRDefault="00BE69F0" w:rsidP="00BE69F0">
      <w:pPr>
        <w:pStyle w:val="Sinespaciado"/>
        <w:ind w:left="567" w:right="567"/>
        <w:jc w:val="both"/>
        <w:rPr>
          <w:rFonts w:ascii="Palatino Linotype" w:hAnsi="Palatino Linotype"/>
          <w:b/>
          <w:i/>
          <w:sz w:val="22"/>
          <w:szCs w:val="22"/>
          <w:u w:val="single"/>
        </w:rPr>
      </w:pPr>
    </w:p>
    <w:p w:rsidR="00BE69F0" w:rsidRPr="00AB6BBD" w:rsidRDefault="00BE69F0" w:rsidP="00BE69F0">
      <w:pPr>
        <w:pStyle w:val="Sinespaciado"/>
        <w:ind w:left="567" w:right="567"/>
        <w:jc w:val="both"/>
        <w:rPr>
          <w:rFonts w:ascii="Palatino Linotype" w:hAnsi="Palatino Linotype"/>
          <w:b/>
          <w:i/>
          <w:u w:val="single"/>
        </w:rPr>
      </w:pPr>
      <w:r w:rsidRPr="00AB6BBD">
        <w:rPr>
          <w:rFonts w:ascii="Palatino Linotype" w:hAnsi="Palatino Linotype"/>
          <w:b/>
          <w:i/>
          <w:sz w:val="22"/>
          <w:szCs w:val="22"/>
          <w:u w:val="single"/>
        </w:rPr>
        <w:t>Los servidores públicos deberán transparentar sus acciones así como garantizar y respetar el derecho de acceso a la información pública.</w:t>
      </w:r>
    </w:p>
    <w:p w:rsidR="00BE69F0" w:rsidRPr="00AB6BBD" w:rsidRDefault="00BE69F0" w:rsidP="00BE69F0">
      <w:pPr>
        <w:pStyle w:val="Sinespaciado"/>
        <w:spacing w:line="360" w:lineRule="auto"/>
        <w:jc w:val="both"/>
        <w:rPr>
          <w:rFonts w:ascii="Palatino Linotype" w:hAnsi="Palatino Linotype"/>
        </w:rPr>
      </w:pPr>
    </w:p>
    <w:p w:rsidR="00BE69F0" w:rsidRPr="00AB6BBD" w:rsidRDefault="00BE69F0" w:rsidP="00BE69F0">
      <w:pPr>
        <w:pStyle w:val="Sinespaciado"/>
        <w:spacing w:line="360" w:lineRule="auto"/>
        <w:jc w:val="both"/>
        <w:rPr>
          <w:rFonts w:ascii="Palatino Linotype" w:hAnsi="Palatino Linotype"/>
        </w:rPr>
      </w:pPr>
      <w:r w:rsidRPr="00AB6BBD">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BE69F0" w:rsidRPr="00AB6BBD" w:rsidRDefault="00BE69F0" w:rsidP="00BE69F0">
      <w:pPr>
        <w:pStyle w:val="Sinespaciado"/>
        <w:spacing w:line="360" w:lineRule="auto"/>
        <w:jc w:val="both"/>
        <w:rPr>
          <w:rFonts w:ascii="Palatino Linotype" w:hAnsi="Palatino Linotype"/>
        </w:rPr>
      </w:pPr>
    </w:p>
    <w:p w:rsidR="00CF31DC" w:rsidRPr="00AB6BBD" w:rsidRDefault="00BE69F0" w:rsidP="00CF31DC">
      <w:pPr>
        <w:tabs>
          <w:tab w:val="left" w:pos="709"/>
        </w:tabs>
        <w:spacing w:after="0" w:line="360" w:lineRule="auto"/>
        <w:jc w:val="both"/>
        <w:rPr>
          <w:rFonts w:ascii="Palatino Linotype" w:hAnsi="Palatino Linotype"/>
          <w:sz w:val="24"/>
        </w:rPr>
      </w:pPr>
      <w:r w:rsidRPr="00AB6BBD">
        <w:rPr>
          <w:rFonts w:ascii="Palatino Linotype" w:hAnsi="Palatino Linotype" w:cs="Arial"/>
          <w:sz w:val="24"/>
          <w:szCs w:val="24"/>
        </w:rPr>
        <w:t>En ese orden de ideas y tomando en cuenta que la información solicitada contempla varios puntos a estudiar, retomaremos punto por punto, para delimitar los documentos que colmen con las pretensiones realizadas por el solicitante; es por ello que, referente a</w:t>
      </w:r>
      <w:r w:rsidR="00CF31DC" w:rsidRPr="00AB6BBD">
        <w:rPr>
          <w:rFonts w:ascii="Palatino Linotype" w:hAnsi="Palatino Linotype" w:cs="Arial"/>
          <w:sz w:val="24"/>
          <w:szCs w:val="24"/>
        </w:rPr>
        <w:t xml:space="preserve"> las </w:t>
      </w:r>
      <w:r w:rsidR="00CF31DC" w:rsidRPr="00AB6BBD">
        <w:rPr>
          <w:rFonts w:ascii="Palatino Linotype" w:hAnsi="Palatino Linotype"/>
          <w:sz w:val="24"/>
          <w:szCs w:val="24"/>
        </w:rPr>
        <w:t xml:space="preserve">Áreas de la </w:t>
      </w:r>
      <w:r w:rsidR="00CF31DC" w:rsidRPr="00AB6BBD">
        <w:rPr>
          <w:rFonts w:ascii="Palatino Linotype" w:hAnsi="Palatino Linotype"/>
          <w:b/>
          <w:i/>
          <w:sz w:val="24"/>
          <w:szCs w:val="24"/>
        </w:rPr>
        <w:t>Tesorería</w:t>
      </w:r>
      <w:r w:rsidR="00CF31DC" w:rsidRPr="00AB6BBD">
        <w:rPr>
          <w:rFonts w:ascii="Palatino Linotype" w:hAnsi="Palatino Linotype"/>
          <w:sz w:val="24"/>
          <w:szCs w:val="24"/>
        </w:rPr>
        <w:t xml:space="preserve">, </w:t>
      </w:r>
      <w:r w:rsidR="00CF31DC" w:rsidRPr="00AB6BBD">
        <w:rPr>
          <w:rFonts w:ascii="Palatino Linotype" w:hAnsi="Palatino Linotype"/>
          <w:b/>
          <w:i/>
          <w:sz w:val="24"/>
          <w:szCs w:val="24"/>
        </w:rPr>
        <w:t>Catastro</w:t>
      </w:r>
      <w:r w:rsidR="00CF31DC" w:rsidRPr="00AB6BBD">
        <w:rPr>
          <w:rFonts w:ascii="Palatino Linotype" w:hAnsi="Palatino Linotype"/>
          <w:sz w:val="24"/>
          <w:szCs w:val="24"/>
        </w:rPr>
        <w:t xml:space="preserve">, </w:t>
      </w:r>
      <w:r w:rsidR="00CF31DC" w:rsidRPr="00AB6BBD">
        <w:rPr>
          <w:rFonts w:ascii="Palatino Linotype" w:hAnsi="Palatino Linotype"/>
          <w:b/>
          <w:i/>
          <w:sz w:val="24"/>
          <w:szCs w:val="24"/>
        </w:rPr>
        <w:t>Administración</w:t>
      </w:r>
      <w:r w:rsidR="00CF31DC" w:rsidRPr="00AB6BBD">
        <w:rPr>
          <w:rFonts w:ascii="Palatino Linotype" w:hAnsi="Palatino Linotype"/>
          <w:sz w:val="24"/>
          <w:szCs w:val="24"/>
        </w:rPr>
        <w:t xml:space="preserve">, </w:t>
      </w:r>
      <w:r w:rsidR="00CF31DC" w:rsidRPr="00AB6BBD">
        <w:rPr>
          <w:rFonts w:ascii="Palatino Linotype" w:hAnsi="Palatino Linotype"/>
          <w:b/>
          <w:i/>
          <w:sz w:val="24"/>
          <w:szCs w:val="24"/>
        </w:rPr>
        <w:t xml:space="preserve">Recursos </w:t>
      </w:r>
      <w:r w:rsidR="00CF31DC" w:rsidRPr="00AB6BBD">
        <w:rPr>
          <w:rFonts w:ascii="Palatino Linotype" w:hAnsi="Palatino Linotype"/>
          <w:b/>
          <w:i/>
          <w:sz w:val="24"/>
          <w:szCs w:val="24"/>
        </w:rPr>
        <w:lastRenderedPageBreak/>
        <w:t>Humanos</w:t>
      </w:r>
      <w:r w:rsidR="00CF31DC" w:rsidRPr="00AB6BBD">
        <w:rPr>
          <w:rFonts w:ascii="Palatino Linotype" w:hAnsi="Palatino Linotype"/>
          <w:sz w:val="24"/>
          <w:szCs w:val="24"/>
        </w:rPr>
        <w:t xml:space="preserve">, </w:t>
      </w:r>
      <w:r w:rsidR="00CF31DC" w:rsidRPr="00AB6BBD">
        <w:rPr>
          <w:rFonts w:ascii="Palatino Linotype" w:hAnsi="Palatino Linotype"/>
          <w:b/>
          <w:i/>
          <w:sz w:val="24"/>
          <w:szCs w:val="24"/>
        </w:rPr>
        <w:t>DIF</w:t>
      </w:r>
      <w:r w:rsidR="00CF31DC" w:rsidRPr="00AB6BBD">
        <w:rPr>
          <w:rFonts w:ascii="Palatino Linotype" w:hAnsi="Palatino Linotype"/>
          <w:sz w:val="24"/>
          <w:szCs w:val="24"/>
        </w:rPr>
        <w:t xml:space="preserve">, </w:t>
      </w:r>
      <w:r w:rsidR="00CF31DC" w:rsidRPr="00AB6BBD">
        <w:rPr>
          <w:rFonts w:ascii="Palatino Linotype" w:hAnsi="Palatino Linotype"/>
          <w:b/>
          <w:i/>
          <w:sz w:val="24"/>
          <w:szCs w:val="24"/>
        </w:rPr>
        <w:t>Transparencia</w:t>
      </w:r>
      <w:r w:rsidR="00CF31DC" w:rsidRPr="00AB6BBD">
        <w:rPr>
          <w:rFonts w:ascii="Palatino Linotype" w:hAnsi="Palatino Linotype"/>
          <w:sz w:val="24"/>
          <w:szCs w:val="24"/>
        </w:rPr>
        <w:t xml:space="preserve">, </w:t>
      </w:r>
      <w:r w:rsidR="00CF31DC" w:rsidRPr="00AB6BBD">
        <w:rPr>
          <w:rFonts w:ascii="Palatino Linotype" w:hAnsi="Palatino Linotype"/>
          <w:b/>
          <w:i/>
          <w:sz w:val="24"/>
          <w:szCs w:val="24"/>
        </w:rPr>
        <w:t>Regidores</w:t>
      </w:r>
      <w:r w:rsidR="00CF31DC" w:rsidRPr="00AB6BBD">
        <w:rPr>
          <w:rFonts w:ascii="Palatino Linotype" w:hAnsi="Palatino Linotype"/>
          <w:sz w:val="24"/>
          <w:szCs w:val="24"/>
        </w:rPr>
        <w:t xml:space="preserve">, </w:t>
      </w:r>
      <w:r w:rsidR="00CF31DC" w:rsidRPr="00AB6BBD">
        <w:rPr>
          <w:rFonts w:ascii="Palatino Linotype" w:hAnsi="Palatino Linotype"/>
          <w:b/>
          <w:i/>
          <w:sz w:val="24"/>
          <w:szCs w:val="24"/>
        </w:rPr>
        <w:t>Síndicos</w:t>
      </w:r>
      <w:r w:rsidR="00CF31DC" w:rsidRPr="00AB6BBD">
        <w:rPr>
          <w:rFonts w:ascii="Palatino Linotype" w:hAnsi="Palatino Linotype"/>
          <w:sz w:val="24"/>
          <w:szCs w:val="24"/>
        </w:rPr>
        <w:t xml:space="preserve"> y </w:t>
      </w:r>
      <w:r w:rsidR="00CF31DC" w:rsidRPr="00AB6BBD">
        <w:rPr>
          <w:rFonts w:ascii="Palatino Linotype" w:hAnsi="Palatino Linotype"/>
          <w:b/>
          <w:i/>
          <w:sz w:val="24"/>
          <w:szCs w:val="24"/>
        </w:rPr>
        <w:t>Jurídico</w:t>
      </w:r>
      <w:r w:rsidR="00CF31DC" w:rsidRPr="00AB6BBD">
        <w:rPr>
          <w:rFonts w:ascii="Palatino Linotype" w:hAnsi="Palatino Linotype"/>
          <w:sz w:val="24"/>
          <w:szCs w:val="24"/>
        </w:rPr>
        <w:t>, de la actual administración (2019-2021),</w:t>
      </w:r>
      <w:r w:rsidR="00CF31DC" w:rsidRPr="00AB6BBD">
        <w:rPr>
          <w:rFonts w:ascii="Palatino Linotype" w:hAnsi="Palatino Linotype"/>
          <w:sz w:val="24"/>
          <w:lang w:val="es-AR"/>
        </w:rPr>
        <w:t xml:space="preserve"> es importante señalar que el </w:t>
      </w:r>
      <w:r w:rsidR="00CF31DC" w:rsidRPr="00AB6BBD">
        <w:rPr>
          <w:rFonts w:ascii="Palatino Linotype" w:hAnsi="Palatino Linotype"/>
          <w:b/>
          <w:sz w:val="24"/>
        </w:rPr>
        <w:t xml:space="preserve">Bando Municipal de </w:t>
      </w:r>
      <w:proofErr w:type="spellStart"/>
      <w:r w:rsidR="00CF31DC" w:rsidRPr="00AB6BBD">
        <w:rPr>
          <w:rFonts w:ascii="Palatino Linotype" w:hAnsi="Palatino Linotype"/>
          <w:b/>
          <w:sz w:val="24"/>
        </w:rPr>
        <w:t>Chiconcuac</w:t>
      </w:r>
      <w:proofErr w:type="spellEnd"/>
      <w:r w:rsidR="00CF31DC" w:rsidRPr="00AB6BBD">
        <w:rPr>
          <w:rFonts w:ascii="Palatino Linotype" w:hAnsi="Palatino Linotype"/>
          <w:b/>
          <w:sz w:val="24"/>
        </w:rPr>
        <w:t xml:space="preserve"> 2019</w:t>
      </w:r>
      <w:r w:rsidR="00CF31DC" w:rsidRPr="00AB6BBD">
        <w:rPr>
          <w:rFonts w:ascii="Palatino Linotype" w:hAnsi="Palatino Linotype"/>
          <w:sz w:val="24"/>
        </w:rPr>
        <w:t>, estipula en sus art</w:t>
      </w:r>
      <w:r w:rsidR="0062291E" w:rsidRPr="00AB6BBD">
        <w:rPr>
          <w:rFonts w:ascii="Palatino Linotype" w:hAnsi="Palatino Linotype"/>
          <w:sz w:val="24"/>
        </w:rPr>
        <w:t xml:space="preserve">ículos </w:t>
      </w:r>
      <w:r w:rsidR="00712941" w:rsidRPr="00AB6BBD">
        <w:rPr>
          <w:rFonts w:ascii="Palatino Linotype" w:hAnsi="Palatino Linotype"/>
          <w:sz w:val="24"/>
        </w:rPr>
        <w:t xml:space="preserve">3, inciso b), </w:t>
      </w:r>
      <w:r w:rsidR="0062291E" w:rsidRPr="00AB6BBD">
        <w:rPr>
          <w:rFonts w:ascii="Palatino Linotype" w:hAnsi="Palatino Linotype"/>
          <w:sz w:val="24"/>
        </w:rPr>
        <w:t xml:space="preserve">44, </w:t>
      </w:r>
      <w:r w:rsidR="00CF31DC" w:rsidRPr="00AB6BBD">
        <w:rPr>
          <w:rFonts w:ascii="Palatino Linotype" w:hAnsi="Palatino Linotype"/>
          <w:sz w:val="24"/>
        </w:rPr>
        <w:t>45</w:t>
      </w:r>
      <w:r w:rsidR="0062291E" w:rsidRPr="00AB6BBD">
        <w:rPr>
          <w:rFonts w:ascii="Palatino Linotype" w:hAnsi="Palatino Linotype"/>
          <w:sz w:val="24"/>
        </w:rPr>
        <w:t>, 75, 76 y 77</w:t>
      </w:r>
      <w:r w:rsidR="00CF31DC" w:rsidRPr="00AB6BBD">
        <w:rPr>
          <w:rFonts w:ascii="Palatino Linotype" w:hAnsi="Palatino Linotype"/>
          <w:sz w:val="24"/>
        </w:rPr>
        <w:t>, lo siguiente:</w:t>
      </w:r>
    </w:p>
    <w:p w:rsidR="00CF31DC" w:rsidRPr="00AB6BBD" w:rsidRDefault="00CF31DC" w:rsidP="00CF31DC">
      <w:pPr>
        <w:tabs>
          <w:tab w:val="left" w:pos="709"/>
        </w:tabs>
        <w:spacing w:after="0" w:line="360" w:lineRule="auto"/>
        <w:jc w:val="both"/>
        <w:rPr>
          <w:rFonts w:ascii="Palatino Linotype" w:hAnsi="Palatino Linotype"/>
          <w:sz w:val="24"/>
        </w:rPr>
      </w:pPr>
    </w:p>
    <w:p w:rsidR="00712941" w:rsidRPr="00AB6BBD" w:rsidRDefault="00712941"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b/>
          <w:i/>
        </w:rPr>
        <w:t>ARTÍCULO 3.-</w:t>
      </w:r>
      <w:r w:rsidRPr="00AB6BBD">
        <w:rPr>
          <w:rFonts w:ascii="Palatino Linotype" w:hAnsi="Palatino Linotype"/>
          <w:i/>
        </w:rPr>
        <w:t xml:space="preserve"> Para efectos de este Bando, se entiende por:</w:t>
      </w:r>
    </w:p>
    <w:p w:rsidR="00712941" w:rsidRPr="00AB6BBD" w:rsidRDefault="00712941"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i/>
        </w:rPr>
        <w:t>(…)</w:t>
      </w:r>
    </w:p>
    <w:p w:rsidR="00712941" w:rsidRPr="00AB6BBD" w:rsidRDefault="00712941"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b/>
          <w:i/>
        </w:rPr>
        <w:t>b) AYUNTAMIENTO:</w:t>
      </w:r>
      <w:r w:rsidRPr="00AB6BBD">
        <w:rPr>
          <w:rFonts w:ascii="Palatino Linotype" w:hAnsi="Palatino Linotype"/>
          <w:i/>
        </w:rPr>
        <w:t xml:space="preserve"> </w:t>
      </w:r>
      <w:r w:rsidRPr="00AB6BBD">
        <w:rPr>
          <w:rFonts w:ascii="Palatino Linotype" w:hAnsi="Palatino Linotype"/>
          <w:b/>
          <w:i/>
          <w:u w:val="single"/>
        </w:rPr>
        <w:t xml:space="preserve">el órgano máximo de gobierno del municipio de </w:t>
      </w:r>
      <w:proofErr w:type="spellStart"/>
      <w:r w:rsidRPr="00AB6BBD">
        <w:rPr>
          <w:rFonts w:ascii="Palatino Linotype" w:hAnsi="Palatino Linotype"/>
          <w:b/>
          <w:i/>
          <w:u w:val="single"/>
        </w:rPr>
        <w:t>Chiconcuac</w:t>
      </w:r>
      <w:proofErr w:type="spellEnd"/>
      <w:r w:rsidRPr="00AB6BBD">
        <w:rPr>
          <w:rFonts w:ascii="Palatino Linotype" w:hAnsi="Palatino Linotype"/>
          <w:b/>
          <w:i/>
          <w:u w:val="single"/>
        </w:rPr>
        <w:t>, Estado de México, de elección popular directa</w:t>
      </w:r>
      <w:r w:rsidRPr="00AB6BBD">
        <w:rPr>
          <w:rFonts w:ascii="Palatino Linotype" w:hAnsi="Palatino Linotype"/>
          <w:i/>
        </w:rPr>
        <w:t xml:space="preserve">, </w:t>
      </w:r>
      <w:r w:rsidRPr="00AB6BBD">
        <w:rPr>
          <w:rFonts w:ascii="Palatino Linotype" w:hAnsi="Palatino Linotype"/>
          <w:b/>
          <w:i/>
          <w:u w:val="single"/>
        </w:rPr>
        <w:t>integrado por un</w:t>
      </w:r>
      <w:r w:rsidRPr="00AB6BBD">
        <w:rPr>
          <w:rFonts w:ascii="Palatino Linotype" w:hAnsi="Palatino Linotype"/>
          <w:i/>
        </w:rPr>
        <w:t xml:space="preserve"> Presidente, como jefe de asamblea, quien lo preside en jerarquía descendente lo es </w:t>
      </w:r>
      <w:r w:rsidRPr="00AB6BBD">
        <w:rPr>
          <w:rFonts w:ascii="Palatino Linotype" w:hAnsi="Palatino Linotype"/>
          <w:b/>
          <w:i/>
          <w:u w:val="single"/>
        </w:rPr>
        <w:t>el Síndico, seis Regidores electos por el principio de mayoría relativa y cuatro Regidores de representación proporcional</w:t>
      </w:r>
      <w:r w:rsidRPr="00AB6BBD">
        <w:rPr>
          <w:rFonts w:ascii="Palatino Linotype" w:hAnsi="Palatino Linotype"/>
          <w:i/>
        </w:rPr>
        <w:t>;</w:t>
      </w:r>
    </w:p>
    <w:p w:rsidR="00712941" w:rsidRPr="00AB6BBD" w:rsidRDefault="00712941" w:rsidP="00AE63CF">
      <w:pPr>
        <w:tabs>
          <w:tab w:val="left" w:pos="709"/>
        </w:tabs>
        <w:spacing w:after="0" w:line="240" w:lineRule="auto"/>
        <w:ind w:left="567" w:right="567"/>
        <w:jc w:val="both"/>
        <w:rPr>
          <w:rFonts w:ascii="Palatino Linotype" w:hAnsi="Palatino Linotype"/>
          <w:b/>
          <w:i/>
        </w:rPr>
      </w:pPr>
      <w:r w:rsidRPr="00AB6BBD">
        <w:rPr>
          <w:rFonts w:ascii="Palatino Linotype" w:hAnsi="Palatino Linotype"/>
          <w:b/>
          <w:i/>
        </w:rPr>
        <w:t>(…)</w:t>
      </w:r>
    </w:p>
    <w:p w:rsidR="00712941" w:rsidRPr="00AB6BBD" w:rsidRDefault="00712941" w:rsidP="00AE63CF">
      <w:pPr>
        <w:tabs>
          <w:tab w:val="left" w:pos="709"/>
        </w:tabs>
        <w:spacing w:after="0" w:line="240" w:lineRule="auto"/>
        <w:ind w:left="567" w:right="567"/>
        <w:jc w:val="both"/>
        <w:rPr>
          <w:rFonts w:ascii="Palatino Linotype" w:hAnsi="Palatino Linotype"/>
          <w:b/>
          <w:i/>
        </w:rPr>
      </w:pPr>
    </w:p>
    <w:p w:rsidR="00CF31DC" w:rsidRPr="00AB6BBD" w:rsidRDefault="00CF31DC"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b/>
          <w:i/>
        </w:rPr>
        <w:t>ARTÍCULO 44.-</w:t>
      </w:r>
      <w:r w:rsidRPr="00AB6BBD">
        <w:rPr>
          <w:rFonts w:ascii="Palatino Linotype" w:hAnsi="Palatino Linotype"/>
          <w:i/>
        </w:rPr>
        <w:t xml:space="preserve"> La Administración Pública Municipal se entiende como el conjunto de órganos y autoridades a través de los cuales, el Municipio realiza actividades para satisfacer las necesidades generales que constituyen el objeto de los servicios y funciones públicas, las cuales, se realizaran de manera permanente y continua, siempre de acuerdo al interés público y a los principios generales del derecho y en pleno respeto a los derechos humanos de las personas. </w:t>
      </w:r>
    </w:p>
    <w:p w:rsidR="00CF31DC" w:rsidRPr="00AB6BBD" w:rsidRDefault="00CF31DC" w:rsidP="00AE63CF">
      <w:pPr>
        <w:tabs>
          <w:tab w:val="left" w:pos="709"/>
        </w:tabs>
        <w:spacing w:after="0" w:line="240" w:lineRule="auto"/>
        <w:ind w:left="567" w:right="567"/>
        <w:jc w:val="both"/>
        <w:rPr>
          <w:rFonts w:ascii="Palatino Linotype" w:hAnsi="Palatino Linotype"/>
          <w:i/>
        </w:rPr>
      </w:pPr>
    </w:p>
    <w:p w:rsidR="00CF31DC" w:rsidRPr="00AB6BBD" w:rsidRDefault="00CF31DC"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b/>
          <w:i/>
        </w:rPr>
        <w:t>ARTÍCULO 45.-</w:t>
      </w:r>
      <w:r w:rsidRPr="00AB6BBD">
        <w:rPr>
          <w:rFonts w:ascii="Palatino Linotype" w:hAnsi="Palatino Linotype"/>
          <w:i/>
        </w:rPr>
        <w:t xml:space="preserve"> Para el estudio, planeación, despacho y ejecución de los diversos asuntos de los distintos órganos que conforman la Administración Pública Municipal, el Presidente se auxiliara de las siguientes Dependencias, Direcciones, Unidades, Órganos descentralizados y Organismos Autónomos, los cuales estarán subordinados al Presidente Municipal:</w:t>
      </w:r>
    </w:p>
    <w:p w:rsidR="00CF31DC" w:rsidRPr="00AB6BBD" w:rsidRDefault="00CF31DC" w:rsidP="00AE63CF">
      <w:pPr>
        <w:tabs>
          <w:tab w:val="left" w:pos="709"/>
        </w:tabs>
        <w:spacing w:after="0" w:line="240" w:lineRule="auto"/>
        <w:ind w:left="567" w:right="567"/>
        <w:jc w:val="both"/>
        <w:rPr>
          <w:rFonts w:ascii="Palatino Linotype" w:hAnsi="Palatino Linotype"/>
          <w:i/>
        </w:rPr>
      </w:pPr>
    </w:p>
    <w:p w:rsidR="00CF31DC" w:rsidRPr="00AB6BBD" w:rsidRDefault="00CF31DC" w:rsidP="00AE63CF">
      <w:pPr>
        <w:tabs>
          <w:tab w:val="left" w:pos="709"/>
        </w:tabs>
        <w:spacing w:after="0" w:line="240" w:lineRule="auto"/>
        <w:ind w:left="567" w:right="567"/>
        <w:jc w:val="both"/>
        <w:rPr>
          <w:rFonts w:ascii="Palatino Linotype" w:hAnsi="Palatino Linotype"/>
          <w:b/>
          <w:i/>
        </w:rPr>
      </w:pPr>
      <w:r w:rsidRPr="00AB6BBD">
        <w:rPr>
          <w:rFonts w:ascii="Palatino Linotype" w:hAnsi="Palatino Linotype"/>
          <w:b/>
          <w:i/>
        </w:rPr>
        <w:t xml:space="preserve">A. Dependencias: </w:t>
      </w:r>
    </w:p>
    <w:p w:rsidR="00CF31DC" w:rsidRPr="00AB6BBD" w:rsidRDefault="00712941"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i/>
        </w:rPr>
        <w:t>(…)</w:t>
      </w:r>
      <w:r w:rsidR="00CF31DC" w:rsidRPr="00AB6BBD">
        <w:rPr>
          <w:rFonts w:ascii="Palatino Linotype" w:hAnsi="Palatino Linotype"/>
          <w:i/>
        </w:rPr>
        <w:t xml:space="preserve">; </w:t>
      </w:r>
    </w:p>
    <w:p w:rsidR="00CF31DC" w:rsidRPr="00AB6BBD" w:rsidRDefault="00CF31DC"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b/>
          <w:i/>
          <w:u w:val="single"/>
        </w:rPr>
        <w:t>2) Tesorería Municipal</w:t>
      </w:r>
      <w:r w:rsidRPr="00AB6BBD">
        <w:rPr>
          <w:rFonts w:ascii="Palatino Linotype" w:hAnsi="Palatino Linotype"/>
          <w:i/>
        </w:rPr>
        <w:t xml:space="preserve">; </w:t>
      </w:r>
    </w:p>
    <w:p w:rsidR="00CF31DC" w:rsidRPr="00AB6BBD" w:rsidRDefault="00712941"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i/>
        </w:rPr>
        <w:t>(…)</w:t>
      </w:r>
    </w:p>
    <w:p w:rsidR="00CF31DC" w:rsidRPr="00AB6BBD" w:rsidRDefault="00CF31DC" w:rsidP="00AE63CF">
      <w:pPr>
        <w:tabs>
          <w:tab w:val="left" w:pos="709"/>
        </w:tabs>
        <w:spacing w:after="0" w:line="240" w:lineRule="auto"/>
        <w:ind w:left="567" w:right="567"/>
        <w:jc w:val="both"/>
        <w:rPr>
          <w:rFonts w:ascii="Palatino Linotype" w:hAnsi="Palatino Linotype"/>
          <w:b/>
          <w:i/>
        </w:rPr>
      </w:pPr>
      <w:r w:rsidRPr="00AB6BBD">
        <w:rPr>
          <w:rFonts w:ascii="Palatino Linotype" w:hAnsi="Palatino Linotype"/>
          <w:b/>
          <w:i/>
        </w:rPr>
        <w:t xml:space="preserve">B. Direcciones: </w:t>
      </w:r>
    </w:p>
    <w:p w:rsidR="00CF31DC" w:rsidRPr="00AB6BBD" w:rsidRDefault="00712941"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i/>
        </w:rPr>
        <w:t>(…)</w:t>
      </w:r>
    </w:p>
    <w:p w:rsidR="00CF31DC" w:rsidRPr="00AB6BBD" w:rsidRDefault="00CF31DC"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b/>
          <w:i/>
          <w:u w:val="single"/>
        </w:rPr>
        <w:t>10) Unidad de Transparencia, Acceso a la Información Pública y Protección de Datos Personales</w:t>
      </w:r>
      <w:r w:rsidRPr="00AB6BBD">
        <w:rPr>
          <w:rFonts w:ascii="Palatino Linotype" w:hAnsi="Palatino Linotype"/>
          <w:i/>
        </w:rPr>
        <w:t xml:space="preserve">; y </w:t>
      </w:r>
    </w:p>
    <w:p w:rsidR="00CF31DC" w:rsidRPr="00AB6BBD" w:rsidRDefault="00712941"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i/>
        </w:rPr>
        <w:t>(…)</w:t>
      </w:r>
      <w:r w:rsidR="00CF31DC" w:rsidRPr="00AB6BBD">
        <w:rPr>
          <w:rFonts w:ascii="Palatino Linotype" w:hAnsi="Palatino Linotype"/>
          <w:i/>
        </w:rPr>
        <w:t xml:space="preserve">. </w:t>
      </w:r>
    </w:p>
    <w:p w:rsidR="00CF31DC" w:rsidRPr="00AB6BBD" w:rsidRDefault="00CF31DC" w:rsidP="00AE63CF">
      <w:pPr>
        <w:tabs>
          <w:tab w:val="left" w:pos="709"/>
        </w:tabs>
        <w:spacing w:after="0" w:line="240" w:lineRule="auto"/>
        <w:ind w:left="567" w:right="567"/>
        <w:jc w:val="both"/>
        <w:rPr>
          <w:rFonts w:ascii="Palatino Linotype" w:hAnsi="Palatino Linotype"/>
          <w:i/>
        </w:rPr>
      </w:pPr>
    </w:p>
    <w:p w:rsidR="00CF31DC" w:rsidRPr="00AB6BBD" w:rsidRDefault="00CF31DC" w:rsidP="00AE63CF">
      <w:pPr>
        <w:tabs>
          <w:tab w:val="left" w:pos="709"/>
        </w:tabs>
        <w:spacing w:after="0" w:line="240" w:lineRule="auto"/>
        <w:ind w:left="567" w:right="567"/>
        <w:jc w:val="both"/>
        <w:rPr>
          <w:rFonts w:ascii="Palatino Linotype" w:hAnsi="Palatino Linotype"/>
          <w:b/>
          <w:i/>
        </w:rPr>
      </w:pPr>
      <w:r w:rsidRPr="00AB6BBD">
        <w:rPr>
          <w:rFonts w:ascii="Palatino Linotype" w:hAnsi="Palatino Linotype"/>
          <w:b/>
          <w:i/>
        </w:rPr>
        <w:t xml:space="preserve">C. Unidades: </w:t>
      </w:r>
    </w:p>
    <w:p w:rsidR="00CF31DC" w:rsidRPr="00AB6BBD" w:rsidRDefault="00712941"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i/>
        </w:rPr>
        <w:lastRenderedPageBreak/>
        <w:t>(…)</w:t>
      </w:r>
      <w:r w:rsidR="00CF31DC" w:rsidRPr="00AB6BBD">
        <w:rPr>
          <w:rFonts w:ascii="Palatino Linotype" w:hAnsi="Palatino Linotype"/>
          <w:i/>
        </w:rPr>
        <w:t xml:space="preserve">; </w:t>
      </w:r>
    </w:p>
    <w:p w:rsidR="00CF31DC" w:rsidRPr="00AB6BBD" w:rsidRDefault="00CF31DC"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b/>
          <w:i/>
          <w:u w:val="single"/>
        </w:rPr>
        <w:t>4) Unidad Jurídica</w:t>
      </w:r>
      <w:r w:rsidRPr="00AB6BBD">
        <w:rPr>
          <w:rFonts w:ascii="Palatino Linotype" w:hAnsi="Palatino Linotype"/>
          <w:i/>
        </w:rPr>
        <w:t xml:space="preserve">; </w:t>
      </w:r>
    </w:p>
    <w:p w:rsidR="00CF31DC" w:rsidRPr="00AB6BBD" w:rsidRDefault="00712941"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i/>
        </w:rPr>
        <w:t>(…)</w:t>
      </w:r>
    </w:p>
    <w:p w:rsidR="00CF31DC" w:rsidRPr="00AB6BBD" w:rsidRDefault="00CF31DC"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b/>
          <w:i/>
          <w:u w:val="single"/>
        </w:rPr>
        <w:t>6) Unidad de Ingresos y Catastro</w:t>
      </w:r>
      <w:r w:rsidRPr="00AB6BBD">
        <w:rPr>
          <w:rFonts w:ascii="Palatino Linotype" w:hAnsi="Palatino Linotype"/>
          <w:i/>
        </w:rPr>
        <w:t xml:space="preserve">; </w:t>
      </w:r>
    </w:p>
    <w:p w:rsidR="00CF31DC" w:rsidRPr="00AB6BBD" w:rsidRDefault="00CF31DC"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b/>
          <w:i/>
          <w:u w:val="single"/>
        </w:rPr>
        <w:t>7) Unidad de Recursos Humanos</w:t>
      </w:r>
      <w:r w:rsidRPr="00AB6BBD">
        <w:rPr>
          <w:rFonts w:ascii="Palatino Linotype" w:hAnsi="Palatino Linotype"/>
          <w:i/>
        </w:rPr>
        <w:t xml:space="preserve">; </w:t>
      </w:r>
    </w:p>
    <w:p w:rsidR="00AF7811" w:rsidRPr="00AB6BBD" w:rsidRDefault="00AF7811" w:rsidP="00AE63CF">
      <w:pPr>
        <w:tabs>
          <w:tab w:val="left" w:pos="709"/>
        </w:tabs>
        <w:spacing w:after="0" w:line="240" w:lineRule="auto"/>
        <w:ind w:left="567" w:right="567"/>
        <w:jc w:val="both"/>
        <w:rPr>
          <w:rFonts w:ascii="Palatino Linotype" w:hAnsi="Palatino Linotype"/>
        </w:rPr>
      </w:pPr>
      <w:r w:rsidRPr="00AB6BBD">
        <w:rPr>
          <w:rFonts w:ascii="Palatino Linotype" w:hAnsi="Palatino Linotype"/>
          <w:b/>
          <w:i/>
          <w:u w:val="single"/>
        </w:rPr>
        <w:t>12) Unidad de Administración del Mercado</w:t>
      </w:r>
      <w:r w:rsidRPr="00AB6BBD">
        <w:rPr>
          <w:rFonts w:ascii="Palatino Linotype" w:hAnsi="Palatino Linotype"/>
        </w:rPr>
        <w:t>;</w:t>
      </w:r>
    </w:p>
    <w:p w:rsidR="00CF31DC" w:rsidRPr="00AB6BBD" w:rsidRDefault="00AE63CF" w:rsidP="00AE63CF">
      <w:pPr>
        <w:tabs>
          <w:tab w:val="left" w:pos="709"/>
        </w:tabs>
        <w:spacing w:after="0" w:line="240" w:lineRule="auto"/>
        <w:ind w:left="567" w:right="567"/>
        <w:jc w:val="both"/>
        <w:rPr>
          <w:rFonts w:ascii="Palatino Linotype" w:hAnsi="Palatino Linotype"/>
          <w:i/>
        </w:rPr>
      </w:pPr>
      <w:r w:rsidRPr="00AB6BBD">
        <w:rPr>
          <w:rFonts w:ascii="Palatino Linotype" w:hAnsi="Palatino Linotype"/>
          <w:i/>
        </w:rPr>
        <w:t>(…)</w:t>
      </w:r>
    </w:p>
    <w:p w:rsidR="00712941" w:rsidRPr="00AB6BBD" w:rsidRDefault="00712941" w:rsidP="00712941">
      <w:pPr>
        <w:spacing w:before="240" w:line="360" w:lineRule="auto"/>
        <w:ind w:right="-28"/>
        <w:jc w:val="both"/>
        <w:rPr>
          <w:rFonts w:ascii="Palatino Linotype" w:eastAsia="Calibri" w:hAnsi="Palatino Linotype" w:cs="Tahoma"/>
          <w:bCs/>
          <w:iCs/>
          <w:sz w:val="24"/>
          <w:szCs w:val="24"/>
          <w:lang w:val="es-ES_tradnl" w:eastAsia="es-ES_tradnl"/>
        </w:rPr>
      </w:pPr>
      <w:r w:rsidRPr="00AB6BBD">
        <w:rPr>
          <w:rFonts w:ascii="Palatino Linotype" w:eastAsia="Calibri" w:hAnsi="Palatino Linotype" w:cs="Tahoma"/>
          <w:bCs/>
          <w:iCs/>
          <w:sz w:val="24"/>
          <w:szCs w:val="24"/>
          <w:lang w:val="es-ES_tradnl" w:eastAsia="es-ES_tradnl"/>
        </w:rPr>
        <w:t>Asimismo, es de señalar que la Ley Orgánica Municipal del Estado de México establece que el Ayuntamiento se conformara por un Presidente, Síndico y Regidores, de conformidad con su diverso 16.</w:t>
      </w:r>
    </w:p>
    <w:p w:rsidR="00712941" w:rsidRPr="00AB6BBD" w:rsidRDefault="00712941" w:rsidP="00712941">
      <w:pPr>
        <w:spacing w:after="0" w:line="240" w:lineRule="auto"/>
        <w:ind w:left="360" w:right="-28"/>
        <w:jc w:val="both"/>
        <w:rPr>
          <w:rFonts w:ascii="Palatino Linotype" w:hAnsi="Palatino Linotype"/>
          <w:b/>
          <w:i/>
          <w:iCs/>
          <w:u w:val="single"/>
        </w:rPr>
      </w:pPr>
      <w:r w:rsidRPr="00AB6BBD">
        <w:rPr>
          <w:rFonts w:ascii="Palatino Linotype" w:hAnsi="Palatino Linotype"/>
          <w:b/>
          <w:i/>
          <w:iCs/>
        </w:rPr>
        <w:t>Artículo 16.-</w:t>
      </w:r>
      <w:r w:rsidRPr="00AB6BBD">
        <w:rPr>
          <w:rFonts w:ascii="Palatino Linotype" w:hAnsi="Palatino Linotype"/>
          <w:i/>
          <w:iCs/>
        </w:rPr>
        <w:t xml:space="preserve"> </w:t>
      </w:r>
      <w:r w:rsidRPr="00AB6BBD">
        <w:rPr>
          <w:rFonts w:ascii="Palatino Linotype" w:hAnsi="Palatino Linotype"/>
          <w:b/>
          <w:i/>
          <w:iCs/>
          <w:u w:val="single"/>
        </w:rPr>
        <w:t>Los Ayuntamientos</w:t>
      </w:r>
      <w:r w:rsidRPr="00AB6BBD">
        <w:rPr>
          <w:rFonts w:ascii="Palatino Linotype" w:hAnsi="Palatino Linotype"/>
          <w:i/>
          <w:iCs/>
        </w:rPr>
        <w:t xml:space="preserve"> se renovarán cada tres años, iniciarán su periodo el 1 de enero del año inmediato siguiente al de las elecciones municipales ordinarias y concluirán el 31 de diciembre del año de las elecciones para su renovación; y </w:t>
      </w:r>
      <w:r w:rsidRPr="00AB6BBD">
        <w:rPr>
          <w:rFonts w:ascii="Palatino Linotype" w:hAnsi="Palatino Linotype"/>
          <w:b/>
          <w:i/>
          <w:iCs/>
          <w:u w:val="single"/>
        </w:rPr>
        <w:t xml:space="preserve">se integrarán por: </w:t>
      </w:r>
    </w:p>
    <w:p w:rsidR="00712941" w:rsidRPr="00AB6BBD" w:rsidRDefault="00712941" w:rsidP="00712941">
      <w:pPr>
        <w:spacing w:after="0" w:line="240" w:lineRule="auto"/>
        <w:ind w:left="360" w:right="-28"/>
        <w:jc w:val="both"/>
        <w:rPr>
          <w:rFonts w:ascii="Palatino Linotype" w:hAnsi="Palatino Linotype"/>
          <w:b/>
          <w:i/>
          <w:iCs/>
          <w:u w:val="single"/>
        </w:rPr>
      </w:pPr>
    </w:p>
    <w:p w:rsidR="00712941" w:rsidRPr="00AB6BBD" w:rsidRDefault="00712941" w:rsidP="00712941">
      <w:pPr>
        <w:pStyle w:val="Prrafodelista"/>
        <w:numPr>
          <w:ilvl w:val="0"/>
          <w:numId w:val="16"/>
        </w:numPr>
        <w:ind w:left="1440" w:right="-28"/>
        <w:jc w:val="both"/>
        <w:rPr>
          <w:rFonts w:ascii="Palatino Linotype" w:hAnsi="Palatino Linotype"/>
          <w:i/>
          <w:iCs/>
          <w:sz w:val="22"/>
          <w:szCs w:val="22"/>
        </w:rPr>
      </w:pPr>
      <w:r w:rsidRPr="00AB6BBD">
        <w:rPr>
          <w:rFonts w:ascii="Palatino Linotype" w:hAnsi="Palatino Linotype"/>
          <w:b/>
          <w:i/>
          <w:iCs/>
          <w:sz w:val="22"/>
          <w:szCs w:val="22"/>
          <w:u w:val="single"/>
        </w:rPr>
        <w:t>Un presidente, un síndico y seis regidores, electos por planilla según el principio de mayoría relativa y hasta cuatro regidores designados según el principio de representación proporcional, cuando se trate de municipios que tengan una población de menos de 150 mil habitantes</w:t>
      </w:r>
      <w:r w:rsidRPr="00AB6BBD">
        <w:rPr>
          <w:rFonts w:ascii="Palatino Linotype" w:hAnsi="Palatino Linotype"/>
          <w:i/>
          <w:iCs/>
          <w:sz w:val="22"/>
          <w:szCs w:val="22"/>
        </w:rPr>
        <w:t xml:space="preserve">; </w:t>
      </w:r>
    </w:p>
    <w:p w:rsidR="00712941" w:rsidRPr="00AB6BBD" w:rsidRDefault="00712941" w:rsidP="00712941">
      <w:pPr>
        <w:pStyle w:val="Prrafodelista"/>
        <w:numPr>
          <w:ilvl w:val="0"/>
          <w:numId w:val="16"/>
        </w:numPr>
        <w:ind w:left="1440" w:right="-28"/>
        <w:jc w:val="both"/>
        <w:rPr>
          <w:rFonts w:ascii="Palatino Linotype" w:eastAsia="Calibri" w:hAnsi="Palatino Linotype" w:cs="Tahoma"/>
          <w:bCs/>
          <w:i/>
          <w:iCs/>
          <w:sz w:val="22"/>
          <w:szCs w:val="22"/>
          <w:lang w:val="es-ES_tradnl" w:eastAsia="es-ES_tradnl"/>
        </w:rPr>
      </w:pPr>
      <w:r w:rsidRPr="00AB6BBD">
        <w:rPr>
          <w:rFonts w:ascii="Palatino Linotype" w:hAnsi="Palatino Linotype"/>
          <w:i/>
          <w:iCs/>
          <w:sz w:val="22"/>
          <w:szCs w:val="22"/>
        </w:rPr>
        <w:t xml:space="preserve">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 </w:t>
      </w:r>
    </w:p>
    <w:p w:rsidR="00712941" w:rsidRPr="00AB6BBD" w:rsidRDefault="00712941" w:rsidP="00712941">
      <w:pPr>
        <w:pStyle w:val="Prrafodelista"/>
        <w:numPr>
          <w:ilvl w:val="0"/>
          <w:numId w:val="16"/>
        </w:numPr>
        <w:ind w:left="1440" w:right="-28"/>
        <w:jc w:val="both"/>
        <w:rPr>
          <w:rFonts w:ascii="Palatino Linotype" w:eastAsia="Calibri" w:hAnsi="Palatino Linotype" w:cs="Tahoma"/>
          <w:bCs/>
          <w:i/>
          <w:iCs/>
          <w:sz w:val="22"/>
          <w:szCs w:val="22"/>
          <w:lang w:val="es-ES_tradnl" w:eastAsia="es-ES_tradnl"/>
        </w:rPr>
      </w:pPr>
      <w:r w:rsidRPr="00AB6BBD">
        <w:rPr>
          <w:rFonts w:ascii="Palatino Linotype" w:hAnsi="Palatino Linotype"/>
          <w:i/>
          <w:iCs/>
          <w:sz w:val="22"/>
          <w:szCs w:val="22"/>
        </w:rPr>
        <w:t>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rsidR="00712941" w:rsidRPr="00AB6BBD" w:rsidRDefault="00712941" w:rsidP="00712941">
      <w:pPr>
        <w:pStyle w:val="Prrafodelista"/>
        <w:numPr>
          <w:ilvl w:val="0"/>
          <w:numId w:val="16"/>
        </w:numPr>
        <w:ind w:left="1440" w:right="-28"/>
        <w:jc w:val="both"/>
        <w:rPr>
          <w:rFonts w:ascii="Palatino Linotype" w:eastAsia="Calibri" w:hAnsi="Palatino Linotype" w:cs="Tahoma"/>
          <w:bCs/>
          <w:i/>
          <w:iCs/>
          <w:sz w:val="22"/>
          <w:szCs w:val="22"/>
          <w:lang w:val="es-ES_tradnl" w:eastAsia="es-ES_tradnl"/>
        </w:rPr>
      </w:pPr>
      <w:r w:rsidRPr="00AB6BBD">
        <w:rPr>
          <w:rFonts w:ascii="Palatino Linotype" w:hAnsi="Palatino Linotype"/>
          <w:i/>
          <w:iCs/>
          <w:sz w:val="22"/>
          <w:szCs w:val="22"/>
        </w:rPr>
        <w:t>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rsidR="00AF7811" w:rsidRPr="00AB6BBD" w:rsidRDefault="00AF7811" w:rsidP="00CF31DC">
      <w:pPr>
        <w:tabs>
          <w:tab w:val="left" w:pos="709"/>
        </w:tabs>
        <w:spacing w:after="0" w:line="360" w:lineRule="auto"/>
        <w:jc w:val="both"/>
        <w:rPr>
          <w:rFonts w:ascii="Palatino Linotype" w:hAnsi="Palatino Linotype"/>
          <w:sz w:val="24"/>
          <w:szCs w:val="24"/>
        </w:rPr>
      </w:pPr>
    </w:p>
    <w:p w:rsidR="00CF31DC" w:rsidRPr="00AB6BBD" w:rsidRDefault="00AE63CF" w:rsidP="00CF31DC">
      <w:pPr>
        <w:tabs>
          <w:tab w:val="left" w:pos="709"/>
        </w:tabs>
        <w:spacing w:after="0" w:line="360" w:lineRule="auto"/>
        <w:jc w:val="both"/>
        <w:rPr>
          <w:rFonts w:ascii="Palatino Linotype" w:hAnsi="Palatino Linotype"/>
          <w:sz w:val="24"/>
          <w:szCs w:val="24"/>
        </w:rPr>
      </w:pPr>
      <w:r w:rsidRPr="00AB6BBD">
        <w:rPr>
          <w:rFonts w:ascii="Palatino Linotype" w:hAnsi="Palatino Linotype"/>
          <w:sz w:val="24"/>
          <w:szCs w:val="24"/>
        </w:rPr>
        <w:t xml:space="preserve">Por lo anterior, se aprecia que el Gobierno del Municipio de </w:t>
      </w:r>
      <w:proofErr w:type="spellStart"/>
      <w:r w:rsidRPr="00AB6BBD">
        <w:rPr>
          <w:rFonts w:ascii="Palatino Linotype" w:hAnsi="Palatino Linotype"/>
          <w:sz w:val="24"/>
          <w:szCs w:val="24"/>
        </w:rPr>
        <w:t>Chiconcuac</w:t>
      </w:r>
      <w:proofErr w:type="spellEnd"/>
      <w:r w:rsidRPr="00AB6BBD">
        <w:rPr>
          <w:rFonts w:ascii="Palatino Linotype" w:hAnsi="Palatino Linotype"/>
          <w:sz w:val="24"/>
          <w:szCs w:val="24"/>
        </w:rPr>
        <w:t xml:space="preserve">, se deposita en un cuerpo colegiado que se denomina Ayuntamiento, el cual es representativo y democrático, que propugna como valores superiores la libertad, la justicia, la </w:t>
      </w:r>
      <w:r w:rsidRPr="00AB6BBD">
        <w:rPr>
          <w:rFonts w:ascii="Palatino Linotype" w:hAnsi="Palatino Linotype"/>
          <w:sz w:val="24"/>
          <w:szCs w:val="24"/>
        </w:rPr>
        <w:lastRenderedPageBreak/>
        <w:t>igualdad, y el respeto a los derechos humanos; es la máxima Autoridad del Gobierno Municipal, siendo un órgano deliberante que resuelve colegiadamente los asuntos de su competencia, así como autónomo en su régimen interior, integrado en la forma y términos que establece la Constitución Política del Estado Libre y Soberano de México y la Ley Orgánica Municipal del Estado de México, y ejerce su competencia plena y exclusiva sobre el territorio del Municipio.</w:t>
      </w:r>
    </w:p>
    <w:p w:rsidR="00AF7811" w:rsidRPr="00AB6BBD" w:rsidRDefault="00AF7811" w:rsidP="00CF31DC">
      <w:pPr>
        <w:tabs>
          <w:tab w:val="left" w:pos="709"/>
        </w:tabs>
        <w:spacing w:after="0" w:line="360" w:lineRule="auto"/>
        <w:jc w:val="both"/>
        <w:rPr>
          <w:rFonts w:ascii="Palatino Linotype" w:hAnsi="Palatino Linotype"/>
          <w:sz w:val="24"/>
          <w:szCs w:val="24"/>
        </w:rPr>
      </w:pPr>
    </w:p>
    <w:p w:rsidR="00AF7811" w:rsidRPr="00AB6BBD" w:rsidRDefault="00AF7811" w:rsidP="00AF7811">
      <w:pPr>
        <w:tabs>
          <w:tab w:val="left" w:pos="709"/>
        </w:tabs>
        <w:spacing w:after="0" w:line="360" w:lineRule="auto"/>
        <w:jc w:val="both"/>
        <w:rPr>
          <w:rFonts w:ascii="Palatino Linotype" w:hAnsi="Palatino Linotype"/>
          <w:sz w:val="24"/>
          <w:szCs w:val="24"/>
        </w:rPr>
      </w:pPr>
      <w:r w:rsidRPr="00AB6BBD">
        <w:rPr>
          <w:rFonts w:ascii="Palatino Linotype" w:hAnsi="Palatino Linotype"/>
          <w:sz w:val="24"/>
          <w:szCs w:val="24"/>
        </w:rPr>
        <w:t xml:space="preserve">De la misma forma, es de precisar que cuenta con todas las áreas y unidades administrativas, solicitadas por la hoy </w:t>
      </w:r>
      <w:r w:rsidRPr="00AB6BBD">
        <w:rPr>
          <w:rFonts w:ascii="Palatino Linotype" w:hAnsi="Palatino Linotype"/>
          <w:b/>
          <w:sz w:val="24"/>
          <w:szCs w:val="24"/>
        </w:rPr>
        <w:t>Recurrente</w:t>
      </w:r>
      <w:r w:rsidRPr="00AB6BBD">
        <w:rPr>
          <w:rFonts w:ascii="Palatino Linotype" w:hAnsi="Palatino Linotype"/>
          <w:sz w:val="24"/>
          <w:szCs w:val="24"/>
        </w:rPr>
        <w:t xml:space="preserve">, a excepción de una </w:t>
      </w:r>
      <w:r w:rsidRPr="00AB6BBD">
        <w:rPr>
          <w:rFonts w:ascii="Palatino Linotype" w:hAnsi="Palatino Linotype"/>
          <w:b/>
          <w:i/>
          <w:sz w:val="24"/>
          <w:szCs w:val="24"/>
        </w:rPr>
        <w:t>(Administración)</w:t>
      </w:r>
      <w:r w:rsidRPr="00AB6BBD">
        <w:rPr>
          <w:rFonts w:ascii="Palatino Linotype" w:hAnsi="Palatino Linotype"/>
          <w:sz w:val="24"/>
          <w:szCs w:val="24"/>
        </w:rPr>
        <w:t xml:space="preserve">, sin embargo, el numeral 12 del inciso C, del artículo 45, del Bando Municipal de </w:t>
      </w:r>
      <w:proofErr w:type="spellStart"/>
      <w:r w:rsidRPr="00AB6BBD">
        <w:rPr>
          <w:rFonts w:ascii="Palatino Linotype" w:hAnsi="Palatino Linotype"/>
          <w:sz w:val="24"/>
          <w:szCs w:val="24"/>
        </w:rPr>
        <w:t>Chiconcuac</w:t>
      </w:r>
      <w:proofErr w:type="spellEnd"/>
      <w:r w:rsidRPr="00AB6BBD">
        <w:rPr>
          <w:rFonts w:ascii="Palatino Linotype" w:hAnsi="Palatino Linotype"/>
          <w:sz w:val="24"/>
          <w:szCs w:val="24"/>
        </w:rPr>
        <w:t xml:space="preserve">, establece que se encuentra una unidad denominada </w:t>
      </w:r>
      <w:r w:rsidRPr="00AB6BBD">
        <w:rPr>
          <w:rFonts w:ascii="Palatino Linotype" w:hAnsi="Palatino Linotype"/>
          <w:b/>
          <w:sz w:val="24"/>
          <w:szCs w:val="24"/>
          <w:u w:val="single"/>
        </w:rPr>
        <w:t>“Unidad de Administración del Mercado”</w:t>
      </w:r>
      <w:r w:rsidRPr="00AB6BBD">
        <w:rPr>
          <w:rFonts w:ascii="Palatino Linotype" w:hAnsi="Palatino Linotype"/>
          <w:sz w:val="24"/>
          <w:szCs w:val="24"/>
        </w:rPr>
        <w:t xml:space="preserve">; </w:t>
      </w:r>
      <w:r w:rsidRPr="00AB6BBD">
        <w:rPr>
          <w:rFonts w:ascii="Palatino Linotype" w:hAnsi="Palatino Linotype" w:cs="Arial"/>
          <w:sz w:val="24"/>
          <w:szCs w:val="24"/>
        </w:rPr>
        <w:t xml:space="preserve">por lo que, a la falta de entrega de la información, este Instituto </w:t>
      </w:r>
      <w:r w:rsidRPr="00AB6BBD">
        <w:rPr>
          <w:rFonts w:ascii="Palatino Linotype" w:hAnsi="Palatino Linotype"/>
          <w:sz w:val="24"/>
          <w:szCs w:val="24"/>
        </w:rPr>
        <w:t>con fundamento en lo dispuesto por los artículos 13 y 181, de la Ley de la Materia,</w:t>
      </w:r>
      <w:r w:rsidRPr="00AB6BBD">
        <w:rPr>
          <w:rFonts w:ascii="Palatino Linotype" w:hAnsi="Palatino Linotype"/>
          <w:b/>
          <w:i/>
          <w:sz w:val="24"/>
          <w:szCs w:val="24"/>
        </w:rPr>
        <w:t xml:space="preserve"> suple de deficiencia de la queja en favor</w:t>
      </w:r>
      <w:r w:rsidRPr="00AB6BBD">
        <w:rPr>
          <w:rFonts w:ascii="Palatino Linotype" w:hAnsi="Palatino Linotype"/>
          <w:sz w:val="24"/>
          <w:szCs w:val="24"/>
        </w:rPr>
        <w:t xml:space="preserve"> de la </w:t>
      </w:r>
      <w:r w:rsidRPr="00AB6BBD">
        <w:rPr>
          <w:rFonts w:ascii="Palatino Linotype" w:hAnsi="Palatino Linotype"/>
          <w:b/>
          <w:sz w:val="24"/>
          <w:szCs w:val="24"/>
        </w:rPr>
        <w:t>Recurrente</w:t>
      </w:r>
      <w:r w:rsidRPr="00AB6BBD">
        <w:rPr>
          <w:rFonts w:ascii="Palatino Linotype" w:hAnsi="Palatino Linotype"/>
          <w:sz w:val="24"/>
          <w:szCs w:val="24"/>
        </w:rPr>
        <w:t>, de conformidad con lo siguiente:</w:t>
      </w:r>
    </w:p>
    <w:p w:rsidR="00AF7811" w:rsidRPr="00AB6BBD" w:rsidRDefault="00AF7811" w:rsidP="00AF7811">
      <w:pPr>
        <w:pStyle w:val="Sinespaciado"/>
        <w:ind w:left="426" w:right="425"/>
        <w:jc w:val="both"/>
        <w:rPr>
          <w:rFonts w:ascii="Palatino Linotype" w:hAnsi="Palatino Linotype"/>
          <w:b/>
          <w:i/>
          <w:sz w:val="22"/>
          <w:szCs w:val="22"/>
        </w:rPr>
      </w:pPr>
    </w:p>
    <w:p w:rsidR="00AF7811" w:rsidRPr="00AB6BBD" w:rsidRDefault="00AF7811" w:rsidP="00AF7811">
      <w:pPr>
        <w:pStyle w:val="Sinespaciado"/>
        <w:ind w:left="426" w:right="425"/>
        <w:jc w:val="both"/>
        <w:rPr>
          <w:rFonts w:ascii="Palatino Linotype" w:hAnsi="Palatino Linotype"/>
          <w:i/>
          <w:sz w:val="22"/>
          <w:szCs w:val="22"/>
        </w:rPr>
      </w:pPr>
      <w:r w:rsidRPr="00AB6BBD">
        <w:rPr>
          <w:rFonts w:ascii="Palatino Linotype" w:hAnsi="Palatino Linotype"/>
          <w:b/>
          <w:i/>
          <w:sz w:val="22"/>
          <w:szCs w:val="22"/>
        </w:rPr>
        <w:t>Artículo 13.</w:t>
      </w:r>
      <w:r w:rsidRPr="00AB6BBD">
        <w:rPr>
          <w:rFonts w:ascii="Palatino Linotype" w:hAnsi="Palatino Linotype"/>
          <w:i/>
          <w:sz w:val="22"/>
          <w:szCs w:val="22"/>
        </w:rPr>
        <w:t xml:space="preserve"> </w:t>
      </w:r>
      <w:r w:rsidRPr="00AB6BBD">
        <w:rPr>
          <w:rFonts w:ascii="Palatino Linotype" w:hAnsi="Palatino Linotype"/>
          <w:b/>
          <w:i/>
          <w:sz w:val="22"/>
          <w:szCs w:val="22"/>
          <w:u w:val="single"/>
        </w:rPr>
        <w:t>El Instituto, en el ámbito de sus atribuciones, deberá suplir cualquier deficiencia para garantizar el ejercicio del derecho de acceso a la información</w:t>
      </w:r>
      <w:r w:rsidRPr="00AB6BBD">
        <w:rPr>
          <w:rFonts w:ascii="Palatino Linotype" w:hAnsi="Palatino Linotype"/>
          <w:i/>
          <w:sz w:val="22"/>
          <w:szCs w:val="22"/>
        </w:rPr>
        <w:t>.</w:t>
      </w:r>
    </w:p>
    <w:p w:rsidR="00AF7811" w:rsidRPr="00AB6BBD" w:rsidRDefault="00AF7811" w:rsidP="00AF7811">
      <w:pPr>
        <w:pStyle w:val="Sinespaciado"/>
        <w:ind w:left="426" w:right="425"/>
        <w:jc w:val="both"/>
        <w:rPr>
          <w:rFonts w:ascii="Palatino Linotype" w:hAnsi="Palatino Linotype"/>
          <w:i/>
          <w:sz w:val="22"/>
          <w:szCs w:val="22"/>
        </w:rPr>
      </w:pPr>
    </w:p>
    <w:p w:rsidR="00AF7811" w:rsidRPr="00AB6BBD" w:rsidRDefault="00AF7811" w:rsidP="00AF7811">
      <w:pPr>
        <w:autoSpaceDE w:val="0"/>
        <w:autoSpaceDN w:val="0"/>
        <w:adjustRightInd w:val="0"/>
        <w:spacing w:after="0" w:line="240" w:lineRule="auto"/>
        <w:ind w:left="426" w:right="425"/>
        <w:jc w:val="both"/>
        <w:rPr>
          <w:rFonts w:ascii="Palatino Linotype" w:hAnsi="Palatino Linotype" w:cs="Bookman Old Style"/>
          <w:i/>
          <w:color w:val="000000"/>
        </w:rPr>
      </w:pPr>
      <w:r w:rsidRPr="00AB6BBD">
        <w:rPr>
          <w:rFonts w:ascii="Palatino Linotype" w:hAnsi="Palatino Linotype" w:cs="Bookman Old Style"/>
          <w:b/>
          <w:bCs/>
          <w:i/>
          <w:color w:val="000000"/>
        </w:rPr>
        <w:t xml:space="preserve">Artículo 181. </w:t>
      </w:r>
      <w:r w:rsidRPr="00AB6BBD">
        <w:rPr>
          <w:rFonts w:ascii="Palatino Linotype" w:hAnsi="Palatino Linotype" w:cs="Bookman Old Style"/>
          <w:i/>
          <w:color w:val="000000"/>
        </w:rPr>
        <w:t xml:space="preserve">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AF7811" w:rsidRPr="00AB6BBD" w:rsidRDefault="00AF7811" w:rsidP="00AF7811">
      <w:pPr>
        <w:autoSpaceDE w:val="0"/>
        <w:autoSpaceDN w:val="0"/>
        <w:adjustRightInd w:val="0"/>
        <w:spacing w:after="0" w:line="240" w:lineRule="auto"/>
        <w:ind w:left="426" w:right="425"/>
        <w:jc w:val="both"/>
        <w:rPr>
          <w:rFonts w:ascii="Palatino Linotype" w:hAnsi="Palatino Linotype" w:cs="Bookman Old Style"/>
          <w:i/>
          <w:color w:val="000000"/>
        </w:rPr>
      </w:pPr>
    </w:p>
    <w:p w:rsidR="00AF7811" w:rsidRPr="00AB6BBD" w:rsidRDefault="00AF7811" w:rsidP="00AF7811">
      <w:pPr>
        <w:autoSpaceDE w:val="0"/>
        <w:autoSpaceDN w:val="0"/>
        <w:adjustRightInd w:val="0"/>
        <w:spacing w:after="0" w:line="240" w:lineRule="auto"/>
        <w:ind w:left="426" w:right="425"/>
        <w:jc w:val="both"/>
        <w:rPr>
          <w:rFonts w:ascii="Palatino Linotype" w:hAnsi="Palatino Linotype" w:cs="Bookman Old Style"/>
          <w:i/>
          <w:color w:val="000000"/>
        </w:rPr>
      </w:pPr>
      <w:r w:rsidRPr="00AB6BBD">
        <w:rPr>
          <w:rFonts w:ascii="Palatino Linotype" w:hAnsi="Palatino Linotype" w:cs="Bookman Old Style"/>
          <w:i/>
          <w:color w:val="00000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AF7811" w:rsidRPr="00AB6BBD" w:rsidRDefault="00AF7811" w:rsidP="00AF7811">
      <w:pPr>
        <w:autoSpaceDE w:val="0"/>
        <w:autoSpaceDN w:val="0"/>
        <w:adjustRightInd w:val="0"/>
        <w:spacing w:after="0" w:line="240" w:lineRule="auto"/>
        <w:ind w:left="426" w:right="425"/>
        <w:jc w:val="both"/>
        <w:rPr>
          <w:rFonts w:ascii="Palatino Linotype" w:hAnsi="Palatino Linotype" w:cs="Bookman Old Style"/>
          <w:i/>
          <w:color w:val="000000"/>
        </w:rPr>
      </w:pPr>
    </w:p>
    <w:p w:rsidR="00AF7811" w:rsidRPr="00AB6BBD" w:rsidRDefault="00AF7811" w:rsidP="00AF7811">
      <w:pPr>
        <w:autoSpaceDE w:val="0"/>
        <w:autoSpaceDN w:val="0"/>
        <w:adjustRightInd w:val="0"/>
        <w:spacing w:after="0" w:line="240" w:lineRule="auto"/>
        <w:ind w:left="426" w:right="425"/>
        <w:jc w:val="both"/>
        <w:rPr>
          <w:rFonts w:ascii="Palatino Linotype" w:hAnsi="Palatino Linotype" w:cs="Bookman Old Style"/>
          <w:i/>
          <w:color w:val="000000"/>
        </w:rPr>
      </w:pPr>
      <w:r w:rsidRPr="00AB6BBD">
        <w:rPr>
          <w:rFonts w:ascii="Palatino Linotype" w:hAnsi="Palatino Linotype" w:cs="Bookman Old Style"/>
          <w:i/>
          <w:color w:val="00000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rsidR="00AF7811" w:rsidRPr="00AB6BBD" w:rsidRDefault="00AF7811" w:rsidP="00AF7811">
      <w:pPr>
        <w:autoSpaceDE w:val="0"/>
        <w:autoSpaceDN w:val="0"/>
        <w:adjustRightInd w:val="0"/>
        <w:spacing w:after="0" w:line="240" w:lineRule="auto"/>
        <w:ind w:left="426" w:right="425"/>
        <w:jc w:val="both"/>
        <w:rPr>
          <w:rFonts w:ascii="Palatino Linotype" w:hAnsi="Palatino Linotype" w:cs="Bookman Old Style"/>
          <w:i/>
          <w:color w:val="000000"/>
        </w:rPr>
      </w:pPr>
    </w:p>
    <w:p w:rsidR="00AF7811" w:rsidRPr="00AB6BBD" w:rsidRDefault="00AF7811" w:rsidP="00AF7811">
      <w:pPr>
        <w:autoSpaceDE w:val="0"/>
        <w:autoSpaceDN w:val="0"/>
        <w:adjustRightInd w:val="0"/>
        <w:spacing w:after="0" w:line="240" w:lineRule="auto"/>
        <w:ind w:left="426" w:right="425"/>
        <w:jc w:val="both"/>
        <w:rPr>
          <w:rFonts w:ascii="Palatino Linotype" w:hAnsi="Palatino Linotype" w:cs="Bookman Old Style"/>
          <w:b/>
          <w:i/>
          <w:color w:val="000000"/>
          <w:u w:val="single"/>
        </w:rPr>
      </w:pPr>
      <w:r w:rsidRPr="00AB6BBD">
        <w:rPr>
          <w:rFonts w:ascii="Palatino Linotype" w:hAnsi="Palatino Linotype" w:cs="Bookman Old Style"/>
          <w:b/>
          <w:i/>
          <w:color w:val="000000"/>
          <w:u w:val="single"/>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00AF7811" w:rsidRPr="00AB6BBD" w:rsidRDefault="00AF7811" w:rsidP="00AF7811">
      <w:pPr>
        <w:pStyle w:val="Sinespaciado"/>
        <w:ind w:left="426" w:right="425"/>
        <w:jc w:val="both"/>
        <w:rPr>
          <w:rFonts w:ascii="Palatino Linotype" w:hAnsi="Palatino Linotype" w:cs="Bookman Old Style"/>
          <w:i/>
          <w:color w:val="000000"/>
          <w:sz w:val="22"/>
          <w:szCs w:val="22"/>
        </w:rPr>
      </w:pPr>
    </w:p>
    <w:p w:rsidR="00AF7811" w:rsidRPr="00AB6BBD" w:rsidRDefault="00AF7811" w:rsidP="00AF7811">
      <w:pPr>
        <w:pStyle w:val="Sinespaciado"/>
        <w:ind w:left="426" w:right="425"/>
        <w:jc w:val="both"/>
        <w:rPr>
          <w:rFonts w:ascii="Palatino Linotype" w:hAnsi="Palatino Linotype"/>
          <w:i/>
          <w:sz w:val="22"/>
          <w:szCs w:val="22"/>
        </w:rPr>
      </w:pPr>
      <w:r w:rsidRPr="00AB6BBD">
        <w:rPr>
          <w:rFonts w:ascii="Palatino Linotype" w:hAnsi="Palatino Linotype" w:cs="Bookman Old Style"/>
          <w:i/>
          <w:color w:val="000000"/>
          <w:sz w:val="22"/>
          <w:szCs w:val="22"/>
        </w:rPr>
        <w:t>Para el caso de interposición del recurso de revisión a través de la Plataforma Nacional o la plataforma que para tales efectos habilite el Instituto, éste podrá solicitar al particular subsane las deficiencias por ese medio.</w:t>
      </w:r>
    </w:p>
    <w:p w:rsidR="00AF7811" w:rsidRPr="00AB6BBD" w:rsidRDefault="00AF7811" w:rsidP="00AF7811">
      <w:pPr>
        <w:pStyle w:val="Sinespaciado"/>
        <w:spacing w:line="360" w:lineRule="auto"/>
        <w:jc w:val="both"/>
        <w:rPr>
          <w:rFonts w:ascii="Palatino Linotype" w:hAnsi="Palatino Linotype"/>
        </w:rPr>
      </w:pPr>
    </w:p>
    <w:p w:rsidR="00496A49" w:rsidRPr="00AB6BBD" w:rsidRDefault="00496A49" w:rsidP="00496A49">
      <w:pPr>
        <w:spacing w:after="0" w:line="360" w:lineRule="auto"/>
        <w:ind w:right="-93"/>
        <w:jc w:val="both"/>
        <w:rPr>
          <w:rFonts w:ascii="Palatino Linotype" w:hAnsi="Palatino Linotype"/>
          <w:sz w:val="24"/>
          <w:szCs w:val="24"/>
        </w:rPr>
      </w:pPr>
      <w:r w:rsidRPr="00AB6BBD">
        <w:rPr>
          <w:rFonts w:ascii="Palatino Linotype" w:hAnsi="Palatino Linotype"/>
          <w:sz w:val="24"/>
          <w:szCs w:val="24"/>
        </w:rPr>
        <w:t xml:space="preserve">En ese orden de ideas, dado que este Instituto suplió la deficiencia en la solicitud de la </w:t>
      </w:r>
      <w:r w:rsidRPr="00AB6BBD">
        <w:rPr>
          <w:rFonts w:ascii="Palatino Linotype" w:hAnsi="Palatino Linotype"/>
          <w:b/>
          <w:sz w:val="24"/>
          <w:szCs w:val="24"/>
        </w:rPr>
        <w:t>Recurrente</w:t>
      </w:r>
      <w:r w:rsidRPr="00AB6BBD">
        <w:rPr>
          <w:rFonts w:ascii="Palatino Linotype" w:hAnsi="Palatino Linotype"/>
          <w:sz w:val="24"/>
          <w:szCs w:val="24"/>
        </w:rPr>
        <w:t xml:space="preserve"> y quedó establecido que la información solicitada contempla a todos los trabajadores del Municipio, conviene nuevamente traer a colación lo estipulado en el Bando Municipal, a fin de dejar estipulado las áreas de las que se compone la administración pública municipal. </w:t>
      </w:r>
    </w:p>
    <w:p w:rsidR="00496A49" w:rsidRPr="00AB6BBD" w:rsidRDefault="00496A49" w:rsidP="00496A49"/>
    <w:p w:rsidR="00996E57" w:rsidRPr="00AB6BBD" w:rsidRDefault="00AF7811" w:rsidP="00AF7811">
      <w:pPr>
        <w:pStyle w:val="Sinespaciado"/>
        <w:spacing w:line="360" w:lineRule="auto"/>
        <w:jc w:val="both"/>
        <w:rPr>
          <w:rFonts w:ascii="Palatino Linotype" w:hAnsi="Palatino Linotype"/>
        </w:rPr>
      </w:pPr>
      <w:r w:rsidRPr="00AB6BBD">
        <w:rPr>
          <w:rFonts w:ascii="Palatino Linotype" w:hAnsi="Palatino Linotype"/>
        </w:rPr>
        <w:t xml:space="preserve">Por lo anterior, se determina que objetivamente lo requerido por </w:t>
      </w:r>
      <w:proofErr w:type="gramStart"/>
      <w:r w:rsidR="00996E57" w:rsidRPr="00AB6BBD">
        <w:rPr>
          <w:rFonts w:ascii="Palatino Linotype" w:hAnsi="Palatino Linotype"/>
        </w:rPr>
        <w:t>la</w:t>
      </w:r>
      <w:proofErr w:type="gramEnd"/>
      <w:r w:rsidRPr="00AB6BBD">
        <w:rPr>
          <w:rFonts w:ascii="Palatino Linotype" w:hAnsi="Palatino Linotype"/>
        </w:rPr>
        <w:t xml:space="preserve"> hoy </w:t>
      </w:r>
      <w:r w:rsidRPr="00AB6BBD">
        <w:rPr>
          <w:rFonts w:ascii="Palatino Linotype" w:hAnsi="Palatino Linotype"/>
          <w:b/>
        </w:rPr>
        <w:t>Recurrente</w:t>
      </w:r>
      <w:r w:rsidRPr="00AB6BBD">
        <w:rPr>
          <w:rFonts w:ascii="Palatino Linotype" w:hAnsi="Palatino Linotype"/>
        </w:rPr>
        <w:t>, es</w:t>
      </w:r>
      <w:r w:rsidR="00996E57" w:rsidRPr="00AB6BBD">
        <w:rPr>
          <w:rFonts w:ascii="Palatino Linotype" w:hAnsi="Palatino Linotype"/>
        </w:rPr>
        <w:t xml:space="preserve"> lo siguiente:</w:t>
      </w:r>
    </w:p>
    <w:p w:rsidR="00496A49" w:rsidRPr="00AB6BBD" w:rsidRDefault="00496A49" w:rsidP="00496A49">
      <w:pPr>
        <w:pStyle w:val="Sinespaciado"/>
        <w:spacing w:line="276" w:lineRule="auto"/>
        <w:jc w:val="both"/>
        <w:rPr>
          <w:rFonts w:ascii="Palatino Linotype" w:hAnsi="Palatino Linotype"/>
        </w:rPr>
      </w:pPr>
    </w:p>
    <w:p w:rsidR="00496A49" w:rsidRPr="00AB6BBD" w:rsidRDefault="00496A49" w:rsidP="00496A49">
      <w:pPr>
        <w:pStyle w:val="Sinespaciado"/>
        <w:spacing w:line="360" w:lineRule="auto"/>
        <w:jc w:val="both"/>
        <w:rPr>
          <w:rFonts w:ascii="Palatino Linotype" w:hAnsi="Palatino Linotype"/>
        </w:rPr>
      </w:pPr>
      <w:r w:rsidRPr="00AB6BBD">
        <w:rPr>
          <w:rFonts w:ascii="Palatino Linotype" w:hAnsi="Palatino Linotype"/>
        </w:rPr>
        <w:t xml:space="preserve">De todo el personal de la actual administración (2019-2021), adscrito a las Áreas de la </w:t>
      </w:r>
    </w:p>
    <w:p w:rsidR="00996E57" w:rsidRPr="00AB6BBD" w:rsidRDefault="00496A49" w:rsidP="00734540">
      <w:pPr>
        <w:tabs>
          <w:tab w:val="left" w:pos="709"/>
        </w:tabs>
        <w:spacing w:after="0" w:line="360" w:lineRule="auto"/>
        <w:ind w:right="567"/>
        <w:jc w:val="both"/>
        <w:rPr>
          <w:rFonts w:ascii="Palatino Linotype" w:hAnsi="Palatino Linotype"/>
          <w:sz w:val="24"/>
          <w:szCs w:val="24"/>
        </w:rPr>
      </w:pPr>
      <w:r w:rsidRPr="00AB6BBD">
        <w:rPr>
          <w:rFonts w:ascii="Palatino Linotype" w:hAnsi="Palatino Linotype"/>
          <w:sz w:val="24"/>
          <w:szCs w:val="24"/>
        </w:rPr>
        <w:t xml:space="preserve">Tesorería Municipal; Unidad de Transparencia, Acceso a la Información Pública y Protección de Datos Personales; Unidad Jurídica; Unidad de Ingresos y Catastro; Unidad de Recursos Humanos; Unidad de Administración del Mercado; del Sistema Municipal para el Desarrollo Integral de la Familia por </w:t>
      </w:r>
      <w:r w:rsidRPr="00AB6BBD">
        <w:rPr>
          <w:rFonts w:ascii="Palatino Linotype" w:hAnsi="Palatino Linotype"/>
          <w:sz w:val="24"/>
          <w:szCs w:val="24"/>
        </w:rPr>
        <w:lastRenderedPageBreak/>
        <w:t xml:space="preserve">sus siglas “DIF de </w:t>
      </w:r>
      <w:proofErr w:type="spellStart"/>
      <w:r w:rsidRPr="00AB6BBD">
        <w:rPr>
          <w:rFonts w:ascii="Palatino Linotype" w:hAnsi="Palatino Linotype"/>
          <w:sz w:val="24"/>
          <w:szCs w:val="24"/>
        </w:rPr>
        <w:t>Chiconcuac</w:t>
      </w:r>
      <w:proofErr w:type="spellEnd"/>
      <w:r w:rsidRPr="00AB6BBD">
        <w:rPr>
          <w:rFonts w:ascii="Palatino Linotype" w:hAnsi="Palatino Linotype"/>
          <w:sz w:val="24"/>
          <w:szCs w:val="24"/>
        </w:rPr>
        <w:t>”; Síndico; y Regidores, solicita los siguientes documentos:</w:t>
      </w:r>
    </w:p>
    <w:p w:rsidR="00734540" w:rsidRPr="00AB6BBD" w:rsidRDefault="00734540" w:rsidP="00734540">
      <w:pPr>
        <w:pStyle w:val="Sinespaciado"/>
      </w:pPr>
    </w:p>
    <w:p w:rsidR="00996E57" w:rsidRPr="00AB6BBD" w:rsidRDefault="00996E57" w:rsidP="00734540">
      <w:pPr>
        <w:pStyle w:val="Prrafodelista"/>
        <w:numPr>
          <w:ilvl w:val="0"/>
          <w:numId w:val="17"/>
        </w:numPr>
        <w:tabs>
          <w:tab w:val="left" w:pos="709"/>
        </w:tabs>
        <w:spacing w:line="276" w:lineRule="auto"/>
        <w:jc w:val="both"/>
        <w:rPr>
          <w:rFonts w:ascii="Palatino Linotype" w:hAnsi="Palatino Linotype"/>
        </w:rPr>
      </w:pPr>
      <w:r w:rsidRPr="00AB6BBD">
        <w:rPr>
          <w:rFonts w:ascii="Palatino Linotype" w:hAnsi="Palatino Linotype"/>
        </w:rPr>
        <w:t>Títulos Profesionales.</w:t>
      </w:r>
    </w:p>
    <w:p w:rsidR="00996E57" w:rsidRPr="00AB6BBD" w:rsidRDefault="00996E57" w:rsidP="00996E57">
      <w:pPr>
        <w:pStyle w:val="Prrafodelista"/>
        <w:numPr>
          <w:ilvl w:val="0"/>
          <w:numId w:val="17"/>
        </w:numPr>
        <w:tabs>
          <w:tab w:val="left" w:pos="709"/>
        </w:tabs>
        <w:spacing w:line="276" w:lineRule="auto"/>
        <w:jc w:val="both"/>
        <w:rPr>
          <w:rFonts w:ascii="Palatino Linotype" w:hAnsi="Palatino Linotype"/>
        </w:rPr>
      </w:pPr>
      <w:proofErr w:type="spellStart"/>
      <w:r w:rsidRPr="00AB6BBD">
        <w:rPr>
          <w:rFonts w:ascii="Palatino Linotype" w:hAnsi="Palatino Linotype"/>
        </w:rPr>
        <w:t>Curriculum</w:t>
      </w:r>
      <w:proofErr w:type="spellEnd"/>
      <w:r w:rsidRPr="00AB6BBD">
        <w:rPr>
          <w:rFonts w:ascii="Palatino Linotype" w:hAnsi="Palatino Linotype"/>
        </w:rPr>
        <w:t xml:space="preserve"> Vitae.</w:t>
      </w:r>
    </w:p>
    <w:p w:rsidR="00996E57" w:rsidRPr="00AB6BBD" w:rsidRDefault="00996E57" w:rsidP="00996E57">
      <w:pPr>
        <w:pStyle w:val="Prrafodelista"/>
        <w:numPr>
          <w:ilvl w:val="0"/>
          <w:numId w:val="17"/>
        </w:numPr>
        <w:tabs>
          <w:tab w:val="left" w:pos="709"/>
        </w:tabs>
        <w:spacing w:line="276" w:lineRule="auto"/>
        <w:jc w:val="both"/>
        <w:rPr>
          <w:rFonts w:ascii="Palatino Linotype" w:hAnsi="Palatino Linotype"/>
        </w:rPr>
      </w:pPr>
      <w:r w:rsidRPr="00AB6BBD">
        <w:rPr>
          <w:rFonts w:ascii="Palatino Linotype" w:hAnsi="Palatino Linotype"/>
        </w:rPr>
        <w:t>Recibos de Nómina, del periodo comprendido de enero a la primera quincena de octubre de 2019.</w:t>
      </w:r>
    </w:p>
    <w:p w:rsidR="00DA6903" w:rsidRPr="00AB6BBD" w:rsidRDefault="00DA6903" w:rsidP="00DA6903">
      <w:pPr>
        <w:pStyle w:val="Sinespaciado"/>
        <w:rPr>
          <w:sz w:val="16"/>
        </w:rPr>
      </w:pPr>
    </w:p>
    <w:p w:rsidR="00DA6903" w:rsidRPr="00AB6BBD" w:rsidRDefault="00DA6903" w:rsidP="00DA6903">
      <w:pPr>
        <w:pStyle w:val="Prrafodelista"/>
        <w:spacing w:line="360" w:lineRule="auto"/>
        <w:ind w:left="0" w:right="49"/>
        <w:contextualSpacing/>
        <w:jc w:val="both"/>
        <w:rPr>
          <w:rFonts w:ascii="Palatino Linotype" w:eastAsia="MS Mincho" w:hAnsi="Palatino Linotype" w:cs="Arial"/>
        </w:rPr>
      </w:pPr>
      <w:r w:rsidRPr="00AB6BBD">
        <w:rPr>
          <w:rFonts w:ascii="Palatino Linotype" w:hAnsi="Palatino Linotype" w:cs="Arial"/>
        </w:rPr>
        <w:t xml:space="preserve">Por lo anterior, </w:t>
      </w:r>
      <w:r w:rsidRPr="00AB6BBD">
        <w:rPr>
          <w:rFonts w:ascii="Palatino Linotype" w:eastAsia="Calibri" w:hAnsi="Palatino Linotype" w:cs="Arial"/>
          <w:color w:val="000000"/>
          <w:lang w:val="es-MX" w:eastAsia="en-US"/>
        </w:rPr>
        <w:t xml:space="preserve">es necesario precisar que </w:t>
      </w:r>
      <w:r w:rsidR="00496A49" w:rsidRPr="00AB6BBD">
        <w:rPr>
          <w:rFonts w:ascii="Palatino Linotype" w:eastAsia="Calibri" w:hAnsi="Palatino Linotype" w:cs="Arial"/>
          <w:color w:val="000000"/>
          <w:lang w:val="es-MX" w:eastAsia="en-US"/>
        </w:rPr>
        <w:t>referente a</w:t>
      </w:r>
      <w:r w:rsidRPr="00AB6BBD">
        <w:rPr>
          <w:rFonts w:ascii="Palatino Linotype" w:eastAsia="Calibri" w:hAnsi="Palatino Linotype" w:cs="Arial"/>
          <w:color w:val="000000"/>
          <w:lang w:val="es-MX" w:eastAsia="en-US"/>
        </w:rPr>
        <w:t xml:space="preserve">l </w:t>
      </w:r>
      <w:r w:rsidRPr="00AB6BBD">
        <w:rPr>
          <w:rFonts w:ascii="Palatino Linotype" w:eastAsia="Calibri" w:hAnsi="Palatino Linotype" w:cs="Arial"/>
          <w:b/>
          <w:lang w:val="es-MX" w:eastAsia="en-US"/>
        </w:rPr>
        <w:t>Título Profesional</w:t>
      </w:r>
      <w:r w:rsidRPr="00AB6BBD">
        <w:rPr>
          <w:rFonts w:ascii="Palatino Linotype" w:eastAsia="Calibri" w:hAnsi="Palatino Linotype" w:cs="Arial"/>
          <w:lang w:val="es-MX" w:eastAsia="en-US"/>
        </w:rPr>
        <w:t xml:space="preserve">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w:t>
      </w:r>
      <w:r w:rsidRPr="00AB6BBD">
        <w:rPr>
          <w:rFonts w:ascii="Palatino Linotype" w:hAnsi="Palatino Linotype" w:cs="Arial"/>
        </w:rPr>
        <w:t xml:space="preserve">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rsidR="00734540" w:rsidRPr="00AB6BBD" w:rsidRDefault="00734540" w:rsidP="00DA6903">
      <w:pPr>
        <w:pStyle w:val="Sinespaciado"/>
        <w:spacing w:line="360" w:lineRule="auto"/>
        <w:jc w:val="both"/>
        <w:rPr>
          <w:rFonts w:ascii="Palatino Linotype" w:hAnsi="Palatino Linotype" w:cs="Arial"/>
          <w:lang w:val="es-ES"/>
        </w:rPr>
      </w:pPr>
    </w:p>
    <w:p w:rsidR="00DA6903" w:rsidRPr="00AB6BBD" w:rsidRDefault="00DA6903" w:rsidP="00DA6903">
      <w:pPr>
        <w:pStyle w:val="Sinespaciado"/>
        <w:spacing w:line="360" w:lineRule="auto"/>
        <w:jc w:val="both"/>
        <w:rPr>
          <w:rFonts w:ascii="Palatino Linotype" w:hAnsi="Palatino Linotype" w:cs="Arial"/>
        </w:rPr>
      </w:pPr>
      <w:r w:rsidRPr="00AB6BBD">
        <w:rPr>
          <w:rFonts w:ascii="Palatino Linotype" w:hAnsi="Palatino Linotype" w:cs="Arial"/>
          <w:lang w:val="es-ES"/>
        </w:rPr>
        <w:t>Del mismo modo, la Secretaria de Educación Pública (SEP) refiere que la cédula profesional es una credencial plástica, expedida por la misma secretaria cuya finalidad es comprobar que una persona terminó por completo sus estudios y que tiene los conocimientos para ejercer su profesión.</w:t>
      </w:r>
    </w:p>
    <w:p w:rsidR="00496A49" w:rsidRPr="00AB6BBD" w:rsidRDefault="00496A49" w:rsidP="00DA6903">
      <w:pPr>
        <w:pStyle w:val="Sinespaciado"/>
        <w:spacing w:line="360" w:lineRule="auto"/>
        <w:jc w:val="both"/>
        <w:rPr>
          <w:rFonts w:ascii="Palatino Linotype" w:hAnsi="Palatino Linotype" w:cs="Arial"/>
        </w:rPr>
      </w:pPr>
    </w:p>
    <w:p w:rsidR="00DA6903" w:rsidRPr="00AB6BBD" w:rsidRDefault="00BE69F0" w:rsidP="00DA6903">
      <w:pPr>
        <w:pStyle w:val="Sinespaciado"/>
        <w:spacing w:line="360" w:lineRule="auto"/>
        <w:jc w:val="both"/>
        <w:rPr>
          <w:rFonts w:ascii="Palatino Linotype" w:hAnsi="Palatino Linotype"/>
        </w:rPr>
      </w:pPr>
      <w:r w:rsidRPr="00AB6BBD">
        <w:rPr>
          <w:rFonts w:ascii="Palatino Linotype" w:hAnsi="Palatino Linotype" w:cs="Arial"/>
        </w:rPr>
        <w:t>Acorde a lo anterior, se colige que</w:t>
      </w:r>
      <w:r w:rsidR="00A04135" w:rsidRPr="00AB6BBD">
        <w:rPr>
          <w:rFonts w:ascii="Palatino Linotype" w:hAnsi="Palatino Linotype" w:cs="Arial"/>
        </w:rPr>
        <w:t xml:space="preserve"> los </w:t>
      </w:r>
      <w:r w:rsidR="00A04135" w:rsidRPr="00AB6BBD">
        <w:rPr>
          <w:rFonts w:ascii="Palatino Linotype" w:hAnsi="Palatino Linotype" w:cs="Arial"/>
          <w:b/>
        </w:rPr>
        <w:t>Títulos Profesionales</w:t>
      </w:r>
      <w:r w:rsidR="00A04135" w:rsidRPr="00AB6BBD">
        <w:rPr>
          <w:rFonts w:ascii="Palatino Linotype" w:hAnsi="Palatino Linotype" w:cs="Arial"/>
        </w:rPr>
        <w:t xml:space="preserve"> y los </w:t>
      </w:r>
      <w:proofErr w:type="spellStart"/>
      <w:r w:rsidR="00A04135" w:rsidRPr="00AB6BBD">
        <w:rPr>
          <w:rFonts w:ascii="Palatino Linotype" w:hAnsi="Palatino Linotype" w:cs="Arial"/>
          <w:b/>
        </w:rPr>
        <w:t>Curriculum</w:t>
      </w:r>
      <w:proofErr w:type="spellEnd"/>
      <w:r w:rsidR="00A04135" w:rsidRPr="00AB6BBD">
        <w:rPr>
          <w:rFonts w:ascii="Palatino Linotype" w:hAnsi="Palatino Linotype" w:cs="Arial"/>
          <w:b/>
        </w:rPr>
        <w:t xml:space="preserve"> Vitae</w:t>
      </w:r>
      <w:r w:rsidR="00DA6903" w:rsidRPr="00AB6BBD">
        <w:rPr>
          <w:rFonts w:ascii="Palatino Linotype" w:hAnsi="Palatino Linotype" w:cs="Arial"/>
        </w:rPr>
        <w:t xml:space="preserve">, </w:t>
      </w:r>
      <w:r w:rsidR="00DA6903" w:rsidRPr="00AB6BBD">
        <w:rPr>
          <w:rFonts w:ascii="Palatino Linotype" w:hAnsi="Palatino Linotype"/>
        </w:rPr>
        <w:t xml:space="preserve">resulta oportuno mencionar que mediante los numerales 32 y 96, de la Ley Orgánica Municipal del Estado de México se delimitan los requisitos que debe de satisfacer un servidor público para ocupar el cargo de Director de Desarrollo Económico, normatividad invocada cuyo contenido literal es el siguiente: </w:t>
      </w:r>
    </w:p>
    <w:p w:rsidR="00DA6903" w:rsidRPr="00AB6BBD" w:rsidRDefault="00DA6903" w:rsidP="00DA6903">
      <w:pPr>
        <w:pStyle w:val="Sinespaciado"/>
      </w:pPr>
    </w:p>
    <w:p w:rsidR="00DA6903" w:rsidRPr="00AB6BBD" w:rsidRDefault="00DA6903" w:rsidP="00DA6903">
      <w:pPr>
        <w:autoSpaceDE w:val="0"/>
        <w:autoSpaceDN w:val="0"/>
        <w:adjustRightInd w:val="0"/>
        <w:spacing w:after="0" w:line="240" w:lineRule="auto"/>
        <w:ind w:left="851" w:right="851"/>
        <w:jc w:val="both"/>
        <w:rPr>
          <w:rFonts w:ascii="Palatino Linotype" w:hAnsi="Palatino Linotype"/>
          <w:i/>
        </w:rPr>
      </w:pPr>
      <w:r w:rsidRPr="00AB6BBD">
        <w:rPr>
          <w:rFonts w:ascii="Palatino Linotype" w:hAnsi="Palatino Linotype"/>
          <w:i/>
        </w:rPr>
        <w:t>“</w:t>
      </w:r>
      <w:r w:rsidRPr="00AB6BBD">
        <w:rPr>
          <w:rFonts w:ascii="Palatino Linotype" w:hAnsi="Palatino Linotype"/>
          <w:b/>
          <w:i/>
        </w:rPr>
        <w:t>Artículo 32.-</w:t>
      </w:r>
      <w:r w:rsidRPr="00AB6BBD">
        <w:rPr>
          <w:rFonts w:ascii="Palatino Linotype" w:hAnsi="Palatino Linotype"/>
          <w:i/>
        </w:rPr>
        <w:t xml:space="preserve"> .Para ocupar los cargos de Secretario, </w:t>
      </w:r>
      <w:r w:rsidRPr="00AB6BBD">
        <w:rPr>
          <w:rFonts w:ascii="Palatino Linotype" w:hAnsi="Palatino Linotype"/>
          <w:b/>
          <w:i/>
          <w:u w:val="single"/>
        </w:rPr>
        <w:t>Tesorero</w:t>
      </w:r>
      <w:r w:rsidRPr="00AB6BBD">
        <w:rPr>
          <w:rFonts w:ascii="Palatino Linotype" w:hAnsi="Palatino Linotype"/>
          <w:i/>
        </w:rPr>
        <w:t>, Director de Obras Públicas, Director de Desarrollo Económico</w:t>
      </w:r>
      <w:r w:rsidRPr="00AB6BBD">
        <w:rPr>
          <w:rFonts w:ascii="Palatino Linotype" w:hAnsi="Palatino Linotype"/>
          <w:b/>
          <w:i/>
        </w:rPr>
        <w:t>,</w:t>
      </w:r>
      <w:r w:rsidRPr="00AB6BBD">
        <w:rPr>
          <w:rFonts w:ascii="Palatino Linotype" w:hAnsi="Palatino Linotype"/>
          <w:i/>
        </w:rPr>
        <w:t xml:space="preserve"> Coordinador General Municipal de Mejora Regulatoria, Ecología, Desarrollo Urbano, o equivalentes, </w:t>
      </w:r>
      <w:r w:rsidRPr="00AB6BBD">
        <w:rPr>
          <w:rFonts w:ascii="Palatino Linotype" w:hAnsi="Palatino Linotype"/>
          <w:b/>
          <w:i/>
          <w:u w:val="single"/>
        </w:rPr>
        <w:t>titulares de las unidades administrativas</w:t>
      </w:r>
      <w:r w:rsidRPr="00AB6BBD">
        <w:rPr>
          <w:rFonts w:ascii="Palatino Linotype" w:hAnsi="Palatino Linotype"/>
          <w:i/>
        </w:rPr>
        <w:t>, protección Civil, y de los organismos auxiliares se deberán satisfacer los siguientes requisitos:</w:t>
      </w:r>
    </w:p>
    <w:p w:rsidR="00DA6903" w:rsidRPr="00AB6BBD" w:rsidRDefault="00DA6903" w:rsidP="00DA6903">
      <w:pPr>
        <w:autoSpaceDE w:val="0"/>
        <w:autoSpaceDN w:val="0"/>
        <w:adjustRightInd w:val="0"/>
        <w:spacing w:after="0" w:line="240" w:lineRule="auto"/>
        <w:ind w:left="851" w:right="851"/>
        <w:jc w:val="both"/>
        <w:rPr>
          <w:rFonts w:ascii="Palatino Linotype" w:hAnsi="Palatino Linotype"/>
          <w:i/>
        </w:rPr>
      </w:pPr>
    </w:p>
    <w:p w:rsidR="00DA6903" w:rsidRPr="00AB6BBD" w:rsidRDefault="00DA6903" w:rsidP="00DA6903">
      <w:pPr>
        <w:autoSpaceDE w:val="0"/>
        <w:autoSpaceDN w:val="0"/>
        <w:adjustRightInd w:val="0"/>
        <w:spacing w:after="0" w:line="240" w:lineRule="auto"/>
        <w:ind w:left="851" w:right="851"/>
        <w:jc w:val="both"/>
        <w:rPr>
          <w:rFonts w:ascii="Palatino Linotype" w:hAnsi="Palatino Linotype"/>
          <w:i/>
        </w:rPr>
      </w:pPr>
      <w:r w:rsidRPr="00AB6BBD">
        <w:rPr>
          <w:rFonts w:ascii="Palatino Linotype" w:hAnsi="Palatino Linotype"/>
          <w:i/>
        </w:rPr>
        <w:t>I. Ser ciudadano del Estado en pleno uso de sus derechos;</w:t>
      </w:r>
    </w:p>
    <w:p w:rsidR="00DA6903" w:rsidRPr="00AB6BBD" w:rsidRDefault="00DA6903" w:rsidP="00DA6903">
      <w:pPr>
        <w:autoSpaceDE w:val="0"/>
        <w:autoSpaceDN w:val="0"/>
        <w:adjustRightInd w:val="0"/>
        <w:spacing w:after="0" w:line="240" w:lineRule="auto"/>
        <w:ind w:left="851" w:right="851"/>
        <w:jc w:val="both"/>
        <w:rPr>
          <w:rFonts w:ascii="Palatino Linotype" w:hAnsi="Palatino Linotype"/>
          <w:i/>
        </w:rPr>
      </w:pPr>
      <w:r w:rsidRPr="00AB6BBD">
        <w:rPr>
          <w:rFonts w:ascii="Palatino Linotype" w:hAnsi="Palatino Linotype"/>
          <w:i/>
        </w:rPr>
        <w:t>II. No estar inhabilitado para desempeñar cargo, empleo, o comisión pública;</w:t>
      </w:r>
    </w:p>
    <w:p w:rsidR="00DA6903" w:rsidRPr="00AB6BBD" w:rsidRDefault="00DA6903" w:rsidP="00DA6903">
      <w:pPr>
        <w:autoSpaceDE w:val="0"/>
        <w:autoSpaceDN w:val="0"/>
        <w:adjustRightInd w:val="0"/>
        <w:spacing w:after="0" w:line="240" w:lineRule="auto"/>
        <w:ind w:left="851" w:right="851"/>
        <w:jc w:val="both"/>
        <w:rPr>
          <w:rFonts w:ascii="Palatino Linotype" w:hAnsi="Palatino Linotype"/>
          <w:i/>
        </w:rPr>
      </w:pPr>
      <w:r w:rsidRPr="00AB6BBD">
        <w:rPr>
          <w:rFonts w:ascii="Palatino Linotype" w:hAnsi="Palatino Linotype"/>
          <w:i/>
        </w:rPr>
        <w:t>III. No haber sido condenado en proceso penal, por delito intencional que amerite pena privativa de libertad.</w:t>
      </w:r>
    </w:p>
    <w:p w:rsidR="00DA6903" w:rsidRPr="00AB6BBD" w:rsidRDefault="00DA6903" w:rsidP="00DA6903">
      <w:pPr>
        <w:autoSpaceDE w:val="0"/>
        <w:autoSpaceDN w:val="0"/>
        <w:adjustRightInd w:val="0"/>
        <w:spacing w:after="0" w:line="240" w:lineRule="auto"/>
        <w:ind w:left="851" w:right="851"/>
        <w:jc w:val="both"/>
        <w:rPr>
          <w:rFonts w:ascii="Palatino Linotype" w:hAnsi="Palatino Linotype"/>
          <w:b/>
          <w:i/>
          <w:u w:val="single"/>
        </w:rPr>
      </w:pPr>
      <w:r w:rsidRPr="00AB6BBD">
        <w:rPr>
          <w:rFonts w:ascii="Palatino Linotype" w:hAnsi="Palatino Linotype"/>
          <w:b/>
          <w:i/>
          <w:u w:val="single"/>
        </w:rPr>
        <w:t>IV. Contar con título profesional o acreditar experiencia mínima de un año en la materia, ante el Presidente o el Ayuntamiento, cuando sea el caso, para el desempeño de los cargos que así lo requieran; y</w:t>
      </w:r>
    </w:p>
    <w:p w:rsidR="00DA6903" w:rsidRPr="00AB6BBD" w:rsidRDefault="00DA6903" w:rsidP="00DA6903">
      <w:pPr>
        <w:autoSpaceDE w:val="0"/>
        <w:autoSpaceDN w:val="0"/>
        <w:adjustRightInd w:val="0"/>
        <w:spacing w:after="0" w:line="240" w:lineRule="auto"/>
        <w:ind w:left="851" w:right="851"/>
        <w:jc w:val="both"/>
        <w:rPr>
          <w:rFonts w:ascii="Palatino Linotype" w:hAnsi="Palatino Linotype" w:cs="Arial"/>
          <w:b/>
          <w:i/>
          <w:sz w:val="24"/>
          <w:szCs w:val="24"/>
          <w:u w:val="single"/>
        </w:rPr>
      </w:pPr>
      <w:r w:rsidRPr="00AB6BBD">
        <w:rPr>
          <w:rFonts w:ascii="Palatino Linotype" w:hAnsi="Palatino Linotype"/>
          <w:b/>
          <w:i/>
          <w:u w:val="single"/>
        </w:rPr>
        <w:t>V. En su caso, contar con certificación en la materia del cargo que se desempeñará.</w:t>
      </w:r>
    </w:p>
    <w:p w:rsidR="00DA6903" w:rsidRPr="00AB6BBD" w:rsidRDefault="00DA6903" w:rsidP="00DA6903">
      <w:pPr>
        <w:autoSpaceDE w:val="0"/>
        <w:autoSpaceDN w:val="0"/>
        <w:adjustRightInd w:val="0"/>
        <w:spacing w:after="0" w:line="240" w:lineRule="auto"/>
        <w:ind w:left="851" w:right="851"/>
        <w:jc w:val="both"/>
        <w:rPr>
          <w:rFonts w:ascii="Palatino Linotype" w:hAnsi="Palatino Linotype"/>
          <w:i/>
        </w:rPr>
      </w:pPr>
    </w:p>
    <w:p w:rsidR="00DA6903" w:rsidRPr="00AB6BBD" w:rsidRDefault="00DA6903" w:rsidP="00DA6903">
      <w:pPr>
        <w:autoSpaceDE w:val="0"/>
        <w:autoSpaceDN w:val="0"/>
        <w:adjustRightInd w:val="0"/>
        <w:spacing w:after="0" w:line="240" w:lineRule="auto"/>
        <w:ind w:left="851" w:right="851"/>
        <w:jc w:val="both"/>
        <w:rPr>
          <w:rFonts w:ascii="Palatino Linotype" w:hAnsi="Palatino Linotype"/>
          <w:i/>
        </w:rPr>
      </w:pPr>
      <w:r w:rsidRPr="00AB6BBD">
        <w:rPr>
          <w:rFonts w:ascii="Palatino Linotype" w:hAnsi="Palatino Linotype"/>
          <w:b/>
          <w:i/>
        </w:rPr>
        <w:t>Artículo 96.-</w:t>
      </w:r>
      <w:r w:rsidRPr="00AB6BBD">
        <w:rPr>
          <w:rFonts w:ascii="Palatino Linotype" w:hAnsi="Palatino Linotype"/>
          <w:i/>
        </w:rPr>
        <w:t xml:space="preserve"> </w:t>
      </w:r>
      <w:r w:rsidRPr="00AB6BBD">
        <w:rPr>
          <w:rFonts w:ascii="Palatino Linotype" w:hAnsi="Palatino Linotype"/>
          <w:b/>
          <w:i/>
          <w:u w:val="single"/>
        </w:rPr>
        <w:t>Para ser tesorero municipal se requiere</w:t>
      </w:r>
      <w:r w:rsidRPr="00AB6BBD">
        <w:rPr>
          <w:rFonts w:ascii="Palatino Linotype" w:hAnsi="Palatino Linotype"/>
          <w:i/>
        </w:rPr>
        <w:t xml:space="preserve">, además de los requisitos </w:t>
      </w:r>
      <w:proofErr w:type="gramStart"/>
      <w:r w:rsidRPr="00AB6BBD">
        <w:rPr>
          <w:rFonts w:ascii="Palatino Linotype" w:hAnsi="Palatino Linotype"/>
          <w:i/>
        </w:rPr>
        <w:t>del</w:t>
      </w:r>
      <w:proofErr w:type="gramEnd"/>
      <w:r w:rsidRPr="00AB6BBD">
        <w:rPr>
          <w:rFonts w:ascii="Palatino Linotype" w:hAnsi="Palatino Linotype"/>
          <w:i/>
        </w:rPr>
        <w:t xml:space="preserve"> artículos 32 de esta Ley:</w:t>
      </w:r>
    </w:p>
    <w:p w:rsidR="00DA6903" w:rsidRPr="00AB6BBD" w:rsidRDefault="00DA6903" w:rsidP="00DA6903">
      <w:pPr>
        <w:autoSpaceDE w:val="0"/>
        <w:autoSpaceDN w:val="0"/>
        <w:adjustRightInd w:val="0"/>
        <w:spacing w:after="0" w:line="240" w:lineRule="auto"/>
        <w:ind w:left="851" w:right="851"/>
        <w:jc w:val="both"/>
        <w:rPr>
          <w:rFonts w:ascii="Palatino Linotype" w:hAnsi="Palatino Linotype"/>
          <w:i/>
        </w:rPr>
      </w:pPr>
    </w:p>
    <w:p w:rsidR="00DA6903" w:rsidRPr="00AB6BBD" w:rsidRDefault="00DA6903" w:rsidP="00857D9A">
      <w:pPr>
        <w:autoSpaceDE w:val="0"/>
        <w:autoSpaceDN w:val="0"/>
        <w:adjustRightInd w:val="0"/>
        <w:spacing w:after="0" w:line="240" w:lineRule="auto"/>
        <w:ind w:left="851" w:right="851"/>
        <w:jc w:val="both"/>
        <w:rPr>
          <w:rFonts w:ascii="Palatino Linotype" w:hAnsi="Palatino Linotype"/>
          <w:i/>
        </w:rPr>
      </w:pPr>
      <w:r w:rsidRPr="00AB6BBD">
        <w:rPr>
          <w:rFonts w:ascii="Palatino Linotype" w:hAnsi="Palatino Linotype"/>
          <w:i/>
        </w:rPr>
        <w:t xml:space="preserve">I. Tener los conocimientos suficientes para poder desempeñar el cargo, a juicio del Ayuntamiento; </w:t>
      </w:r>
      <w:r w:rsidRPr="00AB6BBD">
        <w:rPr>
          <w:rFonts w:ascii="Palatino Linotype" w:hAnsi="Palatino Linotype"/>
          <w:b/>
          <w:i/>
          <w:u w:val="single"/>
        </w:rPr>
        <w:t xml:space="preserve">contar con título profesional en las áreas jurídicas, económicas o contable-administrativas, con experiencia mínima de un año </w:t>
      </w:r>
      <w:r w:rsidRPr="00AB6BBD">
        <w:rPr>
          <w:rFonts w:ascii="Palatino Linotype" w:hAnsi="Palatino Linotype"/>
          <w:i/>
        </w:rPr>
        <w:t>y con la certificación de competencia laboral en funciones expedida por el Instituto Hacendario del Estado de México, con anterioridad a la fecha de su designación;</w:t>
      </w:r>
    </w:p>
    <w:p w:rsidR="00DA6903" w:rsidRPr="00AB6BBD" w:rsidRDefault="00DA6903" w:rsidP="00857D9A">
      <w:pPr>
        <w:autoSpaceDE w:val="0"/>
        <w:autoSpaceDN w:val="0"/>
        <w:adjustRightInd w:val="0"/>
        <w:spacing w:after="0" w:line="240" w:lineRule="auto"/>
        <w:ind w:left="851" w:right="851"/>
        <w:jc w:val="both"/>
        <w:rPr>
          <w:rFonts w:ascii="Palatino Linotype" w:hAnsi="Palatino Linotype"/>
          <w:i/>
        </w:rPr>
      </w:pPr>
      <w:r w:rsidRPr="00AB6BBD">
        <w:rPr>
          <w:rFonts w:ascii="Palatino Linotype" w:hAnsi="Palatino Linotype"/>
          <w:i/>
        </w:rPr>
        <w:t>El requisito de la certificación de competencia laboral, deberá acreditarse dentro de los seis meses siguientes a la fecha en que inicie funciones.</w:t>
      </w:r>
    </w:p>
    <w:p w:rsidR="00DA6903" w:rsidRPr="00AB6BBD" w:rsidRDefault="00DA6903" w:rsidP="00857D9A">
      <w:pPr>
        <w:autoSpaceDE w:val="0"/>
        <w:autoSpaceDN w:val="0"/>
        <w:adjustRightInd w:val="0"/>
        <w:spacing w:after="0" w:line="240" w:lineRule="auto"/>
        <w:ind w:left="851" w:right="851"/>
        <w:jc w:val="both"/>
        <w:rPr>
          <w:rFonts w:ascii="Palatino Linotype" w:hAnsi="Palatino Linotype"/>
          <w:i/>
        </w:rPr>
      </w:pPr>
      <w:r w:rsidRPr="00AB6BBD">
        <w:rPr>
          <w:rFonts w:ascii="Palatino Linotype" w:hAnsi="Palatino Linotype"/>
          <w:i/>
        </w:rPr>
        <w:t xml:space="preserve">II. Caucionar el manejo de los fondos municipales, por un monto equivalente al uno al millar del importe correspondiente a los ingresos propios del municipio y las </w:t>
      </w:r>
      <w:r w:rsidRPr="00AB6BBD">
        <w:rPr>
          <w:rFonts w:ascii="Palatino Linotype" w:hAnsi="Palatino Linotype"/>
          <w:i/>
        </w:rPr>
        <w:lastRenderedPageBreak/>
        <w:t>participaciones que en ingresos federales y estatales le correspondieron en el ejercicio inmediato anterior;</w:t>
      </w:r>
    </w:p>
    <w:p w:rsidR="00DA6903" w:rsidRPr="00AB6BBD" w:rsidRDefault="00DA6903" w:rsidP="00857D9A">
      <w:pPr>
        <w:autoSpaceDE w:val="0"/>
        <w:autoSpaceDN w:val="0"/>
        <w:adjustRightInd w:val="0"/>
        <w:spacing w:after="0" w:line="240" w:lineRule="auto"/>
        <w:ind w:left="851" w:right="851"/>
        <w:jc w:val="both"/>
        <w:rPr>
          <w:rFonts w:ascii="Palatino Linotype" w:hAnsi="Palatino Linotype"/>
          <w:i/>
        </w:rPr>
      </w:pPr>
      <w:r w:rsidRPr="00AB6BBD">
        <w:rPr>
          <w:rFonts w:ascii="Palatino Linotype" w:hAnsi="Palatino Linotype"/>
          <w:i/>
        </w:rPr>
        <w:t>III. Derogada</w:t>
      </w:r>
    </w:p>
    <w:p w:rsidR="00A04135" w:rsidRPr="00AB6BBD" w:rsidRDefault="00DA6903" w:rsidP="00DA6903">
      <w:pPr>
        <w:autoSpaceDE w:val="0"/>
        <w:autoSpaceDN w:val="0"/>
        <w:adjustRightInd w:val="0"/>
        <w:spacing w:after="0" w:line="240" w:lineRule="auto"/>
        <w:ind w:left="851" w:right="851"/>
        <w:jc w:val="both"/>
        <w:rPr>
          <w:rFonts w:ascii="Palatino Linotype" w:hAnsi="Palatino Linotype" w:cs="Arial"/>
          <w:i/>
          <w:sz w:val="24"/>
          <w:szCs w:val="24"/>
        </w:rPr>
      </w:pPr>
      <w:r w:rsidRPr="00AB6BBD">
        <w:rPr>
          <w:rFonts w:ascii="Palatino Linotype" w:hAnsi="Palatino Linotype"/>
          <w:i/>
        </w:rPr>
        <w:t>IV. Cumplir con otros requisitos que señalen las leyes, o acuerde el ayuntamiento.”</w:t>
      </w:r>
    </w:p>
    <w:p w:rsidR="00DA6903" w:rsidRPr="00AB6BBD" w:rsidRDefault="00DA6903" w:rsidP="00857D9A">
      <w:pPr>
        <w:rPr>
          <w:sz w:val="32"/>
        </w:rPr>
      </w:pPr>
    </w:p>
    <w:p w:rsidR="00DA6903" w:rsidRPr="00AB6BBD" w:rsidRDefault="00DA6903" w:rsidP="00857D9A">
      <w:pPr>
        <w:pStyle w:val="Sinespaciado"/>
        <w:spacing w:line="360" w:lineRule="auto"/>
        <w:jc w:val="both"/>
        <w:rPr>
          <w:rFonts w:ascii="Palatino Linotype" w:hAnsi="Palatino Linotype" w:cs="Arial"/>
        </w:rPr>
      </w:pPr>
      <w:r w:rsidRPr="00AB6BBD">
        <w:rPr>
          <w:rFonts w:ascii="Palatino Linotype" w:hAnsi="Palatino Linotype" w:cs="Arial"/>
        </w:rPr>
        <w:t xml:space="preserve">Hasta aquí lo expuesto, se desprende que tanto el </w:t>
      </w:r>
      <w:r w:rsidRPr="00AB6BBD">
        <w:rPr>
          <w:rFonts w:ascii="Palatino Linotype" w:hAnsi="Palatino Linotype" w:cs="Arial"/>
          <w:b/>
          <w:i/>
          <w:u w:val="single"/>
        </w:rPr>
        <w:t>Tesorero</w:t>
      </w:r>
      <w:r w:rsidR="00857D9A" w:rsidRPr="00AB6BBD">
        <w:rPr>
          <w:rFonts w:ascii="Palatino Linotype" w:hAnsi="Palatino Linotype" w:cs="Arial"/>
          <w:b/>
          <w:i/>
          <w:u w:val="single"/>
        </w:rPr>
        <w:t xml:space="preserve"> Municipal</w:t>
      </w:r>
      <w:r w:rsidRPr="00AB6BBD">
        <w:rPr>
          <w:rFonts w:ascii="Palatino Linotype" w:hAnsi="Palatino Linotype" w:cs="Arial"/>
        </w:rPr>
        <w:t xml:space="preserve"> como los </w:t>
      </w:r>
      <w:r w:rsidRPr="00AB6BBD">
        <w:rPr>
          <w:rFonts w:ascii="Palatino Linotype" w:hAnsi="Palatino Linotype" w:cs="Arial"/>
          <w:b/>
          <w:i/>
          <w:u w:val="single"/>
        </w:rPr>
        <w:t>titulares de las unidades administrativas</w:t>
      </w:r>
      <w:r w:rsidRPr="00AB6BBD">
        <w:rPr>
          <w:rFonts w:ascii="Palatino Linotype" w:hAnsi="Palatino Linotype" w:cs="Arial"/>
        </w:rPr>
        <w:t xml:space="preserve">, </w:t>
      </w:r>
      <w:r w:rsidR="00496A49" w:rsidRPr="00AB6BBD">
        <w:rPr>
          <w:rFonts w:ascii="Palatino Linotype" w:hAnsi="Palatino Linotype" w:cs="Arial"/>
        </w:rPr>
        <w:t xml:space="preserve">invariablemente se encuentran constreñidos a contar con </w:t>
      </w:r>
      <w:r w:rsidR="00496A49" w:rsidRPr="00AB6BBD">
        <w:rPr>
          <w:rFonts w:ascii="Palatino Linotype" w:hAnsi="Palatino Linotype" w:cs="Arial"/>
          <w:b/>
        </w:rPr>
        <w:t>TÍTULO PROFESIONAL</w:t>
      </w:r>
      <w:r w:rsidR="00496A49" w:rsidRPr="00AB6BBD">
        <w:rPr>
          <w:rFonts w:ascii="Palatino Linotype" w:hAnsi="Palatino Linotype" w:cs="Arial"/>
        </w:rPr>
        <w:t xml:space="preserve"> y/o experiencia mínima de un año, resultando procedente la entrega del título profesional respectivo, dejando a la vista la fotografía del servidor público.</w:t>
      </w:r>
    </w:p>
    <w:p w:rsidR="00857D9A" w:rsidRPr="00AB6BBD" w:rsidRDefault="00857D9A" w:rsidP="00857D9A">
      <w:pPr>
        <w:spacing w:after="0" w:line="360" w:lineRule="auto"/>
        <w:jc w:val="both"/>
        <w:rPr>
          <w:rFonts w:ascii="Palatino Linotype" w:eastAsia="Calibri" w:hAnsi="Palatino Linotype" w:cs="Arial"/>
          <w:sz w:val="24"/>
        </w:rPr>
      </w:pPr>
    </w:p>
    <w:p w:rsidR="00857D9A" w:rsidRPr="00AB6BBD" w:rsidRDefault="00857D9A" w:rsidP="00857D9A">
      <w:pPr>
        <w:spacing w:after="0" w:line="360" w:lineRule="auto"/>
        <w:jc w:val="both"/>
        <w:rPr>
          <w:rFonts w:ascii="Palatino Linotype" w:hAnsi="Palatino Linotype"/>
          <w:color w:val="000000"/>
          <w:sz w:val="24"/>
          <w:szCs w:val="24"/>
        </w:rPr>
      </w:pPr>
      <w:r w:rsidRPr="00AB6BBD">
        <w:rPr>
          <w:rFonts w:ascii="Palatino Linotype" w:eastAsia="Calibri" w:hAnsi="Palatino Linotype" w:cs="Arial"/>
          <w:sz w:val="24"/>
          <w:szCs w:val="24"/>
        </w:rPr>
        <w:t xml:space="preserve">Ahora bien, es de referir que la hoy </w:t>
      </w:r>
      <w:r w:rsidRPr="00AB6BBD">
        <w:rPr>
          <w:rFonts w:ascii="Palatino Linotype" w:eastAsia="Calibri" w:hAnsi="Palatino Linotype" w:cs="Arial"/>
          <w:b/>
          <w:sz w:val="24"/>
          <w:szCs w:val="24"/>
        </w:rPr>
        <w:t>Recurrente</w:t>
      </w:r>
      <w:r w:rsidRPr="00AB6BBD">
        <w:rPr>
          <w:rFonts w:ascii="Palatino Linotype" w:eastAsia="Calibri" w:hAnsi="Palatino Linotype" w:cs="Arial"/>
          <w:sz w:val="24"/>
          <w:szCs w:val="24"/>
        </w:rPr>
        <w:t xml:space="preserve"> solicitó esta información de los </w:t>
      </w:r>
      <w:r w:rsidRPr="00AB6BBD">
        <w:rPr>
          <w:rFonts w:ascii="Palatino Linotype" w:hAnsi="Palatino Linotype"/>
          <w:b/>
          <w:color w:val="000000"/>
          <w:sz w:val="24"/>
          <w:szCs w:val="24"/>
        </w:rPr>
        <w:t>todo el personal de la actual administración (2019-2021), adscrito a las Áreas antes mencionadas, así como del Síndico y Regidores</w:t>
      </w:r>
      <w:r w:rsidRPr="00AB6BBD">
        <w:rPr>
          <w:rFonts w:ascii="Palatino Linotype" w:hAnsi="Palatino Linotype"/>
          <w:color w:val="000000"/>
          <w:sz w:val="24"/>
          <w:szCs w:val="24"/>
        </w:rPr>
        <w:t xml:space="preserve">; por lo que esta ponencia toma dicha proposición de la forma más amplia, y se entiende que la recurrente requiere el título profesional además de todos los titulares de dichas Unidades Administrativas del </w:t>
      </w:r>
      <w:r w:rsidRPr="00AB6BBD">
        <w:rPr>
          <w:rFonts w:ascii="Palatino Linotype" w:hAnsi="Palatino Linotype"/>
          <w:b/>
          <w:color w:val="000000"/>
          <w:sz w:val="24"/>
          <w:szCs w:val="24"/>
        </w:rPr>
        <w:t xml:space="preserve">Ayuntamiento de </w:t>
      </w:r>
      <w:proofErr w:type="spellStart"/>
      <w:r w:rsidRPr="00AB6BBD">
        <w:rPr>
          <w:rFonts w:ascii="Palatino Linotype" w:hAnsi="Palatino Linotype"/>
          <w:b/>
          <w:color w:val="000000"/>
          <w:sz w:val="24"/>
          <w:szCs w:val="24"/>
        </w:rPr>
        <w:t>Chiconcuac</w:t>
      </w:r>
      <w:proofErr w:type="spellEnd"/>
      <w:r w:rsidRPr="00AB6BBD">
        <w:rPr>
          <w:rFonts w:ascii="Palatino Linotype" w:hAnsi="Palatino Linotype"/>
          <w:color w:val="000000"/>
          <w:sz w:val="24"/>
          <w:szCs w:val="24"/>
        </w:rPr>
        <w:t>, y en ese sentido es como lo establece el artículo 32 antes citado, que estipula: “</w:t>
      </w:r>
      <w:r w:rsidRPr="00AB6BBD">
        <w:rPr>
          <w:rFonts w:ascii="Palatino Linotype" w:hAnsi="Palatino Linotype"/>
          <w:b/>
          <w:i/>
          <w:sz w:val="24"/>
          <w:szCs w:val="24"/>
        </w:rPr>
        <w:t>Para ocupar los cargos de</w:t>
      </w:r>
      <w:r w:rsidRPr="00AB6BBD">
        <w:rPr>
          <w:rFonts w:ascii="Palatino Linotype" w:hAnsi="Palatino Linotype"/>
          <w:i/>
          <w:sz w:val="24"/>
          <w:szCs w:val="24"/>
        </w:rPr>
        <w:t xml:space="preserve"> (…) </w:t>
      </w:r>
      <w:r w:rsidRPr="00AB6BBD">
        <w:rPr>
          <w:rFonts w:ascii="Palatino Linotype" w:hAnsi="Palatino Linotype"/>
          <w:b/>
          <w:i/>
          <w:sz w:val="24"/>
          <w:szCs w:val="24"/>
        </w:rPr>
        <w:t>titulares de las unidades administrativas…”</w:t>
      </w:r>
      <w:r w:rsidRPr="00AB6BBD">
        <w:rPr>
          <w:rFonts w:ascii="Palatino Linotype" w:hAnsi="Palatino Linotype"/>
          <w:sz w:val="24"/>
          <w:szCs w:val="24"/>
        </w:rPr>
        <w:t>,</w:t>
      </w:r>
      <w:r w:rsidRPr="00AB6BBD">
        <w:rPr>
          <w:rFonts w:ascii="Palatino Linotype" w:hAnsi="Palatino Linotype"/>
          <w:b/>
          <w:sz w:val="24"/>
          <w:szCs w:val="24"/>
        </w:rPr>
        <w:t xml:space="preserve"> </w:t>
      </w:r>
      <w:r w:rsidRPr="00AB6BBD">
        <w:rPr>
          <w:rFonts w:ascii="Palatino Linotype" w:hAnsi="Palatino Linotype"/>
          <w:sz w:val="24"/>
          <w:szCs w:val="24"/>
        </w:rPr>
        <w:t xml:space="preserve">es decir, </w:t>
      </w:r>
      <w:r w:rsidRPr="00AB6BBD">
        <w:rPr>
          <w:rFonts w:ascii="Palatino Linotype" w:hAnsi="Palatino Linotype"/>
          <w:color w:val="000000"/>
          <w:sz w:val="24"/>
          <w:szCs w:val="24"/>
        </w:rPr>
        <w:t>se refiere a todos los titulares que conforman el Ayuntamiento.</w:t>
      </w:r>
    </w:p>
    <w:p w:rsidR="00857D9A" w:rsidRPr="00AB6BBD" w:rsidRDefault="00857D9A" w:rsidP="00857D9A">
      <w:pPr>
        <w:spacing w:after="0" w:line="360" w:lineRule="auto"/>
        <w:jc w:val="both"/>
        <w:rPr>
          <w:rFonts w:ascii="Palatino Linotype" w:eastAsia="Calibri" w:hAnsi="Palatino Linotype" w:cs="Arial"/>
          <w:sz w:val="24"/>
          <w:szCs w:val="24"/>
        </w:rPr>
      </w:pPr>
    </w:p>
    <w:p w:rsidR="00857D9A" w:rsidRPr="00AB6BBD" w:rsidRDefault="00857D9A" w:rsidP="00857D9A">
      <w:pPr>
        <w:spacing w:after="0" w:line="360" w:lineRule="auto"/>
        <w:jc w:val="both"/>
        <w:rPr>
          <w:rFonts w:ascii="Palatino Linotype" w:hAnsi="Palatino Linotype" w:cs="Arial"/>
          <w:color w:val="000000" w:themeColor="text1"/>
          <w:sz w:val="24"/>
          <w:szCs w:val="24"/>
        </w:rPr>
      </w:pPr>
      <w:r w:rsidRPr="00AB6BBD">
        <w:rPr>
          <w:rFonts w:ascii="Palatino Linotype" w:eastAsia="Calibri" w:hAnsi="Palatino Linotype" w:cs="Arial"/>
          <w:sz w:val="24"/>
          <w:szCs w:val="24"/>
        </w:rPr>
        <w:t>Por lo que, es importante señalar de manera enunciativa más no limitativa que otros documentos señalados en el párrafo</w:t>
      </w:r>
      <w:r w:rsidRPr="00AB6BBD">
        <w:rPr>
          <w:rFonts w:ascii="Palatino Linotype" w:hAnsi="Palatino Linotype" w:cs="Arial"/>
          <w:sz w:val="24"/>
          <w:szCs w:val="24"/>
        </w:rPr>
        <w:t xml:space="preserve"> anterior, lograrán probar el grado de estudios pudiendo ser el </w:t>
      </w:r>
      <w:r w:rsidRPr="00AB6BBD">
        <w:rPr>
          <w:rFonts w:ascii="Palatino Linotype" w:hAnsi="Palatino Linotype" w:cs="Arial"/>
          <w:b/>
          <w:i/>
          <w:sz w:val="24"/>
          <w:szCs w:val="24"/>
        </w:rPr>
        <w:t>certificado de estudios</w:t>
      </w:r>
      <w:r w:rsidRPr="00AB6BBD">
        <w:rPr>
          <w:rFonts w:ascii="Palatino Linotype" w:hAnsi="Palatino Linotype" w:cs="Arial"/>
          <w:sz w:val="24"/>
          <w:szCs w:val="24"/>
        </w:rPr>
        <w:t xml:space="preserve">, </w:t>
      </w:r>
      <w:r w:rsidRPr="00AB6BBD">
        <w:rPr>
          <w:rFonts w:ascii="Palatino Linotype" w:hAnsi="Palatino Linotype" w:cs="Arial"/>
          <w:b/>
          <w:i/>
          <w:sz w:val="24"/>
          <w:szCs w:val="24"/>
        </w:rPr>
        <w:t>cédulas de pasantes</w:t>
      </w:r>
      <w:r w:rsidRPr="00AB6BBD">
        <w:rPr>
          <w:rFonts w:ascii="Palatino Linotype" w:hAnsi="Palatino Linotype" w:cs="Arial"/>
          <w:sz w:val="24"/>
          <w:szCs w:val="24"/>
        </w:rPr>
        <w:t xml:space="preserve">, </w:t>
      </w:r>
      <w:r w:rsidRPr="00AB6BBD">
        <w:rPr>
          <w:rFonts w:ascii="Palatino Linotype" w:hAnsi="Palatino Linotype" w:cs="Arial"/>
          <w:b/>
          <w:i/>
          <w:sz w:val="24"/>
          <w:szCs w:val="24"/>
        </w:rPr>
        <w:t>cedula profesional</w:t>
      </w:r>
      <w:r w:rsidRPr="00AB6BBD">
        <w:rPr>
          <w:rFonts w:ascii="Palatino Linotype" w:hAnsi="Palatino Linotype" w:cs="Arial"/>
          <w:sz w:val="24"/>
          <w:szCs w:val="24"/>
        </w:rPr>
        <w:t xml:space="preserve">, </w:t>
      </w:r>
      <w:r w:rsidRPr="00AB6BBD">
        <w:rPr>
          <w:rFonts w:ascii="Palatino Linotype" w:hAnsi="Palatino Linotype" w:cs="Arial"/>
          <w:b/>
          <w:i/>
          <w:sz w:val="24"/>
          <w:szCs w:val="24"/>
        </w:rPr>
        <w:t>constancias</w:t>
      </w:r>
      <w:r w:rsidRPr="00AB6BBD">
        <w:rPr>
          <w:rFonts w:ascii="Palatino Linotype" w:hAnsi="Palatino Linotype" w:cs="Arial"/>
          <w:sz w:val="24"/>
          <w:szCs w:val="24"/>
        </w:rPr>
        <w:t xml:space="preserve">, </w:t>
      </w:r>
      <w:r w:rsidRPr="00AB6BBD">
        <w:rPr>
          <w:rFonts w:ascii="Palatino Linotype" w:hAnsi="Palatino Linotype" w:cs="Arial"/>
          <w:b/>
          <w:i/>
          <w:sz w:val="24"/>
          <w:szCs w:val="24"/>
        </w:rPr>
        <w:t>diplomas o grados académicos</w:t>
      </w:r>
      <w:r w:rsidRPr="00AB6BBD">
        <w:rPr>
          <w:rFonts w:ascii="Palatino Linotype" w:hAnsi="Palatino Linotype" w:cs="Arial"/>
          <w:sz w:val="24"/>
          <w:szCs w:val="24"/>
        </w:rPr>
        <w:t xml:space="preserve">, los cuales deben ser </w:t>
      </w:r>
      <w:r w:rsidRPr="00AB6BBD">
        <w:rPr>
          <w:rFonts w:ascii="Palatino Linotype" w:hAnsi="Palatino Linotype" w:cs="Arial"/>
          <w:color w:val="000000" w:themeColor="text1"/>
          <w:sz w:val="24"/>
          <w:szCs w:val="24"/>
        </w:rPr>
        <w:t xml:space="preserve">expedidos por instituciones del Estado o descentralizadas, y por instituciones particulares que </w:t>
      </w:r>
      <w:r w:rsidRPr="00AB6BBD">
        <w:rPr>
          <w:rFonts w:ascii="Palatino Linotype" w:hAnsi="Palatino Linotype" w:cs="Arial"/>
          <w:color w:val="000000" w:themeColor="text1"/>
          <w:sz w:val="24"/>
          <w:szCs w:val="24"/>
        </w:rPr>
        <w:lastRenderedPageBreak/>
        <w:t>tengan reconocimiento de validez oficial, a favor de la persona que 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rsidR="00857D9A" w:rsidRPr="00AB6BBD" w:rsidRDefault="00857D9A" w:rsidP="00651723">
      <w:pPr>
        <w:pStyle w:val="Sinespaciado"/>
      </w:pPr>
    </w:p>
    <w:p w:rsidR="00857D9A" w:rsidRPr="00AB6BBD" w:rsidRDefault="00857D9A" w:rsidP="00857D9A">
      <w:pPr>
        <w:autoSpaceDE w:val="0"/>
        <w:autoSpaceDN w:val="0"/>
        <w:adjustRightInd w:val="0"/>
        <w:spacing w:after="0" w:line="240" w:lineRule="auto"/>
        <w:ind w:left="567" w:right="618"/>
        <w:contextualSpacing/>
        <w:jc w:val="both"/>
        <w:rPr>
          <w:rFonts w:ascii="Palatino Linotype" w:hAnsi="Palatino Linotype"/>
          <w:i/>
          <w:szCs w:val="24"/>
        </w:rPr>
      </w:pPr>
      <w:r w:rsidRPr="00AB6BBD">
        <w:rPr>
          <w:rFonts w:ascii="Palatino Linotype" w:hAnsi="Palatino Linotype"/>
          <w:i/>
          <w:szCs w:val="24"/>
        </w:rPr>
        <w:t>“</w:t>
      </w:r>
      <w:r w:rsidRPr="00AB6BBD">
        <w:rPr>
          <w:rFonts w:ascii="Palatino Linotype" w:hAnsi="Palatino Linotype"/>
          <w:b/>
          <w:i/>
          <w:szCs w:val="24"/>
        </w:rPr>
        <w:t>Artículo 171</w:t>
      </w:r>
      <w:r w:rsidRPr="00AB6BBD">
        <w:rPr>
          <w:rFonts w:ascii="Palatino Linotype" w:hAnsi="Palatino Linotype"/>
          <w:i/>
          <w:szCs w:val="24"/>
        </w:rPr>
        <w:t xml:space="preserve">. </w:t>
      </w:r>
      <w:r w:rsidRPr="00AB6BBD">
        <w:rPr>
          <w:rFonts w:ascii="Palatino Linotype" w:hAnsi="Palatino Linotype"/>
          <w:b/>
          <w:i/>
          <w:szCs w:val="24"/>
        </w:rPr>
        <w:t>Las instituciones del Sistema Educativo</w:t>
      </w:r>
      <w:r w:rsidRPr="00AB6BBD">
        <w:rPr>
          <w:rFonts w:ascii="Palatino Linotype" w:hAnsi="Palatino Linotype"/>
          <w:i/>
          <w:szCs w:val="24"/>
        </w:rPr>
        <w:t xml:space="preserve"> </w:t>
      </w:r>
      <w:r w:rsidRPr="00AB6BBD">
        <w:rPr>
          <w:rFonts w:ascii="Palatino Linotype" w:hAnsi="Palatino Linotype"/>
          <w:b/>
          <w:i/>
          <w:szCs w:val="24"/>
        </w:rPr>
        <w:t>expedirán</w:t>
      </w:r>
      <w:r w:rsidRPr="00AB6BBD">
        <w:rPr>
          <w:rFonts w:ascii="Palatino Linotype" w:hAnsi="Palatino Linotype"/>
          <w:i/>
          <w:szCs w:val="24"/>
        </w:rPr>
        <w:t xml:space="preserve"> </w:t>
      </w:r>
      <w:r w:rsidRPr="00AB6BBD">
        <w:rPr>
          <w:rFonts w:ascii="Palatino Linotype" w:hAnsi="Palatino Linotype"/>
          <w:b/>
          <w:i/>
          <w:szCs w:val="24"/>
          <w:u w:val="single"/>
        </w:rPr>
        <w:t>certificados</w:t>
      </w:r>
      <w:r w:rsidRPr="00AB6BBD">
        <w:rPr>
          <w:rFonts w:ascii="Palatino Linotype" w:hAnsi="Palatino Linotype"/>
          <w:b/>
          <w:i/>
          <w:szCs w:val="24"/>
        </w:rPr>
        <w:t xml:space="preserve"> y otorgarán </w:t>
      </w:r>
      <w:r w:rsidRPr="00AB6BBD">
        <w:rPr>
          <w:rFonts w:ascii="Palatino Linotype" w:hAnsi="Palatino Linotype"/>
          <w:b/>
          <w:i/>
          <w:szCs w:val="24"/>
          <w:u w:val="single"/>
        </w:rPr>
        <w:t>constancias, diplomas, títulos o grados académicos</w:t>
      </w:r>
      <w:r w:rsidRPr="00AB6BBD">
        <w:rPr>
          <w:rFonts w:ascii="Palatino Linotype" w:hAnsi="Palatino Linotype"/>
          <w:i/>
          <w:szCs w:val="24"/>
        </w:rPr>
        <w:t xml:space="preserve"> </w:t>
      </w:r>
      <w:r w:rsidRPr="00AB6BBD">
        <w:rPr>
          <w:rFonts w:ascii="Palatino Linotype" w:hAnsi="Palatino Linotype"/>
          <w:b/>
          <w:i/>
          <w:szCs w:val="24"/>
        </w:rPr>
        <w:t>a las personas que hayan concluido estudios, de conformidad con los requisitos establecidos en los planes y programas correspondientes.</w:t>
      </w:r>
      <w:r w:rsidRPr="00AB6BBD">
        <w:rPr>
          <w:rFonts w:ascii="Palatino Linotype" w:hAnsi="Palatino Linotype"/>
          <w:i/>
          <w:szCs w:val="24"/>
        </w:rPr>
        <w:t xml:space="preserve"> </w:t>
      </w:r>
      <w:r w:rsidRPr="00AB6BBD">
        <w:rPr>
          <w:rFonts w:ascii="Palatino Linotype" w:hAnsi="Palatino Linotype"/>
          <w:b/>
          <w:i/>
          <w:szCs w:val="24"/>
        </w:rPr>
        <w:t>Dichos</w:t>
      </w:r>
      <w:r w:rsidRPr="00AB6BBD">
        <w:rPr>
          <w:rFonts w:ascii="Palatino Linotype" w:hAnsi="Palatino Linotype"/>
          <w:i/>
          <w:szCs w:val="24"/>
        </w:rPr>
        <w:t xml:space="preserve"> </w:t>
      </w:r>
      <w:r w:rsidRPr="00AB6BBD">
        <w:rPr>
          <w:rFonts w:ascii="Palatino Linotype" w:hAnsi="Palatino Linotype"/>
          <w:b/>
          <w:i/>
          <w:szCs w:val="24"/>
          <w:u w:val="single"/>
        </w:rPr>
        <w:t>certificados, constancias, diplomas, títulos y grados</w:t>
      </w:r>
      <w:r w:rsidRPr="00AB6BBD">
        <w:rPr>
          <w:rFonts w:ascii="Palatino Linotype" w:hAnsi="Palatino Linotype"/>
          <w:i/>
          <w:szCs w:val="24"/>
          <w:u w:val="single"/>
        </w:rPr>
        <w:t xml:space="preserve"> </w:t>
      </w:r>
      <w:r w:rsidRPr="00AB6BBD">
        <w:rPr>
          <w:rFonts w:ascii="Palatino Linotype" w:hAnsi="Palatino Linotype"/>
          <w:b/>
          <w:i/>
          <w:szCs w:val="24"/>
          <w:u w:val="single"/>
        </w:rPr>
        <w:t>deberán registrarse en el Sistema de Información y Gestión Educativa y tendrán validez en toda la República</w:t>
      </w:r>
      <w:r w:rsidRPr="00AB6BBD">
        <w:rPr>
          <w:rFonts w:ascii="Palatino Linotype" w:hAnsi="Palatino Linotype"/>
          <w:i/>
          <w:szCs w:val="24"/>
        </w:rPr>
        <w:t>, en términos de lo dispuesto en la Ley General.</w:t>
      </w:r>
    </w:p>
    <w:p w:rsidR="00857D9A" w:rsidRPr="00AB6BBD" w:rsidRDefault="00857D9A" w:rsidP="00857D9A">
      <w:pPr>
        <w:autoSpaceDE w:val="0"/>
        <w:autoSpaceDN w:val="0"/>
        <w:adjustRightInd w:val="0"/>
        <w:spacing w:after="0" w:line="240" w:lineRule="auto"/>
        <w:ind w:left="567" w:right="618"/>
        <w:contextualSpacing/>
        <w:jc w:val="both"/>
        <w:rPr>
          <w:rFonts w:ascii="Palatino Linotype" w:eastAsia="Calibri" w:hAnsi="Palatino Linotype" w:cs="Arial"/>
          <w:i/>
          <w:szCs w:val="24"/>
        </w:rPr>
      </w:pPr>
    </w:p>
    <w:p w:rsidR="00857D9A" w:rsidRPr="00AB6BBD" w:rsidRDefault="00857D9A" w:rsidP="00857D9A">
      <w:pPr>
        <w:autoSpaceDE w:val="0"/>
        <w:autoSpaceDN w:val="0"/>
        <w:adjustRightInd w:val="0"/>
        <w:spacing w:after="0" w:line="240" w:lineRule="auto"/>
        <w:ind w:left="567" w:right="618"/>
        <w:contextualSpacing/>
        <w:jc w:val="center"/>
        <w:rPr>
          <w:rFonts w:ascii="Palatino Linotype" w:hAnsi="Palatino Linotype"/>
          <w:i/>
          <w:szCs w:val="24"/>
        </w:rPr>
      </w:pPr>
      <w:r w:rsidRPr="00AB6BBD">
        <w:rPr>
          <w:rFonts w:ascii="Palatino Linotype" w:hAnsi="Palatino Linotype"/>
          <w:b/>
          <w:i/>
          <w:szCs w:val="24"/>
        </w:rPr>
        <w:t>DEL SISTEMA ESTATAL DE INFORMACIÓN Y GESTIÓN EDUCATIVA</w:t>
      </w:r>
    </w:p>
    <w:p w:rsidR="00857D9A" w:rsidRPr="00AB6BBD" w:rsidRDefault="00857D9A" w:rsidP="00857D9A">
      <w:pPr>
        <w:autoSpaceDE w:val="0"/>
        <w:autoSpaceDN w:val="0"/>
        <w:adjustRightInd w:val="0"/>
        <w:spacing w:after="0" w:line="240" w:lineRule="auto"/>
        <w:ind w:left="567" w:right="618"/>
        <w:contextualSpacing/>
        <w:jc w:val="both"/>
        <w:rPr>
          <w:rFonts w:ascii="Palatino Linotype" w:hAnsi="Palatino Linotype"/>
          <w:i/>
          <w:szCs w:val="24"/>
        </w:rPr>
      </w:pPr>
    </w:p>
    <w:p w:rsidR="00857D9A" w:rsidRPr="00AB6BBD" w:rsidRDefault="00857D9A" w:rsidP="00857D9A">
      <w:pPr>
        <w:autoSpaceDE w:val="0"/>
        <w:autoSpaceDN w:val="0"/>
        <w:adjustRightInd w:val="0"/>
        <w:spacing w:after="0" w:line="240" w:lineRule="auto"/>
        <w:ind w:left="567" w:right="618"/>
        <w:contextualSpacing/>
        <w:jc w:val="both"/>
        <w:rPr>
          <w:rFonts w:ascii="Palatino Linotype" w:hAnsi="Palatino Linotype"/>
          <w:b/>
          <w:i/>
          <w:szCs w:val="24"/>
        </w:rPr>
      </w:pPr>
      <w:r w:rsidRPr="00AB6BBD">
        <w:rPr>
          <w:rFonts w:ascii="Palatino Linotype" w:hAnsi="Palatino Linotype"/>
          <w:b/>
          <w:i/>
          <w:szCs w:val="24"/>
        </w:rPr>
        <w:t>Artículo 174.-</w:t>
      </w:r>
      <w:r w:rsidRPr="00AB6BBD">
        <w:rPr>
          <w:rFonts w:ascii="Palatino Linotype" w:hAnsi="Palatino Linotype"/>
          <w:i/>
          <w:szCs w:val="24"/>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AB6BBD">
        <w:rPr>
          <w:rFonts w:ascii="Palatino Linotype" w:hAnsi="Palatino Linotype"/>
          <w:b/>
          <w:i/>
          <w:szCs w:val="24"/>
        </w:rPr>
        <w:t>Asimismo participará en la actualización e integración permanente del Sistema de Información y Gestión Educativa, que contendrá:</w:t>
      </w:r>
    </w:p>
    <w:p w:rsidR="00857D9A" w:rsidRPr="00AB6BBD" w:rsidRDefault="00857D9A" w:rsidP="00857D9A">
      <w:pPr>
        <w:autoSpaceDE w:val="0"/>
        <w:autoSpaceDN w:val="0"/>
        <w:adjustRightInd w:val="0"/>
        <w:spacing w:after="0" w:line="240" w:lineRule="auto"/>
        <w:ind w:left="567" w:right="618"/>
        <w:contextualSpacing/>
        <w:jc w:val="both"/>
        <w:rPr>
          <w:rFonts w:ascii="Palatino Linotype" w:hAnsi="Palatino Linotype"/>
          <w:b/>
          <w:i/>
          <w:szCs w:val="24"/>
        </w:rPr>
      </w:pPr>
      <w:r w:rsidRPr="00AB6BBD">
        <w:rPr>
          <w:rFonts w:ascii="Palatino Linotype" w:hAnsi="Palatino Linotype"/>
          <w:b/>
          <w:i/>
          <w:szCs w:val="24"/>
        </w:rPr>
        <w:t>…</w:t>
      </w:r>
    </w:p>
    <w:p w:rsidR="00857D9A" w:rsidRPr="00AB6BBD" w:rsidRDefault="00857D9A" w:rsidP="00857D9A">
      <w:pPr>
        <w:autoSpaceDE w:val="0"/>
        <w:autoSpaceDN w:val="0"/>
        <w:adjustRightInd w:val="0"/>
        <w:spacing w:after="0" w:line="240" w:lineRule="auto"/>
        <w:ind w:left="567" w:right="618"/>
        <w:contextualSpacing/>
        <w:jc w:val="both"/>
        <w:rPr>
          <w:rFonts w:ascii="Palatino Linotype" w:hAnsi="Palatino Linotype"/>
          <w:i/>
          <w:szCs w:val="24"/>
        </w:rPr>
      </w:pPr>
      <w:r w:rsidRPr="00AB6BBD">
        <w:rPr>
          <w:rFonts w:ascii="Palatino Linotype" w:hAnsi="Palatino Linotype"/>
          <w:b/>
          <w:i/>
          <w:szCs w:val="24"/>
        </w:rPr>
        <w:t>IV.</w:t>
      </w:r>
      <w:r w:rsidRPr="00AB6BBD">
        <w:rPr>
          <w:rFonts w:ascii="Palatino Linotype" w:hAnsi="Palatino Linotype"/>
          <w:i/>
          <w:szCs w:val="24"/>
        </w:rPr>
        <w:t xml:space="preserve"> El Registro Estatal de emisión, validación e inscripción de documentos académicos;</w:t>
      </w:r>
    </w:p>
    <w:p w:rsidR="00857D9A" w:rsidRPr="00AB6BBD" w:rsidRDefault="00857D9A" w:rsidP="00857D9A">
      <w:pPr>
        <w:autoSpaceDE w:val="0"/>
        <w:autoSpaceDN w:val="0"/>
        <w:adjustRightInd w:val="0"/>
        <w:spacing w:after="0" w:line="240" w:lineRule="auto"/>
        <w:ind w:left="567" w:right="618"/>
        <w:contextualSpacing/>
        <w:jc w:val="both"/>
        <w:rPr>
          <w:rFonts w:ascii="Palatino Linotype" w:hAnsi="Palatino Linotype"/>
          <w:i/>
          <w:szCs w:val="24"/>
        </w:rPr>
      </w:pPr>
      <w:r w:rsidRPr="00AB6BBD">
        <w:rPr>
          <w:rFonts w:ascii="Palatino Linotype" w:hAnsi="Palatino Linotype"/>
          <w:i/>
          <w:szCs w:val="24"/>
        </w:rPr>
        <w:t>…</w:t>
      </w:r>
    </w:p>
    <w:p w:rsidR="00857D9A" w:rsidRPr="00AB6BBD" w:rsidRDefault="00857D9A" w:rsidP="00857D9A">
      <w:pPr>
        <w:autoSpaceDE w:val="0"/>
        <w:autoSpaceDN w:val="0"/>
        <w:adjustRightInd w:val="0"/>
        <w:spacing w:after="0" w:line="240" w:lineRule="auto"/>
        <w:ind w:left="567" w:right="618"/>
        <w:contextualSpacing/>
        <w:jc w:val="both"/>
        <w:rPr>
          <w:rFonts w:ascii="Palatino Linotype" w:hAnsi="Palatino Linotype"/>
          <w:i/>
          <w:szCs w:val="24"/>
        </w:rPr>
      </w:pPr>
      <w:r w:rsidRPr="00AB6BBD">
        <w:rPr>
          <w:rFonts w:ascii="Palatino Linotype" w:hAnsi="Palatino Linotype"/>
          <w:b/>
          <w:i/>
          <w:szCs w:val="24"/>
        </w:rPr>
        <w:t>VI.</w:t>
      </w:r>
      <w:r w:rsidRPr="00AB6BBD">
        <w:rPr>
          <w:rFonts w:ascii="Palatino Linotype" w:hAnsi="Palatino Linotype"/>
          <w:i/>
          <w:szCs w:val="24"/>
        </w:rPr>
        <w:t xml:space="preserve"> </w:t>
      </w:r>
      <w:r w:rsidRPr="00AB6BBD">
        <w:rPr>
          <w:rFonts w:ascii="Palatino Linotype" w:hAnsi="Palatino Linotype"/>
          <w:b/>
          <w:i/>
          <w:szCs w:val="24"/>
        </w:rPr>
        <w:t>Certificados, diplomas de especialidad, títulos y cédulas profesionales</w:t>
      </w:r>
      <w:r w:rsidRPr="00AB6BBD">
        <w:rPr>
          <w:rFonts w:ascii="Palatino Linotype" w:hAnsi="Palatino Linotype"/>
          <w:i/>
          <w:szCs w:val="24"/>
        </w:rPr>
        <w:t xml:space="preserve"> de educación básica, media superior y superior;</w:t>
      </w:r>
    </w:p>
    <w:p w:rsidR="00857D9A" w:rsidRPr="00AB6BBD" w:rsidRDefault="00857D9A" w:rsidP="00857D9A">
      <w:pPr>
        <w:autoSpaceDE w:val="0"/>
        <w:autoSpaceDN w:val="0"/>
        <w:adjustRightInd w:val="0"/>
        <w:spacing w:after="0" w:line="240" w:lineRule="auto"/>
        <w:ind w:left="567" w:right="618"/>
        <w:contextualSpacing/>
        <w:jc w:val="both"/>
        <w:rPr>
          <w:rFonts w:ascii="Palatino Linotype" w:hAnsi="Palatino Linotype"/>
          <w:b/>
          <w:i/>
          <w:szCs w:val="24"/>
        </w:rPr>
      </w:pPr>
      <w:r w:rsidRPr="00AB6BBD">
        <w:rPr>
          <w:rFonts w:ascii="Palatino Linotype" w:hAnsi="Palatino Linotype"/>
          <w:b/>
          <w:i/>
          <w:szCs w:val="24"/>
        </w:rPr>
        <w:t>VII.</w:t>
      </w:r>
      <w:r w:rsidRPr="00AB6BBD">
        <w:rPr>
          <w:rFonts w:ascii="Palatino Linotype" w:hAnsi="Palatino Linotype"/>
          <w:i/>
          <w:szCs w:val="24"/>
        </w:rPr>
        <w:t xml:space="preserve"> </w:t>
      </w:r>
      <w:r w:rsidRPr="00AB6BBD">
        <w:rPr>
          <w:rFonts w:ascii="Palatino Linotype" w:hAnsi="Palatino Linotype"/>
          <w:b/>
          <w:i/>
          <w:szCs w:val="24"/>
        </w:rPr>
        <w:t>Cédulas de pasante y autorizaciones temporales para el ejercicio de una actividad profesional;</w:t>
      </w:r>
    </w:p>
    <w:p w:rsidR="00857D9A" w:rsidRPr="00AB6BBD" w:rsidRDefault="00857D9A" w:rsidP="00857D9A">
      <w:pPr>
        <w:autoSpaceDE w:val="0"/>
        <w:autoSpaceDN w:val="0"/>
        <w:adjustRightInd w:val="0"/>
        <w:spacing w:after="0" w:line="240" w:lineRule="auto"/>
        <w:ind w:left="567" w:right="618"/>
        <w:contextualSpacing/>
        <w:jc w:val="both"/>
        <w:rPr>
          <w:rFonts w:ascii="Palatino Linotype" w:hAnsi="Palatino Linotype"/>
          <w:i/>
          <w:szCs w:val="24"/>
        </w:rPr>
      </w:pPr>
      <w:r w:rsidRPr="00AB6BBD">
        <w:rPr>
          <w:rFonts w:ascii="Palatino Linotype" w:hAnsi="Palatino Linotype"/>
          <w:i/>
          <w:szCs w:val="24"/>
        </w:rPr>
        <w:t>…</w:t>
      </w:r>
    </w:p>
    <w:p w:rsidR="00857D9A" w:rsidRPr="00AB6BBD" w:rsidRDefault="00857D9A" w:rsidP="00857D9A">
      <w:pPr>
        <w:autoSpaceDE w:val="0"/>
        <w:autoSpaceDN w:val="0"/>
        <w:adjustRightInd w:val="0"/>
        <w:spacing w:after="0" w:line="240" w:lineRule="auto"/>
        <w:ind w:left="567" w:right="618"/>
        <w:contextualSpacing/>
        <w:jc w:val="both"/>
        <w:rPr>
          <w:rFonts w:ascii="Palatino Linotype" w:hAnsi="Palatino Linotype"/>
          <w:i/>
          <w:szCs w:val="24"/>
        </w:rPr>
      </w:pPr>
      <w:r w:rsidRPr="00AB6BBD">
        <w:rPr>
          <w:rFonts w:ascii="Palatino Linotype" w:hAnsi="Palatino Linotype"/>
          <w:b/>
          <w:i/>
          <w:szCs w:val="24"/>
        </w:rPr>
        <w:t>IX.</w:t>
      </w:r>
      <w:r w:rsidRPr="00AB6BBD">
        <w:rPr>
          <w:rFonts w:ascii="Palatino Linotype" w:hAnsi="Palatino Linotype"/>
          <w:i/>
          <w:szCs w:val="24"/>
        </w:rPr>
        <w:t xml:space="preserve"> </w:t>
      </w:r>
      <w:r w:rsidRPr="00AB6BBD">
        <w:rPr>
          <w:rFonts w:ascii="Palatino Linotype" w:hAnsi="Palatino Linotype"/>
          <w:b/>
          <w:i/>
          <w:szCs w:val="24"/>
        </w:rPr>
        <w:t>Certificaciones Profesionales</w:t>
      </w:r>
      <w:r w:rsidRPr="00AB6BBD">
        <w:rPr>
          <w:rFonts w:ascii="Palatino Linotype" w:hAnsi="Palatino Linotype"/>
          <w:i/>
          <w:szCs w:val="24"/>
        </w:rPr>
        <w:t>, expedidas por los colegios o asociaciones de profesionistas.” (Sic)</w:t>
      </w:r>
    </w:p>
    <w:p w:rsidR="00857D9A" w:rsidRPr="00AB6BBD" w:rsidRDefault="00857D9A" w:rsidP="00857D9A">
      <w:pPr>
        <w:spacing w:after="0" w:line="360" w:lineRule="auto"/>
        <w:jc w:val="both"/>
        <w:rPr>
          <w:rFonts w:ascii="Palatino Linotype" w:hAnsi="Palatino Linotype" w:cs="Arial"/>
          <w:color w:val="000000" w:themeColor="text1"/>
          <w:sz w:val="24"/>
        </w:rPr>
      </w:pPr>
    </w:p>
    <w:p w:rsidR="00857D9A" w:rsidRPr="00AB6BBD" w:rsidRDefault="00857D9A" w:rsidP="00857D9A">
      <w:pPr>
        <w:spacing w:after="0" w:line="360" w:lineRule="auto"/>
        <w:jc w:val="both"/>
        <w:rPr>
          <w:rFonts w:ascii="Palatino Linotype" w:eastAsia="Calibri" w:hAnsi="Palatino Linotype"/>
          <w:sz w:val="24"/>
        </w:rPr>
      </w:pPr>
      <w:r w:rsidRPr="00AB6BBD">
        <w:rPr>
          <w:rFonts w:ascii="Palatino Linotype" w:hAnsi="Palatino Linotype" w:cs="Arial"/>
          <w:color w:val="000000" w:themeColor="text1"/>
          <w:sz w:val="24"/>
        </w:rPr>
        <w:t xml:space="preserve">Ahora bien, respecto del </w:t>
      </w:r>
      <w:r w:rsidRPr="00AB6BBD">
        <w:rPr>
          <w:rFonts w:ascii="Palatino Linotype" w:hAnsi="Palatino Linotype" w:cs="Arial"/>
          <w:b/>
          <w:color w:val="000000" w:themeColor="text1"/>
          <w:sz w:val="24"/>
          <w:u w:val="single"/>
        </w:rPr>
        <w:t>Título Profesional del Síndico y Regidores</w:t>
      </w:r>
      <w:r w:rsidRPr="00AB6BBD">
        <w:rPr>
          <w:rFonts w:ascii="Palatino Linotype" w:hAnsi="Palatino Linotype" w:cs="Arial"/>
          <w:color w:val="000000" w:themeColor="text1"/>
          <w:sz w:val="24"/>
        </w:rPr>
        <w:t>, si bien</w:t>
      </w:r>
      <w:r w:rsidR="00651723" w:rsidRPr="00AB6BBD">
        <w:rPr>
          <w:rFonts w:ascii="Palatino Linotype" w:hAnsi="Palatino Linotype" w:cs="Arial"/>
          <w:color w:val="000000" w:themeColor="text1"/>
          <w:sz w:val="24"/>
        </w:rPr>
        <w:t xml:space="preserve"> es cierto que</w:t>
      </w:r>
      <w:r w:rsidRPr="00AB6BBD">
        <w:rPr>
          <w:rFonts w:ascii="Palatino Linotype" w:hAnsi="Palatino Linotype" w:cs="Arial"/>
          <w:color w:val="000000" w:themeColor="text1"/>
          <w:sz w:val="24"/>
        </w:rPr>
        <w:t xml:space="preserve"> no están obligados acreditar ante el Ayuntamiento ningún grado escolar, al ser </w:t>
      </w:r>
      <w:r w:rsidRPr="00AB6BBD">
        <w:rPr>
          <w:rFonts w:ascii="Palatino Linotype" w:hAnsi="Palatino Linotype" w:cs="Arial"/>
          <w:color w:val="000000" w:themeColor="text1"/>
          <w:sz w:val="24"/>
        </w:rPr>
        <w:lastRenderedPageBreak/>
        <w:t xml:space="preserve">cargos de elección popular, lo cierto es que por obligación de transparencia si deben actualizar dichos datos, tal como lo establece el ya citado artículo 92, fracción XXI, en concordancia con el </w:t>
      </w:r>
      <w:r w:rsidRPr="00AB6BBD">
        <w:rPr>
          <w:rFonts w:ascii="Palatino Linotype" w:eastAsia="Calibri" w:hAnsi="Palatino Linotype"/>
          <w:b/>
          <w:sz w:val="24"/>
          <w:u w:val="single"/>
        </w:rPr>
        <w:t>Criterio 6</w:t>
      </w:r>
      <w:r w:rsidRPr="00AB6BBD">
        <w:rPr>
          <w:rFonts w:ascii="Palatino Linotype" w:eastAsia="Calibri" w:hAnsi="Palatino Linotype"/>
          <w:sz w:val="24"/>
        </w:rPr>
        <w:t xml:space="preserve"> de dicha fracción XXI, de los </w:t>
      </w:r>
      <w:r w:rsidRPr="00AB6BBD">
        <w:rPr>
          <w:rFonts w:ascii="Palatino Linotype" w:hAnsi="Palatino Linotype"/>
          <w:i/>
          <w:sz w:val="24"/>
        </w:rPr>
        <w:t>“</w:t>
      </w:r>
      <w:r w:rsidRPr="00AB6BBD">
        <w:rPr>
          <w:rFonts w:ascii="Palatino Linotype" w:eastAsia="Calibri" w:hAnsi="Palatino Linotype"/>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AB6BBD">
        <w:rPr>
          <w:rFonts w:ascii="Palatino Linotype" w:eastAsia="Calibri" w:hAnsi="Palatino Linotype"/>
          <w:sz w:val="24"/>
        </w:rPr>
        <w:t xml:space="preserve">, también antes transcritos, en tal sentido por cuanto hace al presidente, síndico y regidores se deberá hacer una búsqueda en las unidades administrativas que por sus funciones deban tener la información requerida y entregar en versión pública el Título Profesional </w:t>
      </w:r>
      <w:r w:rsidR="00651723" w:rsidRPr="00AB6BBD">
        <w:rPr>
          <w:rFonts w:ascii="Palatino Linotype" w:eastAsia="Calibri" w:hAnsi="Palatino Linotype"/>
          <w:sz w:val="24"/>
        </w:rPr>
        <w:t>del Tesorero y de los Titulares de la</w:t>
      </w:r>
      <w:r w:rsidR="00651723" w:rsidRPr="00AB6BBD">
        <w:t xml:space="preserve"> </w:t>
      </w:r>
      <w:r w:rsidR="00651723" w:rsidRPr="00AB6BBD">
        <w:rPr>
          <w:rFonts w:ascii="Palatino Linotype" w:eastAsia="Calibri" w:hAnsi="Palatino Linotype"/>
          <w:sz w:val="24"/>
        </w:rPr>
        <w:t xml:space="preserve">Unidad de Transparencia, Acceso a la Información Pública y Protección de Datos Personales; de la Unidad Jurídica; de la Unidad de Ingresos y Catastro; de la Unidad de Recursos Humanos; de la Unidad de Administración del Mercado; del Sistema Municipal para el Desarrollo Integral de la Familia por sus siglas “DIF de </w:t>
      </w:r>
      <w:proofErr w:type="spellStart"/>
      <w:r w:rsidR="00651723" w:rsidRPr="00AB6BBD">
        <w:rPr>
          <w:rFonts w:ascii="Palatino Linotype" w:eastAsia="Calibri" w:hAnsi="Palatino Linotype"/>
          <w:sz w:val="24"/>
        </w:rPr>
        <w:t>Chiconcuac</w:t>
      </w:r>
      <w:proofErr w:type="spellEnd"/>
      <w:r w:rsidR="00651723" w:rsidRPr="00AB6BBD">
        <w:rPr>
          <w:rFonts w:ascii="Palatino Linotype" w:eastAsia="Calibri" w:hAnsi="Palatino Linotype"/>
          <w:sz w:val="24"/>
        </w:rPr>
        <w:t xml:space="preserve">”; del  </w:t>
      </w:r>
      <w:r w:rsidRPr="00AB6BBD">
        <w:rPr>
          <w:rFonts w:ascii="Palatino Linotype" w:eastAsia="Calibri" w:hAnsi="Palatino Linotype"/>
          <w:b/>
          <w:sz w:val="24"/>
        </w:rPr>
        <w:t xml:space="preserve">H. Ayuntamiento de </w:t>
      </w:r>
      <w:proofErr w:type="spellStart"/>
      <w:r w:rsidR="00651723" w:rsidRPr="00AB6BBD">
        <w:rPr>
          <w:rFonts w:ascii="Palatino Linotype" w:eastAsia="Calibri" w:hAnsi="Palatino Linotype"/>
          <w:b/>
          <w:sz w:val="24"/>
        </w:rPr>
        <w:t>Chiconcuac</w:t>
      </w:r>
      <w:proofErr w:type="spellEnd"/>
      <w:r w:rsidRPr="00AB6BBD">
        <w:rPr>
          <w:rFonts w:ascii="Palatino Linotype" w:eastAsia="Calibri" w:hAnsi="Palatino Linotype"/>
          <w:sz w:val="24"/>
        </w:rPr>
        <w:t>.</w:t>
      </w:r>
    </w:p>
    <w:p w:rsidR="00857D9A" w:rsidRPr="00AB6BBD" w:rsidRDefault="00857D9A" w:rsidP="00857D9A">
      <w:pPr>
        <w:spacing w:after="0" w:line="360" w:lineRule="auto"/>
        <w:jc w:val="both"/>
        <w:rPr>
          <w:rFonts w:ascii="Palatino Linotype" w:eastAsia="Calibri" w:hAnsi="Palatino Linotype"/>
          <w:sz w:val="24"/>
        </w:rPr>
      </w:pPr>
    </w:p>
    <w:p w:rsidR="00857D9A" w:rsidRPr="00AB6BBD" w:rsidRDefault="00857D9A" w:rsidP="00857D9A">
      <w:pPr>
        <w:spacing w:after="0" w:line="360" w:lineRule="auto"/>
        <w:jc w:val="both"/>
        <w:rPr>
          <w:rFonts w:ascii="Palatino Linotype" w:hAnsi="Palatino Linotype" w:cs="Arial"/>
          <w:sz w:val="24"/>
          <w:szCs w:val="24"/>
        </w:rPr>
      </w:pPr>
      <w:r w:rsidRPr="00AB6BBD">
        <w:rPr>
          <w:rFonts w:ascii="Palatino Linotype" w:hAnsi="Palatino Linotype" w:cs="Arial"/>
          <w:sz w:val="24"/>
          <w:szCs w:val="24"/>
        </w:rPr>
        <w:t>Bajo estas líneas argumentativas y bajo la premisa de que la Ley Orgánica Municipal del Estado de México, constriñe a que los cargos antes referidos, previamente a su nombramiento, deberán obligatoriamente acreditar ciertos requisitos entre ellos los conocimientos suficientes para poder desempeñar el cargo conferido (documento comprobatorio del grado de estudios), a través del Tituló Profesional ya sea en áreas jurídicas, contables-administrativas, económicas, ingeniería, arquitectura, económico-</w:t>
      </w:r>
      <w:r w:rsidRPr="00AB6BBD">
        <w:rPr>
          <w:rFonts w:ascii="Palatino Linotype" w:hAnsi="Palatino Linotype" w:cs="Arial"/>
          <w:sz w:val="24"/>
          <w:szCs w:val="24"/>
        </w:rPr>
        <w:lastRenderedPageBreak/>
        <w:t>administrativa, ingeniería civil-arquitectura y biología-agronomía-administración pública respectivamente.</w:t>
      </w:r>
    </w:p>
    <w:p w:rsidR="00857D9A" w:rsidRPr="00AB6BBD" w:rsidRDefault="00857D9A" w:rsidP="00857D9A">
      <w:pPr>
        <w:spacing w:after="0" w:line="360" w:lineRule="auto"/>
        <w:jc w:val="both"/>
        <w:rPr>
          <w:rFonts w:ascii="Palatino Linotype" w:eastAsia="Calibri" w:hAnsi="Palatino Linotype"/>
          <w:sz w:val="24"/>
        </w:rPr>
      </w:pPr>
    </w:p>
    <w:p w:rsidR="00857D9A" w:rsidRPr="00AB6BBD" w:rsidRDefault="00857D9A" w:rsidP="00857D9A">
      <w:pPr>
        <w:spacing w:after="0" w:line="360" w:lineRule="auto"/>
        <w:jc w:val="both"/>
        <w:rPr>
          <w:rFonts w:ascii="Palatino Linotype" w:eastAsia="Calibri" w:hAnsi="Palatino Linotype"/>
          <w:sz w:val="24"/>
        </w:rPr>
      </w:pPr>
      <w:r w:rsidRPr="00AB6BBD">
        <w:rPr>
          <w:rFonts w:ascii="Palatino Linotype" w:hAnsi="Palatino Linotype" w:cs="Arial"/>
          <w:sz w:val="24"/>
          <w:szCs w:val="24"/>
        </w:rPr>
        <w:t xml:space="preserve">Atribución que debe de ser interpretada a la luz de los artículos 18, </w:t>
      </w:r>
      <w:r w:rsidRPr="00AB6BBD">
        <w:rPr>
          <w:rFonts w:ascii="Palatino Linotype" w:hAnsi="Palatino Linotype"/>
          <w:sz w:val="24"/>
          <w:szCs w:val="24"/>
        </w:rPr>
        <w:t xml:space="preserve">19, 169 y 170, de la Ley de la materia como se enuncia a continuación: </w:t>
      </w:r>
    </w:p>
    <w:p w:rsidR="00857D9A" w:rsidRPr="00AB6BBD" w:rsidRDefault="00857D9A" w:rsidP="00857D9A">
      <w:pPr>
        <w:pStyle w:val="Sinespaciado"/>
        <w:rPr>
          <w:sz w:val="16"/>
        </w:rPr>
      </w:pPr>
    </w:p>
    <w:p w:rsidR="00857D9A" w:rsidRPr="00AB6BBD" w:rsidRDefault="00857D9A" w:rsidP="00857D9A">
      <w:pPr>
        <w:spacing w:after="0" w:line="240" w:lineRule="auto"/>
        <w:ind w:left="567" w:right="567"/>
        <w:jc w:val="both"/>
        <w:rPr>
          <w:rFonts w:ascii="Palatino Linotype" w:hAnsi="Palatino Linotype"/>
          <w:i/>
        </w:rPr>
      </w:pPr>
      <w:r w:rsidRPr="00AB6BBD">
        <w:rPr>
          <w:rFonts w:ascii="Palatino Linotype" w:hAnsi="Palatino Linotype"/>
          <w:i/>
        </w:rPr>
        <w:t>“</w:t>
      </w:r>
      <w:r w:rsidRPr="00AB6BBD">
        <w:rPr>
          <w:rFonts w:ascii="Palatino Linotype" w:hAnsi="Palatino Linotype"/>
          <w:b/>
          <w:i/>
        </w:rPr>
        <w:t>Artículo 18.</w:t>
      </w:r>
      <w:r w:rsidRPr="00AB6BBD">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w:t>
      </w:r>
    </w:p>
    <w:p w:rsidR="00857D9A" w:rsidRPr="00AB6BBD" w:rsidRDefault="00857D9A" w:rsidP="00857D9A">
      <w:pPr>
        <w:spacing w:after="0" w:line="240" w:lineRule="auto"/>
        <w:ind w:left="567" w:right="567"/>
        <w:jc w:val="both"/>
        <w:rPr>
          <w:rFonts w:ascii="Palatino Linotype" w:hAnsi="Palatino Linotype"/>
          <w:b/>
          <w:i/>
        </w:rPr>
      </w:pPr>
    </w:p>
    <w:p w:rsidR="00857D9A" w:rsidRPr="00AB6BBD" w:rsidRDefault="00857D9A" w:rsidP="00857D9A">
      <w:pPr>
        <w:spacing w:after="0" w:line="240" w:lineRule="auto"/>
        <w:ind w:left="567" w:right="567"/>
        <w:jc w:val="both"/>
        <w:rPr>
          <w:rFonts w:ascii="Palatino Linotype" w:hAnsi="Palatino Linotype"/>
          <w:i/>
        </w:rPr>
      </w:pPr>
      <w:r w:rsidRPr="00AB6BBD">
        <w:rPr>
          <w:rFonts w:ascii="Palatino Linotype" w:hAnsi="Palatino Linotype"/>
          <w:b/>
          <w:i/>
        </w:rPr>
        <w:t>Artículo 19</w:t>
      </w:r>
      <w:r w:rsidRPr="00AB6BBD">
        <w:rPr>
          <w:rFonts w:ascii="Palatino Linotype" w:hAnsi="Palatino Linotype"/>
          <w:i/>
        </w:rPr>
        <w:t>. Se presume que la información debe existir si se refiere a las facultades, competencias y funciones que los ordenamientos jurídicos aplicables otorgan a los sujetos obligados.</w:t>
      </w:r>
    </w:p>
    <w:p w:rsidR="00857D9A" w:rsidRPr="00AB6BBD" w:rsidRDefault="00857D9A" w:rsidP="00857D9A">
      <w:pPr>
        <w:spacing w:after="0" w:line="240" w:lineRule="auto"/>
        <w:ind w:left="567" w:right="567"/>
        <w:jc w:val="both"/>
        <w:rPr>
          <w:rFonts w:ascii="Palatino Linotype" w:hAnsi="Palatino Linotype"/>
          <w:i/>
        </w:rPr>
      </w:pPr>
      <w:r w:rsidRPr="00AB6BBD">
        <w:rPr>
          <w:rFonts w:ascii="Palatino Linotype" w:hAnsi="Palatino Linotype"/>
          <w:i/>
        </w:rPr>
        <w:t>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857D9A" w:rsidRPr="00AB6BBD" w:rsidRDefault="00857D9A" w:rsidP="00857D9A">
      <w:pPr>
        <w:spacing w:after="0" w:line="240" w:lineRule="auto"/>
        <w:ind w:left="567" w:right="567"/>
        <w:jc w:val="both"/>
        <w:rPr>
          <w:rFonts w:ascii="Palatino Linotype" w:hAnsi="Palatino Linotype"/>
          <w:i/>
        </w:rPr>
      </w:pPr>
    </w:p>
    <w:p w:rsidR="00857D9A" w:rsidRPr="00AB6BBD" w:rsidRDefault="00857D9A" w:rsidP="00857D9A">
      <w:pPr>
        <w:spacing w:after="0" w:line="240" w:lineRule="auto"/>
        <w:ind w:left="567" w:right="567"/>
        <w:jc w:val="both"/>
        <w:rPr>
          <w:rFonts w:ascii="Palatino Linotype" w:hAnsi="Palatino Linotype"/>
          <w:i/>
        </w:rPr>
      </w:pPr>
      <w:r w:rsidRPr="00AB6BBD">
        <w:rPr>
          <w:rFonts w:ascii="Palatino Linotype" w:hAnsi="Palatino Linotype"/>
          <w:b/>
          <w:i/>
        </w:rPr>
        <w:t>Artículo 169.</w:t>
      </w:r>
      <w:r w:rsidRPr="00AB6BBD">
        <w:rPr>
          <w:rFonts w:ascii="Palatino Linotype" w:hAnsi="Palatino Linotype"/>
          <w:i/>
        </w:rPr>
        <w:t xml:space="preserve"> Cuando la información no se encuentre en los archivos del sujeto obligado, el Comité de Transparencia:</w:t>
      </w:r>
    </w:p>
    <w:p w:rsidR="00857D9A" w:rsidRPr="00AB6BBD" w:rsidRDefault="00857D9A" w:rsidP="00857D9A">
      <w:pPr>
        <w:spacing w:after="0" w:line="240" w:lineRule="auto"/>
        <w:ind w:left="567" w:right="567"/>
        <w:jc w:val="both"/>
        <w:rPr>
          <w:rFonts w:ascii="Palatino Linotype" w:hAnsi="Palatino Linotype"/>
          <w:i/>
        </w:rPr>
      </w:pPr>
      <w:r w:rsidRPr="00AB6BBD">
        <w:rPr>
          <w:rFonts w:ascii="Palatino Linotype" w:hAnsi="Palatino Linotype"/>
          <w:b/>
          <w:i/>
        </w:rPr>
        <w:t>I</w:t>
      </w:r>
      <w:r w:rsidRPr="00AB6BBD">
        <w:rPr>
          <w:rFonts w:ascii="Palatino Linotype" w:hAnsi="Palatino Linotype"/>
          <w:i/>
        </w:rPr>
        <w:t>. Analizará el caso y tomará las medidas necesarias para localizar la información;</w:t>
      </w:r>
    </w:p>
    <w:p w:rsidR="00857D9A" w:rsidRPr="00AB6BBD" w:rsidRDefault="00857D9A" w:rsidP="00857D9A">
      <w:pPr>
        <w:spacing w:after="0" w:line="240" w:lineRule="auto"/>
        <w:ind w:left="567" w:right="567"/>
        <w:jc w:val="both"/>
        <w:rPr>
          <w:rFonts w:ascii="Palatino Linotype" w:hAnsi="Palatino Linotype"/>
          <w:i/>
        </w:rPr>
      </w:pPr>
      <w:r w:rsidRPr="00AB6BBD">
        <w:rPr>
          <w:rFonts w:ascii="Palatino Linotype" w:hAnsi="Palatino Linotype"/>
          <w:b/>
          <w:i/>
        </w:rPr>
        <w:t>II.</w:t>
      </w:r>
      <w:r w:rsidRPr="00AB6BBD">
        <w:rPr>
          <w:rFonts w:ascii="Palatino Linotype" w:hAnsi="Palatino Linotype"/>
          <w:i/>
        </w:rPr>
        <w:t xml:space="preserve"> Expedirá una resolución que confirme la inexistencia del documento;</w:t>
      </w:r>
    </w:p>
    <w:p w:rsidR="00857D9A" w:rsidRPr="00AB6BBD" w:rsidRDefault="00857D9A" w:rsidP="00857D9A">
      <w:pPr>
        <w:spacing w:after="0" w:line="240" w:lineRule="auto"/>
        <w:ind w:left="567" w:right="567"/>
        <w:jc w:val="both"/>
        <w:rPr>
          <w:rFonts w:ascii="Palatino Linotype" w:hAnsi="Palatino Linotype"/>
          <w:i/>
        </w:rPr>
      </w:pPr>
      <w:r w:rsidRPr="00AB6BBD">
        <w:rPr>
          <w:rFonts w:ascii="Palatino Linotype" w:hAnsi="Palatino Linotype"/>
          <w:b/>
          <w:i/>
        </w:rPr>
        <w:t>III.</w:t>
      </w:r>
      <w:r w:rsidRPr="00AB6BBD">
        <w:rPr>
          <w:rFonts w:ascii="Palatino Linotype" w:hAnsi="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857D9A" w:rsidRPr="00AB6BBD" w:rsidRDefault="00857D9A" w:rsidP="00857D9A">
      <w:pPr>
        <w:spacing w:after="0" w:line="240" w:lineRule="auto"/>
        <w:ind w:left="567" w:right="567"/>
        <w:jc w:val="both"/>
        <w:rPr>
          <w:rFonts w:ascii="Palatino Linotype" w:hAnsi="Palatino Linotype"/>
          <w:i/>
        </w:rPr>
      </w:pPr>
      <w:r w:rsidRPr="00AB6BBD">
        <w:rPr>
          <w:rFonts w:ascii="Palatino Linotype" w:hAnsi="Palatino Linotype"/>
          <w:b/>
          <w:i/>
        </w:rPr>
        <w:t>IV.</w:t>
      </w:r>
      <w:r w:rsidRPr="00AB6BBD">
        <w:rPr>
          <w:rFonts w:ascii="Palatino Linotype" w:hAnsi="Palatino Linotype"/>
          <w:i/>
        </w:rPr>
        <w:t xml:space="preserve"> Notificará al órgano interno de control o equivalente del sujeto obligado quien, en su caso, deberá iniciar el procedimiento de responsabilidad administrativa que corresponda.</w:t>
      </w:r>
    </w:p>
    <w:p w:rsidR="00857D9A" w:rsidRPr="00AB6BBD" w:rsidRDefault="00857D9A" w:rsidP="00857D9A">
      <w:pPr>
        <w:spacing w:after="0" w:line="240" w:lineRule="auto"/>
        <w:ind w:left="567" w:right="567"/>
        <w:jc w:val="both"/>
        <w:rPr>
          <w:rFonts w:ascii="Palatino Linotype" w:hAnsi="Palatino Linotype"/>
          <w:i/>
        </w:rPr>
      </w:pPr>
      <w:r w:rsidRPr="00AB6BBD">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rsidR="00857D9A" w:rsidRPr="00AB6BBD" w:rsidRDefault="00857D9A" w:rsidP="00857D9A">
      <w:pPr>
        <w:spacing w:after="0" w:line="240" w:lineRule="auto"/>
        <w:ind w:left="567" w:right="567"/>
        <w:jc w:val="both"/>
        <w:rPr>
          <w:rFonts w:ascii="Palatino Linotype" w:hAnsi="Palatino Linotype"/>
          <w:i/>
        </w:rPr>
      </w:pPr>
      <w:r w:rsidRPr="00AB6BBD">
        <w:rPr>
          <w:rFonts w:ascii="Palatino Linotype" w:hAnsi="Palatino Linotype"/>
          <w:i/>
        </w:rPr>
        <w:t>Este plazo podrá ampliarse hasta por otros siete días hábiles, siempre que existan razones para ello, debiendo notificarse por escrito al solicitante.</w:t>
      </w:r>
    </w:p>
    <w:p w:rsidR="00857D9A" w:rsidRPr="00AB6BBD" w:rsidRDefault="00857D9A" w:rsidP="00857D9A">
      <w:pPr>
        <w:spacing w:after="0" w:line="240" w:lineRule="auto"/>
        <w:ind w:left="567" w:right="567"/>
        <w:jc w:val="both"/>
        <w:rPr>
          <w:rFonts w:ascii="Palatino Linotype" w:hAnsi="Palatino Linotype"/>
          <w:i/>
        </w:rPr>
      </w:pPr>
    </w:p>
    <w:p w:rsidR="00857D9A" w:rsidRPr="00AB6BBD" w:rsidRDefault="00857D9A" w:rsidP="00857D9A">
      <w:pPr>
        <w:spacing w:after="0" w:line="240" w:lineRule="auto"/>
        <w:ind w:left="567" w:right="567"/>
        <w:jc w:val="both"/>
        <w:rPr>
          <w:rFonts w:ascii="Palatino Linotype" w:hAnsi="Palatino Linotype"/>
          <w:i/>
        </w:rPr>
      </w:pPr>
      <w:r w:rsidRPr="00AB6BBD">
        <w:rPr>
          <w:rFonts w:ascii="Palatino Linotype" w:hAnsi="Palatino Linotype"/>
          <w:b/>
          <w:i/>
        </w:rPr>
        <w:t>Artículo 170</w:t>
      </w:r>
      <w:r w:rsidRPr="00AB6BBD">
        <w:rPr>
          <w:rFonts w:ascii="Palatino Linotype" w:hAnsi="Palatino Linotype"/>
          <w:i/>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857D9A" w:rsidRPr="00AB6BBD" w:rsidRDefault="00857D9A" w:rsidP="00857D9A">
      <w:pPr>
        <w:spacing w:after="0" w:line="360" w:lineRule="auto"/>
        <w:jc w:val="both"/>
        <w:rPr>
          <w:rFonts w:ascii="Palatino Linotype" w:hAnsi="Palatino Linotype"/>
          <w:sz w:val="24"/>
          <w:szCs w:val="24"/>
        </w:rPr>
      </w:pPr>
    </w:p>
    <w:p w:rsidR="00857D9A" w:rsidRPr="00AB6BBD" w:rsidRDefault="00857D9A" w:rsidP="00857D9A">
      <w:pPr>
        <w:spacing w:after="0" w:line="360" w:lineRule="auto"/>
        <w:jc w:val="both"/>
        <w:rPr>
          <w:rFonts w:ascii="Palatino Linotype" w:hAnsi="Palatino Linotype"/>
          <w:sz w:val="24"/>
          <w:szCs w:val="24"/>
        </w:rPr>
      </w:pPr>
      <w:r w:rsidRPr="00AB6BBD">
        <w:rPr>
          <w:rFonts w:ascii="Palatino Linotype" w:hAnsi="Palatino Linotype"/>
          <w:sz w:val="24"/>
          <w:szCs w:val="24"/>
        </w:rPr>
        <w:t xml:space="preserve">Bajo éste tenor, es preciso advertir que es necesaria la emisión del Acuerdo de inexistencia en aquellos casos en que el </w:t>
      </w:r>
      <w:r w:rsidRPr="00AB6BBD">
        <w:rPr>
          <w:rFonts w:ascii="Palatino Linotype" w:hAnsi="Palatino Linotype"/>
          <w:b/>
          <w:sz w:val="24"/>
          <w:szCs w:val="24"/>
        </w:rPr>
        <w:t>Sujeto Obligado</w:t>
      </w:r>
      <w:r w:rsidRPr="00AB6BBD">
        <w:rPr>
          <w:rFonts w:ascii="Palatino Linotype" w:hAnsi="Palatino Linotype"/>
          <w:sz w:val="24"/>
          <w:szCs w:val="24"/>
        </w:rPr>
        <w:t xml:space="preserve"> debió poseer la información solicitada, entonces su Comité de Transparencia tiene el deber de emitir un acuerdo de inexistencia, el cual se insiste, se dicta en aquellos supuestos en los que si bien la información solicitada la genera, posee o administra el </w:t>
      </w:r>
      <w:r w:rsidRPr="00AB6BBD">
        <w:rPr>
          <w:rFonts w:ascii="Palatino Linotype" w:hAnsi="Palatino Linotype"/>
          <w:b/>
          <w:sz w:val="24"/>
          <w:szCs w:val="24"/>
        </w:rPr>
        <w:t>Sujeto Obligado</w:t>
      </w:r>
      <w:r w:rsidRPr="00AB6BBD">
        <w:rPr>
          <w:rFonts w:ascii="Palatino Linotype" w:hAnsi="Palatino Linotype"/>
          <w:sz w:val="24"/>
          <w:szCs w:val="24"/>
        </w:rPr>
        <w:t xml:space="preserve"> en el marco de las funciones de derecho público; sin embargo, éste no lo posee por la razones que deberá expresar a través de un acuerdo debidamente fundad</w:t>
      </w:r>
      <w:r w:rsidR="00651723" w:rsidRPr="00AB6BBD">
        <w:rPr>
          <w:rFonts w:ascii="Palatino Linotype" w:hAnsi="Palatino Linotype"/>
          <w:sz w:val="24"/>
          <w:szCs w:val="24"/>
        </w:rPr>
        <w:t>o y motivado.</w:t>
      </w:r>
    </w:p>
    <w:p w:rsidR="00182B3E" w:rsidRPr="00AB6BBD" w:rsidRDefault="00182B3E" w:rsidP="00857D9A">
      <w:pPr>
        <w:spacing w:after="0" w:line="360" w:lineRule="auto"/>
        <w:jc w:val="both"/>
        <w:rPr>
          <w:rFonts w:ascii="Palatino Linotype" w:hAnsi="Palatino Linotype"/>
          <w:sz w:val="24"/>
          <w:szCs w:val="24"/>
        </w:rPr>
      </w:pPr>
    </w:p>
    <w:p w:rsidR="0017547A" w:rsidRPr="00AB6BBD" w:rsidRDefault="00182B3E" w:rsidP="0017547A">
      <w:pPr>
        <w:spacing w:line="360" w:lineRule="auto"/>
        <w:jc w:val="both"/>
        <w:rPr>
          <w:rFonts w:ascii="Palatino Linotype" w:hAnsi="Palatino Linotype" w:cs="Arial"/>
          <w:sz w:val="24"/>
        </w:rPr>
      </w:pPr>
      <w:r w:rsidRPr="00AB6BBD">
        <w:rPr>
          <w:rFonts w:ascii="Palatino Linotype" w:hAnsi="Palatino Linotype"/>
          <w:sz w:val="24"/>
          <w:szCs w:val="24"/>
        </w:rPr>
        <w:t xml:space="preserve">En cuanto al </w:t>
      </w:r>
      <w:proofErr w:type="spellStart"/>
      <w:r w:rsidRPr="00AB6BBD">
        <w:rPr>
          <w:rFonts w:ascii="Palatino Linotype" w:hAnsi="Palatino Linotype"/>
          <w:b/>
          <w:sz w:val="24"/>
          <w:szCs w:val="24"/>
        </w:rPr>
        <w:t>Curriculum</w:t>
      </w:r>
      <w:proofErr w:type="spellEnd"/>
      <w:r w:rsidRPr="00AB6BBD">
        <w:rPr>
          <w:rFonts w:ascii="Palatino Linotype" w:hAnsi="Palatino Linotype"/>
          <w:b/>
          <w:sz w:val="24"/>
          <w:szCs w:val="24"/>
        </w:rPr>
        <w:t xml:space="preserve"> Vitae</w:t>
      </w:r>
      <w:r w:rsidRPr="00AB6BBD">
        <w:rPr>
          <w:rFonts w:ascii="Palatino Linotype" w:hAnsi="Palatino Linotype"/>
          <w:sz w:val="24"/>
          <w:szCs w:val="24"/>
        </w:rPr>
        <w:t xml:space="preserve">, </w:t>
      </w:r>
      <w:r w:rsidR="0017547A" w:rsidRPr="00AB6BBD">
        <w:rPr>
          <w:rFonts w:ascii="Palatino Linotype" w:hAnsi="Palatino Linotype"/>
          <w:sz w:val="24"/>
          <w:szCs w:val="24"/>
        </w:rPr>
        <w:t xml:space="preserve">es importante señalar que es el </w:t>
      </w:r>
      <w:r w:rsidR="0017547A" w:rsidRPr="00AB6BBD">
        <w:rPr>
          <w:rFonts w:ascii="Palatino Linotype" w:hAnsi="Palatino Linotype" w:cs="Arial"/>
          <w:sz w:val="24"/>
        </w:rPr>
        <w:t xml:space="preserve">documento que sirve para observar la trayectoria académica, profesional y experiencia laboral de los servidores públicos; por lo que se deberá tomar en consideración su conocimiento, profesión, vocación y experiencia relacionada con el puesto que ostentan en el </w:t>
      </w:r>
      <w:r w:rsidR="0017547A" w:rsidRPr="00AB6BBD">
        <w:rPr>
          <w:rFonts w:ascii="Palatino Linotype" w:hAnsi="Palatino Linotype" w:cs="Arial"/>
          <w:b/>
          <w:sz w:val="24"/>
        </w:rPr>
        <w:t xml:space="preserve">Ayuntamiento de </w:t>
      </w:r>
      <w:proofErr w:type="spellStart"/>
      <w:r w:rsidR="0017547A" w:rsidRPr="00AB6BBD">
        <w:rPr>
          <w:rFonts w:ascii="Palatino Linotype" w:hAnsi="Palatino Linotype" w:cs="Arial"/>
          <w:b/>
          <w:sz w:val="24"/>
        </w:rPr>
        <w:t>Chiconcuac</w:t>
      </w:r>
      <w:proofErr w:type="spellEnd"/>
      <w:r w:rsidR="0017547A" w:rsidRPr="00AB6BBD">
        <w:rPr>
          <w:rFonts w:ascii="Palatino Linotype" w:hAnsi="Palatino Linotype" w:cs="Arial"/>
          <w:sz w:val="24"/>
        </w:rPr>
        <w:t xml:space="preserve">; información documental que el </w:t>
      </w:r>
      <w:r w:rsidR="0017547A" w:rsidRPr="00AB6BBD">
        <w:rPr>
          <w:rFonts w:ascii="Palatino Linotype" w:hAnsi="Palatino Linotype" w:cs="Arial"/>
          <w:b/>
          <w:sz w:val="24"/>
        </w:rPr>
        <w:t>Sujeto Obligado</w:t>
      </w:r>
      <w:r w:rsidR="0017547A" w:rsidRPr="00AB6BBD">
        <w:rPr>
          <w:rFonts w:ascii="Palatino Linotype" w:hAnsi="Palatino Linotype" w:cs="Arial"/>
          <w:sz w:val="24"/>
        </w:rPr>
        <w:t xml:space="preserve"> debe poseer y en su caso generar, toda vez que dicha información debe ser publica y accesible de manera permanente a cualquier persona.</w:t>
      </w:r>
    </w:p>
    <w:p w:rsidR="0017547A" w:rsidRPr="00AB6BBD" w:rsidRDefault="0017547A" w:rsidP="0017547A">
      <w:pPr>
        <w:pStyle w:val="Sinespaciado"/>
        <w:rPr>
          <w:sz w:val="16"/>
        </w:rPr>
      </w:pPr>
    </w:p>
    <w:p w:rsidR="0017547A" w:rsidRPr="00AB6BBD" w:rsidRDefault="0017547A" w:rsidP="0017547A">
      <w:pPr>
        <w:widowControl w:val="0"/>
        <w:autoSpaceDE w:val="0"/>
        <w:autoSpaceDN w:val="0"/>
        <w:adjustRightInd w:val="0"/>
        <w:spacing w:before="240" w:after="240" w:line="360" w:lineRule="auto"/>
        <w:jc w:val="both"/>
        <w:rPr>
          <w:rFonts w:ascii="Palatino Linotype" w:hAnsi="Palatino Linotype"/>
          <w:bCs/>
          <w:sz w:val="24"/>
          <w:szCs w:val="24"/>
          <w:lang w:eastAsia="es-MX"/>
        </w:rPr>
      </w:pPr>
      <w:r w:rsidRPr="00AB6BBD">
        <w:rPr>
          <w:rFonts w:ascii="Palatino Linotype" w:hAnsi="Palatino Linotype" w:cs="Arial"/>
          <w:sz w:val="24"/>
          <w:szCs w:val="24"/>
        </w:rPr>
        <w:t xml:space="preserve">Asimismo, es de señalar que el </w:t>
      </w:r>
      <w:r w:rsidRPr="00AB6BBD">
        <w:rPr>
          <w:rFonts w:ascii="Palatino Linotype" w:hAnsi="Palatino Linotype"/>
          <w:bCs/>
          <w:sz w:val="24"/>
          <w:szCs w:val="24"/>
          <w:lang w:eastAsia="es-MX"/>
        </w:rPr>
        <w:t xml:space="preserve">artículo 92, fracción XXI, de la Ley de Transparencia y Acceso a la Información Pública de la Entidad, la información curricular desde el nivel del jefe de departamento o equivalente hasta el titular del Sujeto Obligado, </w:t>
      </w:r>
      <w:r w:rsidRPr="00AB6BBD">
        <w:rPr>
          <w:rFonts w:ascii="Palatino Linotype" w:hAnsi="Palatino Linotype"/>
          <w:bCs/>
          <w:sz w:val="24"/>
          <w:szCs w:val="24"/>
          <w:lang w:eastAsia="es-MX"/>
        </w:rPr>
        <w:lastRenderedPageBreak/>
        <w:t xml:space="preserve">constituye una obligación de transparencia como se advierte enseguida: </w:t>
      </w:r>
    </w:p>
    <w:p w:rsidR="0017547A" w:rsidRPr="00AB6BBD" w:rsidRDefault="0017547A" w:rsidP="0017547A">
      <w:pPr>
        <w:widowControl w:val="0"/>
        <w:autoSpaceDE w:val="0"/>
        <w:autoSpaceDN w:val="0"/>
        <w:adjustRightInd w:val="0"/>
        <w:spacing w:after="0"/>
        <w:ind w:left="851" w:right="900"/>
        <w:jc w:val="both"/>
        <w:rPr>
          <w:rFonts w:ascii="Palatino Linotype" w:hAnsi="Palatino Linotype"/>
          <w:bCs/>
          <w:i/>
          <w:lang w:eastAsia="es-MX"/>
        </w:rPr>
      </w:pPr>
      <w:r w:rsidRPr="00AB6BBD">
        <w:rPr>
          <w:rFonts w:ascii="Palatino Linotype" w:hAnsi="Palatino Linotype"/>
          <w:bCs/>
          <w:i/>
          <w:lang w:eastAsia="es-MX"/>
        </w:rPr>
        <w:t>“</w:t>
      </w:r>
      <w:r w:rsidRPr="00AB6BBD">
        <w:rPr>
          <w:rFonts w:ascii="Palatino Linotype" w:hAnsi="Palatino Linotype"/>
          <w:b/>
          <w:bCs/>
          <w:i/>
          <w:lang w:eastAsia="es-MX"/>
        </w:rPr>
        <w:t>Artículo 92</w:t>
      </w:r>
      <w:r w:rsidRPr="00AB6BBD">
        <w:rPr>
          <w:rFonts w:ascii="Palatino Linotype" w:hAnsi="Palatino Linotype"/>
          <w:bCs/>
          <w:i/>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7547A" w:rsidRPr="00AB6BBD" w:rsidRDefault="0017547A" w:rsidP="0017547A">
      <w:pPr>
        <w:widowControl w:val="0"/>
        <w:autoSpaceDE w:val="0"/>
        <w:autoSpaceDN w:val="0"/>
        <w:adjustRightInd w:val="0"/>
        <w:spacing w:after="0"/>
        <w:ind w:left="851" w:right="900"/>
        <w:jc w:val="both"/>
      </w:pPr>
      <w:r w:rsidRPr="00AB6BBD">
        <w:rPr>
          <w:rFonts w:ascii="Palatino Linotype" w:hAnsi="Palatino Linotype"/>
          <w:bCs/>
          <w:i/>
          <w:lang w:eastAsia="es-MX"/>
        </w:rPr>
        <w:t>(…)</w:t>
      </w:r>
      <w:r w:rsidRPr="00AB6BBD">
        <w:t xml:space="preserve"> </w:t>
      </w:r>
    </w:p>
    <w:p w:rsidR="0017547A" w:rsidRPr="00AB6BBD" w:rsidRDefault="0017547A" w:rsidP="0017547A">
      <w:pPr>
        <w:widowControl w:val="0"/>
        <w:autoSpaceDE w:val="0"/>
        <w:autoSpaceDN w:val="0"/>
        <w:adjustRightInd w:val="0"/>
        <w:spacing w:after="0"/>
        <w:ind w:left="851" w:right="900"/>
        <w:jc w:val="both"/>
        <w:rPr>
          <w:rFonts w:ascii="Palatino Linotype" w:hAnsi="Palatino Linotype"/>
          <w:bCs/>
          <w:i/>
          <w:lang w:eastAsia="es-MX"/>
        </w:rPr>
      </w:pPr>
      <w:r w:rsidRPr="00AB6BBD">
        <w:rPr>
          <w:rFonts w:ascii="Palatino Linotype" w:hAnsi="Palatino Linotype"/>
          <w:b/>
          <w:bCs/>
          <w:i/>
          <w:lang w:eastAsia="es-MX"/>
        </w:rPr>
        <w:t>XXI.</w:t>
      </w:r>
      <w:r w:rsidRPr="00AB6BBD">
        <w:rPr>
          <w:rFonts w:ascii="Palatino Linotype" w:hAnsi="Palatino Linotype"/>
          <w:bCs/>
          <w:i/>
          <w:lang w:eastAsia="es-MX"/>
        </w:rPr>
        <w:t xml:space="preserve"> </w:t>
      </w:r>
      <w:r w:rsidRPr="00AB6BBD">
        <w:rPr>
          <w:rFonts w:ascii="Palatino Linotype" w:hAnsi="Palatino Linotype"/>
          <w:b/>
          <w:bCs/>
          <w:i/>
          <w:u w:val="single"/>
          <w:lang w:eastAsia="es-MX"/>
        </w:rPr>
        <w:t>La información curricular</w:t>
      </w:r>
      <w:r w:rsidRPr="00AB6BBD">
        <w:rPr>
          <w:rFonts w:ascii="Palatino Linotype" w:hAnsi="Palatino Linotype"/>
          <w:b/>
          <w:bCs/>
          <w:i/>
          <w:lang w:eastAsia="es-MX"/>
        </w:rPr>
        <w:t xml:space="preserve">, </w:t>
      </w:r>
      <w:r w:rsidRPr="00AB6BBD">
        <w:rPr>
          <w:rFonts w:ascii="Palatino Linotype" w:hAnsi="Palatino Linotype"/>
          <w:b/>
          <w:bCs/>
          <w:i/>
          <w:u w:val="single"/>
          <w:lang w:eastAsia="es-MX"/>
        </w:rPr>
        <w:t>desde el nivel de jefe de departamento o equivalente, hasta el titular del sujeto obligado</w:t>
      </w:r>
      <w:r w:rsidRPr="00AB6BBD">
        <w:rPr>
          <w:rFonts w:ascii="Palatino Linotype" w:hAnsi="Palatino Linotype"/>
          <w:bCs/>
          <w:i/>
          <w:lang w:eastAsia="es-MX"/>
        </w:rPr>
        <w:t xml:space="preserve">, así como, en su caso, las sanciones administrativas de que haya sido objeto; </w:t>
      </w:r>
    </w:p>
    <w:p w:rsidR="0017547A" w:rsidRPr="00AB6BBD" w:rsidRDefault="0017547A" w:rsidP="0017547A">
      <w:pPr>
        <w:widowControl w:val="0"/>
        <w:autoSpaceDE w:val="0"/>
        <w:autoSpaceDN w:val="0"/>
        <w:adjustRightInd w:val="0"/>
        <w:spacing w:after="0"/>
        <w:ind w:left="851" w:right="900"/>
        <w:jc w:val="both"/>
        <w:rPr>
          <w:rFonts w:ascii="Palatino Linotype" w:hAnsi="Palatino Linotype"/>
          <w:bCs/>
          <w:i/>
          <w:lang w:eastAsia="es-MX"/>
        </w:rPr>
      </w:pPr>
      <w:r w:rsidRPr="00AB6BBD">
        <w:rPr>
          <w:rFonts w:ascii="Palatino Linotype" w:hAnsi="Palatino Linotype"/>
          <w:bCs/>
          <w:i/>
          <w:lang w:eastAsia="es-MX"/>
        </w:rPr>
        <w:t>(…)”</w:t>
      </w:r>
    </w:p>
    <w:p w:rsidR="0017547A" w:rsidRPr="00AB6BBD" w:rsidRDefault="0017547A" w:rsidP="0017547A">
      <w:pPr>
        <w:widowControl w:val="0"/>
        <w:autoSpaceDE w:val="0"/>
        <w:autoSpaceDN w:val="0"/>
        <w:adjustRightInd w:val="0"/>
        <w:spacing w:after="0"/>
        <w:ind w:left="851" w:right="900"/>
        <w:jc w:val="right"/>
        <w:rPr>
          <w:rFonts w:ascii="Palatino Linotype" w:hAnsi="Palatino Linotype"/>
          <w:b/>
          <w:bCs/>
          <w:i/>
          <w:sz w:val="18"/>
          <w:lang w:eastAsia="es-MX"/>
        </w:rPr>
      </w:pPr>
      <w:r w:rsidRPr="00AB6BBD">
        <w:rPr>
          <w:rFonts w:ascii="Palatino Linotype" w:hAnsi="Palatino Linotype"/>
          <w:b/>
          <w:bCs/>
          <w:i/>
          <w:sz w:val="18"/>
          <w:lang w:eastAsia="es-MX"/>
        </w:rPr>
        <w:t xml:space="preserve">(Énfasis añadido) </w:t>
      </w:r>
    </w:p>
    <w:p w:rsidR="0017547A" w:rsidRPr="00AB6BBD" w:rsidRDefault="0017547A" w:rsidP="0017547A">
      <w:pPr>
        <w:pStyle w:val="Sinespaciado"/>
      </w:pPr>
    </w:p>
    <w:p w:rsidR="0017547A" w:rsidRPr="00AB6BBD" w:rsidRDefault="0017547A" w:rsidP="0017547A">
      <w:pPr>
        <w:pStyle w:val="Sinespaciado"/>
      </w:pPr>
    </w:p>
    <w:p w:rsidR="0017547A" w:rsidRPr="00AB6BBD" w:rsidRDefault="0017547A" w:rsidP="0017547A">
      <w:pPr>
        <w:spacing w:line="360" w:lineRule="auto"/>
        <w:jc w:val="both"/>
        <w:rPr>
          <w:rFonts w:ascii="Palatino Linotype" w:eastAsia="Calibri" w:hAnsi="Palatino Linotype"/>
          <w:sz w:val="24"/>
        </w:rPr>
      </w:pPr>
      <w:r w:rsidRPr="00AB6BBD">
        <w:rPr>
          <w:rFonts w:ascii="Palatino Linotype" w:hAnsi="Palatino Linotype"/>
          <w:bCs/>
          <w:sz w:val="24"/>
          <w:lang w:eastAsia="es-MX"/>
        </w:rPr>
        <w:t xml:space="preserve">Información que deberá ser publicada en atención a los </w:t>
      </w:r>
      <w:r w:rsidRPr="00AB6BBD">
        <w:rPr>
          <w:rFonts w:ascii="Palatino Linotype" w:hAnsi="Palatino Linotype"/>
          <w:i/>
          <w:sz w:val="24"/>
        </w:rPr>
        <w:t>“</w:t>
      </w:r>
      <w:r w:rsidRPr="00AB6BBD">
        <w:rPr>
          <w:rFonts w:ascii="Palatino Linotype" w:eastAsia="Calibri" w:hAnsi="Palatino Linotype"/>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AB6BBD">
        <w:rPr>
          <w:rFonts w:ascii="Palatino Linotype" w:eastAsia="Calibri" w:hAnsi="Palatino Linotype"/>
          <w:sz w:val="24"/>
        </w:rPr>
        <w:t xml:space="preserve">, que en su </w:t>
      </w:r>
      <w:r w:rsidRPr="00AB6BBD">
        <w:rPr>
          <w:rFonts w:ascii="Palatino Linotype" w:eastAsia="Calibri" w:hAnsi="Palatino Linotype"/>
          <w:i/>
          <w:sz w:val="24"/>
        </w:rPr>
        <w:t>“Anexo I”</w:t>
      </w:r>
      <w:r w:rsidRPr="00AB6BBD">
        <w:rPr>
          <w:rFonts w:ascii="Palatino Linotype" w:eastAsia="Calibri" w:hAnsi="Palatino Linotype"/>
          <w:sz w:val="24"/>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rsidR="0017547A" w:rsidRPr="00AB6BBD" w:rsidRDefault="0017547A" w:rsidP="0017547A">
      <w:pPr>
        <w:pStyle w:val="Sinespaciado"/>
        <w:rPr>
          <w:rFonts w:eastAsia="Calibri"/>
        </w:rPr>
      </w:pPr>
    </w:p>
    <w:p w:rsidR="0017547A" w:rsidRPr="00AB6BBD" w:rsidRDefault="0017547A" w:rsidP="0017547A">
      <w:pPr>
        <w:spacing w:line="240" w:lineRule="auto"/>
        <w:ind w:left="1985" w:right="900" w:hanging="1134"/>
        <w:jc w:val="both"/>
        <w:rPr>
          <w:rFonts w:ascii="Palatino Linotype" w:eastAsia="Calibri" w:hAnsi="Palatino Linotype"/>
          <w:i/>
        </w:rPr>
      </w:pPr>
      <w:r w:rsidRPr="00AB6BBD">
        <w:rPr>
          <w:rFonts w:ascii="Palatino Linotype" w:eastAsia="Calibri" w:hAnsi="Palatino Linotype"/>
          <w:i/>
        </w:rPr>
        <w:t>“</w:t>
      </w:r>
      <w:r w:rsidRPr="00AB6BBD">
        <w:rPr>
          <w:rFonts w:ascii="Palatino Linotype" w:eastAsia="Calibri" w:hAnsi="Palatino Linotype"/>
          <w:b/>
          <w:i/>
        </w:rPr>
        <w:t>Criterio 1</w:t>
      </w:r>
      <w:r w:rsidRPr="00AB6BBD">
        <w:rPr>
          <w:rFonts w:ascii="Palatino Linotype" w:eastAsia="Calibri" w:hAnsi="Palatino Linotype"/>
          <w:i/>
        </w:rPr>
        <w:t xml:space="preserve"> Clave o nivel del puesto (de acuerdo con el catálogo que regule la actividad del sujeto obligado) </w:t>
      </w:r>
    </w:p>
    <w:p w:rsidR="0017547A" w:rsidRPr="00AB6BBD" w:rsidRDefault="0017547A" w:rsidP="0017547A">
      <w:pPr>
        <w:spacing w:line="240" w:lineRule="auto"/>
        <w:ind w:left="1843" w:right="900" w:hanging="992"/>
        <w:jc w:val="both"/>
        <w:rPr>
          <w:rFonts w:ascii="Palatino Linotype" w:eastAsia="Calibri" w:hAnsi="Palatino Linotype"/>
          <w:i/>
        </w:rPr>
      </w:pPr>
      <w:r w:rsidRPr="00AB6BBD">
        <w:rPr>
          <w:rFonts w:ascii="Palatino Linotype" w:eastAsia="Calibri" w:hAnsi="Palatino Linotype"/>
          <w:b/>
          <w:i/>
        </w:rPr>
        <w:t>Criterio 2</w:t>
      </w:r>
      <w:r w:rsidRPr="00AB6BBD">
        <w:rPr>
          <w:rFonts w:ascii="Palatino Linotype" w:eastAsia="Calibri" w:hAnsi="Palatino Linotype"/>
          <w:i/>
        </w:rPr>
        <w:t xml:space="preserve"> Denominación del puesto en la estructura orgánica (de acuerdo con el catálogo de claves y niveles) </w:t>
      </w:r>
    </w:p>
    <w:p w:rsidR="0017547A" w:rsidRPr="00AB6BBD" w:rsidRDefault="0017547A" w:rsidP="0017547A">
      <w:pPr>
        <w:spacing w:line="240" w:lineRule="auto"/>
        <w:ind w:left="851" w:right="900"/>
        <w:jc w:val="both"/>
        <w:rPr>
          <w:rFonts w:ascii="Palatino Linotype" w:eastAsia="Calibri" w:hAnsi="Palatino Linotype"/>
          <w:i/>
        </w:rPr>
      </w:pPr>
      <w:r w:rsidRPr="00AB6BBD">
        <w:rPr>
          <w:rFonts w:ascii="Palatino Linotype" w:eastAsia="Calibri" w:hAnsi="Palatino Linotype"/>
          <w:b/>
          <w:i/>
        </w:rPr>
        <w:t>Criterio 3</w:t>
      </w:r>
      <w:r w:rsidRPr="00AB6BBD">
        <w:rPr>
          <w:rFonts w:ascii="Palatino Linotype" w:eastAsia="Calibri" w:hAnsi="Palatino Linotype"/>
          <w:i/>
        </w:rPr>
        <w:t xml:space="preserve"> Denominación del cargo, empleo, comisión o nombramiento otorgado </w:t>
      </w:r>
    </w:p>
    <w:p w:rsidR="0017547A" w:rsidRPr="00AB6BBD" w:rsidRDefault="0017547A" w:rsidP="0017547A">
      <w:pPr>
        <w:spacing w:line="240" w:lineRule="auto"/>
        <w:ind w:left="1843" w:right="900" w:hanging="992"/>
        <w:jc w:val="both"/>
        <w:rPr>
          <w:rFonts w:ascii="Palatino Linotype" w:eastAsia="Calibri" w:hAnsi="Palatino Linotype"/>
          <w:i/>
        </w:rPr>
      </w:pPr>
      <w:r w:rsidRPr="00AB6BBD">
        <w:rPr>
          <w:rFonts w:ascii="Palatino Linotype" w:eastAsia="Calibri" w:hAnsi="Palatino Linotype"/>
          <w:b/>
          <w:i/>
        </w:rPr>
        <w:lastRenderedPageBreak/>
        <w:t>Criterio 4</w:t>
      </w:r>
      <w:r w:rsidRPr="00AB6BBD">
        <w:rPr>
          <w:rFonts w:ascii="Palatino Linotype" w:eastAsia="Calibri" w:hAnsi="Palatino Linotype"/>
          <w:i/>
        </w:rPr>
        <w:t xml:space="preserve"> Nombre del servidor(a) público(a), integrante y/o, miembro del sujeto obligado, y/o persona que desempeñe un empleo, cargo o comisión y/o ejerza actos de autoridad (nombre[s], primer apellido, segundo apellido) </w:t>
      </w:r>
    </w:p>
    <w:p w:rsidR="0017547A" w:rsidRPr="00AB6BBD" w:rsidRDefault="0017547A" w:rsidP="0017547A">
      <w:pPr>
        <w:spacing w:line="240" w:lineRule="auto"/>
        <w:ind w:left="1843" w:right="900" w:hanging="992"/>
        <w:jc w:val="both"/>
        <w:rPr>
          <w:rFonts w:ascii="Palatino Linotype" w:eastAsia="Calibri" w:hAnsi="Palatino Linotype"/>
          <w:i/>
        </w:rPr>
      </w:pPr>
      <w:r w:rsidRPr="00AB6BBD">
        <w:rPr>
          <w:rFonts w:ascii="Palatino Linotype" w:eastAsia="Calibri" w:hAnsi="Palatino Linotype"/>
          <w:b/>
          <w:i/>
        </w:rPr>
        <w:t>Criterio 5</w:t>
      </w:r>
      <w:r w:rsidRPr="00AB6BBD">
        <w:rPr>
          <w:rFonts w:ascii="Palatino Linotype" w:eastAsia="Calibri" w:hAnsi="Palatino Linotype"/>
          <w:i/>
        </w:rPr>
        <w:t xml:space="preserve"> Área o unidad administrativa de adscripción (de acuerdo con el catálogo de unidades administrativas o puestos del sujeto obligado) </w:t>
      </w:r>
    </w:p>
    <w:p w:rsidR="0017547A" w:rsidRPr="00AB6BBD" w:rsidRDefault="0017547A" w:rsidP="0017547A">
      <w:pPr>
        <w:spacing w:line="240" w:lineRule="auto"/>
        <w:ind w:left="851" w:right="900"/>
        <w:jc w:val="both"/>
        <w:rPr>
          <w:rFonts w:ascii="Palatino Linotype" w:eastAsia="Calibri" w:hAnsi="Palatino Linotype"/>
          <w:i/>
        </w:rPr>
      </w:pPr>
      <w:r w:rsidRPr="00AB6BBD">
        <w:rPr>
          <w:rFonts w:ascii="Palatino Linotype" w:eastAsia="Calibri" w:hAnsi="Palatino Linotype"/>
          <w:i/>
        </w:rPr>
        <w:t xml:space="preserve">Respecto a la información curricular del (la) servidor(a) público(a) y/o persona que desempeñe un empleo, cargo o comisión en el sujeto obligado se deberá publicar: </w:t>
      </w:r>
    </w:p>
    <w:p w:rsidR="0017547A" w:rsidRPr="00AB6BBD" w:rsidRDefault="0017547A" w:rsidP="0017547A">
      <w:pPr>
        <w:spacing w:line="240" w:lineRule="auto"/>
        <w:ind w:left="1985" w:right="900" w:hanging="1134"/>
        <w:jc w:val="both"/>
        <w:rPr>
          <w:rFonts w:ascii="Palatino Linotype" w:eastAsia="Calibri" w:hAnsi="Palatino Linotype"/>
          <w:i/>
        </w:rPr>
      </w:pPr>
      <w:r w:rsidRPr="00AB6BBD">
        <w:rPr>
          <w:rFonts w:ascii="Palatino Linotype" w:eastAsia="Calibri" w:hAnsi="Palatino Linotype"/>
          <w:b/>
          <w:i/>
        </w:rPr>
        <w:t>Criterio 6</w:t>
      </w:r>
      <w:r w:rsidRPr="00AB6BBD">
        <w:rPr>
          <w:rFonts w:ascii="Palatino Linotype" w:eastAsia="Calibri" w:hAnsi="Palatino Linotype"/>
          <w:i/>
        </w:rPr>
        <w:t xml:space="preserve"> Escolaridad (nivel máximo de estudios): Ninguno / Primaria / Secundaria / Bachillerato / Carrera técnica / Licenciatura / Maestría / Doctorado / Posdoctorado </w:t>
      </w:r>
    </w:p>
    <w:p w:rsidR="0017547A" w:rsidRPr="00AB6BBD" w:rsidRDefault="0017547A" w:rsidP="0017547A">
      <w:pPr>
        <w:spacing w:line="240" w:lineRule="auto"/>
        <w:ind w:left="1985" w:right="900" w:hanging="1134"/>
        <w:jc w:val="both"/>
        <w:rPr>
          <w:rFonts w:ascii="Palatino Linotype" w:eastAsia="Calibri" w:hAnsi="Palatino Linotype"/>
          <w:i/>
        </w:rPr>
      </w:pPr>
      <w:r w:rsidRPr="00AB6BBD">
        <w:rPr>
          <w:rFonts w:ascii="Palatino Linotype" w:eastAsia="Calibri" w:hAnsi="Palatino Linotype"/>
          <w:b/>
          <w:i/>
        </w:rPr>
        <w:t>Criterio 7</w:t>
      </w:r>
      <w:r w:rsidRPr="00AB6BBD">
        <w:rPr>
          <w:rFonts w:ascii="Palatino Linotype" w:eastAsia="Calibri" w:hAnsi="Palatino Linotype"/>
          <w:i/>
        </w:rPr>
        <w:t xml:space="preserve"> Carrera genérica, en su caso </w:t>
      </w:r>
    </w:p>
    <w:p w:rsidR="0017547A" w:rsidRPr="00AB6BBD" w:rsidRDefault="0017547A" w:rsidP="0017547A">
      <w:pPr>
        <w:spacing w:line="240" w:lineRule="auto"/>
        <w:ind w:left="851" w:right="900"/>
        <w:jc w:val="both"/>
        <w:rPr>
          <w:rFonts w:ascii="Palatino Linotype" w:eastAsia="Calibri" w:hAnsi="Palatino Linotype"/>
          <w:i/>
        </w:rPr>
      </w:pPr>
      <w:r w:rsidRPr="00AB6BBD">
        <w:rPr>
          <w:rFonts w:ascii="Palatino Linotype" w:eastAsia="Calibri" w:hAnsi="Palatino Linotype"/>
          <w:i/>
        </w:rPr>
        <w:t>Respecto de la experiencia laboral especificar los tres últimos empleos, en donde se indique:</w:t>
      </w:r>
    </w:p>
    <w:p w:rsidR="0017547A" w:rsidRPr="00AB6BBD" w:rsidRDefault="0017547A" w:rsidP="0017547A">
      <w:pPr>
        <w:spacing w:line="240" w:lineRule="auto"/>
        <w:ind w:left="851" w:right="900"/>
        <w:jc w:val="both"/>
        <w:rPr>
          <w:rFonts w:ascii="Palatino Linotype" w:eastAsia="Calibri" w:hAnsi="Palatino Linotype"/>
          <w:i/>
        </w:rPr>
      </w:pPr>
      <w:r w:rsidRPr="00AB6BBD">
        <w:rPr>
          <w:rFonts w:ascii="Palatino Linotype" w:eastAsia="Calibri" w:hAnsi="Palatino Linotype"/>
          <w:b/>
          <w:i/>
        </w:rPr>
        <w:t>Criterio 8</w:t>
      </w:r>
      <w:r w:rsidRPr="00AB6BBD">
        <w:rPr>
          <w:rFonts w:ascii="Palatino Linotype" w:eastAsia="Calibri" w:hAnsi="Palatino Linotype"/>
          <w:i/>
        </w:rPr>
        <w:t xml:space="preserve"> Periodo (mes/año inicio, mes/año conclusión) </w:t>
      </w:r>
    </w:p>
    <w:p w:rsidR="0017547A" w:rsidRPr="00AB6BBD" w:rsidRDefault="0017547A" w:rsidP="0017547A">
      <w:pPr>
        <w:spacing w:line="240" w:lineRule="auto"/>
        <w:ind w:left="851" w:right="900"/>
        <w:jc w:val="both"/>
        <w:rPr>
          <w:rFonts w:ascii="Palatino Linotype" w:eastAsia="Calibri" w:hAnsi="Palatino Linotype"/>
          <w:i/>
        </w:rPr>
      </w:pPr>
      <w:r w:rsidRPr="00AB6BBD">
        <w:rPr>
          <w:rFonts w:ascii="Palatino Linotype" w:eastAsia="Calibri" w:hAnsi="Palatino Linotype"/>
          <w:b/>
          <w:i/>
        </w:rPr>
        <w:t>Criterio 9</w:t>
      </w:r>
      <w:r w:rsidRPr="00AB6BBD">
        <w:rPr>
          <w:rFonts w:ascii="Palatino Linotype" w:eastAsia="Calibri" w:hAnsi="Palatino Linotype"/>
          <w:i/>
        </w:rPr>
        <w:t xml:space="preserve"> Denominación de la institución o empresa </w:t>
      </w:r>
    </w:p>
    <w:p w:rsidR="0017547A" w:rsidRPr="00AB6BBD" w:rsidRDefault="0017547A" w:rsidP="0017547A">
      <w:pPr>
        <w:spacing w:line="240" w:lineRule="auto"/>
        <w:ind w:left="851" w:right="900"/>
        <w:jc w:val="both"/>
        <w:rPr>
          <w:rFonts w:ascii="Palatino Linotype" w:eastAsia="Calibri" w:hAnsi="Palatino Linotype"/>
          <w:i/>
        </w:rPr>
      </w:pPr>
      <w:r w:rsidRPr="00AB6BBD">
        <w:rPr>
          <w:rFonts w:ascii="Palatino Linotype" w:eastAsia="Calibri" w:hAnsi="Palatino Linotype"/>
          <w:b/>
          <w:i/>
        </w:rPr>
        <w:t>Criterio 10</w:t>
      </w:r>
      <w:r w:rsidRPr="00AB6BBD">
        <w:rPr>
          <w:rFonts w:ascii="Palatino Linotype" w:eastAsia="Calibri" w:hAnsi="Palatino Linotype"/>
          <w:i/>
        </w:rPr>
        <w:t xml:space="preserve"> Cargo o puesto desempeñado </w:t>
      </w:r>
    </w:p>
    <w:p w:rsidR="0017547A" w:rsidRPr="00AB6BBD" w:rsidRDefault="0017547A" w:rsidP="0017547A">
      <w:pPr>
        <w:spacing w:line="240" w:lineRule="auto"/>
        <w:ind w:left="851" w:right="900"/>
        <w:jc w:val="both"/>
        <w:rPr>
          <w:rFonts w:ascii="Palatino Linotype" w:eastAsia="Calibri" w:hAnsi="Palatino Linotype"/>
          <w:i/>
        </w:rPr>
      </w:pPr>
      <w:r w:rsidRPr="00AB6BBD">
        <w:rPr>
          <w:rFonts w:ascii="Palatino Linotype" w:eastAsia="Calibri" w:hAnsi="Palatino Linotype"/>
          <w:b/>
          <w:i/>
        </w:rPr>
        <w:t>Criterio 11</w:t>
      </w:r>
      <w:r w:rsidRPr="00AB6BBD">
        <w:rPr>
          <w:rFonts w:ascii="Palatino Linotype" w:eastAsia="Calibri" w:hAnsi="Palatino Linotype"/>
          <w:i/>
        </w:rPr>
        <w:t xml:space="preserve"> Campo de experiencia </w:t>
      </w:r>
    </w:p>
    <w:p w:rsidR="0017547A" w:rsidRPr="00AB6BBD" w:rsidRDefault="0017547A" w:rsidP="0017547A">
      <w:pPr>
        <w:spacing w:line="240" w:lineRule="auto"/>
        <w:ind w:left="1985" w:right="900" w:hanging="1134"/>
        <w:jc w:val="both"/>
        <w:rPr>
          <w:rFonts w:ascii="Palatino Linotype" w:eastAsia="Calibri" w:hAnsi="Palatino Linotype"/>
          <w:i/>
        </w:rPr>
      </w:pPr>
      <w:r w:rsidRPr="00AB6BBD">
        <w:rPr>
          <w:rFonts w:ascii="Palatino Linotype" w:eastAsia="Calibri" w:hAnsi="Palatino Linotype"/>
          <w:b/>
          <w:i/>
        </w:rPr>
        <w:t>Criterio 12</w:t>
      </w:r>
      <w:r w:rsidRPr="00AB6BBD">
        <w:rPr>
          <w:rFonts w:ascii="Palatino Linotype" w:eastAsia="Calibri" w:hAnsi="Palatino Linotype"/>
          <w:i/>
        </w:rPr>
        <w:t xml:space="preserve"> Hipervínculo al documento que contenga la información relativa a la trayectoria</w:t>
      </w:r>
      <w:r w:rsidRPr="00AB6BBD">
        <w:rPr>
          <w:rStyle w:val="Refdenotaalpie"/>
          <w:rFonts w:ascii="Palatino Linotype" w:eastAsia="Calibri" w:hAnsi="Palatino Linotype"/>
          <w:i/>
        </w:rPr>
        <w:footnoteReference w:customMarkFollows="1" w:id="2"/>
        <w:t>37</w:t>
      </w:r>
      <w:r w:rsidRPr="00AB6BBD">
        <w:rPr>
          <w:rFonts w:ascii="Palatino Linotype" w:eastAsia="Calibri" w:hAnsi="Palatino Linotype"/>
          <w:i/>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rsidR="0017547A" w:rsidRPr="00AB6BBD" w:rsidRDefault="0017547A" w:rsidP="0017547A">
      <w:pPr>
        <w:pStyle w:val="Sinespaciado"/>
      </w:pPr>
    </w:p>
    <w:p w:rsidR="0017547A" w:rsidRPr="00AB6BBD" w:rsidRDefault="0017547A" w:rsidP="0017547A">
      <w:pPr>
        <w:spacing w:line="360" w:lineRule="auto"/>
        <w:ind w:right="334"/>
        <w:jc w:val="both"/>
        <w:rPr>
          <w:rFonts w:ascii="Palatino Linotype" w:hAnsi="Palatino Linotype"/>
          <w:sz w:val="24"/>
          <w:szCs w:val="24"/>
        </w:rPr>
      </w:pPr>
      <w:r w:rsidRPr="00AB6BBD">
        <w:rPr>
          <w:rFonts w:ascii="Palatino Linotype" w:hAnsi="Palatino Linotype"/>
          <w:sz w:val="24"/>
          <w:szCs w:val="24"/>
        </w:rPr>
        <w:t>Documentos que en todo caso, deben proporcionarse en versión pública.</w:t>
      </w:r>
    </w:p>
    <w:p w:rsidR="0017547A" w:rsidRPr="00AB6BBD" w:rsidRDefault="0017547A" w:rsidP="0017547A">
      <w:pPr>
        <w:spacing w:line="360" w:lineRule="auto"/>
        <w:ind w:right="334"/>
        <w:jc w:val="both"/>
        <w:rPr>
          <w:rFonts w:ascii="Palatino Linotype" w:hAnsi="Palatino Linotype"/>
          <w:sz w:val="24"/>
        </w:rPr>
      </w:pPr>
      <w:r w:rsidRPr="00AB6BBD">
        <w:rPr>
          <w:rFonts w:ascii="Palatino Linotype" w:hAnsi="Palatino Linotype"/>
          <w:sz w:val="24"/>
        </w:rPr>
        <w:t xml:space="preserve">Lo anterior tiene sustento en el Criterio 3/09, emitido por el entonces denominado Instituto Federal de Acceso a la Información y Protección de Datos Personales, ahora Instituto Nacional de Acceso a la Información y Protección de Datos Personales, que al efecto señala: </w:t>
      </w:r>
    </w:p>
    <w:p w:rsidR="0017547A" w:rsidRPr="00AB6BBD" w:rsidRDefault="0017547A" w:rsidP="0017547A">
      <w:pPr>
        <w:pStyle w:val="Sinespaciado"/>
      </w:pPr>
    </w:p>
    <w:p w:rsidR="0017547A" w:rsidRPr="00AB6BBD" w:rsidRDefault="0017547A" w:rsidP="0017547A">
      <w:pPr>
        <w:ind w:left="851" w:right="901"/>
        <w:jc w:val="both"/>
        <w:rPr>
          <w:rFonts w:ascii="Palatino Linotype" w:hAnsi="Palatino Linotype"/>
          <w:b/>
          <w:i/>
        </w:rPr>
      </w:pPr>
      <w:r w:rsidRPr="00AB6BBD">
        <w:rPr>
          <w:rFonts w:ascii="Palatino Linotype" w:hAnsi="Palatino Linotype"/>
          <w:i/>
        </w:rPr>
        <w:t>“</w:t>
      </w:r>
      <w:r w:rsidRPr="00AB6BBD">
        <w:rPr>
          <w:rFonts w:ascii="Palatino Linotype" w:hAnsi="Palatino Linotype"/>
          <w:b/>
          <w:i/>
        </w:rPr>
        <w:t>Criterio 3/09.</w:t>
      </w:r>
    </w:p>
    <w:p w:rsidR="0017547A" w:rsidRPr="00AB6BBD" w:rsidRDefault="0017547A" w:rsidP="0017547A">
      <w:pPr>
        <w:ind w:left="851" w:right="901"/>
        <w:jc w:val="both"/>
        <w:rPr>
          <w:rFonts w:ascii="Palatino Linotype" w:hAnsi="Palatino Linotype"/>
          <w:i/>
        </w:rPr>
      </w:pPr>
      <w:proofErr w:type="spellStart"/>
      <w:r w:rsidRPr="00AB6BBD">
        <w:rPr>
          <w:rFonts w:ascii="Palatino Linotype" w:hAnsi="Palatino Linotype"/>
          <w:b/>
          <w:i/>
        </w:rPr>
        <w:t>Curriculum</w:t>
      </w:r>
      <w:proofErr w:type="spellEnd"/>
      <w:r w:rsidRPr="00AB6BBD">
        <w:rPr>
          <w:rFonts w:ascii="Palatino Linotype" w:hAnsi="Palatino Linotype"/>
          <w:b/>
          <w:i/>
        </w:rPr>
        <w:t xml:space="preserve"> Vitae de servidores públicos. Es obligación de los sujetos obligados otorgar acceso a versiones públicas de los mismos ante una solicitud de acceso. </w:t>
      </w:r>
      <w:r w:rsidRPr="00AB6BBD">
        <w:rPr>
          <w:rFonts w:ascii="Palatino Linotype" w:hAnsi="Palatino Linotype"/>
          <w:i/>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AB6BBD">
        <w:rPr>
          <w:rFonts w:ascii="Palatino Linotype" w:hAnsi="Palatino Linotype"/>
          <w:i/>
        </w:rPr>
        <w:t>curriculum</w:t>
      </w:r>
      <w:proofErr w:type="spellEnd"/>
      <w:r w:rsidRPr="00AB6BBD">
        <w:rPr>
          <w:rFonts w:ascii="Palatino Linotype" w:hAnsi="Palatino Linotype"/>
          <w:i/>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AB6BBD">
        <w:rPr>
          <w:rFonts w:ascii="Palatino Linotype" w:hAnsi="Palatino Linotype"/>
          <w:i/>
          <w:u w:val="single"/>
        </w:rPr>
        <w:t xml:space="preserve">tratándose del </w:t>
      </w:r>
      <w:proofErr w:type="spellStart"/>
      <w:r w:rsidRPr="00AB6BBD">
        <w:rPr>
          <w:rFonts w:ascii="Palatino Linotype" w:hAnsi="Palatino Linotype"/>
          <w:i/>
          <w:u w:val="single"/>
        </w:rPr>
        <w:t>curriculum</w:t>
      </w:r>
      <w:proofErr w:type="spellEnd"/>
      <w:r w:rsidRPr="00AB6BBD">
        <w:rPr>
          <w:rFonts w:ascii="Palatino Linotype" w:hAnsi="Palatino Linotype"/>
          <w:i/>
          <w:u w:val="single"/>
        </w:rPr>
        <w:t xml:space="preserve"> vitae de un servidor público</w:t>
      </w:r>
      <w:r w:rsidRPr="00AB6BBD">
        <w:rPr>
          <w:rFonts w:ascii="Palatino Linotype" w:hAnsi="Palatino Linotype"/>
          <w:i/>
        </w:rPr>
        <w:t xml:space="preserve">, </w:t>
      </w:r>
      <w:r w:rsidRPr="00AB6BBD">
        <w:rPr>
          <w:rFonts w:ascii="Palatino Linotype" w:hAnsi="Palatino Linotype"/>
          <w:i/>
          <w:u w:val="single"/>
        </w:rPr>
        <w:t>una de las formas en que los ciudadanos pueden evaluar sus aptitudes para desempeñar el cargo público que le ha sido encomendado,</w:t>
      </w:r>
      <w:r w:rsidRPr="00AB6BBD">
        <w:rPr>
          <w:rFonts w:ascii="Palatino Linotype" w:hAnsi="Palatino Linotype"/>
          <w:i/>
        </w:rPr>
        <w:t xml:space="preserve"> </w:t>
      </w:r>
      <w:r w:rsidRPr="00AB6BBD">
        <w:rPr>
          <w:rFonts w:ascii="Palatino Linotype" w:hAnsi="Palatino Linotype"/>
          <w:i/>
          <w:u w:val="single"/>
        </w:rPr>
        <w:t>es mediante la publicidad de ciertos datos de los ahí contenidos</w:t>
      </w:r>
      <w:r w:rsidRPr="00AB6BBD">
        <w:rPr>
          <w:rFonts w:ascii="Palatino Linotype" w:hAnsi="Palatino Linotype"/>
          <w:i/>
        </w:rPr>
        <w:t xml:space="preserve">. En esa tesitura, entre los datos personales del </w:t>
      </w:r>
      <w:proofErr w:type="spellStart"/>
      <w:r w:rsidRPr="00AB6BBD">
        <w:rPr>
          <w:rFonts w:ascii="Palatino Linotype" w:hAnsi="Palatino Linotype"/>
          <w:i/>
        </w:rPr>
        <w:t>curriculum</w:t>
      </w:r>
      <w:proofErr w:type="spellEnd"/>
      <w:r w:rsidRPr="00AB6BBD">
        <w:rPr>
          <w:rFonts w:ascii="Palatino Linotype" w:hAnsi="Palatino Linotype"/>
          <w:i/>
        </w:rPr>
        <w:t xml:space="preserve"> vitae de un servidor público susceptibles de hacerse del conocimiento público, ante una solicitud de acceso, </w:t>
      </w:r>
      <w:r w:rsidRPr="00AB6BBD">
        <w:rPr>
          <w:rFonts w:ascii="Palatino Linotype" w:hAnsi="Palatino Linotype"/>
          <w:i/>
          <w:u w:val="single"/>
        </w:rPr>
        <w:t>se encuentran los relativos a su trayectoria académica, profesional, laboral, así como todos aquellos que acrediten su capacidad, habilidades o pericia para ocupar el cargo público</w:t>
      </w:r>
      <w:r w:rsidRPr="00AB6BBD">
        <w:rPr>
          <w:rFonts w:ascii="Palatino Linotype" w:hAnsi="Palatino Linotype"/>
          <w:i/>
        </w:rPr>
        <w:t xml:space="preserve">. </w:t>
      </w:r>
    </w:p>
    <w:p w:rsidR="0017547A" w:rsidRPr="00AB6BBD" w:rsidRDefault="0017547A" w:rsidP="0017547A">
      <w:pPr>
        <w:pStyle w:val="Sinespaciado"/>
      </w:pPr>
    </w:p>
    <w:p w:rsidR="0017547A" w:rsidRPr="00AB6BBD" w:rsidRDefault="0017547A" w:rsidP="0017547A">
      <w:pPr>
        <w:spacing w:after="0"/>
        <w:ind w:left="851" w:right="899"/>
        <w:jc w:val="both"/>
        <w:rPr>
          <w:rFonts w:ascii="Palatino Linotype" w:hAnsi="Palatino Linotype"/>
          <w:b/>
          <w:i/>
        </w:rPr>
      </w:pPr>
      <w:r w:rsidRPr="00AB6BBD">
        <w:rPr>
          <w:rFonts w:ascii="Palatino Linotype" w:hAnsi="Palatino Linotype"/>
          <w:b/>
          <w:i/>
        </w:rPr>
        <w:t xml:space="preserve">Expedientes: </w:t>
      </w:r>
    </w:p>
    <w:p w:rsidR="0017547A" w:rsidRPr="00AB6BBD" w:rsidRDefault="0017547A" w:rsidP="0017547A">
      <w:pPr>
        <w:spacing w:after="0"/>
        <w:ind w:left="851" w:right="899"/>
        <w:jc w:val="both"/>
        <w:rPr>
          <w:rFonts w:ascii="Palatino Linotype" w:hAnsi="Palatino Linotype"/>
          <w:i/>
        </w:rPr>
      </w:pPr>
      <w:r w:rsidRPr="00AB6BBD">
        <w:rPr>
          <w:rFonts w:ascii="Palatino Linotype" w:hAnsi="Palatino Linotype"/>
          <w:i/>
        </w:rPr>
        <w:t xml:space="preserve">2653/08 Secretaría de Gobernación – Alonso Lujambio Irazábal </w:t>
      </w:r>
    </w:p>
    <w:p w:rsidR="0017547A" w:rsidRPr="00AB6BBD" w:rsidRDefault="0017547A" w:rsidP="0017547A">
      <w:pPr>
        <w:spacing w:after="0"/>
        <w:ind w:left="851" w:right="899"/>
        <w:jc w:val="both"/>
        <w:rPr>
          <w:rFonts w:ascii="Palatino Linotype" w:hAnsi="Palatino Linotype"/>
          <w:i/>
        </w:rPr>
      </w:pPr>
      <w:r w:rsidRPr="00AB6BBD">
        <w:rPr>
          <w:rFonts w:ascii="Palatino Linotype" w:hAnsi="Palatino Linotype"/>
          <w:i/>
        </w:rPr>
        <w:t xml:space="preserve">5154/08 Secretaría de la Función Pública – María </w:t>
      </w:r>
      <w:proofErr w:type="spellStart"/>
      <w:r w:rsidRPr="00AB6BBD">
        <w:rPr>
          <w:rFonts w:ascii="Palatino Linotype" w:hAnsi="Palatino Linotype"/>
          <w:i/>
        </w:rPr>
        <w:t>Marván</w:t>
      </w:r>
      <w:proofErr w:type="spellEnd"/>
      <w:r w:rsidRPr="00AB6BBD">
        <w:rPr>
          <w:rFonts w:ascii="Palatino Linotype" w:hAnsi="Palatino Linotype"/>
          <w:i/>
        </w:rPr>
        <w:t xml:space="preserve"> Laborde </w:t>
      </w:r>
    </w:p>
    <w:p w:rsidR="0017547A" w:rsidRPr="00AB6BBD" w:rsidRDefault="0017547A" w:rsidP="0017547A">
      <w:pPr>
        <w:spacing w:after="0"/>
        <w:ind w:left="851" w:right="899"/>
        <w:jc w:val="both"/>
        <w:rPr>
          <w:rFonts w:ascii="Palatino Linotype" w:hAnsi="Palatino Linotype"/>
          <w:i/>
        </w:rPr>
      </w:pPr>
      <w:r w:rsidRPr="00AB6BBD">
        <w:rPr>
          <w:rFonts w:ascii="Palatino Linotype" w:hAnsi="Palatino Linotype"/>
          <w:i/>
        </w:rPr>
        <w:t xml:space="preserve">2214/08 Procuraduría General de la República – María </w:t>
      </w:r>
      <w:proofErr w:type="spellStart"/>
      <w:r w:rsidRPr="00AB6BBD">
        <w:rPr>
          <w:rFonts w:ascii="Palatino Linotype" w:hAnsi="Palatino Linotype"/>
          <w:i/>
        </w:rPr>
        <w:t>Marván</w:t>
      </w:r>
      <w:proofErr w:type="spellEnd"/>
      <w:r w:rsidRPr="00AB6BBD">
        <w:rPr>
          <w:rFonts w:ascii="Palatino Linotype" w:hAnsi="Palatino Linotype"/>
          <w:i/>
        </w:rPr>
        <w:t xml:space="preserve"> Laborde </w:t>
      </w:r>
    </w:p>
    <w:p w:rsidR="0017547A" w:rsidRPr="00AB6BBD" w:rsidRDefault="0017547A" w:rsidP="0017547A">
      <w:pPr>
        <w:spacing w:after="0"/>
        <w:ind w:left="851" w:right="899"/>
        <w:jc w:val="both"/>
        <w:rPr>
          <w:rFonts w:ascii="Palatino Linotype" w:hAnsi="Palatino Linotype"/>
          <w:i/>
        </w:rPr>
      </w:pPr>
      <w:r w:rsidRPr="00AB6BBD">
        <w:rPr>
          <w:rFonts w:ascii="Palatino Linotype" w:hAnsi="Palatino Linotype"/>
          <w:i/>
        </w:rPr>
        <w:t xml:space="preserve">1377/09 Instituto Nacional de Migración – Juan Pablo Guerrero </w:t>
      </w:r>
      <w:proofErr w:type="spellStart"/>
      <w:r w:rsidRPr="00AB6BBD">
        <w:rPr>
          <w:rFonts w:ascii="Palatino Linotype" w:hAnsi="Palatino Linotype"/>
          <w:i/>
        </w:rPr>
        <w:t>Amparán</w:t>
      </w:r>
      <w:proofErr w:type="spellEnd"/>
      <w:r w:rsidRPr="00AB6BBD">
        <w:rPr>
          <w:rFonts w:ascii="Palatino Linotype" w:hAnsi="Palatino Linotype"/>
          <w:i/>
        </w:rPr>
        <w:t xml:space="preserve"> </w:t>
      </w:r>
    </w:p>
    <w:p w:rsidR="0017547A" w:rsidRPr="00AB6BBD" w:rsidRDefault="0017547A" w:rsidP="0017547A">
      <w:pPr>
        <w:spacing w:after="0"/>
        <w:ind w:left="851" w:right="899"/>
        <w:jc w:val="both"/>
        <w:rPr>
          <w:rFonts w:ascii="Palatino Linotype" w:hAnsi="Palatino Linotype"/>
          <w:i/>
        </w:rPr>
      </w:pPr>
      <w:r w:rsidRPr="00AB6BBD">
        <w:rPr>
          <w:rFonts w:ascii="Palatino Linotype" w:hAnsi="Palatino Linotype"/>
          <w:i/>
        </w:rPr>
        <w:t xml:space="preserve">2128/09 Comisión Nacional del Agua – Jacqueline </w:t>
      </w:r>
      <w:proofErr w:type="spellStart"/>
      <w:r w:rsidRPr="00AB6BBD">
        <w:rPr>
          <w:rFonts w:ascii="Palatino Linotype" w:hAnsi="Palatino Linotype"/>
          <w:i/>
        </w:rPr>
        <w:t>Peschard</w:t>
      </w:r>
      <w:proofErr w:type="spellEnd"/>
      <w:r w:rsidRPr="00AB6BBD">
        <w:rPr>
          <w:rFonts w:ascii="Palatino Linotype" w:hAnsi="Palatino Linotype"/>
          <w:i/>
        </w:rPr>
        <w:t xml:space="preserve"> Mariscal”              </w:t>
      </w:r>
    </w:p>
    <w:p w:rsidR="00182B3E" w:rsidRPr="00AB6BBD" w:rsidRDefault="00182B3E" w:rsidP="00857D9A">
      <w:pPr>
        <w:spacing w:after="0" w:line="360" w:lineRule="auto"/>
        <w:jc w:val="both"/>
        <w:rPr>
          <w:rFonts w:ascii="Palatino Linotype" w:hAnsi="Palatino Linotype"/>
          <w:b/>
          <w:color w:val="000000"/>
          <w:sz w:val="24"/>
          <w:szCs w:val="24"/>
        </w:rPr>
      </w:pPr>
    </w:p>
    <w:p w:rsidR="0017547A" w:rsidRPr="00AB6BBD" w:rsidRDefault="0017547A" w:rsidP="0017547A">
      <w:pPr>
        <w:tabs>
          <w:tab w:val="left" w:pos="709"/>
        </w:tabs>
        <w:spacing w:after="0" w:line="360" w:lineRule="auto"/>
        <w:jc w:val="both"/>
        <w:rPr>
          <w:rFonts w:ascii="Palatino Linotype" w:hAnsi="Palatino Linotype" w:cs="Arial"/>
          <w:sz w:val="24"/>
          <w:szCs w:val="23"/>
        </w:rPr>
      </w:pPr>
      <w:r w:rsidRPr="00AB6BBD">
        <w:rPr>
          <w:rFonts w:ascii="Palatino Linotype" w:hAnsi="Palatino Linotype" w:cs="Arial"/>
          <w:sz w:val="24"/>
          <w:szCs w:val="23"/>
        </w:rPr>
        <w:t xml:space="preserve">En conclusión, el </w:t>
      </w:r>
      <w:r w:rsidRPr="00AB6BBD">
        <w:rPr>
          <w:rFonts w:ascii="Palatino Linotype" w:hAnsi="Palatino Linotype" w:cs="Arial"/>
          <w:b/>
          <w:i/>
          <w:sz w:val="24"/>
          <w:szCs w:val="23"/>
        </w:rPr>
        <w:t>Currículum Vitae</w:t>
      </w:r>
      <w:r w:rsidRPr="00AB6BBD">
        <w:rPr>
          <w:rFonts w:ascii="Palatino Linotype" w:hAnsi="Palatino Linotype" w:cs="Arial"/>
          <w:sz w:val="24"/>
          <w:szCs w:val="23"/>
        </w:rPr>
        <w:t xml:space="preserve"> no es un documento oficial como lo es el Título o Cédula Profesional; sin embargo, los cargos públicos en los que sea indispensable contar con un grado de estudios como Licenciatura o Maestría, en obviedad de </w:t>
      </w:r>
      <w:r w:rsidRPr="00AB6BBD">
        <w:rPr>
          <w:rFonts w:ascii="Palatino Linotype" w:hAnsi="Palatino Linotype" w:cs="Arial"/>
          <w:sz w:val="24"/>
          <w:szCs w:val="23"/>
        </w:rPr>
        <w:lastRenderedPageBreak/>
        <w:t>circunstancias se debe contar con Título o Cédula Profesional, por lo que NO es procedente restringir el acceso a la fotografía en el currículum vitae, cuando el dato personal tiene el carácter de público en otros documentos como lo son el Título o Cédula Profesional, mismos que indudablemente deben obrar en los archivos de los Sujetos Obligados por ser inherentes e indispensables para el desempeño de los cargos públicos.</w:t>
      </w:r>
    </w:p>
    <w:p w:rsidR="0017547A" w:rsidRPr="00AB6BBD" w:rsidRDefault="0017547A" w:rsidP="0017547A">
      <w:pPr>
        <w:pStyle w:val="Sinespaciado"/>
        <w:spacing w:line="360" w:lineRule="auto"/>
        <w:rPr>
          <w:szCs w:val="23"/>
        </w:rPr>
      </w:pPr>
    </w:p>
    <w:p w:rsidR="0017547A" w:rsidRPr="00AB6BBD" w:rsidRDefault="0017547A" w:rsidP="0017547A">
      <w:pPr>
        <w:tabs>
          <w:tab w:val="left" w:pos="709"/>
        </w:tabs>
        <w:spacing w:after="0" w:line="360" w:lineRule="auto"/>
        <w:jc w:val="both"/>
        <w:rPr>
          <w:rFonts w:ascii="Palatino Linotype" w:hAnsi="Palatino Linotype" w:cs="Arial"/>
          <w:sz w:val="24"/>
          <w:szCs w:val="23"/>
        </w:rPr>
      </w:pPr>
      <w:r w:rsidRPr="00AB6BBD">
        <w:rPr>
          <w:rFonts w:ascii="Palatino Linotype" w:hAnsi="Palatino Linotype" w:cs="Arial"/>
          <w:sz w:val="24"/>
          <w:szCs w:val="23"/>
        </w:rPr>
        <w:t>Ya que toda la información en posesión de cualquier sujeto obligado es pública, existen excepciones establecidas en los artículos 91 y 143, de la Ley de Transparencia y Acceso a la Información Pública del Estado de México y Municipios.</w:t>
      </w:r>
    </w:p>
    <w:p w:rsidR="0017547A" w:rsidRPr="00AB6BBD" w:rsidRDefault="0017547A" w:rsidP="0017547A">
      <w:pPr>
        <w:pStyle w:val="Sinespaciado"/>
        <w:spacing w:line="360" w:lineRule="auto"/>
        <w:rPr>
          <w:szCs w:val="23"/>
        </w:rPr>
      </w:pPr>
    </w:p>
    <w:p w:rsidR="0017547A" w:rsidRPr="00AB6BBD" w:rsidRDefault="0017547A" w:rsidP="0017547A">
      <w:pPr>
        <w:tabs>
          <w:tab w:val="left" w:pos="709"/>
        </w:tabs>
        <w:spacing w:after="0" w:line="360" w:lineRule="auto"/>
        <w:jc w:val="both"/>
        <w:rPr>
          <w:rFonts w:ascii="Palatino Linotype" w:hAnsi="Palatino Linotype" w:cs="Arial"/>
          <w:sz w:val="24"/>
          <w:szCs w:val="23"/>
        </w:rPr>
      </w:pPr>
      <w:r w:rsidRPr="00AB6BBD">
        <w:rPr>
          <w:rFonts w:ascii="Palatino Linotype" w:hAnsi="Palatino Linotype" w:cs="Arial"/>
          <w:sz w:val="24"/>
          <w:szCs w:val="23"/>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rsidR="0017547A" w:rsidRPr="00AB6BBD" w:rsidRDefault="0017547A" w:rsidP="0017547A">
      <w:pPr>
        <w:pStyle w:val="Sinespaciado"/>
        <w:spacing w:line="360" w:lineRule="auto"/>
        <w:rPr>
          <w:szCs w:val="23"/>
        </w:rPr>
      </w:pPr>
    </w:p>
    <w:p w:rsidR="0017547A" w:rsidRPr="00AB6BBD" w:rsidRDefault="0017547A" w:rsidP="0017547A">
      <w:pPr>
        <w:tabs>
          <w:tab w:val="left" w:pos="709"/>
        </w:tabs>
        <w:spacing w:after="0" w:line="360" w:lineRule="auto"/>
        <w:jc w:val="both"/>
        <w:rPr>
          <w:rFonts w:ascii="Palatino Linotype" w:hAnsi="Palatino Linotype" w:cs="Arial"/>
          <w:sz w:val="24"/>
          <w:szCs w:val="23"/>
        </w:rPr>
      </w:pPr>
      <w:r w:rsidRPr="00AB6BBD">
        <w:rPr>
          <w:rFonts w:ascii="Palatino Linotype" w:hAnsi="Palatino Linotype" w:cs="Arial"/>
          <w:sz w:val="24"/>
          <w:szCs w:val="23"/>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rsidR="0017547A" w:rsidRPr="00AB6BBD" w:rsidRDefault="0017547A" w:rsidP="0017547A">
      <w:pPr>
        <w:tabs>
          <w:tab w:val="left" w:pos="709"/>
        </w:tabs>
        <w:spacing w:after="0" w:line="360" w:lineRule="auto"/>
        <w:jc w:val="both"/>
        <w:rPr>
          <w:rFonts w:ascii="Palatino Linotype" w:hAnsi="Palatino Linotype" w:cs="Arial"/>
          <w:sz w:val="24"/>
          <w:szCs w:val="23"/>
        </w:rPr>
      </w:pPr>
    </w:p>
    <w:p w:rsidR="0017547A" w:rsidRPr="00AB6BBD" w:rsidRDefault="0017547A" w:rsidP="0017547A">
      <w:pPr>
        <w:tabs>
          <w:tab w:val="left" w:pos="709"/>
        </w:tabs>
        <w:spacing w:after="0" w:line="360" w:lineRule="auto"/>
        <w:jc w:val="both"/>
        <w:rPr>
          <w:rFonts w:ascii="Palatino Linotype" w:hAnsi="Palatino Linotype" w:cs="Arial"/>
          <w:sz w:val="24"/>
          <w:szCs w:val="23"/>
        </w:rPr>
      </w:pPr>
      <w:r w:rsidRPr="00AB6BBD">
        <w:rPr>
          <w:rFonts w:ascii="Palatino Linotype" w:hAnsi="Palatino Linotype" w:cs="Arial"/>
          <w:sz w:val="24"/>
          <w:szCs w:val="23"/>
        </w:rPr>
        <w:t xml:space="preserve">Que la protección de datos personales es la prerrogativa conferida a las personas contra la posible divulgación de sus datos, de tal forma que no pueda afectarse su </w:t>
      </w:r>
      <w:r w:rsidRPr="00AB6BBD">
        <w:rPr>
          <w:rFonts w:ascii="Palatino Linotype" w:hAnsi="Palatino Linotype" w:cs="Arial"/>
          <w:sz w:val="24"/>
          <w:szCs w:val="23"/>
        </w:rPr>
        <w:lastRenderedPageBreak/>
        <w:t>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rsidR="0017547A" w:rsidRPr="00AB6BBD" w:rsidRDefault="0017547A" w:rsidP="0017547A">
      <w:pPr>
        <w:pStyle w:val="Sinespaciado"/>
        <w:spacing w:line="360" w:lineRule="auto"/>
        <w:rPr>
          <w:szCs w:val="23"/>
        </w:rPr>
      </w:pPr>
    </w:p>
    <w:p w:rsidR="0017547A" w:rsidRPr="00AB6BBD" w:rsidRDefault="0017547A" w:rsidP="0017547A">
      <w:pPr>
        <w:tabs>
          <w:tab w:val="left" w:pos="709"/>
        </w:tabs>
        <w:spacing w:after="0" w:line="360" w:lineRule="auto"/>
        <w:jc w:val="both"/>
        <w:rPr>
          <w:rFonts w:ascii="Palatino Linotype" w:hAnsi="Palatino Linotype"/>
          <w:sz w:val="24"/>
          <w:szCs w:val="23"/>
        </w:rPr>
      </w:pPr>
      <w:r w:rsidRPr="00AB6BBD">
        <w:rPr>
          <w:rFonts w:ascii="Palatino Linotype" w:hAnsi="Palatino Linotype"/>
          <w:sz w:val="24"/>
          <w:szCs w:val="23"/>
        </w:rPr>
        <w:t xml:space="preserve">En estos casos, debe corroborar una conexión patente entre </w:t>
      </w:r>
      <w:r w:rsidRPr="00AB6BBD">
        <w:rPr>
          <w:rFonts w:ascii="Palatino Linotype" w:hAnsi="Palatino Linotype"/>
          <w:b/>
          <w:sz w:val="24"/>
          <w:szCs w:val="23"/>
        </w:rPr>
        <w:t>la información confidencial y un tema de interés público</w:t>
      </w:r>
      <w:r w:rsidRPr="00AB6BBD">
        <w:rPr>
          <w:rFonts w:ascii="Palatino Linotype" w:hAnsi="Palatino Linotype"/>
          <w:sz w:val="24"/>
          <w:szCs w:val="23"/>
        </w:rPr>
        <w:t xml:space="preserve">. La </w:t>
      </w:r>
      <w:r w:rsidRPr="00AB6BBD">
        <w:rPr>
          <w:rFonts w:ascii="Palatino Linotype" w:eastAsia="Times New Roman" w:hAnsi="Palatino Linotype" w:cs="Arial"/>
          <w:color w:val="000000"/>
          <w:sz w:val="24"/>
          <w:szCs w:val="23"/>
        </w:rPr>
        <w:t xml:space="preserve">fecha y lugar de nacimiento, edad, domicilio, teléfono, correo electrónico y </w:t>
      </w:r>
      <w:r w:rsidRPr="00AB6BBD">
        <w:rPr>
          <w:rFonts w:ascii="Palatino Linotype" w:hAnsi="Palatino Linotype"/>
          <w:sz w:val="24"/>
          <w:szCs w:val="23"/>
        </w:rPr>
        <w:t xml:space="preserve">fotografía de un servidor público contenidos en un currículum vitae son datos personales susceptibles de ser clasificados como confidenciales. </w:t>
      </w:r>
    </w:p>
    <w:p w:rsidR="0017547A" w:rsidRPr="00AB6BBD" w:rsidRDefault="0017547A" w:rsidP="0017547A">
      <w:pPr>
        <w:pStyle w:val="Sinespaciado"/>
        <w:spacing w:line="360" w:lineRule="auto"/>
        <w:rPr>
          <w:szCs w:val="23"/>
        </w:rPr>
      </w:pPr>
    </w:p>
    <w:p w:rsidR="0017547A" w:rsidRPr="00AB6BBD" w:rsidRDefault="0017547A" w:rsidP="0017547A">
      <w:pPr>
        <w:tabs>
          <w:tab w:val="left" w:pos="709"/>
        </w:tabs>
        <w:spacing w:after="0" w:line="360" w:lineRule="auto"/>
        <w:jc w:val="both"/>
        <w:rPr>
          <w:rFonts w:ascii="Palatino Linotype" w:hAnsi="Palatino Linotype"/>
          <w:sz w:val="24"/>
          <w:szCs w:val="23"/>
        </w:rPr>
      </w:pPr>
      <w:r w:rsidRPr="00AB6BBD">
        <w:rPr>
          <w:rFonts w:ascii="Palatino Linotype" w:hAnsi="Palatino Linotype"/>
          <w:sz w:val="24"/>
          <w:szCs w:val="23"/>
        </w:rPr>
        <w:t>El interés público que existe, radica en que ésta medida permite identificar la relación que tiene la persona que aparece en la fotografía con la experiencia tanto laboral como académica. Lo que además permitirá identificar si la persona titular del currículum vitae es quien brinda sus servicios al Sujeto Obligado.</w:t>
      </w:r>
    </w:p>
    <w:p w:rsidR="0017547A" w:rsidRPr="00AB6BBD" w:rsidRDefault="0017547A" w:rsidP="0017547A">
      <w:pPr>
        <w:pStyle w:val="Sinespaciado"/>
        <w:spacing w:line="360" w:lineRule="auto"/>
        <w:rPr>
          <w:szCs w:val="23"/>
        </w:rPr>
      </w:pPr>
    </w:p>
    <w:p w:rsidR="0017547A" w:rsidRPr="00AB6BBD" w:rsidRDefault="0017547A" w:rsidP="0017547A">
      <w:pPr>
        <w:tabs>
          <w:tab w:val="left" w:pos="709"/>
        </w:tabs>
        <w:spacing w:after="0" w:line="360" w:lineRule="auto"/>
        <w:jc w:val="both"/>
        <w:rPr>
          <w:rFonts w:ascii="Palatino Linotype" w:hAnsi="Palatino Linotype"/>
          <w:sz w:val="24"/>
          <w:szCs w:val="23"/>
        </w:rPr>
      </w:pPr>
      <w:r w:rsidRPr="00AB6BBD">
        <w:rPr>
          <w:rFonts w:ascii="Palatino Linotype" w:eastAsia="Times New Roman" w:hAnsi="Palatino Linotype" w:cs="Arial"/>
          <w:color w:val="000000"/>
          <w:sz w:val="24"/>
          <w:szCs w:val="23"/>
        </w:rPr>
        <w:t>Como ya se ha señalado, el interés público consiste en que las personas, conozcan si la trayectoria académica y profesional que se encuentra inmersa dentro del currículum vitae que se solicitó, corresponde a las personas que se encuentran laborando en la</w:t>
      </w:r>
      <w:r w:rsidRPr="00AB6BBD">
        <w:rPr>
          <w:sz w:val="24"/>
          <w:szCs w:val="23"/>
        </w:rPr>
        <w:t xml:space="preserve"> </w:t>
      </w:r>
      <w:r w:rsidRPr="00AB6BBD">
        <w:rPr>
          <w:rFonts w:ascii="Palatino Linotype" w:eastAsia="Times New Roman" w:hAnsi="Palatino Linotype" w:cs="Arial"/>
          <w:color w:val="000000"/>
          <w:sz w:val="24"/>
          <w:szCs w:val="23"/>
        </w:rPr>
        <w:t>administración pública municipal.</w:t>
      </w:r>
    </w:p>
    <w:p w:rsidR="0017547A" w:rsidRPr="00AB6BBD" w:rsidRDefault="0017547A" w:rsidP="0017547A">
      <w:pPr>
        <w:pStyle w:val="Sinespaciado"/>
        <w:spacing w:line="360" w:lineRule="auto"/>
        <w:rPr>
          <w:szCs w:val="23"/>
        </w:rPr>
      </w:pPr>
    </w:p>
    <w:p w:rsidR="0017547A" w:rsidRPr="00AB6BBD" w:rsidRDefault="0017547A" w:rsidP="0017547A">
      <w:pPr>
        <w:tabs>
          <w:tab w:val="left" w:pos="709"/>
        </w:tabs>
        <w:spacing w:after="0" w:line="360" w:lineRule="auto"/>
        <w:jc w:val="both"/>
        <w:rPr>
          <w:rFonts w:ascii="Palatino Linotype" w:hAnsi="Palatino Linotype"/>
          <w:sz w:val="24"/>
          <w:szCs w:val="23"/>
        </w:rPr>
      </w:pPr>
      <w:r w:rsidRPr="00AB6BBD">
        <w:rPr>
          <w:rFonts w:ascii="Palatino Linotype" w:hAnsi="Palatino Linotype" w:cs="Arial"/>
          <w:sz w:val="24"/>
          <w:szCs w:val="23"/>
        </w:rPr>
        <w:t xml:space="preserve">Lo anterior permitirá saber si las personas a través de la preparación tanto académica como laboral que presume tener, es idónea para desempeñar dentro de la </w:t>
      </w:r>
      <w:r w:rsidRPr="00AB6BBD">
        <w:rPr>
          <w:rFonts w:ascii="Palatino Linotype" w:hAnsi="Palatino Linotype" w:cs="Arial"/>
          <w:sz w:val="24"/>
          <w:szCs w:val="23"/>
        </w:rPr>
        <w:lastRenderedPageBreak/>
        <w:t>Administración Pública Municipal y asimismo conocer si existe relación entre la información ahí transcrita con las personas que aparecen en la fotografía.</w:t>
      </w:r>
    </w:p>
    <w:p w:rsidR="0017547A" w:rsidRPr="00AB6BBD" w:rsidRDefault="0017547A" w:rsidP="0017547A">
      <w:pPr>
        <w:pStyle w:val="Sinespaciado"/>
        <w:rPr>
          <w:rFonts w:ascii="Palatino Linotype" w:hAnsi="Palatino Linotype"/>
          <w:szCs w:val="23"/>
        </w:rPr>
      </w:pPr>
    </w:p>
    <w:p w:rsidR="00794236" w:rsidRPr="00AB6BBD" w:rsidRDefault="0017547A" w:rsidP="00794236">
      <w:pPr>
        <w:tabs>
          <w:tab w:val="left" w:pos="709"/>
        </w:tabs>
        <w:spacing w:after="0" w:line="360" w:lineRule="auto"/>
        <w:jc w:val="both"/>
        <w:rPr>
          <w:rFonts w:ascii="Palatino Linotype" w:hAnsi="Palatino Linotype" w:cs="Arial"/>
          <w:sz w:val="24"/>
          <w:szCs w:val="23"/>
        </w:rPr>
      </w:pPr>
      <w:r w:rsidRPr="00AB6BBD">
        <w:rPr>
          <w:rFonts w:ascii="Palatino Linotype" w:hAnsi="Palatino Linotype" w:cs="Arial"/>
          <w:sz w:val="24"/>
          <w:szCs w:val="23"/>
        </w:rPr>
        <w:t xml:space="preserve">Lo anterior, en razón de que los cargos que ostentan los servidores públicos antes mencionados, encuadran en las obligaciones de transparencia inmersas en el artículo 92, fracción XXI, de la Ley en la materia, </w:t>
      </w:r>
      <w:r w:rsidRPr="00AB6BBD">
        <w:rPr>
          <w:rFonts w:ascii="Palatino Linotype" w:hAnsi="Palatino Linotype" w:cs="Arial"/>
          <w:b/>
          <w:sz w:val="24"/>
          <w:szCs w:val="23"/>
          <w:u w:val="single"/>
        </w:rPr>
        <w:t>en donde estipula que la información curricular, desde el nivel de jefe de departamento o equivalente, hasta el titular de los sujeto obligados, deberán poner a disposición del público de manera permanente y actualizada de forma sencilla, precisa y entendible, en los respectivos medios electrónicos, de acuerdo con sus facultades, atribuciones, funciones u objeto social, según corresponda</w:t>
      </w:r>
      <w:r w:rsidRPr="00AB6BBD">
        <w:rPr>
          <w:rFonts w:ascii="Palatino Linotype" w:hAnsi="Palatino Linotype" w:cs="Arial"/>
          <w:sz w:val="24"/>
          <w:szCs w:val="23"/>
        </w:rPr>
        <w:t>, la información, por lo menos, de los temas, documentos, políticas y demás información señalada en el artículo antes señalado.</w:t>
      </w:r>
    </w:p>
    <w:p w:rsidR="00794236" w:rsidRPr="00AB6BBD" w:rsidRDefault="00794236" w:rsidP="00794236">
      <w:pPr>
        <w:tabs>
          <w:tab w:val="left" w:pos="709"/>
        </w:tabs>
        <w:spacing w:after="0" w:line="360" w:lineRule="auto"/>
        <w:jc w:val="both"/>
        <w:rPr>
          <w:rFonts w:ascii="Palatino Linotype" w:hAnsi="Palatino Linotype" w:cs="Arial"/>
          <w:sz w:val="24"/>
          <w:szCs w:val="23"/>
        </w:rPr>
      </w:pPr>
    </w:p>
    <w:p w:rsidR="003C1552" w:rsidRPr="00AB6BBD" w:rsidRDefault="00794236" w:rsidP="003C1552">
      <w:pPr>
        <w:tabs>
          <w:tab w:val="left" w:pos="709"/>
        </w:tabs>
        <w:spacing w:after="0" w:line="360" w:lineRule="auto"/>
        <w:jc w:val="both"/>
        <w:rPr>
          <w:rFonts w:ascii="Palatino Linotype" w:hAnsi="Palatino Linotype" w:cs="Arial"/>
          <w:sz w:val="24"/>
          <w:szCs w:val="24"/>
        </w:rPr>
      </w:pPr>
      <w:r w:rsidRPr="00AB6BBD">
        <w:rPr>
          <w:rFonts w:ascii="Palatino Linotype" w:hAnsi="Palatino Linotype" w:cs="Arial"/>
          <w:sz w:val="24"/>
          <w:szCs w:val="24"/>
        </w:rPr>
        <w:t xml:space="preserve">Es así que bajo las razones antes plasmadas se considera que la fotografía de los cargos públicos </w:t>
      </w:r>
      <w:r w:rsidRPr="00AB6BBD">
        <w:rPr>
          <w:rFonts w:ascii="Palatino Linotype" w:hAnsi="Palatino Linotype" w:cs="Arial"/>
          <w:i/>
          <w:sz w:val="24"/>
          <w:szCs w:val="24"/>
        </w:rPr>
        <w:t>(desde el nivel de jefe de departamento o equivalente, hasta el titular de los sujeto obligados)</w:t>
      </w:r>
      <w:r w:rsidRPr="00AB6BBD">
        <w:rPr>
          <w:rFonts w:ascii="Palatino Linotype" w:hAnsi="Palatino Linotype" w:cs="Arial"/>
          <w:sz w:val="24"/>
          <w:szCs w:val="24"/>
        </w:rPr>
        <w:t>, descritos en la solicitud de información debe ser pública, toda vez que no afecta la esfera más íntima de su privacidad, así como su trayectoria académica y laboral.</w:t>
      </w:r>
    </w:p>
    <w:p w:rsidR="003C1552" w:rsidRPr="00AB6BBD" w:rsidRDefault="003C1552" w:rsidP="003C1552">
      <w:pPr>
        <w:pStyle w:val="Sinespaciado"/>
      </w:pPr>
    </w:p>
    <w:p w:rsidR="003C1552" w:rsidRPr="00AB6BBD" w:rsidRDefault="003C1552" w:rsidP="003C1552">
      <w:pPr>
        <w:tabs>
          <w:tab w:val="left" w:pos="709"/>
        </w:tabs>
        <w:spacing w:after="0" w:line="360" w:lineRule="auto"/>
        <w:jc w:val="both"/>
        <w:rPr>
          <w:rFonts w:ascii="Palatino Linotype" w:hAnsi="Palatino Linotype" w:cs="Arial"/>
          <w:sz w:val="24"/>
          <w:lang w:val="es-ES_tradnl"/>
        </w:rPr>
      </w:pPr>
      <w:r w:rsidRPr="00AB6BBD">
        <w:rPr>
          <w:rFonts w:ascii="Palatino Linotype" w:hAnsi="Palatino Linotype" w:cs="Arial"/>
          <w:sz w:val="24"/>
          <w:szCs w:val="24"/>
        </w:rPr>
        <w:t xml:space="preserve">Finalmente, en relación a los </w:t>
      </w:r>
      <w:r w:rsidRPr="00AB6BBD">
        <w:rPr>
          <w:rFonts w:ascii="Palatino Linotype" w:hAnsi="Palatino Linotype" w:cs="Arial"/>
          <w:b/>
          <w:sz w:val="24"/>
          <w:szCs w:val="24"/>
        </w:rPr>
        <w:t>Recibos de Nómina, del periodo comprendido de enero a la primera quincena de octubre de 2019</w:t>
      </w:r>
      <w:r w:rsidRPr="00AB6BBD">
        <w:rPr>
          <w:rFonts w:ascii="Palatino Linotype" w:hAnsi="Palatino Linotype" w:cs="Arial"/>
          <w:sz w:val="24"/>
          <w:szCs w:val="24"/>
        </w:rPr>
        <w:t xml:space="preserve">; </w:t>
      </w:r>
      <w:r w:rsidRPr="00AB6BBD">
        <w:rPr>
          <w:rFonts w:ascii="Palatino Linotype" w:hAnsi="Palatino Linotype"/>
          <w:noProof/>
          <w:sz w:val="24"/>
          <w:lang w:eastAsia="es-MX"/>
        </w:rPr>
        <w:t xml:space="preserve">es conveniente señalara que los comprobantes fiscales digitales son considerados como documento soporte, por lo que su presentación puede colmar a plenitud la pretensión de la </w:t>
      </w:r>
      <w:r w:rsidRPr="00AB6BBD">
        <w:rPr>
          <w:rFonts w:ascii="Palatino Linotype" w:hAnsi="Palatino Linotype"/>
          <w:b/>
          <w:noProof/>
          <w:sz w:val="24"/>
          <w:lang w:eastAsia="es-MX"/>
        </w:rPr>
        <w:t>Recurrente</w:t>
      </w:r>
      <w:r w:rsidRPr="00AB6BBD">
        <w:rPr>
          <w:rFonts w:ascii="Palatino Linotype" w:hAnsi="Palatino Linotype"/>
          <w:noProof/>
          <w:sz w:val="24"/>
          <w:lang w:eastAsia="es-MX"/>
        </w:rPr>
        <w:t>, respecto a los recibos de nómina de los integrantes del Ayuntamiento; al respecto,</w:t>
      </w:r>
      <w:r w:rsidRPr="00AB6BBD">
        <w:rPr>
          <w:rFonts w:ascii="Palatino Linotype" w:hAnsi="Palatino Linotype" w:cs="Arial"/>
          <w:sz w:val="24"/>
          <w:lang w:val="es-ES_tradnl"/>
        </w:rPr>
        <w:t xml:space="preserve"> tratándose </w:t>
      </w:r>
      <w:r w:rsidRPr="00AB6BBD">
        <w:rPr>
          <w:rFonts w:ascii="Palatino Linotype" w:hAnsi="Palatino Linotype" w:cs="Arial"/>
          <w:sz w:val="24"/>
          <w:lang w:val="es-ES_tradnl"/>
        </w:rPr>
        <w:lastRenderedPageBreak/>
        <w:t>de servidores públicos de los Municipios la Ley del Trabajo de los Servidores Públicos del Estado y Municipios, en su artículo 220-K fracciones II y IV y último párrafo, establecen lo siguiente:</w:t>
      </w:r>
    </w:p>
    <w:p w:rsidR="003C1552" w:rsidRPr="00AB6BBD" w:rsidRDefault="003C1552" w:rsidP="003C1552">
      <w:pPr>
        <w:pStyle w:val="Sinespaciado"/>
      </w:pPr>
    </w:p>
    <w:p w:rsidR="003C1552" w:rsidRPr="00AB6BBD" w:rsidRDefault="003C1552" w:rsidP="003C1552">
      <w:pPr>
        <w:spacing w:after="0" w:line="240" w:lineRule="auto"/>
        <w:ind w:left="851" w:right="425"/>
        <w:jc w:val="both"/>
        <w:rPr>
          <w:rFonts w:ascii="Palatino Linotype" w:eastAsia="Times New Roman" w:hAnsi="Palatino Linotype" w:cs="Arial"/>
          <w:i/>
          <w:szCs w:val="20"/>
          <w:lang w:val="es-ES_tradnl"/>
        </w:rPr>
      </w:pPr>
      <w:r w:rsidRPr="00AB6BBD">
        <w:rPr>
          <w:rFonts w:ascii="Palatino Linotype" w:eastAsia="Times New Roman" w:hAnsi="Palatino Linotype" w:cs="Arial"/>
          <w:i/>
          <w:szCs w:val="20"/>
          <w:lang w:val="es-ES_tradnl"/>
        </w:rPr>
        <w:t>“</w:t>
      </w:r>
      <w:r w:rsidRPr="00AB6BBD">
        <w:rPr>
          <w:rFonts w:ascii="Palatino Linotype" w:eastAsia="Times New Roman" w:hAnsi="Palatino Linotype" w:cs="Arial"/>
          <w:b/>
          <w:i/>
          <w:szCs w:val="20"/>
          <w:lang w:val="es-ES_tradnl"/>
        </w:rPr>
        <w:t>ARTÍCULO 220 K.-</w:t>
      </w:r>
      <w:r w:rsidRPr="00AB6BBD">
        <w:rPr>
          <w:rFonts w:ascii="Palatino Linotype" w:eastAsia="Times New Roman" w:hAnsi="Palatino Linotype" w:cs="Arial"/>
          <w:i/>
          <w:szCs w:val="20"/>
          <w:lang w:val="es-ES_tradnl"/>
        </w:rPr>
        <w:t xml:space="preserve"> La institución o dependencia pública tiene la obligación de conservar y exhibir en el proceso los documentos que a continuación se precisan:</w:t>
      </w:r>
    </w:p>
    <w:p w:rsidR="003C1552" w:rsidRPr="00AB6BBD" w:rsidRDefault="003C1552" w:rsidP="003C1552">
      <w:pPr>
        <w:spacing w:after="0" w:line="240" w:lineRule="auto"/>
        <w:ind w:left="851" w:right="425"/>
        <w:jc w:val="both"/>
        <w:rPr>
          <w:rFonts w:ascii="Palatino Linotype" w:eastAsia="Times New Roman" w:hAnsi="Palatino Linotype" w:cs="Arial"/>
          <w:i/>
          <w:szCs w:val="20"/>
          <w:lang w:val="es-ES_tradnl"/>
        </w:rPr>
      </w:pPr>
      <w:r w:rsidRPr="00AB6BBD">
        <w:rPr>
          <w:rFonts w:ascii="Palatino Linotype" w:eastAsia="Times New Roman" w:hAnsi="Palatino Linotype" w:cs="Arial"/>
          <w:i/>
          <w:szCs w:val="20"/>
          <w:lang w:val="es-ES_tradnl"/>
        </w:rPr>
        <w:t>…</w:t>
      </w:r>
    </w:p>
    <w:p w:rsidR="003C1552" w:rsidRPr="00AB6BBD" w:rsidRDefault="003C1552" w:rsidP="003C1552">
      <w:pPr>
        <w:spacing w:after="0" w:line="240" w:lineRule="auto"/>
        <w:ind w:left="851" w:right="425"/>
        <w:jc w:val="both"/>
        <w:rPr>
          <w:rFonts w:ascii="Palatino Linotype" w:eastAsia="Times New Roman" w:hAnsi="Palatino Linotype" w:cs="Arial"/>
          <w:i/>
          <w:szCs w:val="20"/>
          <w:lang w:val="es-ES_tradnl"/>
        </w:rPr>
      </w:pPr>
      <w:r w:rsidRPr="00AB6BBD">
        <w:rPr>
          <w:rFonts w:ascii="Palatino Linotype" w:eastAsia="Times New Roman" w:hAnsi="Palatino Linotype" w:cs="Arial"/>
          <w:b/>
          <w:i/>
          <w:szCs w:val="20"/>
          <w:lang w:val="es-ES_tradnl"/>
        </w:rPr>
        <w:t xml:space="preserve">II. Recibos de pagos de salarios o las </w:t>
      </w:r>
      <w:r w:rsidRPr="00AB6BBD">
        <w:rPr>
          <w:rFonts w:ascii="Palatino Linotype" w:eastAsia="Times New Roman" w:hAnsi="Palatino Linotype" w:cs="Arial"/>
          <w:b/>
          <w:i/>
          <w:szCs w:val="20"/>
          <w:u w:val="single"/>
          <w:lang w:val="es-ES_tradnl"/>
        </w:rPr>
        <w:t>constancias documentales del pago</w:t>
      </w:r>
      <w:r w:rsidRPr="00AB6BBD">
        <w:rPr>
          <w:rFonts w:ascii="Palatino Linotype" w:eastAsia="Times New Roman" w:hAnsi="Palatino Linotype" w:cs="Arial"/>
          <w:b/>
          <w:i/>
          <w:szCs w:val="20"/>
          <w:lang w:val="es-ES_tradnl"/>
        </w:rPr>
        <w:t xml:space="preserve"> de salario cuando sea por depósito o mediante información electrónica</w:t>
      </w:r>
      <w:r w:rsidRPr="00AB6BBD">
        <w:rPr>
          <w:rFonts w:ascii="Palatino Linotype" w:eastAsia="Times New Roman" w:hAnsi="Palatino Linotype" w:cs="Arial"/>
          <w:i/>
          <w:szCs w:val="20"/>
          <w:lang w:val="es-ES_tradnl"/>
        </w:rPr>
        <w:t>;</w:t>
      </w:r>
    </w:p>
    <w:p w:rsidR="003C1552" w:rsidRPr="00AB6BBD" w:rsidRDefault="003C1552" w:rsidP="003C1552">
      <w:pPr>
        <w:spacing w:after="0" w:line="240" w:lineRule="auto"/>
        <w:ind w:left="851" w:right="425"/>
        <w:jc w:val="both"/>
        <w:rPr>
          <w:rFonts w:ascii="Palatino Linotype" w:eastAsia="Times New Roman" w:hAnsi="Palatino Linotype" w:cs="Arial"/>
          <w:i/>
          <w:szCs w:val="20"/>
          <w:lang w:val="es-ES_tradnl"/>
        </w:rPr>
      </w:pPr>
      <w:r w:rsidRPr="00AB6BBD">
        <w:rPr>
          <w:rFonts w:ascii="Palatino Linotype" w:eastAsia="Times New Roman" w:hAnsi="Palatino Linotype" w:cs="Arial"/>
          <w:i/>
          <w:szCs w:val="20"/>
          <w:lang w:val="es-ES_tradnl"/>
        </w:rPr>
        <w:t>(…)</w:t>
      </w:r>
    </w:p>
    <w:p w:rsidR="003C1552" w:rsidRPr="00AB6BBD" w:rsidRDefault="003C1552" w:rsidP="003C1552">
      <w:pPr>
        <w:spacing w:before="240" w:after="240" w:line="240" w:lineRule="auto"/>
        <w:ind w:left="851" w:right="425"/>
        <w:jc w:val="both"/>
        <w:rPr>
          <w:rFonts w:ascii="Palatino Linotype" w:eastAsia="Times New Roman" w:hAnsi="Palatino Linotype" w:cs="Arial"/>
          <w:i/>
          <w:szCs w:val="20"/>
          <w:lang w:val="es-ES_tradnl"/>
        </w:rPr>
      </w:pPr>
      <w:r w:rsidRPr="00AB6BBD">
        <w:rPr>
          <w:rFonts w:ascii="Palatino Linotype" w:eastAsia="Times New Roman" w:hAnsi="Palatino Linotype" w:cs="Arial"/>
          <w:b/>
          <w:i/>
          <w:szCs w:val="20"/>
          <w:lang w:val="es-ES_tradnl"/>
        </w:rPr>
        <w:t xml:space="preserve">IV. </w:t>
      </w:r>
      <w:r w:rsidRPr="00AB6BBD">
        <w:rPr>
          <w:rFonts w:ascii="Palatino Linotype" w:eastAsia="Times New Roman" w:hAnsi="Palatino Linotype" w:cs="Arial"/>
          <w:b/>
          <w:i/>
          <w:szCs w:val="20"/>
          <w:u w:val="single"/>
          <w:lang w:val="es-ES_tradnl"/>
        </w:rPr>
        <w:t>Recibos o las constancias de depósito o del medio de información magnética o electrónica que sean utilizadas para el pago de salarios</w:t>
      </w:r>
      <w:r w:rsidRPr="00AB6BBD">
        <w:rPr>
          <w:rFonts w:ascii="Palatino Linotype" w:eastAsia="Times New Roman" w:hAnsi="Palatino Linotype" w:cs="Arial"/>
          <w:b/>
          <w:i/>
          <w:szCs w:val="20"/>
          <w:lang w:val="es-ES_tradnl"/>
        </w:rPr>
        <w:t>, prima vacacional, aguinaldo y demás prestaciones establecidas en la presente ley</w:t>
      </w:r>
      <w:r w:rsidRPr="00AB6BBD">
        <w:rPr>
          <w:rFonts w:ascii="Palatino Linotype" w:eastAsia="Times New Roman" w:hAnsi="Palatino Linotype" w:cs="Arial"/>
          <w:i/>
          <w:szCs w:val="20"/>
          <w:lang w:val="es-ES_tradnl"/>
        </w:rPr>
        <w:t>; y</w:t>
      </w:r>
    </w:p>
    <w:p w:rsidR="003C1552" w:rsidRPr="00AB6BBD" w:rsidRDefault="003C1552" w:rsidP="003C1552">
      <w:pPr>
        <w:spacing w:before="240" w:after="240" w:line="240" w:lineRule="auto"/>
        <w:ind w:left="851" w:right="425"/>
        <w:jc w:val="both"/>
        <w:rPr>
          <w:rFonts w:ascii="Palatino Linotype" w:eastAsia="Times New Roman" w:hAnsi="Palatino Linotype" w:cs="Arial"/>
          <w:i/>
          <w:szCs w:val="20"/>
          <w:lang w:val="es-ES_tradnl"/>
        </w:rPr>
      </w:pPr>
      <w:r w:rsidRPr="00AB6BBD">
        <w:rPr>
          <w:rFonts w:ascii="Palatino Linotype" w:eastAsia="Times New Roman" w:hAnsi="Palatino Linotype" w:cs="Arial"/>
          <w:i/>
          <w:szCs w:val="20"/>
          <w:lang w:val="es-ES_tradnl"/>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3C1552" w:rsidRPr="00AB6BBD" w:rsidRDefault="003C1552" w:rsidP="003C1552">
      <w:pPr>
        <w:spacing w:before="240" w:after="240" w:line="240" w:lineRule="auto"/>
        <w:ind w:left="851" w:right="425"/>
        <w:jc w:val="both"/>
        <w:rPr>
          <w:rFonts w:ascii="Palatino Linotype" w:eastAsia="Times New Roman" w:hAnsi="Palatino Linotype" w:cs="Arial"/>
          <w:i/>
          <w:szCs w:val="20"/>
          <w:lang w:val="es-ES_tradnl"/>
        </w:rPr>
      </w:pPr>
      <w:r w:rsidRPr="00AB6BBD">
        <w:rPr>
          <w:rFonts w:ascii="Palatino Linotype" w:eastAsia="Times New Roman" w:hAnsi="Palatino Linotype" w:cs="Arial"/>
          <w:i/>
          <w:szCs w:val="20"/>
          <w:lang w:val="es-ES_tradnl"/>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3C1552" w:rsidRPr="00AB6BBD" w:rsidRDefault="003C1552" w:rsidP="003C1552">
      <w:pPr>
        <w:spacing w:before="240" w:after="240" w:line="240" w:lineRule="auto"/>
        <w:ind w:left="851" w:right="425"/>
        <w:jc w:val="both"/>
        <w:rPr>
          <w:rFonts w:ascii="Palatino Linotype" w:eastAsia="Times New Roman" w:hAnsi="Palatino Linotype" w:cs="Arial"/>
          <w:i/>
          <w:szCs w:val="20"/>
          <w:lang w:val="es-ES_tradnl"/>
        </w:rPr>
      </w:pPr>
      <w:r w:rsidRPr="00AB6BBD">
        <w:rPr>
          <w:rFonts w:ascii="Palatino Linotype" w:eastAsia="Times New Roman" w:hAnsi="Palatino Linotype" w:cs="Arial"/>
          <w:i/>
          <w:szCs w:val="20"/>
          <w:lang w:val="es-ES_tradnl"/>
        </w:rPr>
        <w:t>El incumplimiento por lo dispuesto por este artículo, establecerá la presunción de ser ciertos los hechos que el actor exprese en su demanda, en relación con tales documentos, salvo prueba en contrario.” (Sic)</w:t>
      </w:r>
    </w:p>
    <w:p w:rsidR="003C1552" w:rsidRPr="00AB6BBD" w:rsidRDefault="003C1552" w:rsidP="003C1552">
      <w:pPr>
        <w:spacing w:before="240" w:after="240"/>
        <w:ind w:left="851" w:right="425"/>
        <w:jc w:val="right"/>
        <w:rPr>
          <w:rFonts w:ascii="Palatino Linotype" w:eastAsia="Times New Roman" w:hAnsi="Palatino Linotype" w:cs="Arial"/>
          <w:i/>
          <w:sz w:val="20"/>
          <w:szCs w:val="20"/>
          <w:lang w:val="es-ES_tradnl"/>
        </w:rPr>
      </w:pPr>
      <w:r w:rsidRPr="00AB6BBD">
        <w:rPr>
          <w:rFonts w:ascii="Palatino Linotype" w:eastAsia="Times New Roman" w:hAnsi="Palatino Linotype" w:cs="Arial"/>
          <w:i/>
          <w:sz w:val="20"/>
          <w:szCs w:val="20"/>
          <w:lang w:val="es-ES_tradnl"/>
        </w:rPr>
        <w:t>(Énfasis añadido)</w:t>
      </w:r>
    </w:p>
    <w:p w:rsidR="003C1552" w:rsidRPr="00AB6BBD" w:rsidRDefault="003C1552" w:rsidP="003C1552">
      <w:pPr>
        <w:spacing w:after="0" w:line="360" w:lineRule="auto"/>
        <w:ind w:right="142"/>
        <w:jc w:val="both"/>
        <w:rPr>
          <w:rFonts w:ascii="Palatino Linotype" w:eastAsia="Times New Roman" w:hAnsi="Palatino Linotype" w:cs="Arial"/>
          <w:sz w:val="24"/>
          <w:lang w:val="es-ES_tradnl"/>
        </w:rPr>
      </w:pPr>
      <w:r w:rsidRPr="00AB6BBD">
        <w:rPr>
          <w:rFonts w:ascii="Palatino Linotype" w:eastAsia="Times New Roman" w:hAnsi="Palatino Linotype" w:cs="Arial"/>
          <w:sz w:val="24"/>
          <w:lang w:val="es-ES_tradnl"/>
        </w:rPr>
        <w:t xml:space="preserve">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w:t>
      </w:r>
      <w:r w:rsidRPr="00AB6BBD">
        <w:rPr>
          <w:rFonts w:ascii="Palatino Linotype" w:eastAsia="Times New Roman" w:hAnsi="Palatino Linotype" w:cs="Arial"/>
          <w:sz w:val="24"/>
          <w:lang w:val="es-ES_tradnl"/>
        </w:rPr>
        <w:lastRenderedPageBreak/>
        <w:t>año y un año después de que se extingue la relación laboral a través de los sistemas de digitalización o de información magnética o electrónica.</w:t>
      </w:r>
    </w:p>
    <w:p w:rsidR="003C1552" w:rsidRPr="00AB6BBD" w:rsidRDefault="003C1552" w:rsidP="003C1552">
      <w:pPr>
        <w:spacing w:after="0" w:line="360" w:lineRule="auto"/>
        <w:ind w:right="142"/>
        <w:jc w:val="both"/>
        <w:rPr>
          <w:rFonts w:ascii="Palatino Linotype" w:eastAsia="Times New Roman" w:hAnsi="Palatino Linotype" w:cs="Arial"/>
          <w:sz w:val="24"/>
          <w:lang w:val="es-ES_tradnl"/>
        </w:rPr>
      </w:pPr>
    </w:p>
    <w:p w:rsidR="003C1552" w:rsidRPr="00AB6BBD" w:rsidRDefault="003C1552" w:rsidP="003C1552">
      <w:pPr>
        <w:spacing w:after="0" w:line="360" w:lineRule="auto"/>
        <w:ind w:right="142"/>
        <w:jc w:val="both"/>
        <w:rPr>
          <w:rFonts w:ascii="Palatino Linotype" w:eastAsia="Times New Roman" w:hAnsi="Palatino Linotype" w:cs="Arial"/>
          <w:sz w:val="24"/>
          <w:lang w:val="es-ES_tradnl"/>
        </w:rPr>
      </w:pPr>
      <w:r w:rsidRPr="00AB6BBD">
        <w:rPr>
          <w:rFonts w:ascii="Palatino Linotype" w:eastAsia="Times New Roman" w:hAnsi="Palatino Linotype" w:cs="Arial"/>
          <w:sz w:val="24"/>
          <w:lang w:val="es-ES_tradnl"/>
        </w:rPr>
        <w:t>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w:t>
      </w:r>
      <w:r w:rsidRPr="00AB6BBD">
        <w:rPr>
          <w:rFonts w:ascii="Palatino Linotype" w:eastAsia="Times New Roman" w:hAnsi="Palatino Linotype" w:cs="Arial"/>
          <w:b/>
          <w:sz w:val="24"/>
          <w:lang w:val="es-ES_tradnl"/>
        </w:rPr>
        <w:t>recibos o comprobantes de pago</w:t>
      </w:r>
      <w:r w:rsidRPr="00AB6BBD">
        <w:rPr>
          <w:rFonts w:ascii="Palatino Linotype" w:eastAsia="Times New Roman" w:hAnsi="Palatino Linotype" w:cs="Arial"/>
          <w:sz w:val="24"/>
          <w:lang w:val="es-ES_tradnl"/>
        </w:rPr>
        <w:t xml:space="preserve">”, los cuales constituyen un instrumento mediante el cual el sujeto obligado acredita las remuneraciones al personal y, que de acuerdo al uso implantado en la colectividad se denominan </w:t>
      </w:r>
      <w:r w:rsidRPr="00AB6BBD">
        <w:rPr>
          <w:rFonts w:ascii="Palatino Linotype" w:eastAsia="Times New Roman" w:hAnsi="Palatino Linotype" w:cs="Arial"/>
          <w:b/>
          <w:i/>
          <w:sz w:val="24"/>
          <w:lang w:val="es-ES_tradnl"/>
        </w:rPr>
        <w:t>“recibos de nómina”</w:t>
      </w:r>
      <w:r w:rsidRPr="00AB6BBD">
        <w:rPr>
          <w:rFonts w:ascii="Palatino Linotype" w:eastAsia="Times New Roman" w:hAnsi="Palatino Linotype" w:cs="Arial"/>
          <w:sz w:val="24"/>
          <w:lang w:val="es-ES_tradnl"/>
        </w:rPr>
        <w:t>.</w:t>
      </w:r>
    </w:p>
    <w:p w:rsidR="003C1552" w:rsidRPr="00AB6BBD" w:rsidRDefault="003C1552" w:rsidP="003C1552">
      <w:pPr>
        <w:spacing w:after="0" w:line="360" w:lineRule="auto"/>
        <w:ind w:right="142"/>
        <w:jc w:val="both"/>
        <w:rPr>
          <w:rFonts w:ascii="Palatino Linotype" w:eastAsia="Times New Roman" w:hAnsi="Palatino Linotype" w:cs="Arial"/>
          <w:sz w:val="24"/>
          <w:lang w:val="es-ES_tradnl"/>
        </w:rPr>
      </w:pPr>
    </w:p>
    <w:p w:rsidR="003C1552" w:rsidRPr="00AB6BBD" w:rsidRDefault="003C1552" w:rsidP="003C1552">
      <w:pPr>
        <w:spacing w:after="0" w:line="360" w:lineRule="auto"/>
        <w:ind w:right="142"/>
        <w:jc w:val="both"/>
        <w:rPr>
          <w:rFonts w:ascii="Palatino Linotype" w:eastAsia="Times New Roman" w:hAnsi="Palatino Linotype" w:cs="Arial"/>
          <w:sz w:val="24"/>
          <w:lang w:val="es-ES_tradnl"/>
        </w:rPr>
      </w:pPr>
      <w:r w:rsidRPr="00AB6BBD">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3C1552" w:rsidRPr="00AB6BBD" w:rsidRDefault="003C1552" w:rsidP="003C1552">
      <w:pPr>
        <w:spacing w:after="0" w:line="360" w:lineRule="auto"/>
        <w:ind w:right="142"/>
        <w:jc w:val="both"/>
        <w:rPr>
          <w:rFonts w:ascii="Palatino Linotype" w:eastAsia="Times New Roman" w:hAnsi="Palatino Linotype" w:cs="Arial"/>
          <w:sz w:val="24"/>
          <w:lang w:val="es-ES_tradnl"/>
        </w:rPr>
      </w:pPr>
    </w:p>
    <w:p w:rsidR="003C1552" w:rsidRPr="00AB6BBD" w:rsidRDefault="003C1552" w:rsidP="003C1552">
      <w:pPr>
        <w:spacing w:after="0" w:line="360" w:lineRule="auto"/>
        <w:ind w:right="142"/>
        <w:jc w:val="both"/>
        <w:rPr>
          <w:rFonts w:ascii="Palatino Linotype" w:eastAsia="Times New Roman" w:hAnsi="Palatino Linotype" w:cs="Arial"/>
          <w:sz w:val="28"/>
          <w:lang w:val="es-ES_tradnl"/>
        </w:rPr>
      </w:pPr>
      <w:r w:rsidRPr="00AB6BBD">
        <w:rPr>
          <w:rFonts w:ascii="Palatino Linotype" w:hAnsi="Palatino Linotype"/>
          <w:sz w:val="24"/>
        </w:rPr>
        <w:t>Al mismo tiempo, la Ley de Transparencia y Acceso a la Información Pública del Estado de México y Municipios, prevé en su artículo 23, fracción IV, lo siguiente:</w:t>
      </w:r>
    </w:p>
    <w:p w:rsidR="003C1552" w:rsidRPr="00AB6BBD" w:rsidRDefault="003C1552" w:rsidP="003C1552">
      <w:pPr>
        <w:pStyle w:val="Sinespaciado"/>
        <w:rPr>
          <w:sz w:val="10"/>
        </w:rPr>
      </w:pPr>
    </w:p>
    <w:p w:rsidR="003C1552" w:rsidRPr="00AB6BBD" w:rsidRDefault="003C1552" w:rsidP="003C1552">
      <w:pPr>
        <w:pStyle w:val="Sinespaciado"/>
        <w:rPr>
          <w:sz w:val="10"/>
        </w:rPr>
      </w:pPr>
    </w:p>
    <w:p w:rsidR="003C1552" w:rsidRPr="00AB6BBD" w:rsidRDefault="003C1552" w:rsidP="003C1552">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b/>
          <w:i/>
          <w:lang w:eastAsia="es-ES"/>
        </w:rPr>
        <w:t>Artículo 23.</w:t>
      </w:r>
      <w:r w:rsidRPr="00AB6BBD">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rsidR="003C1552" w:rsidRPr="00AB6BBD" w:rsidRDefault="003C1552" w:rsidP="003C1552">
      <w:pPr>
        <w:spacing w:after="0" w:line="240" w:lineRule="auto"/>
        <w:ind w:left="567" w:right="567"/>
        <w:jc w:val="both"/>
        <w:rPr>
          <w:rFonts w:ascii="Palatino Linotype" w:eastAsia="Times New Roman" w:hAnsi="Palatino Linotype" w:cs="Times New Roman"/>
          <w:i/>
          <w:lang w:eastAsia="es-ES"/>
        </w:rPr>
      </w:pPr>
    </w:p>
    <w:p w:rsidR="003C1552" w:rsidRPr="00AB6BBD" w:rsidRDefault="003C1552" w:rsidP="003C1552">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i/>
          <w:lang w:eastAsia="es-ES"/>
        </w:rPr>
        <w:t>(…)</w:t>
      </w:r>
    </w:p>
    <w:p w:rsidR="003C1552" w:rsidRPr="00AB6BBD" w:rsidRDefault="003C1552" w:rsidP="003C1552">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i/>
          <w:lang w:eastAsia="es-ES"/>
        </w:rPr>
        <w:t xml:space="preserve">IV. </w:t>
      </w:r>
      <w:r w:rsidRPr="00AB6BBD">
        <w:rPr>
          <w:rFonts w:ascii="Palatino Linotype" w:eastAsia="Times New Roman" w:hAnsi="Palatino Linotype" w:cs="Times New Roman"/>
          <w:b/>
          <w:i/>
          <w:u w:val="single"/>
          <w:lang w:eastAsia="es-ES"/>
        </w:rPr>
        <w:t>Los ayuntamientos y las dependencias, organismos, órganos y entidades de la administración municipal</w:t>
      </w:r>
      <w:r w:rsidRPr="00AB6BBD">
        <w:rPr>
          <w:rFonts w:ascii="Palatino Linotype" w:eastAsia="Times New Roman" w:hAnsi="Palatino Linotype" w:cs="Times New Roman"/>
          <w:i/>
          <w:lang w:eastAsia="es-ES"/>
        </w:rPr>
        <w:t>;</w:t>
      </w:r>
    </w:p>
    <w:p w:rsidR="003C1552" w:rsidRPr="00AB6BBD" w:rsidRDefault="003C1552" w:rsidP="003C1552">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i/>
          <w:lang w:eastAsia="es-ES"/>
        </w:rPr>
        <w:lastRenderedPageBreak/>
        <w:t>(…)</w:t>
      </w:r>
    </w:p>
    <w:p w:rsidR="003C1552" w:rsidRPr="00AB6BBD" w:rsidRDefault="003C1552" w:rsidP="003C1552">
      <w:pPr>
        <w:spacing w:after="0" w:line="240" w:lineRule="auto"/>
        <w:ind w:left="567" w:right="567"/>
        <w:jc w:val="both"/>
        <w:rPr>
          <w:rFonts w:ascii="Palatino Linotype" w:eastAsia="Times New Roman" w:hAnsi="Palatino Linotype" w:cs="Times New Roman"/>
          <w:i/>
          <w:lang w:eastAsia="es-ES"/>
        </w:rPr>
      </w:pPr>
      <w:r w:rsidRPr="00AB6BBD">
        <w:rPr>
          <w:rFonts w:ascii="Palatino Linotype" w:eastAsia="Times New Roman" w:hAnsi="Palatino Linotype" w:cs="Times New Roman"/>
          <w:i/>
          <w:lang w:eastAsia="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3C1552" w:rsidRPr="00AB6BBD" w:rsidRDefault="003C1552" w:rsidP="003C1552">
      <w:pPr>
        <w:spacing w:after="0" w:line="240" w:lineRule="auto"/>
        <w:ind w:left="567" w:right="567"/>
        <w:jc w:val="both"/>
        <w:rPr>
          <w:rFonts w:ascii="Palatino Linotype" w:eastAsia="Times New Roman" w:hAnsi="Palatino Linotype" w:cs="Times New Roman"/>
          <w:i/>
          <w:lang w:eastAsia="es-ES"/>
        </w:rPr>
      </w:pPr>
    </w:p>
    <w:p w:rsidR="003C1552" w:rsidRPr="00AB6BBD" w:rsidRDefault="003C1552" w:rsidP="003C1552">
      <w:pPr>
        <w:spacing w:after="0" w:line="240" w:lineRule="auto"/>
        <w:ind w:left="567" w:right="567"/>
        <w:jc w:val="both"/>
        <w:rPr>
          <w:rFonts w:ascii="Palatino Linotype" w:eastAsia="Times New Roman" w:hAnsi="Palatino Linotype" w:cs="Times New Roman"/>
          <w:i/>
          <w:sz w:val="24"/>
          <w:szCs w:val="24"/>
          <w:lang w:eastAsia="es-ES"/>
        </w:rPr>
      </w:pPr>
      <w:r w:rsidRPr="00AB6BBD">
        <w:rPr>
          <w:rFonts w:ascii="Palatino Linotype" w:eastAsia="Times New Roman" w:hAnsi="Palatino Linotype" w:cs="Times New Roman"/>
          <w:i/>
          <w:lang w:eastAsia="es-ES"/>
        </w:rPr>
        <w:t>Los servidores públicos deberán transparentar sus acciones así como garantizar y respetar el derecho de acceso a la información pública.</w:t>
      </w:r>
    </w:p>
    <w:p w:rsidR="003C1552" w:rsidRPr="00AB6BBD" w:rsidRDefault="003C1552" w:rsidP="003C1552">
      <w:pPr>
        <w:spacing w:after="0" w:line="360" w:lineRule="auto"/>
        <w:jc w:val="both"/>
        <w:rPr>
          <w:rFonts w:ascii="Palatino Linotype" w:eastAsia="Times New Roman" w:hAnsi="Palatino Linotype" w:cs="Times New Roman"/>
          <w:sz w:val="24"/>
          <w:szCs w:val="24"/>
          <w:lang w:eastAsia="es-ES"/>
        </w:rPr>
      </w:pPr>
    </w:p>
    <w:p w:rsidR="003C1552" w:rsidRPr="00AB6BBD" w:rsidRDefault="003C1552" w:rsidP="003C1552">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3C1552" w:rsidRPr="00AB6BBD" w:rsidRDefault="003C1552" w:rsidP="003C1552">
      <w:pPr>
        <w:spacing w:after="0" w:line="360" w:lineRule="auto"/>
        <w:jc w:val="both"/>
        <w:rPr>
          <w:rFonts w:ascii="Palatino Linotype" w:eastAsia="Times New Roman" w:hAnsi="Palatino Linotype" w:cs="Times New Roman"/>
          <w:sz w:val="24"/>
          <w:szCs w:val="24"/>
          <w:lang w:eastAsia="es-ES"/>
        </w:rPr>
      </w:pPr>
    </w:p>
    <w:p w:rsidR="003C1552" w:rsidRPr="00AB6BBD" w:rsidRDefault="003C1552" w:rsidP="003C1552">
      <w:pPr>
        <w:spacing w:after="0" w:line="360" w:lineRule="auto"/>
        <w:jc w:val="both"/>
        <w:rPr>
          <w:rFonts w:ascii="Palatino Linotype" w:eastAsia="Times New Roman" w:hAnsi="Palatino Linotype" w:cs="Times New Roman"/>
          <w:sz w:val="24"/>
          <w:szCs w:val="24"/>
          <w:lang w:eastAsia="es-ES"/>
        </w:rPr>
      </w:pPr>
      <w:r w:rsidRPr="00AB6BBD">
        <w:rPr>
          <w:rFonts w:ascii="Palatino Linotype" w:hAnsi="Palatino Linotype" w:cs="Arial"/>
          <w:sz w:val="24"/>
        </w:rPr>
        <w:t xml:space="preserve">Precisado lo anterior, y de acuerdo a las obligaciones de transparencia comunes que le son atribuibles al </w:t>
      </w:r>
      <w:r w:rsidRPr="00AB6BBD">
        <w:rPr>
          <w:rFonts w:ascii="Palatino Linotype" w:hAnsi="Palatino Linotype" w:cs="Arial"/>
          <w:b/>
          <w:sz w:val="24"/>
        </w:rPr>
        <w:t>Sujeto Obligado</w:t>
      </w:r>
      <w:r w:rsidRPr="00AB6BBD">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AB6BBD">
        <w:rPr>
          <w:rFonts w:ascii="Palatino Linotype" w:hAnsi="Palatino Linotype" w:cs="Arial"/>
          <w:b/>
          <w:sz w:val="24"/>
          <w:u w:val="single"/>
        </w:rPr>
        <w:t>sueldos, prestaciones, gratificaciones, primas, comisiones, dietas, bonos, estímulos, ingresos y sistemas de compensación</w:t>
      </w:r>
      <w:r w:rsidRPr="00AB6BBD">
        <w:rPr>
          <w:rFonts w:ascii="Palatino Linotype" w:hAnsi="Palatino Linotype" w:cs="Arial"/>
          <w:sz w:val="24"/>
        </w:rPr>
        <w:t>, artículo y fracción que para mayor referencia se cita a continuación:</w:t>
      </w:r>
    </w:p>
    <w:p w:rsidR="003C1552" w:rsidRPr="00AB6BBD" w:rsidRDefault="003C1552" w:rsidP="003C1552">
      <w:pPr>
        <w:pStyle w:val="Sinespaciado"/>
      </w:pPr>
    </w:p>
    <w:p w:rsidR="003C1552" w:rsidRPr="00AB6BBD" w:rsidRDefault="003C1552" w:rsidP="003C1552">
      <w:pPr>
        <w:autoSpaceDE w:val="0"/>
        <w:autoSpaceDN w:val="0"/>
        <w:adjustRightInd w:val="0"/>
        <w:spacing w:after="0" w:line="240" w:lineRule="auto"/>
        <w:ind w:left="567" w:right="567"/>
        <w:jc w:val="both"/>
        <w:rPr>
          <w:rFonts w:ascii="Palatino Linotype" w:hAnsi="Palatino Linotype" w:cs="Bookman Old Style"/>
          <w:i/>
        </w:rPr>
      </w:pPr>
      <w:r w:rsidRPr="00AB6BBD">
        <w:rPr>
          <w:rFonts w:ascii="Palatino Linotype" w:hAnsi="Palatino Linotype" w:cs="Bookman Old Style,Bold"/>
          <w:b/>
          <w:bCs/>
          <w:i/>
        </w:rPr>
        <w:t xml:space="preserve">“Artículo 92. </w:t>
      </w:r>
      <w:r w:rsidRPr="00AB6BBD">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C1552" w:rsidRPr="00AB6BBD" w:rsidRDefault="003C1552" w:rsidP="003C1552">
      <w:pPr>
        <w:autoSpaceDE w:val="0"/>
        <w:autoSpaceDN w:val="0"/>
        <w:adjustRightInd w:val="0"/>
        <w:spacing w:after="0" w:line="240" w:lineRule="auto"/>
        <w:ind w:left="567" w:right="567"/>
        <w:jc w:val="both"/>
        <w:rPr>
          <w:rFonts w:ascii="Palatino Linotype" w:hAnsi="Palatino Linotype" w:cs="Bookman Old Style"/>
          <w:i/>
        </w:rPr>
      </w:pPr>
      <w:r w:rsidRPr="00AB6BBD">
        <w:rPr>
          <w:rFonts w:ascii="Palatino Linotype" w:hAnsi="Palatino Linotype" w:cs="Bookman Old Style"/>
          <w:i/>
        </w:rPr>
        <w:t>(…)</w:t>
      </w:r>
    </w:p>
    <w:p w:rsidR="003C1552" w:rsidRPr="00AB6BBD" w:rsidRDefault="003C1552" w:rsidP="003C1552">
      <w:pPr>
        <w:autoSpaceDE w:val="0"/>
        <w:autoSpaceDN w:val="0"/>
        <w:adjustRightInd w:val="0"/>
        <w:spacing w:after="0" w:line="240" w:lineRule="auto"/>
        <w:ind w:left="567" w:right="567"/>
        <w:jc w:val="both"/>
        <w:rPr>
          <w:rFonts w:ascii="Palatino Linotype" w:hAnsi="Palatino Linotype" w:cs="Bookman Old Style"/>
          <w:i/>
        </w:rPr>
      </w:pPr>
      <w:r w:rsidRPr="00AB6BBD">
        <w:rPr>
          <w:rFonts w:ascii="Palatino Linotype" w:hAnsi="Palatino Linotype" w:cs="Bookman Old Style,Bold"/>
          <w:b/>
          <w:bCs/>
          <w:i/>
        </w:rPr>
        <w:lastRenderedPageBreak/>
        <w:t xml:space="preserve">VIII. </w:t>
      </w:r>
      <w:r w:rsidRPr="00AB6BBD">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AB6BBD">
        <w:rPr>
          <w:rFonts w:ascii="Palatino Linotype" w:hAnsi="Palatino Linotype" w:cs="Bookman Old Style"/>
          <w:i/>
        </w:rPr>
        <w:t>” (sic)</w:t>
      </w:r>
    </w:p>
    <w:p w:rsidR="003C1552" w:rsidRPr="00AB6BBD" w:rsidRDefault="003C1552" w:rsidP="003C1552">
      <w:pPr>
        <w:autoSpaceDE w:val="0"/>
        <w:autoSpaceDN w:val="0"/>
        <w:adjustRightInd w:val="0"/>
        <w:spacing w:after="0" w:line="240" w:lineRule="auto"/>
        <w:ind w:left="567" w:right="567"/>
        <w:jc w:val="both"/>
        <w:rPr>
          <w:rFonts w:ascii="Palatino Linotype" w:hAnsi="Palatino Linotype" w:cs="Bookman Old Style"/>
          <w:i/>
        </w:rPr>
      </w:pPr>
    </w:p>
    <w:p w:rsidR="003C1552" w:rsidRPr="00AB6BBD" w:rsidRDefault="003C1552" w:rsidP="003C1552">
      <w:pPr>
        <w:autoSpaceDE w:val="0"/>
        <w:autoSpaceDN w:val="0"/>
        <w:adjustRightInd w:val="0"/>
        <w:spacing w:line="360" w:lineRule="auto"/>
        <w:ind w:left="567"/>
        <w:jc w:val="right"/>
        <w:rPr>
          <w:rFonts w:ascii="Palatino Linotype" w:hAnsi="Palatino Linotype" w:cs="Arial"/>
          <w:i/>
        </w:rPr>
      </w:pPr>
      <w:r w:rsidRPr="00AB6BBD">
        <w:rPr>
          <w:rFonts w:ascii="Palatino Linotype" w:hAnsi="Palatino Linotype" w:cs="Arial"/>
          <w:i/>
          <w:sz w:val="20"/>
          <w:szCs w:val="20"/>
        </w:rPr>
        <w:t>(Énfasis añadido)</w:t>
      </w:r>
    </w:p>
    <w:p w:rsidR="003C1552" w:rsidRPr="00AB6BBD" w:rsidRDefault="003C1552" w:rsidP="003C1552">
      <w:pPr>
        <w:spacing w:after="0" w:line="360" w:lineRule="auto"/>
        <w:jc w:val="both"/>
        <w:rPr>
          <w:rFonts w:ascii="Palatino Linotype" w:hAnsi="Palatino Linotype" w:cs="Arial"/>
          <w:sz w:val="24"/>
        </w:rPr>
      </w:pPr>
      <w:r w:rsidRPr="00AB6BBD">
        <w:rPr>
          <w:rFonts w:ascii="Palatino Linotype" w:hAnsi="Palatino Linotype" w:cs="Arial"/>
          <w:sz w:val="24"/>
        </w:rPr>
        <w:t xml:space="preserve">En tal virtud, la ley otorga publicidad a la información relacionada con la remuneración de los servidores públicos; tan es así, que el artículo 23, penúltimo párrafo de la citada ley, dispones que los Sujetos Obligados </w:t>
      </w:r>
      <w:proofErr w:type="gramStart"/>
      <w:r w:rsidRPr="00AB6BBD">
        <w:rPr>
          <w:rFonts w:ascii="Palatino Linotype" w:hAnsi="Palatino Linotype" w:cs="Arial"/>
          <w:sz w:val="24"/>
        </w:rPr>
        <w:t>deben</w:t>
      </w:r>
      <w:proofErr w:type="gramEnd"/>
      <w:r w:rsidRPr="00AB6BBD">
        <w:rPr>
          <w:rFonts w:ascii="Palatino Linotype" w:hAnsi="Palatino Linotype" w:cs="Arial"/>
          <w:sz w:val="24"/>
        </w:rPr>
        <w:t xml:space="preserve"> hacer pública toda aquella información relativa a los montos y personas que por cualquier motivo reciban recursos públicos.</w:t>
      </w:r>
    </w:p>
    <w:p w:rsidR="003C1552" w:rsidRPr="00AB6BBD" w:rsidRDefault="003C1552" w:rsidP="003C1552">
      <w:pPr>
        <w:spacing w:after="0" w:line="360" w:lineRule="auto"/>
        <w:jc w:val="both"/>
        <w:rPr>
          <w:rFonts w:ascii="Palatino Linotype" w:hAnsi="Palatino Linotype" w:cs="Arial"/>
          <w:sz w:val="24"/>
        </w:rPr>
      </w:pPr>
    </w:p>
    <w:p w:rsidR="003C1552" w:rsidRPr="00AB6BBD" w:rsidRDefault="003C1552" w:rsidP="003C1552">
      <w:pPr>
        <w:spacing w:after="0" w:line="360" w:lineRule="auto"/>
        <w:jc w:val="both"/>
        <w:rPr>
          <w:rFonts w:ascii="Palatino Linotype" w:hAnsi="Palatino Linotype" w:cs="Arial"/>
          <w:sz w:val="24"/>
        </w:rPr>
      </w:pPr>
      <w:r w:rsidRPr="00AB6BBD">
        <w:rPr>
          <w:rFonts w:ascii="Palatino Linotype" w:hAnsi="Palatino Linotype" w:cs="Arial"/>
          <w:sz w:val="24"/>
        </w:rPr>
        <w:t>Por lo tanto, lo solicitado corresponde a información pública susceptible de ser entregada, en su caso, en versión pública y, por lo tanto, no es procedente su clasificación.</w:t>
      </w:r>
    </w:p>
    <w:p w:rsidR="003C1552" w:rsidRPr="00AB6BBD" w:rsidRDefault="003C1552" w:rsidP="003C1552">
      <w:pPr>
        <w:spacing w:after="0" w:line="360" w:lineRule="auto"/>
        <w:jc w:val="both"/>
        <w:rPr>
          <w:rFonts w:ascii="Palatino Linotype" w:hAnsi="Palatino Linotype" w:cs="Arial"/>
          <w:sz w:val="24"/>
        </w:rPr>
      </w:pPr>
    </w:p>
    <w:p w:rsidR="003C1552" w:rsidRPr="00AB6BBD" w:rsidRDefault="003C1552" w:rsidP="003C1552">
      <w:pPr>
        <w:spacing w:after="0" w:line="360" w:lineRule="auto"/>
        <w:jc w:val="both"/>
        <w:rPr>
          <w:rFonts w:ascii="Palatino Linotype" w:hAnsi="Palatino Linotype" w:cs="Arial"/>
          <w:sz w:val="24"/>
        </w:rPr>
      </w:pPr>
      <w:r w:rsidRPr="00AB6BBD">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AA25C7" w:rsidRPr="00AB6BBD" w:rsidRDefault="00AA25C7" w:rsidP="00AA25C7">
      <w:pPr>
        <w:pStyle w:val="Sinespaciado"/>
      </w:pPr>
    </w:p>
    <w:p w:rsidR="003C1552" w:rsidRPr="00AB6BBD" w:rsidRDefault="003C1552" w:rsidP="003C1552">
      <w:pPr>
        <w:ind w:left="567" w:right="51"/>
        <w:jc w:val="both"/>
        <w:rPr>
          <w:rFonts w:ascii="Palatino Linotype" w:hAnsi="Palatino Linotype" w:cs="Arial"/>
          <w:b/>
          <w:i/>
          <w:szCs w:val="20"/>
        </w:rPr>
      </w:pPr>
      <w:r w:rsidRPr="00AB6BBD">
        <w:rPr>
          <w:rFonts w:ascii="Palatino Linotype" w:hAnsi="Palatino Linotype" w:cs="Arial"/>
          <w:i/>
          <w:szCs w:val="20"/>
        </w:rPr>
        <w:t>“</w:t>
      </w:r>
      <w:r w:rsidRPr="00AB6BBD">
        <w:rPr>
          <w:rFonts w:ascii="Palatino Linotype" w:hAnsi="Palatino Linotype" w:cs="Arial"/>
          <w:b/>
          <w:i/>
          <w:szCs w:val="20"/>
        </w:rPr>
        <w:t>Criterio 01/2003.</w:t>
      </w:r>
    </w:p>
    <w:p w:rsidR="003C1552" w:rsidRPr="00AB6BBD" w:rsidRDefault="003C1552" w:rsidP="003C1552">
      <w:pPr>
        <w:spacing w:before="240" w:after="240"/>
        <w:ind w:left="567" w:right="51"/>
        <w:jc w:val="both"/>
        <w:rPr>
          <w:rFonts w:ascii="Palatino Linotype" w:hAnsi="Palatino Linotype" w:cs="Arial"/>
          <w:i/>
          <w:szCs w:val="20"/>
        </w:rPr>
      </w:pPr>
      <w:r w:rsidRPr="00AB6BBD">
        <w:rPr>
          <w:rFonts w:ascii="Palatino Linotype" w:hAnsi="Palatino Linotype" w:cs="Arial"/>
          <w:b/>
          <w:i/>
          <w:szCs w:val="20"/>
        </w:rPr>
        <w:t>“INGRESOS DE LOS SERVIDORES PÚBLICOS. CONSTITUYEN INFORMACIÓN PÚBLICA AÚN Y CUANDO SU DIFUSIÓN PUEDE AFECTAR LA VIDA O LA SEGURIDAD DE AQUELLOS</w:t>
      </w:r>
      <w:r w:rsidRPr="00AB6BBD">
        <w:rPr>
          <w:rFonts w:ascii="Palatino Linotype" w:hAnsi="Palatino Linotype" w:cs="Arial"/>
          <w:b/>
          <w:i/>
          <w:szCs w:val="20"/>
          <w:u w:val="single"/>
        </w:rPr>
        <w:t>.</w:t>
      </w:r>
      <w:r w:rsidRPr="00AB6BBD">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w:t>
      </w:r>
      <w:r w:rsidRPr="00AB6BBD">
        <w:rPr>
          <w:rFonts w:ascii="Palatino Linotype" w:hAnsi="Palatino Linotype" w:cs="Arial"/>
          <w:i/>
          <w:szCs w:val="20"/>
          <w:u w:val="single"/>
        </w:rPr>
        <w:lastRenderedPageBreak/>
        <w:t>difusión  pueda poner en riesgo la vida, la seguridad o la salud de cualquier persona</w:t>
      </w:r>
      <w:r w:rsidRPr="00AB6BBD">
        <w:rPr>
          <w:rFonts w:ascii="Palatino Linotype" w:hAnsi="Palatino Linotype" w:cs="Arial"/>
          <w:i/>
          <w:szCs w:val="20"/>
        </w:rPr>
        <w:t xml:space="preserve">, </w:t>
      </w:r>
      <w:r w:rsidRPr="00AB6BBD">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AB6BBD">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AB6BBD">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AB6BBD">
        <w:rPr>
          <w:rFonts w:ascii="Palatino Linotype" w:hAnsi="Palatino Linotype" w:cs="Arial"/>
          <w:i/>
          <w:szCs w:val="20"/>
        </w:rPr>
        <w:t>…”</w:t>
      </w:r>
    </w:p>
    <w:p w:rsidR="003C1552" w:rsidRPr="00AB6BBD" w:rsidRDefault="003C1552" w:rsidP="003C1552">
      <w:pPr>
        <w:spacing w:before="240" w:after="240"/>
        <w:ind w:left="567" w:right="51"/>
        <w:jc w:val="both"/>
        <w:rPr>
          <w:rFonts w:ascii="Palatino Linotype" w:hAnsi="Palatino Linotype" w:cs="Arial"/>
          <w:i/>
          <w:sz w:val="2"/>
          <w:szCs w:val="20"/>
        </w:rPr>
      </w:pPr>
    </w:p>
    <w:p w:rsidR="003C1552" w:rsidRPr="00AB6BBD" w:rsidRDefault="003C1552" w:rsidP="003C1552">
      <w:pPr>
        <w:spacing w:before="240" w:after="240"/>
        <w:ind w:left="567" w:right="51"/>
        <w:jc w:val="both"/>
        <w:rPr>
          <w:rFonts w:ascii="Palatino Linotype" w:hAnsi="Palatino Linotype" w:cs="Arial"/>
          <w:b/>
          <w:i/>
          <w:szCs w:val="20"/>
        </w:rPr>
      </w:pPr>
      <w:r w:rsidRPr="00AB6BBD">
        <w:rPr>
          <w:rFonts w:ascii="Palatino Linotype" w:hAnsi="Palatino Linotype" w:cs="Arial"/>
          <w:b/>
          <w:i/>
          <w:szCs w:val="20"/>
        </w:rPr>
        <w:t>“Criterio 02/2003.</w:t>
      </w:r>
    </w:p>
    <w:p w:rsidR="003C1552" w:rsidRPr="00AB6BBD" w:rsidRDefault="003C1552" w:rsidP="003C1552">
      <w:pPr>
        <w:spacing w:before="240" w:after="240"/>
        <w:ind w:left="567" w:right="51"/>
        <w:jc w:val="both"/>
        <w:rPr>
          <w:rFonts w:ascii="Palatino Linotype" w:hAnsi="Palatino Linotype" w:cs="Arial"/>
          <w:i/>
          <w:szCs w:val="20"/>
        </w:rPr>
      </w:pPr>
      <w:r w:rsidRPr="00AB6BBD">
        <w:rPr>
          <w:rFonts w:ascii="Palatino Linotype" w:hAnsi="Palatino Linotype" w:cs="Arial"/>
          <w:b/>
          <w:i/>
          <w:szCs w:val="20"/>
        </w:rPr>
        <w:t>INGRESOS DE LOS SERVIDORES PÚBLICOS, SON INFORMACIÓN PÚBLICA AÚN Y CUANDO CONSTITUYEN DATOS PERSONALES QUE SE REFIEREN AL PATRIMONIO DE AQUÉLLOS.</w:t>
      </w:r>
      <w:r w:rsidRPr="00AB6BBD">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AB6BBD">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AB6BBD">
        <w:rPr>
          <w:rFonts w:ascii="Palatino Linotype" w:hAnsi="Palatino Linotype" w:cs="Arial"/>
          <w:i/>
          <w:szCs w:val="20"/>
        </w:rPr>
        <w:t xml:space="preserve">, para su difusión no se requiere consentimiento de aquellos, </w:t>
      </w:r>
      <w:r w:rsidRPr="00AB6BBD">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AB6BBD">
        <w:rPr>
          <w:rFonts w:ascii="Palatino Linotype" w:hAnsi="Palatino Linotype" w:cs="Arial"/>
          <w:i/>
          <w:szCs w:val="20"/>
        </w:rPr>
        <w:t xml:space="preserve"> el sistema de compensación…” (</w:t>
      </w:r>
      <w:proofErr w:type="gramStart"/>
      <w:r w:rsidRPr="00AB6BBD">
        <w:rPr>
          <w:rFonts w:ascii="Palatino Linotype" w:hAnsi="Palatino Linotype" w:cs="Arial"/>
          <w:i/>
          <w:szCs w:val="20"/>
        </w:rPr>
        <w:t>sic</w:t>
      </w:r>
      <w:proofErr w:type="gramEnd"/>
      <w:r w:rsidRPr="00AB6BBD">
        <w:rPr>
          <w:rFonts w:ascii="Palatino Linotype" w:hAnsi="Palatino Linotype" w:cs="Arial"/>
          <w:i/>
          <w:szCs w:val="20"/>
        </w:rPr>
        <w:t>)</w:t>
      </w:r>
    </w:p>
    <w:p w:rsidR="003C1552" w:rsidRPr="00AB6BBD" w:rsidRDefault="003C1552" w:rsidP="003C1552">
      <w:pPr>
        <w:pStyle w:val="Sinespaciado"/>
      </w:pPr>
    </w:p>
    <w:p w:rsidR="003C1552" w:rsidRPr="00AB6BBD" w:rsidRDefault="003C1552" w:rsidP="003C1552">
      <w:pPr>
        <w:pStyle w:val="Sinespaciado"/>
        <w:spacing w:line="360" w:lineRule="auto"/>
        <w:jc w:val="both"/>
        <w:rPr>
          <w:rFonts w:ascii="Palatino Linotype" w:hAnsi="Palatino Linotype"/>
        </w:rPr>
      </w:pPr>
      <w:r w:rsidRPr="00AB6BBD">
        <w:rPr>
          <w:rFonts w:ascii="Palatino Linotype" w:hAnsi="Palatino Linotype"/>
        </w:rPr>
        <w:t xml:space="preserve">Por otra parte, es preciso mencionar que </w:t>
      </w:r>
      <w:r w:rsidRPr="00AB6BBD">
        <w:rPr>
          <w:rFonts w:ascii="Palatino Linotype" w:hAnsi="Palatino Linotype" w:cs="Arial"/>
        </w:rPr>
        <w:t xml:space="preserve">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AB6BBD">
        <w:rPr>
          <w:rFonts w:ascii="Palatino Linotype" w:hAnsi="Palatino Linotype" w:cs="Arial"/>
        </w:rPr>
        <w:t>Presupuestación</w:t>
      </w:r>
      <w:proofErr w:type="spellEnd"/>
      <w:r w:rsidRPr="00AB6BBD">
        <w:rPr>
          <w:rFonts w:ascii="Palatino Linotype" w:hAnsi="Palatino Linotype" w:cs="Arial"/>
        </w:rPr>
        <w:t xml:space="preserve"> y Evaluación en la Administración Pública”, elaborado por el Grupo de Trabajo de Sistemas de Información Financiera, Contable y Presupuestal de la Comisión </w:t>
      </w:r>
      <w:r w:rsidRPr="00AB6BBD">
        <w:rPr>
          <w:rFonts w:ascii="Palatino Linotype" w:hAnsi="Palatino Linotype" w:cs="Arial"/>
        </w:rPr>
        <w:lastRenderedPageBreak/>
        <w:t>Permanente de Funcionarios Fiscales del Instituto para el Desarrollo Técnico de las Haciendas Públicas (INDETEC) señalan la siguiente definición de la palabra nómina:</w:t>
      </w:r>
    </w:p>
    <w:p w:rsidR="003C1552" w:rsidRPr="00AB6BBD" w:rsidRDefault="003C1552" w:rsidP="003C1552">
      <w:pPr>
        <w:pStyle w:val="Sinespaciado"/>
      </w:pPr>
    </w:p>
    <w:p w:rsidR="003C1552" w:rsidRPr="00AB6BBD" w:rsidRDefault="003C1552" w:rsidP="003C1552">
      <w:pPr>
        <w:pStyle w:val="Sinespaciado"/>
        <w:ind w:left="567" w:right="567"/>
        <w:jc w:val="both"/>
        <w:rPr>
          <w:rFonts w:ascii="Palatino Linotype" w:hAnsi="Palatino Linotype" w:cs="Arial"/>
          <w:i/>
          <w:sz w:val="22"/>
        </w:rPr>
      </w:pPr>
      <w:r w:rsidRPr="00AB6BBD">
        <w:rPr>
          <w:rFonts w:ascii="Palatino Linotype" w:hAnsi="Palatino Linotype" w:cs="Arial"/>
          <w:b/>
          <w:i/>
          <w:sz w:val="22"/>
        </w:rPr>
        <w:t>NÓMINA.</w:t>
      </w:r>
      <w:r w:rsidRPr="00AB6BBD">
        <w:rPr>
          <w:rFonts w:ascii="Palatino Linotype" w:hAnsi="Palatino Linotype" w:cs="Arial"/>
          <w:i/>
          <w:sz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3C1552" w:rsidRPr="00AB6BBD" w:rsidRDefault="003C1552" w:rsidP="003C1552">
      <w:pPr>
        <w:pStyle w:val="Sinespaciado"/>
        <w:spacing w:line="360" w:lineRule="auto"/>
        <w:jc w:val="both"/>
        <w:rPr>
          <w:rFonts w:ascii="Palatino Linotype" w:hAnsi="Palatino Linotype" w:cs="Arial"/>
          <w:i/>
          <w:sz w:val="23"/>
          <w:szCs w:val="23"/>
        </w:rPr>
      </w:pPr>
    </w:p>
    <w:p w:rsidR="003C1552" w:rsidRPr="00AB6BBD" w:rsidRDefault="003C1552" w:rsidP="003C1552">
      <w:pPr>
        <w:pStyle w:val="Sinespaciado"/>
        <w:spacing w:line="360" w:lineRule="auto"/>
        <w:jc w:val="both"/>
        <w:rPr>
          <w:rFonts w:ascii="Palatino Linotype" w:hAnsi="Palatino Linotype" w:cs="Arial"/>
          <w:szCs w:val="23"/>
          <w:lang w:eastAsia="es-MX"/>
        </w:rPr>
      </w:pPr>
      <w:r w:rsidRPr="00AB6BBD">
        <w:rPr>
          <w:rFonts w:ascii="Palatino Linotype" w:hAnsi="Palatino Linotype" w:cs="Arial"/>
          <w:szCs w:val="23"/>
        </w:rPr>
        <w:t>Como ya se apuntó, si bien es cierto nuestra legislación no establece la definición de “nómina”,</w:t>
      </w:r>
      <w:r w:rsidRPr="00AB6BBD">
        <w:rPr>
          <w:rFonts w:ascii="Palatino Linotype" w:hAnsi="Palatino Linotype" w:cs="Arial"/>
          <w:b/>
          <w:szCs w:val="23"/>
        </w:rPr>
        <w:t xml:space="preserve"> </w:t>
      </w:r>
      <w:r w:rsidRPr="00AB6BBD">
        <w:rPr>
          <w:rFonts w:ascii="Palatino Linotype" w:hAnsi="Palatino Linotype" w:cs="Arial"/>
          <w:szCs w:val="23"/>
          <w:lang w:eastAsia="es-MX"/>
        </w:rPr>
        <w:t xml:space="preserve">este </w:t>
      </w:r>
      <w:r w:rsidRPr="00AB6BBD">
        <w:rPr>
          <w:rFonts w:ascii="Palatino Linotype" w:hAnsi="Palatino Linotype" w:cs="Arial"/>
          <w:szCs w:val="23"/>
        </w:rPr>
        <w:t>término</w:t>
      </w:r>
      <w:r w:rsidRPr="00AB6BBD">
        <w:rPr>
          <w:rFonts w:ascii="Palatino Linotype" w:hAnsi="Palatino Linotype" w:cs="Arial"/>
          <w:szCs w:val="23"/>
          <w:lang w:eastAsia="es-MX"/>
        </w:rPr>
        <w:t xml:space="preserve"> es </w:t>
      </w:r>
      <w:r w:rsidRPr="00AB6BBD">
        <w:rPr>
          <w:rFonts w:ascii="Palatino Linotype" w:hAnsi="Palatino Linotype" w:cs="Arial"/>
          <w:szCs w:val="23"/>
        </w:rPr>
        <w:t>mencionado</w:t>
      </w:r>
      <w:r w:rsidRPr="00AB6BBD">
        <w:rPr>
          <w:rFonts w:ascii="Palatino Linotype" w:hAnsi="Palatino Linotype" w:cs="Arial"/>
          <w:szCs w:val="23"/>
          <w:lang w:eastAsia="es-MX"/>
        </w:rPr>
        <w:t xml:space="preserve"> en diferentes ordenamientos legales, así el artículo 804, fracción II de la Ley Federal de Trabajo, señala lo siguiente:</w:t>
      </w:r>
    </w:p>
    <w:p w:rsidR="003C1552" w:rsidRPr="00AB6BBD" w:rsidRDefault="003C1552" w:rsidP="003C1552">
      <w:pPr>
        <w:pStyle w:val="Sinespaciado"/>
        <w:rPr>
          <w:sz w:val="12"/>
        </w:rPr>
      </w:pPr>
    </w:p>
    <w:p w:rsidR="003C1552" w:rsidRPr="00AB6BBD" w:rsidRDefault="003C1552" w:rsidP="003C1552">
      <w:pPr>
        <w:pStyle w:val="Sinespaciado"/>
        <w:ind w:left="567" w:right="567"/>
        <w:jc w:val="both"/>
        <w:rPr>
          <w:rFonts w:ascii="Palatino Linotype" w:hAnsi="Palatino Linotype" w:cs="Arial"/>
          <w:b/>
          <w:i/>
          <w:lang w:eastAsia="es-MX"/>
        </w:rPr>
      </w:pPr>
    </w:p>
    <w:p w:rsidR="003C1552" w:rsidRPr="00AB6BBD" w:rsidRDefault="003C1552" w:rsidP="003C1552">
      <w:pPr>
        <w:pStyle w:val="Sinespaciado"/>
        <w:ind w:left="567" w:right="567"/>
        <w:jc w:val="both"/>
        <w:rPr>
          <w:rFonts w:ascii="Palatino Linotype" w:hAnsi="Palatino Linotype" w:cs="Arial"/>
          <w:i/>
          <w:sz w:val="22"/>
          <w:lang w:eastAsia="es-MX"/>
        </w:rPr>
      </w:pPr>
      <w:r w:rsidRPr="00AB6BBD">
        <w:rPr>
          <w:rFonts w:ascii="Palatino Linotype" w:hAnsi="Palatino Linotype" w:cs="Arial"/>
          <w:b/>
          <w:i/>
          <w:sz w:val="22"/>
          <w:lang w:eastAsia="es-MX"/>
        </w:rPr>
        <w:t>Artículo 804.-</w:t>
      </w:r>
      <w:r w:rsidRPr="00AB6BBD">
        <w:rPr>
          <w:rFonts w:ascii="Palatino Linotype" w:hAnsi="Palatino Linotype" w:cs="Arial"/>
          <w:i/>
          <w:sz w:val="22"/>
          <w:lang w:eastAsia="es-MX"/>
        </w:rPr>
        <w:t xml:space="preserve"> </w:t>
      </w:r>
      <w:r w:rsidRPr="00AB6BBD">
        <w:rPr>
          <w:rFonts w:ascii="Palatino Linotype" w:hAnsi="Palatino Linotype" w:cs="Arial"/>
          <w:b/>
          <w:i/>
          <w:sz w:val="22"/>
          <w:u w:val="single"/>
          <w:lang w:eastAsia="es-MX"/>
        </w:rPr>
        <w:t>El patrón tiene obligación de conservar y exhibir en juicio los documentos que a continuación se precisan</w:t>
      </w:r>
      <w:r w:rsidRPr="00AB6BBD">
        <w:rPr>
          <w:rFonts w:ascii="Palatino Linotype" w:hAnsi="Palatino Linotype" w:cs="Arial"/>
          <w:i/>
          <w:sz w:val="22"/>
          <w:lang w:eastAsia="es-MX"/>
        </w:rPr>
        <w:t xml:space="preserve">: </w:t>
      </w:r>
    </w:p>
    <w:p w:rsidR="003C1552" w:rsidRPr="00AB6BBD" w:rsidRDefault="003C1552" w:rsidP="003C1552">
      <w:pPr>
        <w:pStyle w:val="Sinespaciado"/>
        <w:ind w:left="567" w:right="567"/>
        <w:jc w:val="both"/>
        <w:rPr>
          <w:rFonts w:ascii="Palatino Linotype" w:hAnsi="Palatino Linotype" w:cs="Arial"/>
          <w:i/>
          <w:sz w:val="22"/>
          <w:lang w:eastAsia="es-MX"/>
        </w:rPr>
      </w:pPr>
      <w:r w:rsidRPr="00AB6BBD">
        <w:rPr>
          <w:rFonts w:ascii="Palatino Linotype" w:hAnsi="Palatino Linotype" w:cs="Arial"/>
          <w:i/>
          <w:sz w:val="22"/>
          <w:lang w:eastAsia="es-MX"/>
        </w:rPr>
        <w:t>(…)</w:t>
      </w:r>
    </w:p>
    <w:p w:rsidR="003C1552" w:rsidRPr="00AB6BBD" w:rsidRDefault="003C1552" w:rsidP="003C1552">
      <w:pPr>
        <w:pStyle w:val="Sinespaciado"/>
        <w:ind w:left="567" w:right="567"/>
        <w:jc w:val="both"/>
        <w:rPr>
          <w:rFonts w:ascii="Palatino Linotype" w:hAnsi="Palatino Linotype" w:cs="Arial"/>
          <w:i/>
          <w:sz w:val="22"/>
          <w:lang w:eastAsia="es-MX"/>
        </w:rPr>
      </w:pPr>
      <w:r w:rsidRPr="00AB6BBD">
        <w:rPr>
          <w:rFonts w:ascii="Palatino Linotype" w:hAnsi="Palatino Linotype" w:cs="Arial"/>
          <w:i/>
          <w:sz w:val="22"/>
          <w:lang w:eastAsia="es-MX"/>
        </w:rPr>
        <w:t xml:space="preserve">II. Listas de raya o </w:t>
      </w:r>
      <w:r w:rsidRPr="00AB6BBD">
        <w:rPr>
          <w:rFonts w:ascii="Palatino Linotype" w:hAnsi="Palatino Linotype" w:cs="Arial"/>
          <w:b/>
          <w:i/>
          <w:sz w:val="22"/>
          <w:u w:val="single"/>
          <w:lang w:eastAsia="es-MX"/>
        </w:rPr>
        <w:t>nómina de personal</w:t>
      </w:r>
      <w:r w:rsidRPr="00AB6BBD">
        <w:rPr>
          <w:rFonts w:ascii="Palatino Linotype" w:hAnsi="Palatino Linotype" w:cs="Arial"/>
          <w:i/>
          <w:sz w:val="22"/>
          <w:lang w:eastAsia="es-MX"/>
        </w:rPr>
        <w:t xml:space="preserve">, cuando se lleven en el centro de trabajo; o recibos de pagos de salarios; </w:t>
      </w:r>
    </w:p>
    <w:p w:rsidR="003C1552" w:rsidRPr="00AB6BBD" w:rsidRDefault="003C1552" w:rsidP="003C1552">
      <w:pPr>
        <w:pStyle w:val="Sinespaciado"/>
        <w:ind w:left="567" w:right="567"/>
        <w:jc w:val="both"/>
        <w:rPr>
          <w:rFonts w:ascii="Palatino Linotype" w:hAnsi="Palatino Linotype" w:cs="Arial"/>
          <w:i/>
          <w:sz w:val="22"/>
          <w:lang w:eastAsia="es-MX"/>
        </w:rPr>
      </w:pPr>
      <w:r w:rsidRPr="00AB6BBD">
        <w:rPr>
          <w:rFonts w:ascii="Palatino Linotype" w:hAnsi="Palatino Linotype" w:cs="Arial"/>
          <w:i/>
          <w:sz w:val="22"/>
          <w:lang w:eastAsia="es-MX"/>
        </w:rPr>
        <w:t>(…)</w:t>
      </w:r>
    </w:p>
    <w:p w:rsidR="003C1552" w:rsidRPr="00AB6BBD" w:rsidRDefault="003C1552" w:rsidP="003C1552">
      <w:pPr>
        <w:pStyle w:val="Sinespaciado"/>
        <w:ind w:left="567" w:right="567"/>
        <w:jc w:val="both"/>
        <w:rPr>
          <w:rFonts w:ascii="Palatino Linotype" w:hAnsi="Palatino Linotype" w:cs="Arial"/>
          <w:i/>
          <w:sz w:val="22"/>
          <w:lang w:eastAsia="es-MX"/>
        </w:rPr>
      </w:pPr>
      <w:r w:rsidRPr="00AB6BBD">
        <w:rPr>
          <w:rFonts w:ascii="Palatino Linotype" w:hAnsi="Palatino Linotype" w:cs="Arial"/>
          <w:b/>
          <w:i/>
          <w:sz w:val="22"/>
          <w:u w:val="single"/>
          <w:lang w:eastAsia="es-MX"/>
        </w:rPr>
        <w:t>Los documentos</w:t>
      </w:r>
      <w:r w:rsidRPr="00AB6BBD">
        <w:rPr>
          <w:rFonts w:ascii="Palatino Linotype" w:hAnsi="Palatino Linotype" w:cs="Arial"/>
          <w:i/>
          <w:sz w:val="22"/>
          <w:lang w:eastAsia="es-MX"/>
        </w:rPr>
        <w:t xml:space="preserve"> señalados en la fracción I </w:t>
      </w:r>
      <w:r w:rsidRPr="00AB6BBD">
        <w:rPr>
          <w:rFonts w:ascii="Palatino Linotype" w:hAnsi="Palatino Linotype" w:cs="Arial"/>
          <w:b/>
          <w:i/>
          <w:sz w:val="22"/>
          <w:u w:val="single"/>
          <w:lang w:eastAsia="es-MX"/>
        </w:rPr>
        <w:t>deberán conservarse</w:t>
      </w:r>
      <w:r w:rsidRPr="00AB6BBD">
        <w:rPr>
          <w:rFonts w:ascii="Palatino Linotype" w:hAnsi="Palatino Linotype" w:cs="Arial"/>
          <w:i/>
          <w:sz w:val="22"/>
          <w:lang w:eastAsia="es-MX"/>
        </w:rPr>
        <w:t xml:space="preserve"> mientras dure la relación laboral y hasta un año después; los </w:t>
      </w:r>
      <w:r w:rsidRPr="00AB6BBD">
        <w:rPr>
          <w:rFonts w:ascii="Palatino Linotype" w:hAnsi="Palatino Linotype" w:cs="Arial"/>
          <w:b/>
          <w:i/>
          <w:sz w:val="22"/>
          <w:u w:val="single"/>
          <w:lang w:eastAsia="es-MX"/>
        </w:rPr>
        <w:t>señalados en las fracciones II</w:t>
      </w:r>
      <w:r w:rsidRPr="00AB6BBD">
        <w:rPr>
          <w:rFonts w:ascii="Palatino Linotype" w:hAnsi="Palatino Linotype" w:cs="Arial"/>
          <w:i/>
          <w:sz w:val="22"/>
          <w:lang w:eastAsia="es-MX"/>
        </w:rPr>
        <w:t xml:space="preserve">, III y IV, </w:t>
      </w:r>
      <w:r w:rsidRPr="00AB6BBD">
        <w:rPr>
          <w:rFonts w:ascii="Palatino Linotype" w:hAnsi="Palatino Linotype" w:cs="Arial"/>
          <w:b/>
          <w:i/>
          <w:sz w:val="22"/>
          <w:u w:val="single"/>
          <w:lang w:eastAsia="es-MX"/>
        </w:rPr>
        <w:t>durante el último año y un año después de que se extinga la relación laboral</w:t>
      </w:r>
      <w:r w:rsidRPr="00AB6BBD">
        <w:rPr>
          <w:rFonts w:ascii="Palatino Linotype" w:hAnsi="Palatino Linotype" w:cs="Arial"/>
          <w:i/>
          <w:sz w:val="22"/>
          <w:lang w:eastAsia="es-MX"/>
        </w:rPr>
        <w:t>; y los mencionados en la fracción V, conforme lo señalen las Leyes que los rijan.</w:t>
      </w:r>
    </w:p>
    <w:p w:rsidR="003C1552" w:rsidRPr="00AB6BBD" w:rsidRDefault="003C1552" w:rsidP="003C1552">
      <w:pPr>
        <w:pStyle w:val="Sinespaciado"/>
        <w:spacing w:line="360" w:lineRule="auto"/>
        <w:jc w:val="both"/>
        <w:rPr>
          <w:rFonts w:ascii="Palatino Linotype" w:hAnsi="Palatino Linotype" w:cs="Arial"/>
        </w:rPr>
      </w:pPr>
    </w:p>
    <w:p w:rsidR="003C1552" w:rsidRPr="00AB6BBD" w:rsidRDefault="003C1552" w:rsidP="003C1552">
      <w:pPr>
        <w:pStyle w:val="Sinespaciado"/>
        <w:spacing w:line="360" w:lineRule="auto"/>
        <w:jc w:val="both"/>
        <w:rPr>
          <w:rFonts w:ascii="Palatino Linotype" w:hAnsi="Palatino Linotype" w:cs="Arial"/>
        </w:rPr>
      </w:pPr>
      <w:r w:rsidRPr="00AB6BBD">
        <w:rPr>
          <w:rFonts w:ascii="Palatino Linotype" w:hAnsi="Palatino Linotype" w:cs="Arial"/>
        </w:rPr>
        <w:t xml:space="preserve">Atento a lo transcrito, es que resulta dable señalar que </w:t>
      </w:r>
      <w:r w:rsidRPr="00AB6BBD">
        <w:rPr>
          <w:rFonts w:ascii="Palatino Linotype" w:hAnsi="Palatino Linotype" w:cs="Arial"/>
          <w:b/>
          <w:u w:val="single"/>
        </w:rPr>
        <w:t>la nómina es el listado de los trabajadores de una institución para realizar los pagos periódicos de los trabajadores, que deberá incluir las percepciones brutas, deducciones y el neto a recibir</w:t>
      </w:r>
      <w:r w:rsidRPr="00AB6BBD">
        <w:rPr>
          <w:rFonts w:ascii="Palatino Linotype" w:hAnsi="Palatino Linotype" w:cs="Arial"/>
        </w:rPr>
        <w:t>.</w:t>
      </w:r>
    </w:p>
    <w:p w:rsidR="003C1552" w:rsidRPr="00AB6BBD" w:rsidRDefault="003C1552" w:rsidP="003C1552">
      <w:pPr>
        <w:pStyle w:val="Sinespaciado"/>
        <w:spacing w:line="360" w:lineRule="auto"/>
        <w:jc w:val="both"/>
        <w:rPr>
          <w:rFonts w:ascii="Palatino Linotype" w:hAnsi="Palatino Linotype"/>
        </w:rPr>
      </w:pPr>
    </w:p>
    <w:p w:rsidR="003C1552" w:rsidRPr="00AB6BBD" w:rsidRDefault="003C1552" w:rsidP="003C1552">
      <w:pPr>
        <w:pStyle w:val="Sinespaciado"/>
        <w:spacing w:line="360" w:lineRule="auto"/>
        <w:jc w:val="both"/>
        <w:rPr>
          <w:rFonts w:ascii="Palatino Linotype" w:hAnsi="Palatino Linotype"/>
        </w:rPr>
      </w:pPr>
      <w:r w:rsidRPr="00AB6BBD">
        <w:rPr>
          <w:rFonts w:ascii="Palatino Linotype" w:hAnsi="Palatino Linotype"/>
        </w:rPr>
        <w:t xml:space="preserve">De igual forma, la Constitución </w:t>
      </w:r>
      <w:r w:rsidRPr="00AB6BBD">
        <w:rPr>
          <w:rFonts w:ascii="Palatino Linotype" w:hAnsi="Palatino Linotype" w:cs="Arial"/>
        </w:rPr>
        <w:t>Política</w:t>
      </w:r>
      <w:r w:rsidRPr="00AB6BBD">
        <w:rPr>
          <w:rFonts w:ascii="Palatino Linotype" w:hAnsi="Palatino Linotype"/>
        </w:rPr>
        <w:t xml:space="preserve"> del Estado Libre y Soberano de México dispone en lo relativo a las remuneraciones de los servidores públicos, lo siguiente:</w:t>
      </w:r>
    </w:p>
    <w:p w:rsidR="003C1552" w:rsidRPr="00AB6BBD" w:rsidRDefault="003C1552" w:rsidP="003C1552">
      <w:pPr>
        <w:pStyle w:val="Sinespaciado"/>
      </w:pPr>
    </w:p>
    <w:p w:rsidR="003C1552" w:rsidRPr="00AB6BBD" w:rsidRDefault="003C1552" w:rsidP="003C1552">
      <w:pPr>
        <w:pStyle w:val="Sinespaciado"/>
        <w:ind w:left="567" w:right="567"/>
        <w:jc w:val="both"/>
        <w:rPr>
          <w:rFonts w:ascii="Palatino Linotype" w:hAnsi="Palatino Linotype" w:cs="Arial"/>
          <w:bCs/>
          <w:i/>
        </w:rPr>
      </w:pPr>
      <w:r w:rsidRPr="00AB6BBD">
        <w:rPr>
          <w:rFonts w:ascii="Palatino Linotype" w:hAnsi="Palatino Linotype" w:cs="Arial"/>
          <w:b/>
          <w:bCs/>
          <w:i/>
        </w:rPr>
        <w:t xml:space="preserve">Artículo 147.- </w:t>
      </w:r>
      <w:r w:rsidRPr="00AB6BBD">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AB6BBD">
        <w:rPr>
          <w:rFonts w:ascii="Palatino Linotype" w:hAnsi="Palatino Linotype" w:cs="Arial"/>
          <w:b/>
          <w:bCs/>
          <w:i/>
        </w:rPr>
        <w:t>los miembros de los ayuntamientos</w:t>
      </w:r>
      <w:r w:rsidRPr="00AB6BBD">
        <w:rPr>
          <w:rFonts w:ascii="Palatino Linotype" w:hAnsi="Palatino Linotype" w:cs="Arial"/>
          <w:bCs/>
          <w:i/>
        </w:rPr>
        <w:t xml:space="preserve"> y demás servidores públicos municipales </w:t>
      </w:r>
      <w:r w:rsidRPr="00AB6BBD">
        <w:rPr>
          <w:rFonts w:ascii="Palatino Linotype" w:hAnsi="Palatino Linotype" w:cs="Arial"/>
          <w:b/>
          <w:bCs/>
          <w:i/>
        </w:rPr>
        <w:t>recibirán una retribución adecuada</w:t>
      </w:r>
      <w:r w:rsidRPr="00AB6BBD">
        <w:rPr>
          <w:rFonts w:ascii="Palatino Linotype" w:hAnsi="Palatino Linotype" w:cs="Arial"/>
          <w:bCs/>
          <w:i/>
        </w:rPr>
        <w:t xml:space="preserve"> e </w:t>
      </w:r>
      <w:r w:rsidRPr="00AB6BBD">
        <w:rPr>
          <w:rFonts w:ascii="Palatino Linotype" w:hAnsi="Palatino Linotype" w:cs="Arial"/>
          <w:b/>
          <w:bCs/>
          <w:i/>
        </w:rPr>
        <w:t>irrenunciable por el desempeño de su empleo, cargo o comisión</w:t>
      </w:r>
      <w:r w:rsidRPr="00AB6BBD">
        <w:rPr>
          <w:rFonts w:ascii="Palatino Linotype" w:hAnsi="Palatino Linotype" w:cs="Arial"/>
          <w:bCs/>
          <w:i/>
        </w:rPr>
        <w:t xml:space="preserve">, que </w:t>
      </w:r>
      <w:r w:rsidRPr="00AB6BBD">
        <w:rPr>
          <w:rFonts w:ascii="Palatino Linotype" w:hAnsi="Palatino Linotype" w:cs="Arial"/>
          <w:b/>
          <w:bCs/>
          <w:i/>
        </w:rPr>
        <w:t>será determinada en el presupuesto de egresos que corresponda.</w:t>
      </w:r>
    </w:p>
    <w:p w:rsidR="003C1552" w:rsidRPr="00AB6BBD" w:rsidRDefault="003C1552" w:rsidP="003C1552">
      <w:pPr>
        <w:pStyle w:val="Sinespaciado"/>
        <w:spacing w:line="360" w:lineRule="auto"/>
        <w:jc w:val="both"/>
        <w:rPr>
          <w:rFonts w:ascii="Palatino Linotype" w:hAnsi="Palatino Linotype" w:cs="Arial"/>
          <w:bCs/>
          <w:i/>
          <w:sz w:val="23"/>
          <w:szCs w:val="23"/>
        </w:rPr>
      </w:pPr>
    </w:p>
    <w:p w:rsidR="003C1552" w:rsidRPr="00AB6BBD" w:rsidRDefault="003C1552" w:rsidP="003C1552">
      <w:pPr>
        <w:pStyle w:val="Sinespaciado"/>
        <w:spacing w:line="360" w:lineRule="auto"/>
        <w:jc w:val="both"/>
        <w:rPr>
          <w:rFonts w:ascii="Palatino Linotype" w:hAnsi="Palatino Linotype" w:cs="Arial"/>
          <w:szCs w:val="23"/>
        </w:rPr>
      </w:pPr>
      <w:r w:rsidRPr="00AB6BBD">
        <w:rPr>
          <w:rFonts w:ascii="Palatino Linotype" w:hAnsi="Palatino Linotype" w:cs="Arial"/>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3C1552" w:rsidRPr="00AB6BBD" w:rsidRDefault="003C1552" w:rsidP="003C1552">
      <w:pPr>
        <w:pStyle w:val="Sinespaciado"/>
      </w:pPr>
    </w:p>
    <w:p w:rsidR="003C1552" w:rsidRPr="00AB6BBD" w:rsidRDefault="003C1552" w:rsidP="003C1552">
      <w:pPr>
        <w:pStyle w:val="Sinespaciado"/>
        <w:ind w:left="567" w:right="567"/>
        <w:jc w:val="both"/>
        <w:rPr>
          <w:rFonts w:ascii="Palatino Linotype" w:hAnsi="Palatino Linotype" w:cs="Arial"/>
          <w:bCs/>
          <w:i/>
          <w:sz w:val="22"/>
        </w:rPr>
      </w:pPr>
      <w:r w:rsidRPr="00AB6BBD">
        <w:rPr>
          <w:rFonts w:ascii="Palatino Linotype" w:hAnsi="Palatino Linotype" w:cs="Arial"/>
          <w:b/>
          <w:bCs/>
          <w:i/>
          <w:sz w:val="22"/>
        </w:rPr>
        <w:t>Artículo 3.-</w:t>
      </w:r>
      <w:r w:rsidRPr="00AB6BBD">
        <w:rPr>
          <w:rFonts w:ascii="Palatino Linotype" w:hAnsi="Palatino Linotype" w:cs="Arial"/>
          <w:bCs/>
          <w:i/>
          <w:sz w:val="22"/>
        </w:rPr>
        <w:t xml:space="preserve"> Para efectos de este Código, Ley de Ingresos del Estado y del Presupuesto de Egresos se entenderá por:</w:t>
      </w:r>
    </w:p>
    <w:p w:rsidR="003C1552" w:rsidRPr="00AB6BBD" w:rsidRDefault="003C1552" w:rsidP="003C1552">
      <w:pPr>
        <w:pStyle w:val="Sinespaciado"/>
        <w:ind w:left="567" w:right="567"/>
        <w:jc w:val="both"/>
        <w:rPr>
          <w:rFonts w:ascii="Palatino Linotype" w:hAnsi="Palatino Linotype" w:cs="Arial"/>
          <w:bCs/>
          <w:i/>
          <w:sz w:val="22"/>
        </w:rPr>
      </w:pPr>
      <w:r w:rsidRPr="00AB6BBD">
        <w:rPr>
          <w:rFonts w:ascii="Palatino Linotype" w:hAnsi="Palatino Linotype" w:cs="Arial"/>
          <w:bCs/>
          <w:i/>
          <w:sz w:val="22"/>
        </w:rPr>
        <w:t>(…)</w:t>
      </w:r>
    </w:p>
    <w:p w:rsidR="003C1552" w:rsidRPr="00AB6BBD" w:rsidRDefault="003C1552" w:rsidP="003C1552">
      <w:pPr>
        <w:pStyle w:val="Sinespaciado"/>
        <w:ind w:left="567" w:right="567"/>
        <w:jc w:val="both"/>
        <w:rPr>
          <w:rFonts w:ascii="Palatino Linotype" w:hAnsi="Palatino Linotype" w:cs="Arial"/>
          <w:bCs/>
          <w:i/>
          <w:sz w:val="22"/>
        </w:rPr>
      </w:pPr>
      <w:r w:rsidRPr="00AB6BBD">
        <w:rPr>
          <w:rFonts w:ascii="Palatino Linotype" w:hAnsi="Palatino Linotype" w:cs="Arial"/>
          <w:b/>
          <w:bCs/>
          <w:i/>
          <w:sz w:val="22"/>
        </w:rPr>
        <w:t xml:space="preserve">XXXII. Remuneración: </w:t>
      </w:r>
      <w:r w:rsidRPr="00AB6BBD">
        <w:rPr>
          <w:rFonts w:ascii="Palatino Linotype" w:hAnsi="Palatino Linotype" w:cs="Arial"/>
          <w:bCs/>
          <w:i/>
          <w:sz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3C1552" w:rsidRPr="00AB6BBD" w:rsidRDefault="003C1552" w:rsidP="003C1552">
      <w:pPr>
        <w:pStyle w:val="Sinespaciado"/>
        <w:ind w:left="567" w:right="567"/>
        <w:jc w:val="both"/>
        <w:rPr>
          <w:rFonts w:ascii="Palatino Linotype" w:hAnsi="Palatino Linotype" w:cs="Arial"/>
          <w:bCs/>
          <w:i/>
          <w:sz w:val="22"/>
        </w:rPr>
      </w:pPr>
      <w:r w:rsidRPr="00AB6BBD">
        <w:rPr>
          <w:rFonts w:ascii="Palatino Linotype" w:hAnsi="Palatino Linotype" w:cs="Arial"/>
          <w:bCs/>
          <w:i/>
          <w:sz w:val="22"/>
        </w:rPr>
        <w:t>(…)</w:t>
      </w:r>
    </w:p>
    <w:p w:rsidR="003C1552" w:rsidRPr="00AB6BBD" w:rsidRDefault="003C1552" w:rsidP="003C1552">
      <w:pPr>
        <w:pStyle w:val="Sinespaciado"/>
        <w:rPr>
          <w:sz w:val="22"/>
        </w:rPr>
      </w:pPr>
    </w:p>
    <w:p w:rsidR="003C1552" w:rsidRPr="00AB6BBD" w:rsidRDefault="00AA25C7" w:rsidP="003C1552">
      <w:pPr>
        <w:pStyle w:val="Sinespaciado"/>
        <w:spacing w:line="360" w:lineRule="auto"/>
        <w:jc w:val="both"/>
        <w:rPr>
          <w:rFonts w:ascii="Palatino Linotype" w:hAnsi="Palatino Linotype" w:cs="Arial"/>
        </w:rPr>
      </w:pPr>
      <w:r w:rsidRPr="00AB6BBD">
        <w:rPr>
          <w:rFonts w:ascii="Palatino Linotype" w:hAnsi="Palatino Linotype"/>
          <w:noProof/>
          <w:lang w:eastAsia="es-MX"/>
        </w:rPr>
        <mc:AlternateContent>
          <mc:Choice Requires="wps">
            <w:drawing>
              <wp:anchor distT="0" distB="0" distL="114300" distR="114300" simplePos="0" relativeHeight="251687936" behindDoc="0" locked="0" layoutInCell="1" allowOverlap="1">
                <wp:simplePos x="0" y="0"/>
                <wp:positionH relativeFrom="column">
                  <wp:posOffset>9193</wp:posOffset>
                </wp:positionH>
                <wp:positionV relativeFrom="paragraph">
                  <wp:posOffset>900182</wp:posOffset>
                </wp:positionV>
                <wp:extent cx="5740841" cy="4206240"/>
                <wp:effectExtent l="19050" t="19050" r="31750" b="22860"/>
                <wp:wrapNone/>
                <wp:docPr id="3" name="Conector recto 3"/>
                <wp:cNvGraphicFramePr/>
                <a:graphic xmlns:a="http://schemas.openxmlformats.org/drawingml/2006/main">
                  <a:graphicData uri="http://schemas.microsoft.com/office/word/2010/wordprocessingShape">
                    <wps:wsp>
                      <wps:cNvCnPr/>
                      <wps:spPr>
                        <a:xfrm>
                          <a:off x="0" y="0"/>
                          <a:ext cx="5740841" cy="420624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9A549C" id="Conector recto 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7pt,70.9pt" to="452.75pt,4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" strokecolor="#5b9bd5 [3204]" strokeweight="2.25pt">
                <v:stroke joinstyle="miter"/>
              </v:line>
            </w:pict>
          </mc:Fallback>
        </mc:AlternateContent>
      </w:r>
      <w:r w:rsidR="003C1552" w:rsidRPr="00AB6BBD">
        <w:rPr>
          <w:rFonts w:ascii="Palatino Linotype" w:hAnsi="Palatino Linotype"/>
        </w:rPr>
        <w:t xml:space="preserve">En ese orden de ideas, </w:t>
      </w:r>
      <w:r w:rsidR="003C1552" w:rsidRPr="00AB6BBD">
        <w:rPr>
          <w:rFonts w:ascii="Palatino Linotype" w:hAnsi="Palatino Linotype" w:cs="Arial"/>
        </w:rPr>
        <w:t>se considera oportuno traer a contexto lo conducente de los Lineamientos para la Elaboración y Presentación del Informe Mensual Municipal (en lo subsecuente LINEAMIENTOS), de conformidad con las siguientes imágenes:</w:t>
      </w:r>
    </w:p>
    <w:p w:rsidR="00DA6903" w:rsidRPr="00AB6BBD" w:rsidRDefault="003C1552" w:rsidP="003C1552">
      <w:pPr>
        <w:pStyle w:val="Sinespaciado"/>
        <w:spacing w:before="240" w:after="160" w:line="360" w:lineRule="auto"/>
        <w:jc w:val="center"/>
        <w:rPr>
          <w:rFonts w:ascii="Palatino Linotype" w:hAnsi="Palatino Linotype" w:cs="Arial"/>
        </w:rPr>
      </w:pPr>
      <w:r w:rsidRPr="00AB6BBD">
        <w:rPr>
          <w:noProof/>
          <w:lang w:eastAsia="es-MX"/>
        </w:rPr>
        <w:lastRenderedPageBreak/>
        <mc:AlternateContent>
          <mc:Choice Requires="wps">
            <w:drawing>
              <wp:anchor distT="0" distB="0" distL="114300" distR="114300" simplePos="0" relativeHeight="251681792" behindDoc="0" locked="0" layoutInCell="1" allowOverlap="1" wp14:anchorId="514AE67A" wp14:editId="4178AC6A">
                <wp:simplePos x="0" y="0"/>
                <wp:positionH relativeFrom="column">
                  <wp:posOffset>525780</wp:posOffset>
                </wp:positionH>
                <wp:positionV relativeFrom="paragraph">
                  <wp:posOffset>4579620</wp:posOffset>
                </wp:positionV>
                <wp:extent cx="1860136" cy="270344"/>
                <wp:effectExtent l="19050" t="19050" r="26035" b="15875"/>
                <wp:wrapNone/>
                <wp:docPr id="13" name="Rectángulo redondeado 13"/>
                <wp:cNvGraphicFramePr/>
                <a:graphic xmlns:a="http://schemas.openxmlformats.org/drawingml/2006/main">
                  <a:graphicData uri="http://schemas.microsoft.com/office/word/2010/wordprocessingShape">
                    <wps:wsp>
                      <wps:cNvSpPr/>
                      <wps:spPr>
                        <a:xfrm>
                          <a:off x="0" y="0"/>
                          <a:ext cx="1860136" cy="2703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2C513CA" id="Rectángulo redondeado 13" o:spid="_x0000_s1026" style="position:absolute;margin-left:41.4pt;margin-top:360.6pt;width:146.45pt;height:2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" filled="f" strokecolor="red" strokeweight="3pt">
                <v:stroke joinstyle="miter"/>
              </v:roundrect>
            </w:pict>
          </mc:Fallback>
        </mc:AlternateContent>
      </w:r>
      <w:r w:rsidRPr="00AB6BBD">
        <w:rPr>
          <w:noProof/>
          <w:lang w:eastAsia="es-MX"/>
        </w:rPr>
        <w:drawing>
          <wp:inline distT="0" distB="0" distL="0" distR="0" wp14:anchorId="2B526400" wp14:editId="12D30F6C">
            <wp:extent cx="4960810" cy="61696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23" t="5972" r="34155" b="8951"/>
                    <a:stretch/>
                  </pic:blipFill>
                  <pic:spPr bwMode="auto">
                    <a:xfrm>
                      <a:off x="0" y="0"/>
                      <a:ext cx="4989546" cy="6205399"/>
                    </a:xfrm>
                    <a:prstGeom prst="rect">
                      <a:avLst/>
                    </a:prstGeom>
                    <a:ln>
                      <a:noFill/>
                    </a:ln>
                    <a:extLst>
                      <a:ext uri="{53640926-AAD7-44D8-BBD7-CCE9431645EC}">
                        <a14:shadowObscured xmlns:a14="http://schemas.microsoft.com/office/drawing/2010/main"/>
                      </a:ext>
                    </a:extLst>
                  </pic:spPr>
                </pic:pic>
              </a:graphicData>
            </a:graphic>
          </wp:inline>
        </w:drawing>
      </w:r>
    </w:p>
    <w:p w:rsidR="003905AD" w:rsidRPr="00AB6BBD" w:rsidRDefault="003905AD" w:rsidP="003905AD">
      <w:pPr>
        <w:spacing w:after="0" w:line="360" w:lineRule="auto"/>
        <w:jc w:val="both"/>
        <w:rPr>
          <w:rFonts w:ascii="Palatino Linotype" w:hAnsi="Palatino Linotype" w:cs="Arial"/>
          <w:sz w:val="24"/>
          <w:szCs w:val="24"/>
        </w:rPr>
      </w:pPr>
      <w:r w:rsidRPr="00AB6BBD">
        <w:rPr>
          <w:rFonts w:ascii="Palatino Linotype" w:hAnsi="Palatino Linotype" w:cs="Arial"/>
          <w:sz w:val="24"/>
          <w:szCs w:val="24"/>
        </w:rPr>
        <w:t xml:space="preserve">De lo anterior, se infiere que con fines prácticos y homogéneos para la fiscalización que mandata la Ley de Fiscalización Superior, el OSFEM, ha tenido a bien crear los referidos Lineamientos para la Elaboración y Presentación del Informe Mensual Municipal, los cuales constituyen una herramienta para la elaboración y presentación </w:t>
      </w:r>
      <w:r w:rsidRPr="00AB6BBD">
        <w:rPr>
          <w:rFonts w:ascii="Palatino Linotype" w:hAnsi="Palatino Linotype" w:cs="Arial"/>
          <w:sz w:val="24"/>
          <w:szCs w:val="24"/>
        </w:rPr>
        <w:lastRenderedPageBreak/>
        <w:t>de los informas mensuales que en materia contable, patrimonial, presupuestal, programático y administrativo deben rendir los Municipios del Estado de México.</w:t>
      </w:r>
    </w:p>
    <w:p w:rsidR="003905AD" w:rsidRPr="00AB6BBD" w:rsidRDefault="003905AD" w:rsidP="003905AD">
      <w:pPr>
        <w:spacing w:after="0" w:line="360" w:lineRule="auto"/>
        <w:jc w:val="both"/>
        <w:rPr>
          <w:rFonts w:ascii="Palatino Linotype" w:hAnsi="Palatino Linotype" w:cs="Arial"/>
          <w:sz w:val="24"/>
          <w:szCs w:val="24"/>
        </w:rPr>
      </w:pPr>
    </w:p>
    <w:p w:rsidR="003905AD" w:rsidRPr="00AB6BBD" w:rsidRDefault="003905AD" w:rsidP="003905AD">
      <w:pPr>
        <w:spacing w:after="0" w:line="360" w:lineRule="auto"/>
        <w:jc w:val="both"/>
        <w:rPr>
          <w:rFonts w:ascii="Palatino Linotype" w:hAnsi="Palatino Linotype" w:cs="Arial"/>
          <w:sz w:val="24"/>
          <w:szCs w:val="24"/>
        </w:rPr>
      </w:pPr>
      <w:r w:rsidRPr="00AB6BBD">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3905AD" w:rsidRPr="00AB6BBD" w:rsidRDefault="003905AD" w:rsidP="003905AD">
      <w:pPr>
        <w:spacing w:after="0" w:line="360" w:lineRule="auto"/>
        <w:jc w:val="both"/>
        <w:rPr>
          <w:rFonts w:ascii="Palatino Linotype" w:hAnsi="Palatino Linotype" w:cs="Arial"/>
          <w:sz w:val="24"/>
          <w:szCs w:val="24"/>
        </w:rPr>
      </w:pPr>
    </w:p>
    <w:p w:rsidR="003905AD" w:rsidRPr="00AB6BBD" w:rsidRDefault="003905AD" w:rsidP="003905AD">
      <w:pPr>
        <w:spacing w:after="0" w:line="360" w:lineRule="auto"/>
        <w:jc w:val="both"/>
        <w:rPr>
          <w:rFonts w:ascii="Palatino Linotype" w:hAnsi="Palatino Linotype" w:cs="Arial"/>
          <w:sz w:val="24"/>
          <w:szCs w:val="24"/>
        </w:rPr>
      </w:pPr>
      <w:r w:rsidRPr="00AB6BBD">
        <w:rPr>
          <w:rFonts w:ascii="Palatino Linotype" w:hAnsi="Palatino Linotype" w:cs="Arial"/>
          <w:sz w:val="24"/>
          <w:szCs w:val="24"/>
        </w:rPr>
        <w:t xml:space="preserve">De este modo, de los 6 discos que comprenden los informes mensuales de las administraciones municipales, </w:t>
      </w:r>
      <w:r w:rsidRPr="00AB6BBD">
        <w:rPr>
          <w:rFonts w:ascii="Palatino Linotype" w:hAnsi="Palatino Linotype" w:cs="Arial"/>
          <w:b/>
          <w:sz w:val="24"/>
          <w:szCs w:val="24"/>
          <w:u w:val="single"/>
        </w:rPr>
        <w:t>el presente caso corresponde solo al disco 4, el cual debe contener información sobre los recibos de nómina</w:t>
      </w:r>
      <w:r w:rsidRPr="00AB6BBD">
        <w:rPr>
          <w:rFonts w:ascii="Palatino Linotype" w:hAnsi="Palatino Linotype" w:cs="Arial"/>
          <w:sz w:val="24"/>
          <w:szCs w:val="24"/>
        </w:rPr>
        <w:t>, correspondiente a cada quincena; debe ser la que a continuación se muestra:</w:t>
      </w:r>
    </w:p>
    <w:p w:rsidR="003905AD" w:rsidRPr="00AB6BBD" w:rsidRDefault="003905AD" w:rsidP="003905AD">
      <w:pPr>
        <w:spacing w:after="0" w:line="360" w:lineRule="auto"/>
        <w:jc w:val="center"/>
        <w:rPr>
          <w:rFonts w:ascii="Palatino Linotype" w:hAnsi="Palatino Linotype" w:cs="Arial"/>
          <w:sz w:val="24"/>
          <w:szCs w:val="24"/>
        </w:rPr>
      </w:pPr>
      <w:r w:rsidRPr="00AB6BBD">
        <w:rPr>
          <w:noProof/>
          <w:lang w:eastAsia="es-MX"/>
        </w:rPr>
        <mc:AlternateContent>
          <mc:Choice Requires="wps">
            <w:drawing>
              <wp:anchor distT="0" distB="0" distL="114300" distR="114300" simplePos="0" relativeHeight="251683840" behindDoc="0" locked="0" layoutInCell="1" allowOverlap="1" wp14:anchorId="018BA442" wp14:editId="652924EE">
                <wp:simplePos x="0" y="0"/>
                <wp:positionH relativeFrom="column">
                  <wp:posOffset>1106170</wp:posOffset>
                </wp:positionH>
                <wp:positionV relativeFrom="paragraph">
                  <wp:posOffset>967740</wp:posOffset>
                </wp:positionV>
                <wp:extent cx="3324225" cy="818984"/>
                <wp:effectExtent l="19050" t="19050" r="28575" b="19685"/>
                <wp:wrapNone/>
                <wp:docPr id="8" name="Rectángulo 8"/>
                <wp:cNvGraphicFramePr/>
                <a:graphic xmlns:a="http://schemas.openxmlformats.org/drawingml/2006/main">
                  <a:graphicData uri="http://schemas.microsoft.com/office/word/2010/wordprocessingShape">
                    <wps:wsp>
                      <wps:cNvSpPr/>
                      <wps:spPr>
                        <a:xfrm>
                          <a:off x="0" y="0"/>
                          <a:ext cx="3324225" cy="8189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8BF8FAB" id="Rectángulo 8" o:spid="_x0000_s1026" style="position:absolute;margin-left:87.1pt;margin-top:76.2pt;width:261.75pt;height:6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" filled="f" strokecolor="red" strokeweight="3pt"/>
            </w:pict>
          </mc:Fallback>
        </mc:AlternateContent>
      </w:r>
      <w:r w:rsidRPr="00AB6BBD">
        <w:rPr>
          <w:noProof/>
          <w:lang w:eastAsia="es-MX"/>
        </w:rPr>
        <w:drawing>
          <wp:inline distT="0" distB="0" distL="0" distR="0" wp14:anchorId="6F310EDA" wp14:editId="4813A30D">
            <wp:extent cx="3324226" cy="1931670"/>
            <wp:effectExtent l="152400" t="152400" r="371475" b="3543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190" t="23492" r="51176" b="29922"/>
                    <a:stretch/>
                  </pic:blipFill>
                  <pic:spPr bwMode="auto">
                    <a:xfrm>
                      <a:off x="0" y="0"/>
                      <a:ext cx="3427977" cy="19919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E69F0" w:rsidRPr="00AB6BBD" w:rsidRDefault="003905AD" w:rsidP="00BE69F0">
      <w:pPr>
        <w:spacing w:after="0" w:line="240" w:lineRule="auto"/>
        <w:ind w:right="567"/>
        <w:jc w:val="both"/>
        <w:rPr>
          <w:rFonts w:ascii="Palatino Linotype" w:eastAsia="Calibri" w:hAnsi="Palatino Linotype" w:cs="Tahoma"/>
          <w:bCs/>
          <w:i/>
        </w:rPr>
      </w:pPr>
      <w:r w:rsidRPr="00AB6BBD">
        <w:rPr>
          <w:rFonts w:ascii="Palatino Linotype" w:hAnsi="Palatino Linotype" w:cs="Arial"/>
          <w:bCs/>
          <w:noProof/>
          <w:lang w:eastAsia="es-MX"/>
        </w:rPr>
        <w:lastRenderedPageBreak/>
        <mc:AlternateContent>
          <mc:Choice Requires="wps">
            <w:drawing>
              <wp:anchor distT="0" distB="0" distL="114300" distR="114300" simplePos="0" relativeHeight="251685888" behindDoc="0" locked="0" layoutInCell="1" allowOverlap="1" wp14:anchorId="72277989" wp14:editId="6F6E6465">
                <wp:simplePos x="0" y="0"/>
                <wp:positionH relativeFrom="column">
                  <wp:posOffset>88099</wp:posOffset>
                </wp:positionH>
                <wp:positionV relativeFrom="paragraph">
                  <wp:posOffset>2228906</wp:posOffset>
                </wp:positionV>
                <wp:extent cx="5478449" cy="795131"/>
                <wp:effectExtent l="19050" t="19050" r="27305" b="24130"/>
                <wp:wrapNone/>
                <wp:docPr id="34" name="Rectángulo 34"/>
                <wp:cNvGraphicFramePr/>
                <a:graphic xmlns:a="http://schemas.openxmlformats.org/drawingml/2006/main">
                  <a:graphicData uri="http://schemas.microsoft.com/office/word/2010/wordprocessingShape">
                    <wps:wsp>
                      <wps:cNvSpPr/>
                      <wps:spPr>
                        <a:xfrm>
                          <a:off x="0" y="0"/>
                          <a:ext cx="5478449" cy="79513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42699C" id="Rectángulo 34" o:spid="_x0000_s1026" style="position:absolute;margin-left:6.95pt;margin-top:175.5pt;width:431.35pt;height:6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" filled="f" strokecolor="red" strokeweight="3pt"/>
            </w:pict>
          </mc:Fallback>
        </mc:AlternateContent>
      </w:r>
      <w:r w:rsidRPr="00AB6BBD">
        <w:rPr>
          <w:rFonts w:ascii="Palatino Linotype" w:hAnsi="Palatino Linotype" w:cs="Arial"/>
          <w:bCs/>
          <w:noProof/>
          <w:lang w:eastAsia="es-MX"/>
        </w:rPr>
        <w:drawing>
          <wp:inline distT="0" distB="0" distL="0" distR="0" wp14:anchorId="1D523F84" wp14:editId="775B6C70">
            <wp:extent cx="5613621" cy="3363595"/>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rsidR="00BE69F0" w:rsidRPr="00AB6BBD" w:rsidRDefault="00BE69F0" w:rsidP="00BE69F0">
      <w:pPr>
        <w:pStyle w:val="Sinespaciado"/>
        <w:spacing w:line="360" w:lineRule="auto"/>
        <w:jc w:val="both"/>
        <w:rPr>
          <w:rFonts w:ascii="Palatino Linotype" w:hAnsi="Palatino Linotype"/>
        </w:rPr>
      </w:pPr>
    </w:p>
    <w:p w:rsidR="003905AD" w:rsidRPr="00AB6BBD" w:rsidRDefault="003905AD" w:rsidP="003905AD">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AB6BBD">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86912" behindDoc="0" locked="0" layoutInCell="1" allowOverlap="1">
                <wp:simplePos x="0" y="0"/>
                <wp:positionH relativeFrom="column">
                  <wp:posOffset>1241</wp:posOffset>
                </wp:positionH>
                <wp:positionV relativeFrom="paragraph">
                  <wp:posOffset>894660</wp:posOffset>
                </wp:positionV>
                <wp:extent cx="5772647" cy="3196424"/>
                <wp:effectExtent l="19050" t="19050" r="19050" b="23495"/>
                <wp:wrapNone/>
                <wp:docPr id="2" name="Conector recto 2"/>
                <wp:cNvGraphicFramePr/>
                <a:graphic xmlns:a="http://schemas.openxmlformats.org/drawingml/2006/main">
                  <a:graphicData uri="http://schemas.microsoft.com/office/word/2010/wordprocessingShape">
                    <wps:wsp>
                      <wps:cNvCnPr/>
                      <wps:spPr>
                        <a:xfrm>
                          <a:off x="0" y="0"/>
                          <a:ext cx="5772647" cy="319642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9DA83CE" id="Conector recto 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pt,70.45pt" to="454.65pt,3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" strokecolor="#5b9bd5 [3204]" strokeweight="2.25pt">
                <v:stroke joinstyle="miter"/>
              </v:line>
            </w:pict>
          </mc:Fallback>
        </mc:AlternateContent>
      </w:r>
      <w:r w:rsidRPr="00AB6BBD">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rsidR="00BE69F0" w:rsidRPr="00AB6BBD" w:rsidRDefault="003905AD" w:rsidP="00BE69F0">
      <w:pPr>
        <w:spacing w:after="0" w:line="360" w:lineRule="auto"/>
        <w:jc w:val="both"/>
        <w:rPr>
          <w:rFonts w:ascii="Palatino Linotype" w:eastAsia="Calibri" w:hAnsi="Palatino Linotype" w:cs="Arial"/>
          <w:sz w:val="24"/>
        </w:rPr>
      </w:pPr>
      <w:r w:rsidRPr="00AB6BBD">
        <w:rPr>
          <w:noProof/>
          <w:lang w:eastAsia="es-MX"/>
        </w:rPr>
        <w:lastRenderedPageBreak/>
        <w:drawing>
          <wp:inline distT="0" distB="0" distL="0" distR="0" wp14:anchorId="74F22DEA" wp14:editId="09D85BAD">
            <wp:extent cx="5638431" cy="36576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31" t="10561" r="18365" b="22886"/>
                    <a:stretch/>
                  </pic:blipFill>
                  <pic:spPr bwMode="auto">
                    <a:xfrm>
                      <a:off x="0" y="0"/>
                      <a:ext cx="5654862" cy="3668259"/>
                    </a:xfrm>
                    <a:prstGeom prst="rect">
                      <a:avLst/>
                    </a:prstGeom>
                    <a:ln>
                      <a:noFill/>
                    </a:ln>
                    <a:extLst>
                      <a:ext uri="{53640926-AAD7-44D8-BBD7-CCE9431645EC}">
                        <a14:shadowObscured xmlns:a14="http://schemas.microsoft.com/office/drawing/2010/main"/>
                      </a:ext>
                    </a:extLst>
                  </pic:spPr>
                </pic:pic>
              </a:graphicData>
            </a:graphic>
          </wp:inline>
        </w:drawing>
      </w:r>
    </w:p>
    <w:p w:rsidR="00BE69F0" w:rsidRPr="00AB6BBD" w:rsidRDefault="00BE69F0" w:rsidP="00BE69F0">
      <w:pPr>
        <w:pStyle w:val="Sinespaciado"/>
        <w:spacing w:line="360" w:lineRule="auto"/>
        <w:jc w:val="both"/>
        <w:rPr>
          <w:rFonts w:ascii="Palatino Linotype" w:hAnsi="Palatino Linotype" w:cs="Arial"/>
        </w:rPr>
      </w:pPr>
    </w:p>
    <w:p w:rsidR="003905AD" w:rsidRPr="00AB6BBD" w:rsidRDefault="003905AD" w:rsidP="003905AD">
      <w:pPr>
        <w:widowControl w:val="0"/>
        <w:autoSpaceDE w:val="0"/>
        <w:autoSpaceDN w:val="0"/>
        <w:adjustRightInd w:val="0"/>
        <w:spacing w:after="0" w:line="360" w:lineRule="auto"/>
        <w:jc w:val="both"/>
        <w:rPr>
          <w:rFonts w:ascii="Palatino Linotype" w:hAnsi="Palatino Linotype"/>
          <w:noProof/>
          <w:sz w:val="24"/>
          <w:szCs w:val="24"/>
          <w:lang w:eastAsia="es-MX"/>
        </w:rPr>
      </w:pPr>
      <w:r w:rsidRPr="00AB6BBD">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rsidR="002F4E96" w:rsidRPr="00AB6BBD" w:rsidRDefault="002F4E96" w:rsidP="002F4E96">
      <w:pPr>
        <w:pStyle w:val="Sinespaciado"/>
        <w:spacing w:line="360" w:lineRule="auto"/>
        <w:jc w:val="both"/>
        <w:rPr>
          <w:rFonts w:ascii="Palatino Linotype" w:hAnsi="Palatino Linotype" w:cs="Arial"/>
          <w:bCs/>
          <w:color w:val="000000" w:themeColor="text1"/>
        </w:rPr>
      </w:pPr>
    </w:p>
    <w:p w:rsidR="002F4E96" w:rsidRPr="00AB6BBD" w:rsidRDefault="002F4E96" w:rsidP="002F4E96">
      <w:pPr>
        <w:pStyle w:val="Sinespaciado"/>
        <w:spacing w:line="360" w:lineRule="auto"/>
        <w:jc w:val="both"/>
        <w:rPr>
          <w:rFonts w:ascii="Palatino Linotype" w:hAnsi="Palatino Linotype" w:cs="Arial"/>
          <w:bCs/>
          <w:color w:val="000000" w:themeColor="text1"/>
        </w:rPr>
      </w:pPr>
      <w:r w:rsidRPr="00AB6BBD">
        <w:rPr>
          <w:rFonts w:ascii="Palatino Linotype" w:hAnsi="Palatino Linotype" w:cs="Arial"/>
          <w:bCs/>
          <w:color w:val="000000" w:themeColor="text1"/>
        </w:rPr>
        <w:t xml:space="preserve">Por lo anterior, el </w:t>
      </w:r>
      <w:r w:rsidRPr="00AB6BBD">
        <w:rPr>
          <w:rFonts w:ascii="Palatino Linotype" w:hAnsi="Palatino Linotype" w:cs="Arial"/>
          <w:b/>
          <w:bCs/>
          <w:color w:val="000000" w:themeColor="text1"/>
        </w:rPr>
        <w:t>Sujeto Obligado</w:t>
      </w:r>
      <w:r w:rsidRPr="00AB6BBD">
        <w:rPr>
          <w:rFonts w:ascii="Palatino Linotype" w:hAnsi="Palatino Linotype" w:cs="Arial"/>
          <w:bCs/>
          <w:color w:val="000000" w:themeColor="text1"/>
        </w:rPr>
        <w:t xml:space="preserve"> debe poner a disposición del </w:t>
      </w:r>
      <w:r w:rsidRPr="00AB6BBD">
        <w:rPr>
          <w:rFonts w:ascii="Palatino Linotype" w:hAnsi="Palatino Linotype" w:cs="Arial"/>
          <w:b/>
          <w:bCs/>
          <w:color w:val="000000" w:themeColor="text1"/>
        </w:rPr>
        <w:t>Recurrente</w:t>
      </w:r>
      <w:r w:rsidRPr="00AB6BBD">
        <w:rPr>
          <w:rFonts w:ascii="Palatino Linotype" w:hAnsi="Palatino Linotype" w:cs="Arial"/>
          <w:bCs/>
          <w:color w:val="000000" w:themeColor="text1"/>
        </w:rPr>
        <w:t xml:space="preserve"> vía </w:t>
      </w:r>
      <w:r w:rsidRPr="00AB6BBD">
        <w:rPr>
          <w:rFonts w:ascii="Palatino Linotype" w:hAnsi="Palatino Linotype" w:cs="Arial"/>
          <w:b/>
          <w:bCs/>
          <w:color w:val="000000" w:themeColor="text1"/>
        </w:rPr>
        <w:t>SAIMEX</w:t>
      </w:r>
      <w:r w:rsidRPr="00AB6BBD">
        <w:rPr>
          <w:rFonts w:ascii="Palatino Linotype" w:hAnsi="Palatino Linotype" w:cs="Arial"/>
          <w:bCs/>
          <w:color w:val="000000" w:themeColor="text1"/>
        </w:rPr>
        <w:t xml:space="preserve">, en versión pública correspondiente a los </w:t>
      </w:r>
      <w:r w:rsidRPr="00AB6BBD">
        <w:rPr>
          <w:rFonts w:ascii="Palatino Linotype" w:hAnsi="Palatino Linotype" w:cs="Arial"/>
          <w:b/>
          <w:bCs/>
          <w:i/>
          <w:color w:val="000000" w:themeColor="text1"/>
        </w:rPr>
        <w:t>meses de enero a octubre de 2019</w:t>
      </w:r>
      <w:r w:rsidRPr="00AB6BBD">
        <w:rPr>
          <w:rFonts w:ascii="Palatino Linotype" w:hAnsi="Palatino Linotype" w:cs="Arial"/>
          <w:bCs/>
          <w:color w:val="000000" w:themeColor="text1"/>
        </w:rPr>
        <w:t>, los documentos en donde consten los Sueldos y Percepciones de los Servidores Públicos adscritos a las áreas solicitadas.</w:t>
      </w:r>
    </w:p>
    <w:p w:rsidR="002F4E96" w:rsidRPr="00AB6BBD" w:rsidRDefault="002F4E96" w:rsidP="002F4E96">
      <w:pPr>
        <w:pStyle w:val="Sinespaciado"/>
        <w:spacing w:line="360" w:lineRule="auto"/>
        <w:jc w:val="both"/>
        <w:rPr>
          <w:rFonts w:ascii="Palatino Linotype" w:hAnsi="Palatino Linotype"/>
        </w:rPr>
      </w:pPr>
      <w:r w:rsidRPr="00AB6BBD">
        <w:rPr>
          <w:rFonts w:ascii="Palatino Linotype" w:hAnsi="Palatino Linotype"/>
        </w:rPr>
        <w:lastRenderedPageBreak/>
        <w:t xml:space="preserve">Si bien es cierto que el día de la solicitud de información </w:t>
      </w:r>
      <w:r w:rsidRPr="00AB6BBD">
        <w:rPr>
          <w:rFonts w:ascii="Palatino Linotype" w:hAnsi="Palatino Linotype"/>
          <w:i/>
        </w:rPr>
        <w:t>(21 de octubre de 2019)</w:t>
      </w:r>
      <w:r w:rsidRPr="00AB6BBD">
        <w:rPr>
          <w:rFonts w:ascii="Palatino Linotype" w:hAnsi="Palatino Linotype"/>
        </w:rPr>
        <w:t xml:space="preserve">, el </w:t>
      </w:r>
      <w:r w:rsidRPr="00AB6BBD">
        <w:rPr>
          <w:rFonts w:ascii="Palatino Linotype" w:hAnsi="Palatino Linotype"/>
          <w:b/>
        </w:rPr>
        <w:t>Sujeto Obligado</w:t>
      </w:r>
      <w:r w:rsidRPr="00AB6BBD">
        <w:rPr>
          <w:rFonts w:ascii="Palatino Linotype" w:hAnsi="Palatino Linotype"/>
        </w:rPr>
        <w:t xml:space="preserve"> no estaba constreñido a remitir al el informe mensual al OSFEM, correspondiente al </w:t>
      </w:r>
      <w:r w:rsidRPr="00AB6BBD">
        <w:rPr>
          <w:rFonts w:ascii="Palatino Linotype" w:hAnsi="Palatino Linotype"/>
          <w:b/>
          <w:u w:val="single"/>
        </w:rPr>
        <w:t>mes de octubre del año en curso</w:t>
      </w:r>
      <w:r w:rsidRPr="00AB6BBD">
        <w:rPr>
          <w:rFonts w:ascii="Palatino Linotype" w:hAnsi="Palatino Linotype"/>
        </w:rPr>
        <w:t xml:space="preserve">, en donde se desprende la información solicitada por el hoy </w:t>
      </w:r>
      <w:r w:rsidRPr="00AB6BBD">
        <w:rPr>
          <w:rFonts w:ascii="Palatino Linotype" w:hAnsi="Palatino Linotype"/>
          <w:b/>
        </w:rPr>
        <w:t>Recurrente</w:t>
      </w:r>
      <w:r w:rsidRPr="00AB6BBD">
        <w:rPr>
          <w:rFonts w:ascii="Palatino Linotype" w:hAnsi="Palatino Linotype"/>
        </w:rPr>
        <w:t xml:space="preserve"> correspondiente a la nómina completa del Municipio en donde conste el sueldo y percepciones de los servidores públicos; de conformidad con los Lineamientos para la Elaboración y Presentación del Informe Mensual Municipal, en donde estipula que la presentación, el objetivo, el marco legal de actuación, las disposiciones generales, las disposiciones específicas y la integración del informe mensual, donde se detalla la información de los 6 discos que se deberán entregar mensualmente a esa dependencia y dos discos adicionales en el mes de enero, </w:t>
      </w:r>
      <w:r w:rsidRPr="00AB6BBD">
        <w:rPr>
          <w:rFonts w:ascii="Palatino Linotype" w:hAnsi="Palatino Linotype"/>
          <w:b/>
          <w:u w:val="single"/>
        </w:rPr>
        <w:t>dentro de los 20 días posteriores al término del mes correspondiente</w:t>
      </w:r>
      <w:r w:rsidRPr="00AB6BBD">
        <w:rPr>
          <w:rFonts w:ascii="Palatino Linotype" w:hAnsi="Palatino Linotype"/>
        </w:rPr>
        <w:t xml:space="preserve">; también es que, el </w:t>
      </w:r>
      <w:r w:rsidRPr="00AB6BBD">
        <w:rPr>
          <w:rFonts w:ascii="Palatino Linotype" w:hAnsi="Palatino Linotype"/>
          <w:b/>
        </w:rPr>
        <w:t>Sujeto Obligado</w:t>
      </w:r>
      <w:r w:rsidRPr="00AB6BBD">
        <w:rPr>
          <w:rFonts w:ascii="Palatino Linotype" w:hAnsi="Palatino Linotype"/>
        </w:rPr>
        <w:t xml:space="preserve">, tuvo las herramientas y los tiempos necesarios para hacerle llegar por la modalidad </w:t>
      </w:r>
      <w:r w:rsidRPr="00AB6BBD">
        <w:rPr>
          <w:rFonts w:ascii="Palatino Linotype" w:hAnsi="Palatino Linotype"/>
          <w:i/>
        </w:rPr>
        <w:t>(vía SAIMEX)</w:t>
      </w:r>
      <w:r w:rsidRPr="00AB6BBD">
        <w:rPr>
          <w:rFonts w:ascii="Palatino Linotype" w:hAnsi="Palatino Linotype"/>
        </w:rPr>
        <w:t xml:space="preserve"> la información solicitada por el </w:t>
      </w:r>
      <w:r w:rsidRPr="00AB6BBD">
        <w:rPr>
          <w:rFonts w:ascii="Palatino Linotype" w:hAnsi="Palatino Linotype"/>
          <w:b/>
        </w:rPr>
        <w:t>Recurrente</w:t>
      </w:r>
      <w:r w:rsidRPr="00AB6BBD">
        <w:rPr>
          <w:rFonts w:ascii="Palatino Linotype" w:hAnsi="Palatino Linotype"/>
        </w:rPr>
        <w:t>, de conformidad con lo siguiente:</w:t>
      </w:r>
    </w:p>
    <w:p w:rsidR="002F4E96" w:rsidRPr="00AB6BBD" w:rsidRDefault="002F4E96" w:rsidP="002F4E96">
      <w:pPr>
        <w:pStyle w:val="Sinespaciado"/>
        <w:spacing w:line="360" w:lineRule="auto"/>
        <w:jc w:val="both"/>
        <w:rPr>
          <w:rFonts w:ascii="Palatino Linotype" w:hAnsi="Palatino Linotype"/>
        </w:rPr>
      </w:pPr>
    </w:p>
    <w:p w:rsidR="002F4E96" w:rsidRPr="00AB6BBD" w:rsidRDefault="002F4E96" w:rsidP="002F4E96">
      <w:pPr>
        <w:pStyle w:val="Sinespaciado"/>
        <w:spacing w:line="360" w:lineRule="auto"/>
        <w:jc w:val="both"/>
        <w:rPr>
          <w:rFonts w:ascii="Palatino Linotype" w:hAnsi="Palatino Linotype"/>
        </w:rPr>
      </w:pPr>
      <w:r w:rsidRPr="00AB6BBD">
        <w:rPr>
          <w:rFonts w:ascii="Palatino Linotype" w:hAnsi="Palatino Linotype"/>
        </w:rPr>
        <w:t xml:space="preserve">En primer lugar, las Unidades de Transparencia de los sujetos obligados, deberán notificar la respuesta a la solicitud al interesado en el menor tiempo posible, que no podrá exceder de quince días hábiles, contados a partir del día siguiente a la presentación de aquélla. </w:t>
      </w:r>
    </w:p>
    <w:p w:rsidR="002F4E96" w:rsidRPr="00AB6BBD" w:rsidRDefault="002F4E96" w:rsidP="002F4E96">
      <w:pPr>
        <w:pStyle w:val="Sinespaciado"/>
        <w:spacing w:line="360" w:lineRule="auto"/>
        <w:jc w:val="both"/>
        <w:rPr>
          <w:rFonts w:ascii="Palatino Linotype" w:hAnsi="Palatino Linotype"/>
        </w:rPr>
      </w:pPr>
    </w:p>
    <w:p w:rsidR="002F4E96" w:rsidRPr="00AB6BBD" w:rsidRDefault="002F4E96" w:rsidP="002F4E96">
      <w:pPr>
        <w:pStyle w:val="Sinespaciado"/>
        <w:spacing w:line="360" w:lineRule="auto"/>
        <w:jc w:val="both"/>
        <w:rPr>
          <w:rFonts w:ascii="Palatino Linotype" w:hAnsi="Palatino Linotype"/>
        </w:rPr>
      </w:pPr>
      <w:r w:rsidRPr="00AB6BBD">
        <w:rPr>
          <w:rFonts w:ascii="Palatino Linotype" w:hAnsi="Palatino Linotype"/>
          <w:b/>
          <w:u w:val="single"/>
        </w:rPr>
        <w:t>Excepcionalmente, el plazo antes referido, podrá ampliarse hasta por siete días hábiles más, siempre y cuando existan razones fundadas y motivadas, las cuales deberán ser aprobadas por el Comité de Transparencia</w:t>
      </w:r>
      <w:r w:rsidRPr="00AB6BBD">
        <w:rPr>
          <w:rFonts w:ascii="Palatino Linotype" w:hAnsi="Palatino Linotype"/>
        </w:rPr>
        <w:t>, mediante la emisión de una resolución que deberá notificarse al solicitante, antes de su vencimiento.</w:t>
      </w:r>
    </w:p>
    <w:p w:rsidR="002F4E96" w:rsidRPr="00AB6BBD" w:rsidRDefault="002F4E96" w:rsidP="002F4E96">
      <w:pPr>
        <w:pStyle w:val="Sinespaciado"/>
        <w:spacing w:line="360" w:lineRule="auto"/>
        <w:jc w:val="both"/>
        <w:rPr>
          <w:rFonts w:ascii="Palatino Linotype" w:hAnsi="Palatino Linotype"/>
        </w:rPr>
      </w:pPr>
      <w:r w:rsidRPr="00AB6BBD">
        <w:rPr>
          <w:rFonts w:ascii="Palatino Linotype" w:hAnsi="Palatino Linotype"/>
        </w:rPr>
        <w:lastRenderedPageBreak/>
        <w:t xml:space="preserve">Considerando lo anterior, el Comité de Transparencia al tener la facultad de notificar la ampliación de plazo (prórroga) de la respuesta que realicen los titulares de las áreas de los sujetos obligados, pudo haber usado dicha excepción a la norma, ya que considerando los tiempos entre el acuse de la solicitud de información </w:t>
      </w:r>
      <w:r w:rsidRPr="00AB6BBD">
        <w:rPr>
          <w:rFonts w:ascii="Palatino Linotype" w:hAnsi="Palatino Linotype"/>
          <w:i/>
        </w:rPr>
        <w:t>(21 de octubre de 2019)</w:t>
      </w:r>
      <w:r w:rsidRPr="00AB6BBD">
        <w:rPr>
          <w:rFonts w:ascii="Palatino Linotype" w:hAnsi="Palatino Linotype"/>
        </w:rPr>
        <w:t xml:space="preserve"> y la fecha límite para dar respuesta por parte del </w:t>
      </w:r>
      <w:r w:rsidRPr="00AB6BBD">
        <w:rPr>
          <w:rFonts w:ascii="Palatino Linotype" w:hAnsi="Palatino Linotype"/>
          <w:b/>
        </w:rPr>
        <w:t>Sujeto Obligado</w:t>
      </w:r>
      <w:r w:rsidRPr="00AB6BBD">
        <w:rPr>
          <w:rFonts w:ascii="Palatino Linotype" w:hAnsi="Palatino Linotype"/>
        </w:rPr>
        <w:t xml:space="preserve">, era el día </w:t>
      </w:r>
      <w:r w:rsidRPr="00AB6BBD">
        <w:rPr>
          <w:rFonts w:ascii="Palatino Linotype" w:hAnsi="Palatino Linotype"/>
          <w:b/>
        </w:rPr>
        <w:t>11 de noviembre de 2019</w:t>
      </w:r>
      <w:r w:rsidRPr="00AB6BBD">
        <w:rPr>
          <w:rFonts w:ascii="Palatino Linotype" w:hAnsi="Palatino Linotype"/>
        </w:rPr>
        <w:t>, y en caso de que se hubiera notificado la ampliación de plazo para dar contestación, este se cumplía el día 21 de noviembre de 2019.</w:t>
      </w:r>
    </w:p>
    <w:p w:rsidR="002F4E96" w:rsidRPr="00AB6BBD" w:rsidRDefault="002F4E96" w:rsidP="002F4E96">
      <w:pPr>
        <w:pStyle w:val="Sinespaciado"/>
        <w:spacing w:line="360" w:lineRule="auto"/>
        <w:jc w:val="both"/>
        <w:rPr>
          <w:rFonts w:ascii="Palatino Linotype" w:hAnsi="Palatino Linotype"/>
        </w:rPr>
      </w:pPr>
    </w:p>
    <w:p w:rsidR="002F4E96" w:rsidRPr="00AB6BBD" w:rsidRDefault="002F4E96" w:rsidP="002F4E96">
      <w:pPr>
        <w:pStyle w:val="Sinespaciado"/>
        <w:spacing w:line="360" w:lineRule="auto"/>
        <w:jc w:val="both"/>
        <w:rPr>
          <w:rFonts w:ascii="Palatino Linotype" w:hAnsi="Palatino Linotype"/>
        </w:rPr>
      </w:pPr>
      <w:r w:rsidRPr="00AB6BBD">
        <w:rPr>
          <w:rFonts w:ascii="Palatino Linotype" w:hAnsi="Palatino Linotype"/>
        </w:rPr>
        <w:t xml:space="preserve">En segundo lugar, al recaer el presente recurso de revisión interpuesto por el particular, debemos mencionar que dicho procedimiento secundario, tiene como finalidad respetar y, en su caso, reparar las posibles afectaciones al derecho humano en cuestión, por lo que una vez admitido el recurso de revisión, la o el Comisionado ponente deberá integrar un expediente y ponerlo a disposición de las partes, para que, en un </w:t>
      </w:r>
      <w:r w:rsidRPr="00AB6BBD">
        <w:rPr>
          <w:rFonts w:ascii="Palatino Linotype" w:hAnsi="Palatino Linotype"/>
          <w:b/>
          <w:u w:val="single"/>
        </w:rPr>
        <w:t>plazo máximo de siete días hábiles, manifiesten lo que a su derecho convenga</w:t>
      </w:r>
      <w:r w:rsidRPr="00AB6BBD">
        <w:rPr>
          <w:rFonts w:ascii="Palatino Linotype" w:hAnsi="Palatino Linotype"/>
        </w:rPr>
        <w:t>.</w:t>
      </w:r>
    </w:p>
    <w:p w:rsidR="002F4E96" w:rsidRPr="00AB6BBD" w:rsidRDefault="002F4E96" w:rsidP="002F4E96">
      <w:pPr>
        <w:pStyle w:val="Sinespaciado"/>
        <w:spacing w:line="360" w:lineRule="auto"/>
        <w:jc w:val="both"/>
        <w:rPr>
          <w:rFonts w:ascii="Palatino Linotype" w:hAnsi="Palatino Linotype"/>
        </w:rPr>
      </w:pPr>
    </w:p>
    <w:p w:rsidR="002F4E96" w:rsidRPr="00AB6BBD" w:rsidRDefault="002F4E96" w:rsidP="002F4E96">
      <w:pPr>
        <w:pStyle w:val="Sinespaciado"/>
        <w:spacing w:line="360" w:lineRule="auto"/>
        <w:jc w:val="both"/>
        <w:rPr>
          <w:rFonts w:ascii="Palatino Linotype" w:hAnsi="Palatino Linotype"/>
        </w:rPr>
      </w:pPr>
      <w:r w:rsidRPr="00AB6BBD">
        <w:rPr>
          <w:rFonts w:ascii="Palatino Linotype" w:hAnsi="Palatino Linotype"/>
        </w:rPr>
        <w:t xml:space="preserve">Más aún, tomando en cuenta que en la etapa de instrucción del presente recurso, el </w:t>
      </w:r>
      <w:r w:rsidRPr="00AB6BBD">
        <w:rPr>
          <w:rFonts w:ascii="Palatino Linotype" w:hAnsi="Palatino Linotype"/>
          <w:b/>
        </w:rPr>
        <w:t>Sujeto Obligado</w:t>
      </w:r>
      <w:r w:rsidRPr="00AB6BBD">
        <w:rPr>
          <w:rFonts w:ascii="Palatino Linotype" w:hAnsi="Palatino Linotype"/>
        </w:rPr>
        <w:t xml:space="preserve"> no remitió manifestaciones, por lo que conviene subrayar que este Órgano Garante considera que el </w:t>
      </w:r>
      <w:r w:rsidRPr="00AB6BBD">
        <w:rPr>
          <w:rFonts w:ascii="Palatino Linotype" w:hAnsi="Palatino Linotype"/>
          <w:b/>
        </w:rPr>
        <w:t xml:space="preserve">Ayuntamiento de </w:t>
      </w:r>
      <w:proofErr w:type="spellStart"/>
      <w:r w:rsidRPr="00AB6BBD">
        <w:rPr>
          <w:rFonts w:ascii="Palatino Linotype" w:hAnsi="Palatino Linotype"/>
          <w:b/>
        </w:rPr>
        <w:t>Chiconcuac</w:t>
      </w:r>
      <w:proofErr w:type="spellEnd"/>
      <w:r w:rsidRPr="00AB6BBD">
        <w:rPr>
          <w:rFonts w:ascii="Palatino Linotype" w:hAnsi="Palatino Linotype"/>
        </w:rPr>
        <w:t>, no se encuadra a lo apegado al principio de máxima publicidad que rigen los Principios para el Derecho de Acceso a la Información Pública.</w:t>
      </w:r>
    </w:p>
    <w:p w:rsidR="002F4E96" w:rsidRPr="00AB6BBD" w:rsidRDefault="002F4E96" w:rsidP="002F4E96">
      <w:pPr>
        <w:pStyle w:val="Sinespaciado"/>
        <w:spacing w:line="360" w:lineRule="auto"/>
        <w:jc w:val="both"/>
        <w:rPr>
          <w:rFonts w:ascii="Palatino Linotype" w:hAnsi="Palatino Linotype"/>
        </w:rPr>
      </w:pPr>
    </w:p>
    <w:p w:rsidR="002F4E96" w:rsidRPr="00AB6BBD" w:rsidRDefault="002F4E96" w:rsidP="002F4E96">
      <w:pPr>
        <w:pStyle w:val="Sinespaciado"/>
        <w:spacing w:line="360" w:lineRule="auto"/>
        <w:jc w:val="both"/>
        <w:rPr>
          <w:rFonts w:ascii="Palatino Linotype" w:hAnsi="Palatino Linotype"/>
        </w:rPr>
      </w:pPr>
      <w:r w:rsidRPr="00AB6BBD">
        <w:rPr>
          <w:rFonts w:ascii="Palatino Linotype" w:hAnsi="Palatino Linotype"/>
        </w:rPr>
        <w:t xml:space="preserve">En conclusión, se advierte que el </w:t>
      </w:r>
      <w:r w:rsidRPr="00AB6BBD">
        <w:rPr>
          <w:rFonts w:ascii="Palatino Linotype" w:hAnsi="Palatino Linotype"/>
          <w:b/>
        </w:rPr>
        <w:t>Sujeto Obligado</w:t>
      </w:r>
      <w:r w:rsidRPr="00AB6BBD">
        <w:rPr>
          <w:rFonts w:ascii="Palatino Linotype" w:hAnsi="Palatino Linotype"/>
        </w:rPr>
        <w:t xml:space="preserve"> debió remitir la documentación solicitada en la etapa de instrucción, con la finalidad de tener por colmado el derecho </w:t>
      </w:r>
      <w:r w:rsidRPr="00AB6BBD">
        <w:rPr>
          <w:rFonts w:ascii="Palatino Linotype" w:hAnsi="Palatino Linotype"/>
        </w:rPr>
        <w:lastRenderedPageBreak/>
        <w:t>humano de acceso a la información pública, ya que la obligación de acceso a la información pública se tendrá por cumplida cuando el solicitante tenga a su disposición la información requerida, o cuando realice la consulta de la misma en el lugar en el que ésta se localice.</w:t>
      </w:r>
    </w:p>
    <w:p w:rsidR="003905AD" w:rsidRPr="00AB6BBD" w:rsidRDefault="003905AD" w:rsidP="003905AD">
      <w:pPr>
        <w:widowControl w:val="0"/>
        <w:autoSpaceDE w:val="0"/>
        <w:autoSpaceDN w:val="0"/>
        <w:adjustRightInd w:val="0"/>
        <w:spacing w:after="0" w:line="360" w:lineRule="auto"/>
        <w:jc w:val="both"/>
        <w:rPr>
          <w:rFonts w:ascii="Palatino Linotype" w:hAnsi="Palatino Linotype"/>
          <w:noProof/>
          <w:sz w:val="24"/>
          <w:szCs w:val="24"/>
          <w:lang w:eastAsia="es-MX"/>
        </w:rPr>
      </w:pPr>
    </w:p>
    <w:p w:rsidR="00BE69F0" w:rsidRPr="00AB6BBD" w:rsidRDefault="003905AD" w:rsidP="003905AD">
      <w:pPr>
        <w:widowControl w:val="0"/>
        <w:autoSpaceDE w:val="0"/>
        <w:autoSpaceDN w:val="0"/>
        <w:adjustRightInd w:val="0"/>
        <w:spacing w:after="0" w:line="360" w:lineRule="auto"/>
        <w:jc w:val="both"/>
        <w:rPr>
          <w:rFonts w:ascii="Palatino Linotype" w:hAnsi="Palatino Linotype"/>
          <w:noProof/>
          <w:sz w:val="24"/>
          <w:szCs w:val="24"/>
          <w:lang w:eastAsia="es-MX"/>
        </w:rPr>
      </w:pPr>
      <w:r w:rsidRPr="00AB6BBD">
        <w:rPr>
          <w:rFonts w:ascii="Palatino Linotype" w:hAnsi="Palatino Linotype"/>
          <w:noProof/>
          <w:sz w:val="24"/>
          <w:szCs w:val="24"/>
          <w:lang w:eastAsia="es-MX"/>
        </w:rPr>
        <w:t>Finalmente, no pasa desaperceibido por esta Ponenc</w:t>
      </w:r>
      <w:r w:rsidR="002F4E96" w:rsidRPr="00AB6BBD">
        <w:rPr>
          <w:rFonts w:ascii="Palatino Linotype" w:hAnsi="Palatino Linotype"/>
          <w:noProof/>
          <w:sz w:val="24"/>
          <w:szCs w:val="24"/>
          <w:lang w:eastAsia="es-MX"/>
        </w:rPr>
        <w:t>ia, que dichos docume</w:t>
      </w:r>
      <w:r w:rsidRPr="00AB6BBD">
        <w:rPr>
          <w:rFonts w:ascii="Palatino Linotype" w:hAnsi="Palatino Linotype"/>
          <w:noProof/>
          <w:sz w:val="24"/>
          <w:szCs w:val="24"/>
          <w:lang w:eastAsia="es-MX"/>
        </w:rPr>
        <w:t xml:space="preserve">ntos pudiera obrar información susceptible de testar, por tratarse de inofrmación personal, por lo que el </w:t>
      </w:r>
      <w:r w:rsidRPr="00AB6BBD">
        <w:rPr>
          <w:rFonts w:ascii="Palatino Linotype" w:hAnsi="Palatino Linotype"/>
          <w:b/>
          <w:noProof/>
          <w:sz w:val="24"/>
          <w:szCs w:val="24"/>
          <w:lang w:eastAsia="es-MX"/>
        </w:rPr>
        <w:t>Sujeto Obligado</w:t>
      </w:r>
      <w:r w:rsidRPr="00AB6BBD">
        <w:rPr>
          <w:rFonts w:ascii="Palatino Linotype" w:hAnsi="Palatino Linotype"/>
          <w:noProof/>
          <w:sz w:val="24"/>
          <w:szCs w:val="24"/>
          <w:lang w:eastAsia="es-MX"/>
        </w:rPr>
        <w:t xml:space="preserve"> a la hora de entregar la información solicitada, tendrá que observar lo siguiente:</w:t>
      </w:r>
    </w:p>
    <w:p w:rsidR="002F4E96" w:rsidRPr="00AB6BBD" w:rsidRDefault="002F4E96" w:rsidP="002F4E96">
      <w:pPr>
        <w:pStyle w:val="Sinespaciado"/>
        <w:rPr>
          <w:noProof/>
        </w:rPr>
      </w:pPr>
    </w:p>
    <w:p w:rsidR="00AA25C7" w:rsidRPr="00AB6BBD" w:rsidRDefault="00AA25C7" w:rsidP="00AA25C7">
      <w:pPr>
        <w:pStyle w:val="Sinespaciado"/>
      </w:pPr>
    </w:p>
    <w:p w:rsidR="00BE69F0" w:rsidRPr="00AB6BBD" w:rsidRDefault="00BE69F0" w:rsidP="00BE69F0">
      <w:pPr>
        <w:pStyle w:val="Sinespaciado"/>
        <w:numPr>
          <w:ilvl w:val="0"/>
          <w:numId w:val="8"/>
        </w:numPr>
        <w:spacing w:line="360" w:lineRule="auto"/>
        <w:jc w:val="both"/>
        <w:rPr>
          <w:rFonts w:ascii="Palatino Linotype" w:hAnsi="Palatino Linotype"/>
          <w:b/>
          <w:i/>
          <w:sz w:val="28"/>
          <w:szCs w:val="28"/>
          <w:u w:val="single"/>
        </w:rPr>
      </w:pPr>
      <w:r w:rsidRPr="00AB6BBD">
        <w:rPr>
          <w:rFonts w:ascii="Palatino Linotype" w:hAnsi="Palatino Linotype"/>
          <w:b/>
          <w:i/>
          <w:sz w:val="28"/>
          <w:szCs w:val="28"/>
          <w:u w:val="single"/>
        </w:rPr>
        <w:t>De la Versión Pública</w:t>
      </w:r>
    </w:p>
    <w:p w:rsidR="00BE69F0" w:rsidRPr="00AB6BBD" w:rsidRDefault="00BE69F0" w:rsidP="00BE69F0">
      <w:pPr>
        <w:spacing w:after="0" w:line="360" w:lineRule="auto"/>
        <w:jc w:val="both"/>
        <w:rPr>
          <w:rFonts w:ascii="Palatino Linotype" w:eastAsia="Arial Unicode MS" w:hAnsi="Palatino Linotype" w:cs="Times New Roman"/>
          <w:sz w:val="24"/>
          <w:szCs w:val="24"/>
          <w:lang w:val="es-ES" w:eastAsia="es-ES"/>
        </w:rPr>
      </w:pPr>
      <w:r w:rsidRPr="00AB6BBD">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AB6BBD">
        <w:rPr>
          <w:rFonts w:ascii="Palatino Linotype" w:eastAsia="Arial Unicode MS" w:hAnsi="Palatino Linotype" w:cs="Times New Roman"/>
          <w:b/>
          <w:sz w:val="24"/>
          <w:szCs w:val="24"/>
          <w:lang w:val="es-ES" w:eastAsia="es-ES"/>
        </w:rPr>
        <w:t>Recurrente</w:t>
      </w:r>
      <w:r w:rsidRPr="00AB6BBD">
        <w:rPr>
          <w:rFonts w:ascii="Palatino Linotype" w:eastAsia="Arial Unicode MS" w:hAnsi="Palatino Linotype" w:cs="Times New Roman"/>
          <w:sz w:val="24"/>
          <w:szCs w:val="24"/>
          <w:lang w:val="es-ES" w:eastAsia="es-ES"/>
        </w:rPr>
        <w:t xml:space="preserve"> se haga en </w:t>
      </w:r>
      <w:r w:rsidRPr="00AB6BBD">
        <w:rPr>
          <w:rFonts w:ascii="Palatino Linotype" w:eastAsia="Arial Unicode MS" w:hAnsi="Palatino Linotype" w:cs="Times New Roman"/>
          <w:b/>
          <w:i/>
          <w:sz w:val="24"/>
          <w:szCs w:val="24"/>
          <w:lang w:val="es-ES" w:eastAsia="es-ES"/>
        </w:rPr>
        <w:t>versión pública</w:t>
      </w:r>
      <w:r w:rsidRPr="00AB6BBD">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BE69F0" w:rsidRPr="00AB6BBD" w:rsidRDefault="00BE69F0" w:rsidP="00BE69F0">
      <w:pPr>
        <w:spacing w:after="0" w:line="360" w:lineRule="auto"/>
        <w:jc w:val="both"/>
        <w:rPr>
          <w:rFonts w:ascii="Palatino Linotype" w:eastAsia="Times New Roman" w:hAnsi="Palatino Linotype" w:cs="Times New Roman"/>
          <w:bCs/>
          <w:sz w:val="24"/>
          <w:szCs w:val="24"/>
          <w:lang w:eastAsia="es-ES"/>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bCs/>
          <w:sz w:val="24"/>
          <w:szCs w:val="24"/>
          <w:lang w:eastAsia="es-ES"/>
        </w:rPr>
        <w:t>A este respecto, los</w:t>
      </w:r>
      <w:r w:rsidRPr="00AB6BBD">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BE69F0" w:rsidRPr="00AB6BBD" w:rsidRDefault="00BE69F0" w:rsidP="002F4E96">
      <w:pPr>
        <w:pStyle w:val="Sinespaciado"/>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ES"/>
        </w:rPr>
      </w:pPr>
      <w:r w:rsidRPr="00AB6BBD">
        <w:rPr>
          <w:rFonts w:ascii="Palatino Linotype" w:eastAsia="Times New Roman" w:hAnsi="Palatino Linotype" w:cs="Arial"/>
          <w:b/>
          <w:bCs/>
          <w:i/>
          <w:noProof/>
          <w:lang w:eastAsia="es-ES"/>
        </w:rPr>
        <w:t>“</w:t>
      </w:r>
      <w:r w:rsidRPr="00AB6BBD">
        <w:rPr>
          <w:rFonts w:ascii="Palatino Linotype" w:eastAsia="Times New Roman" w:hAnsi="Palatino Linotype" w:cs="Arial"/>
          <w:b/>
          <w:bCs/>
          <w:i/>
          <w:lang w:eastAsia="es-MX"/>
        </w:rPr>
        <w:t>Artículo</w:t>
      </w:r>
      <w:r w:rsidRPr="00AB6BBD">
        <w:rPr>
          <w:rFonts w:ascii="Palatino Linotype" w:eastAsia="Times New Roman" w:hAnsi="Palatino Linotype" w:cs="Arial"/>
          <w:b/>
          <w:bCs/>
          <w:i/>
          <w:lang w:eastAsia="es-ES"/>
        </w:rPr>
        <w:t xml:space="preserve"> 3. </w:t>
      </w:r>
      <w:r w:rsidRPr="00AB6BBD">
        <w:rPr>
          <w:rFonts w:ascii="Palatino Linotype" w:eastAsia="Times New Roman" w:hAnsi="Palatino Linotype" w:cs="Times New Roman"/>
          <w:i/>
          <w:lang w:eastAsia="es-ES"/>
        </w:rPr>
        <w:t xml:space="preserve">Para los efectos de la presente Ley se entenderá por: </w:t>
      </w:r>
    </w:p>
    <w:p w:rsidR="00BE69F0" w:rsidRPr="00AB6BBD" w:rsidRDefault="002F4E96" w:rsidP="00BE69F0">
      <w:pPr>
        <w:pStyle w:val="Sinespaciado"/>
        <w:rPr>
          <w:rFonts w:ascii="Palatino Linotype" w:hAnsi="Palatino Linotype"/>
          <w:i/>
        </w:rPr>
      </w:pPr>
      <w:r w:rsidRPr="00AB6BBD">
        <w:rPr>
          <w:rFonts w:ascii="Palatino Linotype" w:hAnsi="Palatino Linotype"/>
        </w:rPr>
        <w:tab/>
      </w:r>
      <w:r w:rsidRPr="00AB6BBD">
        <w:rPr>
          <w:rFonts w:ascii="Palatino Linotype" w:hAnsi="Palatino Linotype"/>
          <w:i/>
        </w:rPr>
        <w:t>(…)</w:t>
      </w:r>
    </w:p>
    <w:p w:rsidR="00BE69F0" w:rsidRPr="00AB6BBD" w:rsidRDefault="00BE69F0" w:rsidP="00BE69F0">
      <w:pPr>
        <w:spacing w:after="0" w:line="240" w:lineRule="auto"/>
        <w:ind w:left="567" w:right="616"/>
        <w:jc w:val="both"/>
        <w:rPr>
          <w:rFonts w:ascii="Palatino Linotype" w:eastAsia="Times New Roman" w:hAnsi="Palatino Linotype" w:cs="Arial"/>
          <w:i/>
          <w:lang w:eastAsia="es-ES"/>
        </w:rPr>
      </w:pPr>
      <w:r w:rsidRPr="00AB6BBD">
        <w:rPr>
          <w:rFonts w:ascii="Palatino Linotype" w:eastAsia="Times New Roman" w:hAnsi="Palatino Linotype" w:cs="Arial"/>
          <w:b/>
          <w:i/>
          <w:lang w:eastAsia="es-ES"/>
        </w:rPr>
        <w:lastRenderedPageBreak/>
        <w:t>IX.</w:t>
      </w:r>
      <w:r w:rsidRPr="00AB6BBD">
        <w:rPr>
          <w:rFonts w:ascii="Palatino Linotype" w:eastAsia="Times New Roman" w:hAnsi="Palatino Linotype" w:cs="Arial"/>
          <w:i/>
          <w:lang w:eastAsia="es-ES"/>
        </w:rPr>
        <w:t xml:space="preserve"> </w:t>
      </w:r>
      <w:r w:rsidRPr="00AB6BBD">
        <w:rPr>
          <w:rFonts w:ascii="Palatino Linotype" w:eastAsia="Times New Roman" w:hAnsi="Palatino Linotype" w:cs="Arial"/>
          <w:b/>
          <w:i/>
          <w:lang w:eastAsia="es-ES"/>
        </w:rPr>
        <w:t xml:space="preserve">Datos personales: </w:t>
      </w:r>
      <w:r w:rsidRPr="00AB6BBD">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BE69F0" w:rsidRPr="00AB6BBD" w:rsidRDefault="00BE69F0" w:rsidP="00BE69F0">
      <w:pPr>
        <w:spacing w:after="0" w:line="240" w:lineRule="auto"/>
        <w:ind w:left="567" w:right="616"/>
        <w:jc w:val="both"/>
        <w:rPr>
          <w:rFonts w:ascii="Palatino Linotype" w:eastAsia="Times New Roman" w:hAnsi="Palatino Linotype" w:cs="Arial"/>
          <w:i/>
          <w:lang w:eastAsia="es-ES"/>
        </w:rPr>
      </w:pPr>
    </w:p>
    <w:p w:rsidR="00BE69F0" w:rsidRPr="00AB6BBD" w:rsidRDefault="00BE69F0" w:rsidP="00BE69F0">
      <w:pPr>
        <w:spacing w:after="0" w:line="240" w:lineRule="auto"/>
        <w:ind w:left="567" w:right="616"/>
        <w:jc w:val="both"/>
        <w:rPr>
          <w:rFonts w:ascii="Palatino Linotype" w:eastAsia="Times New Roman" w:hAnsi="Palatino Linotype" w:cs="Arial"/>
          <w:i/>
          <w:lang w:eastAsia="es-ES"/>
        </w:rPr>
      </w:pPr>
      <w:r w:rsidRPr="00AB6BBD">
        <w:rPr>
          <w:rFonts w:ascii="Palatino Linotype" w:eastAsia="Times New Roman" w:hAnsi="Palatino Linotype" w:cs="Arial"/>
          <w:b/>
          <w:i/>
          <w:lang w:eastAsia="es-ES"/>
        </w:rPr>
        <w:t>XX.</w:t>
      </w:r>
      <w:r w:rsidRPr="00AB6BBD">
        <w:rPr>
          <w:rFonts w:ascii="Palatino Linotype" w:eastAsia="Times New Roman" w:hAnsi="Palatino Linotype" w:cs="Arial"/>
          <w:i/>
          <w:lang w:eastAsia="es-ES"/>
        </w:rPr>
        <w:t xml:space="preserve"> </w:t>
      </w:r>
      <w:r w:rsidRPr="00AB6BBD">
        <w:rPr>
          <w:rFonts w:ascii="Palatino Linotype" w:eastAsia="Times New Roman" w:hAnsi="Palatino Linotype" w:cs="Arial"/>
          <w:b/>
          <w:i/>
          <w:lang w:eastAsia="es-ES"/>
        </w:rPr>
        <w:t>Información clasificada:</w:t>
      </w:r>
      <w:r w:rsidRPr="00AB6BBD">
        <w:rPr>
          <w:rFonts w:ascii="Palatino Linotype" w:eastAsia="Times New Roman" w:hAnsi="Palatino Linotype" w:cs="Arial"/>
          <w:i/>
          <w:lang w:eastAsia="es-ES"/>
        </w:rPr>
        <w:t xml:space="preserve"> Aquella considerada por la presente Ley como reservada o confidencial; </w:t>
      </w:r>
    </w:p>
    <w:p w:rsidR="00BE69F0" w:rsidRPr="00AB6BBD" w:rsidRDefault="00BE69F0" w:rsidP="00BE69F0">
      <w:pPr>
        <w:spacing w:after="0" w:line="240" w:lineRule="auto"/>
        <w:ind w:left="567" w:right="616"/>
        <w:jc w:val="both"/>
        <w:rPr>
          <w:rFonts w:ascii="Palatino Linotype" w:eastAsia="Times New Roman" w:hAnsi="Palatino Linotype" w:cs="Arial"/>
          <w:i/>
          <w:lang w:eastAsia="es-ES"/>
        </w:rPr>
      </w:pPr>
    </w:p>
    <w:p w:rsidR="00BE69F0" w:rsidRPr="00AB6BBD" w:rsidRDefault="00BE69F0" w:rsidP="00BE69F0">
      <w:pPr>
        <w:spacing w:after="0" w:line="240" w:lineRule="auto"/>
        <w:ind w:left="567" w:right="616"/>
        <w:jc w:val="both"/>
        <w:rPr>
          <w:rFonts w:ascii="Palatino Linotype" w:eastAsia="Times New Roman" w:hAnsi="Palatino Linotype" w:cs="Arial"/>
          <w:i/>
          <w:lang w:eastAsia="es-ES"/>
        </w:rPr>
      </w:pPr>
      <w:r w:rsidRPr="00AB6BBD">
        <w:rPr>
          <w:rFonts w:ascii="Palatino Linotype" w:eastAsia="Times New Roman" w:hAnsi="Palatino Linotype" w:cs="Arial"/>
          <w:b/>
          <w:i/>
          <w:lang w:eastAsia="es-ES"/>
        </w:rPr>
        <w:t>XXI.</w:t>
      </w:r>
      <w:r w:rsidRPr="00AB6BBD">
        <w:rPr>
          <w:rFonts w:ascii="Palatino Linotype" w:eastAsia="Times New Roman" w:hAnsi="Palatino Linotype" w:cs="Arial"/>
          <w:i/>
          <w:lang w:eastAsia="es-ES"/>
        </w:rPr>
        <w:t xml:space="preserve"> </w:t>
      </w:r>
      <w:r w:rsidRPr="00AB6BBD">
        <w:rPr>
          <w:rFonts w:ascii="Palatino Linotype" w:eastAsia="Times New Roman" w:hAnsi="Palatino Linotype" w:cs="Arial"/>
          <w:b/>
          <w:i/>
          <w:lang w:eastAsia="es-ES"/>
        </w:rPr>
        <w:t>Información confidencial</w:t>
      </w:r>
      <w:r w:rsidRPr="00AB6BBD">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BE69F0" w:rsidRPr="00AB6BBD" w:rsidRDefault="00BE69F0" w:rsidP="00BE69F0">
      <w:pPr>
        <w:spacing w:after="0" w:line="240" w:lineRule="auto"/>
        <w:ind w:left="567" w:right="616"/>
        <w:jc w:val="both"/>
        <w:rPr>
          <w:rFonts w:ascii="Palatino Linotype" w:eastAsia="Times New Roman" w:hAnsi="Palatino Linotype" w:cs="Arial"/>
          <w:i/>
          <w:lang w:eastAsia="es-ES"/>
        </w:rPr>
      </w:pPr>
    </w:p>
    <w:p w:rsidR="00BE69F0" w:rsidRPr="00AB6BBD" w:rsidRDefault="00BE69F0" w:rsidP="00BE69F0">
      <w:pPr>
        <w:spacing w:after="0" w:line="240" w:lineRule="auto"/>
        <w:ind w:left="567" w:right="616"/>
        <w:jc w:val="both"/>
        <w:rPr>
          <w:rFonts w:ascii="Palatino Linotype" w:eastAsia="Times New Roman" w:hAnsi="Palatino Linotype" w:cs="Arial"/>
          <w:i/>
          <w:lang w:eastAsia="es-ES"/>
        </w:rPr>
      </w:pPr>
      <w:r w:rsidRPr="00AB6BBD">
        <w:rPr>
          <w:rFonts w:ascii="Palatino Linotype" w:eastAsia="Times New Roman" w:hAnsi="Palatino Linotype" w:cs="Arial"/>
          <w:b/>
          <w:i/>
          <w:lang w:eastAsia="es-ES"/>
        </w:rPr>
        <w:t>XLV. Versión pública:</w:t>
      </w:r>
      <w:r w:rsidRPr="00AB6BBD">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BE69F0" w:rsidRPr="00AB6BBD" w:rsidRDefault="00BE69F0" w:rsidP="00BE69F0">
      <w:pPr>
        <w:spacing w:after="0" w:line="240" w:lineRule="auto"/>
        <w:ind w:left="567" w:right="616"/>
        <w:jc w:val="both"/>
        <w:rPr>
          <w:rFonts w:ascii="Palatino Linotype" w:eastAsia="Times New Roman" w:hAnsi="Palatino Linotype" w:cs="Arial"/>
          <w:i/>
          <w:lang w:eastAsia="es-ES"/>
        </w:rPr>
      </w:pPr>
    </w:p>
    <w:p w:rsidR="00BE69F0" w:rsidRPr="00AB6BBD" w:rsidRDefault="00BE69F0" w:rsidP="00BE69F0">
      <w:pPr>
        <w:spacing w:after="0" w:line="240" w:lineRule="auto"/>
        <w:ind w:left="567" w:right="616"/>
        <w:jc w:val="both"/>
        <w:rPr>
          <w:rFonts w:ascii="Palatino Linotype" w:eastAsia="Times New Roman" w:hAnsi="Palatino Linotype" w:cs="Arial"/>
          <w:i/>
          <w:lang w:eastAsia="es-ES"/>
        </w:rPr>
      </w:pPr>
      <w:r w:rsidRPr="00AB6BBD">
        <w:rPr>
          <w:rFonts w:ascii="Palatino Linotype" w:eastAsia="Times New Roman" w:hAnsi="Palatino Linotype" w:cs="Arial"/>
          <w:b/>
          <w:i/>
          <w:lang w:eastAsia="es-ES"/>
        </w:rPr>
        <w:t>Artículo 51.</w:t>
      </w:r>
      <w:r w:rsidRPr="00AB6BBD">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B6BBD">
        <w:rPr>
          <w:rFonts w:ascii="Palatino Linotype" w:eastAsia="Times New Roman" w:hAnsi="Palatino Linotype" w:cs="Arial"/>
          <w:b/>
          <w:i/>
          <w:lang w:eastAsia="es-ES"/>
        </w:rPr>
        <w:t xml:space="preserve">y tendrá la responsabilidad de verificar en cada caso que la misma no sea confidencial o reservada. </w:t>
      </w:r>
      <w:r w:rsidRPr="00AB6BBD">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BE69F0" w:rsidRPr="00AB6BBD" w:rsidRDefault="00BE69F0" w:rsidP="00BE69F0">
      <w:pPr>
        <w:spacing w:after="0" w:line="240" w:lineRule="auto"/>
        <w:ind w:left="567" w:right="616"/>
        <w:jc w:val="both"/>
        <w:rPr>
          <w:rFonts w:ascii="Palatino Linotype" w:eastAsia="Times New Roman" w:hAnsi="Palatino Linotype" w:cs="Arial"/>
          <w:i/>
          <w:lang w:eastAsia="es-ES"/>
        </w:rPr>
      </w:pPr>
    </w:p>
    <w:p w:rsidR="00BE69F0" w:rsidRPr="00AB6BBD" w:rsidRDefault="00BE69F0" w:rsidP="00BE69F0">
      <w:pPr>
        <w:spacing w:after="0" w:line="240" w:lineRule="auto"/>
        <w:ind w:left="567" w:right="616"/>
        <w:jc w:val="both"/>
        <w:rPr>
          <w:rFonts w:ascii="Palatino Linotype" w:eastAsia="Times New Roman" w:hAnsi="Palatino Linotype" w:cs="Arial"/>
          <w:bCs/>
          <w:i/>
          <w:noProof/>
          <w:lang w:eastAsia="es-ES"/>
        </w:rPr>
      </w:pPr>
      <w:r w:rsidRPr="00AB6BBD">
        <w:rPr>
          <w:rFonts w:ascii="Palatino Linotype" w:eastAsia="Times New Roman" w:hAnsi="Palatino Linotype" w:cs="Arial"/>
          <w:b/>
          <w:i/>
          <w:lang w:eastAsia="es-ES"/>
        </w:rPr>
        <w:t>Artículo 52.</w:t>
      </w:r>
      <w:r w:rsidRPr="00AB6BBD">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B6BBD">
        <w:rPr>
          <w:rFonts w:ascii="Palatino Linotype" w:eastAsia="Times New Roman" w:hAnsi="Palatino Linotype" w:cs="Arial"/>
          <w:bCs/>
          <w:i/>
          <w:noProof/>
          <w:lang w:eastAsia="es-ES"/>
        </w:rPr>
        <w:t>”</w:t>
      </w:r>
    </w:p>
    <w:p w:rsidR="00BE69F0" w:rsidRPr="00AB6BBD" w:rsidRDefault="00BE69F0" w:rsidP="00BE69F0">
      <w:pPr>
        <w:spacing w:after="0" w:line="360" w:lineRule="auto"/>
        <w:ind w:left="567" w:right="616"/>
        <w:jc w:val="both"/>
        <w:rPr>
          <w:rFonts w:ascii="Palatino Linotype" w:eastAsia="Times New Roman" w:hAnsi="Palatino Linotype" w:cs="Arial"/>
          <w:bCs/>
          <w:noProof/>
          <w:sz w:val="24"/>
          <w:szCs w:val="24"/>
          <w:lang w:eastAsia="es-ES"/>
        </w:rPr>
      </w:pPr>
    </w:p>
    <w:p w:rsidR="00BE69F0" w:rsidRPr="00AB6BBD" w:rsidRDefault="00BE69F0" w:rsidP="002F4E96">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w:t>
      </w:r>
      <w:r w:rsidRPr="00AB6BBD">
        <w:rPr>
          <w:rFonts w:ascii="Palatino Linotype" w:eastAsia="Times New Roman" w:hAnsi="Palatino Linotype" w:cs="Times New Roman"/>
          <w:sz w:val="24"/>
          <w:szCs w:val="24"/>
          <w:lang w:eastAsia="es-ES"/>
        </w:rPr>
        <w:lastRenderedPageBreak/>
        <w:t xml:space="preserve">Ley de Protección de Datos Personales en Posesión de Sujetos Obligados del Estado de México y Municipios, los cuales se transcriben para mayor referencia: </w:t>
      </w:r>
    </w:p>
    <w:p w:rsidR="00BE69F0" w:rsidRPr="00AB6BBD" w:rsidRDefault="00BE69F0" w:rsidP="00BE69F0">
      <w:pPr>
        <w:spacing w:after="0" w:line="240" w:lineRule="auto"/>
        <w:ind w:left="567" w:right="616"/>
        <w:jc w:val="both"/>
        <w:rPr>
          <w:rFonts w:ascii="Palatino Linotype" w:eastAsia="Arial Unicode MS" w:hAnsi="Palatino Linotype" w:cs="Arial"/>
          <w:i/>
          <w:szCs w:val="24"/>
          <w:lang w:eastAsia="es-ES"/>
        </w:rPr>
      </w:pPr>
      <w:r w:rsidRPr="00AB6BBD">
        <w:rPr>
          <w:rFonts w:ascii="Palatino Linotype" w:eastAsia="Arial Unicode MS" w:hAnsi="Palatino Linotype" w:cs="Arial"/>
          <w:i/>
          <w:szCs w:val="24"/>
          <w:lang w:eastAsia="es-ES"/>
        </w:rPr>
        <w:t>“</w:t>
      </w:r>
      <w:r w:rsidRPr="00AB6BBD">
        <w:rPr>
          <w:rFonts w:ascii="Palatino Linotype" w:eastAsia="Arial Unicode MS" w:hAnsi="Palatino Linotype" w:cs="Arial"/>
          <w:b/>
          <w:i/>
          <w:szCs w:val="24"/>
          <w:lang w:eastAsia="es-ES"/>
        </w:rPr>
        <w:t>Artículo</w:t>
      </w:r>
      <w:r w:rsidRPr="00AB6BBD">
        <w:rPr>
          <w:rFonts w:ascii="Palatino Linotype" w:eastAsia="Arial Unicode MS" w:hAnsi="Palatino Linotype" w:cs="Arial"/>
          <w:i/>
          <w:szCs w:val="24"/>
          <w:lang w:eastAsia="es-ES"/>
        </w:rPr>
        <w:t xml:space="preserve"> </w:t>
      </w:r>
      <w:r w:rsidRPr="00AB6BBD">
        <w:rPr>
          <w:rFonts w:ascii="Palatino Linotype" w:eastAsia="Arial Unicode MS" w:hAnsi="Palatino Linotype" w:cs="Arial"/>
          <w:b/>
          <w:i/>
          <w:szCs w:val="24"/>
          <w:lang w:eastAsia="es-ES"/>
        </w:rPr>
        <w:t>22</w:t>
      </w:r>
      <w:r w:rsidRPr="00AB6BBD">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BE69F0" w:rsidRPr="00AB6BBD" w:rsidRDefault="00BE69F0" w:rsidP="00BE69F0">
      <w:pPr>
        <w:spacing w:after="0" w:line="240" w:lineRule="auto"/>
        <w:ind w:left="567" w:right="616"/>
        <w:jc w:val="both"/>
        <w:rPr>
          <w:rFonts w:ascii="Palatino Linotype" w:eastAsia="Arial Unicode MS" w:hAnsi="Palatino Linotype" w:cs="Arial"/>
          <w:i/>
          <w:szCs w:val="24"/>
          <w:lang w:eastAsia="es-ES"/>
        </w:rPr>
      </w:pPr>
    </w:p>
    <w:p w:rsidR="00BE69F0" w:rsidRPr="00AB6BBD" w:rsidRDefault="00BE69F0" w:rsidP="00BE69F0">
      <w:pPr>
        <w:spacing w:after="0" w:line="240" w:lineRule="auto"/>
        <w:ind w:left="567" w:right="616"/>
        <w:jc w:val="both"/>
        <w:rPr>
          <w:rFonts w:ascii="Palatino Linotype" w:eastAsia="Arial Unicode MS" w:hAnsi="Palatino Linotype" w:cs="Arial"/>
          <w:i/>
          <w:szCs w:val="24"/>
          <w:lang w:eastAsia="es-ES"/>
        </w:rPr>
      </w:pPr>
      <w:r w:rsidRPr="00AB6BBD">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BE69F0" w:rsidRPr="00AB6BBD" w:rsidRDefault="00BE69F0" w:rsidP="00BE69F0">
      <w:pPr>
        <w:spacing w:after="0" w:line="240" w:lineRule="auto"/>
        <w:ind w:left="567" w:right="616"/>
        <w:jc w:val="both"/>
        <w:rPr>
          <w:rFonts w:ascii="Palatino Linotype" w:eastAsia="Arial Unicode MS" w:hAnsi="Palatino Linotype" w:cs="Arial"/>
          <w:i/>
          <w:szCs w:val="24"/>
          <w:lang w:eastAsia="es-ES"/>
        </w:rPr>
      </w:pPr>
    </w:p>
    <w:p w:rsidR="00BE69F0" w:rsidRPr="00AB6BBD" w:rsidRDefault="00BE69F0" w:rsidP="00BE69F0">
      <w:pPr>
        <w:spacing w:after="0" w:line="240" w:lineRule="auto"/>
        <w:ind w:left="567" w:right="616"/>
        <w:jc w:val="both"/>
        <w:rPr>
          <w:rFonts w:ascii="Palatino Linotype" w:eastAsia="Arial Unicode MS" w:hAnsi="Palatino Linotype" w:cs="Arial"/>
          <w:i/>
          <w:szCs w:val="24"/>
          <w:lang w:eastAsia="es-ES"/>
        </w:rPr>
      </w:pPr>
      <w:r w:rsidRPr="00AB6BBD">
        <w:rPr>
          <w:rFonts w:ascii="Palatino Linotype" w:eastAsia="Arial Unicode MS" w:hAnsi="Palatino Linotype" w:cs="Arial"/>
          <w:i/>
          <w:szCs w:val="24"/>
          <w:lang w:eastAsia="es-ES"/>
        </w:rPr>
        <w:t>I. Cuente con atribuciones conferidas en ley y medie el consentimiento del titular.</w:t>
      </w:r>
    </w:p>
    <w:p w:rsidR="00BE69F0" w:rsidRPr="00AB6BBD" w:rsidRDefault="00BE69F0" w:rsidP="00BE69F0">
      <w:pPr>
        <w:spacing w:after="0" w:line="240" w:lineRule="auto"/>
        <w:ind w:left="567" w:right="616"/>
        <w:jc w:val="both"/>
        <w:rPr>
          <w:rFonts w:ascii="Palatino Linotype" w:eastAsia="Arial Unicode MS" w:hAnsi="Palatino Linotype" w:cs="Arial"/>
          <w:i/>
          <w:szCs w:val="24"/>
          <w:lang w:eastAsia="es-ES"/>
        </w:rPr>
      </w:pPr>
      <w:r w:rsidRPr="00AB6BBD">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BE69F0" w:rsidRPr="00AB6BBD" w:rsidRDefault="00BE69F0" w:rsidP="00BE69F0">
      <w:pPr>
        <w:spacing w:after="0" w:line="240" w:lineRule="auto"/>
        <w:ind w:left="567" w:right="616"/>
        <w:jc w:val="both"/>
        <w:rPr>
          <w:rFonts w:ascii="Palatino Linotype" w:eastAsia="Arial Unicode MS" w:hAnsi="Palatino Linotype" w:cs="Arial"/>
          <w:i/>
          <w:szCs w:val="24"/>
          <w:lang w:eastAsia="es-ES"/>
        </w:rPr>
      </w:pPr>
    </w:p>
    <w:p w:rsidR="00BE69F0" w:rsidRPr="00AB6BBD" w:rsidRDefault="00BE69F0" w:rsidP="00BE69F0">
      <w:pPr>
        <w:spacing w:after="0" w:line="240" w:lineRule="auto"/>
        <w:ind w:left="567" w:right="616"/>
        <w:jc w:val="both"/>
        <w:rPr>
          <w:rFonts w:ascii="Palatino Linotype" w:eastAsia="Arial Unicode MS" w:hAnsi="Palatino Linotype" w:cs="Arial"/>
          <w:i/>
          <w:szCs w:val="24"/>
          <w:lang w:eastAsia="es-ES"/>
        </w:rPr>
      </w:pPr>
      <w:r w:rsidRPr="00AB6BBD">
        <w:rPr>
          <w:rFonts w:ascii="Palatino Linotype" w:eastAsia="Arial Unicode MS" w:hAnsi="Palatino Linotype" w:cs="Arial"/>
          <w:b/>
          <w:i/>
          <w:szCs w:val="24"/>
          <w:lang w:eastAsia="es-ES"/>
        </w:rPr>
        <w:t>Artículo</w:t>
      </w:r>
      <w:r w:rsidRPr="00AB6BBD">
        <w:rPr>
          <w:rFonts w:ascii="Palatino Linotype" w:eastAsia="Arial Unicode MS" w:hAnsi="Palatino Linotype" w:cs="Arial"/>
          <w:i/>
          <w:szCs w:val="24"/>
          <w:lang w:eastAsia="es-ES"/>
        </w:rPr>
        <w:t xml:space="preserve"> </w:t>
      </w:r>
      <w:r w:rsidRPr="00AB6BBD">
        <w:rPr>
          <w:rFonts w:ascii="Palatino Linotype" w:eastAsia="Arial Unicode MS" w:hAnsi="Palatino Linotype" w:cs="Arial"/>
          <w:b/>
          <w:i/>
          <w:szCs w:val="24"/>
          <w:lang w:eastAsia="es-ES"/>
        </w:rPr>
        <w:t>38</w:t>
      </w:r>
      <w:r w:rsidRPr="00AB6BBD">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BE69F0" w:rsidRPr="00AB6BBD" w:rsidRDefault="00BE69F0" w:rsidP="00BE69F0">
      <w:pPr>
        <w:spacing w:after="0" w:line="360" w:lineRule="auto"/>
        <w:ind w:left="567" w:right="616"/>
        <w:jc w:val="both"/>
        <w:rPr>
          <w:rFonts w:ascii="Palatino Linotype" w:eastAsia="Arial Unicode MS" w:hAnsi="Palatino Linotype" w:cs="Arial"/>
          <w:i/>
          <w:sz w:val="36"/>
          <w:szCs w:val="24"/>
          <w:lang w:eastAsia="es-ES"/>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ES"/>
        </w:rPr>
      </w:pPr>
    </w:p>
    <w:p w:rsidR="00BE69F0" w:rsidRPr="00AB6BBD" w:rsidRDefault="00BE69F0" w:rsidP="00BE69F0">
      <w:pPr>
        <w:spacing w:after="0" w:line="360" w:lineRule="auto"/>
        <w:jc w:val="both"/>
        <w:rPr>
          <w:rFonts w:ascii="Palatino Linotype" w:eastAsia="Arial Unicode MS" w:hAnsi="Palatino Linotype" w:cs="Times New Roman"/>
          <w:sz w:val="24"/>
          <w:szCs w:val="24"/>
          <w:lang w:val="es-ES" w:eastAsia="es-ES"/>
        </w:rPr>
      </w:pPr>
      <w:r w:rsidRPr="00AB6BBD">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w:t>
      </w:r>
      <w:r w:rsidRPr="00AB6BBD">
        <w:rPr>
          <w:rFonts w:ascii="Palatino Linotype" w:eastAsia="Arial Unicode MS" w:hAnsi="Palatino Linotype" w:cs="Times New Roman"/>
          <w:sz w:val="24"/>
          <w:szCs w:val="24"/>
          <w:lang w:val="es-ES" w:eastAsia="es-ES"/>
        </w:rPr>
        <w:lastRenderedPageBreak/>
        <w:t xml:space="preserve">fracción XI, de la Ley de Protección de Datos Personales en Posesión de Sujetos Obligados del Estado de México y Municipios; por consiguiente, se trata de información confidencial, que debe ser protegida por </w:t>
      </w:r>
      <w:r w:rsidRPr="00AB6BBD">
        <w:rPr>
          <w:rFonts w:ascii="Palatino Linotype" w:eastAsia="Arial Unicode MS" w:hAnsi="Palatino Linotype" w:cs="Times New Roman"/>
          <w:color w:val="000000"/>
          <w:sz w:val="24"/>
          <w:szCs w:val="24"/>
          <w:lang w:eastAsia="es-MX"/>
        </w:rPr>
        <w:t>el Sujeto Obligado</w:t>
      </w:r>
      <w:r w:rsidRPr="00AB6BBD">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BE69F0" w:rsidRPr="00AB6BBD" w:rsidRDefault="00BE69F0" w:rsidP="00BE69F0">
      <w:pPr>
        <w:spacing w:after="0" w:line="360" w:lineRule="auto"/>
        <w:jc w:val="both"/>
        <w:rPr>
          <w:rFonts w:ascii="Palatino Linotype" w:eastAsia="Arial Unicode MS" w:hAnsi="Palatino Linotype" w:cs="Times New Roman"/>
          <w:sz w:val="24"/>
          <w:szCs w:val="24"/>
          <w:lang w:val="es-ES" w:eastAsia="es-ES"/>
        </w:rPr>
      </w:pPr>
    </w:p>
    <w:p w:rsidR="00BE69F0" w:rsidRPr="00AB6BBD" w:rsidRDefault="00BE69F0" w:rsidP="00BE69F0">
      <w:pPr>
        <w:spacing w:after="0" w:line="360" w:lineRule="auto"/>
        <w:jc w:val="both"/>
        <w:rPr>
          <w:rFonts w:ascii="Palatino Linotype" w:eastAsia="Arial Unicode MS" w:hAnsi="Palatino Linotype" w:cs="Times New Roman"/>
          <w:sz w:val="24"/>
          <w:szCs w:val="24"/>
          <w:lang w:val="es-ES" w:eastAsia="es-ES"/>
        </w:rPr>
      </w:pPr>
      <w:r w:rsidRPr="00AB6BBD">
        <w:rPr>
          <w:rFonts w:ascii="Palatino Linotype" w:eastAsia="Arial Unicode MS" w:hAnsi="Palatino Linotype" w:cs="Times New Roman"/>
          <w:sz w:val="24"/>
          <w:szCs w:val="24"/>
          <w:lang w:val="es-ES" w:eastAsia="es-ES"/>
        </w:rPr>
        <w:t>Asimismo, de la versión pública deberá dejarse a la vista de la Recurrente</w:t>
      </w:r>
      <w:r w:rsidRPr="00AB6BBD">
        <w:rPr>
          <w:rFonts w:ascii="Palatino Linotype" w:eastAsia="Arial Unicode MS" w:hAnsi="Palatino Linotype" w:cs="Times New Roman"/>
          <w:b/>
          <w:sz w:val="24"/>
          <w:szCs w:val="24"/>
          <w:lang w:val="es-ES" w:eastAsia="es-ES"/>
        </w:rPr>
        <w:t xml:space="preserve"> </w:t>
      </w:r>
      <w:r w:rsidRPr="00AB6BBD">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AB6BBD">
        <w:rPr>
          <w:rFonts w:ascii="Palatino Linotype" w:eastAsia="Arial Unicode MS" w:hAnsi="Palatino Linotype" w:cs="Times New Roman"/>
          <w:b/>
          <w:sz w:val="24"/>
          <w:szCs w:val="24"/>
          <w:lang w:val="es-ES" w:eastAsia="es-ES"/>
        </w:rPr>
        <w:t>el nombre del servidor público</w:t>
      </w:r>
      <w:r w:rsidRPr="00AB6BBD">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BE69F0" w:rsidRPr="00AB6BBD" w:rsidRDefault="00BE69F0" w:rsidP="00BE69F0">
      <w:pPr>
        <w:pStyle w:val="Sinespaciado"/>
        <w:spacing w:line="360" w:lineRule="auto"/>
        <w:rPr>
          <w:rFonts w:ascii="Palatino Linotype" w:hAnsi="Palatino Linotype"/>
          <w:lang w:val="es-ES"/>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ES"/>
        </w:rPr>
      </w:pPr>
      <w:r w:rsidRPr="00AB6BBD">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BE69F0" w:rsidRPr="00AB6BBD" w:rsidRDefault="00BE69F0" w:rsidP="00BE69F0">
      <w:pPr>
        <w:pStyle w:val="Sinespaciado"/>
        <w:spacing w:line="360" w:lineRule="auto"/>
        <w:rPr>
          <w:rFonts w:ascii="Palatino Linotype" w:hAnsi="Palatino Linotype"/>
          <w:lang w:val="es-ES"/>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i/>
          <w:lang w:eastAsia="es-MX"/>
        </w:rPr>
        <w:t>"</w:t>
      </w:r>
      <w:r w:rsidRPr="00AB6BBD">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AB6BBD">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w:t>
      </w:r>
      <w:r w:rsidRPr="00AB6BBD">
        <w:rPr>
          <w:rFonts w:ascii="Palatino Linotype" w:eastAsia="Times New Roman" w:hAnsi="Palatino Linotype" w:cs="Times New Roman"/>
          <w:i/>
          <w:lang w:eastAsia="es-MX"/>
        </w:rPr>
        <w:lastRenderedPageBreak/>
        <w:t>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MX"/>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ES"/>
        </w:rPr>
      </w:pPr>
      <w:r w:rsidRPr="00AB6BBD">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AB6BBD">
        <w:rPr>
          <w:rFonts w:ascii="Palatino Linotype" w:eastAsia="Times New Roman" w:hAnsi="Palatino Linotype" w:cs="Times New Roman"/>
          <w:sz w:val="24"/>
          <w:szCs w:val="24"/>
          <w:lang w:val="es-ES" w:eastAsia="es-ES"/>
        </w:rPr>
        <w:t>resulta necesario que el Comité de Transparencia d</w:t>
      </w:r>
      <w:r w:rsidRPr="00AB6BBD">
        <w:rPr>
          <w:rFonts w:ascii="Palatino Linotype" w:eastAsia="Times New Roman" w:hAnsi="Palatino Linotype" w:cs="Times New Roman"/>
          <w:sz w:val="24"/>
          <w:szCs w:val="24"/>
          <w:lang w:val="es-ES_tradnl" w:eastAsia="es-ES"/>
        </w:rPr>
        <w:t xml:space="preserve">el Sujeto Obligado </w:t>
      </w:r>
      <w:r w:rsidRPr="00AB6BBD">
        <w:rPr>
          <w:rFonts w:ascii="Palatino Linotype" w:eastAsia="Times New Roman" w:hAnsi="Palatino Linotype" w:cs="Times New Roman"/>
          <w:sz w:val="24"/>
          <w:szCs w:val="24"/>
          <w:lang w:val="es-ES" w:eastAsia="es-ES"/>
        </w:rPr>
        <w:t>emita el Acuerdo de Clasificación correspondiente</w:t>
      </w:r>
      <w:r w:rsidRPr="00AB6BBD">
        <w:rPr>
          <w:rFonts w:ascii="Palatino Linotype" w:eastAsia="Times New Roman" w:hAnsi="Palatino Linotype" w:cs="Times New Roman"/>
          <w:sz w:val="24"/>
          <w:szCs w:val="24"/>
          <w:lang w:val="es-ES_tradnl" w:eastAsia="es-ES"/>
        </w:rPr>
        <w:t xml:space="preserve"> debidamente fundado y motivado, </w:t>
      </w:r>
      <w:r w:rsidRPr="00AB6BBD">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AB6BBD">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AB6BBD">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3905AD" w:rsidRPr="00AB6BBD" w:rsidRDefault="003905AD" w:rsidP="00BE69F0">
      <w:pPr>
        <w:spacing w:after="0" w:line="360" w:lineRule="auto"/>
        <w:jc w:val="both"/>
        <w:rPr>
          <w:rFonts w:ascii="Palatino Linotype" w:hAnsi="Palatino Linotype" w:cs="Arial"/>
          <w:sz w:val="24"/>
          <w:lang w:eastAsia="es-MX"/>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ES"/>
        </w:rPr>
      </w:pPr>
      <w:r w:rsidRPr="00AB6BBD">
        <w:rPr>
          <w:rFonts w:ascii="Palatino Linotype" w:hAnsi="Palatino Linotype" w:cs="Arial"/>
          <w:sz w:val="24"/>
          <w:lang w:eastAsia="es-MX"/>
        </w:rPr>
        <w:t xml:space="preserve">Lo anterior es así, puesto que ha de destacarse que el artículo 91, de la Ley de la Materia, dispone que el acceso a la información pública </w:t>
      </w:r>
      <w:proofErr w:type="gramStart"/>
      <w:r w:rsidRPr="00AB6BBD">
        <w:rPr>
          <w:rFonts w:ascii="Palatino Linotype" w:hAnsi="Palatino Linotype" w:cs="Arial"/>
          <w:sz w:val="24"/>
          <w:lang w:eastAsia="es-MX"/>
        </w:rPr>
        <w:t>será</w:t>
      </w:r>
      <w:proofErr w:type="gramEnd"/>
      <w:r w:rsidRPr="00AB6BBD">
        <w:rPr>
          <w:rFonts w:ascii="Palatino Linotype" w:hAnsi="Palatino Linotype" w:cs="Arial"/>
          <w:sz w:val="24"/>
          <w:lang w:eastAsia="es-MX"/>
        </w:rPr>
        <w:t xml:space="preserve"> restringido excepcionalmente, cuando ésta sea clasificada como reservada o confidencial. Respecto de ello se destaca que a criterio de este Instituto la información relativa al </w:t>
      </w:r>
      <w:r w:rsidRPr="00AB6BBD">
        <w:rPr>
          <w:rFonts w:ascii="Palatino Linotype" w:hAnsi="Palatino Linotype" w:cs="Arial"/>
          <w:sz w:val="24"/>
          <w:lang w:eastAsia="es-MX"/>
        </w:rPr>
        <w:lastRenderedPageBreak/>
        <w:t>nombre de los servidores públicos que ocupan un cargo en las dependencias de gobierno encargadas de la seguridad pública, debe ser objeto de un proceso de disociación, para no hacer identificable al titular de tal dato personal.</w:t>
      </w: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ES"/>
        </w:rPr>
      </w:pPr>
    </w:p>
    <w:p w:rsidR="00BE69F0" w:rsidRPr="00AB6BBD" w:rsidRDefault="00BE69F0" w:rsidP="00BE69F0">
      <w:pPr>
        <w:spacing w:after="0" w:line="360" w:lineRule="auto"/>
        <w:jc w:val="both"/>
        <w:rPr>
          <w:rFonts w:ascii="Palatino Linotype" w:hAnsi="Palatino Linotype" w:cs="Arial"/>
          <w:sz w:val="24"/>
          <w:lang w:eastAsia="es-MX"/>
        </w:rPr>
      </w:pPr>
      <w:r w:rsidRPr="00AB6BBD">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ES"/>
        </w:rPr>
      </w:pPr>
    </w:p>
    <w:p w:rsidR="003905AD" w:rsidRPr="00AB6BBD" w:rsidRDefault="00BE69F0" w:rsidP="003905AD">
      <w:pPr>
        <w:autoSpaceDE w:val="0"/>
        <w:autoSpaceDN w:val="0"/>
        <w:adjustRightInd w:val="0"/>
        <w:spacing w:after="0" w:line="240" w:lineRule="auto"/>
        <w:ind w:left="851" w:right="900"/>
        <w:jc w:val="both"/>
        <w:rPr>
          <w:rFonts w:ascii="Palatino Linotype" w:hAnsi="Palatino Linotype" w:cs="Arial"/>
          <w:lang w:eastAsia="es-MX"/>
        </w:rPr>
      </w:pPr>
      <w:r w:rsidRPr="00AB6BBD">
        <w:rPr>
          <w:rFonts w:ascii="Palatino Linotype" w:hAnsi="Palatino Linotype" w:cs="Arial"/>
          <w:i/>
          <w:lang w:eastAsia="es-MX"/>
        </w:rPr>
        <w:t>“</w:t>
      </w:r>
      <w:r w:rsidRPr="00AB6BBD">
        <w:rPr>
          <w:rFonts w:ascii="Palatino Linotype" w:hAnsi="Palatino Linotype" w:cs="Arial"/>
          <w:b/>
          <w:i/>
          <w:lang w:eastAsia="es-MX"/>
        </w:rPr>
        <w:t xml:space="preserve">Disociación: </w:t>
      </w:r>
      <w:r w:rsidRPr="00AB6BBD">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rsidR="003905AD" w:rsidRPr="00AB6BBD" w:rsidRDefault="003905AD" w:rsidP="003905AD">
      <w:pPr>
        <w:pStyle w:val="Sinespaciado"/>
      </w:pPr>
    </w:p>
    <w:p w:rsidR="00BE69F0" w:rsidRPr="00AB6BBD" w:rsidRDefault="00BE69F0" w:rsidP="00BE69F0">
      <w:pPr>
        <w:autoSpaceDE w:val="0"/>
        <w:autoSpaceDN w:val="0"/>
        <w:adjustRightInd w:val="0"/>
        <w:spacing w:before="240" w:after="360" w:line="360" w:lineRule="auto"/>
        <w:jc w:val="both"/>
        <w:rPr>
          <w:rFonts w:ascii="Palatino Linotype" w:hAnsi="Palatino Linotype" w:cs="Arial"/>
          <w:sz w:val="24"/>
          <w:lang w:eastAsia="es-MX"/>
        </w:rPr>
      </w:pPr>
      <w:r w:rsidRPr="00AB6BBD">
        <w:rPr>
          <w:rFonts w:ascii="Palatino Linotype" w:hAnsi="Palatino Linotype" w:cs="Arial"/>
          <w:sz w:val="24"/>
          <w:lang w:eastAsia="es-MX"/>
        </w:rPr>
        <w:t xml:space="preserve">No obstante que si bien, por regla general dentro de la </w:t>
      </w:r>
      <w:r w:rsidRPr="00AB6BBD">
        <w:rPr>
          <w:rFonts w:ascii="Palatino Linotype" w:hAnsi="Palatino Linotype" w:cs="Arial"/>
          <w:i/>
          <w:sz w:val="24"/>
          <w:lang w:eastAsia="es-MX"/>
        </w:rPr>
        <w:t xml:space="preserve">nómina </w:t>
      </w:r>
      <w:r w:rsidRPr="00AB6BBD">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AB6BBD">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AB6BBD">
        <w:rPr>
          <w:rFonts w:ascii="Palatino Linotype" w:hAnsi="Palatino Linotype" w:cs="Arial"/>
          <w:b/>
          <w:i/>
          <w:sz w:val="24"/>
          <w:lang w:eastAsia="es-MX"/>
        </w:rPr>
        <w:t>.</w:t>
      </w:r>
    </w:p>
    <w:p w:rsidR="00BE69F0" w:rsidRPr="00AB6BBD" w:rsidRDefault="00BE69F0" w:rsidP="00BE69F0">
      <w:pPr>
        <w:autoSpaceDE w:val="0"/>
        <w:autoSpaceDN w:val="0"/>
        <w:adjustRightInd w:val="0"/>
        <w:spacing w:before="240" w:after="360" w:line="360" w:lineRule="auto"/>
        <w:jc w:val="both"/>
        <w:rPr>
          <w:rFonts w:ascii="Palatino Linotype" w:hAnsi="Palatino Linotype" w:cs="Arial"/>
          <w:sz w:val="24"/>
          <w:lang w:eastAsia="es-MX"/>
        </w:rPr>
      </w:pPr>
      <w:r w:rsidRPr="00AB6BBD">
        <w:rPr>
          <w:rFonts w:ascii="Palatino Linotype" w:hAnsi="Palatino Linotype" w:cs="Arial"/>
          <w:sz w:val="24"/>
          <w:lang w:eastAsia="es-MX"/>
        </w:rPr>
        <w:lastRenderedPageBreak/>
        <w:t xml:space="preserve">Esto es así, ya que el artículo 81, fracción III, de la Ley de Seguridad del Estado de México, establece lo siguiente: </w:t>
      </w:r>
    </w:p>
    <w:p w:rsidR="00BE69F0" w:rsidRPr="00AB6BBD" w:rsidRDefault="00BE69F0" w:rsidP="00BE69F0">
      <w:pPr>
        <w:autoSpaceDE w:val="0"/>
        <w:autoSpaceDN w:val="0"/>
        <w:adjustRightInd w:val="0"/>
        <w:spacing w:after="0" w:line="240" w:lineRule="auto"/>
        <w:ind w:left="851" w:right="900"/>
        <w:jc w:val="both"/>
        <w:rPr>
          <w:rFonts w:ascii="Palatino Linotype" w:hAnsi="Palatino Linotype" w:cs="Arial"/>
          <w:i/>
          <w:lang w:eastAsia="es-MX"/>
        </w:rPr>
      </w:pPr>
      <w:r w:rsidRPr="00AB6BBD">
        <w:rPr>
          <w:rFonts w:ascii="Palatino Linotype" w:hAnsi="Palatino Linotype" w:cs="Arial"/>
          <w:i/>
          <w:lang w:eastAsia="es-MX"/>
        </w:rPr>
        <w:t>“</w:t>
      </w:r>
      <w:r w:rsidRPr="00AB6BBD">
        <w:rPr>
          <w:rFonts w:ascii="Palatino Linotype" w:hAnsi="Palatino Linotype" w:cs="Arial"/>
          <w:b/>
          <w:i/>
          <w:lang w:eastAsia="es-MX"/>
        </w:rPr>
        <w:t>Artículo 81</w:t>
      </w:r>
      <w:r w:rsidRPr="00AB6BBD">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BE69F0" w:rsidRPr="00AB6BBD" w:rsidRDefault="00BE69F0" w:rsidP="00BE69F0">
      <w:pPr>
        <w:autoSpaceDE w:val="0"/>
        <w:autoSpaceDN w:val="0"/>
        <w:adjustRightInd w:val="0"/>
        <w:spacing w:after="0" w:line="240" w:lineRule="auto"/>
        <w:ind w:left="851" w:right="900"/>
        <w:jc w:val="both"/>
        <w:rPr>
          <w:rFonts w:ascii="Palatino Linotype" w:hAnsi="Palatino Linotype" w:cs="Arial"/>
          <w:i/>
          <w:lang w:eastAsia="es-MX"/>
        </w:rPr>
      </w:pPr>
      <w:r w:rsidRPr="00AB6BBD">
        <w:rPr>
          <w:rFonts w:ascii="Palatino Linotype" w:hAnsi="Palatino Linotype" w:cs="Arial"/>
          <w:i/>
          <w:lang w:eastAsia="es-MX"/>
        </w:rPr>
        <w:t>(…)</w:t>
      </w:r>
    </w:p>
    <w:p w:rsidR="00BE69F0" w:rsidRPr="00AB6BBD" w:rsidRDefault="00BE69F0" w:rsidP="00BE69F0">
      <w:pPr>
        <w:autoSpaceDE w:val="0"/>
        <w:autoSpaceDN w:val="0"/>
        <w:adjustRightInd w:val="0"/>
        <w:spacing w:after="0" w:line="240" w:lineRule="auto"/>
        <w:ind w:left="851" w:right="900"/>
        <w:jc w:val="both"/>
        <w:rPr>
          <w:rFonts w:ascii="Palatino Linotype" w:hAnsi="Palatino Linotype" w:cs="Arial"/>
          <w:lang w:eastAsia="es-MX"/>
        </w:rPr>
      </w:pPr>
      <w:r w:rsidRPr="00AB6BBD">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rsidR="00BE69F0" w:rsidRPr="00AB6BBD" w:rsidRDefault="00BE69F0" w:rsidP="00BE69F0">
      <w:pPr>
        <w:pStyle w:val="Sinespaciado"/>
        <w:rPr>
          <w:rFonts w:ascii="Palatino Linotype" w:hAnsi="Palatino Linotype"/>
        </w:rPr>
      </w:pPr>
    </w:p>
    <w:p w:rsidR="00BE69F0" w:rsidRPr="00AB6BBD" w:rsidRDefault="00BE69F0" w:rsidP="00BE69F0">
      <w:pPr>
        <w:autoSpaceDE w:val="0"/>
        <w:autoSpaceDN w:val="0"/>
        <w:adjustRightInd w:val="0"/>
        <w:spacing w:before="240" w:after="360" w:line="360" w:lineRule="auto"/>
        <w:jc w:val="both"/>
        <w:rPr>
          <w:rFonts w:ascii="Palatino Linotype" w:hAnsi="Palatino Linotype" w:cs="Arial"/>
          <w:sz w:val="24"/>
          <w:lang w:eastAsia="es-MX"/>
        </w:rPr>
      </w:pPr>
      <w:r w:rsidRPr="00AB6BBD">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BE69F0" w:rsidRPr="00AB6BBD" w:rsidRDefault="00BE69F0" w:rsidP="00BE69F0">
      <w:pPr>
        <w:autoSpaceDE w:val="0"/>
        <w:autoSpaceDN w:val="0"/>
        <w:adjustRightInd w:val="0"/>
        <w:spacing w:before="240" w:after="360" w:line="360" w:lineRule="auto"/>
        <w:jc w:val="both"/>
        <w:rPr>
          <w:rFonts w:ascii="Palatino Linotype" w:hAnsi="Palatino Linotype" w:cs="Arial"/>
          <w:sz w:val="24"/>
          <w:lang w:eastAsia="es-MX"/>
        </w:rPr>
      </w:pPr>
      <w:r w:rsidRPr="00AB6BBD">
        <w:rPr>
          <w:rFonts w:ascii="Palatino Linotype" w:hAnsi="Palatino Linotype" w:cs="Arial"/>
          <w:sz w:val="24"/>
          <w:lang w:eastAsia="es-MX"/>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w:t>
      </w:r>
      <w:r w:rsidRPr="00AB6BBD">
        <w:rPr>
          <w:rFonts w:ascii="Palatino Linotype" w:hAnsi="Palatino Linotype" w:cs="Arial"/>
          <w:sz w:val="24"/>
          <w:lang w:eastAsia="es-MX"/>
        </w:rPr>
        <w:lastRenderedPageBreak/>
        <w:t>servidor o servidores públicos, con el objeto de que no se haga identificable al titular, y por tanto, se evite poner en riesgo la vida e integridad física con motivo de sus funciones.</w:t>
      </w:r>
    </w:p>
    <w:p w:rsidR="00BE69F0" w:rsidRPr="00AB6BBD" w:rsidRDefault="00BE69F0" w:rsidP="00BE69F0">
      <w:pPr>
        <w:spacing w:before="240" w:after="240" w:line="360" w:lineRule="auto"/>
        <w:jc w:val="both"/>
        <w:rPr>
          <w:rFonts w:ascii="Palatino Linotype" w:hAnsi="Palatino Linotype" w:cs="Arial"/>
          <w:sz w:val="24"/>
          <w:lang w:eastAsia="es-MX"/>
        </w:rPr>
      </w:pPr>
      <w:r w:rsidRPr="00AB6BBD">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BE69F0" w:rsidRPr="00AB6BBD" w:rsidRDefault="00BE69F0" w:rsidP="00BE69F0">
      <w:pPr>
        <w:spacing w:before="240" w:after="240" w:line="360" w:lineRule="auto"/>
        <w:jc w:val="both"/>
        <w:rPr>
          <w:rFonts w:ascii="Palatino Linotype" w:hAnsi="Palatino Linotype"/>
          <w:sz w:val="24"/>
        </w:rPr>
      </w:pPr>
      <w:r w:rsidRPr="00AB6BBD">
        <w:rPr>
          <w:rFonts w:ascii="Palatino Linotype" w:hAnsi="Palatino Linotype" w:cs="Arial"/>
          <w:sz w:val="24"/>
          <w:lang w:eastAsia="es-MX"/>
        </w:rPr>
        <w:t xml:space="preserve">Resulta alusivo por analogía el criterio 06-09 emitido </w:t>
      </w:r>
      <w:r w:rsidRPr="00AB6BBD">
        <w:rPr>
          <w:rFonts w:ascii="Palatino Linotype" w:hAnsi="Palatino Linotype"/>
          <w:sz w:val="24"/>
        </w:rPr>
        <w:t>por el entonces IFAI, ahora INAI que a la letra dice:</w:t>
      </w:r>
    </w:p>
    <w:p w:rsidR="00BE69F0" w:rsidRPr="00AB6BBD" w:rsidRDefault="00BE69F0" w:rsidP="00BE69F0">
      <w:pPr>
        <w:spacing w:before="240" w:after="240" w:line="240" w:lineRule="auto"/>
        <w:ind w:left="851" w:right="900"/>
        <w:jc w:val="both"/>
        <w:rPr>
          <w:rFonts w:ascii="Palatino Linotype" w:hAnsi="Palatino Linotype"/>
          <w:i/>
          <w:shd w:val="clear" w:color="auto" w:fill="FFFFFF"/>
        </w:rPr>
      </w:pPr>
      <w:r w:rsidRPr="00AB6BBD">
        <w:rPr>
          <w:rFonts w:ascii="Palatino Linotype" w:hAnsi="Palatino Linotype"/>
          <w:i/>
        </w:rPr>
        <w:t>“</w:t>
      </w:r>
      <w:r w:rsidRPr="00AB6BBD">
        <w:rPr>
          <w:rFonts w:ascii="Palatino Linotype" w:eastAsia="Arial" w:hAnsi="Palatino Linotype" w:cs="Arial"/>
          <w:b/>
          <w:i/>
          <w:spacing w:val="-1"/>
          <w:u w:val="single"/>
        </w:rPr>
        <w:t>N</w:t>
      </w:r>
      <w:r w:rsidRPr="00AB6BBD">
        <w:rPr>
          <w:rFonts w:ascii="Palatino Linotype" w:eastAsia="Arial" w:hAnsi="Palatino Linotype" w:cs="Arial"/>
          <w:b/>
          <w:i/>
          <w:u w:val="single"/>
        </w:rPr>
        <w:t>ombres</w:t>
      </w:r>
      <w:r w:rsidRPr="00AB6BBD">
        <w:rPr>
          <w:rFonts w:ascii="Palatino Linotype" w:eastAsia="Arial" w:hAnsi="Palatino Linotype" w:cs="Arial"/>
          <w:b/>
          <w:i/>
          <w:spacing w:val="2"/>
          <w:u w:val="single"/>
        </w:rPr>
        <w:t xml:space="preserve"> </w:t>
      </w:r>
      <w:r w:rsidRPr="00AB6BBD">
        <w:rPr>
          <w:rFonts w:ascii="Palatino Linotype" w:eastAsia="Arial" w:hAnsi="Palatino Linotype" w:cs="Arial"/>
          <w:b/>
          <w:i/>
          <w:u w:val="single"/>
        </w:rPr>
        <w:t>de</w:t>
      </w:r>
      <w:r w:rsidRPr="00AB6BBD">
        <w:rPr>
          <w:rFonts w:ascii="Palatino Linotype" w:eastAsia="Arial" w:hAnsi="Palatino Linotype" w:cs="Arial"/>
          <w:b/>
          <w:i/>
          <w:spacing w:val="5"/>
          <w:u w:val="single"/>
        </w:rPr>
        <w:t xml:space="preserve"> </w:t>
      </w:r>
      <w:r w:rsidRPr="00AB6BBD">
        <w:rPr>
          <w:rFonts w:ascii="Palatino Linotype" w:eastAsia="Arial" w:hAnsi="Palatino Linotype" w:cs="Arial"/>
          <w:b/>
          <w:i/>
          <w:u w:val="single"/>
        </w:rPr>
        <w:t>s</w:t>
      </w:r>
      <w:r w:rsidRPr="00AB6BBD">
        <w:rPr>
          <w:rFonts w:ascii="Palatino Linotype" w:eastAsia="Arial" w:hAnsi="Palatino Linotype" w:cs="Arial"/>
          <w:b/>
          <w:i/>
          <w:spacing w:val="-3"/>
          <w:u w:val="single"/>
        </w:rPr>
        <w:t>e</w:t>
      </w:r>
      <w:r w:rsidRPr="00AB6BBD">
        <w:rPr>
          <w:rFonts w:ascii="Palatino Linotype" w:eastAsia="Arial" w:hAnsi="Palatino Linotype" w:cs="Arial"/>
          <w:b/>
          <w:i/>
          <w:u w:val="single"/>
        </w:rPr>
        <w:t>r</w:t>
      </w:r>
      <w:r w:rsidRPr="00AB6BBD">
        <w:rPr>
          <w:rFonts w:ascii="Palatino Linotype" w:eastAsia="Arial" w:hAnsi="Palatino Linotype" w:cs="Arial"/>
          <w:b/>
          <w:i/>
          <w:spacing w:val="-2"/>
          <w:u w:val="single"/>
        </w:rPr>
        <w:t>v</w:t>
      </w:r>
      <w:r w:rsidRPr="00AB6BBD">
        <w:rPr>
          <w:rFonts w:ascii="Palatino Linotype" w:eastAsia="Arial" w:hAnsi="Palatino Linotype" w:cs="Arial"/>
          <w:b/>
          <w:i/>
          <w:spacing w:val="1"/>
          <w:u w:val="single"/>
        </w:rPr>
        <w:t>i</w:t>
      </w:r>
      <w:r w:rsidRPr="00AB6BBD">
        <w:rPr>
          <w:rFonts w:ascii="Palatino Linotype" w:eastAsia="Arial" w:hAnsi="Palatino Linotype" w:cs="Arial"/>
          <w:b/>
          <w:i/>
          <w:u w:val="single"/>
        </w:rPr>
        <w:t>d</w:t>
      </w:r>
      <w:r w:rsidRPr="00AB6BBD">
        <w:rPr>
          <w:rFonts w:ascii="Palatino Linotype" w:eastAsia="Arial" w:hAnsi="Palatino Linotype" w:cs="Arial"/>
          <w:b/>
          <w:i/>
          <w:spacing w:val="-1"/>
          <w:u w:val="single"/>
        </w:rPr>
        <w:t>o</w:t>
      </w:r>
      <w:r w:rsidRPr="00AB6BBD">
        <w:rPr>
          <w:rFonts w:ascii="Palatino Linotype" w:eastAsia="Arial" w:hAnsi="Palatino Linotype" w:cs="Arial"/>
          <w:b/>
          <w:i/>
          <w:u w:val="single"/>
        </w:rPr>
        <w:t>r</w:t>
      </w:r>
      <w:r w:rsidRPr="00AB6BBD">
        <w:rPr>
          <w:rFonts w:ascii="Palatino Linotype" w:eastAsia="Arial" w:hAnsi="Palatino Linotype" w:cs="Arial"/>
          <w:b/>
          <w:i/>
          <w:spacing w:val="-2"/>
          <w:u w:val="single"/>
        </w:rPr>
        <w:t>e</w:t>
      </w:r>
      <w:r w:rsidRPr="00AB6BBD">
        <w:rPr>
          <w:rFonts w:ascii="Palatino Linotype" w:eastAsia="Arial" w:hAnsi="Palatino Linotype" w:cs="Arial"/>
          <w:b/>
          <w:i/>
          <w:u w:val="single"/>
        </w:rPr>
        <w:t>s</w:t>
      </w:r>
      <w:r w:rsidRPr="00AB6BBD">
        <w:rPr>
          <w:rFonts w:ascii="Palatino Linotype" w:eastAsia="Arial" w:hAnsi="Palatino Linotype" w:cs="Arial"/>
          <w:b/>
          <w:i/>
          <w:spacing w:val="5"/>
          <w:u w:val="single"/>
        </w:rPr>
        <w:t xml:space="preserve"> </w:t>
      </w:r>
      <w:r w:rsidRPr="00AB6BBD">
        <w:rPr>
          <w:rFonts w:ascii="Palatino Linotype" w:eastAsia="Arial" w:hAnsi="Palatino Linotype" w:cs="Arial"/>
          <w:b/>
          <w:i/>
          <w:u w:val="single"/>
        </w:rPr>
        <w:t>p</w:t>
      </w:r>
      <w:r w:rsidRPr="00AB6BBD">
        <w:rPr>
          <w:rFonts w:ascii="Palatino Linotype" w:eastAsia="Arial" w:hAnsi="Palatino Linotype" w:cs="Arial"/>
          <w:b/>
          <w:i/>
          <w:spacing w:val="-1"/>
          <w:u w:val="single"/>
        </w:rPr>
        <w:t>ú</w:t>
      </w:r>
      <w:r w:rsidRPr="00AB6BBD">
        <w:rPr>
          <w:rFonts w:ascii="Palatino Linotype" w:eastAsia="Arial" w:hAnsi="Palatino Linotype" w:cs="Arial"/>
          <w:b/>
          <w:i/>
          <w:u w:val="single"/>
        </w:rPr>
        <w:t>b</w:t>
      </w:r>
      <w:r w:rsidRPr="00AB6BBD">
        <w:rPr>
          <w:rFonts w:ascii="Palatino Linotype" w:eastAsia="Arial" w:hAnsi="Palatino Linotype" w:cs="Arial"/>
          <w:b/>
          <w:i/>
          <w:spacing w:val="-2"/>
          <w:u w:val="single"/>
        </w:rPr>
        <w:t>l</w:t>
      </w:r>
      <w:r w:rsidRPr="00AB6BBD">
        <w:rPr>
          <w:rFonts w:ascii="Palatino Linotype" w:eastAsia="Arial" w:hAnsi="Palatino Linotype" w:cs="Arial"/>
          <w:b/>
          <w:i/>
          <w:spacing w:val="1"/>
          <w:u w:val="single"/>
        </w:rPr>
        <w:t>i</w:t>
      </w:r>
      <w:r w:rsidRPr="00AB6BBD">
        <w:rPr>
          <w:rFonts w:ascii="Palatino Linotype" w:eastAsia="Arial" w:hAnsi="Palatino Linotype" w:cs="Arial"/>
          <w:b/>
          <w:i/>
          <w:u w:val="single"/>
        </w:rPr>
        <w:t>c</w:t>
      </w:r>
      <w:r w:rsidRPr="00AB6BBD">
        <w:rPr>
          <w:rFonts w:ascii="Palatino Linotype" w:eastAsia="Arial" w:hAnsi="Palatino Linotype" w:cs="Arial"/>
          <w:b/>
          <w:i/>
          <w:spacing w:val="-1"/>
          <w:u w:val="single"/>
        </w:rPr>
        <w:t>o</w:t>
      </w:r>
      <w:r w:rsidRPr="00AB6BBD">
        <w:rPr>
          <w:rFonts w:ascii="Palatino Linotype" w:eastAsia="Arial" w:hAnsi="Palatino Linotype" w:cs="Arial"/>
          <w:b/>
          <w:i/>
          <w:u w:val="single"/>
        </w:rPr>
        <w:t>s</w:t>
      </w:r>
      <w:r w:rsidRPr="00AB6BBD">
        <w:rPr>
          <w:rFonts w:ascii="Palatino Linotype" w:eastAsia="Arial" w:hAnsi="Palatino Linotype" w:cs="Arial"/>
          <w:b/>
          <w:i/>
          <w:spacing w:val="3"/>
          <w:u w:val="single"/>
        </w:rPr>
        <w:t xml:space="preserve"> </w:t>
      </w:r>
      <w:r w:rsidRPr="00AB6BBD">
        <w:rPr>
          <w:rFonts w:ascii="Palatino Linotype" w:eastAsia="Arial" w:hAnsi="Palatino Linotype" w:cs="Arial"/>
          <w:b/>
          <w:i/>
          <w:u w:val="single"/>
        </w:rPr>
        <w:t>d</w:t>
      </w:r>
      <w:r w:rsidRPr="00AB6BBD">
        <w:rPr>
          <w:rFonts w:ascii="Palatino Linotype" w:eastAsia="Arial" w:hAnsi="Palatino Linotype" w:cs="Arial"/>
          <w:b/>
          <w:i/>
          <w:spacing w:val="-1"/>
          <w:u w:val="single"/>
        </w:rPr>
        <w:t>e</w:t>
      </w:r>
      <w:r w:rsidRPr="00AB6BBD">
        <w:rPr>
          <w:rFonts w:ascii="Palatino Linotype" w:eastAsia="Arial" w:hAnsi="Palatino Linotype" w:cs="Arial"/>
          <w:b/>
          <w:i/>
          <w:u w:val="single"/>
        </w:rPr>
        <w:t>dica</w:t>
      </w:r>
      <w:r w:rsidRPr="00AB6BBD">
        <w:rPr>
          <w:rFonts w:ascii="Palatino Linotype" w:eastAsia="Arial" w:hAnsi="Palatino Linotype" w:cs="Arial"/>
          <w:b/>
          <w:i/>
          <w:spacing w:val="-1"/>
          <w:u w:val="single"/>
        </w:rPr>
        <w:t>d</w:t>
      </w:r>
      <w:r w:rsidRPr="00AB6BBD">
        <w:rPr>
          <w:rFonts w:ascii="Palatino Linotype" w:eastAsia="Arial" w:hAnsi="Palatino Linotype" w:cs="Arial"/>
          <w:b/>
          <w:i/>
          <w:u w:val="single"/>
        </w:rPr>
        <w:t>os a</w:t>
      </w:r>
      <w:r w:rsidRPr="00AB6BBD">
        <w:rPr>
          <w:rFonts w:ascii="Palatino Linotype" w:eastAsia="Arial" w:hAnsi="Palatino Linotype" w:cs="Arial"/>
          <w:b/>
          <w:i/>
          <w:spacing w:val="5"/>
          <w:u w:val="single"/>
        </w:rPr>
        <w:t xml:space="preserve"> </w:t>
      </w:r>
      <w:r w:rsidRPr="00AB6BBD">
        <w:rPr>
          <w:rFonts w:ascii="Palatino Linotype" w:eastAsia="Arial" w:hAnsi="Palatino Linotype" w:cs="Arial"/>
          <w:b/>
          <w:i/>
          <w:u w:val="single"/>
        </w:rPr>
        <w:t>a</w:t>
      </w:r>
      <w:r w:rsidRPr="00AB6BBD">
        <w:rPr>
          <w:rFonts w:ascii="Palatino Linotype" w:eastAsia="Arial" w:hAnsi="Palatino Linotype" w:cs="Arial"/>
          <w:b/>
          <w:i/>
          <w:spacing w:val="-1"/>
          <w:u w:val="single"/>
        </w:rPr>
        <w:t>c</w:t>
      </w:r>
      <w:r w:rsidRPr="00AB6BBD">
        <w:rPr>
          <w:rFonts w:ascii="Palatino Linotype" w:eastAsia="Arial" w:hAnsi="Palatino Linotype" w:cs="Arial"/>
          <w:b/>
          <w:i/>
          <w:spacing w:val="-2"/>
          <w:u w:val="single"/>
        </w:rPr>
        <w:t>t</w:t>
      </w:r>
      <w:r w:rsidRPr="00AB6BBD">
        <w:rPr>
          <w:rFonts w:ascii="Palatino Linotype" w:eastAsia="Arial" w:hAnsi="Palatino Linotype" w:cs="Arial"/>
          <w:b/>
          <w:i/>
          <w:spacing w:val="1"/>
          <w:u w:val="single"/>
        </w:rPr>
        <w:t>i</w:t>
      </w:r>
      <w:r w:rsidRPr="00AB6BBD">
        <w:rPr>
          <w:rFonts w:ascii="Palatino Linotype" w:eastAsia="Arial" w:hAnsi="Palatino Linotype" w:cs="Arial"/>
          <w:b/>
          <w:i/>
          <w:spacing w:val="-3"/>
          <w:u w:val="single"/>
        </w:rPr>
        <w:t>v</w:t>
      </w:r>
      <w:r w:rsidRPr="00AB6BBD">
        <w:rPr>
          <w:rFonts w:ascii="Palatino Linotype" w:eastAsia="Arial" w:hAnsi="Palatino Linotype" w:cs="Arial"/>
          <w:b/>
          <w:i/>
          <w:spacing w:val="1"/>
          <w:u w:val="single"/>
        </w:rPr>
        <w:t>i</w:t>
      </w:r>
      <w:r w:rsidRPr="00AB6BBD">
        <w:rPr>
          <w:rFonts w:ascii="Palatino Linotype" w:eastAsia="Arial" w:hAnsi="Palatino Linotype" w:cs="Arial"/>
          <w:b/>
          <w:i/>
          <w:u w:val="single"/>
        </w:rPr>
        <w:t>d</w:t>
      </w:r>
      <w:r w:rsidRPr="00AB6BBD">
        <w:rPr>
          <w:rFonts w:ascii="Palatino Linotype" w:eastAsia="Arial" w:hAnsi="Palatino Linotype" w:cs="Arial"/>
          <w:b/>
          <w:i/>
          <w:spacing w:val="-1"/>
          <w:u w:val="single"/>
        </w:rPr>
        <w:t>a</w:t>
      </w:r>
      <w:r w:rsidRPr="00AB6BBD">
        <w:rPr>
          <w:rFonts w:ascii="Palatino Linotype" w:eastAsia="Arial" w:hAnsi="Palatino Linotype" w:cs="Arial"/>
          <w:b/>
          <w:i/>
          <w:u w:val="single"/>
        </w:rPr>
        <w:t>d</w:t>
      </w:r>
      <w:r w:rsidRPr="00AB6BBD">
        <w:rPr>
          <w:rFonts w:ascii="Palatino Linotype" w:eastAsia="Arial" w:hAnsi="Palatino Linotype" w:cs="Arial"/>
          <w:b/>
          <w:i/>
          <w:spacing w:val="-1"/>
          <w:u w:val="single"/>
        </w:rPr>
        <w:t>e</w:t>
      </w:r>
      <w:r w:rsidRPr="00AB6BBD">
        <w:rPr>
          <w:rFonts w:ascii="Palatino Linotype" w:eastAsia="Arial" w:hAnsi="Palatino Linotype" w:cs="Arial"/>
          <w:b/>
          <w:i/>
          <w:u w:val="single"/>
        </w:rPr>
        <w:t>s</w:t>
      </w:r>
      <w:r w:rsidRPr="00AB6BBD">
        <w:rPr>
          <w:rFonts w:ascii="Palatino Linotype" w:eastAsia="Arial" w:hAnsi="Palatino Linotype" w:cs="Arial"/>
          <w:b/>
          <w:i/>
          <w:spacing w:val="5"/>
          <w:u w:val="single"/>
        </w:rPr>
        <w:t xml:space="preserve"> </w:t>
      </w:r>
      <w:r w:rsidRPr="00AB6BBD">
        <w:rPr>
          <w:rFonts w:ascii="Palatino Linotype" w:eastAsia="Arial" w:hAnsi="Palatino Linotype" w:cs="Arial"/>
          <w:b/>
          <w:i/>
          <w:u w:val="single"/>
        </w:rPr>
        <w:t>en ma</w:t>
      </w:r>
      <w:r w:rsidRPr="00AB6BBD">
        <w:rPr>
          <w:rFonts w:ascii="Palatino Linotype" w:eastAsia="Arial" w:hAnsi="Palatino Linotype" w:cs="Arial"/>
          <w:b/>
          <w:i/>
          <w:spacing w:val="1"/>
          <w:u w:val="single"/>
        </w:rPr>
        <w:t>t</w:t>
      </w:r>
      <w:r w:rsidRPr="00AB6BBD">
        <w:rPr>
          <w:rFonts w:ascii="Palatino Linotype" w:eastAsia="Arial" w:hAnsi="Palatino Linotype" w:cs="Arial"/>
          <w:b/>
          <w:i/>
          <w:spacing w:val="-3"/>
          <w:u w:val="single"/>
        </w:rPr>
        <w:t>e</w:t>
      </w:r>
      <w:r w:rsidRPr="00AB6BBD">
        <w:rPr>
          <w:rFonts w:ascii="Palatino Linotype" w:eastAsia="Arial" w:hAnsi="Palatino Linotype" w:cs="Arial"/>
          <w:b/>
          <w:i/>
          <w:spacing w:val="-2"/>
          <w:u w:val="single"/>
        </w:rPr>
        <w:t>r</w:t>
      </w:r>
      <w:r w:rsidRPr="00AB6BBD">
        <w:rPr>
          <w:rFonts w:ascii="Palatino Linotype" w:eastAsia="Arial" w:hAnsi="Palatino Linotype" w:cs="Arial"/>
          <w:b/>
          <w:i/>
          <w:spacing w:val="1"/>
          <w:u w:val="single"/>
        </w:rPr>
        <w:t>i</w:t>
      </w:r>
      <w:r w:rsidRPr="00AB6BBD">
        <w:rPr>
          <w:rFonts w:ascii="Palatino Linotype" w:eastAsia="Arial" w:hAnsi="Palatino Linotype" w:cs="Arial"/>
          <w:b/>
          <w:i/>
          <w:u w:val="single"/>
        </w:rPr>
        <w:t>a</w:t>
      </w:r>
      <w:r w:rsidRPr="00AB6BBD">
        <w:rPr>
          <w:rFonts w:ascii="Palatino Linotype" w:eastAsia="Arial" w:hAnsi="Palatino Linotype" w:cs="Arial"/>
          <w:b/>
          <w:i/>
          <w:spacing w:val="5"/>
          <w:u w:val="single"/>
        </w:rPr>
        <w:t xml:space="preserve"> </w:t>
      </w:r>
      <w:r w:rsidRPr="00AB6BBD">
        <w:rPr>
          <w:rFonts w:ascii="Palatino Linotype" w:eastAsia="Arial" w:hAnsi="Palatino Linotype" w:cs="Arial"/>
          <w:b/>
          <w:i/>
          <w:u w:val="single"/>
        </w:rPr>
        <w:t>de</w:t>
      </w:r>
      <w:r w:rsidRPr="00AB6BBD">
        <w:rPr>
          <w:rFonts w:ascii="Palatino Linotype" w:eastAsia="Arial" w:hAnsi="Palatino Linotype" w:cs="Arial"/>
          <w:b/>
          <w:i/>
          <w:spacing w:val="2"/>
          <w:u w:val="single"/>
        </w:rPr>
        <w:t xml:space="preserve"> </w:t>
      </w:r>
      <w:r w:rsidRPr="00AB6BBD">
        <w:rPr>
          <w:rFonts w:ascii="Palatino Linotype" w:eastAsia="Arial" w:hAnsi="Palatino Linotype" w:cs="Arial"/>
          <w:b/>
          <w:i/>
          <w:u w:val="single"/>
        </w:rPr>
        <w:t>s</w:t>
      </w:r>
      <w:r w:rsidRPr="00AB6BBD">
        <w:rPr>
          <w:rFonts w:ascii="Palatino Linotype" w:eastAsia="Arial" w:hAnsi="Palatino Linotype" w:cs="Arial"/>
          <w:b/>
          <w:i/>
          <w:spacing w:val="-1"/>
          <w:u w:val="single"/>
        </w:rPr>
        <w:t>e</w:t>
      </w:r>
      <w:r w:rsidRPr="00AB6BBD">
        <w:rPr>
          <w:rFonts w:ascii="Palatino Linotype" w:eastAsia="Arial" w:hAnsi="Palatino Linotype" w:cs="Arial"/>
          <w:b/>
          <w:i/>
          <w:u w:val="single"/>
        </w:rPr>
        <w:t>g</w:t>
      </w:r>
      <w:r w:rsidRPr="00AB6BBD">
        <w:rPr>
          <w:rFonts w:ascii="Palatino Linotype" w:eastAsia="Arial" w:hAnsi="Palatino Linotype" w:cs="Arial"/>
          <w:b/>
          <w:i/>
          <w:spacing w:val="-3"/>
          <w:u w:val="single"/>
        </w:rPr>
        <w:t>u</w:t>
      </w:r>
      <w:r w:rsidRPr="00AB6BBD">
        <w:rPr>
          <w:rFonts w:ascii="Palatino Linotype" w:eastAsia="Arial" w:hAnsi="Palatino Linotype" w:cs="Arial"/>
          <w:b/>
          <w:i/>
          <w:u w:val="single"/>
        </w:rPr>
        <w:t>r</w:t>
      </w:r>
      <w:r w:rsidRPr="00AB6BBD">
        <w:rPr>
          <w:rFonts w:ascii="Palatino Linotype" w:eastAsia="Arial" w:hAnsi="Palatino Linotype" w:cs="Arial"/>
          <w:b/>
          <w:i/>
          <w:spacing w:val="1"/>
          <w:u w:val="single"/>
        </w:rPr>
        <w:t>i</w:t>
      </w:r>
      <w:r w:rsidRPr="00AB6BBD">
        <w:rPr>
          <w:rFonts w:ascii="Palatino Linotype" w:eastAsia="Arial" w:hAnsi="Palatino Linotype" w:cs="Arial"/>
          <w:b/>
          <w:i/>
          <w:u w:val="single"/>
        </w:rPr>
        <w:t>d</w:t>
      </w:r>
      <w:r w:rsidRPr="00AB6BBD">
        <w:rPr>
          <w:rFonts w:ascii="Palatino Linotype" w:eastAsia="Arial" w:hAnsi="Palatino Linotype" w:cs="Arial"/>
          <w:b/>
          <w:i/>
          <w:spacing w:val="-1"/>
          <w:u w:val="single"/>
        </w:rPr>
        <w:t>a</w:t>
      </w:r>
      <w:r w:rsidRPr="00AB6BBD">
        <w:rPr>
          <w:rFonts w:ascii="Palatino Linotype" w:eastAsia="Arial" w:hAnsi="Palatino Linotype" w:cs="Arial"/>
          <w:b/>
          <w:i/>
          <w:spacing w:val="-3"/>
          <w:u w:val="single"/>
        </w:rPr>
        <w:t>d</w:t>
      </w:r>
      <w:r w:rsidRPr="00AB6BBD">
        <w:rPr>
          <w:rFonts w:ascii="Palatino Linotype" w:eastAsia="Arial" w:hAnsi="Palatino Linotype" w:cs="Arial"/>
          <w:b/>
          <w:i/>
          <w:u w:val="single"/>
        </w:rPr>
        <w:t>, p</w:t>
      </w:r>
      <w:r w:rsidRPr="00AB6BBD">
        <w:rPr>
          <w:rFonts w:ascii="Palatino Linotype" w:eastAsia="Arial" w:hAnsi="Palatino Linotype" w:cs="Arial"/>
          <w:b/>
          <w:i/>
          <w:spacing w:val="-1"/>
          <w:u w:val="single"/>
        </w:rPr>
        <w:t>o</w:t>
      </w:r>
      <w:r w:rsidRPr="00AB6BBD">
        <w:rPr>
          <w:rFonts w:ascii="Palatino Linotype" w:eastAsia="Arial" w:hAnsi="Palatino Linotype" w:cs="Arial"/>
          <w:b/>
          <w:i/>
          <w:u w:val="single"/>
        </w:rPr>
        <w:t>r</w:t>
      </w:r>
      <w:r w:rsidRPr="00AB6BBD">
        <w:rPr>
          <w:rFonts w:ascii="Palatino Linotype" w:eastAsia="Arial" w:hAnsi="Palatino Linotype" w:cs="Arial"/>
          <w:b/>
          <w:i/>
          <w:spacing w:val="11"/>
          <w:u w:val="single"/>
        </w:rPr>
        <w:t xml:space="preserve"> </w:t>
      </w:r>
      <w:r w:rsidRPr="00AB6BBD">
        <w:rPr>
          <w:rFonts w:ascii="Palatino Linotype" w:eastAsia="Arial" w:hAnsi="Palatino Linotype" w:cs="Arial"/>
          <w:b/>
          <w:i/>
          <w:u w:val="single"/>
        </w:rPr>
        <w:t>e</w:t>
      </w:r>
      <w:r w:rsidRPr="00AB6BBD">
        <w:rPr>
          <w:rFonts w:ascii="Palatino Linotype" w:eastAsia="Arial" w:hAnsi="Palatino Linotype" w:cs="Arial"/>
          <w:b/>
          <w:i/>
          <w:spacing w:val="-1"/>
          <w:u w:val="single"/>
        </w:rPr>
        <w:t>x</w:t>
      </w:r>
      <w:r w:rsidRPr="00AB6BBD">
        <w:rPr>
          <w:rFonts w:ascii="Palatino Linotype" w:eastAsia="Arial" w:hAnsi="Palatino Linotype" w:cs="Arial"/>
          <w:b/>
          <w:i/>
          <w:u w:val="single"/>
        </w:rPr>
        <w:t>c</w:t>
      </w:r>
      <w:r w:rsidRPr="00AB6BBD">
        <w:rPr>
          <w:rFonts w:ascii="Palatino Linotype" w:eastAsia="Arial" w:hAnsi="Palatino Linotype" w:cs="Arial"/>
          <w:b/>
          <w:i/>
          <w:spacing w:val="-1"/>
          <w:u w:val="single"/>
        </w:rPr>
        <w:t>e</w:t>
      </w:r>
      <w:r w:rsidRPr="00AB6BBD">
        <w:rPr>
          <w:rFonts w:ascii="Palatino Linotype" w:eastAsia="Arial" w:hAnsi="Palatino Linotype" w:cs="Arial"/>
          <w:b/>
          <w:i/>
          <w:u w:val="single"/>
        </w:rPr>
        <w:t>p</w:t>
      </w:r>
      <w:r w:rsidRPr="00AB6BBD">
        <w:rPr>
          <w:rFonts w:ascii="Palatino Linotype" w:eastAsia="Arial" w:hAnsi="Palatino Linotype" w:cs="Arial"/>
          <w:b/>
          <w:i/>
          <w:spacing w:val="-1"/>
          <w:u w:val="single"/>
        </w:rPr>
        <w:t>c</w:t>
      </w:r>
      <w:r w:rsidRPr="00AB6BBD">
        <w:rPr>
          <w:rFonts w:ascii="Palatino Linotype" w:eastAsia="Arial" w:hAnsi="Palatino Linotype" w:cs="Arial"/>
          <w:b/>
          <w:i/>
          <w:spacing w:val="1"/>
          <w:u w:val="single"/>
        </w:rPr>
        <w:t>i</w:t>
      </w:r>
      <w:r w:rsidRPr="00AB6BBD">
        <w:rPr>
          <w:rFonts w:ascii="Palatino Linotype" w:eastAsia="Arial" w:hAnsi="Palatino Linotype" w:cs="Arial"/>
          <w:b/>
          <w:i/>
          <w:u w:val="single"/>
        </w:rPr>
        <w:t>ón</w:t>
      </w:r>
      <w:r w:rsidRPr="00AB6BBD">
        <w:rPr>
          <w:rFonts w:ascii="Palatino Linotype" w:eastAsia="Arial" w:hAnsi="Palatino Linotype" w:cs="Arial"/>
          <w:b/>
          <w:i/>
          <w:spacing w:val="10"/>
          <w:u w:val="single"/>
        </w:rPr>
        <w:t xml:space="preserve"> </w:t>
      </w:r>
      <w:r w:rsidRPr="00AB6BBD">
        <w:rPr>
          <w:rFonts w:ascii="Palatino Linotype" w:eastAsia="Arial" w:hAnsi="Palatino Linotype" w:cs="Arial"/>
          <w:b/>
          <w:i/>
          <w:u w:val="single"/>
        </w:rPr>
        <w:t>p</w:t>
      </w:r>
      <w:r w:rsidRPr="00AB6BBD">
        <w:rPr>
          <w:rFonts w:ascii="Palatino Linotype" w:eastAsia="Arial" w:hAnsi="Palatino Linotype" w:cs="Arial"/>
          <w:b/>
          <w:i/>
          <w:spacing w:val="-1"/>
          <w:u w:val="single"/>
        </w:rPr>
        <w:t>u</w:t>
      </w:r>
      <w:r w:rsidRPr="00AB6BBD">
        <w:rPr>
          <w:rFonts w:ascii="Palatino Linotype" w:eastAsia="Arial" w:hAnsi="Palatino Linotype" w:cs="Arial"/>
          <w:b/>
          <w:i/>
          <w:u w:val="single"/>
        </w:rPr>
        <w:t>e</w:t>
      </w:r>
      <w:r w:rsidRPr="00AB6BBD">
        <w:rPr>
          <w:rFonts w:ascii="Palatino Linotype" w:eastAsia="Arial" w:hAnsi="Palatino Linotype" w:cs="Arial"/>
          <w:b/>
          <w:i/>
          <w:spacing w:val="-1"/>
          <w:u w:val="single"/>
        </w:rPr>
        <w:t>d</w:t>
      </w:r>
      <w:r w:rsidRPr="00AB6BBD">
        <w:rPr>
          <w:rFonts w:ascii="Palatino Linotype" w:eastAsia="Arial" w:hAnsi="Palatino Linotype" w:cs="Arial"/>
          <w:b/>
          <w:i/>
          <w:u w:val="single"/>
        </w:rPr>
        <w:t>en</w:t>
      </w:r>
      <w:r w:rsidRPr="00AB6BBD">
        <w:rPr>
          <w:rFonts w:ascii="Palatino Linotype" w:eastAsia="Arial" w:hAnsi="Palatino Linotype" w:cs="Arial"/>
          <w:b/>
          <w:i/>
          <w:spacing w:val="7"/>
          <w:u w:val="single"/>
        </w:rPr>
        <w:t xml:space="preserve"> </w:t>
      </w:r>
      <w:r w:rsidRPr="00AB6BBD">
        <w:rPr>
          <w:rFonts w:ascii="Palatino Linotype" w:eastAsia="Arial" w:hAnsi="Palatino Linotype" w:cs="Arial"/>
          <w:b/>
          <w:i/>
          <w:u w:val="single"/>
        </w:rPr>
        <w:t>c</w:t>
      </w:r>
      <w:r w:rsidRPr="00AB6BBD">
        <w:rPr>
          <w:rFonts w:ascii="Palatino Linotype" w:eastAsia="Arial" w:hAnsi="Palatino Linotype" w:cs="Arial"/>
          <w:b/>
          <w:i/>
          <w:spacing w:val="-1"/>
          <w:u w:val="single"/>
        </w:rPr>
        <w:t>o</w:t>
      </w:r>
      <w:r w:rsidRPr="00AB6BBD">
        <w:rPr>
          <w:rFonts w:ascii="Palatino Linotype" w:eastAsia="Arial" w:hAnsi="Palatino Linotype" w:cs="Arial"/>
          <w:b/>
          <w:i/>
          <w:u w:val="single"/>
        </w:rPr>
        <w:t>n</w:t>
      </w:r>
      <w:r w:rsidRPr="00AB6BBD">
        <w:rPr>
          <w:rFonts w:ascii="Palatino Linotype" w:eastAsia="Arial" w:hAnsi="Palatino Linotype" w:cs="Arial"/>
          <w:b/>
          <w:i/>
          <w:spacing w:val="-1"/>
          <w:u w:val="single"/>
        </w:rPr>
        <w:t>s</w:t>
      </w:r>
      <w:r w:rsidRPr="00AB6BBD">
        <w:rPr>
          <w:rFonts w:ascii="Palatino Linotype" w:eastAsia="Arial" w:hAnsi="Palatino Linotype" w:cs="Arial"/>
          <w:b/>
          <w:i/>
          <w:spacing w:val="1"/>
          <w:u w:val="single"/>
        </w:rPr>
        <w:t>i</w:t>
      </w:r>
      <w:r w:rsidRPr="00AB6BBD">
        <w:rPr>
          <w:rFonts w:ascii="Palatino Linotype" w:eastAsia="Arial" w:hAnsi="Palatino Linotype" w:cs="Arial"/>
          <w:b/>
          <w:i/>
          <w:u w:val="single"/>
        </w:rPr>
        <w:t>d</w:t>
      </w:r>
      <w:r w:rsidRPr="00AB6BBD">
        <w:rPr>
          <w:rFonts w:ascii="Palatino Linotype" w:eastAsia="Arial" w:hAnsi="Palatino Linotype" w:cs="Arial"/>
          <w:b/>
          <w:i/>
          <w:spacing w:val="-1"/>
          <w:u w:val="single"/>
        </w:rPr>
        <w:t>e</w:t>
      </w:r>
      <w:r w:rsidRPr="00AB6BBD">
        <w:rPr>
          <w:rFonts w:ascii="Palatino Linotype" w:eastAsia="Arial" w:hAnsi="Palatino Linotype" w:cs="Arial"/>
          <w:b/>
          <w:i/>
          <w:u w:val="single"/>
        </w:rPr>
        <w:t>rarse</w:t>
      </w:r>
      <w:r w:rsidRPr="00AB6BBD">
        <w:rPr>
          <w:rFonts w:ascii="Palatino Linotype" w:eastAsia="Arial" w:hAnsi="Palatino Linotype" w:cs="Arial"/>
          <w:b/>
          <w:i/>
          <w:spacing w:val="8"/>
          <w:u w:val="single"/>
        </w:rPr>
        <w:t xml:space="preserve"> </w:t>
      </w:r>
      <w:r w:rsidRPr="00AB6BBD">
        <w:rPr>
          <w:rFonts w:ascii="Palatino Linotype" w:eastAsia="Arial" w:hAnsi="Palatino Linotype" w:cs="Arial"/>
          <w:b/>
          <w:i/>
          <w:spacing w:val="1"/>
          <w:u w:val="single"/>
        </w:rPr>
        <w:t>i</w:t>
      </w:r>
      <w:r w:rsidRPr="00AB6BBD">
        <w:rPr>
          <w:rFonts w:ascii="Palatino Linotype" w:eastAsia="Arial" w:hAnsi="Palatino Linotype" w:cs="Arial"/>
          <w:b/>
          <w:i/>
          <w:spacing w:val="-3"/>
          <w:u w:val="single"/>
        </w:rPr>
        <w:t>n</w:t>
      </w:r>
      <w:r w:rsidRPr="00AB6BBD">
        <w:rPr>
          <w:rFonts w:ascii="Palatino Linotype" w:eastAsia="Arial" w:hAnsi="Palatino Linotype" w:cs="Arial"/>
          <w:b/>
          <w:i/>
          <w:spacing w:val="1"/>
          <w:u w:val="single"/>
        </w:rPr>
        <w:t>f</w:t>
      </w:r>
      <w:r w:rsidRPr="00AB6BBD">
        <w:rPr>
          <w:rFonts w:ascii="Palatino Linotype" w:eastAsia="Arial" w:hAnsi="Palatino Linotype" w:cs="Arial"/>
          <w:b/>
          <w:i/>
          <w:u w:val="single"/>
        </w:rPr>
        <w:t>orm</w:t>
      </w:r>
      <w:r w:rsidRPr="00AB6BBD">
        <w:rPr>
          <w:rFonts w:ascii="Palatino Linotype" w:eastAsia="Arial" w:hAnsi="Palatino Linotype" w:cs="Arial"/>
          <w:b/>
          <w:i/>
          <w:spacing w:val="-2"/>
          <w:u w:val="single"/>
        </w:rPr>
        <w:t>a</w:t>
      </w:r>
      <w:r w:rsidRPr="00AB6BBD">
        <w:rPr>
          <w:rFonts w:ascii="Palatino Linotype" w:eastAsia="Arial" w:hAnsi="Palatino Linotype" w:cs="Arial"/>
          <w:b/>
          <w:i/>
          <w:u w:val="single"/>
        </w:rPr>
        <w:t>ción</w:t>
      </w:r>
      <w:r w:rsidRPr="00AB6BBD">
        <w:rPr>
          <w:rFonts w:ascii="Palatino Linotype" w:eastAsia="Arial" w:hAnsi="Palatino Linotype" w:cs="Arial"/>
          <w:b/>
          <w:i/>
          <w:spacing w:val="10"/>
          <w:u w:val="single"/>
        </w:rPr>
        <w:t xml:space="preserve"> </w:t>
      </w:r>
      <w:r w:rsidRPr="00AB6BBD">
        <w:rPr>
          <w:rFonts w:ascii="Palatino Linotype" w:eastAsia="Arial" w:hAnsi="Palatino Linotype" w:cs="Arial"/>
          <w:b/>
          <w:i/>
          <w:u w:val="single"/>
        </w:rPr>
        <w:t>reser</w:t>
      </w:r>
      <w:r w:rsidRPr="00AB6BBD">
        <w:rPr>
          <w:rFonts w:ascii="Palatino Linotype" w:eastAsia="Arial" w:hAnsi="Palatino Linotype" w:cs="Arial"/>
          <w:b/>
          <w:i/>
          <w:spacing w:val="-3"/>
          <w:u w:val="single"/>
        </w:rPr>
        <w:t>v</w:t>
      </w:r>
      <w:r w:rsidRPr="00AB6BBD">
        <w:rPr>
          <w:rFonts w:ascii="Palatino Linotype" w:eastAsia="Arial" w:hAnsi="Palatino Linotype" w:cs="Arial"/>
          <w:b/>
          <w:i/>
          <w:u w:val="single"/>
        </w:rPr>
        <w:t>a</w:t>
      </w:r>
      <w:r w:rsidRPr="00AB6BBD">
        <w:rPr>
          <w:rFonts w:ascii="Palatino Linotype" w:eastAsia="Arial" w:hAnsi="Palatino Linotype" w:cs="Arial"/>
          <w:b/>
          <w:i/>
          <w:spacing w:val="-1"/>
          <w:u w:val="single"/>
        </w:rPr>
        <w:t>d</w:t>
      </w:r>
      <w:r w:rsidRPr="00AB6BBD">
        <w:rPr>
          <w:rFonts w:ascii="Palatino Linotype" w:eastAsia="Arial" w:hAnsi="Palatino Linotype" w:cs="Arial"/>
          <w:b/>
          <w:i/>
          <w:u w:val="single"/>
        </w:rPr>
        <w:t>a.</w:t>
      </w:r>
      <w:r w:rsidRPr="00AB6BBD">
        <w:rPr>
          <w:rFonts w:ascii="Palatino Linotype" w:eastAsia="Arial" w:hAnsi="Palatino Linotype" w:cs="Arial"/>
          <w:b/>
          <w:i/>
          <w:spacing w:val="14"/>
        </w:rPr>
        <w:t xml:space="preserve"> </w:t>
      </w:r>
      <w:r w:rsidRPr="00AB6BBD">
        <w:rPr>
          <w:rFonts w:ascii="Palatino Linotype" w:eastAsia="Arial" w:hAnsi="Palatino Linotype" w:cs="Arial"/>
          <w:i/>
          <w:spacing w:val="-1"/>
        </w:rPr>
        <w:t>D</w:t>
      </w:r>
      <w:r w:rsidRPr="00AB6BBD">
        <w:rPr>
          <w:rFonts w:ascii="Palatino Linotype" w:eastAsia="Arial" w:hAnsi="Palatino Linotype" w:cs="Arial"/>
          <w:i/>
        </w:rPr>
        <w:t>e</w:t>
      </w:r>
      <w:r w:rsidRPr="00AB6BBD">
        <w:rPr>
          <w:rFonts w:ascii="Palatino Linotype" w:eastAsia="Arial" w:hAnsi="Palatino Linotype" w:cs="Arial"/>
          <w:i/>
          <w:spacing w:val="1"/>
        </w:rPr>
        <w:t xml:space="preserve"> </w:t>
      </w:r>
      <w:r w:rsidRPr="00AB6BBD">
        <w:rPr>
          <w:rFonts w:ascii="Palatino Linotype" w:eastAsia="Arial" w:hAnsi="Palatino Linotype" w:cs="Arial"/>
          <w:i/>
        </w:rPr>
        <w:t>c</w:t>
      </w:r>
      <w:r w:rsidRPr="00AB6BBD">
        <w:rPr>
          <w:rFonts w:ascii="Palatino Linotype" w:eastAsia="Arial" w:hAnsi="Palatino Linotype" w:cs="Arial"/>
          <w:i/>
          <w:spacing w:val="-3"/>
        </w:rPr>
        <w:t>on</w:t>
      </w:r>
      <w:r w:rsidRPr="00AB6BBD">
        <w:rPr>
          <w:rFonts w:ascii="Palatino Linotype" w:eastAsia="Arial" w:hAnsi="Palatino Linotype" w:cs="Arial"/>
          <w:i/>
          <w:spacing w:val="3"/>
        </w:rPr>
        <w:t>f</w:t>
      </w:r>
      <w:r w:rsidRPr="00AB6BBD">
        <w:rPr>
          <w:rFonts w:ascii="Palatino Linotype" w:eastAsia="Arial" w:hAnsi="Palatino Linotype" w:cs="Arial"/>
          <w:i/>
        </w:rPr>
        <w:t>o</w:t>
      </w:r>
      <w:r w:rsidRPr="00AB6BBD">
        <w:rPr>
          <w:rFonts w:ascii="Palatino Linotype" w:eastAsia="Arial" w:hAnsi="Palatino Linotype" w:cs="Arial"/>
          <w:i/>
          <w:spacing w:val="-2"/>
        </w:rPr>
        <w:t>r</w:t>
      </w:r>
      <w:r w:rsidRPr="00AB6BBD">
        <w:rPr>
          <w:rFonts w:ascii="Palatino Linotype" w:eastAsia="Arial" w:hAnsi="Palatino Linotype" w:cs="Arial"/>
          <w:i/>
          <w:spacing w:val="1"/>
        </w:rPr>
        <w:t>m</w:t>
      </w:r>
      <w:r w:rsidRPr="00AB6BBD">
        <w:rPr>
          <w:rFonts w:ascii="Palatino Linotype" w:eastAsia="Arial" w:hAnsi="Palatino Linotype" w:cs="Arial"/>
          <w:i/>
          <w:spacing w:val="-1"/>
        </w:rPr>
        <w:t>i</w:t>
      </w:r>
      <w:r w:rsidRPr="00AB6BBD">
        <w:rPr>
          <w:rFonts w:ascii="Palatino Linotype" w:eastAsia="Arial" w:hAnsi="Palatino Linotype" w:cs="Arial"/>
          <w:i/>
        </w:rPr>
        <w:t>d</w:t>
      </w:r>
      <w:r w:rsidRPr="00AB6BBD">
        <w:rPr>
          <w:rFonts w:ascii="Palatino Linotype" w:eastAsia="Arial" w:hAnsi="Palatino Linotype" w:cs="Arial"/>
          <w:i/>
          <w:spacing w:val="-1"/>
        </w:rPr>
        <w:t>a</w:t>
      </w:r>
      <w:r w:rsidRPr="00AB6BBD">
        <w:rPr>
          <w:rFonts w:ascii="Palatino Linotype" w:eastAsia="Arial" w:hAnsi="Palatino Linotype" w:cs="Arial"/>
          <w:i/>
        </w:rPr>
        <w:t>d</w:t>
      </w:r>
      <w:r w:rsidRPr="00AB6BBD">
        <w:rPr>
          <w:rFonts w:ascii="Palatino Linotype" w:eastAsia="Arial" w:hAnsi="Palatino Linotype" w:cs="Arial"/>
          <w:i/>
          <w:spacing w:val="3"/>
        </w:rPr>
        <w:t xml:space="preserve"> </w:t>
      </w:r>
      <w:r w:rsidRPr="00AB6BBD">
        <w:rPr>
          <w:rFonts w:ascii="Palatino Linotype" w:eastAsia="Arial" w:hAnsi="Palatino Linotype" w:cs="Arial"/>
          <w:i/>
        </w:rPr>
        <w:t>con el ar</w:t>
      </w:r>
      <w:r w:rsidRPr="00AB6BBD">
        <w:rPr>
          <w:rFonts w:ascii="Palatino Linotype" w:eastAsia="Arial" w:hAnsi="Palatino Linotype" w:cs="Arial"/>
          <w:i/>
          <w:spacing w:val="1"/>
        </w:rPr>
        <w:t>t</w:t>
      </w:r>
      <w:r w:rsidRPr="00AB6BBD">
        <w:rPr>
          <w:rFonts w:ascii="Palatino Linotype" w:eastAsia="Arial" w:hAnsi="Palatino Linotype" w:cs="Arial"/>
          <w:i/>
          <w:spacing w:val="-4"/>
        </w:rPr>
        <w:t>í</w:t>
      </w:r>
      <w:r w:rsidRPr="00AB6BBD">
        <w:rPr>
          <w:rFonts w:ascii="Palatino Linotype" w:eastAsia="Arial" w:hAnsi="Palatino Linotype" w:cs="Arial"/>
          <w:i/>
        </w:rPr>
        <w:t>cu</w:t>
      </w:r>
      <w:r w:rsidRPr="00AB6BBD">
        <w:rPr>
          <w:rFonts w:ascii="Palatino Linotype" w:eastAsia="Arial" w:hAnsi="Palatino Linotype" w:cs="Arial"/>
          <w:i/>
          <w:spacing w:val="-1"/>
        </w:rPr>
        <w:t>l</w:t>
      </w:r>
      <w:r w:rsidRPr="00AB6BBD">
        <w:rPr>
          <w:rFonts w:ascii="Palatino Linotype" w:eastAsia="Arial" w:hAnsi="Palatino Linotype" w:cs="Arial"/>
          <w:i/>
        </w:rPr>
        <w:t>o</w:t>
      </w:r>
      <w:r w:rsidRPr="00AB6BBD">
        <w:rPr>
          <w:rFonts w:ascii="Palatino Linotype" w:eastAsia="Arial" w:hAnsi="Palatino Linotype" w:cs="Arial"/>
          <w:i/>
          <w:spacing w:val="5"/>
        </w:rPr>
        <w:t xml:space="preserve"> </w:t>
      </w:r>
      <w:r w:rsidRPr="00AB6BBD">
        <w:rPr>
          <w:rFonts w:ascii="Palatino Linotype" w:eastAsia="Arial" w:hAnsi="Palatino Linotype" w:cs="Arial"/>
          <w:i/>
        </w:rPr>
        <w:t>7,</w:t>
      </w:r>
      <w:r w:rsidRPr="00AB6BBD">
        <w:rPr>
          <w:rFonts w:ascii="Palatino Linotype" w:eastAsia="Arial" w:hAnsi="Palatino Linotype" w:cs="Arial"/>
          <w:i/>
          <w:spacing w:val="4"/>
        </w:rPr>
        <w:t xml:space="preserve"> </w:t>
      </w:r>
      <w:r w:rsidRPr="00AB6BBD">
        <w:rPr>
          <w:rFonts w:ascii="Palatino Linotype" w:eastAsia="Arial" w:hAnsi="Palatino Linotype" w:cs="Arial"/>
          <w:i/>
          <w:spacing w:val="1"/>
        </w:rPr>
        <w:t>fr</w:t>
      </w:r>
      <w:r w:rsidRPr="00AB6BBD">
        <w:rPr>
          <w:rFonts w:ascii="Palatino Linotype" w:eastAsia="Arial" w:hAnsi="Palatino Linotype" w:cs="Arial"/>
          <w:i/>
        </w:rPr>
        <w:t>acc</w:t>
      </w:r>
      <w:r w:rsidRPr="00AB6BBD">
        <w:rPr>
          <w:rFonts w:ascii="Palatino Linotype" w:eastAsia="Arial" w:hAnsi="Palatino Linotype" w:cs="Arial"/>
          <w:i/>
          <w:spacing w:val="-1"/>
        </w:rPr>
        <w:t>i</w:t>
      </w:r>
      <w:r w:rsidRPr="00AB6BBD">
        <w:rPr>
          <w:rFonts w:ascii="Palatino Linotype" w:eastAsia="Arial" w:hAnsi="Palatino Linotype" w:cs="Arial"/>
          <w:i/>
        </w:rPr>
        <w:t>o</w:t>
      </w:r>
      <w:r w:rsidRPr="00AB6BBD">
        <w:rPr>
          <w:rFonts w:ascii="Palatino Linotype" w:eastAsia="Arial" w:hAnsi="Palatino Linotype" w:cs="Arial"/>
          <w:i/>
          <w:spacing w:val="-1"/>
        </w:rPr>
        <w:t>n</w:t>
      </w:r>
      <w:r w:rsidRPr="00AB6BBD">
        <w:rPr>
          <w:rFonts w:ascii="Palatino Linotype" w:eastAsia="Arial" w:hAnsi="Palatino Linotype" w:cs="Arial"/>
          <w:i/>
        </w:rPr>
        <w:t>es</w:t>
      </w:r>
      <w:r w:rsidRPr="00AB6BBD">
        <w:rPr>
          <w:rFonts w:ascii="Palatino Linotype" w:eastAsia="Arial" w:hAnsi="Palatino Linotype" w:cs="Arial"/>
          <w:i/>
          <w:spacing w:val="3"/>
        </w:rPr>
        <w:t xml:space="preserve"> </w:t>
      </w:r>
      <w:r w:rsidRPr="00AB6BBD">
        <w:rPr>
          <w:rFonts w:ascii="Palatino Linotype" w:eastAsia="Arial" w:hAnsi="Palatino Linotype" w:cs="Arial"/>
          <w:i/>
        </w:rPr>
        <w:t>I</w:t>
      </w:r>
      <w:r w:rsidRPr="00AB6BBD">
        <w:rPr>
          <w:rFonts w:ascii="Palatino Linotype" w:eastAsia="Arial" w:hAnsi="Palatino Linotype" w:cs="Arial"/>
          <w:i/>
          <w:spacing w:val="7"/>
        </w:rPr>
        <w:t xml:space="preserve"> </w:t>
      </w:r>
      <w:r w:rsidRPr="00AB6BBD">
        <w:rPr>
          <w:rFonts w:ascii="Palatino Linotype" w:eastAsia="Arial" w:hAnsi="Palatino Linotype" w:cs="Arial"/>
          <w:i/>
        </w:rPr>
        <w:t>y</w:t>
      </w:r>
      <w:r w:rsidRPr="00AB6BBD">
        <w:rPr>
          <w:rFonts w:ascii="Palatino Linotype" w:eastAsia="Arial" w:hAnsi="Palatino Linotype" w:cs="Arial"/>
          <w:i/>
          <w:spacing w:val="1"/>
        </w:rPr>
        <w:t xml:space="preserve"> I</w:t>
      </w:r>
      <w:r w:rsidRPr="00AB6BBD">
        <w:rPr>
          <w:rFonts w:ascii="Palatino Linotype" w:eastAsia="Arial" w:hAnsi="Palatino Linotype" w:cs="Arial"/>
          <w:i/>
          <w:spacing w:val="-1"/>
        </w:rPr>
        <w:t>I</w:t>
      </w:r>
      <w:r w:rsidRPr="00AB6BBD">
        <w:rPr>
          <w:rFonts w:ascii="Palatino Linotype" w:eastAsia="Arial" w:hAnsi="Palatino Linotype" w:cs="Arial"/>
          <w:i/>
        </w:rPr>
        <w:t>I</w:t>
      </w:r>
      <w:r w:rsidRPr="00AB6BBD">
        <w:rPr>
          <w:rFonts w:ascii="Palatino Linotype" w:eastAsia="Arial" w:hAnsi="Palatino Linotype" w:cs="Arial"/>
          <w:i/>
          <w:spacing w:val="7"/>
        </w:rPr>
        <w:t xml:space="preserve"> </w:t>
      </w:r>
      <w:r w:rsidRPr="00AB6BBD">
        <w:rPr>
          <w:rFonts w:ascii="Palatino Linotype" w:eastAsia="Arial" w:hAnsi="Palatino Linotype" w:cs="Arial"/>
          <w:i/>
        </w:rPr>
        <w:t>de</w:t>
      </w:r>
      <w:r w:rsidRPr="00AB6BBD">
        <w:rPr>
          <w:rFonts w:ascii="Palatino Linotype" w:eastAsia="Arial" w:hAnsi="Palatino Linotype" w:cs="Arial"/>
          <w:i/>
          <w:spacing w:val="5"/>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rPr>
        <w:t>L</w:t>
      </w:r>
      <w:r w:rsidRPr="00AB6BBD">
        <w:rPr>
          <w:rFonts w:ascii="Palatino Linotype" w:eastAsia="Arial" w:hAnsi="Palatino Linotype" w:cs="Arial"/>
          <w:i/>
          <w:spacing w:val="-1"/>
        </w:rPr>
        <w:t>e</w:t>
      </w:r>
      <w:r w:rsidRPr="00AB6BBD">
        <w:rPr>
          <w:rFonts w:ascii="Palatino Linotype" w:eastAsia="Arial" w:hAnsi="Palatino Linotype" w:cs="Arial"/>
          <w:i/>
        </w:rPr>
        <w:t>y</w:t>
      </w:r>
      <w:r w:rsidRPr="00AB6BBD">
        <w:rPr>
          <w:rFonts w:ascii="Palatino Linotype" w:eastAsia="Arial" w:hAnsi="Palatino Linotype" w:cs="Arial"/>
          <w:i/>
          <w:spacing w:val="3"/>
        </w:rPr>
        <w:t xml:space="preserve"> </w:t>
      </w:r>
      <w:r w:rsidRPr="00AB6BBD">
        <w:rPr>
          <w:rFonts w:ascii="Palatino Linotype" w:eastAsia="Arial" w:hAnsi="Palatino Linotype" w:cs="Arial"/>
          <w:i/>
        </w:rPr>
        <w:t>F</w:t>
      </w:r>
      <w:r w:rsidRPr="00AB6BBD">
        <w:rPr>
          <w:rFonts w:ascii="Palatino Linotype" w:eastAsia="Arial" w:hAnsi="Palatino Linotype" w:cs="Arial"/>
          <w:i/>
          <w:spacing w:val="-1"/>
        </w:rPr>
        <w:t>e</w:t>
      </w:r>
      <w:r w:rsidRPr="00AB6BBD">
        <w:rPr>
          <w:rFonts w:ascii="Palatino Linotype" w:eastAsia="Arial" w:hAnsi="Palatino Linotype" w:cs="Arial"/>
          <w:i/>
        </w:rPr>
        <w:t>d</w:t>
      </w:r>
      <w:r w:rsidRPr="00AB6BBD">
        <w:rPr>
          <w:rFonts w:ascii="Palatino Linotype" w:eastAsia="Arial" w:hAnsi="Palatino Linotype" w:cs="Arial"/>
          <w:i/>
          <w:spacing w:val="-1"/>
        </w:rPr>
        <w:t>e</w:t>
      </w:r>
      <w:r w:rsidRPr="00AB6BBD">
        <w:rPr>
          <w:rFonts w:ascii="Palatino Linotype" w:eastAsia="Arial" w:hAnsi="Palatino Linotype" w:cs="Arial"/>
          <w:i/>
          <w:spacing w:val="1"/>
        </w:rPr>
        <w:t>r</w:t>
      </w:r>
      <w:r w:rsidRPr="00AB6BBD">
        <w:rPr>
          <w:rFonts w:ascii="Palatino Linotype" w:eastAsia="Arial" w:hAnsi="Palatino Linotype" w:cs="Arial"/>
          <w:i/>
        </w:rPr>
        <w:t>al</w:t>
      </w:r>
      <w:r w:rsidRPr="00AB6BBD">
        <w:rPr>
          <w:rFonts w:ascii="Palatino Linotype" w:eastAsia="Arial" w:hAnsi="Palatino Linotype" w:cs="Arial"/>
          <w:i/>
          <w:spacing w:val="4"/>
        </w:rPr>
        <w:t xml:space="preserve"> </w:t>
      </w:r>
      <w:r w:rsidRPr="00AB6BBD">
        <w:rPr>
          <w:rFonts w:ascii="Palatino Linotype" w:eastAsia="Arial" w:hAnsi="Palatino Linotype" w:cs="Arial"/>
          <w:i/>
        </w:rPr>
        <w:t>de</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2"/>
        </w:rPr>
        <w:t>T</w:t>
      </w:r>
      <w:r w:rsidRPr="00AB6BBD">
        <w:rPr>
          <w:rFonts w:ascii="Palatino Linotype" w:eastAsia="Arial" w:hAnsi="Palatino Linotype" w:cs="Arial"/>
          <w:i/>
          <w:spacing w:val="1"/>
        </w:rPr>
        <w:t>r</w:t>
      </w:r>
      <w:r w:rsidRPr="00AB6BBD">
        <w:rPr>
          <w:rFonts w:ascii="Palatino Linotype" w:eastAsia="Arial" w:hAnsi="Palatino Linotype" w:cs="Arial"/>
          <w:i/>
          <w:spacing w:val="-3"/>
        </w:rPr>
        <w:t>a</w:t>
      </w:r>
      <w:r w:rsidRPr="00AB6BBD">
        <w:rPr>
          <w:rFonts w:ascii="Palatino Linotype" w:eastAsia="Arial" w:hAnsi="Palatino Linotype" w:cs="Arial"/>
          <w:i/>
        </w:rPr>
        <w:t>ns</w:t>
      </w:r>
      <w:r w:rsidRPr="00AB6BBD">
        <w:rPr>
          <w:rFonts w:ascii="Palatino Linotype" w:eastAsia="Arial" w:hAnsi="Palatino Linotype" w:cs="Arial"/>
          <w:i/>
          <w:spacing w:val="-1"/>
        </w:rPr>
        <w:t>p</w:t>
      </w:r>
      <w:r w:rsidRPr="00AB6BBD">
        <w:rPr>
          <w:rFonts w:ascii="Palatino Linotype" w:eastAsia="Arial" w:hAnsi="Palatino Linotype" w:cs="Arial"/>
          <w:i/>
        </w:rPr>
        <w:t>arenc</w:t>
      </w:r>
      <w:r w:rsidRPr="00AB6BBD">
        <w:rPr>
          <w:rFonts w:ascii="Palatino Linotype" w:eastAsia="Arial" w:hAnsi="Palatino Linotype" w:cs="Arial"/>
          <w:i/>
          <w:spacing w:val="-1"/>
        </w:rPr>
        <w:t>i</w:t>
      </w:r>
      <w:r w:rsidRPr="00AB6BBD">
        <w:rPr>
          <w:rFonts w:ascii="Palatino Linotype" w:eastAsia="Arial" w:hAnsi="Palatino Linotype" w:cs="Arial"/>
          <w:i/>
        </w:rPr>
        <w:t>a</w:t>
      </w:r>
      <w:r w:rsidRPr="00AB6BBD">
        <w:rPr>
          <w:rFonts w:ascii="Palatino Linotype" w:eastAsia="Arial" w:hAnsi="Palatino Linotype" w:cs="Arial"/>
          <w:i/>
          <w:spacing w:val="5"/>
        </w:rPr>
        <w:t xml:space="preserve"> </w:t>
      </w:r>
      <w:r w:rsidRPr="00AB6BBD">
        <w:rPr>
          <w:rFonts w:ascii="Palatino Linotype" w:eastAsia="Arial" w:hAnsi="Palatino Linotype" w:cs="Arial"/>
          <w:i/>
        </w:rPr>
        <w:t>y</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A</w:t>
      </w:r>
      <w:r w:rsidRPr="00AB6BBD">
        <w:rPr>
          <w:rFonts w:ascii="Palatino Linotype" w:eastAsia="Arial" w:hAnsi="Palatino Linotype" w:cs="Arial"/>
          <w:i/>
        </w:rPr>
        <w:t>cceso a</w:t>
      </w:r>
      <w:r w:rsidRPr="00AB6BBD">
        <w:rPr>
          <w:rFonts w:ascii="Palatino Linotype" w:eastAsia="Arial" w:hAnsi="Palatino Linotype" w:cs="Arial"/>
          <w:i/>
          <w:spacing w:val="5"/>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a</w:t>
      </w:r>
      <w:r w:rsidRPr="00AB6BBD">
        <w:rPr>
          <w:rFonts w:ascii="Palatino Linotype" w:eastAsia="Arial" w:hAnsi="Palatino Linotype" w:cs="Arial"/>
          <w:i/>
          <w:spacing w:val="5"/>
        </w:rPr>
        <w:t xml:space="preserve"> </w:t>
      </w:r>
      <w:r w:rsidRPr="00AB6BBD">
        <w:rPr>
          <w:rFonts w:ascii="Palatino Linotype" w:eastAsia="Arial" w:hAnsi="Palatino Linotype" w:cs="Arial"/>
          <w:i/>
          <w:spacing w:val="1"/>
        </w:rPr>
        <w:t>I</w:t>
      </w:r>
      <w:r w:rsidRPr="00AB6BBD">
        <w:rPr>
          <w:rFonts w:ascii="Palatino Linotype" w:eastAsia="Arial" w:hAnsi="Palatino Linotype" w:cs="Arial"/>
          <w:i/>
          <w:spacing w:val="-3"/>
        </w:rPr>
        <w:t>n</w:t>
      </w:r>
      <w:r w:rsidRPr="00AB6BBD">
        <w:rPr>
          <w:rFonts w:ascii="Palatino Linotype" w:eastAsia="Arial" w:hAnsi="Palatino Linotype" w:cs="Arial"/>
          <w:i/>
          <w:spacing w:val="1"/>
        </w:rPr>
        <w:t>f</w:t>
      </w:r>
      <w:r w:rsidRPr="00AB6BBD">
        <w:rPr>
          <w:rFonts w:ascii="Palatino Linotype" w:eastAsia="Arial" w:hAnsi="Palatino Linotype" w:cs="Arial"/>
          <w:i/>
        </w:rPr>
        <w:t>o</w:t>
      </w:r>
      <w:r w:rsidRPr="00AB6BBD">
        <w:rPr>
          <w:rFonts w:ascii="Palatino Linotype" w:eastAsia="Arial" w:hAnsi="Palatino Linotype" w:cs="Arial"/>
          <w:i/>
          <w:spacing w:val="-2"/>
        </w:rPr>
        <w:t>r</w:t>
      </w:r>
      <w:r w:rsidRPr="00AB6BBD">
        <w:rPr>
          <w:rFonts w:ascii="Palatino Linotype" w:eastAsia="Arial" w:hAnsi="Palatino Linotype" w:cs="Arial"/>
          <w:i/>
          <w:spacing w:val="1"/>
        </w:rPr>
        <w:t>m</w:t>
      </w:r>
      <w:r w:rsidRPr="00AB6BBD">
        <w:rPr>
          <w:rFonts w:ascii="Palatino Linotype" w:eastAsia="Arial" w:hAnsi="Palatino Linotype" w:cs="Arial"/>
          <w:i/>
        </w:rPr>
        <w:t>ac</w:t>
      </w:r>
      <w:r w:rsidRPr="00AB6BBD">
        <w:rPr>
          <w:rFonts w:ascii="Palatino Linotype" w:eastAsia="Arial" w:hAnsi="Palatino Linotype" w:cs="Arial"/>
          <w:i/>
          <w:spacing w:val="-1"/>
        </w:rPr>
        <w:t>i</w:t>
      </w:r>
      <w:r w:rsidRPr="00AB6BBD">
        <w:rPr>
          <w:rFonts w:ascii="Palatino Linotype" w:eastAsia="Arial" w:hAnsi="Palatino Linotype" w:cs="Arial"/>
          <w:i/>
        </w:rPr>
        <w:t xml:space="preserve">ón </w:t>
      </w:r>
      <w:r w:rsidRPr="00AB6BBD">
        <w:rPr>
          <w:rFonts w:ascii="Palatino Linotype" w:eastAsia="Arial" w:hAnsi="Palatino Linotype" w:cs="Arial"/>
          <w:i/>
          <w:spacing w:val="-1"/>
        </w:rPr>
        <w:t>P</w:t>
      </w:r>
      <w:r w:rsidRPr="00AB6BBD">
        <w:rPr>
          <w:rFonts w:ascii="Palatino Linotype" w:eastAsia="Arial" w:hAnsi="Palatino Linotype" w:cs="Arial"/>
          <w:i/>
        </w:rPr>
        <w:t>ú</w:t>
      </w:r>
      <w:r w:rsidRPr="00AB6BBD">
        <w:rPr>
          <w:rFonts w:ascii="Palatino Linotype" w:eastAsia="Arial" w:hAnsi="Palatino Linotype" w:cs="Arial"/>
          <w:i/>
          <w:spacing w:val="-1"/>
        </w:rPr>
        <w:t>bli</w:t>
      </w:r>
      <w:r w:rsidRPr="00AB6BBD">
        <w:rPr>
          <w:rFonts w:ascii="Palatino Linotype" w:eastAsia="Arial" w:hAnsi="Palatino Linotype" w:cs="Arial"/>
          <w:i/>
        </w:rPr>
        <w:t>ca</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G</w:t>
      </w:r>
      <w:r w:rsidRPr="00AB6BBD">
        <w:rPr>
          <w:rFonts w:ascii="Palatino Linotype" w:eastAsia="Arial" w:hAnsi="Palatino Linotype" w:cs="Arial"/>
          <w:i/>
        </w:rPr>
        <w:t>u</w:t>
      </w:r>
      <w:r w:rsidRPr="00AB6BBD">
        <w:rPr>
          <w:rFonts w:ascii="Palatino Linotype" w:eastAsia="Arial" w:hAnsi="Palatino Linotype" w:cs="Arial"/>
          <w:i/>
          <w:spacing w:val="-1"/>
        </w:rPr>
        <w:t>b</w:t>
      </w:r>
      <w:r w:rsidRPr="00AB6BBD">
        <w:rPr>
          <w:rFonts w:ascii="Palatino Linotype" w:eastAsia="Arial" w:hAnsi="Palatino Linotype" w:cs="Arial"/>
          <w:i/>
        </w:rPr>
        <w:t>ern</w:t>
      </w:r>
      <w:r w:rsidRPr="00AB6BBD">
        <w:rPr>
          <w:rFonts w:ascii="Palatino Linotype" w:eastAsia="Arial" w:hAnsi="Palatino Linotype" w:cs="Arial"/>
          <w:i/>
          <w:spacing w:val="-3"/>
        </w:rPr>
        <w:t>a</w:t>
      </w:r>
      <w:r w:rsidRPr="00AB6BBD">
        <w:rPr>
          <w:rFonts w:ascii="Palatino Linotype" w:eastAsia="Arial" w:hAnsi="Palatino Linotype" w:cs="Arial"/>
          <w:i/>
          <w:spacing w:val="1"/>
        </w:rPr>
        <w:t>m</w:t>
      </w:r>
      <w:r w:rsidRPr="00AB6BBD">
        <w:rPr>
          <w:rFonts w:ascii="Palatino Linotype" w:eastAsia="Arial" w:hAnsi="Palatino Linotype" w:cs="Arial"/>
          <w:i/>
        </w:rPr>
        <w:t>e</w:t>
      </w:r>
      <w:r w:rsidRPr="00AB6BBD">
        <w:rPr>
          <w:rFonts w:ascii="Palatino Linotype" w:eastAsia="Arial" w:hAnsi="Palatino Linotype" w:cs="Arial"/>
          <w:i/>
          <w:spacing w:val="-1"/>
        </w:rPr>
        <w:t>n</w:t>
      </w:r>
      <w:r w:rsidRPr="00AB6BBD">
        <w:rPr>
          <w:rFonts w:ascii="Palatino Linotype" w:eastAsia="Arial" w:hAnsi="Palatino Linotype" w:cs="Arial"/>
          <w:i/>
          <w:spacing w:val="1"/>
        </w:rPr>
        <w:t>t</w:t>
      </w:r>
      <w:r w:rsidRPr="00AB6BBD">
        <w:rPr>
          <w:rFonts w:ascii="Palatino Linotype" w:eastAsia="Arial" w:hAnsi="Palatino Linotype" w:cs="Arial"/>
          <w:i/>
        </w:rPr>
        <w:t>al</w:t>
      </w:r>
      <w:r w:rsidRPr="00AB6BBD">
        <w:rPr>
          <w:rFonts w:ascii="Palatino Linotype" w:eastAsia="Arial" w:hAnsi="Palatino Linotype" w:cs="Arial"/>
          <w:i/>
          <w:spacing w:val="-2"/>
        </w:rPr>
        <w:t xml:space="preserve"> </w:t>
      </w:r>
      <w:r w:rsidRPr="00AB6BBD">
        <w:rPr>
          <w:rFonts w:ascii="Palatino Linotype" w:eastAsia="Arial" w:hAnsi="Palatino Linotype" w:cs="Arial"/>
          <w:i/>
        </w:rPr>
        <w:t>el</w:t>
      </w:r>
      <w:r w:rsidRPr="00AB6BBD">
        <w:rPr>
          <w:rFonts w:ascii="Palatino Linotype" w:eastAsia="Arial" w:hAnsi="Palatino Linotype" w:cs="Arial"/>
          <w:i/>
          <w:spacing w:val="2"/>
        </w:rPr>
        <w:t xml:space="preserve"> </w:t>
      </w:r>
      <w:r w:rsidRPr="00AB6BBD">
        <w:rPr>
          <w:rFonts w:ascii="Palatino Linotype" w:eastAsia="Arial" w:hAnsi="Palatino Linotype" w:cs="Arial"/>
          <w:i/>
        </w:rPr>
        <w:t>n</w:t>
      </w:r>
      <w:r w:rsidRPr="00AB6BBD">
        <w:rPr>
          <w:rFonts w:ascii="Palatino Linotype" w:eastAsia="Arial" w:hAnsi="Palatino Linotype" w:cs="Arial"/>
          <w:i/>
          <w:spacing w:val="-1"/>
        </w:rPr>
        <w:t>o</w:t>
      </w:r>
      <w:r w:rsidRPr="00AB6BBD">
        <w:rPr>
          <w:rFonts w:ascii="Palatino Linotype" w:eastAsia="Arial" w:hAnsi="Palatino Linotype" w:cs="Arial"/>
          <w:i/>
          <w:spacing w:val="1"/>
        </w:rPr>
        <w:t>m</w:t>
      </w:r>
      <w:r w:rsidRPr="00AB6BBD">
        <w:rPr>
          <w:rFonts w:ascii="Palatino Linotype" w:eastAsia="Arial" w:hAnsi="Palatino Linotype" w:cs="Arial"/>
          <w:i/>
        </w:rPr>
        <w:t>bre</w:t>
      </w:r>
      <w:r w:rsidRPr="00AB6BBD">
        <w:rPr>
          <w:rFonts w:ascii="Palatino Linotype" w:eastAsia="Arial" w:hAnsi="Palatino Linotype" w:cs="Arial"/>
          <w:i/>
          <w:spacing w:val="1"/>
        </w:rPr>
        <w:t xml:space="preserve"> </w:t>
      </w:r>
      <w:r w:rsidRPr="00AB6BBD">
        <w:rPr>
          <w:rFonts w:ascii="Palatino Linotype" w:eastAsia="Arial" w:hAnsi="Palatino Linotype" w:cs="Arial"/>
          <w:i/>
        </w:rPr>
        <w:t xml:space="preserve">de </w:t>
      </w:r>
      <w:r w:rsidRPr="00AB6BBD">
        <w:rPr>
          <w:rFonts w:ascii="Palatino Linotype" w:eastAsia="Arial" w:hAnsi="Palatino Linotype" w:cs="Arial"/>
          <w:i/>
          <w:spacing w:val="-1"/>
        </w:rPr>
        <w:t>l</w:t>
      </w:r>
      <w:r w:rsidRPr="00AB6BBD">
        <w:rPr>
          <w:rFonts w:ascii="Palatino Linotype" w:eastAsia="Arial" w:hAnsi="Palatino Linotype" w:cs="Arial"/>
          <w:i/>
        </w:rPr>
        <w:t>os</w:t>
      </w:r>
      <w:r w:rsidRPr="00AB6BBD">
        <w:rPr>
          <w:rFonts w:ascii="Palatino Linotype" w:eastAsia="Arial" w:hAnsi="Palatino Linotype" w:cs="Arial"/>
          <w:i/>
          <w:spacing w:val="3"/>
        </w:rPr>
        <w:t xml:space="preserve"> </w:t>
      </w:r>
      <w:r w:rsidRPr="00AB6BBD">
        <w:rPr>
          <w:rFonts w:ascii="Palatino Linotype" w:eastAsia="Arial" w:hAnsi="Palatino Linotype" w:cs="Arial"/>
          <w:i/>
        </w:rPr>
        <w:t>s</w:t>
      </w:r>
      <w:r w:rsidRPr="00AB6BBD">
        <w:rPr>
          <w:rFonts w:ascii="Palatino Linotype" w:eastAsia="Arial" w:hAnsi="Palatino Linotype" w:cs="Arial"/>
          <w:i/>
          <w:spacing w:val="-3"/>
        </w:rPr>
        <w:t>e</w:t>
      </w:r>
      <w:r w:rsidRPr="00AB6BBD">
        <w:rPr>
          <w:rFonts w:ascii="Palatino Linotype" w:eastAsia="Arial" w:hAnsi="Palatino Linotype" w:cs="Arial"/>
          <w:i/>
          <w:spacing w:val="1"/>
        </w:rPr>
        <w:t>r</w:t>
      </w:r>
      <w:r w:rsidRPr="00AB6BBD">
        <w:rPr>
          <w:rFonts w:ascii="Palatino Linotype" w:eastAsia="Arial" w:hAnsi="Palatino Linotype" w:cs="Arial"/>
          <w:i/>
          <w:spacing w:val="-2"/>
        </w:rPr>
        <w:t>v</w:t>
      </w:r>
      <w:r w:rsidRPr="00AB6BBD">
        <w:rPr>
          <w:rFonts w:ascii="Palatino Linotype" w:eastAsia="Arial" w:hAnsi="Palatino Linotype" w:cs="Arial"/>
          <w:i/>
          <w:spacing w:val="-1"/>
        </w:rPr>
        <w:t>i</w:t>
      </w:r>
      <w:r w:rsidRPr="00AB6BBD">
        <w:rPr>
          <w:rFonts w:ascii="Palatino Linotype" w:eastAsia="Arial" w:hAnsi="Palatino Linotype" w:cs="Arial"/>
          <w:i/>
        </w:rPr>
        <w:t>d</w:t>
      </w:r>
      <w:r w:rsidRPr="00AB6BBD">
        <w:rPr>
          <w:rFonts w:ascii="Palatino Linotype" w:eastAsia="Arial" w:hAnsi="Palatino Linotype" w:cs="Arial"/>
          <w:i/>
          <w:spacing w:val="-1"/>
        </w:rPr>
        <w:t>o</w:t>
      </w:r>
      <w:r w:rsidRPr="00AB6BBD">
        <w:rPr>
          <w:rFonts w:ascii="Palatino Linotype" w:eastAsia="Arial" w:hAnsi="Palatino Linotype" w:cs="Arial"/>
          <w:i/>
          <w:spacing w:val="1"/>
        </w:rPr>
        <w:t>r</w:t>
      </w:r>
      <w:r w:rsidRPr="00AB6BBD">
        <w:rPr>
          <w:rFonts w:ascii="Palatino Linotype" w:eastAsia="Arial" w:hAnsi="Palatino Linotype" w:cs="Arial"/>
          <w:i/>
        </w:rPr>
        <w:t>es</w:t>
      </w:r>
      <w:r w:rsidRPr="00AB6BBD">
        <w:rPr>
          <w:rFonts w:ascii="Palatino Linotype" w:eastAsia="Arial" w:hAnsi="Palatino Linotype" w:cs="Arial"/>
          <w:i/>
          <w:spacing w:val="3"/>
        </w:rPr>
        <w:t xml:space="preserve"> </w:t>
      </w:r>
      <w:r w:rsidRPr="00AB6BBD">
        <w:rPr>
          <w:rFonts w:ascii="Palatino Linotype" w:eastAsia="Arial" w:hAnsi="Palatino Linotype" w:cs="Arial"/>
          <w:i/>
        </w:rPr>
        <w:t>p</w:t>
      </w:r>
      <w:r w:rsidRPr="00AB6BBD">
        <w:rPr>
          <w:rFonts w:ascii="Palatino Linotype" w:eastAsia="Arial" w:hAnsi="Palatino Linotype" w:cs="Arial"/>
          <w:i/>
          <w:spacing w:val="-1"/>
        </w:rPr>
        <w:t>ú</w:t>
      </w:r>
      <w:r w:rsidRPr="00AB6BBD">
        <w:rPr>
          <w:rFonts w:ascii="Palatino Linotype" w:eastAsia="Arial" w:hAnsi="Palatino Linotype" w:cs="Arial"/>
          <w:i/>
        </w:rPr>
        <w:t>b</w:t>
      </w:r>
      <w:r w:rsidRPr="00AB6BBD">
        <w:rPr>
          <w:rFonts w:ascii="Palatino Linotype" w:eastAsia="Arial" w:hAnsi="Palatino Linotype" w:cs="Arial"/>
          <w:i/>
          <w:spacing w:val="-1"/>
        </w:rPr>
        <w:t>li</w:t>
      </w:r>
      <w:r w:rsidRPr="00AB6BBD">
        <w:rPr>
          <w:rFonts w:ascii="Palatino Linotype" w:eastAsia="Arial" w:hAnsi="Palatino Linotype" w:cs="Arial"/>
          <w:i/>
        </w:rPr>
        <w:t>cos</w:t>
      </w:r>
      <w:r w:rsidRPr="00AB6BBD">
        <w:rPr>
          <w:rFonts w:ascii="Palatino Linotype" w:eastAsia="Arial" w:hAnsi="Palatino Linotype" w:cs="Arial"/>
          <w:i/>
          <w:spacing w:val="1"/>
        </w:rPr>
        <w:t xml:space="preserve"> </w:t>
      </w:r>
      <w:r w:rsidRPr="00AB6BBD">
        <w:rPr>
          <w:rFonts w:ascii="Palatino Linotype" w:eastAsia="Arial" w:hAnsi="Palatino Linotype" w:cs="Arial"/>
          <w:i/>
        </w:rPr>
        <w:t>es</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i</w:t>
      </w:r>
      <w:r w:rsidRPr="00AB6BBD">
        <w:rPr>
          <w:rFonts w:ascii="Palatino Linotype" w:eastAsia="Arial" w:hAnsi="Palatino Linotype" w:cs="Arial"/>
          <w:i/>
          <w:spacing w:val="-3"/>
        </w:rPr>
        <w:t>n</w:t>
      </w:r>
      <w:r w:rsidRPr="00AB6BBD">
        <w:rPr>
          <w:rFonts w:ascii="Palatino Linotype" w:eastAsia="Arial" w:hAnsi="Palatino Linotype" w:cs="Arial"/>
          <w:i/>
          <w:spacing w:val="1"/>
        </w:rPr>
        <w:t>f</w:t>
      </w:r>
      <w:r w:rsidRPr="00AB6BBD">
        <w:rPr>
          <w:rFonts w:ascii="Palatino Linotype" w:eastAsia="Arial" w:hAnsi="Palatino Linotype" w:cs="Arial"/>
          <w:i/>
        </w:rPr>
        <w:t>o</w:t>
      </w:r>
      <w:r w:rsidRPr="00AB6BBD">
        <w:rPr>
          <w:rFonts w:ascii="Palatino Linotype" w:eastAsia="Arial" w:hAnsi="Palatino Linotype" w:cs="Arial"/>
          <w:i/>
          <w:spacing w:val="-2"/>
        </w:rPr>
        <w:t>r</w:t>
      </w:r>
      <w:r w:rsidRPr="00AB6BBD">
        <w:rPr>
          <w:rFonts w:ascii="Palatino Linotype" w:eastAsia="Arial" w:hAnsi="Palatino Linotype" w:cs="Arial"/>
          <w:i/>
          <w:spacing w:val="1"/>
        </w:rPr>
        <w:t>m</w:t>
      </w:r>
      <w:r w:rsidRPr="00AB6BBD">
        <w:rPr>
          <w:rFonts w:ascii="Palatino Linotype" w:eastAsia="Arial" w:hAnsi="Palatino Linotype" w:cs="Arial"/>
          <w:i/>
        </w:rPr>
        <w:t>ac</w:t>
      </w:r>
      <w:r w:rsidRPr="00AB6BBD">
        <w:rPr>
          <w:rFonts w:ascii="Palatino Linotype" w:eastAsia="Arial" w:hAnsi="Palatino Linotype" w:cs="Arial"/>
          <w:i/>
          <w:spacing w:val="-4"/>
        </w:rPr>
        <w:t>i</w:t>
      </w:r>
      <w:r w:rsidRPr="00AB6BBD">
        <w:rPr>
          <w:rFonts w:ascii="Palatino Linotype" w:eastAsia="Arial" w:hAnsi="Palatino Linotype" w:cs="Arial"/>
          <w:i/>
        </w:rPr>
        <w:t>ón</w:t>
      </w:r>
      <w:r w:rsidRPr="00AB6BBD">
        <w:rPr>
          <w:rFonts w:ascii="Palatino Linotype" w:eastAsia="Arial" w:hAnsi="Palatino Linotype" w:cs="Arial"/>
          <w:i/>
          <w:spacing w:val="3"/>
        </w:rPr>
        <w:t xml:space="preserve"> </w:t>
      </w:r>
      <w:r w:rsidRPr="00AB6BBD">
        <w:rPr>
          <w:rFonts w:ascii="Palatino Linotype" w:eastAsia="Arial" w:hAnsi="Palatino Linotype" w:cs="Arial"/>
          <w:i/>
        </w:rPr>
        <w:t>de</w:t>
      </w:r>
      <w:r w:rsidRPr="00AB6BBD">
        <w:rPr>
          <w:rFonts w:ascii="Palatino Linotype" w:eastAsia="Arial" w:hAnsi="Palatino Linotype" w:cs="Arial"/>
          <w:i/>
          <w:spacing w:val="3"/>
        </w:rPr>
        <w:t xml:space="preserve"> </w:t>
      </w:r>
      <w:r w:rsidRPr="00AB6BBD">
        <w:rPr>
          <w:rFonts w:ascii="Palatino Linotype" w:eastAsia="Arial" w:hAnsi="Palatino Linotype" w:cs="Arial"/>
          <w:i/>
        </w:rPr>
        <w:t>n</w:t>
      </w:r>
      <w:r w:rsidRPr="00AB6BBD">
        <w:rPr>
          <w:rFonts w:ascii="Palatino Linotype" w:eastAsia="Arial" w:hAnsi="Palatino Linotype" w:cs="Arial"/>
          <w:i/>
          <w:spacing w:val="-3"/>
        </w:rPr>
        <w:t>a</w:t>
      </w:r>
      <w:r w:rsidRPr="00AB6BBD">
        <w:rPr>
          <w:rFonts w:ascii="Palatino Linotype" w:eastAsia="Arial" w:hAnsi="Palatino Linotype" w:cs="Arial"/>
          <w:i/>
          <w:spacing w:val="1"/>
        </w:rPr>
        <w:t>t</w:t>
      </w:r>
      <w:r w:rsidRPr="00AB6BBD">
        <w:rPr>
          <w:rFonts w:ascii="Palatino Linotype" w:eastAsia="Arial" w:hAnsi="Palatino Linotype" w:cs="Arial"/>
          <w:i/>
        </w:rPr>
        <w:t>ura</w:t>
      </w:r>
      <w:r w:rsidRPr="00AB6BBD">
        <w:rPr>
          <w:rFonts w:ascii="Palatino Linotype" w:eastAsia="Arial" w:hAnsi="Palatino Linotype" w:cs="Arial"/>
          <w:i/>
          <w:spacing w:val="-1"/>
        </w:rPr>
        <w:t>l</w:t>
      </w:r>
      <w:r w:rsidRPr="00AB6BBD">
        <w:rPr>
          <w:rFonts w:ascii="Palatino Linotype" w:eastAsia="Arial" w:hAnsi="Palatino Linotype" w:cs="Arial"/>
          <w:i/>
        </w:rPr>
        <w:t>e</w:t>
      </w:r>
      <w:r w:rsidRPr="00AB6BBD">
        <w:rPr>
          <w:rFonts w:ascii="Palatino Linotype" w:eastAsia="Arial" w:hAnsi="Palatino Linotype" w:cs="Arial"/>
          <w:i/>
          <w:spacing w:val="-3"/>
        </w:rPr>
        <w:t>z</w:t>
      </w:r>
      <w:r w:rsidRPr="00AB6BBD">
        <w:rPr>
          <w:rFonts w:ascii="Palatino Linotype" w:eastAsia="Arial" w:hAnsi="Palatino Linotype" w:cs="Arial"/>
          <w:i/>
        </w:rPr>
        <w:t>a p</w:t>
      </w:r>
      <w:r w:rsidRPr="00AB6BBD">
        <w:rPr>
          <w:rFonts w:ascii="Palatino Linotype" w:eastAsia="Arial" w:hAnsi="Palatino Linotype" w:cs="Arial"/>
          <w:i/>
          <w:spacing w:val="-1"/>
        </w:rPr>
        <w:t>ú</w:t>
      </w:r>
      <w:r w:rsidRPr="00AB6BBD">
        <w:rPr>
          <w:rFonts w:ascii="Palatino Linotype" w:eastAsia="Arial" w:hAnsi="Palatino Linotype" w:cs="Arial"/>
          <w:i/>
        </w:rPr>
        <w:t>b</w:t>
      </w:r>
      <w:r w:rsidRPr="00AB6BBD">
        <w:rPr>
          <w:rFonts w:ascii="Palatino Linotype" w:eastAsia="Arial" w:hAnsi="Palatino Linotype" w:cs="Arial"/>
          <w:i/>
          <w:spacing w:val="-1"/>
        </w:rPr>
        <w:t>li</w:t>
      </w:r>
      <w:r w:rsidRPr="00AB6BBD">
        <w:rPr>
          <w:rFonts w:ascii="Palatino Linotype" w:eastAsia="Arial" w:hAnsi="Palatino Linotype" w:cs="Arial"/>
          <w:i/>
        </w:rPr>
        <w:t>ca.</w:t>
      </w:r>
      <w:r w:rsidRPr="00AB6BBD">
        <w:rPr>
          <w:rFonts w:ascii="Palatino Linotype" w:eastAsia="Arial" w:hAnsi="Palatino Linotype" w:cs="Arial"/>
          <w:i/>
          <w:spacing w:val="7"/>
        </w:rPr>
        <w:t xml:space="preserve"> </w:t>
      </w:r>
      <w:r w:rsidRPr="00AB6BBD">
        <w:rPr>
          <w:rFonts w:ascii="Palatino Linotype" w:eastAsia="Arial" w:hAnsi="Palatino Linotype" w:cs="Arial"/>
          <w:i/>
          <w:spacing w:val="-1"/>
        </w:rPr>
        <w:t>N</w:t>
      </w:r>
      <w:r w:rsidRPr="00AB6BBD">
        <w:rPr>
          <w:rFonts w:ascii="Palatino Linotype" w:eastAsia="Arial" w:hAnsi="Palatino Linotype" w:cs="Arial"/>
          <w:i/>
        </w:rPr>
        <w:t>o</w:t>
      </w:r>
      <w:r w:rsidRPr="00AB6BBD">
        <w:rPr>
          <w:rFonts w:ascii="Palatino Linotype" w:eastAsia="Arial" w:hAnsi="Palatino Linotype" w:cs="Arial"/>
          <w:i/>
          <w:spacing w:val="3"/>
        </w:rPr>
        <w:t xml:space="preserve"> </w:t>
      </w:r>
      <w:r w:rsidRPr="00AB6BBD">
        <w:rPr>
          <w:rFonts w:ascii="Palatino Linotype" w:eastAsia="Arial" w:hAnsi="Palatino Linotype" w:cs="Arial"/>
          <w:i/>
        </w:rPr>
        <w:t>o</w:t>
      </w:r>
      <w:r w:rsidRPr="00AB6BBD">
        <w:rPr>
          <w:rFonts w:ascii="Palatino Linotype" w:eastAsia="Arial" w:hAnsi="Palatino Linotype" w:cs="Arial"/>
          <w:i/>
          <w:spacing w:val="-1"/>
        </w:rPr>
        <w:t>b</w:t>
      </w:r>
      <w:r w:rsidRPr="00AB6BBD">
        <w:rPr>
          <w:rFonts w:ascii="Palatino Linotype" w:eastAsia="Arial" w:hAnsi="Palatino Linotype" w:cs="Arial"/>
          <w:i/>
          <w:spacing w:val="-2"/>
        </w:rPr>
        <w:t>s</w:t>
      </w:r>
      <w:r w:rsidRPr="00AB6BBD">
        <w:rPr>
          <w:rFonts w:ascii="Palatino Linotype" w:eastAsia="Arial" w:hAnsi="Palatino Linotype" w:cs="Arial"/>
          <w:i/>
          <w:spacing w:val="1"/>
        </w:rPr>
        <w:t>t</w:t>
      </w:r>
      <w:r w:rsidRPr="00AB6BBD">
        <w:rPr>
          <w:rFonts w:ascii="Palatino Linotype" w:eastAsia="Arial" w:hAnsi="Palatino Linotype" w:cs="Arial"/>
          <w:i/>
        </w:rPr>
        <w:t>a</w:t>
      </w:r>
      <w:r w:rsidRPr="00AB6BBD">
        <w:rPr>
          <w:rFonts w:ascii="Palatino Linotype" w:eastAsia="Arial" w:hAnsi="Palatino Linotype" w:cs="Arial"/>
          <w:i/>
          <w:spacing w:val="-1"/>
        </w:rPr>
        <w:t>n</w:t>
      </w:r>
      <w:r w:rsidRPr="00AB6BBD">
        <w:rPr>
          <w:rFonts w:ascii="Palatino Linotype" w:eastAsia="Arial" w:hAnsi="Palatino Linotype" w:cs="Arial"/>
          <w:i/>
          <w:spacing w:val="1"/>
        </w:rPr>
        <w:t>t</w:t>
      </w:r>
      <w:r w:rsidRPr="00AB6BBD">
        <w:rPr>
          <w:rFonts w:ascii="Palatino Linotype" w:eastAsia="Arial" w:hAnsi="Palatino Linotype" w:cs="Arial"/>
          <w:i/>
        </w:rPr>
        <w:t>e</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o</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3"/>
        </w:rPr>
        <w:t>a</w:t>
      </w:r>
      <w:r w:rsidRPr="00AB6BBD">
        <w:rPr>
          <w:rFonts w:ascii="Palatino Linotype" w:eastAsia="Arial" w:hAnsi="Palatino Linotype" w:cs="Arial"/>
          <w:i/>
        </w:rPr>
        <w:t>nte</w:t>
      </w:r>
      <w:r w:rsidRPr="00AB6BBD">
        <w:rPr>
          <w:rFonts w:ascii="Palatino Linotype" w:eastAsia="Arial" w:hAnsi="Palatino Linotype" w:cs="Arial"/>
          <w:i/>
          <w:spacing w:val="1"/>
        </w:rPr>
        <w:t>r</w:t>
      </w:r>
      <w:r w:rsidRPr="00AB6BBD">
        <w:rPr>
          <w:rFonts w:ascii="Palatino Linotype" w:eastAsia="Arial" w:hAnsi="Palatino Linotype" w:cs="Arial"/>
          <w:i/>
          <w:spacing w:val="-1"/>
        </w:rPr>
        <w:t>i</w:t>
      </w:r>
      <w:r w:rsidRPr="00AB6BBD">
        <w:rPr>
          <w:rFonts w:ascii="Palatino Linotype" w:eastAsia="Arial" w:hAnsi="Palatino Linotype" w:cs="Arial"/>
          <w:i/>
        </w:rPr>
        <w:t>o</w:t>
      </w:r>
      <w:r w:rsidRPr="00AB6BBD">
        <w:rPr>
          <w:rFonts w:ascii="Palatino Linotype" w:eastAsia="Arial" w:hAnsi="Palatino Linotype" w:cs="Arial"/>
          <w:i/>
          <w:spacing w:val="-2"/>
        </w:rPr>
        <w:t>r</w:t>
      </w:r>
      <w:r w:rsidRPr="00AB6BBD">
        <w:rPr>
          <w:rFonts w:ascii="Palatino Linotype" w:eastAsia="Arial" w:hAnsi="Palatino Linotype" w:cs="Arial"/>
          <w:i/>
        </w:rPr>
        <w:t>,</w:t>
      </w:r>
      <w:r w:rsidRPr="00AB6BBD">
        <w:rPr>
          <w:rFonts w:ascii="Palatino Linotype" w:eastAsia="Arial" w:hAnsi="Palatino Linotype" w:cs="Arial"/>
          <w:i/>
          <w:spacing w:val="5"/>
        </w:rPr>
        <w:t xml:space="preserve"> </w:t>
      </w:r>
      <w:r w:rsidRPr="00AB6BBD">
        <w:rPr>
          <w:rFonts w:ascii="Palatino Linotype" w:eastAsia="Arial" w:hAnsi="Palatino Linotype" w:cs="Arial"/>
          <w:i/>
        </w:rPr>
        <w:t>el</w:t>
      </w:r>
      <w:r w:rsidRPr="00AB6BBD">
        <w:rPr>
          <w:rFonts w:ascii="Palatino Linotype" w:eastAsia="Arial" w:hAnsi="Palatino Linotype" w:cs="Arial"/>
          <w:i/>
          <w:spacing w:val="2"/>
        </w:rPr>
        <w:t xml:space="preserve"> </w:t>
      </w:r>
      <w:r w:rsidRPr="00AB6BBD">
        <w:rPr>
          <w:rFonts w:ascii="Palatino Linotype" w:eastAsia="Arial" w:hAnsi="Palatino Linotype" w:cs="Arial"/>
          <w:i/>
          <w:spacing w:val="1"/>
        </w:rPr>
        <w:t>m</w:t>
      </w:r>
      <w:r w:rsidRPr="00AB6BBD">
        <w:rPr>
          <w:rFonts w:ascii="Palatino Linotype" w:eastAsia="Arial" w:hAnsi="Palatino Linotype" w:cs="Arial"/>
          <w:i/>
          <w:spacing w:val="-1"/>
        </w:rPr>
        <w:t>i</w:t>
      </w:r>
      <w:r w:rsidRPr="00AB6BBD">
        <w:rPr>
          <w:rFonts w:ascii="Palatino Linotype" w:eastAsia="Arial" w:hAnsi="Palatino Linotype" w:cs="Arial"/>
          <w:i/>
        </w:rPr>
        <w:t>s</w:t>
      </w:r>
      <w:r w:rsidRPr="00AB6BBD">
        <w:rPr>
          <w:rFonts w:ascii="Palatino Linotype" w:eastAsia="Arial" w:hAnsi="Palatino Linotype" w:cs="Arial"/>
          <w:i/>
          <w:spacing w:val="1"/>
        </w:rPr>
        <w:t>m</w:t>
      </w:r>
      <w:r w:rsidRPr="00AB6BBD">
        <w:rPr>
          <w:rFonts w:ascii="Palatino Linotype" w:eastAsia="Arial" w:hAnsi="Palatino Linotype" w:cs="Arial"/>
          <w:i/>
        </w:rPr>
        <w:t>o</w:t>
      </w:r>
      <w:r w:rsidRPr="00AB6BBD">
        <w:rPr>
          <w:rFonts w:ascii="Palatino Linotype" w:eastAsia="Arial" w:hAnsi="Palatino Linotype" w:cs="Arial"/>
          <w:i/>
          <w:spacing w:val="1"/>
        </w:rPr>
        <w:t xml:space="preserve"> </w:t>
      </w:r>
      <w:r w:rsidRPr="00AB6BBD">
        <w:rPr>
          <w:rFonts w:ascii="Palatino Linotype" w:eastAsia="Arial" w:hAnsi="Palatino Linotype" w:cs="Arial"/>
          <w:i/>
        </w:rPr>
        <w:t>prece</w:t>
      </w:r>
      <w:r w:rsidRPr="00AB6BBD">
        <w:rPr>
          <w:rFonts w:ascii="Palatino Linotype" w:eastAsia="Arial" w:hAnsi="Palatino Linotype" w:cs="Arial"/>
          <w:i/>
          <w:spacing w:val="-3"/>
        </w:rPr>
        <w:t>p</w:t>
      </w:r>
      <w:r w:rsidRPr="00AB6BBD">
        <w:rPr>
          <w:rFonts w:ascii="Palatino Linotype" w:eastAsia="Arial" w:hAnsi="Palatino Linotype" w:cs="Arial"/>
          <w:i/>
          <w:spacing w:val="-1"/>
        </w:rPr>
        <w:t>t</w:t>
      </w:r>
      <w:r w:rsidRPr="00AB6BBD">
        <w:rPr>
          <w:rFonts w:ascii="Palatino Linotype" w:eastAsia="Arial" w:hAnsi="Palatino Linotype" w:cs="Arial"/>
          <w:i/>
        </w:rPr>
        <w:t>o</w:t>
      </w:r>
      <w:r w:rsidRPr="00AB6BBD">
        <w:rPr>
          <w:rFonts w:ascii="Palatino Linotype" w:eastAsia="Arial" w:hAnsi="Palatino Linotype" w:cs="Arial"/>
          <w:i/>
          <w:spacing w:val="6"/>
        </w:rPr>
        <w:t xml:space="preserve"> </w:t>
      </w:r>
      <w:r w:rsidRPr="00AB6BBD">
        <w:rPr>
          <w:rFonts w:ascii="Palatino Linotype" w:eastAsia="Arial" w:hAnsi="Palatino Linotype" w:cs="Arial"/>
          <w:i/>
        </w:rPr>
        <w:t>e</w:t>
      </w:r>
      <w:r w:rsidRPr="00AB6BBD">
        <w:rPr>
          <w:rFonts w:ascii="Palatino Linotype" w:eastAsia="Arial" w:hAnsi="Palatino Linotype" w:cs="Arial"/>
          <w:i/>
          <w:spacing w:val="-3"/>
        </w:rPr>
        <w:t>s</w:t>
      </w:r>
      <w:r w:rsidRPr="00AB6BBD">
        <w:rPr>
          <w:rFonts w:ascii="Palatino Linotype" w:eastAsia="Arial" w:hAnsi="Palatino Linotype" w:cs="Arial"/>
          <w:i/>
          <w:spacing w:val="1"/>
        </w:rPr>
        <w:t>t</w:t>
      </w:r>
      <w:r w:rsidRPr="00AB6BBD">
        <w:rPr>
          <w:rFonts w:ascii="Palatino Linotype" w:eastAsia="Arial" w:hAnsi="Palatino Linotype" w:cs="Arial"/>
          <w:i/>
        </w:rPr>
        <w:t>a</w:t>
      </w:r>
      <w:r w:rsidRPr="00AB6BBD">
        <w:rPr>
          <w:rFonts w:ascii="Palatino Linotype" w:eastAsia="Arial" w:hAnsi="Palatino Linotype" w:cs="Arial"/>
          <w:i/>
          <w:spacing w:val="-1"/>
        </w:rPr>
        <w:t>bl</w:t>
      </w:r>
      <w:r w:rsidRPr="00AB6BBD">
        <w:rPr>
          <w:rFonts w:ascii="Palatino Linotype" w:eastAsia="Arial" w:hAnsi="Palatino Linotype" w:cs="Arial"/>
          <w:i/>
        </w:rPr>
        <w:t>ece</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a</w:t>
      </w:r>
      <w:r w:rsidRPr="00AB6BBD">
        <w:rPr>
          <w:rFonts w:ascii="Palatino Linotype" w:eastAsia="Arial" w:hAnsi="Palatino Linotype" w:cs="Arial"/>
          <w:i/>
          <w:spacing w:val="6"/>
        </w:rPr>
        <w:t xml:space="preserve"> </w:t>
      </w:r>
      <w:r w:rsidRPr="00AB6BBD">
        <w:rPr>
          <w:rFonts w:ascii="Palatino Linotype" w:eastAsia="Arial" w:hAnsi="Palatino Linotype" w:cs="Arial"/>
          <w:i/>
        </w:rPr>
        <w:t>p</w:t>
      </w:r>
      <w:r w:rsidRPr="00AB6BBD">
        <w:rPr>
          <w:rFonts w:ascii="Palatino Linotype" w:eastAsia="Arial" w:hAnsi="Palatino Linotype" w:cs="Arial"/>
          <w:i/>
          <w:spacing w:val="-1"/>
        </w:rPr>
        <w:t>o</w:t>
      </w:r>
      <w:r w:rsidRPr="00AB6BBD">
        <w:rPr>
          <w:rFonts w:ascii="Palatino Linotype" w:eastAsia="Arial" w:hAnsi="Palatino Linotype" w:cs="Arial"/>
          <w:i/>
        </w:rPr>
        <w:t>s</w:t>
      </w:r>
      <w:r w:rsidRPr="00AB6BBD">
        <w:rPr>
          <w:rFonts w:ascii="Palatino Linotype" w:eastAsia="Arial" w:hAnsi="Palatino Linotype" w:cs="Arial"/>
          <w:i/>
          <w:spacing w:val="-1"/>
        </w:rPr>
        <w:t>i</w:t>
      </w:r>
      <w:r w:rsidRPr="00AB6BBD">
        <w:rPr>
          <w:rFonts w:ascii="Palatino Linotype" w:eastAsia="Arial" w:hAnsi="Palatino Linotype" w:cs="Arial"/>
          <w:i/>
        </w:rPr>
        <w:t>b</w:t>
      </w:r>
      <w:r w:rsidRPr="00AB6BBD">
        <w:rPr>
          <w:rFonts w:ascii="Palatino Linotype" w:eastAsia="Arial" w:hAnsi="Palatino Linotype" w:cs="Arial"/>
          <w:i/>
          <w:spacing w:val="-1"/>
        </w:rPr>
        <w:t>ili</w:t>
      </w:r>
      <w:r w:rsidRPr="00AB6BBD">
        <w:rPr>
          <w:rFonts w:ascii="Palatino Linotype" w:eastAsia="Arial" w:hAnsi="Palatino Linotype" w:cs="Arial"/>
          <w:i/>
        </w:rPr>
        <w:t>d</w:t>
      </w:r>
      <w:r w:rsidRPr="00AB6BBD">
        <w:rPr>
          <w:rFonts w:ascii="Palatino Linotype" w:eastAsia="Arial" w:hAnsi="Palatino Linotype" w:cs="Arial"/>
          <w:i/>
          <w:spacing w:val="-1"/>
        </w:rPr>
        <w:t>a</w:t>
      </w:r>
      <w:r w:rsidRPr="00AB6BBD">
        <w:rPr>
          <w:rFonts w:ascii="Palatino Linotype" w:eastAsia="Arial" w:hAnsi="Palatino Linotype" w:cs="Arial"/>
          <w:i/>
        </w:rPr>
        <w:t>d</w:t>
      </w:r>
      <w:r w:rsidRPr="00AB6BBD">
        <w:rPr>
          <w:rFonts w:ascii="Palatino Linotype" w:eastAsia="Arial" w:hAnsi="Palatino Linotype" w:cs="Arial"/>
          <w:i/>
          <w:spacing w:val="6"/>
        </w:rPr>
        <w:t xml:space="preserve"> </w:t>
      </w:r>
      <w:r w:rsidRPr="00AB6BBD">
        <w:rPr>
          <w:rFonts w:ascii="Palatino Linotype" w:eastAsia="Arial" w:hAnsi="Palatino Linotype" w:cs="Arial"/>
          <w:i/>
        </w:rPr>
        <w:t xml:space="preserve">de </w:t>
      </w:r>
      <w:r w:rsidRPr="00AB6BBD">
        <w:rPr>
          <w:rFonts w:ascii="Palatino Linotype" w:eastAsia="Arial" w:hAnsi="Palatino Linotype" w:cs="Arial"/>
          <w:i/>
          <w:spacing w:val="2"/>
        </w:rPr>
        <w:t>q</w:t>
      </w:r>
      <w:r w:rsidRPr="00AB6BBD">
        <w:rPr>
          <w:rFonts w:ascii="Palatino Linotype" w:eastAsia="Arial" w:hAnsi="Palatino Linotype" w:cs="Arial"/>
          <w:i/>
        </w:rPr>
        <w:t>ue</w:t>
      </w:r>
      <w:r w:rsidRPr="00AB6BBD">
        <w:rPr>
          <w:rFonts w:ascii="Palatino Linotype" w:eastAsia="Arial" w:hAnsi="Palatino Linotype" w:cs="Arial"/>
          <w:i/>
          <w:spacing w:val="3"/>
        </w:rPr>
        <w:t xml:space="preserve"> </w:t>
      </w:r>
      <w:r w:rsidRPr="00AB6BBD">
        <w:rPr>
          <w:rFonts w:ascii="Palatino Linotype" w:eastAsia="Arial" w:hAnsi="Palatino Linotype" w:cs="Arial"/>
          <w:i/>
        </w:rPr>
        <w:t>e</w:t>
      </w:r>
      <w:r w:rsidRPr="00AB6BBD">
        <w:rPr>
          <w:rFonts w:ascii="Palatino Linotype" w:eastAsia="Arial" w:hAnsi="Palatino Linotype" w:cs="Arial"/>
          <w:i/>
          <w:spacing w:val="-3"/>
        </w:rPr>
        <w:t>x</w:t>
      </w:r>
      <w:r w:rsidRPr="00AB6BBD">
        <w:rPr>
          <w:rFonts w:ascii="Palatino Linotype" w:eastAsia="Arial" w:hAnsi="Palatino Linotype" w:cs="Arial"/>
          <w:i/>
          <w:spacing w:val="-1"/>
        </w:rPr>
        <w:t>i</w:t>
      </w:r>
      <w:r w:rsidRPr="00AB6BBD">
        <w:rPr>
          <w:rFonts w:ascii="Palatino Linotype" w:eastAsia="Arial" w:hAnsi="Palatino Linotype" w:cs="Arial"/>
          <w:i/>
        </w:rPr>
        <w:t>s</w:t>
      </w:r>
      <w:r w:rsidRPr="00AB6BBD">
        <w:rPr>
          <w:rFonts w:ascii="Palatino Linotype" w:eastAsia="Arial" w:hAnsi="Palatino Linotype" w:cs="Arial"/>
          <w:i/>
          <w:spacing w:val="1"/>
        </w:rPr>
        <w:t>t</w:t>
      </w:r>
      <w:r w:rsidRPr="00AB6BBD">
        <w:rPr>
          <w:rFonts w:ascii="Palatino Linotype" w:eastAsia="Arial" w:hAnsi="Palatino Linotype" w:cs="Arial"/>
          <w:i/>
        </w:rPr>
        <w:t>an e</w:t>
      </w:r>
      <w:r w:rsidRPr="00AB6BBD">
        <w:rPr>
          <w:rFonts w:ascii="Palatino Linotype" w:eastAsia="Arial" w:hAnsi="Palatino Linotype" w:cs="Arial"/>
          <w:i/>
          <w:spacing w:val="-3"/>
        </w:rPr>
        <w:t>x</w:t>
      </w:r>
      <w:r w:rsidRPr="00AB6BBD">
        <w:rPr>
          <w:rFonts w:ascii="Palatino Linotype" w:eastAsia="Arial" w:hAnsi="Palatino Linotype" w:cs="Arial"/>
          <w:i/>
        </w:rPr>
        <w:t>ce</w:t>
      </w:r>
      <w:r w:rsidRPr="00AB6BBD">
        <w:rPr>
          <w:rFonts w:ascii="Palatino Linotype" w:eastAsia="Arial" w:hAnsi="Palatino Linotype" w:cs="Arial"/>
          <w:i/>
          <w:spacing w:val="-1"/>
        </w:rPr>
        <w:t>p</w:t>
      </w:r>
      <w:r w:rsidRPr="00AB6BBD">
        <w:rPr>
          <w:rFonts w:ascii="Palatino Linotype" w:eastAsia="Arial" w:hAnsi="Palatino Linotype" w:cs="Arial"/>
          <w:i/>
        </w:rPr>
        <w:t>c</w:t>
      </w:r>
      <w:r w:rsidRPr="00AB6BBD">
        <w:rPr>
          <w:rFonts w:ascii="Palatino Linotype" w:eastAsia="Arial" w:hAnsi="Palatino Linotype" w:cs="Arial"/>
          <w:i/>
          <w:spacing w:val="-1"/>
        </w:rPr>
        <w:t>i</w:t>
      </w:r>
      <w:r w:rsidRPr="00AB6BBD">
        <w:rPr>
          <w:rFonts w:ascii="Palatino Linotype" w:eastAsia="Arial" w:hAnsi="Palatino Linotype" w:cs="Arial"/>
          <w:i/>
        </w:rPr>
        <w:t>o</w:t>
      </w:r>
      <w:r w:rsidRPr="00AB6BBD">
        <w:rPr>
          <w:rFonts w:ascii="Palatino Linotype" w:eastAsia="Arial" w:hAnsi="Palatino Linotype" w:cs="Arial"/>
          <w:i/>
          <w:spacing w:val="-1"/>
        </w:rPr>
        <w:t>n</w:t>
      </w:r>
      <w:r w:rsidRPr="00AB6BBD">
        <w:rPr>
          <w:rFonts w:ascii="Palatino Linotype" w:eastAsia="Arial" w:hAnsi="Palatino Linotype" w:cs="Arial"/>
          <w:i/>
        </w:rPr>
        <w:t>es</w:t>
      </w:r>
      <w:r w:rsidRPr="00AB6BBD">
        <w:rPr>
          <w:rFonts w:ascii="Palatino Linotype" w:eastAsia="Arial" w:hAnsi="Palatino Linotype" w:cs="Arial"/>
          <w:i/>
          <w:spacing w:val="20"/>
        </w:rPr>
        <w:t xml:space="preserve"> </w:t>
      </w:r>
      <w:r w:rsidRPr="00AB6BBD">
        <w:rPr>
          <w:rFonts w:ascii="Palatino Linotype" w:eastAsia="Arial" w:hAnsi="Palatino Linotype" w:cs="Arial"/>
          <w:i/>
        </w:rPr>
        <w:t>a</w:t>
      </w:r>
      <w:r w:rsidRPr="00AB6BBD">
        <w:rPr>
          <w:rFonts w:ascii="Palatino Linotype" w:eastAsia="Arial" w:hAnsi="Palatino Linotype" w:cs="Arial"/>
          <w:i/>
          <w:spacing w:val="20"/>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as</w:t>
      </w:r>
      <w:r w:rsidRPr="00AB6BBD">
        <w:rPr>
          <w:rFonts w:ascii="Palatino Linotype" w:eastAsia="Arial" w:hAnsi="Palatino Linotype" w:cs="Arial"/>
          <w:i/>
          <w:spacing w:val="18"/>
        </w:rPr>
        <w:t xml:space="preserve"> </w:t>
      </w:r>
      <w:r w:rsidRPr="00AB6BBD">
        <w:rPr>
          <w:rFonts w:ascii="Palatino Linotype" w:eastAsia="Arial" w:hAnsi="Palatino Linotype" w:cs="Arial"/>
          <w:i/>
        </w:rPr>
        <w:t>o</w:t>
      </w:r>
      <w:r w:rsidRPr="00AB6BBD">
        <w:rPr>
          <w:rFonts w:ascii="Palatino Linotype" w:eastAsia="Arial" w:hAnsi="Palatino Linotype" w:cs="Arial"/>
          <w:i/>
          <w:spacing w:val="-1"/>
        </w:rPr>
        <w:t>bli</w:t>
      </w:r>
      <w:r w:rsidRPr="00AB6BBD">
        <w:rPr>
          <w:rFonts w:ascii="Palatino Linotype" w:eastAsia="Arial" w:hAnsi="Palatino Linotype" w:cs="Arial"/>
          <w:i/>
          <w:spacing w:val="2"/>
        </w:rPr>
        <w:t>g</w:t>
      </w:r>
      <w:r w:rsidRPr="00AB6BBD">
        <w:rPr>
          <w:rFonts w:ascii="Palatino Linotype" w:eastAsia="Arial" w:hAnsi="Palatino Linotype" w:cs="Arial"/>
          <w:i/>
          <w:spacing w:val="-3"/>
        </w:rPr>
        <w:t>a</w:t>
      </w:r>
      <w:r w:rsidRPr="00AB6BBD">
        <w:rPr>
          <w:rFonts w:ascii="Palatino Linotype" w:eastAsia="Arial" w:hAnsi="Palatino Linotype" w:cs="Arial"/>
          <w:i/>
        </w:rPr>
        <w:t>c</w:t>
      </w:r>
      <w:r w:rsidRPr="00AB6BBD">
        <w:rPr>
          <w:rFonts w:ascii="Palatino Linotype" w:eastAsia="Arial" w:hAnsi="Palatino Linotype" w:cs="Arial"/>
          <w:i/>
          <w:spacing w:val="-1"/>
        </w:rPr>
        <w:t>i</w:t>
      </w:r>
      <w:r w:rsidRPr="00AB6BBD">
        <w:rPr>
          <w:rFonts w:ascii="Palatino Linotype" w:eastAsia="Arial" w:hAnsi="Palatino Linotype" w:cs="Arial"/>
          <w:i/>
        </w:rPr>
        <w:t>o</w:t>
      </w:r>
      <w:r w:rsidRPr="00AB6BBD">
        <w:rPr>
          <w:rFonts w:ascii="Palatino Linotype" w:eastAsia="Arial" w:hAnsi="Palatino Linotype" w:cs="Arial"/>
          <w:i/>
          <w:spacing w:val="-1"/>
        </w:rPr>
        <w:t>n</w:t>
      </w:r>
      <w:r w:rsidRPr="00AB6BBD">
        <w:rPr>
          <w:rFonts w:ascii="Palatino Linotype" w:eastAsia="Arial" w:hAnsi="Palatino Linotype" w:cs="Arial"/>
          <w:i/>
        </w:rPr>
        <w:t>es</w:t>
      </w:r>
      <w:r w:rsidRPr="00AB6BBD">
        <w:rPr>
          <w:rFonts w:ascii="Palatino Linotype" w:eastAsia="Arial" w:hAnsi="Palatino Linotype" w:cs="Arial"/>
          <w:i/>
          <w:spacing w:val="20"/>
        </w:rPr>
        <w:t xml:space="preserve"> </w:t>
      </w:r>
      <w:r w:rsidRPr="00AB6BBD">
        <w:rPr>
          <w:rFonts w:ascii="Palatino Linotype" w:eastAsia="Arial" w:hAnsi="Palatino Linotype" w:cs="Arial"/>
          <w:i/>
        </w:rPr>
        <w:t>a</w:t>
      </w:r>
      <w:r w:rsidRPr="00AB6BBD">
        <w:rPr>
          <w:rFonts w:ascii="Palatino Linotype" w:eastAsia="Arial" w:hAnsi="Palatino Linotype" w:cs="Arial"/>
          <w:i/>
          <w:spacing w:val="-1"/>
        </w:rPr>
        <w:t>h</w:t>
      </w:r>
      <w:r w:rsidRPr="00AB6BBD">
        <w:rPr>
          <w:rFonts w:ascii="Palatino Linotype" w:eastAsia="Arial" w:hAnsi="Palatino Linotype" w:cs="Arial"/>
          <w:i/>
        </w:rPr>
        <w:t>í</w:t>
      </w:r>
      <w:r w:rsidRPr="00AB6BBD">
        <w:rPr>
          <w:rFonts w:ascii="Palatino Linotype" w:eastAsia="Arial" w:hAnsi="Palatino Linotype" w:cs="Arial"/>
          <w:i/>
          <w:spacing w:val="17"/>
        </w:rPr>
        <w:t xml:space="preserve"> </w:t>
      </w:r>
      <w:r w:rsidRPr="00AB6BBD">
        <w:rPr>
          <w:rFonts w:ascii="Palatino Linotype" w:eastAsia="Arial" w:hAnsi="Palatino Linotype" w:cs="Arial"/>
          <w:i/>
        </w:rPr>
        <w:t>estab</w:t>
      </w:r>
      <w:r w:rsidRPr="00AB6BBD">
        <w:rPr>
          <w:rFonts w:ascii="Palatino Linotype" w:eastAsia="Arial" w:hAnsi="Palatino Linotype" w:cs="Arial"/>
          <w:i/>
          <w:spacing w:val="-1"/>
        </w:rPr>
        <w:t>l</w:t>
      </w:r>
      <w:r w:rsidRPr="00AB6BBD">
        <w:rPr>
          <w:rFonts w:ascii="Palatino Linotype" w:eastAsia="Arial" w:hAnsi="Palatino Linotype" w:cs="Arial"/>
          <w:i/>
        </w:rPr>
        <w:t>ec</w:t>
      </w:r>
      <w:r w:rsidRPr="00AB6BBD">
        <w:rPr>
          <w:rFonts w:ascii="Palatino Linotype" w:eastAsia="Arial" w:hAnsi="Palatino Linotype" w:cs="Arial"/>
          <w:i/>
          <w:spacing w:val="-1"/>
        </w:rPr>
        <w:t>i</w:t>
      </w:r>
      <w:r w:rsidRPr="00AB6BBD">
        <w:rPr>
          <w:rFonts w:ascii="Palatino Linotype" w:eastAsia="Arial" w:hAnsi="Palatino Linotype" w:cs="Arial"/>
          <w:i/>
        </w:rPr>
        <w:t>d</w:t>
      </w:r>
      <w:r w:rsidRPr="00AB6BBD">
        <w:rPr>
          <w:rFonts w:ascii="Palatino Linotype" w:eastAsia="Arial" w:hAnsi="Palatino Linotype" w:cs="Arial"/>
          <w:i/>
          <w:spacing w:val="-1"/>
        </w:rPr>
        <w:t>a</w:t>
      </w:r>
      <w:r w:rsidRPr="00AB6BBD">
        <w:rPr>
          <w:rFonts w:ascii="Palatino Linotype" w:eastAsia="Arial" w:hAnsi="Palatino Linotype" w:cs="Arial"/>
          <w:i/>
        </w:rPr>
        <w:t>s</w:t>
      </w:r>
      <w:r w:rsidRPr="00AB6BBD">
        <w:rPr>
          <w:rFonts w:ascii="Palatino Linotype" w:eastAsia="Arial" w:hAnsi="Palatino Linotype" w:cs="Arial"/>
          <w:i/>
          <w:spacing w:val="16"/>
        </w:rPr>
        <w:t xml:space="preserve"> </w:t>
      </w:r>
      <w:r w:rsidRPr="00AB6BBD">
        <w:rPr>
          <w:rFonts w:ascii="Palatino Linotype" w:eastAsia="Arial" w:hAnsi="Palatino Linotype" w:cs="Arial"/>
          <w:i/>
        </w:rPr>
        <w:t>cu</w:t>
      </w:r>
      <w:r w:rsidRPr="00AB6BBD">
        <w:rPr>
          <w:rFonts w:ascii="Palatino Linotype" w:eastAsia="Arial" w:hAnsi="Palatino Linotype" w:cs="Arial"/>
          <w:i/>
          <w:spacing w:val="-1"/>
        </w:rPr>
        <w:t>a</w:t>
      </w:r>
      <w:r w:rsidRPr="00AB6BBD">
        <w:rPr>
          <w:rFonts w:ascii="Palatino Linotype" w:eastAsia="Arial" w:hAnsi="Palatino Linotype" w:cs="Arial"/>
          <w:i/>
        </w:rPr>
        <w:t>n</w:t>
      </w:r>
      <w:r w:rsidRPr="00AB6BBD">
        <w:rPr>
          <w:rFonts w:ascii="Palatino Linotype" w:eastAsia="Arial" w:hAnsi="Palatino Linotype" w:cs="Arial"/>
          <w:i/>
          <w:spacing w:val="-1"/>
        </w:rPr>
        <w:t>d</w:t>
      </w:r>
      <w:r w:rsidRPr="00AB6BBD">
        <w:rPr>
          <w:rFonts w:ascii="Palatino Linotype" w:eastAsia="Arial" w:hAnsi="Palatino Linotype" w:cs="Arial"/>
          <w:i/>
        </w:rPr>
        <w:t>o</w:t>
      </w:r>
      <w:r w:rsidRPr="00AB6BBD">
        <w:rPr>
          <w:rFonts w:ascii="Palatino Linotype" w:eastAsia="Arial" w:hAnsi="Palatino Linotype" w:cs="Arial"/>
          <w:i/>
          <w:spacing w:val="20"/>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a</w:t>
      </w:r>
      <w:r w:rsidRPr="00AB6BBD">
        <w:rPr>
          <w:rFonts w:ascii="Palatino Linotype" w:eastAsia="Arial" w:hAnsi="Palatino Linotype" w:cs="Arial"/>
          <w:i/>
          <w:spacing w:val="18"/>
        </w:rPr>
        <w:t xml:space="preserve"> </w:t>
      </w:r>
      <w:r w:rsidRPr="00AB6BBD">
        <w:rPr>
          <w:rFonts w:ascii="Palatino Linotype" w:eastAsia="Arial" w:hAnsi="Palatino Linotype" w:cs="Arial"/>
          <w:i/>
          <w:spacing w:val="-1"/>
        </w:rPr>
        <w:t>i</w:t>
      </w:r>
      <w:r w:rsidRPr="00AB6BBD">
        <w:rPr>
          <w:rFonts w:ascii="Palatino Linotype" w:eastAsia="Arial" w:hAnsi="Palatino Linotype" w:cs="Arial"/>
          <w:i/>
          <w:spacing w:val="-3"/>
        </w:rPr>
        <w:t>n</w:t>
      </w:r>
      <w:r w:rsidRPr="00AB6BBD">
        <w:rPr>
          <w:rFonts w:ascii="Palatino Linotype" w:eastAsia="Arial" w:hAnsi="Palatino Linotype" w:cs="Arial"/>
          <w:i/>
          <w:spacing w:val="3"/>
        </w:rPr>
        <w:t>f</w:t>
      </w:r>
      <w:r w:rsidRPr="00AB6BBD">
        <w:rPr>
          <w:rFonts w:ascii="Palatino Linotype" w:eastAsia="Arial" w:hAnsi="Palatino Linotype" w:cs="Arial"/>
          <w:i/>
          <w:spacing w:val="-3"/>
        </w:rPr>
        <w:t>o</w:t>
      </w:r>
      <w:r w:rsidRPr="00AB6BBD">
        <w:rPr>
          <w:rFonts w:ascii="Palatino Linotype" w:eastAsia="Arial" w:hAnsi="Palatino Linotype" w:cs="Arial"/>
          <w:i/>
          <w:spacing w:val="1"/>
        </w:rPr>
        <w:t>rm</w:t>
      </w:r>
      <w:r w:rsidRPr="00AB6BBD">
        <w:rPr>
          <w:rFonts w:ascii="Palatino Linotype" w:eastAsia="Arial" w:hAnsi="Palatino Linotype" w:cs="Arial"/>
          <w:i/>
        </w:rPr>
        <w:t>ac</w:t>
      </w:r>
      <w:r w:rsidRPr="00AB6BBD">
        <w:rPr>
          <w:rFonts w:ascii="Palatino Linotype" w:eastAsia="Arial" w:hAnsi="Palatino Linotype" w:cs="Arial"/>
          <w:i/>
          <w:spacing w:val="-1"/>
        </w:rPr>
        <w:t>i</w:t>
      </w:r>
      <w:r w:rsidRPr="00AB6BBD">
        <w:rPr>
          <w:rFonts w:ascii="Palatino Linotype" w:eastAsia="Arial" w:hAnsi="Palatino Linotype" w:cs="Arial"/>
          <w:i/>
        </w:rPr>
        <w:t>ón</w:t>
      </w:r>
      <w:r w:rsidRPr="00AB6BBD">
        <w:rPr>
          <w:rFonts w:ascii="Palatino Linotype" w:eastAsia="Arial" w:hAnsi="Palatino Linotype" w:cs="Arial"/>
          <w:i/>
          <w:spacing w:val="17"/>
        </w:rPr>
        <w:t xml:space="preserve"> </w:t>
      </w:r>
      <w:r w:rsidRPr="00AB6BBD">
        <w:rPr>
          <w:rFonts w:ascii="Palatino Linotype" w:eastAsia="Arial" w:hAnsi="Palatino Linotype" w:cs="Arial"/>
          <w:i/>
          <w:spacing w:val="-3"/>
        </w:rPr>
        <w:t>a</w:t>
      </w:r>
      <w:r w:rsidRPr="00AB6BBD">
        <w:rPr>
          <w:rFonts w:ascii="Palatino Linotype" w:eastAsia="Arial" w:hAnsi="Palatino Linotype" w:cs="Arial"/>
          <w:i/>
        </w:rPr>
        <w:t>c</w:t>
      </w:r>
      <w:r w:rsidRPr="00AB6BBD">
        <w:rPr>
          <w:rFonts w:ascii="Palatino Linotype" w:eastAsia="Arial" w:hAnsi="Palatino Linotype" w:cs="Arial"/>
          <w:i/>
          <w:spacing w:val="1"/>
        </w:rPr>
        <w:t>t</w:t>
      </w:r>
      <w:r w:rsidRPr="00AB6BBD">
        <w:rPr>
          <w:rFonts w:ascii="Palatino Linotype" w:eastAsia="Arial" w:hAnsi="Palatino Linotype" w:cs="Arial"/>
          <w:i/>
        </w:rPr>
        <w:t>u</w:t>
      </w:r>
      <w:r w:rsidRPr="00AB6BBD">
        <w:rPr>
          <w:rFonts w:ascii="Palatino Linotype" w:eastAsia="Arial" w:hAnsi="Palatino Linotype" w:cs="Arial"/>
          <w:i/>
          <w:spacing w:val="-1"/>
        </w:rPr>
        <w:t>a</w:t>
      </w:r>
      <w:r w:rsidRPr="00AB6BBD">
        <w:rPr>
          <w:rFonts w:ascii="Palatino Linotype" w:eastAsia="Arial" w:hAnsi="Palatino Linotype" w:cs="Arial"/>
          <w:i/>
          <w:spacing w:val="4"/>
        </w:rPr>
        <w:t>l</w:t>
      </w:r>
      <w:r w:rsidRPr="00AB6BBD">
        <w:rPr>
          <w:rFonts w:ascii="Palatino Linotype" w:eastAsia="Arial" w:hAnsi="Palatino Linotype" w:cs="Arial"/>
          <w:i/>
          <w:spacing w:val="-1"/>
        </w:rPr>
        <w:t>i</w:t>
      </w:r>
      <w:r w:rsidRPr="00AB6BBD">
        <w:rPr>
          <w:rFonts w:ascii="Palatino Linotype" w:eastAsia="Arial" w:hAnsi="Palatino Linotype" w:cs="Arial"/>
          <w:i/>
        </w:rPr>
        <w:t>ce</w:t>
      </w:r>
      <w:r w:rsidRPr="00AB6BBD">
        <w:rPr>
          <w:rFonts w:ascii="Palatino Linotype" w:eastAsia="Arial" w:hAnsi="Palatino Linotype" w:cs="Arial"/>
          <w:i/>
          <w:spacing w:val="20"/>
        </w:rPr>
        <w:t xml:space="preserve"> </w:t>
      </w:r>
      <w:r w:rsidRPr="00AB6BBD">
        <w:rPr>
          <w:rFonts w:ascii="Palatino Linotype" w:eastAsia="Arial" w:hAnsi="Palatino Linotype" w:cs="Arial"/>
          <w:i/>
        </w:rPr>
        <w:t>a</w:t>
      </w:r>
      <w:r w:rsidRPr="00AB6BBD">
        <w:rPr>
          <w:rFonts w:ascii="Palatino Linotype" w:eastAsia="Arial" w:hAnsi="Palatino Linotype" w:cs="Arial"/>
          <w:i/>
          <w:spacing w:val="-4"/>
        </w:rPr>
        <w:t>l</w:t>
      </w:r>
      <w:r w:rsidRPr="00AB6BBD">
        <w:rPr>
          <w:rFonts w:ascii="Palatino Linotype" w:eastAsia="Arial" w:hAnsi="Palatino Linotype" w:cs="Arial"/>
          <w:i/>
          <w:spacing w:val="2"/>
        </w:rPr>
        <w:t>g</w:t>
      </w:r>
      <w:r w:rsidRPr="00AB6BBD">
        <w:rPr>
          <w:rFonts w:ascii="Palatino Linotype" w:eastAsia="Arial" w:hAnsi="Palatino Linotype" w:cs="Arial"/>
          <w:i/>
        </w:rPr>
        <w:t>u</w:t>
      </w:r>
      <w:r w:rsidRPr="00AB6BBD">
        <w:rPr>
          <w:rFonts w:ascii="Palatino Linotype" w:eastAsia="Arial" w:hAnsi="Palatino Linotype" w:cs="Arial"/>
          <w:i/>
          <w:spacing w:val="-1"/>
        </w:rPr>
        <w:t>n</w:t>
      </w:r>
      <w:r w:rsidRPr="00AB6BBD">
        <w:rPr>
          <w:rFonts w:ascii="Palatino Linotype" w:eastAsia="Arial" w:hAnsi="Palatino Linotype" w:cs="Arial"/>
          <w:i/>
          <w:spacing w:val="-3"/>
        </w:rPr>
        <w:t>o</w:t>
      </w:r>
      <w:r w:rsidRPr="00AB6BBD">
        <w:rPr>
          <w:rFonts w:ascii="Palatino Linotype" w:eastAsia="Arial" w:hAnsi="Palatino Linotype" w:cs="Arial"/>
          <w:i/>
        </w:rPr>
        <w:t>s de</w:t>
      </w:r>
      <w:r w:rsidRPr="00AB6BBD">
        <w:rPr>
          <w:rFonts w:ascii="Palatino Linotype" w:eastAsia="Arial" w:hAnsi="Palatino Linotype" w:cs="Arial"/>
          <w:i/>
          <w:spacing w:val="2"/>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os</w:t>
      </w:r>
      <w:r w:rsidRPr="00AB6BBD">
        <w:rPr>
          <w:rFonts w:ascii="Palatino Linotype" w:eastAsia="Arial" w:hAnsi="Palatino Linotype" w:cs="Arial"/>
          <w:i/>
          <w:spacing w:val="3"/>
        </w:rPr>
        <w:t xml:space="preserve"> </w:t>
      </w:r>
      <w:r w:rsidRPr="00AB6BBD">
        <w:rPr>
          <w:rFonts w:ascii="Palatino Linotype" w:eastAsia="Arial" w:hAnsi="Palatino Linotype" w:cs="Arial"/>
          <w:i/>
        </w:rPr>
        <w:t>su</w:t>
      </w:r>
      <w:r w:rsidRPr="00AB6BBD">
        <w:rPr>
          <w:rFonts w:ascii="Palatino Linotype" w:eastAsia="Arial" w:hAnsi="Palatino Linotype" w:cs="Arial"/>
          <w:i/>
          <w:spacing w:val="-1"/>
        </w:rPr>
        <w:t>p</w:t>
      </w:r>
      <w:r w:rsidRPr="00AB6BBD">
        <w:rPr>
          <w:rFonts w:ascii="Palatino Linotype" w:eastAsia="Arial" w:hAnsi="Palatino Linotype" w:cs="Arial"/>
          <w:i/>
        </w:rPr>
        <w:t>u</w:t>
      </w:r>
      <w:r w:rsidRPr="00AB6BBD">
        <w:rPr>
          <w:rFonts w:ascii="Palatino Linotype" w:eastAsia="Arial" w:hAnsi="Palatino Linotype" w:cs="Arial"/>
          <w:i/>
          <w:spacing w:val="-1"/>
        </w:rPr>
        <w:t>e</w:t>
      </w:r>
      <w:r w:rsidRPr="00AB6BBD">
        <w:rPr>
          <w:rFonts w:ascii="Palatino Linotype" w:eastAsia="Arial" w:hAnsi="Palatino Linotype" w:cs="Arial"/>
          <w:i/>
        </w:rPr>
        <w:t>s</w:t>
      </w:r>
      <w:r w:rsidRPr="00AB6BBD">
        <w:rPr>
          <w:rFonts w:ascii="Palatino Linotype" w:eastAsia="Arial" w:hAnsi="Palatino Linotype" w:cs="Arial"/>
          <w:i/>
          <w:spacing w:val="1"/>
        </w:rPr>
        <w:t>t</w:t>
      </w:r>
      <w:r w:rsidRPr="00AB6BBD">
        <w:rPr>
          <w:rFonts w:ascii="Palatino Linotype" w:eastAsia="Arial" w:hAnsi="Palatino Linotype" w:cs="Arial"/>
          <w:i/>
        </w:rPr>
        <w:t>os</w:t>
      </w:r>
      <w:r w:rsidRPr="00AB6BBD">
        <w:rPr>
          <w:rFonts w:ascii="Palatino Linotype" w:eastAsia="Arial" w:hAnsi="Palatino Linotype" w:cs="Arial"/>
          <w:i/>
          <w:spacing w:val="3"/>
        </w:rPr>
        <w:t xml:space="preserve"> </w:t>
      </w:r>
      <w:r w:rsidRPr="00AB6BBD">
        <w:rPr>
          <w:rFonts w:ascii="Palatino Linotype" w:eastAsia="Arial" w:hAnsi="Palatino Linotype" w:cs="Arial"/>
          <w:i/>
        </w:rPr>
        <w:t xml:space="preserve">de </w:t>
      </w:r>
      <w:r w:rsidRPr="00AB6BBD">
        <w:rPr>
          <w:rFonts w:ascii="Palatino Linotype" w:eastAsia="Arial" w:hAnsi="Palatino Linotype" w:cs="Arial"/>
          <w:i/>
          <w:spacing w:val="1"/>
        </w:rPr>
        <w:t>r</w:t>
      </w:r>
      <w:r w:rsidRPr="00AB6BBD">
        <w:rPr>
          <w:rFonts w:ascii="Palatino Linotype" w:eastAsia="Arial" w:hAnsi="Palatino Linotype" w:cs="Arial"/>
          <w:i/>
        </w:rPr>
        <w:t>e</w:t>
      </w:r>
      <w:r w:rsidRPr="00AB6BBD">
        <w:rPr>
          <w:rFonts w:ascii="Palatino Linotype" w:eastAsia="Arial" w:hAnsi="Palatino Linotype" w:cs="Arial"/>
          <w:i/>
          <w:spacing w:val="-3"/>
        </w:rPr>
        <w:t>s</w:t>
      </w:r>
      <w:r w:rsidRPr="00AB6BBD">
        <w:rPr>
          <w:rFonts w:ascii="Palatino Linotype" w:eastAsia="Arial" w:hAnsi="Palatino Linotype" w:cs="Arial"/>
          <w:i/>
        </w:rPr>
        <w:t>er</w:t>
      </w:r>
      <w:r w:rsidRPr="00AB6BBD">
        <w:rPr>
          <w:rFonts w:ascii="Palatino Linotype" w:eastAsia="Arial" w:hAnsi="Palatino Linotype" w:cs="Arial"/>
          <w:i/>
          <w:spacing w:val="-2"/>
        </w:rPr>
        <w:t>v</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rPr>
        <w:t>o</w:t>
      </w:r>
      <w:r w:rsidRPr="00AB6BBD">
        <w:rPr>
          <w:rFonts w:ascii="Palatino Linotype" w:eastAsia="Arial" w:hAnsi="Palatino Linotype" w:cs="Arial"/>
          <w:i/>
          <w:spacing w:val="3"/>
        </w:rPr>
        <w:t xml:space="preserve"> </w:t>
      </w:r>
      <w:r w:rsidRPr="00AB6BBD">
        <w:rPr>
          <w:rFonts w:ascii="Palatino Linotype" w:eastAsia="Arial" w:hAnsi="Palatino Linotype" w:cs="Arial"/>
          <w:i/>
        </w:rPr>
        <w:t>co</w:t>
      </w:r>
      <w:r w:rsidRPr="00AB6BBD">
        <w:rPr>
          <w:rFonts w:ascii="Palatino Linotype" w:eastAsia="Arial" w:hAnsi="Palatino Linotype" w:cs="Arial"/>
          <w:i/>
          <w:spacing w:val="-1"/>
        </w:rPr>
        <w:t>n</w:t>
      </w:r>
      <w:r w:rsidRPr="00AB6BBD">
        <w:rPr>
          <w:rFonts w:ascii="Palatino Linotype" w:eastAsia="Arial" w:hAnsi="Palatino Linotype" w:cs="Arial"/>
          <w:i/>
          <w:spacing w:val="3"/>
        </w:rPr>
        <w:t>f</w:t>
      </w:r>
      <w:r w:rsidRPr="00AB6BBD">
        <w:rPr>
          <w:rFonts w:ascii="Palatino Linotype" w:eastAsia="Arial" w:hAnsi="Palatino Linotype" w:cs="Arial"/>
          <w:i/>
          <w:spacing w:val="-1"/>
        </w:rPr>
        <w:t>i</w:t>
      </w:r>
      <w:r w:rsidRPr="00AB6BBD">
        <w:rPr>
          <w:rFonts w:ascii="Palatino Linotype" w:eastAsia="Arial" w:hAnsi="Palatino Linotype" w:cs="Arial"/>
          <w:i/>
        </w:rPr>
        <w:t>d</w:t>
      </w:r>
      <w:r w:rsidRPr="00AB6BBD">
        <w:rPr>
          <w:rFonts w:ascii="Palatino Linotype" w:eastAsia="Arial" w:hAnsi="Palatino Linotype" w:cs="Arial"/>
          <w:i/>
          <w:spacing w:val="-1"/>
        </w:rPr>
        <w:t>e</w:t>
      </w:r>
      <w:r w:rsidRPr="00AB6BBD">
        <w:rPr>
          <w:rFonts w:ascii="Palatino Linotype" w:eastAsia="Arial" w:hAnsi="Palatino Linotype" w:cs="Arial"/>
          <w:i/>
        </w:rPr>
        <w:t>nc</w:t>
      </w:r>
      <w:r w:rsidRPr="00AB6BBD">
        <w:rPr>
          <w:rFonts w:ascii="Palatino Linotype" w:eastAsia="Arial" w:hAnsi="Palatino Linotype" w:cs="Arial"/>
          <w:i/>
          <w:spacing w:val="-1"/>
        </w:rPr>
        <w:t>i</w:t>
      </w:r>
      <w:r w:rsidRPr="00AB6BBD">
        <w:rPr>
          <w:rFonts w:ascii="Palatino Linotype" w:eastAsia="Arial" w:hAnsi="Palatino Linotype" w:cs="Arial"/>
          <w:i/>
        </w:rPr>
        <w:t>a</w:t>
      </w:r>
      <w:r w:rsidRPr="00AB6BBD">
        <w:rPr>
          <w:rFonts w:ascii="Palatino Linotype" w:eastAsia="Arial" w:hAnsi="Palatino Linotype" w:cs="Arial"/>
          <w:i/>
          <w:spacing w:val="-1"/>
        </w:rPr>
        <w:t>li</w:t>
      </w:r>
      <w:r w:rsidRPr="00AB6BBD">
        <w:rPr>
          <w:rFonts w:ascii="Palatino Linotype" w:eastAsia="Arial" w:hAnsi="Palatino Linotype" w:cs="Arial"/>
          <w:i/>
        </w:rPr>
        <w:t>d</w:t>
      </w:r>
      <w:r w:rsidRPr="00AB6BBD">
        <w:rPr>
          <w:rFonts w:ascii="Palatino Linotype" w:eastAsia="Arial" w:hAnsi="Palatino Linotype" w:cs="Arial"/>
          <w:i/>
          <w:spacing w:val="-1"/>
        </w:rPr>
        <w:t>a</w:t>
      </w:r>
      <w:r w:rsidRPr="00AB6BBD">
        <w:rPr>
          <w:rFonts w:ascii="Palatino Linotype" w:eastAsia="Arial" w:hAnsi="Palatino Linotype" w:cs="Arial"/>
          <w:i/>
        </w:rPr>
        <w:t>d</w:t>
      </w:r>
      <w:r w:rsidRPr="00AB6BBD">
        <w:rPr>
          <w:rFonts w:ascii="Palatino Linotype" w:eastAsia="Arial" w:hAnsi="Palatino Linotype" w:cs="Arial"/>
          <w:i/>
          <w:spacing w:val="3"/>
        </w:rPr>
        <w:t xml:space="preserve"> </w:t>
      </w:r>
      <w:r w:rsidRPr="00AB6BBD">
        <w:rPr>
          <w:rFonts w:ascii="Palatino Linotype" w:eastAsia="Arial" w:hAnsi="Palatino Linotype" w:cs="Arial"/>
          <w:i/>
        </w:rPr>
        <w:t>pre</w:t>
      </w:r>
      <w:r w:rsidRPr="00AB6BBD">
        <w:rPr>
          <w:rFonts w:ascii="Palatino Linotype" w:eastAsia="Arial" w:hAnsi="Palatino Linotype" w:cs="Arial"/>
          <w:i/>
          <w:spacing w:val="-2"/>
        </w:rPr>
        <w:t>v</w:t>
      </w:r>
      <w:r w:rsidRPr="00AB6BBD">
        <w:rPr>
          <w:rFonts w:ascii="Palatino Linotype" w:eastAsia="Arial" w:hAnsi="Palatino Linotype" w:cs="Arial"/>
          <w:i/>
          <w:spacing w:val="-1"/>
        </w:rPr>
        <w:t>i</w:t>
      </w:r>
      <w:r w:rsidRPr="00AB6BBD">
        <w:rPr>
          <w:rFonts w:ascii="Palatino Linotype" w:eastAsia="Arial" w:hAnsi="Palatino Linotype" w:cs="Arial"/>
          <w:i/>
        </w:rPr>
        <w:t>s</w:t>
      </w:r>
      <w:r w:rsidRPr="00AB6BBD">
        <w:rPr>
          <w:rFonts w:ascii="Palatino Linotype" w:eastAsia="Arial" w:hAnsi="Palatino Linotype" w:cs="Arial"/>
          <w:i/>
          <w:spacing w:val="1"/>
        </w:rPr>
        <w:t>t</w:t>
      </w:r>
      <w:r w:rsidRPr="00AB6BBD">
        <w:rPr>
          <w:rFonts w:ascii="Palatino Linotype" w:eastAsia="Arial" w:hAnsi="Palatino Linotype" w:cs="Arial"/>
          <w:i/>
        </w:rPr>
        <w:t>os</w:t>
      </w:r>
      <w:r w:rsidRPr="00AB6BBD">
        <w:rPr>
          <w:rFonts w:ascii="Palatino Linotype" w:eastAsia="Arial" w:hAnsi="Palatino Linotype" w:cs="Arial"/>
          <w:i/>
          <w:spacing w:val="3"/>
        </w:rPr>
        <w:t xml:space="preserve"> </w:t>
      </w:r>
      <w:r w:rsidRPr="00AB6BBD">
        <w:rPr>
          <w:rFonts w:ascii="Palatino Linotype" w:eastAsia="Arial" w:hAnsi="Palatino Linotype" w:cs="Arial"/>
          <w:i/>
        </w:rPr>
        <w:t>en</w:t>
      </w:r>
      <w:r w:rsidRPr="00AB6BBD">
        <w:rPr>
          <w:rFonts w:ascii="Palatino Linotype" w:eastAsia="Arial" w:hAnsi="Palatino Linotype" w:cs="Arial"/>
          <w:i/>
          <w:spacing w:val="2"/>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os</w:t>
      </w:r>
      <w:r w:rsidRPr="00AB6BBD">
        <w:rPr>
          <w:rFonts w:ascii="Palatino Linotype" w:eastAsia="Arial" w:hAnsi="Palatino Linotype" w:cs="Arial"/>
          <w:i/>
          <w:spacing w:val="3"/>
        </w:rPr>
        <w:t xml:space="preserve"> </w:t>
      </w:r>
      <w:r w:rsidRPr="00AB6BBD">
        <w:rPr>
          <w:rFonts w:ascii="Palatino Linotype" w:eastAsia="Arial" w:hAnsi="Palatino Linotype" w:cs="Arial"/>
          <w:i/>
        </w:rPr>
        <w:t>ar</w:t>
      </w:r>
      <w:r w:rsidRPr="00AB6BBD">
        <w:rPr>
          <w:rFonts w:ascii="Palatino Linotype" w:eastAsia="Arial" w:hAnsi="Palatino Linotype" w:cs="Arial"/>
          <w:i/>
          <w:spacing w:val="1"/>
        </w:rPr>
        <w:t>t</w:t>
      </w:r>
      <w:r w:rsidRPr="00AB6BBD">
        <w:rPr>
          <w:rFonts w:ascii="Palatino Linotype" w:eastAsia="Arial" w:hAnsi="Palatino Linotype" w:cs="Arial"/>
          <w:i/>
          <w:spacing w:val="-4"/>
        </w:rPr>
        <w:t>í</w:t>
      </w:r>
      <w:r w:rsidRPr="00AB6BBD">
        <w:rPr>
          <w:rFonts w:ascii="Palatino Linotype" w:eastAsia="Arial" w:hAnsi="Palatino Linotype" w:cs="Arial"/>
          <w:i/>
        </w:rPr>
        <w:t>cu</w:t>
      </w:r>
      <w:r w:rsidRPr="00AB6BBD">
        <w:rPr>
          <w:rFonts w:ascii="Palatino Linotype" w:eastAsia="Arial" w:hAnsi="Palatino Linotype" w:cs="Arial"/>
          <w:i/>
          <w:spacing w:val="-1"/>
        </w:rPr>
        <w:t>l</w:t>
      </w:r>
      <w:r w:rsidRPr="00AB6BBD">
        <w:rPr>
          <w:rFonts w:ascii="Palatino Linotype" w:eastAsia="Arial" w:hAnsi="Palatino Linotype" w:cs="Arial"/>
          <w:i/>
        </w:rPr>
        <w:t>os</w:t>
      </w:r>
      <w:r w:rsidRPr="00AB6BBD">
        <w:rPr>
          <w:rFonts w:ascii="Palatino Linotype" w:eastAsia="Arial" w:hAnsi="Palatino Linotype" w:cs="Arial"/>
          <w:i/>
          <w:spacing w:val="3"/>
        </w:rPr>
        <w:t xml:space="preserve"> </w:t>
      </w:r>
      <w:r w:rsidRPr="00AB6BBD">
        <w:rPr>
          <w:rFonts w:ascii="Palatino Linotype" w:eastAsia="Arial" w:hAnsi="Palatino Linotype" w:cs="Arial"/>
          <w:i/>
        </w:rPr>
        <w:t>1</w:t>
      </w:r>
      <w:r w:rsidRPr="00AB6BBD">
        <w:rPr>
          <w:rFonts w:ascii="Palatino Linotype" w:eastAsia="Arial" w:hAnsi="Palatino Linotype" w:cs="Arial"/>
          <w:i/>
          <w:spacing w:val="-1"/>
        </w:rPr>
        <w:t>3</w:t>
      </w:r>
      <w:r w:rsidRPr="00AB6BBD">
        <w:rPr>
          <w:rFonts w:ascii="Palatino Linotype" w:eastAsia="Arial" w:hAnsi="Palatino Linotype" w:cs="Arial"/>
          <w:i/>
        </w:rPr>
        <w:t>,</w:t>
      </w:r>
      <w:r w:rsidRPr="00AB6BBD">
        <w:rPr>
          <w:rFonts w:ascii="Palatino Linotype" w:eastAsia="Arial" w:hAnsi="Palatino Linotype" w:cs="Arial"/>
          <w:i/>
          <w:spacing w:val="4"/>
        </w:rPr>
        <w:t xml:space="preserve"> </w:t>
      </w:r>
      <w:r w:rsidRPr="00AB6BBD">
        <w:rPr>
          <w:rFonts w:ascii="Palatino Linotype" w:eastAsia="Arial" w:hAnsi="Palatino Linotype" w:cs="Arial"/>
          <w:i/>
        </w:rPr>
        <w:t>14</w:t>
      </w:r>
      <w:r w:rsidRPr="00AB6BBD">
        <w:rPr>
          <w:rFonts w:ascii="Palatino Linotype" w:eastAsia="Arial" w:hAnsi="Palatino Linotype" w:cs="Arial"/>
          <w:i/>
          <w:spacing w:val="2"/>
        </w:rPr>
        <w:t xml:space="preserve"> </w:t>
      </w:r>
      <w:r w:rsidRPr="00AB6BBD">
        <w:rPr>
          <w:rFonts w:ascii="Palatino Linotype" w:eastAsia="Arial" w:hAnsi="Palatino Linotype" w:cs="Arial"/>
          <w:i/>
        </w:rPr>
        <w:t>y</w:t>
      </w:r>
      <w:r w:rsidRPr="00AB6BBD">
        <w:rPr>
          <w:rFonts w:ascii="Palatino Linotype" w:eastAsia="Arial" w:hAnsi="Palatino Linotype" w:cs="Arial"/>
          <w:i/>
          <w:spacing w:val="1"/>
        </w:rPr>
        <w:t xml:space="preserve"> </w:t>
      </w:r>
      <w:r w:rsidRPr="00AB6BBD">
        <w:rPr>
          <w:rFonts w:ascii="Palatino Linotype" w:eastAsia="Arial" w:hAnsi="Palatino Linotype" w:cs="Arial"/>
          <w:i/>
        </w:rPr>
        <w:t>18</w:t>
      </w:r>
      <w:r w:rsidRPr="00AB6BBD">
        <w:rPr>
          <w:rFonts w:ascii="Palatino Linotype" w:eastAsia="Arial" w:hAnsi="Palatino Linotype" w:cs="Arial"/>
          <w:i/>
          <w:spacing w:val="2"/>
        </w:rPr>
        <w:t xml:space="preserve"> </w:t>
      </w:r>
      <w:r w:rsidRPr="00AB6BBD">
        <w:rPr>
          <w:rFonts w:ascii="Palatino Linotype" w:eastAsia="Arial" w:hAnsi="Palatino Linotype" w:cs="Arial"/>
          <w:i/>
        </w:rPr>
        <w:t>de</w:t>
      </w:r>
      <w:r w:rsidRPr="00AB6BBD">
        <w:rPr>
          <w:rFonts w:ascii="Palatino Linotype" w:eastAsia="Arial" w:hAnsi="Palatino Linotype" w:cs="Arial"/>
          <w:i/>
          <w:spacing w:val="2"/>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a c</w:t>
      </w:r>
      <w:r w:rsidRPr="00AB6BBD">
        <w:rPr>
          <w:rFonts w:ascii="Palatino Linotype" w:eastAsia="Arial" w:hAnsi="Palatino Linotype" w:cs="Arial"/>
          <w:i/>
          <w:spacing w:val="-1"/>
        </w:rPr>
        <w:t>i</w:t>
      </w:r>
      <w:r w:rsidRPr="00AB6BBD">
        <w:rPr>
          <w:rFonts w:ascii="Palatino Linotype" w:eastAsia="Arial" w:hAnsi="Palatino Linotype" w:cs="Arial"/>
          <w:i/>
          <w:spacing w:val="1"/>
        </w:rPr>
        <w:t>t</w:t>
      </w:r>
      <w:r w:rsidRPr="00AB6BBD">
        <w:rPr>
          <w:rFonts w:ascii="Palatino Linotype" w:eastAsia="Arial" w:hAnsi="Palatino Linotype" w:cs="Arial"/>
          <w:i/>
        </w:rPr>
        <w:t>a</w:t>
      </w:r>
      <w:r w:rsidRPr="00AB6BBD">
        <w:rPr>
          <w:rFonts w:ascii="Palatino Linotype" w:eastAsia="Arial" w:hAnsi="Palatino Linotype" w:cs="Arial"/>
          <w:i/>
          <w:spacing w:val="-1"/>
        </w:rPr>
        <w:t>d</w:t>
      </w:r>
      <w:r w:rsidRPr="00AB6BBD">
        <w:rPr>
          <w:rFonts w:ascii="Palatino Linotype" w:eastAsia="Arial" w:hAnsi="Palatino Linotype" w:cs="Arial"/>
          <w:i/>
        </w:rPr>
        <w:t>a</w:t>
      </w:r>
      <w:r w:rsidRPr="00AB6BBD">
        <w:rPr>
          <w:rFonts w:ascii="Palatino Linotype" w:eastAsia="Arial" w:hAnsi="Palatino Linotype" w:cs="Arial"/>
          <w:i/>
          <w:spacing w:val="2"/>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e</w:t>
      </w:r>
      <w:r w:rsidRPr="00AB6BBD">
        <w:rPr>
          <w:rFonts w:ascii="Palatino Linotype" w:eastAsia="Arial" w:hAnsi="Palatino Linotype" w:cs="Arial"/>
          <w:i/>
          <w:spacing w:val="-3"/>
        </w:rPr>
        <w:t>y</w:t>
      </w:r>
      <w:r w:rsidRPr="00AB6BBD">
        <w:rPr>
          <w:rFonts w:ascii="Palatino Linotype" w:eastAsia="Arial" w:hAnsi="Palatino Linotype" w:cs="Arial"/>
          <w:i/>
        </w:rPr>
        <w:t>.</w:t>
      </w:r>
      <w:r w:rsidRPr="00AB6BBD">
        <w:rPr>
          <w:rFonts w:ascii="Palatino Linotype" w:eastAsia="Arial" w:hAnsi="Palatino Linotype" w:cs="Arial"/>
          <w:i/>
          <w:spacing w:val="4"/>
        </w:rPr>
        <w:t xml:space="preserve"> </w:t>
      </w:r>
      <w:r w:rsidRPr="00AB6BBD">
        <w:rPr>
          <w:rFonts w:ascii="Palatino Linotype" w:eastAsia="Arial" w:hAnsi="Palatino Linotype" w:cs="Arial"/>
          <w:i/>
          <w:spacing w:val="-1"/>
        </w:rPr>
        <w:t>E</w:t>
      </w:r>
      <w:r w:rsidRPr="00AB6BBD">
        <w:rPr>
          <w:rFonts w:ascii="Palatino Linotype" w:eastAsia="Arial" w:hAnsi="Palatino Linotype" w:cs="Arial"/>
          <w:i/>
        </w:rPr>
        <w:t>n</w:t>
      </w:r>
      <w:r w:rsidRPr="00AB6BBD">
        <w:rPr>
          <w:rFonts w:ascii="Palatino Linotype" w:eastAsia="Arial" w:hAnsi="Palatino Linotype" w:cs="Arial"/>
          <w:i/>
          <w:spacing w:val="2"/>
        </w:rPr>
        <w:t xml:space="preserve"> </w:t>
      </w:r>
      <w:r w:rsidRPr="00AB6BBD">
        <w:rPr>
          <w:rFonts w:ascii="Palatino Linotype" w:eastAsia="Arial" w:hAnsi="Palatino Linotype" w:cs="Arial"/>
          <w:i/>
        </w:rPr>
        <w:t>este</w:t>
      </w:r>
      <w:r w:rsidRPr="00AB6BBD">
        <w:rPr>
          <w:rFonts w:ascii="Palatino Linotype" w:eastAsia="Arial" w:hAnsi="Palatino Linotype" w:cs="Arial"/>
          <w:i/>
          <w:spacing w:val="3"/>
        </w:rPr>
        <w:t xml:space="preserve"> </w:t>
      </w:r>
      <w:r w:rsidRPr="00AB6BBD">
        <w:rPr>
          <w:rFonts w:ascii="Palatino Linotype" w:eastAsia="Arial" w:hAnsi="Palatino Linotype" w:cs="Arial"/>
          <w:i/>
        </w:rPr>
        <w:t>se</w:t>
      </w:r>
      <w:r w:rsidRPr="00AB6BBD">
        <w:rPr>
          <w:rFonts w:ascii="Palatino Linotype" w:eastAsia="Arial" w:hAnsi="Palatino Linotype" w:cs="Arial"/>
          <w:i/>
          <w:spacing w:val="-1"/>
        </w:rPr>
        <w:t>n</w:t>
      </w:r>
      <w:r w:rsidRPr="00AB6BBD">
        <w:rPr>
          <w:rFonts w:ascii="Palatino Linotype" w:eastAsia="Arial" w:hAnsi="Palatino Linotype" w:cs="Arial"/>
          <w:i/>
          <w:spacing w:val="1"/>
        </w:rPr>
        <w:t>t</w:t>
      </w:r>
      <w:r w:rsidRPr="00AB6BBD">
        <w:rPr>
          <w:rFonts w:ascii="Palatino Linotype" w:eastAsia="Arial" w:hAnsi="Palatino Linotype" w:cs="Arial"/>
          <w:i/>
          <w:spacing w:val="-3"/>
        </w:rPr>
        <w:t>i</w:t>
      </w:r>
      <w:r w:rsidRPr="00AB6BBD">
        <w:rPr>
          <w:rFonts w:ascii="Palatino Linotype" w:eastAsia="Arial" w:hAnsi="Palatino Linotype" w:cs="Arial"/>
          <w:i/>
        </w:rPr>
        <w:t>d</w:t>
      </w:r>
      <w:r w:rsidRPr="00AB6BBD">
        <w:rPr>
          <w:rFonts w:ascii="Palatino Linotype" w:eastAsia="Arial" w:hAnsi="Palatino Linotype" w:cs="Arial"/>
          <w:i/>
          <w:spacing w:val="-1"/>
        </w:rPr>
        <w:t>o</w:t>
      </w:r>
      <w:r w:rsidRPr="00AB6BBD">
        <w:rPr>
          <w:rFonts w:ascii="Palatino Linotype" w:eastAsia="Arial" w:hAnsi="Palatino Linotype" w:cs="Arial"/>
          <w:i/>
        </w:rPr>
        <w:t>,</w:t>
      </w:r>
      <w:r w:rsidRPr="00AB6BBD">
        <w:rPr>
          <w:rFonts w:ascii="Palatino Linotype" w:eastAsia="Arial" w:hAnsi="Palatino Linotype" w:cs="Arial"/>
          <w:i/>
          <w:spacing w:val="4"/>
        </w:rPr>
        <w:t xml:space="preserve"> </w:t>
      </w:r>
      <w:r w:rsidRPr="00AB6BBD">
        <w:rPr>
          <w:rFonts w:ascii="Palatino Linotype" w:eastAsia="Arial" w:hAnsi="Palatino Linotype" w:cs="Arial"/>
          <w:i/>
        </w:rPr>
        <w:t>se</w:t>
      </w:r>
      <w:r w:rsidRPr="00AB6BBD">
        <w:rPr>
          <w:rFonts w:ascii="Palatino Linotype" w:eastAsia="Arial" w:hAnsi="Palatino Linotype" w:cs="Arial"/>
          <w:i/>
          <w:spacing w:val="2"/>
        </w:rPr>
        <w:t xml:space="preserve"> </w:t>
      </w:r>
      <w:r w:rsidRPr="00AB6BBD">
        <w:rPr>
          <w:rFonts w:ascii="Palatino Linotype" w:eastAsia="Arial" w:hAnsi="Palatino Linotype" w:cs="Arial"/>
          <w:i/>
        </w:rPr>
        <w:t>d</w:t>
      </w:r>
      <w:r w:rsidRPr="00AB6BBD">
        <w:rPr>
          <w:rFonts w:ascii="Palatino Linotype" w:eastAsia="Arial" w:hAnsi="Palatino Linotype" w:cs="Arial"/>
          <w:i/>
          <w:spacing w:val="-1"/>
        </w:rPr>
        <w:t>e</w:t>
      </w:r>
      <w:r w:rsidRPr="00AB6BBD">
        <w:rPr>
          <w:rFonts w:ascii="Palatino Linotype" w:eastAsia="Arial" w:hAnsi="Palatino Linotype" w:cs="Arial"/>
          <w:i/>
        </w:rPr>
        <w:t>be</w:t>
      </w:r>
      <w:r w:rsidRPr="00AB6BBD">
        <w:rPr>
          <w:rFonts w:ascii="Palatino Linotype" w:eastAsia="Arial" w:hAnsi="Palatino Linotype" w:cs="Arial"/>
          <w:i/>
          <w:spacing w:val="2"/>
        </w:rPr>
        <w:t xml:space="preserve"> </w:t>
      </w:r>
      <w:r w:rsidRPr="00AB6BBD">
        <w:rPr>
          <w:rFonts w:ascii="Palatino Linotype" w:eastAsia="Arial" w:hAnsi="Palatino Linotype" w:cs="Arial"/>
          <w:i/>
        </w:rPr>
        <w:t>se</w:t>
      </w:r>
      <w:r w:rsidRPr="00AB6BBD">
        <w:rPr>
          <w:rFonts w:ascii="Palatino Linotype" w:eastAsia="Arial" w:hAnsi="Palatino Linotype" w:cs="Arial"/>
          <w:i/>
          <w:spacing w:val="-1"/>
        </w:rPr>
        <w:t>ñ</w:t>
      </w:r>
      <w:r w:rsidRPr="00AB6BBD">
        <w:rPr>
          <w:rFonts w:ascii="Palatino Linotype" w:eastAsia="Arial" w:hAnsi="Palatino Linotype" w:cs="Arial"/>
          <w:i/>
        </w:rPr>
        <w:t>a</w:t>
      </w:r>
      <w:r w:rsidRPr="00AB6BBD">
        <w:rPr>
          <w:rFonts w:ascii="Palatino Linotype" w:eastAsia="Arial" w:hAnsi="Palatino Linotype" w:cs="Arial"/>
          <w:i/>
          <w:spacing w:val="-1"/>
        </w:rPr>
        <w:t>l</w:t>
      </w:r>
      <w:r w:rsidRPr="00AB6BBD">
        <w:rPr>
          <w:rFonts w:ascii="Palatino Linotype" w:eastAsia="Arial" w:hAnsi="Palatino Linotype" w:cs="Arial"/>
          <w:i/>
        </w:rPr>
        <w:t>ar</w:t>
      </w:r>
      <w:r w:rsidRPr="00AB6BBD">
        <w:rPr>
          <w:rFonts w:ascii="Palatino Linotype" w:eastAsia="Arial" w:hAnsi="Palatino Linotype" w:cs="Arial"/>
          <w:i/>
          <w:spacing w:val="1"/>
        </w:rPr>
        <w:t xml:space="preserve"> </w:t>
      </w:r>
      <w:r w:rsidRPr="00AB6BBD">
        <w:rPr>
          <w:rFonts w:ascii="Palatino Linotype" w:eastAsia="Arial" w:hAnsi="Palatino Linotype" w:cs="Arial"/>
          <w:i/>
          <w:spacing w:val="2"/>
        </w:rPr>
        <w:t>q</w:t>
      </w:r>
      <w:r w:rsidRPr="00AB6BBD">
        <w:rPr>
          <w:rFonts w:ascii="Palatino Linotype" w:eastAsia="Arial" w:hAnsi="Palatino Linotype" w:cs="Arial"/>
          <w:i/>
        </w:rPr>
        <w:t>ue e</w:t>
      </w:r>
      <w:r w:rsidRPr="00AB6BBD">
        <w:rPr>
          <w:rFonts w:ascii="Palatino Linotype" w:eastAsia="Arial" w:hAnsi="Palatino Linotype" w:cs="Arial"/>
          <w:i/>
          <w:spacing w:val="-3"/>
        </w:rPr>
        <w:t>x</w:t>
      </w:r>
      <w:r w:rsidRPr="00AB6BBD">
        <w:rPr>
          <w:rFonts w:ascii="Palatino Linotype" w:eastAsia="Arial" w:hAnsi="Palatino Linotype" w:cs="Arial"/>
          <w:i/>
          <w:spacing w:val="-1"/>
        </w:rPr>
        <w:t>i</w:t>
      </w:r>
      <w:r w:rsidRPr="00AB6BBD">
        <w:rPr>
          <w:rFonts w:ascii="Palatino Linotype" w:eastAsia="Arial" w:hAnsi="Palatino Linotype" w:cs="Arial"/>
          <w:i/>
        </w:rPr>
        <w:t>s</w:t>
      </w:r>
      <w:r w:rsidRPr="00AB6BBD">
        <w:rPr>
          <w:rFonts w:ascii="Palatino Linotype" w:eastAsia="Arial" w:hAnsi="Palatino Linotype" w:cs="Arial"/>
          <w:i/>
          <w:spacing w:val="1"/>
        </w:rPr>
        <w:t>t</w:t>
      </w:r>
      <w:r w:rsidRPr="00AB6BBD">
        <w:rPr>
          <w:rFonts w:ascii="Palatino Linotype" w:eastAsia="Arial" w:hAnsi="Palatino Linotype" w:cs="Arial"/>
          <w:i/>
        </w:rPr>
        <w:t>en</w:t>
      </w:r>
      <w:r w:rsidRPr="00AB6BBD">
        <w:rPr>
          <w:rFonts w:ascii="Palatino Linotype" w:eastAsia="Arial" w:hAnsi="Palatino Linotype" w:cs="Arial"/>
          <w:i/>
          <w:spacing w:val="2"/>
        </w:rPr>
        <w:t xml:space="preserve"> </w:t>
      </w:r>
      <w:r w:rsidRPr="00AB6BBD">
        <w:rPr>
          <w:rFonts w:ascii="Palatino Linotype" w:eastAsia="Arial" w:hAnsi="Palatino Linotype" w:cs="Arial"/>
          <w:i/>
          <w:spacing w:val="3"/>
        </w:rPr>
        <w:t>f</w:t>
      </w:r>
      <w:r w:rsidRPr="00AB6BBD">
        <w:rPr>
          <w:rFonts w:ascii="Palatino Linotype" w:eastAsia="Arial" w:hAnsi="Palatino Linotype" w:cs="Arial"/>
          <w:i/>
        </w:rPr>
        <w:t>u</w:t>
      </w:r>
      <w:r w:rsidRPr="00AB6BBD">
        <w:rPr>
          <w:rFonts w:ascii="Palatino Linotype" w:eastAsia="Arial" w:hAnsi="Palatino Linotype" w:cs="Arial"/>
          <w:i/>
          <w:spacing w:val="-1"/>
        </w:rPr>
        <w:t>n</w:t>
      </w:r>
      <w:r w:rsidRPr="00AB6BBD">
        <w:rPr>
          <w:rFonts w:ascii="Palatino Linotype" w:eastAsia="Arial" w:hAnsi="Palatino Linotype" w:cs="Arial"/>
          <w:i/>
        </w:rPr>
        <w:t>c</w:t>
      </w:r>
      <w:r w:rsidRPr="00AB6BBD">
        <w:rPr>
          <w:rFonts w:ascii="Palatino Linotype" w:eastAsia="Arial" w:hAnsi="Palatino Linotype" w:cs="Arial"/>
          <w:i/>
          <w:spacing w:val="-1"/>
        </w:rPr>
        <w:t>i</w:t>
      </w:r>
      <w:r w:rsidRPr="00AB6BBD">
        <w:rPr>
          <w:rFonts w:ascii="Palatino Linotype" w:eastAsia="Arial" w:hAnsi="Palatino Linotype" w:cs="Arial"/>
          <w:i/>
        </w:rPr>
        <w:t>o</w:t>
      </w:r>
      <w:r w:rsidRPr="00AB6BBD">
        <w:rPr>
          <w:rFonts w:ascii="Palatino Linotype" w:eastAsia="Arial" w:hAnsi="Palatino Linotype" w:cs="Arial"/>
          <w:i/>
          <w:spacing w:val="-1"/>
        </w:rPr>
        <w:t>n</w:t>
      </w:r>
      <w:r w:rsidRPr="00AB6BBD">
        <w:rPr>
          <w:rFonts w:ascii="Palatino Linotype" w:eastAsia="Arial" w:hAnsi="Palatino Linotype" w:cs="Arial"/>
          <w:i/>
        </w:rPr>
        <w:t>es</w:t>
      </w:r>
      <w:r w:rsidRPr="00AB6BBD">
        <w:rPr>
          <w:rFonts w:ascii="Palatino Linotype" w:eastAsia="Arial" w:hAnsi="Palatino Linotype" w:cs="Arial"/>
          <w:i/>
          <w:spacing w:val="2"/>
        </w:rPr>
        <w:t xml:space="preserve"> </w:t>
      </w:r>
      <w:r w:rsidRPr="00AB6BBD">
        <w:rPr>
          <w:rFonts w:ascii="Palatino Linotype" w:eastAsia="Arial" w:hAnsi="Palatino Linotype" w:cs="Arial"/>
          <w:i/>
        </w:rPr>
        <w:t>a</w:t>
      </w:r>
      <w:r w:rsidRPr="00AB6BBD">
        <w:rPr>
          <w:rFonts w:ascii="Palatino Linotype" w:eastAsia="Arial" w:hAnsi="Palatino Linotype" w:cs="Arial"/>
          <w:i/>
          <w:spacing w:val="2"/>
        </w:rPr>
        <w:t xml:space="preserve"> </w:t>
      </w:r>
      <w:r w:rsidRPr="00AB6BBD">
        <w:rPr>
          <w:rFonts w:ascii="Palatino Linotype" w:eastAsia="Arial" w:hAnsi="Palatino Linotype" w:cs="Arial"/>
          <w:i/>
        </w:rPr>
        <w:t>c</w:t>
      </w:r>
      <w:r w:rsidRPr="00AB6BBD">
        <w:rPr>
          <w:rFonts w:ascii="Palatino Linotype" w:eastAsia="Arial" w:hAnsi="Palatino Linotype" w:cs="Arial"/>
          <w:i/>
          <w:spacing w:val="-3"/>
        </w:rPr>
        <w:t>a</w:t>
      </w:r>
      <w:r w:rsidRPr="00AB6BBD">
        <w:rPr>
          <w:rFonts w:ascii="Palatino Linotype" w:eastAsia="Arial" w:hAnsi="Palatino Linotype" w:cs="Arial"/>
          <w:i/>
          <w:spacing w:val="-2"/>
        </w:rPr>
        <w:t>r</w:t>
      </w:r>
      <w:r w:rsidRPr="00AB6BBD">
        <w:rPr>
          <w:rFonts w:ascii="Palatino Linotype" w:eastAsia="Arial" w:hAnsi="Palatino Linotype" w:cs="Arial"/>
          <w:i/>
          <w:spacing w:val="2"/>
        </w:rPr>
        <w:t>g</w:t>
      </w:r>
      <w:r w:rsidRPr="00AB6BBD">
        <w:rPr>
          <w:rFonts w:ascii="Palatino Linotype" w:eastAsia="Arial" w:hAnsi="Palatino Linotype" w:cs="Arial"/>
          <w:i/>
        </w:rPr>
        <w:t>o</w:t>
      </w:r>
      <w:r w:rsidRPr="00AB6BBD">
        <w:rPr>
          <w:rFonts w:ascii="Palatino Linotype" w:eastAsia="Arial" w:hAnsi="Palatino Linotype" w:cs="Arial"/>
          <w:i/>
          <w:spacing w:val="2"/>
        </w:rPr>
        <w:t xml:space="preserve"> </w:t>
      </w:r>
      <w:r w:rsidRPr="00AB6BBD">
        <w:rPr>
          <w:rFonts w:ascii="Palatino Linotype" w:eastAsia="Arial" w:hAnsi="Palatino Linotype" w:cs="Arial"/>
          <w:i/>
        </w:rPr>
        <w:t>de</w:t>
      </w:r>
      <w:r w:rsidRPr="00AB6BBD">
        <w:rPr>
          <w:rFonts w:ascii="Palatino Linotype" w:eastAsia="Arial" w:hAnsi="Palatino Linotype" w:cs="Arial"/>
          <w:i/>
          <w:spacing w:val="2"/>
        </w:rPr>
        <w:t xml:space="preserve"> </w:t>
      </w:r>
      <w:r w:rsidRPr="00AB6BBD">
        <w:rPr>
          <w:rFonts w:ascii="Palatino Linotype" w:eastAsia="Arial" w:hAnsi="Palatino Linotype" w:cs="Arial"/>
          <w:i/>
        </w:rPr>
        <w:t>s</w:t>
      </w:r>
      <w:r w:rsidRPr="00AB6BBD">
        <w:rPr>
          <w:rFonts w:ascii="Palatino Linotype" w:eastAsia="Arial" w:hAnsi="Palatino Linotype" w:cs="Arial"/>
          <w:i/>
          <w:spacing w:val="-3"/>
        </w:rPr>
        <w:t>e</w:t>
      </w:r>
      <w:r w:rsidRPr="00AB6BBD">
        <w:rPr>
          <w:rFonts w:ascii="Palatino Linotype" w:eastAsia="Arial" w:hAnsi="Palatino Linotype" w:cs="Arial"/>
          <w:i/>
          <w:spacing w:val="1"/>
        </w:rPr>
        <w:t>r</w:t>
      </w:r>
      <w:r w:rsidRPr="00AB6BBD">
        <w:rPr>
          <w:rFonts w:ascii="Palatino Linotype" w:eastAsia="Arial" w:hAnsi="Palatino Linotype" w:cs="Arial"/>
          <w:i/>
          <w:spacing w:val="-2"/>
        </w:rPr>
        <w:t>v</w:t>
      </w:r>
      <w:r w:rsidRPr="00AB6BBD">
        <w:rPr>
          <w:rFonts w:ascii="Palatino Linotype" w:eastAsia="Arial" w:hAnsi="Palatino Linotype" w:cs="Arial"/>
          <w:i/>
          <w:spacing w:val="-1"/>
        </w:rPr>
        <w:t>i</w:t>
      </w:r>
      <w:r w:rsidRPr="00AB6BBD">
        <w:rPr>
          <w:rFonts w:ascii="Palatino Linotype" w:eastAsia="Arial" w:hAnsi="Palatino Linotype" w:cs="Arial"/>
          <w:i/>
        </w:rPr>
        <w:t>d</w:t>
      </w:r>
      <w:r w:rsidRPr="00AB6BBD">
        <w:rPr>
          <w:rFonts w:ascii="Palatino Linotype" w:eastAsia="Arial" w:hAnsi="Palatino Linotype" w:cs="Arial"/>
          <w:i/>
          <w:spacing w:val="-1"/>
        </w:rPr>
        <w:t>o</w:t>
      </w:r>
      <w:r w:rsidRPr="00AB6BBD">
        <w:rPr>
          <w:rFonts w:ascii="Palatino Linotype" w:eastAsia="Arial" w:hAnsi="Palatino Linotype" w:cs="Arial"/>
          <w:i/>
          <w:spacing w:val="1"/>
        </w:rPr>
        <w:t>r</w:t>
      </w:r>
      <w:r w:rsidRPr="00AB6BBD">
        <w:rPr>
          <w:rFonts w:ascii="Palatino Linotype" w:eastAsia="Arial" w:hAnsi="Palatino Linotype" w:cs="Arial"/>
          <w:i/>
        </w:rPr>
        <w:t>es p</w:t>
      </w:r>
      <w:r w:rsidRPr="00AB6BBD">
        <w:rPr>
          <w:rFonts w:ascii="Palatino Linotype" w:eastAsia="Arial" w:hAnsi="Palatino Linotype" w:cs="Arial"/>
          <w:i/>
          <w:spacing w:val="-1"/>
        </w:rPr>
        <w:t>ú</w:t>
      </w:r>
      <w:r w:rsidRPr="00AB6BBD">
        <w:rPr>
          <w:rFonts w:ascii="Palatino Linotype" w:eastAsia="Arial" w:hAnsi="Palatino Linotype" w:cs="Arial"/>
          <w:i/>
        </w:rPr>
        <w:t>b</w:t>
      </w:r>
      <w:r w:rsidRPr="00AB6BBD">
        <w:rPr>
          <w:rFonts w:ascii="Palatino Linotype" w:eastAsia="Arial" w:hAnsi="Palatino Linotype" w:cs="Arial"/>
          <w:i/>
          <w:spacing w:val="-1"/>
        </w:rPr>
        <w:t>li</w:t>
      </w:r>
      <w:r w:rsidRPr="00AB6BBD">
        <w:rPr>
          <w:rFonts w:ascii="Palatino Linotype" w:eastAsia="Arial" w:hAnsi="Palatino Linotype" w:cs="Arial"/>
          <w:i/>
        </w:rPr>
        <w:t>cos,</w:t>
      </w:r>
      <w:r w:rsidRPr="00AB6BBD">
        <w:rPr>
          <w:rFonts w:ascii="Palatino Linotype" w:eastAsia="Arial" w:hAnsi="Palatino Linotype" w:cs="Arial"/>
          <w:i/>
          <w:spacing w:val="4"/>
        </w:rPr>
        <w:t xml:space="preserve"> </w:t>
      </w:r>
      <w:r w:rsidRPr="00AB6BBD">
        <w:rPr>
          <w:rFonts w:ascii="Palatino Linotype" w:eastAsia="Arial" w:hAnsi="Palatino Linotype" w:cs="Arial"/>
          <w:i/>
          <w:spacing w:val="1"/>
        </w:rPr>
        <w:t>t</w:t>
      </w:r>
      <w:r w:rsidRPr="00AB6BBD">
        <w:rPr>
          <w:rFonts w:ascii="Palatino Linotype" w:eastAsia="Arial" w:hAnsi="Palatino Linotype" w:cs="Arial"/>
          <w:i/>
        </w:rPr>
        <w:t>e</w:t>
      </w:r>
      <w:r w:rsidRPr="00AB6BBD">
        <w:rPr>
          <w:rFonts w:ascii="Palatino Linotype" w:eastAsia="Arial" w:hAnsi="Palatino Linotype" w:cs="Arial"/>
          <w:i/>
          <w:spacing w:val="-1"/>
        </w:rPr>
        <w:t>n</w:t>
      </w:r>
      <w:r w:rsidRPr="00AB6BBD">
        <w:rPr>
          <w:rFonts w:ascii="Palatino Linotype" w:eastAsia="Arial" w:hAnsi="Palatino Linotype" w:cs="Arial"/>
          <w:i/>
        </w:rPr>
        <w:t>d</w:t>
      </w:r>
      <w:r w:rsidRPr="00AB6BBD">
        <w:rPr>
          <w:rFonts w:ascii="Palatino Linotype" w:eastAsia="Arial" w:hAnsi="Palatino Linotype" w:cs="Arial"/>
          <w:i/>
          <w:spacing w:val="-1"/>
        </w:rPr>
        <w:t>i</w:t>
      </w:r>
      <w:r w:rsidRPr="00AB6BBD">
        <w:rPr>
          <w:rFonts w:ascii="Palatino Linotype" w:eastAsia="Arial" w:hAnsi="Palatino Linotype" w:cs="Arial"/>
          <w:i/>
        </w:rPr>
        <w:t>e</w:t>
      </w:r>
      <w:r w:rsidRPr="00AB6BBD">
        <w:rPr>
          <w:rFonts w:ascii="Palatino Linotype" w:eastAsia="Arial" w:hAnsi="Palatino Linotype" w:cs="Arial"/>
          <w:i/>
          <w:spacing w:val="-1"/>
        </w:rPr>
        <w:t>n</w:t>
      </w:r>
      <w:r w:rsidRPr="00AB6BBD">
        <w:rPr>
          <w:rFonts w:ascii="Palatino Linotype" w:eastAsia="Arial" w:hAnsi="Palatino Linotype" w:cs="Arial"/>
          <w:i/>
          <w:spacing w:val="1"/>
        </w:rPr>
        <w:t>t</w:t>
      </w:r>
      <w:r w:rsidRPr="00AB6BBD">
        <w:rPr>
          <w:rFonts w:ascii="Palatino Linotype" w:eastAsia="Arial" w:hAnsi="Palatino Linotype" w:cs="Arial"/>
          <w:i/>
        </w:rPr>
        <w:t>es</w:t>
      </w:r>
      <w:r w:rsidRPr="00AB6BBD">
        <w:rPr>
          <w:rFonts w:ascii="Palatino Linotype" w:eastAsia="Arial" w:hAnsi="Palatino Linotype" w:cs="Arial"/>
          <w:i/>
          <w:spacing w:val="1"/>
        </w:rPr>
        <w:t xml:space="preserve"> </w:t>
      </w:r>
      <w:r w:rsidRPr="00AB6BBD">
        <w:rPr>
          <w:rFonts w:ascii="Palatino Linotype" w:eastAsia="Arial" w:hAnsi="Palatino Linotype" w:cs="Arial"/>
          <w:i/>
        </w:rPr>
        <w:t>a</w:t>
      </w:r>
      <w:r w:rsidRPr="00AB6BBD">
        <w:rPr>
          <w:rFonts w:ascii="Palatino Linotype" w:eastAsia="Arial" w:hAnsi="Palatino Linotype" w:cs="Arial"/>
          <w:i/>
          <w:spacing w:val="1"/>
        </w:rPr>
        <w:t xml:space="preserve"> </w:t>
      </w:r>
      <w:r w:rsidRPr="00AB6BBD">
        <w:rPr>
          <w:rFonts w:ascii="Palatino Linotype" w:eastAsia="Arial" w:hAnsi="Palatino Linotype" w:cs="Arial"/>
          <w:i/>
        </w:rPr>
        <w:t>g</w:t>
      </w:r>
      <w:r w:rsidRPr="00AB6BBD">
        <w:rPr>
          <w:rFonts w:ascii="Palatino Linotype" w:eastAsia="Arial" w:hAnsi="Palatino Linotype" w:cs="Arial"/>
          <w:i/>
          <w:spacing w:val="-1"/>
        </w:rPr>
        <w:t>a</w:t>
      </w:r>
      <w:r w:rsidRPr="00AB6BBD">
        <w:rPr>
          <w:rFonts w:ascii="Palatino Linotype" w:eastAsia="Arial" w:hAnsi="Palatino Linotype" w:cs="Arial"/>
          <w:i/>
          <w:spacing w:val="1"/>
        </w:rPr>
        <w:t>r</w:t>
      </w:r>
      <w:r w:rsidRPr="00AB6BBD">
        <w:rPr>
          <w:rFonts w:ascii="Palatino Linotype" w:eastAsia="Arial" w:hAnsi="Palatino Linotype" w:cs="Arial"/>
          <w:i/>
        </w:rPr>
        <w:t>a</w:t>
      </w:r>
      <w:r w:rsidRPr="00AB6BBD">
        <w:rPr>
          <w:rFonts w:ascii="Palatino Linotype" w:eastAsia="Arial" w:hAnsi="Palatino Linotype" w:cs="Arial"/>
          <w:i/>
          <w:spacing w:val="-1"/>
        </w:rPr>
        <w:t>n</w:t>
      </w:r>
      <w:r w:rsidRPr="00AB6BBD">
        <w:rPr>
          <w:rFonts w:ascii="Palatino Linotype" w:eastAsia="Arial" w:hAnsi="Palatino Linotype" w:cs="Arial"/>
          <w:i/>
          <w:spacing w:val="1"/>
        </w:rPr>
        <w:t>t</w:t>
      </w:r>
      <w:r w:rsidRPr="00AB6BBD">
        <w:rPr>
          <w:rFonts w:ascii="Palatino Linotype" w:eastAsia="Arial" w:hAnsi="Palatino Linotype" w:cs="Arial"/>
          <w:i/>
          <w:spacing w:val="-1"/>
        </w:rPr>
        <w:t>i</w:t>
      </w:r>
      <w:r w:rsidRPr="00AB6BBD">
        <w:rPr>
          <w:rFonts w:ascii="Palatino Linotype" w:eastAsia="Arial" w:hAnsi="Palatino Linotype" w:cs="Arial"/>
          <w:i/>
          <w:spacing w:val="-2"/>
        </w:rPr>
        <w:t>z</w:t>
      </w:r>
      <w:r w:rsidRPr="00AB6BBD">
        <w:rPr>
          <w:rFonts w:ascii="Palatino Linotype" w:eastAsia="Arial" w:hAnsi="Palatino Linotype" w:cs="Arial"/>
          <w:i/>
        </w:rPr>
        <w:t>ar</w:t>
      </w:r>
      <w:r w:rsidRPr="00AB6BBD">
        <w:rPr>
          <w:rFonts w:ascii="Palatino Linotype" w:eastAsia="Arial" w:hAnsi="Palatino Linotype" w:cs="Arial"/>
          <w:i/>
          <w:spacing w:val="4"/>
        </w:rPr>
        <w:t xml:space="preserve"> </w:t>
      </w:r>
      <w:r w:rsidRPr="00AB6BBD">
        <w:rPr>
          <w:rFonts w:ascii="Palatino Linotype" w:eastAsia="Arial" w:hAnsi="Palatino Linotype" w:cs="Arial"/>
          <w:i/>
        </w:rPr>
        <w:t xml:space="preserve">de </w:t>
      </w:r>
      <w:r w:rsidRPr="00AB6BBD">
        <w:rPr>
          <w:rFonts w:ascii="Palatino Linotype" w:eastAsia="Arial" w:hAnsi="Palatino Linotype" w:cs="Arial"/>
          <w:i/>
          <w:spacing w:val="1"/>
        </w:rPr>
        <w:t>m</w:t>
      </w:r>
      <w:r w:rsidRPr="00AB6BBD">
        <w:rPr>
          <w:rFonts w:ascii="Palatino Linotype" w:eastAsia="Arial" w:hAnsi="Palatino Linotype" w:cs="Arial"/>
          <w:i/>
        </w:rPr>
        <w:t>a</w:t>
      </w:r>
      <w:r w:rsidRPr="00AB6BBD">
        <w:rPr>
          <w:rFonts w:ascii="Palatino Linotype" w:eastAsia="Arial" w:hAnsi="Palatino Linotype" w:cs="Arial"/>
          <w:i/>
          <w:spacing w:val="-1"/>
        </w:rPr>
        <w:t>n</w:t>
      </w:r>
      <w:r w:rsidRPr="00AB6BBD">
        <w:rPr>
          <w:rFonts w:ascii="Palatino Linotype" w:eastAsia="Arial" w:hAnsi="Palatino Linotype" w:cs="Arial"/>
          <w:i/>
        </w:rPr>
        <w:t>era</w:t>
      </w:r>
      <w:r w:rsidRPr="00AB6BBD">
        <w:rPr>
          <w:rFonts w:ascii="Palatino Linotype" w:eastAsia="Arial" w:hAnsi="Palatino Linotype" w:cs="Arial"/>
          <w:i/>
          <w:spacing w:val="1"/>
        </w:rPr>
        <w:t xml:space="preserve"> </w:t>
      </w:r>
      <w:r w:rsidRPr="00AB6BBD">
        <w:rPr>
          <w:rFonts w:ascii="Palatino Linotype" w:eastAsia="Arial" w:hAnsi="Palatino Linotype" w:cs="Arial"/>
          <w:i/>
        </w:rPr>
        <w:t>d</w:t>
      </w:r>
      <w:r w:rsidRPr="00AB6BBD">
        <w:rPr>
          <w:rFonts w:ascii="Palatino Linotype" w:eastAsia="Arial" w:hAnsi="Palatino Linotype" w:cs="Arial"/>
          <w:i/>
          <w:spacing w:val="-1"/>
        </w:rPr>
        <w:t>i</w:t>
      </w:r>
      <w:r w:rsidRPr="00AB6BBD">
        <w:rPr>
          <w:rFonts w:ascii="Palatino Linotype" w:eastAsia="Arial" w:hAnsi="Palatino Linotype" w:cs="Arial"/>
          <w:i/>
          <w:spacing w:val="-2"/>
        </w:rPr>
        <w:t>r</w:t>
      </w:r>
      <w:r w:rsidRPr="00AB6BBD">
        <w:rPr>
          <w:rFonts w:ascii="Palatino Linotype" w:eastAsia="Arial" w:hAnsi="Palatino Linotype" w:cs="Arial"/>
          <w:i/>
        </w:rPr>
        <w:t>ecta</w:t>
      </w:r>
      <w:r w:rsidRPr="00AB6BBD">
        <w:rPr>
          <w:rFonts w:ascii="Palatino Linotype" w:eastAsia="Arial" w:hAnsi="Palatino Linotype" w:cs="Arial"/>
          <w:i/>
          <w:spacing w:val="4"/>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rPr>
        <w:t>s</w:t>
      </w:r>
      <w:r w:rsidRPr="00AB6BBD">
        <w:rPr>
          <w:rFonts w:ascii="Palatino Linotype" w:eastAsia="Arial" w:hAnsi="Palatino Linotype" w:cs="Arial"/>
          <w:i/>
          <w:spacing w:val="-3"/>
        </w:rPr>
        <w:t>e</w:t>
      </w:r>
      <w:r w:rsidRPr="00AB6BBD">
        <w:rPr>
          <w:rFonts w:ascii="Palatino Linotype" w:eastAsia="Arial" w:hAnsi="Palatino Linotype" w:cs="Arial"/>
          <w:i/>
          <w:spacing w:val="2"/>
        </w:rPr>
        <w:t>g</w:t>
      </w:r>
      <w:r w:rsidRPr="00AB6BBD">
        <w:rPr>
          <w:rFonts w:ascii="Palatino Linotype" w:eastAsia="Arial" w:hAnsi="Palatino Linotype" w:cs="Arial"/>
          <w:i/>
          <w:spacing w:val="-3"/>
        </w:rPr>
        <w:t>u</w:t>
      </w:r>
      <w:r w:rsidRPr="00AB6BBD">
        <w:rPr>
          <w:rFonts w:ascii="Palatino Linotype" w:eastAsia="Arial" w:hAnsi="Palatino Linotype" w:cs="Arial"/>
          <w:i/>
          <w:spacing w:val="1"/>
        </w:rPr>
        <w:t>r</w:t>
      </w:r>
      <w:r w:rsidRPr="00AB6BBD">
        <w:rPr>
          <w:rFonts w:ascii="Palatino Linotype" w:eastAsia="Arial" w:hAnsi="Palatino Linotype" w:cs="Arial"/>
          <w:i/>
          <w:spacing w:val="-1"/>
        </w:rPr>
        <w:t>i</w:t>
      </w:r>
      <w:r w:rsidRPr="00AB6BBD">
        <w:rPr>
          <w:rFonts w:ascii="Palatino Linotype" w:eastAsia="Arial" w:hAnsi="Palatino Linotype" w:cs="Arial"/>
          <w:i/>
        </w:rPr>
        <w:t>d</w:t>
      </w:r>
      <w:r w:rsidRPr="00AB6BBD">
        <w:rPr>
          <w:rFonts w:ascii="Palatino Linotype" w:eastAsia="Arial" w:hAnsi="Palatino Linotype" w:cs="Arial"/>
          <w:i/>
          <w:spacing w:val="3"/>
        </w:rPr>
        <w:t>a</w:t>
      </w:r>
      <w:r w:rsidRPr="00AB6BBD">
        <w:rPr>
          <w:rFonts w:ascii="Palatino Linotype" w:eastAsia="Arial" w:hAnsi="Palatino Linotype" w:cs="Arial"/>
          <w:i/>
        </w:rPr>
        <w:t>d</w:t>
      </w:r>
      <w:r w:rsidRPr="00AB6BBD">
        <w:rPr>
          <w:rFonts w:ascii="Palatino Linotype" w:eastAsia="Arial" w:hAnsi="Palatino Linotype" w:cs="Arial"/>
          <w:i/>
          <w:spacing w:val="3"/>
        </w:rPr>
        <w:t xml:space="preserve"> </w:t>
      </w:r>
      <w:r w:rsidRPr="00AB6BBD">
        <w:rPr>
          <w:rFonts w:ascii="Palatino Linotype" w:eastAsia="Arial" w:hAnsi="Palatino Linotype" w:cs="Arial"/>
          <w:i/>
        </w:rPr>
        <w:t>n</w:t>
      </w:r>
      <w:r w:rsidRPr="00AB6BBD">
        <w:rPr>
          <w:rFonts w:ascii="Palatino Linotype" w:eastAsia="Arial" w:hAnsi="Palatino Linotype" w:cs="Arial"/>
          <w:i/>
          <w:spacing w:val="-1"/>
        </w:rPr>
        <w:t>a</w:t>
      </w:r>
      <w:r w:rsidRPr="00AB6BBD">
        <w:rPr>
          <w:rFonts w:ascii="Palatino Linotype" w:eastAsia="Arial" w:hAnsi="Palatino Linotype" w:cs="Arial"/>
          <w:i/>
        </w:rPr>
        <w:t>c</w:t>
      </w:r>
      <w:r w:rsidRPr="00AB6BBD">
        <w:rPr>
          <w:rFonts w:ascii="Palatino Linotype" w:eastAsia="Arial" w:hAnsi="Palatino Linotype" w:cs="Arial"/>
          <w:i/>
          <w:spacing w:val="-1"/>
        </w:rPr>
        <w:t>i</w:t>
      </w:r>
      <w:r w:rsidRPr="00AB6BBD">
        <w:rPr>
          <w:rFonts w:ascii="Palatino Linotype" w:eastAsia="Arial" w:hAnsi="Palatino Linotype" w:cs="Arial"/>
          <w:i/>
          <w:spacing w:val="-3"/>
        </w:rPr>
        <w:t>o</w:t>
      </w:r>
      <w:r w:rsidRPr="00AB6BBD">
        <w:rPr>
          <w:rFonts w:ascii="Palatino Linotype" w:eastAsia="Arial" w:hAnsi="Palatino Linotype" w:cs="Arial"/>
          <w:i/>
        </w:rPr>
        <w:t>n</w:t>
      </w:r>
      <w:r w:rsidRPr="00AB6BBD">
        <w:rPr>
          <w:rFonts w:ascii="Palatino Linotype" w:eastAsia="Arial" w:hAnsi="Palatino Linotype" w:cs="Arial"/>
          <w:i/>
          <w:spacing w:val="-1"/>
        </w:rPr>
        <w:t>a</w:t>
      </w:r>
      <w:r w:rsidRPr="00AB6BBD">
        <w:rPr>
          <w:rFonts w:ascii="Palatino Linotype" w:eastAsia="Arial" w:hAnsi="Palatino Linotype" w:cs="Arial"/>
          <w:i/>
        </w:rPr>
        <w:t>l</w:t>
      </w:r>
      <w:r w:rsidRPr="00AB6BBD">
        <w:rPr>
          <w:rFonts w:ascii="Palatino Linotype" w:eastAsia="Arial" w:hAnsi="Palatino Linotype" w:cs="Arial"/>
          <w:i/>
          <w:spacing w:val="2"/>
        </w:rPr>
        <w:t xml:space="preserve"> </w:t>
      </w:r>
      <w:r w:rsidRPr="00AB6BBD">
        <w:rPr>
          <w:rFonts w:ascii="Palatino Linotype" w:eastAsia="Arial" w:hAnsi="Palatino Linotype" w:cs="Arial"/>
          <w:i/>
        </w:rPr>
        <w:t>y</w:t>
      </w:r>
      <w:r w:rsidRPr="00AB6BBD">
        <w:rPr>
          <w:rFonts w:ascii="Palatino Linotype" w:eastAsia="Arial" w:hAnsi="Palatino Linotype" w:cs="Arial"/>
          <w:i/>
          <w:spacing w:val="1"/>
        </w:rPr>
        <w:t xml:space="preserve"> </w:t>
      </w:r>
      <w:r w:rsidRPr="00AB6BBD">
        <w:rPr>
          <w:rFonts w:ascii="Palatino Linotype" w:eastAsia="Arial" w:hAnsi="Palatino Linotype" w:cs="Arial"/>
          <w:i/>
        </w:rPr>
        <w:t>p</w:t>
      </w:r>
      <w:r w:rsidRPr="00AB6BBD">
        <w:rPr>
          <w:rFonts w:ascii="Palatino Linotype" w:eastAsia="Arial" w:hAnsi="Palatino Linotype" w:cs="Arial"/>
          <w:i/>
          <w:spacing w:val="-1"/>
        </w:rPr>
        <w:t>ú</w:t>
      </w:r>
      <w:r w:rsidRPr="00AB6BBD">
        <w:rPr>
          <w:rFonts w:ascii="Palatino Linotype" w:eastAsia="Arial" w:hAnsi="Palatino Linotype" w:cs="Arial"/>
          <w:i/>
        </w:rPr>
        <w:t>b</w:t>
      </w:r>
      <w:r w:rsidRPr="00AB6BBD">
        <w:rPr>
          <w:rFonts w:ascii="Palatino Linotype" w:eastAsia="Arial" w:hAnsi="Palatino Linotype" w:cs="Arial"/>
          <w:i/>
          <w:spacing w:val="-1"/>
        </w:rPr>
        <w:t>li</w:t>
      </w:r>
      <w:r w:rsidRPr="00AB6BBD">
        <w:rPr>
          <w:rFonts w:ascii="Palatino Linotype" w:eastAsia="Arial" w:hAnsi="Palatino Linotype" w:cs="Arial"/>
          <w:i/>
        </w:rPr>
        <w:t>ca,</w:t>
      </w:r>
      <w:r w:rsidRPr="00AB6BBD">
        <w:rPr>
          <w:rFonts w:ascii="Palatino Linotype" w:eastAsia="Arial" w:hAnsi="Palatino Linotype" w:cs="Arial"/>
          <w:i/>
          <w:spacing w:val="4"/>
        </w:rPr>
        <w:t xml:space="preserve"> </w:t>
      </w:r>
      <w:r w:rsidRPr="00AB6BBD">
        <w:rPr>
          <w:rFonts w:ascii="Palatino Linotype" w:eastAsia="Arial" w:hAnsi="Palatino Linotype" w:cs="Arial"/>
          <w:i/>
        </w:rPr>
        <w:t xml:space="preserve">a </w:t>
      </w:r>
      <w:r w:rsidRPr="00AB6BBD">
        <w:rPr>
          <w:rFonts w:ascii="Palatino Linotype" w:eastAsia="Arial" w:hAnsi="Palatino Linotype" w:cs="Arial"/>
          <w:i/>
          <w:spacing w:val="1"/>
        </w:rPr>
        <w:t>tr</w:t>
      </w:r>
      <w:r w:rsidRPr="00AB6BBD">
        <w:rPr>
          <w:rFonts w:ascii="Palatino Linotype" w:eastAsia="Arial" w:hAnsi="Palatino Linotype" w:cs="Arial"/>
          <w:i/>
        </w:rPr>
        <w:t>a</w:t>
      </w:r>
      <w:r w:rsidRPr="00AB6BBD">
        <w:rPr>
          <w:rFonts w:ascii="Palatino Linotype" w:eastAsia="Arial" w:hAnsi="Palatino Linotype" w:cs="Arial"/>
          <w:i/>
          <w:spacing w:val="-3"/>
        </w:rPr>
        <w:t>v</w:t>
      </w:r>
      <w:r w:rsidRPr="00AB6BBD">
        <w:rPr>
          <w:rFonts w:ascii="Palatino Linotype" w:eastAsia="Arial" w:hAnsi="Palatino Linotype" w:cs="Arial"/>
          <w:i/>
        </w:rPr>
        <w:t>és</w:t>
      </w:r>
      <w:r w:rsidRPr="00AB6BBD">
        <w:rPr>
          <w:rFonts w:ascii="Palatino Linotype" w:eastAsia="Arial" w:hAnsi="Palatino Linotype" w:cs="Arial"/>
          <w:i/>
          <w:spacing w:val="3"/>
        </w:rPr>
        <w:t xml:space="preserve"> </w:t>
      </w:r>
      <w:r w:rsidRPr="00AB6BBD">
        <w:rPr>
          <w:rFonts w:ascii="Palatino Linotype" w:eastAsia="Arial" w:hAnsi="Palatino Linotype" w:cs="Arial"/>
          <w:i/>
        </w:rPr>
        <w:t>de</w:t>
      </w:r>
      <w:r w:rsidRPr="00AB6BBD">
        <w:rPr>
          <w:rFonts w:ascii="Palatino Linotype" w:eastAsia="Arial" w:hAnsi="Palatino Linotype" w:cs="Arial"/>
          <w:i/>
          <w:spacing w:val="2"/>
        </w:rPr>
        <w:t xml:space="preserve"> </w:t>
      </w:r>
      <w:r w:rsidRPr="00AB6BBD">
        <w:rPr>
          <w:rFonts w:ascii="Palatino Linotype" w:eastAsia="Arial" w:hAnsi="Palatino Linotype" w:cs="Arial"/>
          <w:i/>
        </w:rPr>
        <w:t>a</w:t>
      </w:r>
      <w:r w:rsidRPr="00AB6BBD">
        <w:rPr>
          <w:rFonts w:ascii="Palatino Linotype" w:eastAsia="Arial" w:hAnsi="Palatino Linotype" w:cs="Arial"/>
          <w:i/>
          <w:spacing w:val="-3"/>
        </w:rPr>
        <w:t>c</w:t>
      </w:r>
      <w:r w:rsidRPr="00AB6BBD">
        <w:rPr>
          <w:rFonts w:ascii="Palatino Linotype" w:eastAsia="Arial" w:hAnsi="Palatino Linotype" w:cs="Arial"/>
          <w:i/>
        </w:rPr>
        <w:t>c</w:t>
      </w:r>
      <w:r w:rsidRPr="00AB6BBD">
        <w:rPr>
          <w:rFonts w:ascii="Palatino Linotype" w:eastAsia="Arial" w:hAnsi="Palatino Linotype" w:cs="Arial"/>
          <w:i/>
          <w:spacing w:val="-1"/>
        </w:rPr>
        <w:t>i</w:t>
      </w:r>
      <w:r w:rsidRPr="00AB6BBD">
        <w:rPr>
          <w:rFonts w:ascii="Palatino Linotype" w:eastAsia="Arial" w:hAnsi="Palatino Linotype" w:cs="Arial"/>
          <w:i/>
        </w:rPr>
        <w:t>o</w:t>
      </w:r>
      <w:r w:rsidRPr="00AB6BBD">
        <w:rPr>
          <w:rFonts w:ascii="Palatino Linotype" w:eastAsia="Arial" w:hAnsi="Palatino Linotype" w:cs="Arial"/>
          <w:i/>
          <w:spacing w:val="-1"/>
        </w:rPr>
        <w:t>n</w:t>
      </w:r>
      <w:r w:rsidRPr="00AB6BBD">
        <w:rPr>
          <w:rFonts w:ascii="Palatino Linotype" w:eastAsia="Arial" w:hAnsi="Palatino Linotype" w:cs="Arial"/>
          <w:i/>
        </w:rPr>
        <w:t>es</w:t>
      </w:r>
      <w:r w:rsidRPr="00AB6BBD">
        <w:rPr>
          <w:rFonts w:ascii="Palatino Linotype" w:eastAsia="Arial" w:hAnsi="Palatino Linotype" w:cs="Arial"/>
          <w:i/>
          <w:spacing w:val="3"/>
        </w:rPr>
        <w:t xml:space="preserve"> </w:t>
      </w:r>
      <w:r w:rsidRPr="00AB6BBD">
        <w:rPr>
          <w:rFonts w:ascii="Palatino Linotype" w:eastAsia="Arial" w:hAnsi="Palatino Linotype" w:cs="Arial"/>
          <w:i/>
        </w:rPr>
        <w:t>pre</w:t>
      </w:r>
      <w:r w:rsidRPr="00AB6BBD">
        <w:rPr>
          <w:rFonts w:ascii="Palatino Linotype" w:eastAsia="Arial" w:hAnsi="Palatino Linotype" w:cs="Arial"/>
          <w:i/>
          <w:spacing w:val="-5"/>
        </w:rPr>
        <w:t>v</w:t>
      </w:r>
      <w:r w:rsidRPr="00AB6BBD">
        <w:rPr>
          <w:rFonts w:ascii="Palatino Linotype" w:eastAsia="Arial" w:hAnsi="Palatino Linotype" w:cs="Arial"/>
          <w:i/>
        </w:rPr>
        <w:t>e</w:t>
      </w:r>
      <w:r w:rsidRPr="00AB6BBD">
        <w:rPr>
          <w:rFonts w:ascii="Palatino Linotype" w:eastAsia="Arial" w:hAnsi="Palatino Linotype" w:cs="Arial"/>
          <w:i/>
          <w:spacing w:val="-1"/>
        </w:rPr>
        <w:t>n</w:t>
      </w:r>
      <w:r w:rsidRPr="00AB6BBD">
        <w:rPr>
          <w:rFonts w:ascii="Palatino Linotype" w:eastAsia="Arial" w:hAnsi="Palatino Linotype" w:cs="Arial"/>
          <w:i/>
          <w:spacing w:val="1"/>
        </w:rPr>
        <w:t>t</w:t>
      </w:r>
      <w:r w:rsidRPr="00AB6BBD">
        <w:rPr>
          <w:rFonts w:ascii="Palatino Linotype" w:eastAsia="Arial" w:hAnsi="Palatino Linotype" w:cs="Arial"/>
          <w:i/>
          <w:spacing w:val="-1"/>
        </w:rPr>
        <w:t>i</w:t>
      </w:r>
      <w:r w:rsidRPr="00AB6BBD">
        <w:rPr>
          <w:rFonts w:ascii="Palatino Linotype" w:eastAsia="Arial" w:hAnsi="Palatino Linotype" w:cs="Arial"/>
          <w:i/>
          <w:spacing w:val="-2"/>
        </w:rPr>
        <w:t>v</w:t>
      </w:r>
      <w:r w:rsidRPr="00AB6BBD">
        <w:rPr>
          <w:rFonts w:ascii="Palatino Linotype" w:eastAsia="Arial" w:hAnsi="Palatino Linotype" w:cs="Arial"/>
          <w:i/>
        </w:rPr>
        <w:t>as</w:t>
      </w:r>
      <w:r w:rsidRPr="00AB6BBD">
        <w:rPr>
          <w:rFonts w:ascii="Palatino Linotype" w:eastAsia="Arial" w:hAnsi="Palatino Linotype" w:cs="Arial"/>
          <w:i/>
          <w:spacing w:val="3"/>
        </w:rPr>
        <w:t xml:space="preserve"> </w:t>
      </w:r>
      <w:r w:rsidRPr="00AB6BBD">
        <w:rPr>
          <w:rFonts w:ascii="Palatino Linotype" w:eastAsia="Arial" w:hAnsi="Palatino Linotype" w:cs="Arial"/>
          <w:i/>
        </w:rPr>
        <w:t>y</w:t>
      </w:r>
      <w:r w:rsidRPr="00AB6BBD">
        <w:rPr>
          <w:rFonts w:ascii="Palatino Linotype" w:eastAsia="Arial" w:hAnsi="Palatino Linotype" w:cs="Arial"/>
          <w:i/>
          <w:spacing w:val="1"/>
        </w:rPr>
        <w:t xml:space="preserve"> </w:t>
      </w:r>
      <w:r w:rsidRPr="00AB6BBD">
        <w:rPr>
          <w:rFonts w:ascii="Palatino Linotype" w:eastAsia="Arial" w:hAnsi="Palatino Linotype" w:cs="Arial"/>
          <w:i/>
        </w:rPr>
        <w:t>cor</w:t>
      </w:r>
      <w:r w:rsidRPr="00AB6BBD">
        <w:rPr>
          <w:rFonts w:ascii="Palatino Linotype" w:eastAsia="Arial" w:hAnsi="Palatino Linotype" w:cs="Arial"/>
          <w:i/>
          <w:spacing w:val="1"/>
        </w:rPr>
        <w:t>r</w:t>
      </w:r>
      <w:r w:rsidRPr="00AB6BBD">
        <w:rPr>
          <w:rFonts w:ascii="Palatino Linotype" w:eastAsia="Arial" w:hAnsi="Palatino Linotype" w:cs="Arial"/>
          <w:i/>
        </w:rPr>
        <w:t>ecti</w:t>
      </w:r>
      <w:r w:rsidRPr="00AB6BBD">
        <w:rPr>
          <w:rFonts w:ascii="Palatino Linotype" w:eastAsia="Arial" w:hAnsi="Palatino Linotype" w:cs="Arial"/>
          <w:i/>
          <w:spacing w:val="-3"/>
        </w:rPr>
        <w:t>v</w:t>
      </w:r>
      <w:r w:rsidRPr="00AB6BBD">
        <w:rPr>
          <w:rFonts w:ascii="Palatino Linotype" w:eastAsia="Arial" w:hAnsi="Palatino Linotype" w:cs="Arial"/>
          <w:i/>
        </w:rPr>
        <w:t>as</w:t>
      </w:r>
      <w:r w:rsidRPr="00AB6BBD">
        <w:rPr>
          <w:rFonts w:ascii="Palatino Linotype" w:eastAsia="Arial" w:hAnsi="Palatino Linotype" w:cs="Arial"/>
          <w:i/>
          <w:spacing w:val="3"/>
        </w:rPr>
        <w:t xml:space="preserve"> </w:t>
      </w:r>
      <w:r w:rsidRPr="00AB6BBD">
        <w:rPr>
          <w:rFonts w:ascii="Palatino Linotype" w:eastAsia="Arial" w:hAnsi="Palatino Linotype" w:cs="Arial"/>
          <w:i/>
        </w:rPr>
        <w:t>e</w:t>
      </w:r>
      <w:r w:rsidRPr="00AB6BBD">
        <w:rPr>
          <w:rFonts w:ascii="Palatino Linotype" w:eastAsia="Arial" w:hAnsi="Palatino Linotype" w:cs="Arial"/>
          <w:i/>
          <w:spacing w:val="-1"/>
        </w:rPr>
        <w:t>n</w:t>
      </w:r>
      <w:r w:rsidRPr="00AB6BBD">
        <w:rPr>
          <w:rFonts w:ascii="Palatino Linotype" w:eastAsia="Arial" w:hAnsi="Palatino Linotype" w:cs="Arial"/>
          <w:i/>
          <w:spacing w:val="-2"/>
        </w:rPr>
        <w:t>c</w:t>
      </w:r>
      <w:r w:rsidRPr="00AB6BBD">
        <w:rPr>
          <w:rFonts w:ascii="Palatino Linotype" w:eastAsia="Arial" w:hAnsi="Palatino Linotype" w:cs="Arial"/>
          <w:i/>
        </w:rPr>
        <w:t>ami</w:t>
      </w:r>
      <w:r w:rsidRPr="00AB6BBD">
        <w:rPr>
          <w:rFonts w:ascii="Palatino Linotype" w:eastAsia="Arial" w:hAnsi="Palatino Linotype" w:cs="Arial"/>
          <w:i/>
          <w:spacing w:val="-1"/>
        </w:rPr>
        <w:t>n</w:t>
      </w:r>
      <w:r w:rsidRPr="00AB6BBD">
        <w:rPr>
          <w:rFonts w:ascii="Palatino Linotype" w:eastAsia="Arial" w:hAnsi="Palatino Linotype" w:cs="Arial"/>
          <w:i/>
        </w:rPr>
        <w:t>a</w:t>
      </w:r>
      <w:r w:rsidRPr="00AB6BBD">
        <w:rPr>
          <w:rFonts w:ascii="Palatino Linotype" w:eastAsia="Arial" w:hAnsi="Palatino Linotype" w:cs="Arial"/>
          <w:i/>
          <w:spacing w:val="-1"/>
        </w:rPr>
        <w:t>d</w:t>
      </w:r>
      <w:r w:rsidRPr="00AB6BBD">
        <w:rPr>
          <w:rFonts w:ascii="Palatino Linotype" w:eastAsia="Arial" w:hAnsi="Palatino Linotype" w:cs="Arial"/>
          <w:i/>
        </w:rPr>
        <w:t>as</w:t>
      </w:r>
      <w:r w:rsidRPr="00AB6BBD">
        <w:rPr>
          <w:rFonts w:ascii="Palatino Linotype" w:eastAsia="Arial" w:hAnsi="Palatino Linotype" w:cs="Arial"/>
          <w:i/>
          <w:spacing w:val="3"/>
        </w:rPr>
        <w:t xml:space="preserve"> </w:t>
      </w:r>
      <w:r w:rsidRPr="00AB6BBD">
        <w:rPr>
          <w:rFonts w:ascii="Palatino Linotype" w:eastAsia="Arial" w:hAnsi="Palatino Linotype" w:cs="Arial"/>
          <w:i/>
        </w:rPr>
        <w:t>a comb</w:t>
      </w:r>
      <w:r w:rsidRPr="00AB6BBD">
        <w:rPr>
          <w:rFonts w:ascii="Palatino Linotype" w:eastAsia="Arial" w:hAnsi="Palatino Linotype" w:cs="Arial"/>
          <w:i/>
          <w:spacing w:val="-3"/>
        </w:rPr>
        <w:t>a</w:t>
      </w:r>
      <w:r w:rsidRPr="00AB6BBD">
        <w:rPr>
          <w:rFonts w:ascii="Palatino Linotype" w:eastAsia="Arial" w:hAnsi="Palatino Linotype" w:cs="Arial"/>
          <w:i/>
          <w:spacing w:val="1"/>
        </w:rPr>
        <w:t>t</w:t>
      </w:r>
      <w:r w:rsidRPr="00AB6BBD">
        <w:rPr>
          <w:rFonts w:ascii="Palatino Linotype" w:eastAsia="Arial" w:hAnsi="Palatino Linotype" w:cs="Arial"/>
          <w:i/>
          <w:spacing w:val="-1"/>
        </w:rPr>
        <w:t>i</w:t>
      </w:r>
      <w:r w:rsidRPr="00AB6BBD">
        <w:rPr>
          <w:rFonts w:ascii="Palatino Linotype" w:eastAsia="Arial" w:hAnsi="Palatino Linotype" w:cs="Arial"/>
          <w:i/>
        </w:rPr>
        <w:t>r</w:t>
      </w:r>
      <w:r w:rsidRPr="00AB6BBD">
        <w:rPr>
          <w:rFonts w:ascii="Palatino Linotype" w:eastAsia="Arial" w:hAnsi="Palatino Linotype" w:cs="Arial"/>
          <w:i/>
          <w:spacing w:val="4"/>
        </w:rPr>
        <w:t xml:space="preserve"> </w:t>
      </w:r>
      <w:r w:rsidRPr="00AB6BBD">
        <w:rPr>
          <w:rFonts w:ascii="Palatino Linotype" w:eastAsia="Arial" w:hAnsi="Palatino Linotype" w:cs="Arial"/>
          <w:i/>
        </w:rPr>
        <w:t xml:space="preserve">a </w:t>
      </w:r>
      <w:r w:rsidRPr="00AB6BBD">
        <w:rPr>
          <w:rFonts w:ascii="Palatino Linotype" w:eastAsia="Arial" w:hAnsi="Palatino Linotype" w:cs="Arial"/>
          <w:i/>
          <w:spacing w:val="-1"/>
        </w:rPr>
        <w:t>l</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rPr>
        <w:t>d</w:t>
      </w:r>
      <w:r w:rsidRPr="00AB6BBD">
        <w:rPr>
          <w:rFonts w:ascii="Palatino Linotype" w:eastAsia="Arial" w:hAnsi="Palatino Linotype" w:cs="Arial"/>
          <w:i/>
          <w:spacing w:val="-1"/>
        </w:rPr>
        <w:t>eli</w:t>
      </w:r>
      <w:r w:rsidRPr="00AB6BBD">
        <w:rPr>
          <w:rFonts w:ascii="Palatino Linotype" w:eastAsia="Arial" w:hAnsi="Palatino Linotype" w:cs="Arial"/>
          <w:i/>
        </w:rPr>
        <w:t>nc</w:t>
      </w:r>
      <w:r w:rsidRPr="00AB6BBD">
        <w:rPr>
          <w:rFonts w:ascii="Palatino Linotype" w:eastAsia="Arial" w:hAnsi="Palatino Linotype" w:cs="Arial"/>
          <w:i/>
          <w:spacing w:val="-1"/>
        </w:rPr>
        <w:t>u</w:t>
      </w:r>
      <w:r w:rsidRPr="00AB6BBD">
        <w:rPr>
          <w:rFonts w:ascii="Palatino Linotype" w:eastAsia="Arial" w:hAnsi="Palatino Linotype" w:cs="Arial"/>
          <w:i/>
        </w:rPr>
        <w:t>e</w:t>
      </w:r>
      <w:r w:rsidRPr="00AB6BBD">
        <w:rPr>
          <w:rFonts w:ascii="Palatino Linotype" w:eastAsia="Arial" w:hAnsi="Palatino Linotype" w:cs="Arial"/>
          <w:i/>
          <w:spacing w:val="-1"/>
        </w:rPr>
        <w:t>n</w:t>
      </w:r>
      <w:r w:rsidRPr="00AB6BBD">
        <w:rPr>
          <w:rFonts w:ascii="Palatino Linotype" w:eastAsia="Arial" w:hAnsi="Palatino Linotype" w:cs="Arial"/>
          <w:i/>
        </w:rPr>
        <w:t>c</w:t>
      </w:r>
      <w:r w:rsidRPr="00AB6BBD">
        <w:rPr>
          <w:rFonts w:ascii="Palatino Linotype" w:eastAsia="Arial" w:hAnsi="Palatino Linotype" w:cs="Arial"/>
          <w:i/>
          <w:spacing w:val="-1"/>
        </w:rPr>
        <w:t>i</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rPr>
        <w:t>en sus</w:t>
      </w:r>
      <w:r w:rsidRPr="00AB6BBD">
        <w:rPr>
          <w:rFonts w:ascii="Palatino Linotype" w:eastAsia="Arial" w:hAnsi="Palatino Linotype" w:cs="Arial"/>
          <w:i/>
          <w:spacing w:val="2"/>
        </w:rPr>
        <w:t xml:space="preserve"> </w:t>
      </w:r>
      <w:r w:rsidRPr="00AB6BBD">
        <w:rPr>
          <w:rFonts w:ascii="Palatino Linotype" w:eastAsia="Arial" w:hAnsi="Palatino Linotype" w:cs="Arial"/>
          <w:i/>
        </w:rPr>
        <w:t>d</w:t>
      </w:r>
      <w:r w:rsidRPr="00AB6BBD">
        <w:rPr>
          <w:rFonts w:ascii="Palatino Linotype" w:eastAsia="Arial" w:hAnsi="Palatino Linotype" w:cs="Arial"/>
          <w:i/>
          <w:spacing w:val="-4"/>
        </w:rPr>
        <w:t>i</w:t>
      </w:r>
      <w:r w:rsidRPr="00AB6BBD">
        <w:rPr>
          <w:rFonts w:ascii="Palatino Linotype" w:eastAsia="Arial" w:hAnsi="Palatino Linotype" w:cs="Arial"/>
          <w:i/>
          <w:spacing w:val="3"/>
        </w:rPr>
        <w:t>f</w:t>
      </w:r>
      <w:r w:rsidRPr="00AB6BBD">
        <w:rPr>
          <w:rFonts w:ascii="Palatino Linotype" w:eastAsia="Arial" w:hAnsi="Palatino Linotype" w:cs="Arial"/>
          <w:i/>
        </w:rPr>
        <w:t>ere</w:t>
      </w:r>
      <w:r w:rsidRPr="00AB6BBD">
        <w:rPr>
          <w:rFonts w:ascii="Palatino Linotype" w:eastAsia="Arial" w:hAnsi="Palatino Linotype" w:cs="Arial"/>
          <w:i/>
          <w:spacing w:val="-3"/>
        </w:rPr>
        <w:t>n</w:t>
      </w:r>
      <w:r w:rsidRPr="00AB6BBD">
        <w:rPr>
          <w:rFonts w:ascii="Palatino Linotype" w:eastAsia="Arial" w:hAnsi="Palatino Linotype" w:cs="Arial"/>
          <w:i/>
          <w:spacing w:val="1"/>
        </w:rPr>
        <w:t>t</w:t>
      </w:r>
      <w:r w:rsidRPr="00AB6BBD">
        <w:rPr>
          <w:rFonts w:ascii="Palatino Linotype" w:eastAsia="Arial" w:hAnsi="Palatino Linotype" w:cs="Arial"/>
          <w:i/>
        </w:rPr>
        <w:t xml:space="preserve">es </w:t>
      </w:r>
      <w:r w:rsidRPr="00AB6BBD">
        <w:rPr>
          <w:rFonts w:ascii="Palatino Linotype" w:eastAsia="Arial" w:hAnsi="Palatino Linotype" w:cs="Arial"/>
          <w:i/>
          <w:spacing w:val="1"/>
        </w:rPr>
        <w:t>m</w:t>
      </w:r>
      <w:r w:rsidRPr="00AB6BBD">
        <w:rPr>
          <w:rFonts w:ascii="Palatino Linotype" w:eastAsia="Arial" w:hAnsi="Palatino Linotype" w:cs="Arial"/>
          <w:i/>
        </w:rPr>
        <w:t>a</w:t>
      </w:r>
      <w:r w:rsidRPr="00AB6BBD">
        <w:rPr>
          <w:rFonts w:ascii="Palatino Linotype" w:eastAsia="Arial" w:hAnsi="Palatino Linotype" w:cs="Arial"/>
          <w:i/>
          <w:spacing w:val="-1"/>
        </w:rPr>
        <w:t>n</w:t>
      </w:r>
      <w:r w:rsidRPr="00AB6BBD">
        <w:rPr>
          <w:rFonts w:ascii="Palatino Linotype" w:eastAsia="Arial" w:hAnsi="Palatino Linotype" w:cs="Arial"/>
          <w:i/>
          <w:spacing w:val="-3"/>
        </w:rPr>
        <w:t>i</w:t>
      </w:r>
      <w:r w:rsidRPr="00AB6BBD">
        <w:rPr>
          <w:rFonts w:ascii="Palatino Linotype" w:eastAsia="Arial" w:hAnsi="Palatino Linotype" w:cs="Arial"/>
          <w:i/>
          <w:spacing w:val="3"/>
        </w:rPr>
        <w:t>f</w:t>
      </w:r>
      <w:r w:rsidRPr="00AB6BBD">
        <w:rPr>
          <w:rFonts w:ascii="Palatino Linotype" w:eastAsia="Arial" w:hAnsi="Palatino Linotype" w:cs="Arial"/>
          <w:i/>
        </w:rPr>
        <w:t>e</w:t>
      </w:r>
      <w:r w:rsidRPr="00AB6BBD">
        <w:rPr>
          <w:rFonts w:ascii="Palatino Linotype" w:eastAsia="Arial" w:hAnsi="Palatino Linotype" w:cs="Arial"/>
          <w:i/>
          <w:spacing w:val="-3"/>
        </w:rPr>
        <w:t>s</w:t>
      </w:r>
      <w:r w:rsidRPr="00AB6BBD">
        <w:rPr>
          <w:rFonts w:ascii="Palatino Linotype" w:eastAsia="Arial" w:hAnsi="Palatino Linotype" w:cs="Arial"/>
          <w:i/>
          <w:spacing w:val="1"/>
        </w:rPr>
        <w:t>t</w:t>
      </w:r>
      <w:r w:rsidRPr="00AB6BBD">
        <w:rPr>
          <w:rFonts w:ascii="Palatino Linotype" w:eastAsia="Arial" w:hAnsi="Palatino Linotype" w:cs="Arial"/>
          <w:i/>
          <w:spacing w:val="-3"/>
        </w:rPr>
        <w:t>a</w:t>
      </w:r>
      <w:r w:rsidRPr="00AB6BBD">
        <w:rPr>
          <w:rFonts w:ascii="Palatino Linotype" w:eastAsia="Arial" w:hAnsi="Palatino Linotype" w:cs="Arial"/>
          <w:i/>
        </w:rPr>
        <w:t>c</w:t>
      </w:r>
      <w:r w:rsidRPr="00AB6BBD">
        <w:rPr>
          <w:rFonts w:ascii="Palatino Linotype" w:eastAsia="Arial" w:hAnsi="Palatino Linotype" w:cs="Arial"/>
          <w:i/>
          <w:spacing w:val="-1"/>
        </w:rPr>
        <w:t>i</w:t>
      </w:r>
      <w:r w:rsidRPr="00AB6BBD">
        <w:rPr>
          <w:rFonts w:ascii="Palatino Linotype" w:eastAsia="Arial" w:hAnsi="Palatino Linotype" w:cs="Arial"/>
          <w:i/>
        </w:rPr>
        <w:t>o</w:t>
      </w:r>
      <w:r w:rsidRPr="00AB6BBD">
        <w:rPr>
          <w:rFonts w:ascii="Palatino Linotype" w:eastAsia="Arial" w:hAnsi="Palatino Linotype" w:cs="Arial"/>
          <w:i/>
          <w:spacing w:val="-1"/>
        </w:rPr>
        <w:t>n</w:t>
      </w:r>
      <w:r w:rsidRPr="00AB6BBD">
        <w:rPr>
          <w:rFonts w:ascii="Palatino Linotype" w:eastAsia="Arial" w:hAnsi="Palatino Linotype" w:cs="Arial"/>
          <w:i/>
        </w:rPr>
        <w:t>es.</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A</w:t>
      </w:r>
      <w:r w:rsidRPr="00AB6BBD">
        <w:rPr>
          <w:rFonts w:ascii="Palatino Linotype" w:eastAsia="Arial" w:hAnsi="Palatino Linotype" w:cs="Arial"/>
          <w:i/>
        </w:rPr>
        <w:t>s</w:t>
      </w:r>
      <w:r w:rsidRPr="00AB6BBD">
        <w:rPr>
          <w:rFonts w:ascii="Palatino Linotype" w:eastAsia="Arial" w:hAnsi="Palatino Linotype" w:cs="Arial"/>
          <w:i/>
          <w:spacing w:val="-4"/>
        </w:rPr>
        <w:t>í</w:t>
      </w:r>
      <w:r w:rsidRPr="00AB6BBD">
        <w:rPr>
          <w:rFonts w:ascii="Palatino Linotype" w:eastAsia="Arial" w:hAnsi="Palatino Linotype" w:cs="Arial"/>
          <w:i/>
        </w:rPr>
        <w:t>,</w:t>
      </w:r>
      <w:r w:rsidRPr="00AB6BBD">
        <w:rPr>
          <w:rFonts w:ascii="Palatino Linotype" w:eastAsia="Arial" w:hAnsi="Palatino Linotype" w:cs="Arial"/>
          <w:i/>
          <w:spacing w:val="4"/>
        </w:rPr>
        <w:t xml:space="preserve"> </w:t>
      </w:r>
      <w:r w:rsidRPr="00AB6BBD">
        <w:rPr>
          <w:rFonts w:ascii="Palatino Linotype" w:eastAsia="Arial" w:hAnsi="Palatino Linotype" w:cs="Arial"/>
          <w:i/>
        </w:rPr>
        <w:t>es</w:t>
      </w:r>
      <w:r w:rsidRPr="00AB6BBD">
        <w:rPr>
          <w:rFonts w:ascii="Palatino Linotype" w:eastAsia="Arial" w:hAnsi="Palatino Linotype" w:cs="Arial"/>
          <w:i/>
          <w:spacing w:val="2"/>
        </w:rPr>
        <w:t xml:space="preserve"> </w:t>
      </w:r>
      <w:r w:rsidRPr="00AB6BBD">
        <w:rPr>
          <w:rFonts w:ascii="Palatino Linotype" w:eastAsia="Arial" w:hAnsi="Palatino Linotype" w:cs="Arial"/>
          <w:i/>
        </w:rPr>
        <w:t>p</w:t>
      </w:r>
      <w:r w:rsidRPr="00AB6BBD">
        <w:rPr>
          <w:rFonts w:ascii="Palatino Linotype" w:eastAsia="Arial" w:hAnsi="Palatino Linotype" w:cs="Arial"/>
          <w:i/>
          <w:spacing w:val="-1"/>
        </w:rPr>
        <w:t>e</w:t>
      </w:r>
      <w:r w:rsidRPr="00AB6BBD">
        <w:rPr>
          <w:rFonts w:ascii="Palatino Linotype" w:eastAsia="Arial" w:hAnsi="Palatino Linotype" w:cs="Arial"/>
          <w:i/>
          <w:spacing w:val="-2"/>
        </w:rPr>
        <w:t>r</w:t>
      </w:r>
      <w:r w:rsidRPr="00AB6BBD">
        <w:rPr>
          <w:rFonts w:ascii="Palatino Linotype" w:eastAsia="Arial" w:hAnsi="Palatino Linotype" w:cs="Arial"/>
          <w:i/>
          <w:spacing w:val="1"/>
        </w:rPr>
        <w:t>t</w:t>
      </w:r>
      <w:r w:rsidRPr="00AB6BBD">
        <w:rPr>
          <w:rFonts w:ascii="Palatino Linotype" w:eastAsia="Arial" w:hAnsi="Palatino Linotype" w:cs="Arial"/>
          <w:i/>
          <w:spacing w:val="-1"/>
        </w:rPr>
        <w:t>i</w:t>
      </w:r>
      <w:r w:rsidRPr="00AB6BBD">
        <w:rPr>
          <w:rFonts w:ascii="Palatino Linotype" w:eastAsia="Arial" w:hAnsi="Palatino Linotype" w:cs="Arial"/>
          <w:i/>
        </w:rPr>
        <w:t>n</w:t>
      </w:r>
      <w:r w:rsidRPr="00AB6BBD">
        <w:rPr>
          <w:rFonts w:ascii="Palatino Linotype" w:eastAsia="Arial" w:hAnsi="Palatino Linotype" w:cs="Arial"/>
          <w:i/>
          <w:spacing w:val="-1"/>
        </w:rPr>
        <w:t>e</w:t>
      </w:r>
      <w:r w:rsidRPr="00AB6BBD">
        <w:rPr>
          <w:rFonts w:ascii="Palatino Linotype" w:eastAsia="Arial" w:hAnsi="Palatino Linotype" w:cs="Arial"/>
          <w:i/>
        </w:rPr>
        <w:t>n</w:t>
      </w:r>
      <w:r w:rsidRPr="00AB6BBD">
        <w:rPr>
          <w:rFonts w:ascii="Palatino Linotype" w:eastAsia="Arial" w:hAnsi="Palatino Linotype" w:cs="Arial"/>
          <w:i/>
          <w:spacing w:val="-2"/>
        </w:rPr>
        <w:t>t</w:t>
      </w:r>
      <w:r w:rsidRPr="00AB6BBD">
        <w:rPr>
          <w:rFonts w:ascii="Palatino Linotype" w:eastAsia="Arial" w:hAnsi="Palatino Linotype" w:cs="Arial"/>
          <w:i/>
        </w:rPr>
        <w:t>e</w:t>
      </w:r>
      <w:r w:rsidRPr="00AB6BBD">
        <w:rPr>
          <w:rFonts w:ascii="Palatino Linotype" w:eastAsia="Arial" w:hAnsi="Palatino Linotype" w:cs="Arial"/>
          <w:i/>
          <w:spacing w:val="2"/>
        </w:rPr>
        <w:t xml:space="preserve"> </w:t>
      </w:r>
      <w:r w:rsidRPr="00AB6BBD">
        <w:rPr>
          <w:rFonts w:ascii="Palatino Linotype" w:eastAsia="Arial" w:hAnsi="Palatino Linotype" w:cs="Arial"/>
          <w:i/>
        </w:rPr>
        <w:t>se</w:t>
      </w:r>
      <w:r w:rsidRPr="00AB6BBD">
        <w:rPr>
          <w:rFonts w:ascii="Palatino Linotype" w:eastAsia="Arial" w:hAnsi="Palatino Linotype" w:cs="Arial"/>
          <w:i/>
          <w:spacing w:val="-1"/>
        </w:rPr>
        <w:t>ñ</w:t>
      </w:r>
      <w:r w:rsidRPr="00AB6BBD">
        <w:rPr>
          <w:rFonts w:ascii="Palatino Linotype" w:eastAsia="Arial" w:hAnsi="Palatino Linotype" w:cs="Arial"/>
          <w:i/>
        </w:rPr>
        <w:t>a</w:t>
      </w:r>
      <w:r w:rsidRPr="00AB6BBD">
        <w:rPr>
          <w:rFonts w:ascii="Palatino Linotype" w:eastAsia="Arial" w:hAnsi="Palatino Linotype" w:cs="Arial"/>
          <w:i/>
          <w:spacing w:val="-1"/>
        </w:rPr>
        <w:t>l</w:t>
      </w:r>
      <w:r w:rsidRPr="00AB6BBD">
        <w:rPr>
          <w:rFonts w:ascii="Palatino Linotype" w:eastAsia="Arial" w:hAnsi="Palatino Linotype" w:cs="Arial"/>
          <w:i/>
        </w:rPr>
        <w:t>ar</w:t>
      </w:r>
      <w:r w:rsidRPr="00AB6BBD">
        <w:rPr>
          <w:rFonts w:ascii="Palatino Linotype" w:eastAsia="Arial" w:hAnsi="Palatino Linotype" w:cs="Arial"/>
          <w:i/>
          <w:spacing w:val="1"/>
        </w:rPr>
        <w:t xml:space="preserve"> </w:t>
      </w:r>
      <w:r w:rsidRPr="00AB6BBD">
        <w:rPr>
          <w:rFonts w:ascii="Palatino Linotype" w:eastAsia="Arial" w:hAnsi="Palatino Linotype" w:cs="Arial"/>
          <w:i/>
          <w:spacing w:val="2"/>
        </w:rPr>
        <w:t>q</w:t>
      </w:r>
      <w:r w:rsidRPr="00AB6BBD">
        <w:rPr>
          <w:rFonts w:ascii="Palatino Linotype" w:eastAsia="Arial" w:hAnsi="Palatino Linotype" w:cs="Arial"/>
          <w:i/>
        </w:rPr>
        <w:t>ue</w:t>
      </w:r>
      <w:r w:rsidRPr="00AB6BBD">
        <w:rPr>
          <w:rFonts w:ascii="Palatino Linotype" w:eastAsia="Arial" w:hAnsi="Palatino Linotype" w:cs="Arial"/>
          <w:i/>
          <w:spacing w:val="2"/>
        </w:rPr>
        <w:t xml:space="preserve"> </w:t>
      </w:r>
      <w:r w:rsidRPr="00AB6BBD">
        <w:rPr>
          <w:rFonts w:ascii="Palatino Linotype" w:eastAsia="Arial" w:hAnsi="Palatino Linotype" w:cs="Arial"/>
          <w:i/>
        </w:rPr>
        <w:t>en el</w:t>
      </w:r>
      <w:r w:rsidRPr="00AB6BBD">
        <w:rPr>
          <w:rFonts w:ascii="Palatino Linotype" w:eastAsia="Arial" w:hAnsi="Palatino Linotype" w:cs="Arial"/>
          <w:i/>
          <w:spacing w:val="1"/>
        </w:rPr>
        <w:t xml:space="preserve"> </w:t>
      </w:r>
      <w:r w:rsidRPr="00AB6BBD">
        <w:rPr>
          <w:rFonts w:ascii="Palatino Linotype" w:eastAsia="Arial" w:hAnsi="Palatino Linotype" w:cs="Arial"/>
          <w:i/>
        </w:rPr>
        <w:t>ar</w:t>
      </w:r>
      <w:r w:rsidRPr="00AB6BBD">
        <w:rPr>
          <w:rFonts w:ascii="Palatino Linotype" w:eastAsia="Arial" w:hAnsi="Palatino Linotype" w:cs="Arial"/>
          <w:i/>
          <w:spacing w:val="1"/>
        </w:rPr>
        <w:t>t</w:t>
      </w:r>
      <w:r w:rsidRPr="00AB6BBD">
        <w:rPr>
          <w:rFonts w:ascii="Palatino Linotype" w:eastAsia="Arial" w:hAnsi="Palatino Linotype" w:cs="Arial"/>
          <w:i/>
          <w:spacing w:val="-4"/>
        </w:rPr>
        <w:t>í</w:t>
      </w:r>
      <w:r w:rsidRPr="00AB6BBD">
        <w:rPr>
          <w:rFonts w:ascii="Palatino Linotype" w:eastAsia="Arial" w:hAnsi="Palatino Linotype" w:cs="Arial"/>
          <w:i/>
        </w:rPr>
        <w:t>cu</w:t>
      </w:r>
      <w:r w:rsidRPr="00AB6BBD">
        <w:rPr>
          <w:rFonts w:ascii="Palatino Linotype" w:eastAsia="Arial" w:hAnsi="Palatino Linotype" w:cs="Arial"/>
          <w:i/>
          <w:spacing w:val="-1"/>
        </w:rPr>
        <w:t>l</w:t>
      </w:r>
      <w:r w:rsidRPr="00AB6BBD">
        <w:rPr>
          <w:rFonts w:ascii="Palatino Linotype" w:eastAsia="Arial" w:hAnsi="Palatino Linotype" w:cs="Arial"/>
          <w:i/>
        </w:rPr>
        <w:t>o</w:t>
      </w:r>
      <w:r w:rsidRPr="00AB6BBD">
        <w:rPr>
          <w:rFonts w:ascii="Palatino Linotype" w:eastAsia="Arial" w:hAnsi="Palatino Linotype" w:cs="Arial"/>
          <w:i/>
          <w:spacing w:val="2"/>
        </w:rPr>
        <w:t xml:space="preserve"> </w:t>
      </w:r>
      <w:r w:rsidRPr="00AB6BBD">
        <w:rPr>
          <w:rFonts w:ascii="Palatino Linotype" w:eastAsia="Arial" w:hAnsi="Palatino Linotype" w:cs="Arial"/>
          <w:i/>
        </w:rPr>
        <w:t>1</w:t>
      </w:r>
      <w:r w:rsidRPr="00AB6BBD">
        <w:rPr>
          <w:rFonts w:ascii="Palatino Linotype" w:eastAsia="Arial" w:hAnsi="Palatino Linotype" w:cs="Arial"/>
          <w:i/>
          <w:spacing w:val="-1"/>
        </w:rPr>
        <w:t>3</w:t>
      </w:r>
      <w:r w:rsidRPr="00AB6BBD">
        <w:rPr>
          <w:rFonts w:ascii="Palatino Linotype" w:eastAsia="Arial" w:hAnsi="Palatino Linotype" w:cs="Arial"/>
          <w:i/>
        </w:rPr>
        <w:t>,</w:t>
      </w:r>
      <w:r w:rsidRPr="00AB6BBD">
        <w:rPr>
          <w:rFonts w:ascii="Palatino Linotype" w:eastAsia="Arial" w:hAnsi="Palatino Linotype" w:cs="Arial"/>
          <w:i/>
          <w:spacing w:val="1"/>
        </w:rPr>
        <w:t xml:space="preserve"> fr</w:t>
      </w:r>
      <w:r w:rsidRPr="00AB6BBD">
        <w:rPr>
          <w:rFonts w:ascii="Palatino Linotype" w:eastAsia="Arial" w:hAnsi="Palatino Linotype" w:cs="Arial"/>
          <w:i/>
        </w:rPr>
        <w:t>acc</w:t>
      </w:r>
      <w:r w:rsidRPr="00AB6BBD">
        <w:rPr>
          <w:rFonts w:ascii="Palatino Linotype" w:eastAsia="Arial" w:hAnsi="Palatino Linotype" w:cs="Arial"/>
          <w:i/>
          <w:spacing w:val="-1"/>
        </w:rPr>
        <w:t>i</w:t>
      </w:r>
      <w:r w:rsidRPr="00AB6BBD">
        <w:rPr>
          <w:rFonts w:ascii="Palatino Linotype" w:eastAsia="Arial" w:hAnsi="Palatino Linotype" w:cs="Arial"/>
          <w:i/>
        </w:rPr>
        <w:t>ón I de</w:t>
      </w:r>
      <w:r w:rsidRPr="00AB6BBD">
        <w:rPr>
          <w:rFonts w:ascii="Palatino Linotype" w:eastAsia="Arial" w:hAnsi="Palatino Linotype" w:cs="Arial"/>
          <w:i/>
          <w:spacing w:val="2"/>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 xml:space="preserve">ey de </w:t>
      </w:r>
      <w:r w:rsidRPr="00AB6BBD">
        <w:rPr>
          <w:rFonts w:ascii="Palatino Linotype" w:eastAsia="Arial" w:hAnsi="Palatino Linotype" w:cs="Arial"/>
          <w:i/>
          <w:spacing w:val="1"/>
        </w:rPr>
        <w:t>r</w:t>
      </w:r>
      <w:r w:rsidRPr="00AB6BBD">
        <w:rPr>
          <w:rFonts w:ascii="Palatino Linotype" w:eastAsia="Arial" w:hAnsi="Palatino Linotype" w:cs="Arial"/>
          <w:i/>
          <w:spacing w:val="-3"/>
        </w:rPr>
        <w:t>e</w:t>
      </w:r>
      <w:r w:rsidRPr="00AB6BBD">
        <w:rPr>
          <w:rFonts w:ascii="Palatino Linotype" w:eastAsia="Arial" w:hAnsi="Palatino Linotype" w:cs="Arial"/>
          <w:i/>
          <w:spacing w:val="1"/>
        </w:rPr>
        <w:t>f</w:t>
      </w:r>
      <w:r w:rsidRPr="00AB6BBD">
        <w:rPr>
          <w:rFonts w:ascii="Palatino Linotype" w:eastAsia="Arial" w:hAnsi="Palatino Linotype" w:cs="Arial"/>
          <w:i/>
        </w:rPr>
        <w:t>erenc</w:t>
      </w:r>
      <w:r w:rsidRPr="00AB6BBD">
        <w:rPr>
          <w:rFonts w:ascii="Palatino Linotype" w:eastAsia="Arial" w:hAnsi="Palatino Linotype" w:cs="Arial"/>
          <w:i/>
          <w:spacing w:val="-1"/>
        </w:rPr>
        <w:t>i</w:t>
      </w:r>
      <w:r w:rsidRPr="00AB6BBD">
        <w:rPr>
          <w:rFonts w:ascii="Palatino Linotype" w:eastAsia="Arial" w:hAnsi="Palatino Linotype" w:cs="Arial"/>
          <w:i/>
        </w:rPr>
        <w:t>a se e</w:t>
      </w:r>
      <w:r w:rsidRPr="00AB6BBD">
        <w:rPr>
          <w:rFonts w:ascii="Palatino Linotype" w:eastAsia="Arial" w:hAnsi="Palatino Linotype" w:cs="Arial"/>
          <w:i/>
          <w:spacing w:val="-3"/>
        </w:rPr>
        <w:t>s</w:t>
      </w:r>
      <w:r w:rsidRPr="00AB6BBD">
        <w:rPr>
          <w:rFonts w:ascii="Palatino Linotype" w:eastAsia="Arial" w:hAnsi="Palatino Linotype" w:cs="Arial"/>
          <w:i/>
          <w:spacing w:val="1"/>
        </w:rPr>
        <w:t>t</w:t>
      </w:r>
      <w:r w:rsidRPr="00AB6BBD">
        <w:rPr>
          <w:rFonts w:ascii="Palatino Linotype" w:eastAsia="Arial" w:hAnsi="Palatino Linotype" w:cs="Arial"/>
          <w:i/>
        </w:rPr>
        <w:t>a</w:t>
      </w:r>
      <w:r w:rsidRPr="00AB6BBD">
        <w:rPr>
          <w:rFonts w:ascii="Palatino Linotype" w:eastAsia="Arial" w:hAnsi="Palatino Linotype" w:cs="Arial"/>
          <w:i/>
          <w:spacing w:val="-1"/>
        </w:rPr>
        <w:t>bl</w:t>
      </w:r>
      <w:r w:rsidRPr="00AB6BBD">
        <w:rPr>
          <w:rFonts w:ascii="Palatino Linotype" w:eastAsia="Arial" w:hAnsi="Palatino Linotype" w:cs="Arial"/>
          <w:i/>
        </w:rPr>
        <w:t xml:space="preserve">ece </w:t>
      </w:r>
      <w:r w:rsidRPr="00AB6BBD">
        <w:rPr>
          <w:rFonts w:ascii="Palatino Linotype" w:eastAsia="Arial" w:hAnsi="Palatino Linotype" w:cs="Arial"/>
          <w:i/>
          <w:spacing w:val="2"/>
        </w:rPr>
        <w:t>q</w:t>
      </w:r>
      <w:r w:rsidRPr="00AB6BBD">
        <w:rPr>
          <w:rFonts w:ascii="Palatino Linotype" w:eastAsia="Arial" w:hAnsi="Palatino Linotype" w:cs="Arial"/>
          <w:i/>
        </w:rPr>
        <w:t>ue p</w:t>
      </w:r>
      <w:r w:rsidRPr="00AB6BBD">
        <w:rPr>
          <w:rFonts w:ascii="Palatino Linotype" w:eastAsia="Arial" w:hAnsi="Palatino Linotype" w:cs="Arial"/>
          <w:i/>
          <w:spacing w:val="-1"/>
        </w:rPr>
        <w:t>o</w:t>
      </w:r>
      <w:r w:rsidRPr="00AB6BBD">
        <w:rPr>
          <w:rFonts w:ascii="Palatino Linotype" w:eastAsia="Arial" w:hAnsi="Palatino Linotype" w:cs="Arial"/>
          <w:i/>
          <w:spacing w:val="-3"/>
        </w:rPr>
        <w:t>d</w:t>
      </w:r>
      <w:r w:rsidRPr="00AB6BBD">
        <w:rPr>
          <w:rFonts w:ascii="Palatino Linotype" w:eastAsia="Arial" w:hAnsi="Palatino Linotype" w:cs="Arial"/>
          <w:i/>
          <w:spacing w:val="-2"/>
        </w:rPr>
        <w:t>r</w:t>
      </w:r>
      <w:r w:rsidRPr="00AB6BBD">
        <w:rPr>
          <w:rFonts w:ascii="Palatino Linotype" w:eastAsia="Arial" w:hAnsi="Palatino Linotype" w:cs="Arial"/>
          <w:i/>
        </w:rPr>
        <w:t>á</w:t>
      </w:r>
      <w:r w:rsidRPr="00AB6BBD">
        <w:rPr>
          <w:rFonts w:ascii="Palatino Linotype" w:eastAsia="Arial" w:hAnsi="Palatino Linotype" w:cs="Arial"/>
          <w:i/>
          <w:spacing w:val="3"/>
        </w:rPr>
        <w:t xml:space="preserve"> </w:t>
      </w:r>
      <w:r w:rsidRPr="00AB6BBD">
        <w:rPr>
          <w:rFonts w:ascii="Palatino Linotype" w:eastAsia="Arial" w:hAnsi="Palatino Linotype" w:cs="Arial"/>
          <w:i/>
        </w:rPr>
        <w:t>c</w:t>
      </w:r>
      <w:r w:rsidRPr="00AB6BBD">
        <w:rPr>
          <w:rFonts w:ascii="Palatino Linotype" w:eastAsia="Arial" w:hAnsi="Palatino Linotype" w:cs="Arial"/>
          <w:i/>
          <w:spacing w:val="-1"/>
        </w:rPr>
        <w:t>l</w:t>
      </w:r>
      <w:r w:rsidRPr="00AB6BBD">
        <w:rPr>
          <w:rFonts w:ascii="Palatino Linotype" w:eastAsia="Arial" w:hAnsi="Palatino Linotype" w:cs="Arial"/>
          <w:i/>
          <w:spacing w:val="4"/>
        </w:rPr>
        <w:t>a</w:t>
      </w:r>
      <w:r w:rsidRPr="00AB6BBD">
        <w:rPr>
          <w:rFonts w:ascii="Palatino Linotype" w:eastAsia="Arial" w:hAnsi="Palatino Linotype" w:cs="Arial"/>
          <w:i/>
        </w:rPr>
        <w:t>s</w:t>
      </w:r>
      <w:r w:rsidRPr="00AB6BBD">
        <w:rPr>
          <w:rFonts w:ascii="Palatino Linotype" w:eastAsia="Arial" w:hAnsi="Palatino Linotype" w:cs="Arial"/>
          <w:i/>
          <w:spacing w:val="-3"/>
        </w:rPr>
        <w:t>i</w:t>
      </w:r>
      <w:r w:rsidRPr="00AB6BBD">
        <w:rPr>
          <w:rFonts w:ascii="Palatino Linotype" w:eastAsia="Arial" w:hAnsi="Palatino Linotype" w:cs="Arial"/>
          <w:i/>
          <w:spacing w:val="3"/>
        </w:rPr>
        <w:t>f</w:t>
      </w:r>
      <w:r w:rsidRPr="00AB6BBD">
        <w:rPr>
          <w:rFonts w:ascii="Palatino Linotype" w:eastAsia="Arial" w:hAnsi="Palatino Linotype" w:cs="Arial"/>
          <w:i/>
          <w:spacing w:val="-1"/>
        </w:rPr>
        <w:t>i</w:t>
      </w:r>
      <w:r w:rsidRPr="00AB6BBD">
        <w:rPr>
          <w:rFonts w:ascii="Palatino Linotype" w:eastAsia="Arial" w:hAnsi="Palatino Linotype" w:cs="Arial"/>
          <w:i/>
        </w:rPr>
        <w:t>carse</w:t>
      </w:r>
      <w:r w:rsidRPr="00AB6BBD">
        <w:rPr>
          <w:rFonts w:ascii="Palatino Linotype" w:eastAsia="Arial" w:hAnsi="Palatino Linotype" w:cs="Arial"/>
          <w:i/>
          <w:spacing w:val="1"/>
        </w:rPr>
        <w:t xml:space="preserve"> </w:t>
      </w:r>
      <w:r w:rsidRPr="00AB6BBD">
        <w:rPr>
          <w:rFonts w:ascii="Palatino Linotype" w:eastAsia="Arial" w:hAnsi="Palatino Linotype" w:cs="Arial"/>
          <w:i/>
          <w:spacing w:val="-3"/>
        </w:rPr>
        <w:t>a</w:t>
      </w:r>
      <w:r w:rsidRPr="00AB6BBD">
        <w:rPr>
          <w:rFonts w:ascii="Palatino Linotype" w:eastAsia="Arial" w:hAnsi="Palatino Linotype" w:cs="Arial"/>
          <w:i/>
          <w:spacing w:val="2"/>
        </w:rPr>
        <w:t>q</w:t>
      </w:r>
      <w:r w:rsidRPr="00AB6BBD">
        <w:rPr>
          <w:rFonts w:ascii="Palatino Linotype" w:eastAsia="Arial" w:hAnsi="Palatino Linotype" w:cs="Arial"/>
          <w:i/>
        </w:rPr>
        <w:t>u</w:t>
      </w:r>
      <w:r w:rsidRPr="00AB6BBD">
        <w:rPr>
          <w:rFonts w:ascii="Palatino Linotype" w:eastAsia="Arial" w:hAnsi="Palatino Linotype" w:cs="Arial"/>
          <w:i/>
          <w:spacing w:val="-1"/>
        </w:rPr>
        <w:t>ell</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i</w:t>
      </w:r>
      <w:r w:rsidRPr="00AB6BBD">
        <w:rPr>
          <w:rFonts w:ascii="Palatino Linotype" w:eastAsia="Arial" w:hAnsi="Palatino Linotype" w:cs="Arial"/>
          <w:i/>
          <w:spacing w:val="-3"/>
        </w:rPr>
        <w:t>n</w:t>
      </w:r>
      <w:r w:rsidRPr="00AB6BBD">
        <w:rPr>
          <w:rFonts w:ascii="Palatino Linotype" w:eastAsia="Arial" w:hAnsi="Palatino Linotype" w:cs="Arial"/>
          <w:i/>
          <w:spacing w:val="1"/>
        </w:rPr>
        <w:t>f</w:t>
      </w:r>
      <w:r w:rsidRPr="00AB6BBD">
        <w:rPr>
          <w:rFonts w:ascii="Palatino Linotype" w:eastAsia="Arial" w:hAnsi="Palatino Linotype" w:cs="Arial"/>
          <w:i/>
        </w:rPr>
        <w:t>o</w:t>
      </w:r>
      <w:r w:rsidRPr="00AB6BBD">
        <w:rPr>
          <w:rFonts w:ascii="Palatino Linotype" w:eastAsia="Arial" w:hAnsi="Palatino Linotype" w:cs="Arial"/>
          <w:i/>
          <w:spacing w:val="-2"/>
        </w:rPr>
        <w:t>r</w:t>
      </w:r>
      <w:r w:rsidRPr="00AB6BBD">
        <w:rPr>
          <w:rFonts w:ascii="Palatino Linotype" w:eastAsia="Arial" w:hAnsi="Palatino Linotype" w:cs="Arial"/>
          <w:i/>
          <w:spacing w:val="1"/>
        </w:rPr>
        <w:t>m</w:t>
      </w:r>
      <w:r w:rsidRPr="00AB6BBD">
        <w:rPr>
          <w:rFonts w:ascii="Palatino Linotype" w:eastAsia="Arial" w:hAnsi="Palatino Linotype" w:cs="Arial"/>
          <w:i/>
        </w:rPr>
        <w:t>ac</w:t>
      </w:r>
      <w:r w:rsidRPr="00AB6BBD">
        <w:rPr>
          <w:rFonts w:ascii="Palatino Linotype" w:eastAsia="Arial" w:hAnsi="Palatino Linotype" w:cs="Arial"/>
          <w:i/>
          <w:spacing w:val="-1"/>
        </w:rPr>
        <w:t>i</w:t>
      </w:r>
      <w:r w:rsidRPr="00AB6BBD">
        <w:rPr>
          <w:rFonts w:ascii="Palatino Linotype" w:eastAsia="Arial" w:hAnsi="Palatino Linotype" w:cs="Arial"/>
          <w:i/>
        </w:rPr>
        <w:t>ón</w:t>
      </w:r>
      <w:r w:rsidRPr="00AB6BBD">
        <w:rPr>
          <w:rFonts w:ascii="Palatino Linotype" w:eastAsia="Arial" w:hAnsi="Palatino Linotype" w:cs="Arial"/>
          <w:i/>
          <w:spacing w:val="2"/>
        </w:rPr>
        <w:t xml:space="preserve"> </w:t>
      </w:r>
      <w:r w:rsidRPr="00AB6BBD">
        <w:rPr>
          <w:rFonts w:ascii="Palatino Linotype" w:eastAsia="Arial" w:hAnsi="Palatino Linotype" w:cs="Arial"/>
          <w:i/>
        </w:rPr>
        <w:t>cu</w:t>
      </w:r>
      <w:r w:rsidRPr="00AB6BBD">
        <w:rPr>
          <w:rFonts w:ascii="Palatino Linotype" w:eastAsia="Arial" w:hAnsi="Palatino Linotype" w:cs="Arial"/>
          <w:i/>
          <w:spacing w:val="-3"/>
        </w:rPr>
        <w:t>y</w:t>
      </w:r>
      <w:r w:rsidRPr="00AB6BBD">
        <w:rPr>
          <w:rFonts w:ascii="Palatino Linotype" w:eastAsia="Arial" w:hAnsi="Palatino Linotype" w:cs="Arial"/>
          <w:i/>
        </w:rPr>
        <w:t>a d</w:t>
      </w:r>
      <w:r w:rsidRPr="00AB6BBD">
        <w:rPr>
          <w:rFonts w:ascii="Palatino Linotype" w:eastAsia="Arial" w:hAnsi="Palatino Linotype" w:cs="Arial"/>
          <w:i/>
          <w:spacing w:val="-1"/>
        </w:rPr>
        <w:t>i</w:t>
      </w:r>
      <w:r w:rsidRPr="00AB6BBD">
        <w:rPr>
          <w:rFonts w:ascii="Palatino Linotype" w:eastAsia="Arial" w:hAnsi="Palatino Linotype" w:cs="Arial"/>
          <w:i/>
          <w:spacing w:val="3"/>
        </w:rPr>
        <w:t>f</w:t>
      </w:r>
      <w:r w:rsidRPr="00AB6BBD">
        <w:rPr>
          <w:rFonts w:ascii="Palatino Linotype" w:eastAsia="Arial" w:hAnsi="Palatino Linotype" w:cs="Arial"/>
          <w:i/>
        </w:rPr>
        <w:t>us</w:t>
      </w:r>
      <w:r w:rsidRPr="00AB6BBD">
        <w:rPr>
          <w:rFonts w:ascii="Palatino Linotype" w:eastAsia="Arial" w:hAnsi="Palatino Linotype" w:cs="Arial"/>
          <w:i/>
          <w:spacing w:val="-1"/>
        </w:rPr>
        <w:t>i</w:t>
      </w:r>
      <w:r w:rsidRPr="00AB6BBD">
        <w:rPr>
          <w:rFonts w:ascii="Palatino Linotype" w:eastAsia="Arial" w:hAnsi="Palatino Linotype" w:cs="Arial"/>
          <w:i/>
        </w:rPr>
        <w:t>ón</w:t>
      </w:r>
      <w:r w:rsidRPr="00AB6BBD">
        <w:rPr>
          <w:rFonts w:ascii="Palatino Linotype" w:eastAsia="Arial" w:hAnsi="Palatino Linotype" w:cs="Arial"/>
          <w:i/>
          <w:spacing w:val="2"/>
        </w:rPr>
        <w:t xml:space="preserve"> </w:t>
      </w:r>
      <w:r w:rsidRPr="00AB6BBD">
        <w:rPr>
          <w:rFonts w:ascii="Palatino Linotype" w:eastAsia="Arial" w:hAnsi="Palatino Linotype" w:cs="Arial"/>
          <w:i/>
        </w:rPr>
        <w:t>p</w:t>
      </w:r>
      <w:r w:rsidRPr="00AB6BBD">
        <w:rPr>
          <w:rFonts w:ascii="Palatino Linotype" w:eastAsia="Arial" w:hAnsi="Palatino Linotype" w:cs="Arial"/>
          <w:i/>
          <w:spacing w:val="-1"/>
        </w:rPr>
        <w:t>u</w:t>
      </w:r>
      <w:r w:rsidRPr="00AB6BBD">
        <w:rPr>
          <w:rFonts w:ascii="Palatino Linotype" w:eastAsia="Arial" w:hAnsi="Palatino Linotype" w:cs="Arial"/>
          <w:i/>
        </w:rPr>
        <w:t>e</w:t>
      </w:r>
      <w:r w:rsidRPr="00AB6BBD">
        <w:rPr>
          <w:rFonts w:ascii="Palatino Linotype" w:eastAsia="Arial" w:hAnsi="Palatino Linotype" w:cs="Arial"/>
          <w:i/>
          <w:spacing w:val="-1"/>
        </w:rPr>
        <w:t>d</w:t>
      </w:r>
      <w:r w:rsidRPr="00AB6BBD">
        <w:rPr>
          <w:rFonts w:ascii="Palatino Linotype" w:eastAsia="Arial" w:hAnsi="Palatino Linotype" w:cs="Arial"/>
          <w:i/>
        </w:rPr>
        <w:t>a</w:t>
      </w:r>
      <w:r w:rsidRPr="00AB6BBD">
        <w:rPr>
          <w:rFonts w:ascii="Palatino Linotype" w:eastAsia="Arial" w:hAnsi="Palatino Linotype" w:cs="Arial"/>
          <w:i/>
          <w:spacing w:val="2"/>
        </w:rPr>
        <w:t xml:space="preserve"> </w:t>
      </w:r>
      <w:r w:rsidRPr="00AB6BBD">
        <w:rPr>
          <w:rFonts w:ascii="Palatino Linotype" w:eastAsia="Arial" w:hAnsi="Palatino Linotype" w:cs="Arial"/>
          <w:i/>
        </w:rPr>
        <w:t>c</w:t>
      </w:r>
      <w:r w:rsidRPr="00AB6BBD">
        <w:rPr>
          <w:rFonts w:ascii="Palatino Linotype" w:eastAsia="Arial" w:hAnsi="Palatino Linotype" w:cs="Arial"/>
          <w:i/>
          <w:spacing w:val="-3"/>
        </w:rPr>
        <w:t>o</w:t>
      </w:r>
      <w:r w:rsidRPr="00AB6BBD">
        <w:rPr>
          <w:rFonts w:ascii="Palatino Linotype" w:eastAsia="Arial" w:hAnsi="Palatino Linotype" w:cs="Arial"/>
          <w:i/>
          <w:spacing w:val="1"/>
        </w:rPr>
        <w:t>m</w:t>
      </w:r>
      <w:r w:rsidRPr="00AB6BBD">
        <w:rPr>
          <w:rFonts w:ascii="Palatino Linotype" w:eastAsia="Arial" w:hAnsi="Palatino Linotype" w:cs="Arial"/>
          <w:i/>
          <w:spacing w:val="-3"/>
        </w:rPr>
        <w:t>p</w:t>
      </w:r>
      <w:r w:rsidRPr="00AB6BBD">
        <w:rPr>
          <w:rFonts w:ascii="Palatino Linotype" w:eastAsia="Arial" w:hAnsi="Palatino Linotype" w:cs="Arial"/>
          <w:i/>
          <w:spacing w:val="1"/>
        </w:rPr>
        <w:t>r</w:t>
      </w:r>
      <w:r w:rsidRPr="00AB6BBD">
        <w:rPr>
          <w:rFonts w:ascii="Palatino Linotype" w:eastAsia="Arial" w:hAnsi="Palatino Linotype" w:cs="Arial"/>
          <w:i/>
        </w:rPr>
        <w:t>o</w:t>
      </w:r>
      <w:r w:rsidRPr="00AB6BBD">
        <w:rPr>
          <w:rFonts w:ascii="Palatino Linotype" w:eastAsia="Arial" w:hAnsi="Palatino Linotype" w:cs="Arial"/>
          <w:i/>
          <w:spacing w:val="-2"/>
        </w:rPr>
        <w:t>m</w:t>
      </w:r>
      <w:r w:rsidRPr="00AB6BBD">
        <w:rPr>
          <w:rFonts w:ascii="Palatino Linotype" w:eastAsia="Arial" w:hAnsi="Palatino Linotype" w:cs="Arial"/>
          <w:i/>
        </w:rPr>
        <w:t>eter</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a</w:t>
      </w:r>
      <w:r w:rsidRPr="00AB6BBD">
        <w:rPr>
          <w:rFonts w:ascii="Palatino Linotype" w:eastAsia="Arial" w:hAnsi="Palatino Linotype" w:cs="Arial"/>
          <w:i/>
          <w:spacing w:val="2"/>
        </w:rPr>
        <w:t xml:space="preserve"> </w:t>
      </w:r>
      <w:r w:rsidRPr="00AB6BBD">
        <w:rPr>
          <w:rFonts w:ascii="Palatino Linotype" w:eastAsia="Arial" w:hAnsi="Palatino Linotype" w:cs="Arial"/>
          <w:i/>
        </w:rPr>
        <w:t>s</w:t>
      </w:r>
      <w:r w:rsidRPr="00AB6BBD">
        <w:rPr>
          <w:rFonts w:ascii="Palatino Linotype" w:eastAsia="Arial" w:hAnsi="Palatino Linotype" w:cs="Arial"/>
          <w:i/>
          <w:spacing w:val="-3"/>
        </w:rPr>
        <w:t>e</w:t>
      </w:r>
      <w:r w:rsidRPr="00AB6BBD">
        <w:rPr>
          <w:rFonts w:ascii="Palatino Linotype" w:eastAsia="Arial" w:hAnsi="Palatino Linotype" w:cs="Arial"/>
          <w:i/>
          <w:spacing w:val="2"/>
        </w:rPr>
        <w:t>g</w:t>
      </w:r>
      <w:r w:rsidRPr="00AB6BBD">
        <w:rPr>
          <w:rFonts w:ascii="Palatino Linotype" w:eastAsia="Arial" w:hAnsi="Palatino Linotype" w:cs="Arial"/>
          <w:i/>
          <w:spacing w:val="-3"/>
        </w:rPr>
        <w:t>u</w:t>
      </w:r>
      <w:r w:rsidRPr="00AB6BBD">
        <w:rPr>
          <w:rFonts w:ascii="Palatino Linotype" w:eastAsia="Arial" w:hAnsi="Palatino Linotype" w:cs="Arial"/>
          <w:i/>
          <w:spacing w:val="1"/>
        </w:rPr>
        <w:t>r</w:t>
      </w:r>
      <w:r w:rsidRPr="00AB6BBD">
        <w:rPr>
          <w:rFonts w:ascii="Palatino Linotype" w:eastAsia="Arial" w:hAnsi="Palatino Linotype" w:cs="Arial"/>
          <w:i/>
          <w:spacing w:val="-1"/>
        </w:rPr>
        <w:t>i</w:t>
      </w:r>
      <w:r w:rsidRPr="00AB6BBD">
        <w:rPr>
          <w:rFonts w:ascii="Palatino Linotype" w:eastAsia="Arial" w:hAnsi="Palatino Linotype" w:cs="Arial"/>
          <w:i/>
        </w:rPr>
        <w:t>d</w:t>
      </w:r>
      <w:r w:rsidRPr="00AB6BBD">
        <w:rPr>
          <w:rFonts w:ascii="Palatino Linotype" w:eastAsia="Arial" w:hAnsi="Palatino Linotype" w:cs="Arial"/>
          <w:i/>
          <w:spacing w:val="-1"/>
        </w:rPr>
        <w:t>a</w:t>
      </w:r>
      <w:r w:rsidRPr="00AB6BBD">
        <w:rPr>
          <w:rFonts w:ascii="Palatino Linotype" w:eastAsia="Arial" w:hAnsi="Palatino Linotype" w:cs="Arial"/>
          <w:i/>
        </w:rPr>
        <w:t>d</w:t>
      </w:r>
      <w:r w:rsidRPr="00AB6BBD">
        <w:rPr>
          <w:rFonts w:ascii="Palatino Linotype" w:eastAsia="Arial" w:hAnsi="Palatino Linotype" w:cs="Arial"/>
          <w:i/>
          <w:spacing w:val="2"/>
        </w:rPr>
        <w:t xml:space="preserve"> </w:t>
      </w:r>
      <w:r w:rsidRPr="00AB6BBD">
        <w:rPr>
          <w:rFonts w:ascii="Palatino Linotype" w:eastAsia="Arial" w:hAnsi="Palatino Linotype" w:cs="Arial"/>
          <w:i/>
        </w:rPr>
        <w:t>n</w:t>
      </w:r>
      <w:r w:rsidRPr="00AB6BBD">
        <w:rPr>
          <w:rFonts w:ascii="Palatino Linotype" w:eastAsia="Arial" w:hAnsi="Palatino Linotype" w:cs="Arial"/>
          <w:i/>
          <w:spacing w:val="-1"/>
        </w:rPr>
        <w:t>a</w:t>
      </w:r>
      <w:r w:rsidRPr="00AB6BBD">
        <w:rPr>
          <w:rFonts w:ascii="Palatino Linotype" w:eastAsia="Arial" w:hAnsi="Palatino Linotype" w:cs="Arial"/>
          <w:i/>
        </w:rPr>
        <w:t>c</w:t>
      </w:r>
      <w:r w:rsidRPr="00AB6BBD">
        <w:rPr>
          <w:rFonts w:ascii="Palatino Linotype" w:eastAsia="Arial" w:hAnsi="Palatino Linotype" w:cs="Arial"/>
          <w:i/>
          <w:spacing w:val="-1"/>
        </w:rPr>
        <w:t>i</w:t>
      </w:r>
      <w:r w:rsidRPr="00AB6BBD">
        <w:rPr>
          <w:rFonts w:ascii="Palatino Linotype" w:eastAsia="Arial" w:hAnsi="Palatino Linotype" w:cs="Arial"/>
          <w:i/>
        </w:rPr>
        <w:t>o</w:t>
      </w:r>
      <w:r w:rsidRPr="00AB6BBD">
        <w:rPr>
          <w:rFonts w:ascii="Palatino Linotype" w:eastAsia="Arial" w:hAnsi="Palatino Linotype" w:cs="Arial"/>
          <w:i/>
          <w:spacing w:val="-1"/>
        </w:rPr>
        <w:t>n</w:t>
      </w:r>
      <w:r w:rsidRPr="00AB6BBD">
        <w:rPr>
          <w:rFonts w:ascii="Palatino Linotype" w:eastAsia="Arial" w:hAnsi="Palatino Linotype" w:cs="Arial"/>
          <w:i/>
        </w:rPr>
        <w:t>al</w:t>
      </w:r>
      <w:r w:rsidRPr="00AB6BBD">
        <w:rPr>
          <w:rFonts w:ascii="Palatino Linotype" w:eastAsia="Arial" w:hAnsi="Palatino Linotype" w:cs="Arial"/>
          <w:i/>
          <w:spacing w:val="1"/>
        </w:rPr>
        <w:t xml:space="preserve"> </w:t>
      </w:r>
      <w:r w:rsidRPr="00AB6BBD">
        <w:rPr>
          <w:rFonts w:ascii="Palatino Linotype" w:eastAsia="Arial" w:hAnsi="Palatino Linotype" w:cs="Arial"/>
          <w:i/>
        </w:rPr>
        <w:t>y p</w:t>
      </w:r>
      <w:r w:rsidRPr="00AB6BBD">
        <w:rPr>
          <w:rFonts w:ascii="Palatino Linotype" w:eastAsia="Arial" w:hAnsi="Palatino Linotype" w:cs="Arial"/>
          <w:i/>
          <w:spacing w:val="-1"/>
        </w:rPr>
        <w:t>ú</w:t>
      </w:r>
      <w:r w:rsidRPr="00AB6BBD">
        <w:rPr>
          <w:rFonts w:ascii="Palatino Linotype" w:eastAsia="Arial" w:hAnsi="Palatino Linotype" w:cs="Arial"/>
          <w:i/>
        </w:rPr>
        <w:t>b</w:t>
      </w:r>
      <w:r w:rsidRPr="00AB6BBD">
        <w:rPr>
          <w:rFonts w:ascii="Palatino Linotype" w:eastAsia="Arial" w:hAnsi="Palatino Linotype" w:cs="Arial"/>
          <w:i/>
          <w:spacing w:val="1"/>
        </w:rPr>
        <w:t>l</w:t>
      </w:r>
      <w:r w:rsidRPr="00AB6BBD">
        <w:rPr>
          <w:rFonts w:ascii="Palatino Linotype" w:eastAsia="Arial" w:hAnsi="Palatino Linotype" w:cs="Arial"/>
          <w:i/>
          <w:spacing w:val="-1"/>
        </w:rPr>
        <w:t>i</w:t>
      </w:r>
      <w:r w:rsidRPr="00AB6BBD">
        <w:rPr>
          <w:rFonts w:ascii="Palatino Linotype" w:eastAsia="Arial" w:hAnsi="Palatino Linotype" w:cs="Arial"/>
          <w:i/>
        </w:rPr>
        <w:t>ca.</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E</w:t>
      </w:r>
      <w:r w:rsidRPr="00AB6BBD">
        <w:rPr>
          <w:rFonts w:ascii="Palatino Linotype" w:eastAsia="Arial" w:hAnsi="Palatino Linotype" w:cs="Arial"/>
          <w:i/>
        </w:rPr>
        <w:t>n</w:t>
      </w:r>
      <w:r w:rsidRPr="00AB6BBD">
        <w:rPr>
          <w:rFonts w:ascii="Palatino Linotype" w:eastAsia="Arial" w:hAnsi="Palatino Linotype" w:cs="Arial"/>
          <w:i/>
          <w:spacing w:val="2"/>
        </w:rPr>
        <w:t xml:space="preserve"> </w:t>
      </w:r>
      <w:r w:rsidRPr="00AB6BBD">
        <w:rPr>
          <w:rFonts w:ascii="Palatino Linotype" w:eastAsia="Arial" w:hAnsi="Palatino Linotype" w:cs="Arial"/>
          <w:i/>
        </w:rPr>
        <w:t>este</w:t>
      </w:r>
      <w:r w:rsidRPr="00AB6BBD">
        <w:rPr>
          <w:rFonts w:ascii="Palatino Linotype" w:eastAsia="Arial" w:hAnsi="Palatino Linotype" w:cs="Arial"/>
          <w:i/>
          <w:spacing w:val="3"/>
        </w:rPr>
        <w:t xml:space="preserve"> </w:t>
      </w:r>
      <w:r w:rsidRPr="00AB6BBD">
        <w:rPr>
          <w:rFonts w:ascii="Palatino Linotype" w:eastAsia="Arial" w:hAnsi="Palatino Linotype" w:cs="Arial"/>
          <w:i/>
        </w:rPr>
        <w:t>or</w:t>
      </w:r>
      <w:r w:rsidRPr="00AB6BBD">
        <w:rPr>
          <w:rFonts w:ascii="Palatino Linotype" w:eastAsia="Arial" w:hAnsi="Palatino Linotype" w:cs="Arial"/>
          <w:i/>
          <w:spacing w:val="-2"/>
        </w:rPr>
        <w:t>d</w:t>
      </w:r>
      <w:r w:rsidRPr="00AB6BBD">
        <w:rPr>
          <w:rFonts w:ascii="Palatino Linotype" w:eastAsia="Arial" w:hAnsi="Palatino Linotype" w:cs="Arial"/>
          <w:i/>
        </w:rPr>
        <w:t>en</w:t>
      </w:r>
      <w:r w:rsidRPr="00AB6BBD">
        <w:rPr>
          <w:rFonts w:ascii="Palatino Linotype" w:eastAsia="Arial" w:hAnsi="Palatino Linotype" w:cs="Arial"/>
          <w:i/>
          <w:spacing w:val="2"/>
        </w:rPr>
        <w:t xml:space="preserve"> </w:t>
      </w:r>
      <w:r w:rsidRPr="00AB6BBD">
        <w:rPr>
          <w:rFonts w:ascii="Palatino Linotype" w:eastAsia="Arial" w:hAnsi="Palatino Linotype" w:cs="Arial"/>
          <w:i/>
        </w:rPr>
        <w:t>de</w:t>
      </w:r>
      <w:r w:rsidRPr="00AB6BBD">
        <w:rPr>
          <w:rFonts w:ascii="Palatino Linotype" w:eastAsia="Arial" w:hAnsi="Palatino Linotype" w:cs="Arial"/>
          <w:i/>
          <w:spacing w:val="2"/>
        </w:rPr>
        <w:t xml:space="preserve"> </w:t>
      </w:r>
      <w:r w:rsidRPr="00AB6BBD">
        <w:rPr>
          <w:rFonts w:ascii="Palatino Linotype" w:eastAsia="Arial" w:hAnsi="Palatino Linotype" w:cs="Arial"/>
          <w:i/>
          <w:spacing w:val="-1"/>
        </w:rPr>
        <w:t>i</w:t>
      </w:r>
      <w:r w:rsidRPr="00AB6BBD">
        <w:rPr>
          <w:rFonts w:ascii="Palatino Linotype" w:eastAsia="Arial" w:hAnsi="Palatino Linotype" w:cs="Arial"/>
          <w:i/>
        </w:rPr>
        <w:t>d</w:t>
      </w:r>
      <w:r w:rsidRPr="00AB6BBD">
        <w:rPr>
          <w:rFonts w:ascii="Palatino Linotype" w:eastAsia="Arial" w:hAnsi="Palatino Linotype" w:cs="Arial"/>
          <w:i/>
          <w:spacing w:val="-1"/>
        </w:rPr>
        <w:t>e</w:t>
      </w:r>
      <w:r w:rsidRPr="00AB6BBD">
        <w:rPr>
          <w:rFonts w:ascii="Palatino Linotype" w:eastAsia="Arial" w:hAnsi="Palatino Linotype" w:cs="Arial"/>
          <w:i/>
        </w:rPr>
        <w:t>as,</w:t>
      </w:r>
      <w:r w:rsidRPr="00AB6BBD">
        <w:rPr>
          <w:rFonts w:ascii="Palatino Linotype" w:eastAsia="Arial" w:hAnsi="Palatino Linotype" w:cs="Arial"/>
          <w:i/>
          <w:spacing w:val="3"/>
        </w:rPr>
        <w:t xml:space="preserve"> </w:t>
      </w:r>
      <w:r w:rsidRPr="00AB6BBD">
        <w:rPr>
          <w:rFonts w:ascii="Palatino Linotype" w:eastAsia="Arial" w:hAnsi="Palatino Linotype" w:cs="Arial"/>
          <w:i/>
        </w:rPr>
        <w:t>u</w:t>
      </w:r>
      <w:r w:rsidRPr="00AB6BBD">
        <w:rPr>
          <w:rFonts w:ascii="Palatino Linotype" w:eastAsia="Arial" w:hAnsi="Palatino Linotype" w:cs="Arial"/>
          <w:i/>
          <w:spacing w:val="-3"/>
        </w:rPr>
        <w:t>n</w:t>
      </w:r>
      <w:r w:rsidRPr="00AB6BBD">
        <w:rPr>
          <w:rFonts w:ascii="Palatino Linotype" w:eastAsia="Arial" w:hAnsi="Palatino Linotype" w:cs="Arial"/>
          <w:i/>
        </w:rPr>
        <w:t>a de</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as</w:t>
      </w:r>
      <w:r w:rsidRPr="00AB6BBD">
        <w:rPr>
          <w:rFonts w:ascii="Palatino Linotype" w:eastAsia="Arial" w:hAnsi="Palatino Linotype" w:cs="Arial"/>
          <w:i/>
          <w:spacing w:val="1"/>
        </w:rPr>
        <w:t xml:space="preserve"> </w:t>
      </w:r>
      <w:r w:rsidRPr="00AB6BBD">
        <w:rPr>
          <w:rFonts w:ascii="Palatino Linotype" w:eastAsia="Arial" w:hAnsi="Palatino Linotype" w:cs="Arial"/>
          <w:i/>
          <w:spacing w:val="3"/>
        </w:rPr>
        <w:t>f</w:t>
      </w:r>
      <w:r w:rsidRPr="00AB6BBD">
        <w:rPr>
          <w:rFonts w:ascii="Palatino Linotype" w:eastAsia="Arial" w:hAnsi="Palatino Linotype" w:cs="Arial"/>
          <w:i/>
        </w:rPr>
        <w:t>o</w:t>
      </w:r>
      <w:r w:rsidRPr="00AB6BBD">
        <w:rPr>
          <w:rFonts w:ascii="Palatino Linotype" w:eastAsia="Arial" w:hAnsi="Palatino Linotype" w:cs="Arial"/>
          <w:i/>
          <w:spacing w:val="-2"/>
        </w:rPr>
        <w:t>r</w:t>
      </w:r>
      <w:r w:rsidRPr="00AB6BBD">
        <w:rPr>
          <w:rFonts w:ascii="Palatino Linotype" w:eastAsia="Arial" w:hAnsi="Palatino Linotype" w:cs="Arial"/>
          <w:i/>
          <w:spacing w:val="1"/>
        </w:rPr>
        <w:t>m</w:t>
      </w:r>
      <w:r w:rsidRPr="00AB6BBD">
        <w:rPr>
          <w:rFonts w:ascii="Palatino Linotype" w:eastAsia="Arial" w:hAnsi="Palatino Linotype" w:cs="Arial"/>
          <w:i/>
        </w:rPr>
        <w:t>as</w:t>
      </w:r>
      <w:r w:rsidRPr="00AB6BBD">
        <w:rPr>
          <w:rFonts w:ascii="Palatino Linotype" w:eastAsia="Arial" w:hAnsi="Palatino Linotype" w:cs="Arial"/>
          <w:i/>
          <w:spacing w:val="3"/>
        </w:rPr>
        <w:t xml:space="preserve"> </w:t>
      </w:r>
      <w:r w:rsidRPr="00AB6BBD">
        <w:rPr>
          <w:rFonts w:ascii="Palatino Linotype" w:eastAsia="Arial" w:hAnsi="Palatino Linotype" w:cs="Arial"/>
          <w:i/>
        </w:rPr>
        <w:t xml:space="preserve">en </w:t>
      </w:r>
      <w:r w:rsidRPr="00AB6BBD">
        <w:rPr>
          <w:rFonts w:ascii="Palatino Linotype" w:eastAsia="Arial" w:hAnsi="Palatino Linotype" w:cs="Arial"/>
          <w:i/>
          <w:spacing w:val="2"/>
        </w:rPr>
        <w:t>q</w:t>
      </w:r>
      <w:r w:rsidRPr="00AB6BBD">
        <w:rPr>
          <w:rFonts w:ascii="Palatino Linotype" w:eastAsia="Arial" w:hAnsi="Palatino Linotype" w:cs="Arial"/>
          <w:i/>
        </w:rPr>
        <w:t>ue</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a</w:t>
      </w:r>
      <w:r w:rsidRPr="00AB6BBD">
        <w:rPr>
          <w:rFonts w:ascii="Palatino Linotype" w:eastAsia="Arial" w:hAnsi="Palatino Linotype" w:cs="Arial"/>
          <w:i/>
          <w:spacing w:val="1"/>
        </w:rPr>
        <w:t xml:space="preserve"> </w:t>
      </w:r>
      <w:r w:rsidRPr="00AB6BBD">
        <w:rPr>
          <w:rFonts w:ascii="Palatino Linotype" w:eastAsia="Arial" w:hAnsi="Palatino Linotype" w:cs="Arial"/>
          <w:i/>
        </w:rPr>
        <w:t>d</w:t>
      </w:r>
      <w:r w:rsidRPr="00AB6BBD">
        <w:rPr>
          <w:rFonts w:ascii="Palatino Linotype" w:eastAsia="Arial" w:hAnsi="Palatino Linotype" w:cs="Arial"/>
          <w:i/>
          <w:spacing w:val="-1"/>
        </w:rPr>
        <w:t>eli</w:t>
      </w:r>
      <w:r w:rsidRPr="00AB6BBD">
        <w:rPr>
          <w:rFonts w:ascii="Palatino Linotype" w:eastAsia="Arial" w:hAnsi="Palatino Linotype" w:cs="Arial"/>
          <w:i/>
        </w:rPr>
        <w:t>nc</w:t>
      </w:r>
      <w:r w:rsidRPr="00AB6BBD">
        <w:rPr>
          <w:rFonts w:ascii="Palatino Linotype" w:eastAsia="Arial" w:hAnsi="Palatino Linotype" w:cs="Arial"/>
          <w:i/>
          <w:spacing w:val="-1"/>
        </w:rPr>
        <w:t>u</w:t>
      </w:r>
      <w:r w:rsidRPr="00AB6BBD">
        <w:rPr>
          <w:rFonts w:ascii="Palatino Linotype" w:eastAsia="Arial" w:hAnsi="Palatino Linotype" w:cs="Arial"/>
          <w:i/>
        </w:rPr>
        <w:t>e</w:t>
      </w:r>
      <w:r w:rsidRPr="00AB6BBD">
        <w:rPr>
          <w:rFonts w:ascii="Palatino Linotype" w:eastAsia="Arial" w:hAnsi="Palatino Linotype" w:cs="Arial"/>
          <w:i/>
          <w:spacing w:val="-1"/>
        </w:rPr>
        <w:t>n</w:t>
      </w:r>
      <w:r w:rsidRPr="00AB6BBD">
        <w:rPr>
          <w:rFonts w:ascii="Palatino Linotype" w:eastAsia="Arial" w:hAnsi="Palatino Linotype" w:cs="Arial"/>
          <w:i/>
        </w:rPr>
        <w:t>c</w:t>
      </w:r>
      <w:r w:rsidRPr="00AB6BBD">
        <w:rPr>
          <w:rFonts w:ascii="Palatino Linotype" w:eastAsia="Arial" w:hAnsi="Palatino Linotype" w:cs="Arial"/>
          <w:i/>
          <w:spacing w:val="-1"/>
        </w:rPr>
        <w:t>i</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rPr>
        <w:t>p</w:t>
      </w:r>
      <w:r w:rsidRPr="00AB6BBD">
        <w:rPr>
          <w:rFonts w:ascii="Palatino Linotype" w:eastAsia="Arial" w:hAnsi="Palatino Linotype" w:cs="Arial"/>
          <w:i/>
          <w:spacing w:val="-1"/>
        </w:rPr>
        <w:t>u</w:t>
      </w:r>
      <w:r w:rsidRPr="00AB6BBD">
        <w:rPr>
          <w:rFonts w:ascii="Palatino Linotype" w:eastAsia="Arial" w:hAnsi="Palatino Linotype" w:cs="Arial"/>
          <w:i/>
        </w:rPr>
        <w:t>e</w:t>
      </w:r>
      <w:r w:rsidRPr="00AB6BBD">
        <w:rPr>
          <w:rFonts w:ascii="Palatino Linotype" w:eastAsia="Arial" w:hAnsi="Palatino Linotype" w:cs="Arial"/>
          <w:i/>
          <w:spacing w:val="-1"/>
        </w:rPr>
        <w:t>d</w:t>
      </w:r>
      <w:r w:rsidRPr="00AB6BBD">
        <w:rPr>
          <w:rFonts w:ascii="Palatino Linotype" w:eastAsia="Arial" w:hAnsi="Palatino Linotype" w:cs="Arial"/>
          <w:i/>
        </w:rPr>
        <w:t>e</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ll</w:t>
      </w:r>
      <w:r w:rsidRPr="00AB6BBD">
        <w:rPr>
          <w:rFonts w:ascii="Palatino Linotype" w:eastAsia="Arial" w:hAnsi="Palatino Linotype" w:cs="Arial"/>
          <w:i/>
        </w:rPr>
        <w:t>e</w:t>
      </w:r>
      <w:r w:rsidRPr="00AB6BBD">
        <w:rPr>
          <w:rFonts w:ascii="Palatino Linotype" w:eastAsia="Arial" w:hAnsi="Palatino Linotype" w:cs="Arial"/>
          <w:i/>
          <w:spacing w:val="1"/>
        </w:rPr>
        <w:t>g</w:t>
      </w:r>
      <w:r w:rsidRPr="00AB6BBD">
        <w:rPr>
          <w:rFonts w:ascii="Palatino Linotype" w:eastAsia="Arial" w:hAnsi="Palatino Linotype" w:cs="Arial"/>
          <w:i/>
        </w:rPr>
        <w:t>ar</w:t>
      </w:r>
      <w:r w:rsidRPr="00AB6BBD">
        <w:rPr>
          <w:rFonts w:ascii="Palatino Linotype" w:eastAsia="Arial" w:hAnsi="Palatino Linotype" w:cs="Arial"/>
          <w:i/>
          <w:spacing w:val="4"/>
        </w:rPr>
        <w:t xml:space="preserve"> </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rPr>
        <w:t>p</w:t>
      </w:r>
      <w:r w:rsidRPr="00AB6BBD">
        <w:rPr>
          <w:rFonts w:ascii="Palatino Linotype" w:eastAsia="Arial" w:hAnsi="Palatino Linotype" w:cs="Arial"/>
          <w:i/>
          <w:spacing w:val="-1"/>
        </w:rPr>
        <w:t>o</w:t>
      </w:r>
      <w:r w:rsidRPr="00AB6BBD">
        <w:rPr>
          <w:rFonts w:ascii="Palatino Linotype" w:eastAsia="Arial" w:hAnsi="Palatino Linotype" w:cs="Arial"/>
          <w:i/>
        </w:rPr>
        <w:t>n</w:t>
      </w:r>
      <w:r w:rsidRPr="00AB6BBD">
        <w:rPr>
          <w:rFonts w:ascii="Palatino Linotype" w:eastAsia="Arial" w:hAnsi="Palatino Linotype" w:cs="Arial"/>
          <w:i/>
          <w:spacing w:val="-1"/>
        </w:rPr>
        <w:t>e</w:t>
      </w:r>
      <w:r w:rsidRPr="00AB6BBD">
        <w:rPr>
          <w:rFonts w:ascii="Palatino Linotype" w:eastAsia="Arial" w:hAnsi="Palatino Linotype" w:cs="Arial"/>
          <w:i/>
        </w:rPr>
        <w:t>r</w:t>
      </w:r>
      <w:r w:rsidRPr="00AB6BBD">
        <w:rPr>
          <w:rFonts w:ascii="Palatino Linotype" w:eastAsia="Arial" w:hAnsi="Palatino Linotype" w:cs="Arial"/>
          <w:i/>
          <w:spacing w:val="4"/>
        </w:rPr>
        <w:t xml:space="preserve"> </w:t>
      </w:r>
      <w:r w:rsidRPr="00AB6BBD">
        <w:rPr>
          <w:rFonts w:ascii="Palatino Linotype" w:eastAsia="Arial" w:hAnsi="Palatino Linotype" w:cs="Arial"/>
          <w:i/>
        </w:rPr>
        <w:t xml:space="preserve">en </w:t>
      </w:r>
      <w:r w:rsidRPr="00AB6BBD">
        <w:rPr>
          <w:rFonts w:ascii="Palatino Linotype" w:eastAsia="Arial" w:hAnsi="Palatino Linotype" w:cs="Arial"/>
          <w:i/>
          <w:spacing w:val="1"/>
        </w:rPr>
        <w:t>r</w:t>
      </w:r>
      <w:r w:rsidRPr="00AB6BBD">
        <w:rPr>
          <w:rFonts w:ascii="Palatino Linotype" w:eastAsia="Arial" w:hAnsi="Palatino Linotype" w:cs="Arial"/>
          <w:i/>
          <w:spacing w:val="-1"/>
        </w:rPr>
        <w:t>i</w:t>
      </w:r>
      <w:r w:rsidRPr="00AB6BBD">
        <w:rPr>
          <w:rFonts w:ascii="Palatino Linotype" w:eastAsia="Arial" w:hAnsi="Palatino Linotype" w:cs="Arial"/>
          <w:i/>
        </w:rPr>
        <w:t>e</w:t>
      </w:r>
      <w:r w:rsidRPr="00AB6BBD">
        <w:rPr>
          <w:rFonts w:ascii="Palatino Linotype" w:eastAsia="Arial" w:hAnsi="Palatino Linotype" w:cs="Arial"/>
          <w:i/>
          <w:spacing w:val="-3"/>
        </w:rPr>
        <w:t>s</w:t>
      </w:r>
      <w:r w:rsidRPr="00AB6BBD">
        <w:rPr>
          <w:rFonts w:ascii="Palatino Linotype" w:eastAsia="Arial" w:hAnsi="Palatino Linotype" w:cs="Arial"/>
          <w:i/>
          <w:spacing w:val="2"/>
        </w:rPr>
        <w:t>g</w:t>
      </w:r>
      <w:r w:rsidRPr="00AB6BBD">
        <w:rPr>
          <w:rFonts w:ascii="Palatino Linotype" w:eastAsia="Arial" w:hAnsi="Palatino Linotype" w:cs="Arial"/>
          <w:i/>
        </w:rPr>
        <w:t>o</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rPr>
        <w:t>s</w:t>
      </w:r>
      <w:r w:rsidRPr="00AB6BBD">
        <w:rPr>
          <w:rFonts w:ascii="Palatino Linotype" w:eastAsia="Arial" w:hAnsi="Palatino Linotype" w:cs="Arial"/>
          <w:i/>
          <w:spacing w:val="-3"/>
        </w:rPr>
        <w:t>e</w:t>
      </w:r>
      <w:r w:rsidRPr="00AB6BBD">
        <w:rPr>
          <w:rFonts w:ascii="Palatino Linotype" w:eastAsia="Arial" w:hAnsi="Palatino Linotype" w:cs="Arial"/>
          <w:i/>
          <w:spacing w:val="2"/>
        </w:rPr>
        <w:t>g</w:t>
      </w:r>
      <w:r w:rsidRPr="00AB6BBD">
        <w:rPr>
          <w:rFonts w:ascii="Palatino Linotype" w:eastAsia="Arial" w:hAnsi="Palatino Linotype" w:cs="Arial"/>
          <w:i/>
          <w:spacing w:val="-3"/>
        </w:rPr>
        <w:t>u</w:t>
      </w:r>
      <w:r w:rsidRPr="00AB6BBD">
        <w:rPr>
          <w:rFonts w:ascii="Palatino Linotype" w:eastAsia="Arial" w:hAnsi="Palatino Linotype" w:cs="Arial"/>
          <w:i/>
          <w:spacing w:val="1"/>
        </w:rPr>
        <w:t>r</w:t>
      </w:r>
      <w:r w:rsidRPr="00AB6BBD">
        <w:rPr>
          <w:rFonts w:ascii="Palatino Linotype" w:eastAsia="Arial" w:hAnsi="Palatino Linotype" w:cs="Arial"/>
          <w:i/>
          <w:spacing w:val="-1"/>
        </w:rPr>
        <w:t>i</w:t>
      </w:r>
      <w:r w:rsidRPr="00AB6BBD">
        <w:rPr>
          <w:rFonts w:ascii="Palatino Linotype" w:eastAsia="Arial" w:hAnsi="Palatino Linotype" w:cs="Arial"/>
          <w:i/>
        </w:rPr>
        <w:t>d</w:t>
      </w:r>
      <w:r w:rsidRPr="00AB6BBD">
        <w:rPr>
          <w:rFonts w:ascii="Palatino Linotype" w:eastAsia="Arial" w:hAnsi="Palatino Linotype" w:cs="Arial"/>
          <w:i/>
          <w:spacing w:val="-1"/>
        </w:rPr>
        <w:t>a</w:t>
      </w:r>
      <w:r w:rsidRPr="00AB6BBD">
        <w:rPr>
          <w:rFonts w:ascii="Palatino Linotype" w:eastAsia="Arial" w:hAnsi="Palatino Linotype" w:cs="Arial"/>
          <w:i/>
        </w:rPr>
        <w:t>d</w:t>
      </w:r>
      <w:r w:rsidRPr="00AB6BBD">
        <w:rPr>
          <w:rFonts w:ascii="Palatino Linotype" w:eastAsia="Arial" w:hAnsi="Palatino Linotype" w:cs="Arial"/>
          <w:i/>
          <w:spacing w:val="3"/>
        </w:rPr>
        <w:t xml:space="preserve"> </w:t>
      </w:r>
      <w:r w:rsidRPr="00AB6BBD">
        <w:rPr>
          <w:rFonts w:ascii="Palatino Linotype" w:eastAsia="Arial" w:hAnsi="Palatino Linotype" w:cs="Arial"/>
          <w:i/>
        </w:rPr>
        <w:t>d</w:t>
      </w:r>
      <w:r w:rsidRPr="00AB6BBD">
        <w:rPr>
          <w:rFonts w:ascii="Palatino Linotype" w:eastAsia="Arial" w:hAnsi="Palatino Linotype" w:cs="Arial"/>
          <w:i/>
          <w:spacing w:val="-1"/>
        </w:rPr>
        <w:t>e</w:t>
      </w:r>
      <w:r w:rsidRPr="00AB6BBD">
        <w:rPr>
          <w:rFonts w:ascii="Palatino Linotype" w:eastAsia="Arial" w:hAnsi="Palatino Linotype" w:cs="Arial"/>
          <w:i/>
        </w:rPr>
        <w:t>l</w:t>
      </w:r>
      <w:r w:rsidRPr="00AB6BBD">
        <w:rPr>
          <w:rFonts w:ascii="Palatino Linotype" w:eastAsia="Arial" w:hAnsi="Palatino Linotype" w:cs="Arial"/>
          <w:i/>
          <w:spacing w:val="2"/>
        </w:rPr>
        <w:t xml:space="preserve"> </w:t>
      </w:r>
      <w:r w:rsidRPr="00AB6BBD">
        <w:rPr>
          <w:rFonts w:ascii="Palatino Linotype" w:eastAsia="Arial" w:hAnsi="Palatino Linotype" w:cs="Arial"/>
          <w:i/>
        </w:rPr>
        <w:t>p</w:t>
      </w:r>
      <w:r w:rsidRPr="00AB6BBD">
        <w:rPr>
          <w:rFonts w:ascii="Palatino Linotype" w:eastAsia="Arial" w:hAnsi="Palatino Linotype" w:cs="Arial"/>
          <w:i/>
          <w:spacing w:val="-1"/>
        </w:rPr>
        <w:t>a</w:t>
      </w:r>
      <w:r w:rsidRPr="00AB6BBD">
        <w:rPr>
          <w:rFonts w:ascii="Palatino Linotype" w:eastAsia="Arial" w:hAnsi="Palatino Linotype" w:cs="Arial"/>
          <w:i/>
          <w:spacing w:val="-4"/>
        </w:rPr>
        <w:t>í</w:t>
      </w:r>
      <w:r w:rsidRPr="00AB6BBD">
        <w:rPr>
          <w:rFonts w:ascii="Palatino Linotype" w:eastAsia="Arial" w:hAnsi="Palatino Linotype" w:cs="Arial"/>
          <w:i/>
        </w:rPr>
        <w:t>s es</w:t>
      </w:r>
      <w:r w:rsidRPr="00AB6BBD">
        <w:rPr>
          <w:rFonts w:ascii="Palatino Linotype" w:eastAsia="Arial" w:hAnsi="Palatino Linotype" w:cs="Arial"/>
          <w:i/>
          <w:spacing w:val="3"/>
        </w:rPr>
        <w:t xml:space="preserve"> </w:t>
      </w:r>
      <w:r w:rsidRPr="00AB6BBD">
        <w:rPr>
          <w:rFonts w:ascii="Palatino Linotype" w:eastAsia="Arial" w:hAnsi="Palatino Linotype" w:cs="Arial"/>
          <w:i/>
        </w:rPr>
        <w:t>pr</w:t>
      </w:r>
      <w:r w:rsidRPr="00AB6BBD">
        <w:rPr>
          <w:rFonts w:ascii="Palatino Linotype" w:eastAsia="Arial" w:hAnsi="Palatino Linotype" w:cs="Arial"/>
          <w:i/>
          <w:spacing w:val="-2"/>
        </w:rPr>
        <w:t>e</w:t>
      </w:r>
      <w:r w:rsidRPr="00AB6BBD">
        <w:rPr>
          <w:rFonts w:ascii="Palatino Linotype" w:eastAsia="Arial" w:hAnsi="Palatino Linotype" w:cs="Arial"/>
          <w:i/>
        </w:rPr>
        <w:t>c</w:t>
      </w:r>
      <w:r w:rsidRPr="00AB6BBD">
        <w:rPr>
          <w:rFonts w:ascii="Palatino Linotype" w:eastAsia="Arial" w:hAnsi="Palatino Linotype" w:cs="Arial"/>
          <w:i/>
          <w:spacing w:val="-1"/>
        </w:rPr>
        <w:t>i</w:t>
      </w:r>
      <w:r w:rsidRPr="00AB6BBD">
        <w:rPr>
          <w:rFonts w:ascii="Palatino Linotype" w:eastAsia="Arial" w:hAnsi="Palatino Linotype" w:cs="Arial"/>
          <w:i/>
        </w:rPr>
        <w:t>same</w:t>
      </w:r>
      <w:r w:rsidRPr="00AB6BBD">
        <w:rPr>
          <w:rFonts w:ascii="Palatino Linotype" w:eastAsia="Arial" w:hAnsi="Palatino Linotype" w:cs="Arial"/>
          <w:i/>
          <w:spacing w:val="-3"/>
        </w:rPr>
        <w:t>n</w:t>
      </w:r>
      <w:r w:rsidRPr="00AB6BBD">
        <w:rPr>
          <w:rFonts w:ascii="Palatino Linotype" w:eastAsia="Arial" w:hAnsi="Palatino Linotype" w:cs="Arial"/>
          <w:i/>
          <w:spacing w:val="1"/>
        </w:rPr>
        <w:t>t</w:t>
      </w:r>
      <w:r w:rsidRPr="00AB6BBD">
        <w:rPr>
          <w:rFonts w:ascii="Palatino Linotype" w:eastAsia="Arial" w:hAnsi="Palatino Linotype" w:cs="Arial"/>
          <w:i/>
        </w:rPr>
        <w:t>e</w:t>
      </w:r>
      <w:r w:rsidRPr="00AB6BBD">
        <w:rPr>
          <w:rFonts w:ascii="Palatino Linotype" w:eastAsia="Arial" w:hAnsi="Palatino Linotype" w:cs="Arial"/>
          <w:i/>
          <w:spacing w:val="3"/>
        </w:rPr>
        <w:t xml:space="preserve"> </w:t>
      </w:r>
      <w:r w:rsidRPr="00AB6BBD">
        <w:rPr>
          <w:rFonts w:ascii="Palatino Linotype" w:eastAsia="Arial" w:hAnsi="Palatino Linotype" w:cs="Arial"/>
          <w:i/>
        </w:rPr>
        <w:t>a</w:t>
      </w:r>
      <w:r w:rsidRPr="00AB6BBD">
        <w:rPr>
          <w:rFonts w:ascii="Palatino Linotype" w:eastAsia="Arial" w:hAnsi="Palatino Linotype" w:cs="Arial"/>
          <w:i/>
          <w:spacing w:val="-3"/>
        </w:rPr>
        <w:t>n</w:t>
      </w:r>
      <w:r w:rsidRPr="00AB6BBD">
        <w:rPr>
          <w:rFonts w:ascii="Palatino Linotype" w:eastAsia="Arial" w:hAnsi="Palatino Linotype" w:cs="Arial"/>
          <w:i/>
        </w:rPr>
        <w:t>u</w:t>
      </w:r>
      <w:r w:rsidRPr="00AB6BBD">
        <w:rPr>
          <w:rFonts w:ascii="Palatino Linotype" w:eastAsia="Arial" w:hAnsi="Palatino Linotype" w:cs="Arial"/>
          <w:i/>
          <w:spacing w:val="-1"/>
        </w:rPr>
        <w:t>l</w:t>
      </w:r>
      <w:r w:rsidRPr="00AB6BBD">
        <w:rPr>
          <w:rFonts w:ascii="Palatino Linotype" w:eastAsia="Arial" w:hAnsi="Palatino Linotype" w:cs="Arial"/>
          <w:i/>
        </w:rPr>
        <w:t>a</w:t>
      </w:r>
      <w:r w:rsidRPr="00AB6BBD">
        <w:rPr>
          <w:rFonts w:ascii="Palatino Linotype" w:eastAsia="Arial" w:hAnsi="Palatino Linotype" w:cs="Arial"/>
          <w:i/>
          <w:spacing w:val="-1"/>
        </w:rPr>
        <w:t>n</w:t>
      </w:r>
      <w:r w:rsidRPr="00AB6BBD">
        <w:rPr>
          <w:rFonts w:ascii="Palatino Linotype" w:eastAsia="Arial" w:hAnsi="Palatino Linotype" w:cs="Arial"/>
          <w:i/>
        </w:rPr>
        <w:t>d</w:t>
      </w:r>
      <w:r w:rsidRPr="00AB6BBD">
        <w:rPr>
          <w:rFonts w:ascii="Palatino Linotype" w:eastAsia="Arial" w:hAnsi="Palatino Linotype" w:cs="Arial"/>
          <w:i/>
          <w:spacing w:val="-1"/>
        </w:rPr>
        <w:t>o</w:t>
      </w:r>
      <w:r w:rsidRPr="00AB6BBD">
        <w:rPr>
          <w:rFonts w:ascii="Palatino Linotype" w:eastAsia="Arial" w:hAnsi="Palatino Linotype" w:cs="Arial"/>
          <w:i/>
        </w:rPr>
        <w:t>,</w:t>
      </w:r>
      <w:r w:rsidRPr="00AB6BBD">
        <w:rPr>
          <w:rFonts w:ascii="Palatino Linotype" w:eastAsia="Arial" w:hAnsi="Palatino Linotype" w:cs="Arial"/>
          <w:i/>
          <w:spacing w:val="4"/>
        </w:rPr>
        <w:t xml:space="preserve"> </w:t>
      </w:r>
      <w:r w:rsidRPr="00AB6BBD">
        <w:rPr>
          <w:rFonts w:ascii="Palatino Linotype" w:eastAsia="Arial" w:hAnsi="Palatino Linotype" w:cs="Arial"/>
          <w:i/>
          <w:spacing w:val="-3"/>
        </w:rPr>
        <w:t>i</w:t>
      </w:r>
      <w:r w:rsidRPr="00AB6BBD">
        <w:rPr>
          <w:rFonts w:ascii="Palatino Linotype" w:eastAsia="Arial" w:hAnsi="Palatino Linotype" w:cs="Arial"/>
          <w:i/>
          <w:spacing w:val="1"/>
        </w:rPr>
        <w:t>m</w:t>
      </w:r>
      <w:r w:rsidRPr="00AB6BBD">
        <w:rPr>
          <w:rFonts w:ascii="Palatino Linotype" w:eastAsia="Arial" w:hAnsi="Palatino Linotype" w:cs="Arial"/>
          <w:i/>
        </w:rPr>
        <w:t>p</w:t>
      </w:r>
      <w:r w:rsidRPr="00AB6BBD">
        <w:rPr>
          <w:rFonts w:ascii="Palatino Linotype" w:eastAsia="Arial" w:hAnsi="Palatino Linotype" w:cs="Arial"/>
          <w:i/>
          <w:spacing w:val="-1"/>
        </w:rPr>
        <w:t>i</w:t>
      </w:r>
      <w:r w:rsidRPr="00AB6BBD">
        <w:rPr>
          <w:rFonts w:ascii="Palatino Linotype" w:eastAsia="Arial" w:hAnsi="Palatino Linotype" w:cs="Arial"/>
          <w:i/>
        </w:rPr>
        <w:t>d</w:t>
      </w:r>
      <w:r w:rsidRPr="00AB6BBD">
        <w:rPr>
          <w:rFonts w:ascii="Palatino Linotype" w:eastAsia="Arial" w:hAnsi="Palatino Linotype" w:cs="Arial"/>
          <w:i/>
          <w:spacing w:val="-1"/>
        </w:rPr>
        <w:t>i</w:t>
      </w:r>
      <w:r w:rsidRPr="00AB6BBD">
        <w:rPr>
          <w:rFonts w:ascii="Palatino Linotype" w:eastAsia="Arial" w:hAnsi="Palatino Linotype" w:cs="Arial"/>
          <w:i/>
        </w:rPr>
        <w:t>e</w:t>
      </w:r>
      <w:r w:rsidRPr="00AB6BBD">
        <w:rPr>
          <w:rFonts w:ascii="Palatino Linotype" w:eastAsia="Arial" w:hAnsi="Palatino Linotype" w:cs="Arial"/>
          <w:i/>
          <w:spacing w:val="-1"/>
        </w:rPr>
        <w:t>n</w:t>
      </w:r>
      <w:r w:rsidRPr="00AB6BBD">
        <w:rPr>
          <w:rFonts w:ascii="Palatino Linotype" w:eastAsia="Arial" w:hAnsi="Palatino Linotype" w:cs="Arial"/>
          <w:i/>
        </w:rPr>
        <w:t>do</w:t>
      </w:r>
      <w:r w:rsidRPr="00AB6BBD">
        <w:rPr>
          <w:rFonts w:ascii="Palatino Linotype" w:eastAsia="Arial" w:hAnsi="Palatino Linotype" w:cs="Arial"/>
          <w:i/>
          <w:spacing w:val="2"/>
        </w:rPr>
        <w:t xml:space="preserve"> </w:t>
      </w:r>
      <w:r w:rsidRPr="00AB6BBD">
        <w:rPr>
          <w:rFonts w:ascii="Palatino Linotype" w:eastAsia="Arial" w:hAnsi="Palatino Linotype" w:cs="Arial"/>
          <w:i/>
        </w:rPr>
        <w:t>u o</w:t>
      </w:r>
      <w:r w:rsidRPr="00AB6BBD">
        <w:rPr>
          <w:rFonts w:ascii="Palatino Linotype" w:eastAsia="Arial" w:hAnsi="Palatino Linotype" w:cs="Arial"/>
          <w:i/>
          <w:spacing w:val="-1"/>
        </w:rPr>
        <w:t>b</w:t>
      </w:r>
      <w:r w:rsidRPr="00AB6BBD">
        <w:rPr>
          <w:rFonts w:ascii="Palatino Linotype" w:eastAsia="Arial" w:hAnsi="Palatino Linotype" w:cs="Arial"/>
          <w:i/>
        </w:rPr>
        <w:t>s</w:t>
      </w:r>
      <w:r w:rsidRPr="00AB6BBD">
        <w:rPr>
          <w:rFonts w:ascii="Palatino Linotype" w:eastAsia="Arial" w:hAnsi="Palatino Linotype" w:cs="Arial"/>
          <w:i/>
          <w:spacing w:val="3"/>
        </w:rPr>
        <w:t>t</w:t>
      </w:r>
      <w:r w:rsidRPr="00AB6BBD">
        <w:rPr>
          <w:rFonts w:ascii="Palatino Linotype" w:eastAsia="Arial" w:hAnsi="Palatino Linotype" w:cs="Arial"/>
          <w:i/>
          <w:spacing w:val="-3"/>
        </w:rPr>
        <w:t>a</w:t>
      </w:r>
      <w:r w:rsidRPr="00AB6BBD">
        <w:rPr>
          <w:rFonts w:ascii="Palatino Linotype" w:eastAsia="Arial" w:hAnsi="Palatino Linotype" w:cs="Arial"/>
          <w:i/>
          <w:spacing w:val="-2"/>
        </w:rPr>
        <w:t>c</w:t>
      </w:r>
      <w:r w:rsidRPr="00AB6BBD">
        <w:rPr>
          <w:rFonts w:ascii="Palatino Linotype" w:eastAsia="Arial" w:hAnsi="Palatino Linotype" w:cs="Arial"/>
          <w:i/>
        </w:rPr>
        <w:t>u</w:t>
      </w:r>
      <w:r w:rsidRPr="00AB6BBD">
        <w:rPr>
          <w:rFonts w:ascii="Palatino Linotype" w:eastAsia="Arial" w:hAnsi="Palatino Linotype" w:cs="Arial"/>
          <w:i/>
          <w:spacing w:val="-1"/>
        </w:rPr>
        <w:t>l</w:t>
      </w:r>
      <w:r w:rsidRPr="00AB6BBD">
        <w:rPr>
          <w:rFonts w:ascii="Palatino Linotype" w:eastAsia="Arial" w:hAnsi="Palatino Linotype" w:cs="Arial"/>
          <w:i/>
          <w:spacing w:val="1"/>
        </w:rPr>
        <w:t>i</w:t>
      </w:r>
      <w:r w:rsidRPr="00AB6BBD">
        <w:rPr>
          <w:rFonts w:ascii="Palatino Linotype" w:eastAsia="Arial" w:hAnsi="Palatino Linotype" w:cs="Arial"/>
          <w:i/>
          <w:spacing w:val="-2"/>
        </w:rPr>
        <w:t>z</w:t>
      </w:r>
      <w:r w:rsidRPr="00AB6BBD">
        <w:rPr>
          <w:rFonts w:ascii="Palatino Linotype" w:eastAsia="Arial" w:hAnsi="Palatino Linotype" w:cs="Arial"/>
          <w:i/>
        </w:rPr>
        <w:t>a</w:t>
      </w:r>
      <w:r w:rsidRPr="00AB6BBD">
        <w:rPr>
          <w:rFonts w:ascii="Palatino Linotype" w:eastAsia="Arial" w:hAnsi="Palatino Linotype" w:cs="Arial"/>
          <w:i/>
          <w:spacing w:val="-1"/>
        </w:rPr>
        <w:t>n</w:t>
      </w:r>
      <w:r w:rsidRPr="00AB6BBD">
        <w:rPr>
          <w:rFonts w:ascii="Palatino Linotype" w:eastAsia="Arial" w:hAnsi="Palatino Linotype" w:cs="Arial"/>
          <w:i/>
        </w:rPr>
        <w:t>do</w:t>
      </w:r>
      <w:r w:rsidRPr="00AB6BBD">
        <w:rPr>
          <w:rFonts w:ascii="Palatino Linotype" w:eastAsia="Arial" w:hAnsi="Palatino Linotype" w:cs="Arial"/>
          <w:i/>
          <w:spacing w:val="2"/>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rPr>
        <w:t>actu</w:t>
      </w:r>
      <w:r w:rsidRPr="00AB6BBD">
        <w:rPr>
          <w:rFonts w:ascii="Palatino Linotype" w:eastAsia="Arial" w:hAnsi="Palatino Linotype" w:cs="Arial"/>
          <w:i/>
          <w:spacing w:val="-2"/>
        </w:rPr>
        <w:t>a</w:t>
      </w:r>
      <w:r w:rsidRPr="00AB6BBD">
        <w:rPr>
          <w:rFonts w:ascii="Palatino Linotype" w:eastAsia="Arial" w:hAnsi="Palatino Linotype" w:cs="Arial"/>
          <w:i/>
        </w:rPr>
        <w:t>c</w:t>
      </w:r>
      <w:r w:rsidRPr="00AB6BBD">
        <w:rPr>
          <w:rFonts w:ascii="Palatino Linotype" w:eastAsia="Arial" w:hAnsi="Palatino Linotype" w:cs="Arial"/>
          <w:i/>
          <w:spacing w:val="-1"/>
        </w:rPr>
        <w:t>i</w:t>
      </w:r>
      <w:r w:rsidRPr="00AB6BBD">
        <w:rPr>
          <w:rFonts w:ascii="Palatino Linotype" w:eastAsia="Arial" w:hAnsi="Palatino Linotype" w:cs="Arial"/>
          <w:i/>
        </w:rPr>
        <w:t>ón</w:t>
      </w:r>
      <w:r w:rsidRPr="00AB6BBD">
        <w:rPr>
          <w:rFonts w:ascii="Palatino Linotype" w:eastAsia="Arial" w:hAnsi="Palatino Linotype" w:cs="Arial"/>
          <w:i/>
          <w:spacing w:val="2"/>
        </w:rPr>
        <w:t xml:space="preserve"> </w:t>
      </w:r>
      <w:r w:rsidRPr="00AB6BBD">
        <w:rPr>
          <w:rFonts w:ascii="Palatino Linotype" w:eastAsia="Arial" w:hAnsi="Palatino Linotype" w:cs="Arial"/>
          <w:i/>
          <w:spacing w:val="-3"/>
        </w:rPr>
        <w:t>d</w:t>
      </w:r>
      <w:r w:rsidRPr="00AB6BBD">
        <w:rPr>
          <w:rFonts w:ascii="Palatino Linotype" w:eastAsia="Arial" w:hAnsi="Palatino Linotype" w:cs="Arial"/>
          <w:i/>
        </w:rPr>
        <w:t>e</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os ser</w:t>
      </w:r>
      <w:r w:rsidRPr="00AB6BBD">
        <w:rPr>
          <w:rFonts w:ascii="Palatino Linotype" w:eastAsia="Arial" w:hAnsi="Palatino Linotype" w:cs="Arial"/>
          <w:i/>
          <w:spacing w:val="-2"/>
        </w:rPr>
        <w:t>v</w:t>
      </w:r>
      <w:r w:rsidRPr="00AB6BBD">
        <w:rPr>
          <w:rFonts w:ascii="Palatino Linotype" w:eastAsia="Arial" w:hAnsi="Palatino Linotype" w:cs="Arial"/>
          <w:i/>
          <w:spacing w:val="-1"/>
        </w:rPr>
        <w:t>i</w:t>
      </w:r>
      <w:r w:rsidRPr="00AB6BBD">
        <w:rPr>
          <w:rFonts w:ascii="Palatino Linotype" w:eastAsia="Arial" w:hAnsi="Palatino Linotype" w:cs="Arial"/>
          <w:i/>
        </w:rPr>
        <w:t>d</w:t>
      </w:r>
      <w:r w:rsidRPr="00AB6BBD">
        <w:rPr>
          <w:rFonts w:ascii="Palatino Linotype" w:eastAsia="Arial" w:hAnsi="Palatino Linotype" w:cs="Arial"/>
          <w:i/>
          <w:spacing w:val="-1"/>
        </w:rPr>
        <w:t>o</w:t>
      </w:r>
      <w:r w:rsidRPr="00AB6BBD">
        <w:rPr>
          <w:rFonts w:ascii="Palatino Linotype" w:eastAsia="Arial" w:hAnsi="Palatino Linotype" w:cs="Arial"/>
          <w:i/>
          <w:spacing w:val="1"/>
        </w:rPr>
        <w:t>r</w:t>
      </w:r>
      <w:r w:rsidRPr="00AB6BBD">
        <w:rPr>
          <w:rFonts w:ascii="Palatino Linotype" w:eastAsia="Arial" w:hAnsi="Palatino Linotype" w:cs="Arial"/>
          <w:i/>
        </w:rPr>
        <w:t>es p</w:t>
      </w:r>
      <w:r w:rsidRPr="00AB6BBD">
        <w:rPr>
          <w:rFonts w:ascii="Palatino Linotype" w:eastAsia="Arial" w:hAnsi="Palatino Linotype" w:cs="Arial"/>
          <w:i/>
          <w:spacing w:val="-1"/>
        </w:rPr>
        <w:t>ú</w:t>
      </w:r>
      <w:r w:rsidRPr="00AB6BBD">
        <w:rPr>
          <w:rFonts w:ascii="Palatino Linotype" w:eastAsia="Arial" w:hAnsi="Palatino Linotype" w:cs="Arial"/>
          <w:i/>
        </w:rPr>
        <w:t>b</w:t>
      </w:r>
      <w:r w:rsidRPr="00AB6BBD">
        <w:rPr>
          <w:rFonts w:ascii="Palatino Linotype" w:eastAsia="Arial" w:hAnsi="Palatino Linotype" w:cs="Arial"/>
          <w:i/>
          <w:spacing w:val="-1"/>
        </w:rPr>
        <w:t>li</w:t>
      </w:r>
      <w:r w:rsidRPr="00AB6BBD">
        <w:rPr>
          <w:rFonts w:ascii="Palatino Linotype" w:eastAsia="Arial" w:hAnsi="Palatino Linotype" w:cs="Arial"/>
          <w:i/>
        </w:rPr>
        <w:t>cos</w:t>
      </w:r>
      <w:r w:rsidRPr="00AB6BBD">
        <w:rPr>
          <w:rFonts w:ascii="Palatino Linotype" w:eastAsia="Arial" w:hAnsi="Palatino Linotype" w:cs="Arial"/>
          <w:i/>
          <w:spacing w:val="4"/>
        </w:rPr>
        <w:t xml:space="preserve"> </w:t>
      </w:r>
      <w:r w:rsidRPr="00AB6BBD">
        <w:rPr>
          <w:rFonts w:ascii="Palatino Linotype" w:eastAsia="Arial" w:hAnsi="Palatino Linotype" w:cs="Arial"/>
          <w:i/>
          <w:spacing w:val="2"/>
        </w:rPr>
        <w:t>q</w:t>
      </w:r>
      <w:r w:rsidRPr="00AB6BBD">
        <w:rPr>
          <w:rFonts w:ascii="Palatino Linotype" w:eastAsia="Arial" w:hAnsi="Palatino Linotype" w:cs="Arial"/>
          <w:i/>
        </w:rPr>
        <w:t>ue</w:t>
      </w:r>
      <w:r w:rsidRPr="00AB6BBD">
        <w:rPr>
          <w:rFonts w:ascii="Palatino Linotype" w:eastAsia="Arial" w:hAnsi="Palatino Linotype" w:cs="Arial"/>
          <w:i/>
          <w:spacing w:val="1"/>
        </w:rPr>
        <w:t xml:space="preserve"> r</w:t>
      </w:r>
      <w:r w:rsidRPr="00AB6BBD">
        <w:rPr>
          <w:rFonts w:ascii="Palatino Linotype" w:eastAsia="Arial" w:hAnsi="Palatino Linotype" w:cs="Arial"/>
          <w:i/>
        </w:rPr>
        <w:t>e</w:t>
      </w:r>
      <w:r w:rsidRPr="00AB6BBD">
        <w:rPr>
          <w:rFonts w:ascii="Palatino Linotype" w:eastAsia="Arial" w:hAnsi="Palatino Linotype" w:cs="Arial"/>
          <w:i/>
          <w:spacing w:val="-1"/>
        </w:rPr>
        <w:t>ali</w:t>
      </w:r>
      <w:r w:rsidRPr="00AB6BBD">
        <w:rPr>
          <w:rFonts w:ascii="Palatino Linotype" w:eastAsia="Arial" w:hAnsi="Palatino Linotype" w:cs="Arial"/>
          <w:i/>
          <w:spacing w:val="-2"/>
        </w:rPr>
        <w:t>z</w:t>
      </w:r>
      <w:r w:rsidRPr="00AB6BBD">
        <w:rPr>
          <w:rFonts w:ascii="Palatino Linotype" w:eastAsia="Arial" w:hAnsi="Palatino Linotype" w:cs="Arial"/>
          <w:i/>
        </w:rPr>
        <w:t>an</w:t>
      </w:r>
      <w:r w:rsidRPr="00AB6BBD">
        <w:rPr>
          <w:rFonts w:ascii="Palatino Linotype" w:eastAsia="Arial" w:hAnsi="Palatino Linotype" w:cs="Arial"/>
          <w:i/>
          <w:spacing w:val="1"/>
        </w:rPr>
        <w:t xml:space="preserve"> </w:t>
      </w:r>
      <w:r w:rsidRPr="00AB6BBD">
        <w:rPr>
          <w:rFonts w:ascii="Palatino Linotype" w:eastAsia="Arial" w:hAnsi="Palatino Linotype" w:cs="Arial"/>
          <w:i/>
          <w:spacing w:val="3"/>
        </w:rPr>
        <w:t>f</w:t>
      </w:r>
      <w:r w:rsidRPr="00AB6BBD">
        <w:rPr>
          <w:rFonts w:ascii="Palatino Linotype" w:eastAsia="Arial" w:hAnsi="Palatino Linotype" w:cs="Arial"/>
          <w:i/>
          <w:spacing w:val="-3"/>
        </w:rPr>
        <w:t>u</w:t>
      </w:r>
      <w:r w:rsidRPr="00AB6BBD">
        <w:rPr>
          <w:rFonts w:ascii="Palatino Linotype" w:eastAsia="Arial" w:hAnsi="Palatino Linotype" w:cs="Arial"/>
          <w:i/>
        </w:rPr>
        <w:t>nc</w:t>
      </w:r>
      <w:r w:rsidRPr="00AB6BBD">
        <w:rPr>
          <w:rFonts w:ascii="Palatino Linotype" w:eastAsia="Arial" w:hAnsi="Palatino Linotype" w:cs="Arial"/>
          <w:i/>
          <w:spacing w:val="-1"/>
        </w:rPr>
        <w:t>i</w:t>
      </w:r>
      <w:r w:rsidRPr="00AB6BBD">
        <w:rPr>
          <w:rFonts w:ascii="Palatino Linotype" w:eastAsia="Arial" w:hAnsi="Palatino Linotype" w:cs="Arial"/>
          <w:i/>
        </w:rPr>
        <w:t>o</w:t>
      </w:r>
      <w:r w:rsidRPr="00AB6BBD">
        <w:rPr>
          <w:rFonts w:ascii="Palatino Linotype" w:eastAsia="Arial" w:hAnsi="Palatino Linotype" w:cs="Arial"/>
          <w:i/>
          <w:spacing w:val="-1"/>
        </w:rPr>
        <w:t>n</w:t>
      </w:r>
      <w:r w:rsidRPr="00AB6BBD">
        <w:rPr>
          <w:rFonts w:ascii="Palatino Linotype" w:eastAsia="Arial" w:hAnsi="Palatino Linotype" w:cs="Arial"/>
          <w:i/>
        </w:rPr>
        <w:t>es</w:t>
      </w:r>
      <w:r w:rsidRPr="00AB6BBD">
        <w:rPr>
          <w:rFonts w:ascii="Palatino Linotype" w:eastAsia="Arial" w:hAnsi="Palatino Linotype" w:cs="Arial"/>
          <w:i/>
          <w:spacing w:val="4"/>
        </w:rPr>
        <w:t xml:space="preserve"> </w:t>
      </w:r>
      <w:r w:rsidRPr="00AB6BBD">
        <w:rPr>
          <w:rFonts w:ascii="Palatino Linotype" w:eastAsia="Arial" w:hAnsi="Palatino Linotype" w:cs="Arial"/>
          <w:i/>
        </w:rPr>
        <w:t>de</w:t>
      </w:r>
      <w:r w:rsidRPr="00AB6BBD">
        <w:rPr>
          <w:rFonts w:ascii="Palatino Linotype" w:eastAsia="Arial" w:hAnsi="Palatino Linotype" w:cs="Arial"/>
          <w:i/>
          <w:spacing w:val="4"/>
        </w:rPr>
        <w:t xml:space="preserve"> </w:t>
      </w:r>
      <w:r w:rsidRPr="00AB6BBD">
        <w:rPr>
          <w:rFonts w:ascii="Palatino Linotype" w:eastAsia="Arial" w:hAnsi="Palatino Linotype" w:cs="Arial"/>
          <w:i/>
        </w:rPr>
        <w:lastRenderedPageBreak/>
        <w:t>c</w:t>
      </w:r>
      <w:r w:rsidRPr="00AB6BBD">
        <w:rPr>
          <w:rFonts w:ascii="Palatino Linotype" w:eastAsia="Arial" w:hAnsi="Palatino Linotype" w:cs="Arial"/>
          <w:i/>
          <w:spacing w:val="-3"/>
        </w:rPr>
        <w:t>a</w:t>
      </w:r>
      <w:r w:rsidRPr="00AB6BBD">
        <w:rPr>
          <w:rFonts w:ascii="Palatino Linotype" w:eastAsia="Arial" w:hAnsi="Palatino Linotype" w:cs="Arial"/>
          <w:i/>
          <w:spacing w:val="1"/>
        </w:rPr>
        <w:t>r</w:t>
      </w:r>
      <w:r w:rsidRPr="00AB6BBD">
        <w:rPr>
          <w:rFonts w:ascii="Palatino Linotype" w:eastAsia="Arial" w:hAnsi="Palatino Linotype" w:cs="Arial"/>
          <w:i/>
        </w:rPr>
        <w:t>áct</w:t>
      </w:r>
      <w:r w:rsidRPr="00AB6BBD">
        <w:rPr>
          <w:rFonts w:ascii="Palatino Linotype" w:eastAsia="Arial" w:hAnsi="Palatino Linotype" w:cs="Arial"/>
          <w:i/>
          <w:spacing w:val="-2"/>
        </w:rPr>
        <w:t>e</w:t>
      </w:r>
      <w:r w:rsidRPr="00AB6BBD">
        <w:rPr>
          <w:rFonts w:ascii="Palatino Linotype" w:eastAsia="Arial" w:hAnsi="Palatino Linotype" w:cs="Arial"/>
          <w:i/>
        </w:rPr>
        <w:t>r</w:t>
      </w:r>
      <w:r w:rsidRPr="00AB6BBD">
        <w:rPr>
          <w:rFonts w:ascii="Palatino Linotype" w:eastAsia="Arial" w:hAnsi="Palatino Linotype" w:cs="Arial"/>
          <w:i/>
          <w:spacing w:val="5"/>
        </w:rPr>
        <w:t xml:space="preserve"> </w:t>
      </w:r>
      <w:r w:rsidRPr="00AB6BBD">
        <w:rPr>
          <w:rFonts w:ascii="Palatino Linotype" w:eastAsia="Arial" w:hAnsi="Palatino Linotype" w:cs="Arial"/>
          <w:i/>
        </w:rPr>
        <w:t>o</w:t>
      </w:r>
      <w:r w:rsidRPr="00AB6BBD">
        <w:rPr>
          <w:rFonts w:ascii="Palatino Linotype" w:eastAsia="Arial" w:hAnsi="Palatino Linotype" w:cs="Arial"/>
          <w:i/>
          <w:spacing w:val="-1"/>
        </w:rPr>
        <w:t>p</w:t>
      </w:r>
      <w:r w:rsidRPr="00AB6BBD">
        <w:rPr>
          <w:rFonts w:ascii="Palatino Linotype" w:eastAsia="Arial" w:hAnsi="Palatino Linotype" w:cs="Arial"/>
          <w:i/>
          <w:spacing w:val="-3"/>
        </w:rPr>
        <w:t>e</w:t>
      </w:r>
      <w:r w:rsidRPr="00AB6BBD">
        <w:rPr>
          <w:rFonts w:ascii="Palatino Linotype" w:eastAsia="Arial" w:hAnsi="Palatino Linotype" w:cs="Arial"/>
          <w:i/>
          <w:spacing w:val="1"/>
        </w:rPr>
        <w:t>r</w:t>
      </w:r>
      <w:r w:rsidRPr="00AB6BBD">
        <w:rPr>
          <w:rFonts w:ascii="Palatino Linotype" w:eastAsia="Arial" w:hAnsi="Palatino Linotype" w:cs="Arial"/>
          <w:i/>
        </w:rPr>
        <w:t>ati</w:t>
      </w:r>
      <w:r w:rsidRPr="00AB6BBD">
        <w:rPr>
          <w:rFonts w:ascii="Palatino Linotype" w:eastAsia="Arial" w:hAnsi="Palatino Linotype" w:cs="Arial"/>
          <w:i/>
          <w:spacing w:val="-3"/>
        </w:rPr>
        <w:t>v</w:t>
      </w:r>
      <w:r w:rsidRPr="00AB6BBD">
        <w:rPr>
          <w:rFonts w:ascii="Palatino Linotype" w:eastAsia="Arial" w:hAnsi="Palatino Linotype" w:cs="Arial"/>
          <w:i/>
        </w:rPr>
        <w:t>o,</w:t>
      </w:r>
      <w:r w:rsidRPr="00AB6BBD">
        <w:rPr>
          <w:rFonts w:ascii="Palatino Linotype" w:eastAsia="Arial" w:hAnsi="Palatino Linotype" w:cs="Arial"/>
          <w:i/>
          <w:spacing w:val="2"/>
        </w:rPr>
        <w:t xml:space="preserve"> </w:t>
      </w:r>
      <w:r w:rsidRPr="00AB6BBD">
        <w:rPr>
          <w:rFonts w:ascii="Palatino Linotype" w:eastAsia="Arial" w:hAnsi="Palatino Linotype" w:cs="Arial"/>
          <w:i/>
          <w:spacing w:val="1"/>
        </w:rPr>
        <w:t>m</w:t>
      </w:r>
      <w:r w:rsidRPr="00AB6BBD">
        <w:rPr>
          <w:rFonts w:ascii="Palatino Linotype" w:eastAsia="Arial" w:hAnsi="Palatino Linotype" w:cs="Arial"/>
          <w:i/>
        </w:rPr>
        <w:t>e</w:t>
      </w:r>
      <w:r w:rsidRPr="00AB6BBD">
        <w:rPr>
          <w:rFonts w:ascii="Palatino Linotype" w:eastAsia="Arial" w:hAnsi="Palatino Linotype" w:cs="Arial"/>
          <w:i/>
          <w:spacing w:val="-1"/>
        </w:rPr>
        <w:t>di</w:t>
      </w:r>
      <w:r w:rsidRPr="00AB6BBD">
        <w:rPr>
          <w:rFonts w:ascii="Palatino Linotype" w:eastAsia="Arial" w:hAnsi="Palatino Linotype" w:cs="Arial"/>
          <w:i/>
        </w:rPr>
        <w:t>a</w:t>
      </w:r>
      <w:r w:rsidRPr="00AB6BBD">
        <w:rPr>
          <w:rFonts w:ascii="Palatino Linotype" w:eastAsia="Arial" w:hAnsi="Palatino Linotype" w:cs="Arial"/>
          <w:i/>
          <w:spacing w:val="-1"/>
        </w:rPr>
        <w:t>n</w:t>
      </w:r>
      <w:r w:rsidRPr="00AB6BBD">
        <w:rPr>
          <w:rFonts w:ascii="Palatino Linotype" w:eastAsia="Arial" w:hAnsi="Palatino Linotype" w:cs="Arial"/>
          <w:i/>
          <w:spacing w:val="1"/>
        </w:rPr>
        <w:t>t</w:t>
      </w:r>
      <w:r w:rsidRPr="00AB6BBD">
        <w:rPr>
          <w:rFonts w:ascii="Palatino Linotype" w:eastAsia="Arial" w:hAnsi="Palatino Linotype" w:cs="Arial"/>
          <w:i/>
        </w:rPr>
        <w:t>e</w:t>
      </w:r>
      <w:r w:rsidRPr="00AB6BBD">
        <w:rPr>
          <w:rFonts w:ascii="Palatino Linotype" w:eastAsia="Arial" w:hAnsi="Palatino Linotype" w:cs="Arial"/>
          <w:i/>
          <w:spacing w:val="4"/>
        </w:rPr>
        <w:t xml:space="preserve"> </w:t>
      </w:r>
      <w:r w:rsidRPr="00AB6BBD">
        <w:rPr>
          <w:rFonts w:ascii="Palatino Linotype" w:eastAsia="Arial" w:hAnsi="Palatino Linotype" w:cs="Arial"/>
          <w:i/>
        </w:rPr>
        <w:t>el co</w:t>
      </w:r>
      <w:r w:rsidRPr="00AB6BBD">
        <w:rPr>
          <w:rFonts w:ascii="Palatino Linotype" w:eastAsia="Arial" w:hAnsi="Palatino Linotype" w:cs="Arial"/>
          <w:i/>
          <w:spacing w:val="-1"/>
        </w:rPr>
        <w:t>n</w:t>
      </w:r>
      <w:r w:rsidRPr="00AB6BBD">
        <w:rPr>
          <w:rFonts w:ascii="Palatino Linotype" w:eastAsia="Arial" w:hAnsi="Palatino Linotype" w:cs="Arial"/>
          <w:i/>
          <w:spacing w:val="-3"/>
        </w:rPr>
        <w:t>o</w:t>
      </w:r>
      <w:r w:rsidRPr="00AB6BBD">
        <w:rPr>
          <w:rFonts w:ascii="Palatino Linotype" w:eastAsia="Arial" w:hAnsi="Palatino Linotype" w:cs="Arial"/>
          <w:i/>
        </w:rPr>
        <w:t>c</w:t>
      </w:r>
      <w:r w:rsidRPr="00AB6BBD">
        <w:rPr>
          <w:rFonts w:ascii="Palatino Linotype" w:eastAsia="Arial" w:hAnsi="Palatino Linotype" w:cs="Arial"/>
          <w:i/>
          <w:spacing w:val="-1"/>
        </w:rPr>
        <w:t>i</w:t>
      </w:r>
      <w:r w:rsidRPr="00AB6BBD">
        <w:rPr>
          <w:rFonts w:ascii="Palatino Linotype" w:eastAsia="Arial" w:hAnsi="Palatino Linotype" w:cs="Arial"/>
          <w:i/>
          <w:spacing w:val="1"/>
        </w:rPr>
        <w:t>m</w:t>
      </w:r>
      <w:r w:rsidRPr="00AB6BBD">
        <w:rPr>
          <w:rFonts w:ascii="Palatino Linotype" w:eastAsia="Arial" w:hAnsi="Palatino Linotype" w:cs="Arial"/>
          <w:i/>
          <w:spacing w:val="-1"/>
        </w:rPr>
        <w:t>i</w:t>
      </w:r>
      <w:r w:rsidRPr="00AB6BBD">
        <w:rPr>
          <w:rFonts w:ascii="Palatino Linotype" w:eastAsia="Arial" w:hAnsi="Palatino Linotype" w:cs="Arial"/>
          <w:i/>
        </w:rPr>
        <w:t>e</w:t>
      </w:r>
      <w:r w:rsidRPr="00AB6BBD">
        <w:rPr>
          <w:rFonts w:ascii="Palatino Linotype" w:eastAsia="Arial" w:hAnsi="Palatino Linotype" w:cs="Arial"/>
          <w:i/>
          <w:spacing w:val="-1"/>
        </w:rPr>
        <w:t>n</w:t>
      </w:r>
      <w:r w:rsidRPr="00AB6BBD">
        <w:rPr>
          <w:rFonts w:ascii="Palatino Linotype" w:eastAsia="Arial" w:hAnsi="Palatino Linotype" w:cs="Arial"/>
          <w:i/>
          <w:spacing w:val="1"/>
        </w:rPr>
        <w:t>t</w:t>
      </w:r>
      <w:r w:rsidRPr="00AB6BBD">
        <w:rPr>
          <w:rFonts w:ascii="Palatino Linotype" w:eastAsia="Arial" w:hAnsi="Palatino Linotype" w:cs="Arial"/>
          <w:i/>
        </w:rPr>
        <w:t>o</w:t>
      </w:r>
      <w:r w:rsidRPr="00AB6BBD">
        <w:rPr>
          <w:rFonts w:ascii="Palatino Linotype" w:eastAsia="Arial" w:hAnsi="Palatino Linotype" w:cs="Arial"/>
          <w:i/>
          <w:spacing w:val="4"/>
        </w:rPr>
        <w:t xml:space="preserve"> </w:t>
      </w:r>
      <w:r w:rsidRPr="00AB6BBD">
        <w:rPr>
          <w:rFonts w:ascii="Palatino Linotype" w:eastAsia="Arial" w:hAnsi="Palatino Linotype" w:cs="Arial"/>
          <w:i/>
        </w:rPr>
        <w:t>de</w:t>
      </w:r>
      <w:r w:rsidRPr="00AB6BBD">
        <w:rPr>
          <w:rFonts w:ascii="Palatino Linotype" w:eastAsia="Arial" w:hAnsi="Palatino Linotype" w:cs="Arial"/>
          <w:i/>
          <w:spacing w:val="1"/>
        </w:rPr>
        <w:t xml:space="preserve"> </w:t>
      </w:r>
      <w:r w:rsidRPr="00AB6BBD">
        <w:rPr>
          <w:rFonts w:ascii="Palatino Linotype" w:eastAsia="Arial" w:hAnsi="Palatino Linotype" w:cs="Arial"/>
          <w:i/>
        </w:rPr>
        <w:t>d</w:t>
      </w:r>
      <w:r w:rsidRPr="00AB6BBD">
        <w:rPr>
          <w:rFonts w:ascii="Palatino Linotype" w:eastAsia="Arial" w:hAnsi="Palatino Linotype" w:cs="Arial"/>
          <w:i/>
          <w:spacing w:val="-1"/>
        </w:rPr>
        <w:t>i</w:t>
      </w:r>
      <w:r w:rsidRPr="00AB6BBD">
        <w:rPr>
          <w:rFonts w:ascii="Palatino Linotype" w:eastAsia="Arial" w:hAnsi="Palatino Linotype" w:cs="Arial"/>
          <w:i/>
        </w:rPr>
        <w:t>cha s</w:t>
      </w:r>
      <w:r w:rsidRPr="00AB6BBD">
        <w:rPr>
          <w:rFonts w:ascii="Palatino Linotype" w:eastAsia="Arial" w:hAnsi="Palatino Linotype" w:cs="Arial"/>
          <w:i/>
          <w:spacing w:val="-1"/>
        </w:rPr>
        <w:t>i</w:t>
      </w:r>
      <w:r w:rsidRPr="00AB6BBD">
        <w:rPr>
          <w:rFonts w:ascii="Palatino Linotype" w:eastAsia="Arial" w:hAnsi="Palatino Linotype" w:cs="Arial"/>
          <w:i/>
          <w:spacing w:val="1"/>
        </w:rPr>
        <w:t>t</w:t>
      </w:r>
      <w:r w:rsidRPr="00AB6BBD">
        <w:rPr>
          <w:rFonts w:ascii="Palatino Linotype" w:eastAsia="Arial" w:hAnsi="Palatino Linotype" w:cs="Arial"/>
          <w:i/>
        </w:rPr>
        <w:t>u</w:t>
      </w:r>
      <w:r w:rsidRPr="00AB6BBD">
        <w:rPr>
          <w:rFonts w:ascii="Palatino Linotype" w:eastAsia="Arial" w:hAnsi="Palatino Linotype" w:cs="Arial"/>
          <w:i/>
          <w:spacing w:val="-1"/>
        </w:rPr>
        <w:t>a</w:t>
      </w:r>
      <w:r w:rsidRPr="00AB6BBD">
        <w:rPr>
          <w:rFonts w:ascii="Palatino Linotype" w:eastAsia="Arial" w:hAnsi="Palatino Linotype" w:cs="Arial"/>
          <w:i/>
        </w:rPr>
        <w:t>c</w:t>
      </w:r>
      <w:r w:rsidRPr="00AB6BBD">
        <w:rPr>
          <w:rFonts w:ascii="Palatino Linotype" w:eastAsia="Arial" w:hAnsi="Palatino Linotype" w:cs="Arial"/>
          <w:i/>
          <w:spacing w:val="-1"/>
        </w:rPr>
        <w:t>i</w:t>
      </w:r>
      <w:r w:rsidRPr="00AB6BBD">
        <w:rPr>
          <w:rFonts w:ascii="Palatino Linotype" w:eastAsia="Arial" w:hAnsi="Palatino Linotype" w:cs="Arial"/>
          <w:i/>
        </w:rPr>
        <w:t>ó</w:t>
      </w:r>
      <w:r w:rsidRPr="00AB6BBD">
        <w:rPr>
          <w:rFonts w:ascii="Palatino Linotype" w:eastAsia="Arial" w:hAnsi="Palatino Linotype" w:cs="Arial"/>
          <w:i/>
          <w:spacing w:val="-1"/>
        </w:rPr>
        <w:t>n</w:t>
      </w:r>
      <w:r w:rsidRPr="00AB6BBD">
        <w:rPr>
          <w:rFonts w:ascii="Palatino Linotype" w:eastAsia="Arial" w:hAnsi="Palatino Linotype" w:cs="Arial"/>
          <w:i/>
        </w:rPr>
        <w:t>,</w:t>
      </w:r>
      <w:r w:rsidRPr="00AB6BBD">
        <w:rPr>
          <w:rFonts w:ascii="Palatino Linotype" w:eastAsia="Arial" w:hAnsi="Palatino Linotype" w:cs="Arial"/>
          <w:i/>
          <w:spacing w:val="4"/>
        </w:rPr>
        <w:t xml:space="preserve"> </w:t>
      </w:r>
      <w:r w:rsidRPr="00AB6BBD">
        <w:rPr>
          <w:rFonts w:ascii="Palatino Linotype" w:eastAsia="Arial" w:hAnsi="Palatino Linotype" w:cs="Arial"/>
          <w:i/>
        </w:rPr>
        <w:t>p</w:t>
      </w:r>
      <w:r w:rsidRPr="00AB6BBD">
        <w:rPr>
          <w:rFonts w:ascii="Palatino Linotype" w:eastAsia="Arial" w:hAnsi="Palatino Linotype" w:cs="Arial"/>
          <w:i/>
          <w:spacing w:val="-3"/>
        </w:rPr>
        <w:t>o</w:t>
      </w:r>
      <w:r w:rsidRPr="00AB6BBD">
        <w:rPr>
          <w:rFonts w:ascii="Palatino Linotype" w:eastAsia="Arial" w:hAnsi="Palatino Linotype" w:cs="Arial"/>
          <w:i/>
        </w:rPr>
        <w:t>r</w:t>
      </w:r>
      <w:r w:rsidRPr="00AB6BBD">
        <w:rPr>
          <w:rFonts w:ascii="Palatino Linotype" w:eastAsia="Arial" w:hAnsi="Palatino Linotype" w:cs="Arial"/>
          <w:i/>
          <w:spacing w:val="2"/>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 xml:space="preserve">o </w:t>
      </w:r>
      <w:r w:rsidRPr="00AB6BBD">
        <w:rPr>
          <w:rFonts w:ascii="Palatino Linotype" w:eastAsia="Arial" w:hAnsi="Palatino Linotype" w:cs="Arial"/>
          <w:i/>
          <w:spacing w:val="2"/>
        </w:rPr>
        <w:t>q</w:t>
      </w:r>
      <w:r w:rsidRPr="00AB6BBD">
        <w:rPr>
          <w:rFonts w:ascii="Palatino Linotype" w:eastAsia="Arial" w:hAnsi="Palatino Linotype" w:cs="Arial"/>
          <w:i/>
        </w:rPr>
        <w:t xml:space="preserve">ue </w:t>
      </w:r>
      <w:r w:rsidRPr="00AB6BBD">
        <w:rPr>
          <w:rFonts w:ascii="Palatino Linotype" w:eastAsia="Arial" w:hAnsi="Palatino Linotype" w:cs="Arial"/>
          <w:i/>
          <w:spacing w:val="-3"/>
        </w:rPr>
        <w:t>l</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r</w:t>
      </w:r>
      <w:r w:rsidRPr="00AB6BBD">
        <w:rPr>
          <w:rFonts w:ascii="Palatino Linotype" w:eastAsia="Arial" w:hAnsi="Palatino Linotype" w:cs="Arial"/>
          <w:i/>
        </w:rPr>
        <w:t>es</w:t>
      </w:r>
      <w:r w:rsidRPr="00AB6BBD">
        <w:rPr>
          <w:rFonts w:ascii="Palatino Linotype" w:eastAsia="Arial" w:hAnsi="Palatino Linotype" w:cs="Arial"/>
          <w:i/>
          <w:spacing w:val="-3"/>
        </w:rPr>
        <w:t>e</w:t>
      </w:r>
      <w:r w:rsidRPr="00AB6BBD">
        <w:rPr>
          <w:rFonts w:ascii="Palatino Linotype" w:eastAsia="Arial" w:hAnsi="Palatino Linotype" w:cs="Arial"/>
          <w:i/>
          <w:spacing w:val="1"/>
        </w:rPr>
        <w:t>r</w:t>
      </w:r>
      <w:r w:rsidRPr="00AB6BBD">
        <w:rPr>
          <w:rFonts w:ascii="Palatino Linotype" w:eastAsia="Arial" w:hAnsi="Palatino Linotype" w:cs="Arial"/>
          <w:i/>
          <w:spacing w:val="-2"/>
        </w:rPr>
        <w:t>v</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rPr>
        <w:t xml:space="preserve">de </w:t>
      </w:r>
      <w:r w:rsidRPr="00AB6BBD">
        <w:rPr>
          <w:rFonts w:ascii="Palatino Linotype" w:eastAsia="Arial" w:hAnsi="Palatino Linotype" w:cs="Arial"/>
          <w:i/>
          <w:spacing w:val="-1"/>
        </w:rPr>
        <w:t>l</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r</w:t>
      </w:r>
      <w:r w:rsidRPr="00AB6BBD">
        <w:rPr>
          <w:rFonts w:ascii="Palatino Linotype" w:eastAsia="Arial" w:hAnsi="Palatino Linotype" w:cs="Arial"/>
          <w:i/>
        </w:rPr>
        <w:t>e</w:t>
      </w:r>
      <w:r w:rsidRPr="00AB6BBD">
        <w:rPr>
          <w:rFonts w:ascii="Palatino Linotype" w:eastAsia="Arial" w:hAnsi="Palatino Linotype" w:cs="Arial"/>
          <w:i/>
          <w:spacing w:val="-1"/>
        </w:rPr>
        <w:t>l</w:t>
      </w:r>
      <w:r w:rsidRPr="00AB6BBD">
        <w:rPr>
          <w:rFonts w:ascii="Palatino Linotype" w:eastAsia="Arial" w:hAnsi="Palatino Linotype" w:cs="Arial"/>
          <w:i/>
        </w:rPr>
        <w:t>ac</w:t>
      </w:r>
      <w:r w:rsidRPr="00AB6BBD">
        <w:rPr>
          <w:rFonts w:ascii="Palatino Linotype" w:eastAsia="Arial" w:hAnsi="Palatino Linotype" w:cs="Arial"/>
          <w:i/>
          <w:spacing w:val="-1"/>
        </w:rPr>
        <w:t>i</w:t>
      </w:r>
      <w:r w:rsidRPr="00AB6BBD">
        <w:rPr>
          <w:rFonts w:ascii="Palatino Linotype" w:eastAsia="Arial" w:hAnsi="Palatino Linotype" w:cs="Arial"/>
          <w:i/>
          <w:spacing w:val="-3"/>
        </w:rPr>
        <w:t>ó</w:t>
      </w:r>
      <w:r w:rsidRPr="00AB6BBD">
        <w:rPr>
          <w:rFonts w:ascii="Palatino Linotype" w:eastAsia="Arial" w:hAnsi="Palatino Linotype" w:cs="Arial"/>
          <w:i/>
        </w:rPr>
        <w:t>n</w:t>
      </w:r>
      <w:r w:rsidRPr="00AB6BBD">
        <w:rPr>
          <w:rFonts w:ascii="Palatino Linotype" w:eastAsia="Arial" w:hAnsi="Palatino Linotype" w:cs="Arial"/>
          <w:i/>
          <w:spacing w:val="3"/>
        </w:rPr>
        <w:t xml:space="preserve"> </w:t>
      </w:r>
      <w:r w:rsidRPr="00AB6BBD">
        <w:rPr>
          <w:rFonts w:ascii="Palatino Linotype" w:eastAsia="Arial" w:hAnsi="Palatino Linotype" w:cs="Arial"/>
          <w:i/>
        </w:rPr>
        <w:t xml:space="preserve">de </w:t>
      </w:r>
      <w:r w:rsidRPr="00AB6BBD">
        <w:rPr>
          <w:rFonts w:ascii="Palatino Linotype" w:eastAsia="Arial" w:hAnsi="Palatino Linotype" w:cs="Arial"/>
          <w:i/>
          <w:spacing w:val="-1"/>
        </w:rPr>
        <w:t>l</w:t>
      </w:r>
      <w:r w:rsidRPr="00AB6BBD">
        <w:rPr>
          <w:rFonts w:ascii="Palatino Linotype" w:eastAsia="Arial" w:hAnsi="Palatino Linotype" w:cs="Arial"/>
          <w:i/>
        </w:rPr>
        <w:t>os</w:t>
      </w:r>
      <w:r w:rsidRPr="00AB6BBD">
        <w:rPr>
          <w:rFonts w:ascii="Palatino Linotype" w:eastAsia="Arial" w:hAnsi="Palatino Linotype" w:cs="Arial"/>
          <w:i/>
          <w:spacing w:val="3"/>
        </w:rPr>
        <w:t xml:space="preserve"> </w:t>
      </w:r>
      <w:r w:rsidRPr="00AB6BBD">
        <w:rPr>
          <w:rFonts w:ascii="Palatino Linotype" w:eastAsia="Arial" w:hAnsi="Palatino Linotype" w:cs="Arial"/>
          <w:i/>
        </w:rPr>
        <w:t>n</w:t>
      </w:r>
      <w:r w:rsidRPr="00AB6BBD">
        <w:rPr>
          <w:rFonts w:ascii="Palatino Linotype" w:eastAsia="Arial" w:hAnsi="Palatino Linotype" w:cs="Arial"/>
          <w:i/>
          <w:spacing w:val="-3"/>
        </w:rPr>
        <w:t>o</w:t>
      </w:r>
      <w:r w:rsidRPr="00AB6BBD">
        <w:rPr>
          <w:rFonts w:ascii="Palatino Linotype" w:eastAsia="Arial" w:hAnsi="Palatino Linotype" w:cs="Arial"/>
          <w:i/>
          <w:spacing w:val="1"/>
        </w:rPr>
        <w:t>m</w:t>
      </w:r>
      <w:r w:rsidRPr="00AB6BBD">
        <w:rPr>
          <w:rFonts w:ascii="Palatino Linotype" w:eastAsia="Arial" w:hAnsi="Palatino Linotype" w:cs="Arial"/>
          <w:i/>
        </w:rPr>
        <w:t>bres</w:t>
      </w:r>
      <w:r w:rsidRPr="00AB6BBD">
        <w:rPr>
          <w:rFonts w:ascii="Palatino Linotype" w:eastAsia="Arial" w:hAnsi="Palatino Linotype" w:cs="Arial"/>
          <w:i/>
          <w:spacing w:val="1"/>
        </w:rPr>
        <w:t xml:space="preserve"> </w:t>
      </w:r>
      <w:r w:rsidRPr="00AB6BBD">
        <w:rPr>
          <w:rFonts w:ascii="Palatino Linotype" w:eastAsia="Arial" w:hAnsi="Palatino Linotype" w:cs="Arial"/>
          <w:i/>
        </w:rPr>
        <w:t>y</w:t>
      </w:r>
      <w:r w:rsidRPr="00AB6BBD">
        <w:rPr>
          <w:rFonts w:ascii="Palatino Linotype" w:eastAsia="Arial" w:hAnsi="Palatino Linotype" w:cs="Arial"/>
          <w:i/>
          <w:spacing w:val="1"/>
        </w:rPr>
        <w:t xml:space="preserve"> </w:t>
      </w:r>
      <w:r w:rsidRPr="00AB6BBD">
        <w:rPr>
          <w:rFonts w:ascii="Palatino Linotype" w:eastAsia="Arial" w:hAnsi="Palatino Linotype" w:cs="Arial"/>
          <w:i/>
          <w:spacing w:val="-1"/>
        </w:rPr>
        <w:t>l</w:t>
      </w:r>
      <w:r w:rsidRPr="00AB6BBD">
        <w:rPr>
          <w:rFonts w:ascii="Palatino Linotype" w:eastAsia="Arial" w:hAnsi="Palatino Linotype" w:cs="Arial"/>
          <w:i/>
          <w:spacing w:val="-3"/>
        </w:rPr>
        <w:t>a</w:t>
      </w:r>
      <w:r w:rsidRPr="00AB6BBD">
        <w:rPr>
          <w:rFonts w:ascii="Palatino Linotype" w:eastAsia="Arial" w:hAnsi="Palatino Linotype" w:cs="Arial"/>
          <w:i/>
        </w:rPr>
        <w:t>s</w:t>
      </w:r>
      <w:r w:rsidRPr="00AB6BBD">
        <w:rPr>
          <w:rFonts w:ascii="Palatino Linotype" w:eastAsia="Arial" w:hAnsi="Palatino Linotype" w:cs="Arial"/>
          <w:i/>
          <w:spacing w:val="1"/>
        </w:rPr>
        <w:t xml:space="preserve"> </w:t>
      </w:r>
      <w:r w:rsidRPr="00AB6BBD">
        <w:rPr>
          <w:rFonts w:ascii="Palatino Linotype" w:eastAsia="Arial" w:hAnsi="Palatino Linotype" w:cs="Arial"/>
          <w:i/>
          <w:spacing w:val="3"/>
        </w:rPr>
        <w:t>f</w:t>
      </w:r>
      <w:r w:rsidRPr="00AB6BBD">
        <w:rPr>
          <w:rFonts w:ascii="Palatino Linotype" w:eastAsia="Arial" w:hAnsi="Palatino Linotype" w:cs="Arial"/>
          <w:i/>
        </w:rPr>
        <w:t>u</w:t>
      </w:r>
      <w:r w:rsidRPr="00AB6BBD">
        <w:rPr>
          <w:rFonts w:ascii="Palatino Linotype" w:eastAsia="Arial" w:hAnsi="Palatino Linotype" w:cs="Arial"/>
          <w:i/>
          <w:spacing w:val="-3"/>
        </w:rPr>
        <w:t>n</w:t>
      </w:r>
      <w:r w:rsidRPr="00AB6BBD">
        <w:rPr>
          <w:rFonts w:ascii="Palatino Linotype" w:eastAsia="Arial" w:hAnsi="Palatino Linotype" w:cs="Arial"/>
          <w:i/>
        </w:rPr>
        <w:t>c</w:t>
      </w:r>
      <w:r w:rsidRPr="00AB6BBD">
        <w:rPr>
          <w:rFonts w:ascii="Palatino Linotype" w:eastAsia="Arial" w:hAnsi="Palatino Linotype" w:cs="Arial"/>
          <w:i/>
          <w:spacing w:val="-1"/>
        </w:rPr>
        <w:t>i</w:t>
      </w:r>
      <w:r w:rsidRPr="00AB6BBD">
        <w:rPr>
          <w:rFonts w:ascii="Palatino Linotype" w:eastAsia="Arial" w:hAnsi="Palatino Linotype" w:cs="Arial"/>
          <w:i/>
        </w:rPr>
        <w:t>o</w:t>
      </w:r>
      <w:r w:rsidRPr="00AB6BBD">
        <w:rPr>
          <w:rFonts w:ascii="Palatino Linotype" w:eastAsia="Arial" w:hAnsi="Palatino Linotype" w:cs="Arial"/>
          <w:i/>
          <w:spacing w:val="-1"/>
        </w:rPr>
        <w:t>n</w:t>
      </w:r>
      <w:r w:rsidRPr="00AB6BBD">
        <w:rPr>
          <w:rFonts w:ascii="Palatino Linotype" w:eastAsia="Arial" w:hAnsi="Palatino Linotype" w:cs="Arial"/>
          <w:i/>
        </w:rPr>
        <w:t xml:space="preserve">es </w:t>
      </w:r>
      <w:r w:rsidRPr="00AB6BBD">
        <w:rPr>
          <w:rFonts w:ascii="Palatino Linotype" w:eastAsia="Arial" w:hAnsi="Palatino Linotype" w:cs="Arial"/>
          <w:i/>
          <w:spacing w:val="2"/>
        </w:rPr>
        <w:t>q</w:t>
      </w:r>
      <w:r w:rsidRPr="00AB6BBD">
        <w:rPr>
          <w:rFonts w:ascii="Palatino Linotype" w:eastAsia="Arial" w:hAnsi="Palatino Linotype" w:cs="Arial"/>
          <w:i/>
        </w:rPr>
        <w:t>ue d</w:t>
      </w:r>
      <w:r w:rsidRPr="00AB6BBD">
        <w:rPr>
          <w:rFonts w:ascii="Palatino Linotype" w:eastAsia="Arial" w:hAnsi="Palatino Linotype" w:cs="Arial"/>
          <w:i/>
          <w:spacing w:val="-1"/>
        </w:rPr>
        <w:t>e</w:t>
      </w:r>
      <w:r w:rsidRPr="00AB6BBD">
        <w:rPr>
          <w:rFonts w:ascii="Palatino Linotype" w:eastAsia="Arial" w:hAnsi="Palatino Linotype" w:cs="Arial"/>
          <w:i/>
        </w:rPr>
        <w:t>sempeñ</w:t>
      </w:r>
      <w:r w:rsidRPr="00AB6BBD">
        <w:rPr>
          <w:rFonts w:ascii="Palatino Linotype" w:eastAsia="Arial" w:hAnsi="Palatino Linotype" w:cs="Arial"/>
          <w:i/>
          <w:spacing w:val="-1"/>
        </w:rPr>
        <w:t>a</w:t>
      </w:r>
      <w:r w:rsidRPr="00AB6BBD">
        <w:rPr>
          <w:rFonts w:ascii="Palatino Linotype" w:eastAsia="Arial" w:hAnsi="Palatino Linotype" w:cs="Arial"/>
          <w:i/>
        </w:rPr>
        <w:t>n</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os</w:t>
      </w:r>
      <w:r w:rsidRPr="00AB6BBD">
        <w:rPr>
          <w:rFonts w:ascii="Palatino Linotype" w:eastAsia="Arial" w:hAnsi="Palatino Linotype" w:cs="Arial"/>
          <w:i/>
          <w:spacing w:val="3"/>
        </w:rPr>
        <w:t xml:space="preserve"> </w:t>
      </w:r>
      <w:r w:rsidRPr="00AB6BBD">
        <w:rPr>
          <w:rFonts w:ascii="Palatino Linotype" w:eastAsia="Arial" w:hAnsi="Palatino Linotype" w:cs="Arial"/>
          <w:i/>
        </w:rPr>
        <w:t>s</w:t>
      </w:r>
      <w:r w:rsidRPr="00AB6BBD">
        <w:rPr>
          <w:rFonts w:ascii="Palatino Linotype" w:eastAsia="Arial" w:hAnsi="Palatino Linotype" w:cs="Arial"/>
          <w:i/>
          <w:spacing w:val="-3"/>
        </w:rPr>
        <w:t>e</w:t>
      </w:r>
      <w:r w:rsidRPr="00AB6BBD">
        <w:rPr>
          <w:rFonts w:ascii="Palatino Linotype" w:eastAsia="Arial" w:hAnsi="Palatino Linotype" w:cs="Arial"/>
          <w:i/>
          <w:spacing w:val="1"/>
        </w:rPr>
        <w:t>r</w:t>
      </w:r>
      <w:r w:rsidRPr="00AB6BBD">
        <w:rPr>
          <w:rFonts w:ascii="Palatino Linotype" w:eastAsia="Arial" w:hAnsi="Palatino Linotype" w:cs="Arial"/>
          <w:i/>
          <w:spacing w:val="-2"/>
        </w:rPr>
        <w:t>v</w:t>
      </w:r>
      <w:r w:rsidRPr="00AB6BBD">
        <w:rPr>
          <w:rFonts w:ascii="Palatino Linotype" w:eastAsia="Arial" w:hAnsi="Palatino Linotype" w:cs="Arial"/>
          <w:i/>
          <w:spacing w:val="-1"/>
        </w:rPr>
        <w:t>i</w:t>
      </w:r>
      <w:r w:rsidRPr="00AB6BBD">
        <w:rPr>
          <w:rFonts w:ascii="Palatino Linotype" w:eastAsia="Arial" w:hAnsi="Palatino Linotype" w:cs="Arial"/>
          <w:i/>
          <w:spacing w:val="2"/>
        </w:rPr>
        <w:t>d</w:t>
      </w:r>
      <w:r w:rsidRPr="00AB6BBD">
        <w:rPr>
          <w:rFonts w:ascii="Palatino Linotype" w:eastAsia="Arial" w:hAnsi="Palatino Linotype" w:cs="Arial"/>
          <w:i/>
        </w:rPr>
        <w:t>ores</w:t>
      </w:r>
      <w:r w:rsidRPr="00AB6BBD">
        <w:rPr>
          <w:rFonts w:ascii="Palatino Linotype" w:eastAsia="Arial" w:hAnsi="Palatino Linotype" w:cs="Arial"/>
          <w:i/>
          <w:spacing w:val="4"/>
        </w:rPr>
        <w:t xml:space="preserve"> </w:t>
      </w:r>
      <w:r w:rsidRPr="00AB6BBD">
        <w:rPr>
          <w:rFonts w:ascii="Palatino Linotype" w:eastAsia="Arial" w:hAnsi="Palatino Linotype" w:cs="Arial"/>
          <w:i/>
        </w:rPr>
        <w:t>p</w:t>
      </w:r>
      <w:r w:rsidRPr="00AB6BBD">
        <w:rPr>
          <w:rFonts w:ascii="Palatino Linotype" w:eastAsia="Arial" w:hAnsi="Palatino Linotype" w:cs="Arial"/>
          <w:i/>
          <w:spacing w:val="-1"/>
        </w:rPr>
        <w:t>ú</w:t>
      </w:r>
      <w:r w:rsidRPr="00AB6BBD">
        <w:rPr>
          <w:rFonts w:ascii="Palatino Linotype" w:eastAsia="Arial" w:hAnsi="Palatino Linotype" w:cs="Arial"/>
          <w:i/>
        </w:rPr>
        <w:t>b</w:t>
      </w:r>
      <w:r w:rsidRPr="00AB6BBD">
        <w:rPr>
          <w:rFonts w:ascii="Palatino Linotype" w:eastAsia="Arial" w:hAnsi="Palatino Linotype" w:cs="Arial"/>
          <w:i/>
          <w:spacing w:val="-1"/>
        </w:rPr>
        <w:t>li</w:t>
      </w:r>
      <w:r w:rsidRPr="00AB6BBD">
        <w:rPr>
          <w:rFonts w:ascii="Palatino Linotype" w:eastAsia="Arial" w:hAnsi="Palatino Linotype" w:cs="Arial"/>
          <w:i/>
        </w:rPr>
        <w:t>cos</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2"/>
        </w:rPr>
        <w:t>q</w:t>
      </w:r>
      <w:r w:rsidRPr="00AB6BBD">
        <w:rPr>
          <w:rFonts w:ascii="Palatino Linotype" w:eastAsia="Arial" w:hAnsi="Palatino Linotype" w:cs="Arial"/>
          <w:i/>
        </w:rPr>
        <w:t>ue pr</w:t>
      </w:r>
      <w:r w:rsidRPr="00AB6BBD">
        <w:rPr>
          <w:rFonts w:ascii="Palatino Linotype" w:eastAsia="Arial" w:hAnsi="Palatino Linotype" w:cs="Arial"/>
          <w:i/>
          <w:spacing w:val="2"/>
        </w:rPr>
        <w:t>e</w:t>
      </w:r>
      <w:r w:rsidRPr="00AB6BBD">
        <w:rPr>
          <w:rFonts w:ascii="Palatino Linotype" w:eastAsia="Arial" w:hAnsi="Palatino Linotype" w:cs="Arial"/>
          <w:i/>
          <w:spacing w:val="-2"/>
        </w:rPr>
        <w:t>s</w:t>
      </w:r>
      <w:r w:rsidRPr="00AB6BBD">
        <w:rPr>
          <w:rFonts w:ascii="Palatino Linotype" w:eastAsia="Arial" w:hAnsi="Palatino Linotype" w:cs="Arial"/>
          <w:i/>
          <w:spacing w:val="-1"/>
        </w:rPr>
        <w:t>t</w:t>
      </w:r>
      <w:r w:rsidRPr="00AB6BBD">
        <w:rPr>
          <w:rFonts w:ascii="Palatino Linotype" w:eastAsia="Arial" w:hAnsi="Palatino Linotype" w:cs="Arial"/>
          <w:i/>
        </w:rPr>
        <w:t>an</w:t>
      </w:r>
      <w:r w:rsidRPr="00AB6BBD">
        <w:rPr>
          <w:rFonts w:ascii="Palatino Linotype" w:eastAsia="Arial" w:hAnsi="Palatino Linotype" w:cs="Arial"/>
          <w:i/>
          <w:spacing w:val="3"/>
        </w:rPr>
        <w:t xml:space="preserve"> </w:t>
      </w:r>
      <w:r w:rsidRPr="00AB6BBD">
        <w:rPr>
          <w:rFonts w:ascii="Palatino Linotype" w:eastAsia="Arial" w:hAnsi="Palatino Linotype" w:cs="Arial"/>
          <w:i/>
        </w:rPr>
        <w:t>sus</w:t>
      </w:r>
      <w:r w:rsidRPr="00AB6BBD">
        <w:rPr>
          <w:rFonts w:ascii="Palatino Linotype" w:eastAsia="Arial" w:hAnsi="Palatino Linotype" w:cs="Arial"/>
          <w:i/>
          <w:spacing w:val="3"/>
        </w:rPr>
        <w:t xml:space="preserve"> </w:t>
      </w:r>
      <w:r w:rsidRPr="00AB6BBD">
        <w:rPr>
          <w:rFonts w:ascii="Palatino Linotype" w:eastAsia="Arial" w:hAnsi="Palatino Linotype" w:cs="Arial"/>
          <w:i/>
        </w:rPr>
        <w:t>ser</w:t>
      </w:r>
      <w:r w:rsidRPr="00AB6BBD">
        <w:rPr>
          <w:rFonts w:ascii="Palatino Linotype" w:eastAsia="Arial" w:hAnsi="Palatino Linotype" w:cs="Arial"/>
          <w:i/>
          <w:spacing w:val="-2"/>
        </w:rPr>
        <w:t>v</w:t>
      </w:r>
      <w:r w:rsidRPr="00AB6BBD">
        <w:rPr>
          <w:rFonts w:ascii="Palatino Linotype" w:eastAsia="Arial" w:hAnsi="Palatino Linotype" w:cs="Arial"/>
          <w:i/>
          <w:spacing w:val="-1"/>
        </w:rPr>
        <w:t>i</w:t>
      </w:r>
      <w:r w:rsidRPr="00AB6BBD">
        <w:rPr>
          <w:rFonts w:ascii="Palatino Linotype" w:eastAsia="Arial" w:hAnsi="Palatino Linotype" w:cs="Arial"/>
          <w:i/>
        </w:rPr>
        <w:t>c</w:t>
      </w:r>
      <w:r w:rsidRPr="00AB6BBD">
        <w:rPr>
          <w:rFonts w:ascii="Palatino Linotype" w:eastAsia="Arial" w:hAnsi="Palatino Linotype" w:cs="Arial"/>
          <w:i/>
          <w:spacing w:val="-1"/>
        </w:rPr>
        <w:t>i</w:t>
      </w:r>
      <w:r w:rsidRPr="00AB6BBD">
        <w:rPr>
          <w:rFonts w:ascii="Palatino Linotype" w:eastAsia="Arial" w:hAnsi="Palatino Linotype" w:cs="Arial"/>
          <w:i/>
        </w:rPr>
        <w:t>os</w:t>
      </w:r>
      <w:r w:rsidRPr="00AB6BBD">
        <w:rPr>
          <w:rFonts w:ascii="Palatino Linotype" w:eastAsia="Arial" w:hAnsi="Palatino Linotype" w:cs="Arial"/>
          <w:i/>
          <w:spacing w:val="3"/>
        </w:rPr>
        <w:t xml:space="preserve"> </w:t>
      </w:r>
      <w:r w:rsidRPr="00AB6BBD">
        <w:rPr>
          <w:rFonts w:ascii="Palatino Linotype" w:eastAsia="Arial" w:hAnsi="Palatino Linotype" w:cs="Arial"/>
          <w:i/>
        </w:rPr>
        <w:t>en</w:t>
      </w:r>
      <w:r w:rsidRPr="00AB6BBD">
        <w:rPr>
          <w:rFonts w:ascii="Palatino Linotype" w:eastAsia="Arial" w:hAnsi="Palatino Linotype" w:cs="Arial"/>
          <w:i/>
          <w:spacing w:val="3"/>
        </w:rPr>
        <w:t xml:space="preserve"> </w:t>
      </w:r>
      <w:r w:rsidRPr="00AB6BBD">
        <w:rPr>
          <w:rFonts w:ascii="Palatino Linotype" w:eastAsia="Arial" w:hAnsi="Palatino Linotype" w:cs="Arial"/>
          <w:i/>
        </w:rPr>
        <w:t>ár</w:t>
      </w:r>
      <w:r w:rsidRPr="00AB6BBD">
        <w:rPr>
          <w:rFonts w:ascii="Palatino Linotype" w:eastAsia="Arial" w:hAnsi="Palatino Linotype" w:cs="Arial"/>
          <w:i/>
          <w:spacing w:val="-2"/>
        </w:rPr>
        <w:t>e</w:t>
      </w:r>
      <w:r w:rsidRPr="00AB6BBD">
        <w:rPr>
          <w:rFonts w:ascii="Palatino Linotype" w:eastAsia="Arial" w:hAnsi="Palatino Linotype" w:cs="Arial"/>
          <w:i/>
        </w:rPr>
        <w:t>as</w:t>
      </w:r>
      <w:r w:rsidRPr="00AB6BBD">
        <w:rPr>
          <w:rFonts w:ascii="Palatino Linotype" w:eastAsia="Arial" w:hAnsi="Palatino Linotype" w:cs="Arial"/>
          <w:i/>
          <w:spacing w:val="3"/>
        </w:rPr>
        <w:t xml:space="preserve"> </w:t>
      </w:r>
      <w:r w:rsidRPr="00AB6BBD">
        <w:rPr>
          <w:rFonts w:ascii="Palatino Linotype" w:eastAsia="Arial" w:hAnsi="Palatino Linotype" w:cs="Arial"/>
          <w:i/>
        </w:rPr>
        <w:t>de</w:t>
      </w:r>
      <w:r w:rsidRPr="00AB6BBD">
        <w:rPr>
          <w:rFonts w:ascii="Palatino Linotype" w:eastAsia="Arial" w:hAnsi="Palatino Linotype" w:cs="Arial"/>
          <w:i/>
          <w:spacing w:val="3"/>
        </w:rPr>
        <w:t xml:space="preserve"> </w:t>
      </w:r>
      <w:r w:rsidRPr="00AB6BBD">
        <w:rPr>
          <w:rFonts w:ascii="Palatino Linotype" w:eastAsia="Arial" w:hAnsi="Palatino Linotype" w:cs="Arial"/>
          <w:i/>
        </w:rPr>
        <w:t>s</w:t>
      </w:r>
      <w:r w:rsidRPr="00AB6BBD">
        <w:rPr>
          <w:rFonts w:ascii="Palatino Linotype" w:eastAsia="Arial" w:hAnsi="Palatino Linotype" w:cs="Arial"/>
          <w:i/>
          <w:spacing w:val="-3"/>
        </w:rPr>
        <w:t>e</w:t>
      </w:r>
      <w:r w:rsidRPr="00AB6BBD">
        <w:rPr>
          <w:rFonts w:ascii="Palatino Linotype" w:eastAsia="Arial" w:hAnsi="Palatino Linotype" w:cs="Arial"/>
          <w:i/>
          <w:spacing w:val="2"/>
        </w:rPr>
        <w:t>g</w:t>
      </w:r>
      <w:r w:rsidRPr="00AB6BBD">
        <w:rPr>
          <w:rFonts w:ascii="Palatino Linotype" w:eastAsia="Arial" w:hAnsi="Palatino Linotype" w:cs="Arial"/>
          <w:i/>
        </w:rPr>
        <w:t>uri</w:t>
      </w:r>
      <w:r w:rsidRPr="00AB6BBD">
        <w:rPr>
          <w:rFonts w:ascii="Palatino Linotype" w:eastAsia="Arial" w:hAnsi="Palatino Linotype" w:cs="Arial"/>
          <w:i/>
          <w:spacing w:val="-1"/>
        </w:rPr>
        <w:t>d</w:t>
      </w:r>
      <w:r w:rsidRPr="00AB6BBD">
        <w:rPr>
          <w:rFonts w:ascii="Palatino Linotype" w:eastAsia="Arial" w:hAnsi="Palatino Linotype" w:cs="Arial"/>
          <w:i/>
        </w:rPr>
        <w:t>ad n</w:t>
      </w:r>
      <w:r w:rsidRPr="00AB6BBD">
        <w:rPr>
          <w:rFonts w:ascii="Palatino Linotype" w:eastAsia="Arial" w:hAnsi="Palatino Linotype" w:cs="Arial"/>
          <w:i/>
          <w:spacing w:val="-1"/>
        </w:rPr>
        <w:t>a</w:t>
      </w:r>
      <w:r w:rsidRPr="00AB6BBD">
        <w:rPr>
          <w:rFonts w:ascii="Palatino Linotype" w:eastAsia="Arial" w:hAnsi="Palatino Linotype" w:cs="Arial"/>
          <w:i/>
        </w:rPr>
        <w:t>c</w:t>
      </w:r>
      <w:r w:rsidRPr="00AB6BBD">
        <w:rPr>
          <w:rFonts w:ascii="Palatino Linotype" w:eastAsia="Arial" w:hAnsi="Palatino Linotype" w:cs="Arial"/>
          <w:i/>
          <w:spacing w:val="-1"/>
        </w:rPr>
        <w:t>i</w:t>
      </w:r>
      <w:r w:rsidRPr="00AB6BBD">
        <w:rPr>
          <w:rFonts w:ascii="Palatino Linotype" w:eastAsia="Arial" w:hAnsi="Palatino Linotype" w:cs="Arial"/>
          <w:i/>
        </w:rPr>
        <w:t>o</w:t>
      </w:r>
      <w:r w:rsidRPr="00AB6BBD">
        <w:rPr>
          <w:rFonts w:ascii="Palatino Linotype" w:eastAsia="Arial" w:hAnsi="Palatino Linotype" w:cs="Arial"/>
          <w:i/>
          <w:spacing w:val="-1"/>
        </w:rPr>
        <w:t>n</w:t>
      </w:r>
      <w:r w:rsidRPr="00AB6BBD">
        <w:rPr>
          <w:rFonts w:ascii="Palatino Linotype" w:eastAsia="Arial" w:hAnsi="Palatino Linotype" w:cs="Arial"/>
          <w:i/>
        </w:rPr>
        <w:t>al</w:t>
      </w:r>
      <w:r w:rsidRPr="00AB6BBD">
        <w:rPr>
          <w:rFonts w:ascii="Palatino Linotype" w:eastAsia="Arial" w:hAnsi="Palatino Linotype" w:cs="Arial"/>
          <w:i/>
          <w:spacing w:val="1"/>
        </w:rPr>
        <w:t xml:space="preserve"> </w:t>
      </w:r>
      <w:r w:rsidRPr="00AB6BBD">
        <w:rPr>
          <w:rFonts w:ascii="Palatino Linotype" w:eastAsia="Arial" w:hAnsi="Palatino Linotype" w:cs="Arial"/>
          <w:i/>
        </w:rPr>
        <w:t>o</w:t>
      </w:r>
      <w:r w:rsidRPr="00AB6BBD">
        <w:rPr>
          <w:rFonts w:ascii="Palatino Linotype" w:eastAsia="Arial" w:hAnsi="Palatino Linotype" w:cs="Arial"/>
          <w:i/>
          <w:spacing w:val="3"/>
        </w:rPr>
        <w:t xml:space="preserve"> </w:t>
      </w:r>
      <w:r w:rsidRPr="00AB6BBD">
        <w:rPr>
          <w:rFonts w:ascii="Palatino Linotype" w:eastAsia="Arial" w:hAnsi="Palatino Linotype" w:cs="Arial"/>
          <w:i/>
        </w:rPr>
        <w:t>p</w:t>
      </w:r>
      <w:r w:rsidRPr="00AB6BBD">
        <w:rPr>
          <w:rFonts w:ascii="Palatino Linotype" w:eastAsia="Arial" w:hAnsi="Palatino Linotype" w:cs="Arial"/>
          <w:i/>
          <w:spacing w:val="-1"/>
        </w:rPr>
        <w:t>ú</w:t>
      </w:r>
      <w:r w:rsidRPr="00AB6BBD">
        <w:rPr>
          <w:rFonts w:ascii="Palatino Linotype" w:eastAsia="Arial" w:hAnsi="Palatino Linotype" w:cs="Arial"/>
          <w:i/>
        </w:rPr>
        <w:t>b</w:t>
      </w:r>
      <w:r w:rsidRPr="00AB6BBD">
        <w:rPr>
          <w:rFonts w:ascii="Palatino Linotype" w:eastAsia="Arial" w:hAnsi="Palatino Linotype" w:cs="Arial"/>
          <w:i/>
          <w:spacing w:val="-1"/>
        </w:rPr>
        <w:t>li</w:t>
      </w:r>
      <w:r w:rsidRPr="00AB6BBD">
        <w:rPr>
          <w:rFonts w:ascii="Palatino Linotype" w:eastAsia="Arial" w:hAnsi="Palatino Linotype" w:cs="Arial"/>
          <w:i/>
        </w:rPr>
        <w:t>ca,</w:t>
      </w:r>
      <w:r w:rsidRPr="00AB6BBD">
        <w:rPr>
          <w:rFonts w:ascii="Palatino Linotype" w:eastAsia="Arial" w:hAnsi="Palatino Linotype" w:cs="Arial"/>
          <w:i/>
          <w:spacing w:val="3"/>
        </w:rPr>
        <w:t xml:space="preserve"> </w:t>
      </w:r>
      <w:r w:rsidRPr="00AB6BBD">
        <w:rPr>
          <w:rFonts w:ascii="Palatino Linotype" w:eastAsia="Arial" w:hAnsi="Palatino Linotype" w:cs="Arial"/>
          <w:i/>
        </w:rPr>
        <w:t>p</w:t>
      </w:r>
      <w:r w:rsidRPr="00AB6BBD">
        <w:rPr>
          <w:rFonts w:ascii="Palatino Linotype" w:eastAsia="Arial" w:hAnsi="Palatino Linotype" w:cs="Arial"/>
          <w:i/>
          <w:spacing w:val="-1"/>
        </w:rPr>
        <w:t>u</w:t>
      </w:r>
      <w:r w:rsidRPr="00AB6BBD">
        <w:rPr>
          <w:rFonts w:ascii="Palatino Linotype" w:eastAsia="Arial" w:hAnsi="Palatino Linotype" w:cs="Arial"/>
          <w:i/>
          <w:spacing w:val="-3"/>
        </w:rPr>
        <w:t>e</w:t>
      </w:r>
      <w:r w:rsidRPr="00AB6BBD">
        <w:rPr>
          <w:rFonts w:ascii="Palatino Linotype" w:eastAsia="Arial" w:hAnsi="Palatino Linotype" w:cs="Arial"/>
          <w:i/>
        </w:rPr>
        <w:t>de</w:t>
      </w:r>
      <w:r w:rsidRPr="00AB6BBD">
        <w:rPr>
          <w:rFonts w:ascii="Palatino Linotype" w:eastAsia="Arial" w:hAnsi="Palatino Linotype" w:cs="Arial"/>
          <w:i/>
          <w:spacing w:val="2"/>
        </w:rPr>
        <w:t xml:space="preserve"> </w:t>
      </w:r>
      <w:r w:rsidRPr="00AB6BBD">
        <w:rPr>
          <w:rFonts w:ascii="Palatino Linotype" w:eastAsia="Arial" w:hAnsi="Palatino Linotype" w:cs="Arial"/>
          <w:i/>
          <w:spacing w:val="-1"/>
        </w:rPr>
        <w:t>ll</w:t>
      </w:r>
      <w:r w:rsidRPr="00AB6BBD">
        <w:rPr>
          <w:rFonts w:ascii="Palatino Linotype" w:eastAsia="Arial" w:hAnsi="Palatino Linotype" w:cs="Arial"/>
          <w:i/>
        </w:rPr>
        <w:t>e</w:t>
      </w:r>
      <w:r w:rsidRPr="00AB6BBD">
        <w:rPr>
          <w:rFonts w:ascii="Palatino Linotype" w:eastAsia="Arial" w:hAnsi="Palatino Linotype" w:cs="Arial"/>
          <w:i/>
          <w:spacing w:val="1"/>
        </w:rPr>
        <w:t>g</w:t>
      </w:r>
      <w:r w:rsidRPr="00AB6BBD">
        <w:rPr>
          <w:rFonts w:ascii="Palatino Linotype" w:eastAsia="Arial" w:hAnsi="Palatino Linotype" w:cs="Arial"/>
          <w:i/>
        </w:rPr>
        <w:t>ar</w:t>
      </w:r>
      <w:r w:rsidRPr="00AB6BBD">
        <w:rPr>
          <w:rFonts w:ascii="Palatino Linotype" w:eastAsia="Arial" w:hAnsi="Palatino Linotype" w:cs="Arial"/>
          <w:i/>
          <w:spacing w:val="1"/>
        </w:rPr>
        <w:t xml:space="preserve"> </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rPr>
        <w:t>co</w:t>
      </w:r>
      <w:r w:rsidRPr="00AB6BBD">
        <w:rPr>
          <w:rFonts w:ascii="Palatino Linotype" w:eastAsia="Arial" w:hAnsi="Palatino Linotype" w:cs="Arial"/>
          <w:i/>
          <w:spacing w:val="-1"/>
        </w:rPr>
        <w:t>n</w:t>
      </w:r>
      <w:r w:rsidRPr="00AB6BBD">
        <w:rPr>
          <w:rFonts w:ascii="Palatino Linotype" w:eastAsia="Arial" w:hAnsi="Palatino Linotype" w:cs="Arial"/>
          <w:i/>
          <w:spacing w:val="-2"/>
        </w:rPr>
        <w:t>s</w:t>
      </w:r>
      <w:r w:rsidRPr="00AB6BBD">
        <w:rPr>
          <w:rFonts w:ascii="Palatino Linotype" w:eastAsia="Arial" w:hAnsi="Palatino Linotype" w:cs="Arial"/>
          <w:i/>
          <w:spacing w:val="1"/>
        </w:rPr>
        <w:t>t</w:t>
      </w:r>
      <w:r w:rsidRPr="00AB6BBD">
        <w:rPr>
          <w:rFonts w:ascii="Palatino Linotype" w:eastAsia="Arial" w:hAnsi="Palatino Linotype" w:cs="Arial"/>
          <w:i/>
          <w:spacing w:val="-1"/>
        </w:rPr>
        <w:t>i</w:t>
      </w:r>
      <w:r w:rsidRPr="00AB6BBD">
        <w:rPr>
          <w:rFonts w:ascii="Palatino Linotype" w:eastAsia="Arial" w:hAnsi="Palatino Linotype" w:cs="Arial"/>
          <w:i/>
          <w:spacing w:val="1"/>
        </w:rPr>
        <w:t>t</w:t>
      </w:r>
      <w:r w:rsidRPr="00AB6BBD">
        <w:rPr>
          <w:rFonts w:ascii="Palatino Linotype" w:eastAsia="Arial" w:hAnsi="Palatino Linotype" w:cs="Arial"/>
          <w:i/>
        </w:rPr>
        <w:t>u</w:t>
      </w:r>
      <w:r w:rsidRPr="00AB6BBD">
        <w:rPr>
          <w:rFonts w:ascii="Palatino Linotype" w:eastAsia="Arial" w:hAnsi="Palatino Linotype" w:cs="Arial"/>
          <w:i/>
          <w:spacing w:val="-1"/>
        </w:rPr>
        <w:t>i</w:t>
      </w:r>
      <w:r w:rsidRPr="00AB6BBD">
        <w:rPr>
          <w:rFonts w:ascii="Palatino Linotype" w:eastAsia="Arial" w:hAnsi="Palatino Linotype" w:cs="Arial"/>
          <w:i/>
          <w:spacing w:val="1"/>
        </w:rPr>
        <w:t>r</w:t>
      </w:r>
      <w:r w:rsidRPr="00AB6BBD">
        <w:rPr>
          <w:rFonts w:ascii="Palatino Linotype" w:eastAsia="Arial" w:hAnsi="Palatino Linotype" w:cs="Arial"/>
          <w:i/>
        </w:rPr>
        <w:t>se en</w:t>
      </w:r>
      <w:r w:rsidRPr="00AB6BBD">
        <w:rPr>
          <w:rFonts w:ascii="Palatino Linotype" w:eastAsia="Arial" w:hAnsi="Palatino Linotype" w:cs="Arial"/>
          <w:i/>
          <w:spacing w:val="2"/>
        </w:rPr>
        <w:t xml:space="preserve"> </w:t>
      </w:r>
      <w:r w:rsidRPr="00AB6BBD">
        <w:rPr>
          <w:rFonts w:ascii="Palatino Linotype" w:eastAsia="Arial" w:hAnsi="Palatino Linotype" w:cs="Arial"/>
          <w:i/>
        </w:rPr>
        <w:t>un</w:t>
      </w:r>
      <w:r w:rsidRPr="00AB6BBD">
        <w:rPr>
          <w:rFonts w:ascii="Palatino Linotype" w:eastAsia="Arial" w:hAnsi="Palatino Linotype" w:cs="Arial"/>
          <w:i/>
          <w:spacing w:val="2"/>
        </w:rPr>
        <w:t xml:space="preserve"> </w:t>
      </w:r>
      <w:r w:rsidRPr="00AB6BBD">
        <w:rPr>
          <w:rFonts w:ascii="Palatino Linotype" w:eastAsia="Arial" w:hAnsi="Palatino Linotype" w:cs="Arial"/>
          <w:i/>
        </w:rPr>
        <w:t>c</w:t>
      </w:r>
      <w:r w:rsidRPr="00AB6BBD">
        <w:rPr>
          <w:rFonts w:ascii="Palatino Linotype" w:eastAsia="Arial" w:hAnsi="Palatino Linotype" w:cs="Arial"/>
          <w:i/>
          <w:spacing w:val="-3"/>
        </w:rPr>
        <w:t>o</w:t>
      </w:r>
      <w:r w:rsidRPr="00AB6BBD">
        <w:rPr>
          <w:rFonts w:ascii="Palatino Linotype" w:eastAsia="Arial" w:hAnsi="Palatino Linotype" w:cs="Arial"/>
          <w:i/>
          <w:spacing w:val="1"/>
        </w:rPr>
        <w:t>m</w:t>
      </w:r>
      <w:r w:rsidRPr="00AB6BBD">
        <w:rPr>
          <w:rFonts w:ascii="Palatino Linotype" w:eastAsia="Arial" w:hAnsi="Palatino Linotype" w:cs="Arial"/>
          <w:i/>
        </w:rPr>
        <w:t>p</w:t>
      </w:r>
      <w:r w:rsidRPr="00AB6BBD">
        <w:rPr>
          <w:rFonts w:ascii="Palatino Linotype" w:eastAsia="Arial" w:hAnsi="Palatino Linotype" w:cs="Arial"/>
          <w:i/>
          <w:spacing w:val="-1"/>
        </w:rPr>
        <w:t>o</w:t>
      </w:r>
      <w:r w:rsidRPr="00AB6BBD">
        <w:rPr>
          <w:rFonts w:ascii="Palatino Linotype" w:eastAsia="Arial" w:hAnsi="Palatino Linotype" w:cs="Arial"/>
          <w:i/>
        </w:rPr>
        <w:t>n</w:t>
      </w:r>
      <w:r w:rsidRPr="00AB6BBD">
        <w:rPr>
          <w:rFonts w:ascii="Palatino Linotype" w:eastAsia="Arial" w:hAnsi="Palatino Linotype" w:cs="Arial"/>
          <w:i/>
          <w:spacing w:val="-1"/>
        </w:rPr>
        <w:t>e</w:t>
      </w:r>
      <w:r w:rsidRPr="00AB6BBD">
        <w:rPr>
          <w:rFonts w:ascii="Palatino Linotype" w:eastAsia="Arial" w:hAnsi="Palatino Linotype" w:cs="Arial"/>
          <w:i/>
          <w:spacing w:val="-3"/>
        </w:rPr>
        <w:t>n</w:t>
      </w:r>
      <w:r w:rsidRPr="00AB6BBD">
        <w:rPr>
          <w:rFonts w:ascii="Palatino Linotype" w:eastAsia="Arial" w:hAnsi="Palatino Linotype" w:cs="Arial"/>
          <w:i/>
          <w:spacing w:val="1"/>
        </w:rPr>
        <w:t>t</w:t>
      </w:r>
      <w:r w:rsidRPr="00AB6BBD">
        <w:rPr>
          <w:rFonts w:ascii="Palatino Linotype" w:eastAsia="Arial" w:hAnsi="Palatino Linotype" w:cs="Arial"/>
          <w:i/>
        </w:rPr>
        <w:t xml:space="preserve">e </w:t>
      </w:r>
      <w:r w:rsidRPr="00AB6BBD">
        <w:rPr>
          <w:rFonts w:ascii="Palatino Linotype" w:eastAsia="Arial" w:hAnsi="Palatino Linotype" w:cs="Arial"/>
          <w:i/>
          <w:spacing w:val="1"/>
        </w:rPr>
        <w:t>f</w:t>
      </w:r>
      <w:r w:rsidRPr="00AB6BBD">
        <w:rPr>
          <w:rFonts w:ascii="Palatino Linotype" w:eastAsia="Arial" w:hAnsi="Palatino Linotype" w:cs="Arial"/>
          <w:i/>
          <w:spacing w:val="-3"/>
        </w:rPr>
        <w:t>u</w:t>
      </w:r>
      <w:r w:rsidRPr="00AB6BBD">
        <w:rPr>
          <w:rFonts w:ascii="Palatino Linotype" w:eastAsia="Arial" w:hAnsi="Palatino Linotype" w:cs="Arial"/>
          <w:i/>
        </w:rPr>
        <w:t>n</w:t>
      </w:r>
      <w:r w:rsidRPr="00AB6BBD">
        <w:rPr>
          <w:rFonts w:ascii="Palatino Linotype" w:eastAsia="Arial" w:hAnsi="Palatino Linotype" w:cs="Arial"/>
          <w:i/>
          <w:spacing w:val="-1"/>
        </w:rPr>
        <w:t>d</w:t>
      </w:r>
      <w:r w:rsidRPr="00AB6BBD">
        <w:rPr>
          <w:rFonts w:ascii="Palatino Linotype" w:eastAsia="Arial" w:hAnsi="Palatino Linotype" w:cs="Arial"/>
          <w:i/>
        </w:rPr>
        <w:t>amen</w:t>
      </w:r>
      <w:r w:rsidRPr="00AB6BBD">
        <w:rPr>
          <w:rFonts w:ascii="Palatino Linotype" w:eastAsia="Arial" w:hAnsi="Palatino Linotype" w:cs="Arial"/>
          <w:i/>
          <w:spacing w:val="1"/>
        </w:rPr>
        <w:t>t</w:t>
      </w:r>
      <w:r w:rsidRPr="00AB6BBD">
        <w:rPr>
          <w:rFonts w:ascii="Palatino Linotype" w:eastAsia="Arial" w:hAnsi="Palatino Linotype" w:cs="Arial"/>
          <w:i/>
        </w:rPr>
        <w:t>al</w:t>
      </w:r>
      <w:r w:rsidRPr="00AB6BBD">
        <w:rPr>
          <w:rFonts w:ascii="Palatino Linotype" w:eastAsia="Arial" w:hAnsi="Palatino Linotype" w:cs="Arial"/>
          <w:i/>
          <w:spacing w:val="1"/>
        </w:rPr>
        <w:t xml:space="preserve"> </w:t>
      </w:r>
      <w:r w:rsidRPr="00AB6BBD">
        <w:rPr>
          <w:rFonts w:ascii="Palatino Linotype" w:eastAsia="Arial" w:hAnsi="Palatino Linotype" w:cs="Arial"/>
          <w:i/>
        </w:rPr>
        <w:t>en el e</w:t>
      </w:r>
      <w:r w:rsidRPr="00AB6BBD">
        <w:rPr>
          <w:rFonts w:ascii="Palatino Linotype" w:eastAsia="Arial" w:hAnsi="Palatino Linotype" w:cs="Arial"/>
          <w:i/>
          <w:spacing w:val="-3"/>
        </w:rPr>
        <w:t>s</w:t>
      </w:r>
      <w:r w:rsidRPr="00AB6BBD">
        <w:rPr>
          <w:rFonts w:ascii="Palatino Linotype" w:eastAsia="Arial" w:hAnsi="Palatino Linotype" w:cs="Arial"/>
          <w:i/>
          <w:spacing w:val="3"/>
        </w:rPr>
        <w:t>f</w:t>
      </w:r>
      <w:r w:rsidRPr="00AB6BBD">
        <w:rPr>
          <w:rFonts w:ascii="Palatino Linotype" w:eastAsia="Arial" w:hAnsi="Palatino Linotype" w:cs="Arial"/>
          <w:i/>
        </w:rPr>
        <w:t>u</w:t>
      </w:r>
      <w:r w:rsidRPr="00AB6BBD">
        <w:rPr>
          <w:rFonts w:ascii="Palatino Linotype" w:eastAsia="Arial" w:hAnsi="Palatino Linotype" w:cs="Arial"/>
          <w:i/>
          <w:spacing w:val="-1"/>
        </w:rPr>
        <w:t>e</w:t>
      </w:r>
      <w:r w:rsidRPr="00AB6BBD">
        <w:rPr>
          <w:rFonts w:ascii="Palatino Linotype" w:eastAsia="Arial" w:hAnsi="Palatino Linotype" w:cs="Arial"/>
          <w:i/>
          <w:spacing w:val="1"/>
        </w:rPr>
        <w:t>r</w:t>
      </w:r>
      <w:r w:rsidRPr="00AB6BBD">
        <w:rPr>
          <w:rFonts w:ascii="Palatino Linotype" w:eastAsia="Arial" w:hAnsi="Palatino Linotype" w:cs="Arial"/>
          <w:i/>
          <w:spacing w:val="-2"/>
        </w:rPr>
        <w:t>z</w:t>
      </w:r>
      <w:r w:rsidRPr="00AB6BBD">
        <w:rPr>
          <w:rFonts w:ascii="Palatino Linotype" w:eastAsia="Arial" w:hAnsi="Palatino Linotype" w:cs="Arial"/>
          <w:i/>
        </w:rPr>
        <w:t xml:space="preserve">o </w:t>
      </w:r>
      <w:r w:rsidRPr="00AB6BBD">
        <w:rPr>
          <w:rFonts w:ascii="Palatino Linotype" w:eastAsia="Arial" w:hAnsi="Palatino Linotype" w:cs="Arial"/>
          <w:i/>
          <w:spacing w:val="2"/>
        </w:rPr>
        <w:t>q</w:t>
      </w:r>
      <w:r w:rsidRPr="00AB6BBD">
        <w:rPr>
          <w:rFonts w:ascii="Palatino Linotype" w:eastAsia="Arial" w:hAnsi="Palatino Linotype" w:cs="Arial"/>
          <w:i/>
        </w:rPr>
        <w:t xml:space="preserve">ue </w:t>
      </w:r>
      <w:r w:rsidRPr="00AB6BBD">
        <w:rPr>
          <w:rFonts w:ascii="Palatino Linotype" w:eastAsia="Arial" w:hAnsi="Palatino Linotype" w:cs="Arial"/>
          <w:i/>
          <w:spacing w:val="1"/>
        </w:rPr>
        <w:t>r</w:t>
      </w:r>
      <w:r w:rsidRPr="00AB6BBD">
        <w:rPr>
          <w:rFonts w:ascii="Palatino Linotype" w:eastAsia="Arial" w:hAnsi="Palatino Linotype" w:cs="Arial"/>
          <w:i/>
        </w:rPr>
        <w:t>e</w:t>
      </w:r>
      <w:r w:rsidRPr="00AB6BBD">
        <w:rPr>
          <w:rFonts w:ascii="Palatino Linotype" w:eastAsia="Arial" w:hAnsi="Palatino Linotype" w:cs="Arial"/>
          <w:i/>
          <w:spacing w:val="-1"/>
        </w:rPr>
        <w:t>ali</w:t>
      </w:r>
      <w:r w:rsidRPr="00AB6BBD">
        <w:rPr>
          <w:rFonts w:ascii="Palatino Linotype" w:eastAsia="Arial" w:hAnsi="Palatino Linotype" w:cs="Arial"/>
          <w:i/>
          <w:spacing w:val="-2"/>
        </w:rPr>
        <w:t>z</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rPr>
        <w:t>el</w:t>
      </w:r>
      <w:r w:rsidRPr="00AB6BBD">
        <w:rPr>
          <w:rFonts w:ascii="Palatino Linotype" w:eastAsia="Arial" w:hAnsi="Palatino Linotype" w:cs="Arial"/>
          <w:i/>
          <w:spacing w:val="4"/>
        </w:rPr>
        <w:t xml:space="preserve"> </w:t>
      </w:r>
      <w:r w:rsidRPr="00AB6BBD">
        <w:rPr>
          <w:rFonts w:ascii="Palatino Linotype" w:eastAsia="Arial" w:hAnsi="Palatino Linotype" w:cs="Arial"/>
          <w:i/>
          <w:spacing w:val="-1"/>
        </w:rPr>
        <w:t>E</w:t>
      </w:r>
      <w:r w:rsidRPr="00AB6BBD">
        <w:rPr>
          <w:rFonts w:ascii="Palatino Linotype" w:eastAsia="Arial" w:hAnsi="Palatino Linotype" w:cs="Arial"/>
          <w:i/>
        </w:rPr>
        <w:t>s</w:t>
      </w:r>
      <w:r w:rsidRPr="00AB6BBD">
        <w:rPr>
          <w:rFonts w:ascii="Palatino Linotype" w:eastAsia="Arial" w:hAnsi="Palatino Linotype" w:cs="Arial"/>
          <w:i/>
          <w:spacing w:val="1"/>
        </w:rPr>
        <w:t>t</w:t>
      </w:r>
      <w:r w:rsidRPr="00AB6BBD">
        <w:rPr>
          <w:rFonts w:ascii="Palatino Linotype" w:eastAsia="Arial" w:hAnsi="Palatino Linotype" w:cs="Arial"/>
          <w:i/>
        </w:rPr>
        <w:t>a</w:t>
      </w:r>
      <w:r w:rsidRPr="00AB6BBD">
        <w:rPr>
          <w:rFonts w:ascii="Palatino Linotype" w:eastAsia="Arial" w:hAnsi="Palatino Linotype" w:cs="Arial"/>
          <w:i/>
          <w:spacing w:val="-1"/>
        </w:rPr>
        <w:t>d</w:t>
      </w:r>
      <w:r w:rsidRPr="00AB6BBD">
        <w:rPr>
          <w:rFonts w:ascii="Palatino Linotype" w:eastAsia="Arial" w:hAnsi="Palatino Linotype" w:cs="Arial"/>
          <w:i/>
        </w:rPr>
        <w:t>o</w:t>
      </w:r>
      <w:r w:rsidRPr="00AB6BBD">
        <w:rPr>
          <w:rFonts w:ascii="Palatino Linotype" w:eastAsia="Arial" w:hAnsi="Palatino Linotype" w:cs="Arial"/>
          <w:i/>
          <w:spacing w:val="3"/>
        </w:rPr>
        <w:t xml:space="preserve"> </w:t>
      </w:r>
      <w:r w:rsidRPr="00AB6BBD">
        <w:rPr>
          <w:rFonts w:ascii="Palatino Linotype" w:eastAsia="Arial" w:hAnsi="Palatino Linotype" w:cs="Arial"/>
          <w:i/>
          <w:spacing w:val="-4"/>
        </w:rPr>
        <w:t>M</w:t>
      </w:r>
      <w:r w:rsidRPr="00AB6BBD">
        <w:rPr>
          <w:rFonts w:ascii="Palatino Linotype" w:eastAsia="Arial" w:hAnsi="Palatino Linotype" w:cs="Arial"/>
          <w:i/>
        </w:rPr>
        <w:t>ex</w:t>
      </w:r>
      <w:r w:rsidRPr="00AB6BBD">
        <w:rPr>
          <w:rFonts w:ascii="Palatino Linotype" w:eastAsia="Arial" w:hAnsi="Palatino Linotype" w:cs="Arial"/>
          <w:i/>
          <w:spacing w:val="-1"/>
        </w:rPr>
        <w:t>i</w:t>
      </w:r>
      <w:r w:rsidRPr="00AB6BBD">
        <w:rPr>
          <w:rFonts w:ascii="Palatino Linotype" w:eastAsia="Arial" w:hAnsi="Palatino Linotype" w:cs="Arial"/>
          <w:i/>
        </w:rPr>
        <w:t>ca</w:t>
      </w:r>
      <w:r w:rsidRPr="00AB6BBD">
        <w:rPr>
          <w:rFonts w:ascii="Palatino Linotype" w:eastAsia="Arial" w:hAnsi="Palatino Linotype" w:cs="Arial"/>
          <w:i/>
          <w:spacing w:val="-1"/>
        </w:rPr>
        <w:t>n</w:t>
      </w:r>
      <w:r w:rsidRPr="00AB6BBD">
        <w:rPr>
          <w:rFonts w:ascii="Palatino Linotype" w:eastAsia="Arial" w:hAnsi="Palatino Linotype" w:cs="Arial"/>
          <w:i/>
        </w:rPr>
        <w:t>o</w:t>
      </w:r>
      <w:r w:rsidRPr="00AB6BBD">
        <w:rPr>
          <w:rFonts w:ascii="Palatino Linotype" w:eastAsia="Arial" w:hAnsi="Palatino Linotype" w:cs="Arial"/>
          <w:i/>
          <w:spacing w:val="3"/>
        </w:rPr>
        <w:t xml:space="preserve"> </w:t>
      </w:r>
      <w:r w:rsidRPr="00AB6BBD">
        <w:rPr>
          <w:rFonts w:ascii="Palatino Linotype" w:eastAsia="Arial" w:hAnsi="Palatino Linotype" w:cs="Arial"/>
          <w:i/>
        </w:rPr>
        <w:t>p</w:t>
      </w:r>
      <w:r w:rsidRPr="00AB6BBD">
        <w:rPr>
          <w:rFonts w:ascii="Palatino Linotype" w:eastAsia="Arial" w:hAnsi="Palatino Linotype" w:cs="Arial"/>
          <w:i/>
          <w:spacing w:val="-1"/>
        </w:rPr>
        <w:t>a</w:t>
      </w:r>
      <w:r w:rsidRPr="00AB6BBD">
        <w:rPr>
          <w:rFonts w:ascii="Palatino Linotype" w:eastAsia="Arial" w:hAnsi="Palatino Linotype" w:cs="Arial"/>
          <w:i/>
          <w:spacing w:val="1"/>
        </w:rPr>
        <w:t>r</w:t>
      </w:r>
      <w:r w:rsidRPr="00AB6BBD">
        <w:rPr>
          <w:rFonts w:ascii="Palatino Linotype" w:eastAsia="Arial" w:hAnsi="Palatino Linotype" w:cs="Arial"/>
          <w:i/>
        </w:rPr>
        <w:t xml:space="preserve">a </w:t>
      </w:r>
      <w:r w:rsidRPr="00AB6BBD">
        <w:rPr>
          <w:rFonts w:ascii="Palatino Linotype" w:eastAsia="Arial" w:hAnsi="Palatino Linotype" w:cs="Arial"/>
          <w:i/>
          <w:spacing w:val="2"/>
        </w:rPr>
        <w:t>g</w:t>
      </w:r>
      <w:r w:rsidRPr="00AB6BBD">
        <w:rPr>
          <w:rFonts w:ascii="Palatino Linotype" w:eastAsia="Arial" w:hAnsi="Palatino Linotype" w:cs="Arial"/>
          <w:i/>
          <w:spacing w:val="-3"/>
        </w:rPr>
        <w:t>a</w:t>
      </w:r>
      <w:r w:rsidRPr="00AB6BBD">
        <w:rPr>
          <w:rFonts w:ascii="Palatino Linotype" w:eastAsia="Arial" w:hAnsi="Palatino Linotype" w:cs="Arial"/>
          <w:i/>
          <w:spacing w:val="1"/>
        </w:rPr>
        <w:t>r</w:t>
      </w:r>
      <w:r w:rsidRPr="00AB6BBD">
        <w:rPr>
          <w:rFonts w:ascii="Palatino Linotype" w:eastAsia="Arial" w:hAnsi="Palatino Linotype" w:cs="Arial"/>
          <w:i/>
        </w:rPr>
        <w:t>a</w:t>
      </w:r>
      <w:r w:rsidRPr="00AB6BBD">
        <w:rPr>
          <w:rFonts w:ascii="Palatino Linotype" w:eastAsia="Arial" w:hAnsi="Palatino Linotype" w:cs="Arial"/>
          <w:i/>
          <w:spacing w:val="-1"/>
        </w:rPr>
        <w:t>n</w:t>
      </w:r>
      <w:r w:rsidRPr="00AB6BBD">
        <w:rPr>
          <w:rFonts w:ascii="Palatino Linotype" w:eastAsia="Arial" w:hAnsi="Palatino Linotype" w:cs="Arial"/>
          <w:i/>
          <w:spacing w:val="1"/>
        </w:rPr>
        <w:t>t</w:t>
      </w:r>
      <w:r w:rsidRPr="00AB6BBD">
        <w:rPr>
          <w:rFonts w:ascii="Palatino Linotype" w:eastAsia="Arial" w:hAnsi="Palatino Linotype" w:cs="Arial"/>
          <w:i/>
          <w:spacing w:val="-1"/>
        </w:rPr>
        <w:t>i</w:t>
      </w:r>
      <w:r w:rsidRPr="00AB6BBD">
        <w:rPr>
          <w:rFonts w:ascii="Palatino Linotype" w:eastAsia="Arial" w:hAnsi="Palatino Linotype" w:cs="Arial"/>
          <w:i/>
          <w:spacing w:val="-2"/>
        </w:rPr>
        <w:t>z</w:t>
      </w:r>
      <w:r w:rsidRPr="00AB6BBD">
        <w:rPr>
          <w:rFonts w:ascii="Palatino Linotype" w:eastAsia="Arial" w:hAnsi="Palatino Linotype" w:cs="Arial"/>
          <w:i/>
        </w:rPr>
        <w:t>ar</w:t>
      </w:r>
      <w:r w:rsidRPr="00AB6BBD">
        <w:rPr>
          <w:rFonts w:ascii="Palatino Linotype" w:eastAsia="Arial" w:hAnsi="Palatino Linotype" w:cs="Arial"/>
          <w:i/>
          <w:spacing w:val="4"/>
        </w:rPr>
        <w:t xml:space="preserve"> </w:t>
      </w:r>
      <w:r w:rsidRPr="00AB6BBD">
        <w:rPr>
          <w:rFonts w:ascii="Palatino Linotype" w:eastAsia="Arial" w:hAnsi="Palatino Linotype" w:cs="Arial"/>
          <w:i/>
          <w:spacing w:val="-1"/>
        </w:rPr>
        <w:t>l</w:t>
      </w:r>
      <w:r w:rsidRPr="00AB6BBD">
        <w:rPr>
          <w:rFonts w:ascii="Palatino Linotype" w:eastAsia="Arial" w:hAnsi="Palatino Linotype" w:cs="Arial"/>
          <w:i/>
        </w:rPr>
        <w:t>a</w:t>
      </w:r>
      <w:r w:rsidRPr="00AB6BBD">
        <w:rPr>
          <w:rFonts w:ascii="Palatino Linotype" w:eastAsia="Arial" w:hAnsi="Palatino Linotype" w:cs="Arial"/>
          <w:i/>
          <w:spacing w:val="3"/>
        </w:rPr>
        <w:t xml:space="preserve"> </w:t>
      </w:r>
      <w:r w:rsidRPr="00AB6BBD">
        <w:rPr>
          <w:rFonts w:ascii="Palatino Linotype" w:eastAsia="Arial" w:hAnsi="Palatino Linotype" w:cs="Arial"/>
          <w:i/>
        </w:rPr>
        <w:t>s</w:t>
      </w:r>
      <w:r w:rsidRPr="00AB6BBD">
        <w:rPr>
          <w:rFonts w:ascii="Palatino Linotype" w:eastAsia="Arial" w:hAnsi="Palatino Linotype" w:cs="Arial"/>
          <w:i/>
          <w:spacing w:val="-3"/>
        </w:rPr>
        <w:t>e</w:t>
      </w:r>
      <w:r w:rsidRPr="00AB6BBD">
        <w:rPr>
          <w:rFonts w:ascii="Palatino Linotype" w:eastAsia="Arial" w:hAnsi="Palatino Linotype" w:cs="Arial"/>
          <w:i/>
          <w:spacing w:val="2"/>
        </w:rPr>
        <w:t>g</w:t>
      </w:r>
      <w:r w:rsidRPr="00AB6BBD">
        <w:rPr>
          <w:rFonts w:ascii="Palatino Linotype" w:eastAsia="Arial" w:hAnsi="Palatino Linotype" w:cs="Arial"/>
          <w:i/>
        </w:rPr>
        <w:t>uri</w:t>
      </w:r>
      <w:r w:rsidRPr="00AB6BBD">
        <w:rPr>
          <w:rFonts w:ascii="Palatino Linotype" w:eastAsia="Arial" w:hAnsi="Palatino Linotype" w:cs="Arial"/>
          <w:i/>
          <w:spacing w:val="-1"/>
        </w:rPr>
        <w:t>d</w:t>
      </w:r>
      <w:r w:rsidRPr="00AB6BBD">
        <w:rPr>
          <w:rFonts w:ascii="Palatino Linotype" w:eastAsia="Arial" w:hAnsi="Palatino Linotype" w:cs="Arial"/>
          <w:i/>
        </w:rPr>
        <w:t>ad d</w:t>
      </w:r>
      <w:r w:rsidRPr="00AB6BBD">
        <w:rPr>
          <w:rFonts w:ascii="Palatino Linotype" w:eastAsia="Arial" w:hAnsi="Palatino Linotype" w:cs="Arial"/>
          <w:i/>
          <w:spacing w:val="-1"/>
        </w:rPr>
        <w:t>e</w:t>
      </w:r>
      <w:r w:rsidRPr="00AB6BBD">
        <w:rPr>
          <w:rFonts w:ascii="Palatino Linotype" w:eastAsia="Arial" w:hAnsi="Palatino Linotype" w:cs="Arial"/>
          <w:i/>
        </w:rPr>
        <w:t>l</w:t>
      </w:r>
      <w:r w:rsidRPr="00AB6BBD">
        <w:rPr>
          <w:rFonts w:ascii="Palatino Linotype" w:eastAsia="Arial" w:hAnsi="Palatino Linotype" w:cs="Arial"/>
          <w:i/>
          <w:spacing w:val="2"/>
        </w:rPr>
        <w:t xml:space="preserve"> </w:t>
      </w:r>
      <w:r w:rsidRPr="00AB6BBD">
        <w:rPr>
          <w:rFonts w:ascii="Palatino Linotype" w:eastAsia="Arial" w:hAnsi="Palatino Linotype" w:cs="Arial"/>
          <w:i/>
        </w:rPr>
        <w:t>p</w:t>
      </w:r>
      <w:r w:rsidRPr="00AB6BBD">
        <w:rPr>
          <w:rFonts w:ascii="Palatino Linotype" w:eastAsia="Arial" w:hAnsi="Palatino Linotype" w:cs="Arial"/>
          <w:i/>
          <w:spacing w:val="-1"/>
        </w:rPr>
        <w:t>a</w:t>
      </w:r>
      <w:r w:rsidRPr="00AB6BBD">
        <w:rPr>
          <w:rFonts w:ascii="Palatino Linotype" w:eastAsia="Arial" w:hAnsi="Palatino Linotype" w:cs="Arial"/>
          <w:i/>
          <w:spacing w:val="-4"/>
        </w:rPr>
        <w:t>í</w:t>
      </w:r>
      <w:r w:rsidRPr="00AB6BBD">
        <w:rPr>
          <w:rFonts w:ascii="Palatino Linotype" w:eastAsia="Arial" w:hAnsi="Palatino Linotype" w:cs="Arial"/>
          <w:i/>
        </w:rPr>
        <w:t>s</w:t>
      </w:r>
      <w:r w:rsidRPr="00AB6BBD">
        <w:rPr>
          <w:rFonts w:ascii="Palatino Linotype" w:eastAsia="Arial" w:hAnsi="Palatino Linotype" w:cs="Arial"/>
          <w:i/>
          <w:spacing w:val="3"/>
        </w:rPr>
        <w:t xml:space="preserve"> </w:t>
      </w:r>
      <w:r w:rsidRPr="00AB6BBD">
        <w:rPr>
          <w:rFonts w:ascii="Palatino Linotype" w:eastAsia="Arial" w:hAnsi="Palatino Linotype" w:cs="Arial"/>
          <w:i/>
        </w:rPr>
        <w:t>en</w:t>
      </w:r>
      <w:r w:rsidRPr="00AB6BBD">
        <w:rPr>
          <w:rFonts w:ascii="Palatino Linotype" w:eastAsia="Arial" w:hAnsi="Palatino Linotype" w:cs="Arial"/>
          <w:i/>
          <w:spacing w:val="2"/>
        </w:rPr>
        <w:t xml:space="preserve"> </w:t>
      </w:r>
      <w:r w:rsidRPr="00AB6BBD">
        <w:rPr>
          <w:rFonts w:ascii="Palatino Linotype" w:eastAsia="Arial" w:hAnsi="Palatino Linotype" w:cs="Arial"/>
          <w:i/>
        </w:rPr>
        <w:t>sus d</w:t>
      </w:r>
      <w:r w:rsidRPr="00AB6BBD">
        <w:rPr>
          <w:rFonts w:ascii="Palatino Linotype" w:eastAsia="Arial" w:hAnsi="Palatino Linotype" w:cs="Arial"/>
          <w:i/>
          <w:spacing w:val="-1"/>
        </w:rPr>
        <w:t>i</w:t>
      </w:r>
      <w:r w:rsidRPr="00AB6BBD">
        <w:rPr>
          <w:rFonts w:ascii="Palatino Linotype" w:eastAsia="Arial" w:hAnsi="Palatino Linotype" w:cs="Arial"/>
          <w:i/>
          <w:spacing w:val="3"/>
        </w:rPr>
        <w:t>f</w:t>
      </w:r>
      <w:r w:rsidRPr="00AB6BBD">
        <w:rPr>
          <w:rFonts w:ascii="Palatino Linotype" w:eastAsia="Arial" w:hAnsi="Palatino Linotype" w:cs="Arial"/>
          <w:i/>
          <w:spacing w:val="-3"/>
        </w:rPr>
        <w:t>e</w:t>
      </w:r>
      <w:r w:rsidRPr="00AB6BBD">
        <w:rPr>
          <w:rFonts w:ascii="Palatino Linotype" w:eastAsia="Arial" w:hAnsi="Palatino Linotype" w:cs="Arial"/>
          <w:i/>
          <w:spacing w:val="1"/>
        </w:rPr>
        <w:t>r</w:t>
      </w:r>
      <w:r w:rsidRPr="00AB6BBD">
        <w:rPr>
          <w:rFonts w:ascii="Palatino Linotype" w:eastAsia="Arial" w:hAnsi="Palatino Linotype" w:cs="Arial"/>
          <w:i/>
        </w:rPr>
        <w:t>e</w:t>
      </w:r>
      <w:r w:rsidRPr="00AB6BBD">
        <w:rPr>
          <w:rFonts w:ascii="Palatino Linotype" w:eastAsia="Arial" w:hAnsi="Palatino Linotype" w:cs="Arial"/>
          <w:i/>
          <w:spacing w:val="-1"/>
        </w:rPr>
        <w:t>n</w:t>
      </w:r>
      <w:r w:rsidRPr="00AB6BBD">
        <w:rPr>
          <w:rFonts w:ascii="Palatino Linotype" w:eastAsia="Arial" w:hAnsi="Palatino Linotype" w:cs="Arial"/>
          <w:i/>
          <w:spacing w:val="1"/>
        </w:rPr>
        <w:t>t</w:t>
      </w:r>
      <w:r w:rsidRPr="00AB6BBD">
        <w:rPr>
          <w:rFonts w:ascii="Palatino Linotype" w:eastAsia="Arial" w:hAnsi="Palatino Linotype" w:cs="Arial"/>
          <w:i/>
        </w:rPr>
        <w:t>es</w:t>
      </w:r>
      <w:r w:rsidRPr="00AB6BBD">
        <w:rPr>
          <w:rFonts w:ascii="Palatino Linotype" w:eastAsia="Arial" w:hAnsi="Palatino Linotype" w:cs="Arial"/>
          <w:i/>
          <w:spacing w:val="-2"/>
        </w:rPr>
        <w:t xml:space="preserve"> v</w:t>
      </w:r>
      <w:r w:rsidRPr="00AB6BBD">
        <w:rPr>
          <w:rFonts w:ascii="Palatino Linotype" w:eastAsia="Arial" w:hAnsi="Palatino Linotype" w:cs="Arial"/>
          <w:i/>
        </w:rPr>
        <w:t>er</w:t>
      </w:r>
      <w:r w:rsidRPr="00AB6BBD">
        <w:rPr>
          <w:rFonts w:ascii="Palatino Linotype" w:eastAsia="Arial" w:hAnsi="Palatino Linotype" w:cs="Arial"/>
          <w:i/>
          <w:spacing w:val="1"/>
        </w:rPr>
        <w:t>t</w:t>
      </w:r>
      <w:r w:rsidRPr="00AB6BBD">
        <w:rPr>
          <w:rFonts w:ascii="Palatino Linotype" w:eastAsia="Arial" w:hAnsi="Palatino Linotype" w:cs="Arial"/>
          <w:i/>
          <w:spacing w:val="-1"/>
        </w:rPr>
        <w:t>i</w:t>
      </w:r>
      <w:r w:rsidRPr="00AB6BBD">
        <w:rPr>
          <w:rFonts w:ascii="Palatino Linotype" w:eastAsia="Arial" w:hAnsi="Palatino Linotype" w:cs="Arial"/>
          <w:i/>
        </w:rPr>
        <w:t>e</w:t>
      </w:r>
      <w:r w:rsidRPr="00AB6BBD">
        <w:rPr>
          <w:rFonts w:ascii="Palatino Linotype" w:eastAsia="Arial" w:hAnsi="Palatino Linotype" w:cs="Arial"/>
          <w:i/>
          <w:spacing w:val="-1"/>
        </w:rPr>
        <w:t>n</w:t>
      </w:r>
      <w:r w:rsidRPr="00AB6BBD">
        <w:rPr>
          <w:rFonts w:ascii="Palatino Linotype" w:eastAsia="Arial" w:hAnsi="Palatino Linotype" w:cs="Arial"/>
          <w:i/>
          <w:spacing w:val="1"/>
        </w:rPr>
        <w:t>t</w:t>
      </w:r>
      <w:r w:rsidRPr="00AB6BBD">
        <w:rPr>
          <w:rFonts w:ascii="Palatino Linotype" w:eastAsia="Arial" w:hAnsi="Palatino Linotype" w:cs="Arial"/>
          <w:i/>
        </w:rPr>
        <w:t>e</w:t>
      </w:r>
      <w:r w:rsidRPr="00AB6BBD">
        <w:rPr>
          <w:rFonts w:ascii="Palatino Linotype" w:eastAsia="Arial" w:hAnsi="Palatino Linotype" w:cs="Arial"/>
          <w:i/>
          <w:spacing w:val="-3"/>
        </w:rPr>
        <w:t>s</w:t>
      </w:r>
      <w:r w:rsidRPr="00AB6BBD">
        <w:rPr>
          <w:rFonts w:ascii="Palatino Linotype" w:eastAsia="Arial" w:hAnsi="Palatino Linotype" w:cs="Arial"/>
          <w:i/>
        </w:rPr>
        <w:t>.”</w:t>
      </w:r>
    </w:p>
    <w:p w:rsidR="00BE69F0" w:rsidRPr="00AB6BBD" w:rsidRDefault="00BE69F0" w:rsidP="00BE69F0">
      <w:pPr>
        <w:pStyle w:val="Sinespaciado"/>
        <w:spacing w:line="360" w:lineRule="auto"/>
        <w:rPr>
          <w:rFonts w:ascii="Palatino Linotype" w:hAnsi="Palatino Linotype"/>
          <w:lang w:val="es-ES"/>
        </w:rPr>
      </w:pPr>
    </w:p>
    <w:p w:rsidR="00BE69F0" w:rsidRPr="00AB6BBD" w:rsidRDefault="00BE69F0" w:rsidP="00BE69F0">
      <w:pPr>
        <w:spacing w:after="0" w:line="360" w:lineRule="auto"/>
        <w:jc w:val="both"/>
        <w:rPr>
          <w:rFonts w:ascii="Palatino Linotype" w:eastAsia="Times New Roman" w:hAnsi="Palatino Linotype" w:cs="Times New Roman"/>
          <w:b/>
          <w:sz w:val="24"/>
          <w:szCs w:val="24"/>
          <w:lang w:val="es-ES" w:eastAsia="es-ES"/>
        </w:rPr>
      </w:pPr>
      <w:r w:rsidRPr="00AB6BBD">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AB6BBD">
        <w:rPr>
          <w:rFonts w:ascii="Palatino Linotype" w:eastAsia="Times New Roman" w:hAnsi="Palatino Linotype" w:cs="Times New Roman"/>
          <w:b/>
          <w:sz w:val="24"/>
          <w:szCs w:val="24"/>
          <w:lang w:val="es-ES" w:eastAsia="es-ES"/>
        </w:rPr>
        <w:t>Registro Federal de Contribuyentes</w:t>
      </w:r>
      <w:r w:rsidRPr="00AB6BBD">
        <w:rPr>
          <w:rFonts w:ascii="Palatino Linotype" w:eastAsia="Times New Roman" w:hAnsi="Palatino Linotype" w:cs="Times New Roman"/>
          <w:sz w:val="24"/>
          <w:szCs w:val="24"/>
          <w:lang w:val="es-ES" w:eastAsia="es-ES"/>
        </w:rPr>
        <w:t xml:space="preserve"> (RFC), la </w:t>
      </w:r>
      <w:r w:rsidRPr="00AB6BBD">
        <w:rPr>
          <w:rFonts w:ascii="Palatino Linotype" w:eastAsia="Times New Roman" w:hAnsi="Palatino Linotype" w:cs="Times New Roman"/>
          <w:b/>
          <w:sz w:val="24"/>
          <w:szCs w:val="24"/>
          <w:lang w:val="es-ES" w:eastAsia="es-ES"/>
        </w:rPr>
        <w:t>Clave Única de Registro de Población</w:t>
      </w:r>
      <w:r w:rsidRPr="00AB6BBD">
        <w:rPr>
          <w:rFonts w:ascii="Palatino Linotype" w:eastAsia="Times New Roman" w:hAnsi="Palatino Linotype" w:cs="Times New Roman"/>
          <w:sz w:val="24"/>
          <w:szCs w:val="24"/>
          <w:lang w:val="es-ES" w:eastAsia="es-ES"/>
        </w:rPr>
        <w:t xml:space="preserve"> (CURP), la </w:t>
      </w:r>
      <w:r w:rsidRPr="00AB6BBD">
        <w:rPr>
          <w:rFonts w:ascii="Palatino Linotype" w:eastAsia="Times New Roman" w:hAnsi="Palatino Linotype" w:cs="Times New Roman"/>
          <w:b/>
          <w:sz w:val="24"/>
          <w:szCs w:val="24"/>
          <w:lang w:val="es-ES" w:eastAsia="es-ES"/>
        </w:rPr>
        <w:t>Clave de cualquier tipo de seguridad social</w:t>
      </w:r>
      <w:r w:rsidRPr="00AB6BBD">
        <w:rPr>
          <w:rFonts w:ascii="Palatino Linotype" w:eastAsia="Times New Roman" w:hAnsi="Palatino Linotype" w:cs="Times New Roman"/>
          <w:sz w:val="24"/>
          <w:szCs w:val="24"/>
          <w:lang w:val="es-ES" w:eastAsia="es-ES"/>
        </w:rPr>
        <w:t xml:space="preserve"> (ISSEMYM, u otros), así como, los </w:t>
      </w:r>
      <w:r w:rsidRPr="00AB6BBD">
        <w:rPr>
          <w:rFonts w:ascii="Palatino Linotype" w:eastAsia="Times New Roman" w:hAnsi="Palatino Linotype" w:cs="Times New Roman"/>
          <w:b/>
          <w:sz w:val="24"/>
          <w:szCs w:val="24"/>
          <w:lang w:val="es-ES" w:eastAsia="es-ES"/>
        </w:rPr>
        <w:t xml:space="preserve">préstamos o descuentos </w:t>
      </w:r>
      <w:r w:rsidRPr="00AB6BBD">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AB6BBD">
        <w:rPr>
          <w:rFonts w:ascii="Palatino Linotype" w:eastAsia="Times New Roman" w:hAnsi="Palatino Linotype" w:cs="Times New Roman"/>
          <w:b/>
          <w:sz w:val="24"/>
          <w:szCs w:val="24"/>
          <w:lang w:val="es-ES" w:eastAsia="es-ES"/>
        </w:rPr>
        <w:t>cuotas</w:t>
      </w:r>
      <w:r w:rsidRPr="00AB6BBD">
        <w:rPr>
          <w:rFonts w:ascii="Palatino Linotype" w:eastAsia="Times New Roman" w:hAnsi="Palatino Linotype" w:cs="Times New Roman"/>
          <w:sz w:val="24"/>
          <w:szCs w:val="24"/>
          <w:lang w:val="es-ES" w:eastAsia="es-ES"/>
        </w:rPr>
        <w:t xml:space="preserve"> por </w:t>
      </w:r>
      <w:r w:rsidRPr="00AB6BBD">
        <w:rPr>
          <w:rFonts w:ascii="Palatino Linotype" w:eastAsia="Times New Roman" w:hAnsi="Palatino Linotype" w:cs="Times New Roman"/>
          <w:b/>
          <w:sz w:val="24"/>
          <w:szCs w:val="24"/>
          <w:lang w:val="es-ES" w:eastAsia="es-ES"/>
        </w:rPr>
        <w:t xml:space="preserve">seguridad social, Cadenas Originales </w:t>
      </w:r>
      <w:r w:rsidRPr="00AB6BBD">
        <w:rPr>
          <w:rFonts w:ascii="Palatino Linotype" w:eastAsia="Times New Roman" w:hAnsi="Palatino Linotype" w:cs="Times New Roman"/>
          <w:sz w:val="24"/>
          <w:szCs w:val="24"/>
          <w:lang w:val="es-ES" w:eastAsia="es-ES"/>
        </w:rPr>
        <w:t>y</w:t>
      </w:r>
      <w:r w:rsidRPr="00AB6BBD">
        <w:rPr>
          <w:rFonts w:ascii="Palatino Linotype" w:eastAsia="Times New Roman" w:hAnsi="Palatino Linotype" w:cs="Times New Roman"/>
          <w:b/>
          <w:sz w:val="24"/>
          <w:szCs w:val="24"/>
          <w:lang w:val="es-ES" w:eastAsia="es-ES"/>
        </w:rPr>
        <w:t xml:space="preserve"> Sellos Digitales</w:t>
      </w: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ES"/>
        </w:rPr>
      </w:pPr>
      <w:r w:rsidRPr="00AB6BBD">
        <w:rPr>
          <w:rFonts w:ascii="Palatino Linotype" w:eastAsia="Times New Roman" w:hAnsi="Palatino Linotype" w:cs="Times New Roman"/>
          <w:b/>
          <w:sz w:val="24"/>
          <w:szCs w:val="24"/>
          <w:lang w:val="es-ES" w:eastAsia="es-ES"/>
        </w:rPr>
        <w:t xml:space="preserve">Códigos Bidimensionales </w:t>
      </w:r>
      <w:r w:rsidRPr="00AB6BBD">
        <w:rPr>
          <w:rFonts w:ascii="Palatino Linotype" w:eastAsia="Times New Roman" w:hAnsi="Palatino Linotype" w:cs="Times New Roman"/>
          <w:sz w:val="24"/>
          <w:szCs w:val="24"/>
          <w:lang w:val="es-ES" w:eastAsia="es-ES"/>
        </w:rPr>
        <w:t>y los denominados</w:t>
      </w:r>
      <w:r w:rsidRPr="00AB6BBD">
        <w:rPr>
          <w:rFonts w:ascii="Palatino Linotype" w:eastAsia="Times New Roman" w:hAnsi="Palatino Linotype" w:cs="Times New Roman"/>
          <w:b/>
          <w:sz w:val="24"/>
          <w:szCs w:val="24"/>
          <w:lang w:val="es-ES" w:eastAsia="es-ES"/>
        </w:rPr>
        <w:t xml:space="preserve"> Códigos QR.</w:t>
      </w:r>
    </w:p>
    <w:p w:rsidR="00BE69F0" w:rsidRPr="00AB6BBD" w:rsidRDefault="00BE69F0" w:rsidP="00BE69F0">
      <w:pPr>
        <w:pStyle w:val="Sinespaciado"/>
        <w:spacing w:line="360" w:lineRule="auto"/>
        <w:rPr>
          <w:rFonts w:ascii="Palatino Linotype" w:hAnsi="Palatino Linotype"/>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ES"/>
        </w:rPr>
      </w:pPr>
      <w:r w:rsidRPr="00AB6BBD">
        <w:rPr>
          <w:rFonts w:ascii="Palatino Linotype" w:eastAsia="Times New Roman" w:hAnsi="Palatino Linotype" w:cs="Times New Roman"/>
          <w:sz w:val="24"/>
          <w:szCs w:val="24"/>
          <w:lang w:val="es-ES" w:eastAsia="es-MX"/>
        </w:rPr>
        <w:t xml:space="preserve">Por cuanto hace al </w:t>
      </w:r>
      <w:r w:rsidRPr="00AB6BBD">
        <w:rPr>
          <w:rFonts w:ascii="Palatino Linotype" w:eastAsia="Times New Roman" w:hAnsi="Palatino Linotype" w:cs="Times New Roman"/>
          <w:b/>
          <w:sz w:val="24"/>
          <w:szCs w:val="24"/>
          <w:lang w:val="es-ES" w:eastAsia="es-MX"/>
        </w:rPr>
        <w:t>Registro Federal de Contribuyentes</w:t>
      </w:r>
      <w:r w:rsidRPr="00AB6BBD">
        <w:rPr>
          <w:rFonts w:ascii="Palatino Linotype" w:eastAsia="Times New Roman" w:hAnsi="Palatino Linotype" w:cs="Times New Roman"/>
          <w:sz w:val="24"/>
          <w:szCs w:val="24"/>
          <w:lang w:val="es-ES" w:eastAsia="es-MX"/>
        </w:rPr>
        <w:t xml:space="preserve"> </w:t>
      </w:r>
      <w:r w:rsidRPr="00AB6BBD">
        <w:rPr>
          <w:rFonts w:ascii="Palatino Linotype" w:eastAsia="Times New Roman" w:hAnsi="Palatino Linotype" w:cs="Times New Roman"/>
          <w:b/>
          <w:sz w:val="24"/>
          <w:szCs w:val="24"/>
          <w:lang w:val="es-ES" w:eastAsia="es-MX"/>
        </w:rPr>
        <w:t>de las personas físicas</w:t>
      </w:r>
      <w:r w:rsidRPr="00AB6BBD">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B6BBD">
        <w:rPr>
          <w:rFonts w:ascii="Palatino Linotype" w:eastAsia="Times New Roman" w:hAnsi="Palatino Linotype" w:cs="Times New Roman"/>
          <w:sz w:val="24"/>
          <w:szCs w:val="24"/>
          <w:lang w:val="es-ES" w:eastAsia="es-ES"/>
        </w:rPr>
        <w:t xml:space="preserve"> y finalmente la </w:t>
      </w:r>
      <w:proofErr w:type="spellStart"/>
      <w:r w:rsidRPr="00AB6BBD">
        <w:rPr>
          <w:rFonts w:ascii="Palatino Linotype" w:eastAsia="Times New Roman" w:hAnsi="Palatino Linotype" w:cs="Times New Roman"/>
          <w:sz w:val="24"/>
          <w:szCs w:val="24"/>
          <w:lang w:val="es-ES" w:eastAsia="es-ES"/>
        </w:rPr>
        <w:t>homoclave</w:t>
      </w:r>
      <w:proofErr w:type="spellEnd"/>
      <w:r w:rsidRPr="00AB6BBD">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rsidR="00BE69F0" w:rsidRPr="00AB6BBD" w:rsidRDefault="00BE69F0" w:rsidP="00BE69F0">
      <w:pPr>
        <w:pStyle w:val="Sinespaciado"/>
        <w:spacing w:line="360" w:lineRule="auto"/>
        <w:rPr>
          <w:rFonts w:ascii="Palatino Linotype" w:hAnsi="Palatino Linotype"/>
          <w:lang w:val="es-ES" w:eastAsia="es-MX"/>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MX"/>
        </w:rPr>
      </w:pPr>
      <w:r w:rsidRPr="00AB6BBD">
        <w:rPr>
          <w:rFonts w:ascii="Palatino Linotype" w:eastAsia="Times New Roman" w:hAnsi="Palatino Linotype" w:cs="Times New Roman"/>
          <w:sz w:val="24"/>
          <w:szCs w:val="24"/>
          <w:lang w:val="es-ES" w:eastAsia="es-MX"/>
        </w:rPr>
        <w:lastRenderedPageBreak/>
        <w:t>Al respecto, el Instituto Nacional Transparencia, Acceso a la Información y Protección de Datos Personales (INAI) a través del Criterio 19/17, señala literalmente lo siguiente:</w:t>
      </w:r>
    </w:p>
    <w:p w:rsidR="00BE69F0" w:rsidRPr="00AB6BBD" w:rsidRDefault="00BE69F0" w:rsidP="00BE69F0">
      <w:pPr>
        <w:pStyle w:val="Sinespaciado"/>
        <w:rPr>
          <w:rFonts w:ascii="Palatino Linotype" w:hAnsi="Palatino Linotype"/>
          <w:lang w:val="es-ES"/>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val="es-ES" w:eastAsia="es-ES"/>
        </w:rPr>
      </w:pPr>
      <w:r w:rsidRPr="00AB6BBD">
        <w:rPr>
          <w:rFonts w:ascii="Palatino Linotype" w:eastAsia="Times New Roman" w:hAnsi="Palatino Linotype" w:cs="Times New Roman"/>
          <w:i/>
          <w:lang w:val="es-ES" w:eastAsia="es-ES"/>
        </w:rPr>
        <w:t>“</w:t>
      </w:r>
      <w:r w:rsidRPr="00AB6BBD">
        <w:rPr>
          <w:rFonts w:ascii="Palatino Linotype" w:eastAsia="Times New Roman" w:hAnsi="Palatino Linotype" w:cs="Times New Roman"/>
          <w:b/>
          <w:i/>
          <w:lang w:val="es-ES" w:eastAsia="es-ES"/>
        </w:rPr>
        <w:t>Registro Federal de Contribuyentes (RFC) de personas físicas</w:t>
      </w:r>
      <w:r w:rsidRPr="00AB6BBD">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BE69F0" w:rsidRPr="00AB6BBD" w:rsidRDefault="00BE69F0" w:rsidP="00BE69F0">
      <w:pPr>
        <w:pStyle w:val="Sinespaciado"/>
        <w:spacing w:line="360" w:lineRule="auto"/>
        <w:rPr>
          <w:rFonts w:ascii="Palatino Linotype" w:hAnsi="Palatino Linotype"/>
          <w:lang w:val="es-ES"/>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MX"/>
        </w:rPr>
      </w:pPr>
      <w:r w:rsidRPr="00AB6BBD">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AB6BBD">
        <w:rPr>
          <w:rFonts w:ascii="Palatino Linotype" w:eastAsia="Times New Roman" w:hAnsi="Palatino Linotype" w:cs="Times New Roman"/>
          <w:sz w:val="24"/>
          <w:szCs w:val="24"/>
          <w:lang w:eastAsia="es-MX"/>
        </w:rPr>
        <w:t>homoclave</w:t>
      </w:r>
      <w:proofErr w:type="spellEnd"/>
      <w:r w:rsidRPr="00AB6BBD">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AB6BBD">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AB6BBD">
        <w:rPr>
          <w:rFonts w:ascii="Palatino Linotype" w:eastAsia="Times New Roman" w:hAnsi="Palatino Linotype" w:cs="Times New Roman"/>
          <w:sz w:val="24"/>
          <w:szCs w:val="24"/>
          <w:lang w:eastAsia="es-MX"/>
        </w:rPr>
        <w:t>.</w:t>
      </w:r>
    </w:p>
    <w:p w:rsidR="002F4E96" w:rsidRPr="00AB6BBD" w:rsidRDefault="002F4E96" w:rsidP="00BE69F0">
      <w:pPr>
        <w:spacing w:after="0" w:line="360" w:lineRule="auto"/>
        <w:jc w:val="both"/>
        <w:rPr>
          <w:rFonts w:ascii="Palatino Linotype" w:eastAsia="Times New Roman" w:hAnsi="Palatino Linotype" w:cs="Times New Roman"/>
          <w:sz w:val="24"/>
          <w:szCs w:val="24"/>
          <w:lang w:val="es-ES" w:eastAsia="es-MX"/>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MX"/>
        </w:rPr>
      </w:pPr>
      <w:r w:rsidRPr="00AB6BBD">
        <w:rPr>
          <w:rFonts w:ascii="Palatino Linotype" w:eastAsia="Times New Roman" w:hAnsi="Palatino Linotype" w:cs="Times New Roman"/>
          <w:sz w:val="24"/>
          <w:szCs w:val="24"/>
          <w:lang w:val="es-ES" w:eastAsia="es-MX"/>
        </w:rPr>
        <w:t xml:space="preserve">Por cuanto hace a la </w:t>
      </w:r>
      <w:r w:rsidRPr="00AB6BBD">
        <w:rPr>
          <w:rFonts w:ascii="Palatino Linotype" w:eastAsia="Times New Roman" w:hAnsi="Palatino Linotype" w:cs="Times New Roman"/>
          <w:b/>
          <w:sz w:val="24"/>
          <w:szCs w:val="24"/>
          <w:lang w:val="es-ES" w:eastAsia="es-ES"/>
        </w:rPr>
        <w:t xml:space="preserve">Clave Única de Registro de Población, </w:t>
      </w:r>
      <w:r w:rsidRPr="00AB6BBD">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BE69F0" w:rsidRPr="00AB6BBD" w:rsidRDefault="00BE69F0" w:rsidP="00BE69F0">
      <w:pPr>
        <w:pStyle w:val="Sinespaciado"/>
        <w:spacing w:line="360" w:lineRule="auto"/>
        <w:rPr>
          <w:rFonts w:ascii="Palatino Linotype" w:hAnsi="Palatino Linotype"/>
          <w:lang w:val="es-ES" w:eastAsia="es-MX"/>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MX"/>
        </w:rPr>
      </w:pPr>
      <w:r w:rsidRPr="00AB6BBD">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BE69F0" w:rsidRPr="00AB6BBD" w:rsidRDefault="00BE69F0" w:rsidP="00BE69F0">
      <w:pPr>
        <w:spacing w:after="0" w:line="360" w:lineRule="auto"/>
        <w:ind w:left="709" w:right="757"/>
        <w:jc w:val="both"/>
        <w:rPr>
          <w:rFonts w:ascii="Palatino Linotype" w:eastAsia="Times New Roman" w:hAnsi="Palatino Linotype" w:cs="Arial,Bold"/>
          <w:b/>
          <w:bCs/>
          <w:i/>
          <w:szCs w:val="24"/>
          <w:lang w:val="es-ES" w:eastAsia="es-MX"/>
        </w:rPr>
      </w:pPr>
    </w:p>
    <w:p w:rsidR="00BE69F0" w:rsidRPr="00AB6BBD" w:rsidRDefault="00BE69F0" w:rsidP="00BE69F0">
      <w:pPr>
        <w:spacing w:after="0" w:line="240" w:lineRule="auto"/>
        <w:ind w:left="709" w:right="757"/>
        <w:jc w:val="both"/>
        <w:rPr>
          <w:rFonts w:ascii="Palatino Linotype" w:eastAsia="Times New Roman" w:hAnsi="Palatino Linotype" w:cs="Arial"/>
          <w:i/>
          <w:szCs w:val="24"/>
          <w:lang w:val="es-ES" w:eastAsia="es-MX"/>
        </w:rPr>
      </w:pPr>
      <w:r w:rsidRPr="00AB6BBD">
        <w:rPr>
          <w:rFonts w:ascii="Palatino Linotype" w:eastAsia="Times New Roman" w:hAnsi="Palatino Linotype" w:cs="Arial,Bold"/>
          <w:b/>
          <w:bCs/>
          <w:i/>
          <w:szCs w:val="24"/>
          <w:lang w:val="es-ES" w:eastAsia="es-MX"/>
        </w:rPr>
        <w:lastRenderedPageBreak/>
        <w:t xml:space="preserve">“Artículo 86. </w:t>
      </w:r>
      <w:r w:rsidRPr="00AB6BBD">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BE69F0" w:rsidRPr="00AB6BBD" w:rsidRDefault="00BE69F0" w:rsidP="00BE69F0">
      <w:pPr>
        <w:spacing w:after="0" w:line="240" w:lineRule="auto"/>
        <w:ind w:left="709" w:right="757"/>
        <w:jc w:val="both"/>
        <w:rPr>
          <w:rFonts w:ascii="Palatino Linotype" w:eastAsia="Times New Roman" w:hAnsi="Palatino Linotype" w:cs="Arial"/>
          <w:i/>
          <w:szCs w:val="24"/>
          <w:lang w:val="es-ES" w:eastAsia="es-MX"/>
        </w:rPr>
      </w:pPr>
    </w:p>
    <w:p w:rsidR="00BE69F0" w:rsidRPr="00AB6BBD" w:rsidRDefault="00BE69F0" w:rsidP="00BE69F0">
      <w:pPr>
        <w:spacing w:after="0" w:line="240" w:lineRule="auto"/>
        <w:ind w:left="709" w:right="757"/>
        <w:jc w:val="both"/>
        <w:rPr>
          <w:rFonts w:ascii="Palatino Linotype" w:eastAsia="Times New Roman" w:hAnsi="Palatino Linotype" w:cs="Arial"/>
          <w:i/>
          <w:szCs w:val="24"/>
          <w:lang w:val="es-ES" w:eastAsia="es-MX"/>
        </w:rPr>
      </w:pPr>
      <w:r w:rsidRPr="00AB6BBD">
        <w:rPr>
          <w:rFonts w:ascii="Palatino Linotype" w:eastAsia="Times New Roman" w:hAnsi="Palatino Linotype" w:cs="Arial,Bold"/>
          <w:b/>
          <w:bCs/>
          <w:i/>
          <w:szCs w:val="24"/>
          <w:lang w:val="es-ES" w:eastAsia="es-MX"/>
        </w:rPr>
        <w:t xml:space="preserve">Artículo 91. </w:t>
      </w:r>
      <w:r w:rsidRPr="00AB6BBD">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BE69F0" w:rsidRPr="00AB6BBD" w:rsidRDefault="00BE69F0" w:rsidP="00BE69F0">
      <w:pPr>
        <w:spacing w:after="0" w:line="360" w:lineRule="auto"/>
        <w:ind w:left="709" w:right="757"/>
        <w:jc w:val="both"/>
        <w:rPr>
          <w:rFonts w:ascii="Palatino Linotype" w:eastAsia="Times New Roman" w:hAnsi="Palatino Linotype" w:cs="Arial"/>
          <w:i/>
          <w:szCs w:val="24"/>
          <w:lang w:val="es-ES" w:eastAsia="es-MX"/>
        </w:rPr>
      </w:pPr>
    </w:p>
    <w:p w:rsidR="00BE69F0" w:rsidRPr="00AB6BBD" w:rsidRDefault="00BE69F0" w:rsidP="00BE69F0">
      <w:pPr>
        <w:pStyle w:val="Sinespaciado"/>
        <w:rPr>
          <w:rFonts w:ascii="Palatino Linotype" w:hAnsi="Palatino Linotype"/>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MX"/>
        </w:rPr>
      </w:pPr>
      <w:r w:rsidRPr="00AB6BBD">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BE69F0" w:rsidRPr="00AB6BBD" w:rsidRDefault="00BE69F0" w:rsidP="00BE69F0">
      <w:pPr>
        <w:pStyle w:val="Sinespaciado"/>
        <w:spacing w:line="360" w:lineRule="auto"/>
        <w:rPr>
          <w:rFonts w:ascii="Palatino Linotype" w:hAnsi="Palatino Linotype"/>
          <w:lang w:val="es-ES" w:eastAsia="es-MX"/>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MX"/>
        </w:rPr>
      </w:pPr>
      <w:r w:rsidRPr="00AB6BBD">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BE69F0" w:rsidRPr="00AB6BBD" w:rsidRDefault="00BE69F0" w:rsidP="003905AD">
      <w:pPr>
        <w:pStyle w:val="Sinespaciado"/>
      </w:pPr>
    </w:p>
    <w:p w:rsidR="00BE69F0" w:rsidRPr="00AB6BBD" w:rsidRDefault="00BE69F0" w:rsidP="00BE69F0">
      <w:pPr>
        <w:spacing w:after="0" w:line="240" w:lineRule="auto"/>
        <w:ind w:left="567" w:right="616"/>
        <w:jc w:val="both"/>
        <w:rPr>
          <w:rFonts w:ascii="Palatino Linotype" w:eastAsia="Times New Roman" w:hAnsi="Palatino Linotype" w:cs="Times New Roman"/>
          <w:i/>
          <w:lang w:val="es-ES" w:eastAsia="es-MX"/>
        </w:rPr>
      </w:pPr>
      <w:r w:rsidRPr="00AB6BBD">
        <w:rPr>
          <w:rFonts w:ascii="Palatino Linotype" w:eastAsia="Times New Roman" w:hAnsi="Palatino Linotype" w:cs="Times New Roman"/>
          <w:b/>
          <w:i/>
          <w:lang w:val="es-ES" w:eastAsia="es-MX"/>
        </w:rPr>
        <w:t>Clave Única de Registro de Población (CURP)</w:t>
      </w:r>
      <w:r w:rsidRPr="00AB6BBD">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BE69F0" w:rsidRPr="00AB6BBD" w:rsidRDefault="00BE69F0" w:rsidP="00BE69F0">
      <w:pPr>
        <w:spacing w:after="0" w:line="360" w:lineRule="auto"/>
        <w:ind w:left="567" w:right="616"/>
        <w:jc w:val="both"/>
        <w:rPr>
          <w:rFonts w:ascii="Palatino Linotype" w:eastAsia="Times New Roman" w:hAnsi="Palatino Linotype" w:cs="Arial"/>
          <w:bCs/>
          <w:i/>
          <w:lang w:val="es-ES" w:eastAsia="es-MX"/>
        </w:rPr>
      </w:pPr>
    </w:p>
    <w:p w:rsidR="003905AD" w:rsidRPr="00AB6BBD" w:rsidRDefault="00BE69F0" w:rsidP="00BE69F0">
      <w:pPr>
        <w:spacing w:after="0" w:line="360" w:lineRule="auto"/>
        <w:jc w:val="both"/>
        <w:rPr>
          <w:rFonts w:ascii="Palatino Linotype" w:eastAsia="Times New Roman" w:hAnsi="Palatino Linotype" w:cs="Times New Roman"/>
          <w:sz w:val="24"/>
          <w:szCs w:val="24"/>
          <w:lang w:val="es-ES" w:eastAsia="es-MX"/>
        </w:rPr>
      </w:pPr>
      <w:r w:rsidRPr="00AB6BBD">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MX"/>
        </w:rPr>
      </w:pPr>
      <w:r w:rsidRPr="00AB6BBD">
        <w:rPr>
          <w:rFonts w:ascii="Palatino Linotype" w:eastAsia="Times New Roman" w:hAnsi="Palatino Linotype" w:cs="Times New Roman"/>
          <w:sz w:val="24"/>
          <w:szCs w:val="24"/>
          <w:lang w:val="es-ES" w:eastAsia="es-MX"/>
        </w:rPr>
        <w:t xml:space="preserve">Por cuanto hace a la </w:t>
      </w:r>
      <w:r w:rsidRPr="00AB6BBD">
        <w:rPr>
          <w:rFonts w:ascii="Palatino Linotype" w:eastAsia="Times New Roman" w:hAnsi="Palatino Linotype" w:cs="Times New Roman"/>
          <w:b/>
          <w:sz w:val="24"/>
          <w:szCs w:val="24"/>
          <w:lang w:val="es-ES" w:eastAsia="es-ES"/>
        </w:rPr>
        <w:t>Clave de cualquier tipo de seguridad social</w:t>
      </w:r>
      <w:r w:rsidRPr="00AB6BBD">
        <w:rPr>
          <w:rFonts w:ascii="Palatino Linotype" w:eastAsia="Times New Roman" w:hAnsi="Palatino Linotype" w:cs="Times New Roman"/>
          <w:sz w:val="24"/>
          <w:szCs w:val="24"/>
          <w:lang w:val="es-ES" w:eastAsia="es-ES"/>
        </w:rPr>
        <w:t xml:space="preserve"> (ISSEMYM, u otros), está integrado por una </w:t>
      </w:r>
      <w:r w:rsidRPr="00AB6BBD">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AB6BBD">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AB6BBD">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AB6BBD">
        <w:rPr>
          <w:rFonts w:ascii="Palatino Linotype" w:eastAsia="Times New Roman" w:hAnsi="Palatino Linotype" w:cs="Times New Roman"/>
          <w:sz w:val="24"/>
          <w:szCs w:val="24"/>
          <w:lang w:val="es-ES" w:eastAsia="es-MX"/>
        </w:rPr>
        <w:t>.</w:t>
      </w:r>
    </w:p>
    <w:p w:rsidR="00BE69F0" w:rsidRPr="00AB6BBD" w:rsidRDefault="00BE69F0" w:rsidP="00BE69F0">
      <w:pPr>
        <w:pStyle w:val="Sinespaciado"/>
        <w:spacing w:line="360" w:lineRule="auto"/>
        <w:rPr>
          <w:rFonts w:ascii="Palatino Linotype" w:hAnsi="Palatino Linotype"/>
          <w:lang w:val="es-ES" w:eastAsia="es-MX"/>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MX"/>
        </w:rPr>
      </w:pPr>
      <w:r w:rsidRPr="00AB6BBD">
        <w:rPr>
          <w:rFonts w:ascii="Palatino Linotype" w:eastAsia="Times New Roman" w:hAnsi="Palatino Linotype" w:cs="Times New Roman"/>
          <w:sz w:val="24"/>
          <w:szCs w:val="24"/>
          <w:lang w:val="es-ES" w:eastAsia="es-ES"/>
        </w:rPr>
        <w:t xml:space="preserve">Respecto de los </w:t>
      </w:r>
      <w:r w:rsidRPr="00AB6BBD">
        <w:rPr>
          <w:rFonts w:ascii="Palatino Linotype" w:eastAsia="Times New Roman" w:hAnsi="Palatino Linotype" w:cs="Times New Roman"/>
          <w:b/>
          <w:sz w:val="24"/>
          <w:szCs w:val="24"/>
          <w:lang w:val="es-ES" w:eastAsia="es-ES"/>
        </w:rPr>
        <w:t>préstamos o descuentos</w:t>
      </w:r>
      <w:r w:rsidRPr="00AB6BBD">
        <w:rPr>
          <w:rFonts w:ascii="Palatino Linotype" w:eastAsia="Times New Roman" w:hAnsi="Palatino Linotype" w:cs="Times New Roman"/>
          <w:sz w:val="24"/>
          <w:szCs w:val="24"/>
          <w:lang w:val="es-ES" w:eastAsia="es-ES"/>
        </w:rPr>
        <w:t xml:space="preserve"> </w:t>
      </w:r>
      <w:r w:rsidRPr="00AB6BBD">
        <w:rPr>
          <w:rFonts w:ascii="Palatino Linotype" w:eastAsia="Times New Roman" w:hAnsi="Palatino Linotype" w:cs="Times New Roman"/>
          <w:b/>
          <w:sz w:val="24"/>
          <w:szCs w:val="24"/>
          <w:lang w:val="es-ES" w:eastAsia="es-ES"/>
        </w:rPr>
        <w:t>de carácter personal</w:t>
      </w:r>
      <w:r w:rsidRPr="00AB6BBD">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AB6BBD">
        <w:rPr>
          <w:rFonts w:ascii="Palatino Linotype" w:eastAsia="Times New Roman" w:hAnsi="Palatino Linotype" w:cs="Times New Roman"/>
          <w:sz w:val="24"/>
          <w:szCs w:val="24"/>
          <w:lang w:val="es-ES" w:eastAsia="es-MX"/>
        </w:rPr>
        <w:t xml:space="preserve">favorecer  en la transparencia y rendición de cuentas, sino, </w:t>
      </w:r>
      <w:r w:rsidRPr="00AB6BBD">
        <w:rPr>
          <w:rFonts w:ascii="Palatino Linotype" w:eastAsia="Times New Roman" w:hAnsi="Palatino Linotype" w:cs="Times New Roman"/>
          <w:sz w:val="24"/>
          <w:szCs w:val="24"/>
          <w:lang w:val="es-ES" w:eastAsia="es-MX"/>
        </w:rPr>
        <w:lastRenderedPageBreak/>
        <w:t>por el contrario con ello se violentaría la</w:t>
      </w:r>
      <w:r w:rsidRPr="00AB6BBD">
        <w:rPr>
          <w:rFonts w:ascii="Palatino Linotype" w:eastAsia="Times New Roman" w:hAnsi="Palatino Linotype" w:cs="Times New Roman"/>
          <w:sz w:val="24"/>
          <w:szCs w:val="24"/>
          <w:lang w:val="es-ES" w:eastAsia="es-ES"/>
        </w:rPr>
        <w:t xml:space="preserve"> </w:t>
      </w:r>
      <w:r w:rsidRPr="00AB6BBD">
        <w:rPr>
          <w:rFonts w:ascii="Palatino Linotype" w:eastAsia="Times New Roman" w:hAnsi="Palatino Linotype" w:cs="Times New Roman"/>
          <w:sz w:val="24"/>
          <w:szCs w:val="24"/>
          <w:lang w:val="es-ES" w:eastAsia="es-MX"/>
        </w:rPr>
        <w:t>protección de información confidencial, porque incide en la intimidad de un individuo</w:t>
      </w:r>
      <w:r w:rsidRPr="00AB6BBD">
        <w:rPr>
          <w:rFonts w:ascii="Palatino Linotype" w:eastAsia="Times New Roman" w:hAnsi="Palatino Linotype" w:cs="Times New Roman"/>
          <w:sz w:val="24"/>
          <w:szCs w:val="24"/>
          <w:lang w:val="es-ES" w:eastAsia="es-ES"/>
        </w:rPr>
        <w:t xml:space="preserve"> </w:t>
      </w:r>
      <w:r w:rsidRPr="00AB6BBD">
        <w:rPr>
          <w:rFonts w:ascii="Palatino Linotype" w:eastAsia="Times New Roman" w:hAnsi="Palatino Linotype" w:cs="Times New Roman"/>
          <w:sz w:val="24"/>
          <w:szCs w:val="24"/>
          <w:lang w:val="es-ES" w:eastAsia="es-MX"/>
        </w:rPr>
        <w:t>identificado.</w:t>
      </w:r>
    </w:p>
    <w:p w:rsidR="00BE69F0" w:rsidRPr="00AB6BBD" w:rsidRDefault="00BE69F0" w:rsidP="00BE69F0">
      <w:pPr>
        <w:pStyle w:val="Sinespaciado"/>
        <w:spacing w:line="360" w:lineRule="auto"/>
        <w:rPr>
          <w:rFonts w:ascii="Palatino Linotype" w:hAnsi="Palatino Linotype"/>
          <w:lang w:val="es-ES"/>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ES"/>
        </w:rPr>
      </w:pPr>
      <w:r w:rsidRPr="00AB6BBD">
        <w:rPr>
          <w:rFonts w:ascii="Palatino Linotype" w:eastAsia="Times New Roman" w:hAnsi="Palatino Linotype" w:cs="Times New Roman"/>
          <w:sz w:val="24"/>
          <w:szCs w:val="24"/>
          <w:lang w:val="es-ES" w:eastAsia="es-MX"/>
        </w:rPr>
        <w:t xml:space="preserve">Por su parte, el </w:t>
      </w:r>
      <w:r w:rsidRPr="00AB6BBD">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BE69F0" w:rsidRPr="00AB6BBD" w:rsidRDefault="00BE69F0" w:rsidP="00BE69F0">
      <w:pPr>
        <w:pStyle w:val="Sinespaciado"/>
        <w:rPr>
          <w:rFonts w:ascii="Palatino Linotype" w:hAnsi="Palatino Linotype"/>
        </w:rPr>
      </w:pPr>
    </w:p>
    <w:p w:rsidR="00BE69F0" w:rsidRPr="00AB6BBD"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AB6BBD">
        <w:rPr>
          <w:rFonts w:ascii="Palatino Linotype" w:eastAsia="Times New Roman" w:hAnsi="Palatino Linotype" w:cs="Times New Roman"/>
          <w:b/>
          <w:i/>
          <w:noProof/>
          <w:szCs w:val="24"/>
          <w:lang w:val="es-ES" w:eastAsia="es-ES"/>
        </w:rPr>
        <w:t>ARTICULO 84.</w:t>
      </w:r>
      <w:r w:rsidRPr="00AB6BBD">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BE69F0" w:rsidRPr="00AB6BBD"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p>
    <w:p w:rsidR="00BE69F0" w:rsidRPr="00AB6BBD"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AB6BBD">
        <w:rPr>
          <w:rFonts w:ascii="Palatino Linotype" w:eastAsia="Times New Roman" w:hAnsi="Palatino Linotype" w:cs="Times New Roman"/>
          <w:i/>
          <w:noProof/>
          <w:szCs w:val="24"/>
          <w:lang w:val="es-ES" w:eastAsia="es-ES"/>
        </w:rPr>
        <w:t>I. Gravámenes fiscales relacionados con el sueldo;</w:t>
      </w:r>
    </w:p>
    <w:p w:rsidR="00BE69F0" w:rsidRPr="00AB6BBD"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AB6BBD">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BE69F0" w:rsidRPr="00AB6BBD"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AB6BBD">
        <w:rPr>
          <w:rFonts w:ascii="Palatino Linotype" w:eastAsia="Times New Roman" w:hAnsi="Palatino Linotype" w:cs="Times New Roman"/>
          <w:i/>
          <w:noProof/>
          <w:szCs w:val="24"/>
          <w:lang w:val="es-ES" w:eastAsia="es-ES"/>
        </w:rPr>
        <w:t>III. Cuotas sindicales;</w:t>
      </w:r>
    </w:p>
    <w:p w:rsidR="00BE69F0" w:rsidRPr="00AB6BBD"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AB6BBD">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BE69F0" w:rsidRPr="00AB6BBD"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AB6BBD">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BE69F0" w:rsidRPr="00AB6BBD"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AB6BBD">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BE69F0" w:rsidRPr="00AB6BBD"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AB6BBD">
        <w:rPr>
          <w:rFonts w:ascii="Palatino Linotype" w:eastAsia="Times New Roman" w:hAnsi="Palatino Linotype" w:cs="Times New Roman"/>
          <w:i/>
          <w:noProof/>
          <w:szCs w:val="24"/>
          <w:lang w:val="es-ES" w:eastAsia="es-ES"/>
        </w:rPr>
        <w:t>VII. Faltas de puntualidad o de asistencia injustificadas;</w:t>
      </w:r>
    </w:p>
    <w:p w:rsidR="00BE69F0" w:rsidRPr="00AB6BBD"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AB6BBD">
        <w:rPr>
          <w:rFonts w:ascii="Palatino Linotype" w:eastAsia="Times New Roman" w:hAnsi="Palatino Linotype" w:cs="Times New Roman"/>
          <w:i/>
          <w:noProof/>
          <w:szCs w:val="24"/>
          <w:lang w:val="es-ES" w:eastAsia="es-ES"/>
        </w:rPr>
        <w:t>VIII. Pensiones alimenticias ordenadas por la autoridad judicial; o</w:t>
      </w:r>
    </w:p>
    <w:p w:rsidR="00BE69F0" w:rsidRPr="00AB6BBD"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AB6BBD">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BE69F0" w:rsidRPr="00AB6BBD"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p>
    <w:p w:rsidR="00BE69F0" w:rsidRPr="00AB6BBD" w:rsidRDefault="00BE69F0" w:rsidP="00BE69F0">
      <w:pPr>
        <w:spacing w:after="0" w:line="240" w:lineRule="auto"/>
        <w:ind w:left="567" w:right="616"/>
        <w:jc w:val="both"/>
        <w:rPr>
          <w:rFonts w:ascii="Palatino Linotype" w:eastAsia="Times New Roman" w:hAnsi="Palatino Linotype" w:cs="Times New Roman"/>
          <w:szCs w:val="24"/>
          <w:lang w:val="es-ES" w:eastAsia="es-ES"/>
        </w:rPr>
      </w:pPr>
      <w:r w:rsidRPr="00AB6BBD">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BE69F0" w:rsidRPr="00AB6BBD" w:rsidRDefault="00BE69F0" w:rsidP="00BE69F0">
      <w:pPr>
        <w:spacing w:after="0" w:line="360" w:lineRule="auto"/>
        <w:jc w:val="both"/>
        <w:rPr>
          <w:rFonts w:ascii="Palatino Linotype" w:eastAsia="Times New Roman" w:hAnsi="Palatino Linotype" w:cs="Times New Roman"/>
          <w:szCs w:val="24"/>
          <w:lang w:val="es-ES" w:eastAsia="es-ES"/>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ES"/>
        </w:rPr>
      </w:pPr>
      <w:r w:rsidRPr="00AB6BBD">
        <w:rPr>
          <w:rFonts w:ascii="Palatino Linotype" w:eastAsia="Times New Roman" w:hAnsi="Palatino Linotype" w:cs="Times New Roman"/>
          <w:sz w:val="24"/>
          <w:szCs w:val="24"/>
          <w:lang w:val="es-ES" w:eastAsia="es-ES"/>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ES"/>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Arial Unicode MS" w:hAnsi="Palatino Linotype" w:cs="Times New Roman"/>
          <w:sz w:val="24"/>
          <w:szCs w:val="24"/>
          <w:lang w:eastAsia="es-ES"/>
        </w:rPr>
        <w:t xml:space="preserve">En ese sentido, </w:t>
      </w:r>
      <w:r w:rsidRPr="00AB6BBD">
        <w:rPr>
          <w:rFonts w:ascii="Palatino Linotype" w:eastAsia="Times New Roman" w:hAnsi="Palatino Linotype" w:cs="Times New Roman"/>
          <w:sz w:val="24"/>
          <w:szCs w:val="24"/>
          <w:lang w:eastAsia="es-ES"/>
        </w:rPr>
        <w:t xml:space="preserve">las </w:t>
      </w:r>
      <w:r w:rsidRPr="00AB6BBD">
        <w:rPr>
          <w:rFonts w:ascii="Palatino Linotype" w:eastAsia="Times New Roman" w:hAnsi="Palatino Linotype" w:cs="Times New Roman"/>
          <w:b/>
          <w:sz w:val="24"/>
          <w:szCs w:val="24"/>
          <w:lang w:eastAsia="es-ES"/>
        </w:rPr>
        <w:t xml:space="preserve">Cadenas Originales </w:t>
      </w:r>
      <w:r w:rsidRPr="00AB6BBD">
        <w:rPr>
          <w:rFonts w:ascii="Palatino Linotype" w:eastAsia="Times New Roman" w:hAnsi="Palatino Linotype" w:cs="Times New Roman"/>
          <w:sz w:val="24"/>
          <w:szCs w:val="24"/>
          <w:lang w:eastAsia="es-ES"/>
        </w:rPr>
        <w:t xml:space="preserve">y </w:t>
      </w:r>
      <w:r w:rsidRPr="00AB6BBD">
        <w:rPr>
          <w:rFonts w:ascii="Palatino Linotype" w:eastAsia="Times New Roman" w:hAnsi="Palatino Linotype" w:cs="Times New Roman"/>
          <w:b/>
          <w:sz w:val="24"/>
          <w:szCs w:val="24"/>
          <w:lang w:eastAsia="es-ES"/>
        </w:rPr>
        <w:t>Sellos</w:t>
      </w:r>
      <w:r w:rsidRPr="00AB6BBD">
        <w:rPr>
          <w:rFonts w:ascii="Palatino Linotype" w:eastAsia="Times New Roman" w:hAnsi="Palatino Linotype" w:cs="Times New Roman"/>
          <w:sz w:val="24"/>
          <w:szCs w:val="24"/>
          <w:lang w:eastAsia="es-ES"/>
        </w:rPr>
        <w:t xml:space="preserve"> </w:t>
      </w:r>
      <w:r w:rsidRPr="00AB6BBD">
        <w:rPr>
          <w:rFonts w:ascii="Palatino Linotype" w:eastAsia="Times New Roman" w:hAnsi="Palatino Linotype" w:cs="Times New Roman"/>
          <w:b/>
          <w:sz w:val="24"/>
          <w:szCs w:val="24"/>
          <w:lang w:eastAsia="es-ES"/>
        </w:rPr>
        <w:t>Digitales</w:t>
      </w:r>
      <w:r w:rsidRPr="00AB6BBD">
        <w:rPr>
          <w:rFonts w:ascii="Palatino Linotype" w:eastAsia="Times New Roman" w:hAnsi="Palatino Linotype" w:cs="Times New Roman"/>
          <w:sz w:val="24"/>
          <w:szCs w:val="24"/>
          <w:lang w:eastAsia="es-ES"/>
        </w:rPr>
        <w:t xml:space="preserve">, forman parte del </w:t>
      </w:r>
      <w:r w:rsidRPr="00AB6BBD">
        <w:rPr>
          <w:rFonts w:ascii="Palatino Linotype" w:eastAsia="Times New Roman" w:hAnsi="Palatino Linotype" w:cs="Times New Roman"/>
          <w:sz w:val="24"/>
          <w:szCs w:val="24"/>
          <w:lang w:val="es-ES_tradnl" w:eastAsia="es-ES"/>
        </w:rPr>
        <w:t xml:space="preserve">certificado de sello digital, los cuales </w:t>
      </w:r>
      <w:r w:rsidRPr="00AB6BBD">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AB6BBD">
        <w:rPr>
          <w:rFonts w:ascii="Palatino Linotype" w:eastAsia="Times New Roman" w:hAnsi="Palatino Linotype" w:cs="Times New Roman"/>
          <w:b/>
          <w:sz w:val="24"/>
          <w:szCs w:val="24"/>
          <w:lang w:eastAsia="es-ES"/>
        </w:rPr>
        <w:t xml:space="preserve">vinculación </w:t>
      </w:r>
      <w:r w:rsidRPr="00AB6BBD">
        <w:rPr>
          <w:rFonts w:ascii="Palatino Linotype" w:eastAsia="Times New Roman" w:hAnsi="Palatino Linotype" w:cs="Times New Roman"/>
          <w:sz w:val="24"/>
          <w:szCs w:val="24"/>
          <w:lang w:eastAsia="es-ES"/>
        </w:rPr>
        <w:t xml:space="preserve">entre la </w:t>
      </w:r>
      <w:r w:rsidRPr="00AB6BBD">
        <w:rPr>
          <w:rFonts w:ascii="Palatino Linotype" w:eastAsia="Times New Roman" w:hAnsi="Palatino Linotype" w:cs="Times New Roman"/>
          <w:b/>
          <w:sz w:val="24"/>
          <w:szCs w:val="24"/>
          <w:lang w:eastAsia="es-ES"/>
        </w:rPr>
        <w:t>identidad de un sujeto o entidad</w:t>
      </w:r>
      <w:r w:rsidRPr="00AB6BBD">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AB6BBD">
        <w:rPr>
          <w:rFonts w:ascii="Palatino Linotype" w:eastAsia="Times New Roman" w:hAnsi="Palatino Linotype" w:cs="Times New Roman"/>
          <w:b/>
          <w:sz w:val="24"/>
          <w:szCs w:val="24"/>
          <w:lang w:eastAsia="es-ES"/>
        </w:rPr>
        <w:t>para acreditar la autoría de los comprobantes fiscales digitales</w:t>
      </w:r>
      <w:r w:rsidRPr="00AB6BBD">
        <w:rPr>
          <w:rFonts w:ascii="Palatino Linotype" w:eastAsia="Times New Roman" w:hAnsi="Palatino Linotype" w:cs="Times New Roman"/>
          <w:sz w:val="24"/>
          <w:szCs w:val="24"/>
          <w:lang w:eastAsia="es-ES"/>
        </w:rPr>
        <w:t>. En ese tenor se transcriben los artículos señalados con antelación para mejor ilustración:</w:t>
      </w:r>
    </w:p>
    <w:p w:rsidR="00BE69F0" w:rsidRPr="00AB6BBD" w:rsidRDefault="00BE69F0" w:rsidP="00BE69F0">
      <w:pPr>
        <w:pStyle w:val="Sinespaciado"/>
        <w:spacing w:line="360" w:lineRule="auto"/>
        <w:rPr>
          <w:rFonts w:ascii="Palatino Linotype" w:hAnsi="Palatino Linotype"/>
        </w:rPr>
      </w:pPr>
    </w:p>
    <w:p w:rsidR="00BE69F0" w:rsidRPr="00AB6BBD" w:rsidRDefault="00BE69F0" w:rsidP="00BE69F0">
      <w:pPr>
        <w:spacing w:after="0" w:line="240" w:lineRule="auto"/>
        <w:ind w:left="567" w:right="616"/>
        <w:jc w:val="both"/>
        <w:rPr>
          <w:rFonts w:ascii="Palatino Linotype" w:eastAsia="Times New Roman" w:hAnsi="Palatino Linotype" w:cs="Times New Roman"/>
          <w:i/>
          <w:noProof/>
          <w:lang w:eastAsia="es-ES"/>
        </w:rPr>
      </w:pPr>
      <w:r w:rsidRPr="00AB6BBD">
        <w:rPr>
          <w:rFonts w:ascii="Palatino Linotype" w:eastAsia="Times New Roman" w:hAnsi="Palatino Linotype" w:cs="Times New Roman"/>
          <w:i/>
          <w:noProof/>
          <w:lang w:eastAsia="es-ES"/>
        </w:rPr>
        <w:t>“</w:t>
      </w:r>
      <w:r w:rsidRPr="00AB6BBD">
        <w:rPr>
          <w:rFonts w:ascii="Palatino Linotype" w:eastAsia="Times New Roman" w:hAnsi="Palatino Linotype" w:cs="Times New Roman"/>
          <w:b/>
          <w:i/>
          <w:noProof/>
          <w:lang w:eastAsia="es-ES"/>
        </w:rPr>
        <w:t xml:space="preserve">Artículo 17-G.- </w:t>
      </w:r>
      <w:r w:rsidRPr="00AB6BBD">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BE69F0" w:rsidRPr="00AB6BBD" w:rsidRDefault="00BE69F0" w:rsidP="00BE69F0">
      <w:pPr>
        <w:spacing w:after="0" w:line="240" w:lineRule="auto"/>
        <w:ind w:left="567" w:right="616"/>
        <w:jc w:val="both"/>
        <w:rPr>
          <w:rFonts w:ascii="Palatino Linotype" w:eastAsia="Times New Roman" w:hAnsi="Palatino Linotype" w:cs="Times New Roman"/>
          <w:i/>
          <w:noProof/>
          <w:lang w:eastAsia="es-ES"/>
        </w:rPr>
      </w:pPr>
    </w:p>
    <w:p w:rsidR="00BE69F0" w:rsidRPr="00AB6BBD" w:rsidRDefault="00BE69F0" w:rsidP="00BE69F0">
      <w:pPr>
        <w:numPr>
          <w:ilvl w:val="0"/>
          <w:numId w:val="1"/>
        </w:numPr>
        <w:spacing w:after="0" w:line="240" w:lineRule="auto"/>
        <w:ind w:right="616"/>
        <w:jc w:val="both"/>
        <w:rPr>
          <w:rFonts w:ascii="Palatino Linotype" w:eastAsia="Times New Roman" w:hAnsi="Palatino Linotype" w:cs="Times New Roman"/>
          <w:i/>
          <w:noProof/>
          <w:lang w:eastAsia="es-ES"/>
        </w:rPr>
      </w:pPr>
      <w:r w:rsidRPr="00AB6BBD">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BE69F0" w:rsidRPr="00AB6BBD" w:rsidRDefault="00BE69F0" w:rsidP="00BE69F0">
      <w:pPr>
        <w:spacing w:after="0" w:line="360" w:lineRule="auto"/>
        <w:ind w:left="1422" w:right="616"/>
        <w:jc w:val="both"/>
        <w:rPr>
          <w:rFonts w:ascii="Palatino Linotype" w:eastAsia="Times New Roman" w:hAnsi="Palatino Linotype" w:cs="Times New Roman"/>
          <w:i/>
          <w:noProof/>
          <w:lang w:eastAsia="es-ES"/>
        </w:rPr>
      </w:pPr>
    </w:p>
    <w:p w:rsidR="00BE69F0" w:rsidRPr="00AB6BBD" w:rsidRDefault="00BE69F0" w:rsidP="00BE69F0">
      <w:pPr>
        <w:spacing w:after="0" w:line="240" w:lineRule="auto"/>
        <w:ind w:left="567" w:right="616"/>
        <w:jc w:val="both"/>
        <w:rPr>
          <w:rFonts w:ascii="Palatino Linotype" w:eastAsia="Times New Roman" w:hAnsi="Palatino Linotype" w:cs="Times New Roman"/>
          <w:i/>
          <w:noProof/>
          <w:lang w:eastAsia="es-ES"/>
        </w:rPr>
      </w:pPr>
      <w:r w:rsidRPr="00AB6BBD">
        <w:rPr>
          <w:rFonts w:ascii="Palatino Linotype" w:eastAsia="Times New Roman" w:hAnsi="Palatino Linotype" w:cs="Times New Roman"/>
          <w:b/>
          <w:i/>
          <w:noProof/>
          <w:lang w:eastAsia="es-ES"/>
        </w:rPr>
        <w:t>Artículo 29.</w:t>
      </w:r>
      <w:r w:rsidRPr="00AB6BBD">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w:t>
      </w:r>
      <w:r w:rsidRPr="00AB6BBD">
        <w:rPr>
          <w:rFonts w:ascii="Palatino Linotype" w:eastAsia="Times New Roman" w:hAnsi="Palatino Linotype" w:cs="Times New Roman"/>
          <w:i/>
          <w:noProof/>
          <w:lang w:eastAsia="es-ES"/>
        </w:rPr>
        <w:lastRenderedPageBreak/>
        <w:t>goce temporal, reciban servicios o aquéllas a las que les hubieren retenido contribuciones deberán solicitar el comprobante fiscal digital por Internet respectivo.</w:t>
      </w:r>
    </w:p>
    <w:p w:rsidR="00BE69F0" w:rsidRPr="00AB6BBD" w:rsidRDefault="00BE69F0" w:rsidP="00BE69F0">
      <w:pPr>
        <w:spacing w:after="0" w:line="240" w:lineRule="auto"/>
        <w:ind w:left="567" w:right="616"/>
        <w:jc w:val="both"/>
        <w:rPr>
          <w:rFonts w:ascii="Palatino Linotype" w:eastAsia="Times New Roman" w:hAnsi="Palatino Linotype" w:cs="Times New Roman"/>
          <w:i/>
          <w:noProof/>
          <w:lang w:eastAsia="es-ES"/>
        </w:rPr>
      </w:pPr>
    </w:p>
    <w:p w:rsidR="00BE69F0" w:rsidRPr="00AB6BBD" w:rsidRDefault="00BE69F0" w:rsidP="00BE69F0">
      <w:pPr>
        <w:spacing w:after="0" w:line="240" w:lineRule="auto"/>
        <w:ind w:left="567" w:right="616"/>
        <w:jc w:val="both"/>
        <w:rPr>
          <w:rFonts w:ascii="Palatino Linotype" w:eastAsia="Times New Roman" w:hAnsi="Palatino Linotype" w:cs="Times New Roman"/>
          <w:i/>
          <w:noProof/>
          <w:lang w:eastAsia="es-ES"/>
        </w:rPr>
      </w:pPr>
      <w:r w:rsidRPr="00AB6BBD">
        <w:rPr>
          <w:rFonts w:ascii="Palatino Linotype" w:eastAsia="Times New Roman" w:hAnsi="Palatino Linotype" w:cs="Times New Roman"/>
          <w:i/>
          <w:noProof/>
          <w:lang w:eastAsia="es-ES"/>
        </w:rPr>
        <w:t>Los contribuyentes a que se refiere el párrafo anterior deberán cumplir con las obligaciones siguientes:</w:t>
      </w:r>
    </w:p>
    <w:p w:rsidR="00BE69F0" w:rsidRPr="00AB6BBD" w:rsidRDefault="00BE69F0" w:rsidP="00BE69F0">
      <w:pPr>
        <w:spacing w:after="0" w:line="240" w:lineRule="auto"/>
        <w:ind w:left="567" w:right="616"/>
        <w:jc w:val="both"/>
        <w:rPr>
          <w:rFonts w:ascii="Palatino Linotype" w:eastAsia="Times New Roman" w:hAnsi="Palatino Linotype" w:cs="Times New Roman"/>
          <w:i/>
          <w:noProof/>
          <w:lang w:eastAsia="es-ES"/>
        </w:rPr>
      </w:pPr>
    </w:p>
    <w:p w:rsidR="00BE69F0" w:rsidRPr="00AB6BBD" w:rsidRDefault="00BE69F0" w:rsidP="00BE69F0">
      <w:pPr>
        <w:spacing w:after="0" w:line="240" w:lineRule="auto"/>
        <w:ind w:left="567" w:right="616"/>
        <w:jc w:val="both"/>
        <w:rPr>
          <w:rFonts w:ascii="Palatino Linotype" w:eastAsia="Times New Roman" w:hAnsi="Palatino Linotype" w:cs="Times New Roman"/>
          <w:i/>
          <w:noProof/>
          <w:lang w:eastAsia="es-ES"/>
        </w:rPr>
      </w:pPr>
      <w:r w:rsidRPr="00AB6BBD">
        <w:rPr>
          <w:rFonts w:ascii="Palatino Linotype" w:eastAsia="Times New Roman" w:hAnsi="Palatino Linotype" w:cs="Times New Roman"/>
          <w:i/>
          <w:noProof/>
          <w:lang w:eastAsia="es-ES"/>
        </w:rPr>
        <w:t xml:space="preserve">I. </w:t>
      </w:r>
      <w:r w:rsidRPr="00AB6BBD">
        <w:rPr>
          <w:rFonts w:ascii="Palatino Linotype" w:eastAsia="Times New Roman" w:hAnsi="Palatino Linotype" w:cs="Times New Roman"/>
          <w:i/>
          <w:noProof/>
          <w:lang w:eastAsia="es-ES"/>
        </w:rPr>
        <w:tab/>
        <w:t>(…)</w:t>
      </w:r>
    </w:p>
    <w:p w:rsidR="00BE69F0" w:rsidRPr="00AB6BBD" w:rsidRDefault="00BE69F0" w:rsidP="00BE69F0">
      <w:pPr>
        <w:spacing w:after="0" w:line="240" w:lineRule="auto"/>
        <w:ind w:left="567" w:right="616"/>
        <w:jc w:val="both"/>
        <w:rPr>
          <w:rFonts w:ascii="Palatino Linotype" w:eastAsia="Times New Roman" w:hAnsi="Palatino Linotype" w:cs="Times New Roman"/>
          <w:i/>
          <w:noProof/>
          <w:lang w:eastAsia="es-ES"/>
        </w:rPr>
      </w:pPr>
      <w:r w:rsidRPr="00AB6BBD">
        <w:rPr>
          <w:rFonts w:ascii="Palatino Linotype" w:eastAsia="Times New Roman" w:hAnsi="Palatino Linotype" w:cs="Times New Roman"/>
          <w:i/>
          <w:noProof/>
          <w:lang w:eastAsia="es-ES"/>
        </w:rPr>
        <w:t xml:space="preserve">II. </w:t>
      </w:r>
      <w:r w:rsidRPr="00AB6BBD">
        <w:rPr>
          <w:rFonts w:ascii="Palatino Linotype" w:eastAsia="Times New Roman" w:hAnsi="Palatino Linotype" w:cs="Times New Roman"/>
          <w:i/>
          <w:noProof/>
          <w:lang w:eastAsia="es-ES"/>
        </w:rPr>
        <w:tab/>
        <w:t>Tramitar ante el Servicio de Administración Tributaria el certificado para el uso de los sellos digitales.</w:t>
      </w:r>
    </w:p>
    <w:p w:rsidR="00BE69F0" w:rsidRPr="00AB6BBD" w:rsidRDefault="00BE69F0" w:rsidP="00BE69F0">
      <w:pPr>
        <w:spacing w:after="0" w:line="240" w:lineRule="auto"/>
        <w:ind w:left="567" w:right="616"/>
        <w:jc w:val="both"/>
        <w:rPr>
          <w:rFonts w:ascii="Palatino Linotype" w:eastAsia="Times New Roman" w:hAnsi="Palatino Linotype" w:cs="Times New Roman"/>
          <w:i/>
          <w:noProof/>
          <w:lang w:eastAsia="es-ES"/>
        </w:rPr>
      </w:pPr>
    </w:p>
    <w:p w:rsidR="00BE69F0" w:rsidRPr="00AB6BBD" w:rsidRDefault="00BE69F0" w:rsidP="00BE69F0">
      <w:pPr>
        <w:spacing w:after="0" w:line="240" w:lineRule="auto"/>
        <w:ind w:left="567" w:right="616"/>
        <w:jc w:val="both"/>
        <w:rPr>
          <w:rFonts w:ascii="Palatino Linotype" w:eastAsia="Times New Roman" w:hAnsi="Palatino Linotype" w:cs="Times New Roman"/>
          <w:noProof/>
          <w:sz w:val="24"/>
          <w:szCs w:val="24"/>
          <w:lang w:eastAsia="es-ES"/>
        </w:rPr>
      </w:pPr>
      <w:r w:rsidRPr="00AB6BBD">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MX"/>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 xml:space="preserve">Por lo que hace a los </w:t>
      </w:r>
      <w:r w:rsidRPr="00AB6BBD">
        <w:rPr>
          <w:rFonts w:ascii="Palatino Linotype" w:eastAsia="Times New Roman" w:hAnsi="Palatino Linotype" w:cs="Times New Roman"/>
          <w:b/>
          <w:sz w:val="24"/>
          <w:szCs w:val="24"/>
          <w:lang w:eastAsia="es-ES"/>
        </w:rPr>
        <w:t>Códigos Bidimensionales</w:t>
      </w:r>
      <w:r w:rsidRPr="00AB6BBD">
        <w:rPr>
          <w:rFonts w:ascii="Palatino Linotype" w:eastAsia="Times New Roman" w:hAnsi="Palatino Linotype" w:cs="Times New Roman"/>
          <w:sz w:val="24"/>
          <w:szCs w:val="24"/>
          <w:lang w:eastAsia="es-ES"/>
        </w:rPr>
        <w:t xml:space="preserve"> y los denominados </w:t>
      </w:r>
      <w:r w:rsidRPr="00AB6BBD">
        <w:rPr>
          <w:rFonts w:ascii="Palatino Linotype" w:eastAsia="Times New Roman" w:hAnsi="Palatino Linotype" w:cs="Times New Roman"/>
          <w:b/>
          <w:sz w:val="24"/>
          <w:szCs w:val="24"/>
          <w:lang w:eastAsia="es-ES"/>
        </w:rPr>
        <w:t>Códigos QR</w:t>
      </w:r>
      <w:r w:rsidRPr="00AB6BBD">
        <w:rPr>
          <w:rFonts w:ascii="Palatino Linotype" w:eastAsia="Times New Roman" w:hAnsi="Palatino Linotype" w:cs="Times New Roman"/>
          <w:sz w:val="24"/>
          <w:szCs w:val="24"/>
          <w:lang w:eastAsia="es-ES"/>
        </w:rPr>
        <w:t xml:space="preserve">, se trata </w:t>
      </w:r>
      <w:r w:rsidRPr="00AB6BBD">
        <w:rPr>
          <w:rFonts w:ascii="Palatino Linotype" w:eastAsia="Times New Roman" w:hAnsi="Palatino Linotype" w:cs="Times New Roman"/>
          <w:sz w:val="24"/>
          <w:szCs w:val="24"/>
          <w:lang w:val="es-ES_tradnl" w:eastAsia="es-ES"/>
        </w:rPr>
        <w:t>de</w:t>
      </w:r>
      <w:r w:rsidRPr="00AB6BBD">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AB6BBD">
        <w:rPr>
          <w:rFonts w:ascii="Palatino Linotype" w:eastAsia="Times New Roman" w:hAnsi="Palatino Linotype" w:cs="Times New Roman"/>
          <w:sz w:val="24"/>
          <w:szCs w:val="24"/>
          <w:lang w:eastAsia="es-MX"/>
        </w:rPr>
        <w:t>datos</w:t>
      </w:r>
      <w:r w:rsidRPr="00AB6BBD">
        <w:rPr>
          <w:rFonts w:ascii="Palatino Linotype" w:eastAsia="Times New Roman" w:hAnsi="Palatino Linotype" w:cs="Times New Roman"/>
          <w:sz w:val="24"/>
          <w:szCs w:val="24"/>
          <w:lang w:eastAsia="es-ES"/>
        </w:rPr>
        <w:t xml:space="preserve"> personales como lo son el </w:t>
      </w:r>
      <w:r w:rsidRPr="00AB6BBD">
        <w:rPr>
          <w:rFonts w:ascii="Palatino Linotype" w:eastAsia="Times New Roman" w:hAnsi="Palatino Linotype" w:cs="Times New Roman"/>
          <w:b/>
          <w:sz w:val="24"/>
          <w:szCs w:val="24"/>
          <w:lang w:eastAsia="es-ES"/>
        </w:rPr>
        <w:t>Registro Federal de Contribuyentes</w:t>
      </w:r>
      <w:r w:rsidRPr="00AB6BBD">
        <w:rPr>
          <w:rFonts w:ascii="Palatino Linotype" w:eastAsia="Times New Roman" w:hAnsi="Palatino Linotype" w:cs="Times New Roman"/>
          <w:sz w:val="24"/>
          <w:szCs w:val="24"/>
          <w:lang w:eastAsia="es-ES"/>
        </w:rPr>
        <w:t xml:space="preserve"> (RFC) y la </w:t>
      </w:r>
      <w:r w:rsidRPr="00AB6BBD">
        <w:rPr>
          <w:rFonts w:ascii="Palatino Linotype" w:eastAsia="Times New Roman" w:hAnsi="Palatino Linotype" w:cs="Times New Roman"/>
          <w:b/>
          <w:sz w:val="24"/>
          <w:szCs w:val="24"/>
          <w:lang w:eastAsia="es-ES"/>
        </w:rPr>
        <w:t>Clave Única de Registro de Población</w:t>
      </w:r>
      <w:r w:rsidRPr="00AB6BBD">
        <w:rPr>
          <w:rFonts w:ascii="Palatino Linotype" w:eastAsia="Times New Roman" w:hAnsi="Palatino Linotype" w:cs="Times New Roman"/>
          <w:sz w:val="24"/>
          <w:szCs w:val="24"/>
          <w:lang w:eastAsia="es-ES"/>
        </w:rPr>
        <w:t xml:space="preserve"> (CURP), por lo cual, deberán ser protegidos.</w:t>
      </w:r>
    </w:p>
    <w:p w:rsidR="00BE69F0" w:rsidRPr="00AB6BBD" w:rsidRDefault="00BE69F0" w:rsidP="00BE69F0">
      <w:pPr>
        <w:pStyle w:val="Sinespaciado"/>
        <w:spacing w:line="360" w:lineRule="auto"/>
        <w:rPr>
          <w:rFonts w:ascii="Palatino Linotype" w:hAnsi="Palatino Linotype"/>
          <w:lang w:val="es-ES"/>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MX"/>
        </w:rPr>
      </w:pPr>
      <w:r w:rsidRPr="00AB6BBD">
        <w:rPr>
          <w:rFonts w:ascii="Palatino Linotype" w:eastAsia="Times New Roman" w:hAnsi="Palatino Linotype" w:cs="Times New Roman"/>
          <w:sz w:val="24"/>
          <w:szCs w:val="24"/>
          <w:lang w:val="es-ES_tradnl" w:eastAsia="es-ES"/>
        </w:rPr>
        <w:t xml:space="preserve">Por ende, en el presente caso el Sujeto Obligado debe </w:t>
      </w:r>
      <w:r w:rsidRPr="00AB6BBD">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B6BBD">
        <w:rPr>
          <w:rFonts w:ascii="Palatino Linotype" w:eastAsia="Times New Roman" w:hAnsi="Palatino Linotype" w:cs="Times New Roman"/>
          <w:sz w:val="24"/>
          <w:szCs w:val="24"/>
          <w:lang w:val="es-ES_tradnl" w:eastAsia="es-ES"/>
        </w:rPr>
        <w:t xml:space="preserve">el Sujeto Obligado </w:t>
      </w:r>
      <w:r w:rsidRPr="00AB6BBD">
        <w:rPr>
          <w:rFonts w:ascii="Palatino Linotype" w:eastAsia="Times New Roman" w:hAnsi="Palatino Linotype" w:cs="Times New Roman"/>
          <w:sz w:val="24"/>
          <w:szCs w:val="24"/>
          <w:lang w:eastAsia="es-MX"/>
        </w:rPr>
        <w:t xml:space="preserve">cuando clasifique un documento, </w:t>
      </w:r>
      <w:r w:rsidRPr="00AB6BBD">
        <w:rPr>
          <w:rFonts w:ascii="Palatino Linotype" w:eastAsia="Times New Roman" w:hAnsi="Palatino Linotype" w:cs="Times New Roman"/>
          <w:sz w:val="24"/>
          <w:szCs w:val="24"/>
          <w:lang w:eastAsia="es-MX"/>
        </w:rPr>
        <w:lastRenderedPageBreak/>
        <w:t>ya sea en todo o en parte, debe atender lo dispuesto por la Ley de la materia, siendo que dicha clasificación es un trabajo en conjunto tanto de los Servidores Públicos Habilitados, de las Unidades de Transparencia y del Comité de Transparencia d</w:t>
      </w:r>
      <w:r w:rsidRPr="00AB6BBD">
        <w:rPr>
          <w:rFonts w:ascii="Palatino Linotype" w:eastAsia="Times New Roman" w:hAnsi="Palatino Linotype" w:cs="Times New Roman"/>
          <w:sz w:val="24"/>
          <w:szCs w:val="24"/>
          <w:lang w:val="es-ES_tradnl" w:eastAsia="es-ES"/>
        </w:rPr>
        <w:t>el Sujeto Obligado</w:t>
      </w:r>
      <w:r w:rsidRPr="00AB6BBD">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BE69F0" w:rsidRPr="00AB6BBD" w:rsidRDefault="00BE69F0" w:rsidP="00BE69F0">
      <w:pPr>
        <w:pStyle w:val="Sinespaciado"/>
        <w:spacing w:line="360" w:lineRule="auto"/>
        <w:rPr>
          <w:rFonts w:ascii="Palatino Linotype" w:eastAsia="Calibri" w:hAnsi="Palatino Linotype"/>
        </w:rPr>
      </w:pPr>
    </w:p>
    <w:p w:rsidR="00BE69F0" w:rsidRPr="00AB6BBD" w:rsidRDefault="00BE69F0" w:rsidP="00BE69F0">
      <w:pPr>
        <w:spacing w:after="0" w:line="360" w:lineRule="auto"/>
        <w:jc w:val="both"/>
        <w:rPr>
          <w:rFonts w:ascii="Palatino Linotype" w:eastAsia="Calibri" w:hAnsi="Palatino Linotype" w:cs="Times New Roman"/>
          <w:sz w:val="24"/>
          <w:szCs w:val="24"/>
          <w:lang w:eastAsia="es-ES"/>
        </w:rPr>
      </w:pPr>
      <w:r w:rsidRPr="00AB6BBD">
        <w:rPr>
          <w:rFonts w:ascii="Palatino Linotype" w:eastAsia="Calibri" w:hAnsi="Palatino Linotype" w:cs="Times New Roman"/>
          <w:sz w:val="24"/>
          <w:szCs w:val="24"/>
          <w:lang w:eastAsia="es-ES"/>
        </w:rPr>
        <w:t xml:space="preserve">Así, es que </w:t>
      </w:r>
      <w:r w:rsidRPr="00AB6BBD">
        <w:rPr>
          <w:rFonts w:ascii="Palatino Linotype" w:eastAsia="Times New Roman" w:hAnsi="Palatino Linotype" w:cs="Times New Roman"/>
          <w:sz w:val="24"/>
          <w:szCs w:val="24"/>
          <w:lang w:val="es-ES_tradnl" w:eastAsia="es-ES"/>
        </w:rPr>
        <w:t xml:space="preserve">el Sujeto Obligado </w:t>
      </w:r>
      <w:r w:rsidRPr="00AB6BBD">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BE69F0" w:rsidRPr="00AB6BBD" w:rsidRDefault="00BE69F0" w:rsidP="00BE69F0">
      <w:pPr>
        <w:pStyle w:val="Sinespaciado"/>
        <w:spacing w:line="360" w:lineRule="auto"/>
        <w:rPr>
          <w:rFonts w:ascii="Palatino Linotype" w:eastAsia="Calibri" w:hAnsi="Palatino Linotype"/>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w:t>
      </w:r>
      <w:r w:rsidRPr="00AB6BBD">
        <w:rPr>
          <w:rFonts w:ascii="Palatino Linotype" w:eastAsia="Times New Roman" w:hAnsi="Palatino Linotype" w:cs="Times New Roman"/>
          <w:sz w:val="24"/>
          <w:szCs w:val="24"/>
          <w:lang w:eastAsia="es-ES"/>
        </w:rPr>
        <w:lastRenderedPageBreak/>
        <w:t>Cuarto al Décimo Primero de los Lineamientos Generales en materia de Clasificación y Desclasificación de la Información, así como para la elaboración de Versiones Públicas, que literalmente expresan:</w:t>
      </w:r>
    </w:p>
    <w:p w:rsidR="00BE69F0" w:rsidRPr="00AB6BBD" w:rsidRDefault="00BE69F0" w:rsidP="00BE69F0">
      <w:pPr>
        <w:pStyle w:val="Sinespaciado"/>
        <w:spacing w:line="360" w:lineRule="auto"/>
        <w:rPr>
          <w:rFonts w:ascii="Palatino Linotype" w:hAnsi="Palatino Linotype"/>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t xml:space="preserve">“Artículo 49. </w:t>
      </w:r>
      <w:r w:rsidRPr="00AB6BBD">
        <w:rPr>
          <w:rFonts w:ascii="Palatino Linotype" w:eastAsia="Times New Roman" w:hAnsi="Palatino Linotype" w:cs="Times New Roman"/>
          <w:i/>
          <w:lang w:eastAsia="es-MX"/>
        </w:rPr>
        <w:t>Los Comités de Transparencia tendrán las siguientes atribuciones:</w:t>
      </w: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t>VIII.</w:t>
      </w:r>
      <w:r w:rsidRPr="00AB6BBD">
        <w:rPr>
          <w:rFonts w:ascii="Palatino Linotype" w:eastAsia="Times New Roman" w:hAnsi="Palatino Linotype" w:cs="Times New Roman"/>
          <w:i/>
          <w:lang w:eastAsia="es-MX"/>
        </w:rPr>
        <w:t xml:space="preserve"> Aprobar, modificar o revocar la clasificación de la información;</w:t>
      </w: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t>Artículo 132.</w:t>
      </w:r>
      <w:r w:rsidRPr="00AB6BBD">
        <w:rPr>
          <w:rFonts w:ascii="Palatino Linotype" w:eastAsia="Times New Roman" w:hAnsi="Palatino Linotype" w:cs="Times New Roman"/>
          <w:i/>
          <w:lang w:eastAsia="es-MX"/>
        </w:rPr>
        <w:t xml:space="preserve"> La clasificación de la información se llevará a cabo en el momento en que:</w:t>
      </w:r>
    </w:p>
    <w:p w:rsidR="00BE69F0" w:rsidRPr="00AB6BBD"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t>I.</w:t>
      </w:r>
      <w:r w:rsidRPr="00AB6BBD">
        <w:rPr>
          <w:rFonts w:ascii="Palatino Linotype" w:eastAsia="Times New Roman" w:hAnsi="Palatino Linotype" w:cs="Times New Roman"/>
          <w:i/>
          <w:lang w:eastAsia="es-MX"/>
        </w:rPr>
        <w:t xml:space="preserve"> Se reciba una solicitud de acceso a la información;</w:t>
      </w: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t>II.</w:t>
      </w:r>
      <w:r w:rsidRPr="00AB6BBD">
        <w:rPr>
          <w:rFonts w:ascii="Palatino Linotype" w:eastAsia="Times New Roman" w:hAnsi="Palatino Linotype" w:cs="Times New Roman"/>
          <w:i/>
          <w:lang w:eastAsia="es-MX"/>
        </w:rPr>
        <w:t xml:space="preserve"> Se determine mediante resolución de autoridad competente; o</w:t>
      </w:r>
    </w:p>
    <w:p w:rsidR="00BE69F0" w:rsidRPr="00AB6BBD" w:rsidRDefault="00BE69F0" w:rsidP="00BE69F0">
      <w:pPr>
        <w:spacing w:after="0" w:line="240" w:lineRule="auto"/>
        <w:ind w:left="567" w:right="616"/>
        <w:jc w:val="both"/>
        <w:rPr>
          <w:rFonts w:ascii="Palatino Linotype" w:eastAsia="Times New Roman" w:hAnsi="Palatino Linotype" w:cs="Times New Roman"/>
          <w:b/>
          <w:i/>
          <w:lang w:eastAsia="es-MX"/>
        </w:rPr>
      </w:pPr>
      <w:r w:rsidRPr="00AB6BBD">
        <w:rPr>
          <w:rFonts w:ascii="Palatino Linotype" w:eastAsia="Times New Roman" w:hAnsi="Palatino Linotype" w:cs="Times New Roman"/>
          <w:i/>
          <w:lang w:eastAsia="es-MX"/>
        </w:rPr>
        <w:t>III. Se generen versiones públicas para dar cumplimiento a las obligaciones de transparencia previstas en esta Ley.</w:t>
      </w:r>
      <w:r w:rsidRPr="00AB6BBD">
        <w:rPr>
          <w:rFonts w:ascii="Palatino Linotype" w:eastAsia="Times New Roman" w:hAnsi="Palatino Linotype" w:cs="Times New Roman"/>
          <w:b/>
          <w:i/>
          <w:lang w:eastAsia="es-MX"/>
        </w:rPr>
        <w:t>”</w:t>
      </w:r>
    </w:p>
    <w:p w:rsidR="00BE69F0" w:rsidRPr="00AB6BBD"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t>“Segundo.-</w:t>
      </w:r>
      <w:r w:rsidRPr="00AB6BBD">
        <w:rPr>
          <w:rFonts w:ascii="Palatino Linotype" w:eastAsia="Times New Roman" w:hAnsi="Palatino Linotype" w:cs="Times New Roman"/>
          <w:i/>
          <w:lang w:eastAsia="es-MX"/>
        </w:rPr>
        <w:t xml:space="preserve"> Para efectos de los presentes Lineamientos Generales, se entenderá por:</w:t>
      </w:r>
    </w:p>
    <w:p w:rsidR="00BE69F0" w:rsidRPr="00AB6BBD"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t>XVIII.</w:t>
      </w:r>
      <w:r w:rsidRPr="00AB6BBD">
        <w:rPr>
          <w:rFonts w:ascii="Palatino Linotype" w:eastAsia="Times New Roman" w:hAnsi="Palatino Linotype" w:cs="Times New Roman"/>
          <w:i/>
          <w:lang w:eastAsia="es-MX"/>
        </w:rPr>
        <w:t xml:space="preserve"> </w:t>
      </w:r>
      <w:r w:rsidRPr="00AB6BBD">
        <w:rPr>
          <w:rFonts w:ascii="Palatino Linotype" w:eastAsia="Times New Roman" w:hAnsi="Palatino Linotype" w:cs="Times New Roman"/>
          <w:b/>
          <w:i/>
          <w:lang w:eastAsia="es-MX"/>
        </w:rPr>
        <w:t>Versión pública:</w:t>
      </w:r>
      <w:r w:rsidRPr="00AB6BBD">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E69F0" w:rsidRPr="00AB6BBD"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t>Cuarto.</w:t>
      </w:r>
      <w:r w:rsidRPr="00AB6BBD">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rsidR="00BE69F0" w:rsidRPr="00AB6BBD"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t>Quinto.</w:t>
      </w:r>
      <w:r w:rsidRPr="00AB6BBD">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E69F0" w:rsidRPr="00AB6BBD"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t>Sexto.</w:t>
      </w:r>
      <w:r w:rsidRPr="00AB6BBD">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rsidR="00BE69F0" w:rsidRPr="00AB6BBD"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t>Séptimo.</w:t>
      </w:r>
      <w:r w:rsidRPr="00AB6BBD">
        <w:rPr>
          <w:rFonts w:ascii="Palatino Linotype" w:eastAsia="Times New Roman" w:hAnsi="Palatino Linotype" w:cs="Times New Roman"/>
          <w:i/>
          <w:lang w:eastAsia="es-MX"/>
        </w:rPr>
        <w:t xml:space="preserve"> La clasificación de la información se llevará a cabo en el momento en que:</w:t>
      </w: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t>I.</w:t>
      </w:r>
      <w:r w:rsidRPr="00AB6BBD">
        <w:rPr>
          <w:rFonts w:ascii="Palatino Linotype" w:eastAsia="Times New Roman" w:hAnsi="Palatino Linotype" w:cs="Times New Roman"/>
          <w:i/>
          <w:lang w:eastAsia="es-MX"/>
        </w:rPr>
        <w:t xml:space="preserve"> Se reciba una solicitud de acceso a la información;</w:t>
      </w:r>
    </w:p>
    <w:p w:rsidR="00BE69F0" w:rsidRPr="00AB6BBD"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t>II.</w:t>
      </w:r>
      <w:r w:rsidRPr="00AB6BBD">
        <w:rPr>
          <w:rFonts w:ascii="Palatino Linotype" w:eastAsia="Times New Roman" w:hAnsi="Palatino Linotype" w:cs="Times New Roman"/>
          <w:i/>
          <w:lang w:eastAsia="es-MX"/>
        </w:rPr>
        <w:t xml:space="preserve"> Se determine mediante resolución de autoridad competente, o</w:t>
      </w: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t>III.</w:t>
      </w:r>
      <w:r w:rsidRPr="00AB6BBD">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rsidR="00BE69F0" w:rsidRPr="00AB6BBD"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t>Octavo.</w:t>
      </w:r>
      <w:r w:rsidRPr="00AB6BBD">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rsidR="00BE69F0" w:rsidRPr="00AB6BBD"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t>Noveno.</w:t>
      </w:r>
      <w:r w:rsidRPr="00AB6BBD">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E69F0" w:rsidRPr="00AB6BBD"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b/>
          <w:i/>
          <w:lang w:eastAsia="es-MX"/>
        </w:rPr>
        <w:lastRenderedPageBreak/>
        <w:t>Décimo.</w:t>
      </w:r>
      <w:r w:rsidRPr="00AB6BBD">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MX"/>
        </w:rPr>
      </w:pPr>
      <w:r w:rsidRPr="00AB6BBD">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rsidR="00BE69F0" w:rsidRPr="00AB6BBD"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AB6BBD" w:rsidRDefault="00BE69F0" w:rsidP="002F4E96">
      <w:pPr>
        <w:spacing w:after="0" w:line="240" w:lineRule="auto"/>
        <w:ind w:left="567" w:right="616"/>
        <w:jc w:val="both"/>
        <w:rPr>
          <w:rFonts w:ascii="Palatino Linotype" w:eastAsia="Times New Roman" w:hAnsi="Palatino Linotype" w:cs="Times New Roman"/>
          <w:b/>
          <w:sz w:val="24"/>
          <w:szCs w:val="24"/>
          <w:lang w:eastAsia="es-MX"/>
        </w:rPr>
      </w:pPr>
      <w:r w:rsidRPr="00AB6BBD">
        <w:rPr>
          <w:rFonts w:ascii="Palatino Linotype" w:eastAsia="Times New Roman" w:hAnsi="Palatino Linotype" w:cs="Times New Roman"/>
          <w:b/>
          <w:i/>
          <w:lang w:eastAsia="es-MX"/>
        </w:rPr>
        <w:t>Décimo primero.</w:t>
      </w:r>
      <w:r w:rsidRPr="00AB6BBD">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B6BBD">
        <w:rPr>
          <w:rFonts w:ascii="Palatino Linotype" w:eastAsia="Times New Roman" w:hAnsi="Palatino Linotype" w:cs="Times New Roman"/>
          <w:b/>
          <w:i/>
          <w:lang w:eastAsia="es-MX"/>
        </w:rPr>
        <w:t>”</w:t>
      </w: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AB6BBD">
        <w:rPr>
          <w:rFonts w:ascii="Palatino Linotype" w:eastAsia="Times New Roman" w:hAnsi="Palatino Linotype" w:cs="Times New Roman"/>
          <w:sz w:val="24"/>
          <w:szCs w:val="24"/>
          <w:lang w:val="es-ES_tradnl" w:eastAsia="es-ES"/>
        </w:rPr>
        <w:t>el Sujeto Obligado</w:t>
      </w:r>
      <w:r w:rsidRPr="00AB6BBD">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BE69F0" w:rsidRPr="00AB6BBD" w:rsidRDefault="00BE69F0" w:rsidP="003905AD">
      <w:pPr>
        <w:spacing w:after="0" w:line="360" w:lineRule="auto"/>
        <w:rPr>
          <w:rFonts w:ascii="Palatino Linotype" w:hAnsi="Palatino Linotype"/>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BE69F0" w:rsidRPr="00AB6BBD" w:rsidRDefault="00BE69F0" w:rsidP="00BE69F0">
      <w:pPr>
        <w:pStyle w:val="Sinespaciado"/>
        <w:spacing w:line="360" w:lineRule="auto"/>
        <w:rPr>
          <w:rFonts w:ascii="Palatino Linotype" w:hAnsi="Palatino Linotype"/>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BE69F0" w:rsidRPr="00AB6BBD" w:rsidRDefault="00BE69F0" w:rsidP="00BE69F0">
      <w:pPr>
        <w:pStyle w:val="Sinespaciado"/>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ES"/>
        </w:rPr>
      </w:pPr>
      <w:r w:rsidRPr="00AB6BBD">
        <w:rPr>
          <w:rFonts w:ascii="Palatino Linotype" w:eastAsia="Times New Roman" w:hAnsi="Palatino Linotype" w:cs="Times New Roman"/>
          <w:b/>
          <w:i/>
          <w:lang w:eastAsia="es-ES"/>
        </w:rPr>
        <w:t xml:space="preserve">FUNDAMENTACIÓN Y MOTIVACIÓN. </w:t>
      </w:r>
      <w:r w:rsidRPr="00AB6BBD">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BE69F0" w:rsidRPr="00AB6BBD" w:rsidRDefault="00BE69F0" w:rsidP="00BE69F0">
      <w:pPr>
        <w:spacing w:after="0" w:line="360" w:lineRule="auto"/>
        <w:ind w:left="567" w:right="616"/>
        <w:jc w:val="both"/>
        <w:rPr>
          <w:rFonts w:ascii="Palatino Linotype" w:eastAsia="Times New Roman" w:hAnsi="Palatino Linotype" w:cs="Times New Roman"/>
          <w:i/>
          <w:lang w:eastAsia="es-ES"/>
        </w:rPr>
      </w:pPr>
    </w:p>
    <w:p w:rsidR="00BE69F0" w:rsidRPr="00AB6BBD" w:rsidRDefault="00BE69F0" w:rsidP="00BE69F0">
      <w:pPr>
        <w:pStyle w:val="Sinespaciado"/>
        <w:rPr>
          <w:sz w:val="8"/>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3905AD" w:rsidRPr="00AB6BBD" w:rsidRDefault="003905AD" w:rsidP="00BE69F0">
      <w:pPr>
        <w:spacing w:after="0" w:line="360" w:lineRule="auto"/>
        <w:jc w:val="both"/>
        <w:rPr>
          <w:rFonts w:ascii="Palatino Linotype" w:eastAsia="Times New Roman" w:hAnsi="Palatino Linotype" w:cs="Times New Roman"/>
          <w:sz w:val="24"/>
          <w:szCs w:val="24"/>
          <w:lang w:eastAsia="es-ES"/>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BE69F0" w:rsidRPr="00AB6BBD" w:rsidRDefault="00BE69F0" w:rsidP="00BE69F0">
      <w:pPr>
        <w:pStyle w:val="Sinespaciado"/>
        <w:spacing w:line="360" w:lineRule="auto"/>
        <w:rPr>
          <w:rFonts w:ascii="Palatino Linotype" w:hAnsi="Palatino Linotype"/>
        </w:rPr>
      </w:pPr>
    </w:p>
    <w:p w:rsidR="00BE69F0" w:rsidRPr="00AB6BBD" w:rsidRDefault="00BE69F0" w:rsidP="00BE69F0">
      <w:pPr>
        <w:spacing w:after="0" w:line="240" w:lineRule="auto"/>
        <w:ind w:left="567" w:right="616"/>
        <w:jc w:val="both"/>
        <w:rPr>
          <w:rFonts w:ascii="Palatino Linotype" w:eastAsia="Times New Roman" w:hAnsi="Palatino Linotype" w:cs="Times New Roman"/>
          <w:i/>
          <w:lang w:eastAsia="es-ES"/>
        </w:rPr>
      </w:pPr>
      <w:r w:rsidRPr="00AB6BBD">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AB6BBD">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w:t>
      </w:r>
      <w:r w:rsidRPr="00AB6BBD">
        <w:rPr>
          <w:rFonts w:ascii="Palatino Linotype" w:eastAsia="Times New Roman" w:hAnsi="Palatino Linotype" w:cs="Times New Roman"/>
          <w:i/>
          <w:lang w:eastAsia="es-ES"/>
        </w:rPr>
        <w:lastRenderedPageBreak/>
        <w:t>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ES"/>
        </w:rPr>
      </w:pPr>
    </w:p>
    <w:p w:rsidR="00BE69F0" w:rsidRPr="00AB6BBD" w:rsidRDefault="00BE69F0" w:rsidP="00BE69F0">
      <w:pPr>
        <w:spacing w:after="0" w:line="360" w:lineRule="auto"/>
        <w:jc w:val="both"/>
        <w:rPr>
          <w:rFonts w:ascii="Palatino Linotype" w:eastAsia="Times New Roman" w:hAnsi="Palatino Linotype" w:cs="Times New Roman"/>
          <w:sz w:val="24"/>
          <w:szCs w:val="24"/>
          <w:lang w:eastAsia="es-ES"/>
        </w:rPr>
      </w:pPr>
      <w:r w:rsidRPr="00AB6BBD">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BE69F0" w:rsidRPr="00AB6BBD" w:rsidRDefault="00BE69F0" w:rsidP="00BE69F0">
      <w:pPr>
        <w:spacing w:after="0" w:line="360" w:lineRule="auto"/>
        <w:jc w:val="both"/>
        <w:rPr>
          <w:rFonts w:ascii="Palatino Linotype" w:eastAsia="Times New Roman" w:hAnsi="Palatino Linotype" w:cs="Times New Roman"/>
          <w:sz w:val="24"/>
          <w:szCs w:val="24"/>
          <w:lang w:val="es-ES" w:eastAsia="es-ES"/>
        </w:rPr>
      </w:pPr>
      <w:r w:rsidRPr="00AB6BBD">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AB6BBD">
        <w:rPr>
          <w:rFonts w:ascii="Palatino Linotype" w:eastAsia="Times New Roman" w:hAnsi="Palatino Linotype" w:cs="Times New Roman"/>
          <w:b/>
          <w:sz w:val="24"/>
          <w:szCs w:val="24"/>
          <w:lang w:val="es-ES" w:eastAsia="es-ES"/>
        </w:rPr>
        <w:t xml:space="preserve"> </w:t>
      </w:r>
      <w:r w:rsidRPr="00AB6BBD">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E69F0" w:rsidRPr="00AB6BBD" w:rsidRDefault="00BE69F0" w:rsidP="00BE69F0">
      <w:pPr>
        <w:pStyle w:val="Sinespaciado"/>
        <w:spacing w:line="360" w:lineRule="auto"/>
        <w:jc w:val="both"/>
        <w:rPr>
          <w:rFonts w:ascii="Palatino Linotype" w:hAnsi="Palatino Linotype"/>
        </w:rPr>
      </w:pPr>
    </w:p>
    <w:p w:rsidR="00874F4A" w:rsidRPr="00AB6BBD" w:rsidRDefault="00874F4A" w:rsidP="002F4E96">
      <w:pPr>
        <w:pStyle w:val="Prrafodelista"/>
        <w:numPr>
          <w:ilvl w:val="0"/>
          <w:numId w:val="1"/>
        </w:numPr>
        <w:autoSpaceDE w:val="0"/>
        <w:autoSpaceDN w:val="0"/>
        <w:adjustRightInd w:val="0"/>
        <w:spacing w:line="360" w:lineRule="auto"/>
        <w:jc w:val="both"/>
        <w:rPr>
          <w:rFonts w:ascii="Palatino Linotype" w:hAnsi="Palatino Linotype"/>
          <w:b/>
          <w:i/>
          <w:sz w:val="28"/>
          <w:u w:val="single"/>
        </w:rPr>
      </w:pPr>
      <w:r w:rsidRPr="00AB6BBD">
        <w:rPr>
          <w:rFonts w:ascii="Palatino Linotype" w:hAnsi="Palatino Linotype"/>
          <w:b/>
          <w:i/>
          <w:sz w:val="28"/>
          <w:u w:val="single"/>
        </w:rPr>
        <w:t xml:space="preserve">Vista a los Órganos de Control Interno. </w:t>
      </w:r>
    </w:p>
    <w:p w:rsidR="00874F4A" w:rsidRPr="00AB6BBD" w:rsidRDefault="00874F4A" w:rsidP="003905AD">
      <w:pPr>
        <w:spacing w:after="0" w:line="360" w:lineRule="auto"/>
        <w:contextualSpacing/>
        <w:jc w:val="both"/>
        <w:rPr>
          <w:rFonts w:ascii="Palatino Linotype" w:eastAsia="MS Mincho" w:hAnsi="Palatino Linotype" w:cs="Times New Roman"/>
          <w:sz w:val="24"/>
          <w:szCs w:val="24"/>
          <w:lang w:val="es-ES_tradnl" w:eastAsia="es-ES"/>
        </w:rPr>
      </w:pPr>
      <w:r w:rsidRPr="00AB6BBD">
        <w:rPr>
          <w:rFonts w:ascii="Palatino Linotype" w:eastAsia="MS Mincho" w:hAnsi="Palatino Linotype" w:cs="Times New Roman"/>
          <w:sz w:val="24"/>
          <w:szCs w:val="24"/>
          <w:lang w:val="es-ES_tradnl" w:eastAsia="es-ES"/>
        </w:rPr>
        <w:lastRenderedPageBreak/>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AB6BBD">
        <w:rPr>
          <w:rFonts w:ascii="Palatino Linotype" w:eastAsia="MS Mincho" w:hAnsi="Palatino Linotype" w:cs="Times New Roman"/>
          <w:b/>
          <w:sz w:val="24"/>
          <w:szCs w:val="24"/>
          <w:lang w:val="es-ES_tradnl" w:eastAsia="es-ES"/>
        </w:rPr>
        <w:t>Sujeto Obligado</w:t>
      </w:r>
      <w:r w:rsidR="003905AD" w:rsidRPr="00AB6BBD">
        <w:rPr>
          <w:rFonts w:ascii="Palatino Linotype" w:eastAsia="MS Mincho" w:hAnsi="Palatino Linotype" w:cs="Times New Roman"/>
          <w:sz w:val="24"/>
          <w:szCs w:val="24"/>
          <w:lang w:val="es-ES_tradnl" w:eastAsia="es-ES"/>
        </w:rPr>
        <w:t>.</w:t>
      </w:r>
    </w:p>
    <w:p w:rsidR="003905AD" w:rsidRPr="00AB6BBD" w:rsidRDefault="003905AD" w:rsidP="00874F4A">
      <w:pPr>
        <w:spacing w:before="240" w:after="240" w:line="360" w:lineRule="auto"/>
        <w:contextualSpacing/>
        <w:jc w:val="both"/>
        <w:rPr>
          <w:rFonts w:ascii="Palatino Linotype" w:eastAsia="MS Mincho" w:hAnsi="Palatino Linotype"/>
          <w:sz w:val="24"/>
        </w:rPr>
      </w:pPr>
    </w:p>
    <w:p w:rsidR="00874F4A" w:rsidRPr="00AB6BBD" w:rsidRDefault="00874F4A" w:rsidP="00874F4A">
      <w:pPr>
        <w:spacing w:before="240" w:after="240" w:line="360" w:lineRule="auto"/>
        <w:contextualSpacing/>
        <w:jc w:val="both"/>
        <w:rPr>
          <w:rFonts w:ascii="Palatino Linotype" w:eastAsia="MS Mincho" w:hAnsi="Palatino Linotype"/>
          <w:sz w:val="24"/>
        </w:rPr>
      </w:pPr>
      <w:r w:rsidRPr="00AB6BBD">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rsidR="00874F4A" w:rsidRPr="00AB6BBD" w:rsidRDefault="00874F4A" w:rsidP="00874F4A">
      <w:pPr>
        <w:spacing w:before="240" w:after="240" w:line="360" w:lineRule="auto"/>
        <w:contextualSpacing/>
        <w:jc w:val="both"/>
        <w:rPr>
          <w:rFonts w:ascii="Palatino Linotype" w:eastAsia="MS Mincho" w:hAnsi="Palatino Linotype"/>
          <w:sz w:val="16"/>
        </w:rPr>
      </w:pPr>
    </w:p>
    <w:p w:rsidR="00874F4A" w:rsidRPr="00AB6BBD" w:rsidRDefault="00874F4A" w:rsidP="00874F4A">
      <w:pPr>
        <w:spacing w:line="240" w:lineRule="auto"/>
        <w:ind w:left="567" w:right="567"/>
        <w:contextualSpacing/>
        <w:jc w:val="both"/>
        <w:rPr>
          <w:rFonts w:ascii="Palatino Linotype" w:eastAsia="MS Mincho" w:hAnsi="Palatino Linotype" w:cs="Times New Roman"/>
          <w:i/>
        </w:rPr>
      </w:pPr>
      <w:r w:rsidRPr="00AB6BBD">
        <w:rPr>
          <w:rFonts w:ascii="Palatino Linotype" w:eastAsia="MS Mincho" w:hAnsi="Palatino Linotype" w:cs="Times New Roman"/>
          <w:b/>
          <w:i/>
        </w:rPr>
        <w:t>Artículo 36.</w:t>
      </w:r>
      <w:r w:rsidRPr="00AB6BBD">
        <w:rPr>
          <w:rFonts w:ascii="Palatino Linotype" w:eastAsia="MS Mincho" w:hAnsi="Palatino Linotype" w:cs="Times New Roman"/>
          <w:i/>
        </w:rPr>
        <w:t xml:space="preserve"> El Instituto tendrá, en el ámbito de su competencia, las siguientes atribuciones:</w:t>
      </w:r>
    </w:p>
    <w:p w:rsidR="00874F4A" w:rsidRPr="00AB6BBD" w:rsidRDefault="00874F4A" w:rsidP="00874F4A">
      <w:pPr>
        <w:spacing w:line="240" w:lineRule="auto"/>
        <w:ind w:left="567" w:right="567"/>
        <w:contextualSpacing/>
        <w:jc w:val="both"/>
        <w:rPr>
          <w:rFonts w:ascii="Palatino Linotype" w:eastAsia="MS Mincho" w:hAnsi="Palatino Linotype" w:cs="Times New Roman"/>
          <w:i/>
        </w:rPr>
      </w:pPr>
      <w:r w:rsidRPr="00AB6BBD">
        <w:rPr>
          <w:rFonts w:ascii="Palatino Linotype" w:eastAsia="MS Mincho" w:hAnsi="Palatino Linotype" w:cs="Times New Roman"/>
          <w:i/>
        </w:rPr>
        <w:t>(…)</w:t>
      </w:r>
    </w:p>
    <w:p w:rsidR="00874F4A" w:rsidRPr="00AB6BBD" w:rsidRDefault="00874F4A" w:rsidP="00874F4A">
      <w:pPr>
        <w:spacing w:line="240" w:lineRule="auto"/>
        <w:ind w:left="567" w:right="567"/>
        <w:contextualSpacing/>
        <w:jc w:val="both"/>
        <w:rPr>
          <w:rFonts w:ascii="Palatino Linotype" w:eastAsia="MS Mincho" w:hAnsi="Palatino Linotype" w:cs="Times New Roman"/>
          <w:i/>
        </w:rPr>
      </w:pPr>
      <w:r w:rsidRPr="00AB6BBD">
        <w:rPr>
          <w:rFonts w:ascii="Palatino Linotype" w:eastAsia="MS Mincho" w:hAnsi="Palatino Linotype" w:cs="Times New Roman"/>
          <w:i/>
        </w:rPr>
        <w:t xml:space="preserve">X. Hacer del conocimiento del órgano de control interno o equivalente de cada Sujeto Obligado las infracciones a esta Ley; </w:t>
      </w:r>
    </w:p>
    <w:p w:rsidR="00874F4A" w:rsidRPr="00AB6BBD" w:rsidRDefault="00874F4A" w:rsidP="00874F4A">
      <w:pPr>
        <w:spacing w:line="240" w:lineRule="auto"/>
        <w:ind w:left="567" w:right="567"/>
        <w:contextualSpacing/>
        <w:jc w:val="both"/>
        <w:rPr>
          <w:rFonts w:ascii="Palatino Linotype" w:eastAsia="MS Mincho" w:hAnsi="Palatino Linotype" w:cs="Times New Roman"/>
          <w:i/>
        </w:rPr>
      </w:pPr>
      <w:r w:rsidRPr="00AB6BBD">
        <w:rPr>
          <w:rFonts w:ascii="Palatino Linotype" w:eastAsia="MS Mincho" w:hAnsi="Palatino Linotype" w:cs="Times New Roman"/>
          <w:i/>
        </w:rPr>
        <w:t>(…)</w:t>
      </w:r>
    </w:p>
    <w:p w:rsidR="00874F4A" w:rsidRPr="00AB6BBD" w:rsidRDefault="00874F4A" w:rsidP="00874F4A">
      <w:pPr>
        <w:spacing w:before="240" w:after="240" w:line="360" w:lineRule="auto"/>
        <w:contextualSpacing/>
        <w:jc w:val="both"/>
        <w:rPr>
          <w:rFonts w:ascii="Palatino Linotype" w:eastAsia="MS Mincho" w:hAnsi="Palatino Linotype"/>
          <w:sz w:val="16"/>
        </w:rPr>
      </w:pPr>
    </w:p>
    <w:p w:rsidR="00874F4A" w:rsidRPr="00AB6BBD" w:rsidRDefault="00874F4A" w:rsidP="00874F4A">
      <w:pPr>
        <w:spacing w:before="240" w:after="240" w:line="360" w:lineRule="auto"/>
        <w:contextualSpacing/>
        <w:jc w:val="both"/>
        <w:rPr>
          <w:rFonts w:ascii="Palatino Linotype" w:eastAsia="MS Mincho" w:hAnsi="Palatino Linotype" w:cs="Arial"/>
          <w:sz w:val="24"/>
        </w:rPr>
      </w:pPr>
      <w:r w:rsidRPr="00AB6BBD">
        <w:rPr>
          <w:rFonts w:ascii="Palatino Linotype" w:eastAsia="MS Mincho" w:hAnsi="Palatino Linotype"/>
          <w:sz w:val="24"/>
        </w:rPr>
        <w:t xml:space="preserve">Asimismo, este Pleno hará del conocimiento del órgano de control de este Instituto de las infracciones en que el </w:t>
      </w:r>
      <w:r w:rsidRPr="00AB6BBD">
        <w:rPr>
          <w:rFonts w:ascii="Palatino Linotype" w:eastAsia="MS Mincho" w:hAnsi="Palatino Linotype"/>
          <w:b/>
          <w:sz w:val="24"/>
        </w:rPr>
        <w:t>Sujeto Obligado</w:t>
      </w:r>
      <w:r w:rsidRPr="00AB6BBD">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AB6BBD">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874F4A" w:rsidRPr="00AB6BBD" w:rsidRDefault="00874F4A" w:rsidP="00874F4A">
      <w:pPr>
        <w:pStyle w:val="Sinespaciado"/>
        <w:rPr>
          <w:sz w:val="10"/>
        </w:rPr>
      </w:pPr>
    </w:p>
    <w:p w:rsidR="00874F4A" w:rsidRPr="00AB6BBD" w:rsidRDefault="00874F4A" w:rsidP="00874F4A">
      <w:pPr>
        <w:spacing w:line="240" w:lineRule="auto"/>
        <w:ind w:left="567" w:right="567"/>
        <w:contextualSpacing/>
        <w:jc w:val="both"/>
        <w:rPr>
          <w:rFonts w:ascii="Palatino Linotype" w:eastAsia="MS Mincho" w:hAnsi="Palatino Linotype" w:cs="Times New Roman"/>
          <w:i/>
        </w:rPr>
      </w:pPr>
      <w:r w:rsidRPr="00AB6BBD">
        <w:rPr>
          <w:rFonts w:ascii="Palatino Linotype" w:eastAsia="MS Mincho" w:hAnsi="Palatino Linotype" w:cs="Times New Roman"/>
          <w:b/>
          <w:i/>
        </w:rPr>
        <w:t>Artículo 190.</w:t>
      </w:r>
      <w:r w:rsidRPr="00AB6BBD">
        <w:rPr>
          <w:rFonts w:ascii="Palatino Linotype" w:eastAsia="MS Mincho" w:hAnsi="Palatino Linotype" w:cs="Times New Roman"/>
          <w:i/>
        </w:rPr>
        <w:t xml:space="preserve"> Cuando el Instituto determine durante la sustanciación del recurso de revisión que pudo haberse incurrido en una probable responsabilidad por el </w:t>
      </w:r>
      <w:r w:rsidRPr="00AB6BBD">
        <w:rPr>
          <w:rFonts w:ascii="Palatino Linotype" w:eastAsia="MS Mincho" w:hAnsi="Palatino Linotype" w:cs="Times New Roman"/>
          <w:i/>
        </w:rPr>
        <w:lastRenderedPageBreak/>
        <w:t>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874F4A" w:rsidRPr="00AB6BBD" w:rsidRDefault="00874F4A" w:rsidP="00874F4A">
      <w:pPr>
        <w:spacing w:line="240" w:lineRule="auto"/>
        <w:ind w:left="567" w:right="567"/>
        <w:contextualSpacing/>
        <w:jc w:val="both"/>
        <w:rPr>
          <w:rFonts w:ascii="Palatino Linotype" w:eastAsia="MS Mincho" w:hAnsi="Palatino Linotype" w:cs="Times New Roman"/>
          <w:i/>
        </w:rPr>
      </w:pPr>
    </w:p>
    <w:p w:rsidR="00874F4A" w:rsidRPr="00AB6BBD" w:rsidRDefault="00874F4A" w:rsidP="00874F4A">
      <w:pPr>
        <w:spacing w:line="240" w:lineRule="auto"/>
        <w:ind w:left="567" w:right="567"/>
        <w:contextualSpacing/>
        <w:jc w:val="both"/>
        <w:rPr>
          <w:rFonts w:ascii="Palatino Linotype" w:eastAsia="MS Mincho" w:hAnsi="Palatino Linotype" w:cs="Times New Roman"/>
          <w:i/>
        </w:rPr>
      </w:pPr>
      <w:r w:rsidRPr="00AB6BBD">
        <w:rPr>
          <w:rFonts w:ascii="Palatino Linotype" w:eastAsia="MS Mincho" w:hAnsi="Palatino Linotype" w:cs="Times New Roman"/>
          <w:b/>
          <w:i/>
        </w:rPr>
        <w:t>Artículo 222.</w:t>
      </w:r>
      <w:r w:rsidRPr="00AB6BBD">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874F4A" w:rsidRPr="00AB6BBD" w:rsidRDefault="00874F4A" w:rsidP="00874F4A">
      <w:pPr>
        <w:spacing w:line="240" w:lineRule="auto"/>
        <w:ind w:left="567" w:right="567"/>
        <w:contextualSpacing/>
        <w:jc w:val="both"/>
        <w:rPr>
          <w:rFonts w:ascii="Palatino Linotype" w:eastAsia="MS Mincho" w:hAnsi="Palatino Linotype" w:cs="Times New Roman"/>
          <w:i/>
        </w:rPr>
      </w:pPr>
      <w:r w:rsidRPr="00AB6BBD">
        <w:rPr>
          <w:rFonts w:ascii="Palatino Linotype" w:eastAsia="MS Mincho" w:hAnsi="Palatino Linotype" w:cs="Times New Roman"/>
          <w:i/>
        </w:rPr>
        <w:t>(…)</w:t>
      </w:r>
    </w:p>
    <w:p w:rsidR="00874F4A" w:rsidRPr="00AB6BBD" w:rsidRDefault="00874F4A" w:rsidP="00874F4A">
      <w:pPr>
        <w:spacing w:line="240" w:lineRule="auto"/>
        <w:ind w:left="567" w:right="567"/>
        <w:contextualSpacing/>
        <w:jc w:val="both"/>
        <w:rPr>
          <w:rFonts w:ascii="Palatino Linotype" w:eastAsia="MS Mincho" w:hAnsi="Palatino Linotype" w:cs="Times New Roman"/>
          <w:b/>
          <w:i/>
        </w:rPr>
      </w:pPr>
      <w:r w:rsidRPr="00AB6BBD">
        <w:rPr>
          <w:rFonts w:ascii="Palatino Linotype" w:eastAsia="MS Mincho" w:hAnsi="Palatino Linotype" w:cs="Times New Roman"/>
          <w:b/>
          <w:i/>
        </w:rPr>
        <w:t xml:space="preserve">I. Cualquier acto u </w:t>
      </w:r>
      <w:r w:rsidRPr="00AB6BBD">
        <w:rPr>
          <w:rFonts w:ascii="Palatino Linotype" w:eastAsia="MS Mincho" w:hAnsi="Palatino Linotype" w:cs="Times New Roman"/>
          <w:b/>
          <w:i/>
          <w:u w:val="single"/>
        </w:rPr>
        <w:t>omisión</w:t>
      </w:r>
      <w:r w:rsidRPr="00AB6BBD">
        <w:rPr>
          <w:rFonts w:ascii="Palatino Linotype" w:eastAsia="MS Mincho" w:hAnsi="Palatino Linotype" w:cs="Times New Roman"/>
          <w:b/>
          <w:i/>
        </w:rPr>
        <w:t xml:space="preserve"> que provoque la suspensión o deficiencia en la atención de las solicitudes de información;</w:t>
      </w:r>
    </w:p>
    <w:p w:rsidR="00874F4A" w:rsidRPr="00AB6BBD" w:rsidRDefault="00874F4A" w:rsidP="00874F4A">
      <w:pPr>
        <w:spacing w:line="240" w:lineRule="auto"/>
        <w:ind w:left="567" w:right="567"/>
        <w:contextualSpacing/>
        <w:jc w:val="both"/>
        <w:rPr>
          <w:rFonts w:ascii="Palatino Linotype" w:eastAsia="MS Mincho" w:hAnsi="Palatino Linotype" w:cs="Times New Roman"/>
          <w:i/>
        </w:rPr>
      </w:pPr>
      <w:r w:rsidRPr="00AB6BBD">
        <w:rPr>
          <w:rFonts w:ascii="Palatino Linotype" w:eastAsia="MS Mincho" w:hAnsi="Palatino Linotype" w:cs="Times New Roman"/>
          <w:b/>
          <w:i/>
          <w:u w:val="single"/>
        </w:rPr>
        <w:t>II. La falta de respuesta a las solicitudes de información en los plazos señalados en la normatividad aplicable</w:t>
      </w:r>
      <w:r w:rsidRPr="00AB6BBD">
        <w:rPr>
          <w:rFonts w:ascii="Palatino Linotype" w:eastAsia="MS Mincho" w:hAnsi="Palatino Linotype" w:cs="Times New Roman"/>
          <w:i/>
        </w:rPr>
        <w:t>;</w:t>
      </w:r>
    </w:p>
    <w:p w:rsidR="00874F4A" w:rsidRPr="00AB6BBD" w:rsidRDefault="00874F4A" w:rsidP="00874F4A">
      <w:pPr>
        <w:spacing w:line="240" w:lineRule="auto"/>
        <w:ind w:left="567" w:right="567"/>
        <w:contextualSpacing/>
        <w:jc w:val="both"/>
        <w:rPr>
          <w:rFonts w:ascii="Palatino Linotype" w:eastAsia="MS Mincho" w:hAnsi="Palatino Linotype" w:cs="Times New Roman"/>
          <w:i/>
        </w:rPr>
      </w:pPr>
      <w:r w:rsidRPr="00AB6BBD">
        <w:rPr>
          <w:rFonts w:ascii="Palatino Linotype" w:eastAsia="MS Mincho" w:hAnsi="Palatino Linotype" w:cs="Times New Roman"/>
          <w:i/>
        </w:rPr>
        <w:t>(…)</w:t>
      </w:r>
    </w:p>
    <w:p w:rsidR="00874F4A" w:rsidRPr="00AB6BBD" w:rsidRDefault="00874F4A" w:rsidP="002F4E96">
      <w:pPr>
        <w:spacing w:line="240" w:lineRule="auto"/>
        <w:ind w:left="567" w:right="567"/>
        <w:contextualSpacing/>
        <w:jc w:val="both"/>
        <w:rPr>
          <w:rFonts w:ascii="Palatino Linotype" w:eastAsia="MS Mincho" w:hAnsi="Palatino Linotype" w:cs="Times New Roman"/>
          <w:i/>
        </w:rPr>
      </w:pPr>
      <w:r w:rsidRPr="00AB6BBD">
        <w:rPr>
          <w:rFonts w:ascii="Palatino Linotype" w:eastAsia="MS Mincho" w:hAnsi="Palatino Linotype" w:cs="Times New Roman"/>
          <w:b/>
          <w:i/>
        </w:rPr>
        <w:t>Artículo 223.</w:t>
      </w:r>
      <w:r w:rsidRPr="00AB6BBD">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874F4A" w:rsidRPr="00AB6BBD" w:rsidRDefault="00874F4A" w:rsidP="00874F4A">
      <w:pPr>
        <w:spacing w:before="240" w:after="240" w:line="360" w:lineRule="auto"/>
        <w:contextualSpacing/>
        <w:jc w:val="both"/>
        <w:rPr>
          <w:rFonts w:ascii="Palatino Linotype" w:hAnsi="Palatino Linotype" w:cs="Arial"/>
          <w:color w:val="222222"/>
          <w:sz w:val="24"/>
          <w:lang w:eastAsia="es-MX"/>
        </w:rPr>
      </w:pPr>
      <w:r w:rsidRPr="00AB6BBD">
        <w:rPr>
          <w:rFonts w:ascii="Palatino Linotype" w:eastAsia="Calibri" w:hAnsi="Palatino Linotype" w:cs="Arial"/>
          <w:color w:val="000000"/>
          <w:sz w:val="24"/>
          <w:lang w:eastAsia="es-MX"/>
        </w:rPr>
        <w:t xml:space="preserve">Por lo que es menester en este asunto, </w:t>
      </w:r>
      <w:r w:rsidRPr="00AB6BBD">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BA40F7" w:rsidRPr="00AB6BBD" w:rsidRDefault="00BA40F7" w:rsidP="00BA40F7">
      <w:pPr>
        <w:autoSpaceDE w:val="0"/>
        <w:autoSpaceDN w:val="0"/>
        <w:adjustRightInd w:val="0"/>
        <w:spacing w:after="0" w:line="360" w:lineRule="auto"/>
        <w:jc w:val="both"/>
        <w:rPr>
          <w:rFonts w:ascii="Palatino Linotype" w:hAnsi="Palatino Linotype" w:cs="Arial"/>
          <w:sz w:val="24"/>
          <w:szCs w:val="24"/>
        </w:rPr>
      </w:pPr>
    </w:p>
    <w:p w:rsidR="00BA40F7" w:rsidRPr="00AB6BBD" w:rsidRDefault="00BA40F7" w:rsidP="00BA40F7">
      <w:pPr>
        <w:autoSpaceDE w:val="0"/>
        <w:autoSpaceDN w:val="0"/>
        <w:adjustRightInd w:val="0"/>
        <w:spacing w:after="0" w:line="360" w:lineRule="auto"/>
        <w:jc w:val="both"/>
        <w:rPr>
          <w:rFonts w:ascii="Palatino Linotype" w:hAnsi="Palatino Linotype" w:cs="Arial"/>
          <w:sz w:val="24"/>
          <w:szCs w:val="24"/>
        </w:rPr>
      </w:pPr>
      <w:r w:rsidRPr="00AB6BBD">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w:t>
      </w:r>
      <w:r w:rsidRPr="00AB6BBD">
        <w:rPr>
          <w:rFonts w:ascii="Palatino Linotype" w:hAnsi="Palatino Linotype" w:cs="Arial"/>
          <w:sz w:val="24"/>
          <w:szCs w:val="24"/>
        </w:rPr>
        <w:lastRenderedPageBreak/>
        <w:t xml:space="preserve">Pública del Estado de México y Municipios, se </w:t>
      </w:r>
      <w:r w:rsidRPr="00AB6BBD">
        <w:rPr>
          <w:rFonts w:ascii="Palatino Linotype" w:hAnsi="Palatino Linotype" w:cs="Arial"/>
          <w:b/>
          <w:sz w:val="24"/>
          <w:szCs w:val="24"/>
        </w:rPr>
        <w:t>ORDENA</w:t>
      </w:r>
      <w:r w:rsidRPr="00AB6BBD">
        <w:rPr>
          <w:rFonts w:ascii="Palatino Linotype" w:hAnsi="Palatino Linotype" w:cs="Arial"/>
          <w:sz w:val="24"/>
          <w:szCs w:val="24"/>
        </w:rPr>
        <w:t xml:space="preserve"> al </w:t>
      </w:r>
      <w:r w:rsidRPr="00AB6BBD">
        <w:rPr>
          <w:rFonts w:ascii="Palatino Linotype" w:hAnsi="Palatino Linotype" w:cs="Arial"/>
          <w:b/>
          <w:sz w:val="24"/>
          <w:szCs w:val="24"/>
        </w:rPr>
        <w:t>Sujeto Obligado</w:t>
      </w:r>
      <w:r w:rsidRPr="00AB6BBD">
        <w:rPr>
          <w:rFonts w:ascii="Palatino Linotype" w:hAnsi="Palatino Linotype" w:cs="Arial"/>
          <w:sz w:val="24"/>
          <w:szCs w:val="24"/>
        </w:rPr>
        <w:t>, atienda la solicitud de información número</w:t>
      </w:r>
      <w:r w:rsidR="003905AD" w:rsidRPr="00AB6BBD">
        <w:rPr>
          <w:rFonts w:ascii="Palatino Linotype" w:hAnsi="Palatino Linotype" w:cs="Arial"/>
          <w:b/>
          <w:sz w:val="24"/>
          <w:szCs w:val="24"/>
        </w:rPr>
        <w:t xml:space="preserve">  00126/CHICONCU/IP/2019</w:t>
      </w:r>
      <w:r w:rsidRPr="00AB6BBD">
        <w:rPr>
          <w:rFonts w:ascii="Palatino Linotype" w:hAnsi="Palatino Linotype" w:cs="Arial"/>
          <w:sz w:val="24"/>
          <w:szCs w:val="24"/>
        </w:rPr>
        <w:t>, que ha sido materia del presente fallo.</w:t>
      </w:r>
    </w:p>
    <w:p w:rsidR="00BA40F7" w:rsidRPr="00AB6BBD" w:rsidRDefault="00BA40F7" w:rsidP="00BA40F7">
      <w:pPr>
        <w:autoSpaceDE w:val="0"/>
        <w:autoSpaceDN w:val="0"/>
        <w:adjustRightInd w:val="0"/>
        <w:spacing w:after="0" w:line="360" w:lineRule="auto"/>
        <w:jc w:val="both"/>
        <w:rPr>
          <w:rFonts w:ascii="Palatino Linotype" w:hAnsi="Palatino Linotype" w:cs="Arial"/>
          <w:sz w:val="24"/>
          <w:szCs w:val="24"/>
        </w:rPr>
      </w:pPr>
    </w:p>
    <w:p w:rsidR="00BA40F7" w:rsidRPr="00AB6BBD" w:rsidRDefault="00BA40F7" w:rsidP="00BA40F7">
      <w:pPr>
        <w:autoSpaceDE w:val="0"/>
        <w:autoSpaceDN w:val="0"/>
        <w:adjustRightInd w:val="0"/>
        <w:spacing w:after="0" w:line="360" w:lineRule="auto"/>
        <w:jc w:val="both"/>
        <w:rPr>
          <w:rFonts w:ascii="Palatino Linotype" w:hAnsi="Palatino Linotype" w:cs="Arial"/>
          <w:sz w:val="24"/>
          <w:szCs w:val="24"/>
        </w:rPr>
      </w:pPr>
      <w:r w:rsidRPr="00AB6BBD">
        <w:rPr>
          <w:rFonts w:ascii="Palatino Linotype" w:hAnsi="Palatino Linotype" w:cs="Arial"/>
          <w:sz w:val="24"/>
          <w:szCs w:val="24"/>
        </w:rPr>
        <w:t>Por lo antes expuesto y fundado es de resolverse y,</w:t>
      </w:r>
    </w:p>
    <w:p w:rsidR="00BA40F7" w:rsidRPr="00AB6BBD" w:rsidRDefault="00BA40F7" w:rsidP="00BA40F7">
      <w:pPr>
        <w:autoSpaceDE w:val="0"/>
        <w:autoSpaceDN w:val="0"/>
        <w:adjustRightInd w:val="0"/>
        <w:spacing w:after="0" w:line="360" w:lineRule="auto"/>
        <w:jc w:val="both"/>
        <w:rPr>
          <w:rFonts w:ascii="Palatino Linotype" w:hAnsi="Palatino Linotype" w:cs="Arial"/>
          <w:sz w:val="24"/>
          <w:szCs w:val="24"/>
        </w:rPr>
      </w:pPr>
    </w:p>
    <w:p w:rsidR="00BA40F7" w:rsidRPr="00AB6BBD" w:rsidRDefault="00BA40F7" w:rsidP="00BA40F7">
      <w:pPr>
        <w:pStyle w:val="Prrafodelista"/>
        <w:spacing w:line="360" w:lineRule="auto"/>
        <w:ind w:left="426"/>
        <w:jc w:val="center"/>
        <w:rPr>
          <w:rFonts w:ascii="Palatino Linotype" w:hAnsi="Palatino Linotype"/>
          <w:b/>
          <w:color w:val="000000"/>
          <w:sz w:val="28"/>
        </w:rPr>
      </w:pPr>
      <w:r w:rsidRPr="00AB6BBD">
        <w:rPr>
          <w:rFonts w:ascii="Palatino Linotype" w:hAnsi="Palatino Linotype"/>
          <w:b/>
          <w:color w:val="000000"/>
          <w:sz w:val="28"/>
        </w:rPr>
        <w:t xml:space="preserve">S E    R E S U E L V E </w:t>
      </w:r>
    </w:p>
    <w:p w:rsidR="00BA40F7" w:rsidRPr="00AB6BBD" w:rsidRDefault="00BA40F7" w:rsidP="00BA40F7">
      <w:pPr>
        <w:pStyle w:val="Sinespaciado"/>
        <w:rPr>
          <w:sz w:val="28"/>
        </w:rPr>
      </w:pPr>
    </w:p>
    <w:p w:rsidR="00BE69F0" w:rsidRPr="00AB6BBD" w:rsidRDefault="00BA40F7" w:rsidP="00734540">
      <w:pPr>
        <w:tabs>
          <w:tab w:val="left" w:pos="8647"/>
        </w:tabs>
        <w:spacing w:after="0" w:line="360" w:lineRule="auto"/>
        <w:ind w:right="51"/>
        <w:jc w:val="both"/>
        <w:rPr>
          <w:rFonts w:ascii="Palatino Linotype" w:hAnsi="Palatino Linotype" w:cs="Arial"/>
          <w:sz w:val="24"/>
          <w:szCs w:val="24"/>
        </w:rPr>
      </w:pPr>
      <w:r w:rsidRPr="00AB6BBD">
        <w:rPr>
          <w:rFonts w:ascii="Palatino Linotype" w:hAnsi="Palatino Linotype" w:cs="Arial"/>
          <w:b/>
          <w:sz w:val="28"/>
          <w:szCs w:val="24"/>
        </w:rPr>
        <w:t>PRIMERO.</w:t>
      </w:r>
      <w:r w:rsidRPr="00AB6BBD">
        <w:rPr>
          <w:rFonts w:ascii="Palatino Linotype" w:hAnsi="Palatino Linotype" w:cs="Arial"/>
          <w:sz w:val="24"/>
          <w:szCs w:val="24"/>
        </w:rPr>
        <w:t xml:space="preserve"> Resultan fundadas las razones o motivos de inconformidad hechos valer por </w:t>
      </w:r>
      <w:r w:rsidRPr="00AB6BBD">
        <w:rPr>
          <w:rFonts w:ascii="Palatino Linotype" w:hAnsi="Palatino Linotype" w:cs="Arial"/>
          <w:b/>
          <w:sz w:val="24"/>
          <w:szCs w:val="24"/>
        </w:rPr>
        <w:t>La Recurrente,</w:t>
      </w:r>
      <w:r w:rsidRPr="00AB6BBD">
        <w:rPr>
          <w:rFonts w:ascii="Palatino Linotype" w:hAnsi="Palatino Linotype" w:cs="Arial"/>
          <w:sz w:val="24"/>
          <w:szCs w:val="24"/>
        </w:rPr>
        <w:t xml:space="preserve"> en términos del Considerando </w:t>
      </w:r>
      <w:r w:rsidRPr="00AB6BBD">
        <w:rPr>
          <w:rFonts w:ascii="Palatino Linotype" w:hAnsi="Palatino Linotype" w:cs="Arial"/>
          <w:b/>
          <w:sz w:val="24"/>
          <w:szCs w:val="24"/>
        </w:rPr>
        <w:t>CUARTO</w:t>
      </w:r>
      <w:r w:rsidRPr="00AB6BBD">
        <w:rPr>
          <w:rFonts w:ascii="Palatino Linotype" w:hAnsi="Palatino Linotype" w:cs="Arial"/>
          <w:sz w:val="24"/>
          <w:szCs w:val="24"/>
        </w:rPr>
        <w:t>, de la presente resolución.</w:t>
      </w:r>
    </w:p>
    <w:p w:rsidR="00902B4A" w:rsidRPr="00AB6BBD" w:rsidRDefault="00902B4A" w:rsidP="00902B4A">
      <w:pPr>
        <w:pStyle w:val="Sinespaciado"/>
        <w:spacing w:line="360" w:lineRule="auto"/>
        <w:jc w:val="both"/>
        <w:rPr>
          <w:rFonts w:ascii="Palatino Linotype" w:hAnsi="Palatino Linotype" w:cs="Arial"/>
        </w:rPr>
      </w:pPr>
      <w:r w:rsidRPr="00AB6BBD">
        <w:rPr>
          <w:rFonts w:ascii="Palatino Linotype" w:hAnsi="Palatino Linotype" w:cs="Arial"/>
          <w:b/>
          <w:sz w:val="28"/>
        </w:rPr>
        <w:t>SEGUNDO.</w:t>
      </w:r>
      <w:r w:rsidRPr="00AB6BBD">
        <w:rPr>
          <w:rFonts w:ascii="Palatino Linotype" w:hAnsi="Palatino Linotype" w:cs="Arial"/>
        </w:rPr>
        <w:t xml:space="preserve"> Se </w:t>
      </w:r>
      <w:r w:rsidRPr="00AB6BBD">
        <w:rPr>
          <w:rFonts w:ascii="Palatino Linotype" w:hAnsi="Palatino Linotype" w:cs="Arial"/>
          <w:b/>
        </w:rPr>
        <w:t>ORDENA</w:t>
      </w:r>
      <w:r w:rsidRPr="00AB6BBD">
        <w:rPr>
          <w:rFonts w:ascii="Palatino Linotype" w:hAnsi="Palatino Linotype" w:cs="Arial"/>
        </w:rPr>
        <w:t xml:space="preserve"> al </w:t>
      </w:r>
      <w:r w:rsidRPr="00AB6BBD">
        <w:rPr>
          <w:rFonts w:ascii="Palatino Linotype" w:hAnsi="Palatino Linotype" w:cs="Arial"/>
          <w:b/>
        </w:rPr>
        <w:t>Sujeto Obligado</w:t>
      </w:r>
      <w:r w:rsidRPr="00AB6BBD">
        <w:rPr>
          <w:rFonts w:ascii="Palatino Linotype" w:hAnsi="Palatino Linotype" w:cs="Arial"/>
        </w:rPr>
        <w:t>, atienda la solicitud de información número</w:t>
      </w:r>
      <w:r w:rsidRPr="00AB6BBD">
        <w:rPr>
          <w:rFonts w:ascii="Palatino Linotype" w:hAnsi="Palatino Linotype" w:cs="Arial"/>
          <w:b/>
        </w:rPr>
        <w:t xml:space="preserve">  00126/CHICONCU/IP/2019</w:t>
      </w:r>
      <w:r w:rsidRPr="00AB6BBD">
        <w:rPr>
          <w:rFonts w:ascii="Palatino Linotype" w:hAnsi="Palatino Linotype" w:cs="Arial"/>
        </w:rPr>
        <w:t>,</w:t>
      </w:r>
      <w:r w:rsidRPr="00AB6BBD">
        <w:rPr>
          <w:rFonts w:ascii="Palatino Linotype" w:hAnsi="Palatino Linotype" w:cs="Arial"/>
          <w:b/>
        </w:rPr>
        <w:t xml:space="preserve"> </w:t>
      </w:r>
      <w:r w:rsidRPr="00AB6BBD">
        <w:rPr>
          <w:rFonts w:ascii="Palatino Linotype" w:hAnsi="Palatino Linotype" w:cs="Arial"/>
        </w:rPr>
        <w:t xml:space="preserve">en términos del Considerando </w:t>
      </w:r>
      <w:r w:rsidRPr="00AB6BBD">
        <w:rPr>
          <w:rFonts w:ascii="Palatino Linotype" w:hAnsi="Palatino Linotype" w:cs="Arial"/>
          <w:b/>
        </w:rPr>
        <w:t>CUARTO</w:t>
      </w:r>
      <w:r w:rsidRPr="00AB6BBD">
        <w:rPr>
          <w:rFonts w:ascii="Palatino Linotype" w:hAnsi="Palatino Linotype" w:cs="Arial"/>
        </w:rPr>
        <w:t xml:space="preserve"> de la presente resolución y haga entrega a </w:t>
      </w:r>
      <w:r w:rsidRPr="00AB6BBD">
        <w:rPr>
          <w:rFonts w:ascii="Palatino Linotype" w:hAnsi="Palatino Linotype" w:cs="Arial"/>
          <w:b/>
        </w:rPr>
        <w:t>La Recurrente</w:t>
      </w:r>
      <w:r w:rsidRPr="00AB6BBD">
        <w:rPr>
          <w:rFonts w:ascii="Palatino Linotype" w:hAnsi="Palatino Linotype" w:cs="Arial"/>
        </w:rPr>
        <w:t xml:space="preserve"> a través del </w:t>
      </w:r>
      <w:r w:rsidRPr="00AB6BBD">
        <w:rPr>
          <w:rFonts w:ascii="Palatino Linotype" w:hAnsi="Palatino Linotype" w:cs="Arial"/>
          <w:b/>
        </w:rPr>
        <w:t>SAIMEX</w:t>
      </w:r>
      <w:r w:rsidRPr="00AB6BBD">
        <w:rPr>
          <w:rFonts w:ascii="Palatino Linotype" w:hAnsi="Palatino Linotype" w:cs="Arial"/>
        </w:rPr>
        <w:t xml:space="preserve">, la versión publica de lo siguiente: </w:t>
      </w:r>
    </w:p>
    <w:p w:rsidR="00902B4A" w:rsidRPr="00AB6BBD" w:rsidRDefault="00902B4A" w:rsidP="00AA25C7">
      <w:pPr>
        <w:pStyle w:val="Sinespaciado"/>
      </w:pPr>
    </w:p>
    <w:p w:rsidR="000112A9" w:rsidRPr="00AB6BBD" w:rsidRDefault="00902B4A" w:rsidP="00AA25C7">
      <w:pPr>
        <w:pStyle w:val="Prrafodelista"/>
        <w:numPr>
          <w:ilvl w:val="0"/>
          <w:numId w:val="19"/>
        </w:numPr>
        <w:autoSpaceDE w:val="0"/>
        <w:autoSpaceDN w:val="0"/>
        <w:adjustRightInd w:val="0"/>
        <w:spacing w:after="240" w:line="276" w:lineRule="auto"/>
        <w:ind w:right="49"/>
        <w:jc w:val="both"/>
        <w:rPr>
          <w:rFonts w:ascii="Palatino Linotype" w:hAnsi="Palatino Linotype"/>
        </w:rPr>
      </w:pPr>
      <w:r w:rsidRPr="00AB6BBD">
        <w:rPr>
          <w:rFonts w:ascii="Palatino Linotype" w:hAnsi="Palatino Linotype"/>
        </w:rPr>
        <w:t xml:space="preserve">Los Títulos Profesionales del Tesorero Municipal y de los Titulares de la Unidad de Transparencia, Acceso a la Información Pública y Protección de Datos Personales; de la Unidad Jurídica; de la Unidad de Ingresos y Catastro; de la Unidad de Recursos Humanos; de la Unidad de Administración del Mercado y del Sistema Municipal para el Desarrollo Integral de la Familia de </w:t>
      </w:r>
      <w:proofErr w:type="spellStart"/>
      <w:r w:rsidRPr="00AB6BBD">
        <w:rPr>
          <w:rFonts w:ascii="Palatino Linotype" w:hAnsi="Palatino Linotype"/>
        </w:rPr>
        <w:t>Chiconcuac</w:t>
      </w:r>
      <w:proofErr w:type="spellEnd"/>
      <w:r w:rsidR="000112A9" w:rsidRPr="00AB6BBD">
        <w:rPr>
          <w:rFonts w:ascii="Palatino Linotype" w:hAnsi="Palatino Linotype"/>
        </w:rPr>
        <w:t>, de la actual administración.</w:t>
      </w:r>
    </w:p>
    <w:p w:rsidR="00F81FC5" w:rsidRPr="00AB6BBD" w:rsidRDefault="00734540" w:rsidP="00AA25C7">
      <w:pPr>
        <w:pStyle w:val="Prrafodelista"/>
        <w:numPr>
          <w:ilvl w:val="0"/>
          <w:numId w:val="19"/>
        </w:numPr>
        <w:autoSpaceDE w:val="0"/>
        <w:autoSpaceDN w:val="0"/>
        <w:adjustRightInd w:val="0"/>
        <w:spacing w:after="240" w:line="276" w:lineRule="auto"/>
        <w:ind w:right="49"/>
        <w:jc w:val="both"/>
        <w:rPr>
          <w:rFonts w:ascii="Palatino Linotype" w:hAnsi="Palatino Linotype"/>
        </w:rPr>
      </w:pPr>
      <w:r w:rsidRPr="00AB6BBD">
        <w:rPr>
          <w:rFonts w:ascii="Palatino Linotype" w:hAnsi="Palatino Linotype"/>
        </w:rPr>
        <w:t>El documento en donde conste el grado máximo de estudios</w:t>
      </w:r>
      <w:r w:rsidR="00902B4A" w:rsidRPr="00AB6BBD">
        <w:rPr>
          <w:rFonts w:ascii="Palatino Linotype" w:hAnsi="Palatino Linotype"/>
        </w:rPr>
        <w:t xml:space="preserve"> del S</w:t>
      </w:r>
      <w:r w:rsidR="00916EAB" w:rsidRPr="00AB6BBD">
        <w:rPr>
          <w:rFonts w:ascii="Palatino Linotype" w:hAnsi="Palatino Linotype"/>
        </w:rPr>
        <w:t>índico y</w:t>
      </w:r>
      <w:r w:rsidR="000112A9" w:rsidRPr="00AB6BBD">
        <w:rPr>
          <w:rFonts w:ascii="Palatino Linotype" w:hAnsi="Palatino Linotype"/>
        </w:rPr>
        <w:t xml:space="preserve"> </w:t>
      </w:r>
      <w:r w:rsidR="00902B4A" w:rsidRPr="00AB6BBD">
        <w:rPr>
          <w:rFonts w:ascii="Palatino Linotype" w:hAnsi="Palatino Linotype"/>
        </w:rPr>
        <w:t>de los R</w:t>
      </w:r>
      <w:r w:rsidR="000112A9" w:rsidRPr="00AB6BBD">
        <w:rPr>
          <w:rFonts w:ascii="Palatino Linotype" w:hAnsi="Palatino Linotype"/>
        </w:rPr>
        <w:t xml:space="preserve">egidores, del H. Ayuntamiento de </w:t>
      </w:r>
      <w:proofErr w:type="spellStart"/>
      <w:r w:rsidR="000112A9" w:rsidRPr="00AB6BBD">
        <w:rPr>
          <w:rFonts w:ascii="Palatino Linotype" w:hAnsi="Palatino Linotype"/>
        </w:rPr>
        <w:t>Chiconcuac</w:t>
      </w:r>
      <w:proofErr w:type="spellEnd"/>
      <w:r w:rsidR="00F81FC5" w:rsidRPr="00AB6BBD">
        <w:rPr>
          <w:rFonts w:ascii="Palatino Linotype" w:hAnsi="Palatino Linotype"/>
        </w:rPr>
        <w:t>, de la actual administración.</w:t>
      </w:r>
    </w:p>
    <w:p w:rsidR="00F81FC5" w:rsidRPr="00AB6BBD" w:rsidRDefault="00F81FC5" w:rsidP="00AA25C7">
      <w:pPr>
        <w:pStyle w:val="Prrafodelista"/>
        <w:numPr>
          <w:ilvl w:val="0"/>
          <w:numId w:val="19"/>
        </w:numPr>
        <w:autoSpaceDE w:val="0"/>
        <w:autoSpaceDN w:val="0"/>
        <w:adjustRightInd w:val="0"/>
        <w:spacing w:after="240" w:line="276" w:lineRule="auto"/>
        <w:ind w:right="49"/>
        <w:jc w:val="both"/>
        <w:rPr>
          <w:rFonts w:ascii="Palatino Linotype" w:hAnsi="Palatino Linotype"/>
        </w:rPr>
      </w:pPr>
      <w:r w:rsidRPr="00AB6BBD">
        <w:rPr>
          <w:rFonts w:ascii="Palatino Linotype" w:hAnsi="Palatino Linotype"/>
        </w:rPr>
        <w:lastRenderedPageBreak/>
        <w:t>Los Títulos Profesionales</w:t>
      </w:r>
      <w:r w:rsidR="00734540" w:rsidRPr="00AB6BBD">
        <w:rPr>
          <w:rFonts w:ascii="Palatino Linotype" w:hAnsi="Palatino Linotype"/>
        </w:rPr>
        <w:t xml:space="preserve"> o el documento en donde conste el grado máximo de estudios</w:t>
      </w:r>
      <w:r w:rsidRPr="00AB6BBD">
        <w:rPr>
          <w:rFonts w:ascii="Palatino Linotype" w:hAnsi="Palatino Linotype"/>
        </w:rPr>
        <w:t xml:space="preserve"> de los servidores públicos adscritos a las áreas de la Tesorería Municipal, de la Unidad de Transparencia, Acceso a la Información Pública y Protección de Datos Personales; de la Unidad Jurídica; de la Unidad de Ingresos y Catastro; de la Unidad de Recursos Humanos; de la Unidad de Administración del Mercado y del Sistema Municipal para el Desarrollo Integral de la Familia de </w:t>
      </w:r>
      <w:proofErr w:type="spellStart"/>
      <w:r w:rsidRPr="00AB6BBD">
        <w:rPr>
          <w:rFonts w:ascii="Palatino Linotype" w:hAnsi="Palatino Linotype"/>
        </w:rPr>
        <w:t>Chiconcuac</w:t>
      </w:r>
      <w:proofErr w:type="spellEnd"/>
      <w:r w:rsidRPr="00AB6BBD">
        <w:rPr>
          <w:rFonts w:ascii="Palatino Linotype" w:hAnsi="Palatino Linotype"/>
        </w:rPr>
        <w:t>, de la actual administración.</w:t>
      </w:r>
    </w:p>
    <w:p w:rsidR="00F81FC5" w:rsidRPr="00AB6BBD" w:rsidRDefault="00F81FC5" w:rsidP="00AA25C7">
      <w:pPr>
        <w:pStyle w:val="Prrafodelista"/>
        <w:numPr>
          <w:ilvl w:val="0"/>
          <w:numId w:val="19"/>
        </w:numPr>
        <w:autoSpaceDE w:val="0"/>
        <w:autoSpaceDN w:val="0"/>
        <w:adjustRightInd w:val="0"/>
        <w:spacing w:after="240" w:line="276" w:lineRule="auto"/>
        <w:ind w:right="49"/>
        <w:jc w:val="both"/>
        <w:rPr>
          <w:rFonts w:ascii="Palatino Linotype" w:hAnsi="Palatino Linotype"/>
        </w:rPr>
      </w:pPr>
      <w:r w:rsidRPr="00AB6BBD">
        <w:rPr>
          <w:rFonts w:ascii="Palatino Linotype" w:hAnsi="Palatino Linotype"/>
        </w:rPr>
        <w:t xml:space="preserve">El </w:t>
      </w:r>
      <w:proofErr w:type="spellStart"/>
      <w:r w:rsidRPr="00AB6BBD">
        <w:rPr>
          <w:rFonts w:ascii="Palatino Linotype" w:hAnsi="Palatino Linotype"/>
        </w:rPr>
        <w:t>Curriculum</w:t>
      </w:r>
      <w:proofErr w:type="spellEnd"/>
      <w:r w:rsidRPr="00AB6BBD">
        <w:rPr>
          <w:rFonts w:ascii="Palatino Linotype" w:hAnsi="Palatino Linotype"/>
        </w:rPr>
        <w:t xml:space="preserve"> Vitae, de los Titulares y de los servidores adscritos a las  áreas de la Tesorería Municipal, de la Unidad de Transparencia, Acceso a la Información Pública y Protección de Datos Personales; de la Unidad Jurídica; de la Unidad de Ingresos y Catastro; de la Unidad de Recursos Humanos; de la Unidad de Administración del Mercado y del Sistema Municipal para el Desarrollo Integral de la Familia de </w:t>
      </w:r>
      <w:proofErr w:type="spellStart"/>
      <w:r w:rsidRPr="00AB6BBD">
        <w:rPr>
          <w:rFonts w:ascii="Palatino Linotype" w:hAnsi="Palatino Linotype"/>
        </w:rPr>
        <w:t>Chiconcuac</w:t>
      </w:r>
      <w:proofErr w:type="spellEnd"/>
      <w:r w:rsidRPr="00AB6BBD">
        <w:rPr>
          <w:rFonts w:ascii="Palatino Linotype" w:hAnsi="Palatino Linotype"/>
        </w:rPr>
        <w:t>, de la actual administración.</w:t>
      </w:r>
    </w:p>
    <w:p w:rsidR="00734540" w:rsidRPr="00AB6BBD" w:rsidRDefault="00734540" w:rsidP="00AA25C7">
      <w:pPr>
        <w:pStyle w:val="Prrafodelista"/>
        <w:numPr>
          <w:ilvl w:val="0"/>
          <w:numId w:val="19"/>
        </w:numPr>
        <w:autoSpaceDE w:val="0"/>
        <w:autoSpaceDN w:val="0"/>
        <w:adjustRightInd w:val="0"/>
        <w:spacing w:after="240" w:line="276" w:lineRule="auto"/>
        <w:ind w:right="49"/>
        <w:jc w:val="both"/>
        <w:rPr>
          <w:rFonts w:ascii="Palatino Linotype" w:hAnsi="Palatino Linotype"/>
        </w:rPr>
      </w:pPr>
      <w:r w:rsidRPr="00AB6BBD">
        <w:rPr>
          <w:rFonts w:ascii="Palatino Linotype" w:eastAsiaTheme="minorEastAsia" w:hAnsi="Palatino Linotype" w:cs="Arial"/>
          <w:lang w:val="es-ES_tradnl" w:eastAsia="es-MX"/>
        </w:rPr>
        <w:t xml:space="preserve">Los documentos en </w:t>
      </w:r>
      <w:r w:rsidRPr="00AB6BBD">
        <w:rPr>
          <w:rFonts w:ascii="Palatino Linotype" w:hAnsi="Palatino Linotype" w:cs="Arial"/>
          <w:lang w:eastAsia="es-MX"/>
        </w:rPr>
        <w:t xml:space="preserve">donde conste la información curricular </w:t>
      </w:r>
      <w:r w:rsidRPr="00AB6BBD">
        <w:rPr>
          <w:rFonts w:ascii="Palatino Linotype" w:hAnsi="Palatino Linotype"/>
        </w:rPr>
        <w:t xml:space="preserve">del Síndico y de los Regidores, del H. Ayuntamiento de </w:t>
      </w:r>
      <w:proofErr w:type="spellStart"/>
      <w:r w:rsidRPr="00AB6BBD">
        <w:rPr>
          <w:rFonts w:ascii="Palatino Linotype" w:hAnsi="Palatino Linotype"/>
        </w:rPr>
        <w:t>Chiconcuac</w:t>
      </w:r>
      <w:proofErr w:type="spellEnd"/>
      <w:r w:rsidRPr="00AB6BBD">
        <w:rPr>
          <w:rFonts w:ascii="Palatino Linotype" w:hAnsi="Palatino Linotype"/>
        </w:rPr>
        <w:t>, de la actual administración.</w:t>
      </w:r>
    </w:p>
    <w:p w:rsidR="00D8591E" w:rsidRPr="00AB6BBD" w:rsidRDefault="00916EAB" w:rsidP="00AA25C7">
      <w:pPr>
        <w:pStyle w:val="Prrafodelista"/>
        <w:numPr>
          <w:ilvl w:val="0"/>
          <w:numId w:val="19"/>
        </w:numPr>
        <w:autoSpaceDE w:val="0"/>
        <w:autoSpaceDN w:val="0"/>
        <w:adjustRightInd w:val="0"/>
        <w:spacing w:after="240" w:line="276" w:lineRule="auto"/>
        <w:ind w:right="49"/>
        <w:jc w:val="both"/>
        <w:rPr>
          <w:rFonts w:ascii="Palatino Linotype" w:hAnsi="Palatino Linotype"/>
        </w:rPr>
      </w:pPr>
      <w:r w:rsidRPr="00AB6BBD">
        <w:rPr>
          <w:rFonts w:ascii="Palatino Linotype" w:hAnsi="Palatino Linotype"/>
        </w:rPr>
        <w:t>Los Recibos de Nómina, de los Titulares y de los servidores</w:t>
      </w:r>
      <w:r w:rsidR="001444E1" w:rsidRPr="00AB6BBD">
        <w:rPr>
          <w:rFonts w:ascii="Palatino Linotype" w:hAnsi="Palatino Linotype"/>
        </w:rPr>
        <w:t xml:space="preserve"> públicos </w:t>
      </w:r>
      <w:r w:rsidR="00734540" w:rsidRPr="00AB6BBD">
        <w:rPr>
          <w:rFonts w:ascii="Palatino Linotype" w:hAnsi="Palatino Linotype"/>
        </w:rPr>
        <w:t xml:space="preserve">adscritos a las </w:t>
      </w:r>
      <w:r w:rsidRPr="00AB6BBD">
        <w:rPr>
          <w:rFonts w:ascii="Palatino Linotype" w:hAnsi="Palatino Linotype"/>
        </w:rPr>
        <w:t xml:space="preserve">áreas de la Tesorería Municipal, de la Unidad de Transparencia, Acceso a la Información Pública y Protección de Datos Personales; de la Unidad Jurídica; de la Unidad de Ingresos y Catastro; de la Unidad de Recursos Humanos; de la Unidad de Administración del Mercado y del Sistema Municipal para el Desarrollo Integral de la Familia de </w:t>
      </w:r>
      <w:proofErr w:type="spellStart"/>
      <w:r w:rsidRPr="00AB6BBD">
        <w:rPr>
          <w:rFonts w:ascii="Palatino Linotype" w:hAnsi="Palatino Linotype"/>
        </w:rPr>
        <w:t>Chiconcuac</w:t>
      </w:r>
      <w:proofErr w:type="spellEnd"/>
      <w:r w:rsidRPr="00AB6BBD">
        <w:rPr>
          <w:rFonts w:ascii="Palatino Linotype" w:hAnsi="Palatino Linotype"/>
        </w:rPr>
        <w:t xml:space="preserve">, </w:t>
      </w:r>
      <w:r w:rsidR="00734540" w:rsidRPr="00AB6BBD">
        <w:rPr>
          <w:rFonts w:ascii="Palatino Linotype" w:hAnsi="Palatino Linotype"/>
        </w:rPr>
        <w:t xml:space="preserve">del Síndico y de los Regidores, </w:t>
      </w:r>
      <w:r w:rsidRPr="00AB6BBD">
        <w:rPr>
          <w:rFonts w:ascii="Palatino Linotype" w:hAnsi="Palatino Linotype"/>
        </w:rPr>
        <w:t>del periodo comprendido de enero a octubre de 2019.</w:t>
      </w:r>
    </w:p>
    <w:p w:rsidR="00916EAB" w:rsidRPr="00AB6BBD" w:rsidRDefault="00916EAB" w:rsidP="00AA25C7">
      <w:pPr>
        <w:pStyle w:val="Sinespaciado"/>
        <w:rPr>
          <w:rFonts w:eastAsiaTheme="minorHAnsi"/>
          <w:sz w:val="2"/>
        </w:rPr>
      </w:pPr>
    </w:p>
    <w:p w:rsidR="00D8591E" w:rsidRPr="00AB6BBD" w:rsidRDefault="00D8591E" w:rsidP="00D8591E">
      <w:pPr>
        <w:pStyle w:val="Sinespaciado"/>
        <w:ind w:left="426" w:right="425"/>
        <w:jc w:val="both"/>
        <w:rPr>
          <w:rFonts w:ascii="Palatino Linotype" w:hAnsi="Palatino Linotype" w:cs="Arial"/>
          <w:i/>
          <w:sz w:val="22"/>
        </w:rPr>
      </w:pPr>
      <w:r w:rsidRPr="00AB6BBD">
        <w:rPr>
          <w:rFonts w:ascii="Palatino Linotype" w:hAnsi="Palatino Linotype" w:cs="Arial"/>
          <w:i/>
          <w:sz w:val="22"/>
        </w:rPr>
        <w:t>Para efecto de lo anterior, se deberá emitir el acuerdo de clasificación que respalde la versión pública, en términos de los artículos 49, fracción VIII, 132, fracción II, de la Ley de Transparencia y Acceso a la Información Pública del Estado de México y Municipios y demás normatividades aplicables.</w:t>
      </w:r>
    </w:p>
    <w:p w:rsidR="00D8591E" w:rsidRPr="00AB6BBD" w:rsidRDefault="00D8591E" w:rsidP="00AA25C7">
      <w:pPr>
        <w:pStyle w:val="Sinespaciado"/>
      </w:pPr>
    </w:p>
    <w:p w:rsidR="00D8591E" w:rsidRPr="00AB6BBD" w:rsidRDefault="00D8591E" w:rsidP="00D8591E">
      <w:pPr>
        <w:pStyle w:val="Sinespaciado"/>
        <w:ind w:left="426" w:right="425"/>
        <w:jc w:val="both"/>
        <w:rPr>
          <w:rFonts w:ascii="Palatino Linotype" w:hAnsi="Palatino Linotype" w:cs="Arial"/>
          <w:i/>
          <w:sz w:val="22"/>
        </w:rPr>
      </w:pPr>
      <w:r w:rsidRPr="00AB6BBD">
        <w:rPr>
          <w:rFonts w:ascii="Palatino Linotype" w:hAnsi="Palatino Linotype" w:cs="Arial"/>
          <w:i/>
          <w:sz w:val="22"/>
        </w:rPr>
        <w:lastRenderedPageBreak/>
        <w:t xml:space="preserve">En el supuesto que, se advierta que no se posee la información que se ordena su entrega señalada en el punto </w:t>
      </w:r>
      <w:r w:rsidRPr="00AB6BBD">
        <w:rPr>
          <w:rFonts w:ascii="Palatino Linotype" w:hAnsi="Palatino Linotype" w:cs="Arial"/>
          <w:b/>
          <w:i/>
          <w:sz w:val="22"/>
        </w:rPr>
        <w:t>1</w:t>
      </w:r>
      <w:r w:rsidRPr="00AB6BBD">
        <w:rPr>
          <w:rFonts w:ascii="Palatino Linotype" w:hAnsi="Palatino Linotype" w:cs="Arial"/>
          <w:i/>
          <w:sz w:val="22"/>
        </w:rPr>
        <w:t>,</w:t>
      </w:r>
      <w:r w:rsidRPr="00AB6BBD">
        <w:rPr>
          <w:rFonts w:ascii="Palatino Linotype" w:hAnsi="Palatino Linotype" w:cs="Arial"/>
          <w:b/>
          <w:i/>
          <w:sz w:val="22"/>
        </w:rPr>
        <w:t xml:space="preserve"> </w:t>
      </w:r>
      <w:r w:rsidRPr="00AB6BBD">
        <w:rPr>
          <w:rFonts w:ascii="Palatino Linotype" w:hAnsi="Palatino Linotype" w:cs="Arial"/>
          <w:i/>
          <w:sz w:val="22"/>
        </w:rPr>
        <w:t xml:space="preserve">del Resolutivo </w:t>
      </w:r>
      <w:r w:rsidRPr="00AB6BBD">
        <w:rPr>
          <w:rFonts w:ascii="Palatino Linotype" w:hAnsi="Palatino Linotype" w:cs="Arial"/>
          <w:b/>
          <w:i/>
          <w:sz w:val="22"/>
        </w:rPr>
        <w:t>SEGUNDO</w:t>
      </w:r>
      <w:r w:rsidRPr="00AB6BBD">
        <w:rPr>
          <w:rFonts w:ascii="Palatino Linotype" w:hAnsi="Palatino Linotype" w:cs="Arial"/>
          <w:i/>
          <w:sz w:val="22"/>
        </w:rPr>
        <w:t xml:space="preserve">, deberá emitir el Acuerdo de Inexistencia, en términos del Considerando </w:t>
      </w:r>
      <w:r w:rsidRPr="00AB6BBD">
        <w:rPr>
          <w:rFonts w:ascii="Palatino Linotype" w:hAnsi="Palatino Linotype" w:cs="Arial"/>
          <w:b/>
          <w:i/>
          <w:sz w:val="22"/>
        </w:rPr>
        <w:t>CUARTO</w:t>
      </w:r>
      <w:r w:rsidRPr="00AB6BBD">
        <w:rPr>
          <w:rFonts w:ascii="Palatino Linotype" w:hAnsi="Palatino Linotype" w:cs="Arial"/>
          <w:i/>
          <w:sz w:val="22"/>
        </w:rPr>
        <w:t>, de la presente resolución.</w:t>
      </w:r>
    </w:p>
    <w:p w:rsidR="00D8591E" w:rsidRPr="00AB6BBD" w:rsidRDefault="00D8591E" w:rsidP="00AA25C7">
      <w:pPr>
        <w:pStyle w:val="Sinespaciado"/>
      </w:pPr>
    </w:p>
    <w:p w:rsidR="00D8591E" w:rsidRPr="00AB6BBD" w:rsidRDefault="00D8591E" w:rsidP="00D8591E">
      <w:pPr>
        <w:pStyle w:val="Sinespaciado"/>
        <w:ind w:left="426" w:right="425"/>
        <w:jc w:val="both"/>
        <w:rPr>
          <w:rFonts w:ascii="Palatino Linotype" w:hAnsi="Palatino Linotype" w:cs="Arial"/>
          <w:i/>
          <w:sz w:val="22"/>
        </w:rPr>
      </w:pPr>
      <w:r w:rsidRPr="00AB6BBD">
        <w:rPr>
          <w:rFonts w:ascii="Palatino Linotype" w:hAnsi="Palatino Linotype" w:cs="Arial"/>
          <w:i/>
          <w:sz w:val="22"/>
        </w:rPr>
        <w:t xml:space="preserve">En el supuesto de que la información referida en los puntos </w:t>
      </w:r>
      <w:r w:rsidRPr="00AB6BBD">
        <w:rPr>
          <w:rFonts w:ascii="Palatino Linotype" w:hAnsi="Palatino Linotype" w:cs="Arial"/>
          <w:b/>
          <w:i/>
          <w:sz w:val="22"/>
        </w:rPr>
        <w:t>2</w:t>
      </w:r>
      <w:r w:rsidRPr="00AB6BBD">
        <w:rPr>
          <w:rFonts w:ascii="Palatino Linotype" w:hAnsi="Palatino Linotype" w:cs="Arial"/>
          <w:i/>
          <w:sz w:val="22"/>
        </w:rPr>
        <w:t xml:space="preserve"> y </w:t>
      </w:r>
      <w:r w:rsidRPr="00AB6BBD">
        <w:rPr>
          <w:rFonts w:ascii="Palatino Linotype" w:hAnsi="Palatino Linotype" w:cs="Arial"/>
          <w:b/>
          <w:i/>
          <w:sz w:val="22"/>
        </w:rPr>
        <w:t>3</w:t>
      </w:r>
      <w:r w:rsidRPr="00AB6BBD">
        <w:rPr>
          <w:rFonts w:ascii="Palatino Linotype" w:hAnsi="Palatino Linotype" w:cs="Arial"/>
          <w:i/>
          <w:sz w:val="22"/>
        </w:rPr>
        <w:t xml:space="preserve">, del Resolutivo </w:t>
      </w:r>
      <w:r w:rsidRPr="00AB6BBD">
        <w:rPr>
          <w:rFonts w:ascii="Palatino Linotype" w:hAnsi="Palatino Linotype" w:cs="Arial"/>
          <w:b/>
          <w:i/>
          <w:sz w:val="22"/>
        </w:rPr>
        <w:t>SEGUNDO</w:t>
      </w:r>
      <w:r w:rsidRPr="00AB6BBD">
        <w:rPr>
          <w:rFonts w:ascii="Palatino Linotype" w:hAnsi="Palatino Linotype" w:cs="Arial"/>
          <w:i/>
          <w:sz w:val="22"/>
        </w:rPr>
        <w:t xml:space="preserve"> no se encuentre en los archivos del </w:t>
      </w:r>
      <w:r w:rsidRPr="00AB6BBD">
        <w:rPr>
          <w:rFonts w:ascii="Palatino Linotype" w:hAnsi="Palatino Linotype" w:cs="Arial"/>
          <w:b/>
          <w:i/>
          <w:sz w:val="22"/>
        </w:rPr>
        <w:t>Sujeto Obligado</w:t>
      </w:r>
      <w:r w:rsidRPr="00AB6BBD">
        <w:rPr>
          <w:rFonts w:ascii="Palatino Linotype" w:hAnsi="Palatino Linotype" w:cs="Arial"/>
          <w:i/>
          <w:sz w:val="22"/>
        </w:rPr>
        <w:t>, bastará con que así lo manifieste.</w:t>
      </w:r>
    </w:p>
    <w:p w:rsidR="00BE69F0" w:rsidRPr="00AB6BBD" w:rsidRDefault="00BE69F0" w:rsidP="00BE69F0">
      <w:pPr>
        <w:pStyle w:val="Sinespaciado"/>
        <w:spacing w:line="360" w:lineRule="auto"/>
        <w:jc w:val="both"/>
        <w:rPr>
          <w:rFonts w:ascii="Palatino Linotype" w:hAnsi="Palatino Linotype" w:cs="Arial"/>
          <w:b/>
          <w:sz w:val="20"/>
          <w:szCs w:val="26"/>
        </w:rPr>
      </w:pPr>
    </w:p>
    <w:p w:rsidR="00BE69F0" w:rsidRPr="00AB6BBD" w:rsidRDefault="00BE69F0" w:rsidP="00BE69F0">
      <w:pPr>
        <w:pStyle w:val="Sinespaciado"/>
        <w:spacing w:line="360" w:lineRule="auto"/>
        <w:jc w:val="both"/>
        <w:rPr>
          <w:rFonts w:ascii="Palatino Linotype" w:hAnsi="Palatino Linotype" w:cs="Arial"/>
        </w:rPr>
      </w:pPr>
      <w:r w:rsidRPr="00AB6BBD">
        <w:rPr>
          <w:rFonts w:ascii="Palatino Linotype" w:hAnsi="Palatino Linotype" w:cs="Arial"/>
          <w:b/>
          <w:sz w:val="28"/>
          <w:szCs w:val="26"/>
        </w:rPr>
        <w:t>TERCERO.</w:t>
      </w:r>
      <w:r w:rsidRPr="00AB6BBD">
        <w:rPr>
          <w:rFonts w:ascii="Palatino Linotype" w:hAnsi="Palatino Linotype" w:cs="Arial"/>
          <w:b/>
          <w:sz w:val="28"/>
        </w:rPr>
        <w:t xml:space="preserve"> </w:t>
      </w:r>
      <w:r w:rsidRPr="00AB6BBD">
        <w:rPr>
          <w:rFonts w:ascii="Palatino Linotype" w:hAnsi="Palatino Linotype" w:cs="Arial"/>
          <w:b/>
        </w:rPr>
        <w:t>NOTIFÍQUESE</w:t>
      </w:r>
      <w:r w:rsidRPr="00AB6BBD">
        <w:rPr>
          <w:rFonts w:ascii="Palatino Linotype" w:hAnsi="Palatino Linotype" w:cs="Arial"/>
          <w:b/>
          <w:i/>
        </w:rPr>
        <w:t xml:space="preserve"> </w:t>
      </w:r>
      <w:r w:rsidRPr="00AB6BBD">
        <w:rPr>
          <w:rFonts w:ascii="Palatino Linotype" w:hAnsi="Palatino Linotype" w:cs="Arial"/>
        </w:rPr>
        <w:t>al Titular de la Unidad de Transparencia del</w:t>
      </w:r>
      <w:r w:rsidRPr="00AB6BBD">
        <w:rPr>
          <w:rFonts w:ascii="Palatino Linotype" w:hAnsi="Palatino Linotype" w:cs="Arial"/>
          <w:b/>
        </w:rPr>
        <w:t xml:space="preserve"> Sujeto Obligado</w:t>
      </w:r>
      <w:r w:rsidRPr="00AB6BBD">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E69F0" w:rsidRPr="00AB6BBD" w:rsidRDefault="00BE69F0" w:rsidP="00AA25C7"/>
    <w:p w:rsidR="00BE69F0" w:rsidRPr="00AB6BBD" w:rsidRDefault="00BE69F0" w:rsidP="00BE69F0">
      <w:pPr>
        <w:pStyle w:val="Sinespaciado"/>
        <w:spacing w:line="360" w:lineRule="auto"/>
        <w:jc w:val="both"/>
        <w:rPr>
          <w:rFonts w:ascii="Palatino Linotype" w:hAnsi="Palatino Linotype"/>
          <w:color w:val="222222"/>
          <w:shd w:val="clear" w:color="auto" w:fill="FFFFFF"/>
        </w:rPr>
      </w:pPr>
      <w:r w:rsidRPr="00AB6BBD">
        <w:rPr>
          <w:rFonts w:ascii="Palatino Linotype" w:hAnsi="Palatino Linotype" w:cs="Arial"/>
          <w:b/>
          <w:sz w:val="26"/>
          <w:szCs w:val="26"/>
        </w:rPr>
        <w:t>CUARTO.</w:t>
      </w:r>
      <w:r w:rsidRPr="00AB6BBD">
        <w:rPr>
          <w:rFonts w:ascii="Palatino Linotype" w:hAnsi="Palatino Linotype" w:cs="Arial"/>
          <w:b/>
        </w:rPr>
        <w:t xml:space="preserve"> NOTIFÍQUESE </w:t>
      </w:r>
      <w:r w:rsidRPr="00AB6BBD">
        <w:rPr>
          <w:rFonts w:ascii="Palatino Linotype" w:hAnsi="Palatino Linotype" w:cs="Arial"/>
        </w:rPr>
        <w:t>la presente resolución a</w:t>
      </w:r>
      <w:r w:rsidR="00BA40F7" w:rsidRPr="00AB6BBD">
        <w:rPr>
          <w:rFonts w:ascii="Palatino Linotype" w:hAnsi="Palatino Linotype" w:cs="Arial"/>
        </w:rPr>
        <w:t xml:space="preserve"> la</w:t>
      </w:r>
      <w:r w:rsidRPr="00AB6BBD">
        <w:rPr>
          <w:rFonts w:ascii="Palatino Linotype" w:hAnsi="Palatino Linotype" w:cs="Arial"/>
        </w:rPr>
        <w:t xml:space="preserve"> </w:t>
      </w:r>
      <w:r w:rsidRPr="00AB6BBD">
        <w:rPr>
          <w:rFonts w:ascii="Palatino Linotype" w:hAnsi="Palatino Linotype" w:cs="Arial"/>
          <w:b/>
        </w:rPr>
        <w:t>Recurrente</w:t>
      </w:r>
      <w:r w:rsidRPr="00AB6BBD">
        <w:rPr>
          <w:rFonts w:ascii="Palatino Linotype" w:hAnsi="Palatino Linotype" w:cs="Arial"/>
        </w:rPr>
        <w:t xml:space="preserve"> y hágase de su conocimiento que, </w:t>
      </w:r>
      <w:r w:rsidRPr="00AB6BBD">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AB6BBD">
        <w:rPr>
          <w:rStyle w:val="apple-converted-space"/>
          <w:rFonts w:ascii="Palatino Linotype" w:eastAsia="Calibri" w:hAnsi="Palatino Linotype"/>
          <w:color w:val="222222"/>
          <w:shd w:val="clear" w:color="auto" w:fill="FFFFFF"/>
        </w:rPr>
        <w:t xml:space="preserve"> </w:t>
      </w:r>
      <w:r w:rsidRPr="00AB6BBD">
        <w:rPr>
          <w:rFonts w:ascii="Palatino Linotype" w:hAnsi="Palatino Linotype"/>
          <w:color w:val="222222"/>
          <w:shd w:val="clear" w:color="auto" w:fill="FFFFFF"/>
        </w:rPr>
        <w:t>podrá promover el Juicio de Amparo en los términos de las leyes aplicables.</w:t>
      </w:r>
    </w:p>
    <w:p w:rsidR="00874F4A" w:rsidRPr="00AB6BBD" w:rsidRDefault="00874F4A" w:rsidP="00AA25C7"/>
    <w:p w:rsidR="00BE69F0" w:rsidRPr="00AB6BBD" w:rsidRDefault="00874F4A" w:rsidP="00BA40F7">
      <w:pPr>
        <w:spacing w:after="0" w:line="360" w:lineRule="auto"/>
        <w:jc w:val="both"/>
        <w:rPr>
          <w:rFonts w:ascii="Palatino Linotype" w:eastAsia="MS Mincho" w:hAnsi="Palatino Linotype" w:cs="Times New Roman"/>
          <w:sz w:val="24"/>
        </w:rPr>
      </w:pPr>
      <w:r w:rsidRPr="00AB6BBD">
        <w:rPr>
          <w:rFonts w:ascii="Palatino Linotype" w:eastAsia="Times New Roman" w:hAnsi="Palatino Linotype" w:cs="Arial"/>
          <w:b/>
          <w:sz w:val="28"/>
          <w:szCs w:val="24"/>
          <w:lang w:val="es-ES" w:eastAsia="es-ES"/>
        </w:rPr>
        <w:t xml:space="preserve">QUINTO. </w:t>
      </w:r>
      <w:r w:rsidRPr="00AB6BBD">
        <w:rPr>
          <w:rFonts w:ascii="Palatino Linotype" w:eastAsia="Times New Roman" w:hAnsi="Palatino Linotype" w:cs="Arial"/>
          <w:b/>
          <w:sz w:val="24"/>
          <w:szCs w:val="24"/>
          <w:lang w:val="es-ES" w:eastAsia="es-ES"/>
        </w:rPr>
        <w:t>GÍRESE</w:t>
      </w:r>
      <w:r w:rsidRPr="00AB6BBD">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AB6BBD">
        <w:rPr>
          <w:rFonts w:ascii="Palatino Linotype" w:eastAsia="MS Mincho" w:hAnsi="Palatino Linotype" w:cs="Times New Roman"/>
          <w:b/>
          <w:sz w:val="24"/>
        </w:rPr>
        <w:t>CUARTO</w:t>
      </w:r>
      <w:r w:rsidRPr="00AB6BBD">
        <w:rPr>
          <w:rFonts w:ascii="Palatino Linotype" w:eastAsia="MS Mincho" w:hAnsi="Palatino Linotype" w:cs="Times New Roman"/>
          <w:sz w:val="24"/>
        </w:rPr>
        <w:t xml:space="preserve"> de la presente resolución. </w:t>
      </w:r>
    </w:p>
    <w:p w:rsidR="00BA40F7" w:rsidRPr="00AB6BBD" w:rsidRDefault="00BA40F7" w:rsidP="00AA25C7">
      <w:pPr>
        <w:pStyle w:val="Sinespaciado"/>
      </w:pPr>
    </w:p>
    <w:p w:rsidR="00BE69F0" w:rsidRPr="00AB6BBD" w:rsidRDefault="00BE69F0" w:rsidP="00BA40F7">
      <w:pPr>
        <w:spacing w:after="0" w:line="360" w:lineRule="auto"/>
        <w:jc w:val="both"/>
        <w:rPr>
          <w:rFonts w:ascii="Palatino Linotype" w:hAnsi="Palatino Linotype" w:cs="Arial"/>
          <w:sz w:val="24"/>
          <w:szCs w:val="24"/>
        </w:rPr>
      </w:pPr>
      <w:r w:rsidRPr="00AB6BBD">
        <w:rPr>
          <w:rFonts w:ascii="Palatino Linotype" w:hAnsi="Palatino Linotype" w:cs="Arial"/>
          <w:sz w:val="24"/>
          <w:szCs w:val="24"/>
        </w:rPr>
        <w:lastRenderedPageBreak/>
        <w:t>ASÍ LO RESUELVE, POR UNANIMIDAD DE VOTOS EL PLENO DEL</w:t>
      </w:r>
      <w:r w:rsidRPr="00AB6BB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B6BBD">
        <w:rPr>
          <w:rFonts w:ascii="Palatino Linotype" w:hAnsi="Palatino Linotype" w:cs="Arial"/>
          <w:sz w:val="24"/>
          <w:szCs w:val="24"/>
        </w:rPr>
        <w:t>, CONFORMADO POR LOS COMISIONADOS ZULEMA MARTÍNEZ SÁNCHEZ, EVA ABAID YAPUR</w:t>
      </w:r>
      <w:r w:rsidR="00AB6BBD">
        <w:rPr>
          <w:rFonts w:ascii="Palatino Linotype" w:hAnsi="Palatino Linotype" w:cs="Arial"/>
          <w:sz w:val="24"/>
          <w:szCs w:val="24"/>
        </w:rPr>
        <w:t xml:space="preserve"> (EMITIENDO VOTO PARTICULAR)</w:t>
      </w:r>
      <w:r w:rsidRPr="00AB6BBD">
        <w:rPr>
          <w:rFonts w:ascii="Palatino Linotype" w:hAnsi="Palatino Linotype" w:cs="Arial"/>
          <w:sz w:val="24"/>
          <w:szCs w:val="24"/>
        </w:rPr>
        <w:t>, JOSÉ GUADALUPE LUNA HERNÁNDEZ</w:t>
      </w:r>
      <w:r w:rsidR="00AB6BBD">
        <w:rPr>
          <w:rFonts w:ascii="Palatino Linotype" w:hAnsi="Palatino Linotype" w:cs="Arial"/>
          <w:sz w:val="24"/>
          <w:szCs w:val="24"/>
        </w:rPr>
        <w:t xml:space="preserve"> (EMITIENDO VOTO PARTICULAR)</w:t>
      </w:r>
      <w:r w:rsidRPr="00AB6BBD">
        <w:rPr>
          <w:rFonts w:ascii="Palatino Linotype" w:hAnsi="Palatino Linotype" w:cs="Arial"/>
          <w:sz w:val="24"/>
          <w:szCs w:val="24"/>
        </w:rPr>
        <w:t xml:space="preserve">, JAVIER MARTÍNEZ CRUZ Y LUIS GUSTAVO PARRA NORIEGA, EN LA </w:t>
      </w:r>
      <w:r w:rsidR="00257E9A" w:rsidRPr="00AB6BBD">
        <w:rPr>
          <w:rFonts w:ascii="Palatino Linotype" w:hAnsi="Palatino Linotype" w:cs="Arial"/>
          <w:sz w:val="24"/>
          <w:szCs w:val="24"/>
        </w:rPr>
        <w:t>PRIMERA</w:t>
      </w:r>
      <w:r w:rsidR="00CA0CBD" w:rsidRPr="00AB6BBD">
        <w:rPr>
          <w:rFonts w:ascii="Palatino Linotype" w:hAnsi="Palatino Linotype" w:cs="Arial"/>
          <w:sz w:val="24"/>
          <w:szCs w:val="24"/>
        </w:rPr>
        <w:t xml:space="preserve"> </w:t>
      </w:r>
      <w:r w:rsidRPr="00AB6BBD">
        <w:rPr>
          <w:rFonts w:ascii="Palatino Linotype" w:hAnsi="Palatino Linotype" w:cs="Arial"/>
          <w:sz w:val="24"/>
          <w:szCs w:val="24"/>
        </w:rPr>
        <w:t xml:space="preserve">SESIÓN ORDINARIA CELEBRADA EL </w:t>
      </w:r>
      <w:r w:rsidR="00257E9A" w:rsidRPr="00AB6BBD">
        <w:rPr>
          <w:rFonts w:ascii="Palatino Linotype" w:hAnsi="Palatino Linotype" w:cs="Arial"/>
          <w:sz w:val="24"/>
          <w:szCs w:val="24"/>
        </w:rPr>
        <w:t>QUINCE</w:t>
      </w:r>
      <w:r w:rsidR="00CA0CBD" w:rsidRPr="00AB6BBD">
        <w:rPr>
          <w:rFonts w:ascii="Palatino Linotype" w:hAnsi="Palatino Linotype" w:cs="Arial"/>
          <w:sz w:val="24"/>
          <w:szCs w:val="24"/>
        </w:rPr>
        <w:t xml:space="preserve"> DE ENERO </w:t>
      </w:r>
      <w:r w:rsidRPr="00AB6BBD">
        <w:rPr>
          <w:rFonts w:ascii="Palatino Linotype" w:hAnsi="Palatino Linotype" w:cs="Arial"/>
          <w:sz w:val="24"/>
          <w:szCs w:val="24"/>
        </w:rPr>
        <w:t xml:space="preserve">DE DOS MIL </w:t>
      </w:r>
      <w:r w:rsidR="00CA0CBD" w:rsidRPr="00AB6BBD">
        <w:rPr>
          <w:rFonts w:ascii="Palatino Linotype" w:hAnsi="Palatino Linotype" w:cs="Arial"/>
          <w:sz w:val="24"/>
          <w:szCs w:val="24"/>
        </w:rPr>
        <w:t>VEINTE</w:t>
      </w:r>
      <w:r w:rsidRPr="00AB6BBD">
        <w:rPr>
          <w:rFonts w:ascii="Palatino Linotype" w:hAnsi="Palatino Linotype" w:cs="Arial"/>
          <w:sz w:val="24"/>
          <w:szCs w:val="24"/>
        </w:rPr>
        <w:t xml:space="preserve">, ANTE EL SECRETARIO TÉCNICO DEL PLENO, ALEXIS TAPIA RAMÍREZ. </w:t>
      </w:r>
      <w:r w:rsidR="00916EAB" w:rsidRPr="00AB6BBD">
        <w:rPr>
          <w:rFonts w:ascii="Palatino Linotype" w:hAnsi="Palatino Linotype" w:cs="Arial"/>
          <w:sz w:val="24"/>
          <w:szCs w:val="24"/>
        </w:rPr>
        <w:t>-------------------</w:t>
      </w:r>
      <w:r w:rsidR="00AA25C7" w:rsidRPr="00AB6BBD">
        <w:rPr>
          <w:rFonts w:ascii="Palatino Linotype" w:hAnsi="Palatino Linotype" w:cs="Arial"/>
          <w:sz w:val="24"/>
          <w:szCs w:val="24"/>
        </w:rPr>
        <w:t>-------------------------------------------------------------------------------------------------------------------------------------------------------------------------------------------------------------------------------------------------------------------------------------------------------------------------------------------------------------------------------------------------------------------------------------------------------------------------------------------------------------------------------------------------------------------------------------------------------------------------------------------------------------------------------</w:t>
      </w:r>
      <w:r w:rsidR="00AB6BBD">
        <w:rPr>
          <w:rFonts w:ascii="Palatino Linotype" w:hAnsi="Palatino Linotype" w:cs="Arial"/>
          <w:sz w:val="24"/>
          <w:szCs w:val="24"/>
        </w:rPr>
        <w:t>-----------------------</w:t>
      </w:r>
    </w:p>
    <w:p w:rsidR="00BE69F0" w:rsidRPr="00AB6BBD" w:rsidRDefault="00BE69F0" w:rsidP="00BE69F0">
      <w:pPr>
        <w:spacing w:after="0" w:line="360" w:lineRule="auto"/>
        <w:jc w:val="both"/>
        <w:rPr>
          <w:rFonts w:ascii="Palatino Linotype" w:hAnsi="Palatino Linotype" w:cs="Arial"/>
          <w:sz w:val="20"/>
        </w:rPr>
      </w:pPr>
    </w:p>
    <w:p w:rsidR="00BE69F0" w:rsidRPr="00AB6BBD" w:rsidRDefault="00BE69F0" w:rsidP="00BE69F0">
      <w:pPr>
        <w:spacing w:after="0" w:line="360" w:lineRule="auto"/>
        <w:jc w:val="both"/>
        <w:rPr>
          <w:rFonts w:ascii="Palatino Linotype" w:hAnsi="Palatino Linotype"/>
          <w:b/>
        </w:rPr>
      </w:pPr>
    </w:p>
    <w:p w:rsidR="002F4E96" w:rsidRPr="00AB6BBD" w:rsidRDefault="002F4E96" w:rsidP="00BE69F0">
      <w:pPr>
        <w:spacing w:after="0" w:line="360" w:lineRule="auto"/>
        <w:jc w:val="both"/>
        <w:rPr>
          <w:rFonts w:ascii="Palatino Linotype" w:hAnsi="Palatino Linotype"/>
          <w:b/>
        </w:rPr>
      </w:pPr>
    </w:p>
    <w:p w:rsidR="00BE69F0" w:rsidRPr="00AB6BBD" w:rsidRDefault="00BE69F0" w:rsidP="00BE69F0">
      <w:pPr>
        <w:spacing w:after="0" w:line="360" w:lineRule="auto"/>
        <w:jc w:val="both"/>
        <w:rPr>
          <w:rFonts w:ascii="Palatino Linotype" w:hAnsi="Palatino Linotype"/>
          <w:b/>
        </w:rPr>
      </w:pPr>
      <w:r w:rsidRPr="00AB6BB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4695C48" wp14:editId="19061E62">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57E9A" w:rsidRPr="00EF2FC0" w:rsidRDefault="00257E9A" w:rsidP="00BE69F0">
                            <w:pPr>
                              <w:spacing w:after="0" w:line="240" w:lineRule="auto"/>
                              <w:jc w:val="center"/>
                              <w:rPr>
                                <w:rFonts w:ascii="Palatino Linotype" w:hAnsi="Palatino Linotype"/>
                              </w:rPr>
                            </w:pPr>
                            <w:r w:rsidRPr="00EF2FC0">
                              <w:rPr>
                                <w:rFonts w:ascii="Palatino Linotype" w:hAnsi="Palatino Linotype"/>
                                <w:b/>
                              </w:rPr>
                              <w:t>Zulema Martínez Sánchez</w:t>
                            </w:r>
                          </w:p>
                          <w:p w:rsidR="00257E9A" w:rsidRDefault="00257E9A" w:rsidP="00BE69F0">
                            <w:pPr>
                              <w:spacing w:after="0" w:line="240" w:lineRule="auto"/>
                              <w:jc w:val="center"/>
                              <w:rPr>
                                <w:rFonts w:ascii="Palatino Linotype" w:hAnsi="Palatino Linotype"/>
                              </w:rPr>
                            </w:pPr>
                            <w:r>
                              <w:rPr>
                                <w:rFonts w:ascii="Palatino Linotype" w:hAnsi="Palatino Linotype"/>
                              </w:rPr>
                              <w:t>Comisionada Presidenta</w:t>
                            </w:r>
                          </w:p>
                          <w:p w:rsidR="00257E9A" w:rsidRDefault="00257E9A" w:rsidP="00BE69F0">
                            <w:pPr>
                              <w:spacing w:after="0" w:line="240" w:lineRule="auto"/>
                              <w:jc w:val="center"/>
                              <w:rPr>
                                <w:rFonts w:ascii="Palatino Linotype" w:hAnsi="Palatino Linotype"/>
                                <w:b/>
                              </w:rPr>
                            </w:pPr>
                            <w:r>
                              <w:rPr>
                                <w:rFonts w:ascii="Palatino Linotype" w:hAnsi="Palatino Linotype"/>
                                <w:b/>
                              </w:rPr>
                              <w:t>(Rúbrica).</w:t>
                            </w:r>
                          </w:p>
                          <w:p w:rsidR="00257E9A" w:rsidRPr="00016AF3" w:rsidRDefault="00257E9A" w:rsidP="00BE69F0">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4695C4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257E9A" w:rsidRPr="00EF2FC0" w:rsidRDefault="00257E9A" w:rsidP="00BE69F0">
                      <w:pPr>
                        <w:spacing w:after="0" w:line="240" w:lineRule="auto"/>
                        <w:jc w:val="center"/>
                        <w:rPr>
                          <w:rFonts w:ascii="Palatino Linotype" w:hAnsi="Palatino Linotype"/>
                        </w:rPr>
                      </w:pPr>
                      <w:r w:rsidRPr="00EF2FC0">
                        <w:rPr>
                          <w:rFonts w:ascii="Palatino Linotype" w:hAnsi="Palatino Linotype"/>
                          <w:b/>
                        </w:rPr>
                        <w:t>Zulema Martínez Sánchez</w:t>
                      </w:r>
                    </w:p>
                    <w:p w:rsidR="00257E9A" w:rsidRDefault="00257E9A" w:rsidP="00BE69F0">
                      <w:pPr>
                        <w:spacing w:after="0" w:line="240" w:lineRule="auto"/>
                        <w:jc w:val="center"/>
                        <w:rPr>
                          <w:rFonts w:ascii="Palatino Linotype" w:hAnsi="Palatino Linotype"/>
                        </w:rPr>
                      </w:pPr>
                      <w:r>
                        <w:rPr>
                          <w:rFonts w:ascii="Palatino Linotype" w:hAnsi="Palatino Linotype"/>
                        </w:rPr>
                        <w:t>Comisionada Presidenta</w:t>
                      </w:r>
                    </w:p>
                    <w:p w:rsidR="00257E9A" w:rsidRDefault="00257E9A" w:rsidP="00BE69F0">
                      <w:pPr>
                        <w:spacing w:after="0" w:line="240" w:lineRule="auto"/>
                        <w:jc w:val="center"/>
                        <w:rPr>
                          <w:rFonts w:ascii="Palatino Linotype" w:hAnsi="Palatino Linotype"/>
                          <w:b/>
                        </w:rPr>
                      </w:pPr>
                      <w:r>
                        <w:rPr>
                          <w:rFonts w:ascii="Palatino Linotype" w:hAnsi="Palatino Linotype"/>
                          <w:b/>
                        </w:rPr>
                        <w:t>(Rúbrica).</w:t>
                      </w:r>
                    </w:p>
                    <w:p w:rsidR="00257E9A" w:rsidRPr="00016AF3" w:rsidRDefault="00257E9A" w:rsidP="00BE69F0">
                      <w:pPr>
                        <w:jc w:val="center"/>
                        <w:rPr>
                          <w:rFonts w:ascii="Palatino Linotype" w:hAnsi="Palatino Linotype"/>
                          <w:b/>
                        </w:rPr>
                      </w:pPr>
                    </w:p>
                  </w:txbxContent>
                </v:textbox>
                <w10:wrap anchorx="page"/>
              </v:shape>
            </w:pict>
          </mc:Fallback>
        </mc:AlternateContent>
      </w:r>
    </w:p>
    <w:p w:rsidR="00BE69F0" w:rsidRPr="00AB6BBD" w:rsidRDefault="00BE69F0" w:rsidP="00BE69F0">
      <w:pPr>
        <w:spacing w:after="0" w:line="360" w:lineRule="auto"/>
        <w:rPr>
          <w:rFonts w:ascii="Palatino Linotype" w:hAnsi="Palatino Linotype"/>
          <w:b/>
        </w:rPr>
      </w:pPr>
    </w:p>
    <w:p w:rsidR="00BE69F0" w:rsidRPr="00AB6BBD" w:rsidRDefault="00BE69F0" w:rsidP="00BE69F0">
      <w:pPr>
        <w:spacing w:after="0" w:line="360" w:lineRule="auto"/>
        <w:rPr>
          <w:rFonts w:ascii="Palatino Linotype" w:hAnsi="Palatino Linotype"/>
          <w:b/>
        </w:rPr>
      </w:pPr>
    </w:p>
    <w:p w:rsidR="00BE69F0" w:rsidRPr="00AB6BBD" w:rsidRDefault="00BE69F0" w:rsidP="00BE69F0">
      <w:pPr>
        <w:spacing w:after="0" w:line="360" w:lineRule="auto"/>
        <w:rPr>
          <w:rFonts w:ascii="Palatino Linotype" w:hAnsi="Palatino Linotype"/>
          <w:b/>
        </w:rPr>
      </w:pPr>
    </w:p>
    <w:p w:rsidR="00BE69F0" w:rsidRPr="00AB6BBD" w:rsidRDefault="00BE69F0" w:rsidP="00BE69F0">
      <w:pPr>
        <w:spacing w:after="0" w:line="360" w:lineRule="auto"/>
        <w:rPr>
          <w:rFonts w:ascii="Palatino Linotype" w:hAnsi="Palatino Linotype"/>
          <w:b/>
        </w:rPr>
      </w:pPr>
    </w:p>
    <w:p w:rsidR="00BE69F0" w:rsidRPr="00AB6BBD" w:rsidRDefault="00BE69F0" w:rsidP="00BE69F0">
      <w:pPr>
        <w:spacing w:after="0" w:line="360" w:lineRule="auto"/>
        <w:rPr>
          <w:rFonts w:ascii="Palatino Linotype" w:hAnsi="Palatino Linotype"/>
          <w:b/>
        </w:rPr>
      </w:pPr>
    </w:p>
    <w:p w:rsidR="00BE69F0" w:rsidRPr="00AB6BBD" w:rsidRDefault="00BE69F0" w:rsidP="00BE69F0">
      <w:pPr>
        <w:spacing w:after="0" w:line="360" w:lineRule="auto"/>
        <w:rPr>
          <w:rFonts w:ascii="Palatino Linotype" w:hAnsi="Palatino Linotype"/>
          <w:b/>
        </w:rPr>
      </w:pPr>
      <w:r w:rsidRPr="00AB6BBD">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1AC8627B" wp14:editId="1476CA19">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57E9A" w:rsidRPr="00EF2FC0" w:rsidRDefault="00257E9A" w:rsidP="00BE69F0">
                            <w:pPr>
                              <w:spacing w:after="0" w:line="240" w:lineRule="auto"/>
                              <w:jc w:val="center"/>
                              <w:rPr>
                                <w:rFonts w:ascii="Palatino Linotype" w:hAnsi="Palatino Linotype"/>
                              </w:rPr>
                            </w:pPr>
                            <w:r>
                              <w:rPr>
                                <w:rFonts w:ascii="Palatino Linotype" w:hAnsi="Palatino Linotype"/>
                                <w:b/>
                              </w:rPr>
                              <w:t>José Guadalupe Luna Hernández</w:t>
                            </w:r>
                          </w:p>
                          <w:p w:rsidR="00257E9A" w:rsidRDefault="00257E9A" w:rsidP="00BE69F0">
                            <w:pPr>
                              <w:spacing w:after="0" w:line="240" w:lineRule="auto"/>
                              <w:jc w:val="center"/>
                              <w:rPr>
                                <w:rFonts w:ascii="Palatino Linotype" w:hAnsi="Palatino Linotype"/>
                              </w:rPr>
                            </w:pPr>
                            <w:r w:rsidRPr="00EF2FC0">
                              <w:rPr>
                                <w:rFonts w:ascii="Palatino Linotype" w:hAnsi="Palatino Linotype"/>
                              </w:rPr>
                              <w:t>Comisionado</w:t>
                            </w:r>
                          </w:p>
                          <w:p w:rsidR="00257E9A" w:rsidRPr="009234AD" w:rsidRDefault="00257E9A" w:rsidP="00BE69F0">
                            <w:pPr>
                              <w:spacing w:after="0" w:line="240" w:lineRule="auto"/>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C8627B"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rsidR="00257E9A" w:rsidRPr="00EF2FC0" w:rsidRDefault="00257E9A" w:rsidP="00BE69F0">
                      <w:pPr>
                        <w:spacing w:after="0" w:line="240" w:lineRule="auto"/>
                        <w:jc w:val="center"/>
                        <w:rPr>
                          <w:rFonts w:ascii="Palatino Linotype" w:hAnsi="Palatino Linotype"/>
                        </w:rPr>
                      </w:pPr>
                      <w:r>
                        <w:rPr>
                          <w:rFonts w:ascii="Palatino Linotype" w:hAnsi="Palatino Linotype"/>
                          <w:b/>
                        </w:rPr>
                        <w:t>José Guadalupe Luna Hernández</w:t>
                      </w:r>
                    </w:p>
                    <w:p w:rsidR="00257E9A" w:rsidRDefault="00257E9A" w:rsidP="00BE69F0">
                      <w:pPr>
                        <w:spacing w:after="0" w:line="240" w:lineRule="auto"/>
                        <w:jc w:val="center"/>
                        <w:rPr>
                          <w:rFonts w:ascii="Palatino Linotype" w:hAnsi="Palatino Linotype"/>
                        </w:rPr>
                      </w:pPr>
                      <w:r w:rsidRPr="00EF2FC0">
                        <w:rPr>
                          <w:rFonts w:ascii="Palatino Linotype" w:hAnsi="Palatino Linotype"/>
                        </w:rPr>
                        <w:t>Comisionado</w:t>
                      </w:r>
                    </w:p>
                    <w:p w:rsidR="00257E9A" w:rsidRPr="009234AD" w:rsidRDefault="00257E9A" w:rsidP="00BE69F0">
                      <w:pPr>
                        <w:spacing w:after="0" w:line="240" w:lineRule="auto"/>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AB6BB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C33EA83" wp14:editId="5EB87DBA">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57E9A" w:rsidRPr="00EF2FC0" w:rsidRDefault="00257E9A" w:rsidP="00BE69F0">
                            <w:pPr>
                              <w:spacing w:after="0" w:line="240" w:lineRule="auto"/>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257E9A" w:rsidRPr="00EF2FC0" w:rsidRDefault="00257E9A" w:rsidP="00BE69F0">
                            <w:pPr>
                              <w:spacing w:after="0" w:line="240" w:lineRule="auto"/>
                              <w:jc w:val="center"/>
                              <w:rPr>
                                <w:rFonts w:ascii="Palatino Linotype" w:hAnsi="Palatino Linotype"/>
                              </w:rPr>
                            </w:pPr>
                            <w:r w:rsidRPr="00EF2FC0">
                              <w:rPr>
                                <w:rFonts w:ascii="Palatino Linotype" w:hAnsi="Palatino Linotype"/>
                              </w:rPr>
                              <w:t>Comisionada</w:t>
                            </w:r>
                          </w:p>
                          <w:p w:rsidR="00257E9A" w:rsidRDefault="00257E9A" w:rsidP="00BE69F0">
                            <w:pPr>
                              <w:spacing w:after="0" w:line="240" w:lineRule="auto"/>
                              <w:jc w:val="center"/>
                              <w:rPr>
                                <w:rFonts w:ascii="Palatino Linotype" w:hAnsi="Palatino Linotype"/>
                                <w:b/>
                              </w:rPr>
                            </w:pPr>
                            <w:r>
                              <w:rPr>
                                <w:rFonts w:ascii="Palatino Linotype" w:hAnsi="Palatino Linotype"/>
                                <w:b/>
                              </w:rPr>
                              <w:t>(Rúbrica).</w:t>
                            </w:r>
                          </w:p>
                          <w:p w:rsidR="00257E9A" w:rsidRDefault="00257E9A" w:rsidP="00BE69F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33EA83"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257E9A" w:rsidRPr="00EF2FC0" w:rsidRDefault="00257E9A" w:rsidP="00BE69F0">
                      <w:pPr>
                        <w:spacing w:after="0" w:line="240" w:lineRule="auto"/>
                        <w:jc w:val="center"/>
                        <w:rPr>
                          <w:rFonts w:ascii="Palatino Linotype" w:hAnsi="Palatino Linotype"/>
                          <w:b/>
                        </w:rPr>
                      </w:pPr>
                      <w:r w:rsidRPr="00EF2FC0">
                        <w:rPr>
                          <w:rFonts w:ascii="Palatino Linotype" w:hAnsi="Palatino Linotype"/>
                          <w:b/>
                        </w:rPr>
                        <w:t>Eva Abaid Yapur</w:t>
                      </w:r>
                    </w:p>
                    <w:p w:rsidR="00257E9A" w:rsidRPr="00EF2FC0" w:rsidRDefault="00257E9A" w:rsidP="00BE69F0">
                      <w:pPr>
                        <w:spacing w:after="0" w:line="240" w:lineRule="auto"/>
                        <w:jc w:val="center"/>
                        <w:rPr>
                          <w:rFonts w:ascii="Palatino Linotype" w:hAnsi="Palatino Linotype"/>
                        </w:rPr>
                      </w:pPr>
                      <w:r w:rsidRPr="00EF2FC0">
                        <w:rPr>
                          <w:rFonts w:ascii="Palatino Linotype" w:hAnsi="Palatino Linotype"/>
                        </w:rPr>
                        <w:t>Comisionada</w:t>
                      </w:r>
                    </w:p>
                    <w:p w:rsidR="00257E9A" w:rsidRDefault="00257E9A" w:rsidP="00BE69F0">
                      <w:pPr>
                        <w:spacing w:after="0" w:line="240" w:lineRule="auto"/>
                        <w:jc w:val="center"/>
                        <w:rPr>
                          <w:rFonts w:ascii="Palatino Linotype" w:hAnsi="Palatino Linotype"/>
                          <w:b/>
                        </w:rPr>
                      </w:pPr>
                      <w:r>
                        <w:rPr>
                          <w:rFonts w:ascii="Palatino Linotype" w:hAnsi="Palatino Linotype"/>
                          <w:b/>
                        </w:rPr>
                        <w:t>(Rúbrica).</w:t>
                      </w:r>
                    </w:p>
                    <w:p w:rsidR="00257E9A" w:rsidRDefault="00257E9A" w:rsidP="00BE69F0">
                      <w:pPr>
                        <w:jc w:val="center"/>
                      </w:pPr>
                    </w:p>
                  </w:txbxContent>
                </v:textbox>
                <w10:wrap anchorx="margin"/>
              </v:shape>
            </w:pict>
          </mc:Fallback>
        </mc:AlternateContent>
      </w:r>
    </w:p>
    <w:p w:rsidR="00BE69F0" w:rsidRPr="00AB6BBD" w:rsidRDefault="00BE69F0" w:rsidP="00BE69F0">
      <w:pPr>
        <w:spacing w:after="0" w:line="360" w:lineRule="auto"/>
        <w:rPr>
          <w:rFonts w:ascii="Palatino Linotype" w:hAnsi="Palatino Linotype"/>
          <w:b/>
        </w:rPr>
      </w:pPr>
    </w:p>
    <w:p w:rsidR="00BE69F0" w:rsidRPr="00AB6BBD" w:rsidRDefault="00BE69F0" w:rsidP="00BE69F0">
      <w:pPr>
        <w:spacing w:after="0" w:line="360" w:lineRule="auto"/>
        <w:rPr>
          <w:rFonts w:ascii="Palatino Linotype" w:hAnsi="Palatino Linotype"/>
          <w:b/>
          <w:sz w:val="18"/>
          <w:szCs w:val="18"/>
        </w:rPr>
      </w:pPr>
    </w:p>
    <w:p w:rsidR="00BE69F0" w:rsidRPr="00AB6BBD" w:rsidRDefault="00BE69F0" w:rsidP="00BE69F0">
      <w:pPr>
        <w:spacing w:after="0" w:line="360" w:lineRule="auto"/>
        <w:rPr>
          <w:rFonts w:ascii="Palatino Linotype" w:hAnsi="Palatino Linotype"/>
          <w:b/>
          <w:sz w:val="18"/>
          <w:szCs w:val="18"/>
        </w:rPr>
      </w:pPr>
    </w:p>
    <w:p w:rsidR="00BE69F0" w:rsidRPr="00AB6BBD" w:rsidRDefault="00BE69F0" w:rsidP="00BE69F0">
      <w:pPr>
        <w:spacing w:after="0" w:line="360" w:lineRule="auto"/>
        <w:rPr>
          <w:rFonts w:ascii="Palatino Linotype" w:hAnsi="Palatino Linotype"/>
          <w:b/>
          <w:sz w:val="18"/>
          <w:szCs w:val="18"/>
        </w:rPr>
      </w:pPr>
    </w:p>
    <w:p w:rsidR="00BE69F0" w:rsidRPr="00AB6BBD" w:rsidRDefault="00BE69F0" w:rsidP="00BE69F0">
      <w:pPr>
        <w:spacing w:after="0" w:line="360" w:lineRule="auto"/>
        <w:rPr>
          <w:rFonts w:ascii="Palatino Linotype" w:hAnsi="Palatino Linotype"/>
          <w:b/>
          <w:sz w:val="18"/>
          <w:szCs w:val="18"/>
        </w:rPr>
      </w:pPr>
    </w:p>
    <w:p w:rsidR="00BE69F0" w:rsidRPr="00AB6BBD" w:rsidRDefault="00BE69F0" w:rsidP="00BE69F0">
      <w:pPr>
        <w:spacing w:after="0" w:line="360" w:lineRule="auto"/>
        <w:rPr>
          <w:rFonts w:ascii="Palatino Linotype" w:hAnsi="Palatino Linotype"/>
          <w:b/>
          <w:sz w:val="18"/>
          <w:szCs w:val="18"/>
        </w:rPr>
      </w:pPr>
    </w:p>
    <w:p w:rsidR="00BE69F0" w:rsidRPr="00AB6BBD" w:rsidRDefault="00BE69F0" w:rsidP="00BE69F0">
      <w:pPr>
        <w:spacing w:after="0" w:line="360" w:lineRule="auto"/>
        <w:rPr>
          <w:rFonts w:ascii="Palatino Linotype" w:hAnsi="Palatino Linotype"/>
          <w:b/>
          <w:sz w:val="18"/>
          <w:szCs w:val="18"/>
        </w:rPr>
      </w:pPr>
      <w:r w:rsidRPr="00AB6BB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6BC361D" wp14:editId="5D74E5C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57E9A" w:rsidRPr="00EF2FC0" w:rsidRDefault="00257E9A" w:rsidP="00BE69F0">
                            <w:pPr>
                              <w:spacing w:after="0" w:line="240" w:lineRule="auto"/>
                              <w:jc w:val="center"/>
                              <w:rPr>
                                <w:rFonts w:ascii="Palatino Linotype" w:hAnsi="Palatino Linotype"/>
                              </w:rPr>
                            </w:pPr>
                            <w:r>
                              <w:rPr>
                                <w:rFonts w:ascii="Palatino Linotype" w:hAnsi="Palatino Linotype"/>
                                <w:b/>
                              </w:rPr>
                              <w:t>Luis Gustavo Parra Noriega</w:t>
                            </w:r>
                          </w:p>
                          <w:p w:rsidR="00257E9A" w:rsidRPr="00EF2FC0" w:rsidRDefault="00257E9A" w:rsidP="00BE69F0">
                            <w:pPr>
                              <w:spacing w:after="0" w:line="240" w:lineRule="auto"/>
                              <w:jc w:val="center"/>
                              <w:rPr>
                                <w:rFonts w:ascii="Palatino Linotype" w:hAnsi="Palatino Linotype"/>
                              </w:rPr>
                            </w:pPr>
                            <w:r w:rsidRPr="00EF2FC0">
                              <w:rPr>
                                <w:rFonts w:ascii="Palatino Linotype" w:hAnsi="Palatino Linotype"/>
                              </w:rPr>
                              <w:t>Comisionado</w:t>
                            </w:r>
                          </w:p>
                          <w:p w:rsidR="00257E9A" w:rsidRDefault="00257E9A" w:rsidP="00BE69F0">
                            <w:pPr>
                              <w:spacing w:after="0" w:line="240" w:lineRule="auto"/>
                              <w:jc w:val="center"/>
                              <w:rPr>
                                <w:rFonts w:ascii="Palatino Linotype" w:hAnsi="Palatino Linotype"/>
                                <w:b/>
                              </w:rPr>
                            </w:pPr>
                            <w:r>
                              <w:rPr>
                                <w:rFonts w:ascii="Palatino Linotype" w:hAnsi="Palatino Linotype"/>
                                <w:b/>
                              </w:rPr>
                              <w:t>(Rúbrica).</w:t>
                            </w:r>
                          </w:p>
                          <w:p w:rsidR="00257E9A" w:rsidRDefault="00257E9A" w:rsidP="00BE69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BC361D" id="Cuadro de texto 12" o:spid="_x0000_s1029" type="#_x0000_t202" style="position:absolute;margin-left:116.8pt;margin-top:4.85pt;width:168pt;height:73.8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rsidR="00257E9A" w:rsidRPr="00EF2FC0" w:rsidRDefault="00257E9A" w:rsidP="00BE69F0">
                      <w:pPr>
                        <w:spacing w:after="0" w:line="240" w:lineRule="auto"/>
                        <w:jc w:val="center"/>
                        <w:rPr>
                          <w:rFonts w:ascii="Palatino Linotype" w:hAnsi="Palatino Linotype"/>
                        </w:rPr>
                      </w:pPr>
                      <w:r>
                        <w:rPr>
                          <w:rFonts w:ascii="Palatino Linotype" w:hAnsi="Palatino Linotype"/>
                          <w:b/>
                        </w:rPr>
                        <w:t>Luis Gustavo Parra Noriega</w:t>
                      </w:r>
                    </w:p>
                    <w:p w:rsidR="00257E9A" w:rsidRPr="00EF2FC0" w:rsidRDefault="00257E9A" w:rsidP="00BE69F0">
                      <w:pPr>
                        <w:spacing w:after="0" w:line="240" w:lineRule="auto"/>
                        <w:jc w:val="center"/>
                        <w:rPr>
                          <w:rFonts w:ascii="Palatino Linotype" w:hAnsi="Palatino Linotype"/>
                        </w:rPr>
                      </w:pPr>
                      <w:r w:rsidRPr="00EF2FC0">
                        <w:rPr>
                          <w:rFonts w:ascii="Palatino Linotype" w:hAnsi="Palatino Linotype"/>
                        </w:rPr>
                        <w:t>Comisionado</w:t>
                      </w:r>
                    </w:p>
                    <w:p w:rsidR="00257E9A" w:rsidRDefault="00257E9A" w:rsidP="00BE69F0">
                      <w:pPr>
                        <w:spacing w:after="0" w:line="240" w:lineRule="auto"/>
                        <w:jc w:val="center"/>
                        <w:rPr>
                          <w:rFonts w:ascii="Palatino Linotype" w:hAnsi="Palatino Linotype"/>
                          <w:b/>
                        </w:rPr>
                      </w:pPr>
                      <w:r>
                        <w:rPr>
                          <w:rFonts w:ascii="Palatino Linotype" w:hAnsi="Palatino Linotype"/>
                          <w:b/>
                        </w:rPr>
                        <w:t>(Rúbrica).</w:t>
                      </w:r>
                    </w:p>
                    <w:p w:rsidR="00257E9A" w:rsidRDefault="00257E9A" w:rsidP="00BE69F0"/>
                  </w:txbxContent>
                </v:textbox>
                <w10:wrap anchorx="margin"/>
              </v:shape>
            </w:pict>
          </mc:Fallback>
        </mc:AlternateContent>
      </w:r>
      <w:r w:rsidRPr="00AB6BBD">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68A0DF8F" wp14:editId="7EAD54FA">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57E9A" w:rsidRPr="00EF2FC0" w:rsidRDefault="00257E9A" w:rsidP="00BE69F0">
                            <w:pPr>
                              <w:spacing w:after="0" w:line="240" w:lineRule="auto"/>
                              <w:jc w:val="center"/>
                              <w:rPr>
                                <w:rFonts w:ascii="Palatino Linotype" w:hAnsi="Palatino Linotype"/>
                              </w:rPr>
                            </w:pPr>
                            <w:r w:rsidRPr="00EF2FC0">
                              <w:rPr>
                                <w:rFonts w:ascii="Palatino Linotype" w:hAnsi="Palatino Linotype"/>
                                <w:b/>
                              </w:rPr>
                              <w:t>Javier Martínez Cruz</w:t>
                            </w:r>
                          </w:p>
                          <w:p w:rsidR="00257E9A" w:rsidRPr="00EF2FC0" w:rsidRDefault="00257E9A" w:rsidP="00BE69F0">
                            <w:pPr>
                              <w:spacing w:after="0" w:line="240" w:lineRule="auto"/>
                              <w:jc w:val="center"/>
                              <w:rPr>
                                <w:rFonts w:ascii="Palatino Linotype" w:hAnsi="Palatino Linotype"/>
                              </w:rPr>
                            </w:pPr>
                            <w:r w:rsidRPr="00EF2FC0">
                              <w:rPr>
                                <w:rFonts w:ascii="Palatino Linotype" w:hAnsi="Palatino Linotype"/>
                              </w:rPr>
                              <w:t>Comisionado</w:t>
                            </w:r>
                          </w:p>
                          <w:p w:rsidR="00257E9A" w:rsidRDefault="00257E9A" w:rsidP="00BE69F0">
                            <w:pPr>
                              <w:spacing w:after="0" w:line="240" w:lineRule="auto"/>
                              <w:jc w:val="center"/>
                              <w:rPr>
                                <w:rFonts w:ascii="Palatino Linotype" w:hAnsi="Palatino Linotype"/>
                                <w:b/>
                              </w:rPr>
                            </w:pPr>
                            <w:r>
                              <w:rPr>
                                <w:rFonts w:ascii="Palatino Linotype" w:hAnsi="Palatino Linotype"/>
                                <w:b/>
                              </w:rPr>
                              <w:t>(Rúbrica).</w:t>
                            </w:r>
                          </w:p>
                          <w:p w:rsidR="00257E9A" w:rsidRDefault="00257E9A" w:rsidP="00BE69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A0DF8F" id="Cuadro de texto 5" o:spid="_x0000_s1030" type="#_x0000_t202" style="position:absolute;margin-left:0;margin-top:4.5pt;width:168pt;height:73.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rsidR="00257E9A" w:rsidRPr="00EF2FC0" w:rsidRDefault="00257E9A" w:rsidP="00BE69F0">
                      <w:pPr>
                        <w:spacing w:after="0" w:line="240" w:lineRule="auto"/>
                        <w:jc w:val="center"/>
                        <w:rPr>
                          <w:rFonts w:ascii="Palatino Linotype" w:hAnsi="Palatino Linotype"/>
                        </w:rPr>
                      </w:pPr>
                      <w:r w:rsidRPr="00EF2FC0">
                        <w:rPr>
                          <w:rFonts w:ascii="Palatino Linotype" w:hAnsi="Palatino Linotype"/>
                          <w:b/>
                        </w:rPr>
                        <w:t>Javier Martínez Cruz</w:t>
                      </w:r>
                    </w:p>
                    <w:p w:rsidR="00257E9A" w:rsidRPr="00EF2FC0" w:rsidRDefault="00257E9A" w:rsidP="00BE69F0">
                      <w:pPr>
                        <w:spacing w:after="0" w:line="240" w:lineRule="auto"/>
                        <w:jc w:val="center"/>
                        <w:rPr>
                          <w:rFonts w:ascii="Palatino Linotype" w:hAnsi="Palatino Linotype"/>
                        </w:rPr>
                      </w:pPr>
                      <w:r w:rsidRPr="00EF2FC0">
                        <w:rPr>
                          <w:rFonts w:ascii="Palatino Linotype" w:hAnsi="Palatino Linotype"/>
                        </w:rPr>
                        <w:t>Comisionado</w:t>
                      </w:r>
                    </w:p>
                    <w:p w:rsidR="00257E9A" w:rsidRDefault="00257E9A" w:rsidP="00BE69F0">
                      <w:pPr>
                        <w:spacing w:after="0" w:line="240" w:lineRule="auto"/>
                        <w:jc w:val="center"/>
                        <w:rPr>
                          <w:rFonts w:ascii="Palatino Linotype" w:hAnsi="Palatino Linotype"/>
                          <w:b/>
                        </w:rPr>
                      </w:pPr>
                      <w:r>
                        <w:rPr>
                          <w:rFonts w:ascii="Palatino Linotype" w:hAnsi="Palatino Linotype"/>
                          <w:b/>
                        </w:rPr>
                        <w:t>(Rúbrica).</w:t>
                      </w:r>
                    </w:p>
                    <w:p w:rsidR="00257E9A" w:rsidRDefault="00257E9A" w:rsidP="00BE69F0"/>
                  </w:txbxContent>
                </v:textbox>
                <w10:wrap anchorx="margin"/>
              </v:shape>
            </w:pict>
          </mc:Fallback>
        </mc:AlternateContent>
      </w:r>
    </w:p>
    <w:p w:rsidR="00BE69F0" w:rsidRPr="00AB6BBD" w:rsidRDefault="00BE69F0" w:rsidP="00BE69F0">
      <w:pPr>
        <w:spacing w:after="0" w:line="360" w:lineRule="auto"/>
        <w:rPr>
          <w:rFonts w:ascii="Palatino Linotype" w:hAnsi="Palatino Linotype"/>
          <w:b/>
        </w:rPr>
      </w:pPr>
    </w:p>
    <w:p w:rsidR="00BE69F0" w:rsidRPr="00AB6BBD" w:rsidRDefault="00BE69F0" w:rsidP="00BE69F0">
      <w:pPr>
        <w:spacing w:after="0" w:line="360" w:lineRule="auto"/>
        <w:rPr>
          <w:rFonts w:ascii="Palatino Linotype" w:hAnsi="Palatino Linotype"/>
          <w:b/>
        </w:rPr>
      </w:pPr>
    </w:p>
    <w:p w:rsidR="00BE69F0" w:rsidRPr="00AB6BBD" w:rsidRDefault="00BE69F0" w:rsidP="00BE69F0">
      <w:pPr>
        <w:spacing w:after="0" w:line="360" w:lineRule="auto"/>
        <w:rPr>
          <w:rFonts w:ascii="Palatino Linotype" w:hAnsi="Palatino Linotype"/>
          <w:b/>
        </w:rPr>
      </w:pPr>
    </w:p>
    <w:p w:rsidR="00BE69F0" w:rsidRPr="00AB6BBD" w:rsidRDefault="00BE69F0" w:rsidP="00BE69F0">
      <w:pPr>
        <w:spacing w:after="0" w:line="360" w:lineRule="auto"/>
        <w:rPr>
          <w:rFonts w:ascii="Palatino Linotype" w:hAnsi="Palatino Linotype"/>
          <w:b/>
        </w:rPr>
      </w:pPr>
    </w:p>
    <w:p w:rsidR="00BE69F0" w:rsidRPr="00AB6BBD" w:rsidRDefault="00BE69F0" w:rsidP="00BE69F0">
      <w:pPr>
        <w:spacing w:after="0" w:line="360" w:lineRule="auto"/>
        <w:rPr>
          <w:rFonts w:ascii="Palatino Linotype" w:hAnsi="Palatino Linotype"/>
          <w:b/>
          <w:sz w:val="20"/>
        </w:rPr>
      </w:pPr>
    </w:p>
    <w:p w:rsidR="00BE69F0" w:rsidRPr="00AB6BBD" w:rsidRDefault="00BE69F0" w:rsidP="00BE69F0">
      <w:pPr>
        <w:spacing w:after="0" w:line="360" w:lineRule="auto"/>
        <w:rPr>
          <w:rFonts w:ascii="Palatino Linotype" w:hAnsi="Palatino Linotype"/>
          <w:b/>
        </w:rPr>
      </w:pPr>
      <w:r w:rsidRPr="00AB6BB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AA1E777" wp14:editId="1039A8C2">
                <wp:simplePos x="0" y="0"/>
                <wp:positionH relativeFrom="page">
                  <wp:posOffset>2282024</wp:posOffset>
                </wp:positionH>
                <wp:positionV relativeFrom="paragraph">
                  <wp:posOffset>275673</wp:posOffset>
                </wp:positionV>
                <wp:extent cx="3152775" cy="652007"/>
                <wp:effectExtent l="0" t="0" r="28575" b="15240"/>
                <wp:wrapNone/>
                <wp:docPr id="24" name="Cuadro de texto 24"/>
                <wp:cNvGraphicFramePr/>
                <a:graphic xmlns:a="http://schemas.openxmlformats.org/drawingml/2006/main">
                  <a:graphicData uri="http://schemas.microsoft.com/office/word/2010/wordprocessingShape">
                    <wps:wsp>
                      <wps:cNvSpPr txBox="1"/>
                      <wps:spPr>
                        <a:xfrm>
                          <a:off x="0" y="0"/>
                          <a:ext cx="3152775" cy="65200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57E9A" w:rsidRPr="007F6133" w:rsidRDefault="00257E9A" w:rsidP="00BE69F0">
                            <w:pPr>
                              <w:spacing w:after="0" w:line="240" w:lineRule="auto"/>
                              <w:jc w:val="center"/>
                              <w:rPr>
                                <w:rFonts w:ascii="Palatino Linotype" w:hAnsi="Palatino Linotype"/>
                                <w:b/>
                              </w:rPr>
                            </w:pPr>
                            <w:r>
                              <w:rPr>
                                <w:rFonts w:ascii="Palatino Linotype" w:hAnsi="Palatino Linotype"/>
                                <w:b/>
                              </w:rPr>
                              <w:t>Alexis Tapia Ramírez</w:t>
                            </w:r>
                          </w:p>
                          <w:p w:rsidR="00257E9A" w:rsidRDefault="00257E9A" w:rsidP="00BE69F0">
                            <w:pPr>
                              <w:spacing w:after="0" w:line="240" w:lineRule="auto"/>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257E9A" w:rsidRDefault="00257E9A" w:rsidP="00BE69F0">
                            <w:pPr>
                              <w:spacing w:after="0" w:line="240" w:lineRule="auto"/>
                              <w:jc w:val="center"/>
                              <w:rPr>
                                <w:rFonts w:ascii="Palatino Linotype" w:hAnsi="Palatino Linotype"/>
                                <w:b/>
                              </w:rPr>
                            </w:pPr>
                            <w:r>
                              <w:rPr>
                                <w:rFonts w:ascii="Palatino Linotype" w:hAnsi="Palatino Linotype"/>
                                <w:b/>
                              </w:rPr>
                              <w:t>(Rúbrica).</w:t>
                            </w:r>
                          </w:p>
                          <w:p w:rsidR="00257E9A" w:rsidRDefault="00257E9A" w:rsidP="00BE69F0">
                            <w:pPr>
                              <w:jc w:val="center"/>
                              <w:rPr>
                                <w:rFonts w:ascii="Palatino Linotype" w:hAnsi="Palatino Linotype"/>
                              </w:rPr>
                            </w:pPr>
                          </w:p>
                          <w:p w:rsidR="00257E9A" w:rsidRPr="00EF2FC0" w:rsidRDefault="00257E9A" w:rsidP="00BE69F0">
                            <w:pPr>
                              <w:jc w:val="center"/>
                              <w:rPr>
                                <w:rFonts w:ascii="Palatino Linotype" w:hAnsi="Palatino Linotype"/>
                              </w:rPr>
                            </w:pPr>
                          </w:p>
                          <w:p w:rsidR="00257E9A" w:rsidRDefault="00257E9A" w:rsidP="00BE69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A1E777" id="Cuadro de texto 24" o:spid="_x0000_s1031" type="#_x0000_t202" style="position:absolute;margin-left:179.7pt;margin-top:21.7pt;width:248.25pt;height:51.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" fillcolor="white [3201]" strokecolor="white [3212]" strokeweight=".5pt">
                <v:textbox>
                  <w:txbxContent>
                    <w:p w:rsidR="00257E9A" w:rsidRPr="007F6133" w:rsidRDefault="00257E9A" w:rsidP="00BE69F0">
                      <w:pPr>
                        <w:spacing w:after="0" w:line="240" w:lineRule="auto"/>
                        <w:jc w:val="center"/>
                        <w:rPr>
                          <w:rFonts w:ascii="Palatino Linotype" w:hAnsi="Palatino Linotype"/>
                          <w:b/>
                        </w:rPr>
                      </w:pPr>
                      <w:r>
                        <w:rPr>
                          <w:rFonts w:ascii="Palatino Linotype" w:hAnsi="Palatino Linotype"/>
                          <w:b/>
                        </w:rPr>
                        <w:t>Alexis Tapia Ramírez</w:t>
                      </w:r>
                    </w:p>
                    <w:p w:rsidR="00257E9A" w:rsidRDefault="00257E9A" w:rsidP="00BE69F0">
                      <w:pPr>
                        <w:spacing w:after="0" w:line="240" w:lineRule="auto"/>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257E9A" w:rsidRDefault="00257E9A" w:rsidP="00BE69F0">
                      <w:pPr>
                        <w:spacing w:after="0" w:line="240" w:lineRule="auto"/>
                        <w:jc w:val="center"/>
                        <w:rPr>
                          <w:rFonts w:ascii="Palatino Linotype" w:hAnsi="Palatino Linotype"/>
                          <w:b/>
                        </w:rPr>
                      </w:pPr>
                      <w:r>
                        <w:rPr>
                          <w:rFonts w:ascii="Palatino Linotype" w:hAnsi="Palatino Linotype"/>
                          <w:b/>
                        </w:rPr>
                        <w:t>(Rúbrica).</w:t>
                      </w:r>
                    </w:p>
                    <w:p w:rsidR="00257E9A" w:rsidRDefault="00257E9A" w:rsidP="00BE69F0">
                      <w:pPr>
                        <w:jc w:val="center"/>
                        <w:rPr>
                          <w:rFonts w:ascii="Palatino Linotype" w:hAnsi="Palatino Linotype"/>
                        </w:rPr>
                      </w:pPr>
                    </w:p>
                    <w:p w:rsidR="00257E9A" w:rsidRPr="00EF2FC0" w:rsidRDefault="00257E9A" w:rsidP="00BE69F0">
                      <w:pPr>
                        <w:jc w:val="center"/>
                        <w:rPr>
                          <w:rFonts w:ascii="Palatino Linotype" w:hAnsi="Palatino Linotype"/>
                        </w:rPr>
                      </w:pPr>
                    </w:p>
                    <w:p w:rsidR="00257E9A" w:rsidRDefault="00257E9A" w:rsidP="00BE69F0"/>
                  </w:txbxContent>
                </v:textbox>
                <w10:wrap anchorx="page"/>
              </v:shape>
            </w:pict>
          </mc:Fallback>
        </mc:AlternateContent>
      </w:r>
    </w:p>
    <w:p w:rsidR="00BE69F0" w:rsidRPr="00AB6BBD" w:rsidRDefault="00BE69F0" w:rsidP="00BE69F0">
      <w:pPr>
        <w:spacing w:after="0" w:line="360" w:lineRule="auto"/>
        <w:rPr>
          <w:rFonts w:ascii="Palatino Linotype" w:hAnsi="Palatino Linotype" w:cs="Arial"/>
          <w:sz w:val="16"/>
          <w:szCs w:val="16"/>
        </w:rPr>
      </w:pPr>
    </w:p>
    <w:p w:rsidR="00BE69F0" w:rsidRPr="00AB6BBD" w:rsidRDefault="00BE69F0" w:rsidP="00BE69F0">
      <w:pPr>
        <w:spacing w:after="0" w:line="360" w:lineRule="auto"/>
        <w:jc w:val="both"/>
        <w:rPr>
          <w:rFonts w:ascii="Palatino Linotype" w:hAnsi="Palatino Linotype" w:cs="Arial"/>
          <w:sz w:val="16"/>
          <w:szCs w:val="16"/>
        </w:rPr>
      </w:pPr>
    </w:p>
    <w:p w:rsidR="00BE69F0" w:rsidRPr="00AB6BBD" w:rsidRDefault="00BE69F0" w:rsidP="00BE69F0">
      <w:pPr>
        <w:spacing w:after="0" w:line="360" w:lineRule="auto"/>
        <w:jc w:val="both"/>
        <w:rPr>
          <w:rFonts w:ascii="Palatino Linotype" w:hAnsi="Palatino Linotype" w:cs="Arial"/>
          <w:sz w:val="16"/>
          <w:szCs w:val="16"/>
        </w:rPr>
      </w:pPr>
      <w:r w:rsidRPr="00AB6BBD">
        <w:rPr>
          <w:rFonts w:ascii="Palatino Linotype" w:hAnsi="Palatino Linotype" w:cs="Arial"/>
          <w:sz w:val="16"/>
          <w:szCs w:val="16"/>
        </w:rPr>
        <w:br/>
      </w:r>
    </w:p>
    <w:p w:rsidR="00BE69F0" w:rsidRPr="002453E4" w:rsidRDefault="00BE69F0" w:rsidP="00BE69F0">
      <w:pPr>
        <w:spacing w:after="0" w:line="240" w:lineRule="auto"/>
        <w:jc w:val="both"/>
        <w:rPr>
          <w:rFonts w:ascii="Palatino Linotype" w:hAnsi="Palatino Linotype" w:cs="Arial"/>
          <w:bCs/>
          <w:sz w:val="16"/>
          <w:szCs w:val="16"/>
          <w:lang w:eastAsia="es-MX"/>
        </w:rPr>
      </w:pPr>
      <w:r w:rsidRPr="00AB6BBD">
        <w:rPr>
          <w:rFonts w:ascii="Palatino Linotype" w:hAnsi="Palatino Linotype" w:cs="Arial"/>
          <w:sz w:val="16"/>
          <w:szCs w:val="16"/>
        </w:rPr>
        <w:t xml:space="preserve">Esta hoja corresponde a la resolución de fecha </w:t>
      </w:r>
      <w:r w:rsidR="00AA25C7" w:rsidRPr="00AB6BBD">
        <w:rPr>
          <w:rFonts w:ascii="Palatino Linotype" w:hAnsi="Palatino Linotype" w:cs="Arial"/>
          <w:sz w:val="16"/>
          <w:szCs w:val="16"/>
        </w:rPr>
        <w:t>quince</w:t>
      </w:r>
      <w:r w:rsidR="00CA0CBD" w:rsidRPr="00AB6BBD">
        <w:rPr>
          <w:rFonts w:ascii="Palatino Linotype" w:hAnsi="Palatino Linotype" w:cs="Arial"/>
          <w:sz w:val="16"/>
          <w:szCs w:val="16"/>
        </w:rPr>
        <w:t xml:space="preserve"> de enero de dos mil veinte</w:t>
      </w:r>
      <w:r w:rsidRPr="00AB6BBD">
        <w:rPr>
          <w:rFonts w:ascii="Palatino Linotype" w:hAnsi="Palatino Linotype" w:cs="Arial"/>
          <w:sz w:val="16"/>
          <w:szCs w:val="16"/>
        </w:rPr>
        <w:t xml:space="preserve">, emitida en el recurso de revisión </w:t>
      </w:r>
      <w:r w:rsidR="00CA0CBD" w:rsidRPr="00AB6BBD">
        <w:rPr>
          <w:rFonts w:ascii="Palatino Linotype" w:hAnsi="Palatino Linotype" w:cs="Arial"/>
          <w:b/>
          <w:bCs/>
          <w:sz w:val="16"/>
          <w:szCs w:val="16"/>
          <w:lang w:eastAsia="es-MX"/>
        </w:rPr>
        <w:t>0858</w:t>
      </w:r>
      <w:r w:rsidRPr="00AB6BBD">
        <w:rPr>
          <w:rFonts w:ascii="Palatino Linotype" w:hAnsi="Palatino Linotype" w:cs="Arial"/>
          <w:b/>
          <w:bCs/>
          <w:sz w:val="16"/>
          <w:szCs w:val="16"/>
          <w:lang w:eastAsia="es-MX"/>
        </w:rPr>
        <w:t>5/INFOEM/IP/RR/2019</w:t>
      </w:r>
      <w:r w:rsidRPr="00AB6BBD">
        <w:rPr>
          <w:rFonts w:ascii="Palatino Linotype" w:hAnsi="Palatino Linotype" w:cs="Arial"/>
          <w:bCs/>
          <w:sz w:val="16"/>
          <w:szCs w:val="16"/>
          <w:lang w:eastAsia="es-MX"/>
        </w:rPr>
        <w:t>.</w:t>
      </w:r>
      <w:r w:rsidRPr="00AB6BBD">
        <w:rPr>
          <w:rFonts w:ascii="Palatino Linotype" w:hAnsi="Palatino Linotype" w:cs="Arial"/>
          <w:bCs/>
          <w:sz w:val="16"/>
          <w:szCs w:val="16"/>
          <w:lang w:eastAsia="es-MX"/>
        </w:rPr>
        <w:br/>
      </w:r>
      <w:r w:rsidRPr="00AB6BBD">
        <w:rPr>
          <w:rFonts w:ascii="Palatino Linotype" w:hAnsi="Palatino Linotype" w:cs="Arial"/>
          <w:sz w:val="16"/>
          <w:szCs w:val="16"/>
        </w:rPr>
        <w:t>ZMS/OSAM/</w:t>
      </w:r>
      <w:proofErr w:type="spellStart"/>
      <w:r w:rsidRPr="00AB6BBD">
        <w:rPr>
          <w:rFonts w:ascii="Palatino Linotype" w:hAnsi="Palatino Linotype" w:cs="Arial"/>
          <w:sz w:val="16"/>
          <w:szCs w:val="16"/>
        </w:rPr>
        <w:t>jasm</w:t>
      </w:r>
      <w:proofErr w:type="spellEnd"/>
    </w:p>
    <w:p w:rsidR="00C4617F" w:rsidRDefault="00C4617F"/>
    <w:sectPr w:rsidR="00C4617F" w:rsidSect="00CA0CB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8C5" w:rsidRDefault="001048C5" w:rsidP="00BE69F0">
      <w:pPr>
        <w:spacing w:after="0" w:line="240" w:lineRule="auto"/>
      </w:pPr>
      <w:r>
        <w:separator/>
      </w:r>
    </w:p>
  </w:endnote>
  <w:endnote w:type="continuationSeparator" w:id="0">
    <w:p w:rsidR="001048C5" w:rsidRDefault="001048C5" w:rsidP="00BE6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altName w:val="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E9A" w:rsidRPr="000B69FA" w:rsidRDefault="00257E9A" w:rsidP="00CA0CB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63E6B">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63E6B">
      <w:rPr>
        <w:rFonts w:ascii="Palatino Linotype" w:hAnsi="Palatino Linotype"/>
        <w:bCs/>
        <w:noProof/>
        <w:sz w:val="20"/>
      </w:rPr>
      <w:t>75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E9A" w:rsidRPr="000B69FA" w:rsidRDefault="00257E9A" w:rsidP="00CA0CB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63E6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63E6B">
      <w:rPr>
        <w:rFonts w:ascii="Palatino Linotype" w:hAnsi="Palatino Linotype"/>
        <w:bCs/>
        <w:noProof/>
        <w:sz w:val="20"/>
      </w:rPr>
      <w:t>76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8C5" w:rsidRDefault="001048C5" w:rsidP="00BE69F0">
      <w:pPr>
        <w:spacing w:after="0" w:line="240" w:lineRule="auto"/>
      </w:pPr>
      <w:r>
        <w:separator/>
      </w:r>
    </w:p>
  </w:footnote>
  <w:footnote w:type="continuationSeparator" w:id="0">
    <w:p w:rsidR="001048C5" w:rsidRDefault="001048C5" w:rsidP="00BE69F0">
      <w:pPr>
        <w:spacing w:after="0" w:line="240" w:lineRule="auto"/>
      </w:pPr>
      <w:r>
        <w:continuationSeparator/>
      </w:r>
    </w:p>
  </w:footnote>
  <w:footnote w:id="1">
    <w:p w:rsidR="00257E9A" w:rsidRPr="00911081" w:rsidRDefault="00257E9A" w:rsidP="00BE69F0">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257E9A" w:rsidRPr="00911081" w:rsidRDefault="00257E9A" w:rsidP="00BE69F0">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257E9A" w:rsidRDefault="00257E9A" w:rsidP="0017547A">
      <w:pPr>
        <w:pStyle w:val="Textonotapie"/>
      </w:pPr>
      <w:r>
        <w:rPr>
          <w:rStyle w:val="Refdenotaalpie"/>
        </w:rPr>
        <w:t>37</w:t>
      </w:r>
      <w:r>
        <w:t xml:space="preserve">  </w:t>
      </w:r>
      <w:r w:rsidRPr="005978A8">
        <w:rPr>
          <w:rFonts w:ascii="Palatino Linotype" w:hAnsi="Palatino Linotype"/>
          <w:i/>
        </w:rPr>
        <w:t>Se deberá observar lo establecido en el numeral décimo segundo, fracción IX de estos Lineamientos.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E9A" w:rsidRDefault="00257E9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57E9A" w:rsidTr="00CA0CBD">
      <w:trPr>
        <w:trHeight w:val="227"/>
      </w:trPr>
      <w:tc>
        <w:tcPr>
          <w:tcW w:w="5529" w:type="dxa"/>
          <w:hideMark/>
        </w:tcPr>
        <w:p w:rsidR="00257E9A" w:rsidRDefault="00257E9A" w:rsidP="00CA0CBD">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57E9A" w:rsidRDefault="00257E9A" w:rsidP="00CA0CBD">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08585/INFOEM/IP/RR/2019</w:t>
          </w:r>
        </w:p>
      </w:tc>
    </w:tr>
    <w:tr w:rsidR="00257E9A" w:rsidTr="00CA0CBD">
      <w:trPr>
        <w:trHeight w:val="242"/>
      </w:trPr>
      <w:tc>
        <w:tcPr>
          <w:tcW w:w="5529" w:type="dxa"/>
          <w:hideMark/>
        </w:tcPr>
        <w:p w:rsidR="00257E9A" w:rsidRDefault="00257E9A" w:rsidP="00CA0CBD">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57E9A" w:rsidRPr="007070A4" w:rsidRDefault="00257E9A" w:rsidP="00CA0CBD">
          <w:pPr>
            <w:spacing w:after="120" w:line="240" w:lineRule="auto"/>
            <w:ind w:left="-486" w:right="214" w:firstLine="558"/>
            <w:jc w:val="right"/>
            <w:rPr>
              <w:rFonts w:ascii="Palatino Linotype" w:hAnsi="Palatino Linotype" w:cs="Arial"/>
              <w:sz w:val="24"/>
              <w:szCs w:val="24"/>
            </w:rPr>
          </w:pPr>
          <w:r w:rsidRPr="001C009B">
            <w:rPr>
              <w:rFonts w:ascii="Palatino Linotype" w:hAnsi="Palatino Linotype" w:cs="Arial"/>
              <w:szCs w:val="20"/>
            </w:rPr>
            <w:t xml:space="preserve">Ayuntamiento </w:t>
          </w:r>
          <w:proofErr w:type="spellStart"/>
          <w:r w:rsidRPr="00CA0CBD">
            <w:rPr>
              <w:rFonts w:ascii="Palatino Linotype" w:hAnsi="Palatino Linotype" w:cs="Arial"/>
              <w:szCs w:val="20"/>
            </w:rPr>
            <w:t>Chiconcuac</w:t>
          </w:r>
          <w:proofErr w:type="spellEnd"/>
        </w:p>
      </w:tc>
    </w:tr>
    <w:tr w:rsidR="00257E9A" w:rsidTr="00CA0CBD">
      <w:trPr>
        <w:trHeight w:val="342"/>
      </w:trPr>
      <w:tc>
        <w:tcPr>
          <w:tcW w:w="5529" w:type="dxa"/>
          <w:hideMark/>
        </w:tcPr>
        <w:p w:rsidR="00257E9A" w:rsidRDefault="00257E9A" w:rsidP="00CA0CBD">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57E9A" w:rsidRDefault="00257E9A" w:rsidP="00CA0CBD">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57E9A" w:rsidRDefault="00257E9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57E9A" w:rsidTr="00CA0CBD">
      <w:trPr>
        <w:trHeight w:val="227"/>
      </w:trPr>
      <w:tc>
        <w:tcPr>
          <w:tcW w:w="5529" w:type="dxa"/>
          <w:hideMark/>
        </w:tcPr>
        <w:p w:rsidR="00257E9A" w:rsidRDefault="00257E9A" w:rsidP="00CA0CBD">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57E9A" w:rsidRPr="00B4142F" w:rsidRDefault="00257E9A" w:rsidP="00CA0CBD">
          <w:pPr>
            <w:spacing w:after="120" w:line="240" w:lineRule="auto"/>
            <w:ind w:left="-486" w:right="214" w:firstLine="1408"/>
            <w:jc w:val="right"/>
            <w:rPr>
              <w:rFonts w:ascii="Palatino Linotype" w:hAnsi="Palatino Linotype" w:cs="Arial"/>
              <w:szCs w:val="20"/>
            </w:rPr>
          </w:pPr>
          <w:r>
            <w:rPr>
              <w:rFonts w:ascii="Palatino Linotype" w:hAnsi="Palatino Linotype" w:cs="Arial"/>
              <w:bCs/>
              <w:sz w:val="24"/>
              <w:lang w:eastAsia="es-MX"/>
            </w:rPr>
            <w:t>08585/INFOEM/IP/RR/2019</w:t>
          </w:r>
        </w:p>
      </w:tc>
    </w:tr>
    <w:tr w:rsidR="00257E9A" w:rsidTr="00CA0CBD">
      <w:trPr>
        <w:trHeight w:val="196"/>
      </w:trPr>
      <w:tc>
        <w:tcPr>
          <w:tcW w:w="5529" w:type="dxa"/>
          <w:hideMark/>
        </w:tcPr>
        <w:p w:rsidR="00257E9A" w:rsidRDefault="00257E9A" w:rsidP="00CA0CBD">
          <w:pPr>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257E9A" w:rsidRPr="00F06FED" w:rsidRDefault="00E63E6B" w:rsidP="00CA0CBD">
          <w:pPr>
            <w:spacing w:after="120" w:line="240" w:lineRule="auto"/>
            <w:ind w:left="-486" w:right="214" w:firstLine="567"/>
            <w:jc w:val="right"/>
            <w:rPr>
              <w:rFonts w:ascii="Palatino Linotype" w:hAnsi="Palatino Linotype" w:cs="Arial"/>
            </w:rPr>
          </w:pPr>
          <w:r>
            <w:rPr>
              <w:rFonts w:ascii="Palatino Linotype" w:hAnsi="Palatino Linotype" w:cs="Arial"/>
            </w:rPr>
            <w:t>XXXXXXXXXXXXXXXXX</w:t>
          </w:r>
        </w:p>
      </w:tc>
    </w:tr>
    <w:tr w:rsidR="00257E9A" w:rsidTr="00CA0CBD">
      <w:trPr>
        <w:trHeight w:val="242"/>
      </w:trPr>
      <w:tc>
        <w:tcPr>
          <w:tcW w:w="5529" w:type="dxa"/>
          <w:hideMark/>
        </w:tcPr>
        <w:p w:rsidR="00257E9A" w:rsidRDefault="00257E9A" w:rsidP="00CA0CBD">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57E9A" w:rsidRDefault="00257E9A" w:rsidP="00CA0CBD">
          <w:pPr>
            <w:spacing w:after="120" w:line="240" w:lineRule="auto"/>
            <w:ind w:left="-495" w:right="214" w:firstLine="567"/>
            <w:jc w:val="right"/>
            <w:rPr>
              <w:rFonts w:ascii="Palatino Linotype" w:hAnsi="Palatino Linotype" w:cs="Arial"/>
              <w:szCs w:val="20"/>
            </w:rPr>
          </w:pPr>
          <w:r w:rsidRPr="00A74530">
            <w:rPr>
              <w:rFonts w:ascii="Palatino Linotype" w:hAnsi="Palatino Linotype" w:cs="Arial"/>
              <w:szCs w:val="20"/>
            </w:rPr>
            <w:t xml:space="preserve">Ayuntamiento </w:t>
          </w:r>
          <w:proofErr w:type="spellStart"/>
          <w:r w:rsidRPr="00CA0CBD">
            <w:rPr>
              <w:rFonts w:ascii="Palatino Linotype" w:hAnsi="Palatino Linotype" w:cs="Arial"/>
              <w:szCs w:val="20"/>
            </w:rPr>
            <w:t>Chiconcuac</w:t>
          </w:r>
          <w:proofErr w:type="spellEnd"/>
        </w:p>
      </w:tc>
    </w:tr>
    <w:tr w:rsidR="00257E9A" w:rsidTr="00CA0CBD">
      <w:trPr>
        <w:trHeight w:val="342"/>
      </w:trPr>
      <w:tc>
        <w:tcPr>
          <w:tcW w:w="5529" w:type="dxa"/>
          <w:hideMark/>
        </w:tcPr>
        <w:p w:rsidR="00257E9A" w:rsidRDefault="00257E9A" w:rsidP="00CA0CBD">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57E9A" w:rsidRDefault="00257E9A" w:rsidP="00CA0CBD">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57E9A" w:rsidRDefault="00257E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5C70"/>
    <w:multiLevelType w:val="hybridMultilevel"/>
    <w:tmpl w:val="AA669A3A"/>
    <w:lvl w:ilvl="0" w:tplc="1014265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9231384"/>
    <w:multiLevelType w:val="hybridMultilevel"/>
    <w:tmpl w:val="413284BC"/>
    <w:lvl w:ilvl="0" w:tplc="34C4A144">
      <w:start w:val="1"/>
      <w:numFmt w:val="lowerLetter"/>
      <w:lvlText w:val="%1)"/>
      <w:lvlJc w:val="left"/>
      <w:pPr>
        <w:ind w:left="720" w:hanging="360"/>
      </w:pPr>
      <w:rPr>
        <w:rFonts w:ascii="Calibri-Bold" w:hAnsi="Calibri-Bold" w:cs="Calibri-Bold"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56D7E41"/>
    <w:multiLevelType w:val="hybridMultilevel"/>
    <w:tmpl w:val="D8B67AFE"/>
    <w:lvl w:ilvl="0" w:tplc="D7AC84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7632FC4"/>
    <w:multiLevelType w:val="hybridMultilevel"/>
    <w:tmpl w:val="D8B67AFE"/>
    <w:lvl w:ilvl="0" w:tplc="D7AC84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A3C6F7B"/>
    <w:multiLevelType w:val="hybridMultilevel"/>
    <w:tmpl w:val="598826F8"/>
    <w:lvl w:ilvl="0" w:tplc="3692E1EA">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A4C5947"/>
    <w:multiLevelType w:val="hybridMultilevel"/>
    <w:tmpl w:val="960A62D6"/>
    <w:lvl w:ilvl="0" w:tplc="156C191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2CEA37EC"/>
    <w:multiLevelType w:val="hybridMultilevel"/>
    <w:tmpl w:val="7772E59A"/>
    <w:lvl w:ilvl="0" w:tplc="FCE0E3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02E141F"/>
    <w:multiLevelType w:val="hybridMultilevel"/>
    <w:tmpl w:val="F020BA78"/>
    <w:lvl w:ilvl="0" w:tplc="2B8C1760">
      <w:start w:val="1"/>
      <w:numFmt w:val="lowerLetter"/>
      <w:lvlText w:val="%1)"/>
      <w:lvlJc w:val="left"/>
      <w:pPr>
        <w:ind w:left="720" w:hanging="360"/>
      </w:pPr>
      <w:rPr>
        <w:rFonts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27A1FCC"/>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34317490"/>
    <w:multiLevelType w:val="hybridMultilevel"/>
    <w:tmpl w:val="14928C02"/>
    <w:lvl w:ilvl="0" w:tplc="92BE0B36">
      <w:start w:val="1"/>
      <w:numFmt w:val="decimal"/>
      <w:lvlText w:val="%1."/>
      <w:lvlJc w:val="left"/>
      <w:pPr>
        <w:ind w:left="36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1F65E1"/>
    <w:multiLevelType w:val="hybridMultilevel"/>
    <w:tmpl w:val="D8B67AFE"/>
    <w:lvl w:ilvl="0" w:tplc="D7AC84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F52385"/>
    <w:multiLevelType w:val="hybridMultilevel"/>
    <w:tmpl w:val="D8B67AFE"/>
    <w:lvl w:ilvl="0" w:tplc="D7AC84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AF72111"/>
    <w:multiLevelType w:val="hybridMultilevel"/>
    <w:tmpl w:val="D40680A6"/>
    <w:lvl w:ilvl="0" w:tplc="EB166B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353522F"/>
    <w:multiLevelType w:val="hybridMultilevel"/>
    <w:tmpl w:val="4BBCF57E"/>
    <w:lvl w:ilvl="0" w:tplc="8AE0246C">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AC8053A"/>
    <w:multiLevelType w:val="hybridMultilevel"/>
    <w:tmpl w:val="709CAEB6"/>
    <w:lvl w:ilvl="0" w:tplc="82C2B4EE">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B6D245D"/>
    <w:multiLevelType w:val="hybridMultilevel"/>
    <w:tmpl w:val="D8B67AFE"/>
    <w:lvl w:ilvl="0" w:tplc="D7AC84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67D19D9"/>
    <w:multiLevelType w:val="hybridMultilevel"/>
    <w:tmpl w:val="565218D0"/>
    <w:lvl w:ilvl="0" w:tplc="28F24F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27F3A4E"/>
    <w:multiLevelType w:val="hybridMultilevel"/>
    <w:tmpl w:val="B1743076"/>
    <w:lvl w:ilvl="0" w:tplc="080A000F">
      <w:start w:val="1"/>
      <w:numFmt w:val="decimal"/>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6"/>
  </w:num>
  <w:num w:numId="2">
    <w:abstractNumId w:val="12"/>
  </w:num>
  <w:num w:numId="3">
    <w:abstractNumId w:val="18"/>
  </w:num>
  <w:num w:numId="4">
    <w:abstractNumId w:val="4"/>
  </w:num>
  <w:num w:numId="5">
    <w:abstractNumId w:val="5"/>
  </w:num>
  <w:num w:numId="6">
    <w:abstractNumId w:val="1"/>
  </w:num>
  <w:num w:numId="7">
    <w:abstractNumId w:val="2"/>
  </w:num>
  <w:num w:numId="8">
    <w:abstractNumId w:val="9"/>
  </w:num>
  <w:num w:numId="9">
    <w:abstractNumId w:val="15"/>
  </w:num>
  <w:num w:numId="10">
    <w:abstractNumId w:val="16"/>
  </w:num>
  <w:num w:numId="11">
    <w:abstractNumId w:val="11"/>
  </w:num>
  <w:num w:numId="12">
    <w:abstractNumId w:val="19"/>
  </w:num>
  <w:num w:numId="13">
    <w:abstractNumId w:val="17"/>
  </w:num>
  <w:num w:numId="14">
    <w:abstractNumId w:val="10"/>
  </w:num>
  <w:num w:numId="15">
    <w:abstractNumId w:val="13"/>
  </w:num>
  <w:num w:numId="16">
    <w:abstractNumId w:val="7"/>
  </w:num>
  <w:num w:numId="17">
    <w:abstractNumId w:val="3"/>
  </w:num>
  <w:num w:numId="18">
    <w:abstractNumId w:val="8"/>
  </w:num>
  <w:num w:numId="19">
    <w:abstractNumId w:val="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9F0"/>
    <w:rsid w:val="000112A9"/>
    <w:rsid w:val="00076BEA"/>
    <w:rsid w:val="001048C5"/>
    <w:rsid w:val="001444E1"/>
    <w:rsid w:val="00154DD8"/>
    <w:rsid w:val="0017547A"/>
    <w:rsid w:val="00182B3E"/>
    <w:rsid w:val="00257E9A"/>
    <w:rsid w:val="002A4193"/>
    <w:rsid w:val="002C67A6"/>
    <w:rsid w:val="002F4E96"/>
    <w:rsid w:val="00311095"/>
    <w:rsid w:val="003905AD"/>
    <w:rsid w:val="003C1552"/>
    <w:rsid w:val="00496A49"/>
    <w:rsid w:val="0055171C"/>
    <w:rsid w:val="0062291E"/>
    <w:rsid w:val="00651723"/>
    <w:rsid w:val="00671AE1"/>
    <w:rsid w:val="006A5AAC"/>
    <w:rsid w:val="00712941"/>
    <w:rsid w:val="00734540"/>
    <w:rsid w:val="00760A2C"/>
    <w:rsid w:val="00794236"/>
    <w:rsid w:val="00857D9A"/>
    <w:rsid w:val="00874F4A"/>
    <w:rsid w:val="00902B4A"/>
    <w:rsid w:val="00916EAB"/>
    <w:rsid w:val="00996E57"/>
    <w:rsid w:val="00A04135"/>
    <w:rsid w:val="00AA25C7"/>
    <w:rsid w:val="00AB0C80"/>
    <w:rsid w:val="00AB6BBD"/>
    <w:rsid w:val="00AE63CF"/>
    <w:rsid w:val="00AF7811"/>
    <w:rsid w:val="00B01E38"/>
    <w:rsid w:val="00B112F3"/>
    <w:rsid w:val="00BA40F7"/>
    <w:rsid w:val="00BC7A88"/>
    <w:rsid w:val="00BE69F0"/>
    <w:rsid w:val="00C20E9E"/>
    <w:rsid w:val="00C4617F"/>
    <w:rsid w:val="00C538AE"/>
    <w:rsid w:val="00CA0CBD"/>
    <w:rsid w:val="00CB6BF9"/>
    <w:rsid w:val="00CF31DC"/>
    <w:rsid w:val="00D8591E"/>
    <w:rsid w:val="00DA6903"/>
    <w:rsid w:val="00E63E6B"/>
    <w:rsid w:val="00F7536B"/>
    <w:rsid w:val="00F80A13"/>
    <w:rsid w:val="00F81FC5"/>
    <w:rsid w:val="00F964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9F0"/>
  </w:style>
  <w:style w:type="paragraph" w:styleId="Ttulo1">
    <w:name w:val="heading 1"/>
    <w:basedOn w:val="Normal"/>
    <w:next w:val="Normal"/>
    <w:link w:val="Ttulo1Car"/>
    <w:uiPriority w:val="9"/>
    <w:qFormat/>
    <w:rsid w:val="00BE69F0"/>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BE69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BE69F0"/>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69F0"/>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BE69F0"/>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BE69F0"/>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BE69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E69F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E69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E69F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69F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E69F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E69F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E69F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E69F0"/>
    <w:rPr>
      <w:color w:val="0563C1" w:themeColor="hyperlink"/>
      <w:u w:val="single"/>
    </w:rPr>
  </w:style>
  <w:style w:type="paragraph" w:styleId="Sinespaciado">
    <w:name w:val="No Spacing"/>
    <w:aliases w:val="Francesa"/>
    <w:link w:val="SinespaciadoCar"/>
    <w:uiPriority w:val="1"/>
    <w:qFormat/>
    <w:rsid w:val="00BE69F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E69F0"/>
    <w:rPr>
      <w:b/>
      <w:bCs/>
    </w:rPr>
  </w:style>
  <w:style w:type="character" w:customStyle="1" w:styleId="SinespaciadoCar">
    <w:name w:val="Sin espaciado Car"/>
    <w:aliases w:val="Francesa Car"/>
    <w:link w:val="Sinespaciado"/>
    <w:uiPriority w:val="1"/>
    <w:locked/>
    <w:rsid w:val="00BE69F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E69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E69F0"/>
    <w:rPr>
      <w:sz w:val="20"/>
      <w:szCs w:val="20"/>
    </w:rPr>
  </w:style>
  <w:style w:type="paragraph" w:styleId="Textosinformato">
    <w:name w:val="Plain Text"/>
    <w:basedOn w:val="Normal"/>
    <w:link w:val="TextosinformatoCar"/>
    <w:rsid w:val="00BE69F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E69F0"/>
    <w:rPr>
      <w:rFonts w:ascii="Courier New" w:eastAsia="Times New Roman" w:hAnsi="Courier New" w:cs="Times New Roman"/>
      <w:sz w:val="20"/>
      <w:szCs w:val="20"/>
      <w:lang w:val="es-ES" w:eastAsia="es-ES"/>
    </w:rPr>
  </w:style>
  <w:style w:type="paragraph" w:customStyle="1" w:styleId="Texto">
    <w:name w:val="Texto"/>
    <w:basedOn w:val="Normal"/>
    <w:link w:val="TextoCar"/>
    <w:rsid w:val="00BE69F0"/>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BE69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69F0"/>
    <w:rPr>
      <w:rFonts w:ascii="Tahoma" w:hAnsi="Tahoma" w:cs="Tahoma"/>
      <w:sz w:val="16"/>
      <w:szCs w:val="16"/>
    </w:rPr>
  </w:style>
  <w:style w:type="paragraph" w:customStyle="1" w:styleId="Default">
    <w:name w:val="Default"/>
    <w:rsid w:val="00BE69F0"/>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BE69F0"/>
    <w:rPr>
      <w:sz w:val="16"/>
      <w:szCs w:val="16"/>
    </w:rPr>
  </w:style>
  <w:style w:type="paragraph" w:styleId="Textocomentario">
    <w:name w:val="annotation text"/>
    <w:basedOn w:val="Normal"/>
    <w:link w:val="TextocomentarioCar"/>
    <w:uiPriority w:val="99"/>
    <w:semiHidden/>
    <w:unhideWhenUsed/>
    <w:rsid w:val="00BE69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69F0"/>
    <w:rPr>
      <w:sz w:val="20"/>
      <w:szCs w:val="20"/>
    </w:rPr>
  </w:style>
  <w:style w:type="paragraph" w:styleId="Asuntodelcomentario">
    <w:name w:val="annotation subject"/>
    <w:basedOn w:val="Textocomentario"/>
    <w:next w:val="Textocomentario"/>
    <w:link w:val="AsuntodelcomentarioCar"/>
    <w:uiPriority w:val="99"/>
    <w:semiHidden/>
    <w:unhideWhenUsed/>
    <w:rsid w:val="00BE69F0"/>
    <w:rPr>
      <w:b/>
      <w:bCs/>
    </w:rPr>
  </w:style>
  <w:style w:type="character" w:customStyle="1" w:styleId="AsuntodelcomentarioCar">
    <w:name w:val="Asunto del comentario Car"/>
    <w:basedOn w:val="TextocomentarioCar"/>
    <w:link w:val="Asuntodelcomentario"/>
    <w:uiPriority w:val="99"/>
    <w:semiHidden/>
    <w:rsid w:val="00BE69F0"/>
    <w:rPr>
      <w:b/>
      <w:bCs/>
      <w:sz w:val="20"/>
      <w:szCs w:val="20"/>
    </w:rPr>
  </w:style>
  <w:style w:type="character" w:customStyle="1" w:styleId="TextoCar">
    <w:name w:val="Texto Car"/>
    <w:link w:val="Texto"/>
    <w:locked/>
    <w:rsid w:val="00BE69F0"/>
    <w:rPr>
      <w:rFonts w:ascii="Arial" w:eastAsia="Times New Roman" w:hAnsi="Arial" w:cs="Arial"/>
      <w:sz w:val="18"/>
      <w:szCs w:val="18"/>
      <w:lang w:eastAsia="es-ES"/>
    </w:rPr>
  </w:style>
  <w:style w:type="paragraph" w:styleId="Revisin">
    <w:name w:val="Revision"/>
    <w:hidden/>
    <w:uiPriority w:val="99"/>
    <w:semiHidden/>
    <w:rsid w:val="00BE69F0"/>
    <w:pPr>
      <w:spacing w:after="0" w:line="240" w:lineRule="auto"/>
    </w:pPr>
  </w:style>
  <w:style w:type="table" w:styleId="Tablaconcuadrcula">
    <w:name w:val="Table Grid"/>
    <w:basedOn w:val="Tablanormal"/>
    <w:uiPriority w:val="39"/>
    <w:rsid w:val="00BE6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BE69F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BE69F0"/>
    <w:rPr>
      <w:i/>
      <w:iCs/>
    </w:rPr>
  </w:style>
  <w:style w:type="paragraph" w:customStyle="1" w:styleId="j">
    <w:name w:val="j"/>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BE69F0"/>
  </w:style>
  <w:style w:type="character" w:customStyle="1" w:styleId="notranslate">
    <w:name w:val="notranslate"/>
    <w:basedOn w:val="Fuentedeprrafopredeter"/>
    <w:rsid w:val="00BE69F0"/>
  </w:style>
  <w:style w:type="character" w:styleId="Hipervnculovisitado">
    <w:name w:val="FollowedHyperlink"/>
    <w:basedOn w:val="Fuentedeprrafopredeter"/>
    <w:uiPriority w:val="99"/>
    <w:semiHidden/>
    <w:unhideWhenUsed/>
    <w:rsid w:val="00BE69F0"/>
    <w:rPr>
      <w:color w:val="954F72" w:themeColor="followedHyperlink"/>
      <w:u w:val="single"/>
    </w:rPr>
  </w:style>
  <w:style w:type="character" w:customStyle="1" w:styleId="m-8468718270129410089gmail-msofootnotereference">
    <w:name w:val="m_-8468718270129410089gmail-msofootnotereference"/>
    <w:basedOn w:val="Fuentedeprrafopredeter"/>
    <w:rsid w:val="00BE69F0"/>
  </w:style>
  <w:style w:type="paragraph" w:customStyle="1" w:styleId="m-8468718270129410089gmail-msofootnotetext">
    <w:name w:val="m_-8468718270129410089gmail-msofootnotetext"/>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BE69F0"/>
  </w:style>
  <w:style w:type="paragraph" w:customStyle="1" w:styleId="m-4266661516571022424gmail-msolistparagraph">
    <w:name w:val="m_-4266661516571022424gmail-msolistparagraph"/>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4266661516571022424gmail-msonospacing">
    <w:name w:val="m_-4266661516571022424gmail-msonospacing"/>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l">
    <w:name w:val="il"/>
    <w:basedOn w:val="Fuentedeprrafopredeter"/>
    <w:rsid w:val="00BE69F0"/>
  </w:style>
  <w:style w:type="character" w:customStyle="1" w:styleId="apple-style-span">
    <w:name w:val="apple-style-span"/>
    <w:rsid w:val="00BE69F0"/>
  </w:style>
  <w:style w:type="paragraph" w:styleId="Textoindependiente">
    <w:name w:val="Body Text"/>
    <w:basedOn w:val="Normal"/>
    <w:link w:val="TextoindependienteCar"/>
    <w:uiPriority w:val="1"/>
    <w:unhideWhenUsed/>
    <w:qFormat/>
    <w:rsid w:val="00BE69F0"/>
    <w:pPr>
      <w:spacing w:after="120"/>
    </w:pPr>
  </w:style>
  <w:style w:type="character" w:customStyle="1" w:styleId="TextoindependienteCar">
    <w:name w:val="Texto independiente Car"/>
    <w:basedOn w:val="Fuentedeprrafopredeter"/>
    <w:link w:val="Textoindependiente"/>
    <w:uiPriority w:val="1"/>
    <w:rsid w:val="00BE69F0"/>
  </w:style>
  <w:style w:type="character" w:customStyle="1" w:styleId="lbl-encabezado-negro">
    <w:name w:val="lbl-encabezado-negro"/>
    <w:basedOn w:val="Fuentedeprrafopredeter"/>
    <w:rsid w:val="00BE69F0"/>
  </w:style>
  <w:style w:type="character" w:customStyle="1" w:styleId="red">
    <w:name w:val="red"/>
    <w:basedOn w:val="Fuentedeprrafopredeter"/>
    <w:rsid w:val="00BE69F0"/>
  </w:style>
  <w:style w:type="paragraph" w:customStyle="1" w:styleId="francesa">
    <w:name w:val="francesa"/>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BE69F0"/>
    <w:pPr>
      <w:spacing w:line="221" w:lineRule="atLeast"/>
    </w:pPr>
    <w:rPr>
      <w:color w:val="auto"/>
    </w:rPr>
  </w:style>
  <w:style w:type="paragraph" w:customStyle="1" w:styleId="j2">
    <w:name w:val="j2"/>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BE69F0"/>
  </w:style>
  <w:style w:type="character" w:customStyle="1" w:styleId="i1">
    <w:name w:val="i1"/>
    <w:basedOn w:val="Fuentedeprrafopredeter"/>
    <w:rsid w:val="00BE69F0"/>
  </w:style>
  <w:style w:type="paragraph" w:styleId="Sangradetextonormal">
    <w:name w:val="Body Text Indent"/>
    <w:basedOn w:val="Normal"/>
    <w:link w:val="SangradetextonormalCar"/>
    <w:uiPriority w:val="99"/>
    <w:unhideWhenUsed/>
    <w:rsid w:val="00BE69F0"/>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BE69F0"/>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9F0"/>
  </w:style>
  <w:style w:type="paragraph" w:styleId="Ttulo1">
    <w:name w:val="heading 1"/>
    <w:basedOn w:val="Normal"/>
    <w:next w:val="Normal"/>
    <w:link w:val="Ttulo1Car"/>
    <w:uiPriority w:val="9"/>
    <w:qFormat/>
    <w:rsid w:val="00BE69F0"/>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BE69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BE69F0"/>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69F0"/>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BE69F0"/>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BE69F0"/>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BE69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E69F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E69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E69F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69F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E69F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E69F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E69F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E69F0"/>
    <w:rPr>
      <w:color w:val="0563C1" w:themeColor="hyperlink"/>
      <w:u w:val="single"/>
    </w:rPr>
  </w:style>
  <w:style w:type="paragraph" w:styleId="Sinespaciado">
    <w:name w:val="No Spacing"/>
    <w:aliases w:val="Francesa"/>
    <w:link w:val="SinespaciadoCar"/>
    <w:uiPriority w:val="1"/>
    <w:qFormat/>
    <w:rsid w:val="00BE69F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E69F0"/>
    <w:rPr>
      <w:b/>
      <w:bCs/>
    </w:rPr>
  </w:style>
  <w:style w:type="character" w:customStyle="1" w:styleId="SinespaciadoCar">
    <w:name w:val="Sin espaciado Car"/>
    <w:aliases w:val="Francesa Car"/>
    <w:link w:val="Sinespaciado"/>
    <w:uiPriority w:val="1"/>
    <w:locked/>
    <w:rsid w:val="00BE69F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E69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E69F0"/>
    <w:rPr>
      <w:sz w:val="20"/>
      <w:szCs w:val="20"/>
    </w:rPr>
  </w:style>
  <w:style w:type="paragraph" w:styleId="Textosinformato">
    <w:name w:val="Plain Text"/>
    <w:basedOn w:val="Normal"/>
    <w:link w:val="TextosinformatoCar"/>
    <w:rsid w:val="00BE69F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E69F0"/>
    <w:rPr>
      <w:rFonts w:ascii="Courier New" w:eastAsia="Times New Roman" w:hAnsi="Courier New" w:cs="Times New Roman"/>
      <w:sz w:val="20"/>
      <w:szCs w:val="20"/>
      <w:lang w:val="es-ES" w:eastAsia="es-ES"/>
    </w:rPr>
  </w:style>
  <w:style w:type="paragraph" w:customStyle="1" w:styleId="Texto">
    <w:name w:val="Texto"/>
    <w:basedOn w:val="Normal"/>
    <w:link w:val="TextoCar"/>
    <w:rsid w:val="00BE69F0"/>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BE69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69F0"/>
    <w:rPr>
      <w:rFonts w:ascii="Tahoma" w:hAnsi="Tahoma" w:cs="Tahoma"/>
      <w:sz w:val="16"/>
      <w:szCs w:val="16"/>
    </w:rPr>
  </w:style>
  <w:style w:type="paragraph" w:customStyle="1" w:styleId="Default">
    <w:name w:val="Default"/>
    <w:rsid w:val="00BE69F0"/>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BE69F0"/>
    <w:rPr>
      <w:sz w:val="16"/>
      <w:szCs w:val="16"/>
    </w:rPr>
  </w:style>
  <w:style w:type="paragraph" w:styleId="Textocomentario">
    <w:name w:val="annotation text"/>
    <w:basedOn w:val="Normal"/>
    <w:link w:val="TextocomentarioCar"/>
    <w:uiPriority w:val="99"/>
    <w:semiHidden/>
    <w:unhideWhenUsed/>
    <w:rsid w:val="00BE69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69F0"/>
    <w:rPr>
      <w:sz w:val="20"/>
      <w:szCs w:val="20"/>
    </w:rPr>
  </w:style>
  <w:style w:type="paragraph" w:styleId="Asuntodelcomentario">
    <w:name w:val="annotation subject"/>
    <w:basedOn w:val="Textocomentario"/>
    <w:next w:val="Textocomentario"/>
    <w:link w:val="AsuntodelcomentarioCar"/>
    <w:uiPriority w:val="99"/>
    <w:semiHidden/>
    <w:unhideWhenUsed/>
    <w:rsid w:val="00BE69F0"/>
    <w:rPr>
      <w:b/>
      <w:bCs/>
    </w:rPr>
  </w:style>
  <w:style w:type="character" w:customStyle="1" w:styleId="AsuntodelcomentarioCar">
    <w:name w:val="Asunto del comentario Car"/>
    <w:basedOn w:val="TextocomentarioCar"/>
    <w:link w:val="Asuntodelcomentario"/>
    <w:uiPriority w:val="99"/>
    <w:semiHidden/>
    <w:rsid w:val="00BE69F0"/>
    <w:rPr>
      <w:b/>
      <w:bCs/>
      <w:sz w:val="20"/>
      <w:szCs w:val="20"/>
    </w:rPr>
  </w:style>
  <w:style w:type="character" w:customStyle="1" w:styleId="TextoCar">
    <w:name w:val="Texto Car"/>
    <w:link w:val="Texto"/>
    <w:locked/>
    <w:rsid w:val="00BE69F0"/>
    <w:rPr>
      <w:rFonts w:ascii="Arial" w:eastAsia="Times New Roman" w:hAnsi="Arial" w:cs="Arial"/>
      <w:sz w:val="18"/>
      <w:szCs w:val="18"/>
      <w:lang w:eastAsia="es-ES"/>
    </w:rPr>
  </w:style>
  <w:style w:type="paragraph" w:styleId="Revisin">
    <w:name w:val="Revision"/>
    <w:hidden/>
    <w:uiPriority w:val="99"/>
    <w:semiHidden/>
    <w:rsid w:val="00BE69F0"/>
    <w:pPr>
      <w:spacing w:after="0" w:line="240" w:lineRule="auto"/>
    </w:pPr>
  </w:style>
  <w:style w:type="table" w:styleId="Tablaconcuadrcula">
    <w:name w:val="Table Grid"/>
    <w:basedOn w:val="Tablanormal"/>
    <w:uiPriority w:val="39"/>
    <w:rsid w:val="00BE6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BE69F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BE69F0"/>
    <w:rPr>
      <w:i/>
      <w:iCs/>
    </w:rPr>
  </w:style>
  <w:style w:type="paragraph" w:customStyle="1" w:styleId="j">
    <w:name w:val="j"/>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BE69F0"/>
  </w:style>
  <w:style w:type="character" w:customStyle="1" w:styleId="notranslate">
    <w:name w:val="notranslate"/>
    <w:basedOn w:val="Fuentedeprrafopredeter"/>
    <w:rsid w:val="00BE69F0"/>
  </w:style>
  <w:style w:type="character" w:styleId="Hipervnculovisitado">
    <w:name w:val="FollowedHyperlink"/>
    <w:basedOn w:val="Fuentedeprrafopredeter"/>
    <w:uiPriority w:val="99"/>
    <w:semiHidden/>
    <w:unhideWhenUsed/>
    <w:rsid w:val="00BE69F0"/>
    <w:rPr>
      <w:color w:val="954F72" w:themeColor="followedHyperlink"/>
      <w:u w:val="single"/>
    </w:rPr>
  </w:style>
  <w:style w:type="character" w:customStyle="1" w:styleId="m-8468718270129410089gmail-msofootnotereference">
    <w:name w:val="m_-8468718270129410089gmail-msofootnotereference"/>
    <w:basedOn w:val="Fuentedeprrafopredeter"/>
    <w:rsid w:val="00BE69F0"/>
  </w:style>
  <w:style w:type="paragraph" w:customStyle="1" w:styleId="m-8468718270129410089gmail-msofootnotetext">
    <w:name w:val="m_-8468718270129410089gmail-msofootnotetext"/>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BE69F0"/>
  </w:style>
  <w:style w:type="paragraph" w:customStyle="1" w:styleId="m-4266661516571022424gmail-msolistparagraph">
    <w:name w:val="m_-4266661516571022424gmail-msolistparagraph"/>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4266661516571022424gmail-msonospacing">
    <w:name w:val="m_-4266661516571022424gmail-msonospacing"/>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l">
    <w:name w:val="il"/>
    <w:basedOn w:val="Fuentedeprrafopredeter"/>
    <w:rsid w:val="00BE69F0"/>
  </w:style>
  <w:style w:type="character" w:customStyle="1" w:styleId="apple-style-span">
    <w:name w:val="apple-style-span"/>
    <w:rsid w:val="00BE69F0"/>
  </w:style>
  <w:style w:type="paragraph" w:styleId="Textoindependiente">
    <w:name w:val="Body Text"/>
    <w:basedOn w:val="Normal"/>
    <w:link w:val="TextoindependienteCar"/>
    <w:uiPriority w:val="1"/>
    <w:unhideWhenUsed/>
    <w:qFormat/>
    <w:rsid w:val="00BE69F0"/>
    <w:pPr>
      <w:spacing w:after="120"/>
    </w:pPr>
  </w:style>
  <w:style w:type="character" w:customStyle="1" w:styleId="TextoindependienteCar">
    <w:name w:val="Texto independiente Car"/>
    <w:basedOn w:val="Fuentedeprrafopredeter"/>
    <w:link w:val="Textoindependiente"/>
    <w:uiPriority w:val="1"/>
    <w:rsid w:val="00BE69F0"/>
  </w:style>
  <w:style w:type="character" w:customStyle="1" w:styleId="lbl-encabezado-negro">
    <w:name w:val="lbl-encabezado-negro"/>
    <w:basedOn w:val="Fuentedeprrafopredeter"/>
    <w:rsid w:val="00BE69F0"/>
  </w:style>
  <w:style w:type="character" w:customStyle="1" w:styleId="red">
    <w:name w:val="red"/>
    <w:basedOn w:val="Fuentedeprrafopredeter"/>
    <w:rsid w:val="00BE69F0"/>
  </w:style>
  <w:style w:type="paragraph" w:customStyle="1" w:styleId="francesa">
    <w:name w:val="francesa"/>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BE69F0"/>
    <w:pPr>
      <w:spacing w:line="221" w:lineRule="atLeast"/>
    </w:pPr>
    <w:rPr>
      <w:color w:val="auto"/>
    </w:rPr>
  </w:style>
  <w:style w:type="paragraph" w:customStyle="1" w:styleId="j2">
    <w:name w:val="j2"/>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BE69F0"/>
  </w:style>
  <w:style w:type="character" w:customStyle="1" w:styleId="i1">
    <w:name w:val="i1"/>
    <w:basedOn w:val="Fuentedeprrafopredeter"/>
    <w:rsid w:val="00BE69F0"/>
  </w:style>
  <w:style w:type="paragraph" w:styleId="Sangradetextonormal">
    <w:name w:val="Body Text Indent"/>
    <w:basedOn w:val="Normal"/>
    <w:link w:val="SangradetextonormalCar"/>
    <w:uiPriority w:val="99"/>
    <w:unhideWhenUsed/>
    <w:rsid w:val="00BE69F0"/>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BE69F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75</Pages>
  <Words>19370</Words>
  <Characters>106537</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2020-04-17T23:34:00Z</dcterms:created>
  <dcterms:modified xsi:type="dcterms:W3CDTF">2020-04-17T23:34:00Z</dcterms:modified>
</cp:coreProperties>
</file>