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212" w:tblpY="556"/>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3969"/>
      </w:tblGrid>
      <w:tr w:rsidR="00264223" w:rsidRPr="008E5AEB" w14:paraId="2FDD85B9" w14:textId="77777777" w:rsidTr="000A24C9">
        <w:trPr>
          <w:trHeight w:val="144"/>
        </w:trPr>
        <w:tc>
          <w:tcPr>
            <w:tcW w:w="2835" w:type="dxa"/>
          </w:tcPr>
          <w:p w14:paraId="2FDD85B7" w14:textId="77777777" w:rsidR="00264223" w:rsidRPr="008E5AEB"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8E5AEB">
              <w:rPr>
                <w:rFonts w:ascii="Palatino Linotype" w:eastAsia="Calibri" w:hAnsi="Palatino Linotype" w:cs="Tahoma"/>
                <w:b/>
                <w:sz w:val="22"/>
                <w:szCs w:val="22"/>
                <w:lang w:val="es-MX" w:eastAsia="en-US"/>
              </w:rPr>
              <w:t>Recurso de Revisión:</w:t>
            </w:r>
          </w:p>
        </w:tc>
        <w:tc>
          <w:tcPr>
            <w:tcW w:w="3969" w:type="dxa"/>
          </w:tcPr>
          <w:p w14:paraId="2FDD85B8" w14:textId="77777777" w:rsidR="00264223" w:rsidRPr="008E5AEB" w:rsidRDefault="000C766E" w:rsidP="00D66E5A">
            <w:pPr>
              <w:tabs>
                <w:tab w:val="right" w:pos="8838"/>
              </w:tabs>
              <w:spacing w:line="360" w:lineRule="auto"/>
              <w:ind w:left="-28" w:right="171"/>
              <w:jc w:val="both"/>
              <w:rPr>
                <w:rFonts w:ascii="Palatino Linotype" w:eastAsia="Calibri" w:hAnsi="Palatino Linotype" w:cs="Tahoma"/>
                <w:bCs/>
                <w:sz w:val="22"/>
                <w:szCs w:val="22"/>
                <w:lang w:eastAsia="en-US"/>
              </w:rPr>
            </w:pPr>
            <w:r w:rsidRPr="008E5AEB">
              <w:rPr>
                <w:rFonts w:ascii="Palatino Linotype" w:eastAsia="Calibri" w:hAnsi="Palatino Linotype" w:cs="Tahoma"/>
                <w:bCs/>
                <w:sz w:val="22"/>
                <w:szCs w:val="22"/>
                <w:lang w:eastAsia="en-US"/>
              </w:rPr>
              <w:t>00</w:t>
            </w:r>
            <w:r w:rsidR="00D66E5A" w:rsidRPr="008E5AEB">
              <w:rPr>
                <w:rFonts w:ascii="Palatino Linotype" w:eastAsia="Calibri" w:hAnsi="Palatino Linotype" w:cs="Tahoma"/>
                <w:bCs/>
                <w:sz w:val="22"/>
                <w:szCs w:val="22"/>
                <w:lang w:eastAsia="en-US"/>
              </w:rPr>
              <w:t>886</w:t>
            </w:r>
            <w:r w:rsidRPr="008E5AEB">
              <w:rPr>
                <w:rFonts w:ascii="Palatino Linotype" w:eastAsia="Calibri" w:hAnsi="Palatino Linotype" w:cs="Tahoma"/>
                <w:bCs/>
                <w:sz w:val="22"/>
                <w:szCs w:val="22"/>
                <w:lang w:eastAsia="en-US"/>
              </w:rPr>
              <w:t>/INFOEM/IP/RR/2019</w:t>
            </w:r>
          </w:p>
        </w:tc>
      </w:tr>
      <w:tr w:rsidR="00264223" w:rsidRPr="008E5AEB" w14:paraId="2FDD85BC" w14:textId="77777777" w:rsidTr="000A24C9">
        <w:trPr>
          <w:trHeight w:val="144"/>
        </w:trPr>
        <w:tc>
          <w:tcPr>
            <w:tcW w:w="2835" w:type="dxa"/>
          </w:tcPr>
          <w:p w14:paraId="2FDD85BA" w14:textId="77777777" w:rsidR="00264223" w:rsidRPr="008E5AEB"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8E5AEB">
              <w:rPr>
                <w:rFonts w:ascii="Palatino Linotype" w:eastAsia="Calibri" w:hAnsi="Palatino Linotype" w:cs="Tahoma"/>
                <w:b/>
                <w:sz w:val="22"/>
                <w:szCs w:val="22"/>
                <w:lang w:eastAsia="en-US"/>
              </w:rPr>
              <w:t>Recurrente:</w:t>
            </w:r>
          </w:p>
        </w:tc>
        <w:tc>
          <w:tcPr>
            <w:tcW w:w="3969" w:type="dxa"/>
          </w:tcPr>
          <w:p w14:paraId="2FDD85BB" w14:textId="5E5B087C" w:rsidR="00264223" w:rsidRPr="008E5AEB" w:rsidRDefault="0027743F" w:rsidP="00AA7BBF">
            <w:pPr>
              <w:tabs>
                <w:tab w:val="right" w:pos="8838"/>
              </w:tabs>
              <w:spacing w:line="360" w:lineRule="auto"/>
              <w:ind w:right="171"/>
              <w:jc w:val="both"/>
              <w:rPr>
                <w:rFonts w:ascii="Palatino Linotype" w:eastAsia="Calibri" w:hAnsi="Palatino Linotype" w:cs="Tahoma"/>
                <w:sz w:val="22"/>
                <w:szCs w:val="22"/>
                <w:lang w:val="es-MX" w:eastAsia="en-US"/>
              </w:rPr>
            </w:pPr>
            <w:r w:rsidRPr="008A1ABF">
              <w:rPr>
                <w:rFonts w:ascii="Palatino Linotype" w:eastAsia="Calibri" w:hAnsi="Palatino Linotype" w:cs="Tahoma"/>
                <w:bCs/>
                <w:sz w:val="22"/>
                <w:szCs w:val="22"/>
                <w:highlight w:val="black"/>
                <w:lang w:val="es-MX" w:eastAsia="en-US"/>
              </w:rPr>
              <w:t>XXXXXXXXXXXXXXXXXXX</w:t>
            </w:r>
          </w:p>
        </w:tc>
      </w:tr>
      <w:tr w:rsidR="00264223" w:rsidRPr="008E5AEB" w14:paraId="2FDD85BF" w14:textId="77777777" w:rsidTr="000A24C9">
        <w:trPr>
          <w:trHeight w:val="283"/>
        </w:trPr>
        <w:tc>
          <w:tcPr>
            <w:tcW w:w="2835" w:type="dxa"/>
          </w:tcPr>
          <w:p w14:paraId="2FDD85BD" w14:textId="77777777" w:rsidR="00264223" w:rsidRPr="008E5AEB" w:rsidRDefault="00386A93" w:rsidP="00AA7BBF">
            <w:pPr>
              <w:tabs>
                <w:tab w:val="right" w:pos="8838"/>
              </w:tabs>
              <w:spacing w:line="360" w:lineRule="auto"/>
              <w:ind w:right="-105"/>
              <w:rPr>
                <w:rFonts w:ascii="Palatino Linotype" w:eastAsia="Calibri" w:hAnsi="Palatino Linotype" w:cs="Tahoma"/>
                <w:b/>
                <w:sz w:val="22"/>
                <w:szCs w:val="22"/>
                <w:lang w:val="es-MX" w:eastAsia="en-US"/>
              </w:rPr>
            </w:pPr>
            <w:r w:rsidRPr="008E5AEB">
              <w:rPr>
                <w:rFonts w:ascii="Palatino Linotype" w:eastAsia="Calibri" w:hAnsi="Palatino Linotype" w:cs="Tahoma"/>
                <w:b/>
                <w:sz w:val="22"/>
                <w:szCs w:val="22"/>
                <w:lang w:eastAsia="en-US"/>
              </w:rPr>
              <w:t>Sujeto Obligado</w:t>
            </w:r>
            <w:r w:rsidR="00264223" w:rsidRPr="008E5AEB">
              <w:rPr>
                <w:rFonts w:ascii="Palatino Linotype" w:eastAsia="Calibri" w:hAnsi="Palatino Linotype" w:cs="Tahoma"/>
                <w:b/>
                <w:sz w:val="22"/>
                <w:szCs w:val="22"/>
                <w:lang w:eastAsia="en-US"/>
              </w:rPr>
              <w:t>:</w:t>
            </w:r>
          </w:p>
        </w:tc>
        <w:tc>
          <w:tcPr>
            <w:tcW w:w="3969" w:type="dxa"/>
          </w:tcPr>
          <w:p w14:paraId="2FDD85BE" w14:textId="77777777" w:rsidR="00264223" w:rsidRPr="008E5AEB" w:rsidRDefault="00D66E5A" w:rsidP="00AA7BBF">
            <w:pPr>
              <w:tabs>
                <w:tab w:val="right" w:pos="8838"/>
              </w:tabs>
              <w:spacing w:line="360" w:lineRule="auto"/>
              <w:ind w:right="171"/>
              <w:jc w:val="both"/>
              <w:rPr>
                <w:rFonts w:ascii="Palatino Linotype" w:eastAsia="Calibri" w:hAnsi="Palatino Linotype" w:cs="Tahoma"/>
                <w:sz w:val="22"/>
                <w:szCs w:val="22"/>
                <w:lang w:val="es-MX" w:eastAsia="en-US"/>
              </w:rPr>
            </w:pPr>
            <w:r w:rsidRPr="008E5AEB">
              <w:rPr>
                <w:rFonts w:ascii="Palatino Linotype" w:eastAsia="Calibri" w:hAnsi="Palatino Linotype" w:cs="Tahoma"/>
                <w:bCs/>
                <w:sz w:val="22"/>
                <w:szCs w:val="22"/>
                <w:lang w:val="es-MX" w:eastAsia="en-US"/>
              </w:rPr>
              <w:t>Ayuntamiento de Almoloya del Río</w:t>
            </w:r>
          </w:p>
        </w:tc>
      </w:tr>
      <w:tr w:rsidR="00264223" w:rsidRPr="008E5AEB" w14:paraId="2FDD85C2" w14:textId="77777777" w:rsidTr="000A24C9">
        <w:trPr>
          <w:trHeight w:val="283"/>
        </w:trPr>
        <w:tc>
          <w:tcPr>
            <w:tcW w:w="2835" w:type="dxa"/>
          </w:tcPr>
          <w:p w14:paraId="2FDD85C0" w14:textId="77777777" w:rsidR="00264223" w:rsidRPr="008E5AEB"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8E5AEB">
              <w:rPr>
                <w:rFonts w:ascii="Palatino Linotype" w:eastAsia="Calibri" w:hAnsi="Palatino Linotype" w:cs="Tahoma"/>
                <w:b/>
                <w:sz w:val="22"/>
                <w:szCs w:val="22"/>
                <w:lang w:eastAsia="en-US"/>
              </w:rPr>
              <w:t>Comisionado Ponente:</w:t>
            </w:r>
          </w:p>
        </w:tc>
        <w:tc>
          <w:tcPr>
            <w:tcW w:w="3969" w:type="dxa"/>
          </w:tcPr>
          <w:p w14:paraId="2FDD85C1" w14:textId="77777777" w:rsidR="00264223" w:rsidRPr="008E5AEB" w:rsidRDefault="00264223" w:rsidP="00AA7BBF">
            <w:pPr>
              <w:tabs>
                <w:tab w:val="right" w:pos="8838"/>
              </w:tabs>
              <w:spacing w:line="360" w:lineRule="auto"/>
              <w:ind w:right="171"/>
              <w:jc w:val="both"/>
              <w:rPr>
                <w:rFonts w:ascii="Palatino Linotype" w:eastAsia="Calibri" w:hAnsi="Palatino Linotype" w:cs="Tahoma"/>
                <w:b/>
                <w:sz w:val="22"/>
                <w:szCs w:val="22"/>
                <w:lang w:val="es-MX" w:eastAsia="en-US"/>
              </w:rPr>
            </w:pPr>
            <w:r w:rsidRPr="008E5AEB">
              <w:rPr>
                <w:rFonts w:ascii="Palatino Linotype" w:eastAsia="Calibri" w:hAnsi="Palatino Linotype" w:cs="Tahoma"/>
                <w:sz w:val="22"/>
                <w:szCs w:val="22"/>
                <w:lang w:eastAsia="en-US"/>
              </w:rPr>
              <w:t>Luis Gustavo Parra Noriega</w:t>
            </w:r>
          </w:p>
        </w:tc>
      </w:tr>
    </w:tbl>
    <w:p w14:paraId="2FDD85C3" w14:textId="77777777" w:rsidR="00E95BD6" w:rsidRPr="008E5AEB" w:rsidRDefault="00E95BD6" w:rsidP="00AA7BBF">
      <w:pPr>
        <w:spacing w:line="360" w:lineRule="auto"/>
        <w:jc w:val="both"/>
        <w:rPr>
          <w:rFonts w:ascii="Palatino Linotype" w:hAnsi="Palatino Linotype" w:cs="Tahoma"/>
          <w:bCs/>
          <w:sz w:val="22"/>
          <w:szCs w:val="22"/>
        </w:rPr>
      </w:pPr>
    </w:p>
    <w:p w14:paraId="2FDD85C4" w14:textId="77777777" w:rsidR="0074285B" w:rsidRPr="008E5AEB" w:rsidRDefault="00D22B6A" w:rsidP="00AA7BBF">
      <w:pPr>
        <w:spacing w:line="360" w:lineRule="auto"/>
        <w:jc w:val="both"/>
        <w:rPr>
          <w:rFonts w:ascii="Palatino Linotype" w:hAnsi="Palatino Linotype"/>
          <w:noProof/>
          <w:sz w:val="22"/>
          <w:szCs w:val="22"/>
          <w:lang w:val="es-ES"/>
        </w:rPr>
      </w:pPr>
      <w:r w:rsidRPr="008E5AE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6756F" w:rsidRPr="008E5AEB">
        <w:rPr>
          <w:rFonts w:ascii="Palatino Linotype" w:hAnsi="Palatino Linotype" w:cs="Tahoma"/>
          <w:bCs/>
          <w:sz w:val="22"/>
          <w:szCs w:val="22"/>
        </w:rPr>
        <w:t>dos de mayo</w:t>
      </w:r>
      <w:r w:rsidR="00E95BD6" w:rsidRPr="008E5AEB">
        <w:rPr>
          <w:rFonts w:ascii="Palatino Linotype" w:hAnsi="Palatino Linotype" w:cs="Tahoma"/>
          <w:bCs/>
          <w:sz w:val="22"/>
          <w:szCs w:val="22"/>
        </w:rPr>
        <w:t xml:space="preserve"> </w:t>
      </w:r>
      <w:r w:rsidRPr="008E5AEB">
        <w:rPr>
          <w:rFonts w:ascii="Palatino Linotype" w:hAnsi="Palatino Linotype" w:cs="Tahoma"/>
          <w:bCs/>
          <w:sz w:val="22"/>
          <w:szCs w:val="22"/>
        </w:rPr>
        <w:t>de dos mil dieci</w:t>
      </w:r>
      <w:r w:rsidR="006B112B" w:rsidRPr="008E5AEB">
        <w:rPr>
          <w:rFonts w:ascii="Palatino Linotype" w:hAnsi="Palatino Linotype" w:cs="Tahoma"/>
          <w:bCs/>
          <w:sz w:val="22"/>
          <w:szCs w:val="22"/>
        </w:rPr>
        <w:t>nueve</w:t>
      </w:r>
      <w:r w:rsidRPr="008E5AEB">
        <w:rPr>
          <w:rFonts w:ascii="Palatino Linotype" w:hAnsi="Palatino Linotype" w:cs="Tahoma"/>
          <w:bCs/>
          <w:sz w:val="22"/>
          <w:szCs w:val="22"/>
        </w:rPr>
        <w:t>.</w:t>
      </w:r>
    </w:p>
    <w:p w14:paraId="2FDD85C5" w14:textId="77777777" w:rsidR="00492DCA" w:rsidRPr="008E5AEB" w:rsidRDefault="00492DCA" w:rsidP="00AA7BBF">
      <w:pPr>
        <w:spacing w:line="360" w:lineRule="auto"/>
        <w:jc w:val="both"/>
        <w:rPr>
          <w:rFonts w:ascii="Palatino Linotype" w:hAnsi="Palatino Linotype"/>
          <w:noProof/>
          <w:sz w:val="22"/>
          <w:szCs w:val="22"/>
          <w:lang w:val="es-ES"/>
        </w:rPr>
      </w:pPr>
    </w:p>
    <w:p w14:paraId="2FDD85C6" w14:textId="662627E8" w:rsidR="00400FDE" w:rsidRPr="008E5AEB" w:rsidRDefault="00575DE3" w:rsidP="00AA7BBF">
      <w:pPr>
        <w:spacing w:line="360" w:lineRule="auto"/>
        <w:jc w:val="both"/>
        <w:rPr>
          <w:rFonts w:ascii="Palatino Linotype" w:hAnsi="Palatino Linotype" w:cs="Tahoma"/>
          <w:bCs/>
          <w:sz w:val="22"/>
          <w:szCs w:val="22"/>
        </w:rPr>
      </w:pPr>
      <w:r w:rsidRPr="008E5AEB">
        <w:rPr>
          <w:rFonts w:ascii="Palatino Linotype" w:hAnsi="Palatino Linotype" w:cs="Tahoma"/>
          <w:b/>
          <w:bCs/>
          <w:color w:val="0D0D0D" w:themeColor="text1" w:themeTint="F2"/>
          <w:sz w:val="22"/>
          <w:szCs w:val="22"/>
        </w:rPr>
        <w:t>VISTO</w:t>
      </w:r>
      <w:r w:rsidR="0019389B" w:rsidRPr="008E5AEB">
        <w:rPr>
          <w:rFonts w:ascii="Palatino Linotype" w:hAnsi="Palatino Linotype" w:cs="Tahoma"/>
          <w:bCs/>
          <w:color w:val="0D0D0D" w:themeColor="text1" w:themeTint="F2"/>
          <w:sz w:val="22"/>
          <w:szCs w:val="22"/>
        </w:rPr>
        <w:t xml:space="preserve"> el expediente conformado </w:t>
      </w:r>
      <w:r w:rsidR="00422869" w:rsidRPr="008E5AEB">
        <w:rPr>
          <w:rFonts w:ascii="Palatino Linotype" w:hAnsi="Palatino Linotype" w:cs="Tahoma"/>
          <w:bCs/>
          <w:color w:val="0D0D0D" w:themeColor="text1" w:themeTint="F2"/>
          <w:sz w:val="22"/>
          <w:szCs w:val="22"/>
        </w:rPr>
        <w:t xml:space="preserve">con motivo del Recurso de Revisión </w:t>
      </w:r>
      <w:r w:rsidR="0050449E" w:rsidRPr="008E5AEB">
        <w:rPr>
          <w:rFonts w:ascii="Palatino Linotype" w:hAnsi="Palatino Linotype" w:cs="Tahoma"/>
          <w:b/>
          <w:bCs/>
          <w:color w:val="0D0D0D" w:themeColor="text1" w:themeTint="F2"/>
          <w:sz w:val="22"/>
          <w:szCs w:val="22"/>
        </w:rPr>
        <w:t>0</w:t>
      </w:r>
      <w:r w:rsidR="002459FB" w:rsidRPr="008E5AEB">
        <w:rPr>
          <w:rFonts w:ascii="Palatino Linotype" w:hAnsi="Palatino Linotype" w:cs="Tahoma"/>
          <w:b/>
          <w:bCs/>
          <w:color w:val="0D0D0D" w:themeColor="text1" w:themeTint="F2"/>
          <w:sz w:val="22"/>
          <w:szCs w:val="22"/>
        </w:rPr>
        <w:t>0</w:t>
      </w:r>
      <w:r w:rsidR="00D66E5A" w:rsidRPr="008E5AEB">
        <w:rPr>
          <w:rFonts w:ascii="Palatino Linotype" w:hAnsi="Palatino Linotype" w:cs="Tahoma"/>
          <w:b/>
          <w:bCs/>
          <w:color w:val="0D0D0D" w:themeColor="text1" w:themeTint="F2"/>
          <w:sz w:val="22"/>
          <w:szCs w:val="22"/>
        </w:rPr>
        <w:t>886</w:t>
      </w:r>
      <w:r w:rsidR="0050449E" w:rsidRPr="008E5AEB">
        <w:rPr>
          <w:rFonts w:ascii="Palatino Linotype" w:hAnsi="Palatino Linotype" w:cs="Tahoma"/>
          <w:b/>
          <w:bCs/>
          <w:color w:val="0D0D0D" w:themeColor="text1" w:themeTint="F2"/>
          <w:sz w:val="22"/>
          <w:szCs w:val="22"/>
        </w:rPr>
        <w:t>/INFOEM/IP/RR/201</w:t>
      </w:r>
      <w:r w:rsidR="002459FB" w:rsidRPr="008E5AEB">
        <w:rPr>
          <w:rFonts w:ascii="Palatino Linotype" w:hAnsi="Palatino Linotype" w:cs="Tahoma"/>
          <w:b/>
          <w:bCs/>
          <w:color w:val="0D0D0D" w:themeColor="text1" w:themeTint="F2"/>
          <w:sz w:val="22"/>
          <w:szCs w:val="22"/>
        </w:rPr>
        <w:t>9</w:t>
      </w:r>
      <w:r w:rsidR="00A37B60" w:rsidRPr="008E5AEB">
        <w:rPr>
          <w:rFonts w:ascii="Palatino Linotype" w:hAnsi="Palatino Linotype" w:cs="Tahoma"/>
          <w:b/>
          <w:bCs/>
          <w:color w:val="0D0D0D" w:themeColor="text1" w:themeTint="F2"/>
          <w:sz w:val="22"/>
          <w:szCs w:val="22"/>
        </w:rPr>
        <w:t>,</w:t>
      </w:r>
      <w:r w:rsidR="004E1AD9" w:rsidRPr="008E5AEB">
        <w:rPr>
          <w:rFonts w:ascii="Palatino Linotype" w:hAnsi="Palatino Linotype" w:cs="Tahoma"/>
          <w:b/>
          <w:bCs/>
          <w:color w:val="0D0D0D" w:themeColor="text1" w:themeTint="F2"/>
          <w:sz w:val="22"/>
          <w:szCs w:val="22"/>
        </w:rPr>
        <w:t xml:space="preserve"> </w:t>
      </w:r>
      <w:r w:rsidR="00127757" w:rsidRPr="008E5AEB">
        <w:rPr>
          <w:rFonts w:ascii="Palatino Linotype" w:hAnsi="Palatino Linotype" w:cs="Tahoma"/>
          <w:bCs/>
          <w:color w:val="0D0D0D" w:themeColor="text1" w:themeTint="F2"/>
          <w:sz w:val="22"/>
          <w:szCs w:val="22"/>
        </w:rPr>
        <w:t>interpuesto por</w:t>
      </w:r>
      <w:r w:rsidR="00E70503" w:rsidRPr="008E5AEB">
        <w:rPr>
          <w:rFonts w:ascii="Palatino Linotype" w:hAnsi="Palatino Linotype" w:cs="Tahoma"/>
          <w:bCs/>
          <w:color w:val="0D0D0D" w:themeColor="text1" w:themeTint="F2"/>
          <w:sz w:val="22"/>
          <w:szCs w:val="22"/>
        </w:rPr>
        <w:t xml:space="preserve"> </w:t>
      </w:r>
      <w:bookmarkStart w:id="0" w:name="_GoBack"/>
      <w:bookmarkEnd w:id="0"/>
      <w:r w:rsidR="0027743F" w:rsidRPr="008A1ABF">
        <w:rPr>
          <w:rFonts w:ascii="Palatino Linotype" w:eastAsia="Calibri" w:hAnsi="Palatino Linotype" w:cs="Tahoma"/>
          <w:bCs/>
          <w:sz w:val="22"/>
          <w:szCs w:val="22"/>
          <w:highlight w:val="black"/>
          <w:lang w:eastAsia="en-US"/>
        </w:rPr>
        <w:t>XXXXXXXXXXXXXXXXXXX</w:t>
      </w:r>
      <w:r w:rsidR="000A238F" w:rsidRPr="008E5AEB">
        <w:rPr>
          <w:rFonts w:ascii="Palatino Linotype" w:hAnsi="Palatino Linotype" w:cs="Tahoma"/>
          <w:bCs/>
          <w:color w:val="0D0D0D" w:themeColor="text1" w:themeTint="F2"/>
          <w:sz w:val="22"/>
          <w:szCs w:val="22"/>
        </w:rPr>
        <w:t xml:space="preserve">, en lo sucesivo </w:t>
      </w:r>
      <w:r w:rsidR="00EC7187" w:rsidRPr="008E5AEB">
        <w:rPr>
          <w:rFonts w:ascii="Palatino Linotype" w:hAnsi="Palatino Linotype" w:cs="Tahoma"/>
          <w:bCs/>
          <w:color w:val="0D0D0D" w:themeColor="text1" w:themeTint="F2"/>
          <w:sz w:val="22"/>
          <w:szCs w:val="22"/>
        </w:rPr>
        <w:t xml:space="preserve">el </w:t>
      </w:r>
      <w:r w:rsidR="00470619" w:rsidRPr="008E5AEB">
        <w:rPr>
          <w:rFonts w:ascii="Palatino Linotype" w:hAnsi="Palatino Linotype" w:cs="Tahoma"/>
          <w:bCs/>
          <w:color w:val="0D0D0D" w:themeColor="text1" w:themeTint="F2"/>
          <w:sz w:val="22"/>
          <w:szCs w:val="22"/>
        </w:rPr>
        <w:t xml:space="preserve">Recurrente </w:t>
      </w:r>
      <w:r w:rsidR="000A238F" w:rsidRPr="008E5AEB">
        <w:rPr>
          <w:rFonts w:ascii="Palatino Linotype" w:hAnsi="Palatino Linotype" w:cs="Tahoma"/>
          <w:bCs/>
          <w:color w:val="0D0D0D" w:themeColor="text1" w:themeTint="F2"/>
          <w:sz w:val="22"/>
          <w:szCs w:val="22"/>
        </w:rPr>
        <w:t xml:space="preserve">o </w:t>
      </w:r>
      <w:r w:rsidR="00470619" w:rsidRPr="008E5AEB">
        <w:rPr>
          <w:rFonts w:ascii="Palatino Linotype" w:hAnsi="Palatino Linotype" w:cs="Tahoma"/>
          <w:bCs/>
          <w:color w:val="0D0D0D" w:themeColor="text1" w:themeTint="F2"/>
          <w:sz w:val="22"/>
          <w:szCs w:val="22"/>
        </w:rPr>
        <w:t>P</w:t>
      </w:r>
      <w:r w:rsidR="000A238F" w:rsidRPr="008E5AEB">
        <w:rPr>
          <w:rFonts w:ascii="Palatino Linotype" w:hAnsi="Palatino Linotype" w:cs="Tahoma"/>
          <w:bCs/>
          <w:color w:val="0D0D0D" w:themeColor="text1" w:themeTint="F2"/>
          <w:sz w:val="22"/>
          <w:szCs w:val="22"/>
        </w:rPr>
        <w:t>articular,</w:t>
      </w:r>
      <w:r w:rsidR="00A9024A" w:rsidRPr="008E5AEB">
        <w:rPr>
          <w:rFonts w:ascii="Palatino Linotype" w:hAnsi="Palatino Linotype" w:cs="Tahoma"/>
          <w:bCs/>
          <w:color w:val="0D0D0D" w:themeColor="text1" w:themeTint="F2"/>
          <w:sz w:val="22"/>
          <w:szCs w:val="22"/>
        </w:rPr>
        <w:t xml:space="preserve"> </w:t>
      </w:r>
      <w:r w:rsidR="00DC1594" w:rsidRPr="008E5AEB">
        <w:rPr>
          <w:rFonts w:ascii="Palatino Linotype" w:hAnsi="Palatino Linotype" w:cs="Tahoma"/>
          <w:bCs/>
          <w:color w:val="0D0D0D" w:themeColor="text1" w:themeTint="F2"/>
          <w:sz w:val="22"/>
          <w:szCs w:val="22"/>
        </w:rPr>
        <w:t xml:space="preserve">en contra de la respuesta del </w:t>
      </w:r>
      <w:r w:rsidR="00956793" w:rsidRPr="008E5AEB">
        <w:rPr>
          <w:rFonts w:ascii="Palatino Linotype" w:hAnsi="Palatino Linotype" w:cs="Tahoma"/>
          <w:b/>
          <w:bCs/>
          <w:color w:val="0D0D0D" w:themeColor="text1" w:themeTint="F2"/>
          <w:sz w:val="22"/>
          <w:szCs w:val="22"/>
        </w:rPr>
        <w:t>Sujeto Obligado</w:t>
      </w:r>
      <w:r w:rsidR="002A0FB8" w:rsidRPr="008E5AEB">
        <w:rPr>
          <w:rFonts w:ascii="Palatino Linotype" w:hAnsi="Palatino Linotype" w:cs="Tahoma"/>
          <w:b/>
          <w:bCs/>
          <w:color w:val="0D0D0D" w:themeColor="text1" w:themeTint="F2"/>
          <w:sz w:val="22"/>
          <w:szCs w:val="22"/>
        </w:rPr>
        <w:t xml:space="preserve"> </w:t>
      </w:r>
      <w:r w:rsidR="009B1279" w:rsidRPr="008E5AEB">
        <w:rPr>
          <w:rFonts w:ascii="Palatino Linotype" w:hAnsi="Palatino Linotype" w:cs="Tahoma"/>
          <w:b/>
          <w:bCs/>
          <w:color w:val="0D0D0D" w:themeColor="text1" w:themeTint="F2"/>
          <w:sz w:val="22"/>
          <w:szCs w:val="22"/>
        </w:rPr>
        <w:t xml:space="preserve">Ayuntamiento de </w:t>
      </w:r>
      <w:r w:rsidR="00D66E5A" w:rsidRPr="008E5AEB">
        <w:rPr>
          <w:rFonts w:ascii="Palatino Linotype" w:hAnsi="Palatino Linotype" w:cs="Tahoma"/>
          <w:b/>
          <w:bCs/>
          <w:color w:val="0D0D0D" w:themeColor="text1" w:themeTint="F2"/>
          <w:sz w:val="22"/>
          <w:szCs w:val="22"/>
        </w:rPr>
        <w:t>Almoloya del Río</w:t>
      </w:r>
      <w:r w:rsidR="00DC1594" w:rsidRPr="008E5AEB">
        <w:rPr>
          <w:rFonts w:ascii="Palatino Linotype" w:hAnsi="Palatino Linotype" w:cs="Tahoma"/>
          <w:bCs/>
          <w:color w:val="0D0D0D" w:themeColor="text1" w:themeTint="F2"/>
          <w:sz w:val="22"/>
          <w:szCs w:val="22"/>
        </w:rPr>
        <w:t xml:space="preserve">, </w:t>
      </w:r>
      <w:r w:rsidR="00422869" w:rsidRPr="008E5AEB">
        <w:rPr>
          <w:rFonts w:ascii="Palatino Linotype" w:hAnsi="Palatino Linotype" w:cs="Tahoma"/>
          <w:bCs/>
          <w:color w:val="0D0D0D" w:themeColor="text1" w:themeTint="F2"/>
          <w:sz w:val="22"/>
          <w:szCs w:val="22"/>
        </w:rPr>
        <w:t xml:space="preserve">se emite la presente Resolución, </w:t>
      </w:r>
      <w:r w:rsidR="00DC1594" w:rsidRPr="008E5AEB">
        <w:rPr>
          <w:rFonts w:ascii="Palatino Linotype" w:hAnsi="Palatino Linotype" w:cs="Tahoma"/>
          <w:bCs/>
          <w:color w:val="0D0D0D" w:themeColor="text1" w:themeTint="F2"/>
          <w:sz w:val="22"/>
          <w:szCs w:val="22"/>
        </w:rPr>
        <w:t>con base en</w:t>
      </w:r>
      <w:r w:rsidR="0098795A" w:rsidRPr="008E5AEB">
        <w:rPr>
          <w:rFonts w:ascii="Palatino Linotype" w:hAnsi="Palatino Linotype" w:cs="Tahoma"/>
          <w:bCs/>
          <w:color w:val="0D0D0D" w:themeColor="text1" w:themeTint="F2"/>
          <w:sz w:val="22"/>
          <w:szCs w:val="22"/>
        </w:rPr>
        <w:t xml:space="preserve"> </w:t>
      </w:r>
      <w:r w:rsidR="00DC1594" w:rsidRPr="008E5AEB">
        <w:rPr>
          <w:rFonts w:ascii="Palatino Linotype" w:hAnsi="Palatino Linotype" w:cs="Tahoma"/>
          <w:bCs/>
          <w:color w:val="0D0D0D" w:themeColor="text1" w:themeTint="F2"/>
          <w:sz w:val="22"/>
          <w:szCs w:val="22"/>
        </w:rPr>
        <w:t xml:space="preserve">los </w:t>
      </w:r>
      <w:r w:rsidR="006C1B1D" w:rsidRPr="008E5AEB">
        <w:rPr>
          <w:rFonts w:ascii="Palatino Linotype" w:hAnsi="Palatino Linotype" w:cs="Tahoma"/>
          <w:bCs/>
          <w:color w:val="0D0D0D" w:themeColor="text1" w:themeTint="F2"/>
          <w:sz w:val="22"/>
          <w:szCs w:val="22"/>
        </w:rPr>
        <w:t>A</w:t>
      </w:r>
      <w:r w:rsidR="00DC1594" w:rsidRPr="008E5AEB">
        <w:rPr>
          <w:rFonts w:ascii="Palatino Linotype" w:hAnsi="Palatino Linotype" w:cs="Tahoma"/>
          <w:bCs/>
          <w:color w:val="0D0D0D" w:themeColor="text1" w:themeTint="F2"/>
          <w:sz w:val="22"/>
          <w:szCs w:val="22"/>
        </w:rPr>
        <w:t xml:space="preserve">ntecedentes y </w:t>
      </w:r>
      <w:r w:rsidR="002A0FB8" w:rsidRPr="008E5AEB">
        <w:rPr>
          <w:rFonts w:ascii="Palatino Linotype" w:hAnsi="Palatino Linotype" w:cs="Tahoma"/>
          <w:bCs/>
          <w:color w:val="0D0D0D" w:themeColor="text1" w:themeTint="F2"/>
          <w:sz w:val="22"/>
          <w:szCs w:val="22"/>
        </w:rPr>
        <w:t>C</w:t>
      </w:r>
      <w:r w:rsidR="002A0FB8" w:rsidRPr="008E5AEB">
        <w:rPr>
          <w:rFonts w:ascii="Palatino Linotype" w:hAnsi="Palatino Linotype" w:cs="Tahoma"/>
          <w:bCs/>
          <w:sz w:val="22"/>
          <w:szCs w:val="22"/>
        </w:rPr>
        <w:t xml:space="preserve">onsiderandos </w:t>
      </w:r>
      <w:r w:rsidR="00DC1594" w:rsidRPr="008E5AEB">
        <w:rPr>
          <w:rFonts w:ascii="Palatino Linotype" w:hAnsi="Palatino Linotype" w:cs="Tahoma"/>
          <w:bCs/>
          <w:sz w:val="22"/>
          <w:szCs w:val="22"/>
        </w:rPr>
        <w:t>que a continuación se exponen</w:t>
      </w:r>
      <w:r w:rsidR="00B31222" w:rsidRPr="008E5AEB">
        <w:rPr>
          <w:rFonts w:ascii="Palatino Linotype" w:hAnsi="Palatino Linotype" w:cs="Tahoma"/>
          <w:bCs/>
          <w:sz w:val="22"/>
          <w:szCs w:val="22"/>
        </w:rPr>
        <w:t>:</w:t>
      </w:r>
    </w:p>
    <w:p w14:paraId="2FDD85C7" w14:textId="77777777" w:rsidR="00634CEB" w:rsidRPr="008E5AEB" w:rsidRDefault="00634CEB" w:rsidP="00AA7BBF">
      <w:pPr>
        <w:tabs>
          <w:tab w:val="center" w:pos="4522"/>
          <w:tab w:val="left" w:pos="7245"/>
          <w:tab w:val="right" w:pos="9044"/>
        </w:tabs>
        <w:spacing w:line="360" w:lineRule="auto"/>
        <w:rPr>
          <w:rFonts w:ascii="Palatino Linotype" w:hAnsi="Palatino Linotype" w:cs="Tahoma"/>
          <w:b/>
          <w:sz w:val="22"/>
          <w:szCs w:val="22"/>
        </w:rPr>
      </w:pPr>
    </w:p>
    <w:p w14:paraId="2FDD85C8" w14:textId="77777777" w:rsidR="00B31222" w:rsidRPr="008E5AEB" w:rsidRDefault="00E46195" w:rsidP="00AA7BBF">
      <w:pPr>
        <w:tabs>
          <w:tab w:val="center" w:pos="4522"/>
          <w:tab w:val="left" w:pos="7245"/>
          <w:tab w:val="right" w:pos="9044"/>
        </w:tabs>
        <w:spacing w:line="360" w:lineRule="auto"/>
        <w:jc w:val="center"/>
        <w:rPr>
          <w:rFonts w:ascii="Palatino Linotype" w:hAnsi="Palatino Linotype" w:cs="Tahoma"/>
          <w:b/>
          <w:sz w:val="22"/>
          <w:szCs w:val="22"/>
        </w:rPr>
      </w:pPr>
      <w:r w:rsidRPr="008E5AEB">
        <w:rPr>
          <w:rFonts w:ascii="Palatino Linotype" w:hAnsi="Palatino Linotype" w:cs="Tahoma"/>
          <w:b/>
          <w:sz w:val="22"/>
          <w:szCs w:val="22"/>
        </w:rPr>
        <w:t>A</w:t>
      </w:r>
      <w:r w:rsidR="002459FB" w:rsidRPr="008E5AEB">
        <w:rPr>
          <w:rFonts w:ascii="Palatino Linotype" w:hAnsi="Palatino Linotype" w:cs="Tahoma"/>
          <w:b/>
          <w:sz w:val="22"/>
          <w:szCs w:val="22"/>
        </w:rPr>
        <w:t xml:space="preserve"> </w:t>
      </w:r>
      <w:r w:rsidRPr="008E5AEB">
        <w:rPr>
          <w:rFonts w:ascii="Palatino Linotype" w:hAnsi="Palatino Linotype" w:cs="Tahoma"/>
          <w:b/>
          <w:sz w:val="22"/>
          <w:szCs w:val="22"/>
        </w:rPr>
        <w:t>N</w:t>
      </w:r>
      <w:r w:rsidR="002459FB" w:rsidRPr="008E5AEB">
        <w:rPr>
          <w:rFonts w:ascii="Palatino Linotype" w:hAnsi="Palatino Linotype" w:cs="Tahoma"/>
          <w:b/>
          <w:sz w:val="22"/>
          <w:szCs w:val="22"/>
        </w:rPr>
        <w:t xml:space="preserve"> </w:t>
      </w:r>
      <w:r w:rsidRPr="008E5AEB">
        <w:rPr>
          <w:rFonts w:ascii="Palatino Linotype" w:hAnsi="Palatino Linotype" w:cs="Tahoma"/>
          <w:b/>
          <w:sz w:val="22"/>
          <w:szCs w:val="22"/>
        </w:rPr>
        <w:t>T</w:t>
      </w:r>
      <w:r w:rsidR="002459FB" w:rsidRPr="008E5AEB">
        <w:rPr>
          <w:rFonts w:ascii="Palatino Linotype" w:hAnsi="Palatino Linotype" w:cs="Tahoma"/>
          <w:b/>
          <w:sz w:val="22"/>
          <w:szCs w:val="22"/>
        </w:rPr>
        <w:t xml:space="preserve"> </w:t>
      </w:r>
      <w:r w:rsidRPr="008E5AEB">
        <w:rPr>
          <w:rFonts w:ascii="Palatino Linotype" w:hAnsi="Palatino Linotype" w:cs="Tahoma"/>
          <w:b/>
          <w:sz w:val="22"/>
          <w:szCs w:val="22"/>
        </w:rPr>
        <w:t>E</w:t>
      </w:r>
      <w:r w:rsidR="002459FB" w:rsidRPr="008E5AEB">
        <w:rPr>
          <w:rFonts w:ascii="Palatino Linotype" w:hAnsi="Palatino Linotype" w:cs="Tahoma"/>
          <w:b/>
          <w:sz w:val="22"/>
          <w:szCs w:val="22"/>
        </w:rPr>
        <w:t xml:space="preserve"> </w:t>
      </w:r>
      <w:r w:rsidRPr="008E5AEB">
        <w:rPr>
          <w:rFonts w:ascii="Palatino Linotype" w:hAnsi="Palatino Linotype" w:cs="Tahoma"/>
          <w:b/>
          <w:sz w:val="22"/>
          <w:szCs w:val="22"/>
        </w:rPr>
        <w:t>C</w:t>
      </w:r>
      <w:r w:rsidR="002459FB" w:rsidRPr="008E5AEB">
        <w:rPr>
          <w:rFonts w:ascii="Palatino Linotype" w:hAnsi="Palatino Linotype" w:cs="Tahoma"/>
          <w:b/>
          <w:sz w:val="22"/>
          <w:szCs w:val="22"/>
        </w:rPr>
        <w:t xml:space="preserve"> </w:t>
      </w:r>
      <w:r w:rsidRPr="008E5AEB">
        <w:rPr>
          <w:rFonts w:ascii="Palatino Linotype" w:hAnsi="Palatino Linotype" w:cs="Tahoma"/>
          <w:b/>
          <w:sz w:val="22"/>
          <w:szCs w:val="22"/>
        </w:rPr>
        <w:t>E</w:t>
      </w:r>
      <w:r w:rsidR="002459FB" w:rsidRPr="008E5AEB">
        <w:rPr>
          <w:rFonts w:ascii="Palatino Linotype" w:hAnsi="Palatino Linotype" w:cs="Tahoma"/>
          <w:b/>
          <w:sz w:val="22"/>
          <w:szCs w:val="22"/>
        </w:rPr>
        <w:t xml:space="preserve"> </w:t>
      </w:r>
      <w:r w:rsidRPr="008E5AEB">
        <w:rPr>
          <w:rFonts w:ascii="Palatino Linotype" w:hAnsi="Palatino Linotype" w:cs="Tahoma"/>
          <w:b/>
          <w:sz w:val="22"/>
          <w:szCs w:val="22"/>
        </w:rPr>
        <w:t>D</w:t>
      </w:r>
      <w:r w:rsidR="002459FB" w:rsidRPr="008E5AEB">
        <w:rPr>
          <w:rFonts w:ascii="Palatino Linotype" w:hAnsi="Palatino Linotype" w:cs="Tahoma"/>
          <w:b/>
          <w:sz w:val="22"/>
          <w:szCs w:val="22"/>
        </w:rPr>
        <w:t xml:space="preserve"> </w:t>
      </w:r>
      <w:r w:rsidRPr="008E5AEB">
        <w:rPr>
          <w:rFonts w:ascii="Palatino Linotype" w:hAnsi="Palatino Linotype" w:cs="Tahoma"/>
          <w:b/>
          <w:sz w:val="22"/>
          <w:szCs w:val="22"/>
        </w:rPr>
        <w:t>E</w:t>
      </w:r>
      <w:r w:rsidR="002459FB" w:rsidRPr="008E5AEB">
        <w:rPr>
          <w:rFonts w:ascii="Palatino Linotype" w:hAnsi="Palatino Linotype" w:cs="Tahoma"/>
          <w:b/>
          <w:sz w:val="22"/>
          <w:szCs w:val="22"/>
        </w:rPr>
        <w:t xml:space="preserve"> </w:t>
      </w:r>
      <w:r w:rsidRPr="008E5AEB">
        <w:rPr>
          <w:rFonts w:ascii="Palatino Linotype" w:hAnsi="Palatino Linotype" w:cs="Tahoma"/>
          <w:b/>
          <w:sz w:val="22"/>
          <w:szCs w:val="22"/>
        </w:rPr>
        <w:t>N</w:t>
      </w:r>
      <w:r w:rsidR="002459FB" w:rsidRPr="008E5AEB">
        <w:rPr>
          <w:rFonts w:ascii="Palatino Linotype" w:hAnsi="Palatino Linotype" w:cs="Tahoma"/>
          <w:b/>
          <w:sz w:val="22"/>
          <w:szCs w:val="22"/>
        </w:rPr>
        <w:t xml:space="preserve"> </w:t>
      </w:r>
      <w:r w:rsidRPr="008E5AEB">
        <w:rPr>
          <w:rFonts w:ascii="Palatino Linotype" w:hAnsi="Palatino Linotype" w:cs="Tahoma"/>
          <w:b/>
          <w:sz w:val="22"/>
          <w:szCs w:val="22"/>
        </w:rPr>
        <w:t>T</w:t>
      </w:r>
      <w:r w:rsidR="002459FB" w:rsidRPr="008E5AEB">
        <w:rPr>
          <w:rFonts w:ascii="Palatino Linotype" w:hAnsi="Palatino Linotype" w:cs="Tahoma"/>
          <w:b/>
          <w:sz w:val="22"/>
          <w:szCs w:val="22"/>
        </w:rPr>
        <w:t xml:space="preserve"> </w:t>
      </w:r>
      <w:r w:rsidRPr="008E5AEB">
        <w:rPr>
          <w:rFonts w:ascii="Palatino Linotype" w:hAnsi="Palatino Linotype" w:cs="Tahoma"/>
          <w:b/>
          <w:sz w:val="22"/>
          <w:szCs w:val="22"/>
        </w:rPr>
        <w:t>E</w:t>
      </w:r>
      <w:r w:rsidR="002459FB" w:rsidRPr="008E5AEB">
        <w:rPr>
          <w:rFonts w:ascii="Palatino Linotype" w:hAnsi="Palatino Linotype" w:cs="Tahoma"/>
          <w:b/>
          <w:sz w:val="22"/>
          <w:szCs w:val="22"/>
        </w:rPr>
        <w:t xml:space="preserve"> </w:t>
      </w:r>
      <w:r w:rsidRPr="008E5AEB">
        <w:rPr>
          <w:rFonts w:ascii="Palatino Linotype" w:hAnsi="Palatino Linotype" w:cs="Tahoma"/>
          <w:b/>
          <w:sz w:val="22"/>
          <w:szCs w:val="22"/>
        </w:rPr>
        <w:t>S</w:t>
      </w:r>
    </w:p>
    <w:p w14:paraId="2FDD85C9" w14:textId="77777777" w:rsidR="00683CB5" w:rsidRPr="008E5AEB" w:rsidRDefault="00683CB5" w:rsidP="00AA7BBF">
      <w:pPr>
        <w:tabs>
          <w:tab w:val="center" w:pos="4522"/>
          <w:tab w:val="left" w:pos="7245"/>
          <w:tab w:val="right" w:pos="9044"/>
        </w:tabs>
        <w:spacing w:line="360" w:lineRule="auto"/>
        <w:rPr>
          <w:rFonts w:ascii="Palatino Linotype" w:hAnsi="Palatino Linotype" w:cs="Tahoma"/>
          <w:b/>
          <w:sz w:val="22"/>
          <w:szCs w:val="22"/>
        </w:rPr>
      </w:pPr>
    </w:p>
    <w:p w14:paraId="2FDD85CA" w14:textId="77777777" w:rsidR="00DC1594" w:rsidRPr="008E5AEB" w:rsidRDefault="00B31222" w:rsidP="00AA7BBF">
      <w:pPr>
        <w:pStyle w:val="Prrafodelista"/>
        <w:tabs>
          <w:tab w:val="left" w:pos="567"/>
        </w:tabs>
        <w:spacing w:line="360" w:lineRule="auto"/>
        <w:ind w:left="0"/>
        <w:contextualSpacing w:val="0"/>
        <w:jc w:val="both"/>
        <w:rPr>
          <w:rFonts w:ascii="Palatino Linotype" w:hAnsi="Palatino Linotype" w:cs="Tahoma"/>
          <w:b/>
          <w:szCs w:val="22"/>
        </w:rPr>
      </w:pPr>
      <w:r w:rsidRPr="008E5AEB">
        <w:rPr>
          <w:rFonts w:ascii="Palatino Linotype" w:hAnsi="Palatino Linotype" w:cs="Tahoma"/>
          <w:b/>
          <w:szCs w:val="22"/>
        </w:rPr>
        <w:t xml:space="preserve">I. Presentación de la solicitud de información. </w:t>
      </w:r>
    </w:p>
    <w:p w14:paraId="2FDD85CB" w14:textId="77777777" w:rsidR="00DC1594" w:rsidRPr="008E5AEB" w:rsidRDefault="00DC1594" w:rsidP="00AA7BBF">
      <w:pPr>
        <w:pStyle w:val="Prrafodelista"/>
        <w:tabs>
          <w:tab w:val="left" w:pos="1050"/>
        </w:tabs>
        <w:spacing w:line="360" w:lineRule="auto"/>
        <w:ind w:left="0"/>
        <w:contextualSpacing w:val="0"/>
        <w:jc w:val="both"/>
        <w:rPr>
          <w:rFonts w:ascii="Palatino Linotype" w:hAnsi="Palatino Linotype" w:cs="Tahoma"/>
          <w:szCs w:val="22"/>
        </w:rPr>
      </w:pPr>
    </w:p>
    <w:p w14:paraId="2FDD85CC" w14:textId="77777777" w:rsidR="00637179" w:rsidRPr="008E5AEB" w:rsidRDefault="00AA417B" w:rsidP="00AA7BBF">
      <w:pPr>
        <w:pStyle w:val="Prrafodelista"/>
        <w:tabs>
          <w:tab w:val="left" w:pos="567"/>
        </w:tabs>
        <w:spacing w:line="360" w:lineRule="auto"/>
        <w:ind w:left="0"/>
        <w:contextualSpacing w:val="0"/>
        <w:jc w:val="both"/>
        <w:rPr>
          <w:rFonts w:ascii="Palatino Linotype" w:hAnsi="Palatino Linotype" w:cs="Tahoma"/>
          <w:szCs w:val="22"/>
        </w:rPr>
      </w:pPr>
      <w:r w:rsidRPr="008E5AEB">
        <w:rPr>
          <w:rFonts w:ascii="Palatino Linotype" w:hAnsi="Palatino Linotype" w:cs="Tahoma"/>
          <w:szCs w:val="22"/>
        </w:rPr>
        <w:t>Con fecha</w:t>
      </w:r>
      <w:r w:rsidR="00A9024A" w:rsidRPr="008E5AEB">
        <w:rPr>
          <w:rFonts w:ascii="Palatino Linotype" w:hAnsi="Palatino Linotype" w:cs="Tahoma"/>
          <w:szCs w:val="22"/>
        </w:rPr>
        <w:t xml:space="preserve"> </w:t>
      </w:r>
      <w:r w:rsidR="00D66E5A" w:rsidRPr="008E5AEB">
        <w:rPr>
          <w:rFonts w:ascii="Palatino Linotype" w:hAnsi="Palatino Linotype" w:cs="Tahoma"/>
          <w:szCs w:val="22"/>
        </w:rPr>
        <w:t>veintitrés</w:t>
      </w:r>
      <w:r w:rsidR="00E6756F" w:rsidRPr="008E5AEB">
        <w:rPr>
          <w:rFonts w:ascii="Palatino Linotype" w:hAnsi="Palatino Linotype" w:cs="Tahoma"/>
          <w:szCs w:val="22"/>
        </w:rPr>
        <w:t xml:space="preserve"> </w:t>
      </w:r>
      <w:r w:rsidR="00896DC7" w:rsidRPr="008E5AEB">
        <w:rPr>
          <w:rFonts w:ascii="Palatino Linotype" w:hAnsi="Palatino Linotype" w:cs="Tahoma"/>
          <w:szCs w:val="22"/>
        </w:rPr>
        <w:t xml:space="preserve">de enero </w:t>
      </w:r>
      <w:r w:rsidRPr="008E5AEB">
        <w:rPr>
          <w:rFonts w:ascii="Palatino Linotype" w:hAnsi="Palatino Linotype" w:cs="Tahoma"/>
          <w:szCs w:val="22"/>
        </w:rPr>
        <w:t>de</w:t>
      </w:r>
      <w:r w:rsidR="00B31222" w:rsidRPr="008E5AEB">
        <w:rPr>
          <w:rFonts w:ascii="Palatino Linotype" w:hAnsi="Palatino Linotype" w:cs="Tahoma"/>
          <w:szCs w:val="22"/>
        </w:rPr>
        <w:t xml:space="preserve"> dos mil dieci</w:t>
      </w:r>
      <w:r w:rsidR="00E95BD6" w:rsidRPr="008E5AEB">
        <w:rPr>
          <w:rFonts w:ascii="Palatino Linotype" w:hAnsi="Palatino Linotype" w:cs="Tahoma"/>
          <w:szCs w:val="22"/>
        </w:rPr>
        <w:t>nueve</w:t>
      </w:r>
      <w:r w:rsidR="00B31222" w:rsidRPr="008E5AEB">
        <w:rPr>
          <w:rFonts w:ascii="Palatino Linotype" w:hAnsi="Palatino Linotype" w:cs="Tahoma"/>
          <w:szCs w:val="22"/>
        </w:rPr>
        <w:t xml:space="preserve">, </w:t>
      </w:r>
      <w:r w:rsidR="00E573C6" w:rsidRPr="008E5AEB">
        <w:rPr>
          <w:rFonts w:ascii="Palatino Linotype" w:hAnsi="Palatino Linotype" w:cs="Tahoma"/>
          <w:szCs w:val="22"/>
        </w:rPr>
        <w:t>el</w:t>
      </w:r>
      <w:r w:rsidR="00A9024A" w:rsidRPr="008E5AEB">
        <w:rPr>
          <w:rFonts w:ascii="Palatino Linotype" w:hAnsi="Palatino Linotype" w:cs="Tahoma"/>
          <w:szCs w:val="22"/>
        </w:rPr>
        <w:t xml:space="preserve"> </w:t>
      </w:r>
      <w:r w:rsidR="002459FB" w:rsidRPr="008E5AEB">
        <w:rPr>
          <w:rFonts w:ascii="Palatino Linotype" w:hAnsi="Palatino Linotype" w:cs="Tahoma"/>
          <w:szCs w:val="22"/>
        </w:rPr>
        <w:t xml:space="preserve">Particular </w:t>
      </w:r>
      <w:r w:rsidR="00EA68DA" w:rsidRPr="008E5AEB">
        <w:rPr>
          <w:rFonts w:ascii="Palatino Linotype" w:hAnsi="Palatino Linotype" w:cs="Tahoma"/>
          <w:szCs w:val="22"/>
        </w:rPr>
        <w:t xml:space="preserve">presentó </w:t>
      </w:r>
      <w:r w:rsidR="00B31222" w:rsidRPr="008E5AEB">
        <w:rPr>
          <w:rFonts w:ascii="Palatino Linotype" w:hAnsi="Palatino Linotype" w:cs="Tahoma"/>
          <w:szCs w:val="22"/>
        </w:rPr>
        <w:t>solicitud de acceso a la información</w:t>
      </w:r>
      <w:r w:rsidR="00C55151" w:rsidRPr="008E5AEB">
        <w:rPr>
          <w:rFonts w:ascii="Palatino Linotype" w:hAnsi="Palatino Linotype" w:cs="Tahoma"/>
          <w:szCs w:val="22"/>
        </w:rPr>
        <w:t xml:space="preserve"> pública a través d</w:t>
      </w:r>
      <w:r w:rsidR="000C27CA" w:rsidRPr="008E5AEB">
        <w:rPr>
          <w:rFonts w:ascii="Palatino Linotype" w:hAnsi="Palatino Linotype" w:cs="Tahoma"/>
          <w:szCs w:val="22"/>
          <w:lang w:val="es-ES"/>
        </w:rPr>
        <w:t>el Sistema de Acceso a la Información Mexiquense</w:t>
      </w:r>
      <w:r w:rsidR="004100AA" w:rsidRPr="008E5AEB">
        <w:rPr>
          <w:rFonts w:ascii="Palatino Linotype" w:hAnsi="Palatino Linotype" w:cs="Tahoma"/>
          <w:szCs w:val="22"/>
          <w:lang w:val="es-ES"/>
        </w:rPr>
        <w:t xml:space="preserve"> (SAIMEX)</w:t>
      </w:r>
      <w:r w:rsidR="00B31222" w:rsidRPr="008E5AEB">
        <w:rPr>
          <w:rFonts w:ascii="Palatino Linotype" w:hAnsi="Palatino Linotype" w:cs="Tahoma"/>
          <w:szCs w:val="22"/>
        </w:rPr>
        <w:t xml:space="preserve">, </w:t>
      </w:r>
      <w:r w:rsidR="00C55151" w:rsidRPr="008E5AEB">
        <w:rPr>
          <w:rFonts w:ascii="Palatino Linotype" w:hAnsi="Palatino Linotype" w:cs="Tahoma"/>
          <w:szCs w:val="22"/>
        </w:rPr>
        <w:t>ante</w:t>
      </w:r>
      <w:r w:rsidR="00896DC7" w:rsidRPr="008E5AEB">
        <w:rPr>
          <w:rFonts w:ascii="Palatino Linotype" w:hAnsi="Palatino Linotype" w:cs="Tahoma"/>
          <w:szCs w:val="22"/>
        </w:rPr>
        <w:t xml:space="preserve"> el</w:t>
      </w:r>
      <w:r w:rsidR="00C55151" w:rsidRPr="008E5AEB">
        <w:rPr>
          <w:rFonts w:ascii="Palatino Linotype" w:hAnsi="Palatino Linotype" w:cs="Tahoma"/>
          <w:szCs w:val="22"/>
        </w:rPr>
        <w:t xml:space="preserve"> </w:t>
      </w:r>
      <w:r w:rsidR="009B1279" w:rsidRPr="008E5AEB">
        <w:rPr>
          <w:rFonts w:ascii="Palatino Linotype" w:eastAsia="Calibri" w:hAnsi="Palatino Linotype" w:cs="Tahoma"/>
          <w:bCs/>
          <w:szCs w:val="22"/>
          <w:lang w:eastAsia="en-US"/>
        </w:rPr>
        <w:t xml:space="preserve">Ayuntamiento de </w:t>
      </w:r>
      <w:r w:rsidR="00D66E5A" w:rsidRPr="008E5AEB">
        <w:rPr>
          <w:rFonts w:ascii="Palatino Linotype" w:eastAsia="Calibri" w:hAnsi="Palatino Linotype" w:cs="Tahoma"/>
          <w:bCs/>
          <w:szCs w:val="22"/>
          <w:lang w:eastAsia="en-US"/>
        </w:rPr>
        <w:t>Almoloya del Río</w:t>
      </w:r>
      <w:r w:rsidR="00B31222" w:rsidRPr="008E5AEB">
        <w:rPr>
          <w:rFonts w:ascii="Palatino Linotype" w:hAnsi="Palatino Linotype" w:cs="Tahoma"/>
          <w:szCs w:val="22"/>
        </w:rPr>
        <w:t xml:space="preserve">, </w:t>
      </w:r>
      <w:r w:rsidR="00C55151" w:rsidRPr="008E5AEB">
        <w:rPr>
          <w:rFonts w:ascii="Palatino Linotype" w:hAnsi="Palatino Linotype" w:cs="Tahoma"/>
          <w:szCs w:val="22"/>
        </w:rPr>
        <w:t>mediante la cual requirió</w:t>
      </w:r>
      <w:r w:rsidR="00A37B60" w:rsidRPr="008E5AEB">
        <w:rPr>
          <w:rFonts w:ascii="Palatino Linotype" w:hAnsi="Palatino Linotype" w:cs="Tahoma"/>
          <w:szCs w:val="22"/>
        </w:rPr>
        <w:t xml:space="preserve"> lo siguiente</w:t>
      </w:r>
      <w:r w:rsidR="00B31222" w:rsidRPr="008E5AEB">
        <w:rPr>
          <w:rFonts w:ascii="Palatino Linotype" w:hAnsi="Palatino Linotype" w:cs="Tahoma"/>
          <w:szCs w:val="22"/>
        </w:rPr>
        <w:t>:</w:t>
      </w:r>
    </w:p>
    <w:p w14:paraId="2FDD85CD" w14:textId="77777777" w:rsidR="0048505E" w:rsidRPr="008E5AEB" w:rsidRDefault="0048505E" w:rsidP="00AA7BBF">
      <w:pPr>
        <w:tabs>
          <w:tab w:val="left" w:pos="567"/>
        </w:tabs>
        <w:spacing w:line="360" w:lineRule="auto"/>
        <w:jc w:val="both"/>
        <w:rPr>
          <w:rFonts w:ascii="Palatino Linotype" w:hAnsi="Palatino Linotype" w:cs="Tahoma"/>
          <w:szCs w:val="22"/>
        </w:rPr>
      </w:pPr>
    </w:p>
    <w:p w14:paraId="2FDD85CE" w14:textId="77777777" w:rsidR="00031B16" w:rsidRPr="008E5AEB" w:rsidRDefault="00031B16" w:rsidP="00AA7BBF">
      <w:pPr>
        <w:tabs>
          <w:tab w:val="left" w:pos="4667"/>
        </w:tabs>
        <w:spacing w:line="360" w:lineRule="auto"/>
        <w:ind w:left="567" w:right="567"/>
        <w:jc w:val="both"/>
        <w:rPr>
          <w:rFonts w:ascii="Palatino Linotype" w:hAnsi="Palatino Linotype" w:cs="Tahoma"/>
          <w:b/>
          <w:bCs/>
        </w:rPr>
      </w:pPr>
      <w:r w:rsidRPr="008E5AEB">
        <w:rPr>
          <w:rFonts w:ascii="Palatino Linotype" w:hAnsi="Palatino Linotype" w:cs="Tahoma"/>
          <w:b/>
          <w:bCs/>
        </w:rPr>
        <w:t>“DESCRIPCIÓN CLARA Y PRECISA DE LA INFORMACIÓN SOLICITADA</w:t>
      </w:r>
    </w:p>
    <w:p w14:paraId="2FDD85CF" w14:textId="77777777" w:rsidR="00E95BD6" w:rsidRPr="008E5AEB" w:rsidRDefault="00D66E5A" w:rsidP="00AA7BBF">
      <w:pPr>
        <w:tabs>
          <w:tab w:val="left" w:pos="4667"/>
        </w:tabs>
        <w:spacing w:line="360" w:lineRule="auto"/>
        <w:ind w:left="567" w:right="567"/>
        <w:jc w:val="both"/>
        <w:rPr>
          <w:rFonts w:ascii="Palatino Linotype" w:hAnsi="Palatino Linotype" w:cs="Tahoma"/>
          <w:bCs/>
          <w:i/>
        </w:rPr>
      </w:pPr>
      <w:r w:rsidRPr="008E5AEB">
        <w:rPr>
          <w:rFonts w:ascii="Palatino Linotype" w:hAnsi="Palatino Linotype" w:cs="Tahoma"/>
          <w:bCs/>
          <w:i/>
        </w:rPr>
        <w:t>Se solicita copia de nombramiento y de certificado de competencia laboral emitido por el Instituto Hacendario del Estado de México de los servidores públicos que ocupan los siguientes cargos: Tesorero Municipal, Contralor Municipal, Tesorero del DIF, Secretario del Ayuntamiento, Director de Desarrollo Económico, Director de Obras Públicas, Encargado de Catastro, Director de Mejora Regulatoria, Director de Desarrollo Urbano, Director de Ecología y/o medio ambiente</w:t>
      </w:r>
    </w:p>
    <w:p w14:paraId="2FDD85D0" w14:textId="77777777" w:rsidR="00D66E5A" w:rsidRPr="008E5AEB" w:rsidRDefault="00D66E5A" w:rsidP="00AA7BBF">
      <w:pPr>
        <w:tabs>
          <w:tab w:val="left" w:pos="4667"/>
        </w:tabs>
        <w:spacing w:line="360" w:lineRule="auto"/>
        <w:ind w:left="567" w:right="567"/>
        <w:jc w:val="both"/>
        <w:rPr>
          <w:rFonts w:ascii="Palatino Linotype" w:hAnsi="Palatino Linotype" w:cs="Tahoma"/>
          <w:bCs/>
          <w:i/>
          <w:szCs w:val="22"/>
        </w:rPr>
      </w:pPr>
    </w:p>
    <w:p w14:paraId="2FDD85D1" w14:textId="77777777" w:rsidR="00031B16" w:rsidRPr="008E5AEB" w:rsidRDefault="00031B16" w:rsidP="00AA7BBF">
      <w:pPr>
        <w:tabs>
          <w:tab w:val="left" w:pos="4667"/>
        </w:tabs>
        <w:spacing w:line="360" w:lineRule="auto"/>
        <w:ind w:left="567" w:right="567"/>
        <w:jc w:val="both"/>
        <w:rPr>
          <w:rFonts w:ascii="Palatino Linotype" w:hAnsi="Palatino Linotype" w:cs="Tahoma"/>
          <w:bCs/>
        </w:rPr>
      </w:pPr>
      <w:r w:rsidRPr="008E5AEB">
        <w:rPr>
          <w:rFonts w:ascii="Palatino Linotype" w:hAnsi="Palatino Linotype" w:cs="Tahoma"/>
          <w:b/>
          <w:bCs/>
        </w:rPr>
        <w:t>“MODALIDAD DE ENTREGA</w:t>
      </w:r>
    </w:p>
    <w:p w14:paraId="2FDD85D2" w14:textId="77777777" w:rsidR="00031B16" w:rsidRPr="008E5AEB" w:rsidRDefault="00031B16" w:rsidP="00AA7BBF">
      <w:pPr>
        <w:spacing w:line="360" w:lineRule="auto"/>
        <w:ind w:left="567" w:right="567"/>
        <w:jc w:val="both"/>
        <w:rPr>
          <w:rFonts w:ascii="Palatino Linotype" w:hAnsi="Palatino Linotype" w:cs="Arial"/>
          <w:bCs/>
          <w:i/>
        </w:rPr>
      </w:pPr>
      <w:r w:rsidRPr="008E5AEB">
        <w:rPr>
          <w:rFonts w:ascii="Palatino Linotype" w:hAnsi="Palatino Linotype" w:cs="Arial"/>
          <w:bCs/>
          <w:i/>
        </w:rPr>
        <w:t>A través del SAIMEX”</w:t>
      </w:r>
    </w:p>
    <w:p w14:paraId="2FDD85D3" w14:textId="77777777" w:rsidR="002459FB" w:rsidRPr="008E5AEB" w:rsidRDefault="002459FB" w:rsidP="00AA7BBF">
      <w:pPr>
        <w:spacing w:line="360" w:lineRule="auto"/>
        <w:ind w:left="567" w:right="567"/>
        <w:jc w:val="both"/>
        <w:rPr>
          <w:rFonts w:ascii="Palatino Linotype" w:hAnsi="Palatino Linotype" w:cs="Tahoma"/>
          <w:bCs/>
        </w:rPr>
      </w:pPr>
    </w:p>
    <w:p w14:paraId="2FDD85D4" w14:textId="77777777" w:rsidR="00AA5A86" w:rsidRPr="008E5AEB" w:rsidRDefault="0045478C" w:rsidP="00AA7BBF">
      <w:pPr>
        <w:spacing w:line="360" w:lineRule="auto"/>
        <w:rPr>
          <w:rFonts w:ascii="Palatino Linotype" w:hAnsi="Palatino Linotype" w:cs="Tahoma"/>
          <w:b/>
          <w:sz w:val="22"/>
          <w:szCs w:val="22"/>
        </w:rPr>
      </w:pPr>
      <w:r w:rsidRPr="008E5AEB">
        <w:rPr>
          <w:rFonts w:ascii="Palatino Linotype" w:hAnsi="Palatino Linotype" w:cs="Tahoma"/>
          <w:b/>
          <w:bCs/>
          <w:sz w:val="22"/>
          <w:szCs w:val="22"/>
        </w:rPr>
        <w:t>II.</w:t>
      </w:r>
      <w:r w:rsidRPr="008E5AEB">
        <w:rPr>
          <w:rFonts w:ascii="Palatino Linotype" w:hAnsi="Palatino Linotype" w:cs="Tahoma"/>
          <w:bCs/>
          <w:sz w:val="22"/>
          <w:szCs w:val="22"/>
        </w:rPr>
        <w:t xml:space="preserve">  </w:t>
      </w:r>
      <w:r w:rsidR="00AA5A86" w:rsidRPr="008E5AEB">
        <w:rPr>
          <w:rFonts w:ascii="Palatino Linotype" w:hAnsi="Palatino Linotype" w:cs="Tahoma"/>
          <w:b/>
          <w:sz w:val="22"/>
          <w:szCs w:val="22"/>
        </w:rPr>
        <w:t xml:space="preserve">Respuesta del </w:t>
      </w:r>
      <w:r w:rsidR="00386A93" w:rsidRPr="008E5AEB">
        <w:rPr>
          <w:rFonts w:ascii="Palatino Linotype" w:hAnsi="Palatino Linotype" w:cs="Tahoma"/>
          <w:b/>
          <w:sz w:val="22"/>
          <w:szCs w:val="22"/>
        </w:rPr>
        <w:t>Sujeto Obligado</w:t>
      </w:r>
      <w:r w:rsidR="00AA5A86" w:rsidRPr="008E5AEB">
        <w:rPr>
          <w:rFonts w:ascii="Palatino Linotype" w:hAnsi="Palatino Linotype" w:cs="Tahoma"/>
          <w:b/>
          <w:sz w:val="22"/>
          <w:szCs w:val="22"/>
        </w:rPr>
        <w:t>.</w:t>
      </w:r>
    </w:p>
    <w:p w14:paraId="2FDD85D5" w14:textId="77777777" w:rsidR="00264223" w:rsidRPr="008E5AEB" w:rsidRDefault="00264223" w:rsidP="00AA7BBF">
      <w:pPr>
        <w:pStyle w:val="Prrafodelista"/>
        <w:tabs>
          <w:tab w:val="left" w:pos="567"/>
        </w:tabs>
        <w:spacing w:line="360" w:lineRule="auto"/>
        <w:ind w:left="0"/>
        <w:contextualSpacing w:val="0"/>
        <w:jc w:val="both"/>
        <w:rPr>
          <w:rFonts w:ascii="Palatino Linotype" w:hAnsi="Palatino Linotype" w:cs="Tahoma"/>
          <w:b/>
          <w:szCs w:val="22"/>
        </w:rPr>
      </w:pPr>
    </w:p>
    <w:p w14:paraId="2FDD85D6" w14:textId="77777777" w:rsidR="004B017A" w:rsidRPr="008E5AEB" w:rsidRDefault="00FB5FC7" w:rsidP="00AA7BBF">
      <w:pPr>
        <w:autoSpaceDE w:val="0"/>
        <w:autoSpaceDN w:val="0"/>
        <w:adjustRightInd w:val="0"/>
        <w:spacing w:line="360" w:lineRule="auto"/>
        <w:jc w:val="both"/>
        <w:rPr>
          <w:rFonts w:ascii="Palatino Linotype" w:hAnsi="Palatino Linotype" w:cs="Tahoma"/>
          <w:sz w:val="22"/>
          <w:szCs w:val="22"/>
        </w:rPr>
      </w:pPr>
      <w:r w:rsidRPr="008E5AEB">
        <w:rPr>
          <w:rFonts w:ascii="Palatino Linotype" w:hAnsi="Palatino Linotype" w:cs="Tahoma"/>
          <w:sz w:val="22"/>
          <w:szCs w:val="22"/>
        </w:rPr>
        <w:t xml:space="preserve">El </w:t>
      </w:r>
      <w:r w:rsidR="00D66E5A" w:rsidRPr="008E5AEB">
        <w:rPr>
          <w:rFonts w:ascii="Palatino Linotype" w:hAnsi="Palatino Linotype" w:cs="Tahoma"/>
          <w:sz w:val="22"/>
          <w:szCs w:val="22"/>
        </w:rPr>
        <w:t xml:space="preserve">doce </w:t>
      </w:r>
      <w:r w:rsidR="009B1279" w:rsidRPr="008E5AEB">
        <w:rPr>
          <w:rFonts w:ascii="Palatino Linotype" w:hAnsi="Palatino Linotype" w:cs="Tahoma"/>
          <w:sz w:val="22"/>
          <w:szCs w:val="22"/>
        </w:rPr>
        <w:t xml:space="preserve">de febrero </w:t>
      </w:r>
      <w:r w:rsidR="00E95BD6" w:rsidRPr="008E5AEB">
        <w:rPr>
          <w:rFonts w:ascii="Palatino Linotype" w:hAnsi="Palatino Linotype" w:cs="Tahoma"/>
          <w:sz w:val="22"/>
          <w:szCs w:val="22"/>
        </w:rPr>
        <w:t xml:space="preserve">de </w:t>
      </w:r>
      <w:r w:rsidRPr="008E5AEB">
        <w:rPr>
          <w:rFonts w:ascii="Palatino Linotype" w:hAnsi="Palatino Linotype" w:cs="Tahoma"/>
          <w:sz w:val="22"/>
          <w:szCs w:val="22"/>
        </w:rPr>
        <w:t>dos mil dieci</w:t>
      </w:r>
      <w:r w:rsidR="00E95BD6" w:rsidRPr="008E5AEB">
        <w:rPr>
          <w:rFonts w:ascii="Palatino Linotype" w:hAnsi="Palatino Linotype" w:cs="Tahoma"/>
          <w:sz w:val="22"/>
          <w:szCs w:val="22"/>
        </w:rPr>
        <w:t>nueve</w:t>
      </w:r>
      <w:r w:rsidRPr="008E5AEB">
        <w:rPr>
          <w:rFonts w:ascii="Palatino Linotype" w:hAnsi="Palatino Linotype" w:cs="Tahoma"/>
          <w:sz w:val="22"/>
          <w:szCs w:val="22"/>
        </w:rPr>
        <w:t>, el Sujeto Obligado dio respuesta a la solicitud de acceso a la información a través del Sistema de Acceso a la Información Mexiquense (SAIMEX) en l</w:t>
      </w:r>
      <w:r w:rsidR="0048505E" w:rsidRPr="008E5AEB">
        <w:rPr>
          <w:rFonts w:ascii="Palatino Linotype" w:hAnsi="Palatino Linotype" w:cs="Tahoma"/>
          <w:sz w:val="22"/>
          <w:szCs w:val="22"/>
        </w:rPr>
        <w:t xml:space="preserve">os siguientes términos: </w:t>
      </w:r>
    </w:p>
    <w:p w14:paraId="2FDD85D7" w14:textId="77777777" w:rsidR="00BC11E7" w:rsidRPr="008E5AEB" w:rsidRDefault="00BC11E7" w:rsidP="00AA7BBF">
      <w:pPr>
        <w:autoSpaceDE w:val="0"/>
        <w:autoSpaceDN w:val="0"/>
        <w:adjustRightInd w:val="0"/>
        <w:spacing w:line="360" w:lineRule="auto"/>
        <w:ind w:left="567" w:right="539"/>
        <w:jc w:val="both"/>
        <w:rPr>
          <w:rFonts w:ascii="Palatino Linotype" w:hAnsi="Palatino Linotype" w:cs="Tahoma"/>
          <w:szCs w:val="22"/>
        </w:rPr>
      </w:pPr>
    </w:p>
    <w:p w14:paraId="2FDD85D8" w14:textId="77777777" w:rsidR="00AF34D0" w:rsidRPr="008E5AEB" w:rsidRDefault="00AF34D0" w:rsidP="00AA7BBF">
      <w:pPr>
        <w:autoSpaceDE w:val="0"/>
        <w:autoSpaceDN w:val="0"/>
        <w:adjustRightInd w:val="0"/>
        <w:spacing w:line="360" w:lineRule="auto"/>
        <w:ind w:left="567" w:right="539"/>
        <w:jc w:val="both"/>
        <w:rPr>
          <w:rFonts w:ascii="Palatino Linotype" w:hAnsi="Palatino Linotype" w:cs="Tahoma"/>
          <w:i/>
          <w:szCs w:val="22"/>
        </w:rPr>
      </w:pPr>
      <w:r w:rsidRPr="008E5AEB">
        <w:rPr>
          <w:rFonts w:ascii="Palatino Linotype" w:hAnsi="Palatino Linotype" w:cs="Tahoma"/>
          <w:i/>
          <w:szCs w:val="22"/>
        </w:rPr>
        <w:t>“…</w:t>
      </w:r>
    </w:p>
    <w:p w14:paraId="2FDD85D9" w14:textId="77777777" w:rsidR="00AF34D0" w:rsidRPr="008E5AEB" w:rsidRDefault="00EB67AA" w:rsidP="00AA7BBF">
      <w:pPr>
        <w:autoSpaceDE w:val="0"/>
        <w:autoSpaceDN w:val="0"/>
        <w:adjustRightInd w:val="0"/>
        <w:spacing w:line="360" w:lineRule="auto"/>
        <w:ind w:left="567" w:right="567"/>
        <w:jc w:val="both"/>
        <w:rPr>
          <w:rFonts w:ascii="Palatino Linotype" w:hAnsi="Palatino Linotype" w:cs="Tahoma"/>
          <w:i/>
          <w:szCs w:val="22"/>
        </w:rPr>
      </w:pPr>
      <w:r w:rsidRPr="008E5AEB">
        <w:rPr>
          <w:rFonts w:ascii="Palatino Linotype" w:hAnsi="Palatino Linotype" w:cs="Tahoma"/>
          <w:i/>
          <w:szCs w:val="22"/>
        </w:rPr>
        <w:t>LOS PRIMEROS DOS SON DEL TESORERO QUE AL MOMENTO ES DEL AYUNTAMIENTO Y DEL DIF TERCER Y CUARTO SON DEL CONTRALOR MUNICIPAL QUINTO SOLO AL MOMENTO CUENTA CON NOMBRAMIENTO YA QUE LA CERTIFICACIÓN ESTA EN PROCESO SEXTO DOCUMENTO ES DEL DIRECTOR DE DESARROLLO ECONÓMICO DE LA MISMA FORMA EL CERTIFICADO DE COMPETENCIA ESTA EN PROCESO EL OCTAVO Y NOVENO DOCUMENTO SON DEL DE LA DIRECCIÓN DE OBRAS PUBLICAS SÉPTIMO ES DE CATASTRO CON LO MISMA FUNCIÓN ESTA EN PROCESO LA CERTIFICACIÓN DIRECTOR DE MEJORAR GRATULATORIA ESTA EN PROCESOS SU CARGO DE LA PERSONA QUIEN ESTARÁ AL IGUAL QUE EL DE ECOLOGÍA</w:t>
      </w:r>
      <w:r w:rsidR="000A461E" w:rsidRPr="008E5AEB">
        <w:rPr>
          <w:rFonts w:ascii="Palatino Linotype" w:hAnsi="Palatino Linotype" w:cs="Tahoma"/>
          <w:i/>
          <w:szCs w:val="22"/>
        </w:rPr>
        <w:t xml:space="preserve"> </w:t>
      </w:r>
      <w:r w:rsidRPr="008E5AEB">
        <w:rPr>
          <w:rFonts w:ascii="Palatino Linotype" w:hAnsi="Palatino Linotype" w:cs="Tahoma"/>
          <w:i/>
          <w:szCs w:val="22"/>
        </w:rPr>
        <w:t>EL ULTIMO ES DE DIRECTOR DE DESARROLLO URBANO CON LA CERTIFICACIÓN EN PROCESO SIN MAS POR EL MOMENTO ME DESPIDO DE LA MEJOR MANERA QUEDANDO A SUS ORDENES</w:t>
      </w:r>
      <w:r w:rsidR="00417D45" w:rsidRPr="008E5AEB">
        <w:rPr>
          <w:rFonts w:ascii="Palatino Linotype" w:hAnsi="Palatino Linotype" w:cs="Tahoma"/>
          <w:i/>
          <w:szCs w:val="22"/>
        </w:rPr>
        <w:t>…”</w:t>
      </w:r>
    </w:p>
    <w:p w14:paraId="2FDD85DA" w14:textId="77777777" w:rsidR="00056128" w:rsidRPr="008E5AEB" w:rsidRDefault="00056128" w:rsidP="00AA7BBF">
      <w:pPr>
        <w:autoSpaceDE w:val="0"/>
        <w:autoSpaceDN w:val="0"/>
        <w:adjustRightInd w:val="0"/>
        <w:spacing w:line="360" w:lineRule="auto"/>
        <w:jc w:val="both"/>
        <w:rPr>
          <w:rFonts w:ascii="Palatino Linotype" w:hAnsi="Palatino Linotype" w:cs="Tahoma"/>
          <w:sz w:val="22"/>
          <w:szCs w:val="24"/>
        </w:rPr>
      </w:pPr>
    </w:p>
    <w:p w14:paraId="2FDD85DB" w14:textId="77777777" w:rsidR="00EB67AA" w:rsidRPr="008E5AEB" w:rsidRDefault="00056128" w:rsidP="00AA7BBF">
      <w:pPr>
        <w:autoSpaceDE w:val="0"/>
        <w:autoSpaceDN w:val="0"/>
        <w:adjustRightInd w:val="0"/>
        <w:spacing w:line="360" w:lineRule="auto"/>
        <w:jc w:val="both"/>
        <w:rPr>
          <w:rFonts w:ascii="Palatino Linotype" w:hAnsi="Palatino Linotype" w:cs="Tahoma"/>
          <w:sz w:val="22"/>
          <w:szCs w:val="24"/>
        </w:rPr>
      </w:pPr>
      <w:r w:rsidRPr="008E5AEB">
        <w:rPr>
          <w:rFonts w:ascii="Palatino Linotype" w:hAnsi="Palatino Linotype" w:cs="Tahoma"/>
          <w:sz w:val="22"/>
          <w:szCs w:val="24"/>
        </w:rPr>
        <w:t xml:space="preserve">De igual manera, </w:t>
      </w:r>
      <w:r w:rsidR="009B5F8C" w:rsidRPr="008E5AEB">
        <w:rPr>
          <w:rFonts w:ascii="Palatino Linotype" w:hAnsi="Palatino Linotype" w:cs="Tahoma"/>
          <w:sz w:val="22"/>
          <w:szCs w:val="24"/>
        </w:rPr>
        <w:t xml:space="preserve">el Sujeto Obligado </w:t>
      </w:r>
      <w:r w:rsidRPr="008E5AEB">
        <w:rPr>
          <w:rFonts w:ascii="Palatino Linotype" w:hAnsi="Palatino Linotype" w:cs="Tahoma"/>
          <w:sz w:val="22"/>
          <w:szCs w:val="24"/>
        </w:rPr>
        <w:t xml:space="preserve">en la respuesta adjuntó </w:t>
      </w:r>
      <w:r w:rsidR="00EB67AA" w:rsidRPr="008E5AEB">
        <w:rPr>
          <w:rFonts w:ascii="Palatino Linotype" w:hAnsi="Palatino Linotype" w:cs="Tahoma"/>
          <w:sz w:val="22"/>
          <w:szCs w:val="24"/>
        </w:rPr>
        <w:t xml:space="preserve">diez archivos en formato </w:t>
      </w:r>
      <w:proofErr w:type="spellStart"/>
      <w:r w:rsidR="00EB67AA" w:rsidRPr="008E5AEB">
        <w:rPr>
          <w:rFonts w:ascii="Palatino Linotype" w:hAnsi="Palatino Linotype" w:cs="Tahoma"/>
          <w:sz w:val="22"/>
          <w:szCs w:val="24"/>
        </w:rPr>
        <w:t>jpg</w:t>
      </w:r>
      <w:proofErr w:type="spellEnd"/>
      <w:r w:rsidR="00EB67AA" w:rsidRPr="008E5AEB">
        <w:rPr>
          <w:rFonts w:ascii="Palatino Linotype" w:hAnsi="Palatino Linotype" w:cs="Tahoma"/>
          <w:sz w:val="22"/>
          <w:szCs w:val="24"/>
        </w:rPr>
        <w:t xml:space="preserve">. </w:t>
      </w:r>
      <w:r w:rsidR="007A6199" w:rsidRPr="008E5AEB">
        <w:rPr>
          <w:rFonts w:ascii="Palatino Linotype" w:hAnsi="Palatino Linotype" w:cs="Tahoma"/>
          <w:sz w:val="22"/>
          <w:szCs w:val="24"/>
        </w:rPr>
        <w:t>denominados</w:t>
      </w:r>
      <w:r w:rsidR="00EB67AA" w:rsidRPr="008E5AEB">
        <w:rPr>
          <w:rFonts w:ascii="Palatino Linotype" w:hAnsi="Palatino Linotype" w:cs="Tahoma"/>
          <w:sz w:val="22"/>
          <w:szCs w:val="24"/>
        </w:rPr>
        <w:t>:</w:t>
      </w:r>
    </w:p>
    <w:p w14:paraId="2FDD85DC" w14:textId="77777777" w:rsidR="00EB67AA" w:rsidRPr="008E5AEB" w:rsidRDefault="00EB67AA" w:rsidP="00AA7BBF">
      <w:pPr>
        <w:autoSpaceDE w:val="0"/>
        <w:autoSpaceDN w:val="0"/>
        <w:adjustRightInd w:val="0"/>
        <w:spacing w:line="360" w:lineRule="auto"/>
        <w:jc w:val="both"/>
        <w:rPr>
          <w:rFonts w:ascii="Palatino Linotype" w:hAnsi="Palatino Linotype" w:cs="Tahoma"/>
          <w:sz w:val="22"/>
          <w:szCs w:val="24"/>
        </w:rPr>
      </w:pPr>
    </w:p>
    <w:p w14:paraId="2FDD85DD" w14:textId="77777777" w:rsidR="00DE36D2" w:rsidRPr="008E5AEB" w:rsidRDefault="00DE36D2" w:rsidP="00DE36D2">
      <w:pPr>
        <w:pStyle w:val="Prrafodelista"/>
        <w:numPr>
          <w:ilvl w:val="0"/>
          <w:numId w:val="21"/>
        </w:numPr>
        <w:autoSpaceDE w:val="0"/>
        <w:autoSpaceDN w:val="0"/>
        <w:adjustRightInd w:val="0"/>
        <w:spacing w:line="360" w:lineRule="auto"/>
        <w:jc w:val="both"/>
        <w:rPr>
          <w:rFonts w:ascii="Palatino Linotype" w:hAnsi="Palatino Linotype" w:cs="Tahoma"/>
        </w:rPr>
      </w:pPr>
      <w:r w:rsidRPr="008E5AEB">
        <w:rPr>
          <w:rFonts w:ascii="Palatino Linotype" w:hAnsi="Palatino Linotype" w:cs="Tahoma"/>
        </w:rPr>
        <w:t xml:space="preserve">CCI11022019_0001.jpg </w:t>
      </w:r>
    </w:p>
    <w:p w14:paraId="2FDD85DE" w14:textId="77777777" w:rsidR="00DE36D2" w:rsidRPr="008E5AEB" w:rsidRDefault="00DE36D2" w:rsidP="00DE36D2">
      <w:pPr>
        <w:pStyle w:val="Prrafodelista"/>
        <w:numPr>
          <w:ilvl w:val="0"/>
          <w:numId w:val="21"/>
        </w:numPr>
        <w:autoSpaceDE w:val="0"/>
        <w:autoSpaceDN w:val="0"/>
        <w:adjustRightInd w:val="0"/>
        <w:spacing w:line="360" w:lineRule="auto"/>
        <w:jc w:val="both"/>
        <w:rPr>
          <w:rFonts w:ascii="Palatino Linotype" w:hAnsi="Palatino Linotype" w:cs="Tahoma"/>
        </w:rPr>
      </w:pPr>
      <w:r w:rsidRPr="008E5AEB">
        <w:rPr>
          <w:rFonts w:ascii="Palatino Linotype" w:hAnsi="Palatino Linotype" w:cs="Tahoma"/>
        </w:rPr>
        <w:t>CCI11022019_0002.jpg</w:t>
      </w:r>
    </w:p>
    <w:p w14:paraId="2FDD85DF" w14:textId="77777777" w:rsidR="00DE36D2" w:rsidRPr="008E5AEB" w:rsidRDefault="00DE36D2" w:rsidP="00DE36D2">
      <w:pPr>
        <w:pStyle w:val="Prrafodelista"/>
        <w:numPr>
          <w:ilvl w:val="0"/>
          <w:numId w:val="21"/>
        </w:numPr>
        <w:autoSpaceDE w:val="0"/>
        <w:autoSpaceDN w:val="0"/>
        <w:adjustRightInd w:val="0"/>
        <w:spacing w:line="360" w:lineRule="auto"/>
        <w:jc w:val="both"/>
        <w:rPr>
          <w:rFonts w:ascii="Palatino Linotype" w:hAnsi="Palatino Linotype" w:cs="Tahoma"/>
        </w:rPr>
      </w:pPr>
      <w:r w:rsidRPr="008E5AEB">
        <w:rPr>
          <w:rFonts w:ascii="Palatino Linotype" w:hAnsi="Palatino Linotype" w:cs="Tahoma"/>
        </w:rPr>
        <w:t xml:space="preserve">CCI11022019_0003.jpg </w:t>
      </w:r>
    </w:p>
    <w:p w14:paraId="2FDD85E0" w14:textId="77777777" w:rsidR="00DE36D2" w:rsidRPr="008E5AEB" w:rsidRDefault="00DE36D2" w:rsidP="00DE36D2">
      <w:pPr>
        <w:pStyle w:val="Prrafodelista"/>
        <w:numPr>
          <w:ilvl w:val="0"/>
          <w:numId w:val="21"/>
        </w:numPr>
        <w:autoSpaceDE w:val="0"/>
        <w:autoSpaceDN w:val="0"/>
        <w:adjustRightInd w:val="0"/>
        <w:spacing w:line="360" w:lineRule="auto"/>
        <w:jc w:val="both"/>
        <w:rPr>
          <w:rFonts w:ascii="Palatino Linotype" w:hAnsi="Palatino Linotype" w:cs="Tahoma"/>
        </w:rPr>
      </w:pPr>
      <w:r w:rsidRPr="008E5AEB">
        <w:rPr>
          <w:rFonts w:ascii="Palatino Linotype" w:hAnsi="Palatino Linotype" w:cs="Tahoma"/>
        </w:rPr>
        <w:t xml:space="preserve">CCI11022019_0004.jpg </w:t>
      </w:r>
    </w:p>
    <w:p w14:paraId="2FDD85E1" w14:textId="77777777" w:rsidR="00EB67AA" w:rsidRPr="008E5AEB" w:rsidRDefault="00EB67AA" w:rsidP="00DE36D2">
      <w:pPr>
        <w:pStyle w:val="Prrafodelista"/>
        <w:numPr>
          <w:ilvl w:val="0"/>
          <w:numId w:val="21"/>
        </w:numPr>
        <w:autoSpaceDE w:val="0"/>
        <w:autoSpaceDN w:val="0"/>
        <w:adjustRightInd w:val="0"/>
        <w:spacing w:line="360" w:lineRule="auto"/>
        <w:jc w:val="both"/>
        <w:rPr>
          <w:rFonts w:ascii="Palatino Linotype" w:hAnsi="Palatino Linotype" w:cs="Tahoma"/>
        </w:rPr>
      </w:pPr>
      <w:r w:rsidRPr="008E5AEB">
        <w:rPr>
          <w:rFonts w:ascii="Palatino Linotype" w:hAnsi="Palatino Linotype" w:cs="Tahoma"/>
        </w:rPr>
        <w:lastRenderedPageBreak/>
        <w:t xml:space="preserve">CCI11022019_0005.jpg </w:t>
      </w:r>
    </w:p>
    <w:p w14:paraId="2FDD85E2" w14:textId="77777777" w:rsidR="00EB67AA" w:rsidRPr="008E5AEB" w:rsidRDefault="00EB67AA" w:rsidP="00DE36D2">
      <w:pPr>
        <w:pStyle w:val="Prrafodelista"/>
        <w:numPr>
          <w:ilvl w:val="0"/>
          <w:numId w:val="21"/>
        </w:numPr>
        <w:autoSpaceDE w:val="0"/>
        <w:autoSpaceDN w:val="0"/>
        <w:adjustRightInd w:val="0"/>
        <w:spacing w:line="360" w:lineRule="auto"/>
        <w:jc w:val="both"/>
        <w:rPr>
          <w:rFonts w:ascii="Palatino Linotype" w:hAnsi="Palatino Linotype" w:cs="Tahoma"/>
        </w:rPr>
      </w:pPr>
      <w:r w:rsidRPr="008E5AEB">
        <w:rPr>
          <w:rFonts w:ascii="Palatino Linotype" w:hAnsi="Palatino Linotype" w:cs="Tahoma"/>
        </w:rPr>
        <w:t xml:space="preserve">CCI11022019_0006.jpg </w:t>
      </w:r>
    </w:p>
    <w:p w14:paraId="2FDD85E3" w14:textId="77777777" w:rsidR="00EB67AA" w:rsidRPr="008E5AEB" w:rsidRDefault="00EB67AA" w:rsidP="00DE36D2">
      <w:pPr>
        <w:pStyle w:val="Prrafodelista"/>
        <w:numPr>
          <w:ilvl w:val="0"/>
          <w:numId w:val="21"/>
        </w:numPr>
        <w:autoSpaceDE w:val="0"/>
        <w:autoSpaceDN w:val="0"/>
        <w:adjustRightInd w:val="0"/>
        <w:spacing w:line="360" w:lineRule="auto"/>
        <w:jc w:val="both"/>
        <w:rPr>
          <w:rFonts w:ascii="Palatino Linotype" w:hAnsi="Palatino Linotype" w:cs="Tahoma"/>
        </w:rPr>
      </w:pPr>
      <w:r w:rsidRPr="008E5AEB">
        <w:rPr>
          <w:rFonts w:ascii="Palatino Linotype" w:hAnsi="Palatino Linotype" w:cs="Tahoma"/>
        </w:rPr>
        <w:t xml:space="preserve">CCI11022019_0007.jpg </w:t>
      </w:r>
    </w:p>
    <w:p w14:paraId="2FDD85E4" w14:textId="77777777" w:rsidR="00DE36D2" w:rsidRPr="008E5AEB" w:rsidRDefault="00EB67AA" w:rsidP="00DE36D2">
      <w:pPr>
        <w:pStyle w:val="Prrafodelista"/>
        <w:numPr>
          <w:ilvl w:val="0"/>
          <w:numId w:val="21"/>
        </w:numPr>
        <w:autoSpaceDE w:val="0"/>
        <w:autoSpaceDN w:val="0"/>
        <w:adjustRightInd w:val="0"/>
        <w:spacing w:line="360" w:lineRule="auto"/>
        <w:jc w:val="both"/>
        <w:rPr>
          <w:rFonts w:ascii="Palatino Linotype" w:hAnsi="Palatino Linotype" w:cs="Tahoma"/>
        </w:rPr>
      </w:pPr>
      <w:r w:rsidRPr="008E5AEB">
        <w:rPr>
          <w:rFonts w:ascii="Palatino Linotype" w:hAnsi="Palatino Linotype" w:cs="Tahoma"/>
        </w:rPr>
        <w:t xml:space="preserve">CCI11022019_0008.jpg </w:t>
      </w:r>
    </w:p>
    <w:p w14:paraId="2FDD85E5" w14:textId="77777777" w:rsidR="00DE36D2" w:rsidRPr="008E5AEB" w:rsidRDefault="00DE36D2" w:rsidP="00DE36D2">
      <w:pPr>
        <w:pStyle w:val="Prrafodelista"/>
        <w:numPr>
          <w:ilvl w:val="0"/>
          <w:numId w:val="21"/>
        </w:numPr>
        <w:autoSpaceDE w:val="0"/>
        <w:autoSpaceDN w:val="0"/>
        <w:adjustRightInd w:val="0"/>
        <w:spacing w:line="360" w:lineRule="auto"/>
        <w:jc w:val="both"/>
        <w:rPr>
          <w:rFonts w:ascii="Palatino Linotype" w:hAnsi="Palatino Linotype" w:cs="Tahoma"/>
        </w:rPr>
      </w:pPr>
      <w:r w:rsidRPr="008E5AEB">
        <w:rPr>
          <w:rFonts w:ascii="Palatino Linotype" w:hAnsi="Palatino Linotype" w:cs="Tahoma"/>
        </w:rPr>
        <w:t xml:space="preserve">CCI11022019_0009.jpg </w:t>
      </w:r>
    </w:p>
    <w:p w14:paraId="2FDD85E6" w14:textId="77777777" w:rsidR="00DE36D2" w:rsidRPr="008E5AEB" w:rsidRDefault="00DE36D2" w:rsidP="00DE36D2">
      <w:pPr>
        <w:pStyle w:val="Prrafodelista"/>
        <w:numPr>
          <w:ilvl w:val="0"/>
          <w:numId w:val="21"/>
        </w:numPr>
        <w:autoSpaceDE w:val="0"/>
        <w:autoSpaceDN w:val="0"/>
        <w:adjustRightInd w:val="0"/>
        <w:spacing w:line="360" w:lineRule="auto"/>
        <w:jc w:val="both"/>
        <w:rPr>
          <w:rFonts w:ascii="Palatino Linotype" w:hAnsi="Palatino Linotype" w:cs="Tahoma"/>
        </w:rPr>
      </w:pPr>
      <w:r w:rsidRPr="008E5AEB">
        <w:rPr>
          <w:rFonts w:ascii="Palatino Linotype" w:hAnsi="Palatino Linotype" w:cs="Tahoma"/>
        </w:rPr>
        <w:t xml:space="preserve">CCI11022019_0010.jpg </w:t>
      </w:r>
    </w:p>
    <w:p w14:paraId="2FDD85E7" w14:textId="77777777" w:rsidR="00EB67AA" w:rsidRPr="008E5AEB" w:rsidRDefault="00EB67AA" w:rsidP="00EB67AA">
      <w:pPr>
        <w:autoSpaceDE w:val="0"/>
        <w:autoSpaceDN w:val="0"/>
        <w:adjustRightInd w:val="0"/>
        <w:spacing w:line="360" w:lineRule="auto"/>
        <w:jc w:val="both"/>
        <w:rPr>
          <w:rFonts w:ascii="Palatino Linotype" w:hAnsi="Palatino Linotype" w:cs="Tahoma"/>
          <w:sz w:val="22"/>
          <w:szCs w:val="24"/>
        </w:rPr>
      </w:pPr>
    </w:p>
    <w:p w14:paraId="2FDD85E8" w14:textId="77777777" w:rsidR="007A6199" w:rsidRPr="008E5AEB" w:rsidRDefault="007A6199" w:rsidP="00AA7BBF">
      <w:pPr>
        <w:autoSpaceDE w:val="0"/>
        <w:autoSpaceDN w:val="0"/>
        <w:adjustRightInd w:val="0"/>
        <w:spacing w:line="360" w:lineRule="auto"/>
        <w:jc w:val="both"/>
        <w:rPr>
          <w:rFonts w:ascii="Palatino Linotype" w:hAnsi="Palatino Linotype" w:cs="Tahoma"/>
          <w:sz w:val="22"/>
          <w:szCs w:val="24"/>
        </w:rPr>
      </w:pPr>
      <w:r w:rsidRPr="008E5AEB">
        <w:rPr>
          <w:rFonts w:ascii="Palatino Linotype" w:hAnsi="Palatino Linotype" w:cs="Tahoma"/>
          <w:sz w:val="22"/>
          <w:szCs w:val="24"/>
        </w:rPr>
        <w:t>Los anteriores archivos identificados como 1 y 2 corresponden al nombramiento del Tesorero del Ayuntamiento de Almoloya del Rio y el certificado de competencia Laboral expedido a dicho servidor público, respectivamente.</w:t>
      </w:r>
    </w:p>
    <w:p w14:paraId="2FDD85E9" w14:textId="77777777" w:rsidR="007A6199" w:rsidRPr="008E5AEB" w:rsidRDefault="007A6199" w:rsidP="00AA7BBF">
      <w:pPr>
        <w:autoSpaceDE w:val="0"/>
        <w:autoSpaceDN w:val="0"/>
        <w:adjustRightInd w:val="0"/>
        <w:spacing w:line="360" w:lineRule="auto"/>
        <w:jc w:val="both"/>
        <w:rPr>
          <w:rFonts w:ascii="Palatino Linotype" w:hAnsi="Palatino Linotype" w:cs="Tahoma"/>
          <w:sz w:val="22"/>
          <w:szCs w:val="24"/>
        </w:rPr>
      </w:pPr>
    </w:p>
    <w:p w14:paraId="2FDD85EA" w14:textId="77777777" w:rsidR="007A6199" w:rsidRPr="008E5AEB" w:rsidRDefault="007A6199" w:rsidP="00AA7BBF">
      <w:pPr>
        <w:autoSpaceDE w:val="0"/>
        <w:autoSpaceDN w:val="0"/>
        <w:adjustRightInd w:val="0"/>
        <w:spacing w:line="360" w:lineRule="auto"/>
        <w:jc w:val="both"/>
        <w:rPr>
          <w:rFonts w:ascii="Palatino Linotype" w:hAnsi="Palatino Linotype" w:cs="Tahoma"/>
          <w:sz w:val="22"/>
          <w:szCs w:val="24"/>
        </w:rPr>
      </w:pPr>
      <w:r w:rsidRPr="008E5AEB">
        <w:rPr>
          <w:rFonts w:ascii="Palatino Linotype" w:hAnsi="Palatino Linotype" w:cs="Tahoma"/>
          <w:sz w:val="22"/>
          <w:szCs w:val="24"/>
        </w:rPr>
        <w:t xml:space="preserve">Por lo que respecta a los archivos marcados como 3 y 4, corresponden al nombramiento del servidor público como Contralor Interno del Sujeto Obligado y el 4 </w:t>
      </w:r>
      <w:r w:rsidR="005703FD" w:rsidRPr="008E5AEB">
        <w:rPr>
          <w:rFonts w:ascii="Palatino Linotype" w:hAnsi="Palatino Linotype" w:cs="Tahoma"/>
          <w:sz w:val="22"/>
          <w:szCs w:val="24"/>
        </w:rPr>
        <w:t>a una constancia de que el servidor público se encuentra en proceso de evaluación para la certificación con base en la NICL “Ejecución de las atribuciones de los órganos internos de control en la administración pública municipal” conforme al programa establecido por la COCERTEM.</w:t>
      </w:r>
    </w:p>
    <w:p w14:paraId="2FDD85EB" w14:textId="77777777" w:rsidR="005703FD" w:rsidRPr="008E5AEB" w:rsidRDefault="005703FD" w:rsidP="00AA7BBF">
      <w:pPr>
        <w:autoSpaceDE w:val="0"/>
        <w:autoSpaceDN w:val="0"/>
        <w:adjustRightInd w:val="0"/>
        <w:spacing w:line="360" w:lineRule="auto"/>
        <w:jc w:val="both"/>
        <w:rPr>
          <w:rFonts w:ascii="Palatino Linotype" w:hAnsi="Palatino Linotype" w:cs="Tahoma"/>
          <w:sz w:val="22"/>
          <w:szCs w:val="24"/>
        </w:rPr>
      </w:pPr>
    </w:p>
    <w:p w14:paraId="2FDD85EC" w14:textId="38261231" w:rsidR="005703FD" w:rsidRPr="008E5AEB" w:rsidRDefault="005703FD" w:rsidP="00AA7BBF">
      <w:pPr>
        <w:autoSpaceDE w:val="0"/>
        <w:autoSpaceDN w:val="0"/>
        <w:adjustRightInd w:val="0"/>
        <w:spacing w:line="360" w:lineRule="auto"/>
        <w:jc w:val="both"/>
        <w:rPr>
          <w:rFonts w:ascii="Palatino Linotype" w:hAnsi="Palatino Linotype" w:cs="Tahoma"/>
          <w:sz w:val="22"/>
          <w:szCs w:val="24"/>
        </w:rPr>
      </w:pPr>
      <w:r w:rsidRPr="008E5AEB">
        <w:rPr>
          <w:rFonts w:ascii="Palatino Linotype" w:hAnsi="Palatino Linotype" w:cs="Tahoma"/>
          <w:sz w:val="22"/>
          <w:szCs w:val="24"/>
        </w:rPr>
        <w:t xml:space="preserve">En relación a los archivos identificados como 5, 6, 7, 8 y 10 corresponde a los nombramientos del Secretario del Ayuntamiento, Director de Desarrollo Urbano, Director de Catastro y Predial, Director de Obras Públicas y de la Directora de Desarrollo Económico del </w:t>
      </w:r>
      <w:r w:rsidR="0066520E" w:rsidRPr="008E5AEB">
        <w:rPr>
          <w:rFonts w:ascii="Palatino Linotype" w:hAnsi="Palatino Linotype" w:cs="Tahoma"/>
          <w:sz w:val="22"/>
          <w:szCs w:val="24"/>
        </w:rPr>
        <w:t xml:space="preserve">Ayuntamiento </w:t>
      </w:r>
      <w:r w:rsidRPr="008E5AEB">
        <w:rPr>
          <w:rFonts w:ascii="Palatino Linotype" w:hAnsi="Palatino Linotype" w:cs="Tahoma"/>
          <w:sz w:val="22"/>
          <w:szCs w:val="24"/>
        </w:rPr>
        <w:t>de Almoloya</w:t>
      </w:r>
      <w:r w:rsidR="00795A2D">
        <w:rPr>
          <w:rFonts w:ascii="Palatino Linotype" w:hAnsi="Palatino Linotype" w:cs="Tahoma"/>
          <w:sz w:val="22"/>
          <w:szCs w:val="24"/>
        </w:rPr>
        <w:t xml:space="preserve"> del Rí</w:t>
      </w:r>
      <w:r w:rsidRPr="008E5AEB">
        <w:rPr>
          <w:rFonts w:ascii="Palatino Linotype" w:hAnsi="Palatino Linotype" w:cs="Tahoma"/>
          <w:sz w:val="22"/>
          <w:szCs w:val="24"/>
        </w:rPr>
        <w:t>o respectivamente.</w:t>
      </w:r>
    </w:p>
    <w:p w14:paraId="2FDD85ED" w14:textId="77777777" w:rsidR="005703FD" w:rsidRPr="008E5AEB" w:rsidRDefault="005703FD" w:rsidP="00AA7BBF">
      <w:pPr>
        <w:autoSpaceDE w:val="0"/>
        <w:autoSpaceDN w:val="0"/>
        <w:adjustRightInd w:val="0"/>
        <w:spacing w:line="360" w:lineRule="auto"/>
        <w:jc w:val="both"/>
        <w:rPr>
          <w:rFonts w:ascii="Palatino Linotype" w:hAnsi="Palatino Linotype" w:cs="Tahoma"/>
          <w:sz w:val="22"/>
          <w:szCs w:val="24"/>
        </w:rPr>
      </w:pPr>
    </w:p>
    <w:p w14:paraId="2FDD85EE" w14:textId="77777777" w:rsidR="005703FD" w:rsidRPr="008E5AEB" w:rsidRDefault="005703FD" w:rsidP="00AA7BBF">
      <w:pPr>
        <w:autoSpaceDE w:val="0"/>
        <w:autoSpaceDN w:val="0"/>
        <w:adjustRightInd w:val="0"/>
        <w:spacing w:line="360" w:lineRule="auto"/>
        <w:jc w:val="both"/>
        <w:rPr>
          <w:rFonts w:ascii="Palatino Linotype" w:hAnsi="Palatino Linotype" w:cs="Tahoma"/>
          <w:sz w:val="22"/>
          <w:szCs w:val="24"/>
        </w:rPr>
      </w:pPr>
      <w:r w:rsidRPr="008E5AEB">
        <w:rPr>
          <w:rFonts w:ascii="Palatino Linotype" w:hAnsi="Palatino Linotype" w:cs="Tahoma"/>
          <w:sz w:val="22"/>
          <w:szCs w:val="24"/>
        </w:rPr>
        <w:t xml:space="preserve">El archivo identificado como 9 corresponde </w:t>
      </w:r>
      <w:r w:rsidR="00FE6E46" w:rsidRPr="008E5AEB">
        <w:rPr>
          <w:rFonts w:ascii="Palatino Linotype" w:hAnsi="Palatino Linotype" w:cs="Tahoma"/>
          <w:sz w:val="22"/>
          <w:szCs w:val="24"/>
        </w:rPr>
        <w:t>al registro a certificación del Director de Obras Públicas.</w:t>
      </w:r>
    </w:p>
    <w:p w14:paraId="2FDD85EF" w14:textId="77777777" w:rsidR="00E6756F" w:rsidRPr="008E5AEB" w:rsidRDefault="00E6756F" w:rsidP="00AA7BBF">
      <w:pPr>
        <w:autoSpaceDE w:val="0"/>
        <w:autoSpaceDN w:val="0"/>
        <w:adjustRightInd w:val="0"/>
        <w:spacing w:line="360" w:lineRule="auto"/>
        <w:jc w:val="both"/>
        <w:rPr>
          <w:rFonts w:ascii="Palatino Linotype" w:hAnsi="Palatino Linotype" w:cs="Tahoma"/>
          <w:sz w:val="22"/>
          <w:szCs w:val="24"/>
        </w:rPr>
      </w:pPr>
    </w:p>
    <w:p w14:paraId="2FDD85F0" w14:textId="77777777" w:rsidR="00855268" w:rsidRPr="008E5AEB" w:rsidRDefault="00855268" w:rsidP="00AA7BBF">
      <w:pPr>
        <w:autoSpaceDE w:val="0"/>
        <w:autoSpaceDN w:val="0"/>
        <w:adjustRightInd w:val="0"/>
        <w:spacing w:line="360" w:lineRule="auto"/>
        <w:jc w:val="both"/>
        <w:rPr>
          <w:rFonts w:ascii="Palatino Linotype" w:hAnsi="Palatino Linotype" w:cs="Tahoma"/>
          <w:sz w:val="22"/>
          <w:szCs w:val="24"/>
        </w:rPr>
      </w:pPr>
    </w:p>
    <w:p w14:paraId="2FDD85F1" w14:textId="77777777" w:rsidR="00855268" w:rsidRPr="008E5AEB" w:rsidRDefault="00855268" w:rsidP="00AA7BBF">
      <w:pPr>
        <w:autoSpaceDE w:val="0"/>
        <w:autoSpaceDN w:val="0"/>
        <w:adjustRightInd w:val="0"/>
        <w:spacing w:line="360" w:lineRule="auto"/>
        <w:jc w:val="both"/>
        <w:rPr>
          <w:rFonts w:ascii="Palatino Linotype" w:hAnsi="Palatino Linotype" w:cs="Tahoma"/>
          <w:sz w:val="22"/>
          <w:szCs w:val="24"/>
        </w:rPr>
      </w:pPr>
    </w:p>
    <w:p w14:paraId="2FDD85F2" w14:textId="77777777" w:rsidR="00855268" w:rsidRPr="008E5AEB" w:rsidRDefault="00855268" w:rsidP="00AA7BBF">
      <w:pPr>
        <w:autoSpaceDE w:val="0"/>
        <w:autoSpaceDN w:val="0"/>
        <w:adjustRightInd w:val="0"/>
        <w:spacing w:line="360" w:lineRule="auto"/>
        <w:jc w:val="both"/>
        <w:rPr>
          <w:rFonts w:ascii="Palatino Linotype" w:hAnsi="Palatino Linotype" w:cs="Tahoma"/>
          <w:sz w:val="22"/>
          <w:szCs w:val="24"/>
        </w:rPr>
      </w:pPr>
    </w:p>
    <w:p w14:paraId="2FDD85F3" w14:textId="77777777" w:rsidR="00587F23" w:rsidRPr="008E5AEB" w:rsidRDefault="00D95C7A" w:rsidP="00AA7BBF">
      <w:pPr>
        <w:autoSpaceDE w:val="0"/>
        <w:autoSpaceDN w:val="0"/>
        <w:adjustRightInd w:val="0"/>
        <w:spacing w:line="360" w:lineRule="auto"/>
        <w:jc w:val="both"/>
        <w:rPr>
          <w:rFonts w:ascii="Palatino Linotype" w:hAnsi="Palatino Linotype" w:cs="Tahoma"/>
          <w:b/>
          <w:sz w:val="22"/>
          <w:szCs w:val="22"/>
        </w:rPr>
      </w:pPr>
      <w:r w:rsidRPr="008E5AEB">
        <w:rPr>
          <w:rFonts w:ascii="Palatino Linotype" w:hAnsi="Palatino Linotype" w:cs="Tahoma"/>
          <w:b/>
          <w:sz w:val="22"/>
          <w:szCs w:val="22"/>
        </w:rPr>
        <w:t>I</w:t>
      </w:r>
      <w:r w:rsidR="00A558CA" w:rsidRPr="008E5AEB">
        <w:rPr>
          <w:rFonts w:ascii="Palatino Linotype" w:hAnsi="Palatino Linotype" w:cs="Tahoma"/>
          <w:b/>
          <w:sz w:val="22"/>
          <w:szCs w:val="22"/>
        </w:rPr>
        <w:t>II</w:t>
      </w:r>
      <w:r w:rsidR="00AA5A86" w:rsidRPr="008E5AEB">
        <w:rPr>
          <w:rFonts w:ascii="Palatino Linotype" w:hAnsi="Palatino Linotype" w:cs="Tahoma"/>
          <w:b/>
          <w:sz w:val="22"/>
          <w:szCs w:val="22"/>
        </w:rPr>
        <w:t xml:space="preserve">. </w:t>
      </w:r>
      <w:r w:rsidR="004100AA" w:rsidRPr="008E5AEB">
        <w:rPr>
          <w:rFonts w:ascii="Palatino Linotype" w:hAnsi="Palatino Linotype" w:cs="Tahoma"/>
          <w:b/>
          <w:sz w:val="22"/>
          <w:szCs w:val="22"/>
        </w:rPr>
        <w:t>Interposición</w:t>
      </w:r>
      <w:r w:rsidR="00C459A9" w:rsidRPr="008E5AEB">
        <w:rPr>
          <w:rFonts w:ascii="Palatino Linotype" w:hAnsi="Palatino Linotype" w:cs="Tahoma"/>
          <w:b/>
          <w:sz w:val="22"/>
          <w:szCs w:val="22"/>
        </w:rPr>
        <w:t xml:space="preserve"> del Recurso de R</w:t>
      </w:r>
      <w:r w:rsidR="00C25238" w:rsidRPr="008E5AEB">
        <w:rPr>
          <w:rFonts w:ascii="Palatino Linotype" w:hAnsi="Palatino Linotype" w:cs="Tahoma"/>
          <w:b/>
          <w:sz w:val="22"/>
          <w:szCs w:val="22"/>
        </w:rPr>
        <w:t xml:space="preserve">evisión. </w:t>
      </w:r>
    </w:p>
    <w:p w14:paraId="2FDD85F4" w14:textId="77777777" w:rsidR="0006419A" w:rsidRPr="008E5AEB" w:rsidRDefault="0006419A" w:rsidP="00AA7BBF">
      <w:pPr>
        <w:autoSpaceDE w:val="0"/>
        <w:autoSpaceDN w:val="0"/>
        <w:adjustRightInd w:val="0"/>
        <w:spacing w:line="360" w:lineRule="auto"/>
        <w:jc w:val="both"/>
        <w:rPr>
          <w:rFonts w:ascii="Palatino Linotype" w:hAnsi="Palatino Linotype" w:cs="Tahoma"/>
          <w:b/>
          <w:sz w:val="22"/>
          <w:szCs w:val="22"/>
        </w:rPr>
      </w:pPr>
    </w:p>
    <w:p w14:paraId="2FDD85F5" w14:textId="790F1394" w:rsidR="00264223" w:rsidRPr="008E5AEB" w:rsidRDefault="006C1B1D" w:rsidP="00AA7BBF">
      <w:pPr>
        <w:autoSpaceDE w:val="0"/>
        <w:autoSpaceDN w:val="0"/>
        <w:adjustRightInd w:val="0"/>
        <w:spacing w:line="360" w:lineRule="auto"/>
        <w:jc w:val="both"/>
        <w:rPr>
          <w:rFonts w:ascii="Palatino Linotype" w:hAnsi="Palatino Linotype" w:cs="Tahoma"/>
          <w:sz w:val="22"/>
          <w:szCs w:val="22"/>
        </w:rPr>
      </w:pPr>
      <w:r w:rsidRPr="008E5AEB">
        <w:rPr>
          <w:rFonts w:ascii="Palatino Linotype" w:hAnsi="Palatino Linotype" w:cs="Tahoma"/>
          <w:sz w:val="22"/>
          <w:szCs w:val="22"/>
        </w:rPr>
        <w:t xml:space="preserve">Con </w:t>
      </w:r>
      <w:r w:rsidR="00A9024A" w:rsidRPr="008E5AEB">
        <w:rPr>
          <w:rFonts w:ascii="Palatino Linotype" w:hAnsi="Palatino Linotype" w:cs="Tahoma"/>
          <w:sz w:val="22"/>
          <w:szCs w:val="22"/>
        </w:rPr>
        <w:t xml:space="preserve">fecha </w:t>
      </w:r>
      <w:r w:rsidR="00C50EF0" w:rsidRPr="008E5AEB">
        <w:rPr>
          <w:rFonts w:ascii="Palatino Linotype" w:hAnsi="Palatino Linotype" w:cs="Tahoma"/>
          <w:sz w:val="22"/>
          <w:szCs w:val="22"/>
        </w:rPr>
        <w:t>diecinueve</w:t>
      </w:r>
      <w:r w:rsidR="003F6E47" w:rsidRPr="008E5AEB">
        <w:rPr>
          <w:rFonts w:ascii="Palatino Linotype" w:hAnsi="Palatino Linotype" w:cs="Tahoma"/>
          <w:sz w:val="22"/>
          <w:szCs w:val="22"/>
        </w:rPr>
        <w:t xml:space="preserve"> de febrero </w:t>
      </w:r>
      <w:r w:rsidR="00593A79" w:rsidRPr="008E5AEB">
        <w:rPr>
          <w:rFonts w:ascii="Palatino Linotype" w:hAnsi="Palatino Linotype" w:cs="Tahoma"/>
          <w:sz w:val="22"/>
          <w:szCs w:val="22"/>
        </w:rPr>
        <w:t>de dos mil diecinueve</w:t>
      </w:r>
      <w:r w:rsidR="00C25238" w:rsidRPr="008E5AEB">
        <w:rPr>
          <w:rFonts w:ascii="Palatino Linotype" w:hAnsi="Palatino Linotype" w:cs="Tahoma"/>
          <w:sz w:val="22"/>
          <w:szCs w:val="22"/>
        </w:rPr>
        <w:t xml:space="preserve">, se recibió en este </w:t>
      </w:r>
      <w:r w:rsidR="00C25238" w:rsidRPr="008E5AEB">
        <w:rPr>
          <w:rFonts w:ascii="Palatino Linotype" w:eastAsia="Calibri" w:hAnsi="Palatino Linotype" w:cs="Tahoma"/>
          <w:sz w:val="22"/>
          <w:szCs w:val="22"/>
          <w:lang w:eastAsia="en-US"/>
        </w:rPr>
        <w:t xml:space="preserve">Instituto, a través del </w:t>
      </w:r>
      <w:r w:rsidR="000313A7" w:rsidRPr="008E5AEB">
        <w:rPr>
          <w:rFonts w:ascii="Palatino Linotype" w:hAnsi="Palatino Linotype" w:cs="Tahoma"/>
          <w:sz w:val="22"/>
          <w:szCs w:val="22"/>
          <w:lang w:val="es-ES"/>
        </w:rPr>
        <w:t>Sistema de Acceso a la Información Mexiquense (SAIMEX)</w:t>
      </w:r>
      <w:r w:rsidRPr="008E5AEB">
        <w:rPr>
          <w:rFonts w:ascii="Palatino Linotype" w:hAnsi="Palatino Linotype" w:cs="Tahoma"/>
          <w:sz w:val="22"/>
          <w:szCs w:val="22"/>
        </w:rPr>
        <w:t xml:space="preserve">, </w:t>
      </w:r>
      <w:r w:rsidR="00593A79" w:rsidRPr="008E5AEB">
        <w:rPr>
          <w:rFonts w:ascii="Palatino Linotype" w:hAnsi="Palatino Linotype" w:cs="Tahoma"/>
          <w:sz w:val="22"/>
          <w:szCs w:val="22"/>
        </w:rPr>
        <w:t>e</w:t>
      </w:r>
      <w:r w:rsidR="00DD2303" w:rsidRPr="008E5AEB">
        <w:rPr>
          <w:rFonts w:ascii="Palatino Linotype" w:hAnsi="Palatino Linotype" w:cs="Tahoma"/>
          <w:sz w:val="22"/>
          <w:szCs w:val="22"/>
        </w:rPr>
        <w:t>l</w:t>
      </w:r>
      <w:r w:rsidRPr="008E5AEB">
        <w:rPr>
          <w:rFonts w:ascii="Palatino Linotype" w:hAnsi="Palatino Linotype" w:cs="Tahoma"/>
          <w:sz w:val="22"/>
          <w:szCs w:val="22"/>
        </w:rPr>
        <w:t xml:space="preserve"> Recurso</w:t>
      </w:r>
      <w:r w:rsidR="00593A79" w:rsidRPr="008E5AEB">
        <w:rPr>
          <w:rFonts w:ascii="Palatino Linotype" w:hAnsi="Palatino Linotype" w:cs="Tahoma"/>
          <w:sz w:val="22"/>
          <w:szCs w:val="22"/>
        </w:rPr>
        <w:t xml:space="preserve"> </w:t>
      </w:r>
      <w:r w:rsidRPr="008E5AEB">
        <w:rPr>
          <w:rFonts w:ascii="Palatino Linotype" w:hAnsi="Palatino Linotype" w:cs="Tahoma"/>
          <w:sz w:val="22"/>
          <w:szCs w:val="22"/>
        </w:rPr>
        <w:t>de R</w:t>
      </w:r>
      <w:r w:rsidR="00C25238" w:rsidRPr="008E5AEB">
        <w:rPr>
          <w:rFonts w:ascii="Palatino Linotype" w:hAnsi="Palatino Linotype" w:cs="Tahoma"/>
          <w:sz w:val="22"/>
          <w:szCs w:val="22"/>
        </w:rPr>
        <w:t xml:space="preserve">evisión </w:t>
      </w:r>
      <w:r w:rsidR="00DD2303" w:rsidRPr="008E5AEB">
        <w:rPr>
          <w:rFonts w:ascii="Palatino Linotype" w:hAnsi="Palatino Linotype" w:cs="Tahoma"/>
          <w:b/>
          <w:sz w:val="22"/>
          <w:szCs w:val="22"/>
        </w:rPr>
        <w:t>0</w:t>
      </w:r>
      <w:r w:rsidR="00593A79" w:rsidRPr="008E5AEB">
        <w:rPr>
          <w:rFonts w:ascii="Palatino Linotype" w:hAnsi="Palatino Linotype" w:cs="Tahoma"/>
          <w:b/>
          <w:sz w:val="22"/>
          <w:szCs w:val="22"/>
        </w:rPr>
        <w:t>0</w:t>
      </w:r>
      <w:r w:rsidR="00241EB7">
        <w:rPr>
          <w:rFonts w:ascii="Palatino Linotype" w:hAnsi="Palatino Linotype" w:cs="Tahoma"/>
          <w:b/>
          <w:sz w:val="22"/>
          <w:szCs w:val="22"/>
        </w:rPr>
        <w:t>886</w:t>
      </w:r>
      <w:r w:rsidR="00DD2303" w:rsidRPr="008E5AEB">
        <w:rPr>
          <w:rFonts w:ascii="Palatino Linotype" w:hAnsi="Palatino Linotype" w:cs="Tahoma"/>
          <w:b/>
          <w:sz w:val="22"/>
          <w:szCs w:val="22"/>
        </w:rPr>
        <w:t>/INFOEM/IP/RR/201</w:t>
      </w:r>
      <w:r w:rsidR="00593A79" w:rsidRPr="008E5AEB">
        <w:rPr>
          <w:rFonts w:ascii="Palatino Linotype" w:hAnsi="Palatino Linotype" w:cs="Tahoma"/>
          <w:b/>
          <w:sz w:val="22"/>
          <w:szCs w:val="22"/>
        </w:rPr>
        <w:t>9</w:t>
      </w:r>
      <w:r w:rsidR="00DD2303" w:rsidRPr="008E5AEB">
        <w:rPr>
          <w:rFonts w:ascii="Palatino Linotype" w:hAnsi="Palatino Linotype" w:cs="Tahoma"/>
          <w:b/>
          <w:sz w:val="22"/>
          <w:szCs w:val="22"/>
        </w:rPr>
        <w:t>,</w:t>
      </w:r>
      <w:r w:rsidR="00DD2303" w:rsidRPr="008E5AEB">
        <w:rPr>
          <w:rFonts w:ascii="Palatino Linotype" w:hAnsi="Palatino Linotype" w:cs="Tahoma"/>
          <w:sz w:val="22"/>
          <w:szCs w:val="22"/>
        </w:rPr>
        <w:t xml:space="preserve"> </w:t>
      </w:r>
      <w:r w:rsidR="00C25238" w:rsidRPr="008E5AEB">
        <w:rPr>
          <w:rFonts w:ascii="Palatino Linotype" w:hAnsi="Palatino Linotype" w:cs="Tahoma"/>
          <w:sz w:val="22"/>
          <w:szCs w:val="22"/>
        </w:rPr>
        <w:t xml:space="preserve">interpuesto por </w:t>
      </w:r>
      <w:r w:rsidR="00E573C6" w:rsidRPr="008E5AEB">
        <w:rPr>
          <w:rFonts w:ascii="Palatino Linotype" w:hAnsi="Palatino Linotype" w:cs="Tahoma"/>
          <w:sz w:val="22"/>
          <w:szCs w:val="22"/>
        </w:rPr>
        <w:t xml:space="preserve">el </w:t>
      </w:r>
      <w:r w:rsidR="008C357C" w:rsidRPr="008E5AEB">
        <w:rPr>
          <w:rFonts w:ascii="Palatino Linotype" w:hAnsi="Palatino Linotype" w:cs="Tahoma"/>
          <w:sz w:val="22"/>
          <w:szCs w:val="22"/>
        </w:rPr>
        <w:t>P</w:t>
      </w:r>
      <w:r w:rsidR="00E573C6" w:rsidRPr="008E5AEB">
        <w:rPr>
          <w:rFonts w:ascii="Palatino Linotype" w:hAnsi="Palatino Linotype" w:cs="Tahoma"/>
          <w:sz w:val="22"/>
          <w:szCs w:val="22"/>
        </w:rPr>
        <w:t>articular</w:t>
      </w:r>
      <w:r w:rsidR="00C25238" w:rsidRPr="008E5AEB">
        <w:rPr>
          <w:rFonts w:ascii="Palatino Linotype" w:hAnsi="Palatino Linotype" w:cs="Tahoma"/>
          <w:sz w:val="22"/>
          <w:szCs w:val="22"/>
        </w:rPr>
        <w:t xml:space="preserve">, en contra de la respuesta </w:t>
      </w:r>
      <w:r w:rsidR="00587F23" w:rsidRPr="008E5AEB">
        <w:rPr>
          <w:rFonts w:ascii="Palatino Linotype" w:hAnsi="Palatino Linotype" w:cs="Tahoma"/>
          <w:sz w:val="22"/>
          <w:szCs w:val="22"/>
        </w:rPr>
        <w:t xml:space="preserve">del </w:t>
      </w:r>
      <w:r w:rsidR="00956793" w:rsidRPr="008E5AEB">
        <w:rPr>
          <w:rFonts w:ascii="Palatino Linotype" w:hAnsi="Palatino Linotype" w:cs="Tahoma"/>
          <w:sz w:val="22"/>
          <w:szCs w:val="22"/>
        </w:rPr>
        <w:t>Sujeto Obligado</w:t>
      </w:r>
      <w:r w:rsidR="00C25238" w:rsidRPr="008E5AEB">
        <w:rPr>
          <w:rFonts w:ascii="Palatino Linotype" w:hAnsi="Palatino Linotype" w:cs="Tahoma"/>
          <w:sz w:val="22"/>
          <w:szCs w:val="22"/>
        </w:rPr>
        <w:t xml:space="preserve">, en </w:t>
      </w:r>
      <w:r w:rsidR="00DD2303" w:rsidRPr="008E5AEB">
        <w:rPr>
          <w:rFonts w:ascii="Palatino Linotype" w:hAnsi="Palatino Linotype" w:cs="Tahoma"/>
          <w:sz w:val="22"/>
          <w:szCs w:val="22"/>
        </w:rPr>
        <w:t xml:space="preserve">los </w:t>
      </w:r>
      <w:r w:rsidR="00593A79" w:rsidRPr="008E5AEB">
        <w:rPr>
          <w:rFonts w:ascii="Palatino Linotype" w:hAnsi="Palatino Linotype" w:cs="Tahoma"/>
          <w:sz w:val="22"/>
          <w:szCs w:val="22"/>
        </w:rPr>
        <w:t xml:space="preserve">siguientes </w:t>
      </w:r>
      <w:r w:rsidR="00626F66" w:rsidRPr="008E5AEB">
        <w:rPr>
          <w:rFonts w:ascii="Palatino Linotype" w:hAnsi="Palatino Linotype" w:cs="Tahoma"/>
          <w:sz w:val="22"/>
          <w:szCs w:val="22"/>
        </w:rPr>
        <w:t>términos</w:t>
      </w:r>
      <w:r w:rsidR="00C25238" w:rsidRPr="008E5AEB">
        <w:rPr>
          <w:rFonts w:ascii="Palatino Linotype" w:hAnsi="Palatino Linotype" w:cs="Tahoma"/>
          <w:sz w:val="22"/>
          <w:szCs w:val="22"/>
        </w:rPr>
        <w:t>:</w:t>
      </w:r>
    </w:p>
    <w:p w14:paraId="2FDD85F6" w14:textId="77777777" w:rsidR="00DD2303" w:rsidRPr="008E5AEB" w:rsidRDefault="00DD2303" w:rsidP="00AA7BBF">
      <w:pPr>
        <w:tabs>
          <w:tab w:val="left" w:pos="4667"/>
        </w:tabs>
        <w:spacing w:line="360" w:lineRule="auto"/>
        <w:ind w:left="567" w:right="567"/>
        <w:jc w:val="both"/>
        <w:rPr>
          <w:rFonts w:ascii="Palatino Linotype" w:hAnsi="Palatino Linotype" w:cs="Tahoma"/>
          <w:b/>
          <w:bCs/>
          <w:sz w:val="22"/>
          <w:szCs w:val="22"/>
        </w:rPr>
      </w:pPr>
    </w:p>
    <w:p w14:paraId="2FDD85F7" w14:textId="77777777" w:rsidR="00DD2303" w:rsidRPr="008E5AEB" w:rsidRDefault="00DD2303" w:rsidP="00AA7BBF">
      <w:pPr>
        <w:tabs>
          <w:tab w:val="left" w:pos="4667"/>
        </w:tabs>
        <w:spacing w:line="360" w:lineRule="auto"/>
        <w:ind w:left="567" w:right="567"/>
        <w:jc w:val="both"/>
        <w:rPr>
          <w:rFonts w:ascii="Palatino Linotype" w:hAnsi="Palatino Linotype" w:cs="Tahoma"/>
          <w:bCs/>
          <w:szCs w:val="22"/>
        </w:rPr>
      </w:pPr>
      <w:r w:rsidRPr="008E5AEB">
        <w:rPr>
          <w:rFonts w:ascii="Palatino Linotype" w:hAnsi="Palatino Linotype" w:cs="Tahoma"/>
          <w:b/>
          <w:bCs/>
          <w:szCs w:val="22"/>
        </w:rPr>
        <w:t>ACTO IMPUGNADO</w:t>
      </w:r>
    </w:p>
    <w:p w14:paraId="2FDD85F8" w14:textId="77777777" w:rsidR="00DD2303" w:rsidRPr="008E5AEB" w:rsidRDefault="00855268" w:rsidP="00AA7BBF">
      <w:pPr>
        <w:autoSpaceDE w:val="0"/>
        <w:autoSpaceDN w:val="0"/>
        <w:adjustRightInd w:val="0"/>
        <w:spacing w:line="360" w:lineRule="auto"/>
        <w:ind w:left="567" w:right="567"/>
        <w:jc w:val="both"/>
        <w:rPr>
          <w:rFonts w:ascii="Palatino Linotype" w:hAnsi="Palatino Linotype" w:cs="Tahoma"/>
          <w:i/>
          <w:szCs w:val="22"/>
        </w:rPr>
      </w:pPr>
      <w:r w:rsidRPr="008E5AEB">
        <w:rPr>
          <w:rFonts w:ascii="Palatino Linotype" w:hAnsi="Palatino Linotype" w:cs="Tahoma"/>
          <w:i/>
          <w:szCs w:val="22"/>
        </w:rPr>
        <w:t>“</w:t>
      </w:r>
      <w:r w:rsidR="00FE6E46" w:rsidRPr="008E5AEB">
        <w:rPr>
          <w:rFonts w:ascii="Palatino Linotype" w:hAnsi="Palatino Linotype" w:cs="Tahoma"/>
          <w:i/>
          <w:szCs w:val="22"/>
        </w:rPr>
        <w:t>SOLO MUESTRAN RECIBOS DE PAGO, ORDENES DEL DÍAS</w:t>
      </w:r>
      <w:r w:rsidR="00DD2303" w:rsidRPr="008E5AEB">
        <w:rPr>
          <w:rFonts w:ascii="Palatino Linotype" w:hAnsi="Palatino Linotype" w:cs="Tahoma"/>
          <w:i/>
          <w:szCs w:val="22"/>
        </w:rPr>
        <w:t>”</w:t>
      </w:r>
    </w:p>
    <w:p w14:paraId="2FDD85F9" w14:textId="77777777" w:rsidR="00DD2303" w:rsidRPr="008E5AEB" w:rsidRDefault="00DD2303" w:rsidP="00AA7BBF">
      <w:pPr>
        <w:autoSpaceDE w:val="0"/>
        <w:autoSpaceDN w:val="0"/>
        <w:adjustRightInd w:val="0"/>
        <w:spacing w:line="360" w:lineRule="auto"/>
        <w:ind w:left="567" w:right="567"/>
        <w:jc w:val="both"/>
        <w:rPr>
          <w:rFonts w:ascii="Palatino Linotype" w:hAnsi="Palatino Linotype" w:cs="Tahoma"/>
          <w:szCs w:val="22"/>
        </w:rPr>
      </w:pPr>
    </w:p>
    <w:p w14:paraId="2FDD85FA" w14:textId="77777777" w:rsidR="00DD2303" w:rsidRPr="008E5AEB" w:rsidRDefault="00DD2303" w:rsidP="00AA7BBF">
      <w:pPr>
        <w:autoSpaceDE w:val="0"/>
        <w:autoSpaceDN w:val="0"/>
        <w:adjustRightInd w:val="0"/>
        <w:spacing w:line="360" w:lineRule="auto"/>
        <w:ind w:left="567" w:right="567"/>
        <w:jc w:val="both"/>
        <w:rPr>
          <w:rFonts w:ascii="Palatino Linotype" w:hAnsi="Palatino Linotype" w:cs="Tahoma"/>
          <w:b/>
          <w:szCs w:val="22"/>
        </w:rPr>
      </w:pPr>
      <w:r w:rsidRPr="008E5AEB">
        <w:rPr>
          <w:rFonts w:ascii="Palatino Linotype" w:hAnsi="Palatino Linotype" w:cs="Tahoma"/>
          <w:b/>
          <w:szCs w:val="22"/>
        </w:rPr>
        <w:t>RAZONES O MOTIVOS DE LA INCONFORMIDAD</w:t>
      </w:r>
    </w:p>
    <w:p w14:paraId="2FDD85FB" w14:textId="77777777" w:rsidR="00DD2303" w:rsidRPr="008E5AEB" w:rsidRDefault="00855268" w:rsidP="00AA7BBF">
      <w:pPr>
        <w:autoSpaceDE w:val="0"/>
        <w:autoSpaceDN w:val="0"/>
        <w:adjustRightInd w:val="0"/>
        <w:spacing w:line="360" w:lineRule="auto"/>
        <w:ind w:left="567" w:right="567"/>
        <w:jc w:val="both"/>
        <w:rPr>
          <w:rFonts w:ascii="Palatino Linotype" w:hAnsi="Palatino Linotype" w:cs="Tahoma"/>
          <w:i/>
          <w:szCs w:val="22"/>
        </w:rPr>
      </w:pPr>
      <w:r w:rsidRPr="008E5AEB">
        <w:rPr>
          <w:rFonts w:ascii="Palatino Linotype" w:hAnsi="Palatino Linotype" w:cs="Tahoma"/>
          <w:i/>
          <w:szCs w:val="22"/>
        </w:rPr>
        <w:t>“</w:t>
      </w:r>
      <w:r w:rsidR="00FE6E46" w:rsidRPr="008E5AEB">
        <w:rPr>
          <w:rFonts w:ascii="Palatino Linotype" w:hAnsi="Palatino Linotype" w:cs="Tahoma"/>
          <w:i/>
          <w:szCs w:val="22"/>
        </w:rPr>
        <w:t>NO MUESTRAN LOS CERTIFICADOS</w:t>
      </w:r>
      <w:r w:rsidR="00DD2303" w:rsidRPr="008E5AEB">
        <w:rPr>
          <w:rFonts w:ascii="Palatino Linotype" w:hAnsi="Palatino Linotype" w:cs="Tahoma"/>
          <w:i/>
          <w:szCs w:val="22"/>
        </w:rPr>
        <w:t>”</w:t>
      </w:r>
      <w:r w:rsidR="00593A79" w:rsidRPr="008E5AEB">
        <w:rPr>
          <w:rFonts w:ascii="Palatino Linotype" w:hAnsi="Palatino Linotype" w:cs="Tahoma"/>
          <w:i/>
          <w:szCs w:val="22"/>
        </w:rPr>
        <w:t xml:space="preserve"> (Sic</w:t>
      </w:r>
      <w:r w:rsidR="002513F4" w:rsidRPr="008E5AEB">
        <w:rPr>
          <w:rFonts w:ascii="Palatino Linotype" w:hAnsi="Palatino Linotype" w:cs="Tahoma"/>
          <w:i/>
          <w:szCs w:val="22"/>
        </w:rPr>
        <w:t>.</w:t>
      </w:r>
      <w:r w:rsidR="00593A79" w:rsidRPr="008E5AEB">
        <w:rPr>
          <w:rFonts w:ascii="Palatino Linotype" w:hAnsi="Palatino Linotype" w:cs="Tahoma"/>
          <w:i/>
          <w:szCs w:val="22"/>
        </w:rPr>
        <w:t>)</w:t>
      </w:r>
    </w:p>
    <w:p w14:paraId="2FDD85FC" w14:textId="77777777" w:rsidR="00622F3A" w:rsidRPr="008E5AEB" w:rsidRDefault="00622F3A" w:rsidP="00622F3A">
      <w:pPr>
        <w:autoSpaceDE w:val="0"/>
        <w:autoSpaceDN w:val="0"/>
        <w:adjustRightInd w:val="0"/>
        <w:spacing w:line="360" w:lineRule="auto"/>
        <w:ind w:right="567"/>
        <w:jc w:val="both"/>
        <w:rPr>
          <w:rFonts w:ascii="Palatino Linotype" w:hAnsi="Palatino Linotype" w:cs="Tahoma"/>
          <w:sz w:val="22"/>
          <w:szCs w:val="22"/>
        </w:rPr>
      </w:pPr>
    </w:p>
    <w:p w14:paraId="2FDD85FD" w14:textId="77777777" w:rsidR="00B31222" w:rsidRPr="008E5AEB" w:rsidRDefault="00F1692B" w:rsidP="00AA7BBF">
      <w:pPr>
        <w:spacing w:line="360" w:lineRule="auto"/>
        <w:jc w:val="both"/>
        <w:rPr>
          <w:rFonts w:ascii="Palatino Linotype" w:eastAsia="Batang" w:hAnsi="Palatino Linotype" w:cs="Tahoma"/>
          <w:b/>
          <w:bCs/>
          <w:sz w:val="22"/>
          <w:szCs w:val="22"/>
        </w:rPr>
      </w:pPr>
      <w:r w:rsidRPr="008E5AEB">
        <w:rPr>
          <w:rFonts w:ascii="Palatino Linotype" w:hAnsi="Palatino Linotype" w:cs="Tahoma"/>
          <w:b/>
          <w:sz w:val="22"/>
          <w:szCs w:val="22"/>
        </w:rPr>
        <w:t>I</w:t>
      </w:r>
      <w:r w:rsidR="0096693C" w:rsidRPr="008E5AEB">
        <w:rPr>
          <w:rFonts w:ascii="Palatino Linotype" w:hAnsi="Palatino Linotype" w:cs="Tahoma"/>
          <w:b/>
          <w:sz w:val="22"/>
          <w:szCs w:val="22"/>
        </w:rPr>
        <w:t>V</w:t>
      </w:r>
      <w:r w:rsidR="00B31222" w:rsidRPr="008E5AEB">
        <w:rPr>
          <w:rFonts w:ascii="Palatino Linotype" w:hAnsi="Palatino Linotype" w:cs="Tahoma"/>
          <w:b/>
          <w:sz w:val="22"/>
          <w:szCs w:val="22"/>
        </w:rPr>
        <w:t xml:space="preserve">. </w:t>
      </w:r>
      <w:r w:rsidR="00B31222" w:rsidRPr="008E5AEB">
        <w:rPr>
          <w:rFonts w:ascii="Palatino Linotype" w:eastAsia="Batang" w:hAnsi="Palatino Linotype" w:cs="Tahoma"/>
          <w:b/>
          <w:bCs/>
          <w:sz w:val="22"/>
          <w:szCs w:val="22"/>
        </w:rPr>
        <w:t xml:space="preserve">Trámite del </w:t>
      </w:r>
      <w:r w:rsidR="00C459A9" w:rsidRPr="008E5AEB">
        <w:rPr>
          <w:rFonts w:ascii="Palatino Linotype" w:hAnsi="Palatino Linotype" w:cs="Tahoma"/>
          <w:b/>
          <w:sz w:val="22"/>
          <w:szCs w:val="22"/>
        </w:rPr>
        <w:t>Recurso de Revisión</w:t>
      </w:r>
      <w:r w:rsidR="00B73823" w:rsidRPr="008E5AEB">
        <w:rPr>
          <w:rFonts w:ascii="Palatino Linotype" w:hAnsi="Palatino Linotype" w:cs="Tahoma"/>
          <w:b/>
          <w:sz w:val="22"/>
          <w:szCs w:val="22"/>
        </w:rPr>
        <w:t xml:space="preserve"> </w:t>
      </w:r>
      <w:r w:rsidR="00B31222" w:rsidRPr="008E5AEB">
        <w:rPr>
          <w:rFonts w:ascii="Palatino Linotype" w:eastAsia="Batang" w:hAnsi="Palatino Linotype" w:cs="Tahoma"/>
          <w:b/>
          <w:bCs/>
          <w:sz w:val="22"/>
          <w:szCs w:val="22"/>
        </w:rPr>
        <w:t>ante el Instituto</w:t>
      </w:r>
      <w:r w:rsidR="00E445DA" w:rsidRPr="008E5AEB">
        <w:rPr>
          <w:rFonts w:ascii="Palatino Linotype" w:eastAsia="Batang" w:hAnsi="Palatino Linotype" w:cs="Tahoma"/>
          <w:b/>
          <w:bCs/>
          <w:sz w:val="22"/>
          <w:szCs w:val="22"/>
        </w:rPr>
        <w:t>.</w:t>
      </w:r>
    </w:p>
    <w:p w14:paraId="2FDD85FE" w14:textId="77777777" w:rsidR="00E445DA" w:rsidRPr="008E5AEB" w:rsidRDefault="00E445DA" w:rsidP="00AA7BBF">
      <w:pPr>
        <w:spacing w:line="360" w:lineRule="auto"/>
        <w:jc w:val="both"/>
        <w:rPr>
          <w:rFonts w:ascii="Palatino Linotype" w:eastAsia="Batang" w:hAnsi="Palatino Linotype" w:cs="Tahoma"/>
          <w:b/>
          <w:bCs/>
          <w:sz w:val="22"/>
          <w:szCs w:val="22"/>
        </w:rPr>
      </w:pPr>
    </w:p>
    <w:p w14:paraId="2FDD85FF" w14:textId="77777777" w:rsidR="00B31222" w:rsidRPr="008E5AEB" w:rsidRDefault="00A90F9B" w:rsidP="00AA7BBF">
      <w:pPr>
        <w:spacing w:line="360" w:lineRule="auto"/>
        <w:jc w:val="both"/>
        <w:rPr>
          <w:rFonts w:ascii="Palatino Linotype" w:eastAsia="Batang" w:hAnsi="Palatino Linotype" w:cs="Tahoma"/>
          <w:bCs/>
          <w:sz w:val="22"/>
          <w:szCs w:val="22"/>
        </w:rPr>
      </w:pPr>
      <w:r w:rsidRPr="008E5AEB">
        <w:rPr>
          <w:rFonts w:ascii="Palatino Linotype" w:eastAsia="Batang" w:hAnsi="Palatino Linotype" w:cs="Tahoma"/>
          <w:b/>
          <w:bCs/>
          <w:sz w:val="22"/>
          <w:szCs w:val="22"/>
        </w:rPr>
        <w:t xml:space="preserve">a) </w:t>
      </w:r>
      <w:r w:rsidR="00B31222" w:rsidRPr="008E5AEB">
        <w:rPr>
          <w:rFonts w:ascii="Palatino Linotype" w:eastAsia="Batang" w:hAnsi="Palatino Linotype" w:cs="Tahoma"/>
          <w:b/>
          <w:bCs/>
          <w:sz w:val="22"/>
          <w:szCs w:val="22"/>
        </w:rPr>
        <w:t xml:space="preserve">Turno del </w:t>
      </w:r>
      <w:r w:rsidR="00C459A9" w:rsidRPr="008E5AEB">
        <w:rPr>
          <w:rFonts w:ascii="Palatino Linotype" w:hAnsi="Palatino Linotype" w:cs="Tahoma"/>
          <w:b/>
          <w:sz w:val="22"/>
          <w:szCs w:val="22"/>
        </w:rPr>
        <w:t>Recurso de Revisión</w:t>
      </w:r>
      <w:r w:rsidRPr="008E5AEB">
        <w:rPr>
          <w:rFonts w:ascii="Palatino Linotype" w:eastAsia="Batang" w:hAnsi="Palatino Linotype" w:cs="Tahoma"/>
          <w:b/>
          <w:bCs/>
          <w:sz w:val="22"/>
          <w:szCs w:val="22"/>
        </w:rPr>
        <w:t>.</w:t>
      </w:r>
      <w:r w:rsidR="00A9024A" w:rsidRPr="008E5AEB">
        <w:rPr>
          <w:rFonts w:ascii="Palatino Linotype" w:eastAsia="Batang" w:hAnsi="Palatino Linotype" w:cs="Tahoma"/>
          <w:b/>
          <w:bCs/>
          <w:sz w:val="22"/>
          <w:szCs w:val="22"/>
        </w:rPr>
        <w:t xml:space="preserve"> </w:t>
      </w:r>
      <w:r w:rsidR="00E573C6" w:rsidRPr="008E5AEB">
        <w:rPr>
          <w:rFonts w:ascii="Palatino Linotype" w:eastAsia="Batang" w:hAnsi="Palatino Linotype" w:cs="Tahoma"/>
          <w:bCs/>
          <w:sz w:val="22"/>
          <w:szCs w:val="22"/>
        </w:rPr>
        <w:t>Con fecha</w:t>
      </w:r>
      <w:r w:rsidR="00A9024A" w:rsidRPr="008E5AEB">
        <w:rPr>
          <w:rFonts w:ascii="Palatino Linotype" w:eastAsia="Batang" w:hAnsi="Palatino Linotype" w:cs="Tahoma"/>
          <w:bCs/>
          <w:sz w:val="22"/>
          <w:szCs w:val="22"/>
        </w:rPr>
        <w:t xml:space="preserve"> </w:t>
      </w:r>
      <w:r w:rsidR="00FE6E46" w:rsidRPr="008E5AEB">
        <w:rPr>
          <w:rFonts w:ascii="Palatino Linotype" w:eastAsia="Batang" w:hAnsi="Palatino Linotype" w:cs="Tahoma"/>
          <w:bCs/>
          <w:sz w:val="22"/>
          <w:szCs w:val="22"/>
        </w:rPr>
        <w:t>veintiuno</w:t>
      </w:r>
      <w:r w:rsidR="003F6E47" w:rsidRPr="008E5AEB">
        <w:rPr>
          <w:rFonts w:ascii="Palatino Linotype" w:eastAsia="Batang" w:hAnsi="Palatino Linotype" w:cs="Tahoma"/>
          <w:bCs/>
          <w:sz w:val="22"/>
          <w:szCs w:val="22"/>
        </w:rPr>
        <w:t xml:space="preserve"> de febrero </w:t>
      </w:r>
      <w:r w:rsidR="00593A79" w:rsidRPr="008E5AEB">
        <w:rPr>
          <w:rFonts w:ascii="Palatino Linotype" w:eastAsia="Batang" w:hAnsi="Palatino Linotype" w:cs="Tahoma"/>
          <w:bCs/>
          <w:sz w:val="22"/>
          <w:szCs w:val="22"/>
        </w:rPr>
        <w:t>de dos mil diecinueve</w:t>
      </w:r>
      <w:r w:rsidR="00B31222" w:rsidRPr="008E5AEB">
        <w:rPr>
          <w:rFonts w:ascii="Palatino Linotype" w:eastAsia="Batang" w:hAnsi="Palatino Linotype" w:cs="Tahoma"/>
          <w:bCs/>
          <w:sz w:val="22"/>
          <w:szCs w:val="22"/>
        </w:rPr>
        <w:t>, e</w:t>
      </w:r>
      <w:r w:rsidR="001F78D9" w:rsidRPr="008E5AEB">
        <w:rPr>
          <w:rFonts w:ascii="Palatino Linotype" w:eastAsia="Batang" w:hAnsi="Palatino Linotype" w:cs="Tahoma"/>
          <w:bCs/>
          <w:sz w:val="22"/>
          <w:szCs w:val="22"/>
        </w:rPr>
        <w:t>l</w:t>
      </w:r>
      <w:r w:rsidR="00A9024A" w:rsidRPr="008E5AEB">
        <w:rPr>
          <w:rFonts w:ascii="Palatino Linotype" w:eastAsia="Batang" w:hAnsi="Palatino Linotype" w:cs="Tahoma"/>
          <w:bCs/>
          <w:sz w:val="22"/>
          <w:szCs w:val="22"/>
        </w:rPr>
        <w:t xml:space="preserve"> </w:t>
      </w:r>
      <w:r w:rsidR="001F78D9" w:rsidRPr="008E5AEB">
        <w:rPr>
          <w:rFonts w:ascii="Palatino Linotype" w:hAnsi="Palatino Linotype" w:cs="Tahoma"/>
          <w:sz w:val="22"/>
          <w:szCs w:val="22"/>
          <w:lang w:val="es-ES"/>
        </w:rPr>
        <w:t>Sistema de Acceso a la Información Mexiquense (SAIMEX),</w:t>
      </w:r>
      <w:r w:rsidR="00B31222" w:rsidRPr="008E5AEB">
        <w:rPr>
          <w:rFonts w:ascii="Palatino Linotype" w:eastAsia="Batang" w:hAnsi="Palatino Linotype" w:cs="Tahoma"/>
          <w:bCs/>
          <w:sz w:val="22"/>
          <w:szCs w:val="22"/>
        </w:rPr>
        <w:t xml:space="preserve"> asignó </w:t>
      </w:r>
      <w:r w:rsidR="00593A79" w:rsidRPr="008E5AEB">
        <w:rPr>
          <w:rFonts w:ascii="Palatino Linotype" w:eastAsia="Batang" w:hAnsi="Palatino Linotype" w:cs="Tahoma"/>
          <w:bCs/>
          <w:sz w:val="22"/>
          <w:szCs w:val="22"/>
        </w:rPr>
        <w:t>e</w:t>
      </w:r>
      <w:r w:rsidR="00B31222" w:rsidRPr="008E5AEB">
        <w:rPr>
          <w:rFonts w:ascii="Palatino Linotype" w:eastAsia="Batang" w:hAnsi="Palatino Linotype" w:cs="Tahoma"/>
          <w:bCs/>
          <w:sz w:val="22"/>
          <w:szCs w:val="22"/>
        </w:rPr>
        <w:t xml:space="preserve">l número de expediente </w:t>
      </w:r>
      <w:r w:rsidR="00A9024A" w:rsidRPr="008E5AEB">
        <w:rPr>
          <w:rFonts w:ascii="Palatino Linotype" w:eastAsia="Batang" w:hAnsi="Palatino Linotype" w:cs="Tahoma"/>
          <w:b/>
          <w:bCs/>
          <w:sz w:val="22"/>
          <w:szCs w:val="22"/>
        </w:rPr>
        <w:t>0</w:t>
      </w:r>
      <w:r w:rsidR="00593A79" w:rsidRPr="008E5AEB">
        <w:rPr>
          <w:rFonts w:ascii="Palatino Linotype" w:eastAsia="Batang" w:hAnsi="Palatino Linotype" w:cs="Tahoma"/>
          <w:b/>
          <w:bCs/>
          <w:sz w:val="22"/>
          <w:szCs w:val="22"/>
        </w:rPr>
        <w:t>0</w:t>
      </w:r>
      <w:r w:rsidR="00DF7725" w:rsidRPr="008E5AEB">
        <w:rPr>
          <w:rFonts w:ascii="Palatino Linotype" w:eastAsia="Batang" w:hAnsi="Palatino Linotype" w:cs="Tahoma"/>
          <w:b/>
          <w:bCs/>
          <w:sz w:val="22"/>
          <w:szCs w:val="22"/>
        </w:rPr>
        <w:t>8</w:t>
      </w:r>
      <w:r w:rsidR="00FE6E46" w:rsidRPr="008E5AEB">
        <w:rPr>
          <w:rFonts w:ascii="Palatino Linotype" w:eastAsia="Batang" w:hAnsi="Palatino Linotype" w:cs="Tahoma"/>
          <w:b/>
          <w:bCs/>
          <w:sz w:val="22"/>
          <w:szCs w:val="22"/>
        </w:rPr>
        <w:t>86</w:t>
      </w:r>
      <w:r w:rsidR="00E46195" w:rsidRPr="008E5AEB">
        <w:rPr>
          <w:rFonts w:ascii="Palatino Linotype" w:eastAsia="Batang" w:hAnsi="Palatino Linotype" w:cs="Tahoma"/>
          <w:b/>
          <w:bCs/>
          <w:sz w:val="22"/>
          <w:szCs w:val="22"/>
        </w:rPr>
        <w:t>/</w:t>
      </w:r>
      <w:r w:rsidR="000313A7" w:rsidRPr="008E5AEB">
        <w:rPr>
          <w:rFonts w:ascii="Palatino Linotype" w:eastAsia="Batang" w:hAnsi="Palatino Linotype" w:cs="Tahoma"/>
          <w:b/>
          <w:bCs/>
          <w:sz w:val="22"/>
          <w:szCs w:val="22"/>
        </w:rPr>
        <w:t>INFOEM/IP/RR/201</w:t>
      </w:r>
      <w:r w:rsidR="00593A79" w:rsidRPr="008E5AEB">
        <w:rPr>
          <w:rFonts w:ascii="Palatino Linotype" w:eastAsia="Batang" w:hAnsi="Palatino Linotype" w:cs="Tahoma"/>
          <w:b/>
          <w:bCs/>
          <w:sz w:val="22"/>
          <w:szCs w:val="22"/>
        </w:rPr>
        <w:t>9</w:t>
      </w:r>
      <w:r w:rsidR="00CA39B2" w:rsidRPr="008E5AEB">
        <w:rPr>
          <w:rFonts w:ascii="Palatino Linotype" w:eastAsia="Batang" w:hAnsi="Palatino Linotype" w:cs="Tahoma"/>
          <w:b/>
          <w:bCs/>
          <w:sz w:val="22"/>
          <w:szCs w:val="22"/>
        </w:rPr>
        <w:t>,</w:t>
      </w:r>
      <w:r w:rsidR="00593A79" w:rsidRPr="008E5AEB">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FDD8600" w14:textId="77777777" w:rsidR="00593A79" w:rsidRPr="008E5AEB" w:rsidRDefault="00593A79" w:rsidP="00AA7BBF">
      <w:pPr>
        <w:spacing w:line="360" w:lineRule="auto"/>
        <w:jc w:val="both"/>
        <w:rPr>
          <w:rFonts w:ascii="Palatino Linotype" w:eastAsia="Batang" w:hAnsi="Palatino Linotype" w:cs="Tahoma"/>
          <w:b/>
          <w:bCs/>
          <w:sz w:val="22"/>
          <w:szCs w:val="22"/>
        </w:rPr>
      </w:pPr>
    </w:p>
    <w:p w14:paraId="2FDD8601" w14:textId="77777777" w:rsidR="00257903" w:rsidRPr="008E5AEB" w:rsidRDefault="00625DFB" w:rsidP="00AA7BBF">
      <w:pPr>
        <w:spacing w:line="360" w:lineRule="auto"/>
        <w:jc w:val="both"/>
        <w:rPr>
          <w:rFonts w:ascii="Palatino Linotype" w:eastAsia="Calibri" w:hAnsi="Palatino Linotype" w:cs="Tahoma"/>
          <w:sz w:val="22"/>
          <w:szCs w:val="22"/>
          <w:lang w:eastAsia="en-US"/>
        </w:rPr>
      </w:pPr>
      <w:r w:rsidRPr="008E5AEB">
        <w:rPr>
          <w:rFonts w:ascii="Palatino Linotype" w:eastAsia="Batang" w:hAnsi="Palatino Linotype" w:cs="Tahoma"/>
          <w:b/>
          <w:bCs/>
          <w:sz w:val="22"/>
          <w:szCs w:val="22"/>
        </w:rPr>
        <w:t>b</w:t>
      </w:r>
      <w:r w:rsidR="009F46DC" w:rsidRPr="008E5AEB">
        <w:rPr>
          <w:rFonts w:ascii="Palatino Linotype" w:eastAsia="Batang" w:hAnsi="Palatino Linotype" w:cs="Tahoma"/>
          <w:b/>
          <w:bCs/>
          <w:sz w:val="22"/>
          <w:szCs w:val="22"/>
        </w:rPr>
        <w:t xml:space="preserve">) </w:t>
      </w:r>
      <w:r w:rsidR="00B31222" w:rsidRPr="008E5AEB">
        <w:rPr>
          <w:rFonts w:ascii="Palatino Linotype" w:eastAsia="Batang" w:hAnsi="Palatino Linotype" w:cs="Tahoma"/>
          <w:b/>
          <w:bCs/>
          <w:sz w:val="22"/>
          <w:szCs w:val="22"/>
        </w:rPr>
        <w:t xml:space="preserve">Admisión del </w:t>
      </w:r>
      <w:r w:rsidR="00C459A9" w:rsidRPr="008E5AEB">
        <w:rPr>
          <w:rFonts w:ascii="Palatino Linotype" w:hAnsi="Palatino Linotype" w:cs="Tahoma"/>
          <w:b/>
          <w:sz w:val="22"/>
          <w:szCs w:val="22"/>
        </w:rPr>
        <w:t>Recurso de Revisión</w:t>
      </w:r>
      <w:r w:rsidR="00B31222" w:rsidRPr="008E5AEB">
        <w:rPr>
          <w:rFonts w:ascii="Palatino Linotype" w:eastAsia="Batang" w:hAnsi="Palatino Linotype" w:cs="Tahoma"/>
          <w:b/>
          <w:bCs/>
          <w:sz w:val="22"/>
          <w:szCs w:val="22"/>
          <w:lang w:val="es-ES_tradnl"/>
        </w:rPr>
        <w:t xml:space="preserve">. </w:t>
      </w:r>
      <w:r w:rsidR="00E573C6" w:rsidRPr="008E5AEB">
        <w:rPr>
          <w:rFonts w:ascii="Palatino Linotype" w:eastAsia="Batang" w:hAnsi="Palatino Linotype" w:cs="Tahoma"/>
          <w:bCs/>
          <w:sz w:val="22"/>
          <w:szCs w:val="22"/>
          <w:lang w:val="es-ES_tradnl"/>
        </w:rPr>
        <w:t>Con fecha</w:t>
      </w:r>
      <w:r w:rsidR="00A9024A" w:rsidRPr="008E5AEB">
        <w:rPr>
          <w:rFonts w:ascii="Palatino Linotype" w:eastAsia="Batang" w:hAnsi="Palatino Linotype" w:cs="Tahoma"/>
          <w:bCs/>
          <w:sz w:val="22"/>
          <w:szCs w:val="22"/>
          <w:lang w:val="es-ES_tradnl"/>
        </w:rPr>
        <w:t xml:space="preserve"> </w:t>
      </w:r>
      <w:r w:rsidR="00DF7725" w:rsidRPr="008E5AEB">
        <w:rPr>
          <w:rFonts w:ascii="Palatino Linotype" w:eastAsia="Batang" w:hAnsi="Palatino Linotype" w:cs="Tahoma"/>
          <w:bCs/>
          <w:sz w:val="22"/>
          <w:szCs w:val="22"/>
          <w:lang w:val="es-ES_tradnl"/>
        </w:rPr>
        <w:t>veinti</w:t>
      </w:r>
      <w:r w:rsidR="00FE6E46" w:rsidRPr="008E5AEB">
        <w:rPr>
          <w:rFonts w:ascii="Palatino Linotype" w:eastAsia="Batang" w:hAnsi="Palatino Linotype" w:cs="Tahoma"/>
          <w:bCs/>
          <w:sz w:val="22"/>
          <w:szCs w:val="22"/>
          <w:lang w:val="es-ES_tradnl"/>
        </w:rPr>
        <w:t>siete</w:t>
      </w:r>
      <w:r w:rsidR="003F6E47" w:rsidRPr="008E5AEB">
        <w:rPr>
          <w:rFonts w:ascii="Palatino Linotype" w:eastAsia="Batang" w:hAnsi="Palatino Linotype" w:cs="Tahoma"/>
          <w:bCs/>
          <w:sz w:val="22"/>
          <w:szCs w:val="22"/>
          <w:lang w:val="es-ES_tradnl"/>
        </w:rPr>
        <w:t xml:space="preserve"> </w:t>
      </w:r>
      <w:r w:rsidR="007C76D2" w:rsidRPr="008E5AEB">
        <w:rPr>
          <w:rFonts w:ascii="Palatino Linotype" w:eastAsia="Batang" w:hAnsi="Palatino Linotype" w:cs="Tahoma"/>
          <w:bCs/>
          <w:sz w:val="22"/>
          <w:szCs w:val="22"/>
          <w:lang w:val="es-ES_tradnl"/>
        </w:rPr>
        <w:t xml:space="preserve">de febrero </w:t>
      </w:r>
      <w:r w:rsidR="00593A79" w:rsidRPr="008E5AEB">
        <w:rPr>
          <w:rFonts w:ascii="Palatino Linotype" w:eastAsia="Batang" w:hAnsi="Palatino Linotype" w:cs="Tahoma"/>
          <w:bCs/>
          <w:sz w:val="22"/>
          <w:szCs w:val="22"/>
          <w:lang w:val="es-ES_tradnl"/>
        </w:rPr>
        <w:t>de dos mil diecinueve</w:t>
      </w:r>
      <w:r w:rsidR="00B31222" w:rsidRPr="008E5AEB">
        <w:rPr>
          <w:rFonts w:ascii="Palatino Linotype" w:eastAsia="Batang" w:hAnsi="Palatino Linotype" w:cs="Tahoma"/>
          <w:bCs/>
          <w:sz w:val="22"/>
          <w:szCs w:val="22"/>
          <w:lang w:val="es-ES_tradnl"/>
        </w:rPr>
        <w:t xml:space="preserve">, </w:t>
      </w:r>
      <w:r w:rsidR="009F46DC" w:rsidRPr="008E5AEB">
        <w:rPr>
          <w:rFonts w:ascii="Palatino Linotype" w:hAnsi="Palatino Linotype" w:cs="Tahoma"/>
          <w:sz w:val="22"/>
          <w:szCs w:val="22"/>
        </w:rPr>
        <w:t>se</w:t>
      </w:r>
      <w:r w:rsidR="00A9024A" w:rsidRPr="008E5AEB">
        <w:rPr>
          <w:rFonts w:ascii="Palatino Linotype" w:hAnsi="Palatino Linotype" w:cs="Tahoma"/>
          <w:sz w:val="22"/>
          <w:szCs w:val="22"/>
        </w:rPr>
        <w:t xml:space="preserve"> </w:t>
      </w:r>
      <w:r w:rsidR="009F46DC" w:rsidRPr="008E5AEB">
        <w:rPr>
          <w:rFonts w:ascii="Palatino Linotype" w:eastAsia="Calibri" w:hAnsi="Palatino Linotype" w:cs="Tahoma"/>
          <w:sz w:val="22"/>
          <w:szCs w:val="22"/>
          <w:lang w:eastAsia="en-US"/>
        </w:rPr>
        <w:t xml:space="preserve">acordó la admisión </w:t>
      </w:r>
      <w:r w:rsidR="00593A79" w:rsidRPr="008E5AEB">
        <w:rPr>
          <w:rFonts w:ascii="Palatino Linotype" w:eastAsia="Calibri" w:hAnsi="Palatino Linotype" w:cs="Tahoma"/>
          <w:sz w:val="22"/>
          <w:szCs w:val="22"/>
          <w:lang w:eastAsia="en-US"/>
        </w:rPr>
        <w:t>del Recurso de Revisión interpuesto por el Recurrente en contra de</w:t>
      </w:r>
      <w:r w:rsidR="007C76D2" w:rsidRPr="008E5AEB">
        <w:rPr>
          <w:rFonts w:ascii="Palatino Linotype" w:eastAsia="Calibri" w:hAnsi="Palatino Linotype" w:cs="Tahoma"/>
          <w:sz w:val="22"/>
          <w:szCs w:val="22"/>
          <w:lang w:eastAsia="en-US"/>
        </w:rPr>
        <w:t>l</w:t>
      </w:r>
      <w:r w:rsidR="00593A79" w:rsidRPr="008E5AEB">
        <w:rPr>
          <w:rFonts w:ascii="Palatino Linotype" w:eastAsia="Calibri" w:hAnsi="Palatino Linotype" w:cs="Tahoma"/>
          <w:sz w:val="22"/>
          <w:szCs w:val="22"/>
          <w:lang w:eastAsia="en-US"/>
        </w:rPr>
        <w:t xml:space="preserve"> </w:t>
      </w:r>
      <w:r w:rsidR="003F6E47" w:rsidRPr="008E5AEB">
        <w:rPr>
          <w:rFonts w:ascii="Palatino Linotype" w:eastAsia="Calibri" w:hAnsi="Palatino Linotype" w:cs="Tahoma"/>
          <w:sz w:val="22"/>
          <w:szCs w:val="22"/>
          <w:lang w:eastAsia="en-US"/>
        </w:rPr>
        <w:t xml:space="preserve">Ayuntamiento de </w:t>
      </w:r>
      <w:r w:rsidR="00FE6E46" w:rsidRPr="008E5AEB">
        <w:rPr>
          <w:rFonts w:ascii="Palatino Linotype" w:eastAsia="Calibri" w:hAnsi="Palatino Linotype" w:cs="Tahoma"/>
          <w:sz w:val="22"/>
          <w:szCs w:val="22"/>
          <w:lang w:eastAsia="en-US"/>
        </w:rPr>
        <w:t>Almoloya del Río</w:t>
      </w:r>
      <w:r w:rsidR="00593A79" w:rsidRPr="008E5AEB">
        <w:rPr>
          <w:rFonts w:ascii="Palatino Linotype" w:eastAsia="Calibri" w:hAnsi="Palatino Linotype" w:cs="Tahoma"/>
          <w:sz w:val="22"/>
          <w:szCs w:val="22"/>
          <w:lang w:eastAsia="en-US"/>
        </w:rPr>
        <w:t xml:space="preserve">, la integración del expediente y su puesta a disposición de las partes, en términos del artículo 185, fracciones I y II, de la Ley de Transparencia y Acceso a la Información Pública del Estado de México y Municipios; acto que fue notificado el mismo </w:t>
      </w:r>
      <w:r w:rsidR="00593A79" w:rsidRPr="008E5AEB">
        <w:rPr>
          <w:rFonts w:ascii="Palatino Linotype" w:eastAsia="Calibri" w:hAnsi="Palatino Linotype" w:cs="Tahoma"/>
          <w:sz w:val="22"/>
          <w:szCs w:val="22"/>
          <w:lang w:eastAsia="en-US"/>
        </w:rPr>
        <w:lastRenderedPageBreak/>
        <w:t>día, a través del Sistema de Acceso a la Información Mexiquense (SAIMEX)</w:t>
      </w:r>
      <w:r w:rsidR="002E75A1" w:rsidRPr="008E5AEB">
        <w:rPr>
          <w:rFonts w:ascii="Palatino Linotype" w:eastAsia="Calibri" w:hAnsi="Palatino Linotype" w:cs="Tahoma"/>
          <w:sz w:val="22"/>
          <w:szCs w:val="22"/>
          <w:lang w:eastAsia="en-US"/>
        </w:rPr>
        <w:t xml:space="preserve"> y</w:t>
      </w:r>
      <w:r w:rsidR="00593A79" w:rsidRPr="008E5AEB">
        <w:rPr>
          <w:rFonts w:ascii="Palatino Linotype" w:eastAsia="Calibri" w:hAnsi="Palatino Linotype" w:cs="Tahoma"/>
          <w:sz w:val="22"/>
          <w:szCs w:val="22"/>
          <w:lang w:eastAsia="en-US"/>
        </w:rPr>
        <w:t>,</w:t>
      </w:r>
      <w:r w:rsidR="002E75A1" w:rsidRPr="008E5AEB">
        <w:rPr>
          <w:rFonts w:ascii="Palatino Linotype" w:eastAsia="Calibri" w:hAnsi="Palatino Linotype" w:cs="Tahoma"/>
          <w:sz w:val="22"/>
          <w:szCs w:val="22"/>
          <w:lang w:eastAsia="en-US"/>
        </w:rPr>
        <w:t xml:space="preserve"> se les </w:t>
      </w:r>
      <w:r w:rsidR="00593A79" w:rsidRPr="008E5AEB">
        <w:rPr>
          <w:rFonts w:ascii="Palatino Linotype" w:eastAsia="Calibri" w:hAnsi="Palatino Linotype" w:cs="Tahoma"/>
          <w:sz w:val="22"/>
          <w:szCs w:val="22"/>
          <w:lang w:eastAsia="en-US"/>
        </w:rPr>
        <w:t>otorg</w:t>
      </w:r>
      <w:r w:rsidR="002E75A1" w:rsidRPr="008E5AEB">
        <w:rPr>
          <w:rFonts w:ascii="Palatino Linotype" w:eastAsia="Calibri" w:hAnsi="Palatino Linotype" w:cs="Tahoma"/>
          <w:sz w:val="22"/>
          <w:szCs w:val="22"/>
          <w:lang w:eastAsia="en-US"/>
        </w:rPr>
        <w:t>ó</w:t>
      </w:r>
      <w:r w:rsidR="00593A79" w:rsidRPr="008E5AEB">
        <w:rPr>
          <w:rFonts w:ascii="Palatino Linotype" w:eastAsia="Calibri" w:hAnsi="Palatino Linotype" w:cs="Tahoma"/>
          <w:sz w:val="22"/>
          <w:szCs w:val="22"/>
          <w:lang w:eastAsia="en-US"/>
        </w:rPr>
        <w:t xml:space="preserve"> un plazo de siete días hábiles posteriores a dicha </w:t>
      </w:r>
      <w:r w:rsidR="003916E4" w:rsidRPr="008E5AEB">
        <w:rPr>
          <w:rFonts w:ascii="Palatino Linotype" w:eastAsia="Calibri" w:hAnsi="Palatino Linotype" w:cs="Tahoma"/>
          <w:sz w:val="22"/>
          <w:szCs w:val="22"/>
          <w:lang w:eastAsia="en-US"/>
        </w:rPr>
        <w:t xml:space="preserve">notificación </w:t>
      </w:r>
      <w:r w:rsidR="00593A79" w:rsidRPr="008E5AEB">
        <w:rPr>
          <w:rFonts w:ascii="Palatino Linotype" w:eastAsia="Calibri" w:hAnsi="Palatino Linotype" w:cs="Tahoma"/>
          <w:sz w:val="22"/>
          <w:szCs w:val="22"/>
          <w:lang w:eastAsia="en-US"/>
        </w:rPr>
        <w:t>para que manifestaran lo que a su derecho conviniera y formularan alegatos, en términos del artículo 185, fracción IV, de la Ley de Transparencia y Acceso a la Información Pública del Estado de México y Municipios.</w:t>
      </w:r>
    </w:p>
    <w:p w14:paraId="2FDD8602" w14:textId="77777777" w:rsidR="00FE6E46" w:rsidRPr="008E5AEB" w:rsidRDefault="00FE6E46" w:rsidP="00FE6E46">
      <w:pPr>
        <w:spacing w:line="360" w:lineRule="auto"/>
        <w:jc w:val="both"/>
        <w:rPr>
          <w:rFonts w:ascii="Palatino Linotype" w:eastAsia="Calibri" w:hAnsi="Palatino Linotype" w:cs="Tahoma"/>
          <w:sz w:val="22"/>
          <w:szCs w:val="22"/>
          <w:lang w:eastAsia="en-US"/>
        </w:rPr>
      </w:pPr>
      <w:r w:rsidRPr="008E5AEB">
        <w:rPr>
          <w:rFonts w:ascii="Palatino Linotype" w:eastAsia="Calibri" w:hAnsi="Palatino Linotype" w:cs="Tahoma"/>
          <w:sz w:val="22"/>
          <w:szCs w:val="22"/>
          <w:lang w:eastAsia="en-US"/>
        </w:rPr>
        <w:t xml:space="preserve">Así mismo, transcurrido el plazo establecido, no se presentaron manifestaciones por parte del Recurrente y del Sujeto Obligado, por lo que se decretó el cierre de instrucción. </w:t>
      </w:r>
    </w:p>
    <w:p w14:paraId="2FDD8603" w14:textId="77777777" w:rsidR="00593A79" w:rsidRPr="008E5AEB" w:rsidRDefault="00593A79" w:rsidP="00AA7BBF">
      <w:pPr>
        <w:spacing w:line="360" w:lineRule="auto"/>
        <w:jc w:val="both"/>
        <w:rPr>
          <w:rFonts w:ascii="Palatino Linotype" w:eastAsia="Calibri" w:hAnsi="Palatino Linotype" w:cs="Tahoma"/>
          <w:sz w:val="22"/>
          <w:szCs w:val="22"/>
          <w:lang w:eastAsia="en-US"/>
        </w:rPr>
      </w:pPr>
    </w:p>
    <w:p w14:paraId="2FDD8604" w14:textId="77777777" w:rsidR="006F5670" w:rsidRPr="008E5AEB" w:rsidRDefault="00FE6E46" w:rsidP="006F5670">
      <w:pPr>
        <w:spacing w:line="360" w:lineRule="auto"/>
        <w:jc w:val="both"/>
        <w:rPr>
          <w:rFonts w:ascii="Palatino Linotype" w:hAnsi="Palatino Linotype" w:cs="Tahoma"/>
          <w:sz w:val="22"/>
          <w:szCs w:val="22"/>
        </w:rPr>
      </w:pPr>
      <w:r w:rsidRPr="008E5AEB">
        <w:rPr>
          <w:rFonts w:ascii="Palatino Linotype" w:hAnsi="Palatino Linotype" w:cs="Tahoma"/>
          <w:b/>
          <w:sz w:val="22"/>
          <w:szCs w:val="22"/>
        </w:rPr>
        <w:t>c</w:t>
      </w:r>
      <w:r w:rsidR="006F5670" w:rsidRPr="008E5AEB">
        <w:rPr>
          <w:rFonts w:ascii="Palatino Linotype" w:hAnsi="Palatino Linotype" w:cs="Tahoma"/>
          <w:b/>
          <w:sz w:val="22"/>
          <w:szCs w:val="22"/>
        </w:rPr>
        <w:t xml:space="preserve">) Ampliación de plazo: </w:t>
      </w:r>
      <w:r w:rsidR="006F5670" w:rsidRPr="008E5AEB">
        <w:rPr>
          <w:rFonts w:ascii="Palatino Linotype" w:hAnsi="Palatino Linotype" w:cs="Tahoma"/>
          <w:sz w:val="22"/>
          <w:szCs w:val="22"/>
        </w:rPr>
        <w:t xml:space="preserve">Con fundamento en el artículo 181, párrafo tercero, de la Ley de Transparencia y Acceso a la Información Pública del Estado de México y Municipios, el </w:t>
      </w:r>
      <w:r w:rsidRPr="008E5AEB">
        <w:rPr>
          <w:rFonts w:ascii="Palatino Linotype" w:hAnsi="Palatino Linotype" w:cs="Tahoma"/>
          <w:sz w:val="22"/>
          <w:szCs w:val="22"/>
        </w:rPr>
        <w:t xml:space="preserve">once </w:t>
      </w:r>
      <w:r w:rsidR="006F5670" w:rsidRPr="008E5AEB">
        <w:rPr>
          <w:rFonts w:ascii="Palatino Linotype" w:hAnsi="Palatino Linotype" w:cs="Tahoma"/>
          <w:sz w:val="22"/>
          <w:szCs w:val="22"/>
        </w:rPr>
        <w:t>de abril 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 a partir de que se otorgó al particular tiempo para presentar manifestaciones con relación al Informe Justificado del Sujeto Obligado.</w:t>
      </w:r>
    </w:p>
    <w:p w14:paraId="2FDD8605" w14:textId="77777777" w:rsidR="006F5670" w:rsidRPr="008E5AEB" w:rsidRDefault="006F5670" w:rsidP="00AA7BBF">
      <w:pPr>
        <w:spacing w:line="360" w:lineRule="auto"/>
        <w:jc w:val="both"/>
        <w:rPr>
          <w:rFonts w:ascii="Palatino Linotype" w:hAnsi="Palatino Linotype" w:cs="Tahoma"/>
          <w:b/>
          <w:sz w:val="22"/>
          <w:szCs w:val="22"/>
        </w:rPr>
      </w:pPr>
    </w:p>
    <w:p w14:paraId="2FDD8606" w14:textId="77777777" w:rsidR="00755EC9" w:rsidRPr="008E5AEB" w:rsidRDefault="00FE6E46" w:rsidP="00AA7BBF">
      <w:pPr>
        <w:spacing w:line="360" w:lineRule="auto"/>
        <w:jc w:val="both"/>
        <w:rPr>
          <w:rFonts w:ascii="Palatino Linotype" w:hAnsi="Palatino Linotype" w:cs="Tahoma"/>
          <w:sz w:val="22"/>
          <w:szCs w:val="22"/>
        </w:rPr>
      </w:pPr>
      <w:r w:rsidRPr="008E5AEB">
        <w:rPr>
          <w:rFonts w:ascii="Palatino Linotype" w:hAnsi="Palatino Linotype" w:cs="Tahoma"/>
          <w:b/>
          <w:sz w:val="22"/>
          <w:szCs w:val="22"/>
        </w:rPr>
        <w:t>d</w:t>
      </w:r>
      <w:r w:rsidR="00515CEB" w:rsidRPr="008E5AEB">
        <w:rPr>
          <w:rFonts w:ascii="Palatino Linotype" w:hAnsi="Palatino Linotype" w:cs="Tahoma"/>
          <w:b/>
          <w:sz w:val="22"/>
          <w:szCs w:val="22"/>
        </w:rPr>
        <w:t xml:space="preserve">) </w:t>
      </w:r>
      <w:r w:rsidR="00755EC9" w:rsidRPr="008E5AEB">
        <w:rPr>
          <w:rFonts w:ascii="Palatino Linotype" w:hAnsi="Palatino Linotype" w:cs="Tahoma"/>
          <w:b/>
          <w:sz w:val="22"/>
          <w:szCs w:val="22"/>
        </w:rPr>
        <w:t xml:space="preserve">Cierre de instrucción. </w:t>
      </w:r>
      <w:r w:rsidR="00755EC9" w:rsidRPr="008E5AEB">
        <w:rPr>
          <w:rFonts w:ascii="Palatino Linotype" w:hAnsi="Palatino Linotype" w:cs="Tahoma"/>
          <w:sz w:val="22"/>
          <w:szCs w:val="22"/>
        </w:rPr>
        <w:t xml:space="preserve">Con fecha </w:t>
      </w:r>
      <w:r w:rsidR="004D443F" w:rsidRPr="008E5AEB">
        <w:rPr>
          <w:rFonts w:ascii="Palatino Linotype" w:hAnsi="Palatino Linotype" w:cs="Tahoma"/>
          <w:sz w:val="22"/>
          <w:szCs w:val="22"/>
        </w:rPr>
        <w:t>veintitrés</w:t>
      </w:r>
      <w:r w:rsidR="006F5670" w:rsidRPr="008E5AEB">
        <w:rPr>
          <w:rFonts w:ascii="Palatino Linotype" w:hAnsi="Palatino Linotype" w:cs="Tahoma"/>
          <w:sz w:val="22"/>
          <w:szCs w:val="22"/>
        </w:rPr>
        <w:t xml:space="preserve"> </w:t>
      </w:r>
      <w:r w:rsidR="005801C7" w:rsidRPr="008E5AEB">
        <w:rPr>
          <w:rFonts w:ascii="Palatino Linotype" w:hAnsi="Palatino Linotype" w:cs="Tahoma"/>
          <w:sz w:val="22"/>
          <w:szCs w:val="22"/>
        </w:rPr>
        <w:t xml:space="preserve">de abril </w:t>
      </w:r>
      <w:r w:rsidR="00755EC9" w:rsidRPr="008E5AEB">
        <w:rPr>
          <w:rFonts w:ascii="Palatino Linotype" w:hAnsi="Palatino Linotype" w:cs="Tahoma"/>
          <w:sz w:val="22"/>
          <w:szCs w:val="22"/>
        </w:rPr>
        <w:t xml:space="preserve">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755EC9" w:rsidRPr="008E5AEB">
        <w:rPr>
          <w:rFonts w:ascii="Palatino Linotype" w:hAnsi="Palatino Linotype" w:cs="Tahoma"/>
          <w:sz w:val="22"/>
          <w:szCs w:val="22"/>
          <w:lang w:val="es-ES"/>
        </w:rPr>
        <w:t>Sistema de Acceso a la Información Mexiquense (SAIMEX)</w:t>
      </w:r>
      <w:r w:rsidR="00755EC9" w:rsidRPr="008E5AEB">
        <w:rPr>
          <w:rFonts w:ascii="Palatino Linotype" w:hAnsi="Palatino Linotype" w:cs="Tahoma"/>
          <w:sz w:val="22"/>
          <w:szCs w:val="22"/>
        </w:rPr>
        <w:t>.</w:t>
      </w:r>
    </w:p>
    <w:p w14:paraId="2FDD8607" w14:textId="77777777" w:rsidR="00755EC9" w:rsidRPr="008E5AEB" w:rsidRDefault="00755EC9" w:rsidP="00AA7BBF">
      <w:pPr>
        <w:spacing w:line="360" w:lineRule="auto"/>
        <w:jc w:val="both"/>
        <w:rPr>
          <w:rFonts w:ascii="Palatino Linotype" w:hAnsi="Palatino Linotype" w:cs="Tahoma"/>
          <w:sz w:val="22"/>
          <w:szCs w:val="22"/>
          <w:lang w:val="es-ES"/>
        </w:rPr>
      </w:pPr>
    </w:p>
    <w:p w14:paraId="2FDD8608" w14:textId="77777777" w:rsidR="004F2D88" w:rsidRPr="008E5AEB" w:rsidRDefault="004F2D88" w:rsidP="00AA7BBF">
      <w:pPr>
        <w:spacing w:line="360" w:lineRule="auto"/>
        <w:jc w:val="both"/>
        <w:rPr>
          <w:rFonts w:ascii="Palatino Linotype" w:hAnsi="Palatino Linotype" w:cs="Tahoma"/>
          <w:color w:val="000000"/>
          <w:sz w:val="22"/>
          <w:szCs w:val="22"/>
        </w:rPr>
      </w:pPr>
      <w:r w:rsidRPr="008E5AEB">
        <w:rPr>
          <w:rFonts w:ascii="Palatino Linotype" w:hAnsi="Palatino Linotype" w:cs="Tahoma"/>
          <w:color w:val="000000"/>
          <w:sz w:val="22"/>
          <w:szCs w:val="22"/>
        </w:rPr>
        <w:t xml:space="preserve">En </w:t>
      </w:r>
      <w:r w:rsidR="00367F82" w:rsidRPr="008E5AEB">
        <w:rPr>
          <w:rFonts w:ascii="Palatino Linotype" w:hAnsi="Palatino Linotype" w:cs="Tahoma"/>
          <w:color w:val="000000"/>
          <w:sz w:val="22"/>
          <w:szCs w:val="22"/>
        </w:rPr>
        <w:t>razón de que fue debidamente su</w:t>
      </w:r>
      <w:r w:rsidRPr="008E5AEB">
        <w:rPr>
          <w:rFonts w:ascii="Palatino Linotype" w:hAnsi="Palatino Linotype" w:cs="Tahoma"/>
          <w:color w:val="000000"/>
          <w:sz w:val="22"/>
          <w:szCs w:val="22"/>
        </w:rPr>
        <w:t xml:space="preserve">stanciado el expediente </w:t>
      </w:r>
      <w:r w:rsidR="00367F82" w:rsidRPr="008E5AEB">
        <w:rPr>
          <w:rFonts w:ascii="Palatino Linotype" w:hAnsi="Palatino Linotype" w:cs="Tahoma"/>
          <w:color w:val="000000"/>
          <w:sz w:val="22"/>
          <w:szCs w:val="22"/>
        </w:rPr>
        <w:t xml:space="preserve">electrónico </w:t>
      </w:r>
      <w:r w:rsidRPr="008E5AEB">
        <w:rPr>
          <w:rFonts w:ascii="Palatino Linotype" w:hAnsi="Palatino Linotype" w:cs="Tahoma"/>
          <w:color w:val="000000"/>
          <w:sz w:val="22"/>
          <w:szCs w:val="22"/>
        </w:rPr>
        <w:t>y no exist</w:t>
      </w:r>
      <w:r w:rsidR="00367F82" w:rsidRPr="008E5AEB">
        <w:rPr>
          <w:rFonts w:ascii="Palatino Linotype" w:hAnsi="Palatino Linotype" w:cs="Tahoma"/>
          <w:color w:val="000000"/>
          <w:sz w:val="22"/>
          <w:szCs w:val="22"/>
        </w:rPr>
        <w:t>e</w:t>
      </w:r>
      <w:r w:rsidRPr="008E5AEB">
        <w:rPr>
          <w:rFonts w:ascii="Palatino Linotype" w:hAnsi="Palatino Linotype" w:cs="Tahoma"/>
          <w:color w:val="000000"/>
          <w:sz w:val="22"/>
          <w:szCs w:val="22"/>
        </w:rPr>
        <w:t xml:space="preserve"> dilige</w:t>
      </w:r>
      <w:r w:rsidR="00367F82" w:rsidRPr="008E5AEB">
        <w:rPr>
          <w:rFonts w:ascii="Palatino Linotype" w:hAnsi="Palatino Linotype" w:cs="Tahoma"/>
          <w:color w:val="000000"/>
          <w:sz w:val="22"/>
          <w:szCs w:val="22"/>
        </w:rPr>
        <w:t xml:space="preserve">ncia pendiente de desahogo, se </w:t>
      </w:r>
      <w:r w:rsidRPr="008E5AEB">
        <w:rPr>
          <w:rFonts w:ascii="Palatino Linotype" w:hAnsi="Palatino Linotype" w:cs="Tahoma"/>
          <w:color w:val="000000"/>
          <w:sz w:val="22"/>
          <w:szCs w:val="22"/>
        </w:rPr>
        <w:t>emit</w:t>
      </w:r>
      <w:r w:rsidR="00367F82" w:rsidRPr="008E5AEB">
        <w:rPr>
          <w:rFonts w:ascii="Palatino Linotype" w:hAnsi="Palatino Linotype" w:cs="Tahoma"/>
          <w:color w:val="000000"/>
          <w:sz w:val="22"/>
          <w:szCs w:val="22"/>
        </w:rPr>
        <w:t>e</w:t>
      </w:r>
      <w:r w:rsidRPr="008E5AEB">
        <w:rPr>
          <w:rFonts w:ascii="Palatino Linotype" w:hAnsi="Palatino Linotype" w:cs="Tahoma"/>
          <w:color w:val="000000"/>
          <w:sz w:val="22"/>
          <w:szCs w:val="22"/>
        </w:rPr>
        <w:t xml:space="preserve"> la resolución que conforme a Derecho proceda, de acuerdo a l</w:t>
      </w:r>
      <w:r w:rsidR="009A620E" w:rsidRPr="008E5AEB">
        <w:rPr>
          <w:rFonts w:ascii="Palatino Linotype" w:hAnsi="Palatino Linotype" w:cs="Tahoma"/>
          <w:color w:val="000000"/>
          <w:sz w:val="22"/>
          <w:szCs w:val="22"/>
        </w:rPr>
        <w:t>o</w:t>
      </w:r>
      <w:r w:rsidR="007C4BDC" w:rsidRPr="008E5AEB">
        <w:rPr>
          <w:rFonts w:ascii="Palatino Linotype" w:hAnsi="Palatino Linotype" w:cs="Tahoma"/>
          <w:color w:val="000000"/>
          <w:sz w:val="22"/>
          <w:szCs w:val="22"/>
        </w:rPr>
        <w:t>s siguientes:</w:t>
      </w:r>
    </w:p>
    <w:p w14:paraId="2FDD8609" w14:textId="77777777" w:rsidR="00264223" w:rsidRPr="008E5AEB" w:rsidRDefault="00264223" w:rsidP="00AA7BBF">
      <w:pPr>
        <w:spacing w:line="360" w:lineRule="auto"/>
        <w:jc w:val="center"/>
        <w:rPr>
          <w:rFonts w:ascii="Palatino Linotype" w:hAnsi="Palatino Linotype" w:cs="Tahoma"/>
          <w:b/>
          <w:sz w:val="22"/>
          <w:szCs w:val="22"/>
        </w:rPr>
      </w:pPr>
    </w:p>
    <w:p w14:paraId="2FDD860A" w14:textId="77777777" w:rsidR="00264223" w:rsidRPr="008E5AEB" w:rsidRDefault="009A620E" w:rsidP="00AA7BBF">
      <w:pPr>
        <w:spacing w:line="360" w:lineRule="auto"/>
        <w:jc w:val="center"/>
        <w:rPr>
          <w:rFonts w:ascii="Palatino Linotype" w:hAnsi="Palatino Linotype" w:cs="Tahoma"/>
          <w:b/>
          <w:sz w:val="22"/>
          <w:szCs w:val="22"/>
          <w:lang w:val="es-ES"/>
        </w:rPr>
      </w:pPr>
      <w:r w:rsidRPr="008E5AEB">
        <w:rPr>
          <w:rFonts w:ascii="Palatino Linotype" w:hAnsi="Palatino Linotype" w:cs="Tahoma"/>
          <w:b/>
          <w:sz w:val="22"/>
          <w:szCs w:val="22"/>
          <w:lang w:val="es-ES"/>
        </w:rPr>
        <w:lastRenderedPageBreak/>
        <w:t>C</w:t>
      </w:r>
      <w:r w:rsidR="007C4BDC" w:rsidRPr="008E5AEB">
        <w:rPr>
          <w:rFonts w:ascii="Palatino Linotype" w:hAnsi="Palatino Linotype" w:cs="Tahoma"/>
          <w:b/>
          <w:sz w:val="22"/>
          <w:szCs w:val="22"/>
          <w:lang w:val="es-ES"/>
        </w:rPr>
        <w:t xml:space="preserve"> </w:t>
      </w:r>
      <w:r w:rsidRPr="008E5AEB">
        <w:rPr>
          <w:rFonts w:ascii="Palatino Linotype" w:hAnsi="Palatino Linotype" w:cs="Tahoma"/>
          <w:b/>
          <w:sz w:val="22"/>
          <w:szCs w:val="22"/>
          <w:lang w:val="es-ES"/>
        </w:rPr>
        <w:t>O</w:t>
      </w:r>
      <w:r w:rsidR="007C4BDC" w:rsidRPr="008E5AEB">
        <w:rPr>
          <w:rFonts w:ascii="Palatino Linotype" w:hAnsi="Palatino Linotype" w:cs="Tahoma"/>
          <w:b/>
          <w:sz w:val="22"/>
          <w:szCs w:val="22"/>
          <w:lang w:val="es-ES"/>
        </w:rPr>
        <w:t xml:space="preserve"> </w:t>
      </w:r>
      <w:r w:rsidRPr="008E5AEB">
        <w:rPr>
          <w:rFonts w:ascii="Palatino Linotype" w:hAnsi="Palatino Linotype" w:cs="Tahoma"/>
          <w:b/>
          <w:sz w:val="22"/>
          <w:szCs w:val="22"/>
          <w:lang w:val="es-ES"/>
        </w:rPr>
        <w:t>N</w:t>
      </w:r>
      <w:r w:rsidR="007C4BDC" w:rsidRPr="008E5AEB">
        <w:rPr>
          <w:rFonts w:ascii="Palatino Linotype" w:hAnsi="Palatino Linotype" w:cs="Tahoma"/>
          <w:b/>
          <w:sz w:val="22"/>
          <w:szCs w:val="22"/>
          <w:lang w:val="es-ES"/>
        </w:rPr>
        <w:t xml:space="preserve"> </w:t>
      </w:r>
      <w:r w:rsidRPr="008E5AEB">
        <w:rPr>
          <w:rFonts w:ascii="Palatino Linotype" w:hAnsi="Palatino Linotype" w:cs="Tahoma"/>
          <w:b/>
          <w:sz w:val="22"/>
          <w:szCs w:val="22"/>
          <w:lang w:val="es-ES"/>
        </w:rPr>
        <w:t>S</w:t>
      </w:r>
      <w:r w:rsidR="007C4BDC" w:rsidRPr="008E5AEB">
        <w:rPr>
          <w:rFonts w:ascii="Palatino Linotype" w:hAnsi="Palatino Linotype" w:cs="Tahoma"/>
          <w:b/>
          <w:sz w:val="22"/>
          <w:szCs w:val="22"/>
          <w:lang w:val="es-ES"/>
        </w:rPr>
        <w:t xml:space="preserve"> </w:t>
      </w:r>
      <w:r w:rsidRPr="008E5AEB">
        <w:rPr>
          <w:rFonts w:ascii="Palatino Linotype" w:hAnsi="Palatino Linotype" w:cs="Tahoma"/>
          <w:b/>
          <w:sz w:val="22"/>
          <w:szCs w:val="22"/>
          <w:lang w:val="es-ES"/>
        </w:rPr>
        <w:t>I</w:t>
      </w:r>
      <w:r w:rsidR="007C4BDC" w:rsidRPr="008E5AEB">
        <w:rPr>
          <w:rFonts w:ascii="Palatino Linotype" w:hAnsi="Palatino Linotype" w:cs="Tahoma"/>
          <w:b/>
          <w:sz w:val="22"/>
          <w:szCs w:val="22"/>
          <w:lang w:val="es-ES"/>
        </w:rPr>
        <w:t xml:space="preserve"> </w:t>
      </w:r>
      <w:r w:rsidRPr="008E5AEB">
        <w:rPr>
          <w:rFonts w:ascii="Palatino Linotype" w:hAnsi="Palatino Linotype" w:cs="Tahoma"/>
          <w:b/>
          <w:sz w:val="22"/>
          <w:szCs w:val="22"/>
          <w:lang w:val="es-ES"/>
        </w:rPr>
        <w:t>D</w:t>
      </w:r>
      <w:r w:rsidR="007C4BDC" w:rsidRPr="008E5AEB">
        <w:rPr>
          <w:rFonts w:ascii="Palatino Linotype" w:hAnsi="Palatino Linotype" w:cs="Tahoma"/>
          <w:b/>
          <w:sz w:val="22"/>
          <w:szCs w:val="22"/>
          <w:lang w:val="es-ES"/>
        </w:rPr>
        <w:t xml:space="preserve"> </w:t>
      </w:r>
      <w:r w:rsidRPr="008E5AEB">
        <w:rPr>
          <w:rFonts w:ascii="Palatino Linotype" w:hAnsi="Palatino Linotype" w:cs="Tahoma"/>
          <w:b/>
          <w:sz w:val="22"/>
          <w:szCs w:val="22"/>
          <w:lang w:val="es-ES"/>
        </w:rPr>
        <w:t>E</w:t>
      </w:r>
      <w:r w:rsidR="007C4BDC" w:rsidRPr="008E5AEB">
        <w:rPr>
          <w:rFonts w:ascii="Palatino Linotype" w:hAnsi="Palatino Linotype" w:cs="Tahoma"/>
          <w:b/>
          <w:sz w:val="22"/>
          <w:szCs w:val="22"/>
          <w:lang w:val="es-ES"/>
        </w:rPr>
        <w:t xml:space="preserve"> </w:t>
      </w:r>
      <w:r w:rsidRPr="008E5AEB">
        <w:rPr>
          <w:rFonts w:ascii="Palatino Linotype" w:hAnsi="Palatino Linotype" w:cs="Tahoma"/>
          <w:b/>
          <w:sz w:val="22"/>
          <w:szCs w:val="22"/>
          <w:lang w:val="es-ES"/>
        </w:rPr>
        <w:t>R</w:t>
      </w:r>
      <w:r w:rsidR="007C4BDC" w:rsidRPr="008E5AEB">
        <w:rPr>
          <w:rFonts w:ascii="Palatino Linotype" w:hAnsi="Palatino Linotype" w:cs="Tahoma"/>
          <w:b/>
          <w:sz w:val="22"/>
          <w:szCs w:val="22"/>
          <w:lang w:val="es-ES"/>
        </w:rPr>
        <w:t xml:space="preserve"> </w:t>
      </w:r>
      <w:r w:rsidRPr="008E5AEB">
        <w:rPr>
          <w:rFonts w:ascii="Palatino Linotype" w:hAnsi="Palatino Linotype" w:cs="Tahoma"/>
          <w:b/>
          <w:sz w:val="22"/>
          <w:szCs w:val="22"/>
          <w:lang w:val="es-ES"/>
        </w:rPr>
        <w:t>A</w:t>
      </w:r>
      <w:r w:rsidR="007C4BDC" w:rsidRPr="008E5AEB">
        <w:rPr>
          <w:rFonts w:ascii="Palatino Linotype" w:hAnsi="Palatino Linotype" w:cs="Tahoma"/>
          <w:b/>
          <w:sz w:val="22"/>
          <w:szCs w:val="22"/>
          <w:lang w:val="es-ES"/>
        </w:rPr>
        <w:t xml:space="preserve"> </w:t>
      </w:r>
      <w:r w:rsidRPr="008E5AEB">
        <w:rPr>
          <w:rFonts w:ascii="Palatino Linotype" w:hAnsi="Palatino Linotype" w:cs="Tahoma"/>
          <w:b/>
          <w:sz w:val="22"/>
          <w:szCs w:val="22"/>
          <w:lang w:val="es-ES"/>
        </w:rPr>
        <w:t>N</w:t>
      </w:r>
      <w:r w:rsidR="007C4BDC" w:rsidRPr="008E5AEB">
        <w:rPr>
          <w:rFonts w:ascii="Palatino Linotype" w:hAnsi="Palatino Linotype" w:cs="Tahoma"/>
          <w:b/>
          <w:sz w:val="22"/>
          <w:szCs w:val="22"/>
          <w:lang w:val="es-ES"/>
        </w:rPr>
        <w:t xml:space="preserve"> </w:t>
      </w:r>
      <w:r w:rsidRPr="008E5AEB">
        <w:rPr>
          <w:rFonts w:ascii="Palatino Linotype" w:hAnsi="Palatino Linotype" w:cs="Tahoma"/>
          <w:b/>
          <w:sz w:val="22"/>
          <w:szCs w:val="22"/>
          <w:lang w:val="es-ES"/>
        </w:rPr>
        <w:t>D</w:t>
      </w:r>
      <w:r w:rsidR="007C4BDC" w:rsidRPr="008E5AEB">
        <w:rPr>
          <w:rFonts w:ascii="Palatino Linotype" w:hAnsi="Palatino Linotype" w:cs="Tahoma"/>
          <w:b/>
          <w:sz w:val="22"/>
          <w:szCs w:val="22"/>
          <w:lang w:val="es-ES"/>
        </w:rPr>
        <w:t xml:space="preserve"> </w:t>
      </w:r>
      <w:r w:rsidRPr="008E5AEB">
        <w:rPr>
          <w:rFonts w:ascii="Palatino Linotype" w:hAnsi="Palatino Linotype" w:cs="Tahoma"/>
          <w:b/>
          <w:sz w:val="22"/>
          <w:szCs w:val="22"/>
          <w:lang w:val="es-ES"/>
        </w:rPr>
        <w:t>O</w:t>
      </w:r>
      <w:r w:rsidR="007C4BDC" w:rsidRPr="008E5AEB">
        <w:rPr>
          <w:rFonts w:ascii="Palatino Linotype" w:hAnsi="Palatino Linotype" w:cs="Tahoma"/>
          <w:b/>
          <w:sz w:val="22"/>
          <w:szCs w:val="22"/>
          <w:lang w:val="es-ES"/>
        </w:rPr>
        <w:t xml:space="preserve"> </w:t>
      </w:r>
      <w:r w:rsidRPr="008E5AEB">
        <w:rPr>
          <w:rFonts w:ascii="Palatino Linotype" w:hAnsi="Palatino Linotype" w:cs="Tahoma"/>
          <w:b/>
          <w:sz w:val="22"/>
          <w:szCs w:val="22"/>
          <w:lang w:val="es-ES"/>
        </w:rPr>
        <w:t>S</w:t>
      </w:r>
    </w:p>
    <w:p w14:paraId="2FDD860B" w14:textId="77777777" w:rsidR="00264223" w:rsidRPr="008E5AEB" w:rsidRDefault="00264223" w:rsidP="00AA7BBF">
      <w:pPr>
        <w:spacing w:line="360" w:lineRule="auto"/>
        <w:jc w:val="center"/>
        <w:rPr>
          <w:rFonts w:ascii="Palatino Linotype" w:hAnsi="Palatino Linotype" w:cs="Tahoma"/>
          <w:b/>
          <w:sz w:val="22"/>
          <w:szCs w:val="22"/>
          <w:lang w:val="es-ES"/>
        </w:rPr>
      </w:pPr>
    </w:p>
    <w:p w14:paraId="2FDD860C" w14:textId="77777777" w:rsidR="00B64641" w:rsidRPr="008E5AEB" w:rsidRDefault="0096693C" w:rsidP="00AA7BBF">
      <w:pPr>
        <w:autoSpaceDE w:val="0"/>
        <w:autoSpaceDN w:val="0"/>
        <w:adjustRightInd w:val="0"/>
        <w:spacing w:line="360" w:lineRule="auto"/>
        <w:jc w:val="both"/>
        <w:rPr>
          <w:rFonts w:ascii="Palatino Linotype" w:hAnsi="Palatino Linotype" w:cs="Tahoma"/>
          <w:b/>
          <w:sz w:val="22"/>
          <w:szCs w:val="22"/>
          <w:lang w:val="es-ES"/>
        </w:rPr>
      </w:pPr>
      <w:r w:rsidRPr="008E5AEB">
        <w:rPr>
          <w:rFonts w:ascii="Palatino Linotype" w:eastAsia="Calibri" w:hAnsi="Palatino Linotype" w:cs="Tahoma"/>
          <w:b/>
          <w:color w:val="000000"/>
          <w:sz w:val="22"/>
          <w:szCs w:val="22"/>
          <w:lang w:val="es-ES" w:eastAsia="es-MX"/>
        </w:rPr>
        <w:t>PRIMERO</w:t>
      </w:r>
      <w:r w:rsidR="00B64641" w:rsidRPr="008E5AEB">
        <w:rPr>
          <w:rFonts w:ascii="Palatino Linotype" w:eastAsia="Calibri" w:hAnsi="Palatino Linotype" w:cs="Tahoma"/>
          <w:color w:val="000000"/>
          <w:sz w:val="22"/>
          <w:szCs w:val="22"/>
          <w:lang w:val="es-ES" w:eastAsia="es-MX"/>
        </w:rPr>
        <w:t xml:space="preserve">. </w:t>
      </w:r>
      <w:r w:rsidR="00B64641" w:rsidRPr="008E5AEB">
        <w:rPr>
          <w:rFonts w:ascii="Palatino Linotype" w:hAnsi="Palatino Linotype" w:cs="Tahoma"/>
          <w:b/>
          <w:sz w:val="22"/>
          <w:szCs w:val="22"/>
          <w:lang w:val="es-ES"/>
        </w:rPr>
        <w:t>Competencia.</w:t>
      </w:r>
    </w:p>
    <w:p w14:paraId="2FDD860D" w14:textId="77777777" w:rsidR="00BA454D" w:rsidRPr="008E5AEB" w:rsidRDefault="00BA454D" w:rsidP="00AA7BBF">
      <w:pPr>
        <w:autoSpaceDE w:val="0"/>
        <w:autoSpaceDN w:val="0"/>
        <w:adjustRightInd w:val="0"/>
        <w:spacing w:line="360" w:lineRule="auto"/>
        <w:jc w:val="both"/>
        <w:rPr>
          <w:rFonts w:ascii="Palatino Linotype" w:hAnsi="Palatino Linotype" w:cs="Tahoma"/>
          <w:b/>
          <w:sz w:val="22"/>
          <w:szCs w:val="22"/>
          <w:lang w:val="es-ES"/>
        </w:rPr>
      </w:pPr>
    </w:p>
    <w:p w14:paraId="2FDD860E" w14:textId="77777777" w:rsidR="004F2D88" w:rsidRPr="008E5AEB" w:rsidRDefault="009C4081" w:rsidP="00AA7BBF">
      <w:pPr>
        <w:spacing w:line="360" w:lineRule="auto"/>
        <w:jc w:val="both"/>
        <w:rPr>
          <w:rFonts w:ascii="Palatino Linotype" w:hAnsi="Palatino Linotype" w:cs="Tahoma"/>
          <w:sz w:val="22"/>
          <w:szCs w:val="22"/>
          <w:shd w:val="clear" w:color="auto" w:fill="FFFFFF"/>
        </w:rPr>
      </w:pPr>
      <w:r w:rsidRPr="008E5AEB">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A55CDF" w:rsidRPr="008E5AEB">
        <w:rPr>
          <w:rFonts w:ascii="Palatino Linotype" w:hAnsi="Palatino Linotype" w:cs="Tahoma"/>
          <w:sz w:val="22"/>
          <w:szCs w:val="22"/>
          <w:shd w:val="clear" w:color="auto" w:fill="FFFFFF"/>
        </w:rPr>
        <w:t xml:space="preserve">Recurso </w:t>
      </w:r>
      <w:r w:rsidRPr="008E5AEB">
        <w:rPr>
          <w:rFonts w:ascii="Palatino Linotype" w:hAnsi="Palatino Linotype" w:cs="Tahoma"/>
          <w:sz w:val="22"/>
          <w:szCs w:val="22"/>
          <w:shd w:val="clear" w:color="auto" w:fill="FFFFFF"/>
        </w:rPr>
        <w:t xml:space="preserve">de </w:t>
      </w:r>
      <w:r w:rsidR="00A55CDF" w:rsidRPr="008E5AEB">
        <w:rPr>
          <w:rFonts w:ascii="Palatino Linotype" w:hAnsi="Palatino Linotype" w:cs="Tahoma"/>
          <w:sz w:val="22"/>
          <w:szCs w:val="22"/>
          <w:shd w:val="clear" w:color="auto" w:fill="FFFFFF"/>
        </w:rPr>
        <w:t xml:space="preserve">Revisión </w:t>
      </w:r>
      <w:r w:rsidRPr="008E5AEB">
        <w:rPr>
          <w:rFonts w:ascii="Palatino Linotype" w:hAnsi="Palatino Linotype" w:cs="Tahoma"/>
          <w:sz w:val="22"/>
          <w:szCs w:val="22"/>
          <w:shd w:val="clear" w:color="auto" w:fill="FFFFFF"/>
        </w:rPr>
        <w:t>interpuesto por la parte recurrente, conforme a lo dispuesto en los artículos 6</w:t>
      </w:r>
      <w:r w:rsidR="00973FDF" w:rsidRPr="008E5AEB">
        <w:rPr>
          <w:rFonts w:ascii="Palatino Linotype" w:hAnsi="Palatino Linotype" w:cs="Tahoma"/>
          <w:sz w:val="22"/>
          <w:szCs w:val="22"/>
          <w:shd w:val="clear" w:color="auto" w:fill="FFFFFF"/>
        </w:rPr>
        <w:t>º</w:t>
      </w:r>
      <w:r w:rsidRPr="008E5AEB">
        <w:rPr>
          <w:rFonts w:ascii="Palatino Linotype" w:hAnsi="Palatino Linotype" w:cs="Tahoma"/>
          <w:sz w:val="22"/>
          <w:szCs w:val="22"/>
          <w:shd w:val="clear" w:color="auto" w:fill="FFFFFF"/>
        </w:rPr>
        <w:t>, apartado A de la Constitución Política de los Estados Unidos Mexicanos; 5</w:t>
      </w:r>
      <w:r w:rsidR="00973FDF" w:rsidRPr="008E5AEB">
        <w:rPr>
          <w:rFonts w:ascii="Palatino Linotype" w:hAnsi="Palatino Linotype" w:cs="Tahoma"/>
          <w:sz w:val="22"/>
          <w:szCs w:val="22"/>
          <w:shd w:val="clear" w:color="auto" w:fill="FFFFFF"/>
        </w:rPr>
        <w:t>º</w:t>
      </w:r>
      <w:r w:rsidRPr="008E5AEB">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FDD860F" w14:textId="77777777" w:rsidR="00E70503" w:rsidRPr="008E5AEB" w:rsidRDefault="00E70503" w:rsidP="00AA7BBF">
      <w:pPr>
        <w:spacing w:line="360" w:lineRule="auto"/>
        <w:jc w:val="both"/>
        <w:rPr>
          <w:rFonts w:ascii="Palatino Linotype" w:eastAsia="Calibri" w:hAnsi="Palatino Linotype" w:cs="Tahoma"/>
          <w:bCs/>
          <w:color w:val="000000"/>
          <w:sz w:val="22"/>
          <w:szCs w:val="22"/>
          <w:lang w:val="es-ES" w:eastAsia="es-ES_tradnl"/>
        </w:rPr>
      </w:pPr>
    </w:p>
    <w:p w14:paraId="2FDD8610" w14:textId="77777777" w:rsidR="00D90C9D" w:rsidRPr="008E5AEB" w:rsidRDefault="0096693C" w:rsidP="00AA7BBF">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8E5AEB">
        <w:rPr>
          <w:rFonts w:ascii="Palatino Linotype" w:eastAsia="Calibri" w:hAnsi="Palatino Linotype" w:cs="Tahoma"/>
          <w:b/>
          <w:color w:val="000000"/>
          <w:sz w:val="22"/>
          <w:szCs w:val="22"/>
          <w:lang w:val="es-ES" w:eastAsia="es-MX"/>
        </w:rPr>
        <w:t>SEGUNDO</w:t>
      </w:r>
      <w:r w:rsidR="009C4081" w:rsidRPr="008E5AEB">
        <w:rPr>
          <w:rFonts w:ascii="Palatino Linotype" w:eastAsia="Calibri" w:hAnsi="Palatino Linotype" w:cs="Tahoma"/>
          <w:b/>
          <w:color w:val="000000"/>
          <w:sz w:val="22"/>
          <w:szCs w:val="22"/>
          <w:lang w:val="es-ES" w:eastAsia="es-MX"/>
        </w:rPr>
        <w:t>. Causales de improcedencia y sobreseimiento.</w:t>
      </w:r>
    </w:p>
    <w:p w14:paraId="2FDD8611" w14:textId="77777777" w:rsidR="009C4081" w:rsidRPr="008E5AEB" w:rsidRDefault="009C4081"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FDD8612" w14:textId="77777777" w:rsidR="00CF4012" w:rsidRPr="008E5AEB" w:rsidRDefault="00FE5410"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8E5AEB">
        <w:rPr>
          <w:rFonts w:ascii="Palatino Linotype" w:eastAsia="Calibri" w:hAnsi="Palatino Linotype" w:cs="Tahoma"/>
          <w:color w:val="000000"/>
          <w:sz w:val="22"/>
          <w:szCs w:val="22"/>
          <w:lang w:val="es-ES" w:eastAsia="es-MX"/>
        </w:rPr>
        <w:t>Previo al análisis de fondo del asunto que no ocupa, e</w:t>
      </w:r>
      <w:r w:rsidR="00683CB5" w:rsidRPr="008E5AEB">
        <w:rPr>
          <w:rFonts w:ascii="Palatino Linotype" w:eastAsia="Calibri" w:hAnsi="Palatino Linotype" w:cs="Tahoma"/>
          <w:color w:val="000000"/>
          <w:sz w:val="22"/>
          <w:szCs w:val="22"/>
          <w:lang w:val="es-ES" w:eastAsia="es-MX"/>
        </w:rPr>
        <w:t>ste Instituto realiza</w:t>
      </w:r>
      <w:r w:rsidRPr="008E5AEB">
        <w:rPr>
          <w:rFonts w:ascii="Palatino Linotype" w:eastAsia="Calibri" w:hAnsi="Palatino Linotype" w:cs="Tahoma"/>
          <w:color w:val="000000"/>
          <w:sz w:val="22"/>
          <w:szCs w:val="22"/>
          <w:lang w:val="es-ES" w:eastAsia="es-MX"/>
        </w:rPr>
        <w:t>rá</w:t>
      </w:r>
      <w:r w:rsidR="00683CB5" w:rsidRPr="008E5AEB">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DD8613" w14:textId="77777777" w:rsidR="002E12B1" w:rsidRPr="008E5AEB" w:rsidRDefault="002E12B1"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FDD8614" w14:textId="77777777" w:rsidR="00E46195" w:rsidRPr="008E5AEB" w:rsidRDefault="00E46195"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8E5AEB">
        <w:rPr>
          <w:rFonts w:ascii="Palatino Linotype" w:eastAsia="Calibri" w:hAnsi="Palatino Linotype" w:cs="Tahoma"/>
          <w:color w:val="000000"/>
          <w:sz w:val="22"/>
          <w:szCs w:val="22"/>
          <w:lang w:val="es-ES" w:eastAsia="es-MX"/>
        </w:rPr>
        <w:t xml:space="preserve">En el presente caso, </w:t>
      </w:r>
      <w:r w:rsidRPr="008E5AEB">
        <w:rPr>
          <w:rFonts w:ascii="Palatino Linotype" w:eastAsia="Calibri" w:hAnsi="Palatino Linotype" w:cs="Tahoma"/>
          <w:b/>
          <w:color w:val="000000"/>
          <w:sz w:val="22"/>
          <w:szCs w:val="22"/>
          <w:lang w:val="es-ES" w:eastAsia="es-MX"/>
        </w:rPr>
        <w:t>no se actualiza ninguna de las causales de improcedencia</w:t>
      </w:r>
      <w:r w:rsidRPr="008E5AEB">
        <w:rPr>
          <w:rFonts w:ascii="Palatino Linotype" w:eastAsia="Calibri" w:hAnsi="Palatino Linotype" w:cs="Tahoma"/>
          <w:color w:val="000000"/>
          <w:sz w:val="22"/>
          <w:szCs w:val="22"/>
          <w:lang w:val="es-ES" w:eastAsia="es-MX"/>
        </w:rPr>
        <w:t xml:space="preserve"> establecidas en el ordenamiento jurídico previamente señalado, toda vez que: el </w:t>
      </w:r>
      <w:r w:rsidR="00ED669A" w:rsidRPr="008E5AEB">
        <w:rPr>
          <w:rFonts w:ascii="Palatino Linotype" w:eastAsia="Calibri" w:hAnsi="Palatino Linotype" w:cs="Tahoma"/>
          <w:color w:val="000000"/>
          <w:sz w:val="22"/>
          <w:szCs w:val="22"/>
          <w:lang w:val="es-ES" w:eastAsia="es-MX"/>
        </w:rPr>
        <w:t xml:space="preserve">Recurso de Revisión </w:t>
      </w:r>
      <w:r w:rsidRPr="008E5AEB">
        <w:rPr>
          <w:rFonts w:ascii="Palatino Linotype" w:eastAsia="Calibri" w:hAnsi="Palatino Linotype" w:cs="Tahoma"/>
          <w:color w:val="000000"/>
          <w:sz w:val="22"/>
          <w:szCs w:val="22"/>
          <w:lang w:val="es-ES" w:eastAsia="es-MX"/>
        </w:rPr>
        <w:t>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FDD8615" w14:textId="77777777" w:rsidR="009C6FAD" w:rsidRPr="008E5AEB" w:rsidRDefault="009C6FAD" w:rsidP="00AA7BBF">
      <w:pPr>
        <w:spacing w:line="360" w:lineRule="auto"/>
        <w:jc w:val="both"/>
        <w:rPr>
          <w:rFonts w:ascii="Palatino Linotype" w:eastAsia="Calibri" w:hAnsi="Palatino Linotype" w:cs="Tahoma"/>
          <w:sz w:val="22"/>
          <w:szCs w:val="22"/>
          <w:lang w:val="es-ES" w:eastAsia="es-ES_tradnl"/>
        </w:rPr>
      </w:pPr>
    </w:p>
    <w:p w14:paraId="2FDD8616" w14:textId="77777777" w:rsidR="007A5D3E" w:rsidRPr="008E5AEB" w:rsidRDefault="007A5D3E" w:rsidP="007A5D3E">
      <w:pPr>
        <w:spacing w:line="360" w:lineRule="auto"/>
        <w:jc w:val="both"/>
        <w:rPr>
          <w:rFonts w:ascii="Palatino Linotype" w:eastAsia="Calibri" w:hAnsi="Palatino Linotype" w:cs="Tahoma"/>
          <w:b/>
          <w:sz w:val="22"/>
          <w:szCs w:val="22"/>
          <w:lang w:val="es-ES" w:eastAsia="es-ES_tradnl"/>
        </w:rPr>
      </w:pPr>
      <w:r w:rsidRPr="008E5AEB">
        <w:rPr>
          <w:rFonts w:ascii="Palatino Linotype" w:eastAsia="Calibri" w:hAnsi="Palatino Linotype" w:cs="Tahoma"/>
          <w:b/>
          <w:sz w:val="22"/>
          <w:szCs w:val="22"/>
          <w:lang w:val="es-ES" w:eastAsia="es-ES_tradnl"/>
        </w:rPr>
        <w:t>Causales de sobreseimiento.</w:t>
      </w:r>
    </w:p>
    <w:p w14:paraId="2FDD8617" w14:textId="77777777" w:rsidR="00945D89" w:rsidRPr="008E5AEB" w:rsidRDefault="00945D89" w:rsidP="007A5D3E">
      <w:pPr>
        <w:spacing w:line="360" w:lineRule="auto"/>
        <w:jc w:val="both"/>
        <w:rPr>
          <w:rFonts w:ascii="Palatino Linotype" w:eastAsia="Calibri" w:hAnsi="Palatino Linotype" w:cs="Tahoma"/>
          <w:sz w:val="22"/>
          <w:szCs w:val="22"/>
          <w:lang w:val="es-ES" w:eastAsia="es-ES_tradnl"/>
        </w:rPr>
      </w:pPr>
    </w:p>
    <w:p w14:paraId="2FDD8618" w14:textId="77777777" w:rsidR="007A5D3E" w:rsidRPr="008E5AEB" w:rsidRDefault="007A5D3E" w:rsidP="007A5D3E">
      <w:pPr>
        <w:spacing w:line="360" w:lineRule="auto"/>
        <w:jc w:val="both"/>
        <w:rPr>
          <w:rFonts w:ascii="Palatino Linotype" w:hAnsi="Palatino Linotype" w:cs="Tahoma"/>
          <w:sz w:val="22"/>
          <w:szCs w:val="22"/>
          <w:lang w:val="es-ES"/>
        </w:rPr>
      </w:pPr>
      <w:r w:rsidRPr="008E5AEB">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8E5AEB">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8E5AEB">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2FDD8619" w14:textId="77777777" w:rsidR="007A5D3E" w:rsidRPr="008E5AEB" w:rsidRDefault="007A5D3E" w:rsidP="007A5D3E">
      <w:pPr>
        <w:spacing w:line="360" w:lineRule="auto"/>
        <w:jc w:val="both"/>
        <w:rPr>
          <w:rFonts w:ascii="Palatino Linotype" w:hAnsi="Palatino Linotype" w:cs="Tahoma"/>
          <w:sz w:val="14"/>
          <w:szCs w:val="22"/>
          <w:lang w:val="es-ES"/>
        </w:rPr>
      </w:pPr>
    </w:p>
    <w:p w14:paraId="2FDD861A" w14:textId="77777777" w:rsidR="007A5D3E" w:rsidRPr="008E5AEB" w:rsidRDefault="007A5D3E" w:rsidP="007A5D3E">
      <w:pPr>
        <w:spacing w:line="360" w:lineRule="auto"/>
        <w:jc w:val="both"/>
        <w:rPr>
          <w:rFonts w:ascii="Palatino Linotype" w:eastAsia="Calibri" w:hAnsi="Palatino Linotype" w:cs="Tahoma"/>
          <w:sz w:val="22"/>
          <w:szCs w:val="22"/>
          <w:lang w:val="es-ES" w:eastAsia="es-ES_tradnl"/>
        </w:rPr>
      </w:pPr>
      <w:r w:rsidRPr="008E5AEB">
        <w:rPr>
          <w:rFonts w:ascii="Palatino Linotype" w:eastAsia="Calibri" w:hAnsi="Palatino Linotype" w:cs="Tahoma"/>
          <w:bCs/>
          <w:sz w:val="22"/>
          <w:szCs w:val="22"/>
          <w:lang w:val="es-ES" w:eastAsia="es-ES_tradnl"/>
        </w:rPr>
        <w:t xml:space="preserve">Por tales motivos, </w:t>
      </w:r>
      <w:r w:rsidRPr="008E5AEB">
        <w:rPr>
          <w:rFonts w:ascii="Palatino Linotype" w:eastAsia="Calibri" w:hAnsi="Palatino Linotype" w:cs="Tahoma"/>
          <w:sz w:val="22"/>
          <w:szCs w:val="22"/>
          <w:lang w:val="es-ES" w:eastAsia="es-ES_tradnl"/>
        </w:rPr>
        <w:t xml:space="preserve">se considera procedente entrar al fondo del presente asunto. </w:t>
      </w:r>
    </w:p>
    <w:p w14:paraId="2FDD861B" w14:textId="77777777" w:rsidR="009C6FAD" w:rsidRPr="008E5AEB" w:rsidRDefault="009C6FAD" w:rsidP="00AA7BBF">
      <w:pPr>
        <w:spacing w:line="360" w:lineRule="auto"/>
        <w:jc w:val="both"/>
        <w:rPr>
          <w:rFonts w:ascii="Palatino Linotype" w:hAnsi="Palatino Linotype" w:cs="Tahoma"/>
          <w:b/>
          <w:szCs w:val="22"/>
          <w:lang w:val="es-ES"/>
        </w:rPr>
      </w:pPr>
    </w:p>
    <w:p w14:paraId="2FDD861C" w14:textId="77777777" w:rsidR="0025469C" w:rsidRPr="008E5AEB" w:rsidRDefault="0096693C" w:rsidP="00AA7BBF">
      <w:pPr>
        <w:tabs>
          <w:tab w:val="left" w:pos="4962"/>
        </w:tabs>
        <w:spacing w:line="360" w:lineRule="auto"/>
        <w:jc w:val="both"/>
        <w:rPr>
          <w:rFonts w:ascii="Palatino Linotype" w:eastAsia="Calibri" w:hAnsi="Palatino Linotype" w:cs="Tahoma"/>
          <w:b/>
          <w:iCs/>
          <w:sz w:val="22"/>
          <w:szCs w:val="22"/>
          <w:lang w:val="es-ES" w:eastAsia="es-ES_tradnl"/>
        </w:rPr>
      </w:pPr>
      <w:r w:rsidRPr="008E5AEB">
        <w:rPr>
          <w:rFonts w:ascii="Palatino Linotype" w:eastAsia="Calibri" w:hAnsi="Palatino Linotype" w:cs="Tahoma"/>
          <w:b/>
          <w:iCs/>
          <w:sz w:val="22"/>
          <w:szCs w:val="22"/>
          <w:lang w:val="es-ES" w:eastAsia="es-ES_tradnl"/>
        </w:rPr>
        <w:t>TERCERO</w:t>
      </w:r>
      <w:r w:rsidR="00F02171" w:rsidRPr="008E5AEB">
        <w:rPr>
          <w:rFonts w:ascii="Palatino Linotype" w:eastAsia="Calibri" w:hAnsi="Palatino Linotype" w:cs="Tahoma"/>
          <w:b/>
          <w:iCs/>
          <w:sz w:val="22"/>
          <w:szCs w:val="22"/>
          <w:lang w:val="es-ES" w:eastAsia="es-ES_tradnl"/>
        </w:rPr>
        <w:t xml:space="preserve">. </w:t>
      </w:r>
      <w:r w:rsidR="0025469C" w:rsidRPr="008E5AEB">
        <w:rPr>
          <w:rFonts w:ascii="Palatino Linotype" w:eastAsia="Calibri" w:hAnsi="Palatino Linotype" w:cs="Tahoma"/>
          <w:b/>
          <w:iCs/>
          <w:sz w:val="22"/>
          <w:szCs w:val="22"/>
          <w:lang w:val="es-ES" w:eastAsia="es-ES_tradnl"/>
        </w:rPr>
        <w:t xml:space="preserve">Determinación </w:t>
      </w:r>
      <w:r w:rsidR="009617D3" w:rsidRPr="008E5AEB">
        <w:rPr>
          <w:rFonts w:ascii="Palatino Linotype" w:eastAsia="Calibri" w:hAnsi="Palatino Linotype" w:cs="Tahoma"/>
          <w:b/>
          <w:iCs/>
          <w:sz w:val="22"/>
          <w:szCs w:val="22"/>
          <w:lang w:val="es-ES" w:eastAsia="es-ES_tradnl"/>
        </w:rPr>
        <w:t xml:space="preserve">de la </w:t>
      </w:r>
      <w:r w:rsidR="00CF4012" w:rsidRPr="008E5AEB">
        <w:rPr>
          <w:rFonts w:ascii="Palatino Linotype" w:eastAsia="Calibri" w:hAnsi="Palatino Linotype" w:cs="Tahoma"/>
          <w:b/>
          <w:iCs/>
          <w:sz w:val="22"/>
          <w:szCs w:val="22"/>
          <w:lang w:val="es-ES" w:eastAsia="es-ES_tradnl"/>
        </w:rPr>
        <w:t>Controversia</w:t>
      </w:r>
      <w:r w:rsidR="00F02171" w:rsidRPr="008E5AEB">
        <w:rPr>
          <w:rFonts w:ascii="Palatino Linotype" w:eastAsia="Calibri" w:hAnsi="Palatino Linotype" w:cs="Tahoma"/>
          <w:b/>
          <w:iCs/>
          <w:sz w:val="22"/>
          <w:szCs w:val="22"/>
          <w:lang w:val="es-ES" w:eastAsia="es-ES_tradnl"/>
        </w:rPr>
        <w:t xml:space="preserve">. </w:t>
      </w:r>
    </w:p>
    <w:p w14:paraId="2FDD861D" w14:textId="77777777" w:rsidR="0025469C" w:rsidRPr="008E5AEB" w:rsidRDefault="0025469C" w:rsidP="00AA7BBF">
      <w:pPr>
        <w:tabs>
          <w:tab w:val="left" w:pos="4962"/>
        </w:tabs>
        <w:spacing w:line="360" w:lineRule="auto"/>
        <w:jc w:val="both"/>
        <w:rPr>
          <w:rFonts w:ascii="Palatino Linotype" w:eastAsia="Calibri" w:hAnsi="Palatino Linotype" w:cs="Tahoma"/>
          <w:b/>
          <w:iCs/>
          <w:sz w:val="22"/>
          <w:szCs w:val="22"/>
          <w:lang w:val="es-ES" w:eastAsia="es-ES_tradnl"/>
        </w:rPr>
      </w:pPr>
    </w:p>
    <w:p w14:paraId="2FDD861E" w14:textId="77777777" w:rsidR="00FE6E46" w:rsidRPr="008E5AEB" w:rsidRDefault="00753ABF" w:rsidP="004D34F2">
      <w:pPr>
        <w:tabs>
          <w:tab w:val="left" w:pos="4962"/>
        </w:tabs>
        <w:spacing w:line="360" w:lineRule="auto"/>
        <w:jc w:val="both"/>
        <w:rPr>
          <w:rFonts w:ascii="Palatino Linotype" w:eastAsia="Calibri" w:hAnsi="Palatino Linotype" w:cs="Tahoma"/>
          <w:iCs/>
          <w:sz w:val="22"/>
          <w:szCs w:val="22"/>
          <w:lang w:val="es-ES" w:eastAsia="es-ES_tradnl"/>
        </w:rPr>
      </w:pPr>
      <w:r w:rsidRPr="008E5AEB">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284CB1" w:rsidRPr="008E5AEB">
        <w:rPr>
          <w:rFonts w:ascii="Palatino Linotype" w:eastAsia="Calibri" w:hAnsi="Palatino Linotype" w:cs="Tahoma"/>
          <w:iCs/>
          <w:sz w:val="22"/>
          <w:szCs w:val="22"/>
          <w:lang w:val="es-ES" w:eastAsia="es-ES_tradnl"/>
        </w:rPr>
        <w:t>que el Recurrente solicitó</w:t>
      </w:r>
      <w:r w:rsidR="00321A39" w:rsidRPr="008E5AEB">
        <w:rPr>
          <w:rFonts w:ascii="Palatino Linotype" w:eastAsia="Calibri" w:hAnsi="Palatino Linotype" w:cs="Tahoma"/>
          <w:iCs/>
          <w:sz w:val="22"/>
          <w:szCs w:val="22"/>
          <w:lang w:val="es-ES" w:eastAsia="es-ES_tradnl"/>
        </w:rPr>
        <w:t xml:space="preserve"> </w:t>
      </w:r>
      <w:r w:rsidR="008A4950" w:rsidRPr="008E5AEB">
        <w:rPr>
          <w:rFonts w:ascii="Palatino Linotype" w:eastAsia="Calibri" w:hAnsi="Palatino Linotype" w:cs="Tahoma"/>
          <w:iCs/>
          <w:sz w:val="22"/>
          <w:szCs w:val="22"/>
          <w:lang w:val="es-ES" w:eastAsia="es-ES_tradnl"/>
        </w:rPr>
        <w:t>al</w:t>
      </w:r>
      <w:r w:rsidR="004D34F2" w:rsidRPr="008E5AEB">
        <w:rPr>
          <w:rFonts w:ascii="Palatino Linotype" w:eastAsia="Calibri" w:hAnsi="Palatino Linotype" w:cs="Tahoma"/>
          <w:iCs/>
          <w:sz w:val="22"/>
          <w:szCs w:val="22"/>
          <w:lang w:val="es-ES" w:eastAsia="es-ES_tradnl"/>
        </w:rPr>
        <w:t xml:space="preserve"> Sujeto Obligado </w:t>
      </w:r>
      <w:r w:rsidR="00FE6E46" w:rsidRPr="008E5AEB">
        <w:rPr>
          <w:rFonts w:ascii="Palatino Linotype" w:eastAsia="Calibri" w:hAnsi="Palatino Linotype" w:cs="Tahoma"/>
          <w:iCs/>
          <w:sz w:val="22"/>
          <w:szCs w:val="22"/>
          <w:lang w:val="es-ES" w:eastAsia="es-ES_tradnl"/>
        </w:rPr>
        <w:t>copia de nombramiento y de certificado de competencia laboral emitido por el Instituto Hacendario del Estado de México de los servidores públicos siguientes:</w:t>
      </w:r>
    </w:p>
    <w:p w14:paraId="2FDD861F" w14:textId="77777777" w:rsidR="001127E2" w:rsidRPr="008E5AEB" w:rsidRDefault="001127E2" w:rsidP="004D34F2">
      <w:pPr>
        <w:tabs>
          <w:tab w:val="left" w:pos="4962"/>
        </w:tabs>
        <w:spacing w:line="360" w:lineRule="auto"/>
        <w:jc w:val="both"/>
        <w:rPr>
          <w:rFonts w:ascii="Palatino Linotype" w:eastAsia="Calibri" w:hAnsi="Palatino Linotype" w:cs="Tahoma"/>
          <w:iCs/>
          <w:sz w:val="22"/>
          <w:szCs w:val="22"/>
          <w:lang w:val="es-ES" w:eastAsia="es-ES_tradnl"/>
        </w:rPr>
      </w:pPr>
    </w:p>
    <w:p w14:paraId="2FDD8620" w14:textId="77777777" w:rsidR="00FE6E46" w:rsidRPr="008E5AEB" w:rsidRDefault="00FE6E46" w:rsidP="00FE6E46">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sidRPr="008E5AEB">
        <w:rPr>
          <w:rFonts w:ascii="Palatino Linotype" w:eastAsia="Calibri" w:hAnsi="Palatino Linotype" w:cs="Tahoma"/>
          <w:iCs/>
          <w:szCs w:val="22"/>
          <w:lang w:val="es-ES" w:eastAsia="es-ES_tradnl"/>
        </w:rPr>
        <w:t>Tesorero Municipal</w:t>
      </w:r>
    </w:p>
    <w:p w14:paraId="2FDD8621" w14:textId="77777777" w:rsidR="00FE6E46" w:rsidRPr="008E5AEB" w:rsidRDefault="00FE6E46" w:rsidP="00FE6E46">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sidRPr="008E5AEB">
        <w:rPr>
          <w:rFonts w:ascii="Palatino Linotype" w:eastAsia="Calibri" w:hAnsi="Palatino Linotype" w:cs="Tahoma"/>
          <w:iCs/>
          <w:szCs w:val="22"/>
          <w:lang w:val="es-ES" w:eastAsia="es-ES_tradnl"/>
        </w:rPr>
        <w:t>Contralor Municipal</w:t>
      </w:r>
    </w:p>
    <w:p w14:paraId="2FDD8622" w14:textId="77777777" w:rsidR="00FE6E46" w:rsidRPr="008E5AEB" w:rsidRDefault="00FE6E46" w:rsidP="00FE6E46">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sidRPr="008E5AEB">
        <w:rPr>
          <w:rFonts w:ascii="Palatino Linotype" w:eastAsia="Calibri" w:hAnsi="Palatino Linotype" w:cs="Tahoma"/>
          <w:iCs/>
          <w:szCs w:val="22"/>
          <w:lang w:val="es-ES" w:eastAsia="es-ES_tradnl"/>
        </w:rPr>
        <w:t>Tesorero del DIF</w:t>
      </w:r>
    </w:p>
    <w:p w14:paraId="2FDD8623" w14:textId="77777777" w:rsidR="00FE6E46" w:rsidRPr="008E5AEB" w:rsidRDefault="00FE6E46" w:rsidP="00FE6E46">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sidRPr="008E5AEB">
        <w:rPr>
          <w:rFonts w:ascii="Palatino Linotype" w:eastAsia="Calibri" w:hAnsi="Palatino Linotype" w:cs="Tahoma"/>
          <w:iCs/>
          <w:szCs w:val="22"/>
          <w:lang w:val="es-ES" w:eastAsia="es-ES_tradnl"/>
        </w:rPr>
        <w:t>Secretario del Ayuntamiento</w:t>
      </w:r>
    </w:p>
    <w:p w14:paraId="2FDD8624" w14:textId="77777777" w:rsidR="00FE6E46" w:rsidRPr="008E5AEB" w:rsidRDefault="00FE6E46" w:rsidP="00FE6E46">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sidRPr="008E5AEB">
        <w:rPr>
          <w:rFonts w:ascii="Palatino Linotype" w:eastAsia="Calibri" w:hAnsi="Palatino Linotype" w:cs="Tahoma"/>
          <w:iCs/>
          <w:szCs w:val="22"/>
          <w:lang w:val="es-ES" w:eastAsia="es-ES_tradnl"/>
        </w:rPr>
        <w:t>Director de Desarrollo Económico</w:t>
      </w:r>
    </w:p>
    <w:p w14:paraId="2FDD8625" w14:textId="77777777" w:rsidR="00FE6E46" w:rsidRPr="008E5AEB" w:rsidRDefault="00FE6E46" w:rsidP="00FE6E46">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sidRPr="008E5AEB">
        <w:rPr>
          <w:rFonts w:ascii="Palatino Linotype" w:eastAsia="Calibri" w:hAnsi="Palatino Linotype" w:cs="Tahoma"/>
          <w:iCs/>
          <w:szCs w:val="22"/>
          <w:lang w:val="es-ES" w:eastAsia="es-ES_tradnl"/>
        </w:rPr>
        <w:t>Director de Obras Públicas,</w:t>
      </w:r>
    </w:p>
    <w:p w14:paraId="2FDD8626" w14:textId="77777777" w:rsidR="00FE6E46" w:rsidRPr="008E5AEB" w:rsidRDefault="00FE6E46" w:rsidP="00FE6E46">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sidRPr="008E5AEB">
        <w:rPr>
          <w:rFonts w:ascii="Palatino Linotype" w:eastAsia="Calibri" w:hAnsi="Palatino Linotype" w:cs="Tahoma"/>
          <w:iCs/>
          <w:szCs w:val="22"/>
          <w:lang w:val="es-ES" w:eastAsia="es-ES_tradnl"/>
        </w:rPr>
        <w:t>Encargado de Catastro</w:t>
      </w:r>
    </w:p>
    <w:p w14:paraId="2FDD8627" w14:textId="77777777" w:rsidR="00FE6E46" w:rsidRPr="008E5AEB" w:rsidRDefault="00FE6E46" w:rsidP="00FE6E46">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sidRPr="008E5AEB">
        <w:rPr>
          <w:rFonts w:ascii="Palatino Linotype" w:eastAsia="Calibri" w:hAnsi="Palatino Linotype" w:cs="Tahoma"/>
          <w:iCs/>
          <w:szCs w:val="22"/>
          <w:lang w:val="es-ES" w:eastAsia="es-ES_tradnl"/>
        </w:rPr>
        <w:t>Director de Mejora Regulatoria</w:t>
      </w:r>
    </w:p>
    <w:p w14:paraId="2FDD8628" w14:textId="77777777" w:rsidR="00FE6E46" w:rsidRPr="008E5AEB" w:rsidRDefault="00FE6E46" w:rsidP="00FE6E46">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sidRPr="008E5AEB">
        <w:rPr>
          <w:rFonts w:ascii="Palatino Linotype" w:eastAsia="Calibri" w:hAnsi="Palatino Linotype" w:cs="Tahoma"/>
          <w:iCs/>
          <w:szCs w:val="22"/>
          <w:lang w:val="es-ES" w:eastAsia="es-ES_tradnl"/>
        </w:rPr>
        <w:t>Director de Desarrollo Urbano</w:t>
      </w:r>
    </w:p>
    <w:p w14:paraId="2FDD8629" w14:textId="77777777" w:rsidR="00FE6E46" w:rsidRPr="008E5AEB" w:rsidRDefault="00FE6E46" w:rsidP="00FE6E46">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sidRPr="008E5AEB">
        <w:rPr>
          <w:rFonts w:ascii="Palatino Linotype" w:eastAsia="Calibri" w:hAnsi="Palatino Linotype" w:cs="Tahoma"/>
          <w:iCs/>
          <w:szCs w:val="22"/>
          <w:lang w:val="es-ES" w:eastAsia="es-ES_tradnl"/>
        </w:rPr>
        <w:t>Director de Ecología y/o medio ambiente</w:t>
      </w:r>
    </w:p>
    <w:p w14:paraId="2FDD862A" w14:textId="77777777" w:rsidR="00F538C9" w:rsidRPr="008E5AEB" w:rsidRDefault="00F538C9" w:rsidP="009B1279">
      <w:pPr>
        <w:tabs>
          <w:tab w:val="left" w:pos="4962"/>
        </w:tabs>
        <w:spacing w:line="360" w:lineRule="auto"/>
        <w:jc w:val="both"/>
        <w:rPr>
          <w:rFonts w:ascii="Palatino Linotype" w:eastAsia="Calibri" w:hAnsi="Palatino Linotype" w:cs="Tahoma"/>
          <w:iCs/>
          <w:szCs w:val="22"/>
          <w:lang w:val="es-ES" w:eastAsia="es-ES_tradnl"/>
        </w:rPr>
      </w:pPr>
    </w:p>
    <w:p w14:paraId="2FDD862B" w14:textId="77777777" w:rsidR="00855268" w:rsidRPr="008E5AEB" w:rsidRDefault="004D34F2" w:rsidP="008D6305">
      <w:pPr>
        <w:autoSpaceDE w:val="0"/>
        <w:autoSpaceDN w:val="0"/>
        <w:adjustRightInd w:val="0"/>
        <w:spacing w:line="360" w:lineRule="auto"/>
        <w:jc w:val="both"/>
        <w:rPr>
          <w:rFonts w:ascii="Palatino Linotype" w:eastAsia="Calibri" w:hAnsi="Palatino Linotype" w:cs="Tahoma"/>
          <w:iCs/>
          <w:sz w:val="22"/>
          <w:szCs w:val="22"/>
          <w:lang w:val="es-ES" w:eastAsia="es-ES_tradnl"/>
        </w:rPr>
      </w:pPr>
      <w:r w:rsidRPr="008E5AEB">
        <w:rPr>
          <w:rFonts w:ascii="Palatino Linotype" w:eastAsia="Calibri" w:hAnsi="Palatino Linotype" w:cs="Tahoma"/>
          <w:iCs/>
          <w:sz w:val="22"/>
          <w:szCs w:val="22"/>
          <w:lang w:val="es-ES" w:eastAsia="es-ES_tradnl"/>
        </w:rPr>
        <w:t>En respuesta, el Sujeto Obligado</w:t>
      </w:r>
      <w:r w:rsidR="00FE6E46" w:rsidRPr="008E5AEB">
        <w:rPr>
          <w:rFonts w:ascii="Palatino Linotype" w:eastAsia="Calibri" w:hAnsi="Palatino Linotype" w:cs="Tahoma"/>
          <w:iCs/>
          <w:sz w:val="22"/>
          <w:szCs w:val="22"/>
          <w:lang w:val="es-ES" w:eastAsia="es-ES_tradnl"/>
        </w:rPr>
        <w:t xml:space="preserve"> remitió</w:t>
      </w:r>
      <w:r w:rsidR="006F5670" w:rsidRPr="008E5AEB">
        <w:rPr>
          <w:rFonts w:ascii="Palatino Linotype" w:eastAsia="Calibri" w:hAnsi="Palatino Linotype" w:cs="Tahoma"/>
          <w:iCs/>
          <w:sz w:val="22"/>
          <w:szCs w:val="22"/>
          <w:lang w:val="es-ES" w:eastAsia="es-ES_tradnl"/>
        </w:rPr>
        <w:t xml:space="preserve"> </w:t>
      </w:r>
      <w:r w:rsidR="00FE6E46" w:rsidRPr="008E5AEB">
        <w:rPr>
          <w:rFonts w:ascii="Palatino Linotype" w:eastAsia="Calibri" w:hAnsi="Palatino Linotype" w:cs="Tahoma"/>
          <w:iCs/>
          <w:sz w:val="22"/>
          <w:szCs w:val="22"/>
          <w:lang w:val="es-ES" w:eastAsia="es-ES_tradnl"/>
        </w:rPr>
        <w:t>l</w:t>
      </w:r>
      <w:r w:rsidR="0066520E" w:rsidRPr="008E5AEB">
        <w:rPr>
          <w:rFonts w:ascii="Palatino Linotype" w:eastAsia="Calibri" w:hAnsi="Palatino Linotype" w:cs="Tahoma"/>
          <w:iCs/>
          <w:sz w:val="22"/>
          <w:szCs w:val="22"/>
          <w:lang w:val="es-ES" w:eastAsia="es-ES_tradnl"/>
        </w:rPr>
        <w:t>os</w:t>
      </w:r>
      <w:r w:rsidR="00FE6E46" w:rsidRPr="008E5AEB">
        <w:rPr>
          <w:rFonts w:ascii="Palatino Linotype" w:eastAsia="Calibri" w:hAnsi="Palatino Linotype" w:cs="Tahoma"/>
          <w:iCs/>
          <w:sz w:val="22"/>
          <w:szCs w:val="22"/>
          <w:lang w:val="es-ES" w:eastAsia="es-ES_tradnl"/>
        </w:rPr>
        <w:t xml:space="preserve"> nombramiento</w:t>
      </w:r>
      <w:r w:rsidR="0066520E" w:rsidRPr="008E5AEB">
        <w:rPr>
          <w:rFonts w:ascii="Palatino Linotype" w:eastAsia="Calibri" w:hAnsi="Palatino Linotype" w:cs="Tahoma"/>
          <w:iCs/>
          <w:sz w:val="22"/>
          <w:szCs w:val="22"/>
          <w:lang w:val="es-ES" w:eastAsia="es-ES_tradnl"/>
        </w:rPr>
        <w:t>s del</w:t>
      </w:r>
      <w:r w:rsidR="00855268" w:rsidRPr="008E5AEB">
        <w:rPr>
          <w:rFonts w:ascii="Palatino Linotype" w:eastAsia="Calibri" w:hAnsi="Palatino Linotype" w:cs="Tahoma"/>
          <w:iCs/>
          <w:sz w:val="22"/>
          <w:szCs w:val="22"/>
          <w:lang w:val="es-ES" w:eastAsia="es-ES_tradnl"/>
        </w:rPr>
        <w:t>:</w:t>
      </w:r>
    </w:p>
    <w:p w14:paraId="2FDD862C" w14:textId="77777777" w:rsidR="00855268" w:rsidRPr="008E5AEB" w:rsidRDefault="0066520E" w:rsidP="008D6305">
      <w:pPr>
        <w:autoSpaceDE w:val="0"/>
        <w:autoSpaceDN w:val="0"/>
        <w:adjustRightInd w:val="0"/>
        <w:spacing w:line="360" w:lineRule="auto"/>
        <w:jc w:val="both"/>
        <w:rPr>
          <w:rFonts w:ascii="Palatino Linotype" w:eastAsia="Calibri" w:hAnsi="Palatino Linotype" w:cs="Tahoma"/>
          <w:iCs/>
          <w:sz w:val="22"/>
          <w:szCs w:val="22"/>
          <w:lang w:val="es-ES" w:eastAsia="es-ES_tradnl"/>
        </w:rPr>
      </w:pPr>
      <w:r w:rsidRPr="008E5AEB">
        <w:rPr>
          <w:rFonts w:ascii="Palatino Linotype" w:eastAsia="Calibri" w:hAnsi="Palatino Linotype" w:cs="Tahoma"/>
          <w:iCs/>
          <w:sz w:val="22"/>
          <w:szCs w:val="22"/>
          <w:lang w:val="es-ES" w:eastAsia="es-ES_tradnl"/>
        </w:rPr>
        <w:t>Tesorero</w:t>
      </w:r>
    </w:p>
    <w:p w14:paraId="2FDD862D" w14:textId="77777777" w:rsidR="00855268" w:rsidRPr="008E5AEB" w:rsidRDefault="0066520E" w:rsidP="008D6305">
      <w:pPr>
        <w:autoSpaceDE w:val="0"/>
        <w:autoSpaceDN w:val="0"/>
        <w:adjustRightInd w:val="0"/>
        <w:spacing w:line="360" w:lineRule="auto"/>
        <w:jc w:val="both"/>
        <w:rPr>
          <w:rFonts w:ascii="Palatino Linotype" w:eastAsia="Calibri" w:hAnsi="Palatino Linotype" w:cs="Tahoma"/>
          <w:iCs/>
          <w:sz w:val="22"/>
          <w:szCs w:val="22"/>
          <w:lang w:val="es-ES" w:eastAsia="es-ES_tradnl"/>
        </w:rPr>
      </w:pPr>
      <w:r w:rsidRPr="008E5AEB">
        <w:rPr>
          <w:rFonts w:ascii="Palatino Linotype" w:eastAsia="Calibri" w:hAnsi="Palatino Linotype" w:cs="Tahoma"/>
          <w:iCs/>
          <w:sz w:val="22"/>
          <w:szCs w:val="22"/>
          <w:lang w:val="es-ES" w:eastAsia="es-ES_tradnl"/>
        </w:rPr>
        <w:t>Contralor</w:t>
      </w:r>
    </w:p>
    <w:p w14:paraId="2FDD862E" w14:textId="77777777" w:rsidR="00855268" w:rsidRPr="008E5AEB" w:rsidRDefault="0066520E" w:rsidP="008D6305">
      <w:pPr>
        <w:autoSpaceDE w:val="0"/>
        <w:autoSpaceDN w:val="0"/>
        <w:adjustRightInd w:val="0"/>
        <w:spacing w:line="360" w:lineRule="auto"/>
        <w:jc w:val="both"/>
        <w:rPr>
          <w:rFonts w:ascii="Palatino Linotype" w:eastAsia="Calibri" w:hAnsi="Palatino Linotype" w:cs="Tahoma"/>
          <w:iCs/>
          <w:sz w:val="22"/>
          <w:szCs w:val="22"/>
          <w:lang w:val="es-ES" w:eastAsia="es-ES_tradnl"/>
        </w:rPr>
      </w:pPr>
      <w:r w:rsidRPr="008E5AEB">
        <w:rPr>
          <w:rFonts w:ascii="Palatino Linotype" w:eastAsia="Calibri" w:hAnsi="Palatino Linotype" w:cs="Tahoma"/>
          <w:iCs/>
          <w:sz w:val="22"/>
          <w:szCs w:val="22"/>
          <w:lang w:val="es-ES" w:eastAsia="es-ES_tradnl"/>
        </w:rPr>
        <w:t>Secretario del Ayuntamiento</w:t>
      </w:r>
    </w:p>
    <w:p w14:paraId="2FDD862F" w14:textId="77777777" w:rsidR="00855268" w:rsidRPr="008E5AEB" w:rsidRDefault="0066520E" w:rsidP="008D6305">
      <w:pPr>
        <w:autoSpaceDE w:val="0"/>
        <w:autoSpaceDN w:val="0"/>
        <w:adjustRightInd w:val="0"/>
        <w:spacing w:line="360" w:lineRule="auto"/>
        <w:jc w:val="both"/>
        <w:rPr>
          <w:rFonts w:ascii="Palatino Linotype" w:eastAsia="Calibri" w:hAnsi="Palatino Linotype" w:cs="Tahoma"/>
          <w:iCs/>
          <w:sz w:val="22"/>
          <w:szCs w:val="22"/>
          <w:lang w:val="es-ES" w:eastAsia="es-ES_tradnl"/>
        </w:rPr>
      </w:pPr>
      <w:r w:rsidRPr="008E5AEB">
        <w:rPr>
          <w:rFonts w:ascii="Palatino Linotype" w:eastAsia="Calibri" w:hAnsi="Palatino Linotype" w:cs="Tahoma"/>
          <w:iCs/>
          <w:sz w:val="22"/>
          <w:szCs w:val="22"/>
          <w:lang w:val="es-ES" w:eastAsia="es-ES_tradnl"/>
        </w:rPr>
        <w:t>Director de Desarrollo Urbano</w:t>
      </w:r>
    </w:p>
    <w:p w14:paraId="2FDD8630" w14:textId="77777777" w:rsidR="00855268" w:rsidRPr="008E5AEB" w:rsidRDefault="00855268" w:rsidP="008D6305">
      <w:pPr>
        <w:autoSpaceDE w:val="0"/>
        <w:autoSpaceDN w:val="0"/>
        <w:adjustRightInd w:val="0"/>
        <w:spacing w:line="360" w:lineRule="auto"/>
        <w:jc w:val="both"/>
        <w:rPr>
          <w:rFonts w:ascii="Palatino Linotype" w:eastAsia="Calibri" w:hAnsi="Palatino Linotype" w:cs="Tahoma"/>
          <w:iCs/>
          <w:sz w:val="22"/>
          <w:szCs w:val="22"/>
          <w:lang w:val="es-ES" w:eastAsia="es-ES_tradnl"/>
        </w:rPr>
      </w:pPr>
      <w:r w:rsidRPr="008E5AEB">
        <w:rPr>
          <w:rFonts w:ascii="Palatino Linotype" w:eastAsia="Calibri" w:hAnsi="Palatino Linotype" w:cs="Tahoma"/>
          <w:iCs/>
          <w:sz w:val="22"/>
          <w:szCs w:val="22"/>
          <w:lang w:val="es-ES" w:eastAsia="es-ES_tradnl"/>
        </w:rPr>
        <w:t>Director de Catastro y Predial</w:t>
      </w:r>
    </w:p>
    <w:p w14:paraId="2FDD8631" w14:textId="77777777" w:rsidR="00855268" w:rsidRPr="008E5AEB" w:rsidRDefault="0066520E" w:rsidP="008D6305">
      <w:pPr>
        <w:autoSpaceDE w:val="0"/>
        <w:autoSpaceDN w:val="0"/>
        <w:adjustRightInd w:val="0"/>
        <w:spacing w:line="360" w:lineRule="auto"/>
        <w:jc w:val="both"/>
        <w:rPr>
          <w:rFonts w:ascii="Palatino Linotype" w:eastAsia="Calibri" w:hAnsi="Palatino Linotype" w:cs="Tahoma"/>
          <w:iCs/>
          <w:sz w:val="22"/>
          <w:szCs w:val="22"/>
          <w:lang w:val="es-ES" w:eastAsia="es-ES_tradnl"/>
        </w:rPr>
      </w:pPr>
      <w:r w:rsidRPr="008E5AEB">
        <w:rPr>
          <w:rFonts w:ascii="Palatino Linotype" w:eastAsia="Calibri" w:hAnsi="Palatino Linotype" w:cs="Tahoma"/>
          <w:iCs/>
          <w:sz w:val="22"/>
          <w:szCs w:val="22"/>
          <w:lang w:val="es-ES" w:eastAsia="es-ES_tradnl"/>
        </w:rPr>
        <w:t>Director de Obras Públicas</w:t>
      </w:r>
    </w:p>
    <w:p w14:paraId="2FDD8632" w14:textId="77777777" w:rsidR="00855268" w:rsidRPr="008E5AEB" w:rsidRDefault="0066520E" w:rsidP="008D6305">
      <w:pPr>
        <w:autoSpaceDE w:val="0"/>
        <w:autoSpaceDN w:val="0"/>
        <w:adjustRightInd w:val="0"/>
        <w:spacing w:line="360" w:lineRule="auto"/>
        <w:jc w:val="both"/>
        <w:rPr>
          <w:rFonts w:ascii="Palatino Linotype" w:eastAsia="Calibri" w:hAnsi="Palatino Linotype" w:cs="Tahoma"/>
          <w:iCs/>
          <w:sz w:val="22"/>
          <w:szCs w:val="22"/>
          <w:lang w:val="es-ES" w:eastAsia="es-ES_tradnl"/>
        </w:rPr>
      </w:pPr>
      <w:r w:rsidRPr="008E5AEB">
        <w:rPr>
          <w:rFonts w:ascii="Palatino Linotype" w:eastAsia="Calibri" w:hAnsi="Palatino Linotype" w:cs="Tahoma"/>
          <w:iCs/>
          <w:sz w:val="22"/>
          <w:szCs w:val="22"/>
          <w:lang w:val="es-ES" w:eastAsia="es-ES_tradnl"/>
        </w:rPr>
        <w:t>Directora de Desarr</w:t>
      </w:r>
      <w:r w:rsidR="00855268" w:rsidRPr="008E5AEB">
        <w:rPr>
          <w:rFonts w:ascii="Palatino Linotype" w:eastAsia="Calibri" w:hAnsi="Palatino Linotype" w:cs="Tahoma"/>
          <w:iCs/>
          <w:sz w:val="22"/>
          <w:szCs w:val="22"/>
          <w:lang w:val="es-ES" w:eastAsia="es-ES_tradnl"/>
        </w:rPr>
        <w:t>ollo Económico</w:t>
      </w:r>
    </w:p>
    <w:p w14:paraId="2FDD8633" w14:textId="77777777" w:rsidR="00855268" w:rsidRPr="008E5AEB" w:rsidRDefault="00855268" w:rsidP="008D6305">
      <w:pPr>
        <w:autoSpaceDE w:val="0"/>
        <w:autoSpaceDN w:val="0"/>
        <w:adjustRightInd w:val="0"/>
        <w:spacing w:line="360" w:lineRule="auto"/>
        <w:jc w:val="both"/>
        <w:rPr>
          <w:rFonts w:ascii="Palatino Linotype" w:eastAsia="Calibri" w:hAnsi="Palatino Linotype" w:cs="Tahoma"/>
          <w:iCs/>
          <w:sz w:val="22"/>
          <w:szCs w:val="22"/>
          <w:lang w:val="es-ES" w:eastAsia="es-ES_tradnl"/>
        </w:rPr>
      </w:pPr>
    </w:p>
    <w:p w14:paraId="2FDD8634" w14:textId="77777777" w:rsidR="0049120F" w:rsidRPr="008E5AEB" w:rsidRDefault="00855268" w:rsidP="008D6305">
      <w:pPr>
        <w:autoSpaceDE w:val="0"/>
        <w:autoSpaceDN w:val="0"/>
        <w:adjustRightInd w:val="0"/>
        <w:spacing w:line="360" w:lineRule="auto"/>
        <w:jc w:val="both"/>
        <w:rPr>
          <w:rFonts w:ascii="Palatino Linotype" w:eastAsia="Calibri" w:hAnsi="Palatino Linotype" w:cs="Tahoma"/>
          <w:i/>
          <w:iCs/>
          <w:sz w:val="22"/>
          <w:szCs w:val="22"/>
          <w:lang w:val="es-ES" w:eastAsia="es-ES_tradnl"/>
        </w:rPr>
      </w:pPr>
      <w:r w:rsidRPr="008E5AEB">
        <w:rPr>
          <w:rFonts w:ascii="Palatino Linotype" w:eastAsia="Calibri" w:hAnsi="Palatino Linotype" w:cs="Tahoma"/>
          <w:iCs/>
          <w:sz w:val="22"/>
          <w:szCs w:val="22"/>
          <w:lang w:val="es-ES" w:eastAsia="es-ES_tradnl"/>
        </w:rPr>
        <w:t>A</w:t>
      </w:r>
      <w:r w:rsidR="009E29B7" w:rsidRPr="008E5AEB">
        <w:rPr>
          <w:rFonts w:ascii="Palatino Linotype" w:eastAsia="Calibri" w:hAnsi="Palatino Linotype" w:cs="Tahoma"/>
          <w:iCs/>
          <w:sz w:val="22"/>
          <w:szCs w:val="22"/>
          <w:lang w:val="es-ES" w:eastAsia="es-ES_tradnl"/>
        </w:rPr>
        <w:t>demás preci</w:t>
      </w:r>
      <w:r w:rsidRPr="008E5AEB">
        <w:rPr>
          <w:rFonts w:ascii="Palatino Linotype" w:eastAsia="Calibri" w:hAnsi="Palatino Linotype" w:cs="Tahoma"/>
          <w:iCs/>
          <w:sz w:val="22"/>
          <w:szCs w:val="22"/>
          <w:lang w:val="es-ES" w:eastAsia="es-ES_tradnl"/>
        </w:rPr>
        <w:t>só</w:t>
      </w:r>
      <w:r w:rsidR="0049120F" w:rsidRPr="008E5AEB">
        <w:rPr>
          <w:rFonts w:ascii="Palatino Linotype" w:eastAsia="Calibri" w:hAnsi="Palatino Linotype" w:cs="Tahoma"/>
          <w:iCs/>
          <w:sz w:val="22"/>
          <w:szCs w:val="22"/>
          <w:lang w:val="es-ES" w:eastAsia="es-ES_tradnl"/>
        </w:rPr>
        <w:t xml:space="preserve">  </w:t>
      </w:r>
      <w:r w:rsidR="0049120F" w:rsidRPr="008E5AEB">
        <w:rPr>
          <w:rFonts w:ascii="Palatino Linotype" w:eastAsia="Calibri" w:hAnsi="Palatino Linotype" w:cs="Tahoma"/>
          <w:b/>
          <w:iCs/>
          <w:sz w:val="22"/>
          <w:szCs w:val="22"/>
          <w:lang w:val="es-ES" w:eastAsia="es-ES_tradnl"/>
        </w:rPr>
        <w:t>de sobre los cargos de Director de Mejora Regulatoria y Director de Ecología</w:t>
      </w:r>
      <w:r w:rsidR="0049120F" w:rsidRPr="008E5AEB">
        <w:rPr>
          <w:rFonts w:ascii="Palatino Linotype" w:eastAsia="Calibri" w:hAnsi="Palatino Linotype" w:cs="Tahoma"/>
          <w:iCs/>
          <w:sz w:val="22"/>
          <w:szCs w:val="22"/>
          <w:lang w:val="es-ES" w:eastAsia="es-ES_tradnl"/>
        </w:rPr>
        <w:t xml:space="preserve">: </w:t>
      </w:r>
      <w:r w:rsidR="0049120F" w:rsidRPr="008E5AEB">
        <w:rPr>
          <w:rFonts w:ascii="Palatino Linotype" w:eastAsia="Calibri" w:hAnsi="Palatino Linotype" w:cs="Tahoma"/>
          <w:i/>
          <w:iCs/>
          <w:sz w:val="22"/>
          <w:szCs w:val="22"/>
          <w:lang w:val="es-ES" w:eastAsia="es-ES_tradnl"/>
        </w:rPr>
        <w:t>CON LO MISMA FUNCIÓN ESTA EN PROCESO LA CERTIFICACIÓN DIRECTOR DE MEJORAR GRATULATORIA ESTA EN PROCESOS SU CARGO DE LA PERSONA QUIEN ESTARÁ AL IGUAL QUE EL DE ECOLOGÍA</w:t>
      </w:r>
    </w:p>
    <w:p w14:paraId="2FDD8635" w14:textId="77777777" w:rsidR="0049120F" w:rsidRPr="008E5AEB" w:rsidRDefault="0049120F" w:rsidP="008D6305">
      <w:pPr>
        <w:autoSpaceDE w:val="0"/>
        <w:autoSpaceDN w:val="0"/>
        <w:adjustRightInd w:val="0"/>
        <w:spacing w:line="360" w:lineRule="auto"/>
        <w:jc w:val="both"/>
        <w:rPr>
          <w:rFonts w:ascii="Palatino Linotype" w:eastAsia="Calibri" w:hAnsi="Palatino Linotype" w:cs="Tahoma"/>
          <w:iCs/>
          <w:sz w:val="22"/>
          <w:szCs w:val="22"/>
          <w:lang w:val="es-ES" w:eastAsia="es-ES_tradnl"/>
        </w:rPr>
      </w:pPr>
    </w:p>
    <w:p w14:paraId="2FDD8636" w14:textId="77777777" w:rsidR="008D6305" w:rsidRPr="008E5AEB" w:rsidRDefault="00855268" w:rsidP="008D6305">
      <w:pPr>
        <w:autoSpaceDE w:val="0"/>
        <w:autoSpaceDN w:val="0"/>
        <w:adjustRightInd w:val="0"/>
        <w:spacing w:line="360" w:lineRule="auto"/>
        <w:jc w:val="both"/>
        <w:rPr>
          <w:rFonts w:ascii="Palatino Linotype" w:hAnsi="Palatino Linotype" w:cs="Tahoma"/>
          <w:sz w:val="22"/>
          <w:szCs w:val="24"/>
        </w:rPr>
      </w:pPr>
      <w:r w:rsidRPr="008E5AEB">
        <w:rPr>
          <w:rFonts w:ascii="Palatino Linotype" w:eastAsia="Calibri" w:hAnsi="Palatino Linotype" w:cs="Tahoma"/>
          <w:iCs/>
          <w:sz w:val="22"/>
          <w:szCs w:val="22"/>
          <w:lang w:val="es-ES" w:eastAsia="es-ES_tradnl"/>
        </w:rPr>
        <w:lastRenderedPageBreak/>
        <w:t>Por lo que hace a los</w:t>
      </w:r>
      <w:r w:rsidR="008D6305" w:rsidRPr="008E5AEB">
        <w:rPr>
          <w:rFonts w:ascii="Palatino Linotype" w:eastAsia="Calibri" w:hAnsi="Palatino Linotype" w:cs="Tahoma"/>
          <w:iCs/>
          <w:sz w:val="22"/>
          <w:szCs w:val="22"/>
          <w:lang w:val="es-ES" w:eastAsia="es-ES_tradnl"/>
        </w:rPr>
        <w:t xml:space="preserve"> </w:t>
      </w:r>
      <w:r w:rsidR="008D6305" w:rsidRPr="008E5AEB">
        <w:rPr>
          <w:rFonts w:ascii="Palatino Linotype" w:hAnsi="Palatino Linotype" w:cs="Tahoma"/>
          <w:b/>
          <w:sz w:val="22"/>
          <w:szCs w:val="24"/>
        </w:rPr>
        <w:t>certificado</w:t>
      </w:r>
      <w:r w:rsidRPr="008E5AEB">
        <w:rPr>
          <w:rFonts w:ascii="Palatino Linotype" w:hAnsi="Palatino Linotype" w:cs="Tahoma"/>
          <w:b/>
          <w:sz w:val="22"/>
          <w:szCs w:val="24"/>
        </w:rPr>
        <w:t>s</w:t>
      </w:r>
      <w:r w:rsidR="008D6305" w:rsidRPr="008E5AEB">
        <w:rPr>
          <w:rFonts w:ascii="Palatino Linotype" w:hAnsi="Palatino Linotype" w:cs="Tahoma"/>
          <w:b/>
          <w:sz w:val="22"/>
          <w:szCs w:val="24"/>
        </w:rPr>
        <w:t xml:space="preserve"> de competencia </w:t>
      </w:r>
      <w:r w:rsidRPr="008E5AEB">
        <w:rPr>
          <w:rFonts w:ascii="Palatino Linotype" w:hAnsi="Palatino Linotype" w:cs="Tahoma"/>
          <w:b/>
          <w:sz w:val="22"/>
          <w:szCs w:val="24"/>
        </w:rPr>
        <w:t>l</w:t>
      </w:r>
      <w:r w:rsidR="008D6305" w:rsidRPr="008E5AEB">
        <w:rPr>
          <w:rFonts w:ascii="Palatino Linotype" w:hAnsi="Palatino Linotype" w:cs="Tahoma"/>
          <w:b/>
          <w:sz w:val="22"/>
          <w:szCs w:val="24"/>
        </w:rPr>
        <w:t>aboral</w:t>
      </w:r>
      <w:r w:rsidR="008D6305" w:rsidRPr="008E5AEB">
        <w:rPr>
          <w:rFonts w:ascii="Palatino Linotype" w:hAnsi="Palatino Linotype" w:cs="Tahoma"/>
          <w:sz w:val="22"/>
          <w:szCs w:val="24"/>
        </w:rPr>
        <w:t xml:space="preserve"> expedido por el Instituto Hacendario del Estado de México</w:t>
      </w:r>
      <w:r w:rsidRPr="008E5AEB">
        <w:rPr>
          <w:rFonts w:ascii="Palatino Linotype" w:hAnsi="Palatino Linotype" w:cs="Tahoma"/>
          <w:sz w:val="22"/>
          <w:szCs w:val="24"/>
        </w:rPr>
        <w:t>, entregó los expedidos</w:t>
      </w:r>
      <w:r w:rsidR="008D6305" w:rsidRPr="008E5AEB">
        <w:rPr>
          <w:rFonts w:ascii="Palatino Linotype" w:hAnsi="Palatino Linotype" w:cs="Tahoma"/>
          <w:sz w:val="22"/>
          <w:szCs w:val="24"/>
        </w:rPr>
        <w:t xml:space="preserve"> a favor de</w:t>
      </w:r>
      <w:r w:rsidRPr="008E5AEB">
        <w:rPr>
          <w:rFonts w:ascii="Palatino Linotype" w:hAnsi="Palatino Linotype" w:cs="Tahoma"/>
          <w:sz w:val="22"/>
          <w:szCs w:val="24"/>
        </w:rPr>
        <w:t>l</w:t>
      </w:r>
      <w:r w:rsidR="008D6305" w:rsidRPr="008E5AEB">
        <w:rPr>
          <w:rFonts w:ascii="Palatino Linotype" w:hAnsi="Palatino Linotype" w:cs="Tahoma"/>
          <w:sz w:val="22"/>
          <w:szCs w:val="24"/>
        </w:rPr>
        <w:t xml:space="preserve"> </w:t>
      </w:r>
      <w:r w:rsidR="008D6305" w:rsidRPr="008E5AEB">
        <w:rPr>
          <w:rFonts w:ascii="Palatino Linotype" w:hAnsi="Palatino Linotype" w:cs="Tahoma"/>
          <w:b/>
          <w:sz w:val="22"/>
          <w:szCs w:val="24"/>
        </w:rPr>
        <w:t>Tesorero</w:t>
      </w:r>
      <w:r w:rsidR="008D6305" w:rsidRPr="008E5AEB">
        <w:rPr>
          <w:rFonts w:ascii="Palatino Linotype" w:hAnsi="Palatino Linotype" w:cs="Tahoma"/>
          <w:sz w:val="22"/>
          <w:szCs w:val="24"/>
        </w:rPr>
        <w:t xml:space="preserve"> del Ayuntamiento, </w:t>
      </w:r>
      <w:r w:rsidRPr="008E5AEB">
        <w:rPr>
          <w:rFonts w:ascii="Palatino Linotype" w:hAnsi="Palatino Linotype" w:cs="Tahoma"/>
          <w:sz w:val="22"/>
          <w:szCs w:val="24"/>
        </w:rPr>
        <w:t xml:space="preserve">así como </w:t>
      </w:r>
      <w:r w:rsidR="008D6305" w:rsidRPr="008E5AEB">
        <w:rPr>
          <w:rFonts w:ascii="Palatino Linotype" w:hAnsi="Palatino Linotype" w:cs="Tahoma"/>
          <w:sz w:val="22"/>
          <w:szCs w:val="24"/>
        </w:rPr>
        <w:t xml:space="preserve">una constancia de que el </w:t>
      </w:r>
      <w:r w:rsidR="008D6305" w:rsidRPr="008E5AEB">
        <w:rPr>
          <w:rFonts w:ascii="Palatino Linotype" w:hAnsi="Palatino Linotype" w:cs="Tahoma"/>
          <w:b/>
          <w:sz w:val="22"/>
          <w:szCs w:val="24"/>
        </w:rPr>
        <w:t>Contralor</w:t>
      </w:r>
      <w:r w:rsidR="008D6305" w:rsidRPr="008E5AEB">
        <w:rPr>
          <w:rFonts w:ascii="Palatino Linotype" w:hAnsi="Palatino Linotype" w:cs="Tahoma"/>
          <w:sz w:val="22"/>
          <w:szCs w:val="24"/>
        </w:rPr>
        <w:t xml:space="preserve"> se encuentra en proceso de evaluación y el registro a certificación del </w:t>
      </w:r>
      <w:r w:rsidR="008D6305" w:rsidRPr="008E5AEB">
        <w:rPr>
          <w:rFonts w:ascii="Palatino Linotype" w:hAnsi="Palatino Linotype" w:cs="Tahoma"/>
          <w:b/>
          <w:sz w:val="22"/>
          <w:szCs w:val="24"/>
        </w:rPr>
        <w:t>Director de Obras Públicas.</w:t>
      </w:r>
      <w:r w:rsidR="0049120F" w:rsidRPr="008E5AEB">
        <w:rPr>
          <w:rFonts w:ascii="Palatino Linotype" w:hAnsi="Palatino Linotype" w:cs="Tahoma"/>
          <w:b/>
          <w:sz w:val="22"/>
          <w:szCs w:val="24"/>
        </w:rPr>
        <w:t xml:space="preserve"> </w:t>
      </w:r>
      <w:r w:rsidR="0049120F" w:rsidRPr="008E5AEB">
        <w:rPr>
          <w:rFonts w:ascii="Palatino Linotype" w:hAnsi="Palatino Linotype" w:cs="Tahoma"/>
          <w:sz w:val="22"/>
          <w:szCs w:val="24"/>
        </w:rPr>
        <w:t>Asimismo, se entiende que el certificado del Director de Mejora Regulatoria está en proceso, pero no adjuntó documento que lo acredite.</w:t>
      </w:r>
    </w:p>
    <w:p w14:paraId="2FDD8637" w14:textId="77777777" w:rsidR="0066520E" w:rsidRPr="008E5AEB" w:rsidRDefault="0066520E" w:rsidP="00AA7BBF">
      <w:pPr>
        <w:tabs>
          <w:tab w:val="left" w:pos="4962"/>
        </w:tabs>
        <w:spacing w:line="360" w:lineRule="auto"/>
        <w:jc w:val="both"/>
        <w:rPr>
          <w:rFonts w:ascii="Palatino Linotype" w:eastAsia="Calibri" w:hAnsi="Palatino Linotype" w:cs="Tahoma"/>
          <w:iCs/>
          <w:sz w:val="22"/>
          <w:szCs w:val="22"/>
          <w:lang w:val="es-ES" w:eastAsia="es-ES_tradnl"/>
        </w:rPr>
      </w:pPr>
    </w:p>
    <w:p w14:paraId="2FDD8638" w14:textId="77777777" w:rsidR="00800CC3" w:rsidRPr="008E5AEB" w:rsidRDefault="009E29B7" w:rsidP="00800CC3">
      <w:pPr>
        <w:tabs>
          <w:tab w:val="left" w:pos="4962"/>
        </w:tabs>
        <w:spacing w:line="360" w:lineRule="auto"/>
        <w:jc w:val="both"/>
        <w:rPr>
          <w:rFonts w:ascii="Palatino Linotype" w:hAnsi="Palatino Linotype" w:cs="Tahoma"/>
          <w:sz w:val="22"/>
          <w:szCs w:val="24"/>
        </w:rPr>
      </w:pPr>
      <w:r w:rsidRPr="008E5AEB">
        <w:rPr>
          <w:rFonts w:ascii="Palatino Linotype" w:eastAsia="Calibri" w:hAnsi="Palatino Linotype" w:cs="Tahoma"/>
          <w:iCs/>
          <w:sz w:val="22"/>
          <w:szCs w:val="22"/>
          <w:lang w:val="es-ES" w:eastAsia="es-ES_tradnl"/>
        </w:rPr>
        <w:t>Ahora bien, no pasa desapercibido para este Instituto, que en la interposición del Recurso, el Particular como acto impugnado realizó manifestaciones ajenas al fondo de su solicitud primigenia</w:t>
      </w:r>
      <w:r w:rsidR="00855268" w:rsidRPr="008E5AEB">
        <w:rPr>
          <w:rFonts w:ascii="Palatino Linotype" w:eastAsia="Calibri" w:hAnsi="Palatino Linotype" w:cs="Tahoma"/>
          <w:iCs/>
          <w:sz w:val="22"/>
          <w:szCs w:val="22"/>
          <w:lang w:val="es-ES" w:eastAsia="es-ES_tradnl"/>
        </w:rPr>
        <w:t>;</w:t>
      </w:r>
      <w:r w:rsidRPr="008E5AEB">
        <w:rPr>
          <w:rFonts w:ascii="Palatino Linotype" w:eastAsia="Calibri" w:hAnsi="Palatino Linotype" w:cs="Tahoma"/>
          <w:iCs/>
          <w:sz w:val="22"/>
          <w:szCs w:val="22"/>
          <w:lang w:val="es-ES" w:eastAsia="es-ES_tradnl"/>
        </w:rPr>
        <w:t xml:space="preserve"> sin embargo</w:t>
      </w:r>
      <w:r w:rsidR="00855268" w:rsidRPr="008E5AEB">
        <w:rPr>
          <w:rFonts w:ascii="Palatino Linotype" w:eastAsia="Calibri" w:hAnsi="Palatino Linotype" w:cs="Tahoma"/>
          <w:iCs/>
          <w:sz w:val="22"/>
          <w:szCs w:val="22"/>
          <w:lang w:val="es-ES" w:eastAsia="es-ES_tradnl"/>
        </w:rPr>
        <w:t>,</w:t>
      </w:r>
      <w:r w:rsidRPr="008E5AEB">
        <w:rPr>
          <w:rFonts w:ascii="Palatino Linotype" w:eastAsia="Calibri" w:hAnsi="Palatino Linotype" w:cs="Tahoma"/>
          <w:iCs/>
          <w:sz w:val="22"/>
          <w:szCs w:val="22"/>
          <w:lang w:val="es-ES" w:eastAsia="es-ES_tradnl"/>
        </w:rPr>
        <w:t xml:space="preserve"> en </w:t>
      </w:r>
      <w:r w:rsidR="00855268" w:rsidRPr="008E5AEB">
        <w:rPr>
          <w:rFonts w:ascii="Palatino Linotype" w:eastAsia="Calibri" w:hAnsi="Palatino Linotype" w:cs="Tahoma"/>
          <w:iCs/>
          <w:sz w:val="22"/>
          <w:szCs w:val="22"/>
          <w:lang w:val="es-ES" w:eastAsia="es-ES_tradnl"/>
        </w:rPr>
        <w:t xml:space="preserve">los </w:t>
      </w:r>
      <w:r w:rsidRPr="008E5AEB">
        <w:rPr>
          <w:rFonts w:ascii="Palatino Linotype" w:eastAsia="Calibri" w:hAnsi="Palatino Linotype" w:cs="Tahoma"/>
          <w:iCs/>
          <w:sz w:val="22"/>
          <w:szCs w:val="22"/>
          <w:lang w:val="es-ES" w:eastAsia="es-ES_tradnl"/>
        </w:rPr>
        <w:t>motivos de inconformidad señaló q</w:t>
      </w:r>
      <w:r w:rsidR="00800CC3" w:rsidRPr="008E5AEB">
        <w:rPr>
          <w:rFonts w:ascii="Palatino Linotype" w:eastAsia="Calibri" w:hAnsi="Palatino Linotype" w:cs="Tahoma"/>
          <w:iCs/>
          <w:sz w:val="22"/>
          <w:szCs w:val="22"/>
          <w:lang w:val="es-ES" w:eastAsia="es-ES_tradnl"/>
        </w:rPr>
        <w:t xml:space="preserve">ue no muestran los certificados, dándose por satisfecho con los nombramientos que le entregaron ya que estas </w:t>
      </w:r>
      <w:r w:rsidR="00800CC3" w:rsidRPr="008E5AEB">
        <w:rPr>
          <w:rFonts w:ascii="Palatino Linotype" w:hAnsi="Palatino Linotype" w:cs="Tahoma"/>
          <w:sz w:val="22"/>
          <w:szCs w:val="24"/>
        </w:rPr>
        <w:t>no fueron motivo de inconformidad del Recurrente, situación por la cual no se hará pronunciamiento alguno; lo anterior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14:paraId="2FDD8639" w14:textId="77777777" w:rsidR="00800CC3" w:rsidRPr="008E5AEB" w:rsidRDefault="00800CC3" w:rsidP="00800CC3">
      <w:pPr>
        <w:spacing w:line="360" w:lineRule="auto"/>
        <w:ind w:right="-93"/>
        <w:jc w:val="both"/>
        <w:rPr>
          <w:rFonts w:ascii="Palatino Linotype" w:hAnsi="Palatino Linotype" w:cs="Tahoma"/>
          <w:sz w:val="22"/>
          <w:szCs w:val="24"/>
        </w:rPr>
      </w:pPr>
    </w:p>
    <w:p w14:paraId="2FDD863A" w14:textId="77777777" w:rsidR="00800CC3" w:rsidRPr="008E5AEB" w:rsidRDefault="00800CC3" w:rsidP="00800CC3">
      <w:pPr>
        <w:spacing w:line="360" w:lineRule="auto"/>
        <w:ind w:right="-93"/>
        <w:jc w:val="both"/>
        <w:rPr>
          <w:rFonts w:ascii="Palatino Linotype" w:hAnsi="Palatino Linotype" w:cs="Tahoma"/>
          <w:sz w:val="22"/>
          <w:szCs w:val="24"/>
        </w:rPr>
      </w:pPr>
      <w:r w:rsidRPr="008E5AEB">
        <w:rPr>
          <w:rFonts w:ascii="Palatino Linotype" w:hAnsi="Palatino Linotype" w:cs="Tahoma"/>
          <w:sz w:val="22"/>
          <w:szCs w:val="24"/>
        </w:rPr>
        <w:t xml:space="preserve">De la misma manera resulta aplicable el criterio sostenido por el Poder Judicial de la Federación de rubro </w:t>
      </w:r>
      <w:r w:rsidRPr="008E5AEB">
        <w:rPr>
          <w:rFonts w:ascii="Palatino Linotype" w:hAnsi="Palatino Linotype" w:cs="Tahoma"/>
          <w:b/>
          <w:sz w:val="22"/>
          <w:szCs w:val="24"/>
        </w:rPr>
        <w:t>ACTOS CONSENTIDOS TÁCITAMENTE, Tesis VI.2o. J/21</w:t>
      </w:r>
      <w:r w:rsidRPr="008E5AEB">
        <w:rPr>
          <w:rFonts w:ascii="Palatino Linotype" w:hAnsi="Palatino Linotype" w:cs="Tahoma"/>
          <w:sz w:val="22"/>
          <w:szCs w:val="24"/>
        </w:rPr>
        <w:t>,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2FDD863B" w14:textId="77777777" w:rsidR="00800CC3" w:rsidRPr="008E5AEB" w:rsidRDefault="00800CC3" w:rsidP="00800CC3">
      <w:pPr>
        <w:spacing w:line="360" w:lineRule="auto"/>
        <w:ind w:right="-93"/>
        <w:jc w:val="both"/>
        <w:rPr>
          <w:rFonts w:ascii="Palatino Linotype" w:hAnsi="Palatino Linotype" w:cs="Tahoma"/>
          <w:sz w:val="22"/>
          <w:szCs w:val="24"/>
        </w:rPr>
      </w:pPr>
    </w:p>
    <w:p w14:paraId="2FDD863C" w14:textId="77777777" w:rsidR="00800CC3" w:rsidRPr="008E5AEB" w:rsidRDefault="00800CC3" w:rsidP="00800CC3">
      <w:pPr>
        <w:spacing w:line="360" w:lineRule="auto"/>
        <w:ind w:right="-93"/>
        <w:jc w:val="both"/>
        <w:rPr>
          <w:rFonts w:ascii="Palatino Linotype" w:hAnsi="Palatino Linotype" w:cs="Tahoma"/>
          <w:sz w:val="22"/>
          <w:szCs w:val="24"/>
        </w:rPr>
      </w:pPr>
      <w:r w:rsidRPr="008E5AEB">
        <w:rPr>
          <w:rFonts w:ascii="Palatino Linotype" w:hAnsi="Palatino Linotype" w:cs="Tahoma"/>
          <w:sz w:val="22"/>
          <w:szCs w:val="24"/>
        </w:rPr>
        <w:lastRenderedPageBreak/>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p>
    <w:p w14:paraId="2FDD863D" w14:textId="77777777" w:rsidR="00800CC3" w:rsidRPr="008E5AEB" w:rsidRDefault="00800CC3" w:rsidP="009E29B7">
      <w:pPr>
        <w:tabs>
          <w:tab w:val="left" w:pos="4962"/>
        </w:tabs>
        <w:spacing w:line="360" w:lineRule="auto"/>
        <w:jc w:val="both"/>
        <w:rPr>
          <w:rFonts w:ascii="Palatino Linotype" w:eastAsia="Calibri" w:hAnsi="Palatino Linotype" w:cs="Tahoma"/>
          <w:iCs/>
          <w:sz w:val="22"/>
          <w:szCs w:val="22"/>
          <w:lang w:val="es-ES" w:eastAsia="es-ES_tradnl"/>
        </w:rPr>
      </w:pPr>
    </w:p>
    <w:p w14:paraId="2FDD863E" w14:textId="77777777" w:rsidR="001127E2" w:rsidRPr="008E5AEB" w:rsidRDefault="00800CC3" w:rsidP="009E29B7">
      <w:pPr>
        <w:tabs>
          <w:tab w:val="left" w:pos="4962"/>
        </w:tabs>
        <w:spacing w:line="360" w:lineRule="auto"/>
        <w:jc w:val="both"/>
        <w:rPr>
          <w:rFonts w:ascii="Palatino Linotype" w:eastAsia="Calibri" w:hAnsi="Palatino Linotype" w:cs="Tahoma"/>
          <w:iCs/>
          <w:sz w:val="22"/>
          <w:szCs w:val="22"/>
          <w:lang w:val="es-ES" w:eastAsia="es-ES_tradnl"/>
        </w:rPr>
      </w:pPr>
      <w:r w:rsidRPr="008E5AEB">
        <w:rPr>
          <w:rFonts w:ascii="Palatino Linotype" w:eastAsia="Calibri" w:hAnsi="Palatino Linotype" w:cs="Tahoma"/>
          <w:iCs/>
          <w:sz w:val="22"/>
          <w:szCs w:val="22"/>
          <w:lang w:val="es-ES" w:eastAsia="es-ES_tradnl"/>
        </w:rPr>
        <w:t>Atento lo anterior y por la manifestación realizada respecto de las certificaciones</w:t>
      </w:r>
      <w:r w:rsidR="001127E2" w:rsidRPr="008E5AEB">
        <w:rPr>
          <w:rFonts w:ascii="Palatino Linotype" w:eastAsia="Calibri" w:hAnsi="Palatino Linotype" w:cs="Tahoma"/>
          <w:iCs/>
          <w:sz w:val="22"/>
          <w:szCs w:val="22"/>
          <w:lang w:val="es-ES" w:eastAsia="es-ES_tradnl"/>
        </w:rPr>
        <w:t xml:space="preserve"> se entrará al estudio del asunto por el supuesto previsto en el artículo 179, fracción V, de la Ley de Transparencia y Acceso a la Información Pública del Estado de México y Municipios; correspondiente a -</w:t>
      </w:r>
      <w:r w:rsidR="001127E2" w:rsidRPr="008E5AEB">
        <w:rPr>
          <w:rFonts w:ascii="Palatino Linotype" w:eastAsia="Calibri" w:hAnsi="Palatino Linotype" w:cs="Tahoma"/>
          <w:b/>
          <w:iCs/>
          <w:sz w:val="22"/>
          <w:szCs w:val="22"/>
          <w:lang w:val="es-ES" w:eastAsia="es-ES_tradnl"/>
        </w:rPr>
        <w:t>La entrega de información incompleta-.</w:t>
      </w:r>
    </w:p>
    <w:p w14:paraId="2FDD863F" w14:textId="77777777" w:rsidR="001127E2" w:rsidRPr="008E5AEB" w:rsidRDefault="001127E2" w:rsidP="009E29B7">
      <w:pPr>
        <w:tabs>
          <w:tab w:val="left" w:pos="4962"/>
        </w:tabs>
        <w:spacing w:line="360" w:lineRule="auto"/>
        <w:jc w:val="both"/>
        <w:rPr>
          <w:rFonts w:ascii="Palatino Linotype" w:eastAsia="Calibri" w:hAnsi="Palatino Linotype" w:cs="Tahoma"/>
          <w:iCs/>
          <w:sz w:val="22"/>
          <w:szCs w:val="22"/>
          <w:lang w:val="es-ES" w:eastAsia="es-ES_tradnl"/>
        </w:rPr>
      </w:pPr>
    </w:p>
    <w:p w14:paraId="2FDD8640" w14:textId="77777777" w:rsidR="00B37CF8" w:rsidRPr="008E5AEB" w:rsidRDefault="00B37CF8" w:rsidP="00AA7BBF">
      <w:pPr>
        <w:spacing w:line="360" w:lineRule="auto"/>
        <w:ind w:right="-93"/>
        <w:jc w:val="both"/>
        <w:rPr>
          <w:rFonts w:ascii="Palatino Linotype" w:hAnsi="Palatino Linotype" w:cs="Tahoma"/>
          <w:b/>
          <w:sz w:val="22"/>
          <w:szCs w:val="22"/>
        </w:rPr>
      </w:pPr>
      <w:r w:rsidRPr="008E5AEB">
        <w:rPr>
          <w:rFonts w:ascii="Palatino Linotype" w:hAnsi="Palatino Linotype" w:cs="Tahoma"/>
          <w:b/>
          <w:sz w:val="22"/>
          <w:szCs w:val="22"/>
          <w:lang w:val="es-ES"/>
        </w:rPr>
        <w:t xml:space="preserve">CUARTO. </w:t>
      </w:r>
      <w:r w:rsidRPr="008E5AEB">
        <w:rPr>
          <w:rFonts w:ascii="Palatino Linotype" w:hAnsi="Palatino Linotype" w:cs="Tahoma"/>
          <w:b/>
          <w:sz w:val="22"/>
          <w:szCs w:val="22"/>
        </w:rPr>
        <w:t>Marco normativo aplicable en materia de transparencia y acceso a la información pública.</w:t>
      </w:r>
    </w:p>
    <w:p w14:paraId="2FDD8641" w14:textId="77777777" w:rsidR="00B37CF8" w:rsidRPr="008E5AEB" w:rsidRDefault="00B37CF8" w:rsidP="00AA7BBF">
      <w:pPr>
        <w:spacing w:line="360" w:lineRule="auto"/>
        <w:ind w:right="-93"/>
        <w:jc w:val="both"/>
        <w:rPr>
          <w:rFonts w:ascii="Palatino Linotype" w:hAnsi="Palatino Linotype" w:cs="Tahoma"/>
          <w:b/>
          <w:sz w:val="22"/>
          <w:szCs w:val="22"/>
        </w:rPr>
      </w:pPr>
    </w:p>
    <w:p w14:paraId="2FDD8642" w14:textId="77777777" w:rsidR="004B6A23" w:rsidRPr="008E5AEB" w:rsidRDefault="00B37CF8" w:rsidP="00AA7BBF">
      <w:pPr>
        <w:spacing w:line="360" w:lineRule="auto"/>
        <w:contextualSpacing/>
        <w:jc w:val="both"/>
        <w:rPr>
          <w:rFonts w:ascii="Palatino Linotype" w:hAnsi="Palatino Linotype" w:cs="Tahoma"/>
          <w:sz w:val="22"/>
          <w:szCs w:val="22"/>
        </w:rPr>
      </w:pPr>
      <w:r w:rsidRPr="008E5AEB">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r w:rsidR="004B6A23" w:rsidRPr="008E5AEB">
        <w:rPr>
          <w:rFonts w:ascii="Palatino Linotype" w:hAnsi="Palatino Linotype" w:cs="Tahoma"/>
          <w:sz w:val="22"/>
          <w:szCs w:val="22"/>
        </w:rPr>
        <w:t xml:space="preserve"> </w:t>
      </w:r>
    </w:p>
    <w:p w14:paraId="2FDD8643" w14:textId="77777777" w:rsidR="004B6A23" w:rsidRPr="008E5AEB" w:rsidRDefault="004B6A23" w:rsidP="00AA7BBF">
      <w:pPr>
        <w:spacing w:line="360" w:lineRule="auto"/>
        <w:contextualSpacing/>
        <w:jc w:val="both"/>
        <w:rPr>
          <w:rFonts w:ascii="Palatino Linotype" w:hAnsi="Palatino Linotype" w:cs="Tahoma"/>
          <w:sz w:val="22"/>
          <w:szCs w:val="22"/>
        </w:rPr>
      </w:pPr>
    </w:p>
    <w:p w14:paraId="2FDD8644" w14:textId="77777777" w:rsidR="00B37CF8" w:rsidRPr="008E5AEB" w:rsidRDefault="00B37CF8" w:rsidP="00AA7BBF">
      <w:pPr>
        <w:spacing w:line="360" w:lineRule="auto"/>
        <w:contextualSpacing/>
        <w:jc w:val="both"/>
        <w:rPr>
          <w:rFonts w:ascii="Palatino Linotype" w:hAnsi="Palatino Linotype" w:cs="Tahoma"/>
          <w:sz w:val="22"/>
          <w:szCs w:val="22"/>
        </w:rPr>
      </w:pPr>
      <w:r w:rsidRPr="008E5AEB">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FDD8645" w14:textId="77777777" w:rsidR="00B37CF8" w:rsidRPr="008E5AEB" w:rsidRDefault="00B37CF8" w:rsidP="00AA7BBF">
      <w:pPr>
        <w:spacing w:line="360" w:lineRule="auto"/>
        <w:jc w:val="both"/>
        <w:rPr>
          <w:rFonts w:ascii="Palatino Linotype" w:hAnsi="Palatino Linotype" w:cs="Tahoma"/>
          <w:sz w:val="22"/>
          <w:szCs w:val="22"/>
        </w:rPr>
      </w:pPr>
    </w:p>
    <w:p w14:paraId="2FDD8646" w14:textId="77777777" w:rsidR="00B37CF8" w:rsidRPr="008E5AEB" w:rsidRDefault="00B37CF8" w:rsidP="00AA7BBF">
      <w:pPr>
        <w:spacing w:line="360" w:lineRule="auto"/>
        <w:jc w:val="both"/>
        <w:rPr>
          <w:rFonts w:ascii="Palatino Linotype" w:hAnsi="Palatino Linotype" w:cs="Tahoma"/>
          <w:sz w:val="22"/>
          <w:szCs w:val="22"/>
        </w:rPr>
      </w:pPr>
      <w:r w:rsidRPr="008E5AEB">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8E5AEB">
        <w:rPr>
          <w:rFonts w:ascii="Palatino Linotype" w:hAnsi="Palatino Linotype" w:cs="Tahoma"/>
          <w:sz w:val="22"/>
          <w:szCs w:val="22"/>
        </w:rPr>
        <w:t>Obligado</w:t>
      </w:r>
      <w:r w:rsidRPr="008E5AEB">
        <w:rPr>
          <w:rFonts w:ascii="Palatino Linotype" w:hAnsi="Palatino Linotype" w:cs="Tahoma"/>
          <w:sz w:val="22"/>
          <w:szCs w:val="22"/>
        </w:rPr>
        <w:t xml:space="preserve">s en los portales de Internet y en la </w:t>
      </w:r>
      <w:r w:rsidRPr="008E5AEB">
        <w:rPr>
          <w:rFonts w:ascii="Palatino Linotype" w:hAnsi="Palatino Linotype" w:cs="Tahoma"/>
          <w:sz w:val="22"/>
          <w:szCs w:val="22"/>
        </w:rPr>
        <w:lastRenderedPageBreak/>
        <w:t>Plataforma Nacional de Transparencia, establecen los formatos para dar cumplimiento a las Obligaciones de Transparencia, así como los plazos de actualización.</w:t>
      </w:r>
    </w:p>
    <w:p w14:paraId="2FDD8647" w14:textId="77777777" w:rsidR="00B37CF8" w:rsidRPr="008E5AEB" w:rsidRDefault="00B37CF8" w:rsidP="00AA7BBF">
      <w:pPr>
        <w:spacing w:line="360" w:lineRule="auto"/>
        <w:jc w:val="both"/>
        <w:rPr>
          <w:rFonts w:ascii="Palatino Linotype" w:hAnsi="Palatino Linotype" w:cs="Tahoma"/>
          <w:sz w:val="22"/>
          <w:szCs w:val="22"/>
        </w:rPr>
      </w:pPr>
    </w:p>
    <w:p w14:paraId="2FDD8648" w14:textId="77777777" w:rsidR="00B37CF8" w:rsidRPr="008E5AEB" w:rsidRDefault="00B37CF8" w:rsidP="00AA7BBF">
      <w:pPr>
        <w:spacing w:line="360" w:lineRule="auto"/>
        <w:jc w:val="both"/>
        <w:rPr>
          <w:rFonts w:ascii="Palatino Linotype" w:hAnsi="Palatino Linotype" w:cs="Tahoma"/>
          <w:sz w:val="22"/>
          <w:szCs w:val="22"/>
        </w:rPr>
      </w:pPr>
      <w:r w:rsidRPr="008E5AEB">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FDD8649" w14:textId="77777777" w:rsidR="00B37CF8" w:rsidRPr="008E5AEB" w:rsidRDefault="00B37CF8" w:rsidP="00AA7BBF">
      <w:pPr>
        <w:spacing w:line="360" w:lineRule="auto"/>
        <w:jc w:val="both"/>
        <w:rPr>
          <w:rFonts w:ascii="Palatino Linotype" w:hAnsi="Palatino Linotype" w:cs="Tahoma"/>
          <w:sz w:val="22"/>
          <w:szCs w:val="22"/>
        </w:rPr>
      </w:pPr>
    </w:p>
    <w:p w14:paraId="2FDD864A" w14:textId="77777777" w:rsidR="00B37CF8" w:rsidRPr="008E5AEB" w:rsidRDefault="00B37CF8" w:rsidP="00AA7BBF">
      <w:pPr>
        <w:spacing w:line="360" w:lineRule="auto"/>
        <w:jc w:val="both"/>
        <w:rPr>
          <w:rFonts w:ascii="Palatino Linotype" w:hAnsi="Palatino Linotype" w:cs="Tahoma"/>
          <w:sz w:val="22"/>
          <w:szCs w:val="22"/>
        </w:rPr>
      </w:pPr>
      <w:r w:rsidRPr="008E5AEB">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FDD864B" w14:textId="77777777" w:rsidR="00B37CF8" w:rsidRPr="008E5AEB" w:rsidRDefault="00B37CF8" w:rsidP="00AA7BBF">
      <w:pPr>
        <w:spacing w:line="360" w:lineRule="auto"/>
        <w:jc w:val="both"/>
        <w:rPr>
          <w:rFonts w:ascii="Palatino Linotype" w:hAnsi="Palatino Linotype" w:cs="Tahoma"/>
          <w:sz w:val="22"/>
          <w:szCs w:val="22"/>
        </w:rPr>
      </w:pPr>
    </w:p>
    <w:p w14:paraId="2FDD864C" w14:textId="77777777" w:rsidR="00B37CF8" w:rsidRPr="008E5AEB" w:rsidRDefault="00B37CF8" w:rsidP="00AA7BBF">
      <w:pPr>
        <w:spacing w:line="360" w:lineRule="auto"/>
        <w:jc w:val="both"/>
        <w:rPr>
          <w:rFonts w:ascii="Palatino Linotype" w:hAnsi="Palatino Linotype" w:cs="Tahoma"/>
          <w:sz w:val="22"/>
          <w:szCs w:val="22"/>
        </w:rPr>
      </w:pPr>
      <w:r w:rsidRPr="008E5AEB">
        <w:rPr>
          <w:rFonts w:ascii="Palatino Linotype" w:hAnsi="Palatino Linotype" w:cs="Tahoma"/>
          <w:sz w:val="22"/>
          <w:szCs w:val="22"/>
        </w:rPr>
        <w:t>El artículo 12, que, quienes generen, recopilen, administren, manejen, procesen, archiven o conserven información pública serán responsables de la misma.</w:t>
      </w:r>
    </w:p>
    <w:p w14:paraId="2FDD864D" w14:textId="77777777" w:rsidR="00B37CF8" w:rsidRPr="008E5AEB" w:rsidRDefault="00B37CF8" w:rsidP="00AA7BBF">
      <w:pPr>
        <w:spacing w:line="360" w:lineRule="auto"/>
        <w:jc w:val="both"/>
        <w:rPr>
          <w:rFonts w:ascii="Palatino Linotype" w:hAnsi="Palatino Linotype" w:cs="Tahoma"/>
          <w:sz w:val="22"/>
          <w:szCs w:val="22"/>
        </w:rPr>
      </w:pPr>
    </w:p>
    <w:p w14:paraId="2FDD864E" w14:textId="77777777" w:rsidR="00B37CF8" w:rsidRPr="008E5AEB" w:rsidRDefault="00B37CF8" w:rsidP="00AA7BBF">
      <w:pPr>
        <w:spacing w:line="360" w:lineRule="auto"/>
        <w:jc w:val="both"/>
        <w:rPr>
          <w:rFonts w:ascii="Palatino Linotype" w:hAnsi="Palatino Linotype" w:cs="Tahoma"/>
          <w:sz w:val="22"/>
          <w:szCs w:val="22"/>
        </w:rPr>
      </w:pPr>
      <w:r w:rsidRPr="008E5AEB">
        <w:rPr>
          <w:rFonts w:ascii="Palatino Linotype" w:hAnsi="Palatino Linotype" w:cs="Tahoma"/>
          <w:sz w:val="22"/>
          <w:szCs w:val="22"/>
        </w:rPr>
        <w:t xml:space="preserve">El artículo 18, que, los Sujetos </w:t>
      </w:r>
      <w:r w:rsidR="00956793" w:rsidRPr="008E5AEB">
        <w:rPr>
          <w:rFonts w:ascii="Palatino Linotype" w:hAnsi="Palatino Linotype" w:cs="Tahoma"/>
          <w:sz w:val="22"/>
          <w:szCs w:val="22"/>
        </w:rPr>
        <w:t>Obligado</w:t>
      </w:r>
      <w:r w:rsidRPr="008E5AEB">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2FDD864F" w14:textId="77777777" w:rsidR="004B6A23" w:rsidRPr="008E5AEB" w:rsidRDefault="004B6A23" w:rsidP="00AA7BBF">
      <w:pPr>
        <w:spacing w:line="360" w:lineRule="auto"/>
        <w:jc w:val="both"/>
        <w:rPr>
          <w:rFonts w:ascii="Palatino Linotype" w:hAnsi="Palatino Linotype" w:cs="Tahoma"/>
          <w:sz w:val="22"/>
          <w:szCs w:val="22"/>
        </w:rPr>
      </w:pPr>
    </w:p>
    <w:p w14:paraId="2FDD8650" w14:textId="77777777" w:rsidR="00B37CF8" w:rsidRPr="008E5AEB" w:rsidRDefault="00B37CF8" w:rsidP="00AA7BBF">
      <w:pPr>
        <w:spacing w:line="360" w:lineRule="auto"/>
        <w:jc w:val="both"/>
        <w:rPr>
          <w:rFonts w:ascii="Palatino Linotype" w:hAnsi="Palatino Linotype" w:cs="Tahoma"/>
          <w:sz w:val="22"/>
          <w:szCs w:val="22"/>
        </w:rPr>
      </w:pPr>
      <w:r w:rsidRPr="008E5AEB">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8E5AEB">
        <w:rPr>
          <w:rFonts w:ascii="Palatino Linotype" w:hAnsi="Palatino Linotype" w:cs="Tahoma"/>
          <w:sz w:val="22"/>
          <w:szCs w:val="22"/>
        </w:rPr>
        <w:t>Obligado</w:t>
      </w:r>
      <w:r w:rsidRPr="008E5AEB">
        <w:rPr>
          <w:rFonts w:ascii="Palatino Linotype" w:hAnsi="Palatino Linotype" w:cs="Tahoma"/>
          <w:sz w:val="22"/>
          <w:szCs w:val="22"/>
        </w:rPr>
        <w:t>s y en caso de que dichas facultades no se hayan ejercido, se deberá motivar la respuesta en función de las causas que motivaron tal circunstancia.</w:t>
      </w:r>
    </w:p>
    <w:p w14:paraId="2FDD8651" w14:textId="77777777" w:rsidR="00B37CF8" w:rsidRPr="008E5AEB" w:rsidRDefault="00B37CF8" w:rsidP="00AA7BBF">
      <w:pPr>
        <w:spacing w:line="360" w:lineRule="auto"/>
        <w:jc w:val="both"/>
        <w:rPr>
          <w:rFonts w:ascii="Palatino Linotype" w:hAnsi="Palatino Linotype" w:cs="Tahoma"/>
          <w:sz w:val="22"/>
          <w:szCs w:val="22"/>
        </w:rPr>
      </w:pPr>
    </w:p>
    <w:p w14:paraId="2FDD8652" w14:textId="77777777" w:rsidR="00237D0D" w:rsidRPr="008E5AEB" w:rsidRDefault="00B37CF8" w:rsidP="00AA7BBF">
      <w:pPr>
        <w:spacing w:line="360" w:lineRule="auto"/>
        <w:ind w:right="-93"/>
        <w:jc w:val="both"/>
        <w:rPr>
          <w:rFonts w:ascii="Palatino Linotype" w:hAnsi="Palatino Linotype" w:cs="Tahoma"/>
          <w:b/>
          <w:sz w:val="22"/>
          <w:szCs w:val="22"/>
          <w:lang w:val="es-ES"/>
        </w:rPr>
      </w:pPr>
      <w:r w:rsidRPr="008E5AEB">
        <w:rPr>
          <w:rFonts w:ascii="Palatino Linotype" w:hAnsi="Palatino Linotype" w:cs="Tahoma"/>
          <w:b/>
          <w:sz w:val="22"/>
          <w:szCs w:val="22"/>
          <w:lang w:val="es-ES"/>
        </w:rPr>
        <w:t>QUINTO</w:t>
      </w:r>
      <w:r w:rsidR="009617D3" w:rsidRPr="008E5AEB">
        <w:rPr>
          <w:rFonts w:ascii="Palatino Linotype" w:hAnsi="Palatino Linotype" w:cs="Tahoma"/>
          <w:b/>
          <w:sz w:val="22"/>
          <w:szCs w:val="22"/>
          <w:lang w:val="es-ES"/>
        </w:rPr>
        <w:t>. Estudio de Fondo.</w:t>
      </w:r>
    </w:p>
    <w:p w14:paraId="2FDD8653" w14:textId="77777777" w:rsidR="00703B8D" w:rsidRPr="008E5AEB" w:rsidRDefault="00703B8D" w:rsidP="00AA7BBF">
      <w:pPr>
        <w:spacing w:line="360" w:lineRule="auto"/>
        <w:ind w:right="-93"/>
        <w:jc w:val="both"/>
        <w:rPr>
          <w:rFonts w:ascii="Palatino Linotype" w:hAnsi="Palatino Linotype" w:cs="Tahoma"/>
          <w:b/>
          <w:sz w:val="22"/>
          <w:szCs w:val="22"/>
          <w:lang w:val="es-ES"/>
        </w:rPr>
      </w:pPr>
    </w:p>
    <w:p w14:paraId="2FDD8654" w14:textId="77777777" w:rsidR="00D47A95" w:rsidRPr="008E5AEB" w:rsidRDefault="00D47A95" w:rsidP="00D47A95">
      <w:pPr>
        <w:spacing w:line="360" w:lineRule="auto"/>
        <w:ind w:right="-93"/>
        <w:jc w:val="both"/>
        <w:rPr>
          <w:rFonts w:ascii="Palatino Linotype" w:eastAsia="Calibri" w:hAnsi="Palatino Linotype" w:cs="Tahoma"/>
          <w:bCs/>
          <w:sz w:val="22"/>
          <w:szCs w:val="22"/>
          <w:lang w:eastAsia="en-US"/>
        </w:rPr>
      </w:pPr>
      <w:r w:rsidRPr="008E5AEB">
        <w:rPr>
          <w:rFonts w:ascii="Palatino Linotype" w:eastAsia="Calibri" w:hAnsi="Palatino Linotype" w:cs="Tahoma"/>
          <w:bCs/>
          <w:sz w:val="22"/>
          <w:szCs w:val="22"/>
          <w:lang w:eastAsia="en-US"/>
        </w:rPr>
        <w:lastRenderedPageBreak/>
        <w:t xml:space="preserve">Expuesta la controversia, se procede al análisis del agravio hecho valer por el ahora Recurrente, concerniente a la respuesta del Ayuntamiento de </w:t>
      </w:r>
      <w:r w:rsidR="00C8512F" w:rsidRPr="008E5AEB">
        <w:rPr>
          <w:rFonts w:ascii="Palatino Linotype" w:eastAsia="Calibri" w:hAnsi="Palatino Linotype" w:cs="Tahoma"/>
          <w:bCs/>
          <w:sz w:val="22"/>
          <w:szCs w:val="22"/>
          <w:lang w:eastAsia="en-US"/>
        </w:rPr>
        <w:t xml:space="preserve">Almoloya del Río </w:t>
      </w:r>
      <w:r w:rsidRPr="008E5AEB">
        <w:rPr>
          <w:rFonts w:ascii="Palatino Linotype" w:eastAsia="Calibri" w:hAnsi="Palatino Linotype" w:cs="Tahoma"/>
          <w:bCs/>
          <w:sz w:val="22"/>
          <w:szCs w:val="22"/>
          <w:lang w:eastAsia="en-US"/>
        </w:rPr>
        <w:t>al requerimiento informativo.</w:t>
      </w:r>
    </w:p>
    <w:p w14:paraId="2FDD8655" w14:textId="77777777" w:rsidR="00D47A95" w:rsidRPr="008E5AEB" w:rsidRDefault="00D47A95" w:rsidP="00D47A95">
      <w:pPr>
        <w:spacing w:line="360" w:lineRule="auto"/>
        <w:ind w:right="-93"/>
        <w:jc w:val="both"/>
        <w:rPr>
          <w:rFonts w:ascii="Palatino Linotype" w:eastAsia="Calibri" w:hAnsi="Palatino Linotype" w:cs="Tahoma"/>
          <w:bCs/>
          <w:sz w:val="22"/>
          <w:szCs w:val="22"/>
          <w:lang w:eastAsia="en-US"/>
        </w:rPr>
      </w:pPr>
    </w:p>
    <w:p w14:paraId="2FDD8656" w14:textId="77777777" w:rsidR="00D47A95" w:rsidRPr="008E5AEB" w:rsidRDefault="00D47A95" w:rsidP="00D47A95">
      <w:pPr>
        <w:spacing w:line="360" w:lineRule="auto"/>
        <w:ind w:right="-93"/>
        <w:jc w:val="both"/>
        <w:rPr>
          <w:rFonts w:ascii="Palatino Linotype" w:eastAsia="Calibri" w:hAnsi="Palatino Linotype" w:cs="Tahoma"/>
          <w:bCs/>
          <w:sz w:val="22"/>
          <w:szCs w:val="22"/>
          <w:lang w:eastAsia="en-US"/>
        </w:rPr>
      </w:pPr>
      <w:r w:rsidRPr="008E5AEB">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FDD8657" w14:textId="77777777" w:rsidR="00D47A95" w:rsidRPr="008E5AEB" w:rsidRDefault="00D47A95" w:rsidP="00D47A95">
      <w:pPr>
        <w:spacing w:line="360" w:lineRule="auto"/>
        <w:ind w:right="-93"/>
        <w:jc w:val="both"/>
        <w:rPr>
          <w:rFonts w:ascii="Palatino Linotype" w:eastAsia="Calibri" w:hAnsi="Palatino Linotype" w:cs="Tahoma"/>
          <w:bCs/>
          <w:sz w:val="22"/>
          <w:szCs w:val="22"/>
          <w:lang w:eastAsia="en-US"/>
        </w:rPr>
      </w:pPr>
    </w:p>
    <w:p w14:paraId="2FDD8658" w14:textId="77777777" w:rsidR="00D47A95" w:rsidRPr="008E5AEB"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8E5AEB">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2FDD8659" w14:textId="77777777" w:rsidR="00D47A95" w:rsidRPr="008E5AEB" w:rsidRDefault="00D47A95" w:rsidP="00D47A95">
      <w:pPr>
        <w:spacing w:line="360" w:lineRule="auto"/>
        <w:ind w:left="360" w:right="-93"/>
        <w:jc w:val="both"/>
        <w:rPr>
          <w:rFonts w:ascii="Palatino Linotype" w:eastAsia="Calibri" w:hAnsi="Palatino Linotype" w:cs="Tahoma"/>
          <w:bCs/>
          <w:sz w:val="22"/>
          <w:szCs w:val="22"/>
          <w:lang w:eastAsia="en-US"/>
        </w:rPr>
      </w:pPr>
    </w:p>
    <w:p w14:paraId="2FDD865A" w14:textId="77777777" w:rsidR="00D47A95" w:rsidRPr="008E5AEB"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8E5AEB">
        <w:rPr>
          <w:rFonts w:ascii="Palatino Linotype" w:eastAsia="Calibri" w:hAnsi="Palatino Linotype" w:cs="Tahoma"/>
          <w:bCs/>
          <w:szCs w:val="22"/>
          <w:lang w:eastAsia="en-US"/>
        </w:rPr>
        <w:t>Transparentar la gestión pública, mediante la difusión de la información generada por los Sujetos Obligados, y</w:t>
      </w:r>
    </w:p>
    <w:p w14:paraId="2FDD865B" w14:textId="77777777" w:rsidR="00D47A95" w:rsidRPr="008E5AEB" w:rsidRDefault="00D47A95" w:rsidP="00D47A95">
      <w:pPr>
        <w:pStyle w:val="Prrafodelista"/>
        <w:spacing w:line="360" w:lineRule="auto"/>
        <w:rPr>
          <w:rFonts w:ascii="Palatino Linotype" w:eastAsia="Calibri" w:hAnsi="Palatino Linotype" w:cs="Tahoma"/>
          <w:bCs/>
          <w:szCs w:val="22"/>
          <w:lang w:eastAsia="en-US"/>
        </w:rPr>
      </w:pPr>
    </w:p>
    <w:p w14:paraId="2FDD865C" w14:textId="77777777" w:rsidR="00D47A95" w:rsidRPr="008E5AEB"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8E5AEB">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FDD865D" w14:textId="77777777" w:rsidR="00D47A95" w:rsidRPr="008E5AEB" w:rsidRDefault="00D47A95" w:rsidP="00D47A95">
      <w:pPr>
        <w:spacing w:line="360" w:lineRule="auto"/>
        <w:ind w:right="-93"/>
        <w:jc w:val="both"/>
        <w:rPr>
          <w:rFonts w:ascii="Palatino Linotype" w:eastAsia="Calibri" w:hAnsi="Palatino Linotype" w:cs="Tahoma"/>
          <w:bCs/>
          <w:sz w:val="22"/>
          <w:szCs w:val="22"/>
          <w:lang w:eastAsia="en-US"/>
        </w:rPr>
      </w:pPr>
    </w:p>
    <w:p w14:paraId="2FDD865E" w14:textId="77777777" w:rsidR="00D47A95" w:rsidRPr="008E5AEB" w:rsidRDefault="00D47A95" w:rsidP="00D47A95">
      <w:pPr>
        <w:spacing w:line="360" w:lineRule="auto"/>
        <w:ind w:right="-93"/>
        <w:jc w:val="both"/>
        <w:rPr>
          <w:rFonts w:ascii="Palatino Linotype" w:eastAsia="Calibri" w:hAnsi="Palatino Linotype" w:cs="Tahoma"/>
          <w:bCs/>
          <w:sz w:val="22"/>
          <w:szCs w:val="22"/>
          <w:lang w:eastAsia="en-US"/>
        </w:rPr>
      </w:pPr>
      <w:r w:rsidRPr="008E5AEB">
        <w:rPr>
          <w:rFonts w:ascii="Palatino Linotype" w:eastAsia="Calibri" w:hAnsi="Palatino Linotype" w:cs="Tahoma"/>
          <w:bCs/>
          <w:sz w:val="22"/>
          <w:szCs w:val="22"/>
          <w:lang w:eastAsia="en-US"/>
        </w:rPr>
        <w:t xml:space="preserve">Conforme a lo anterior, se deprende que </w:t>
      </w:r>
      <w:r w:rsidRPr="008E5AEB">
        <w:rPr>
          <w:rFonts w:ascii="Palatino Linotype" w:eastAsia="Calibri" w:hAnsi="Palatino Linotype" w:cs="Tahoma"/>
          <w:b/>
          <w:bCs/>
          <w:sz w:val="22"/>
          <w:szCs w:val="22"/>
          <w:lang w:eastAsia="en-US"/>
        </w:rPr>
        <w:t>los objetivos de la Ley de la materia,</w:t>
      </w:r>
      <w:r w:rsidRPr="008E5AEB">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2FDD865F" w14:textId="77777777" w:rsidR="00D47A95" w:rsidRPr="008E5AEB" w:rsidRDefault="00D47A95" w:rsidP="00D47A95">
      <w:pPr>
        <w:spacing w:line="360" w:lineRule="auto"/>
        <w:ind w:right="-93"/>
        <w:jc w:val="both"/>
        <w:rPr>
          <w:rFonts w:ascii="Palatino Linotype" w:eastAsia="Calibri" w:hAnsi="Palatino Linotype" w:cs="Tahoma"/>
          <w:bCs/>
          <w:sz w:val="22"/>
          <w:szCs w:val="22"/>
          <w:lang w:eastAsia="en-US"/>
        </w:rPr>
      </w:pPr>
    </w:p>
    <w:p w14:paraId="2FDD8660" w14:textId="77777777" w:rsidR="00D47A95" w:rsidRPr="008E5AEB" w:rsidRDefault="00D47A95" w:rsidP="00D47A95">
      <w:pPr>
        <w:spacing w:line="360" w:lineRule="auto"/>
        <w:ind w:right="-93"/>
        <w:jc w:val="both"/>
        <w:rPr>
          <w:rFonts w:ascii="Palatino Linotype" w:eastAsia="Calibri" w:hAnsi="Palatino Linotype" w:cs="Tahoma"/>
          <w:bCs/>
          <w:sz w:val="22"/>
          <w:szCs w:val="22"/>
          <w:lang w:eastAsia="en-US"/>
        </w:rPr>
      </w:pPr>
      <w:r w:rsidRPr="008E5AEB">
        <w:rPr>
          <w:rFonts w:ascii="Palatino Linotype" w:eastAsia="Calibri" w:hAnsi="Palatino Linotype" w:cs="Tahoma"/>
          <w:bCs/>
          <w:sz w:val="22"/>
          <w:szCs w:val="22"/>
          <w:lang w:eastAsia="en-US"/>
        </w:rPr>
        <w:lastRenderedPageBreak/>
        <w:t xml:space="preserve">En ese orden de ideas, para la atención de las solicitudes de acceso a la información, debe privilegiarse el </w:t>
      </w:r>
      <w:r w:rsidRPr="008E5AEB">
        <w:rPr>
          <w:rFonts w:ascii="Palatino Linotype" w:eastAsia="Calibri" w:hAnsi="Palatino Linotype" w:cs="Tahoma"/>
          <w:b/>
          <w:bCs/>
          <w:sz w:val="22"/>
          <w:szCs w:val="22"/>
          <w:lang w:eastAsia="en-US"/>
        </w:rPr>
        <w:t>principio de máxima publicidad</w:t>
      </w:r>
      <w:r w:rsidRPr="008E5AEB">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FDD8661" w14:textId="77777777" w:rsidR="00D47A95" w:rsidRPr="008E5AEB" w:rsidRDefault="00D47A95" w:rsidP="00D47A95">
      <w:pPr>
        <w:spacing w:line="360" w:lineRule="auto"/>
        <w:ind w:right="-93"/>
        <w:jc w:val="both"/>
        <w:rPr>
          <w:rFonts w:ascii="Palatino Linotype" w:eastAsia="Calibri" w:hAnsi="Palatino Linotype" w:cs="Tahoma"/>
          <w:bCs/>
          <w:sz w:val="22"/>
          <w:szCs w:val="22"/>
          <w:lang w:eastAsia="en-US"/>
        </w:rPr>
      </w:pPr>
    </w:p>
    <w:p w14:paraId="2FDD8662" w14:textId="77777777" w:rsidR="00D47A95" w:rsidRPr="008E5AEB" w:rsidRDefault="00D47A95" w:rsidP="00D47A95">
      <w:pPr>
        <w:spacing w:line="360" w:lineRule="auto"/>
        <w:ind w:right="-93"/>
        <w:jc w:val="both"/>
        <w:rPr>
          <w:rFonts w:ascii="Palatino Linotype" w:eastAsia="Calibri" w:hAnsi="Palatino Linotype" w:cs="Tahoma"/>
          <w:bCs/>
          <w:sz w:val="22"/>
          <w:szCs w:val="22"/>
          <w:lang w:eastAsia="en-US"/>
        </w:rPr>
      </w:pPr>
      <w:r w:rsidRPr="008E5AEB">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FDD8663" w14:textId="77777777" w:rsidR="00D47A95" w:rsidRPr="008E5AEB" w:rsidRDefault="00D47A95" w:rsidP="00D47A95">
      <w:pPr>
        <w:spacing w:line="360" w:lineRule="auto"/>
        <w:ind w:right="-93"/>
        <w:jc w:val="both"/>
        <w:rPr>
          <w:rFonts w:ascii="Palatino Linotype" w:eastAsia="Calibri" w:hAnsi="Palatino Linotype" w:cs="Tahoma"/>
          <w:bCs/>
          <w:sz w:val="22"/>
          <w:szCs w:val="22"/>
          <w:lang w:eastAsia="en-US"/>
        </w:rPr>
      </w:pPr>
    </w:p>
    <w:p w14:paraId="2FDD8664" w14:textId="77777777" w:rsidR="00D47A95" w:rsidRPr="008E5AEB" w:rsidRDefault="00D47A95" w:rsidP="00D47A95">
      <w:pPr>
        <w:pStyle w:val="Prrafodelista"/>
        <w:numPr>
          <w:ilvl w:val="0"/>
          <w:numId w:val="3"/>
        </w:numPr>
        <w:spacing w:line="360" w:lineRule="auto"/>
        <w:ind w:right="-93"/>
        <w:jc w:val="both"/>
        <w:rPr>
          <w:rFonts w:ascii="Palatino Linotype" w:eastAsia="Calibri" w:hAnsi="Palatino Linotype" w:cs="Tahoma"/>
          <w:bCs/>
          <w:szCs w:val="22"/>
          <w:lang w:eastAsia="en-US"/>
        </w:rPr>
      </w:pPr>
      <w:r w:rsidRPr="008E5AEB">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2FDD8665" w14:textId="77777777" w:rsidR="00D47A95" w:rsidRPr="008E5AEB" w:rsidRDefault="00D47A95" w:rsidP="00D47A95">
      <w:pPr>
        <w:pStyle w:val="Prrafodelista"/>
        <w:spacing w:line="360" w:lineRule="auto"/>
        <w:ind w:right="-93"/>
        <w:jc w:val="both"/>
        <w:rPr>
          <w:rFonts w:ascii="Palatino Linotype" w:eastAsia="Calibri" w:hAnsi="Palatino Linotype" w:cs="Tahoma"/>
          <w:bCs/>
          <w:szCs w:val="22"/>
          <w:lang w:eastAsia="en-US"/>
        </w:rPr>
      </w:pPr>
    </w:p>
    <w:p w14:paraId="2FDD8666" w14:textId="77777777" w:rsidR="00D47A95" w:rsidRPr="008E5AEB" w:rsidRDefault="00D47A95" w:rsidP="00D47A95">
      <w:pPr>
        <w:pStyle w:val="Prrafodelista"/>
        <w:numPr>
          <w:ilvl w:val="0"/>
          <w:numId w:val="3"/>
        </w:numPr>
        <w:spacing w:line="360" w:lineRule="auto"/>
        <w:ind w:right="-93"/>
        <w:jc w:val="both"/>
        <w:rPr>
          <w:rFonts w:ascii="Palatino Linotype" w:eastAsia="Calibri" w:hAnsi="Palatino Linotype" w:cs="Tahoma"/>
          <w:bCs/>
          <w:szCs w:val="22"/>
          <w:lang w:eastAsia="en-US"/>
        </w:rPr>
      </w:pPr>
      <w:r w:rsidRPr="008E5AEB">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de </w:t>
      </w:r>
      <w:r w:rsidRPr="008E5AEB">
        <w:rPr>
          <w:rFonts w:ascii="Palatino Linotype" w:eastAsia="Calibri" w:hAnsi="Palatino Linotype" w:cs="Tahoma"/>
          <w:b/>
          <w:bCs/>
          <w:szCs w:val="22"/>
          <w:lang w:eastAsia="en-US"/>
        </w:rPr>
        <w:t>quince días hábiles, contados a partir del día siguiente a la presentación de esta.</w:t>
      </w:r>
      <w:r w:rsidRPr="008E5AEB">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2FDD8667" w14:textId="77777777" w:rsidR="00D47A95" w:rsidRPr="008E5AEB" w:rsidRDefault="00D47A95" w:rsidP="00D47A95">
      <w:pPr>
        <w:pStyle w:val="Prrafodelista"/>
        <w:spacing w:line="360" w:lineRule="auto"/>
        <w:rPr>
          <w:rFonts w:ascii="Palatino Linotype" w:eastAsia="Calibri" w:hAnsi="Palatino Linotype" w:cs="Tahoma"/>
          <w:bCs/>
          <w:szCs w:val="22"/>
          <w:lang w:eastAsia="en-US"/>
        </w:rPr>
      </w:pPr>
    </w:p>
    <w:p w14:paraId="2FDD8668" w14:textId="77777777" w:rsidR="00D47A95" w:rsidRPr="008E5AEB" w:rsidRDefault="00D47A95" w:rsidP="00D47A95">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8E5AEB">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8E5AEB">
        <w:rPr>
          <w:rFonts w:ascii="Palatino Linotype" w:eastAsia="Calibri" w:hAnsi="Palatino Linotype" w:cs="Tahoma"/>
          <w:bCs/>
          <w:szCs w:val="22"/>
          <w:lang w:eastAsia="en-US"/>
        </w:rPr>
        <w:lastRenderedPageBreak/>
        <w:t xml:space="preserve">expresiones documentales </w:t>
      </w:r>
      <w:r w:rsidRPr="008E5AEB">
        <w:rPr>
          <w:rFonts w:ascii="Palatino Linotype" w:eastAsia="Calibri" w:hAnsi="Palatino Linotype" w:cs="Tahoma"/>
          <w:b/>
          <w:bCs/>
          <w:szCs w:val="22"/>
          <w:lang w:eastAsia="en-US"/>
        </w:rPr>
        <w:t>que se encuentren en sus archivos o que estén constreñidos a elaborar;</w:t>
      </w:r>
    </w:p>
    <w:p w14:paraId="2FDD8669" w14:textId="77777777" w:rsidR="00D47A95" w:rsidRPr="008E5AEB" w:rsidRDefault="00D47A95" w:rsidP="00D47A95">
      <w:pPr>
        <w:pStyle w:val="Prrafodelista"/>
        <w:spacing w:line="360" w:lineRule="auto"/>
        <w:rPr>
          <w:rFonts w:ascii="Palatino Linotype" w:eastAsia="Calibri" w:hAnsi="Palatino Linotype" w:cs="Tahoma"/>
          <w:b/>
          <w:bCs/>
          <w:szCs w:val="22"/>
          <w:lang w:eastAsia="en-US"/>
        </w:rPr>
      </w:pPr>
    </w:p>
    <w:p w14:paraId="2FDD866A" w14:textId="77777777" w:rsidR="00D47A95" w:rsidRPr="008E5AEB" w:rsidRDefault="00D47A95" w:rsidP="00D47A95">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8E5AEB">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2FDD866B" w14:textId="77777777" w:rsidR="00D47A95" w:rsidRPr="008E5AEB" w:rsidRDefault="00D47A95" w:rsidP="00D47A95">
      <w:pPr>
        <w:pStyle w:val="Prrafodelista"/>
        <w:spacing w:line="360" w:lineRule="auto"/>
        <w:rPr>
          <w:rFonts w:ascii="Palatino Linotype" w:eastAsia="Calibri" w:hAnsi="Palatino Linotype" w:cs="Tahoma"/>
          <w:b/>
          <w:bCs/>
          <w:szCs w:val="22"/>
          <w:lang w:eastAsia="en-US"/>
        </w:rPr>
      </w:pPr>
    </w:p>
    <w:p w14:paraId="2FDD866C" w14:textId="77777777" w:rsidR="00D47A95" w:rsidRPr="008E5AEB" w:rsidRDefault="00D47A95" w:rsidP="00D47A95">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8E5AEB">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FDD866D" w14:textId="77777777" w:rsidR="00D47A95" w:rsidRPr="008E5AEB" w:rsidRDefault="00D47A95" w:rsidP="00D47A95">
      <w:pPr>
        <w:spacing w:line="360" w:lineRule="auto"/>
        <w:jc w:val="both"/>
        <w:rPr>
          <w:rFonts w:ascii="Palatino Linotype" w:hAnsi="Palatino Linotype" w:cs="Tahoma"/>
          <w:sz w:val="22"/>
          <w:szCs w:val="24"/>
          <w:lang w:val="es-ES"/>
        </w:rPr>
      </w:pPr>
    </w:p>
    <w:p w14:paraId="2FDD866E" w14:textId="77777777" w:rsidR="009E29B7" w:rsidRPr="008E5AEB" w:rsidRDefault="00D47A95" w:rsidP="009E29B7">
      <w:pPr>
        <w:tabs>
          <w:tab w:val="left" w:pos="4962"/>
        </w:tabs>
        <w:spacing w:line="360" w:lineRule="auto"/>
        <w:jc w:val="both"/>
        <w:rPr>
          <w:rFonts w:ascii="Palatino Linotype" w:eastAsia="Calibri" w:hAnsi="Palatino Linotype" w:cs="Tahoma"/>
          <w:iCs/>
          <w:sz w:val="22"/>
          <w:szCs w:val="22"/>
          <w:lang w:val="es-ES" w:eastAsia="es-ES_tradnl"/>
        </w:rPr>
      </w:pPr>
      <w:r w:rsidRPr="008E5AEB">
        <w:rPr>
          <w:rFonts w:ascii="Palatino Linotype" w:eastAsia="Calibri" w:hAnsi="Palatino Linotype" w:cs="Tahoma"/>
          <w:bCs/>
          <w:sz w:val="22"/>
          <w:szCs w:val="22"/>
          <w:lang w:eastAsia="en-US"/>
        </w:rPr>
        <w:t xml:space="preserve">Una vez establecido lo anterior, es de precisar </w:t>
      </w:r>
      <w:r w:rsidRPr="008E5AEB">
        <w:rPr>
          <w:rFonts w:ascii="Palatino Linotype" w:eastAsia="Calibri" w:hAnsi="Palatino Linotype" w:cs="Tahoma"/>
          <w:bCs/>
          <w:sz w:val="22"/>
          <w:szCs w:val="22"/>
          <w:lang w:val="es-ES" w:eastAsia="en-US"/>
        </w:rPr>
        <w:t>que el Recurrente solicitó</w:t>
      </w:r>
      <w:r w:rsidR="00C8512F" w:rsidRPr="008E5AEB">
        <w:rPr>
          <w:rFonts w:ascii="Palatino Linotype" w:eastAsia="Calibri" w:hAnsi="Palatino Linotype" w:cs="Tahoma"/>
          <w:bCs/>
          <w:sz w:val="22"/>
          <w:szCs w:val="22"/>
          <w:lang w:val="es-ES" w:eastAsia="en-US"/>
        </w:rPr>
        <w:t xml:space="preserve"> </w:t>
      </w:r>
      <w:r w:rsidR="009E29B7" w:rsidRPr="008E5AEB">
        <w:rPr>
          <w:rFonts w:ascii="Palatino Linotype" w:eastAsia="Calibri" w:hAnsi="Palatino Linotype" w:cs="Tahoma"/>
          <w:iCs/>
          <w:sz w:val="22"/>
          <w:szCs w:val="22"/>
          <w:lang w:val="es-ES" w:eastAsia="es-ES_tradnl"/>
        </w:rPr>
        <w:t>copia de nombramiento y de certificado de competencia laboral emitido por el Instituto Hacendario del Estado de México de los servidores públicos siguientes:</w:t>
      </w:r>
    </w:p>
    <w:p w14:paraId="2FDD866F" w14:textId="77777777" w:rsidR="001127E2" w:rsidRPr="008E5AEB" w:rsidRDefault="001127E2" w:rsidP="009E29B7">
      <w:pPr>
        <w:tabs>
          <w:tab w:val="left" w:pos="4962"/>
        </w:tabs>
        <w:spacing w:line="360" w:lineRule="auto"/>
        <w:jc w:val="both"/>
        <w:rPr>
          <w:rFonts w:ascii="Palatino Linotype" w:eastAsia="Calibri" w:hAnsi="Palatino Linotype" w:cs="Tahoma"/>
          <w:iCs/>
          <w:sz w:val="22"/>
          <w:szCs w:val="22"/>
          <w:lang w:val="es-ES" w:eastAsia="es-ES_tradnl"/>
        </w:rPr>
      </w:pPr>
    </w:p>
    <w:p w14:paraId="2FDD8670" w14:textId="77777777" w:rsidR="009E29B7" w:rsidRPr="008E5AEB" w:rsidRDefault="009E29B7" w:rsidP="009E29B7">
      <w:pPr>
        <w:pStyle w:val="Prrafodelista"/>
        <w:numPr>
          <w:ilvl w:val="0"/>
          <w:numId w:val="23"/>
        </w:numPr>
        <w:tabs>
          <w:tab w:val="left" w:pos="4962"/>
        </w:tabs>
        <w:spacing w:line="360" w:lineRule="auto"/>
        <w:jc w:val="both"/>
        <w:rPr>
          <w:rFonts w:ascii="Palatino Linotype" w:eastAsia="Calibri" w:hAnsi="Palatino Linotype" w:cs="Tahoma"/>
          <w:iCs/>
          <w:szCs w:val="22"/>
          <w:lang w:val="es-ES" w:eastAsia="es-ES_tradnl"/>
        </w:rPr>
      </w:pPr>
      <w:r w:rsidRPr="008E5AEB">
        <w:rPr>
          <w:rFonts w:ascii="Palatino Linotype" w:eastAsia="Calibri" w:hAnsi="Palatino Linotype" w:cs="Tahoma"/>
          <w:iCs/>
          <w:szCs w:val="22"/>
          <w:lang w:val="es-ES" w:eastAsia="es-ES_tradnl"/>
        </w:rPr>
        <w:t>Tesorero Municipal</w:t>
      </w:r>
    </w:p>
    <w:p w14:paraId="2FDD8671" w14:textId="77777777" w:rsidR="009E29B7" w:rsidRPr="008E5AEB" w:rsidRDefault="009E29B7" w:rsidP="009E29B7">
      <w:pPr>
        <w:pStyle w:val="Prrafodelista"/>
        <w:numPr>
          <w:ilvl w:val="0"/>
          <w:numId w:val="23"/>
        </w:numPr>
        <w:tabs>
          <w:tab w:val="left" w:pos="4962"/>
        </w:tabs>
        <w:spacing w:line="360" w:lineRule="auto"/>
        <w:jc w:val="both"/>
        <w:rPr>
          <w:rFonts w:ascii="Palatino Linotype" w:eastAsia="Calibri" w:hAnsi="Palatino Linotype" w:cs="Tahoma"/>
          <w:iCs/>
          <w:szCs w:val="22"/>
          <w:lang w:val="es-ES" w:eastAsia="es-ES_tradnl"/>
        </w:rPr>
      </w:pPr>
      <w:r w:rsidRPr="008E5AEB">
        <w:rPr>
          <w:rFonts w:ascii="Palatino Linotype" w:eastAsia="Calibri" w:hAnsi="Palatino Linotype" w:cs="Tahoma"/>
          <w:iCs/>
          <w:szCs w:val="22"/>
          <w:lang w:val="es-ES" w:eastAsia="es-ES_tradnl"/>
        </w:rPr>
        <w:t>Contralor Municipal</w:t>
      </w:r>
    </w:p>
    <w:p w14:paraId="2FDD8672" w14:textId="77777777" w:rsidR="009E29B7" w:rsidRPr="008E5AEB" w:rsidRDefault="009E29B7" w:rsidP="009E29B7">
      <w:pPr>
        <w:pStyle w:val="Prrafodelista"/>
        <w:numPr>
          <w:ilvl w:val="0"/>
          <w:numId w:val="23"/>
        </w:numPr>
        <w:tabs>
          <w:tab w:val="left" w:pos="4962"/>
        </w:tabs>
        <w:spacing w:line="360" w:lineRule="auto"/>
        <w:jc w:val="both"/>
        <w:rPr>
          <w:rFonts w:ascii="Palatino Linotype" w:eastAsia="Calibri" w:hAnsi="Palatino Linotype" w:cs="Tahoma"/>
          <w:iCs/>
          <w:szCs w:val="22"/>
          <w:lang w:val="es-ES" w:eastAsia="es-ES_tradnl"/>
        </w:rPr>
      </w:pPr>
      <w:r w:rsidRPr="008E5AEB">
        <w:rPr>
          <w:rFonts w:ascii="Palatino Linotype" w:eastAsia="Calibri" w:hAnsi="Palatino Linotype" w:cs="Tahoma"/>
          <w:iCs/>
          <w:szCs w:val="22"/>
          <w:lang w:val="es-ES" w:eastAsia="es-ES_tradnl"/>
        </w:rPr>
        <w:t>Tesorero del DIF</w:t>
      </w:r>
    </w:p>
    <w:p w14:paraId="2FDD8673" w14:textId="77777777" w:rsidR="009E29B7" w:rsidRPr="008E5AEB" w:rsidRDefault="009E29B7" w:rsidP="009E29B7">
      <w:pPr>
        <w:pStyle w:val="Prrafodelista"/>
        <w:numPr>
          <w:ilvl w:val="0"/>
          <w:numId w:val="23"/>
        </w:numPr>
        <w:tabs>
          <w:tab w:val="left" w:pos="4962"/>
        </w:tabs>
        <w:spacing w:line="360" w:lineRule="auto"/>
        <w:jc w:val="both"/>
        <w:rPr>
          <w:rFonts w:ascii="Palatino Linotype" w:eastAsia="Calibri" w:hAnsi="Palatino Linotype" w:cs="Tahoma"/>
          <w:iCs/>
          <w:szCs w:val="22"/>
          <w:lang w:val="es-ES" w:eastAsia="es-ES_tradnl"/>
        </w:rPr>
      </w:pPr>
      <w:r w:rsidRPr="008E5AEB">
        <w:rPr>
          <w:rFonts w:ascii="Palatino Linotype" w:eastAsia="Calibri" w:hAnsi="Palatino Linotype" w:cs="Tahoma"/>
          <w:iCs/>
          <w:szCs w:val="22"/>
          <w:lang w:val="es-ES" w:eastAsia="es-ES_tradnl"/>
        </w:rPr>
        <w:t>Secretario del Ayuntamiento</w:t>
      </w:r>
    </w:p>
    <w:p w14:paraId="2FDD8674" w14:textId="77777777" w:rsidR="009E29B7" w:rsidRPr="008E5AEB" w:rsidRDefault="009E29B7" w:rsidP="009E29B7">
      <w:pPr>
        <w:pStyle w:val="Prrafodelista"/>
        <w:numPr>
          <w:ilvl w:val="0"/>
          <w:numId w:val="23"/>
        </w:numPr>
        <w:tabs>
          <w:tab w:val="left" w:pos="4962"/>
        </w:tabs>
        <w:spacing w:line="360" w:lineRule="auto"/>
        <w:jc w:val="both"/>
        <w:rPr>
          <w:rFonts w:ascii="Palatino Linotype" w:eastAsia="Calibri" w:hAnsi="Palatino Linotype" w:cs="Tahoma"/>
          <w:iCs/>
          <w:szCs w:val="22"/>
          <w:lang w:val="es-ES" w:eastAsia="es-ES_tradnl"/>
        </w:rPr>
      </w:pPr>
      <w:r w:rsidRPr="008E5AEB">
        <w:rPr>
          <w:rFonts w:ascii="Palatino Linotype" w:eastAsia="Calibri" w:hAnsi="Palatino Linotype" w:cs="Tahoma"/>
          <w:iCs/>
          <w:szCs w:val="22"/>
          <w:lang w:val="es-ES" w:eastAsia="es-ES_tradnl"/>
        </w:rPr>
        <w:t>Director de Desarrollo Económico</w:t>
      </w:r>
    </w:p>
    <w:p w14:paraId="2FDD8675" w14:textId="77777777" w:rsidR="009E29B7" w:rsidRPr="008E5AEB" w:rsidRDefault="009E29B7" w:rsidP="009E29B7">
      <w:pPr>
        <w:pStyle w:val="Prrafodelista"/>
        <w:numPr>
          <w:ilvl w:val="0"/>
          <w:numId w:val="23"/>
        </w:numPr>
        <w:tabs>
          <w:tab w:val="left" w:pos="4962"/>
        </w:tabs>
        <w:spacing w:line="360" w:lineRule="auto"/>
        <w:jc w:val="both"/>
        <w:rPr>
          <w:rFonts w:ascii="Palatino Linotype" w:eastAsia="Calibri" w:hAnsi="Palatino Linotype" w:cs="Tahoma"/>
          <w:iCs/>
          <w:szCs w:val="22"/>
          <w:lang w:val="es-ES" w:eastAsia="es-ES_tradnl"/>
        </w:rPr>
      </w:pPr>
      <w:r w:rsidRPr="008E5AEB">
        <w:rPr>
          <w:rFonts w:ascii="Palatino Linotype" w:eastAsia="Calibri" w:hAnsi="Palatino Linotype" w:cs="Tahoma"/>
          <w:iCs/>
          <w:szCs w:val="22"/>
          <w:lang w:val="es-ES" w:eastAsia="es-ES_tradnl"/>
        </w:rPr>
        <w:t>Director de Obras Públicas,</w:t>
      </w:r>
    </w:p>
    <w:p w14:paraId="2FDD8676" w14:textId="77777777" w:rsidR="009E29B7" w:rsidRPr="008E5AEB" w:rsidRDefault="009E29B7" w:rsidP="009E29B7">
      <w:pPr>
        <w:pStyle w:val="Prrafodelista"/>
        <w:numPr>
          <w:ilvl w:val="0"/>
          <w:numId w:val="23"/>
        </w:numPr>
        <w:tabs>
          <w:tab w:val="left" w:pos="4962"/>
        </w:tabs>
        <w:spacing w:line="360" w:lineRule="auto"/>
        <w:jc w:val="both"/>
        <w:rPr>
          <w:rFonts w:ascii="Palatino Linotype" w:eastAsia="Calibri" w:hAnsi="Palatino Linotype" w:cs="Tahoma"/>
          <w:iCs/>
          <w:szCs w:val="22"/>
          <w:lang w:val="es-ES" w:eastAsia="es-ES_tradnl"/>
        </w:rPr>
      </w:pPr>
      <w:r w:rsidRPr="008E5AEB">
        <w:rPr>
          <w:rFonts w:ascii="Palatino Linotype" w:eastAsia="Calibri" w:hAnsi="Palatino Linotype" w:cs="Tahoma"/>
          <w:iCs/>
          <w:szCs w:val="22"/>
          <w:lang w:val="es-ES" w:eastAsia="es-ES_tradnl"/>
        </w:rPr>
        <w:t>Encargado de Catastro</w:t>
      </w:r>
    </w:p>
    <w:p w14:paraId="2FDD8677" w14:textId="77777777" w:rsidR="009E29B7" w:rsidRPr="008E5AEB" w:rsidRDefault="009E29B7" w:rsidP="009E29B7">
      <w:pPr>
        <w:pStyle w:val="Prrafodelista"/>
        <w:numPr>
          <w:ilvl w:val="0"/>
          <w:numId w:val="23"/>
        </w:numPr>
        <w:tabs>
          <w:tab w:val="left" w:pos="4962"/>
        </w:tabs>
        <w:spacing w:line="360" w:lineRule="auto"/>
        <w:jc w:val="both"/>
        <w:rPr>
          <w:rFonts w:ascii="Palatino Linotype" w:eastAsia="Calibri" w:hAnsi="Palatino Linotype" w:cs="Tahoma"/>
          <w:iCs/>
          <w:szCs w:val="22"/>
          <w:lang w:val="es-ES" w:eastAsia="es-ES_tradnl"/>
        </w:rPr>
      </w:pPr>
      <w:r w:rsidRPr="008E5AEB">
        <w:rPr>
          <w:rFonts w:ascii="Palatino Linotype" w:eastAsia="Calibri" w:hAnsi="Palatino Linotype" w:cs="Tahoma"/>
          <w:iCs/>
          <w:szCs w:val="22"/>
          <w:lang w:val="es-ES" w:eastAsia="es-ES_tradnl"/>
        </w:rPr>
        <w:t>Director de Mejora Regulatoria</w:t>
      </w:r>
    </w:p>
    <w:p w14:paraId="2FDD8678" w14:textId="77777777" w:rsidR="009E29B7" w:rsidRPr="008E5AEB" w:rsidRDefault="009E29B7" w:rsidP="009E29B7">
      <w:pPr>
        <w:pStyle w:val="Prrafodelista"/>
        <w:numPr>
          <w:ilvl w:val="0"/>
          <w:numId w:val="23"/>
        </w:numPr>
        <w:tabs>
          <w:tab w:val="left" w:pos="4962"/>
        </w:tabs>
        <w:spacing w:line="360" w:lineRule="auto"/>
        <w:jc w:val="both"/>
        <w:rPr>
          <w:rFonts w:ascii="Palatino Linotype" w:eastAsia="Calibri" w:hAnsi="Palatino Linotype" w:cs="Tahoma"/>
          <w:iCs/>
          <w:szCs w:val="22"/>
          <w:lang w:val="es-ES" w:eastAsia="es-ES_tradnl"/>
        </w:rPr>
      </w:pPr>
      <w:r w:rsidRPr="008E5AEB">
        <w:rPr>
          <w:rFonts w:ascii="Palatino Linotype" w:eastAsia="Calibri" w:hAnsi="Palatino Linotype" w:cs="Tahoma"/>
          <w:iCs/>
          <w:szCs w:val="22"/>
          <w:lang w:val="es-ES" w:eastAsia="es-ES_tradnl"/>
        </w:rPr>
        <w:lastRenderedPageBreak/>
        <w:t>Director de Desarrollo Urbano</w:t>
      </w:r>
    </w:p>
    <w:p w14:paraId="2FDD8679" w14:textId="77777777" w:rsidR="009E29B7" w:rsidRPr="008E5AEB" w:rsidRDefault="009E29B7" w:rsidP="009E29B7">
      <w:pPr>
        <w:pStyle w:val="Prrafodelista"/>
        <w:numPr>
          <w:ilvl w:val="0"/>
          <w:numId w:val="23"/>
        </w:numPr>
        <w:tabs>
          <w:tab w:val="left" w:pos="4962"/>
        </w:tabs>
        <w:spacing w:line="360" w:lineRule="auto"/>
        <w:jc w:val="both"/>
        <w:rPr>
          <w:rFonts w:ascii="Palatino Linotype" w:eastAsia="Calibri" w:hAnsi="Palatino Linotype" w:cs="Tahoma"/>
          <w:iCs/>
          <w:szCs w:val="22"/>
          <w:lang w:val="es-ES" w:eastAsia="es-ES_tradnl"/>
        </w:rPr>
      </w:pPr>
      <w:r w:rsidRPr="008E5AEB">
        <w:rPr>
          <w:rFonts w:ascii="Palatino Linotype" w:eastAsia="Calibri" w:hAnsi="Palatino Linotype" w:cs="Tahoma"/>
          <w:iCs/>
          <w:szCs w:val="22"/>
          <w:lang w:val="es-ES" w:eastAsia="es-ES_tradnl"/>
        </w:rPr>
        <w:t>Director de Ecología y/o medio ambiente</w:t>
      </w:r>
    </w:p>
    <w:p w14:paraId="2FDD867A" w14:textId="77777777" w:rsidR="009E29B7" w:rsidRPr="008E5AEB" w:rsidRDefault="009E29B7" w:rsidP="00D47A95">
      <w:pPr>
        <w:tabs>
          <w:tab w:val="left" w:pos="4962"/>
        </w:tabs>
        <w:spacing w:line="360" w:lineRule="auto"/>
        <w:jc w:val="both"/>
        <w:rPr>
          <w:rFonts w:ascii="Palatino Linotype" w:eastAsia="Calibri" w:hAnsi="Palatino Linotype" w:cs="Tahoma"/>
          <w:bCs/>
          <w:sz w:val="22"/>
          <w:szCs w:val="22"/>
          <w:lang w:val="es-ES" w:eastAsia="en-US"/>
        </w:rPr>
      </w:pPr>
    </w:p>
    <w:p w14:paraId="2FDD867B" w14:textId="118D41A1" w:rsidR="007562FC" w:rsidRPr="008E5AEB" w:rsidRDefault="00A06C4B" w:rsidP="008D6305">
      <w:pPr>
        <w:autoSpaceDE w:val="0"/>
        <w:autoSpaceDN w:val="0"/>
        <w:adjustRightInd w:val="0"/>
        <w:spacing w:line="360" w:lineRule="auto"/>
        <w:jc w:val="both"/>
        <w:rPr>
          <w:rFonts w:ascii="Palatino Linotype" w:hAnsi="Palatino Linotype" w:cs="Tahoma"/>
          <w:sz w:val="22"/>
          <w:szCs w:val="22"/>
          <w:lang w:val="es-ES"/>
        </w:rPr>
      </w:pPr>
      <w:r w:rsidRPr="008E5AEB">
        <w:rPr>
          <w:rFonts w:ascii="Palatino Linotype" w:eastAsia="Calibri" w:hAnsi="Palatino Linotype" w:cs="Tahoma"/>
          <w:sz w:val="22"/>
          <w:szCs w:val="22"/>
          <w:lang w:eastAsia="es-ES_tradnl"/>
        </w:rPr>
        <w:t>En respuesta, el Sujeto Obligado</w:t>
      </w:r>
      <w:r w:rsidR="001127E2" w:rsidRPr="008E5AEB">
        <w:rPr>
          <w:rFonts w:ascii="Palatino Linotype" w:eastAsia="Calibri" w:hAnsi="Palatino Linotype" w:cs="Tahoma"/>
          <w:sz w:val="22"/>
          <w:szCs w:val="22"/>
          <w:lang w:eastAsia="es-ES_tradnl"/>
        </w:rPr>
        <w:t xml:space="preserve"> </w:t>
      </w:r>
      <w:r w:rsidR="001127E2" w:rsidRPr="008E5AEB">
        <w:rPr>
          <w:rFonts w:ascii="Palatino Linotype" w:eastAsia="Calibri" w:hAnsi="Palatino Linotype" w:cs="Tahoma"/>
          <w:iCs/>
          <w:sz w:val="22"/>
          <w:szCs w:val="22"/>
          <w:lang w:val="es-ES" w:eastAsia="es-ES_tradnl"/>
        </w:rPr>
        <w:t>remitió los nombramientos del Tesorero, Contralor, Secretario del Ayuntamiento, Director de Desarrollo Urbano, Director de Catastro y Predial, Director de Obras Públicas y de la Directora de Desarrollo Económico del Ayuntamiento de Almoloya del R</w:t>
      </w:r>
      <w:r w:rsidR="00795A2D">
        <w:rPr>
          <w:rFonts w:ascii="Palatino Linotype" w:eastAsia="Calibri" w:hAnsi="Palatino Linotype" w:cs="Tahoma"/>
          <w:iCs/>
          <w:sz w:val="22"/>
          <w:szCs w:val="22"/>
          <w:lang w:val="es-ES" w:eastAsia="es-ES_tradnl"/>
        </w:rPr>
        <w:t>í</w:t>
      </w:r>
      <w:r w:rsidR="001127E2" w:rsidRPr="008E5AEB">
        <w:rPr>
          <w:rFonts w:ascii="Palatino Linotype" w:eastAsia="Calibri" w:hAnsi="Palatino Linotype" w:cs="Tahoma"/>
          <w:iCs/>
          <w:sz w:val="22"/>
          <w:szCs w:val="22"/>
          <w:lang w:val="es-ES" w:eastAsia="es-ES_tradnl"/>
        </w:rPr>
        <w:t xml:space="preserve">o; además de </w:t>
      </w:r>
      <w:r w:rsidR="00855268" w:rsidRPr="008E5AEB">
        <w:rPr>
          <w:rFonts w:ascii="Palatino Linotype" w:eastAsia="Calibri" w:hAnsi="Palatino Linotype" w:cs="Tahoma"/>
          <w:iCs/>
          <w:sz w:val="22"/>
          <w:szCs w:val="22"/>
          <w:lang w:val="es-ES" w:eastAsia="es-ES_tradnl"/>
        </w:rPr>
        <w:t xml:space="preserve">indicar </w:t>
      </w:r>
      <w:r w:rsidR="001127E2" w:rsidRPr="008E5AEB">
        <w:rPr>
          <w:rFonts w:ascii="Palatino Linotype" w:eastAsia="Calibri" w:hAnsi="Palatino Linotype" w:cs="Tahoma"/>
          <w:iCs/>
          <w:sz w:val="22"/>
          <w:szCs w:val="22"/>
          <w:lang w:val="es-ES" w:eastAsia="es-ES_tradnl"/>
        </w:rPr>
        <w:t>que está en proceso el cargo de la persona que estará como Director de Mejora Regulatoria y el Director de Ecolog</w:t>
      </w:r>
      <w:r w:rsidR="008D6305" w:rsidRPr="008E5AEB">
        <w:rPr>
          <w:rFonts w:ascii="Palatino Linotype" w:eastAsia="Calibri" w:hAnsi="Palatino Linotype" w:cs="Tahoma"/>
          <w:iCs/>
          <w:sz w:val="22"/>
          <w:szCs w:val="22"/>
          <w:lang w:val="es-ES" w:eastAsia="es-ES_tradnl"/>
        </w:rPr>
        <w:t xml:space="preserve">ía; de igual manera adjuntó </w:t>
      </w:r>
      <w:r w:rsidR="008D6305" w:rsidRPr="008E5AEB">
        <w:rPr>
          <w:rFonts w:ascii="Palatino Linotype" w:hAnsi="Palatino Linotype" w:cs="Tahoma"/>
          <w:sz w:val="22"/>
          <w:szCs w:val="24"/>
        </w:rPr>
        <w:t>el certificado de competencia Laboral expedido por el Instituto Hacendario del Estado de México a favor del Tesorero del Ayuntamiento, también adjuntó una constancia de que el Contralor se encuentra en proceso de evaluación y el registro a certificación del Director de Obras Públicas; ante</w:t>
      </w:r>
      <w:r w:rsidR="007562FC" w:rsidRPr="008E5AEB">
        <w:rPr>
          <w:rFonts w:ascii="Palatino Linotype" w:hAnsi="Palatino Linotype" w:cs="Tahoma"/>
          <w:sz w:val="22"/>
          <w:szCs w:val="22"/>
          <w:lang w:val="es-ES"/>
        </w:rPr>
        <w:t xml:space="preserve"> tal circunstancia, el ahora Recurrente se inconformó</w:t>
      </w:r>
      <w:r w:rsidR="008D6305" w:rsidRPr="008E5AEB">
        <w:rPr>
          <w:rFonts w:ascii="Palatino Linotype" w:hAnsi="Palatino Linotype" w:cs="Tahoma"/>
          <w:sz w:val="22"/>
          <w:szCs w:val="22"/>
          <w:lang w:val="es-ES"/>
        </w:rPr>
        <w:t xml:space="preserve"> por no mostrarle los certificados</w:t>
      </w:r>
      <w:r w:rsidR="00DC55E3" w:rsidRPr="008E5AEB">
        <w:rPr>
          <w:rFonts w:ascii="Palatino Linotype" w:hAnsi="Palatino Linotype" w:cs="Tahoma"/>
          <w:sz w:val="22"/>
          <w:szCs w:val="22"/>
          <w:lang w:val="es-ES"/>
        </w:rPr>
        <w:t>.</w:t>
      </w:r>
    </w:p>
    <w:p w14:paraId="2FDD867C" w14:textId="77777777" w:rsidR="008D6305" w:rsidRPr="008E5AEB" w:rsidRDefault="008D6305" w:rsidP="008D6305">
      <w:pPr>
        <w:spacing w:line="360" w:lineRule="auto"/>
        <w:ind w:right="-93"/>
        <w:jc w:val="both"/>
        <w:rPr>
          <w:rFonts w:ascii="Palatino Linotype" w:hAnsi="Palatino Linotype" w:cs="Tahoma"/>
          <w:bCs/>
          <w:sz w:val="22"/>
          <w:szCs w:val="22"/>
        </w:rPr>
      </w:pPr>
    </w:p>
    <w:p w14:paraId="2FDD867D" w14:textId="77777777" w:rsidR="007562FC" w:rsidRPr="008E5AEB" w:rsidRDefault="00855268" w:rsidP="00AC584A">
      <w:pPr>
        <w:spacing w:line="360" w:lineRule="auto"/>
        <w:ind w:right="-93"/>
        <w:jc w:val="both"/>
        <w:rPr>
          <w:rFonts w:ascii="Palatino Linotype" w:hAnsi="Palatino Linotype" w:cs="Tahoma"/>
          <w:sz w:val="22"/>
          <w:szCs w:val="22"/>
          <w:lang w:val="es-ES"/>
        </w:rPr>
      </w:pPr>
      <w:r w:rsidRPr="008E5AEB">
        <w:rPr>
          <w:rFonts w:ascii="Palatino Linotype" w:hAnsi="Palatino Linotype" w:cs="Tahoma"/>
          <w:sz w:val="22"/>
          <w:szCs w:val="22"/>
          <w:lang w:val="es-ES"/>
        </w:rPr>
        <w:t xml:space="preserve">Sobre la competencia </w:t>
      </w:r>
      <w:r w:rsidR="00464132" w:rsidRPr="008E5AEB">
        <w:rPr>
          <w:rFonts w:ascii="Palatino Linotype" w:hAnsi="Palatino Linotype" w:cs="Tahoma"/>
          <w:sz w:val="22"/>
          <w:szCs w:val="22"/>
          <w:lang w:val="es-ES"/>
        </w:rPr>
        <w:t xml:space="preserve">del Sujeto Obligado </w:t>
      </w:r>
      <w:r w:rsidRPr="008E5AEB">
        <w:rPr>
          <w:rFonts w:ascii="Palatino Linotype" w:hAnsi="Palatino Linotype" w:cs="Tahoma"/>
          <w:sz w:val="22"/>
          <w:szCs w:val="22"/>
          <w:lang w:val="es-ES"/>
        </w:rPr>
        <w:t>para poseer la información en sus archivos,</w:t>
      </w:r>
      <w:r w:rsidR="007562FC" w:rsidRPr="008E5AEB">
        <w:rPr>
          <w:rFonts w:ascii="Palatino Linotype" w:hAnsi="Palatino Linotype" w:cs="Tahoma"/>
          <w:sz w:val="22"/>
          <w:szCs w:val="22"/>
          <w:lang w:val="es-ES"/>
        </w:rPr>
        <w:t xml:space="preserve"> el estudio de la naturaleza jurídica de la información pública solicitada, tiene por objeto determinar si </w:t>
      </w:r>
      <w:r w:rsidR="00464132" w:rsidRPr="008E5AEB">
        <w:rPr>
          <w:rFonts w:ascii="Palatino Linotype" w:hAnsi="Palatino Linotype" w:cs="Tahoma"/>
          <w:sz w:val="22"/>
          <w:szCs w:val="22"/>
          <w:lang w:val="es-ES"/>
        </w:rPr>
        <w:t>e</w:t>
      </w:r>
      <w:r w:rsidR="007562FC" w:rsidRPr="008E5AEB">
        <w:rPr>
          <w:rFonts w:ascii="Palatino Linotype" w:hAnsi="Palatino Linotype" w:cs="Tahoma"/>
          <w:sz w:val="22"/>
          <w:szCs w:val="22"/>
          <w:lang w:val="es-ES"/>
        </w:rPr>
        <w:t>st</w:t>
      </w:r>
      <w:r w:rsidR="00464132" w:rsidRPr="008E5AEB">
        <w:rPr>
          <w:rFonts w:ascii="Palatino Linotype" w:hAnsi="Palatino Linotype" w:cs="Tahoma"/>
          <w:sz w:val="22"/>
          <w:szCs w:val="22"/>
          <w:lang w:val="es-ES"/>
        </w:rPr>
        <w:t>e</w:t>
      </w:r>
      <w:r w:rsidR="007562FC" w:rsidRPr="008E5AEB">
        <w:rPr>
          <w:rFonts w:ascii="Palatino Linotype" w:hAnsi="Palatino Linotype" w:cs="Tahoma"/>
          <w:sz w:val="22"/>
          <w:szCs w:val="22"/>
          <w:lang w:val="es-ES"/>
        </w:rPr>
        <w:t xml:space="preserve"> la genera, posee o administra; sin embargo, el hecho de que haya asumido contar con </w:t>
      </w:r>
      <w:r w:rsidR="00FD57AC" w:rsidRPr="008E5AEB">
        <w:rPr>
          <w:rFonts w:ascii="Palatino Linotype" w:hAnsi="Palatino Linotype" w:cs="Tahoma"/>
          <w:sz w:val="22"/>
          <w:szCs w:val="22"/>
          <w:lang w:val="es-ES"/>
        </w:rPr>
        <w:t xml:space="preserve">parte de </w:t>
      </w:r>
      <w:r w:rsidR="007562FC" w:rsidRPr="008E5AEB">
        <w:rPr>
          <w:rFonts w:ascii="Palatino Linotype" w:hAnsi="Palatino Linotype" w:cs="Tahoma"/>
          <w:sz w:val="22"/>
          <w:szCs w:val="22"/>
          <w:lang w:val="es-ES"/>
        </w:rPr>
        <w:t>la información pública solicitada, aceptó expresamente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2FDD867E" w14:textId="77777777" w:rsidR="007562FC" w:rsidRPr="008E5AEB" w:rsidRDefault="007562FC" w:rsidP="00AC584A">
      <w:pPr>
        <w:spacing w:line="360" w:lineRule="auto"/>
        <w:ind w:right="-93"/>
        <w:jc w:val="both"/>
        <w:rPr>
          <w:rFonts w:ascii="Palatino Linotype" w:hAnsi="Palatino Linotype" w:cs="Tahoma"/>
          <w:sz w:val="22"/>
          <w:szCs w:val="22"/>
          <w:lang w:val="es-ES"/>
        </w:rPr>
      </w:pPr>
    </w:p>
    <w:p w14:paraId="2FDD867F" w14:textId="77777777" w:rsidR="009179DF" w:rsidRPr="008E5AEB" w:rsidRDefault="009E4549" w:rsidP="009179DF">
      <w:pPr>
        <w:spacing w:line="360" w:lineRule="auto"/>
        <w:ind w:right="-93"/>
        <w:jc w:val="both"/>
        <w:rPr>
          <w:rFonts w:ascii="Palatino Linotype" w:hAnsi="Palatino Linotype" w:cs="Tahoma"/>
          <w:sz w:val="22"/>
          <w:szCs w:val="22"/>
          <w:lang w:val="es-ES"/>
        </w:rPr>
      </w:pPr>
      <w:r w:rsidRPr="008E5AEB">
        <w:rPr>
          <w:rFonts w:ascii="Palatino Linotype" w:hAnsi="Palatino Linotype" w:cs="Tahoma"/>
          <w:sz w:val="22"/>
          <w:szCs w:val="22"/>
          <w:lang w:val="es-ES"/>
        </w:rPr>
        <w:t xml:space="preserve">Ahora bien, es de recordar que el Recurrente </w:t>
      </w:r>
      <w:r w:rsidR="000C251B" w:rsidRPr="008E5AEB">
        <w:rPr>
          <w:rFonts w:ascii="Palatino Linotype" w:hAnsi="Palatino Linotype" w:cs="Tahoma"/>
          <w:sz w:val="22"/>
          <w:szCs w:val="22"/>
          <w:lang w:val="es-ES"/>
        </w:rPr>
        <w:t xml:space="preserve">señaló </w:t>
      </w:r>
      <w:r w:rsidRPr="008E5AEB">
        <w:rPr>
          <w:rFonts w:ascii="Palatino Linotype" w:hAnsi="Palatino Linotype" w:cs="Tahoma"/>
          <w:sz w:val="22"/>
          <w:szCs w:val="22"/>
          <w:lang w:val="es-ES"/>
        </w:rPr>
        <w:t xml:space="preserve">como </w:t>
      </w:r>
      <w:r w:rsidR="000C251B" w:rsidRPr="008E5AEB">
        <w:rPr>
          <w:rFonts w:ascii="Palatino Linotype" w:hAnsi="Palatino Linotype" w:cs="Tahoma"/>
          <w:sz w:val="22"/>
          <w:szCs w:val="22"/>
          <w:lang w:val="es-ES"/>
        </w:rPr>
        <w:t xml:space="preserve">motivos de inconformidad que el Sujeto Obligado no le mostraba las certificaciones, </w:t>
      </w:r>
      <w:r w:rsidR="00464132" w:rsidRPr="008E5AEB">
        <w:rPr>
          <w:rFonts w:ascii="Palatino Linotype" w:hAnsi="Palatino Linotype" w:cs="Tahoma"/>
          <w:sz w:val="22"/>
          <w:szCs w:val="22"/>
          <w:lang w:val="es-ES"/>
        </w:rPr>
        <w:t xml:space="preserve">no obstante </w:t>
      </w:r>
      <w:r w:rsidR="000C251B" w:rsidRPr="008E5AEB">
        <w:rPr>
          <w:rFonts w:ascii="Palatino Linotype" w:hAnsi="Palatino Linotype" w:cs="Tahoma"/>
          <w:sz w:val="22"/>
          <w:szCs w:val="22"/>
          <w:lang w:val="es-ES"/>
        </w:rPr>
        <w:t xml:space="preserve">que en </w:t>
      </w:r>
      <w:r w:rsidR="00DC55E3" w:rsidRPr="008E5AEB">
        <w:rPr>
          <w:rFonts w:ascii="Palatino Linotype" w:hAnsi="Palatino Linotype" w:cs="Tahoma"/>
          <w:sz w:val="22"/>
          <w:szCs w:val="22"/>
          <w:lang w:val="es-ES"/>
        </w:rPr>
        <w:t>respuesta el Ayuntamiento</w:t>
      </w:r>
      <w:r w:rsidR="000C251B" w:rsidRPr="008E5AEB">
        <w:rPr>
          <w:rFonts w:ascii="Palatino Linotype" w:hAnsi="Palatino Linotype" w:cs="Tahoma"/>
          <w:sz w:val="22"/>
          <w:szCs w:val="22"/>
          <w:lang w:val="es-ES"/>
        </w:rPr>
        <w:t xml:space="preserve"> </w:t>
      </w:r>
      <w:r w:rsidR="00A303F8" w:rsidRPr="008E5AEB">
        <w:rPr>
          <w:rFonts w:ascii="Palatino Linotype" w:hAnsi="Palatino Linotype" w:cs="Tahoma"/>
          <w:sz w:val="22"/>
          <w:szCs w:val="22"/>
          <w:lang w:val="es-ES"/>
        </w:rPr>
        <w:t xml:space="preserve">satisfizo en parte la pretensión del Particular al hacer entrega de </w:t>
      </w:r>
      <w:r w:rsidR="000C251B" w:rsidRPr="008E5AEB">
        <w:rPr>
          <w:rFonts w:ascii="Palatino Linotype" w:hAnsi="Palatino Linotype" w:cs="Tahoma"/>
          <w:sz w:val="22"/>
          <w:szCs w:val="22"/>
          <w:lang w:val="es-ES"/>
        </w:rPr>
        <w:t xml:space="preserve">la certificación del </w:t>
      </w:r>
      <w:r w:rsidR="000C251B" w:rsidRPr="008E5AEB">
        <w:rPr>
          <w:rFonts w:ascii="Palatino Linotype" w:hAnsi="Palatino Linotype" w:cs="Tahoma"/>
          <w:b/>
          <w:sz w:val="22"/>
          <w:szCs w:val="22"/>
          <w:lang w:val="es-ES"/>
        </w:rPr>
        <w:t>Tesorero Municipal quien además funge como Tesorero del DIF,</w:t>
      </w:r>
      <w:r w:rsidR="000C251B" w:rsidRPr="008E5AEB">
        <w:rPr>
          <w:rFonts w:ascii="Palatino Linotype" w:hAnsi="Palatino Linotype" w:cs="Tahoma"/>
          <w:sz w:val="22"/>
          <w:szCs w:val="22"/>
          <w:lang w:val="es-ES"/>
        </w:rPr>
        <w:t xml:space="preserve">  también adjuntó una constancia de que el Contralor se encuentra en proceso de evaluación y el registro a certificación </w:t>
      </w:r>
      <w:r w:rsidR="000C251B" w:rsidRPr="008E5AEB">
        <w:rPr>
          <w:rFonts w:ascii="Palatino Linotype" w:hAnsi="Palatino Linotype" w:cs="Tahoma"/>
          <w:sz w:val="22"/>
          <w:szCs w:val="22"/>
          <w:lang w:val="es-ES"/>
        </w:rPr>
        <w:lastRenderedPageBreak/>
        <w:t xml:space="preserve">del Director de Obras Públicas; por lo que </w:t>
      </w:r>
      <w:r w:rsidR="009179DF" w:rsidRPr="008E5AEB">
        <w:rPr>
          <w:rFonts w:ascii="Palatino Linotype" w:hAnsi="Palatino Linotype" w:cs="Tahoma"/>
          <w:sz w:val="22"/>
          <w:szCs w:val="22"/>
        </w:rPr>
        <w:t>este Órgano Garante no está facultado para manifestarse sobre la veracidad de lo afirmado por parte del Sujeto Obligado pues no existe precepto legal alguno en la Ley de la materia que lo faculte para ello.</w:t>
      </w:r>
    </w:p>
    <w:p w14:paraId="2FDD8680" w14:textId="77777777" w:rsidR="009179DF" w:rsidRPr="008E5AEB" w:rsidRDefault="009179DF" w:rsidP="009179DF">
      <w:pPr>
        <w:spacing w:line="360" w:lineRule="auto"/>
        <w:jc w:val="both"/>
        <w:rPr>
          <w:rFonts w:ascii="Palatino Linotype" w:hAnsi="Palatino Linotype" w:cs="Tahoma"/>
          <w:sz w:val="22"/>
          <w:szCs w:val="22"/>
        </w:rPr>
      </w:pPr>
    </w:p>
    <w:p w14:paraId="2FDD8681" w14:textId="77777777" w:rsidR="009179DF" w:rsidRPr="008E5AEB" w:rsidRDefault="009179DF" w:rsidP="009179DF">
      <w:pPr>
        <w:spacing w:line="360" w:lineRule="auto"/>
        <w:jc w:val="both"/>
        <w:rPr>
          <w:rFonts w:ascii="Palatino Linotype" w:hAnsi="Palatino Linotype" w:cs="Tahoma"/>
          <w:sz w:val="22"/>
          <w:szCs w:val="22"/>
        </w:rPr>
      </w:pPr>
      <w:r w:rsidRPr="008E5AEB">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2FDD8682" w14:textId="77777777" w:rsidR="009179DF" w:rsidRPr="008E5AEB" w:rsidRDefault="009179DF" w:rsidP="009179DF">
      <w:pPr>
        <w:spacing w:line="360" w:lineRule="auto"/>
        <w:jc w:val="both"/>
        <w:rPr>
          <w:rFonts w:ascii="Palatino Linotype" w:hAnsi="Palatino Linotype" w:cs="Tahoma"/>
          <w:i/>
          <w:sz w:val="22"/>
          <w:szCs w:val="24"/>
        </w:rPr>
      </w:pPr>
    </w:p>
    <w:p w14:paraId="2FDD8683" w14:textId="77777777" w:rsidR="009179DF" w:rsidRPr="008E5AEB" w:rsidRDefault="009179DF" w:rsidP="009179DF">
      <w:pPr>
        <w:spacing w:line="360" w:lineRule="auto"/>
        <w:ind w:left="567" w:right="539"/>
        <w:jc w:val="both"/>
        <w:rPr>
          <w:rFonts w:ascii="Palatino Linotype" w:hAnsi="Palatino Linotype" w:cs="Tahoma"/>
          <w:i/>
          <w:szCs w:val="24"/>
        </w:rPr>
      </w:pPr>
      <w:r w:rsidRPr="008E5AEB">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8E5AEB">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FDD8684" w14:textId="77777777" w:rsidR="009E4549" w:rsidRPr="008E5AEB" w:rsidRDefault="009E4549" w:rsidP="00C74CD6">
      <w:pPr>
        <w:spacing w:line="360" w:lineRule="auto"/>
        <w:ind w:right="-93"/>
        <w:jc w:val="both"/>
        <w:rPr>
          <w:rFonts w:ascii="Palatino Linotype" w:hAnsi="Palatino Linotype" w:cs="Tahoma"/>
          <w:sz w:val="22"/>
          <w:szCs w:val="22"/>
          <w:lang w:val="es-ES"/>
        </w:rPr>
      </w:pPr>
    </w:p>
    <w:p w14:paraId="2FDD8685" w14:textId="2939A0BA" w:rsidR="002C030D" w:rsidRPr="008E5AEB" w:rsidRDefault="00DC55E3" w:rsidP="00C74CD6">
      <w:pPr>
        <w:spacing w:line="360" w:lineRule="auto"/>
        <w:ind w:right="-93"/>
        <w:jc w:val="both"/>
        <w:rPr>
          <w:rFonts w:ascii="Palatino Linotype" w:hAnsi="Palatino Linotype" w:cs="Tahoma"/>
          <w:sz w:val="22"/>
          <w:szCs w:val="22"/>
          <w:lang w:val="es-ES"/>
        </w:rPr>
      </w:pPr>
      <w:r w:rsidRPr="008E5AEB">
        <w:rPr>
          <w:rFonts w:ascii="Palatino Linotype" w:hAnsi="Palatino Linotype" w:cs="Tahoma"/>
          <w:sz w:val="22"/>
          <w:szCs w:val="22"/>
          <w:lang w:val="es-ES"/>
        </w:rPr>
        <w:t xml:space="preserve">Ahora bien, </w:t>
      </w:r>
      <w:r w:rsidR="002C030D" w:rsidRPr="008E5AEB">
        <w:rPr>
          <w:rFonts w:ascii="Palatino Linotype" w:hAnsi="Palatino Linotype" w:cs="Tahoma"/>
          <w:sz w:val="22"/>
          <w:szCs w:val="22"/>
          <w:lang w:val="es-ES"/>
        </w:rPr>
        <w:t>resulta conveniente traer a colación el Ba</w:t>
      </w:r>
      <w:r w:rsidR="00795A2D">
        <w:rPr>
          <w:rFonts w:ascii="Palatino Linotype" w:hAnsi="Palatino Linotype" w:cs="Tahoma"/>
          <w:sz w:val="22"/>
          <w:szCs w:val="22"/>
          <w:lang w:val="es-ES"/>
        </w:rPr>
        <w:t>ndo Municipal de Almoloya del Rí</w:t>
      </w:r>
      <w:r w:rsidR="002C030D" w:rsidRPr="008E5AEB">
        <w:rPr>
          <w:rFonts w:ascii="Palatino Linotype" w:hAnsi="Palatino Linotype" w:cs="Tahoma"/>
          <w:sz w:val="22"/>
          <w:szCs w:val="22"/>
          <w:lang w:val="es-ES"/>
        </w:rPr>
        <w:t>o, específicamente el artículo 35 en el que se señalan las Unidades Administrativas como se muestra a continuación:</w:t>
      </w:r>
    </w:p>
    <w:p w14:paraId="2FDD8686" w14:textId="77777777" w:rsidR="00DC55E3" w:rsidRPr="008E5AEB" w:rsidRDefault="00DC55E3" w:rsidP="00C74CD6">
      <w:pPr>
        <w:spacing w:line="360" w:lineRule="auto"/>
        <w:ind w:right="-93"/>
        <w:jc w:val="both"/>
        <w:rPr>
          <w:rFonts w:ascii="Palatino Linotype" w:hAnsi="Palatino Linotype" w:cs="Tahoma"/>
          <w:sz w:val="22"/>
          <w:szCs w:val="22"/>
          <w:lang w:val="es-ES"/>
        </w:rPr>
      </w:pPr>
    </w:p>
    <w:p w14:paraId="2FDD8687" w14:textId="77777777" w:rsidR="002C030D" w:rsidRPr="008E5AEB" w:rsidRDefault="002C030D" w:rsidP="002C030D">
      <w:pPr>
        <w:spacing w:line="360" w:lineRule="auto"/>
        <w:ind w:left="567" w:right="539"/>
        <w:jc w:val="both"/>
        <w:rPr>
          <w:rFonts w:ascii="Palatino Linotype" w:hAnsi="Palatino Linotype" w:cs="Tahoma"/>
          <w:i/>
          <w:szCs w:val="22"/>
          <w:lang w:val="es-ES"/>
        </w:rPr>
      </w:pPr>
      <w:r w:rsidRPr="008E5AEB">
        <w:rPr>
          <w:rFonts w:ascii="Palatino Linotype" w:hAnsi="Palatino Linotype" w:cs="Tahoma"/>
          <w:i/>
          <w:szCs w:val="22"/>
          <w:lang w:val="es-ES"/>
        </w:rPr>
        <w:t xml:space="preserve">Artículo 35.- Para el eficiente desempeño de sus funciones cada dependencia se integrará con las Direcciones, Unidades Administrativas que resulten necesarias, previa autorización del </w:t>
      </w:r>
      <w:r w:rsidRPr="008E5AEB">
        <w:rPr>
          <w:rFonts w:ascii="Palatino Linotype" w:hAnsi="Palatino Linotype" w:cs="Tahoma"/>
          <w:i/>
          <w:szCs w:val="22"/>
          <w:lang w:val="es-ES"/>
        </w:rPr>
        <w:lastRenderedPageBreak/>
        <w:t>Ayuntamiento, siendo estas centralizadas y de acuerdo a sus techos presupuestales, así como dependencias descentralizadas que contaran con un presupuesto propio, siendo las siguientes:</w:t>
      </w:r>
    </w:p>
    <w:p w14:paraId="2FDD8688" w14:textId="77777777" w:rsidR="002C030D" w:rsidRPr="008E5AEB" w:rsidRDefault="002C030D" w:rsidP="002C030D">
      <w:pPr>
        <w:spacing w:line="360" w:lineRule="auto"/>
        <w:ind w:left="567" w:right="539"/>
        <w:jc w:val="both"/>
        <w:rPr>
          <w:rFonts w:ascii="Palatino Linotype" w:hAnsi="Palatino Linotype" w:cs="Tahoma"/>
          <w:i/>
          <w:szCs w:val="22"/>
          <w:lang w:val="es-ES"/>
        </w:rPr>
      </w:pPr>
      <w:r w:rsidRPr="008E5AEB">
        <w:rPr>
          <w:rFonts w:ascii="Palatino Linotype" w:hAnsi="Palatino Linotype" w:cs="Tahoma"/>
          <w:i/>
          <w:szCs w:val="22"/>
          <w:lang w:val="es-ES"/>
        </w:rPr>
        <w:t>I. Centralizadas:</w:t>
      </w:r>
    </w:p>
    <w:p w14:paraId="2FDD8689" w14:textId="77777777" w:rsidR="002C030D" w:rsidRPr="008E5AEB" w:rsidRDefault="002C030D" w:rsidP="002C030D">
      <w:pPr>
        <w:spacing w:line="360" w:lineRule="auto"/>
        <w:ind w:left="567" w:right="539"/>
        <w:jc w:val="both"/>
        <w:rPr>
          <w:rFonts w:ascii="Palatino Linotype" w:hAnsi="Palatino Linotype" w:cs="Tahoma"/>
          <w:b/>
          <w:i/>
          <w:szCs w:val="22"/>
          <w:lang w:val="es-ES"/>
        </w:rPr>
      </w:pPr>
      <w:r w:rsidRPr="008E5AEB">
        <w:rPr>
          <w:rFonts w:ascii="Palatino Linotype" w:hAnsi="Palatino Linotype" w:cs="Tahoma"/>
          <w:b/>
          <w:i/>
          <w:szCs w:val="22"/>
          <w:lang w:val="es-ES"/>
        </w:rPr>
        <w:t>a) Secretaria del Ayuntamiento</w:t>
      </w:r>
    </w:p>
    <w:p w14:paraId="2FDD868A" w14:textId="77777777" w:rsidR="002C030D" w:rsidRPr="008E5AEB" w:rsidRDefault="002C030D" w:rsidP="002C030D">
      <w:pPr>
        <w:spacing w:line="360" w:lineRule="auto"/>
        <w:ind w:left="567" w:right="539"/>
        <w:jc w:val="both"/>
        <w:rPr>
          <w:rFonts w:ascii="Palatino Linotype" w:hAnsi="Palatino Linotype" w:cs="Tahoma"/>
          <w:b/>
          <w:i/>
          <w:szCs w:val="22"/>
          <w:lang w:val="es-ES"/>
        </w:rPr>
      </w:pPr>
      <w:r w:rsidRPr="008E5AEB">
        <w:rPr>
          <w:rFonts w:ascii="Palatino Linotype" w:hAnsi="Palatino Linotype" w:cs="Tahoma"/>
          <w:b/>
          <w:i/>
          <w:szCs w:val="22"/>
          <w:lang w:val="es-ES"/>
        </w:rPr>
        <w:t>b) Tesorería Municipal.</w:t>
      </w:r>
    </w:p>
    <w:p w14:paraId="2FDD868B" w14:textId="77777777" w:rsidR="002C030D" w:rsidRPr="008E5AEB" w:rsidRDefault="002C030D" w:rsidP="002C030D">
      <w:pPr>
        <w:spacing w:line="360" w:lineRule="auto"/>
        <w:ind w:left="567" w:right="539"/>
        <w:jc w:val="both"/>
        <w:rPr>
          <w:rFonts w:ascii="Palatino Linotype" w:hAnsi="Palatino Linotype" w:cs="Tahoma"/>
          <w:i/>
          <w:szCs w:val="22"/>
          <w:lang w:val="es-ES"/>
        </w:rPr>
      </w:pPr>
      <w:r w:rsidRPr="008E5AEB">
        <w:rPr>
          <w:rFonts w:ascii="Palatino Linotype" w:hAnsi="Palatino Linotype" w:cs="Tahoma"/>
          <w:i/>
          <w:szCs w:val="22"/>
          <w:lang w:val="es-ES"/>
        </w:rPr>
        <w:t>c) Defensoría Municipal de Derechos Humanos</w:t>
      </w:r>
    </w:p>
    <w:p w14:paraId="2FDD868C" w14:textId="77777777" w:rsidR="002C030D" w:rsidRPr="008E5AEB" w:rsidRDefault="002C030D" w:rsidP="002C030D">
      <w:pPr>
        <w:spacing w:line="360" w:lineRule="auto"/>
        <w:ind w:left="567" w:right="539"/>
        <w:jc w:val="both"/>
        <w:rPr>
          <w:rFonts w:ascii="Palatino Linotype" w:hAnsi="Palatino Linotype" w:cs="Tahoma"/>
          <w:b/>
          <w:i/>
          <w:szCs w:val="22"/>
          <w:lang w:val="es-ES"/>
        </w:rPr>
      </w:pPr>
      <w:r w:rsidRPr="008E5AEB">
        <w:rPr>
          <w:rFonts w:ascii="Palatino Linotype" w:hAnsi="Palatino Linotype" w:cs="Tahoma"/>
          <w:b/>
          <w:i/>
          <w:szCs w:val="22"/>
          <w:lang w:val="es-ES"/>
        </w:rPr>
        <w:t>d) Contraloría Interna Municipal.</w:t>
      </w:r>
    </w:p>
    <w:p w14:paraId="2FDD868D" w14:textId="77777777" w:rsidR="002C030D" w:rsidRPr="008E5AEB" w:rsidRDefault="002C030D" w:rsidP="002C030D">
      <w:pPr>
        <w:spacing w:line="360" w:lineRule="auto"/>
        <w:ind w:left="567" w:right="539"/>
        <w:jc w:val="both"/>
        <w:rPr>
          <w:rFonts w:ascii="Palatino Linotype" w:hAnsi="Palatino Linotype" w:cs="Tahoma"/>
          <w:i/>
          <w:szCs w:val="22"/>
          <w:lang w:val="es-ES"/>
        </w:rPr>
      </w:pPr>
      <w:r w:rsidRPr="008E5AEB">
        <w:rPr>
          <w:rFonts w:ascii="Palatino Linotype" w:hAnsi="Palatino Linotype" w:cs="Tahoma"/>
          <w:i/>
          <w:szCs w:val="22"/>
          <w:lang w:val="es-ES"/>
        </w:rPr>
        <w:t>e) Oficialía Mediadora-Conciliadora.</w:t>
      </w:r>
    </w:p>
    <w:p w14:paraId="2FDD868E" w14:textId="77777777" w:rsidR="002C030D" w:rsidRPr="008E5AEB" w:rsidRDefault="002C030D" w:rsidP="002C030D">
      <w:pPr>
        <w:spacing w:line="360" w:lineRule="auto"/>
        <w:ind w:left="567" w:right="539"/>
        <w:jc w:val="both"/>
        <w:rPr>
          <w:rFonts w:ascii="Palatino Linotype" w:hAnsi="Palatino Linotype" w:cs="Tahoma"/>
          <w:i/>
          <w:szCs w:val="22"/>
          <w:lang w:val="es-ES"/>
        </w:rPr>
      </w:pPr>
      <w:r w:rsidRPr="008E5AEB">
        <w:rPr>
          <w:rFonts w:ascii="Palatino Linotype" w:hAnsi="Palatino Linotype" w:cs="Tahoma"/>
          <w:i/>
          <w:szCs w:val="22"/>
          <w:lang w:val="es-ES"/>
        </w:rPr>
        <w:t>f) Oficialía Calificadora.</w:t>
      </w:r>
    </w:p>
    <w:p w14:paraId="2FDD868F" w14:textId="77777777" w:rsidR="002C030D" w:rsidRPr="008E5AEB" w:rsidRDefault="002C030D" w:rsidP="002C030D">
      <w:pPr>
        <w:spacing w:line="360" w:lineRule="auto"/>
        <w:ind w:left="567" w:right="539"/>
        <w:jc w:val="both"/>
        <w:rPr>
          <w:rFonts w:ascii="Palatino Linotype" w:hAnsi="Palatino Linotype" w:cs="Tahoma"/>
          <w:i/>
          <w:szCs w:val="22"/>
          <w:lang w:val="es-ES"/>
        </w:rPr>
      </w:pPr>
      <w:r w:rsidRPr="008E5AEB">
        <w:rPr>
          <w:rFonts w:ascii="Palatino Linotype" w:hAnsi="Palatino Linotype" w:cs="Tahoma"/>
          <w:i/>
          <w:szCs w:val="22"/>
          <w:lang w:val="es-ES"/>
        </w:rPr>
        <w:t>g) Dirección de Administración de Personal.</w:t>
      </w:r>
    </w:p>
    <w:p w14:paraId="2FDD8690" w14:textId="77777777" w:rsidR="002C030D" w:rsidRPr="008E5AEB" w:rsidRDefault="002C030D" w:rsidP="002C030D">
      <w:pPr>
        <w:spacing w:line="360" w:lineRule="auto"/>
        <w:ind w:left="567" w:right="539"/>
        <w:jc w:val="both"/>
        <w:rPr>
          <w:rFonts w:ascii="Palatino Linotype" w:hAnsi="Palatino Linotype" w:cs="Tahoma"/>
          <w:i/>
          <w:szCs w:val="22"/>
          <w:lang w:val="es-ES"/>
        </w:rPr>
      </w:pPr>
      <w:r w:rsidRPr="008E5AEB">
        <w:rPr>
          <w:rFonts w:ascii="Palatino Linotype" w:hAnsi="Palatino Linotype" w:cs="Tahoma"/>
          <w:i/>
          <w:szCs w:val="22"/>
          <w:lang w:val="es-ES"/>
        </w:rPr>
        <w:t>h) Dirección Gobernación.</w:t>
      </w:r>
    </w:p>
    <w:p w14:paraId="2FDD8691" w14:textId="77777777" w:rsidR="002C030D" w:rsidRPr="008E5AEB" w:rsidRDefault="002C030D" w:rsidP="002C030D">
      <w:pPr>
        <w:spacing w:line="360" w:lineRule="auto"/>
        <w:ind w:left="567" w:right="539"/>
        <w:jc w:val="both"/>
        <w:rPr>
          <w:rFonts w:ascii="Palatino Linotype" w:hAnsi="Palatino Linotype" w:cs="Tahoma"/>
          <w:i/>
          <w:szCs w:val="22"/>
          <w:lang w:val="es-ES"/>
        </w:rPr>
      </w:pPr>
      <w:r w:rsidRPr="008E5AEB">
        <w:rPr>
          <w:rFonts w:ascii="Palatino Linotype" w:hAnsi="Palatino Linotype" w:cs="Tahoma"/>
          <w:i/>
          <w:szCs w:val="22"/>
          <w:lang w:val="es-ES"/>
        </w:rPr>
        <w:t>i) Dirección de Desarrollo Social.</w:t>
      </w:r>
    </w:p>
    <w:p w14:paraId="2FDD8692" w14:textId="77777777" w:rsidR="002C030D" w:rsidRPr="008E5AEB" w:rsidRDefault="002C030D" w:rsidP="002C030D">
      <w:pPr>
        <w:spacing w:line="360" w:lineRule="auto"/>
        <w:ind w:left="567" w:right="539"/>
        <w:jc w:val="both"/>
        <w:rPr>
          <w:rFonts w:ascii="Palatino Linotype" w:hAnsi="Palatino Linotype" w:cs="Tahoma"/>
          <w:b/>
          <w:i/>
          <w:szCs w:val="22"/>
          <w:lang w:val="es-ES"/>
        </w:rPr>
      </w:pPr>
      <w:r w:rsidRPr="008E5AEB">
        <w:rPr>
          <w:rFonts w:ascii="Palatino Linotype" w:hAnsi="Palatino Linotype" w:cs="Tahoma"/>
          <w:b/>
          <w:i/>
          <w:szCs w:val="22"/>
          <w:lang w:val="es-ES"/>
        </w:rPr>
        <w:t>j) Dirección de Desarrollo Urbano.</w:t>
      </w:r>
    </w:p>
    <w:p w14:paraId="2FDD8693" w14:textId="77777777" w:rsidR="002C030D" w:rsidRPr="008E5AEB" w:rsidRDefault="002C030D" w:rsidP="002C030D">
      <w:pPr>
        <w:spacing w:line="360" w:lineRule="auto"/>
        <w:ind w:left="567" w:right="539"/>
        <w:jc w:val="both"/>
        <w:rPr>
          <w:rFonts w:ascii="Palatino Linotype" w:hAnsi="Palatino Linotype" w:cs="Tahoma"/>
          <w:b/>
          <w:i/>
          <w:szCs w:val="22"/>
          <w:lang w:val="es-ES"/>
        </w:rPr>
      </w:pPr>
      <w:r w:rsidRPr="008E5AEB">
        <w:rPr>
          <w:rFonts w:ascii="Palatino Linotype" w:hAnsi="Palatino Linotype" w:cs="Tahoma"/>
          <w:b/>
          <w:i/>
          <w:szCs w:val="22"/>
          <w:lang w:val="es-ES"/>
        </w:rPr>
        <w:t>k) Dirección de Obras Públicas.</w:t>
      </w:r>
    </w:p>
    <w:p w14:paraId="2FDD8694" w14:textId="77777777" w:rsidR="002C030D" w:rsidRPr="008E5AEB" w:rsidRDefault="002C030D" w:rsidP="002C030D">
      <w:pPr>
        <w:spacing w:line="360" w:lineRule="auto"/>
        <w:ind w:left="567" w:right="539"/>
        <w:jc w:val="both"/>
        <w:rPr>
          <w:rFonts w:ascii="Palatino Linotype" w:hAnsi="Palatino Linotype" w:cs="Tahoma"/>
          <w:i/>
          <w:szCs w:val="22"/>
          <w:lang w:val="es-ES"/>
        </w:rPr>
      </w:pPr>
      <w:r w:rsidRPr="008E5AEB">
        <w:rPr>
          <w:rFonts w:ascii="Palatino Linotype" w:hAnsi="Palatino Linotype" w:cs="Tahoma"/>
          <w:i/>
          <w:szCs w:val="22"/>
          <w:lang w:val="es-ES"/>
        </w:rPr>
        <w:t>l) Dirección de Seguridad Pública.</w:t>
      </w:r>
    </w:p>
    <w:p w14:paraId="2FDD8695" w14:textId="77777777" w:rsidR="002C030D" w:rsidRPr="008E5AEB" w:rsidRDefault="002C030D" w:rsidP="002C030D">
      <w:pPr>
        <w:spacing w:line="360" w:lineRule="auto"/>
        <w:ind w:left="567" w:right="539"/>
        <w:jc w:val="both"/>
        <w:rPr>
          <w:rFonts w:ascii="Palatino Linotype" w:hAnsi="Palatino Linotype" w:cs="Tahoma"/>
          <w:i/>
          <w:szCs w:val="22"/>
          <w:lang w:val="es-ES"/>
        </w:rPr>
      </w:pPr>
      <w:r w:rsidRPr="008E5AEB">
        <w:rPr>
          <w:rFonts w:ascii="Palatino Linotype" w:hAnsi="Palatino Linotype" w:cs="Tahoma"/>
          <w:i/>
          <w:szCs w:val="22"/>
          <w:lang w:val="es-ES"/>
        </w:rPr>
        <w:t>m) Dirección Jurídica.</w:t>
      </w:r>
    </w:p>
    <w:p w14:paraId="2FDD8696" w14:textId="77777777" w:rsidR="002C030D" w:rsidRPr="008E5AEB" w:rsidRDefault="002C030D" w:rsidP="002C030D">
      <w:pPr>
        <w:spacing w:line="360" w:lineRule="auto"/>
        <w:ind w:left="567" w:right="539"/>
        <w:jc w:val="both"/>
        <w:rPr>
          <w:rFonts w:ascii="Palatino Linotype" w:hAnsi="Palatino Linotype" w:cs="Tahoma"/>
          <w:i/>
          <w:szCs w:val="22"/>
          <w:lang w:val="es-ES"/>
        </w:rPr>
      </w:pPr>
      <w:r w:rsidRPr="008E5AEB">
        <w:rPr>
          <w:rFonts w:ascii="Palatino Linotype" w:hAnsi="Palatino Linotype" w:cs="Tahoma"/>
          <w:i/>
          <w:szCs w:val="22"/>
          <w:lang w:val="es-ES"/>
        </w:rPr>
        <w:t>n) Dirección de Servicios Públicos.</w:t>
      </w:r>
    </w:p>
    <w:p w14:paraId="2FDD8697" w14:textId="77777777" w:rsidR="002C030D" w:rsidRPr="008E5AEB" w:rsidRDefault="002C030D" w:rsidP="002C030D">
      <w:pPr>
        <w:spacing w:line="360" w:lineRule="auto"/>
        <w:ind w:left="567" w:right="539"/>
        <w:jc w:val="both"/>
        <w:rPr>
          <w:rFonts w:ascii="Palatino Linotype" w:hAnsi="Palatino Linotype" w:cs="Tahoma"/>
          <w:i/>
          <w:szCs w:val="22"/>
          <w:lang w:val="es-ES"/>
        </w:rPr>
      </w:pPr>
      <w:r w:rsidRPr="008E5AEB">
        <w:rPr>
          <w:rFonts w:ascii="Palatino Linotype" w:hAnsi="Palatino Linotype" w:cs="Tahoma"/>
          <w:i/>
          <w:szCs w:val="22"/>
          <w:lang w:val="es-ES"/>
        </w:rPr>
        <w:t>ñ) Dirección de Casa de Cultura.</w:t>
      </w:r>
    </w:p>
    <w:p w14:paraId="2FDD8698" w14:textId="77777777" w:rsidR="002C030D" w:rsidRPr="008E5AEB" w:rsidRDefault="002C030D" w:rsidP="002C030D">
      <w:pPr>
        <w:spacing w:line="360" w:lineRule="auto"/>
        <w:ind w:left="567" w:right="539"/>
        <w:jc w:val="both"/>
        <w:rPr>
          <w:rFonts w:ascii="Palatino Linotype" w:hAnsi="Palatino Linotype" w:cs="Tahoma"/>
          <w:b/>
          <w:i/>
          <w:szCs w:val="22"/>
          <w:lang w:val="es-ES"/>
        </w:rPr>
      </w:pPr>
      <w:r w:rsidRPr="008E5AEB">
        <w:rPr>
          <w:rFonts w:ascii="Palatino Linotype" w:hAnsi="Palatino Linotype" w:cs="Tahoma"/>
          <w:b/>
          <w:i/>
          <w:szCs w:val="22"/>
          <w:lang w:val="es-ES"/>
        </w:rPr>
        <w:t>o) Dirección de Catastro y Predial.</w:t>
      </w:r>
    </w:p>
    <w:p w14:paraId="2FDD8699" w14:textId="77777777" w:rsidR="002C030D" w:rsidRPr="008E5AEB" w:rsidRDefault="002C030D" w:rsidP="002C030D">
      <w:pPr>
        <w:spacing w:line="360" w:lineRule="auto"/>
        <w:ind w:left="567" w:right="539"/>
        <w:jc w:val="both"/>
        <w:rPr>
          <w:rFonts w:ascii="Palatino Linotype" w:hAnsi="Palatino Linotype" w:cs="Tahoma"/>
          <w:b/>
          <w:i/>
          <w:szCs w:val="22"/>
          <w:lang w:val="es-ES"/>
        </w:rPr>
      </w:pPr>
      <w:r w:rsidRPr="008E5AEB">
        <w:rPr>
          <w:rFonts w:ascii="Palatino Linotype" w:hAnsi="Palatino Linotype" w:cs="Tahoma"/>
          <w:b/>
          <w:i/>
          <w:szCs w:val="22"/>
          <w:lang w:val="es-ES"/>
        </w:rPr>
        <w:t>p) Dirección de Desarrollo Económico.</w:t>
      </w:r>
    </w:p>
    <w:p w14:paraId="2FDD869A" w14:textId="77777777" w:rsidR="002C030D" w:rsidRPr="008E5AEB" w:rsidRDefault="002C030D" w:rsidP="002C030D">
      <w:pPr>
        <w:spacing w:line="360" w:lineRule="auto"/>
        <w:ind w:left="567" w:right="539"/>
        <w:jc w:val="both"/>
        <w:rPr>
          <w:rFonts w:ascii="Palatino Linotype" w:hAnsi="Palatino Linotype" w:cs="Tahoma"/>
          <w:i/>
          <w:szCs w:val="22"/>
          <w:lang w:val="es-ES"/>
        </w:rPr>
      </w:pPr>
      <w:r w:rsidRPr="008E5AEB">
        <w:rPr>
          <w:rFonts w:ascii="Palatino Linotype" w:hAnsi="Palatino Linotype" w:cs="Tahoma"/>
          <w:i/>
          <w:szCs w:val="22"/>
          <w:lang w:val="es-ES"/>
        </w:rPr>
        <w:t>q) Dirección de Protección Civil.</w:t>
      </w:r>
    </w:p>
    <w:p w14:paraId="2FDD869B" w14:textId="77777777" w:rsidR="002C030D" w:rsidRPr="008E5AEB" w:rsidRDefault="002C030D" w:rsidP="002C030D">
      <w:pPr>
        <w:spacing w:line="360" w:lineRule="auto"/>
        <w:ind w:left="567" w:right="539"/>
        <w:jc w:val="both"/>
        <w:rPr>
          <w:rFonts w:ascii="Palatino Linotype" w:hAnsi="Palatino Linotype" w:cs="Tahoma"/>
          <w:i/>
          <w:szCs w:val="22"/>
          <w:lang w:val="es-ES"/>
        </w:rPr>
      </w:pPr>
      <w:r w:rsidRPr="008E5AEB">
        <w:rPr>
          <w:rFonts w:ascii="Palatino Linotype" w:hAnsi="Palatino Linotype" w:cs="Tahoma"/>
          <w:i/>
          <w:szCs w:val="22"/>
          <w:lang w:val="es-ES"/>
        </w:rPr>
        <w:t>r) Dirección de Atención a la Juventud.</w:t>
      </w:r>
    </w:p>
    <w:p w14:paraId="2FDD869C" w14:textId="77777777" w:rsidR="002C030D" w:rsidRPr="008E5AEB" w:rsidRDefault="002C030D" w:rsidP="002C030D">
      <w:pPr>
        <w:spacing w:line="360" w:lineRule="auto"/>
        <w:ind w:left="567" w:right="539"/>
        <w:jc w:val="both"/>
        <w:rPr>
          <w:rFonts w:ascii="Palatino Linotype" w:hAnsi="Palatino Linotype" w:cs="Tahoma"/>
          <w:i/>
          <w:szCs w:val="22"/>
          <w:lang w:val="es-ES"/>
        </w:rPr>
      </w:pPr>
      <w:r w:rsidRPr="008E5AEB">
        <w:rPr>
          <w:rFonts w:ascii="Palatino Linotype" w:hAnsi="Palatino Linotype" w:cs="Tahoma"/>
          <w:i/>
          <w:szCs w:val="22"/>
          <w:lang w:val="es-ES"/>
        </w:rPr>
        <w:t>II. Unidades Administrativas:</w:t>
      </w:r>
    </w:p>
    <w:p w14:paraId="2FDD869D" w14:textId="77777777" w:rsidR="002C030D" w:rsidRPr="008E5AEB" w:rsidRDefault="002C030D" w:rsidP="002C030D">
      <w:pPr>
        <w:spacing w:line="360" w:lineRule="auto"/>
        <w:ind w:left="567" w:right="539"/>
        <w:jc w:val="both"/>
        <w:rPr>
          <w:rFonts w:ascii="Palatino Linotype" w:hAnsi="Palatino Linotype" w:cs="Tahoma"/>
          <w:i/>
          <w:szCs w:val="22"/>
          <w:lang w:val="es-ES"/>
        </w:rPr>
      </w:pPr>
      <w:r w:rsidRPr="008E5AEB">
        <w:rPr>
          <w:rFonts w:ascii="Palatino Linotype" w:hAnsi="Palatino Linotype" w:cs="Tahoma"/>
          <w:i/>
          <w:szCs w:val="22"/>
          <w:lang w:val="es-ES"/>
        </w:rPr>
        <w:t>a) Unidad de Transparencia y Acceso a la Información Pública.</w:t>
      </w:r>
    </w:p>
    <w:p w14:paraId="2FDD869E" w14:textId="77777777" w:rsidR="002C030D" w:rsidRPr="008E5AEB" w:rsidRDefault="002C030D" w:rsidP="002C030D">
      <w:pPr>
        <w:spacing w:line="360" w:lineRule="auto"/>
        <w:ind w:left="567" w:right="539"/>
        <w:jc w:val="both"/>
        <w:rPr>
          <w:rFonts w:ascii="Palatino Linotype" w:hAnsi="Palatino Linotype" w:cs="Tahoma"/>
          <w:i/>
          <w:szCs w:val="22"/>
          <w:lang w:val="es-ES"/>
        </w:rPr>
      </w:pPr>
      <w:r w:rsidRPr="008E5AEB">
        <w:rPr>
          <w:rFonts w:ascii="Palatino Linotype" w:hAnsi="Palatino Linotype" w:cs="Tahoma"/>
          <w:i/>
          <w:szCs w:val="22"/>
          <w:lang w:val="es-ES"/>
        </w:rPr>
        <w:t>b) Unidad de Planeación, Evaluación y Seguimiento.</w:t>
      </w:r>
    </w:p>
    <w:p w14:paraId="2FDD869F" w14:textId="77777777" w:rsidR="002C030D" w:rsidRPr="008E5AEB" w:rsidRDefault="002C030D" w:rsidP="002C030D">
      <w:pPr>
        <w:spacing w:line="360" w:lineRule="auto"/>
        <w:ind w:left="567" w:right="539"/>
        <w:jc w:val="both"/>
        <w:rPr>
          <w:rFonts w:ascii="Palatino Linotype" w:hAnsi="Palatino Linotype" w:cs="Tahoma"/>
          <w:i/>
          <w:szCs w:val="22"/>
          <w:lang w:val="es-ES"/>
        </w:rPr>
      </w:pPr>
      <w:r w:rsidRPr="008E5AEB">
        <w:rPr>
          <w:rFonts w:ascii="Palatino Linotype" w:hAnsi="Palatino Linotype" w:cs="Tahoma"/>
          <w:i/>
          <w:szCs w:val="22"/>
          <w:lang w:val="es-ES"/>
        </w:rPr>
        <w:t>III. Descentralizadas:</w:t>
      </w:r>
    </w:p>
    <w:p w14:paraId="2FDD86A0" w14:textId="77777777" w:rsidR="002C030D" w:rsidRPr="008E5AEB" w:rsidRDefault="002C030D" w:rsidP="002C030D">
      <w:pPr>
        <w:spacing w:line="360" w:lineRule="auto"/>
        <w:ind w:left="567" w:right="539"/>
        <w:jc w:val="both"/>
        <w:rPr>
          <w:rFonts w:ascii="Palatino Linotype" w:hAnsi="Palatino Linotype" w:cs="Tahoma"/>
          <w:i/>
          <w:szCs w:val="22"/>
          <w:lang w:val="es-ES"/>
        </w:rPr>
      </w:pPr>
      <w:r w:rsidRPr="008E5AEB">
        <w:rPr>
          <w:rFonts w:ascii="Palatino Linotype" w:hAnsi="Palatino Linotype" w:cs="Tahoma"/>
          <w:i/>
          <w:szCs w:val="22"/>
          <w:lang w:val="es-ES"/>
        </w:rPr>
        <w:t>a) Instituto Para la Protección de los Derechos de la Mujer.</w:t>
      </w:r>
    </w:p>
    <w:p w14:paraId="2FDD86A1" w14:textId="77777777" w:rsidR="002C030D" w:rsidRPr="008E5AEB" w:rsidRDefault="002C030D" w:rsidP="002C030D">
      <w:pPr>
        <w:spacing w:line="360" w:lineRule="auto"/>
        <w:ind w:left="567" w:right="539"/>
        <w:jc w:val="both"/>
        <w:rPr>
          <w:rFonts w:ascii="Palatino Linotype" w:hAnsi="Palatino Linotype" w:cs="Tahoma"/>
          <w:i/>
          <w:szCs w:val="22"/>
          <w:lang w:val="es-ES"/>
        </w:rPr>
      </w:pPr>
      <w:r w:rsidRPr="008E5AEB">
        <w:rPr>
          <w:rFonts w:ascii="Palatino Linotype" w:hAnsi="Palatino Linotype" w:cs="Tahoma"/>
          <w:i/>
          <w:szCs w:val="22"/>
          <w:lang w:val="es-ES"/>
        </w:rPr>
        <w:t>b) Instituto Municipal de Cultura Física y Deporte.</w:t>
      </w:r>
    </w:p>
    <w:p w14:paraId="2FDD86A2" w14:textId="77777777" w:rsidR="002C030D" w:rsidRPr="008E5AEB" w:rsidRDefault="002C030D" w:rsidP="002C030D">
      <w:pPr>
        <w:spacing w:line="360" w:lineRule="auto"/>
        <w:ind w:left="567" w:right="539"/>
        <w:jc w:val="both"/>
        <w:rPr>
          <w:rFonts w:ascii="Palatino Linotype" w:hAnsi="Palatino Linotype" w:cs="Tahoma"/>
          <w:i/>
          <w:szCs w:val="22"/>
          <w:lang w:val="es-ES"/>
        </w:rPr>
      </w:pPr>
      <w:r w:rsidRPr="008E5AEB">
        <w:rPr>
          <w:rFonts w:ascii="Palatino Linotype" w:hAnsi="Palatino Linotype" w:cs="Tahoma"/>
          <w:i/>
          <w:szCs w:val="22"/>
          <w:lang w:val="es-ES"/>
        </w:rPr>
        <w:t>c) Sistema Municipal para el Desarrollo Integral de la Familia (DIF).</w:t>
      </w:r>
    </w:p>
    <w:p w14:paraId="2FDD86A3" w14:textId="77777777" w:rsidR="002C030D" w:rsidRPr="008E5AEB" w:rsidRDefault="002C030D" w:rsidP="002C030D">
      <w:pPr>
        <w:spacing w:line="360" w:lineRule="auto"/>
        <w:ind w:left="567" w:right="539"/>
        <w:jc w:val="both"/>
        <w:rPr>
          <w:rFonts w:ascii="Palatino Linotype" w:hAnsi="Palatino Linotype" w:cs="Tahoma"/>
          <w:i/>
          <w:szCs w:val="22"/>
          <w:lang w:val="es-ES"/>
        </w:rPr>
      </w:pPr>
      <w:r w:rsidRPr="008E5AEB">
        <w:rPr>
          <w:rFonts w:ascii="Palatino Linotype" w:hAnsi="Palatino Linotype" w:cs="Tahoma"/>
          <w:i/>
          <w:szCs w:val="22"/>
          <w:lang w:val="es-ES"/>
        </w:rPr>
        <w:t>d) Oficialía del Registro Civil.</w:t>
      </w:r>
    </w:p>
    <w:p w14:paraId="2FDD86A4" w14:textId="77777777" w:rsidR="008C26EC" w:rsidRPr="008E5AEB" w:rsidRDefault="008C26EC" w:rsidP="00C74CD6">
      <w:pPr>
        <w:spacing w:line="360" w:lineRule="auto"/>
        <w:ind w:right="-93"/>
        <w:jc w:val="both"/>
        <w:rPr>
          <w:rFonts w:ascii="Palatino Linotype" w:hAnsi="Palatino Linotype" w:cs="Tahoma"/>
          <w:sz w:val="22"/>
          <w:szCs w:val="22"/>
          <w:lang w:val="es-ES"/>
        </w:rPr>
      </w:pPr>
    </w:p>
    <w:p w14:paraId="2FDD86A5" w14:textId="77777777" w:rsidR="008C26EC" w:rsidRPr="008E5AEB" w:rsidRDefault="0082721C" w:rsidP="0082721C">
      <w:pPr>
        <w:spacing w:line="360" w:lineRule="auto"/>
        <w:ind w:right="-93"/>
        <w:jc w:val="both"/>
        <w:rPr>
          <w:rFonts w:ascii="Palatino Linotype" w:hAnsi="Palatino Linotype" w:cs="Tahoma"/>
          <w:sz w:val="22"/>
          <w:szCs w:val="22"/>
          <w:lang w:val="es-ES"/>
        </w:rPr>
      </w:pPr>
      <w:r w:rsidRPr="008E5AEB">
        <w:rPr>
          <w:rFonts w:ascii="Palatino Linotype" w:hAnsi="Palatino Linotype" w:cs="Tahoma"/>
          <w:sz w:val="22"/>
          <w:szCs w:val="22"/>
          <w:lang w:val="es-ES"/>
        </w:rPr>
        <w:t>De igual manera resulta conveniente traer a colación el Reglamento para la Mejora Regulatoria del Municipio de Almoloya del Río, Estado de México, publicado en la Gaceta Municipal No. 2 el cuatro de abril de dos mil diecinueve, que en su artículo 3 fracción XI, señala lo que se entenderá por Coordinador General Municipal y enlace de Mejora Regulatoria, siendo el auxiliar del Presidente Municipal en la ejecución de las políticas, programas y acciones en materia de Mejora Regulatoria.</w:t>
      </w:r>
    </w:p>
    <w:p w14:paraId="2FDD86A6" w14:textId="77777777" w:rsidR="0082721C" w:rsidRPr="008E5AEB" w:rsidRDefault="0082721C" w:rsidP="0082721C">
      <w:pPr>
        <w:spacing w:line="360" w:lineRule="auto"/>
        <w:ind w:right="-93"/>
        <w:jc w:val="both"/>
        <w:rPr>
          <w:rFonts w:ascii="Palatino Linotype" w:hAnsi="Palatino Linotype" w:cs="Tahoma"/>
          <w:sz w:val="22"/>
          <w:szCs w:val="22"/>
          <w:lang w:val="es-ES"/>
        </w:rPr>
      </w:pPr>
    </w:p>
    <w:p w14:paraId="2FDD86A7" w14:textId="514EEB15" w:rsidR="000A461E" w:rsidRPr="008E5AEB" w:rsidRDefault="0082721C" w:rsidP="0082721C">
      <w:pPr>
        <w:spacing w:line="360" w:lineRule="auto"/>
        <w:ind w:right="-93"/>
        <w:jc w:val="both"/>
        <w:rPr>
          <w:rFonts w:ascii="Palatino Linotype" w:hAnsi="Palatino Linotype" w:cs="Tahoma"/>
          <w:sz w:val="22"/>
          <w:szCs w:val="22"/>
          <w:lang w:val="es-ES"/>
        </w:rPr>
      </w:pPr>
      <w:r w:rsidRPr="008E5AEB">
        <w:rPr>
          <w:rFonts w:ascii="Palatino Linotype" w:hAnsi="Palatino Linotype" w:cs="Tahoma"/>
          <w:sz w:val="22"/>
          <w:szCs w:val="22"/>
          <w:lang w:val="es-ES"/>
        </w:rPr>
        <w:t>De la normatividad anteriormente señalada se advierte que la información respecto de los servidores públicos requeridos por el Particular forman parte de la estructura orgánica de la Administración Públ</w:t>
      </w:r>
      <w:r w:rsidR="00795A2D">
        <w:rPr>
          <w:rFonts w:ascii="Palatino Linotype" w:hAnsi="Palatino Linotype" w:cs="Tahoma"/>
          <w:sz w:val="22"/>
          <w:szCs w:val="22"/>
          <w:lang w:val="es-ES"/>
        </w:rPr>
        <w:t>ica Municipal de Almoloya del Rí</w:t>
      </w:r>
      <w:r w:rsidRPr="008E5AEB">
        <w:rPr>
          <w:rFonts w:ascii="Palatino Linotype" w:hAnsi="Palatino Linotype" w:cs="Tahoma"/>
          <w:sz w:val="22"/>
          <w:szCs w:val="22"/>
          <w:lang w:val="es-ES"/>
        </w:rPr>
        <w:t xml:space="preserve">o, a excepción del Director de Ecología y/o Medio ambiente, sin embargo en respuesta el Sujeto Obligado señaló </w:t>
      </w:r>
      <w:r w:rsidR="000A461E" w:rsidRPr="008E5AEB">
        <w:rPr>
          <w:rFonts w:ascii="Palatino Linotype" w:hAnsi="Palatino Linotype" w:cs="Tahoma"/>
          <w:sz w:val="22"/>
          <w:szCs w:val="22"/>
          <w:lang w:val="es-ES"/>
        </w:rPr>
        <w:t>que está en proceso la certificación del Director de Mejora Regulatoria</w:t>
      </w:r>
      <w:r w:rsidR="00490975" w:rsidRPr="008E5AEB">
        <w:rPr>
          <w:rFonts w:ascii="Palatino Linotype" w:hAnsi="Palatino Linotype" w:cs="Tahoma"/>
          <w:sz w:val="22"/>
          <w:szCs w:val="22"/>
          <w:lang w:val="es-ES"/>
        </w:rPr>
        <w:t xml:space="preserve"> y por lo que hace al director </w:t>
      </w:r>
      <w:r w:rsidR="000A461E" w:rsidRPr="008E5AEB">
        <w:rPr>
          <w:rFonts w:ascii="Palatino Linotype" w:hAnsi="Palatino Linotype" w:cs="Tahoma"/>
          <w:sz w:val="22"/>
          <w:szCs w:val="22"/>
          <w:lang w:val="es-ES"/>
        </w:rPr>
        <w:t xml:space="preserve">de Ecología, </w:t>
      </w:r>
      <w:r w:rsidR="00490975" w:rsidRPr="008E5AEB">
        <w:rPr>
          <w:rFonts w:ascii="Palatino Linotype" w:hAnsi="Palatino Linotype" w:cs="Tahoma"/>
          <w:sz w:val="22"/>
          <w:szCs w:val="22"/>
          <w:lang w:val="es-ES"/>
        </w:rPr>
        <w:t>refirió estar en proceso de designación.</w:t>
      </w:r>
    </w:p>
    <w:p w14:paraId="2FDD86A8" w14:textId="77777777" w:rsidR="00490975" w:rsidRPr="008E5AEB" w:rsidRDefault="00490975" w:rsidP="0082721C">
      <w:pPr>
        <w:spacing w:line="360" w:lineRule="auto"/>
        <w:ind w:right="-93"/>
        <w:jc w:val="both"/>
        <w:rPr>
          <w:rFonts w:ascii="Palatino Linotype" w:hAnsi="Palatino Linotype" w:cs="Tahoma"/>
          <w:sz w:val="22"/>
          <w:szCs w:val="22"/>
          <w:lang w:val="es-ES"/>
        </w:rPr>
      </w:pPr>
    </w:p>
    <w:p w14:paraId="2FDD86A9" w14:textId="77777777" w:rsidR="00490975" w:rsidRPr="008E5AEB" w:rsidRDefault="00490975" w:rsidP="0082721C">
      <w:pPr>
        <w:spacing w:line="360" w:lineRule="auto"/>
        <w:ind w:right="-93"/>
        <w:jc w:val="both"/>
        <w:rPr>
          <w:rFonts w:ascii="Palatino Linotype" w:hAnsi="Palatino Linotype" w:cs="Tahoma"/>
          <w:sz w:val="22"/>
          <w:szCs w:val="22"/>
          <w:lang w:val="es-ES"/>
        </w:rPr>
      </w:pPr>
      <w:r w:rsidRPr="008E5AEB">
        <w:rPr>
          <w:rFonts w:ascii="Palatino Linotype" w:hAnsi="Palatino Linotype" w:cs="Tahoma"/>
          <w:sz w:val="22"/>
          <w:szCs w:val="22"/>
          <w:lang w:val="es-ES"/>
        </w:rPr>
        <w:t>Para tener claridad sobre la designación del Director de Ecología, se llevó a cabo la revisión de la página electrónica del Ayuntamiento de Almoloya del Río (</w:t>
      </w:r>
      <w:hyperlink r:id="rId8" w:history="1">
        <w:r w:rsidRPr="008E5AEB">
          <w:rPr>
            <w:rStyle w:val="Hipervnculo"/>
            <w:rFonts w:eastAsiaTheme="majorEastAsia"/>
          </w:rPr>
          <w:t>http://www.almoloyadelrio.gob.mx/web/inicio.php?seccion=1</w:t>
        </w:r>
      </w:hyperlink>
      <w:r w:rsidRPr="008E5AEB">
        <w:t xml:space="preserve">) </w:t>
      </w:r>
      <w:r w:rsidRPr="008E5AEB">
        <w:rPr>
          <w:rFonts w:ascii="Palatino Linotype" w:hAnsi="Palatino Linotype" w:cs="Tahoma"/>
          <w:sz w:val="22"/>
          <w:szCs w:val="22"/>
          <w:lang w:val="es-ES"/>
        </w:rPr>
        <w:t xml:space="preserve"> y en el apartado “TU GOBIERNO”</w:t>
      </w:r>
      <w:r w:rsidR="00DD4779" w:rsidRPr="008E5AEB">
        <w:rPr>
          <w:rFonts w:ascii="Palatino Linotype" w:hAnsi="Palatino Linotype" w:cs="Tahoma"/>
          <w:sz w:val="22"/>
          <w:szCs w:val="22"/>
          <w:lang w:val="es-ES"/>
        </w:rPr>
        <w:t>,</w:t>
      </w:r>
      <w:r w:rsidRPr="008E5AEB">
        <w:rPr>
          <w:rFonts w:ascii="Palatino Linotype" w:hAnsi="Palatino Linotype" w:cs="Tahoma"/>
          <w:sz w:val="22"/>
          <w:szCs w:val="22"/>
          <w:lang w:val="es-ES"/>
        </w:rPr>
        <w:t xml:space="preserve">  sección </w:t>
      </w:r>
      <w:r w:rsidR="00DD4779" w:rsidRPr="008E5AEB">
        <w:rPr>
          <w:rFonts w:ascii="Palatino Linotype" w:hAnsi="Palatino Linotype" w:cs="Tahoma"/>
          <w:sz w:val="22"/>
          <w:szCs w:val="22"/>
          <w:lang w:val="es-ES"/>
        </w:rPr>
        <w:t xml:space="preserve"> “DIRECCIONES” (</w:t>
      </w:r>
      <w:hyperlink r:id="rId9" w:history="1">
        <w:r w:rsidRPr="008E5AEB">
          <w:rPr>
            <w:rStyle w:val="Hipervnculo"/>
            <w:rFonts w:ascii="Palatino Linotype" w:hAnsi="Palatino Linotype" w:cs="Tahoma"/>
            <w:sz w:val="22"/>
            <w:szCs w:val="22"/>
            <w:lang w:val="es-ES"/>
          </w:rPr>
          <w:t>http://www.almoloyadelrio.gob.mx/web/Organigrama.php?org=4</w:t>
        </w:r>
      </w:hyperlink>
      <w:r w:rsidR="00DD4779" w:rsidRPr="008E5AEB">
        <w:rPr>
          <w:rFonts w:ascii="Palatino Linotype" w:hAnsi="Palatino Linotype" w:cs="Tahoma"/>
          <w:sz w:val="22"/>
          <w:szCs w:val="22"/>
          <w:lang w:val="es-ES"/>
        </w:rPr>
        <w:t>, consultada el veinticuatro de abril de dos mil diecinueve a las once horas con veinte minutos), se puede corroborar que no existe una Dirección de Ecología.</w:t>
      </w:r>
    </w:p>
    <w:p w14:paraId="2FDD86AA" w14:textId="77777777" w:rsidR="0082721C" w:rsidRPr="008E5AEB" w:rsidRDefault="0082721C" w:rsidP="0082721C">
      <w:pPr>
        <w:spacing w:line="360" w:lineRule="auto"/>
        <w:ind w:right="-93"/>
        <w:jc w:val="both"/>
        <w:rPr>
          <w:rFonts w:ascii="Palatino Linotype" w:hAnsi="Palatino Linotype" w:cs="Tahoma"/>
          <w:sz w:val="22"/>
          <w:szCs w:val="22"/>
          <w:lang w:val="es-ES"/>
        </w:rPr>
      </w:pPr>
    </w:p>
    <w:p w14:paraId="2FDD86AB" w14:textId="41FE3B26" w:rsidR="000A461E" w:rsidRPr="008E5AEB" w:rsidRDefault="000A461E" w:rsidP="0082721C">
      <w:pPr>
        <w:spacing w:line="360" w:lineRule="auto"/>
        <w:ind w:right="-93"/>
        <w:jc w:val="both"/>
        <w:rPr>
          <w:rFonts w:ascii="Palatino Linotype" w:hAnsi="Palatino Linotype" w:cs="Tahoma"/>
          <w:sz w:val="22"/>
          <w:szCs w:val="22"/>
          <w:lang w:val="es-ES"/>
        </w:rPr>
      </w:pPr>
      <w:r w:rsidRPr="008E5AEB">
        <w:rPr>
          <w:rFonts w:ascii="Palatino Linotype" w:hAnsi="Palatino Linotype" w:cs="Tahoma"/>
          <w:sz w:val="22"/>
          <w:szCs w:val="22"/>
          <w:lang w:val="es-ES"/>
        </w:rPr>
        <w:t>Aunado lo anterior, y respecto a la certificación de competencia laboral de los servidores públicos referidos en la solicitud es necesario retomar lo expuesto en los artículos 32,</w:t>
      </w:r>
      <w:r w:rsidR="00945030" w:rsidRPr="008E5AEB">
        <w:rPr>
          <w:rFonts w:ascii="Palatino Linotype" w:hAnsi="Palatino Linotype" w:cs="Tahoma"/>
          <w:sz w:val="22"/>
          <w:szCs w:val="22"/>
          <w:lang w:val="es-ES"/>
        </w:rPr>
        <w:t xml:space="preserve"> 85 </w:t>
      </w:r>
      <w:proofErr w:type="spellStart"/>
      <w:r w:rsidR="00A303F8" w:rsidRPr="008E5AEB">
        <w:rPr>
          <w:rFonts w:ascii="Palatino Linotype" w:hAnsi="Palatino Linotype" w:cs="Tahoma"/>
          <w:sz w:val="22"/>
          <w:szCs w:val="22"/>
          <w:lang w:val="es-ES"/>
        </w:rPr>
        <w:t>Sexies</w:t>
      </w:r>
      <w:proofErr w:type="spellEnd"/>
      <w:r w:rsidR="00A303F8" w:rsidRPr="008E5AEB">
        <w:rPr>
          <w:rFonts w:ascii="Palatino Linotype" w:hAnsi="Palatino Linotype" w:cs="Tahoma"/>
          <w:sz w:val="22"/>
          <w:szCs w:val="22"/>
          <w:lang w:val="es-ES"/>
        </w:rPr>
        <w:t xml:space="preserve"> </w:t>
      </w:r>
      <w:r w:rsidRPr="008E5AEB">
        <w:rPr>
          <w:rFonts w:ascii="Palatino Linotype" w:hAnsi="Palatino Linotype" w:cs="Tahoma"/>
          <w:sz w:val="22"/>
          <w:szCs w:val="22"/>
          <w:lang w:val="es-ES"/>
        </w:rPr>
        <w:t>92, 96</w:t>
      </w:r>
      <w:r w:rsidR="00B04C14" w:rsidRPr="008E5AEB">
        <w:rPr>
          <w:rFonts w:ascii="Palatino Linotype" w:hAnsi="Palatino Linotype" w:cs="Tahoma"/>
          <w:sz w:val="22"/>
          <w:szCs w:val="22"/>
          <w:lang w:val="es-ES"/>
        </w:rPr>
        <w:t xml:space="preserve"> </w:t>
      </w:r>
      <w:proofErr w:type="spellStart"/>
      <w:r w:rsidR="00B04C14" w:rsidRPr="008E5AEB">
        <w:rPr>
          <w:rFonts w:ascii="Palatino Linotype" w:hAnsi="Palatino Linotype" w:cs="Tahoma"/>
          <w:sz w:val="22"/>
          <w:szCs w:val="22"/>
          <w:lang w:val="es-ES"/>
        </w:rPr>
        <w:t>Quintus</w:t>
      </w:r>
      <w:proofErr w:type="spellEnd"/>
      <w:r w:rsidR="00A303F8" w:rsidRPr="008E5AEB">
        <w:rPr>
          <w:rFonts w:ascii="Palatino Linotype" w:hAnsi="Palatino Linotype" w:cs="Tahoma"/>
          <w:sz w:val="22"/>
          <w:szCs w:val="22"/>
          <w:lang w:val="es-ES"/>
        </w:rPr>
        <w:t>,</w:t>
      </w:r>
      <w:r w:rsidRPr="008E5AEB">
        <w:rPr>
          <w:rFonts w:ascii="Palatino Linotype" w:hAnsi="Palatino Linotype" w:cs="Tahoma"/>
          <w:sz w:val="22"/>
          <w:szCs w:val="22"/>
          <w:lang w:val="es-ES"/>
        </w:rPr>
        <w:t xml:space="preserve"> 96 </w:t>
      </w:r>
      <w:proofErr w:type="spellStart"/>
      <w:r w:rsidR="00B04C14" w:rsidRPr="008E5AEB">
        <w:rPr>
          <w:rFonts w:ascii="Palatino Linotype" w:hAnsi="Palatino Linotype" w:cs="Tahoma"/>
          <w:sz w:val="22"/>
          <w:szCs w:val="22"/>
          <w:lang w:val="es-ES"/>
        </w:rPr>
        <w:t>Septies</w:t>
      </w:r>
      <w:proofErr w:type="spellEnd"/>
      <w:r w:rsidRPr="008E5AEB">
        <w:rPr>
          <w:rFonts w:ascii="Palatino Linotype" w:hAnsi="Palatino Linotype" w:cs="Tahoma"/>
          <w:sz w:val="22"/>
          <w:szCs w:val="22"/>
          <w:lang w:val="es-ES"/>
        </w:rPr>
        <w:t xml:space="preserve"> </w:t>
      </w:r>
      <w:r w:rsidR="00A303F8" w:rsidRPr="008E5AEB">
        <w:rPr>
          <w:rFonts w:ascii="Palatino Linotype" w:hAnsi="Palatino Linotype" w:cs="Tahoma"/>
          <w:sz w:val="22"/>
          <w:szCs w:val="22"/>
          <w:lang w:val="es-ES"/>
        </w:rPr>
        <w:t xml:space="preserve">y 96 </w:t>
      </w:r>
      <w:proofErr w:type="spellStart"/>
      <w:r w:rsidR="00A303F8" w:rsidRPr="008E5AEB">
        <w:rPr>
          <w:rFonts w:ascii="Palatino Linotype" w:hAnsi="Palatino Linotype" w:cs="Tahoma"/>
          <w:sz w:val="22"/>
          <w:szCs w:val="22"/>
          <w:lang w:val="es-ES"/>
        </w:rPr>
        <w:t>Nonies</w:t>
      </w:r>
      <w:proofErr w:type="spellEnd"/>
      <w:r w:rsidR="00A303F8" w:rsidRPr="008E5AEB">
        <w:rPr>
          <w:rFonts w:ascii="Palatino Linotype" w:hAnsi="Palatino Linotype" w:cs="Tahoma"/>
          <w:sz w:val="22"/>
          <w:szCs w:val="22"/>
          <w:lang w:val="es-ES"/>
        </w:rPr>
        <w:t xml:space="preserve"> </w:t>
      </w:r>
      <w:r w:rsidRPr="008E5AEB">
        <w:rPr>
          <w:rFonts w:ascii="Palatino Linotype" w:hAnsi="Palatino Linotype" w:cs="Tahoma"/>
          <w:sz w:val="22"/>
          <w:szCs w:val="22"/>
          <w:lang w:val="es-ES"/>
        </w:rPr>
        <w:t>de la Ley Orgánica Municip</w:t>
      </w:r>
      <w:r w:rsidR="00B04C14" w:rsidRPr="008E5AEB">
        <w:rPr>
          <w:rFonts w:ascii="Palatino Linotype" w:hAnsi="Palatino Linotype" w:cs="Tahoma"/>
          <w:sz w:val="22"/>
          <w:szCs w:val="22"/>
          <w:lang w:val="es-ES"/>
        </w:rPr>
        <w:t xml:space="preserve">al </w:t>
      </w:r>
      <w:r w:rsidR="00795A2D">
        <w:rPr>
          <w:rFonts w:ascii="Palatino Linotype" w:hAnsi="Palatino Linotype" w:cs="Tahoma"/>
          <w:sz w:val="22"/>
          <w:szCs w:val="22"/>
          <w:lang w:val="es-ES"/>
        </w:rPr>
        <w:t xml:space="preserve">del Estado de México </w:t>
      </w:r>
      <w:r w:rsidR="00B04C14" w:rsidRPr="008E5AEB">
        <w:rPr>
          <w:rFonts w:ascii="Palatino Linotype" w:hAnsi="Palatino Linotype" w:cs="Tahoma"/>
          <w:sz w:val="22"/>
          <w:szCs w:val="22"/>
          <w:lang w:val="es-ES"/>
        </w:rPr>
        <w:t>que refieren lo siguiente:</w:t>
      </w:r>
    </w:p>
    <w:p w14:paraId="2FDD86AC" w14:textId="77777777" w:rsidR="00B04C14" w:rsidRPr="008E5AEB" w:rsidRDefault="00B04C14" w:rsidP="0082721C">
      <w:pPr>
        <w:spacing w:line="360" w:lineRule="auto"/>
        <w:ind w:right="-93"/>
        <w:jc w:val="both"/>
        <w:rPr>
          <w:rFonts w:ascii="Palatino Linotype" w:hAnsi="Palatino Linotype" w:cs="Tahoma"/>
          <w:sz w:val="22"/>
          <w:szCs w:val="22"/>
          <w:lang w:val="es-ES"/>
        </w:rPr>
      </w:pPr>
    </w:p>
    <w:p w14:paraId="2FDD86AD" w14:textId="77777777" w:rsidR="00B04C14" w:rsidRPr="008E5AEB" w:rsidRDefault="00B04C14" w:rsidP="00B04C14">
      <w:pPr>
        <w:tabs>
          <w:tab w:val="left" w:pos="709"/>
          <w:tab w:val="left" w:pos="8222"/>
        </w:tabs>
        <w:spacing w:line="360" w:lineRule="auto"/>
        <w:ind w:left="567" w:right="567"/>
        <w:jc w:val="both"/>
        <w:rPr>
          <w:rFonts w:ascii="Palatino Linotype" w:hAnsi="Palatino Linotype"/>
          <w:i/>
          <w:lang w:val="es-ES"/>
        </w:rPr>
      </w:pPr>
      <w:r w:rsidRPr="008E5AEB">
        <w:rPr>
          <w:rFonts w:ascii="Palatino Linotype" w:hAnsi="Palatino Linotype"/>
          <w:b/>
          <w:i/>
          <w:lang w:val="es-ES"/>
        </w:rPr>
        <w:lastRenderedPageBreak/>
        <w:t>“Artículo 32.</w:t>
      </w:r>
      <w:r w:rsidRPr="008E5AEB">
        <w:rPr>
          <w:rFonts w:ascii="Palatino Linotype" w:hAnsi="Palatino Linotype"/>
          <w:i/>
          <w:lang w:val="es-ES"/>
        </w:rPr>
        <w:t xml:space="preserve"> </w:t>
      </w:r>
      <w:r w:rsidRPr="008E5AEB">
        <w:rPr>
          <w:rFonts w:ascii="Palatino Linotype" w:hAnsi="Palatino Linotype"/>
          <w:b/>
          <w:i/>
          <w:lang w:val="es-ES"/>
        </w:rPr>
        <w:t>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r w:rsidRPr="008E5AEB">
        <w:rPr>
          <w:rFonts w:ascii="Palatino Linotype" w:hAnsi="Palatino Linotype"/>
          <w:i/>
          <w:lang w:val="es-ES"/>
        </w:rPr>
        <w:t>:</w:t>
      </w:r>
    </w:p>
    <w:p w14:paraId="2FDD86AE" w14:textId="77777777" w:rsidR="00B04C14" w:rsidRPr="008E5AEB" w:rsidRDefault="00B04C14" w:rsidP="00B04C14">
      <w:pPr>
        <w:tabs>
          <w:tab w:val="left" w:pos="709"/>
          <w:tab w:val="left" w:pos="8222"/>
        </w:tabs>
        <w:spacing w:line="360" w:lineRule="auto"/>
        <w:ind w:left="567" w:right="567"/>
        <w:jc w:val="both"/>
        <w:rPr>
          <w:rFonts w:ascii="Palatino Linotype" w:hAnsi="Palatino Linotype"/>
          <w:i/>
          <w:lang w:val="es-ES"/>
        </w:rPr>
      </w:pPr>
      <w:r w:rsidRPr="008E5AEB">
        <w:rPr>
          <w:rFonts w:ascii="Palatino Linotype" w:hAnsi="Palatino Linotype"/>
          <w:b/>
          <w:i/>
          <w:lang w:val="es-ES"/>
        </w:rPr>
        <w:t>I.</w:t>
      </w:r>
      <w:r w:rsidRPr="008E5AEB">
        <w:rPr>
          <w:rFonts w:ascii="Palatino Linotype" w:hAnsi="Palatino Linotype"/>
          <w:i/>
          <w:lang w:val="es-ES"/>
        </w:rPr>
        <w:t xml:space="preserve"> Ser ciudadano del Estado en pleno uso de sus derechos;</w:t>
      </w:r>
    </w:p>
    <w:p w14:paraId="2FDD86AF" w14:textId="77777777" w:rsidR="00B04C14" w:rsidRPr="008E5AEB" w:rsidRDefault="00B04C14" w:rsidP="00B04C14">
      <w:pPr>
        <w:tabs>
          <w:tab w:val="left" w:pos="709"/>
          <w:tab w:val="left" w:pos="8222"/>
        </w:tabs>
        <w:spacing w:line="360" w:lineRule="auto"/>
        <w:ind w:left="567" w:right="567"/>
        <w:jc w:val="both"/>
        <w:rPr>
          <w:rFonts w:ascii="Palatino Linotype" w:hAnsi="Palatino Linotype"/>
          <w:i/>
          <w:lang w:val="es-ES"/>
        </w:rPr>
      </w:pPr>
      <w:r w:rsidRPr="008E5AEB">
        <w:rPr>
          <w:rFonts w:ascii="Palatino Linotype" w:hAnsi="Palatino Linotype"/>
          <w:b/>
          <w:i/>
          <w:lang w:val="es-ES"/>
        </w:rPr>
        <w:t>II.</w:t>
      </w:r>
      <w:r w:rsidRPr="008E5AEB">
        <w:rPr>
          <w:rFonts w:ascii="Palatino Linotype" w:hAnsi="Palatino Linotype"/>
          <w:i/>
          <w:lang w:val="es-ES"/>
        </w:rPr>
        <w:t xml:space="preserve"> No estar inhabilitado para desempeñar cargo, empleo, o comisión pública.</w:t>
      </w:r>
    </w:p>
    <w:p w14:paraId="2FDD86B0" w14:textId="77777777" w:rsidR="00B04C14" w:rsidRPr="008E5AEB" w:rsidRDefault="00B04C14" w:rsidP="00B04C14">
      <w:pPr>
        <w:tabs>
          <w:tab w:val="left" w:pos="709"/>
          <w:tab w:val="left" w:pos="8222"/>
        </w:tabs>
        <w:spacing w:line="360" w:lineRule="auto"/>
        <w:ind w:left="567" w:right="567"/>
        <w:jc w:val="both"/>
        <w:rPr>
          <w:rFonts w:ascii="Palatino Linotype" w:hAnsi="Palatino Linotype"/>
          <w:i/>
          <w:lang w:val="es-ES"/>
        </w:rPr>
      </w:pPr>
      <w:r w:rsidRPr="008E5AEB">
        <w:rPr>
          <w:rFonts w:ascii="Palatino Linotype" w:hAnsi="Palatino Linotype"/>
          <w:b/>
          <w:i/>
          <w:lang w:val="es-ES"/>
        </w:rPr>
        <w:t>III.</w:t>
      </w:r>
      <w:r w:rsidRPr="008E5AEB">
        <w:rPr>
          <w:rFonts w:ascii="Palatino Linotype" w:hAnsi="Palatino Linotype"/>
          <w:i/>
          <w:lang w:val="es-ES"/>
        </w:rPr>
        <w:t xml:space="preserve"> No haber sido condenado en proceso penal, por delito intencional que amerite pena privativa de libertad;</w:t>
      </w:r>
    </w:p>
    <w:p w14:paraId="2FDD86B1" w14:textId="77777777" w:rsidR="00B04C14" w:rsidRPr="008E5AEB" w:rsidRDefault="00B04C14" w:rsidP="00B04C14">
      <w:pPr>
        <w:tabs>
          <w:tab w:val="left" w:pos="709"/>
          <w:tab w:val="left" w:pos="8222"/>
        </w:tabs>
        <w:spacing w:line="360" w:lineRule="auto"/>
        <w:ind w:left="567" w:right="567"/>
        <w:jc w:val="both"/>
        <w:rPr>
          <w:rFonts w:ascii="Palatino Linotype" w:hAnsi="Palatino Linotype"/>
          <w:i/>
          <w:lang w:val="es-ES"/>
        </w:rPr>
      </w:pPr>
      <w:r w:rsidRPr="008E5AEB">
        <w:rPr>
          <w:rFonts w:ascii="Palatino Linotype" w:hAnsi="Palatino Linotype"/>
          <w:b/>
          <w:i/>
          <w:lang w:val="es-ES"/>
        </w:rPr>
        <w:t>IV.</w:t>
      </w:r>
      <w:r w:rsidRPr="008E5AEB">
        <w:rPr>
          <w:rFonts w:ascii="Palatino Linotype" w:hAnsi="Palatino Linotype"/>
          <w:i/>
          <w:lang w:val="es-ES"/>
        </w:rPr>
        <w:t xml:space="preserve"> Contar con título profesional y acreditar experiencia mínima de un año en la materia, anta el Presidente o el Ayuntamiento, cuando sea el caso, para el desempeño de los cargos que así lo requieran; y</w:t>
      </w:r>
    </w:p>
    <w:p w14:paraId="2FDD86B2" w14:textId="77777777" w:rsidR="00B04C14" w:rsidRPr="008E5AEB" w:rsidRDefault="00B04C14" w:rsidP="00B04C14">
      <w:pPr>
        <w:tabs>
          <w:tab w:val="left" w:pos="709"/>
          <w:tab w:val="left" w:pos="8222"/>
        </w:tabs>
        <w:spacing w:line="360" w:lineRule="auto"/>
        <w:ind w:left="567" w:right="567"/>
        <w:jc w:val="both"/>
        <w:rPr>
          <w:rFonts w:ascii="Palatino Linotype" w:hAnsi="Palatino Linotype"/>
          <w:i/>
          <w:u w:val="single"/>
          <w:lang w:val="es-ES"/>
        </w:rPr>
      </w:pPr>
      <w:r w:rsidRPr="008E5AEB">
        <w:rPr>
          <w:rFonts w:ascii="Palatino Linotype" w:hAnsi="Palatino Linotype"/>
          <w:b/>
          <w:i/>
          <w:lang w:val="es-ES"/>
        </w:rPr>
        <w:t>V.</w:t>
      </w:r>
      <w:r w:rsidRPr="008E5AEB">
        <w:rPr>
          <w:rFonts w:ascii="Palatino Linotype" w:hAnsi="Palatino Linotype"/>
          <w:i/>
          <w:lang w:val="es-ES"/>
        </w:rPr>
        <w:t xml:space="preserve"> En su caso, </w:t>
      </w:r>
      <w:r w:rsidRPr="008E5AEB">
        <w:rPr>
          <w:rFonts w:ascii="Palatino Linotype" w:hAnsi="Palatino Linotype"/>
          <w:b/>
          <w:i/>
          <w:u w:val="single"/>
          <w:lang w:val="es-ES"/>
        </w:rPr>
        <w:t>contar con certificación en la materia del cargo que se desempeñará</w:t>
      </w:r>
      <w:r w:rsidRPr="008E5AEB">
        <w:rPr>
          <w:rFonts w:ascii="Palatino Linotype" w:hAnsi="Palatino Linotype"/>
          <w:i/>
          <w:u w:val="single"/>
          <w:lang w:val="es-ES"/>
        </w:rPr>
        <w:t>.”</w:t>
      </w:r>
    </w:p>
    <w:p w14:paraId="2FDD86B3" w14:textId="77777777" w:rsidR="00B04C14" w:rsidRPr="008E5AEB" w:rsidRDefault="00B04C14" w:rsidP="00B04C14">
      <w:pPr>
        <w:tabs>
          <w:tab w:val="left" w:pos="709"/>
          <w:tab w:val="left" w:pos="8222"/>
        </w:tabs>
        <w:spacing w:line="360" w:lineRule="auto"/>
        <w:ind w:left="567" w:right="567"/>
        <w:jc w:val="both"/>
        <w:rPr>
          <w:rFonts w:ascii="Palatino Linotype" w:hAnsi="Palatino Linotype"/>
          <w:b/>
          <w:i/>
          <w:lang w:val="es-ES"/>
        </w:rPr>
      </w:pPr>
    </w:p>
    <w:p w14:paraId="2FDD86B4" w14:textId="77777777" w:rsidR="00B04C14" w:rsidRPr="008E5AEB" w:rsidRDefault="00B04C14" w:rsidP="00B04C14">
      <w:pPr>
        <w:tabs>
          <w:tab w:val="left" w:pos="709"/>
          <w:tab w:val="left" w:pos="8222"/>
        </w:tabs>
        <w:spacing w:line="360" w:lineRule="auto"/>
        <w:ind w:left="567" w:right="567"/>
        <w:jc w:val="both"/>
        <w:rPr>
          <w:rFonts w:ascii="Palatino Linotype" w:hAnsi="Palatino Linotype"/>
          <w:b/>
          <w:i/>
          <w:lang w:val="es-ES"/>
        </w:rPr>
      </w:pPr>
      <w:r w:rsidRPr="008E5AEB">
        <w:rPr>
          <w:rFonts w:ascii="Palatino Linotype" w:hAnsi="Palatino Linotype"/>
          <w:b/>
          <w:i/>
          <w:lang w:val="es-ES"/>
        </w:rPr>
        <w:t xml:space="preserve">Artículo 85 </w:t>
      </w:r>
      <w:proofErr w:type="spellStart"/>
      <w:r w:rsidRPr="008E5AEB">
        <w:rPr>
          <w:rFonts w:ascii="Palatino Linotype" w:hAnsi="Palatino Linotype"/>
          <w:b/>
          <w:i/>
          <w:lang w:val="es-ES"/>
        </w:rPr>
        <w:t>Sexies</w:t>
      </w:r>
      <w:proofErr w:type="spellEnd"/>
      <w:r w:rsidRPr="008E5AEB">
        <w:rPr>
          <w:rFonts w:ascii="Palatino Linotype" w:hAnsi="Palatino Linotype"/>
          <w:i/>
          <w:lang w:val="es-ES"/>
        </w:rPr>
        <w:t xml:space="preserve">. </w:t>
      </w:r>
      <w:r w:rsidRPr="008E5AEB">
        <w:rPr>
          <w:rFonts w:ascii="Palatino Linotype" w:hAnsi="Palatino Linotype"/>
          <w:b/>
          <w:i/>
          <w:lang w:val="es-ES"/>
        </w:rPr>
        <w:t>El Coordinador General Municipal de Mejora Regulatoria</w:t>
      </w:r>
      <w:r w:rsidRPr="008E5AEB">
        <w:rPr>
          <w:rFonts w:ascii="Palatino Linotype" w:hAnsi="Palatino Linotype"/>
          <w:i/>
          <w:lang w:val="es-ES"/>
        </w:rPr>
        <w:t xml:space="preserve">, además de los requisitos establecidos en el artículo 32 de esta Ley, requiere contar con título profesional, además deberá acreditar, dentro de los seis meses siguientes a la fecha en que inicie sus funciones, el diplomado en materia de mejora regulatoria expedido por el Instituto de Profesionalización de los Servidores Públicos del Estado de México o </w:t>
      </w:r>
      <w:r w:rsidRPr="008E5AEB">
        <w:rPr>
          <w:rFonts w:ascii="Palatino Linotype" w:hAnsi="Palatino Linotype"/>
          <w:b/>
          <w:i/>
          <w:lang w:val="es-ES"/>
        </w:rPr>
        <w:t>la certificación de competencia laboral expedida por el Instituto Hacendario del Estado de México.</w:t>
      </w:r>
    </w:p>
    <w:p w14:paraId="2FDD86B5" w14:textId="77777777" w:rsidR="00B04C14" w:rsidRPr="008E5AEB" w:rsidRDefault="00B04C14" w:rsidP="00B04C14">
      <w:pPr>
        <w:tabs>
          <w:tab w:val="left" w:pos="709"/>
          <w:tab w:val="left" w:pos="8222"/>
        </w:tabs>
        <w:spacing w:line="360" w:lineRule="auto"/>
        <w:ind w:left="567" w:right="567"/>
        <w:jc w:val="both"/>
        <w:rPr>
          <w:rFonts w:ascii="Palatino Linotype" w:hAnsi="Palatino Linotype"/>
          <w:i/>
          <w:lang w:val="es-ES"/>
        </w:rPr>
      </w:pPr>
    </w:p>
    <w:p w14:paraId="2FDD86B6" w14:textId="77777777" w:rsidR="00B04C14" w:rsidRPr="008E5AEB" w:rsidRDefault="00B04C14" w:rsidP="00B04C14">
      <w:pPr>
        <w:tabs>
          <w:tab w:val="left" w:pos="709"/>
          <w:tab w:val="left" w:pos="8222"/>
        </w:tabs>
        <w:spacing w:line="360" w:lineRule="auto"/>
        <w:ind w:left="567" w:right="567"/>
        <w:jc w:val="both"/>
        <w:rPr>
          <w:rFonts w:ascii="Palatino Linotype" w:hAnsi="Palatino Linotype"/>
          <w:i/>
          <w:lang w:val="es-ES"/>
        </w:rPr>
      </w:pPr>
      <w:r w:rsidRPr="008E5AEB">
        <w:rPr>
          <w:rFonts w:ascii="Palatino Linotype" w:hAnsi="Palatino Linotype"/>
          <w:b/>
          <w:i/>
          <w:lang w:val="es-ES"/>
        </w:rPr>
        <w:t>Artículo 92.-</w:t>
      </w:r>
      <w:r w:rsidRPr="008E5AEB">
        <w:rPr>
          <w:rFonts w:ascii="Palatino Linotype" w:hAnsi="Palatino Linotype"/>
          <w:i/>
          <w:lang w:val="es-ES"/>
        </w:rPr>
        <w:t xml:space="preserve"> </w:t>
      </w:r>
      <w:r w:rsidRPr="008E5AEB">
        <w:rPr>
          <w:rFonts w:ascii="Palatino Linotype" w:hAnsi="Palatino Linotype"/>
          <w:b/>
          <w:i/>
          <w:lang w:val="es-ES"/>
        </w:rPr>
        <w:t>Para ser secretario del ayuntamiento</w:t>
      </w:r>
      <w:r w:rsidRPr="008E5AEB">
        <w:rPr>
          <w:rFonts w:ascii="Palatino Linotype" w:hAnsi="Palatino Linotype"/>
          <w:i/>
          <w:lang w:val="es-ES"/>
        </w:rPr>
        <w:t xml:space="preserve"> se requiere, además de los requisitos establecidos en el artículo 32 de esta Ley, los siguientes:</w:t>
      </w:r>
    </w:p>
    <w:p w14:paraId="2FDD86B7" w14:textId="77777777" w:rsidR="00B04C14" w:rsidRPr="008E5AEB" w:rsidRDefault="00B04C14" w:rsidP="00B04C14">
      <w:pPr>
        <w:tabs>
          <w:tab w:val="left" w:pos="709"/>
          <w:tab w:val="left" w:pos="8222"/>
        </w:tabs>
        <w:spacing w:line="360" w:lineRule="auto"/>
        <w:ind w:left="567" w:right="567"/>
        <w:jc w:val="both"/>
        <w:rPr>
          <w:rFonts w:ascii="Palatino Linotype" w:hAnsi="Palatino Linotype"/>
          <w:b/>
          <w:i/>
          <w:lang w:val="es-ES"/>
        </w:rPr>
      </w:pPr>
      <w:r w:rsidRPr="008E5AEB">
        <w:rPr>
          <w:rFonts w:ascii="Palatino Linotype" w:hAnsi="Palatino Linotype"/>
          <w:b/>
          <w:i/>
          <w:lang w:val="es-ES"/>
        </w:rPr>
        <w:t>I a III…</w:t>
      </w:r>
    </w:p>
    <w:p w14:paraId="2FDD86B8" w14:textId="77777777" w:rsidR="00B04C14" w:rsidRPr="008E5AEB" w:rsidRDefault="00B04C14" w:rsidP="00B04C14">
      <w:pPr>
        <w:tabs>
          <w:tab w:val="left" w:pos="709"/>
          <w:tab w:val="left" w:pos="8222"/>
        </w:tabs>
        <w:spacing w:line="360" w:lineRule="auto"/>
        <w:ind w:left="567" w:right="567"/>
        <w:jc w:val="both"/>
        <w:rPr>
          <w:rFonts w:ascii="Palatino Linotype" w:hAnsi="Palatino Linotype"/>
          <w:b/>
          <w:i/>
          <w:lang w:val="es-ES"/>
        </w:rPr>
      </w:pPr>
      <w:r w:rsidRPr="008E5AEB">
        <w:rPr>
          <w:rFonts w:ascii="Palatino Linotype" w:hAnsi="Palatino Linotype"/>
          <w:b/>
          <w:i/>
          <w:lang w:val="es-ES"/>
        </w:rPr>
        <w:t>IV.</w:t>
      </w:r>
      <w:r w:rsidRPr="008E5AEB">
        <w:rPr>
          <w:rFonts w:ascii="Palatino Linotype" w:hAnsi="Palatino Linotype"/>
          <w:i/>
          <w:lang w:val="es-ES"/>
        </w:rPr>
        <w:t xml:space="preserve"> </w:t>
      </w:r>
      <w:r w:rsidRPr="008E5AEB">
        <w:rPr>
          <w:rFonts w:ascii="Palatino Linotype" w:hAnsi="Palatino Linotype"/>
          <w:b/>
          <w:i/>
          <w:lang w:val="es-ES"/>
        </w:rPr>
        <w:t xml:space="preserve">Contar con la certificación de competencia laboral expedida por el Instituto Hacendario del Estado de México, dentro de los seis meses siguientes a la fecha en que inicie sus funciones. </w:t>
      </w:r>
    </w:p>
    <w:p w14:paraId="2FDD86B9" w14:textId="77777777" w:rsidR="00B04C14" w:rsidRPr="008E5AEB" w:rsidRDefault="00B04C14" w:rsidP="00B04C14">
      <w:pPr>
        <w:tabs>
          <w:tab w:val="left" w:pos="709"/>
          <w:tab w:val="left" w:pos="8222"/>
        </w:tabs>
        <w:spacing w:line="360" w:lineRule="auto"/>
        <w:ind w:left="567" w:right="567"/>
        <w:jc w:val="both"/>
        <w:rPr>
          <w:rFonts w:ascii="Palatino Linotype" w:hAnsi="Palatino Linotype"/>
          <w:i/>
          <w:lang w:val="es-ES"/>
        </w:rPr>
      </w:pPr>
    </w:p>
    <w:p w14:paraId="2FDD86BA" w14:textId="77777777" w:rsidR="00B04C14" w:rsidRPr="008E5AEB" w:rsidRDefault="00B04C14" w:rsidP="00B04C14">
      <w:pPr>
        <w:tabs>
          <w:tab w:val="left" w:pos="709"/>
          <w:tab w:val="left" w:pos="8222"/>
        </w:tabs>
        <w:spacing w:line="360" w:lineRule="auto"/>
        <w:ind w:left="567" w:right="567"/>
        <w:jc w:val="both"/>
        <w:rPr>
          <w:rFonts w:ascii="Palatino Linotype" w:hAnsi="Palatino Linotype"/>
          <w:i/>
          <w:lang w:val="es-ES"/>
        </w:rPr>
      </w:pPr>
      <w:r w:rsidRPr="008E5AEB">
        <w:rPr>
          <w:rFonts w:ascii="Palatino Linotype" w:hAnsi="Palatino Linotype"/>
          <w:b/>
          <w:i/>
          <w:lang w:val="es-ES"/>
        </w:rPr>
        <w:t xml:space="preserve">Artículo 96 </w:t>
      </w:r>
      <w:proofErr w:type="spellStart"/>
      <w:r w:rsidRPr="008E5AEB">
        <w:rPr>
          <w:rFonts w:ascii="Palatino Linotype" w:hAnsi="Palatino Linotype"/>
          <w:b/>
          <w:i/>
          <w:lang w:val="es-ES"/>
        </w:rPr>
        <w:t>Quintus</w:t>
      </w:r>
      <w:proofErr w:type="spellEnd"/>
      <w:r w:rsidRPr="008E5AEB">
        <w:rPr>
          <w:rFonts w:ascii="Palatino Linotype" w:hAnsi="Palatino Linotype"/>
          <w:i/>
          <w:lang w:val="es-ES"/>
        </w:rPr>
        <w:t xml:space="preserve">.- </w:t>
      </w:r>
      <w:r w:rsidRPr="008E5AEB">
        <w:rPr>
          <w:rFonts w:ascii="Palatino Linotype" w:hAnsi="Palatino Linotype"/>
          <w:b/>
          <w:i/>
          <w:lang w:val="es-ES"/>
        </w:rPr>
        <w:t>El Director de Desarrollo Económico</w:t>
      </w:r>
      <w:r w:rsidRPr="008E5AEB">
        <w:rPr>
          <w:rFonts w:ascii="Palatino Linotype" w:hAnsi="Palatino Linotype"/>
          <w:i/>
          <w:lang w:val="es-ES"/>
        </w:rPr>
        <w:t xml:space="preserve"> o Titular de la Unidad Administrativa equivalente, además de los requisitos del artículo 32 de esta Ley, requiere contar con </w:t>
      </w:r>
      <w:r w:rsidRPr="008E5AEB">
        <w:rPr>
          <w:rFonts w:ascii="Palatino Linotype" w:hAnsi="Palatino Linotype"/>
          <w:i/>
          <w:lang w:val="es-ES"/>
        </w:rPr>
        <w:lastRenderedPageBreak/>
        <w:t>título profesional en el área económico-administrativa, y con experiencia mínima de un año, con anterioridad a la fecha de su designación.</w:t>
      </w:r>
    </w:p>
    <w:p w14:paraId="2FDD86BB" w14:textId="77777777" w:rsidR="00B04C14" w:rsidRPr="008E5AEB" w:rsidRDefault="00B04C14" w:rsidP="00B04C14">
      <w:pPr>
        <w:tabs>
          <w:tab w:val="left" w:pos="709"/>
          <w:tab w:val="left" w:pos="8222"/>
        </w:tabs>
        <w:spacing w:line="360" w:lineRule="auto"/>
        <w:ind w:left="567" w:right="567"/>
        <w:jc w:val="both"/>
        <w:rPr>
          <w:rFonts w:ascii="Palatino Linotype" w:hAnsi="Palatino Linotype"/>
          <w:i/>
          <w:lang w:val="es-ES"/>
        </w:rPr>
      </w:pPr>
    </w:p>
    <w:p w14:paraId="2FDD86BC" w14:textId="77777777" w:rsidR="00B04C14" w:rsidRPr="008E5AEB" w:rsidRDefault="00B04C14" w:rsidP="00B04C14">
      <w:pPr>
        <w:tabs>
          <w:tab w:val="left" w:pos="709"/>
          <w:tab w:val="left" w:pos="8222"/>
        </w:tabs>
        <w:spacing w:line="360" w:lineRule="auto"/>
        <w:ind w:left="567" w:right="567"/>
        <w:jc w:val="both"/>
        <w:rPr>
          <w:rFonts w:ascii="Palatino Linotype" w:hAnsi="Palatino Linotype"/>
          <w:b/>
          <w:i/>
          <w:lang w:val="es-ES"/>
        </w:rPr>
      </w:pPr>
      <w:r w:rsidRPr="008E5AEB">
        <w:rPr>
          <w:rFonts w:ascii="Palatino Linotype" w:hAnsi="Palatino Linotype"/>
          <w:i/>
          <w:lang w:val="es-ES"/>
        </w:rPr>
        <w:t xml:space="preserve">Además deberá acreditar, dentro de los seis meses siguientes a la fecha en que inicie funciones, </w:t>
      </w:r>
      <w:r w:rsidRPr="008E5AEB">
        <w:rPr>
          <w:rFonts w:ascii="Palatino Linotype" w:hAnsi="Palatino Linotype"/>
          <w:b/>
          <w:i/>
          <w:lang w:val="es-ES"/>
        </w:rPr>
        <w:t>la certificación de competencia laboral expedida por el Instituto Hacendario del Estado de México.</w:t>
      </w:r>
    </w:p>
    <w:p w14:paraId="2FDD86BD" w14:textId="77777777" w:rsidR="00B04C14" w:rsidRPr="008E5AEB" w:rsidRDefault="00B04C14" w:rsidP="00B04C14">
      <w:pPr>
        <w:tabs>
          <w:tab w:val="left" w:pos="709"/>
          <w:tab w:val="left" w:pos="8222"/>
        </w:tabs>
        <w:spacing w:line="360" w:lineRule="auto"/>
        <w:ind w:left="567" w:right="567"/>
        <w:jc w:val="both"/>
        <w:rPr>
          <w:rFonts w:ascii="Palatino Linotype" w:hAnsi="Palatino Linotype"/>
          <w:b/>
          <w:i/>
          <w:lang w:val="es-ES"/>
        </w:rPr>
      </w:pPr>
    </w:p>
    <w:p w14:paraId="2FDD86BE" w14:textId="77777777" w:rsidR="00B04C14" w:rsidRPr="008E5AEB" w:rsidRDefault="00B04C14" w:rsidP="00B04C14">
      <w:pPr>
        <w:tabs>
          <w:tab w:val="left" w:pos="709"/>
          <w:tab w:val="left" w:pos="8222"/>
        </w:tabs>
        <w:spacing w:line="360" w:lineRule="auto"/>
        <w:ind w:left="567" w:right="567"/>
        <w:jc w:val="both"/>
        <w:rPr>
          <w:rFonts w:ascii="Palatino Linotype" w:hAnsi="Palatino Linotype"/>
          <w:b/>
          <w:i/>
          <w:lang w:val="es-ES"/>
        </w:rPr>
      </w:pPr>
      <w:r w:rsidRPr="008E5AEB">
        <w:rPr>
          <w:rFonts w:ascii="Palatino Linotype" w:hAnsi="Palatino Linotype"/>
          <w:b/>
          <w:i/>
          <w:lang w:val="es-ES"/>
        </w:rPr>
        <w:t xml:space="preserve">Artículo 96. </w:t>
      </w:r>
      <w:proofErr w:type="spellStart"/>
      <w:r w:rsidRPr="008E5AEB">
        <w:rPr>
          <w:rFonts w:ascii="Palatino Linotype" w:hAnsi="Palatino Linotype"/>
          <w:b/>
          <w:i/>
          <w:lang w:val="es-ES"/>
        </w:rPr>
        <w:t>Septies</w:t>
      </w:r>
      <w:proofErr w:type="spellEnd"/>
      <w:r w:rsidRPr="008E5AEB">
        <w:rPr>
          <w:rFonts w:ascii="Palatino Linotype" w:hAnsi="Palatino Linotype"/>
          <w:b/>
          <w:i/>
          <w:lang w:val="es-ES"/>
        </w:rPr>
        <w:t>. El Director de Desarrollo Urbano</w:t>
      </w:r>
      <w:r w:rsidRPr="008E5AEB">
        <w:rPr>
          <w:rFonts w:ascii="Palatino Linotype" w:hAnsi="Palatino Linotype"/>
          <w:i/>
          <w:lang w:val="es-ES"/>
        </w:rPr>
        <w:t xml:space="preserve"> o el Titular de la Unidad Administrativa equivalente, además de los requisitos establecidos en el artículo 32 de esta Ley, requiere contar con título profesional en el área de ingeniería civil-arquitectura; además deberá acreditar, dentro de los seis meses siguientes a la fecha en que inicie sus funciones, </w:t>
      </w:r>
      <w:r w:rsidRPr="008E5AEB">
        <w:rPr>
          <w:rFonts w:ascii="Palatino Linotype" w:hAnsi="Palatino Linotype"/>
          <w:b/>
          <w:i/>
          <w:lang w:val="es-ES"/>
        </w:rPr>
        <w:t>la certificación de competencia laboral expedida por el Instituto Hacendario del Estado de México.</w:t>
      </w:r>
      <w:r w:rsidRPr="008E5AEB">
        <w:rPr>
          <w:rFonts w:ascii="Palatino Linotype" w:hAnsi="Palatino Linotype"/>
          <w:b/>
          <w:i/>
          <w:lang w:val="es-ES"/>
        </w:rPr>
        <w:cr/>
      </w:r>
    </w:p>
    <w:p w14:paraId="2FDD86BF" w14:textId="77777777" w:rsidR="00B04C14" w:rsidRPr="008E5AEB" w:rsidRDefault="00B04C14" w:rsidP="00B04C14">
      <w:pPr>
        <w:tabs>
          <w:tab w:val="left" w:pos="709"/>
          <w:tab w:val="left" w:pos="8222"/>
        </w:tabs>
        <w:spacing w:line="360" w:lineRule="auto"/>
        <w:ind w:left="567" w:right="567"/>
        <w:jc w:val="both"/>
        <w:rPr>
          <w:rFonts w:ascii="Palatino Linotype" w:hAnsi="Palatino Linotype"/>
          <w:b/>
          <w:i/>
          <w:lang w:val="es-ES"/>
        </w:rPr>
      </w:pPr>
      <w:r w:rsidRPr="008E5AEB">
        <w:rPr>
          <w:rFonts w:ascii="Palatino Linotype" w:hAnsi="Palatino Linotype"/>
          <w:b/>
          <w:i/>
          <w:lang w:val="es-ES"/>
        </w:rPr>
        <w:t xml:space="preserve">Artículo 96. </w:t>
      </w:r>
      <w:proofErr w:type="spellStart"/>
      <w:r w:rsidRPr="008E5AEB">
        <w:rPr>
          <w:rFonts w:ascii="Palatino Linotype" w:hAnsi="Palatino Linotype"/>
          <w:b/>
          <w:i/>
          <w:lang w:val="es-ES"/>
        </w:rPr>
        <w:t>Nonies</w:t>
      </w:r>
      <w:proofErr w:type="spellEnd"/>
      <w:r w:rsidRPr="008E5AEB">
        <w:rPr>
          <w:rFonts w:ascii="Palatino Linotype" w:hAnsi="Palatino Linotype"/>
          <w:b/>
          <w:i/>
          <w:lang w:val="es-ES"/>
        </w:rPr>
        <w:t xml:space="preserve">. El Director de Ecología </w:t>
      </w:r>
      <w:r w:rsidRPr="008E5AEB">
        <w:rPr>
          <w:rFonts w:ascii="Palatino Linotype" w:hAnsi="Palatino Linotype"/>
          <w:i/>
          <w:lang w:val="es-ES"/>
        </w:rPr>
        <w:t xml:space="preserve">o el Titular de la Unidad Administrativa equivalente, además de los requisitos establecidos en el artículo 32 de esta Ley, requiere contar con título profesional en el área de biología-agronomía-administración pública; además deberá acreditar, dentro de los seis meses siguientes a la fecha en que inicie sus funciones, </w:t>
      </w:r>
      <w:r w:rsidRPr="008E5AEB">
        <w:rPr>
          <w:rFonts w:ascii="Palatino Linotype" w:hAnsi="Palatino Linotype"/>
          <w:b/>
          <w:i/>
          <w:lang w:val="es-ES"/>
        </w:rPr>
        <w:t>la certificación de competencia laboral expedida por el Instituto Hacendario del Estado de México.</w:t>
      </w:r>
    </w:p>
    <w:p w14:paraId="2FDD86C0" w14:textId="77777777" w:rsidR="00B04C14" w:rsidRPr="008E5AEB" w:rsidRDefault="00B04C14" w:rsidP="00B04C14">
      <w:pPr>
        <w:tabs>
          <w:tab w:val="left" w:pos="709"/>
          <w:tab w:val="left" w:pos="8222"/>
        </w:tabs>
        <w:spacing w:line="360" w:lineRule="auto"/>
        <w:ind w:right="567"/>
        <w:jc w:val="both"/>
        <w:rPr>
          <w:rFonts w:ascii="Palatino Linotype" w:hAnsi="Palatino Linotype"/>
          <w:i/>
          <w:lang w:val="es-ES"/>
        </w:rPr>
      </w:pPr>
    </w:p>
    <w:p w14:paraId="2FDD86C1" w14:textId="77777777" w:rsidR="00B04C14" w:rsidRPr="008E5AEB" w:rsidRDefault="00B04C14" w:rsidP="00B04C14">
      <w:pPr>
        <w:tabs>
          <w:tab w:val="left" w:pos="709"/>
          <w:tab w:val="left" w:pos="8222"/>
        </w:tabs>
        <w:spacing w:line="360" w:lineRule="auto"/>
        <w:ind w:left="567" w:right="567"/>
        <w:jc w:val="both"/>
        <w:rPr>
          <w:rFonts w:ascii="Palatino Linotype" w:hAnsi="Palatino Linotype"/>
          <w:i/>
          <w:lang w:val="es-ES"/>
        </w:rPr>
      </w:pPr>
      <w:r w:rsidRPr="008E5AEB">
        <w:rPr>
          <w:rFonts w:ascii="Palatino Linotype" w:hAnsi="Palatino Linotype"/>
          <w:i/>
          <w:lang w:val="es-ES"/>
        </w:rPr>
        <w:t>…”</w:t>
      </w:r>
    </w:p>
    <w:p w14:paraId="2FDD86C2" w14:textId="77777777" w:rsidR="00A303F8" w:rsidRPr="008E5AEB" w:rsidRDefault="00A303F8" w:rsidP="00C74CD6">
      <w:pPr>
        <w:spacing w:line="360" w:lineRule="auto"/>
        <w:ind w:right="-93"/>
        <w:jc w:val="both"/>
        <w:rPr>
          <w:rFonts w:ascii="Palatino Linotype" w:hAnsi="Palatino Linotype" w:cs="Tahoma"/>
          <w:sz w:val="22"/>
          <w:szCs w:val="22"/>
          <w:lang w:val="es-ES"/>
        </w:rPr>
      </w:pPr>
    </w:p>
    <w:p w14:paraId="2FDD86C3" w14:textId="77777777" w:rsidR="00272EB9" w:rsidRPr="008E5AEB" w:rsidRDefault="00A303F8" w:rsidP="00C74CD6">
      <w:pPr>
        <w:spacing w:line="360" w:lineRule="auto"/>
        <w:ind w:right="-93"/>
        <w:jc w:val="both"/>
        <w:rPr>
          <w:rFonts w:ascii="Palatino Linotype" w:hAnsi="Palatino Linotype" w:cs="Tahoma"/>
          <w:sz w:val="22"/>
          <w:szCs w:val="22"/>
          <w:lang w:val="es-ES"/>
        </w:rPr>
      </w:pPr>
      <w:r w:rsidRPr="008E5AEB">
        <w:rPr>
          <w:rFonts w:ascii="Palatino Linotype" w:hAnsi="Palatino Linotype" w:cs="Tahoma"/>
          <w:sz w:val="22"/>
          <w:szCs w:val="22"/>
          <w:lang w:val="es-ES"/>
        </w:rPr>
        <w:t>Precisado lo anterior es de advertir que de conformidad con la Ley Orgánica Municipal</w:t>
      </w:r>
      <w:r w:rsidR="00272EB9" w:rsidRPr="008E5AEB">
        <w:rPr>
          <w:rFonts w:ascii="Palatino Linotype" w:hAnsi="Palatino Linotype" w:cs="Tahoma"/>
          <w:sz w:val="22"/>
          <w:szCs w:val="22"/>
          <w:lang w:val="es-ES"/>
        </w:rPr>
        <w:t>, antes citada se advierte lo siguiente:</w:t>
      </w:r>
    </w:p>
    <w:p w14:paraId="2FDD86C4" w14:textId="77777777" w:rsidR="00272EB9" w:rsidRPr="008E5AEB" w:rsidRDefault="00272EB9" w:rsidP="00C74CD6">
      <w:pPr>
        <w:spacing w:line="360" w:lineRule="auto"/>
        <w:ind w:right="-93"/>
        <w:jc w:val="both"/>
        <w:rPr>
          <w:rFonts w:ascii="Palatino Linotype" w:hAnsi="Palatino Linotype" w:cs="Tahoma"/>
          <w:sz w:val="22"/>
          <w:szCs w:val="22"/>
          <w:lang w:val="es-ES"/>
        </w:rPr>
      </w:pPr>
    </w:p>
    <w:p w14:paraId="2FDD86C5" w14:textId="77777777" w:rsidR="00272EB9" w:rsidRPr="008E5AEB" w:rsidRDefault="00272EB9" w:rsidP="00C74CD6">
      <w:pPr>
        <w:spacing w:line="360" w:lineRule="auto"/>
        <w:ind w:right="-93"/>
        <w:jc w:val="both"/>
        <w:rPr>
          <w:rFonts w:ascii="Palatino Linotype" w:hAnsi="Palatino Linotype" w:cs="Tahoma"/>
          <w:sz w:val="22"/>
          <w:szCs w:val="22"/>
          <w:lang w:val="es-ES"/>
        </w:rPr>
      </w:pPr>
      <w:r w:rsidRPr="008E5AEB">
        <w:rPr>
          <w:rFonts w:ascii="Palatino Linotype" w:hAnsi="Palatino Linotype" w:cs="Tahoma"/>
          <w:sz w:val="22"/>
          <w:szCs w:val="22"/>
          <w:lang w:val="es-ES"/>
        </w:rPr>
        <w:t xml:space="preserve">Todos los cargos solicitados por el Particular, requieren contar con certificado; sin embargo cuentan con el plazo de seis meses a partir de su nombramiento (que inicie funciones) para entregar el documento respectivo, de tal suerte que se tienen por atendidos la entrega del certificado de competencia laboral del Tesorero (que lo es tanto  del Ayuntamiento como del </w:t>
      </w:r>
      <w:r w:rsidRPr="008E5AEB">
        <w:rPr>
          <w:rFonts w:ascii="Palatino Linotype" w:hAnsi="Palatino Linotype" w:cs="Tahoma"/>
          <w:sz w:val="22"/>
          <w:szCs w:val="22"/>
          <w:lang w:val="es-ES"/>
        </w:rPr>
        <w:lastRenderedPageBreak/>
        <w:t>DIF) y los documentos que acreditan que están en proceso de certificación del Contralor y el Director de Obras Públicas.</w:t>
      </w:r>
    </w:p>
    <w:p w14:paraId="2FDD86C6" w14:textId="77777777" w:rsidR="00272EB9" w:rsidRPr="008E5AEB" w:rsidRDefault="00272EB9" w:rsidP="00C74CD6">
      <w:pPr>
        <w:spacing w:line="360" w:lineRule="auto"/>
        <w:ind w:right="-93"/>
        <w:jc w:val="both"/>
        <w:rPr>
          <w:rFonts w:ascii="Palatino Linotype" w:hAnsi="Palatino Linotype" w:cs="Tahoma"/>
          <w:sz w:val="22"/>
          <w:szCs w:val="22"/>
          <w:lang w:val="es-ES"/>
        </w:rPr>
      </w:pPr>
    </w:p>
    <w:p w14:paraId="2FDD86C7" w14:textId="77777777" w:rsidR="00A303F8" w:rsidRPr="008E5AEB" w:rsidRDefault="006E29F7" w:rsidP="00C74CD6">
      <w:pPr>
        <w:spacing w:line="360" w:lineRule="auto"/>
        <w:ind w:right="-93"/>
        <w:jc w:val="both"/>
        <w:rPr>
          <w:rFonts w:ascii="Palatino Linotype" w:hAnsi="Palatino Linotype" w:cs="Tahoma"/>
          <w:sz w:val="22"/>
          <w:szCs w:val="22"/>
          <w:lang w:val="es-ES"/>
        </w:rPr>
      </w:pPr>
      <w:r w:rsidRPr="008E5AEB">
        <w:rPr>
          <w:rFonts w:ascii="Palatino Linotype" w:hAnsi="Palatino Linotype" w:cs="Tahoma"/>
          <w:sz w:val="22"/>
          <w:szCs w:val="22"/>
          <w:lang w:val="es-ES"/>
        </w:rPr>
        <w:t xml:space="preserve">Por lo que hace a los cargos de Secretario, Director de Desarrollo Económico, Director de Catastro, </w:t>
      </w:r>
      <w:r w:rsidR="00A303F8" w:rsidRPr="008E5AEB">
        <w:rPr>
          <w:rFonts w:ascii="Palatino Linotype" w:hAnsi="Palatino Linotype" w:cs="Tahoma"/>
          <w:sz w:val="22"/>
          <w:szCs w:val="22"/>
          <w:lang w:val="es-ES"/>
        </w:rPr>
        <w:t>Coordinador General Municipal de Mejora Regulatoria, el Director de Desarrollo Urbano</w:t>
      </w:r>
      <w:r w:rsidRPr="008E5AEB">
        <w:rPr>
          <w:rFonts w:ascii="Palatino Linotype" w:hAnsi="Palatino Linotype" w:cs="Tahoma"/>
          <w:sz w:val="22"/>
          <w:szCs w:val="22"/>
          <w:lang w:val="es-ES"/>
        </w:rPr>
        <w:t xml:space="preserve">, </w:t>
      </w:r>
      <w:r w:rsidR="00A303F8" w:rsidRPr="008E5AEB">
        <w:rPr>
          <w:rFonts w:ascii="Palatino Linotype" w:hAnsi="Palatino Linotype" w:cs="Tahoma"/>
          <w:sz w:val="22"/>
          <w:szCs w:val="22"/>
          <w:lang w:val="es-ES"/>
        </w:rPr>
        <w:t>deben de contar con la certificación de competencia laboral expedida por el Instituto Hacendario del Estado de México</w:t>
      </w:r>
      <w:r w:rsidRPr="008E5AEB">
        <w:rPr>
          <w:rFonts w:ascii="Palatino Linotype" w:hAnsi="Palatino Linotype" w:cs="Tahoma"/>
          <w:sz w:val="22"/>
          <w:szCs w:val="22"/>
          <w:lang w:val="es-ES"/>
        </w:rPr>
        <w:t xml:space="preserve">, no se deja de lado que sobre algunos de estos servidores públicos indicó que </w:t>
      </w:r>
      <w:r w:rsidR="00DC55E3" w:rsidRPr="008E5AEB">
        <w:rPr>
          <w:rFonts w:ascii="Palatino Linotype" w:hAnsi="Palatino Linotype" w:cs="Tahoma"/>
          <w:sz w:val="22"/>
          <w:szCs w:val="22"/>
          <w:lang w:val="es-ES"/>
        </w:rPr>
        <w:t>se encuentra</w:t>
      </w:r>
      <w:r w:rsidRPr="008E5AEB">
        <w:rPr>
          <w:rFonts w:ascii="Palatino Linotype" w:hAnsi="Palatino Linotype" w:cs="Tahoma"/>
          <w:sz w:val="22"/>
          <w:szCs w:val="22"/>
          <w:lang w:val="es-ES"/>
        </w:rPr>
        <w:t>n</w:t>
      </w:r>
      <w:r w:rsidR="00DC55E3" w:rsidRPr="008E5AEB">
        <w:rPr>
          <w:rFonts w:ascii="Palatino Linotype" w:hAnsi="Palatino Linotype" w:cs="Tahoma"/>
          <w:sz w:val="22"/>
          <w:szCs w:val="22"/>
          <w:lang w:val="es-ES"/>
        </w:rPr>
        <w:t xml:space="preserve"> </w:t>
      </w:r>
      <w:r w:rsidR="00A303F8" w:rsidRPr="008E5AEB">
        <w:rPr>
          <w:rFonts w:ascii="Palatino Linotype" w:hAnsi="Palatino Linotype" w:cs="Tahoma"/>
          <w:sz w:val="22"/>
          <w:szCs w:val="22"/>
          <w:lang w:val="es-ES"/>
        </w:rPr>
        <w:t xml:space="preserve">en proceso, </w:t>
      </w:r>
      <w:r w:rsidRPr="008E5AEB">
        <w:rPr>
          <w:rFonts w:ascii="Palatino Linotype" w:hAnsi="Palatino Linotype" w:cs="Tahoma"/>
          <w:sz w:val="22"/>
          <w:szCs w:val="22"/>
          <w:lang w:val="es-ES"/>
        </w:rPr>
        <w:t>pero</w:t>
      </w:r>
      <w:r w:rsidR="00A303F8" w:rsidRPr="008E5AEB">
        <w:rPr>
          <w:rFonts w:ascii="Palatino Linotype" w:hAnsi="Palatino Linotype" w:cs="Tahoma"/>
          <w:sz w:val="22"/>
          <w:szCs w:val="22"/>
          <w:lang w:val="es-ES"/>
        </w:rPr>
        <w:t xml:space="preserve"> no adjuntó </w:t>
      </w:r>
      <w:r w:rsidRPr="008E5AEB">
        <w:rPr>
          <w:rFonts w:ascii="Palatino Linotype" w:hAnsi="Palatino Linotype" w:cs="Tahoma"/>
          <w:sz w:val="22"/>
          <w:szCs w:val="22"/>
          <w:lang w:val="es-ES"/>
        </w:rPr>
        <w:t xml:space="preserve">el </w:t>
      </w:r>
      <w:r w:rsidR="00A303F8" w:rsidRPr="008E5AEB">
        <w:rPr>
          <w:rFonts w:ascii="Palatino Linotype" w:hAnsi="Palatino Linotype" w:cs="Tahoma"/>
          <w:sz w:val="22"/>
          <w:szCs w:val="22"/>
          <w:lang w:val="es-ES"/>
        </w:rPr>
        <w:t xml:space="preserve">documento probatorio de que la certificación se encontrará en proceso, tal y como lo hizo con el </w:t>
      </w:r>
      <w:r w:rsidR="00D679BC" w:rsidRPr="008E5AEB">
        <w:rPr>
          <w:rFonts w:ascii="Palatino Linotype" w:hAnsi="Palatino Linotype" w:cs="Tahoma"/>
          <w:sz w:val="22"/>
          <w:szCs w:val="22"/>
          <w:lang w:val="es-ES"/>
        </w:rPr>
        <w:t>Contralor Municipal y el Director de Obras.</w:t>
      </w:r>
    </w:p>
    <w:p w14:paraId="2FDD86C8" w14:textId="77777777" w:rsidR="00A303F8" w:rsidRPr="008E5AEB" w:rsidRDefault="00A303F8" w:rsidP="00C74CD6">
      <w:pPr>
        <w:spacing w:line="360" w:lineRule="auto"/>
        <w:ind w:right="-93"/>
        <w:jc w:val="both"/>
        <w:rPr>
          <w:rFonts w:ascii="Palatino Linotype" w:hAnsi="Palatino Linotype" w:cs="Tahoma"/>
          <w:sz w:val="22"/>
          <w:szCs w:val="22"/>
          <w:lang w:val="es-ES"/>
        </w:rPr>
      </w:pPr>
    </w:p>
    <w:p w14:paraId="2FDD86C9" w14:textId="77777777" w:rsidR="008A503E" w:rsidRPr="008E5AEB" w:rsidRDefault="00D679BC" w:rsidP="00D679BC">
      <w:pPr>
        <w:spacing w:line="360" w:lineRule="auto"/>
        <w:ind w:right="-93"/>
        <w:jc w:val="both"/>
        <w:rPr>
          <w:rFonts w:ascii="Palatino Linotype" w:hAnsi="Palatino Linotype" w:cs="Tahoma"/>
          <w:sz w:val="22"/>
          <w:szCs w:val="22"/>
          <w:lang w:val="es-ES"/>
        </w:rPr>
      </w:pPr>
      <w:r w:rsidRPr="008E5AEB">
        <w:rPr>
          <w:rFonts w:ascii="Palatino Linotype" w:hAnsi="Palatino Linotype" w:cs="Tahoma"/>
          <w:sz w:val="22"/>
          <w:szCs w:val="22"/>
          <w:lang w:val="es-ES"/>
        </w:rPr>
        <w:t xml:space="preserve">Por lo anterior resulta dable ordenar al Sujeto Obligado realice una búsqueda exhaustiva y </w:t>
      </w:r>
      <w:r w:rsidR="008A503E" w:rsidRPr="008E5AEB">
        <w:rPr>
          <w:rFonts w:ascii="Palatino Linotype" w:hAnsi="Palatino Linotype" w:cs="Tahoma"/>
          <w:sz w:val="22"/>
          <w:szCs w:val="22"/>
          <w:lang w:val="es-ES"/>
        </w:rPr>
        <w:t xml:space="preserve">razonable </w:t>
      </w:r>
      <w:r w:rsidRPr="008E5AEB">
        <w:rPr>
          <w:rFonts w:ascii="Palatino Linotype" w:hAnsi="Palatino Linotype" w:cs="Tahoma"/>
          <w:sz w:val="22"/>
          <w:szCs w:val="22"/>
          <w:lang w:val="es-ES"/>
        </w:rPr>
        <w:t>de la información solicitada y entregue</w:t>
      </w:r>
      <w:r w:rsidRPr="008E5AEB">
        <w:t xml:space="preserve"> </w:t>
      </w:r>
      <w:r w:rsidRPr="008E5AEB">
        <w:rPr>
          <w:rFonts w:ascii="Palatino Linotype" w:hAnsi="Palatino Linotype" w:cs="Tahoma"/>
          <w:sz w:val="22"/>
          <w:szCs w:val="22"/>
          <w:lang w:val="es-ES"/>
        </w:rPr>
        <w:t>las certificaciones de competencia laboral expedidas por el Instituto Hacendario del Estado de México de</w:t>
      </w:r>
      <w:r w:rsidR="008A503E" w:rsidRPr="008E5AEB">
        <w:rPr>
          <w:rFonts w:ascii="Palatino Linotype" w:hAnsi="Palatino Linotype" w:cs="Tahoma"/>
          <w:sz w:val="22"/>
          <w:szCs w:val="22"/>
          <w:lang w:val="es-ES"/>
        </w:rPr>
        <w:t xml:space="preserve"> quienes ocupan los cargos de:</w:t>
      </w:r>
    </w:p>
    <w:p w14:paraId="2FDD86CA" w14:textId="77777777" w:rsidR="008A503E" w:rsidRPr="008E5AEB" w:rsidRDefault="008A503E" w:rsidP="00D679BC">
      <w:pPr>
        <w:spacing w:line="360" w:lineRule="auto"/>
        <w:ind w:right="-93"/>
        <w:jc w:val="both"/>
        <w:rPr>
          <w:rFonts w:ascii="Palatino Linotype" w:hAnsi="Palatino Linotype" w:cs="Tahoma"/>
          <w:sz w:val="22"/>
          <w:szCs w:val="22"/>
          <w:lang w:val="es-ES"/>
        </w:rPr>
      </w:pPr>
    </w:p>
    <w:p w14:paraId="2FDD86CB" w14:textId="77777777" w:rsidR="008A503E" w:rsidRPr="008E5AEB" w:rsidRDefault="00D679BC" w:rsidP="008E5AEB">
      <w:pPr>
        <w:pStyle w:val="Prrafodelista"/>
        <w:numPr>
          <w:ilvl w:val="0"/>
          <w:numId w:val="26"/>
        </w:numPr>
        <w:spacing w:line="360" w:lineRule="auto"/>
        <w:ind w:right="-93"/>
        <w:jc w:val="both"/>
        <w:rPr>
          <w:rFonts w:ascii="Palatino Linotype" w:hAnsi="Palatino Linotype" w:cs="Tahoma"/>
          <w:szCs w:val="22"/>
          <w:lang w:val="es-ES"/>
        </w:rPr>
      </w:pPr>
      <w:r w:rsidRPr="008E5AEB">
        <w:rPr>
          <w:rFonts w:ascii="Palatino Linotype" w:hAnsi="Palatino Linotype" w:cs="Tahoma"/>
          <w:szCs w:val="22"/>
          <w:lang w:val="es-ES"/>
        </w:rPr>
        <w:t>Secretario del Ayuntamiento</w:t>
      </w:r>
    </w:p>
    <w:p w14:paraId="2FDD86CC" w14:textId="77777777" w:rsidR="008A503E" w:rsidRPr="008E5AEB" w:rsidRDefault="00D679BC" w:rsidP="008E5AEB">
      <w:pPr>
        <w:pStyle w:val="Prrafodelista"/>
        <w:numPr>
          <w:ilvl w:val="0"/>
          <w:numId w:val="26"/>
        </w:numPr>
        <w:spacing w:line="360" w:lineRule="auto"/>
        <w:ind w:right="-93"/>
        <w:jc w:val="both"/>
        <w:rPr>
          <w:rFonts w:ascii="Palatino Linotype" w:hAnsi="Palatino Linotype" w:cs="Tahoma"/>
          <w:szCs w:val="22"/>
          <w:lang w:val="es-ES"/>
        </w:rPr>
      </w:pPr>
      <w:r w:rsidRPr="008E5AEB">
        <w:rPr>
          <w:rFonts w:ascii="Palatino Linotype" w:hAnsi="Palatino Linotype" w:cs="Tahoma"/>
          <w:szCs w:val="22"/>
          <w:lang w:val="es-ES"/>
        </w:rPr>
        <w:t>Director de Desarrollo Económico</w:t>
      </w:r>
    </w:p>
    <w:p w14:paraId="2FDD86CD" w14:textId="77777777" w:rsidR="008A503E" w:rsidRPr="008E5AEB" w:rsidRDefault="00D679BC" w:rsidP="008E5AEB">
      <w:pPr>
        <w:pStyle w:val="Prrafodelista"/>
        <w:numPr>
          <w:ilvl w:val="0"/>
          <w:numId w:val="26"/>
        </w:numPr>
        <w:spacing w:line="360" w:lineRule="auto"/>
        <w:ind w:right="-93"/>
        <w:jc w:val="both"/>
        <w:rPr>
          <w:rFonts w:ascii="Palatino Linotype" w:hAnsi="Palatino Linotype" w:cs="Tahoma"/>
          <w:szCs w:val="22"/>
          <w:lang w:val="es-ES"/>
        </w:rPr>
      </w:pPr>
      <w:r w:rsidRPr="008E5AEB">
        <w:rPr>
          <w:rFonts w:ascii="Palatino Linotype" w:hAnsi="Palatino Linotype" w:cs="Tahoma"/>
          <w:szCs w:val="22"/>
          <w:lang w:val="es-ES"/>
        </w:rPr>
        <w:t>Coordinador General Municipal de Mejora Regulatoria</w:t>
      </w:r>
    </w:p>
    <w:p w14:paraId="2FDD86CE" w14:textId="77777777" w:rsidR="008A503E" w:rsidRPr="008E5AEB" w:rsidRDefault="00D679BC" w:rsidP="008E5AEB">
      <w:pPr>
        <w:pStyle w:val="Prrafodelista"/>
        <w:numPr>
          <w:ilvl w:val="0"/>
          <w:numId w:val="26"/>
        </w:numPr>
        <w:spacing w:line="360" w:lineRule="auto"/>
        <w:ind w:right="-93"/>
        <w:jc w:val="both"/>
        <w:rPr>
          <w:rFonts w:ascii="Palatino Linotype" w:hAnsi="Palatino Linotype" w:cs="Tahoma"/>
          <w:szCs w:val="22"/>
          <w:lang w:val="es-ES"/>
        </w:rPr>
      </w:pPr>
      <w:r w:rsidRPr="008E5AEB">
        <w:rPr>
          <w:rFonts w:ascii="Palatino Linotype" w:hAnsi="Palatino Linotype" w:cs="Tahoma"/>
          <w:szCs w:val="22"/>
          <w:lang w:val="es-ES"/>
        </w:rPr>
        <w:t>Director de Desarrollo Urbano</w:t>
      </w:r>
    </w:p>
    <w:p w14:paraId="2FDD86CF" w14:textId="77777777" w:rsidR="008A503E" w:rsidRPr="008E5AEB" w:rsidRDefault="00D679BC" w:rsidP="008E5AEB">
      <w:pPr>
        <w:pStyle w:val="Prrafodelista"/>
        <w:numPr>
          <w:ilvl w:val="0"/>
          <w:numId w:val="26"/>
        </w:numPr>
        <w:spacing w:line="360" w:lineRule="auto"/>
        <w:ind w:right="-93"/>
        <w:jc w:val="both"/>
        <w:rPr>
          <w:rFonts w:ascii="Palatino Linotype" w:hAnsi="Palatino Linotype" w:cs="Tahoma"/>
          <w:szCs w:val="22"/>
          <w:lang w:val="es-ES"/>
        </w:rPr>
      </w:pPr>
      <w:r w:rsidRPr="008E5AEB">
        <w:rPr>
          <w:rFonts w:ascii="Palatino Linotype" w:hAnsi="Palatino Linotype" w:cs="Tahoma"/>
          <w:szCs w:val="22"/>
          <w:lang w:val="es-ES"/>
        </w:rPr>
        <w:t>Director de Catastro</w:t>
      </w:r>
    </w:p>
    <w:p w14:paraId="2FDD86D0" w14:textId="77777777" w:rsidR="008A503E" w:rsidRPr="008E5AEB" w:rsidRDefault="008A503E" w:rsidP="00D679BC">
      <w:pPr>
        <w:spacing w:line="360" w:lineRule="auto"/>
        <w:ind w:right="-93"/>
        <w:jc w:val="both"/>
        <w:rPr>
          <w:rFonts w:ascii="Palatino Linotype" w:hAnsi="Palatino Linotype" w:cs="Tahoma"/>
          <w:sz w:val="22"/>
          <w:szCs w:val="22"/>
          <w:lang w:val="es-ES"/>
        </w:rPr>
      </w:pPr>
    </w:p>
    <w:p w14:paraId="2FDD86D1" w14:textId="77777777" w:rsidR="00A303F8" w:rsidRPr="008E5AEB" w:rsidRDefault="008A503E" w:rsidP="00D679BC">
      <w:pPr>
        <w:spacing w:line="360" w:lineRule="auto"/>
        <w:ind w:right="-93"/>
        <w:jc w:val="both"/>
        <w:rPr>
          <w:rFonts w:ascii="Palatino Linotype" w:hAnsi="Palatino Linotype" w:cs="Tahoma"/>
          <w:sz w:val="22"/>
          <w:szCs w:val="22"/>
          <w:lang w:val="es-ES"/>
        </w:rPr>
      </w:pPr>
      <w:r w:rsidRPr="008E5AEB">
        <w:rPr>
          <w:rFonts w:ascii="Palatino Linotype" w:hAnsi="Palatino Linotype" w:cs="Tahoma"/>
          <w:sz w:val="22"/>
          <w:szCs w:val="22"/>
          <w:lang w:val="es-ES"/>
        </w:rPr>
        <w:t>Es de destacar que</w:t>
      </w:r>
      <w:r w:rsidR="00A303F8" w:rsidRPr="008E5AEB">
        <w:rPr>
          <w:rFonts w:ascii="Palatino Linotype" w:hAnsi="Palatino Linotype" w:cs="Tahoma"/>
          <w:sz w:val="22"/>
          <w:szCs w:val="22"/>
          <w:lang w:val="es-ES"/>
        </w:rPr>
        <w:t xml:space="preserve">, no pasa desapercibido que la propia Ley Orgánica Municipal del Estado de México concede un plazo de seis meses computados a partir de que inicien funciones para contar con la certificación referida, motivo por el cual la información solicitada pudiera no obrar en los archivos del </w:t>
      </w:r>
      <w:r w:rsidR="00D679BC" w:rsidRPr="008E5AEB">
        <w:rPr>
          <w:rFonts w:ascii="Palatino Linotype" w:hAnsi="Palatino Linotype" w:cs="Tahoma"/>
          <w:sz w:val="22"/>
          <w:szCs w:val="22"/>
          <w:lang w:val="es-ES"/>
        </w:rPr>
        <w:t xml:space="preserve">Sujeto Obligado </w:t>
      </w:r>
      <w:r w:rsidR="00A303F8" w:rsidRPr="008E5AEB">
        <w:rPr>
          <w:rFonts w:ascii="Palatino Linotype" w:hAnsi="Palatino Linotype" w:cs="Tahoma"/>
          <w:sz w:val="22"/>
          <w:szCs w:val="22"/>
          <w:lang w:val="es-ES"/>
        </w:rPr>
        <w:t xml:space="preserve">por lo que a efecto de garantizar el derecho de acceso a la información y otorgar certidumbre jurídica al </w:t>
      </w:r>
      <w:r w:rsidR="00D679BC" w:rsidRPr="008E5AEB">
        <w:rPr>
          <w:rFonts w:ascii="Palatino Linotype" w:hAnsi="Palatino Linotype" w:cs="Tahoma"/>
          <w:sz w:val="22"/>
          <w:szCs w:val="22"/>
          <w:lang w:val="es-ES"/>
        </w:rPr>
        <w:t xml:space="preserve">Particular </w:t>
      </w:r>
      <w:r w:rsidRPr="008E5AEB">
        <w:rPr>
          <w:rFonts w:ascii="Palatino Linotype" w:hAnsi="Palatino Linotype" w:cs="Tahoma"/>
          <w:sz w:val="22"/>
          <w:szCs w:val="22"/>
          <w:lang w:val="es-ES"/>
        </w:rPr>
        <w:t xml:space="preserve">será </w:t>
      </w:r>
      <w:r w:rsidR="00A303F8" w:rsidRPr="008E5AEB">
        <w:rPr>
          <w:rFonts w:ascii="Palatino Linotype" w:hAnsi="Palatino Linotype" w:cs="Tahoma"/>
          <w:sz w:val="22"/>
          <w:szCs w:val="22"/>
          <w:lang w:val="es-ES"/>
        </w:rPr>
        <w:t xml:space="preserve">necesario que el </w:t>
      </w:r>
      <w:r w:rsidR="00D679BC" w:rsidRPr="008E5AEB">
        <w:rPr>
          <w:rFonts w:ascii="Palatino Linotype" w:hAnsi="Palatino Linotype" w:cs="Tahoma"/>
          <w:sz w:val="22"/>
          <w:szCs w:val="22"/>
          <w:lang w:val="es-ES"/>
        </w:rPr>
        <w:t xml:space="preserve">Ayuntamiento </w:t>
      </w:r>
      <w:r w:rsidR="00A303F8" w:rsidRPr="008E5AEB">
        <w:rPr>
          <w:rFonts w:ascii="Palatino Linotype" w:hAnsi="Palatino Linotype" w:cs="Tahoma"/>
          <w:sz w:val="22"/>
          <w:szCs w:val="22"/>
          <w:lang w:val="es-ES"/>
        </w:rPr>
        <w:t>se manifieste</w:t>
      </w:r>
      <w:r w:rsidR="00D679BC" w:rsidRPr="008E5AEB">
        <w:rPr>
          <w:rFonts w:ascii="Palatino Linotype" w:hAnsi="Palatino Linotype" w:cs="Tahoma"/>
          <w:sz w:val="22"/>
          <w:szCs w:val="22"/>
          <w:lang w:val="es-ES"/>
        </w:rPr>
        <w:t xml:space="preserve"> de forma clara y precisa</w:t>
      </w:r>
      <w:r w:rsidR="00A303F8" w:rsidRPr="008E5AEB">
        <w:rPr>
          <w:rFonts w:ascii="Palatino Linotype" w:hAnsi="Palatino Linotype" w:cs="Tahoma"/>
          <w:sz w:val="22"/>
          <w:szCs w:val="22"/>
          <w:lang w:val="es-ES"/>
        </w:rPr>
        <w:t>, respecto de la posesión</w:t>
      </w:r>
      <w:r w:rsidR="00D679BC" w:rsidRPr="008E5AEB">
        <w:rPr>
          <w:rFonts w:ascii="Palatino Linotype" w:hAnsi="Palatino Linotype" w:cs="Tahoma"/>
          <w:sz w:val="22"/>
          <w:szCs w:val="22"/>
          <w:lang w:val="es-ES"/>
        </w:rPr>
        <w:t xml:space="preserve"> y/o trámite</w:t>
      </w:r>
      <w:r w:rsidR="00A303F8" w:rsidRPr="008E5AEB">
        <w:rPr>
          <w:rFonts w:ascii="Palatino Linotype" w:hAnsi="Palatino Linotype" w:cs="Tahoma"/>
          <w:sz w:val="22"/>
          <w:szCs w:val="22"/>
          <w:lang w:val="es-ES"/>
        </w:rPr>
        <w:t xml:space="preserve"> de </w:t>
      </w:r>
      <w:r w:rsidR="00A303F8" w:rsidRPr="008E5AEB">
        <w:rPr>
          <w:rFonts w:ascii="Palatino Linotype" w:hAnsi="Palatino Linotype" w:cs="Tahoma"/>
          <w:sz w:val="22"/>
          <w:szCs w:val="22"/>
          <w:lang w:val="es-ES"/>
        </w:rPr>
        <w:lastRenderedPageBreak/>
        <w:t>dichas certificaciones y de ser el caso las entregue</w:t>
      </w:r>
      <w:r w:rsidRPr="008E5AEB">
        <w:rPr>
          <w:rFonts w:ascii="Palatino Linotype" w:hAnsi="Palatino Linotype" w:cs="Tahoma"/>
          <w:sz w:val="22"/>
          <w:szCs w:val="22"/>
          <w:lang w:val="es-ES"/>
        </w:rPr>
        <w:t xml:space="preserve"> o precise en términos del artículo 19</w:t>
      </w:r>
      <w:r w:rsidR="00F46CE3" w:rsidRPr="008E5AEB">
        <w:rPr>
          <w:rFonts w:ascii="Palatino Linotype" w:hAnsi="Palatino Linotype" w:cs="Tahoma"/>
          <w:sz w:val="22"/>
          <w:szCs w:val="22"/>
          <w:lang w:val="es-ES"/>
        </w:rPr>
        <w:t>, párrafo segundo</w:t>
      </w:r>
      <w:r w:rsidRPr="008E5AEB">
        <w:rPr>
          <w:rFonts w:ascii="Palatino Linotype" w:hAnsi="Palatino Linotype" w:cs="Tahoma"/>
          <w:sz w:val="22"/>
          <w:szCs w:val="22"/>
          <w:lang w:val="es-ES"/>
        </w:rPr>
        <w:t xml:space="preserve"> de la Ley de Transparencia y Acceso a la Información Pública del Estado de México y Municipios, los motivos  por los cuales no cuenta con la información</w:t>
      </w:r>
      <w:r w:rsidR="00A303F8" w:rsidRPr="008E5AEB">
        <w:rPr>
          <w:rFonts w:ascii="Palatino Linotype" w:hAnsi="Palatino Linotype" w:cs="Tahoma"/>
          <w:sz w:val="22"/>
          <w:szCs w:val="22"/>
          <w:lang w:val="es-ES"/>
        </w:rPr>
        <w:t>.</w:t>
      </w:r>
    </w:p>
    <w:p w14:paraId="2FDD86D2" w14:textId="77777777" w:rsidR="00A303F8" w:rsidRPr="008E5AEB" w:rsidRDefault="00A303F8" w:rsidP="00C74CD6">
      <w:pPr>
        <w:spacing w:line="360" w:lineRule="auto"/>
        <w:ind w:right="-93"/>
        <w:jc w:val="both"/>
        <w:rPr>
          <w:rFonts w:ascii="Palatino Linotype" w:hAnsi="Palatino Linotype" w:cs="Tahoma"/>
          <w:sz w:val="22"/>
          <w:szCs w:val="22"/>
          <w:lang w:val="es-ES"/>
        </w:rPr>
      </w:pPr>
    </w:p>
    <w:p w14:paraId="2FDD86D3" w14:textId="77777777" w:rsidR="009E6916" w:rsidRPr="008E5AEB" w:rsidRDefault="003F0CAE" w:rsidP="003530F8">
      <w:pPr>
        <w:spacing w:line="360" w:lineRule="auto"/>
        <w:ind w:right="-93"/>
        <w:jc w:val="both"/>
        <w:rPr>
          <w:rFonts w:ascii="Palatino Linotype" w:hAnsi="Palatino Linotype" w:cs="Tahoma"/>
          <w:b/>
          <w:sz w:val="22"/>
          <w:szCs w:val="22"/>
          <w:lang w:val="es-ES"/>
        </w:rPr>
      </w:pPr>
      <w:r w:rsidRPr="008E5AEB">
        <w:rPr>
          <w:rFonts w:ascii="Palatino Linotype" w:hAnsi="Palatino Linotype" w:cs="Tahoma"/>
          <w:b/>
          <w:caps/>
          <w:sz w:val="22"/>
          <w:szCs w:val="22"/>
          <w:lang w:val="es-ES"/>
        </w:rPr>
        <w:t xml:space="preserve">Sexto. </w:t>
      </w:r>
      <w:r w:rsidR="009E6916" w:rsidRPr="008E5AEB">
        <w:rPr>
          <w:rFonts w:ascii="Palatino Linotype" w:hAnsi="Palatino Linotype" w:cs="Tahoma"/>
          <w:b/>
          <w:sz w:val="22"/>
          <w:szCs w:val="22"/>
          <w:lang w:val="es-ES"/>
        </w:rPr>
        <w:t>Decisión</w:t>
      </w:r>
    </w:p>
    <w:p w14:paraId="2FDD86D4" w14:textId="77777777" w:rsidR="003F0CAE" w:rsidRPr="008E5AEB" w:rsidRDefault="003F0CAE" w:rsidP="00ED74A3">
      <w:pPr>
        <w:spacing w:line="360" w:lineRule="auto"/>
        <w:ind w:right="-93"/>
        <w:jc w:val="both"/>
        <w:rPr>
          <w:rFonts w:ascii="Palatino Linotype" w:hAnsi="Palatino Linotype" w:cs="Tahoma"/>
          <w:sz w:val="22"/>
          <w:szCs w:val="22"/>
          <w:lang w:val="es-ES"/>
        </w:rPr>
      </w:pPr>
    </w:p>
    <w:p w14:paraId="2FDD86D5" w14:textId="77777777" w:rsidR="002064DA" w:rsidRPr="008E5AEB" w:rsidRDefault="002064DA" w:rsidP="002064DA">
      <w:pPr>
        <w:tabs>
          <w:tab w:val="left" w:pos="4962"/>
        </w:tabs>
        <w:spacing w:line="360" w:lineRule="auto"/>
        <w:jc w:val="both"/>
        <w:rPr>
          <w:rFonts w:ascii="Palatino Linotype" w:hAnsi="Palatino Linotype" w:cs="Tahoma"/>
          <w:sz w:val="22"/>
          <w:szCs w:val="24"/>
          <w:lang w:val="es-ES"/>
        </w:rPr>
      </w:pPr>
      <w:r w:rsidRPr="008E5AEB">
        <w:rPr>
          <w:rFonts w:ascii="Palatino Linotype" w:hAnsi="Palatino Linotype" w:cs="Tahoma"/>
          <w:bCs/>
          <w:sz w:val="22"/>
          <w:szCs w:val="22"/>
        </w:rPr>
        <w:t xml:space="preserve">Con fundamento en el artículo 186, fracción III, de la Ley de Transparencia y Acceso a la Información Pública del Estado de México y Municipios, este Instituto considera procedente </w:t>
      </w:r>
      <w:r w:rsidRPr="008E5AEB">
        <w:rPr>
          <w:rFonts w:ascii="Palatino Linotype" w:hAnsi="Palatino Linotype" w:cs="Tahoma"/>
          <w:b/>
          <w:bCs/>
          <w:sz w:val="22"/>
          <w:szCs w:val="22"/>
        </w:rPr>
        <w:t>MODIFICAR</w:t>
      </w:r>
      <w:r w:rsidRPr="008E5AEB">
        <w:rPr>
          <w:rFonts w:ascii="Palatino Linotype" w:hAnsi="Palatino Linotype" w:cs="Tahoma"/>
          <w:bCs/>
          <w:sz w:val="22"/>
          <w:szCs w:val="22"/>
        </w:rPr>
        <w:t xml:space="preserve"> la respuesta del Sujeto Obligado por resultar parcialmente fundados los agravios hechos por el Recurrente en el Recurso de Revisión </w:t>
      </w:r>
      <w:r w:rsidRPr="008E5AEB">
        <w:rPr>
          <w:rFonts w:ascii="Palatino Linotype" w:eastAsia="Calibri" w:hAnsi="Palatino Linotype" w:cs="Tahoma"/>
          <w:b/>
          <w:sz w:val="22"/>
          <w:szCs w:val="22"/>
          <w:lang w:eastAsia="es-ES_tradnl"/>
        </w:rPr>
        <w:t>008</w:t>
      </w:r>
      <w:r w:rsidR="00D679BC" w:rsidRPr="008E5AEB">
        <w:rPr>
          <w:rFonts w:ascii="Palatino Linotype" w:eastAsia="Calibri" w:hAnsi="Palatino Linotype" w:cs="Tahoma"/>
          <w:b/>
          <w:sz w:val="22"/>
          <w:szCs w:val="22"/>
          <w:lang w:eastAsia="es-ES_tradnl"/>
        </w:rPr>
        <w:t>86</w:t>
      </w:r>
      <w:r w:rsidRPr="008E5AEB">
        <w:rPr>
          <w:rFonts w:ascii="Palatino Linotype" w:eastAsia="Calibri" w:hAnsi="Palatino Linotype" w:cs="Tahoma"/>
          <w:b/>
          <w:sz w:val="22"/>
          <w:szCs w:val="22"/>
          <w:lang w:eastAsia="es-ES_tradnl"/>
        </w:rPr>
        <w:t>/INFOEM/IP/RR/2019.</w:t>
      </w:r>
    </w:p>
    <w:p w14:paraId="2FDD86D6" w14:textId="77777777" w:rsidR="002064DA" w:rsidRPr="008E5AEB" w:rsidRDefault="002064DA" w:rsidP="002064DA">
      <w:pPr>
        <w:tabs>
          <w:tab w:val="left" w:pos="4962"/>
        </w:tabs>
        <w:spacing w:line="360" w:lineRule="auto"/>
        <w:jc w:val="both"/>
        <w:rPr>
          <w:rFonts w:ascii="Palatino Linotype" w:hAnsi="Palatino Linotype" w:cs="Tahoma"/>
          <w:sz w:val="22"/>
          <w:szCs w:val="24"/>
          <w:lang w:val="es-ES"/>
        </w:rPr>
      </w:pPr>
    </w:p>
    <w:p w14:paraId="2FDD86D7" w14:textId="77777777" w:rsidR="00777066" w:rsidRPr="008E5AEB" w:rsidRDefault="002064DA" w:rsidP="00777066">
      <w:pPr>
        <w:tabs>
          <w:tab w:val="left" w:pos="4962"/>
        </w:tabs>
        <w:spacing w:line="360" w:lineRule="auto"/>
        <w:jc w:val="both"/>
        <w:rPr>
          <w:rFonts w:ascii="Palatino Linotype" w:hAnsi="Palatino Linotype" w:cs="Tahoma"/>
          <w:sz w:val="22"/>
          <w:szCs w:val="22"/>
          <w:lang w:val="es-ES"/>
        </w:rPr>
      </w:pPr>
      <w:r w:rsidRPr="008E5AEB">
        <w:rPr>
          <w:rFonts w:ascii="Palatino Linotype" w:hAnsi="Palatino Linotype" w:cs="Tahoma"/>
          <w:sz w:val="22"/>
          <w:szCs w:val="24"/>
          <w:lang w:val="es-ES"/>
        </w:rPr>
        <w:t>Asimismo, procede ordenar, la entrega previa búsqueda exhaustiva y razonable, a través del Sistema de Acceso a la Información Mexiquense (SAIMEX)</w:t>
      </w:r>
      <w:r w:rsidR="00777066" w:rsidRPr="008E5AEB">
        <w:rPr>
          <w:rFonts w:ascii="Palatino Linotype" w:hAnsi="Palatino Linotype" w:cs="Tahoma"/>
          <w:sz w:val="22"/>
          <w:szCs w:val="24"/>
          <w:lang w:val="es-ES"/>
        </w:rPr>
        <w:t xml:space="preserve">, de </w:t>
      </w:r>
      <w:r w:rsidR="00777066" w:rsidRPr="008E5AEB">
        <w:rPr>
          <w:rFonts w:ascii="Palatino Linotype" w:hAnsi="Palatino Linotype" w:cs="Tahoma"/>
          <w:sz w:val="22"/>
          <w:szCs w:val="22"/>
          <w:lang w:val="es-ES"/>
        </w:rPr>
        <w:t>las certificaciones de competencia laboral expedidas por el Instituto Hacendario del Estado de México y/o trámite de dichas certificaciones de los siguientes servidores públicos:</w:t>
      </w:r>
    </w:p>
    <w:p w14:paraId="2FDD86D8" w14:textId="77777777" w:rsidR="00777066" w:rsidRPr="008E5AEB" w:rsidRDefault="00777066" w:rsidP="00777066">
      <w:pPr>
        <w:tabs>
          <w:tab w:val="left" w:pos="4962"/>
        </w:tabs>
        <w:spacing w:line="360" w:lineRule="auto"/>
        <w:jc w:val="both"/>
        <w:rPr>
          <w:rFonts w:ascii="Palatino Linotype" w:hAnsi="Palatino Linotype" w:cs="Tahoma"/>
          <w:sz w:val="22"/>
          <w:szCs w:val="22"/>
          <w:lang w:val="es-ES"/>
        </w:rPr>
      </w:pPr>
    </w:p>
    <w:p w14:paraId="2FDD86D9" w14:textId="77777777" w:rsidR="00777066" w:rsidRPr="008E5AEB" w:rsidRDefault="00777066" w:rsidP="00777066">
      <w:pPr>
        <w:pStyle w:val="Prrafodelista"/>
        <w:numPr>
          <w:ilvl w:val="0"/>
          <w:numId w:val="24"/>
        </w:numPr>
        <w:tabs>
          <w:tab w:val="left" w:pos="4962"/>
        </w:tabs>
        <w:spacing w:line="360" w:lineRule="auto"/>
        <w:jc w:val="both"/>
        <w:rPr>
          <w:rFonts w:ascii="Palatino Linotype" w:hAnsi="Palatino Linotype" w:cs="Tahoma"/>
          <w:szCs w:val="22"/>
          <w:lang w:val="es-ES"/>
        </w:rPr>
      </w:pPr>
      <w:r w:rsidRPr="008E5AEB">
        <w:rPr>
          <w:rFonts w:ascii="Palatino Linotype" w:hAnsi="Palatino Linotype" w:cs="Tahoma"/>
          <w:szCs w:val="22"/>
          <w:lang w:val="es-ES"/>
        </w:rPr>
        <w:t>Secretario del Ayuntamiento</w:t>
      </w:r>
    </w:p>
    <w:p w14:paraId="2FDD86DA" w14:textId="77777777" w:rsidR="00777066" w:rsidRPr="008E5AEB" w:rsidRDefault="00777066" w:rsidP="00777066">
      <w:pPr>
        <w:pStyle w:val="Prrafodelista"/>
        <w:numPr>
          <w:ilvl w:val="0"/>
          <w:numId w:val="24"/>
        </w:numPr>
        <w:tabs>
          <w:tab w:val="left" w:pos="4962"/>
        </w:tabs>
        <w:spacing w:line="360" w:lineRule="auto"/>
        <w:jc w:val="both"/>
        <w:rPr>
          <w:rFonts w:ascii="Palatino Linotype" w:hAnsi="Palatino Linotype" w:cs="Tahoma"/>
          <w:szCs w:val="22"/>
          <w:lang w:val="es-ES"/>
        </w:rPr>
      </w:pPr>
      <w:r w:rsidRPr="008E5AEB">
        <w:rPr>
          <w:rFonts w:ascii="Palatino Linotype" w:hAnsi="Palatino Linotype" w:cs="Tahoma"/>
          <w:szCs w:val="22"/>
          <w:lang w:val="es-ES"/>
        </w:rPr>
        <w:t>Director de Desarrollo Económico</w:t>
      </w:r>
    </w:p>
    <w:p w14:paraId="2FDD86DB" w14:textId="77777777" w:rsidR="00777066" w:rsidRPr="008E5AEB" w:rsidRDefault="00777066" w:rsidP="00777066">
      <w:pPr>
        <w:pStyle w:val="Prrafodelista"/>
        <w:numPr>
          <w:ilvl w:val="0"/>
          <w:numId w:val="24"/>
        </w:numPr>
        <w:tabs>
          <w:tab w:val="left" w:pos="4962"/>
        </w:tabs>
        <w:spacing w:line="360" w:lineRule="auto"/>
        <w:jc w:val="both"/>
        <w:rPr>
          <w:rFonts w:ascii="Palatino Linotype" w:hAnsi="Palatino Linotype" w:cs="Tahoma"/>
          <w:szCs w:val="22"/>
          <w:lang w:val="es-ES"/>
        </w:rPr>
      </w:pPr>
      <w:r w:rsidRPr="008E5AEB">
        <w:rPr>
          <w:rFonts w:ascii="Palatino Linotype" w:hAnsi="Palatino Linotype" w:cs="Tahoma"/>
          <w:szCs w:val="22"/>
          <w:lang w:val="es-ES"/>
        </w:rPr>
        <w:t>Coordinador General Municipal de Mejora Regulatoria</w:t>
      </w:r>
    </w:p>
    <w:p w14:paraId="2FDD86DC" w14:textId="77777777" w:rsidR="00777066" w:rsidRPr="008E5AEB" w:rsidRDefault="00777066" w:rsidP="00777066">
      <w:pPr>
        <w:pStyle w:val="Prrafodelista"/>
        <w:numPr>
          <w:ilvl w:val="0"/>
          <w:numId w:val="24"/>
        </w:numPr>
        <w:tabs>
          <w:tab w:val="left" w:pos="4962"/>
        </w:tabs>
        <w:spacing w:line="360" w:lineRule="auto"/>
        <w:jc w:val="both"/>
        <w:rPr>
          <w:rFonts w:ascii="Palatino Linotype" w:hAnsi="Palatino Linotype" w:cs="Tahoma"/>
          <w:szCs w:val="22"/>
          <w:lang w:val="es-ES"/>
        </w:rPr>
      </w:pPr>
      <w:r w:rsidRPr="008E5AEB">
        <w:rPr>
          <w:rFonts w:ascii="Palatino Linotype" w:hAnsi="Palatino Linotype" w:cs="Tahoma"/>
          <w:szCs w:val="22"/>
          <w:lang w:val="es-ES"/>
        </w:rPr>
        <w:t>Director de Desarrollo Urbano</w:t>
      </w:r>
    </w:p>
    <w:p w14:paraId="2FDD86DD" w14:textId="77777777" w:rsidR="002064DA" w:rsidRPr="008E5AEB" w:rsidRDefault="00777066" w:rsidP="00777066">
      <w:pPr>
        <w:pStyle w:val="Prrafodelista"/>
        <w:numPr>
          <w:ilvl w:val="0"/>
          <w:numId w:val="24"/>
        </w:numPr>
        <w:tabs>
          <w:tab w:val="left" w:pos="4962"/>
        </w:tabs>
        <w:spacing w:line="360" w:lineRule="auto"/>
        <w:jc w:val="both"/>
        <w:rPr>
          <w:rFonts w:ascii="Palatino Linotype" w:hAnsi="Palatino Linotype" w:cs="Tahoma"/>
          <w:lang w:val="es-ES"/>
        </w:rPr>
      </w:pPr>
      <w:r w:rsidRPr="008E5AEB">
        <w:rPr>
          <w:rFonts w:ascii="Palatino Linotype" w:hAnsi="Palatino Linotype" w:cs="Tahoma"/>
          <w:szCs w:val="22"/>
          <w:lang w:val="es-ES"/>
        </w:rPr>
        <w:t>Director de Catastro</w:t>
      </w:r>
    </w:p>
    <w:p w14:paraId="2FDD86DE" w14:textId="77777777" w:rsidR="00777066" w:rsidRPr="008E5AEB" w:rsidRDefault="00777066" w:rsidP="002064DA">
      <w:pPr>
        <w:spacing w:line="360" w:lineRule="auto"/>
        <w:ind w:right="-93"/>
        <w:jc w:val="both"/>
        <w:rPr>
          <w:rFonts w:ascii="Palatino Linotype" w:hAnsi="Palatino Linotype" w:cs="Tahoma"/>
          <w:sz w:val="22"/>
          <w:szCs w:val="24"/>
          <w:lang w:val="es-ES"/>
        </w:rPr>
      </w:pPr>
    </w:p>
    <w:p w14:paraId="2FDD86DF" w14:textId="77777777" w:rsidR="002064DA" w:rsidRPr="008E5AEB" w:rsidRDefault="00777066" w:rsidP="002064DA">
      <w:pPr>
        <w:spacing w:line="360" w:lineRule="auto"/>
        <w:ind w:right="-93"/>
        <w:jc w:val="both"/>
        <w:rPr>
          <w:rFonts w:ascii="Palatino Linotype" w:hAnsi="Palatino Linotype" w:cs="Tahoma"/>
          <w:sz w:val="22"/>
          <w:szCs w:val="24"/>
          <w:lang w:val="es-ES"/>
        </w:rPr>
      </w:pPr>
      <w:r w:rsidRPr="008E5AEB">
        <w:rPr>
          <w:rFonts w:ascii="Palatino Linotype" w:hAnsi="Palatino Linotype" w:cs="Tahoma"/>
          <w:sz w:val="22"/>
          <w:szCs w:val="24"/>
          <w:lang w:val="es-ES"/>
        </w:rPr>
        <w:t>En caso de que el sujeto Obligado no cuente con la información referida, bastará con que así lo indique al Recurrente, en términos del artículo 19, párrafo segundo de la Ley de Transparencia y Acceso a la Información Pública del Estado de México y Municipios.</w:t>
      </w:r>
    </w:p>
    <w:p w14:paraId="2FDD86E0" w14:textId="77777777" w:rsidR="00A36A06" w:rsidRPr="008E5AEB" w:rsidRDefault="00A36A06" w:rsidP="00CA435C">
      <w:pPr>
        <w:spacing w:line="360" w:lineRule="auto"/>
        <w:ind w:right="-93"/>
        <w:jc w:val="both"/>
        <w:rPr>
          <w:rFonts w:ascii="Palatino Linotype" w:hAnsi="Palatino Linotype" w:cs="Tahoma"/>
          <w:sz w:val="22"/>
          <w:szCs w:val="22"/>
          <w:lang w:val="es-ES"/>
        </w:rPr>
      </w:pPr>
    </w:p>
    <w:p w14:paraId="2FDD86E1" w14:textId="77777777" w:rsidR="00D47A95" w:rsidRPr="008E5AEB" w:rsidRDefault="00D47A95" w:rsidP="00D47A95">
      <w:pPr>
        <w:spacing w:line="360" w:lineRule="auto"/>
        <w:jc w:val="both"/>
        <w:rPr>
          <w:rFonts w:ascii="Palatino Linotype" w:eastAsia="Calibri" w:hAnsi="Palatino Linotype" w:cs="Tahoma"/>
          <w:bCs/>
          <w:sz w:val="22"/>
          <w:lang w:eastAsia="en-US"/>
        </w:rPr>
      </w:pPr>
      <w:r w:rsidRPr="008E5AEB">
        <w:rPr>
          <w:rFonts w:ascii="Palatino Linotype" w:eastAsia="Calibri" w:hAnsi="Palatino Linotype" w:cs="Tahoma"/>
          <w:bCs/>
          <w:sz w:val="22"/>
          <w:lang w:eastAsia="en-US"/>
        </w:rPr>
        <w:t>Por lo expuesto y fundado, este Pleno:</w:t>
      </w:r>
    </w:p>
    <w:p w14:paraId="2FDD86E2" w14:textId="77777777" w:rsidR="00ED74A3" w:rsidRPr="008E5AEB" w:rsidRDefault="00ED74A3" w:rsidP="00D47A95">
      <w:pPr>
        <w:spacing w:line="360" w:lineRule="auto"/>
        <w:jc w:val="both"/>
        <w:rPr>
          <w:rFonts w:ascii="Palatino Linotype" w:eastAsia="Calibri" w:hAnsi="Palatino Linotype" w:cs="Tahoma"/>
          <w:bCs/>
          <w:sz w:val="22"/>
          <w:lang w:eastAsia="en-US"/>
        </w:rPr>
      </w:pPr>
    </w:p>
    <w:p w14:paraId="2FDD86E3" w14:textId="77777777" w:rsidR="00ED74A3" w:rsidRPr="008E5AEB" w:rsidRDefault="00ED74A3" w:rsidP="00ED74A3">
      <w:pPr>
        <w:spacing w:line="360" w:lineRule="auto"/>
        <w:jc w:val="center"/>
        <w:rPr>
          <w:rFonts w:ascii="Palatino Linotype" w:hAnsi="Palatino Linotype" w:cs="Tahoma"/>
          <w:b/>
          <w:bCs/>
          <w:sz w:val="22"/>
          <w:lang w:val="es-ES_tradnl"/>
        </w:rPr>
      </w:pPr>
      <w:r w:rsidRPr="008E5AEB">
        <w:rPr>
          <w:rFonts w:ascii="Palatino Linotype" w:hAnsi="Palatino Linotype" w:cs="Tahoma"/>
          <w:b/>
          <w:bCs/>
          <w:sz w:val="22"/>
          <w:lang w:val="es-ES_tradnl"/>
        </w:rPr>
        <w:t>R E S U E L V E</w:t>
      </w:r>
    </w:p>
    <w:p w14:paraId="2FDD86E4" w14:textId="77777777" w:rsidR="00ED74A3" w:rsidRPr="008E5AEB" w:rsidRDefault="00ED74A3" w:rsidP="00D47A95">
      <w:pPr>
        <w:spacing w:line="360" w:lineRule="auto"/>
        <w:jc w:val="both"/>
        <w:rPr>
          <w:rFonts w:ascii="Palatino Linotype" w:eastAsia="Calibri" w:hAnsi="Palatino Linotype" w:cs="Tahoma"/>
          <w:bCs/>
          <w:sz w:val="22"/>
          <w:lang w:eastAsia="en-US"/>
        </w:rPr>
      </w:pPr>
    </w:p>
    <w:p w14:paraId="2FDD86E5" w14:textId="77777777" w:rsidR="00ED74A3" w:rsidRPr="008E5AEB" w:rsidRDefault="00ED74A3" w:rsidP="00ED74A3">
      <w:pPr>
        <w:spacing w:line="360" w:lineRule="auto"/>
        <w:jc w:val="both"/>
        <w:rPr>
          <w:rFonts w:ascii="Palatino Linotype" w:hAnsi="Palatino Linotype"/>
          <w:sz w:val="22"/>
          <w:szCs w:val="22"/>
        </w:rPr>
      </w:pPr>
      <w:r w:rsidRPr="008E5AEB">
        <w:rPr>
          <w:rFonts w:ascii="Palatino Linotype" w:hAnsi="Palatino Linotype"/>
          <w:b/>
          <w:sz w:val="22"/>
          <w:szCs w:val="22"/>
        </w:rPr>
        <w:t xml:space="preserve">PRIMERO. </w:t>
      </w:r>
      <w:r w:rsidRPr="008E5AEB">
        <w:rPr>
          <w:rFonts w:ascii="Palatino Linotype" w:hAnsi="Palatino Linotype"/>
          <w:sz w:val="22"/>
          <w:szCs w:val="22"/>
        </w:rPr>
        <w:t xml:space="preserve">Se </w:t>
      </w:r>
      <w:r w:rsidR="00E45786" w:rsidRPr="008E5AEB">
        <w:rPr>
          <w:rFonts w:ascii="Palatino Linotype" w:hAnsi="Palatino Linotype"/>
          <w:b/>
          <w:sz w:val="22"/>
          <w:szCs w:val="22"/>
        </w:rPr>
        <w:t>MODIFICA</w:t>
      </w:r>
      <w:r w:rsidR="00E45786" w:rsidRPr="008E5AEB">
        <w:rPr>
          <w:rFonts w:ascii="Palatino Linotype" w:hAnsi="Palatino Linotype"/>
          <w:sz w:val="22"/>
          <w:szCs w:val="22"/>
        </w:rPr>
        <w:t xml:space="preserve"> </w:t>
      </w:r>
      <w:r w:rsidRPr="008E5AEB">
        <w:rPr>
          <w:rFonts w:ascii="Palatino Linotype" w:hAnsi="Palatino Linotype"/>
          <w:sz w:val="22"/>
          <w:szCs w:val="22"/>
        </w:rPr>
        <w:t>la respuesta del Sujeto Obligado</w:t>
      </w:r>
      <w:r w:rsidRPr="008E5AEB">
        <w:rPr>
          <w:rFonts w:ascii="Palatino Linotype" w:hAnsi="Palatino Linotype"/>
          <w:b/>
          <w:sz w:val="22"/>
          <w:szCs w:val="22"/>
        </w:rPr>
        <w:t xml:space="preserve"> </w:t>
      </w:r>
      <w:r w:rsidRPr="008E5AEB">
        <w:rPr>
          <w:rFonts w:ascii="Palatino Linotype" w:hAnsi="Palatino Linotype"/>
          <w:bCs/>
          <w:sz w:val="22"/>
          <w:szCs w:val="22"/>
        </w:rPr>
        <w:t xml:space="preserve">a la solicitud de información </w:t>
      </w:r>
      <w:r w:rsidR="00777066" w:rsidRPr="008E5AEB">
        <w:rPr>
          <w:rFonts w:ascii="Palatino Linotype" w:hAnsi="Palatino Linotype" w:cs="Tahoma"/>
          <w:b/>
          <w:bCs/>
          <w:sz w:val="22"/>
          <w:szCs w:val="22"/>
        </w:rPr>
        <w:t>00007/ALMORI/IP/2019</w:t>
      </w:r>
      <w:r w:rsidRPr="008E5AEB">
        <w:rPr>
          <w:rFonts w:ascii="Palatino Linotype" w:hAnsi="Palatino Linotype" w:cs="Tahoma"/>
          <w:b/>
          <w:bCs/>
          <w:sz w:val="22"/>
          <w:szCs w:val="22"/>
        </w:rPr>
        <w:t xml:space="preserve">, </w:t>
      </w:r>
      <w:r w:rsidRPr="008E5AEB">
        <w:rPr>
          <w:rFonts w:ascii="Palatino Linotype" w:hAnsi="Palatino Linotype"/>
          <w:sz w:val="22"/>
          <w:szCs w:val="22"/>
        </w:rPr>
        <w:t xml:space="preserve">por resultar </w:t>
      </w:r>
      <w:r w:rsidR="007D4493" w:rsidRPr="008E5AEB">
        <w:rPr>
          <w:rFonts w:ascii="Palatino Linotype" w:hAnsi="Palatino Linotype"/>
          <w:sz w:val="22"/>
          <w:szCs w:val="22"/>
        </w:rPr>
        <w:t xml:space="preserve">parcialmente fundadas </w:t>
      </w:r>
      <w:r w:rsidRPr="008E5AEB">
        <w:rPr>
          <w:rFonts w:ascii="Palatino Linotype" w:hAnsi="Palatino Linotype"/>
          <w:sz w:val="22"/>
          <w:szCs w:val="22"/>
        </w:rPr>
        <w:t xml:space="preserve">las razones o motivos de inconformidad hechos </w:t>
      </w:r>
      <w:r w:rsidRPr="008E5AEB">
        <w:rPr>
          <w:rFonts w:ascii="Palatino Linotype" w:hAnsi="Palatino Linotype" w:cs="Tahoma"/>
          <w:sz w:val="22"/>
          <w:szCs w:val="22"/>
        </w:rPr>
        <w:t>valer</w:t>
      </w:r>
      <w:r w:rsidRPr="008E5AEB">
        <w:rPr>
          <w:rFonts w:ascii="Palatino Linotype" w:hAnsi="Palatino Linotype"/>
          <w:sz w:val="22"/>
          <w:szCs w:val="22"/>
        </w:rPr>
        <w:t xml:space="preserve"> por el Recurrente, en términos </w:t>
      </w:r>
      <w:r w:rsidR="007D4493" w:rsidRPr="008E5AEB">
        <w:rPr>
          <w:rFonts w:ascii="Palatino Linotype" w:hAnsi="Palatino Linotype"/>
          <w:sz w:val="22"/>
          <w:szCs w:val="22"/>
        </w:rPr>
        <w:t xml:space="preserve">de los </w:t>
      </w:r>
      <w:r w:rsidRPr="008E5AEB">
        <w:rPr>
          <w:rFonts w:ascii="Palatino Linotype" w:hAnsi="Palatino Linotype"/>
          <w:sz w:val="22"/>
          <w:szCs w:val="22"/>
        </w:rPr>
        <w:t>Considerando</w:t>
      </w:r>
      <w:r w:rsidR="007D4493" w:rsidRPr="008E5AEB">
        <w:rPr>
          <w:rFonts w:ascii="Palatino Linotype" w:hAnsi="Palatino Linotype"/>
          <w:sz w:val="22"/>
          <w:szCs w:val="22"/>
        </w:rPr>
        <w:t>s</w:t>
      </w:r>
      <w:r w:rsidRPr="008E5AEB">
        <w:rPr>
          <w:rFonts w:ascii="Palatino Linotype" w:hAnsi="Palatino Linotype"/>
          <w:sz w:val="22"/>
          <w:szCs w:val="22"/>
        </w:rPr>
        <w:t xml:space="preserve"> </w:t>
      </w:r>
      <w:r w:rsidRPr="008E5AEB">
        <w:rPr>
          <w:rFonts w:ascii="Palatino Linotype" w:hAnsi="Palatino Linotype"/>
          <w:b/>
          <w:sz w:val="22"/>
          <w:szCs w:val="22"/>
        </w:rPr>
        <w:t>QUINTO</w:t>
      </w:r>
      <w:r w:rsidR="007D4493" w:rsidRPr="008E5AEB">
        <w:rPr>
          <w:rFonts w:ascii="Palatino Linotype" w:hAnsi="Palatino Linotype"/>
          <w:b/>
          <w:sz w:val="22"/>
          <w:szCs w:val="22"/>
        </w:rPr>
        <w:t xml:space="preserve"> y SEXTO</w:t>
      </w:r>
      <w:r w:rsidRPr="008E5AEB">
        <w:rPr>
          <w:rFonts w:ascii="Palatino Linotype" w:hAnsi="Palatino Linotype"/>
          <w:b/>
          <w:sz w:val="22"/>
          <w:szCs w:val="22"/>
        </w:rPr>
        <w:t xml:space="preserve"> </w:t>
      </w:r>
      <w:r w:rsidRPr="008E5AEB">
        <w:rPr>
          <w:rFonts w:ascii="Palatino Linotype" w:hAnsi="Palatino Linotype"/>
          <w:sz w:val="22"/>
          <w:szCs w:val="22"/>
        </w:rPr>
        <w:t>de esta Resolución.</w:t>
      </w:r>
    </w:p>
    <w:p w14:paraId="2128258D" w14:textId="77777777" w:rsidR="00170E6D" w:rsidRDefault="00170E6D" w:rsidP="00777066">
      <w:pPr>
        <w:tabs>
          <w:tab w:val="left" w:pos="4962"/>
        </w:tabs>
        <w:spacing w:line="360" w:lineRule="auto"/>
        <w:jc w:val="both"/>
        <w:rPr>
          <w:rFonts w:ascii="Palatino Linotype" w:hAnsi="Palatino Linotype" w:cs="Arial"/>
          <w:sz w:val="22"/>
          <w:szCs w:val="22"/>
        </w:rPr>
      </w:pPr>
    </w:p>
    <w:p w14:paraId="2FDD86E7" w14:textId="2C67B219" w:rsidR="00777066" w:rsidRPr="008E5AEB" w:rsidRDefault="007D4493" w:rsidP="00777066">
      <w:pPr>
        <w:tabs>
          <w:tab w:val="left" w:pos="4962"/>
        </w:tabs>
        <w:spacing w:line="360" w:lineRule="auto"/>
        <w:jc w:val="both"/>
        <w:rPr>
          <w:rFonts w:ascii="Palatino Linotype" w:hAnsi="Palatino Linotype" w:cs="Tahoma"/>
          <w:sz w:val="22"/>
          <w:szCs w:val="22"/>
          <w:lang w:val="es-ES"/>
        </w:rPr>
      </w:pPr>
      <w:r w:rsidRPr="008E5AEB">
        <w:rPr>
          <w:rFonts w:ascii="Palatino Linotype" w:hAnsi="Palatino Linotype" w:cs="Tahoma"/>
          <w:b/>
          <w:sz w:val="22"/>
          <w:szCs w:val="22"/>
        </w:rPr>
        <w:t xml:space="preserve">SEGUNDO. </w:t>
      </w:r>
      <w:r w:rsidRPr="008E5AEB">
        <w:rPr>
          <w:rFonts w:ascii="Palatino Linotype" w:hAnsi="Palatino Linotype" w:cs="Tahoma"/>
          <w:sz w:val="22"/>
          <w:szCs w:val="22"/>
        </w:rPr>
        <w:t xml:space="preserve">Se </w:t>
      </w:r>
      <w:r w:rsidRPr="008E5AEB">
        <w:rPr>
          <w:rFonts w:ascii="Palatino Linotype" w:hAnsi="Palatino Linotype" w:cs="Tahoma"/>
          <w:b/>
          <w:sz w:val="22"/>
          <w:szCs w:val="22"/>
        </w:rPr>
        <w:t>ORDENA</w:t>
      </w:r>
      <w:r w:rsidRPr="008E5AEB">
        <w:rPr>
          <w:rFonts w:ascii="Palatino Linotype" w:hAnsi="Palatino Linotype" w:cs="Tahoma"/>
          <w:sz w:val="22"/>
          <w:szCs w:val="22"/>
        </w:rPr>
        <w:t xml:space="preserve"> al Ayuntamiento de </w:t>
      </w:r>
      <w:r w:rsidR="00643776" w:rsidRPr="008E5AEB">
        <w:rPr>
          <w:rFonts w:ascii="Palatino Linotype" w:hAnsi="Palatino Linotype" w:cs="Tahoma"/>
          <w:sz w:val="22"/>
          <w:szCs w:val="22"/>
        </w:rPr>
        <w:t>Almoloya del Río</w:t>
      </w:r>
      <w:r w:rsidRPr="008E5AEB">
        <w:rPr>
          <w:rFonts w:ascii="Palatino Linotype" w:hAnsi="Palatino Linotype" w:cs="Tahoma"/>
          <w:sz w:val="22"/>
          <w:szCs w:val="22"/>
        </w:rPr>
        <w:t xml:space="preserve">, </w:t>
      </w:r>
      <w:r w:rsidR="00777066" w:rsidRPr="008E5AEB">
        <w:rPr>
          <w:rFonts w:ascii="Palatino Linotype" w:hAnsi="Palatino Linotype" w:cs="Tahoma"/>
          <w:sz w:val="22"/>
          <w:szCs w:val="24"/>
          <w:lang w:val="es-ES"/>
        </w:rPr>
        <w:t xml:space="preserve">la entrega previa búsqueda exhaustiva y razonable, a través del Sistema de Acceso a la Información Mexiquense (SAIMEX), de </w:t>
      </w:r>
      <w:r w:rsidR="00777066" w:rsidRPr="008E5AEB">
        <w:rPr>
          <w:rFonts w:ascii="Palatino Linotype" w:hAnsi="Palatino Linotype" w:cs="Tahoma"/>
          <w:sz w:val="22"/>
          <w:szCs w:val="22"/>
          <w:lang w:val="es-ES"/>
        </w:rPr>
        <w:t>las certificaciones de competencia laboral expedidas por el Instituto Hacendario del Estado de México y/o trámite de dichas certificaciones de los siguientes servidores públicos:</w:t>
      </w:r>
    </w:p>
    <w:p w14:paraId="2FDD86E8" w14:textId="77777777" w:rsidR="00777066" w:rsidRPr="008E5AEB" w:rsidRDefault="00777066" w:rsidP="00777066">
      <w:pPr>
        <w:tabs>
          <w:tab w:val="left" w:pos="4962"/>
        </w:tabs>
        <w:spacing w:line="360" w:lineRule="auto"/>
        <w:jc w:val="both"/>
        <w:rPr>
          <w:rFonts w:ascii="Palatino Linotype" w:hAnsi="Palatino Linotype" w:cs="Tahoma"/>
          <w:sz w:val="22"/>
          <w:szCs w:val="22"/>
          <w:lang w:val="es-ES"/>
        </w:rPr>
      </w:pPr>
    </w:p>
    <w:p w14:paraId="2FDD86E9" w14:textId="77777777" w:rsidR="00777066" w:rsidRPr="008E5AEB" w:rsidRDefault="00777066" w:rsidP="00777066">
      <w:pPr>
        <w:pStyle w:val="Prrafodelista"/>
        <w:numPr>
          <w:ilvl w:val="0"/>
          <w:numId w:val="25"/>
        </w:numPr>
        <w:tabs>
          <w:tab w:val="left" w:pos="4962"/>
        </w:tabs>
        <w:spacing w:line="360" w:lineRule="auto"/>
        <w:jc w:val="both"/>
        <w:rPr>
          <w:rFonts w:ascii="Palatino Linotype" w:hAnsi="Palatino Linotype" w:cs="Tahoma"/>
          <w:szCs w:val="22"/>
          <w:lang w:val="es-ES"/>
        </w:rPr>
      </w:pPr>
      <w:r w:rsidRPr="008E5AEB">
        <w:rPr>
          <w:rFonts w:ascii="Palatino Linotype" w:hAnsi="Palatino Linotype" w:cs="Tahoma"/>
          <w:szCs w:val="22"/>
          <w:lang w:val="es-ES"/>
        </w:rPr>
        <w:t>Secretario del Ayuntamiento</w:t>
      </w:r>
    </w:p>
    <w:p w14:paraId="2FDD86EA" w14:textId="77777777" w:rsidR="00777066" w:rsidRPr="008E5AEB" w:rsidRDefault="00777066" w:rsidP="00777066">
      <w:pPr>
        <w:pStyle w:val="Prrafodelista"/>
        <w:numPr>
          <w:ilvl w:val="0"/>
          <w:numId w:val="25"/>
        </w:numPr>
        <w:tabs>
          <w:tab w:val="left" w:pos="4962"/>
        </w:tabs>
        <w:spacing w:line="360" w:lineRule="auto"/>
        <w:jc w:val="both"/>
        <w:rPr>
          <w:rFonts w:ascii="Palatino Linotype" w:hAnsi="Palatino Linotype" w:cs="Tahoma"/>
          <w:szCs w:val="22"/>
          <w:lang w:val="es-ES"/>
        </w:rPr>
      </w:pPr>
      <w:r w:rsidRPr="008E5AEB">
        <w:rPr>
          <w:rFonts w:ascii="Palatino Linotype" w:hAnsi="Palatino Linotype" w:cs="Tahoma"/>
          <w:szCs w:val="22"/>
          <w:lang w:val="es-ES"/>
        </w:rPr>
        <w:t>Director de Desarrollo Económico</w:t>
      </w:r>
    </w:p>
    <w:p w14:paraId="2FDD86EB" w14:textId="77777777" w:rsidR="00777066" w:rsidRPr="008E5AEB" w:rsidRDefault="00777066" w:rsidP="00777066">
      <w:pPr>
        <w:pStyle w:val="Prrafodelista"/>
        <w:numPr>
          <w:ilvl w:val="0"/>
          <w:numId w:val="25"/>
        </w:numPr>
        <w:tabs>
          <w:tab w:val="left" w:pos="4962"/>
        </w:tabs>
        <w:spacing w:line="360" w:lineRule="auto"/>
        <w:jc w:val="both"/>
        <w:rPr>
          <w:rFonts w:ascii="Palatino Linotype" w:hAnsi="Palatino Linotype" w:cs="Tahoma"/>
          <w:szCs w:val="22"/>
          <w:lang w:val="es-ES"/>
        </w:rPr>
      </w:pPr>
      <w:r w:rsidRPr="008E5AEB">
        <w:rPr>
          <w:rFonts w:ascii="Palatino Linotype" w:hAnsi="Palatino Linotype" w:cs="Tahoma"/>
          <w:szCs w:val="22"/>
          <w:lang w:val="es-ES"/>
        </w:rPr>
        <w:t>Coordinador General Municipal de Mejora Regulatoria</w:t>
      </w:r>
    </w:p>
    <w:p w14:paraId="2FDD86EC" w14:textId="77777777" w:rsidR="00777066" w:rsidRPr="008E5AEB" w:rsidRDefault="00777066" w:rsidP="00777066">
      <w:pPr>
        <w:pStyle w:val="Prrafodelista"/>
        <w:numPr>
          <w:ilvl w:val="0"/>
          <w:numId w:val="25"/>
        </w:numPr>
        <w:tabs>
          <w:tab w:val="left" w:pos="4962"/>
        </w:tabs>
        <w:spacing w:line="360" w:lineRule="auto"/>
        <w:jc w:val="both"/>
        <w:rPr>
          <w:rFonts w:ascii="Palatino Linotype" w:hAnsi="Palatino Linotype" w:cs="Tahoma"/>
          <w:szCs w:val="22"/>
          <w:lang w:val="es-ES"/>
        </w:rPr>
      </w:pPr>
      <w:r w:rsidRPr="008E5AEB">
        <w:rPr>
          <w:rFonts w:ascii="Palatino Linotype" w:hAnsi="Palatino Linotype" w:cs="Tahoma"/>
          <w:szCs w:val="22"/>
          <w:lang w:val="es-ES"/>
        </w:rPr>
        <w:t>Director de Desarrollo Urbano</w:t>
      </w:r>
    </w:p>
    <w:p w14:paraId="2FDD86ED" w14:textId="77777777" w:rsidR="00777066" w:rsidRPr="008E5AEB" w:rsidRDefault="00777066" w:rsidP="00777066">
      <w:pPr>
        <w:pStyle w:val="Prrafodelista"/>
        <w:numPr>
          <w:ilvl w:val="0"/>
          <w:numId w:val="25"/>
        </w:numPr>
        <w:tabs>
          <w:tab w:val="left" w:pos="4962"/>
        </w:tabs>
        <w:spacing w:line="360" w:lineRule="auto"/>
        <w:jc w:val="both"/>
        <w:rPr>
          <w:rFonts w:ascii="Palatino Linotype" w:hAnsi="Palatino Linotype" w:cs="Tahoma"/>
          <w:szCs w:val="22"/>
          <w:lang w:val="es-ES"/>
        </w:rPr>
      </w:pPr>
      <w:r w:rsidRPr="008E5AEB">
        <w:rPr>
          <w:rFonts w:ascii="Palatino Linotype" w:hAnsi="Palatino Linotype" w:cs="Tahoma"/>
          <w:szCs w:val="22"/>
          <w:lang w:val="es-ES"/>
        </w:rPr>
        <w:t xml:space="preserve">Director de Ecología </w:t>
      </w:r>
    </w:p>
    <w:p w14:paraId="2FDD86EE" w14:textId="77777777" w:rsidR="00777066" w:rsidRPr="008E5AEB" w:rsidRDefault="00777066" w:rsidP="00777066">
      <w:pPr>
        <w:pStyle w:val="Prrafodelista"/>
        <w:numPr>
          <w:ilvl w:val="0"/>
          <w:numId w:val="25"/>
        </w:numPr>
        <w:tabs>
          <w:tab w:val="left" w:pos="4962"/>
        </w:tabs>
        <w:spacing w:line="360" w:lineRule="auto"/>
        <w:jc w:val="both"/>
        <w:rPr>
          <w:rFonts w:ascii="Palatino Linotype" w:hAnsi="Palatino Linotype" w:cs="Tahoma"/>
          <w:lang w:val="es-ES"/>
        </w:rPr>
      </w:pPr>
      <w:r w:rsidRPr="008E5AEB">
        <w:rPr>
          <w:rFonts w:ascii="Palatino Linotype" w:hAnsi="Palatino Linotype" w:cs="Tahoma"/>
          <w:szCs w:val="22"/>
          <w:lang w:val="es-ES"/>
        </w:rPr>
        <w:t>Director de Catastro</w:t>
      </w:r>
    </w:p>
    <w:p w14:paraId="2FDD86EF" w14:textId="77777777" w:rsidR="00777066" w:rsidRPr="008E5AEB" w:rsidRDefault="00777066" w:rsidP="002064DA">
      <w:pPr>
        <w:tabs>
          <w:tab w:val="left" w:pos="4962"/>
        </w:tabs>
        <w:spacing w:line="360" w:lineRule="auto"/>
        <w:jc w:val="both"/>
        <w:rPr>
          <w:rFonts w:ascii="Palatino Linotype" w:hAnsi="Palatino Linotype" w:cs="Tahoma"/>
          <w:sz w:val="22"/>
          <w:szCs w:val="22"/>
        </w:rPr>
      </w:pPr>
    </w:p>
    <w:p w14:paraId="2FDD86F0" w14:textId="77777777" w:rsidR="00777066" w:rsidRPr="008E5AEB" w:rsidRDefault="00777066" w:rsidP="00777066">
      <w:pPr>
        <w:spacing w:line="360" w:lineRule="auto"/>
        <w:ind w:right="-93"/>
        <w:jc w:val="both"/>
        <w:rPr>
          <w:rFonts w:ascii="Palatino Linotype" w:hAnsi="Palatino Linotype" w:cs="Tahoma"/>
          <w:sz w:val="22"/>
          <w:szCs w:val="24"/>
          <w:lang w:val="es-ES"/>
        </w:rPr>
      </w:pPr>
      <w:r w:rsidRPr="008E5AEB">
        <w:rPr>
          <w:rFonts w:ascii="Palatino Linotype" w:hAnsi="Palatino Linotype" w:cs="Tahoma"/>
          <w:sz w:val="22"/>
          <w:szCs w:val="24"/>
          <w:lang w:val="es-ES"/>
        </w:rPr>
        <w:t>En caso de que el sujeto Obligado no cuente con la información referida, bastará con que así lo indique al Recurrente, en términos del artículo 19, párrafo segundo de la Ley de Transparencia y Acceso a la Información Pública del Estado de México y Municipios.</w:t>
      </w:r>
    </w:p>
    <w:p w14:paraId="2FDD86F1" w14:textId="77777777" w:rsidR="00777066" w:rsidRPr="008E5AEB" w:rsidRDefault="00777066" w:rsidP="007D4493">
      <w:pPr>
        <w:spacing w:line="360" w:lineRule="auto"/>
        <w:ind w:right="-93"/>
        <w:jc w:val="both"/>
        <w:rPr>
          <w:rFonts w:ascii="Palatino Linotype" w:hAnsi="Palatino Linotype" w:cs="Tahoma"/>
          <w:b/>
          <w:sz w:val="22"/>
          <w:szCs w:val="22"/>
        </w:rPr>
      </w:pPr>
    </w:p>
    <w:p w14:paraId="2FDD86F2" w14:textId="77777777" w:rsidR="007D4493" w:rsidRPr="008E5AEB" w:rsidRDefault="007D4493" w:rsidP="007D4493">
      <w:pPr>
        <w:spacing w:line="360" w:lineRule="auto"/>
        <w:ind w:right="-93"/>
        <w:jc w:val="both"/>
        <w:rPr>
          <w:rFonts w:ascii="Palatino Linotype" w:hAnsi="Palatino Linotype" w:cs="Tahoma"/>
          <w:i/>
          <w:sz w:val="22"/>
          <w:szCs w:val="22"/>
        </w:rPr>
      </w:pPr>
      <w:r w:rsidRPr="008E5AEB">
        <w:rPr>
          <w:rFonts w:ascii="Palatino Linotype" w:hAnsi="Palatino Linotype" w:cs="Tahoma"/>
          <w:b/>
          <w:sz w:val="22"/>
          <w:szCs w:val="22"/>
        </w:rPr>
        <w:t xml:space="preserve">TERCERO. NOTIFÍQUESE </w:t>
      </w:r>
      <w:r w:rsidRPr="008E5AEB">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w:t>
      </w:r>
      <w:r w:rsidRPr="008E5AEB">
        <w:rPr>
          <w:rFonts w:ascii="Palatino Linotype" w:hAnsi="Palatino Linotype" w:cs="Tahoma"/>
          <w:sz w:val="22"/>
          <w:szCs w:val="22"/>
        </w:rPr>
        <w:lastRenderedPageBreak/>
        <w:t xml:space="preserve">194 de la Ley de Transparencia y Acceso a la Información Pública del Estado de México y Municipios; dé cumplimiento a lo </w:t>
      </w:r>
      <w:r w:rsidRPr="008E5AEB">
        <w:rPr>
          <w:rFonts w:ascii="Palatino Linotype" w:hAnsi="Palatino Linotype" w:cs="Tahoma"/>
          <w:bCs/>
          <w:sz w:val="22"/>
          <w:szCs w:val="22"/>
        </w:rPr>
        <w:t>ordenado</w:t>
      </w:r>
      <w:r w:rsidRPr="008E5AEB">
        <w:rPr>
          <w:rFonts w:ascii="Palatino Linotype" w:hAnsi="Palatino Linotype" w:cs="Tahoma"/>
          <w:sz w:val="22"/>
          <w:szCs w:val="22"/>
        </w:rPr>
        <w:t xml:space="preserve"> dentro del plazo de diez días hábiles, e informe a este Instituto en un plazo de tres días hábiles siguientes sobre el cumplimiento dado a la presente.</w:t>
      </w:r>
    </w:p>
    <w:p w14:paraId="2FDD86F3" w14:textId="77777777" w:rsidR="007D4493" w:rsidRPr="008E5AEB" w:rsidRDefault="007D4493" w:rsidP="007D4493">
      <w:pPr>
        <w:spacing w:line="360" w:lineRule="auto"/>
        <w:jc w:val="both"/>
        <w:rPr>
          <w:rFonts w:ascii="Palatino Linotype" w:hAnsi="Palatino Linotype" w:cs="Tahoma"/>
          <w:sz w:val="18"/>
          <w:szCs w:val="22"/>
        </w:rPr>
      </w:pPr>
    </w:p>
    <w:p w14:paraId="2FDD86F4" w14:textId="77777777" w:rsidR="007D4493" w:rsidRPr="008E5AEB" w:rsidRDefault="007D4493" w:rsidP="007D4493">
      <w:pPr>
        <w:spacing w:line="360" w:lineRule="auto"/>
        <w:ind w:right="-93"/>
        <w:jc w:val="both"/>
        <w:rPr>
          <w:rFonts w:ascii="Palatino Linotype" w:hAnsi="Palatino Linotype" w:cs="Tahoma"/>
          <w:sz w:val="22"/>
          <w:szCs w:val="22"/>
        </w:rPr>
      </w:pPr>
      <w:r w:rsidRPr="008E5AEB">
        <w:rPr>
          <w:rFonts w:ascii="Palatino Linotype" w:hAnsi="Palatino Linotype" w:cs="Tahoma"/>
          <w:b/>
          <w:sz w:val="22"/>
          <w:szCs w:val="22"/>
        </w:rPr>
        <w:t>CUARTO.</w:t>
      </w:r>
      <w:r w:rsidRPr="008E5AEB">
        <w:rPr>
          <w:rFonts w:ascii="Palatino Linotype" w:hAnsi="Palatino Linotype" w:cs="Tahoma"/>
          <w:sz w:val="22"/>
          <w:szCs w:val="22"/>
        </w:rPr>
        <w:t xml:space="preserve"> </w:t>
      </w:r>
      <w:r w:rsidRPr="008E5AEB">
        <w:rPr>
          <w:rFonts w:ascii="Palatino Linotype" w:hAnsi="Palatino Linotype" w:cs="Tahoma"/>
          <w:b/>
          <w:sz w:val="22"/>
          <w:szCs w:val="22"/>
        </w:rPr>
        <w:t xml:space="preserve">NOTIFÍQUESE </w:t>
      </w:r>
      <w:r w:rsidRPr="008E5AEB">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FDD86F5" w14:textId="77777777" w:rsidR="00D47A95" w:rsidRPr="008E5AEB" w:rsidRDefault="00D47A95" w:rsidP="00AA7BBF">
      <w:pPr>
        <w:spacing w:line="360" w:lineRule="auto"/>
        <w:ind w:right="-93"/>
        <w:jc w:val="both"/>
        <w:rPr>
          <w:rFonts w:ascii="Palatino Linotype" w:eastAsia="Calibri" w:hAnsi="Palatino Linotype" w:cs="Tahoma"/>
          <w:bCs/>
          <w:sz w:val="12"/>
          <w:szCs w:val="22"/>
          <w:lang w:eastAsia="en-US"/>
        </w:rPr>
      </w:pPr>
    </w:p>
    <w:p w14:paraId="2FDD86F6" w14:textId="04F5F89A" w:rsidR="00DA25CF" w:rsidRPr="008E5AEB" w:rsidRDefault="00DA25CF" w:rsidP="00AA7BBF">
      <w:pPr>
        <w:spacing w:line="360" w:lineRule="auto"/>
        <w:jc w:val="both"/>
        <w:rPr>
          <w:rFonts w:ascii="Palatino Linotype" w:hAnsi="Palatino Linotype" w:cs="Tahoma"/>
          <w:sz w:val="22"/>
        </w:rPr>
      </w:pPr>
      <w:r w:rsidRPr="008E5AEB">
        <w:rPr>
          <w:rFonts w:ascii="Palatino Linotype" w:hAnsi="Palatino Linotype" w:cs="Tahoma"/>
          <w:sz w:val="22"/>
        </w:rPr>
        <w:t xml:space="preserve">ASÍ LO RESUELVE, POR </w:t>
      </w:r>
      <w:r w:rsidRPr="008E5AEB">
        <w:rPr>
          <w:rFonts w:ascii="Palatino Linotype" w:hAnsi="Palatino Linotype" w:cs="Tahoma"/>
          <w:b/>
          <w:sz w:val="22"/>
        </w:rPr>
        <w:t>UNANIMIDAD</w:t>
      </w:r>
      <w:r w:rsidRPr="008E5AEB">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w:t>
      </w:r>
      <w:r w:rsidR="006427EA">
        <w:rPr>
          <w:rFonts w:ascii="Palatino Linotype" w:hAnsi="Palatino Linotype" w:cs="Tahoma"/>
          <w:sz w:val="22"/>
        </w:rPr>
        <w:t xml:space="preserve"> (EMITIENDO VOTO PARTICULAR)</w:t>
      </w:r>
      <w:r w:rsidRPr="008E5AEB">
        <w:rPr>
          <w:rFonts w:ascii="Palatino Linotype" w:hAnsi="Palatino Linotype" w:cs="Tahoma"/>
          <w:sz w:val="22"/>
        </w:rPr>
        <w:t>, JOSÉ GUADALUPE LUNA HERNÁNDEZ</w:t>
      </w:r>
      <w:r w:rsidR="006427EA">
        <w:rPr>
          <w:rFonts w:ascii="Palatino Linotype" w:hAnsi="Palatino Linotype" w:cs="Tahoma"/>
          <w:sz w:val="22"/>
        </w:rPr>
        <w:t xml:space="preserve"> (EMITIENDO VOTO PARTICULAR)</w:t>
      </w:r>
      <w:r w:rsidRPr="008E5AEB">
        <w:rPr>
          <w:rFonts w:ascii="Palatino Linotype" w:hAnsi="Palatino Linotype" w:cs="Tahoma"/>
          <w:sz w:val="22"/>
        </w:rPr>
        <w:t>, JAVIER MARTÍNEZ CRUZ</w:t>
      </w:r>
      <w:r w:rsidR="006427EA">
        <w:rPr>
          <w:rFonts w:ascii="Palatino Linotype" w:hAnsi="Palatino Linotype" w:cs="Tahoma"/>
          <w:sz w:val="22"/>
        </w:rPr>
        <w:t xml:space="preserve"> (EMITIENDO VOTO PARTICULAR)</w:t>
      </w:r>
      <w:r w:rsidRPr="008E5AEB">
        <w:rPr>
          <w:rFonts w:ascii="Palatino Linotype" w:hAnsi="Palatino Linotype" w:cs="Tahoma"/>
          <w:sz w:val="22"/>
        </w:rPr>
        <w:t xml:space="preserve"> Y LUIS GUSTAVO PARRA NORIEGA, EN LA </w:t>
      </w:r>
      <w:r w:rsidR="003602B2" w:rsidRPr="008E5AEB">
        <w:rPr>
          <w:rFonts w:ascii="Palatino Linotype" w:hAnsi="Palatino Linotype" w:cs="Tahoma"/>
          <w:sz w:val="22"/>
        </w:rPr>
        <w:t xml:space="preserve">DÉCIMA </w:t>
      </w:r>
      <w:r w:rsidR="00C50EF0" w:rsidRPr="008E5AEB">
        <w:rPr>
          <w:rFonts w:ascii="Palatino Linotype" w:hAnsi="Palatino Linotype" w:cs="Tahoma"/>
          <w:sz w:val="22"/>
        </w:rPr>
        <w:t xml:space="preserve">SEXTA </w:t>
      </w:r>
      <w:r w:rsidRPr="008E5AEB">
        <w:rPr>
          <w:rFonts w:ascii="Palatino Linotype" w:hAnsi="Palatino Linotype" w:cs="Tahoma"/>
          <w:sz w:val="22"/>
        </w:rPr>
        <w:t xml:space="preserve">SESIÓN ORDINARIA CELEBRADA EL </w:t>
      </w:r>
      <w:r w:rsidR="004D4C78" w:rsidRPr="008E5AEB">
        <w:rPr>
          <w:rFonts w:ascii="Palatino Linotype" w:hAnsi="Palatino Linotype" w:cs="Tahoma"/>
          <w:sz w:val="22"/>
        </w:rPr>
        <w:t xml:space="preserve">DOS DE MAYO </w:t>
      </w:r>
      <w:r w:rsidRPr="008E5AEB">
        <w:rPr>
          <w:rFonts w:ascii="Palatino Linotype" w:hAnsi="Palatino Linotype" w:cs="Tahoma"/>
          <w:sz w:val="22"/>
        </w:rPr>
        <w:t>DE DOS MIL DIECINUEVE, ANTE EL SECRETARIO TÉCNICO DEL PLENO, ALEXIS TAPIA RAMÍREZ.</w:t>
      </w:r>
    </w:p>
    <w:tbl>
      <w:tblPr>
        <w:tblW w:w="9072" w:type="dxa"/>
        <w:tblInd w:w="137" w:type="dxa"/>
        <w:tblLook w:val="04A0" w:firstRow="1" w:lastRow="0" w:firstColumn="1" w:lastColumn="0" w:noHBand="0" w:noVBand="1"/>
      </w:tblPr>
      <w:tblGrid>
        <w:gridCol w:w="4536"/>
        <w:gridCol w:w="4536"/>
      </w:tblGrid>
      <w:tr w:rsidR="00DA25CF" w:rsidRPr="008E5AEB" w14:paraId="2FDD86FC" w14:textId="77777777" w:rsidTr="00D47A95">
        <w:tc>
          <w:tcPr>
            <w:tcW w:w="9072" w:type="dxa"/>
            <w:gridSpan w:val="2"/>
          </w:tcPr>
          <w:p w14:paraId="2FDD86F7" w14:textId="081BA209" w:rsidR="00DA25CF" w:rsidRDefault="00DA25CF" w:rsidP="00AA7BBF">
            <w:pPr>
              <w:spacing w:line="360" w:lineRule="auto"/>
              <w:jc w:val="center"/>
              <w:rPr>
                <w:rFonts w:ascii="Palatino Linotype" w:eastAsia="Calibri" w:hAnsi="Palatino Linotype" w:cs="Tahoma"/>
                <w:b/>
                <w:sz w:val="24"/>
                <w:szCs w:val="24"/>
                <w:lang w:eastAsia="es-MX"/>
              </w:rPr>
            </w:pPr>
          </w:p>
          <w:p w14:paraId="55049624" w14:textId="454F2151" w:rsidR="006427EA" w:rsidRDefault="006427EA" w:rsidP="006427EA">
            <w:pPr>
              <w:spacing w:line="360" w:lineRule="auto"/>
              <w:rPr>
                <w:rFonts w:ascii="Palatino Linotype" w:eastAsia="Calibri" w:hAnsi="Palatino Linotype" w:cs="Tahoma"/>
                <w:b/>
                <w:sz w:val="24"/>
                <w:szCs w:val="24"/>
                <w:lang w:eastAsia="es-MX"/>
              </w:rPr>
            </w:pPr>
          </w:p>
          <w:p w14:paraId="07BDE8D0" w14:textId="77777777" w:rsidR="006427EA" w:rsidRPr="008E5AEB" w:rsidRDefault="006427EA" w:rsidP="006427EA">
            <w:pPr>
              <w:spacing w:line="360" w:lineRule="auto"/>
              <w:rPr>
                <w:rFonts w:ascii="Palatino Linotype" w:eastAsia="Calibri" w:hAnsi="Palatino Linotype" w:cs="Tahoma"/>
                <w:b/>
                <w:sz w:val="24"/>
                <w:szCs w:val="24"/>
                <w:lang w:eastAsia="es-MX"/>
              </w:rPr>
            </w:pPr>
          </w:p>
          <w:p w14:paraId="2FDD86F8" w14:textId="77777777" w:rsidR="00DA25CF" w:rsidRPr="008E5AEB" w:rsidRDefault="00DA25CF" w:rsidP="00AA7BBF">
            <w:pPr>
              <w:tabs>
                <w:tab w:val="left" w:pos="2445"/>
                <w:tab w:val="center" w:pos="4428"/>
              </w:tabs>
              <w:spacing w:line="360" w:lineRule="auto"/>
              <w:jc w:val="center"/>
              <w:rPr>
                <w:rFonts w:ascii="Palatino Linotype" w:eastAsia="Calibri" w:hAnsi="Palatino Linotype" w:cs="Tahoma"/>
                <w:b/>
                <w:sz w:val="22"/>
                <w:szCs w:val="24"/>
                <w:lang w:eastAsia="es-MX"/>
              </w:rPr>
            </w:pPr>
            <w:r w:rsidRPr="008E5AEB">
              <w:rPr>
                <w:rFonts w:ascii="Palatino Linotype" w:eastAsia="Calibri" w:hAnsi="Palatino Linotype" w:cs="Tahoma"/>
                <w:b/>
                <w:sz w:val="22"/>
                <w:szCs w:val="24"/>
                <w:lang w:eastAsia="es-MX"/>
              </w:rPr>
              <w:t>Zulema Martínez Sánchez</w:t>
            </w:r>
          </w:p>
          <w:p w14:paraId="2FDD86F9" w14:textId="77777777" w:rsidR="00DA25CF" w:rsidRPr="008E5AEB" w:rsidRDefault="00DA25CF" w:rsidP="00AA7BBF">
            <w:pPr>
              <w:spacing w:line="360" w:lineRule="auto"/>
              <w:ind w:right="-108"/>
              <w:jc w:val="center"/>
              <w:rPr>
                <w:rFonts w:ascii="Palatino Linotype" w:eastAsia="Calibri" w:hAnsi="Palatino Linotype" w:cs="Tahoma"/>
                <w:sz w:val="22"/>
                <w:szCs w:val="24"/>
                <w:lang w:eastAsia="es-MX"/>
              </w:rPr>
            </w:pPr>
            <w:r w:rsidRPr="008E5AEB">
              <w:rPr>
                <w:rFonts w:ascii="Palatino Linotype" w:eastAsia="Calibri" w:hAnsi="Palatino Linotype" w:cs="Tahoma"/>
                <w:sz w:val="22"/>
                <w:szCs w:val="24"/>
                <w:lang w:eastAsia="es-MX"/>
              </w:rPr>
              <w:t>Comisionada Presidenta</w:t>
            </w:r>
          </w:p>
          <w:p w14:paraId="2FDD86FA" w14:textId="77777777" w:rsidR="00DA25CF" w:rsidRPr="008E5AEB" w:rsidRDefault="00DA25CF" w:rsidP="00AA7BBF">
            <w:pPr>
              <w:spacing w:line="360" w:lineRule="auto"/>
              <w:jc w:val="center"/>
              <w:rPr>
                <w:rFonts w:ascii="Palatino Linotype" w:eastAsia="Calibri" w:hAnsi="Palatino Linotype" w:cs="Tahoma"/>
                <w:b/>
                <w:sz w:val="22"/>
                <w:szCs w:val="24"/>
                <w:lang w:eastAsia="es-MX"/>
              </w:rPr>
            </w:pPr>
            <w:r w:rsidRPr="008E5AEB">
              <w:rPr>
                <w:rFonts w:ascii="Palatino Linotype" w:eastAsia="Calibri" w:hAnsi="Palatino Linotype" w:cs="Tahoma"/>
                <w:b/>
                <w:sz w:val="22"/>
                <w:szCs w:val="24"/>
                <w:lang w:eastAsia="es-MX"/>
              </w:rPr>
              <w:t>(Rúbrica)</w:t>
            </w:r>
          </w:p>
          <w:p w14:paraId="2FDD86FB" w14:textId="77777777" w:rsidR="00DA25CF" w:rsidRPr="008E5AEB" w:rsidRDefault="00DA25CF" w:rsidP="00AA7BBF">
            <w:pPr>
              <w:spacing w:line="360" w:lineRule="auto"/>
              <w:ind w:right="-108"/>
              <w:rPr>
                <w:rFonts w:ascii="Palatino Linotype" w:eastAsia="Calibri" w:hAnsi="Palatino Linotype" w:cs="Tahoma"/>
                <w:b/>
                <w:sz w:val="24"/>
                <w:szCs w:val="24"/>
              </w:rPr>
            </w:pPr>
          </w:p>
        </w:tc>
      </w:tr>
      <w:tr w:rsidR="00DA25CF" w:rsidRPr="008E5AEB" w14:paraId="2FDD8708" w14:textId="77777777" w:rsidTr="00D47A95">
        <w:trPr>
          <w:trHeight w:val="2797"/>
        </w:trPr>
        <w:tc>
          <w:tcPr>
            <w:tcW w:w="4536" w:type="dxa"/>
          </w:tcPr>
          <w:p w14:paraId="2FDD86FD" w14:textId="6B0D462A" w:rsidR="002D0CE8" w:rsidRDefault="002D0CE8" w:rsidP="00AA7BBF">
            <w:pPr>
              <w:spacing w:line="360" w:lineRule="auto"/>
              <w:ind w:right="-108"/>
              <w:jc w:val="center"/>
              <w:rPr>
                <w:rFonts w:ascii="Palatino Linotype" w:eastAsia="Calibri" w:hAnsi="Palatino Linotype" w:cs="Tahoma"/>
                <w:b/>
                <w:sz w:val="24"/>
                <w:szCs w:val="24"/>
              </w:rPr>
            </w:pPr>
          </w:p>
          <w:p w14:paraId="7749B8DC" w14:textId="57F92793" w:rsidR="006427EA" w:rsidRDefault="006427EA" w:rsidP="00AA7BBF">
            <w:pPr>
              <w:spacing w:line="360" w:lineRule="auto"/>
              <w:ind w:right="-108"/>
              <w:jc w:val="center"/>
              <w:rPr>
                <w:rFonts w:ascii="Palatino Linotype" w:eastAsia="Calibri" w:hAnsi="Palatino Linotype" w:cs="Tahoma"/>
                <w:b/>
                <w:sz w:val="24"/>
                <w:szCs w:val="24"/>
              </w:rPr>
            </w:pPr>
          </w:p>
          <w:p w14:paraId="0C700594" w14:textId="77777777" w:rsidR="006427EA" w:rsidRPr="008E5AEB" w:rsidRDefault="006427EA" w:rsidP="00AA7BBF">
            <w:pPr>
              <w:spacing w:line="360" w:lineRule="auto"/>
              <w:ind w:right="-108"/>
              <w:jc w:val="center"/>
              <w:rPr>
                <w:rFonts w:ascii="Palatino Linotype" w:eastAsia="Calibri" w:hAnsi="Palatino Linotype" w:cs="Tahoma"/>
                <w:b/>
                <w:sz w:val="24"/>
                <w:szCs w:val="24"/>
              </w:rPr>
            </w:pPr>
          </w:p>
          <w:p w14:paraId="2FDD86FE" w14:textId="77777777" w:rsidR="002D0CE8" w:rsidRPr="008E5AEB" w:rsidRDefault="002D0CE8" w:rsidP="00AA7BBF">
            <w:pPr>
              <w:spacing w:line="360" w:lineRule="auto"/>
              <w:ind w:right="-108"/>
              <w:jc w:val="center"/>
              <w:rPr>
                <w:rFonts w:ascii="Palatino Linotype" w:eastAsia="Calibri" w:hAnsi="Palatino Linotype" w:cs="Tahoma"/>
                <w:b/>
                <w:sz w:val="24"/>
                <w:szCs w:val="24"/>
              </w:rPr>
            </w:pPr>
          </w:p>
          <w:p w14:paraId="2FDD86FF" w14:textId="77777777" w:rsidR="00DA25CF" w:rsidRPr="008E5AEB" w:rsidRDefault="00DA25CF" w:rsidP="00AA7BBF">
            <w:pPr>
              <w:spacing w:line="360" w:lineRule="auto"/>
              <w:ind w:right="-108"/>
              <w:jc w:val="center"/>
              <w:rPr>
                <w:rFonts w:ascii="Palatino Linotype" w:eastAsia="Calibri" w:hAnsi="Palatino Linotype" w:cs="Tahoma"/>
                <w:b/>
                <w:sz w:val="22"/>
                <w:szCs w:val="24"/>
              </w:rPr>
            </w:pPr>
            <w:r w:rsidRPr="008E5AEB">
              <w:rPr>
                <w:rFonts w:ascii="Palatino Linotype" w:eastAsia="Calibri" w:hAnsi="Palatino Linotype" w:cs="Tahoma"/>
                <w:b/>
                <w:sz w:val="22"/>
                <w:szCs w:val="24"/>
              </w:rPr>
              <w:t xml:space="preserve">Eva </w:t>
            </w:r>
            <w:proofErr w:type="spellStart"/>
            <w:r w:rsidRPr="008E5AEB">
              <w:rPr>
                <w:rFonts w:ascii="Palatino Linotype" w:eastAsia="Calibri" w:hAnsi="Palatino Linotype" w:cs="Tahoma"/>
                <w:b/>
                <w:sz w:val="22"/>
                <w:szCs w:val="24"/>
              </w:rPr>
              <w:t>Abaid</w:t>
            </w:r>
            <w:proofErr w:type="spellEnd"/>
            <w:r w:rsidRPr="008E5AEB">
              <w:rPr>
                <w:rFonts w:ascii="Palatino Linotype" w:eastAsia="Calibri" w:hAnsi="Palatino Linotype" w:cs="Tahoma"/>
                <w:b/>
                <w:sz w:val="22"/>
                <w:szCs w:val="24"/>
              </w:rPr>
              <w:t xml:space="preserve"> </w:t>
            </w:r>
            <w:proofErr w:type="spellStart"/>
            <w:r w:rsidRPr="008E5AEB">
              <w:rPr>
                <w:rFonts w:ascii="Palatino Linotype" w:eastAsia="Calibri" w:hAnsi="Palatino Linotype" w:cs="Tahoma"/>
                <w:b/>
                <w:sz w:val="22"/>
                <w:szCs w:val="24"/>
              </w:rPr>
              <w:t>Yapur</w:t>
            </w:r>
            <w:proofErr w:type="spellEnd"/>
            <w:r w:rsidRPr="008E5AEB">
              <w:rPr>
                <w:rFonts w:ascii="Palatino Linotype" w:eastAsia="Calibri" w:hAnsi="Palatino Linotype" w:cs="Tahoma"/>
                <w:b/>
                <w:sz w:val="22"/>
                <w:szCs w:val="24"/>
              </w:rPr>
              <w:t xml:space="preserve"> </w:t>
            </w:r>
          </w:p>
          <w:p w14:paraId="2FDD8700" w14:textId="77777777" w:rsidR="00DA25CF" w:rsidRPr="008E5AEB" w:rsidRDefault="00DA25CF" w:rsidP="00AA7BBF">
            <w:pPr>
              <w:spacing w:line="360" w:lineRule="auto"/>
              <w:ind w:right="-108"/>
              <w:jc w:val="center"/>
              <w:rPr>
                <w:rFonts w:ascii="Palatino Linotype" w:eastAsia="Calibri" w:hAnsi="Palatino Linotype" w:cs="Tahoma"/>
                <w:sz w:val="22"/>
                <w:szCs w:val="24"/>
              </w:rPr>
            </w:pPr>
            <w:r w:rsidRPr="008E5AEB">
              <w:rPr>
                <w:rFonts w:ascii="Palatino Linotype" w:eastAsia="Calibri" w:hAnsi="Palatino Linotype" w:cs="Tahoma"/>
                <w:sz w:val="22"/>
                <w:szCs w:val="24"/>
              </w:rPr>
              <w:t>Comisionada</w:t>
            </w:r>
          </w:p>
          <w:p w14:paraId="2FDD8701" w14:textId="77777777" w:rsidR="00DA25CF" w:rsidRPr="008E5AEB" w:rsidRDefault="00DA25CF" w:rsidP="00AA7BBF">
            <w:pPr>
              <w:spacing w:line="360" w:lineRule="auto"/>
              <w:jc w:val="center"/>
              <w:rPr>
                <w:rFonts w:ascii="Palatino Linotype" w:eastAsia="Calibri" w:hAnsi="Palatino Linotype" w:cs="Tahoma"/>
                <w:b/>
                <w:sz w:val="22"/>
                <w:szCs w:val="24"/>
                <w:lang w:eastAsia="es-MX"/>
              </w:rPr>
            </w:pPr>
            <w:r w:rsidRPr="008E5AEB">
              <w:rPr>
                <w:rFonts w:ascii="Palatino Linotype" w:eastAsia="Calibri" w:hAnsi="Palatino Linotype" w:cs="Tahoma"/>
                <w:b/>
                <w:sz w:val="22"/>
                <w:szCs w:val="24"/>
                <w:lang w:eastAsia="es-MX"/>
              </w:rPr>
              <w:t>(Rúbrica)</w:t>
            </w:r>
          </w:p>
          <w:p w14:paraId="2FDD8702" w14:textId="77777777" w:rsidR="00DA25CF" w:rsidRPr="008E5AEB" w:rsidRDefault="00DA25CF" w:rsidP="00AA7BBF">
            <w:pPr>
              <w:spacing w:line="360" w:lineRule="auto"/>
              <w:rPr>
                <w:rFonts w:ascii="Palatino Linotype" w:eastAsia="Calibri" w:hAnsi="Palatino Linotype" w:cs="Tahoma"/>
                <w:sz w:val="24"/>
                <w:szCs w:val="24"/>
                <w:lang w:eastAsia="es-MX"/>
              </w:rPr>
            </w:pPr>
          </w:p>
        </w:tc>
        <w:tc>
          <w:tcPr>
            <w:tcW w:w="4536" w:type="dxa"/>
          </w:tcPr>
          <w:p w14:paraId="2FDD8703" w14:textId="77777777" w:rsidR="002D0CE8" w:rsidRPr="008E5AEB" w:rsidRDefault="002D0CE8" w:rsidP="00AA7BBF">
            <w:pPr>
              <w:spacing w:line="360" w:lineRule="auto"/>
              <w:ind w:right="-108"/>
              <w:rPr>
                <w:rFonts w:ascii="Palatino Linotype" w:eastAsia="Calibri" w:hAnsi="Palatino Linotype" w:cs="Tahoma"/>
                <w:b/>
                <w:sz w:val="24"/>
                <w:szCs w:val="24"/>
              </w:rPr>
            </w:pPr>
          </w:p>
          <w:p w14:paraId="2FDD8704" w14:textId="25E7CE77" w:rsidR="002D0CE8" w:rsidRDefault="002D0CE8" w:rsidP="00AA7BBF">
            <w:pPr>
              <w:spacing w:line="360" w:lineRule="auto"/>
              <w:ind w:right="-108"/>
              <w:rPr>
                <w:rFonts w:ascii="Palatino Linotype" w:eastAsia="Calibri" w:hAnsi="Palatino Linotype" w:cs="Tahoma"/>
                <w:b/>
                <w:sz w:val="24"/>
                <w:szCs w:val="24"/>
              </w:rPr>
            </w:pPr>
          </w:p>
          <w:p w14:paraId="48E8746F" w14:textId="5218A463" w:rsidR="006427EA" w:rsidRDefault="006427EA" w:rsidP="00AA7BBF">
            <w:pPr>
              <w:spacing w:line="360" w:lineRule="auto"/>
              <w:ind w:right="-108"/>
              <w:rPr>
                <w:rFonts w:ascii="Palatino Linotype" w:eastAsia="Calibri" w:hAnsi="Palatino Linotype" w:cs="Tahoma"/>
                <w:b/>
                <w:sz w:val="24"/>
                <w:szCs w:val="24"/>
              </w:rPr>
            </w:pPr>
          </w:p>
          <w:p w14:paraId="166752CB" w14:textId="77777777" w:rsidR="006427EA" w:rsidRPr="008E5AEB" w:rsidRDefault="006427EA" w:rsidP="00AA7BBF">
            <w:pPr>
              <w:spacing w:line="360" w:lineRule="auto"/>
              <w:ind w:right="-108"/>
              <w:rPr>
                <w:rFonts w:ascii="Palatino Linotype" w:eastAsia="Calibri" w:hAnsi="Palatino Linotype" w:cs="Tahoma"/>
                <w:b/>
                <w:sz w:val="24"/>
                <w:szCs w:val="24"/>
              </w:rPr>
            </w:pPr>
          </w:p>
          <w:p w14:paraId="2FDD8705" w14:textId="77777777" w:rsidR="00DA25CF" w:rsidRPr="008E5AEB" w:rsidRDefault="00DA25CF" w:rsidP="00AA7BBF">
            <w:pPr>
              <w:spacing w:line="360" w:lineRule="auto"/>
              <w:ind w:right="-108"/>
              <w:jc w:val="center"/>
              <w:rPr>
                <w:rFonts w:ascii="Palatino Linotype" w:eastAsia="Calibri" w:hAnsi="Palatino Linotype" w:cs="Tahoma"/>
                <w:b/>
                <w:sz w:val="22"/>
                <w:szCs w:val="24"/>
                <w:lang w:eastAsia="es-MX"/>
              </w:rPr>
            </w:pPr>
            <w:r w:rsidRPr="008E5AEB">
              <w:rPr>
                <w:rFonts w:ascii="Palatino Linotype" w:eastAsia="Calibri" w:hAnsi="Palatino Linotype" w:cs="Tahoma"/>
                <w:b/>
                <w:sz w:val="22"/>
                <w:szCs w:val="24"/>
                <w:lang w:eastAsia="es-MX"/>
              </w:rPr>
              <w:t>José Guadalupe Luna Hernández</w:t>
            </w:r>
          </w:p>
          <w:p w14:paraId="2FDD8706" w14:textId="77777777" w:rsidR="00DA25CF" w:rsidRPr="008E5AEB" w:rsidRDefault="00DA25CF" w:rsidP="00AA7BBF">
            <w:pPr>
              <w:spacing w:line="360" w:lineRule="auto"/>
              <w:ind w:right="-108"/>
              <w:jc w:val="center"/>
              <w:rPr>
                <w:rFonts w:ascii="Palatino Linotype" w:eastAsia="Calibri" w:hAnsi="Palatino Linotype" w:cs="Tahoma"/>
                <w:sz w:val="22"/>
                <w:szCs w:val="24"/>
                <w:lang w:eastAsia="es-MX"/>
              </w:rPr>
            </w:pPr>
            <w:r w:rsidRPr="008E5AEB">
              <w:rPr>
                <w:rFonts w:ascii="Palatino Linotype" w:eastAsia="Calibri" w:hAnsi="Palatino Linotype" w:cs="Tahoma"/>
                <w:sz w:val="22"/>
                <w:szCs w:val="24"/>
                <w:lang w:eastAsia="es-MX"/>
              </w:rPr>
              <w:t>Comisionado</w:t>
            </w:r>
          </w:p>
          <w:p w14:paraId="2FDD8707" w14:textId="77777777" w:rsidR="00DA25CF" w:rsidRPr="008E5AEB" w:rsidRDefault="00DA25CF" w:rsidP="00AA7BBF">
            <w:pPr>
              <w:spacing w:line="360" w:lineRule="auto"/>
              <w:jc w:val="center"/>
              <w:rPr>
                <w:rFonts w:ascii="Palatino Linotype" w:eastAsia="Calibri" w:hAnsi="Palatino Linotype" w:cs="Tahoma"/>
                <w:b/>
                <w:sz w:val="24"/>
                <w:szCs w:val="24"/>
                <w:lang w:eastAsia="es-MX"/>
              </w:rPr>
            </w:pPr>
            <w:r w:rsidRPr="008E5AEB">
              <w:rPr>
                <w:rFonts w:ascii="Palatino Linotype" w:eastAsia="Calibri" w:hAnsi="Palatino Linotype" w:cs="Tahoma"/>
                <w:b/>
                <w:sz w:val="22"/>
                <w:szCs w:val="24"/>
                <w:lang w:eastAsia="es-MX"/>
              </w:rPr>
              <w:t>(Rúbrica)</w:t>
            </w:r>
          </w:p>
        </w:tc>
      </w:tr>
      <w:tr w:rsidR="00DA25CF" w:rsidRPr="008E5AEB" w14:paraId="2FDD871B" w14:textId="77777777" w:rsidTr="00D47A95">
        <w:trPr>
          <w:trHeight w:val="2519"/>
        </w:trPr>
        <w:tc>
          <w:tcPr>
            <w:tcW w:w="4536" w:type="dxa"/>
          </w:tcPr>
          <w:p w14:paraId="2FDD8709" w14:textId="77777777" w:rsidR="002D0CE8" w:rsidRPr="008E5AEB" w:rsidRDefault="002D0CE8" w:rsidP="00AA7BBF">
            <w:pPr>
              <w:spacing w:line="360" w:lineRule="auto"/>
              <w:jc w:val="center"/>
              <w:rPr>
                <w:rFonts w:ascii="Palatino Linotype" w:eastAsia="Calibri" w:hAnsi="Palatino Linotype" w:cs="Tahoma"/>
                <w:b/>
                <w:sz w:val="22"/>
                <w:szCs w:val="24"/>
                <w:lang w:val="es-ES_tradnl"/>
              </w:rPr>
            </w:pPr>
          </w:p>
          <w:p w14:paraId="2FDD870A" w14:textId="77777777" w:rsidR="002D0CE8" w:rsidRPr="008E5AEB" w:rsidRDefault="002D0CE8" w:rsidP="00AA7BBF">
            <w:pPr>
              <w:spacing w:line="360" w:lineRule="auto"/>
              <w:jc w:val="center"/>
              <w:rPr>
                <w:rFonts w:ascii="Palatino Linotype" w:eastAsia="Calibri" w:hAnsi="Palatino Linotype" w:cs="Tahoma"/>
                <w:b/>
                <w:sz w:val="22"/>
                <w:szCs w:val="24"/>
                <w:lang w:val="es-ES_tradnl"/>
              </w:rPr>
            </w:pPr>
          </w:p>
          <w:p w14:paraId="2FDD870B" w14:textId="77777777" w:rsidR="002D0CE8" w:rsidRPr="008E5AEB" w:rsidRDefault="002D0CE8" w:rsidP="00AA7BBF">
            <w:pPr>
              <w:spacing w:line="360" w:lineRule="auto"/>
              <w:jc w:val="center"/>
              <w:rPr>
                <w:rFonts w:ascii="Palatino Linotype" w:eastAsia="Calibri" w:hAnsi="Palatino Linotype" w:cs="Tahoma"/>
                <w:b/>
                <w:sz w:val="22"/>
                <w:szCs w:val="24"/>
                <w:lang w:val="es-ES_tradnl"/>
              </w:rPr>
            </w:pPr>
          </w:p>
          <w:p w14:paraId="2FDD870C" w14:textId="77777777" w:rsidR="00DA25CF" w:rsidRPr="008E5AEB" w:rsidRDefault="00DA25CF" w:rsidP="00AA7BBF">
            <w:pPr>
              <w:spacing w:line="360" w:lineRule="auto"/>
              <w:jc w:val="center"/>
              <w:rPr>
                <w:rFonts w:ascii="Palatino Linotype" w:eastAsia="Calibri" w:hAnsi="Palatino Linotype" w:cs="Tahoma"/>
                <w:b/>
                <w:sz w:val="22"/>
                <w:szCs w:val="24"/>
                <w:lang w:val="es-ES_tradnl"/>
              </w:rPr>
            </w:pPr>
            <w:r w:rsidRPr="008E5AEB">
              <w:rPr>
                <w:rFonts w:ascii="Palatino Linotype" w:eastAsia="Calibri" w:hAnsi="Palatino Linotype" w:cs="Tahoma"/>
                <w:b/>
                <w:sz w:val="22"/>
                <w:szCs w:val="24"/>
                <w:lang w:val="es-ES_tradnl"/>
              </w:rPr>
              <w:t xml:space="preserve">Javier Martínez Cruz </w:t>
            </w:r>
          </w:p>
          <w:p w14:paraId="2FDD870D" w14:textId="77777777" w:rsidR="00DA25CF" w:rsidRPr="008E5AEB" w:rsidRDefault="00DA25CF" w:rsidP="00AA7BBF">
            <w:pPr>
              <w:spacing w:line="360" w:lineRule="auto"/>
              <w:jc w:val="center"/>
              <w:rPr>
                <w:rFonts w:ascii="Palatino Linotype" w:eastAsia="Calibri" w:hAnsi="Palatino Linotype" w:cs="Tahoma"/>
                <w:b/>
                <w:sz w:val="22"/>
                <w:szCs w:val="24"/>
              </w:rPr>
            </w:pPr>
            <w:r w:rsidRPr="008E5AEB">
              <w:rPr>
                <w:rFonts w:ascii="Palatino Linotype" w:eastAsia="Calibri" w:hAnsi="Palatino Linotype" w:cs="Tahoma"/>
                <w:sz w:val="22"/>
                <w:szCs w:val="24"/>
              </w:rPr>
              <w:t>Comisionado</w:t>
            </w:r>
          </w:p>
          <w:p w14:paraId="2FDD870E" w14:textId="77777777" w:rsidR="00DA25CF" w:rsidRPr="008E5AEB" w:rsidRDefault="00DA25CF" w:rsidP="00AA7BBF">
            <w:pPr>
              <w:spacing w:line="360" w:lineRule="auto"/>
              <w:jc w:val="center"/>
              <w:rPr>
                <w:rFonts w:ascii="Palatino Linotype" w:eastAsia="Calibri" w:hAnsi="Palatino Linotype" w:cs="Tahoma"/>
                <w:b/>
                <w:sz w:val="22"/>
                <w:szCs w:val="24"/>
                <w:lang w:eastAsia="es-MX"/>
              </w:rPr>
            </w:pPr>
            <w:r w:rsidRPr="008E5AEB">
              <w:rPr>
                <w:rFonts w:ascii="Palatino Linotype" w:eastAsia="Calibri" w:hAnsi="Palatino Linotype" w:cs="Tahoma"/>
                <w:b/>
                <w:sz w:val="22"/>
                <w:szCs w:val="24"/>
                <w:lang w:eastAsia="es-MX"/>
              </w:rPr>
              <w:t>(Rúbrica)</w:t>
            </w:r>
          </w:p>
          <w:p w14:paraId="2FDD870F" w14:textId="77777777" w:rsidR="002D0CE8" w:rsidRPr="008E5AEB" w:rsidRDefault="002D0CE8" w:rsidP="00AA7BBF">
            <w:pPr>
              <w:spacing w:line="360" w:lineRule="auto"/>
              <w:jc w:val="center"/>
              <w:rPr>
                <w:rFonts w:ascii="Palatino Linotype" w:eastAsia="Calibri" w:hAnsi="Palatino Linotype" w:cs="Tahoma"/>
                <w:b/>
                <w:sz w:val="22"/>
                <w:szCs w:val="24"/>
                <w:lang w:eastAsia="es-MX"/>
              </w:rPr>
            </w:pPr>
          </w:p>
          <w:p w14:paraId="2FDD8710" w14:textId="77777777" w:rsidR="002D0CE8" w:rsidRPr="008E5AEB" w:rsidRDefault="002D0CE8" w:rsidP="00AA7BBF">
            <w:pPr>
              <w:spacing w:line="360" w:lineRule="auto"/>
              <w:jc w:val="center"/>
              <w:rPr>
                <w:rFonts w:ascii="Palatino Linotype" w:eastAsia="Calibri" w:hAnsi="Palatino Linotype" w:cs="Tahoma"/>
                <w:b/>
                <w:sz w:val="22"/>
                <w:szCs w:val="24"/>
                <w:lang w:eastAsia="es-MX"/>
              </w:rPr>
            </w:pPr>
          </w:p>
        </w:tc>
        <w:tc>
          <w:tcPr>
            <w:tcW w:w="4536" w:type="dxa"/>
          </w:tcPr>
          <w:p w14:paraId="2FDD8711" w14:textId="77777777" w:rsidR="002D0CE8" w:rsidRPr="008E5AEB" w:rsidRDefault="002D0CE8" w:rsidP="00AA7BBF">
            <w:pPr>
              <w:spacing w:line="360" w:lineRule="auto"/>
              <w:ind w:right="-108"/>
              <w:jc w:val="center"/>
              <w:rPr>
                <w:rFonts w:ascii="Palatino Linotype" w:eastAsia="Calibri" w:hAnsi="Palatino Linotype" w:cs="Tahoma"/>
                <w:b/>
                <w:sz w:val="22"/>
                <w:szCs w:val="24"/>
                <w:lang w:val="es-ES_tradnl"/>
              </w:rPr>
            </w:pPr>
          </w:p>
          <w:p w14:paraId="2FDD8712" w14:textId="77777777" w:rsidR="002D0CE8" w:rsidRPr="008E5AEB" w:rsidRDefault="002D0CE8" w:rsidP="00AA7BBF">
            <w:pPr>
              <w:spacing w:line="360" w:lineRule="auto"/>
              <w:ind w:right="-108"/>
              <w:jc w:val="center"/>
              <w:rPr>
                <w:rFonts w:ascii="Palatino Linotype" w:eastAsia="Calibri" w:hAnsi="Palatino Linotype" w:cs="Tahoma"/>
                <w:b/>
                <w:sz w:val="22"/>
                <w:szCs w:val="24"/>
                <w:lang w:val="es-ES_tradnl"/>
              </w:rPr>
            </w:pPr>
          </w:p>
          <w:p w14:paraId="2FDD8713" w14:textId="77777777" w:rsidR="002D0CE8" w:rsidRPr="008E5AEB" w:rsidRDefault="002D0CE8" w:rsidP="00AA7BBF">
            <w:pPr>
              <w:spacing w:line="360" w:lineRule="auto"/>
              <w:ind w:right="-108"/>
              <w:jc w:val="center"/>
              <w:rPr>
                <w:rFonts w:ascii="Palatino Linotype" w:eastAsia="Calibri" w:hAnsi="Palatino Linotype" w:cs="Tahoma"/>
                <w:b/>
                <w:sz w:val="22"/>
                <w:szCs w:val="24"/>
                <w:lang w:val="es-ES_tradnl"/>
              </w:rPr>
            </w:pPr>
          </w:p>
          <w:p w14:paraId="2FDD8714" w14:textId="77777777" w:rsidR="00DA25CF" w:rsidRPr="008E5AEB" w:rsidRDefault="00DA25CF" w:rsidP="00AA7BBF">
            <w:pPr>
              <w:spacing w:line="360" w:lineRule="auto"/>
              <w:ind w:right="-108"/>
              <w:jc w:val="center"/>
              <w:rPr>
                <w:rFonts w:ascii="Palatino Linotype" w:eastAsia="Calibri" w:hAnsi="Palatino Linotype" w:cs="Tahoma"/>
                <w:b/>
                <w:sz w:val="22"/>
                <w:szCs w:val="24"/>
              </w:rPr>
            </w:pPr>
            <w:r w:rsidRPr="008E5AEB">
              <w:rPr>
                <w:rFonts w:ascii="Palatino Linotype" w:eastAsia="Calibri" w:hAnsi="Palatino Linotype" w:cs="Tahoma"/>
                <w:b/>
                <w:sz w:val="22"/>
                <w:szCs w:val="24"/>
                <w:lang w:val="es-ES_tradnl"/>
              </w:rPr>
              <w:t>Luis Gustavo Parra Noriega</w:t>
            </w:r>
          </w:p>
          <w:p w14:paraId="2FDD8715" w14:textId="77777777" w:rsidR="00DA25CF" w:rsidRPr="008E5AEB" w:rsidRDefault="00DA25CF" w:rsidP="00AA7BBF">
            <w:pPr>
              <w:spacing w:line="360" w:lineRule="auto"/>
              <w:ind w:right="-108"/>
              <w:jc w:val="center"/>
              <w:rPr>
                <w:rFonts w:ascii="Palatino Linotype" w:eastAsia="Calibri" w:hAnsi="Palatino Linotype" w:cs="Tahoma"/>
                <w:sz w:val="22"/>
                <w:szCs w:val="24"/>
              </w:rPr>
            </w:pPr>
            <w:r w:rsidRPr="008E5AEB">
              <w:rPr>
                <w:rFonts w:ascii="Palatino Linotype" w:eastAsia="Calibri" w:hAnsi="Palatino Linotype" w:cs="Tahoma"/>
                <w:sz w:val="22"/>
                <w:szCs w:val="24"/>
              </w:rPr>
              <w:t>Comisionado</w:t>
            </w:r>
          </w:p>
          <w:p w14:paraId="2FDD8716" w14:textId="77777777" w:rsidR="00DA25CF" w:rsidRPr="008E5AEB" w:rsidRDefault="00DA25CF" w:rsidP="00AA7BBF">
            <w:pPr>
              <w:spacing w:line="360" w:lineRule="auto"/>
              <w:jc w:val="center"/>
              <w:rPr>
                <w:rFonts w:ascii="Palatino Linotype" w:eastAsia="Calibri" w:hAnsi="Palatino Linotype" w:cs="Tahoma"/>
                <w:b/>
                <w:sz w:val="22"/>
                <w:szCs w:val="24"/>
                <w:lang w:eastAsia="es-MX"/>
              </w:rPr>
            </w:pPr>
            <w:r w:rsidRPr="008E5AEB">
              <w:rPr>
                <w:rFonts w:ascii="Palatino Linotype" w:eastAsia="Calibri" w:hAnsi="Palatino Linotype" w:cs="Tahoma"/>
                <w:b/>
                <w:sz w:val="22"/>
                <w:szCs w:val="24"/>
                <w:lang w:eastAsia="es-MX"/>
              </w:rPr>
              <w:t>(Rúbrica)</w:t>
            </w:r>
          </w:p>
          <w:p w14:paraId="2FDD8717" w14:textId="77777777" w:rsidR="002D0CE8" w:rsidRPr="008E5AEB" w:rsidRDefault="002D0CE8" w:rsidP="00AA7BBF">
            <w:pPr>
              <w:spacing w:line="360" w:lineRule="auto"/>
              <w:ind w:right="-108"/>
              <w:jc w:val="center"/>
              <w:rPr>
                <w:rFonts w:ascii="Palatino Linotype" w:eastAsia="Batang" w:hAnsi="Palatino Linotype" w:cs="Tahoma"/>
                <w:b/>
                <w:sz w:val="24"/>
                <w:szCs w:val="24"/>
              </w:rPr>
            </w:pPr>
          </w:p>
          <w:p w14:paraId="2FDD8718" w14:textId="77777777" w:rsidR="00DC55E3" w:rsidRPr="008E5AEB" w:rsidRDefault="00DC55E3" w:rsidP="00AA7BBF">
            <w:pPr>
              <w:spacing w:line="360" w:lineRule="auto"/>
              <w:ind w:right="-108"/>
              <w:jc w:val="center"/>
              <w:rPr>
                <w:rFonts w:ascii="Palatino Linotype" w:eastAsia="Batang" w:hAnsi="Palatino Linotype" w:cs="Tahoma"/>
                <w:b/>
                <w:sz w:val="24"/>
                <w:szCs w:val="24"/>
              </w:rPr>
            </w:pPr>
          </w:p>
          <w:p w14:paraId="2FDD8719" w14:textId="77777777" w:rsidR="00DC55E3" w:rsidRPr="008E5AEB" w:rsidRDefault="00DC55E3" w:rsidP="00AA7BBF">
            <w:pPr>
              <w:spacing w:line="360" w:lineRule="auto"/>
              <w:ind w:right="-108"/>
              <w:jc w:val="center"/>
              <w:rPr>
                <w:rFonts w:ascii="Palatino Linotype" w:eastAsia="Batang" w:hAnsi="Palatino Linotype" w:cs="Tahoma"/>
                <w:b/>
                <w:sz w:val="24"/>
                <w:szCs w:val="24"/>
              </w:rPr>
            </w:pPr>
          </w:p>
          <w:p w14:paraId="2FDD871A" w14:textId="77777777" w:rsidR="00DA25CF" w:rsidRPr="008E5AEB" w:rsidRDefault="00DA25CF" w:rsidP="00AA7BBF">
            <w:pPr>
              <w:spacing w:line="360" w:lineRule="auto"/>
              <w:ind w:right="-108"/>
              <w:jc w:val="center"/>
              <w:rPr>
                <w:rFonts w:ascii="Palatino Linotype" w:eastAsia="Batang" w:hAnsi="Palatino Linotype" w:cs="Tahoma"/>
                <w:b/>
                <w:sz w:val="24"/>
                <w:szCs w:val="24"/>
              </w:rPr>
            </w:pPr>
          </w:p>
        </w:tc>
      </w:tr>
      <w:tr w:rsidR="00DA25CF" w:rsidRPr="008E5AEB" w14:paraId="2FDD8722" w14:textId="77777777" w:rsidTr="00D47A95">
        <w:tc>
          <w:tcPr>
            <w:tcW w:w="9072" w:type="dxa"/>
            <w:gridSpan w:val="2"/>
          </w:tcPr>
          <w:p w14:paraId="2FDD871C" w14:textId="77777777" w:rsidR="00DA25CF" w:rsidRPr="008E5AEB" w:rsidRDefault="00DA25CF" w:rsidP="00AA7BBF">
            <w:pPr>
              <w:spacing w:line="360" w:lineRule="auto"/>
              <w:jc w:val="center"/>
              <w:rPr>
                <w:rFonts w:ascii="Palatino Linotype" w:eastAsia="Calibri" w:hAnsi="Palatino Linotype" w:cs="Tahoma"/>
                <w:b/>
                <w:sz w:val="22"/>
                <w:szCs w:val="24"/>
              </w:rPr>
            </w:pPr>
            <w:r w:rsidRPr="008E5AEB">
              <w:rPr>
                <w:rFonts w:ascii="Palatino Linotype" w:eastAsia="Calibri" w:hAnsi="Palatino Linotype" w:cs="Tahoma"/>
                <w:b/>
                <w:sz w:val="22"/>
                <w:szCs w:val="24"/>
              </w:rPr>
              <w:t>Alexis Tapia Ramírez</w:t>
            </w:r>
          </w:p>
          <w:p w14:paraId="2FDD871D" w14:textId="77777777" w:rsidR="00DA25CF" w:rsidRPr="008E5AEB" w:rsidRDefault="00DA25CF" w:rsidP="00AA7BBF">
            <w:pPr>
              <w:spacing w:line="360" w:lineRule="auto"/>
              <w:jc w:val="center"/>
              <w:rPr>
                <w:rFonts w:ascii="Palatino Linotype" w:eastAsia="Calibri" w:hAnsi="Palatino Linotype" w:cs="Tahoma"/>
                <w:sz w:val="22"/>
                <w:szCs w:val="24"/>
              </w:rPr>
            </w:pPr>
            <w:r w:rsidRPr="008E5AEB">
              <w:rPr>
                <w:rFonts w:ascii="Palatino Linotype" w:eastAsia="Calibri" w:hAnsi="Palatino Linotype" w:cs="Tahoma"/>
                <w:sz w:val="22"/>
                <w:szCs w:val="24"/>
              </w:rPr>
              <w:t>Secretario Técnico del Pleno</w:t>
            </w:r>
          </w:p>
          <w:p w14:paraId="2FDD8720" w14:textId="01499D01" w:rsidR="00DC55E3" w:rsidRPr="008E5AEB" w:rsidRDefault="00DA25CF" w:rsidP="006427EA">
            <w:pPr>
              <w:spacing w:line="360" w:lineRule="auto"/>
              <w:jc w:val="center"/>
              <w:rPr>
                <w:rFonts w:ascii="Palatino Linotype" w:eastAsia="Calibri" w:hAnsi="Palatino Linotype" w:cs="Tahoma"/>
                <w:b/>
                <w:sz w:val="22"/>
                <w:szCs w:val="24"/>
                <w:lang w:eastAsia="es-MX"/>
              </w:rPr>
            </w:pPr>
            <w:r w:rsidRPr="008E5AEB">
              <w:rPr>
                <w:rFonts w:ascii="Palatino Linotype" w:eastAsia="Calibri" w:hAnsi="Palatino Linotype" w:cs="Tahoma"/>
                <w:b/>
                <w:sz w:val="22"/>
                <w:szCs w:val="24"/>
                <w:lang w:eastAsia="es-MX"/>
              </w:rPr>
              <w:t>(Rúbrica)</w:t>
            </w:r>
          </w:p>
          <w:p w14:paraId="2FDD8721" w14:textId="77777777" w:rsidR="00DC55E3" w:rsidRPr="008E5AEB" w:rsidRDefault="00DC55E3" w:rsidP="00AA7BBF">
            <w:pPr>
              <w:spacing w:line="360" w:lineRule="auto"/>
              <w:jc w:val="center"/>
              <w:rPr>
                <w:rFonts w:ascii="Palatino Linotype" w:eastAsia="Calibri" w:hAnsi="Palatino Linotype" w:cs="Tahoma"/>
                <w:color w:val="000000"/>
                <w:sz w:val="12"/>
                <w:szCs w:val="14"/>
              </w:rPr>
            </w:pPr>
          </w:p>
        </w:tc>
      </w:tr>
    </w:tbl>
    <w:p w14:paraId="2FDD8723" w14:textId="77777777" w:rsidR="00DA25CF" w:rsidRPr="003121BB" w:rsidRDefault="005A7A4E" w:rsidP="005A7A4E">
      <w:pPr>
        <w:spacing w:line="360" w:lineRule="auto"/>
        <w:jc w:val="both"/>
        <w:rPr>
          <w:rFonts w:ascii="Palatino Linotype" w:hAnsi="Palatino Linotype" w:cs="Tahoma"/>
          <w:sz w:val="22"/>
          <w:szCs w:val="22"/>
        </w:rPr>
      </w:pPr>
      <w:r w:rsidRPr="008E5AEB">
        <w:rPr>
          <w:rFonts w:ascii="Palatino Linotype" w:eastAsia="Calibri" w:hAnsi="Palatino Linotype" w:cs="Tahoma"/>
          <w:sz w:val="22"/>
          <w:lang w:eastAsia="en-US"/>
        </w:rPr>
        <w:t>E</w:t>
      </w:r>
      <w:r w:rsidR="00DA25CF" w:rsidRPr="008E5AEB">
        <w:rPr>
          <w:rFonts w:ascii="Palatino Linotype" w:eastAsia="Calibri" w:hAnsi="Palatino Linotype" w:cs="Tahoma"/>
          <w:sz w:val="22"/>
          <w:lang w:eastAsia="en-US"/>
        </w:rPr>
        <w:t xml:space="preserve">sta foja corresponde a la </w:t>
      </w:r>
      <w:r w:rsidR="00E20118" w:rsidRPr="008E5AEB">
        <w:rPr>
          <w:rFonts w:ascii="Palatino Linotype" w:eastAsia="Calibri" w:hAnsi="Palatino Linotype" w:cs="Tahoma"/>
          <w:sz w:val="22"/>
          <w:lang w:eastAsia="en-US"/>
        </w:rPr>
        <w:t xml:space="preserve">Resolución </w:t>
      </w:r>
      <w:r w:rsidR="00DA25CF" w:rsidRPr="008E5AEB">
        <w:rPr>
          <w:rFonts w:ascii="Palatino Linotype" w:eastAsia="Calibri" w:hAnsi="Palatino Linotype" w:cs="Tahoma"/>
          <w:sz w:val="22"/>
          <w:lang w:eastAsia="en-US"/>
        </w:rPr>
        <w:t xml:space="preserve">de fecha </w:t>
      </w:r>
      <w:r w:rsidR="004D4C78" w:rsidRPr="008E5AEB">
        <w:rPr>
          <w:rFonts w:ascii="Palatino Linotype" w:eastAsia="Calibri" w:hAnsi="Palatino Linotype" w:cs="Tahoma"/>
          <w:sz w:val="22"/>
          <w:lang w:eastAsia="en-US"/>
        </w:rPr>
        <w:t xml:space="preserve">dos de mayo </w:t>
      </w:r>
      <w:r w:rsidR="00DA25CF" w:rsidRPr="008E5AEB">
        <w:rPr>
          <w:rFonts w:ascii="Palatino Linotype" w:eastAsia="Calibri" w:hAnsi="Palatino Linotype" w:cs="Tahoma"/>
          <w:sz w:val="22"/>
          <w:lang w:eastAsia="en-US"/>
        </w:rPr>
        <w:t xml:space="preserve">de dos mil diecinueve, emitida en el Recurso de Revisión número </w:t>
      </w:r>
      <w:r w:rsidR="00DA25CF" w:rsidRPr="006427EA">
        <w:rPr>
          <w:rFonts w:ascii="Palatino Linotype" w:eastAsia="Calibri" w:hAnsi="Palatino Linotype" w:cs="Tahoma"/>
          <w:b/>
          <w:sz w:val="22"/>
          <w:lang w:eastAsia="en-US"/>
        </w:rPr>
        <w:t>00</w:t>
      </w:r>
      <w:r w:rsidR="00777066" w:rsidRPr="006427EA">
        <w:rPr>
          <w:rFonts w:ascii="Palatino Linotype" w:eastAsia="Calibri" w:hAnsi="Palatino Linotype" w:cs="Tahoma"/>
          <w:b/>
          <w:sz w:val="22"/>
          <w:lang w:eastAsia="en-US"/>
        </w:rPr>
        <w:t>886</w:t>
      </w:r>
      <w:r w:rsidR="004D4C78" w:rsidRPr="006427EA">
        <w:rPr>
          <w:rFonts w:ascii="Palatino Linotype" w:eastAsia="Calibri" w:hAnsi="Palatino Linotype" w:cs="Tahoma"/>
          <w:b/>
          <w:sz w:val="22"/>
          <w:lang w:eastAsia="en-US"/>
        </w:rPr>
        <w:t>/INFOEM/IP/RR/2019.</w:t>
      </w:r>
    </w:p>
    <w:sectPr w:rsidR="00DA25CF" w:rsidRPr="003121BB"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3D7A2" w14:textId="77777777" w:rsidR="00CC597A" w:rsidRDefault="00CC597A" w:rsidP="00B31222">
      <w:r>
        <w:separator/>
      </w:r>
    </w:p>
  </w:endnote>
  <w:endnote w:type="continuationSeparator" w:id="0">
    <w:p w14:paraId="30B4BEA4" w14:textId="77777777" w:rsidR="00CC597A" w:rsidRDefault="00CC597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2FDD8736" w14:textId="0CE845C9" w:rsidR="00097371" w:rsidRDefault="0009737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7743F">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7743F">
              <w:rPr>
                <w:b/>
                <w:bCs/>
                <w:noProof/>
              </w:rPr>
              <w:t>25</w:t>
            </w:r>
            <w:r>
              <w:rPr>
                <w:b/>
                <w:bCs/>
                <w:sz w:val="24"/>
                <w:szCs w:val="24"/>
              </w:rPr>
              <w:fldChar w:fldCharType="end"/>
            </w:r>
          </w:p>
        </w:sdtContent>
      </w:sdt>
    </w:sdtContent>
  </w:sdt>
  <w:p w14:paraId="2FDD8737" w14:textId="77777777" w:rsidR="00097371" w:rsidRDefault="000973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FDD873C" w14:textId="443B06D1" w:rsidR="00097371" w:rsidRDefault="0009737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7743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7743F">
              <w:rPr>
                <w:b/>
                <w:bCs/>
                <w:noProof/>
              </w:rPr>
              <w:t>25</w:t>
            </w:r>
            <w:r>
              <w:rPr>
                <w:b/>
                <w:bCs/>
                <w:sz w:val="24"/>
                <w:szCs w:val="24"/>
              </w:rPr>
              <w:fldChar w:fldCharType="end"/>
            </w:r>
          </w:p>
        </w:sdtContent>
      </w:sdt>
    </w:sdtContent>
  </w:sdt>
  <w:p w14:paraId="2FDD873D" w14:textId="77777777" w:rsidR="00097371" w:rsidRDefault="000973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6F631" w14:textId="77777777" w:rsidR="00CC597A" w:rsidRDefault="00CC597A" w:rsidP="00B31222">
      <w:r>
        <w:separator/>
      </w:r>
    </w:p>
  </w:footnote>
  <w:footnote w:type="continuationSeparator" w:id="0">
    <w:p w14:paraId="18B5B4C4" w14:textId="77777777" w:rsidR="00CC597A" w:rsidRDefault="00CC597A"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97371" w:rsidRPr="005C106F" w14:paraId="2FDD8734" w14:textId="77777777" w:rsidTr="00202DB8">
      <w:trPr>
        <w:trHeight w:val="1435"/>
      </w:trPr>
      <w:tc>
        <w:tcPr>
          <w:tcW w:w="2835" w:type="dxa"/>
          <w:shd w:val="clear" w:color="auto" w:fill="auto"/>
        </w:tcPr>
        <w:p w14:paraId="2FDD8728" w14:textId="77777777" w:rsidR="00097371" w:rsidRPr="005C106F" w:rsidRDefault="00097371" w:rsidP="00EF4A64">
          <w:pPr>
            <w:tabs>
              <w:tab w:val="right" w:pos="4273"/>
            </w:tabs>
            <w:rPr>
              <w:rFonts w:ascii="Garamond" w:eastAsia="Calibri" w:hAnsi="Garamond"/>
              <w:sz w:val="16"/>
              <w:szCs w:val="16"/>
              <w:lang w:eastAsia="en-US"/>
            </w:rPr>
          </w:pPr>
        </w:p>
      </w:tc>
      <w:tc>
        <w:tcPr>
          <w:tcW w:w="6733" w:type="dxa"/>
          <w:shd w:val="clear" w:color="auto" w:fill="auto"/>
        </w:tcPr>
        <w:p w14:paraId="2FDD8729" w14:textId="77777777" w:rsidR="00097371" w:rsidRDefault="00097371" w:rsidP="005743D2"/>
        <w:tbl>
          <w:tblPr>
            <w:tblStyle w:val="Tablaconcuadrcula"/>
            <w:tblW w:w="6521"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111"/>
          </w:tblGrid>
          <w:tr w:rsidR="00097371" w14:paraId="2FDD872C" w14:textId="77777777" w:rsidTr="000A24C9">
            <w:trPr>
              <w:trHeight w:val="144"/>
            </w:trPr>
            <w:tc>
              <w:tcPr>
                <w:tcW w:w="2410" w:type="dxa"/>
              </w:tcPr>
              <w:p w14:paraId="2FDD872A" w14:textId="77777777" w:rsidR="00097371" w:rsidRPr="00026EBB" w:rsidRDefault="00097371"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11" w:type="dxa"/>
              </w:tcPr>
              <w:p w14:paraId="2FDD872B" w14:textId="77777777" w:rsidR="00097371" w:rsidRPr="00026EBB" w:rsidRDefault="00097371" w:rsidP="00EB67AA">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008</w:t>
                </w:r>
                <w:r w:rsidR="00EB67AA">
                  <w:rPr>
                    <w:rFonts w:ascii="Palatino Linotype" w:eastAsia="Calibri" w:hAnsi="Palatino Linotype" w:cs="Tahoma"/>
                    <w:bCs/>
                    <w:sz w:val="22"/>
                    <w:szCs w:val="22"/>
                    <w:lang w:eastAsia="en-US"/>
                  </w:rPr>
                  <w:t>86</w:t>
                </w:r>
                <w:r w:rsidRPr="00026EBB">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 xml:space="preserve">9 </w:t>
                </w:r>
              </w:p>
            </w:tc>
          </w:tr>
          <w:tr w:rsidR="00097371" w14:paraId="2FDD872F" w14:textId="77777777" w:rsidTr="000A24C9">
            <w:trPr>
              <w:trHeight w:val="138"/>
            </w:trPr>
            <w:tc>
              <w:tcPr>
                <w:tcW w:w="2410" w:type="dxa"/>
              </w:tcPr>
              <w:p w14:paraId="2FDD872D" w14:textId="77777777" w:rsidR="00097371" w:rsidRPr="00026EBB" w:rsidRDefault="00097371"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4111" w:type="dxa"/>
              </w:tcPr>
              <w:p w14:paraId="2FDD872E" w14:textId="77777777" w:rsidR="00097371" w:rsidRPr="00026EBB" w:rsidRDefault="00EB67AA" w:rsidP="006F5670">
                <w:pPr>
                  <w:tabs>
                    <w:tab w:val="right" w:pos="8838"/>
                  </w:tabs>
                  <w:ind w:right="171"/>
                  <w:jc w:val="both"/>
                  <w:rPr>
                    <w:rFonts w:ascii="Palatino Linotype" w:eastAsia="Calibri" w:hAnsi="Palatino Linotype" w:cs="Tahoma"/>
                    <w:b/>
                    <w:sz w:val="22"/>
                    <w:szCs w:val="22"/>
                    <w:lang w:val="es-MX" w:eastAsia="en-US"/>
                  </w:rPr>
                </w:pPr>
                <w:r w:rsidRPr="00EB67AA">
                  <w:rPr>
                    <w:rFonts w:ascii="Palatino Linotype" w:eastAsia="Calibri" w:hAnsi="Palatino Linotype" w:cs="Tahoma"/>
                    <w:sz w:val="22"/>
                    <w:szCs w:val="22"/>
                    <w:lang w:val="es-MX" w:eastAsia="en-US"/>
                  </w:rPr>
                  <w:t>Ayuntamiento de Almoloya del Río</w:t>
                </w:r>
              </w:p>
            </w:tc>
          </w:tr>
          <w:tr w:rsidR="00097371" w14:paraId="2FDD8732" w14:textId="77777777" w:rsidTr="000A24C9">
            <w:trPr>
              <w:trHeight w:val="283"/>
            </w:trPr>
            <w:tc>
              <w:tcPr>
                <w:tcW w:w="2410" w:type="dxa"/>
              </w:tcPr>
              <w:p w14:paraId="2FDD8730" w14:textId="77777777" w:rsidR="00097371" w:rsidRPr="00026EBB" w:rsidRDefault="00097371"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11" w:type="dxa"/>
              </w:tcPr>
              <w:p w14:paraId="2FDD8731" w14:textId="77777777" w:rsidR="00097371" w:rsidRPr="00026EBB" w:rsidRDefault="00097371"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2FDD8733" w14:textId="77777777" w:rsidR="00097371" w:rsidRPr="005C106F" w:rsidRDefault="00097371" w:rsidP="005743D2">
          <w:pPr>
            <w:tabs>
              <w:tab w:val="right" w:pos="8838"/>
            </w:tabs>
            <w:ind w:left="-28"/>
            <w:jc w:val="both"/>
            <w:rPr>
              <w:rFonts w:ascii="Arial" w:eastAsia="Calibri" w:hAnsi="Arial" w:cs="Arial"/>
              <w:b/>
              <w:sz w:val="22"/>
              <w:szCs w:val="22"/>
              <w:lang w:eastAsia="en-US"/>
            </w:rPr>
          </w:pPr>
        </w:p>
      </w:tc>
    </w:tr>
  </w:tbl>
  <w:p w14:paraId="2FDD8735" w14:textId="77777777" w:rsidR="00097371" w:rsidRPr="00443C6B" w:rsidRDefault="00097371"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97371" w:rsidRPr="005C106F" w14:paraId="2FDD873A" w14:textId="77777777" w:rsidTr="003B165A">
      <w:trPr>
        <w:trHeight w:val="1435"/>
      </w:trPr>
      <w:tc>
        <w:tcPr>
          <w:tcW w:w="2835" w:type="dxa"/>
          <w:shd w:val="clear" w:color="auto" w:fill="auto"/>
        </w:tcPr>
        <w:p w14:paraId="2FDD8738" w14:textId="77777777" w:rsidR="00097371" w:rsidRPr="005C106F" w:rsidRDefault="00097371" w:rsidP="00DB7E5F">
          <w:pPr>
            <w:tabs>
              <w:tab w:val="right" w:pos="4273"/>
            </w:tabs>
            <w:rPr>
              <w:rFonts w:ascii="Garamond" w:eastAsia="Calibri" w:hAnsi="Garamond"/>
              <w:sz w:val="16"/>
              <w:szCs w:val="16"/>
              <w:lang w:eastAsia="en-US"/>
            </w:rPr>
          </w:pPr>
        </w:p>
      </w:tc>
      <w:tc>
        <w:tcPr>
          <w:tcW w:w="6733" w:type="dxa"/>
          <w:shd w:val="clear" w:color="auto" w:fill="auto"/>
        </w:tcPr>
        <w:p w14:paraId="2FDD8739" w14:textId="77777777" w:rsidR="00097371" w:rsidRPr="005C106F" w:rsidRDefault="00097371" w:rsidP="00DB7E5F">
          <w:pPr>
            <w:tabs>
              <w:tab w:val="right" w:pos="8838"/>
            </w:tabs>
            <w:ind w:left="-28"/>
            <w:jc w:val="both"/>
            <w:rPr>
              <w:rFonts w:ascii="Arial" w:eastAsia="Calibri" w:hAnsi="Arial" w:cs="Arial"/>
              <w:b/>
              <w:sz w:val="22"/>
              <w:szCs w:val="22"/>
              <w:lang w:eastAsia="en-US"/>
            </w:rPr>
          </w:pPr>
        </w:p>
      </w:tc>
    </w:tr>
  </w:tbl>
  <w:p w14:paraId="2FDD873B" w14:textId="77777777" w:rsidR="00097371" w:rsidRDefault="00097371"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5E12D9D"/>
    <w:multiLevelType w:val="hybridMultilevel"/>
    <w:tmpl w:val="76867C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156B4A"/>
    <w:multiLevelType w:val="hybridMultilevel"/>
    <w:tmpl w:val="86BEB7B0"/>
    <w:lvl w:ilvl="0" w:tplc="BF40B51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3FE2906"/>
    <w:multiLevelType w:val="hybridMultilevel"/>
    <w:tmpl w:val="74127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EC218D"/>
    <w:multiLevelType w:val="hybridMultilevel"/>
    <w:tmpl w:val="A2EE19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7C413B"/>
    <w:multiLevelType w:val="hybridMultilevel"/>
    <w:tmpl w:val="78D4FF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5B0A49"/>
    <w:multiLevelType w:val="hybridMultilevel"/>
    <w:tmpl w:val="6D5A8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1B168B"/>
    <w:multiLevelType w:val="hybridMultilevel"/>
    <w:tmpl w:val="0732528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8F7893"/>
    <w:multiLevelType w:val="hybridMultilevel"/>
    <w:tmpl w:val="E8406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094B8D"/>
    <w:multiLevelType w:val="hybridMultilevel"/>
    <w:tmpl w:val="53E26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3D48A5"/>
    <w:multiLevelType w:val="hybridMultilevel"/>
    <w:tmpl w:val="7B50345C"/>
    <w:lvl w:ilvl="0" w:tplc="47F0124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2960965"/>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180F32"/>
    <w:multiLevelType w:val="hybridMultilevel"/>
    <w:tmpl w:val="73BEC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AE42103"/>
    <w:multiLevelType w:val="hybridMultilevel"/>
    <w:tmpl w:val="76867C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73470BB"/>
    <w:multiLevelType w:val="hybridMultilevel"/>
    <w:tmpl w:val="30129D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9177156"/>
    <w:multiLevelType w:val="hybridMultilevel"/>
    <w:tmpl w:val="94AC330A"/>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0" w15:restartNumberingAfterBreak="0">
    <w:nsid w:val="6D442A69"/>
    <w:multiLevelType w:val="hybridMultilevel"/>
    <w:tmpl w:val="6DAE0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C9143C"/>
    <w:multiLevelType w:val="hybridMultilevel"/>
    <w:tmpl w:val="94AC33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0635471"/>
    <w:multiLevelType w:val="hybridMultilevel"/>
    <w:tmpl w:val="75EC76AA"/>
    <w:lvl w:ilvl="0" w:tplc="FC0622BC">
      <w:start w:val="9"/>
      <w:numFmt w:val="upperRoman"/>
      <w:lvlText w:val="%1."/>
      <w:lvlJc w:val="right"/>
      <w:pPr>
        <w:ind w:left="1287" w:hanging="360"/>
      </w:pPr>
      <w:rPr>
        <w:rFonts w:hint="default"/>
        <w:b/>
        <w:sz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71A643C1"/>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BAA7982"/>
    <w:multiLevelType w:val="hybridMultilevel"/>
    <w:tmpl w:val="74127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4"/>
  </w:num>
  <w:num w:numId="4">
    <w:abstractNumId w:val="12"/>
  </w:num>
  <w:num w:numId="5">
    <w:abstractNumId w:val="15"/>
  </w:num>
  <w:num w:numId="6">
    <w:abstractNumId w:val="23"/>
  </w:num>
  <w:num w:numId="7">
    <w:abstractNumId w:val="1"/>
  </w:num>
  <w:num w:numId="8">
    <w:abstractNumId w:val="5"/>
  </w:num>
  <w:num w:numId="9">
    <w:abstractNumId w:val="13"/>
  </w:num>
  <w:num w:numId="10">
    <w:abstractNumId w:val="20"/>
  </w:num>
  <w:num w:numId="11">
    <w:abstractNumId w:val="7"/>
  </w:num>
  <w:num w:numId="12">
    <w:abstractNumId w:val="10"/>
  </w:num>
  <w:num w:numId="13">
    <w:abstractNumId w:val="11"/>
  </w:num>
  <w:num w:numId="14">
    <w:abstractNumId w:val="9"/>
  </w:num>
  <w:num w:numId="15">
    <w:abstractNumId w:val="3"/>
  </w:num>
  <w:num w:numId="16">
    <w:abstractNumId w:val="16"/>
  </w:num>
  <w:num w:numId="17">
    <w:abstractNumId w:val="22"/>
  </w:num>
  <w:num w:numId="18">
    <w:abstractNumId w:val="14"/>
  </w:num>
  <w:num w:numId="19">
    <w:abstractNumId w:val="19"/>
  </w:num>
  <w:num w:numId="20">
    <w:abstractNumId w:val="21"/>
  </w:num>
  <w:num w:numId="21">
    <w:abstractNumId w:val="18"/>
  </w:num>
  <w:num w:numId="22">
    <w:abstractNumId w:val="25"/>
  </w:num>
  <w:num w:numId="23">
    <w:abstractNumId w:val="4"/>
  </w:num>
  <w:num w:numId="24">
    <w:abstractNumId w:val="17"/>
  </w:num>
  <w:num w:numId="25">
    <w:abstractNumId w:val="2"/>
  </w:num>
  <w:num w:numId="2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C00"/>
    <w:rsid w:val="000027EB"/>
    <w:rsid w:val="000044DB"/>
    <w:rsid w:val="0000485A"/>
    <w:rsid w:val="00006543"/>
    <w:rsid w:val="0001068E"/>
    <w:rsid w:val="00013A19"/>
    <w:rsid w:val="00014465"/>
    <w:rsid w:val="00014920"/>
    <w:rsid w:val="00015DB5"/>
    <w:rsid w:val="000169F6"/>
    <w:rsid w:val="00017019"/>
    <w:rsid w:val="00020D0B"/>
    <w:rsid w:val="000212E5"/>
    <w:rsid w:val="00021C64"/>
    <w:rsid w:val="000237D8"/>
    <w:rsid w:val="000241C5"/>
    <w:rsid w:val="0002463D"/>
    <w:rsid w:val="00026A38"/>
    <w:rsid w:val="00026EBB"/>
    <w:rsid w:val="000313A7"/>
    <w:rsid w:val="00031B16"/>
    <w:rsid w:val="00032F5B"/>
    <w:rsid w:val="00034E9D"/>
    <w:rsid w:val="00035486"/>
    <w:rsid w:val="00036DD1"/>
    <w:rsid w:val="000373BC"/>
    <w:rsid w:val="000375E0"/>
    <w:rsid w:val="00037B34"/>
    <w:rsid w:val="00037F4B"/>
    <w:rsid w:val="0004168D"/>
    <w:rsid w:val="00043868"/>
    <w:rsid w:val="00043C4B"/>
    <w:rsid w:val="00046167"/>
    <w:rsid w:val="0004646B"/>
    <w:rsid w:val="000477E7"/>
    <w:rsid w:val="00047D67"/>
    <w:rsid w:val="000528E6"/>
    <w:rsid w:val="00056128"/>
    <w:rsid w:val="0006017B"/>
    <w:rsid w:val="0006419A"/>
    <w:rsid w:val="0006462F"/>
    <w:rsid w:val="000664DA"/>
    <w:rsid w:val="00071B38"/>
    <w:rsid w:val="000813B0"/>
    <w:rsid w:val="0008148B"/>
    <w:rsid w:val="0008165E"/>
    <w:rsid w:val="000829DA"/>
    <w:rsid w:val="0008330E"/>
    <w:rsid w:val="00091753"/>
    <w:rsid w:val="00091E18"/>
    <w:rsid w:val="00094124"/>
    <w:rsid w:val="00097211"/>
    <w:rsid w:val="00097371"/>
    <w:rsid w:val="00097753"/>
    <w:rsid w:val="000A20A4"/>
    <w:rsid w:val="000A238F"/>
    <w:rsid w:val="000A24C9"/>
    <w:rsid w:val="000A461E"/>
    <w:rsid w:val="000A5EA8"/>
    <w:rsid w:val="000A7211"/>
    <w:rsid w:val="000B1D37"/>
    <w:rsid w:val="000B28D1"/>
    <w:rsid w:val="000B2C93"/>
    <w:rsid w:val="000B36DD"/>
    <w:rsid w:val="000B40D0"/>
    <w:rsid w:val="000B5711"/>
    <w:rsid w:val="000B6020"/>
    <w:rsid w:val="000B6883"/>
    <w:rsid w:val="000B691A"/>
    <w:rsid w:val="000C0C9E"/>
    <w:rsid w:val="000C14D6"/>
    <w:rsid w:val="000C2283"/>
    <w:rsid w:val="000C251B"/>
    <w:rsid w:val="000C27CA"/>
    <w:rsid w:val="000C5940"/>
    <w:rsid w:val="000C59CB"/>
    <w:rsid w:val="000C766E"/>
    <w:rsid w:val="000D02A0"/>
    <w:rsid w:val="000D0B08"/>
    <w:rsid w:val="000D5918"/>
    <w:rsid w:val="000D6EDE"/>
    <w:rsid w:val="000D6F62"/>
    <w:rsid w:val="000E0BEA"/>
    <w:rsid w:val="000E67E4"/>
    <w:rsid w:val="000F17A9"/>
    <w:rsid w:val="000F239A"/>
    <w:rsid w:val="000F24C8"/>
    <w:rsid w:val="000F2C3D"/>
    <w:rsid w:val="000F3DA0"/>
    <w:rsid w:val="000F4876"/>
    <w:rsid w:val="000F4921"/>
    <w:rsid w:val="000F555D"/>
    <w:rsid w:val="000F7A45"/>
    <w:rsid w:val="000F7FD8"/>
    <w:rsid w:val="00100BAC"/>
    <w:rsid w:val="001017B7"/>
    <w:rsid w:val="001034C6"/>
    <w:rsid w:val="001049B0"/>
    <w:rsid w:val="00104ADB"/>
    <w:rsid w:val="00104B27"/>
    <w:rsid w:val="0010500B"/>
    <w:rsid w:val="001057BC"/>
    <w:rsid w:val="00107D2F"/>
    <w:rsid w:val="001127E2"/>
    <w:rsid w:val="001133D5"/>
    <w:rsid w:val="00114068"/>
    <w:rsid w:val="001150E9"/>
    <w:rsid w:val="00127757"/>
    <w:rsid w:val="00130CF3"/>
    <w:rsid w:val="00130F33"/>
    <w:rsid w:val="00132A80"/>
    <w:rsid w:val="00132F95"/>
    <w:rsid w:val="001426E4"/>
    <w:rsid w:val="0014307A"/>
    <w:rsid w:val="00143CFC"/>
    <w:rsid w:val="00144D0B"/>
    <w:rsid w:val="00145463"/>
    <w:rsid w:val="001458F4"/>
    <w:rsid w:val="00147566"/>
    <w:rsid w:val="00151053"/>
    <w:rsid w:val="00151FBB"/>
    <w:rsid w:val="0015211F"/>
    <w:rsid w:val="00155F96"/>
    <w:rsid w:val="00156408"/>
    <w:rsid w:val="00156A6B"/>
    <w:rsid w:val="00160AAF"/>
    <w:rsid w:val="00160AD2"/>
    <w:rsid w:val="00161DF9"/>
    <w:rsid w:val="001621D1"/>
    <w:rsid w:val="00162CCE"/>
    <w:rsid w:val="0016310B"/>
    <w:rsid w:val="00165891"/>
    <w:rsid w:val="00167281"/>
    <w:rsid w:val="00170545"/>
    <w:rsid w:val="00170E6D"/>
    <w:rsid w:val="00171ADD"/>
    <w:rsid w:val="00173688"/>
    <w:rsid w:val="0017459B"/>
    <w:rsid w:val="00182F0F"/>
    <w:rsid w:val="00183D24"/>
    <w:rsid w:val="001851A6"/>
    <w:rsid w:val="001875A7"/>
    <w:rsid w:val="001879E1"/>
    <w:rsid w:val="00191EE7"/>
    <w:rsid w:val="0019389B"/>
    <w:rsid w:val="00193B6B"/>
    <w:rsid w:val="00194582"/>
    <w:rsid w:val="00197D20"/>
    <w:rsid w:val="001A1B94"/>
    <w:rsid w:val="001A22F5"/>
    <w:rsid w:val="001A7FD2"/>
    <w:rsid w:val="001B107D"/>
    <w:rsid w:val="001B2207"/>
    <w:rsid w:val="001B2CD9"/>
    <w:rsid w:val="001B62A0"/>
    <w:rsid w:val="001C282F"/>
    <w:rsid w:val="001C3257"/>
    <w:rsid w:val="001C5506"/>
    <w:rsid w:val="001C6180"/>
    <w:rsid w:val="001D0086"/>
    <w:rsid w:val="001D0094"/>
    <w:rsid w:val="001D3ABF"/>
    <w:rsid w:val="001D7012"/>
    <w:rsid w:val="001D7BD2"/>
    <w:rsid w:val="001E093D"/>
    <w:rsid w:val="001E2A4D"/>
    <w:rsid w:val="001E3BA6"/>
    <w:rsid w:val="001E53C2"/>
    <w:rsid w:val="001E67E3"/>
    <w:rsid w:val="001F0E9C"/>
    <w:rsid w:val="001F1540"/>
    <w:rsid w:val="001F652C"/>
    <w:rsid w:val="001F739F"/>
    <w:rsid w:val="001F78D9"/>
    <w:rsid w:val="00202279"/>
    <w:rsid w:val="00202DB8"/>
    <w:rsid w:val="00203535"/>
    <w:rsid w:val="002050A8"/>
    <w:rsid w:val="002064DA"/>
    <w:rsid w:val="00206F55"/>
    <w:rsid w:val="00207736"/>
    <w:rsid w:val="00212460"/>
    <w:rsid w:val="0021401A"/>
    <w:rsid w:val="00215D0D"/>
    <w:rsid w:val="0021653D"/>
    <w:rsid w:val="00217A1F"/>
    <w:rsid w:val="00217AEF"/>
    <w:rsid w:val="00221C27"/>
    <w:rsid w:val="00221EC9"/>
    <w:rsid w:val="00222757"/>
    <w:rsid w:val="00223ECD"/>
    <w:rsid w:val="002241A6"/>
    <w:rsid w:val="002241E8"/>
    <w:rsid w:val="00224774"/>
    <w:rsid w:val="002247B0"/>
    <w:rsid w:val="00224F7A"/>
    <w:rsid w:val="00225152"/>
    <w:rsid w:val="00226709"/>
    <w:rsid w:val="002300E3"/>
    <w:rsid w:val="00230E81"/>
    <w:rsid w:val="00232673"/>
    <w:rsid w:val="002354A9"/>
    <w:rsid w:val="00235612"/>
    <w:rsid w:val="00236863"/>
    <w:rsid w:val="00237C1F"/>
    <w:rsid w:val="00237D0D"/>
    <w:rsid w:val="00240764"/>
    <w:rsid w:val="00241163"/>
    <w:rsid w:val="00241EB7"/>
    <w:rsid w:val="002433A4"/>
    <w:rsid w:val="002435DC"/>
    <w:rsid w:val="002459FB"/>
    <w:rsid w:val="00245A7B"/>
    <w:rsid w:val="00245C11"/>
    <w:rsid w:val="002477F2"/>
    <w:rsid w:val="00247B17"/>
    <w:rsid w:val="00250389"/>
    <w:rsid w:val="002513F4"/>
    <w:rsid w:val="00252669"/>
    <w:rsid w:val="00254209"/>
    <w:rsid w:val="00254288"/>
    <w:rsid w:val="0025469C"/>
    <w:rsid w:val="00257903"/>
    <w:rsid w:val="002579CE"/>
    <w:rsid w:val="00260FEC"/>
    <w:rsid w:val="00261DD6"/>
    <w:rsid w:val="00264223"/>
    <w:rsid w:val="002642EC"/>
    <w:rsid w:val="002657E2"/>
    <w:rsid w:val="00266513"/>
    <w:rsid w:val="002705D2"/>
    <w:rsid w:val="002727CC"/>
    <w:rsid w:val="00272EB9"/>
    <w:rsid w:val="00273679"/>
    <w:rsid w:val="002739E6"/>
    <w:rsid w:val="002743B3"/>
    <w:rsid w:val="0027743F"/>
    <w:rsid w:val="00281A35"/>
    <w:rsid w:val="00283748"/>
    <w:rsid w:val="00283DDD"/>
    <w:rsid w:val="00283E90"/>
    <w:rsid w:val="00284486"/>
    <w:rsid w:val="00284CB1"/>
    <w:rsid w:val="00285644"/>
    <w:rsid w:val="0028581E"/>
    <w:rsid w:val="00286505"/>
    <w:rsid w:val="00290395"/>
    <w:rsid w:val="00291209"/>
    <w:rsid w:val="00293491"/>
    <w:rsid w:val="00293A8C"/>
    <w:rsid w:val="00293E0D"/>
    <w:rsid w:val="00295BA6"/>
    <w:rsid w:val="00296C5E"/>
    <w:rsid w:val="002A0FB8"/>
    <w:rsid w:val="002A3B3C"/>
    <w:rsid w:val="002A5BE5"/>
    <w:rsid w:val="002A6193"/>
    <w:rsid w:val="002A7BD4"/>
    <w:rsid w:val="002A7D0D"/>
    <w:rsid w:val="002A7F32"/>
    <w:rsid w:val="002B1DEC"/>
    <w:rsid w:val="002B20A1"/>
    <w:rsid w:val="002B226E"/>
    <w:rsid w:val="002B3619"/>
    <w:rsid w:val="002B425F"/>
    <w:rsid w:val="002B46D4"/>
    <w:rsid w:val="002B54CF"/>
    <w:rsid w:val="002B6436"/>
    <w:rsid w:val="002B6A09"/>
    <w:rsid w:val="002C030D"/>
    <w:rsid w:val="002C5695"/>
    <w:rsid w:val="002C57F8"/>
    <w:rsid w:val="002C7041"/>
    <w:rsid w:val="002D0CE8"/>
    <w:rsid w:val="002D1BE4"/>
    <w:rsid w:val="002D2209"/>
    <w:rsid w:val="002D263D"/>
    <w:rsid w:val="002D5DDD"/>
    <w:rsid w:val="002D7C33"/>
    <w:rsid w:val="002E12B1"/>
    <w:rsid w:val="002E2047"/>
    <w:rsid w:val="002E287D"/>
    <w:rsid w:val="002E5015"/>
    <w:rsid w:val="002E6811"/>
    <w:rsid w:val="002E75A1"/>
    <w:rsid w:val="002E7ACF"/>
    <w:rsid w:val="002F01CF"/>
    <w:rsid w:val="002F0CE9"/>
    <w:rsid w:val="002F199F"/>
    <w:rsid w:val="002F3BD0"/>
    <w:rsid w:val="002F5B6A"/>
    <w:rsid w:val="00300A0B"/>
    <w:rsid w:val="00301F46"/>
    <w:rsid w:val="0030322E"/>
    <w:rsid w:val="003039A4"/>
    <w:rsid w:val="00303CAD"/>
    <w:rsid w:val="003042C3"/>
    <w:rsid w:val="00306418"/>
    <w:rsid w:val="003070FA"/>
    <w:rsid w:val="003100F3"/>
    <w:rsid w:val="00310C11"/>
    <w:rsid w:val="00311B3D"/>
    <w:rsid w:val="003121BB"/>
    <w:rsid w:val="003130CA"/>
    <w:rsid w:val="00315492"/>
    <w:rsid w:val="00316600"/>
    <w:rsid w:val="003172EC"/>
    <w:rsid w:val="003201BA"/>
    <w:rsid w:val="00320AE5"/>
    <w:rsid w:val="00321439"/>
    <w:rsid w:val="0032170B"/>
    <w:rsid w:val="00321A39"/>
    <w:rsid w:val="00323325"/>
    <w:rsid w:val="003243B0"/>
    <w:rsid w:val="00324AB4"/>
    <w:rsid w:val="00325D31"/>
    <w:rsid w:val="00325EC0"/>
    <w:rsid w:val="00325F1D"/>
    <w:rsid w:val="003338FA"/>
    <w:rsid w:val="00333CF5"/>
    <w:rsid w:val="003340EC"/>
    <w:rsid w:val="003350FF"/>
    <w:rsid w:val="0034057C"/>
    <w:rsid w:val="00350142"/>
    <w:rsid w:val="003530F8"/>
    <w:rsid w:val="003533CE"/>
    <w:rsid w:val="00353B6D"/>
    <w:rsid w:val="00354920"/>
    <w:rsid w:val="00355DC6"/>
    <w:rsid w:val="00356EB4"/>
    <w:rsid w:val="003602B2"/>
    <w:rsid w:val="003604D7"/>
    <w:rsid w:val="0036351E"/>
    <w:rsid w:val="003635D7"/>
    <w:rsid w:val="00364521"/>
    <w:rsid w:val="00365026"/>
    <w:rsid w:val="0036792A"/>
    <w:rsid w:val="00367F82"/>
    <w:rsid w:val="0037037B"/>
    <w:rsid w:val="0037045D"/>
    <w:rsid w:val="003738D2"/>
    <w:rsid w:val="003756AF"/>
    <w:rsid w:val="00375815"/>
    <w:rsid w:val="00380441"/>
    <w:rsid w:val="003808CC"/>
    <w:rsid w:val="00381D7F"/>
    <w:rsid w:val="00382696"/>
    <w:rsid w:val="00382C59"/>
    <w:rsid w:val="0038438A"/>
    <w:rsid w:val="00385C6B"/>
    <w:rsid w:val="003864D2"/>
    <w:rsid w:val="00386A93"/>
    <w:rsid w:val="00390249"/>
    <w:rsid w:val="00390ABC"/>
    <w:rsid w:val="00390BF8"/>
    <w:rsid w:val="003916E4"/>
    <w:rsid w:val="00392877"/>
    <w:rsid w:val="00392C66"/>
    <w:rsid w:val="00392E12"/>
    <w:rsid w:val="00394D7E"/>
    <w:rsid w:val="003956E9"/>
    <w:rsid w:val="003965EC"/>
    <w:rsid w:val="00396BA0"/>
    <w:rsid w:val="003A0E17"/>
    <w:rsid w:val="003A0EC2"/>
    <w:rsid w:val="003A357E"/>
    <w:rsid w:val="003A67E6"/>
    <w:rsid w:val="003A6E62"/>
    <w:rsid w:val="003A78B5"/>
    <w:rsid w:val="003A7BE8"/>
    <w:rsid w:val="003A7C85"/>
    <w:rsid w:val="003A7FBE"/>
    <w:rsid w:val="003B0BEE"/>
    <w:rsid w:val="003B0D09"/>
    <w:rsid w:val="003B165A"/>
    <w:rsid w:val="003B2140"/>
    <w:rsid w:val="003B35EA"/>
    <w:rsid w:val="003C2478"/>
    <w:rsid w:val="003C28B8"/>
    <w:rsid w:val="003C41BB"/>
    <w:rsid w:val="003C4CEF"/>
    <w:rsid w:val="003C6934"/>
    <w:rsid w:val="003C6EAE"/>
    <w:rsid w:val="003C7287"/>
    <w:rsid w:val="003C74F9"/>
    <w:rsid w:val="003C7FD0"/>
    <w:rsid w:val="003D0268"/>
    <w:rsid w:val="003D1A43"/>
    <w:rsid w:val="003D1A64"/>
    <w:rsid w:val="003D5A22"/>
    <w:rsid w:val="003D678E"/>
    <w:rsid w:val="003E13A6"/>
    <w:rsid w:val="003E1F86"/>
    <w:rsid w:val="003E25BF"/>
    <w:rsid w:val="003E31E5"/>
    <w:rsid w:val="003E32ED"/>
    <w:rsid w:val="003E3A39"/>
    <w:rsid w:val="003E3CBF"/>
    <w:rsid w:val="003E58C9"/>
    <w:rsid w:val="003F0CAE"/>
    <w:rsid w:val="003F131E"/>
    <w:rsid w:val="003F2F91"/>
    <w:rsid w:val="003F578D"/>
    <w:rsid w:val="003F650B"/>
    <w:rsid w:val="003F67B8"/>
    <w:rsid w:val="003F6E2E"/>
    <w:rsid w:val="003F6E47"/>
    <w:rsid w:val="004004E9"/>
    <w:rsid w:val="00400FDE"/>
    <w:rsid w:val="0040227F"/>
    <w:rsid w:val="00402595"/>
    <w:rsid w:val="004042D9"/>
    <w:rsid w:val="004052C5"/>
    <w:rsid w:val="004100AA"/>
    <w:rsid w:val="00411603"/>
    <w:rsid w:val="00412203"/>
    <w:rsid w:val="004130A2"/>
    <w:rsid w:val="0041563A"/>
    <w:rsid w:val="00415C2A"/>
    <w:rsid w:val="00417929"/>
    <w:rsid w:val="00417D45"/>
    <w:rsid w:val="00417DE3"/>
    <w:rsid w:val="00420B07"/>
    <w:rsid w:val="00420D57"/>
    <w:rsid w:val="00422869"/>
    <w:rsid w:val="00426448"/>
    <w:rsid w:val="0043257A"/>
    <w:rsid w:val="00436A89"/>
    <w:rsid w:val="00436FD3"/>
    <w:rsid w:val="004406CF"/>
    <w:rsid w:val="004409B7"/>
    <w:rsid w:val="00441804"/>
    <w:rsid w:val="0044260A"/>
    <w:rsid w:val="004435B4"/>
    <w:rsid w:val="0044428C"/>
    <w:rsid w:val="0045066C"/>
    <w:rsid w:val="0045394A"/>
    <w:rsid w:val="0045478C"/>
    <w:rsid w:val="00454F47"/>
    <w:rsid w:val="004553CE"/>
    <w:rsid w:val="0046048A"/>
    <w:rsid w:val="00460D9E"/>
    <w:rsid w:val="00461690"/>
    <w:rsid w:val="00464132"/>
    <w:rsid w:val="00465AC6"/>
    <w:rsid w:val="00466346"/>
    <w:rsid w:val="00470619"/>
    <w:rsid w:val="0047089C"/>
    <w:rsid w:val="00470AC2"/>
    <w:rsid w:val="0047334E"/>
    <w:rsid w:val="0047461F"/>
    <w:rsid w:val="004751D6"/>
    <w:rsid w:val="00476637"/>
    <w:rsid w:val="00477DBA"/>
    <w:rsid w:val="00477E20"/>
    <w:rsid w:val="00480BB8"/>
    <w:rsid w:val="00481674"/>
    <w:rsid w:val="00481D51"/>
    <w:rsid w:val="00484192"/>
    <w:rsid w:val="0048505E"/>
    <w:rsid w:val="0048519E"/>
    <w:rsid w:val="00485EC7"/>
    <w:rsid w:val="004860BD"/>
    <w:rsid w:val="00487430"/>
    <w:rsid w:val="00487AE9"/>
    <w:rsid w:val="00490975"/>
    <w:rsid w:val="00490B5A"/>
    <w:rsid w:val="0049120F"/>
    <w:rsid w:val="00492DCA"/>
    <w:rsid w:val="004A038C"/>
    <w:rsid w:val="004A0A7B"/>
    <w:rsid w:val="004A0BB0"/>
    <w:rsid w:val="004A26CD"/>
    <w:rsid w:val="004A3584"/>
    <w:rsid w:val="004A4D3B"/>
    <w:rsid w:val="004A5121"/>
    <w:rsid w:val="004A577A"/>
    <w:rsid w:val="004A74B3"/>
    <w:rsid w:val="004A7990"/>
    <w:rsid w:val="004B017A"/>
    <w:rsid w:val="004B0944"/>
    <w:rsid w:val="004B1796"/>
    <w:rsid w:val="004B40F3"/>
    <w:rsid w:val="004B4D49"/>
    <w:rsid w:val="004B4F49"/>
    <w:rsid w:val="004B591D"/>
    <w:rsid w:val="004B6A23"/>
    <w:rsid w:val="004B7070"/>
    <w:rsid w:val="004B7443"/>
    <w:rsid w:val="004B7542"/>
    <w:rsid w:val="004C3363"/>
    <w:rsid w:val="004C4ACC"/>
    <w:rsid w:val="004C7E83"/>
    <w:rsid w:val="004D34F2"/>
    <w:rsid w:val="004D40B9"/>
    <w:rsid w:val="004D443F"/>
    <w:rsid w:val="004D4C78"/>
    <w:rsid w:val="004D5DB3"/>
    <w:rsid w:val="004D65B7"/>
    <w:rsid w:val="004E0350"/>
    <w:rsid w:val="004E1A57"/>
    <w:rsid w:val="004E1AD9"/>
    <w:rsid w:val="004E345F"/>
    <w:rsid w:val="004E41C7"/>
    <w:rsid w:val="004F1F98"/>
    <w:rsid w:val="004F2D88"/>
    <w:rsid w:val="004F41A2"/>
    <w:rsid w:val="00502664"/>
    <w:rsid w:val="0050449E"/>
    <w:rsid w:val="005070C3"/>
    <w:rsid w:val="005124DC"/>
    <w:rsid w:val="00514036"/>
    <w:rsid w:val="00515CEB"/>
    <w:rsid w:val="005208D3"/>
    <w:rsid w:val="00520EE4"/>
    <w:rsid w:val="0052167E"/>
    <w:rsid w:val="005220BE"/>
    <w:rsid w:val="005261E0"/>
    <w:rsid w:val="00526BBF"/>
    <w:rsid w:val="00534975"/>
    <w:rsid w:val="0053782E"/>
    <w:rsid w:val="005400D1"/>
    <w:rsid w:val="00542D5F"/>
    <w:rsid w:val="005435DE"/>
    <w:rsid w:val="005448BD"/>
    <w:rsid w:val="00544C28"/>
    <w:rsid w:val="00546BAE"/>
    <w:rsid w:val="005472B9"/>
    <w:rsid w:val="00551964"/>
    <w:rsid w:val="00552EBD"/>
    <w:rsid w:val="00553827"/>
    <w:rsid w:val="00554856"/>
    <w:rsid w:val="00554FF1"/>
    <w:rsid w:val="00555F71"/>
    <w:rsid w:val="00560241"/>
    <w:rsid w:val="005613B8"/>
    <w:rsid w:val="00562A54"/>
    <w:rsid w:val="005660FF"/>
    <w:rsid w:val="005703FD"/>
    <w:rsid w:val="0057338D"/>
    <w:rsid w:val="005740F6"/>
    <w:rsid w:val="005743D2"/>
    <w:rsid w:val="00575D47"/>
    <w:rsid w:val="00575DE3"/>
    <w:rsid w:val="00576ABF"/>
    <w:rsid w:val="00576C93"/>
    <w:rsid w:val="00576F74"/>
    <w:rsid w:val="005801C7"/>
    <w:rsid w:val="005802BD"/>
    <w:rsid w:val="0058389F"/>
    <w:rsid w:val="00586FA8"/>
    <w:rsid w:val="00587F23"/>
    <w:rsid w:val="00591E3A"/>
    <w:rsid w:val="00593A79"/>
    <w:rsid w:val="00593CB4"/>
    <w:rsid w:val="00594BDF"/>
    <w:rsid w:val="005A1803"/>
    <w:rsid w:val="005A3131"/>
    <w:rsid w:val="005A4FE8"/>
    <w:rsid w:val="005A7A4E"/>
    <w:rsid w:val="005B0D7C"/>
    <w:rsid w:val="005B0E86"/>
    <w:rsid w:val="005B12BD"/>
    <w:rsid w:val="005B2BC6"/>
    <w:rsid w:val="005B2BE4"/>
    <w:rsid w:val="005B5DCF"/>
    <w:rsid w:val="005B5DEE"/>
    <w:rsid w:val="005B6854"/>
    <w:rsid w:val="005C0DBE"/>
    <w:rsid w:val="005C4034"/>
    <w:rsid w:val="005C465F"/>
    <w:rsid w:val="005C4D52"/>
    <w:rsid w:val="005C5344"/>
    <w:rsid w:val="005C651C"/>
    <w:rsid w:val="005C6DA6"/>
    <w:rsid w:val="005D1427"/>
    <w:rsid w:val="005D2B62"/>
    <w:rsid w:val="005D30BF"/>
    <w:rsid w:val="005D3391"/>
    <w:rsid w:val="005D49C8"/>
    <w:rsid w:val="005D4DD4"/>
    <w:rsid w:val="005D5607"/>
    <w:rsid w:val="005E1D9A"/>
    <w:rsid w:val="005E37E9"/>
    <w:rsid w:val="005E3922"/>
    <w:rsid w:val="005E3B81"/>
    <w:rsid w:val="005E72B7"/>
    <w:rsid w:val="005F03DB"/>
    <w:rsid w:val="005F1701"/>
    <w:rsid w:val="005F5BC9"/>
    <w:rsid w:val="00603A46"/>
    <w:rsid w:val="00605414"/>
    <w:rsid w:val="0061195A"/>
    <w:rsid w:val="00611A49"/>
    <w:rsid w:val="00613017"/>
    <w:rsid w:val="00613A54"/>
    <w:rsid w:val="00614839"/>
    <w:rsid w:val="006155F8"/>
    <w:rsid w:val="00615BA8"/>
    <w:rsid w:val="00616189"/>
    <w:rsid w:val="00621211"/>
    <w:rsid w:val="00621760"/>
    <w:rsid w:val="00621785"/>
    <w:rsid w:val="006217BB"/>
    <w:rsid w:val="00622F3A"/>
    <w:rsid w:val="00623A31"/>
    <w:rsid w:val="00625BD5"/>
    <w:rsid w:val="00625CAE"/>
    <w:rsid w:val="00625DFB"/>
    <w:rsid w:val="00626F66"/>
    <w:rsid w:val="00627DDC"/>
    <w:rsid w:val="00632987"/>
    <w:rsid w:val="00634777"/>
    <w:rsid w:val="00634CEB"/>
    <w:rsid w:val="00637179"/>
    <w:rsid w:val="006407C9"/>
    <w:rsid w:val="006427EA"/>
    <w:rsid w:val="00642893"/>
    <w:rsid w:val="00643776"/>
    <w:rsid w:val="00646100"/>
    <w:rsid w:val="006476CA"/>
    <w:rsid w:val="00652D6A"/>
    <w:rsid w:val="006552AE"/>
    <w:rsid w:val="00655773"/>
    <w:rsid w:val="006563CA"/>
    <w:rsid w:val="006578FC"/>
    <w:rsid w:val="006607B2"/>
    <w:rsid w:val="006608AB"/>
    <w:rsid w:val="00660DBF"/>
    <w:rsid w:val="00664587"/>
    <w:rsid w:val="0066520E"/>
    <w:rsid w:val="006653BF"/>
    <w:rsid w:val="00666E62"/>
    <w:rsid w:val="00666F25"/>
    <w:rsid w:val="00667C1C"/>
    <w:rsid w:val="00671885"/>
    <w:rsid w:val="00673DD4"/>
    <w:rsid w:val="00674AEB"/>
    <w:rsid w:val="006753B0"/>
    <w:rsid w:val="00681656"/>
    <w:rsid w:val="00683CB5"/>
    <w:rsid w:val="0068455C"/>
    <w:rsid w:val="006851C1"/>
    <w:rsid w:val="00685328"/>
    <w:rsid w:val="006910B0"/>
    <w:rsid w:val="00691615"/>
    <w:rsid w:val="0069333E"/>
    <w:rsid w:val="00693673"/>
    <w:rsid w:val="00693C8E"/>
    <w:rsid w:val="00695210"/>
    <w:rsid w:val="00695D4F"/>
    <w:rsid w:val="006969BA"/>
    <w:rsid w:val="006A026A"/>
    <w:rsid w:val="006A0425"/>
    <w:rsid w:val="006A1D62"/>
    <w:rsid w:val="006A3EA8"/>
    <w:rsid w:val="006A507A"/>
    <w:rsid w:val="006A5829"/>
    <w:rsid w:val="006A6D7F"/>
    <w:rsid w:val="006B0298"/>
    <w:rsid w:val="006B0E83"/>
    <w:rsid w:val="006B112B"/>
    <w:rsid w:val="006B344A"/>
    <w:rsid w:val="006B5493"/>
    <w:rsid w:val="006B67F1"/>
    <w:rsid w:val="006B6946"/>
    <w:rsid w:val="006C10C0"/>
    <w:rsid w:val="006C1B1D"/>
    <w:rsid w:val="006C2B1F"/>
    <w:rsid w:val="006C32BB"/>
    <w:rsid w:val="006C3747"/>
    <w:rsid w:val="006C4A68"/>
    <w:rsid w:val="006C7760"/>
    <w:rsid w:val="006C7EEA"/>
    <w:rsid w:val="006D3A39"/>
    <w:rsid w:val="006D522C"/>
    <w:rsid w:val="006D56AA"/>
    <w:rsid w:val="006D7795"/>
    <w:rsid w:val="006D7ACB"/>
    <w:rsid w:val="006E00EF"/>
    <w:rsid w:val="006E1A7A"/>
    <w:rsid w:val="006E29F7"/>
    <w:rsid w:val="006E3288"/>
    <w:rsid w:val="006E7216"/>
    <w:rsid w:val="006E76AC"/>
    <w:rsid w:val="006E7EB5"/>
    <w:rsid w:val="006F01E7"/>
    <w:rsid w:val="006F1F3A"/>
    <w:rsid w:val="006F5670"/>
    <w:rsid w:val="006F76DD"/>
    <w:rsid w:val="006F7EB8"/>
    <w:rsid w:val="00702A38"/>
    <w:rsid w:val="00702DD7"/>
    <w:rsid w:val="00703B8D"/>
    <w:rsid w:val="007043BE"/>
    <w:rsid w:val="007047D3"/>
    <w:rsid w:val="007049C8"/>
    <w:rsid w:val="00705C3A"/>
    <w:rsid w:val="00705C40"/>
    <w:rsid w:val="007066E2"/>
    <w:rsid w:val="0070683A"/>
    <w:rsid w:val="0071060D"/>
    <w:rsid w:val="0071087E"/>
    <w:rsid w:val="007128E9"/>
    <w:rsid w:val="0071645E"/>
    <w:rsid w:val="00720AB6"/>
    <w:rsid w:val="007229A1"/>
    <w:rsid w:val="00722DA9"/>
    <w:rsid w:val="007235AA"/>
    <w:rsid w:val="00724858"/>
    <w:rsid w:val="00730319"/>
    <w:rsid w:val="0073132C"/>
    <w:rsid w:val="007319E6"/>
    <w:rsid w:val="00732289"/>
    <w:rsid w:val="00732EAF"/>
    <w:rsid w:val="00733CF8"/>
    <w:rsid w:val="0073402E"/>
    <w:rsid w:val="00735915"/>
    <w:rsid w:val="00735C21"/>
    <w:rsid w:val="0073614A"/>
    <w:rsid w:val="00736FF2"/>
    <w:rsid w:val="00740B98"/>
    <w:rsid w:val="00740C8C"/>
    <w:rsid w:val="00741AC4"/>
    <w:rsid w:val="0074285B"/>
    <w:rsid w:val="00744E0C"/>
    <w:rsid w:val="00745D0A"/>
    <w:rsid w:val="007511AE"/>
    <w:rsid w:val="007515BC"/>
    <w:rsid w:val="0075399D"/>
    <w:rsid w:val="00753ABF"/>
    <w:rsid w:val="00755EC9"/>
    <w:rsid w:val="007562FC"/>
    <w:rsid w:val="007573B2"/>
    <w:rsid w:val="007574BB"/>
    <w:rsid w:val="0075764C"/>
    <w:rsid w:val="00762198"/>
    <w:rsid w:val="00763CE8"/>
    <w:rsid w:val="00764E7C"/>
    <w:rsid w:val="00770792"/>
    <w:rsid w:val="00771404"/>
    <w:rsid w:val="00771963"/>
    <w:rsid w:val="007736F9"/>
    <w:rsid w:val="00774184"/>
    <w:rsid w:val="00774FFE"/>
    <w:rsid w:val="00775638"/>
    <w:rsid w:val="00775677"/>
    <w:rsid w:val="0077599A"/>
    <w:rsid w:val="00777066"/>
    <w:rsid w:val="00777108"/>
    <w:rsid w:val="00777353"/>
    <w:rsid w:val="00780CD6"/>
    <w:rsid w:val="00782EA4"/>
    <w:rsid w:val="0078322E"/>
    <w:rsid w:val="00785461"/>
    <w:rsid w:val="00786FF3"/>
    <w:rsid w:val="007876CF"/>
    <w:rsid w:val="00787778"/>
    <w:rsid w:val="00793090"/>
    <w:rsid w:val="007943A2"/>
    <w:rsid w:val="00795A2D"/>
    <w:rsid w:val="00795A4C"/>
    <w:rsid w:val="00796F2A"/>
    <w:rsid w:val="007A0176"/>
    <w:rsid w:val="007A2F67"/>
    <w:rsid w:val="007A3918"/>
    <w:rsid w:val="007A5D3E"/>
    <w:rsid w:val="007A6199"/>
    <w:rsid w:val="007B0E7E"/>
    <w:rsid w:val="007B0E89"/>
    <w:rsid w:val="007B1652"/>
    <w:rsid w:val="007B2C38"/>
    <w:rsid w:val="007B2E54"/>
    <w:rsid w:val="007B31A3"/>
    <w:rsid w:val="007B5620"/>
    <w:rsid w:val="007B6F5A"/>
    <w:rsid w:val="007B7498"/>
    <w:rsid w:val="007B7AEE"/>
    <w:rsid w:val="007B7DA3"/>
    <w:rsid w:val="007C1830"/>
    <w:rsid w:val="007C33EC"/>
    <w:rsid w:val="007C3800"/>
    <w:rsid w:val="007C4BDC"/>
    <w:rsid w:val="007C51C9"/>
    <w:rsid w:val="007C66F4"/>
    <w:rsid w:val="007C6E6C"/>
    <w:rsid w:val="007C76D2"/>
    <w:rsid w:val="007C7EB6"/>
    <w:rsid w:val="007D1032"/>
    <w:rsid w:val="007D290E"/>
    <w:rsid w:val="007D2F75"/>
    <w:rsid w:val="007D3C0E"/>
    <w:rsid w:val="007D4493"/>
    <w:rsid w:val="007D46D1"/>
    <w:rsid w:val="007D4D1B"/>
    <w:rsid w:val="007D6255"/>
    <w:rsid w:val="007E0F76"/>
    <w:rsid w:val="007E22E7"/>
    <w:rsid w:val="007E4232"/>
    <w:rsid w:val="007E69BB"/>
    <w:rsid w:val="007E6AB8"/>
    <w:rsid w:val="007F2109"/>
    <w:rsid w:val="007F21C5"/>
    <w:rsid w:val="007F3EF1"/>
    <w:rsid w:val="00800CC3"/>
    <w:rsid w:val="00800F4A"/>
    <w:rsid w:val="00801BCE"/>
    <w:rsid w:val="00802515"/>
    <w:rsid w:val="00805DD4"/>
    <w:rsid w:val="00805E96"/>
    <w:rsid w:val="0081054F"/>
    <w:rsid w:val="0081283F"/>
    <w:rsid w:val="00813AA1"/>
    <w:rsid w:val="0081480A"/>
    <w:rsid w:val="008202EB"/>
    <w:rsid w:val="008207DD"/>
    <w:rsid w:val="00821659"/>
    <w:rsid w:val="008240D3"/>
    <w:rsid w:val="00824BC1"/>
    <w:rsid w:val="00826C09"/>
    <w:rsid w:val="0082721C"/>
    <w:rsid w:val="00827F88"/>
    <w:rsid w:val="0083049D"/>
    <w:rsid w:val="00830693"/>
    <w:rsid w:val="008336A5"/>
    <w:rsid w:val="00835474"/>
    <w:rsid w:val="008373C0"/>
    <w:rsid w:val="0084145F"/>
    <w:rsid w:val="00841DA2"/>
    <w:rsid w:val="00844A2F"/>
    <w:rsid w:val="008458F6"/>
    <w:rsid w:val="00845AED"/>
    <w:rsid w:val="0084708E"/>
    <w:rsid w:val="008478A4"/>
    <w:rsid w:val="00851AE4"/>
    <w:rsid w:val="008526F9"/>
    <w:rsid w:val="008529BA"/>
    <w:rsid w:val="00852F20"/>
    <w:rsid w:val="00853876"/>
    <w:rsid w:val="00855268"/>
    <w:rsid w:val="0085598D"/>
    <w:rsid w:val="00855C21"/>
    <w:rsid w:val="00857E84"/>
    <w:rsid w:val="00862771"/>
    <w:rsid w:val="0086682F"/>
    <w:rsid w:val="008708DB"/>
    <w:rsid w:val="0087095E"/>
    <w:rsid w:val="00870D9B"/>
    <w:rsid w:val="00872A6D"/>
    <w:rsid w:val="008742B1"/>
    <w:rsid w:val="00876F54"/>
    <w:rsid w:val="00877292"/>
    <w:rsid w:val="0087754A"/>
    <w:rsid w:val="00877558"/>
    <w:rsid w:val="0087766C"/>
    <w:rsid w:val="00880552"/>
    <w:rsid w:val="008839DA"/>
    <w:rsid w:val="00884EE8"/>
    <w:rsid w:val="00885168"/>
    <w:rsid w:val="0089173B"/>
    <w:rsid w:val="00891E76"/>
    <w:rsid w:val="0089220F"/>
    <w:rsid w:val="0089328B"/>
    <w:rsid w:val="008935AA"/>
    <w:rsid w:val="008963F0"/>
    <w:rsid w:val="00896DC7"/>
    <w:rsid w:val="00897C84"/>
    <w:rsid w:val="008A03A5"/>
    <w:rsid w:val="008A0DF3"/>
    <w:rsid w:val="008A4138"/>
    <w:rsid w:val="008A4358"/>
    <w:rsid w:val="008A4950"/>
    <w:rsid w:val="008A503E"/>
    <w:rsid w:val="008A5D96"/>
    <w:rsid w:val="008A74A2"/>
    <w:rsid w:val="008B17AB"/>
    <w:rsid w:val="008B34C7"/>
    <w:rsid w:val="008B5C93"/>
    <w:rsid w:val="008B60FB"/>
    <w:rsid w:val="008B64DB"/>
    <w:rsid w:val="008B6848"/>
    <w:rsid w:val="008C26EC"/>
    <w:rsid w:val="008C2FA1"/>
    <w:rsid w:val="008C34B9"/>
    <w:rsid w:val="008C357C"/>
    <w:rsid w:val="008C6E8B"/>
    <w:rsid w:val="008D1069"/>
    <w:rsid w:val="008D1275"/>
    <w:rsid w:val="008D2C41"/>
    <w:rsid w:val="008D2C4C"/>
    <w:rsid w:val="008D366D"/>
    <w:rsid w:val="008D5FF7"/>
    <w:rsid w:val="008D6305"/>
    <w:rsid w:val="008D7E0D"/>
    <w:rsid w:val="008D7EDB"/>
    <w:rsid w:val="008E14AF"/>
    <w:rsid w:val="008E1829"/>
    <w:rsid w:val="008E2327"/>
    <w:rsid w:val="008E297F"/>
    <w:rsid w:val="008E5077"/>
    <w:rsid w:val="008E5AEB"/>
    <w:rsid w:val="008E5D51"/>
    <w:rsid w:val="008E64F0"/>
    <w:rsid w:val="008E6FF3"/>
    <w:rsid w:val="008E7B05"/>
    <w:rsid w:val="008F18ED"/>
    <w:rsid w:val="008F2F63"/>
    <w:rsid w:val="008F3EA1"/>
    <w:rsid w:val="008F46C2"/>
    <w:rsid w:val="009001FC"/>
    <w:rsid w:val="00900BEE"/>
    <w:rsid w:val="0090102D"/>
    <w:rsid w:val="009020A8"/>
    <w:rsid w:val="00902D75"/>
    <w:rsid w:val="00903D37"/>
    <w:rsid w:val="0091023A"/>
    <w:rsid w:val="0091055D"/>
    <w:rsid w:val="00914C61"/>
    <w:rsid w:val="00916F03"/>
    <w:rsid w:val="009179DF"/>
    <w:rsid w:val="00917D6F"/>
    <w:rsid w:val="0092075F"/>
    <w:rsid w:val="00921B1A"/>
    <w:rsid w:val="00921DDA"/>
    <w:rsid w:val="00922F3B"/>
    <w:rsid w:val="0092600D"/>
    <w:rsid w:val="00927D70"/>
    <w:rsid w:val="00927D80"/>
    <w:rsid w:val="0093039D"/>
    <w:rsid w:val="00931E4F"/>
    <w:rsid w:val="009330F9"/>
    <w:rsid w:val="0093364D"/>
    <w:rsid w:val="00934693"/>
    <w:rsid w:val="00936574"/>
    <w:rsid w:val="00942BF8"/>
    <w:rsid w:val="00943BCE"/>
    <w:rsid w:val="00945030"/>
    <w:rsid w:val="00945D89"/>
    <w:rsid w:val="00955268"/>
    <w:rsid w:val="0095568C"/>
    <w:rsid w:val="00956793"/>
    <w:rsid w:val="009570C0"/>
    <w:rsid w:val="00960346"/>
    <w:rsid w:val="009617D3"/>
    <w:rsid w:val="0096463B"/>
    <w:rsid w:val="0096693C"/>
    <w:rsid w:val="00967869"/>
    <w:rsid w:val="00971F54"/>
    <w:rsid w:val="009725C5"/>
    <w:rsid w:val="00972FA1"/>
    <w:rsid w:val="00973F40"/>
    <w:rsid w:val="00973FDF"/>
    <w:rsid w:val="00975569"/>
    <w:rsid w:val="00975DC0"/>
    <w:rsid w:val="00975FC1"/>
    <w:rsid w:val="00976201"/>
    <w:rsid w:val="00981ED0"/>
    <w:rsid w:val="00983AA1"/>
    <w:rsid w:val="009849EF"/>
    <w:rsid w:val="00984F18"/>
    <w:rsid w:val="00985849"/>
    <w:rsid w:val="00986C01"/>
    <w:rsid w:val="00986DB7"/>
    <w:rsid w:val="0098795A"/>
    <w:rsid w:val="0099200F"/>
    <w:rsid w:val="00992DBD"/>
    <w:rsid w:val="009934CF"/>
    <w:rsid w:val="00993DCF"/>
    <w:rsid w:val="009A0C8C"/>
    <w:rsid w:val="009A0D75"/>
    <w:rsid w:val="009A0EA5"/>
    <w:rsid w:val="009A261A"/>
    <w:rsid w:val="009A347A"/>
    <w:rsid w:val="009A521D"/>
    <w:rsid w:val="009A620E"/>
    <w:rsid w:val="009B1279"/>
    <w:rsid w:val="009B548D"/>
    <w:rsid w:val="009B5B27"/>
    <w:rsid w:val="009B5F8C"/>
    <w:rsid w:val="009B6A6F"/>
    <w:rsid w:val="009C10B3"/>
    <w:rsid w:val="009C1AFE"/>
    <w:rsid w:val="009C4081"/>
    <w:rsid w:val="009C4521"/>
    <w:rsid w:val="009C5F24"/>
    <w:rsid w:val="009C6FAD"/>
    <w:rsid w:val="009C76B7"/>
    <w:rsid w:val="009C799C"/>
    <w:rsid w:val="009C7DD9"/>
    <w:rsid w:val="009D048B"/>
    <w:rsid w:val="009D0858"/>
    <w:rsid w:val="009D1681"/>
    <w:rsid w:val="009D4DD5"/>
    <w:rsid w:val="009D69C6"/>
    <w:rsid w:val="009E0686"/>
    <w:rsid w:val="009E20CD"/>
    <w:rsid w:val="009E29B7"/>
    <w:rsid w:val="009E2EDB"/>
    <w:rsid w:val="009E4549"/>
    <w:rsid w:val="009E5419"/>
    <w:rsid w:val="009E5A6E"/>
    <w:rsid w:val="009E6916"/>
    <w:rsid w:val="009E6D87"/>
    <w:rsid w:val="009F2047"/>
    <w:rsid w:val="009F46DC"/>
    <w:rsid w:val="009F67B2"/>
    <w:rsid w:val="009F714F"/>
    <w:rsid w:val="00A01C00"/>
    <w:rsid w:val="00A0439D"/>
    <w:rsid w:val="00A06C4B"/>
    <w:rsid w:val="00A105D2"/>
    <w:rsid w:val="00A10F9F"/>
    <w:rsid w:val="00A112F7"/>
    <w:rsid w:val="00A11CAD"/>
    <w:rsid w:val="00A1206F"/>
    <w:rsid w:val="00A13AA9"/>
    <w:rsid w:val="00A13D97"/>
    <w:rsid w:val="00A143CD"/>
    <w:rsid w:val="00A1620D"/>
    <w:rsid w:val="00A16AC0"/>
    <w:rsid w:val="00A22E26"/>
    <w:rsid w:val="00A23D31"/>
    <w:rsid w:val="00A24A7F"/>
    <w:rsid w:val="00A24C9B"/>
    <w:rsid w:val="00A27D2B"/>
    <w:rsid w:val="00A301A7"/>
    <w:rsid w:val="00A303F8"/>
    <w:rsid w:val="00A30BD7"/>
    <w:rsid w:val="00A30C34"/>
    <w:rsid w:val="00A30FD3"/>
    <w:rsid w:val="00A33D15"/>
    <w:rsid w:val="00A35E2F"/>
    <w:rsid w:val="00A35EFA"/>
    <w:rsid w:val="00A36A06"/>
    <w:rsid w:val="00A37891"/>
    <w:rsid w:val="00A37B60"/>
    <w:rsid w:val="00A40A51"/>
    <w:rsid w:val="00A472B2"/>
    <w:rsid w:val="00A47916"/>
    <w:rsid w:val="00A50EAF"/>
    <w:rsid w:val="00A50FAD"/>
    <w:rsid w:val="00A536DA"/>
    <w:rsid w:val="00A55625"/>
    <w:rsid w:val="00A558CA"/>
    <w:rsid w:val="00A55CDF"/>
    <w:rsid w:val="00A56159"/>
    <w:rsid w:val="00A56C76"/>
    <w:rsid w:val="00A571CD"/>
    <w:rsid w:val="00A57C3D"/>
    <w:rsid w:val="00A63E05"/>
    <w:rsid w:val="00A65983"/>
    <w:rsid w:val="00A6697B"/>
    <w:rsid w:val="00A721FF"/>
    <w:rsid w:val="00A74C2D"/>
    <w:rsid w:val="00A76B34"/>
    <w:rsid w:val="00A83487"/>
    <w:rsid w:val="00A854FF"/>
    <w:rsid w:val="00A85D9F"/>
    <w:rsid w:val="00A866F3"/>
    <w:rsid w:val="00A87035"/>
    <w:rsid w:val="00A8745D"/>
    <w:rsid w:val="00A9024A"/>
    <w:rsid w:val="00A90F9B"/>
    <w:rsid w:val="00A91876"/>
    <w:rsid w:val="00A92694"/>
    <w:rsid w:val="00A93072"/>
    <w:rsid w:val="00A9629C"/>
    <w:rsid w:val="00A9748C"/>
    <w:rsid w:val="00AA35D5"/>
    <w:rsid w:val="00AA417B"/>
    <w:rsid w:val="00AA533F"/>
    <w:rsid w:val="00AA5A86"/>
    <w:rsid w:val="00AA70FB"/>
    <w:rsid w:val="00AA7BBF"/>
    <w:rsid w:val="00AB010D"/>
    <w:rsid w:val="00AB0749"/>
    <w:rsid w:val="00AB1341"/>
    <w:rsid w:val="00AB5901"/>
    <w:rsid w:val="00AB76D8"/>
    <w:rsid w:val="00AB7E6A"/>
    <w:rsid w:val="00AC0ABB"/>
    <w:rsid w:val="00AC1B61"/>
    <w:rsid w:val="00AC2C6E"/>
    <w:rsid w:val="00AC584A"/>
    <w:rsid w:val="00AC5EE6"/>
    <w:rsid w:val="00AC6A05"/>
    <w:rsid w:val="00AC6BBF"/>
    <w:rsid w:val="00AC76CA"/>
    <w:rsid w:val="00AD0D24"/>
    <w:rsid w:val="00AD1923"/>
    <w:rsid w:val="00AD2611"/>
    <w:rsid w:val="00AD29FD"/>
    <w:rsid w:val="00AD3979"/>
    <w:rsid w:val="00AD3AC5"/>
    <w:rsid w:val="00AD3D57"/>
    <w:rsid w:val="00AD4480"/>
    <w:rsid w:val="00AD5489"/>
    <w:rsid w:val="00AD7301"/>
    <w:rsid w:val="00AE0733"/>
    <w:rsid w:val="00AE47BF"/>
    <w:rsid w:val="00AF06EE"/>
    <w:rsid w:val="00AF148D"/>
    <w:rsid w:val="00AF3218"/>
    <w:rsid w:val="00AF34D0"/>
    <w:rsid w:val="00AF6432"/>
    <w:rsid w:val="00AF682E"/>
    <w:rsid w:val="00AF79BD"/>
    <w:rsid w:val="00B00F32"/>
    <w:rsid w:val="00B01BE6"/>
    <w:rsid w:val="00B04421"/>
    <w:rsid w:val="00B04C14"/>
    <w:rsid w:val="00B07F12"/>
    <w:rsid w:val="00B1415B"/>
    <w:rsid w:val="00B15278"/>
    <w:rsid w:val="00B21BEE"/>
    <w:rsid w:val="00B22846"/>
    <w:rsid w:val="00B234EC"/>
    <w:rsid w:val="00B25504"/>
    <w:rsid w:val="00B274AE"/>
    <w:rsid w:val="00B274BF"/>
    <w:rsid w:val="00B31222"/>
    <w:rsid w:val="00B334E9"/>
    <w:rsid w:val="00B35682"/>
    <w:rsid w:val="00B36D17"/>
    <w:rsid w:val="00B37CF8"/>
    <w:rsid w:val="00B4201F"/>
    <w:rsid w:val="00B42E81"/>
    <w:rsid w:val="00B4329D"/>
    <w:rsid w:val="00B443F5"/>
    <w:rsid w:val="00B50220"/>
    <w:rsid w:val="00B517D5"/>
    <w:rsid w:val="00B51D6E"/>
    <w:rsid w:val="00B520F9"/>
    <w:rsid w:val="00B52812"/>
    <w:rsid w:val="00B54716"/>
    <w:rsid w:val="00B5495A"/>
    <w:rsid w:val="00B54BBD"/>
    <w:rsid w:val="00B54E04"/>
    <w:rsid w:val="00B55669"/>
    <w:rsid w:val="00B571CD"/>
    <w:rsid w:val="00B577A3"/>
    <w:rsid w:val="00B6258B"/>
    <w:rsid w:val="00B64641"/>
    <w:rsid w:val="00B67D38"/>
    <w:rsid w:val="00B7262F"/>
    <w:rsid w:val="00B727C5"/>
    <w:rsid w:val="00B73823"/>
    <w:rsid w:val="00B73FD4"/>
    <w:rsid w:val="00B74FC5"/>
    <w:rsid w:val="00B75A6C"/>
    <w:rsid w:val="00B75DE3"/>
    <w:rsid w:val="00B81035"/>
    <w:rsid w:val="00B82F2D"/>
    <w:rsid w:val="00B8342E"/>
    <w:rsid w:val="00B83E2A"/>
    <w:rsid w:val="00B83E38"/>
    <w:rsid w:val="00B83E3F"/>
    <w:rsid w:val="00B84C77"/>
    <w:rsid w:val="00B85DF3"/>
    <w:rsid w:val="00B86C19"/>
    <w:rsid w:val="00B92EDF"/>
    <w:rsid w:val="00B93510"/>
    <w:rsid w:val="00B93E33"/>
    <w:rsid w:val="00B950D8"/>
    <w:rsid w:val="00B95291"/>
    <w:rsid w:val="00B954F3"/>
    <w:rsid w:val="00B95BCD"/>
    <w:rsid w:val="00B95CDC"/>
    <w:rsid w:val="00B95CE5"/>
    <w:rsid w:val="00B961D7"/>
    <w:rsid w:val="00BA0CE7"/>
    <w:rsid w:val="00BA0D0B"/>
    <w:rsid w:val="00BA0ED5"/>
    <w:rsid w:val="00BA1037"/>
    <w:rsid w:val="00BA1A16"/>
    <w:rsid w:val="00BA3B4C"/>
    <w:rsid w:val="00BA3B91"/>
    <w:rsid w:val="00BA454D"/>
    <w:rsid w:val="00BA4DCA"/>
    <w:rsid w:val="00BB0220"/>
    <w:rsid w:val="00BB375D"/>
    <w:rsid w:val="00BB49A0"/>
    <w:rsid w:val="00BB515F"/>
    <w:rsid w:val="00BB530D"/>
    <w:rsid w:val="00BB66FD"/>
    <w:rsid w:val="00BC1085"/>
    <w:rsid w:val="00BC11E7"/>
    <w:rsid w:val="00BC1FA5"/>
    <w:rsid w:val="00BC2C0C"/>
    <w:rsid w:val="00BC4A77"/>
    <w:rsid w:val="00BC5753"/>
    <w:rsid w:val="00BC732A"/>
    <w:rsid w:val="00BC758B"/>
    <w:rsid w:val="00BD04B0"/>
    <w:rsid w:val="00BD0C28"/>
    <w:rsid w:val="00BD181B"/>
    <w:rsid w:val="00BD28B5"/>
    <w:rsid w:val="00BD2EAC"/>
    <w:rsid w:val="00BD4BB3"/>
    <w:rsid w:val="00BD5CDF"/>
    <w:rsid w:val="00BD631F"/>
    <w:rsid w:val="00BE17C6"/>
    <w:rsid w:val="00BE2BD3"/>
    <w:rsid w:val="00BE474A"/>
    <w:rsid w:val="00BE4865"/>
    <w:rsid w:val="00BE69BF"/>
    <w:rsid w:val="00BE725A"/>
    <w:rsid w:val="00BE7430"/>
    <w:rsid w:val="00BE7B48"/>
    <w:rsid w:val="00BF23B6"/>
    <w:rsid w:val="00BF3381"/>
    <w:rsid w:val="00C027E3"/>
    <w:rsid w:val="00C07852"/>
    <w:rsid w:val="00C1036F"/>
    <w:rsid w:val="00C105B6"/>
    <w:rsid w:val="00C105BE"/>
    <w:rsid w:val="00C10649"/>
    <w:rsid w:val="00C10FCF"/>
    <w:rsid w:val="00C121D0"/>
    <w:rsid w:val="00C13F61"/>
    <w:rsid w:val="00C15704"/>
    <w:rsid w:val="00C16B4B"/>
    <w:rsid w:val="00C1708D"/>
    <w:rsid w:val="00C17427"/>
    <w:rsid w:val="00C17885"/>
    <w:rsid w:val="00C20C00"/>
    <w:rsid w:val="00C210FD"/>
    <w:rsid w:val="00C21EB2"/>
    <w:rsid w:val="00C22901"/>
    <w:rsid w:val="00C22F6B"/>
    <w:rsid w:val="00C24F48"/>
    <w:rsid w:val="00C25238"/>
    <w:rsid w:val="00C253EA"/>
    <w:rsid w:val="00C305F2"/>
    <w:rsid w:val="00C3345C"/>
    <w:rsid w:val="00C3396A"/>
    <w:rsid w:val="00C33B8D"/>
    <w:rsid w:val="00C3515C"/>
    <w:rsid w:val="00C35258"/>
    <w:rsid w:val="00C407E5"/>
    <w:rsid w:val="00C42DAC"/>
    <w:rsid w:val="00C4342B"/>
    <w:rsid w:val="00C459A9"/>
    <w:rsid w:val="00C502A5"/>
    <w:rsid w:val="00C50EF0"/>
    <w:rsid w:val="00C51651"/>
    <w:rsid w:val="00C521F7"/>
    <w:rsid w:val="00C53008"/>
    <w:rsid w:val="00C54866"/>
    <w:rsid w:val="00C55151"/>
    <w:rsid w:val="00C558FF"/>
    <w:rsid w:val="00C560FA"/>
    <w:rsid w:val="00C5640E"/>
    <w:rsid w:val="00C56AE3"/>
    <w:rsid w:val="00C570C5"/>
    <w:rsid w:val="00C57FF9"/>
    <w:rsid w:val="00C6034B"/>
    <w:rsid w:val="00C64434"/>
    <w:rsid w:val="00C7063C"/>
    <w:rsid w:val="00C73C57"/>
    <w:rsid w:val="00C74CD6"/>
    <w:rsid w:val="00C74D43"/>
    <w:rsid w:val="00C753AA"/>
    <w:rsid w:val="00C75CA7"/>
    <w:rsid w:val="00C76B5E"/>
    <w:rsid w:val="00C8079B"/>
    <w:rsid w:val="00C80BD1"/>
    <w:rsid w:val="00C81961"/>
    <w:rsid w:val="00C832E5"/>
    <w:rsid w:val="00C83C1D"/>
    <w:rsid w:val="00C8512F"/>
    <w:rsid w:val="00C901BB"/>
    <w:rsid w:val="00C90CD3"/>
    <w:rsid w:val="00C92552"/>
    <w:rsid w:val="00C93F1B"/>
    <w:rsid w:val="00C976D1"/>
    <w:rsid w:val="00CA39B2"/>
    <w:rsid w:val="00CA435C"/>
    <w:rsid w:val="00CA654E"/>
    <w:rsid w:val="00CA6909"/>
    <w:rsid w:val="00CA71D4"/>
    <w:rsid w:val="00CB4844"/>
    <w:rsid w:val="00CB5D29"/>
    <w:rsid w:val="00CB6461"/>
    <w:rsid w:val="00CB675A"/>
    <w:rsid w:val="00CB68B1"/>
    <w:rsid w:val="00CB782B"/>
    <w:rsid w:val="00CC0529"/>
    <w:rsid w:val="00CC0E77"/>
    <w:rsid w:val="00CC2092"/>
    <w:rsid w:val="00CC23A0"/>
    <w:rsid w:val="00CC597A"/>
    <w:rsid w:val="00CC5E76"/>
    <w:rsid w:val="00CC7B01"/>
    <w:rsid w:val="00CD0E7F"/>
    <w:rsid w:val="00CD2546"/>
    <w:rsid w:val="00CD3A5D"/>
    <w:rsid w:val="00CD5FD4"/>
    <w:rsid w:val="00CD7B62"/>
    <w:rsid w:val="00CE0DCE"/>
    <w:rsid w:val="00CE1BC9"/>
    <w:rsid w:val="00CE1C2B"/>
    <w:rsid w:val="00CE1ED1"/>
    <w:rsid w:val="00CE27C1"/>
    <w:rsid w:val="00CE33C1"/>
    <w:rsid w:val="00CE4DD6"/>
    <w:rsid w:val="00CE4E77"/>
    <w:rsid w:val="00CE50C0"/>
    <w:rsid w:val="00CE5F04"/>
    <w:rsid w:val="00CE76FF"/>
    <w:rsid w:val="00CF204F"/>
    <w:rsid w:val="00CF4012"/>
    <w:rsid w:val="00CF4515"/>
    <w:rsid w:val="00CF57BB"/>
    <w:rsid w:val="00CF5C25"/>
    <w:rsid w:val="00D02BC6"/>
    <w:rsid w:val="00D0310D"/>
    <w:rsid w:val="00D048D4"/>
    <w:rsid w:val="00D05803"/>
    <w:rsid w:val="00D05C7C"/>
    <w:rsid w:val="00D06906"/>
    <w:rsid w:val="00D07742"/>
    <w:rsid w:val="00D10B4D"/>
    <w:rsid w:val="00D1276A"/>
    <w:rsid w:val="00D12DF2"/>
    <w:rsid w:val="00D14721"/>
    <w:rsid w:val="00D14DB7"/>
    <w:rsid w:val="00D15C75"/>
    <w:rsid w:val="00D15ED5"/>
    <w:rsid w:val="00D17446"/>
    <w:rsid w:val="00D21110"/>
    <w:rsid w:val="00D22B6A"/>
    <w:rsid w:val="00D266B9"/>
    <w:rsid w:val="00D26C49"/>
    <w:rsid w:val="00D32B8F"/>
    <w:rsid w:val="00D348F7"/>
    <w:rsid w:val="00D36AA4"/>
    <w:rsid w:val="00D36AC2"/>
    <w:rsid w:val="00D3703D"/>
    <w:rsid w:val="00D40BC3"/>
    <w:rsid w:val="00D410EC"/>
    <w:rsid w:val="00D434EC"/>
    <w:rsid w:val="00D44E9D"/>
    <w:rsid w:val="00D472A7"/>
    <w:rsid w:val="00D47945"/>
    <w:rsid w:val="00D47A95"/>
    <w:rsid w:val="00D47F59"/>
    <w:rsid w:val="00D5077B"/>
    <w:rsid w:val="00D51986"/>
    <w:rsid w:val="00D52E13"/>
    <w:rsid w:val="00D554D3"/>
    <w:rsid w:val="00D575C9"/>
    <w:rsid w:val="00D578B2"/>
    <w:rsid w:val="00D600E7"/>
    <w:rsid w:val="00D61A0E"/>
    <w:rsid w:val="00D64DB3"/>
    <w:rsid w:val="00D66E5A"/>
    <w:rsid w:val="00D679BC"/>
    <w:rsid w:val="00D71CF9"/>
    <w:rsid w:val="00D75FF9"/>
    <w:rsid w:val="00D76D53"/>
    <w:rsid w:val="00D77BDB"/>
    <w:rsid w:val="00D80F9D"/>
    <w:rsid w:val="00D81BAE"/>
    <w:rsid w:val="00D81D3B"/>
    <w:rsid w:val="00D82250"/>
    <w:rsid w:val="00D822E4"/>
    <w:rsid w:val="00D82681"/>
    <w:rsid w:val="00D849DD"/>
    <w:rsid w:val="00D84B17"/>
    <w:rsid w:val="00D8507D"/>
    <w:rsid w:val="00D86735"/>
    <w:rsid w:val="00D870C7"/>
    <w:rsid w:val="00D8718E"/>
    <w:rsid w:val="00D871FB"/>
    <w:rsid w:val="00D905E7"/>
    <w:rsid w:val="00D90C9D"/>
    <w:rsid w:val="00D90E57"/>
    <w:rsid w:val="00D91910"/>
    <w:rsid w:val="00D91AA8"/>
    <w:rsid w:val="00D931D4"/>
    <w:rsid w:val="00D944A6"/>
    <w:rsid w:val="00D95B92"/>
    <w:rsid w:val="00D95C7A"/>
    <w:rsid w:val="00D96BF1"/>
    <w:rsid w:val="00D96FC3"/>
    <w:rsid w:val="00DA07D5"/>
    <w:rsid w:val="00DA12C3"/>
    <w:rsid w:val="00DA2571"/>
    <w:rsid w:val="00DA25CF"/>
    <w:rsid w:val="00DA495D"/>
    <w:rsid w:val="00DA7BA0"/>
    <w:rsid w:val="00DB0920"/>
    <w:rsid w:val="00DB38AE"/>
    <w:rsid w:val="00DB469A"/>
    <w:rsid w:val="00DB52C3"/>
    <w:rsid w:val="00DB5DA3"/>
    <w:rsid w:val="00DB7937"/>
    <w:rsid w:val="00DB7DA7"/>
    <w:rsid w:val="00DB7E5F"/>
    <w:rsid w:val="00DC1074"/>
    <w:rsid w:val="00DC10B0"/>
    <w:rsid w:val="00DC1594"/>
    <w:rsid w:val="00DC4BCD"/>
    <w:rsid w:val="00DC55E3"/>
    <w:rsid w:val="00DC5AF4"/>
    <w:rsid w:val="00DC60DE"/>
    <w:rsid w:val="00DC6961"/>
    <w:rsid w:val="00DC6B8A"/>
    <w:rsid w:val="00DD1107"/>
    <w:rsid w:val="00DD178F"/>
    <w:rsid w:val="00DD1804"/>
    <w:rsid w:val="00DD1FE4"/>
    <w:rsid w:val="00DD2303"/>
    <w:rsid w:val="00DD4779"/>
    <w:rsid w:val="00DD53DC"/>
    <w:rsid w:val="00DD598D"/>
    <w:rsid w:val="00DE2966"/>
    <w:rsid w:val="00DE36D2"/>
    <w:rsid w:val="00DE4107"/>
    <w:rsid w:val="00DE6AB6"/>
    <w:rsid w:val="00DE6B36"/>
    <w:rsid w:val="00DF0B5E"/>
    <w:rsid w:val="00DF0ED5"/>
    <w:rsid w:val="00DF12BC"/>
    <w:rsid w:val="00DF3C8D"/>
    <w:rsid w:val="00DF72D9"/>
    <w:rsid w:val="00DF74A5"/>
    <w:rsid w:val="00DF7725"/>
    <w:rsid w:val="00DF7EC8"/>
    <w:rsid w:val="00E01A81"/>
    <w:rsid w:val="00E028ED"/>
    <w:rsid w:val="00E0417F"/>
    <w:rsid w:val="00E04A38"/>
    <w:rsid w:val="00E104F6"/>
    <w:rsid w:val="00E10748"/>
    <w:rsid w:val="00E12F57"/>
    <w:rsid w:val="00E1343E"/>
    <w:rsid w:val="00E14282"/>
    <w:rsid w:val="00E16E9E"/>
    <w:rsid w:val="00E20118"/>
    <w:rsid w:val="00E24D87"/>
    <w:rsid w:val="00E255E3"/>
    <w:rsid w:val="00E27DDF"/>
    <w:rsid w:val="00E27E01"/>
    <w:rsid w:val="00E30A90"/>
    <w:rsid w:val="00E32DBA"/>
    <w:rsid w:val="00E350F4"/>
    <w:rsid w:val="00E360D1"/>
    <w:rsid w:val="00E36323"/>
    <w:rsid w:val="00E366C2"/>
    <w:rsid w:val="00E42ED4"/>
    <w:rsid w:val="00E43469"/>
    <w:rsid w:val="00E445DA"/>
    <w:rsid w:val="00E45379"/>
    <w:rsid w:val="00E45786"/>
    <w:rsid w:val="00E46195"/>
    <w:rsid w:val="00E47EBE"/>
    <w:rsid w:val="00E5009B"/>
    <w:rsid w:val="00E50B22"/>
    <w:rsid w:val="00E51E18"/>
    <w:rsid w:val="00E533BD"/>
    <w:rsid w:val="00E53706"/>
    <w:rsid w:val="00E54FC8"/>
    <w:rsid w:val="00E55246"/>
    <w:rsid w:val="00E571B5"/>
    <w:rsid w:val="00E573C6"/>
    <w:rsid w:val="00E577FA"/>
    <w:rsid w:val="00E57CE2"/>
    <w:rsid w:val="00E617BD"/>
    <w:rsid w:val="00E6756F"/>
    <w:rsid w:val="00E70503"/>
    <w:rsid w:val="00E705B4"/>
    <w:rsid w:val="00E72084"/>
    <w:rsid w:val="00E72967"/>
    <w:rsid w:val="00E8155D"/>
    <w:rsid w:val="00E84B29"/>
    <w:rsid w:val="00E861C3"/>
    <w:rsid w:val="00E86361"/>
    <w:rsid w:val="00E86A80"/>
    <w:rsid w:val="00E90C37"/>
    <w:rsid w:val="00E9571C"/>
    <w:rsid w:val="00E95BD6"/>
    <w:rsid w:val="00EA0E04"/>
    <w:rsid w:val="00EA220D"/>
    <w:rsid w:val="00EA3156"/>
    <w:rsid w:val="00EA40A2"/>
    <w:rsid w:val="00EA4CD5"/>
    <w:rsid w:val="00EA5D2C"/>
    <w:rsid w:val="00EA5D8E"/>
    <w:rsid w:val="00EA68DA"/>
    <w:rsid w:val="00EB07CF"/>
    <w:rsid w:val="00EB3B88"/>
    <w:rsid w:val="00EB67AA"/>
    <w:rsid w:val="00EB76D3"/>
    <w:rsid w:val="00EC3B8F"/>
    <w:rsid w:val="00EC5CA0"/>
    <w:rsid w:val="00EC7187"/>
    <w:rsid w:val="00EC7372"/>
    <w:rsid w:val="00ED2C39"/>
    <w:rsid w:val="00ED30E8"/>
    <w:rsid w:val="00ED3B69"/>
    <w:rsid w:val="00ED4F62"/>
    <w:rsid w:val="00ED669A"/>
    <w:rsid w:val="00ED6CD1"/>
    <w:rsid w:val="00ED729D"/>
    <w:rsid w:val="00ED74A3"/>
    <w:rsid w:val="00EE2981"/>
    <w:rsid w:val="00EE3577"/>
    <w:rsid w:val="00EE5F2E"/>
    <w:rsid w:val="00EE7F2F"/>
    <w:rsid w:val="00EF3750"/>
    <w:rsid w:val="00EF4A64"/>
    <w:rsid w:val="00F00407"/>
    <w:rsid w:val="00F01854"/>
    <w:rsid w:val="00F020B4"/>
    <w:rsid w:val="00F02171"/>
    <w:rsid w:val="00F033EF"/>
    <w:rsid w:val="00F061A6"/>
    <w:rsid w:val="00F107AF"/>
    <w:rsid w:val="00F11AB3"/>
    <w:rsid w:val="00F143EA"/>
    <w:rsid w:val="00F14D63"/>
    <w:rsid w:val="00F15D77"/>
    <w:rsid w:val="00F16441"/>
    <w:rsid w:val="00F1692B"/>
    <w:rsid w:val="00F20633"/>
    <w:rsid w:val="00F218DA"/>
    <w:rsid w:val="00F23E81"/>
    <w:rsid w:val="00F24317"/>
    <w:rsid w:val="00F25CFE"/>
    <w:rsid w:val="00F35243"/>
    <w:rsid w:val="00F36AD0"/>
    <w:rsid w:val="00F36DFE"/>
    <w:rsid w:val="00F400D7"/>
    <w:rsid w:val="00F4018F"/>
    <w:rsid w:val="00F43E6E"/>
    <w:rsid w:val="00F44282"/>
    <w:rsid w:val="00F44423"/>
    <w:rsid w:val="00F46CE3"/>
    <w:rsid w:val="00F479BF"/>
    <w:rsid w:val="00F51236"/>
    <w:rsid w:val="00F512DF"/>
    <w:rsid w:val="00F5374C"/>
    <w:rsid w:val="00F538C9"/>
    <w:rsid w:val="00F541B8"/>
    <w:rsid w:val="00F56CC2"/>
    <w:rsid w:val="00F574B7"/>
    <w:rsid w:val="00F60BC0"/>
    <w:rsid w:val="00F61B7F"/>
    <w:rsid w:val="00F62370"/>
    <w:rsid w:val="00F628D3"/>
    <w:rsid w:val="00F62A4B"/>
    <w:rsid w:val="00F63A08"/>
    <w:rsid w:val="00F63B42"/>
    <w:rsid w:val="00F6497E"/>
    <w:rsid w:val="00F658D2"/>
    <w:rsid w:val="00F677E2"/>
    <w:rsid w:val="00F67D0E"/>
    <w:rsid w:val="00F70B8D"/>
    <w:rsid w:val="00F73751"/>
    <w:rsid w:val="00F74324"/>
    <w:rsid w:val="00F75EAD"/>
    <w:rsid w:val="00F77154"/>
    <w:rsid w:val="00F80010"/>
    <w:rsid w:val="00F80F33"/>
    <w:rsid w:val="00F846D6"/>
    <w:rsid w:val="00F87295"/>
    <w:rsid w:val="00F9173A"/>
    <w:rsid w:val="00F91800"/>
    <w:rsid w:val="00F9499D"/>
    <w:rsid w:val="00F94C45"/>
    <w:rsid w:val="00F94E99"/>
    <w:rsid w:val="00F9650A"/>
    <w:rsid w:val="00F967C7"/>
    <w:rsid w:val="00FA0437"/>
    <w:rsid w:val="00FA233F"/>
    <w:rsid w:val="00FA294C"/>
    <w:rsid w:val="00FA2E05"/>
    <w:rsid w:val="00FA31E7"/>
    <w:rsid w:val="00FA4111"/>
    <w:rsid w:val="00FA53E0"/>
    <w:rsid w:val="00FA7D57"/>
    <w:rsid w:val="00FB0008"/>
    <w:rsid w:val="00FB071C"/>
    <w:rsid w:val="00FB3EA0"/>
    <w:rsid w:val="00FB4127"/>
    <w:rsid w:val="00FB55F4"/>
    <w:rsid w:val="00FB574B"/>
    <w:rsid w:val="00FB5FC7"/>
    <w:rsid w:val="00FB609C"/>
    <w:rsid w:val="00FB66FA"/>
    <w:rsid w:val="00FC0B63"/>
    <w:rsid w:val="00FC2209"/>
    <w:rsid w:val="00FC293B"/>
    <w:rsid w:val="00FC5AA8"/>
    <w:rsid w:val="00FC6E5D"/>
    <w:rsid w:val="00FC7531"/>
    <w:rsid w:val="00FC7EAA"/>
    <w:rsid w:val="00FD2D96"/>
    <w:rsid w:val="00FD4FA5"/>
    <w:rsid w:val="00FD5166"/>
    <w:rsid w:val="00FD57AC"/>
    <w:rsid w:val="00FD635D"/>
    <w:rsid w:val="00FE5235"/>
    <w:rsid w:val="00FE5410"/>
    <w:rsid w:val="00FE5705"/>
    <w:rsid w:val="00FE5ED9"/>
    <w:rsid w:val="00FE6151"/>
    <w:rsid w:val="00FE6E46"/>
    <w:rsid w:val="00FF131E"/>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DD85B7"/>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9B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7"/>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moloyadelrio.gob.mx/web/inicio.php?seccion=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moloyadelrio.gob.mx/web/Organigrama.php?org=4"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230AC-2A80-42BA-8928-B5F5EEEF0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5969</Words>
  <Characters>32832</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 INFOEM</cp:lastModifiedBy>
  <cp:revision>5</cp:revision>
  <cp:lastPrinted>2019-05-07T20:46:00Z</cp:lastPrinted>
  <dcterms:created xsi:type="dcterms:W3CDTF">2019-05-07T02:41:00Z</dcterms:created>
  <dcterms:modified xsi:type="dcterms:W3CDTF">2019-08-23T18:13:00Z</dcterms:modified>
</cp:coreProperties>
</file>