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78812B15" w:rsidR="00341355" w:rsidRPr="00C65097" w:rsidRDefault="00341355" w:rsidP="004B7BC5">
      <w:pPr>
        <w:spacing w:after="240" w:line="360" w:lineRule="auto"/>
        <w:jc w:val="both"/>
        <w:rPr>
          <w:rFonts w:ascii="Palatino Linotype" w:hAnsi="Palatino Linotype" w:cs="Arial"/>
        </w:rPr>
      </w:pPr>
      <w:r w:rsidRPr="00C65097">
        <w:rPr>
          <w:rFonts w:ascii="Palatino Linotype" w:hAnsi="Palatino Linotype" w:cs="Arial"/>
        </w:rPr>
        <w:t>Resolución</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Pleno</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Instituto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Transparencia,</w:t>
      </w:r>
      <w:r w:rsidR="00967FF7" w:rsidRPr="00C65097">
        <w:rPr>
          <w:rFonts w:ascii="Palatino Linotype" w:hAnsi="Palatino Linotype" w:cs="Arial"/>
        </w:rPr>
        <w:t xml:space="preserve"> </w:t>
      </w:r>
      <w:r w:rsidRPr="00C65097">
        <w:rPr>
          <w:rFonts w:ascii="Palatino Linotype" w:hAnsi="Palatino Linotype" w:cs="Arial"/>
        </w:rPr>
        <w:t>Acceso</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Información</w:t>
      </w:r>
      <w:r w:rsidR="00967FF7" w:rsidRPr="00C65097">
        <w:rPr>
          <w:rFonts w:ascii="Palatino Linotype" w:hAnsi="Palatino Linotype" w:cs="Arial"/>
        </w:rPr>
        <w:t xml:space="preserve"> </w:t>
      </w:r>
      <w:r w:rsidRPr="00C65097">
        <w:rPr>
          <w:rFonts w:ascii="Palatino Linotype" w:hAnsi="Palatino Linotype" w:cs="Arial"/>
        </w:rPr>
        <w:t>Pública</w:t>
      </w:r>
      <w:r w:rsidR="00967FF7" w:rsidRPr="00C65097">
        <w:rPr>
          <w:rFonts w:ascii="Palatino Linotype" w:hAnsi="Palatino Linotype" w:cs="Arial"/>
        </w:rPr>
        <w:t xml:space="preserve"> </w:t>
      </w:r>
      <w:r w:rsidRPr="00C65097">
        <w:rPr>
          <w:rFonts w:ascii="Palatino Linotype" w:hAnsi="Palatino Linotype" w:cs="Arial"/>
        </w:rPr>
        <w:t>y</w:t>
      </w:r>
      <w:r w:rsidR="00967FF7" w:rsidRPr="00C65097">
        <w:rPr>
          <w:rFonts w:ascii="Palatino Linotype" w:hAnsi="Palatino Linotype" w:cs="Arial"/>
        </w:rPr>
        <w:t xml:space="preserve"> </w:t>
      </w:r>
      <w:r w:rsidRPr="00C65097">
        <w:rPr>
          <w:rFonts w:ascii="Palatino Linotype" w:hAnsi="Palatino Linotype" w:cs="Arial"/>
        </w:rPr>
        <w:t>Protección</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Datos</w:t>
      </w:r>
      <w:r w:rsidR="00967FF7" w:rsidRPr="00C65097">
        <w:rPr>
          <w:rFonts w:ascii="Palatino Linotype" w:hAnsi="Palatino Linotype" w:cs="Arial"/>
        </w:rPr>
        <w:t xml:space="preserve"> </w:t>
      </w:r>
      <w:r w:rsidRPr="00C65097">
        <w:rPr>
          <w:rFonts w:ascii="Palatino Linotype" w:hAnsi="Palatino Linotype" w:cs="Arial"/>
        </w:rPr>
        <w:t>Personales</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Estado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México</w:t>
      </w:r>
      <w:r w:rsidR="00967FF7" w:rsidRPr="00C65097">
        <w:rPr>
          <w:rFonts w:ascii="Palatino Linotype" w:hAnsi="Palatino Linotype" w:cs="Arial"/>
        </w:rPr>
        <w:t xml:space="preserve"> </w:t>
      </w:r>
      <w:r w:rsidRPr="00C65097">
        <w:rPr>
          <w:rFonts w:ascii="Palatino Linotype" w:hAnsi="Palatino Linotype" w:cs="Arial"/>
        </w:rPr>
        <w:t>y</w:t>
      </w:r>
      <w:r w:rsidR="00967FF7" w:rsidRPr="00C65097">
        <w:rPr>
          <w:rFonts w:ascii="Palatino Linotype" w:hAnsi="Palatino Linotype" w:cs="Arial"/>
        </w:rPr>
        <w:t xml:space="preserve"> </w:t>
      </w:r>
      <w:r w:rsidRPr="00C65097">
        <w:rPr>
          <w:rFonts w:ascii="Palatino Linotype" w:hAnsi="Palatino Linotype" w:cs="Arial"/>
        </w:rPr>
        <w:t>Municipios,</w:t>
      </w:r>
      <w:r w:rsidR="00967FF7" w:rsidRPr="00C65097">
        <w:rPr>
          <w:rFonts w:ascii="Palatino Linotype" w:hAnsi="Palatino Linotype" w:cs="Arial"/>
        </w:rPr>
        <w:t xml:space="preserve"> </w:t>
      </w:r>
      <w:r w:rsidRPr="00C65097">
        <w:rPr>
          <w:rFonts w:ascii="Palatino Linotype" w:hAnsi="Palatino Linotype" w:cs="Arial"/>
        </w:rPr>
        <w:t>con</w:t>
      </w:r>
      <w:r w:rsidR="00967FF7" w:rsidRPr="00C65097">
        <w:rPr>
          <w:rFonts w:ascii="Palatino Linotype" w:hAnsi="Palatino Linotype" w:cs="Arial"/>
        </w:rPr>
        <w:t xml:space="preserve"> </w:t>
      </w:r>
      <w:r w:rsidRPr="00C65097">
        <w:rPr>
          <w:rFonts w:ascii="Palatino Linotype" w:hAnsi="Palatino Linotype" w:cs="Arial"/>
        </w:rPr>
        <w:t>domicilio</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Metepec,</w:t>
      </w:r>
      <w:r w:rsidR="00967FF7" w:rsidRPr="00C65097">
        <w:rPr>
          <w:rFonts w:ascii="Palatino Linotype" w:hAnsi="Palatino Linotype" w:cs="Arial"/>
        </w:rPr>
        <w:t xml:space="preserve"> </w:t>
      </w:r>
      <w:r w:rsidRPr="00C65097">
        <w:rPr>
          <w:rFonts w:ascii="Palatino Linotype" w:hAnsi="Palatino Linotype" w:cs="Arial"/>
        </w:rPr>
        <w:t>Estado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México,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fecha</w:t>
      </w:r>
      <w:r w:rsidR="00967FF7" w:rsidRPr="00C65097">
        <w:rPr>
          <w:rFonts w:ascii="Palatino Linotype" w:hAnsi="Palatino Linotype" w:cs="Arial"/>
        </w:rPr>
        <w:t xml:space="preserve"> </w:t>
      </w:r>
      <w:r w:rsidR="00B93361">
        <w:rPr>
          <w:rFonts w:ascii="Palatino Linotype" w:hAnsi="Palatino Linotype" w:cs="Arial"/>
        </w:rPr>
        <w:t>veinti</w:t>
      </w:r>
      <w:r w:rsidR="00E60BE9">
        <w:rPr>
          <w:rFonts w:ascii="Palatino Linotype" w:hAnsi="Palatino Linotype" w:cs="Arial"/>
        </w:rPr>
        <w:t>uno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00B93361">
        <w:rPr>
          <w:rFonts w:ascii="Palatino Linotype" w:hAnsi="Palatino Linotype" w:cs="Arial"/>
        </w:rPr>
        <w:t>agosto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dos</w:t>
      </w:r>
      <w:r w:rsidR="00967FF7" w:rsidRPr="00C65097">
        <w:rPr>
          <w:rFonts w:ascii="Palatino Linotype" w:hAnsi="Palatino Linotype" w:cs="Arial"/>
        </w:rPr>
        <w:t xml:space="preserve"> </w:t>
      </w:r>
      <w:r w:rsidRPr="00C65097">
        <w:rPr>
          <w:rFonts w:ascii="Palatino Linotype" w:hAnsi="Palatino Linotype" w:cs="Arial"/>
        </w:rPr>
        <w:t>mil</w:t>
      </w:r>
      <w:r w:rsidR="00967FF7" w:rsidRPr="00C65097">
        <w:rPr>
          <w:rFonts w:ascii="Palatino Linotype" w:hAnsi="Palatino Linotype" w:cs="Arial"/>
        </w:rPr>
        <w:t xml:space="preserve"> </w:t>
      </w:r>
      <w:r w:rsidRPr="00C65097">
        <w:rPr>
          <w:rFonts w:ascii="Palatino Linotype" w:hAnsi="Palatino Linotype" w:cs="Arial"/>
        </w:rPr>
        <w:t>dieci</w:t>
      </w:r>
      <w:r w:rsidR="008C523C" w:rsidRPr="00C65097">
        <w:rPr>
          <w:rFonts w:ascii="Palatino Linotype" w:hAnsi="Palatino Linotype" w:cs="Arial"/>
        </w:rPr>
        <w:t>nueve</w:t>
      </w:r>
      <w:r w:rsidRPr="00C65097">
        <w:rPr>
          <w:rFonts w:ascii="Palatino Linotype" w:hAnsi="Palatino Linotype" w:cs="Arial"/>
        </w:rPr>
        <w:t>.</w:t>
      </w:r>
    </w:p>
    <w:p w14:paraId="504811D4" w14:textId="3DE1F833" w:rsidR="00E10877" w:rsidRPr="00C65097" w:rsidRDefault="00341355" w:rsidP="002F5570">
      <w:pPr>
        <w:spacing w:before="240" w:after="240" w:line="360" w:lineRule="auto"/>
        <w:jc w:val="both"/>
        <w:rPr>
          <w:rFonts w:ascii="Palatino Linotype" w:hAnsi="Palatino Linotype" w:cs="Arial"/>
        </w:rPr>
      </w:pPr>
      <w:r w:rsidRPr="00C65097">
        <w:rPr>
          <w:rFonts w:ascii="Palatino Linotype" w:hAnsi="Palatino Linotype" w:cs="Arial"/>
          <w:b/>
        </w:rPr>
        <w:t>VISTO</w:t>
      </w:r>
      <w:r w:rsidR="00967FF7" w:rsidRPr="00C65097">
        <w:rPr>
          <w:rFonts w:ascii="Palatino Linotype" w:hAnsi="Palatino Linotype" w:cs="Arial"/>
        </w:rPr>
        <w:t xml:space="preserve"> </w:t>
      </w:r>
      <w:r w:rsidR="00167C91" w:rsidRPr="00C65097">
        <w:rPr>
          <w:rFonts w:ascii="Palatino Linotype" w:hAnsi="Palatino Linotype" w:cs="Arial"/>
        </w:rPr>
        <w:t>e</w:t>
      </w:r>
      <w:r w:rsidR="00B73CEB" w:rsidRPr="00C65097">
        <w:rPr>
          <w:rFonts w:ascii="Palatino Linotype" w:hAnsi="Palatino Linotype" w:cs="Arial"/>
        </w:rPr>
        <w:t>l</w:t>
      </w:r>
      <w:r w:rsidR="00967FF7" w:rsidRPr="00C65097">
        <w:rPr>
          <w:rFonts w:ascii="Palatino Linotype" w:hAnsi="Palatino Linotype" w:cs="Arial"/>
        </w:rPr>
        <w:t xml:space="preserve"> </w:t>
      </w:r>
      <w:r w:rsidRPr="00C65097">
        <w:rPr>
          <w:rFonts w:ascii="Palatino Linotype" w:hAnsi="Palatino Linotype" w:cs="Arial"/>
        </w:rPr>
        <w:t>expediente</w:t>
      </w:r>
      <w:r w:rsidR="00967FF7" w:rsidRPr="00C65097">
        <w:rPr>
          <w:rFonts w:ascii="Palatino Linotype" w:hAnsi="Palatino Linotype" w:cs="Arial"/>
        </w:rPr>
        <w:t xml:space="preserve"> </w:t>
      </w:r>
      <w:r w:rsidRPr="00C65097">
        <w:rPr>
          <w:rFonts w:ascii="Palatino Linotype" w:hAnsi="Palatino Linotype" w:cs="Arial"/>
        </w:rPr>
        <w:t>formado</w:t>
      </w:r>
      <w:r w:rsidR="00967FF7" w:rsidRPr="00C65097">
        <w:rPr>
          <w:rFonts w:ascii="Palatino Linotype" w:hAnsi="Palatino Linotype" w:cs="Arial"/>
        </w:rPr>
        <w:t xml:space="preserve"> </w:t>
      </w:r>
      <w:r w:rsidRPr="00C65097">
        <w:rPr>
          <w:rFonts w:ascii="Palatino Linotype" w:hAnsi="Palatino Linotype" w:cs="Arial"/>
        </w:rPr>
        <w:t>con</w:t>
      </w:r>
      <w:r w:rsidR="00967FF7" w:rsidRPr="00C65097">
        <w:rPr>
          <w:rFonts w:ascii="Palatino Linotype" w:hAnsi="Palatino Linotype" w:cs="Arial"/>
        </w:rPr>
        <w:t xml:space="preserve"> </w:t>
      </w:r>
      <w:r w:rsidRPr="00C65097">
        <w:rPr>
          <w:rFonts w:ascii="Palatino Linotype" w:hAnsi="Palatino Linotype" w:cs="Arial"/>
        </w:rPr>
        <w:t>motivo</w:t>
      </w:r>
      <w:r w:rsidR="00967FF7" w:rsidRPr="00C65097">
        <w:rPr>
          <w:rFonts w:ascii="Palatino Linotype" w:hAnsi="Palatino Linotype" w:cs="Arial"/>
        </w:rPr>
        <w:t xml:space="preserve"> </w:t>
      </w:r>
      <w:r w:rsidR="00903F2A" w:rsidRPr="00C65097">
        <w:rPr>
          <w:rFonts w:ascii="Palatino Linotype" w:hAnsi="Palatino Linotype" w:cs="Arial"/>
        </w:rPr>
        <w:t>de</w:t>
      </w:r>
      <w:r w:rsidR="00E37D2D" w:rsidRPr="00C65097">
        <w:rPr>
          <w:rFonts w:ascii="Palatino Linotype" w:hAnsi="Palatino Linotype" w:cs="Arial"/>
        </w:rPr>
        <w:t>l</w:t>
      </w:r>
      <w:r w:rsidR="00967FF7" w:rsidRPr="00C65097">
        <w:rPr>
          <w:rFonts w:ascii="Palatino Linotype" w:hAnsi="Palatino Linotype" w:cs="Arial"/>
        </w:rPr>
        <w:t xml:space="preserve"> </w:t>
      </w:r>
      <w:r w:rsidR="00903F2A" w:rsidRPr="00C65097">
        <w:rPr>
          <w:rFonts w:ascii="Palatino Linotype" w:hAnsi="Palatino Linotype" w:cs="Arial"/>
        </w:rPr>
        <w:t>recurso</w:t>
      </w:r>
      <w:r w:rsidR="00967FF7" w:rsidRPr="00C65097">
        <w:rPr>
          <w:rFonts w:ascii="Palatino Linotype" w:hAnsi="Palatino Linotype" w:cs="Arial"/>
        </w:rPr>
        <w:t xml:space="preserve"> </w:t>
      </w:r>
      <w:r w:rsidR="00903F2A" w:rsidRPr="00C65097">
        <w:rPr>
          <w:rFonts w:ascii="Palatino Linotype" w:hAnsi="Palatino Linotype" w:cs="Arial"/>
        </w:rPr>
        <w:t>de</w:t>
      </w:r>
      <w:r w:rsidR="00967FF7" w:rsidRPr="00C65097">
        <w:rPr>
          <w:rFonts w:ascii="Palatino Linotype" w:hAnsi="Palatino Linotype" w:cs="Arial"/>
        </w:rPr>
        <w:t xml:space="preserve"> </w:t>
      </w:r>
      <w:r w:rsidR="00903F2A" w:rsidRPr="00C65097">
        <w:rPr>
          <w:rFonts w:ascii="Palatino Linotype" w:hAnsi="Palatino Linotype" w:cs="Arial"/>
        </w:rPr>
        <w:t>revisión</w:t>
      </w:r>
      <w:r w:rsidR="00967FF7" w:rsidRPr="00C65097">
        <w:rPr>
          <w:rFonts w:ascii="Palatino Linotype" w:hAnsi="Palatino Linotype" w:cs="Arial"/>
        </w:rPr>
        <w:t xml:space="preserve"> </w:t>
      </w:r>
      <w:r w:rsidR="00E37D2D" w:rsidRPr="00C65097">
        <w:rPr>
          <w:rFonts w:ascii="Palatino Linotype" w:hAnsi="Palatino Linotype" w:cs="Arial"/>
          <w:b/>
        </w:rPr>
        <w:t>0</w:t>
      </w:r>
      <w:r w:rsidR="003625B7">
        <w:rPr>
          <w:rFonts w:ascii="Palatino Linotype" w:hAnsi="Palatino Linotype" w:cs="Arial"/>
          <w:b/>
        </w:rPr>
        <w:t>3797</w:t>
      </w:r>
      <w:r w:rsidR="00FB6E36" w:rsidRPr="00C65097">
        <w:rPr>
          <w:rFonts w:ascii="Palatino Linotype" w:hAnsi="Palatino Linotype" w:cs="Arial"/>
          <w:b/>
        </w:rPr>
        <w:t>/INFOEM/IP/RR/201</w:t>
      </w:r>
      <w:r w:rsidR="004F1158" w:rsidRPr="00C65097">
        <w:rPr>
          <w:rFonts w:ascii="Palatino Linotype" w:hAnsi="Palatino Linotype" w:cs="Arial"/>
          <w:b/>
        </w:rPr>
        <w:t>9</w:t>
      </w:r>
      <w:r w:rsidR="00167C91" w:rsidRPr="00C65097">
        <w:rPr>
          <w:rFonts w:ascii="Palatino Linotype" w:hAnsi="Palatino Linotype" w:cs="Arial"/>
        </w:rPr>
        <w:t>,</w:t>
      </w:r>
      <w:r w:rsidR="00E37D2D" w:rsidRPr="00C65097">
        <w:rPr>
          <w:rFonts w:ascii="Palatino Linotype" w:hAnsi="Palatino Linotype" w:cs="Arial"/>
          <w:b/>
        </w:rPr>
        <w:t xml:space="preserve"> </w:t>
      </w:r>
      <w:r w:rsidR="00167C91" w:rsidRPr="00C65097">
        <w:rPr>
          <w:rFonts w:ascii="Palatino Linotype" w:hAnsi="Palatino Linotype" w:cs="Arial"/>
        </w:rPr>
        <w:t>promovido</w:t>
      </w:r>
      <w:r w:rsidR="00967FF7" w:rsidRPr="00C65097">
        <w:rPr>
          <w:rFonts w:ascii="Palatino Linotype" w:hAnsi="Palatino Linotype" w:cs="Arial"/>
        </w:rPr>
        <w:t xml:space="preserve"> </w:t>
      </w:r>
      <w:r w:rsidR="00486888" w:rsidRPr="00C65097">
        <w:rPr>
          <w:rFonts w:ascii="Palatino Linotype" w:hAnsi="Palatino Linotype" w:cs="Arial"/>
        </w:rPr>
        <w:t>por</w:t>
      </w:r>
      <w:r w:rsidR="00967FF7" w:rsidRPr="00C65097">
        <w:rPr>
          <w:rFonts w:ascii="Palatino Linotype" w:hAnsi="Palatino Linotype" w:cs="Arial"/>
        </w:rPr>
        <w:t xml:space="preserve"> </w:t>
      </w:r>
      <w:r w:rsidR="000B71D6">
        <w:rPr>
          <w:rFonts w:ascii="Palatino Linotype" w:hAnsi="Palatino Linotype" w:cs="Arial"/>
        </w:rPr>
        <w:t>el</w:t>
      </w:r>
      <w:r w:rsidR="00967FF7" w:rsidRPr="00C65097">
        <w:rPr>
          <w:rFonts w:ascii="Palatino Linotype" w:hAnsi="Palatino Linotype" w:cs="Arial"/>
        </w:rPr>
        <w:t xml:space="preserve"> </w:t>
      </w:r>
      <w:r w:rsidRPr="00F20003">
        <w:rPr>
          <w:rFonts w:ascii="Palatino Linotype" w:hAnsi="Palatino Linotype" w:cs="Arial"/>
          <w:b/>
        </w:rPr>
        <w:t>C.</w:t>
      </w:r>
      <w:r w:rsidR="00967FF7" w:rsidRPr="00F20003">
        <w:rPr>
          <w:rFonts w:ascii="Palatino Linotype" w:hAnsi="Palatino Linotype" w:cs="Arial"/>
          <w:b/>
        </w:rPr>
        <w:t xml:space="preserve"> </w:t>
      </w:r>
      <w:r w:rsidR="00C43C5D">
        <w:rPr>
          <w:rFonts w:ascii="Palatino Linotype" w:hAnsi="Palatino Linotype"/>
          <w:b/>
          <w:sz w:val="22"/>
          <w:szCs w:val="22"/>
          <w:lang w:val="es-ES_tradnl"/>
        </w:rPr>
        <w:t>Xxxxxxxx Xxxxxxxxxx Xxxxxx</w:t>
      </w:r>
      <w:bookmarkStart w:id="0" w:name="_GoBack"/>
      <w:bookmarkEnd w:id="0"/>
      <w:r w:rsidRPr="00C65097">
        <w:rPr>
          <w:rFonts w:ascii="Palatino Linotype" w:hAnsi="Palatino Linotype" w:cs="Arial"/>
        </w:rPr>
        <w:t>,</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lo</w:t>
      </w:r>
      <w:r w:rsidR="00967FF7" w:rsidRPr="00C65097">
        <w:rPr>
          <w:rFonts w:ascii="Palatino Linotype" w:hAnsi="Palatino Linotype" w:cs="Arial"/>
        </w:rPr>
        <w:t xml:space="preserve"> </w:t>
      </w:r>
      <w:r w:rsidRPr="00C65097">
        <w:rPr>
          <w:rFonts w:ascii="Palatino Linotype" w:hAnsi="Palatino Linotype" w:cs="Arial"/>
        </w:rPr>
        <w:t>sucesivo</w:t>
      </w:r>
      <w:r w:rsidR="00967FF7" w:rsidRPr="00C65097">
        <w:rPr>
          <w:rFonts w:ascii="Palatino Linotype" w:hAnsi="Palatino Linotype" w:cs="Arial"/>
        </w:rPr>
        <w:t xml:space="preserve"> </w:t>
      </w:r>
      <w:r w:rsidR="000B71D6">
        <w:rPr>
          <w:rFonts w:ascii="Palatino Linotype" w:hAnsi="Palatino Linotype" w:cs="Arial"/>
          <w:b/>
        </w:rPr>
        <w:t>EL</w:t>
      </w:r>
      <w:r w:rsidR="00967FF7" w:rsidRPr="00C65097">
        <w:rPr>
          <w:rFonts w:ascii="Palatino Linotype" w:hAnsi="Palatino Linotype" w:cs="Arial"/>
          <w:b/>
        </w:rPr>
        <w:t xml:space="preserve"> </w:t>
      </w:r>
      <w:r w:rsidR="001234CB" w:rsidRPr="00C65097">
        <w:rPr>
          <w:rFonts w:ascii="Palatino Linotype" w:hAnsi="Palatino Linotype" w:cs="Arial"/>
          <w:b/>
        </w:rPr>
        <w:t>RECURRENTE</w:t>
      </w:r>
      <w:r w:rsidRPr="00C65097">
        <w:rPr>
          <w:rFonts w:ascii="Palatino Linotype" w:hAnsi="Palatino Linotype" w:cs="Arial"/>
        </w:rPr>
        <w:t>,</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contra</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002F5570" w:rsidRPr="00C65097">
        <w:rPr>
          <w:rFonts w:ascii="Palatino Linotype" w:hAnsi="Palatino Linotype" w:cs="Arial"/>
        </w:rPr>
        <w:t>la</w:t>
      </w:r>
      <w:r w:rsidR="00967FF7" w:rsidRPr="00C65097">
        <w:rPr>
          <w:rFonts w:ascii="Palatino Linotype" w:hAnsi="Palatino Linotype" w:cs="Arial"/>
        </w:rPr>
        <w:t xml:space="preserve"> </w:t>
      </w:r>
      <w:r w:rsidR="002F5570" w:rsidRPr="00C65097">
        <w:rPr>
          <w:rFonts w:ascii="Palatino Linotype" w:hAnsi="Palatino Linotype" w:cs="Arial"/>
        </w:rPr>
        <w:t>falta</w:t>
      </w:r>
      <w:r w:rsidR="00967FF7" w:rsidRPr="00C65097">
        <w:rPr>
          <w:rFonts w:ascii="Palatino Linotype" w:hAnsi="Palatino Linotype" w:cs="Arial"/>
        </w:rPr>
        <w:t xml:space="preserve"> </w:t>
      </w:r>
      <w:r w:rsidR="002F5570" w:rsidRPr="00C65097">
        <w:rPr>
          <w:rFonts w:ascii="Palatino Linotype" w:hAnsi="Palatino Linotype" w:cs="Arial"/>
        </w:rPr>
        <w:t>de</w:t>
      </w:r>
      <w:r w:rsidR="00967FF7" w:rsidRPr="00C65097">
        <w:rPr>
          <w:rFonts w:ascii="Palatino Linotype" w:hAnsi="Palatino Linotype" w:cs="Arial"/>
        </w:rPr>
        <w:t xml:space="preserve"> </w:t>
      </w:r>
      <w:r w:rsidR="002F5570" w:rsidRPr="00C65097">
        <w:rPr>
          <w:rFonts w:ascii="Palatino Linotype" w:hAnsi="Palatino Linotype" w:cs="Arial"/>
        </w:rPr>
        <w:t>respuesta</w:t>
      </w:r>
      <w:r w:rsidR="00967FF7" w:rsidRPr="00C65097">
        <w:rPr>
          <w:rFonts w:ascii="Palatino Linotype" w:hAnsi="Palatino Linotype"/>
        </w:rPr>
        <w:t xml:space="preserve"> </w:t>
      </w:r>
      <w:r w:rsidR="002F5570" w:rsidRPr="00C65097">
        <w:rPr>
          <w:rFonts w:ascii="Palatino Linotype" w:hAnsi="Palatino Linotype"/>
        </w:rPr>
        <w:t>del</w:t>
      </w:r>
      <w:r w:rsidR="00967FF7" w:rsidRPr="00C65097">
        <w:rPr>
          <w:rFonts w:ascii="Palatino Linotype" w:hAnsi="Palatino Linotype"/>
        </w:rPr>
        <w:t xml:space="preserve"> </w:t>
      </w:r>
      <w:r w:rsidR="003625B7" w:rsidRPr="003625B7">
        <w:rPr>
          <w:rFonts w:ascii="Palatino Linotype" w:hAnsi="Palatino Linotype"/>
          <w:b/>
        </w:rPr>
        <w:t>Ayuntamiento de Tonanitla</w:t>
      </w:r>
      <w:r w:rsidRPr="00C65097">
        <w:rPr>
          <w:rFonts w:ascii="Palatino Linotype" w:hAnsi="Palatino Linotype" w:cs="Arial"/>
        </w:rPr>
        <w:t>,</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lo</w:t>
      </w:r>
      <w:r w:rsidR="00967FF7" w:rsidRPr="00C65097">
        <w:rPr>
          <w:rFonts w:ascii="Palatino Linotype" w:hAnsi="Palatino Linotype" w:cs="Arial"/>
        </w:rPr>
        <w:t xml:space="preserve"> </w:t>
      </w:r>
      <w:r w:rsidRPr="00C65097">
        <w:rPr>
          <w:rFonts w:ascii="Palatino Linotype" w:hAnsi="Palatino Linotype" w:cs="Arial"/>
        </w:rPr>
        <w:t>sucesivo</w:t>
      </w:r>
      <w:r w:rsidR="00967FF7" w:rsidRPr="00C65097">
        <w:rPr>
          <w:rFonts w:ascii="Palatino Linotype" w:hAnsi="Palatino Linotype" w:cs="Arial"/>
        </w:rPr>
        <w:t xml:space="preserve"> </w:t>
      </w:r>
      <w:r w:rsidRPr="00C65097">
        <w:rPr>
          <w:rFonts w:ascii="Palatino Linotype" w:hAnsi="Palatino Linotype" w:cs="Arial"/>
          <w:b/>
        </w:rPr>
        <w:t>EL</w:t>
      </w:r>
      <w:r w:rsidR="00967FF7" w:rsidRPr="00C65097">
        <w:rPr>
          <w:rFonts w:ascii="Palatino Linotype" w:hAnsi="Palatino Linotype" w:cs="Arial"/>
          <w:b/>
        </w:rPr>
        <w:t xml:space="preserve"> </w:t>
      </w:r>
      <w:r w:rsidRPr="00C65097">
        <w:rPr>
          <w:rFonts w:ascii="Palatino Linotype" w:hAnsi="Palatino Linotype" w:cs="Arial"/>
          <w:b/>
        </w:rPr>
        <w:t>SUJETO</w:t>
      </w:r>
      <w:r w:rsidR="00967FF7" w:rsidRPr="00C65097">
        <w:rPr>
          <w:rFonts w:ascii="Palatino Linotype" w:hAnsi="Palatino Linotype" w:cs="Arial"/>
          <w:b/>
        </w:rPr>
        <w:t xml:space="preserve"> </w:t>
      </w:r>
      <w:r w:rsidRPr="00C65097">
        <w:rPr>
          <w:rFonts w:ascii="Palatino Linotype" w:hAnsi="Palatino Linotype" w:cs="Arial"/>
          <w:b/>
        </w:rPr>
        <w:t>OBLIGADO,</w:t>
      </w:r>
      <w:r w:rsidR="00967FF7" w:rsidRPr="00C65097">
        <w:rPr>
          <w:rFonts w:ascii="Palatino Linotype" w:hAnsi="Palatino Linotype" w:cs="Arial"/>
          <w:b/>
        </w:rPr>
        <w:t xml:space="preserve"> </w:t>
      </w:r>
      <w:r w:rsidRPr="00C65097">
        <w:rPr>
          <w:rFonts w:ascii="Palatino Linotype" w:hAnsi="Palatino Linotype" w:cs="Arial"/>
        </w:rPr>
        <w:t>se</w:t>
      </w:r>
      <w:r w:rsidR="00967FF7" w:rsidRPr="00C65097">
        <w:rPr>
          <w:rFonts w:ascii="Palatino Linotype" w:hAnsi="Palatino Linotype" w:cs="Arial"/>
        </w:rPr>
        <w:t xml:space="preserve"> </w:t>
      </w:r>
      <w:r w:rsidRPr="00C65097">
        <w:rPr>
          <w:rFonts w:ascii="Palatino Linotype" w:hAnsi="Palatino Linotype" w:cs="Arial"/>
        </w:rPr>
        <w:t>procede</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dictar</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presente</w:t>
      </w:r>
      <w:r w:rsidR="00967FF7" w:rsidRPr="00C65097">
        <w:rPr>
          <w:rFonts w:ascii="Palatino Linotype" w:hAnsi="Palatino Linotype" w:cs="Arial"/>
        </w:rPr>
        <w:t xml:space="preserve"> </w:t>
      </w:r>
      <w:r w:rsidRPr="00C65097">
        <w:rPr>
          <w:rFonts w:ascii="Palatino Linotype" w:hAnsi="Palatino Linotype" w:cs="Arial"/>
        </w:rPr>
        <w:t>resolución</w:t>
      </w:r>
      <w:r w:rsidR="00967FF7" w:rsidRPr="00C65097">
        <w:rPr>
          <w:rFonts w:ascii="Palatino Linotype" w:hAnsi="Palatino Linotype" w:cs="Arial"/>
        </w:rPr>
        <w:t xml:space="preserve"> </w:t>
      </w:r>
      <w:r w:rsidRPr="00C65097">
        <w:rPr>
          <w:rFonts w:ascii="Palatino Linotype" w:hAnsi="Palatino Linotype" w:cs="Arial"/>
        </w:rPr>
        <w:t>con</w:t>
      </w:r>
      <w:r w:rsidR="00967FF7" w:rsidRPr="00C65097">
        <w:rPr>
          <w:rFonts w:ascii="Palatino Linotype" w:hAnsi="Palatino Linotype" w:cs="Arial"/>
        </w:rPr>
        <w:t xml:space="preserve"> </w:t>
      </w:r>
      <w:r w:rsidRPr="00C65097">
        <w:rPr>
          <w:rFonts w:ascii="Palatino Linotype" w:hAnsi="Palatino Linotype" w:cs="Arial"/>
        </w:rPr>
        <w:t>base</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lo</w:t>
      </w:r>
      <w:r w:rsidR="00967FF7" w:rsidRPr="00C65097">
        <w:rPr>
          <w:rFonts w:ascii="Palatino Linotype" w:hAnsi="Palatino Linotype" w:cs="Arial"/>
        </w:rPr>
        <w:t xml:space="preserve"> </w:t>
      </w:r>
      <w:r w:rsidRPr="00C65097">
        <w:rPr>
          <w:rFonts w:ascii="Palatino Linotype" w:hAnsi="Palatino Linotype" w:cs="Arial"/>
        </w:rPr>
        <w:t>siguiente:</w:t>
      </w:r>
      <w:r w:rsidR="00967FF7" w:rsidRPr="00C65097">
        <w:rPr>
          <w:rFonts w:ascii="Palatino Linotype" w:hAnsi="Palatino Linotype" w:cs="Arial"/>
        </w:rPr>
        <w:t xml:space="preserve"> </w:t>
      </w:r>
    </w:p>
    <w:p w14:paraId="61E9A1CF" w14:textId="77777777" w:rsidR="00341355" w:rsidRPr="00C65097" w:rsidRDefault="00341355" w:rsidP="00B4416D">
      <w:pPr>
        <w:spacing w:before="240" w:after="120" w:line="360" w:lineRule="auto"/>
        <w:jc w:val="center"/>
        <w:rPr>
          <w:rFonts w:ascii="Palatino Linotype" w:hAnsi="Palatino Linotype" w:cs="Arial"/>
          <w:b/>
          <w:bCs/>
          <w:spacing w:val="44"/>
          <w:sz w:val="28"/>
          <w:szCs w:val="28"/>
          <w:lang w:val="es-ES_tradnl"/>
        </w:rPr>
      </w:pPr>
      <w:r w:rsidRPr="00C65097">
        <w:rPr>
          <w:rFonts w:ascii="Palatino Linotype" w:hAnsi="Palatino Linotype" w:cs="Arial"/>
          <w:b/>
          <w:bCs/>
          <w:spacing w:val="44"/>
          <w:sz w:val="28"/>
          <w:szCs w:val="28"/>
          <w:lang w:val="es-ES_tradnl"/>
        </w:rPr>
        <w:t>RESULTANDO</w:t>
      </w:r>
    </w:p>
    <w:p w14:paraId="4028B9E1" w14:textId="3AA5D150" w:rsidR="000B71D6" w:rsidRDefault="000B71D6" w:rsidP="000B71D6">
      <w:pPr>
        <w:spacing w:line="360" w:lineRule="auto"/>
        <w:jc w:val="both"/>
        <w:rPr>
          <w:rFonts w:ascii="Palatino Linotype" w:hAnsi="Palatino Linotype" w:cs="Arial"/>
          <w:lang w:val="es-ES"/>
        </w:rPr>
      </w:pPr>
      <w:r w:rsidRPr="00866279">
        <w:rPr>
          <w:rFonts w:ascii="Palatino Linotype" w:hAnsi="Palatino Linotype" w:cs="Arial"/>
          <w:b/>
          <w:sz w:val="28"/>
          <w:szCs w:val="28"/>
          <w:lang w:val="es-ES"/>
        </w:rPr>
        <w:t>I.</w:t>
      </w:r>
      <w:r w:rsidRPr="00866279">
        <w:rPr>
          <w:rFonts w:ascii="Palatino Linotype" w:hAnsi="Palatino Linotype" w:cs="Arial"/>
          <w:b/>
          <w:lang w:val="es-ES"/>
        </w:rPr>
        <w:t xml:space="preserve"> </w:t>
      </w:r>
      <w:r>
        <w:rPr>
          <w:rFonts w:ascii="Palatino Linotype" w:hAnsi="Palatino Linotype" w:cs="Arial"/>
          <w:lang w:val="es-ES"/>
        </w:rPr>
        <w:t xml:space="preserve">En fecha </w:t>
      </w:r>
      <w:r w:rsidR="003625B7">
        <w:rPr>
          <w:rFonts w:ascii="Palatino Linotype" w:hAnsi="Palatino Linotype" w:cs="Arial"/>
          <w:lang w:val="es-ES"/>
        </w:rPr>
        <w:t>nueve</w:t>
      </w:r>
      <w:r>
        <w:rPr>
          <w:rFonts w:ascii="Palatino Linotype" w:hAnsi="Palatino Linotype" w:cs="Arial"/>
          <w:lang w:val="es-ES"/>
        </w:rPr>
        <w:t xml:space="preserve"> de </w:t>
      </w:r>
      <w:r w:rsidR="003625B7">
        <w:rPr>
          <w:rFonts w:ascii="Palatino Linotype" w:hAnsi="Palatino Linotype" w:cs="Arial"/>
          <w:lang w:val="es-ES"/>
        </w:rPr>
        <w:t>abril</w:t>
      </w:r>
      <w:r w:rsidR="003570AF">
        <w:rPr>
          <w:rFonts w:ascii="Palatino Linotype" w:hAnsi="Palatino Linotype" w:cs="Arial"/>
          <w:lang w:val="es-ES"/>
        </w:rPr>
        <w:t>|</w:t>
      </w:r>
      <w:r>
        <w:rPr>
          <w:rFonts w:ascii="Palatino Linotype" w:hAnsi="Palatino Linotype" w:cs="Arial"/>
          <w:lang w:val="es-ES"/>
        </w:rPr>
        <w:t xml:space="preserve"> </w:t>
      </w:r>
      <w:r w:rsidRPr="00866279">
        <w:rPr>
          <w:rFonts w:ascii="Palatino Linotype" w:hAnsi="Palatino Linotype" w:cs="Arial"/>
          <w:lang w:val="es-ES"/>
        </w:rPr>
        <w:t xml:space="preserve">de dos mil diecinueve, </w:t>
      </w:r>
      <w:r w:rsidRPr="00866279">
        <w:rPr>
          <w:rFonts w:ascii="Palatino Linotype" w:hAnsi="Palatino Linotype" w:cs="Arial"/>
          <w:b/>
          <w:lang w:val="es-ES"/>
        </w:rPr>
        <w:t>EL RECURRENTE</w:t>
      </w:r>
      <w:r w:rsidRPr="00866279">
        <w:rPr>
          <w:rFonts w:ascii="Palatino Linotype" w:hAnsi="Palatino Linotype" w:cs="Arial"/>
          <w:lang w:val="es-ES"/>
        </w:rPr>
        <w:t xml:space="preserve"> presentó a través del Sistema de Acceso a la Información Mexiquense, en lo subsecuente </w:t>
      </w:r>
      <w:r w:rsidRPr="00866279">
        <w:rPr>
          <w:rFonts w:ascii="Palatino Linotype" w:hAnsi="Palatino Linotype" w:cs="Arial"/>
          <w:b/>
          <w:lang w:val="es-ES"/>
        </w:rPr>
        <w:t>EL SAIMEX</w:t>
      </w:r>
      <w:r w:rsidRPr="00866279">
        <w:rPr>
          <w:rFonts w:ascii="Palatino Linotype" w:hAnsi="Palatino Linotype" w:cs="Arial"/>
          <w:lang w:val="es-ES"/>
        </w:rPr>
        <w:t xml:space="preserve"> ante </w:t>
      </w:r>
      <w:r w:rsidRPr="00866279">
        <w:rPr>
          <w:rFonts w:ascii="Palatino Linotype" w:hAnsi="Palatino Linotype" w:cs="Arial"/>
          <w:b/>
          <w:lang w:val="es-ES"/>
        </w:rPr>
        <w:t>EL SUJETO OBLIGADO</w:t>
      </w:r>
      <w:r w:rsidRPr="00866279">
        <w:rPr>
          <w:rFonts w:ascii="Palatino Linotype" w:hAnsi="Palatino Linotype" w:cs="Arial"/>
          <w:lang w:val="es-ES"/>
        </w:rPr>
        <w:t xml:space="preserve">, </w:t>
      </w:r>
      <w:r>
        <w:rPr>
          <w:rFonts w:ascii="Palatino Linotype" w:hAnsi="Palatino Linotype"/>
          <w:lang w:val="es-ES"/>
        </w:rPr>
        <w:t>la solicitud</w:t>
      </w:r>
      <w:r w:rsidRPr="00866279">
        <w:rPr>
          <w:rFonts w:ascii="Palatino Linotype" w:hAnsi="Palatino Linotype"/>
          <w:lang w:val="es-ES"/>
        </w:rPr>
        <w:t xml:space="preserve"> de acc</w:t>
      </w:r>
      <w:r>
        <w:rPr>
          <w:rFonts w:ascii="Palatino Linotype" w:hAnsi="Palatino Linotype"/>
          <w:lang w:val="es-ES"/>
        </w:rPr>
        <w:t xml:space="preserve">eso a información pública, a la que se le asignó el número </w:t>
      </w:r>
      <w:r w:rsidR="003625B7" w:rsidRPr="003625B7">
        <w:rPr>
          <w:rFonts w:ascii="Palatino Linotype" w:hAnsi="Palatino Linotype" w:cs="Arial"/>
          <w:b/>
          <w:lang w:val="es-ES"/>
        </w:rPr>
        <w:t>00026/TONANI/IP/2019</w:t>
      </w:r>
      <w:r>
        <w:rPr>
          <w:rFonts w:ascii="Palatino Linotype" w:hAnsi="Palatino Linotype" w:cs="Arial"/>
          <w:b/>
          <w:lang w:val="es-ES"/>
        </w:rPr>
        <w:t xml:space="preserve">, </w:t>
      </w:r>
      <w:r>
        <w:rPr>
          <w:rFonts w:ascii="Palatino Linotype" w:hAnsi="Palatino Linotype" w:cs="Arial"/>
          <w:lang w:val="es-ES"/>
        </w:rPr>
        <w:t>mediante la cual requirió lo siguiente:</w:t>
      </w:r>
    </w:p>
    <w:p w14:paraId="55B3AFBF" w14:textId="77777777" w:rsidR="000B71D6" w:rsidRDefault="000B71D6" w:rsidP="000B71D6">
      <w:pPr>
        <w:spacing w:line="360" w:lineRule="auto"/>
        <w:jc w:val="both"/>
        <w:rPr>
          <w:rFonts w:ascii="Palatino Linotype" w:hAnsi="Palatino Linotype" w:cs="Arial"/>
          <w:lang w:val="es-ES"/>
        </w:rPr>
      </w:pPr>
    </w:p>
    <w:p w14:paraId="756FCAD8" w14:textId="77777777" w:rsidR="000B71D6" w:rsidRPr="005B6F85" w:rsidRDefault="000B71D6" w:rsidP="000B71D6">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2972"/>
        <w:gridCol w:w="6034"/>
      </w:tblGrid>
      <w:tr w:rsidR="000B71D6" w14:paraId="4C7C77EB" w14:textId="77777777" w:rsidTr="00D36695">
        <w:trPr>
          <w:trHeight w:val="589"/>
        </w:trPr>
        <w:tc>
          <w:tcPr>
            <w:tcW w:w="2972" w:type="dxa"/>
            <w:shd w:val="clear" w:color="auto" w:fill="000000" w:themeFill="text1"/>
            <w:vAlign w:val="center"/>
          </w:tcPr>
          <w:p w14:paraId="5CC5C611" w14:textId="77777777" w:rsidR="000B71D6" w:rsidRPr="00323EFC" w:rsidRDefault="000B71D6" w:rsidP="00D36695">
            <w:pPr>
              <w:spacing w:line="360" w:lineRule="auto"/>
              <w:jc w:val="center"/>
              <w:rPr>
                <w:rFonts w:ascii="Palatino Linotype" w:hAnsi="Palatino Linotype"/>
                <w:b/>
                <w:color w:val="FFFFFF" w:themeColor="background1"/>
                <w:lang w:val="es-ES"/>
              </w:rPr>
            </w:pPr>
            <w:r w:rsidRPr="00323EFC">
              <w:rPr>
                <w:rFonts w:ascii="Palatino Linotype" w:hAnsi="Palatino Linotype"/>
                <w:b/>
                <w:color w:val="FFFFFF" w:themeColor="background1"/>
                <w:lang w:val="es-ES"/>
              </w:rPr>
              <w:t>Número de Solicitud</w:t>
            </w:r>
          </w:p>
        </w:tc>
        <w:tc>
          <w:tcPr>
            <w:tcW w:w="6034" w:type="dxa"/>
            <w:shd w:val="clear" w:color="auto" w:fill="000000" w:themeFill="text1"/>
            <w:vAlign w:val="center"/>
          </w:tcPr>
          <w:p w14:paraId="2A4C4EEC" w14:textId="77777777" w:rsidR="000B71D6" w:rsidRPr="00323EFC" w:rsidRDefault="000B71D6" w:rsidP="00D36695">
            <w:pPr>
              <w:tabs>
                <w:tab w:val="left" w:pos="1125"/>
              </w:tabs>
              <w:spacing w:line="360" w:lineRule="auto"/>
              <w:jc w:val="center"/>
              <w:rPr>
                <w:rFonts w:ascii="Palatino Linotype" w:hAnsi="Palatino Linotype"/>
                <w:b/>
                <w:lang w:val="es-ES"/>
              </w:rPr>
            </w:pPr>
            <w:r w:rsidRPr="00323EFC">
              <w:rPr>
                <w:rFonts w:ascii="Palatino Linotype" w:hAnsi="Palatino Linotype"/>
                <w:b/>
                <w:lang w:val="es-ES"/>
              </w:rPr>
              <w:t>Contenido</w:t>
            </w:r>
          </w:p>
        </w:tc>
      </w:tr>
      <w:tr w:rsidR="000B71D6" w14:paraId="7E394CDE" w14:textId="77777777" w:rsidTr="00D36695">
        <w:trPr>
          <w:trHeight w:val="792"/>
        </w:trPr>
        <w:tc>
          <w:tcPr>
            <w:tcW w:w="2972" w:type="dxa"/>
            <w:vAlign w:val="center"/>
          </w:tcPr>
          <w:p w14:paraId="5E115773" w14:textId="1623D937" w:rsidR="000B71D6" w:rsidRDefault="003625B7" w:rsidP="00D36695">
            <w:pPr>
              <w:spacing w:line="360" w:lineRule="auto"/>
              <w:jc w:val="center"/>
              <w:rPr>
                <w:rFonts w:ascii="Palatino Linotype" w:hAnsi="Palatino Linotype"/>
                <w:lang w:val="es-ES"/>
              </w:rPr>
            </w:pPr>
            <w:r w:rsidRPr="003625B7">
              <w:rPr>
                <w:rFonts w:ascii="Palatino Linotype" w:hAnsi="Palatino Linotype" w:cs="Arial"/>
                <w:b/>
                <w:lang w:val="es-ES"/>
              </w:rPr>
              <w:t>00026/TONANI/IP/2019</w:t>
            </w:r>
          </w:p>
        </w:tc>
        <w:tc>
          <w:tcPr>
            <w:tcW w:w="6034" w:type="dxa"/>
          </w:tcPr>
          <w:p w14:paraId="5A54B1E4" w14:textId="240702E2" w:rsidR="000B71D6" w:rsidRPr="00505E0F" w:rsidRDefault="000B71D6" w:rsidP="00D36695">
            <w:pPr>
              <w:spacing w:after="160" w:line="360" w:lineRule="auto"/>
              <w:jc w:val="both"/>
              <w:rPr>
                <w:rFonts w:ascii="Palatino Linotype" w:hAnsi="Palatino Linotype"/>
                <w:i/>
                <w:lang w:val="es-ES"/>
              </w:rPr>
            </w:pPr>
            <w:r w:rsidRPr="00505E0F">
              <w:rPr>
                <w:rFonts w:ascii="Palatino Linotype" w:hAnsi="Palatino Linotype" w:cs="Arial"/>
                <w:i/>
                <w:lang w:val="es-ES"/>
              </w:rPr>
              <w:t>“</w:t>
            </w:r>
            <w:r w:rsidR="003625B7" w:rsidRPr="003625B7">
              <w:rPr>
                <w:rFonts w:ascii="Palatino Linotype" w:hAnsi="Palatino Linotype" w:cs="Arial"/>
                <w:i/>
                <w:lang w:val="es-ES"/>
              </w:rPr>
              <w:t xml:space="preserve">1. Cuál es el nombre o razón Social, así como el domicilio del Administrador y/o Comité de Administración, que aparezca registrado por el Conjunto Urbano de Interés Social Popular y Medio denominado Villas de Tonanitla, ubicado en este Municipio de Tonanitla, Estado de México. 2. Si en los archivos a su cargo, y en forma especial los que lleva el Secretario del Ayuntamiento y Síndico Municipal, se </w:t>
            </w:r>
            <w:r w:rsidR="003625B7" w:rsidRPr="003625B7">
              <w:rPr>
                <w:rFonts w:ascii="Palatino Linotype" w:hAnsi="Palatino Linotype" w:cs="Arial"/>
                <w:i/>
                <w:lang w:val="es-ES"/>
              </w:rPr>
              <w:lastRenderedPageBreak/>
              <w:t xml:space="preserve">encuentra registro alguno de Asamblea Directiva perteneciente al Condominio Villa Valencia lote dos(2), Manzana siete (7), número oficial tres (3) de la Calle Pablo Picasso, perteneciente al conjunto Urbano de Interés Social Popular y Medio Denominado Villas de Tonanitla, y de ser así remita el documento con el cual se apoye su nombramiento y el nombre de las personas que lo integran. 3.Indique de manera detallada y pormenorizada los requisitos solicitados por el H. Ayuntamiento que preside, para lograr la autorización del libro de actas e inscripción de las mesas directivas a que hace referencia la fracción V del artículo 28 de la Ley que Regula el Régimen de Propiedad en Condominio del Estado de México, anexando el soporte documental correspondiente 4. Manifieste de manera clara si el Conjunto Urbano de Interés Social Popular y Medio denominado Villas de Tonanitla, ubicado en este Municipio de Tonanitla, Estado de México, ya le ha sido "entregado" en su totalidad por parte de la constructora, si le ha sido entregado "parcialmente" y de ser así específicamente qué Secciones, exhibiendo el soporte documental correspondiente. 5. Señale en términos de los artículos 125 fracción III, 128 y 131 fracción IV de la Ley Orgánica Municipal, las bases y condiciones bajo las cuales se tiene presta el servicio público de limpia y de recolección de basura, para el Conjunto Urbano de Interés Social Popular </w:t>
            </w:r>
            <w:r w:rsidR="003625B7" w:rsidRPr="003625B7">
              <w:rPr>
                <w:rFonts w:ascii="Palatino Linotype" w:hAnsi="Palatino Linotype" w:cs="Arial"/>
                <w:i/>
                <w:lang w:val="es-ES"/>
              </w:rPr>
              <w:lastRenderedPageBreak/>
              <w:t>y Medio denominado Villas de Tonanitla, ubicado en este Municipio de Tonanitla, Estado de México, si se presta de manera directa o éste es concesionado; y de ser así las bases y condiciones que se cumplen para la prestación de dicho servicio, indicando desde luego, el nombre o razón social de la persona física o jurídica que presta el mismo y la forma y términos en que da cumplimento a los incisos a), b), c) y d) de la fracciín IV del artículo131 de la Ley Orgánica Municipal. 6. Si en los archivos a su cargo, y en forma especial los que lleva el Secretario del Ayuntamiento y Síndico Municipal, se encuentra registro alguno de un "Comité Magno" que tenga asignadas funciones de Comite Municipal Auxiliar, y de ser así remita el documento con el cual se apoye su nombramiento y el nombre de las personas que lo integran Agradeciendo de antemano la atención al a información solicitada</w:t>
            </w:r>
            <w:r w:rsidRPr="00505E0F">
              <w:rPr>
                <w:rFonts w:ascii="Palatino Linotype" w:hAnsi="Palatino Linotype" w:cs="Arial"/>
                <w:i/>
                <w:lang w:val="es-ES"/>
              </w:rPr>
              <w:t>”</w:t>
            </w:r>
          </w:p>
        </w:tc>
      </w:tr>
    </w:tbl>
    <w:p w14:paraId="1FEDB6DA" w14:textId="5DF20CEB" w:rsidR="00CA6E3B" w:rsidRPr="00C65097" w:rsidRDefault="00EC1169" w:rsidP="007F1FA8">
      <w:pPr>
        <w:pStyle w:val="Prrafodelista"/>
        <w:spacing w:before="240" w:after="240" w:line="360" w:lineRule="auto"/>
        <w:ind w:left="0"/>
        <w:jc w:val="both"/>
        <w:rPr>
          <w:noProof/>
          <w:lang w:eastAsia="es-MX"/>
        </w:rPr>
      </w:pPr>
      <w:r w:rsidRPr="00C65097">
        <w:rPr>
          <w:rFonts w:ascii="Palatino Linotype" w:hAnsi="Palatino Linotype"/>
          <w:b/>
          <w:sz w:val="28"/>
          <w:szCs w:val="28"/>
        </w:rPr>
        <w:lastRenderedPageBreak/>
        <w:t>II.</w:t>
      </w:r>
      <w:r w:rsidRPr="00C65097">
        <w:rPr>
          <w:rFonts w:ascii="Palatino Linotype" w:hAnsi="Palatino Linotype"/>
        </w:rPr>
        <w:t xml:space="preserve"> </w:t>
      </w:r>
      <w:r w:rsidR="00A67689" w:rsidRPr="00C65097">
        <w:rPr>
          <w:rFonts w:ascii="Palatino Linotype" w:hAnsi="Palatino Linotype"/>
        </w:rPr>
        <w:t>Con</w:t>
      </w:r>
      <w:r w:rsidR="00967FF7" w:rsidRPr="00C65097">
        <w:rPr>
          <w:rFonts w:ascii="Palatino Linotype" w:hAnsi="Palatino Linotype"/>
        </w:rPr>
        <w:t xml:space="preserve"> </w:t>
      </w:r>
      <w:r w:rsidR="00A67689" w:rsidRPr="00C65097">
        <w:rPr>
          <w:rFonts w:ascii="Palatino Linotype" w:hAnsi="Palatino Linotype" w:cs="Arial"/>
        </w:rPr>
        <w:t>base</w:t>
      </w:r>
      <w:r w:rsidR="00967FF7" w:rsidRPr="00C65097">
        <w:rPr>
          <w:rFonts w:ascii="Palatino Linotype" w:hAnsi="Palatino Linotype"/>
        </w:rPr>
        <w:t xml:space="preserve"> </w:t>
      </w:r>
      <w:r w:rsidR="00A67689" w:rsidRPr="00C65097">
        <w:rPr>
          <w:rFonts w:ascii="Palatino Linotype" w:hAnsi="Palatino Linotype"/>
        </w:rPr>
        <w:t>en</w:t>
      </w:r>
      <w:r w:rsidR="00967FF7" w:rsidRPr="00C65097">
        <w:rPr>
          <w:rFonts w:ascii="Palatino Linotype" w:hAnsi="Palatino Linotype"/>
        </w:rPr>
        <w:t xml:space="preserve"> </w:t>
      </w:r>
      <w:r w:rsidR="00A67689" w:rsidRPr="00C65097">
        <w:rPr>
          <w:rFonts w:ascii="Palatino Linotype" w:hAnsi="Palatino Linotype"/>
        </w:rPr>
        <w:t>el</w:t>
      </w:r>
      <w:r w:rsidR="00967FF7" w:rsidRPr="00C65097">
        <w:rPr>
          <w:rFonts w:ascii="Palatino Linotype" w:hAnsi="Palatino Linotype"/>
        </w:rPr>
        <w:t xml:space="preserve"> </w:t>
      </w:r>
      <w:r w:rsidR="00A67689" w:rsidRPr="00C65097">
        <w:rPr>
          <w:rFonts w:ascii="Palatino Linotype" w:hAnsi="Palatino Linotype"/>
        </w:rPr>
        <w:t>detalle</w:t>
      </w:r>
      <w:r w:rsidR="00967FF7" w:rsidRPr="00C65097">
        <w:rPr>
          <w:rFonts w:ascii="Palatino Linotype" w:hAnsi="Palatino Linotype"/>
        </w:rPr>
        <w:t xml:space="preserve"> </w:t>
      </w:r>
      <w:r w:rsidR="00A67689" w:rsidRPr="00C65097">
        <w:rPr>
          <w:rFonts w:ascii="Palatino Linotype" w:hAnsi="Palatino Linotype"/>
        </w:rPr>
        <w:t>de</w:t>
      </w:r>
      <w:r w:rsidR="00967FF7" w:rsidRPr="00C65097">
        <w:rPr>
          <w:rFonts w:ascii="Palatino Linotype" w:hAnsi="Palatino Linotype"/>
        </w:rPr>
        <w:t xml:space="preserve"> </w:t>
      </w:r>
      <w:r w:rsidR="00A67689" w:rsidRPr="00C65097">
        <w:rPr>
          <w:rFonts w:ascii="Palatino Linotype" w:hAnsi="Palatino Linotype"/>
        </w:rPr>
        <w:t>seguimiento</w:t>
      </w:r>
      <w:r w:rsidR="00967FF7" w:rsidRPr="00C65097">
        <w:rPr>
          <w:rFonts w:ascii="Palatino Linotype" w:hAnsi="Palatino Linotype"/>
        </w:rPr>
        <w:t xml:space="preserve"> </w:t>
      </w:r>
      <w:r w:rsidR="00A67689" w:rsidRPr="00C65097">
        <w:rPr>
          <w:rFonts w:ascii="Palatino Linotype" w:hAnsi="Palatino Linotype"/>
        </w:rPr>
        <w:t>que</w:t>
      </w:r>
      <w:r w:rsidR="00967FF7" w:rsidRPr="00C65097">
        <w:rPr>
          <w:rFonts w:ascii="Palatino Linotype" w:hAnsi="Palatino Linotype"/>
        </w:rPr>
        <w:t xml:space="preserve"> </w:t>
      </w:r>
      <w:r w:rsidR="00A67689" w:rsidRPr="00C65097">
        <w:rPr>
          <w:rFonts w:ascii="Palatino Linotype" w:hAnsi="Palatino Linotype"/>
        </w:rPr>
        <w:t>obra</w:t>
      </w:r>
      <w:r w:rsidR="00967FF7" w:rsidRPr="00C65097">
        <w:rPr>
          <w:rFonts w:ascii="Palatino Linotype" w:hAnsi="Palatino Linotype"/>
        </w:rPr>
        <w:t xml:space="preserve"> </w:t>
      </w:r>
      <w:r w:rsidR="00A67689" w:rsidRPr="00C65097">
        <w:rPr>
          <w:rFonts w:ascii="Palatino Linotype" w:hAnsi="Palatino Linotype"/>
        </w:rPr>
        <w:t>en</w:t>
      </w:r>
      <w:r w:rsidR="00967FF7" w:rsidRPr="00C65097">
        <w:rPr>
          <w:rFonts w:ascii="Palatino Linotype" w:hAnsi="Palatino Linotype"/>
        </w:rPr>
        <w:t xml:space="preserve"> </w:t>
      </w:r>
      <w:r w:rsidR="00A67689" w:rsidRPr="00C65097">
        <w:rPr>
          <w:rFonts w:ascii="Palatino Linotype" w:hAnsi="Palatino Linotype"/>
          <w:b/>
        </w:rPr>
        <w:t>EL</w:t>
      </w:r>
      <w:r w:rsidR="00967FF7" w:rsidRPr="00C65097">
        <w:rPr>
          <w:rFonts w:ascii="Palatino Linotype" w:hAnsi="Palatino Linotype"/>
          <w:b/>
        </w:rPr>
        <w:t xml:space="preserve"> </w:t>
      </w:r>
      <w:r w:rsidR="00A67689" w:rsidRPr="00C65097">
        <w:rPr>
          <w:rFonts w:ascii="Palatino Linotype" w:hAnsi="Palatino Linotype"/>
          <w:b/>
        </w:rPr>
        <w:t>SAIMEX</w:t>
      </w:r>
      <w:r w:rsidR="00A67689" w:rsidRPr="00C65097">
        <w:rPr>
          <w:rFonts w:ascii="Palatino Linotype" w:hAnsi="Palatino Linotype"/>
        </w:rPr>
        <w:t>,</w:t>
      </w:r>
      <w:r w:rsidR="00967FF7" w:rsidRPr="00C65097">
        <w:rPr>
          <w:rFonts w:ascii="Palatino Linotype" w:hAnsi="Palatino Linotype"/>
        </w:rPr>
        <w:t xml:space="preserve"> </w:t>
      </w:r>
      <w:r w:rsidR="00A67689" w:rsidRPr="00C65097">
        <w:rPr>
          <w:rFonts w:ascii="Palatino Linotype" w:hAnsi="Palatino Linotype"/>
        </w:rPr>
        <w:t>se</w:t>
      </w:r>
      <w:r w:rsidR="00967FF7" w:rsidRPr="00C65097">
        <w:rPr>
          <w:rFonts w:ascii="Palatino Linotype" w:hAnsi="Palatino Linotype"/>
        </w:rPr>
        <w:t xml:space="preserve"> </w:t>
      </w:r>
      <w:r w:rsidR="00A67689" w:rsidRPr="00C65097">
        <w:rPr>
          <w:rFonts w:ascii="Palatino Linotype" w:hAnsi="Palatino Linotype"/>
        </w:rPr>
        <w:t>advierte</w:t>
      </w:r>
      <w:r w:rsidR="00967FF7" w:rsidRPr="00C65097">
        <w:rPr>
          <w:rFonts w:ascii="Palatino Linotype" w:hAnsi="Palatino Linotype"/>
        </w:rPr>
        <w:t xml:space="preserve"> </w:t>
      </w:r>
      <w:r w:rsidR="00A67689" w:rsidRPr="00C65097">
        <w:rPr>
          <w:rFonts w:ascii="Palatino Linotype" w:hAnsi="Palatino Linotype"/>
        </w:rPr>
        <w:t>que</w:t>
      </w:r>
      <w:r w:rsidR="00967FF7" w:rsidRPr="00C65097">
        <w:rPr>
          <w:rFonts w:ascii="Palatino Linotype" w:hAnsi="Palatino Linotype"/>
        </w:rPr>
        <w:t xml:space="preserve"> </w:t>
      </w:r>
      <w:r w:rsidR="00A67689" w:rsidRPr="00C65097">
        <w:rPr>
          <w:rFonts w:ascii="Palatino Linotype" w:hAnsi="Palatino Linotype"/>
          <w:b/>
        </w:rPr>
        <w:t>EL</w:t>
      </w:r>
      <w:r w:rsidR="00967FF7" w:rsidRPr="00C65097">
        <w:rPr>
          <w:rFonts w:ascii="Palatino Linotype" w:hAnsi="Palatino Linotype"/>
          <w:b/>
        </w:rPr>
        <w:t xml:space="preserve"> </w:t>
      </w:r>
      <w:r w:rsidR="00A67689" w:rsidRPr="00C65097">
        <w:rPr>
          <w:rFonts w:ascii="Palatino Linotype" w:hAnsi="Palatino Linotype"/>
          <w:b/>
        </w:rPr>
        <w:t>SUJETO</w:t>
      </w:r>
      <w:r w:rsidR="00967FF7" w:rsidRPr="00C65097">
        <w:rPr>
          <w:rFonts w:ascii="Palatino Linotype" w:hAnsi="Palatino Linotype"/>
          <w:b/>
        </w:rPr>
        <w:t xml:space="preserve"> </w:t>
      </w:r>
      <w:r w:rsidR="00A67689" w:rsidRPr="00C65097">
        <w:rPr>
          <w:rFonts w:ascii="Palatino Linotype" w:hAnsi="Palatino Linotype"/>
          <w:b/>
        </w:rPr>
        <w:t>OBLIGADO</w:t>
      </w:r>
      <w:r w:rsidR="00967FF7" w:rsidRPr="00C65097">
        <w:rPr>
          <w:rFonts w:ascii="Palatino Linotype" w:hAnsi="Palatino Linotype"/>
        </w:rPr>
        <w:t xml:space="preserve"> </w:t>
      </w:r>
      <w:r w:rsidR="00A67689" w:rsidRPr="00C65097">
        <w:rPr>
          <w:rFonts w:ascii="Palatino Linotype" w:hAnsi="Palatino Linotype"/>
        </w:rPr>
        <w:t>omitió</w:t>
      </w:r>
      <w:r w:rsidR="00967FF7" w:rsidRPr="00C65097">
        <w:rPr>
          <w:rFonts w:ascii="Palatino Linotype" w:hAnsi="Palatino Linotype"/>
        </w:rPr>
        <w:t xml:space="preserve"> </w:t>
      </w:r>
      <w:r w:rsidR="00A67689" w:rsidRPr="00C65097">
        <w:rPr>
          <w:rFonts w:ascii="Palatino Linotype" w:hAnsi="Palatino Linotype"/>
        </w:rPr>
        <w:t>dar</w:t>
      </w:r>
      <w:r w:rsidR="00967FF7" w:rsidRPr="00C65097">
        <w:rPr>
          <w:rFonts w:ascii="Palatino Linotype" w:hAnsi="Palatino Linotype"/>
        </w:rPr>
        <w:t xml:space="preserve"> </w:t>
      </w:r>
      <w:r w:rsidR="00A67689" w:rsidRPr="00C65097">
        <w:rPr>
          <w:rFonts w:ascii="Palatino Linotype" w:hAnsi="Palatino Linotype"/>
        </w:rPr>
        <w:t>contestación</w:t>
      </w:r>
      <w:r w:rsidR="00967FF7" w:rsidRPr="00C65097">
        <w:rPr>
          <w:rFonts w:ascii="Palatino Linotype" w:hAnsi="Palatino Linotype"/>
        </w:rPr>
        <w:t xml:space="preserve"> </w:t>
      </w:r>
      <w:r w:rsidR="00A67689" w:rsidRPr="00C65097">
        <w:rPr>
          <w:rFonts w:ascii="Palatino Linotype" w:hAnsi="Palatino Linotype"/>
        </w:rPr>
        <w:t>a</w:t>
      </w:r>
      <w:r w:rsidR="00967FF7" w:rsidRPr="00C65097">
        <w:rPr>
          <w:rFonts w:ascii="Palatino Linotype" w:hAnsi="Palatino Linotype"/>
        </w:rPr>
        <w:t xml:space="preserve"> </w:t>
      </w:r>
      <w:r w:rsidR="00A67689" w:rsidRPr="00C65097">
        <w:rPr>
          <w:rFonts w:ascii="Palatino Linotype" w:hAnsi="Palatino Linotype"/>
        </w:rPr>
        <w:t>la</w:t>
      </w:r>
      <w:r w:rsidR="00967FF7" w:rsidRPr="00C65097">
        <w:rPr>
          <w:rFonts w:ascii="Palatino Linotype" w:hAnsi="Palatino Linotype"/>
        </w:rPr>
        <w:t xml:space="preserve"> </w:t>
      </w:r>
      <w:r w:rsidR="00A67689" w:rsidRPr="00C65097">
        <w:rPr>
          <w:rFonts w:ascii="Palatino Linotype" w:hAnsi="Palatino Linotype"/>
        </w:rPr>
        <w:t>solicitud</w:t>
      </w:r>
      <w:r w:rsidR="00967FF7" w:rsidRPr="00C65097">
        <w:rPr>
          <w:rFonts w:ascii="Palatino Linotype" w:hAnsi="Palatino Linotype"/>
        </w:rPr>
        <w:t xml:space="preserve"> </w:t>
      </w:r>
      <w:r w:rsidR="00A67689" w:rsidRPr="00C65097">
        <w:rPr>
          <w:rFonts w:ascii="Palatino Linotype" w:hAnsi="Palatino Linotype"/>
        </w:rPr>
        <w:t>de</w:t>
      </w:r>
      <w:r w:rsidR="00967FF7" w:rsidRPr="00C65097">
        <w:rPr>
          <w:rFonts w:ascii="Palatino Linotype" w:hAnsi="Palatino Linotype"/>
        </w:rPr>
        <w:t xml:space="preserve"> </w:t>
      </w:r>
      <w:r w:rsidR="00A67689" w:rsidRPr="00C65097">
        <w:rPr>
          <w:rFonts w:ascii="Palatino Linotype" w:hAnsi="Palatino Linotype"/>
        </w:rPr>
        <w:t>acceso</w:t>
      </w:r>
      <w:r w:rsidR="00967FF7" w:rsidRPr="00C65097">
        <w:rPr>
          <w:rFonts w:ascii="Palatino Linotype" w:hAnsi="Palatino Linotype"/>
        </w:rPr>
        <w:t xml:space="preserve"> </w:t>
      </w:r>
      <w:r w:rsidR="00A67689" w:rsidRPr="00C65097">
        <w:rPr>
          <w:rFonts w:ascii="Palatino Linotype" w:hAnsi="Palatino Linotype"/>
        </w:rPr>
        <w:t>a</w:t>
      </w:r>
      <w:r w:rsidR="00967FF7" w:rsidRPr="00C65097">
        <w:rPr>
          <w:rFonts w:ascii="Palatino Linotype" w:hAnsi="Palatino Linotype"/>
        </w:rPr>
        <w:t xml:space="preserve"> </w:t>
      </w:r>
      <w:r w:rsidR="00A67689" w:rsidRPr="00C65097">
        <w:rPr>
          <w:rFonts w:ascii="Palatino Linotype" w:hAnsi="Palatino Linotype"/>
        </w:rPr>
        <w:t>la</w:t>
      </w:r>
      <w:r w:rsidR="00967FF7" w:rsidRPr="00C65097">
        <w:rPr>
          <w:rFonts w:ascii="Palatino Linotype" w:hAnsi="Palatino Linotype"/>
        </w:rPr>
        <w:t xml:space="preserve"> </w:t>
      </w:r>
      <w:r w:rsidR="00A67689" w:rsidRPr="00C65097">
        <w:rPr>
          <w:rFonts w:ascii="Palatino Linotype" w:hAnsi="Palatino Linotype"/>
        </w:rPr>
        <w:t>información</w:t>
      </w:r>
      <w:r w:rsidR="00967FF7" w:rsidRPr="00C65097">
        <w:rPr>
          <w:rFonts w:ascii="Palatino Linotype" w:hAnsi="Palatino Linotype"/>
        </w:rPr>
        <w:t xml:space="preserve"> </w:t>
      </w:r>
      <w:r w:rsidR="00E51B14">
        <w:rPr>
          <w:rFonts w:ascii="Palatino Linotype" w:hAnsi="Palatino Linotype"/>
        </w:rPr>
        <w:t>pública.</w:t>
      </w:r>
    </w:p>
    <w:p w14:paraId="0EFA5799" w14:textId="14D8AC39" w:rsidR="008978DB" w:rsidRDefault="00EC1169" w:rsidP="008978DB">
      <w:pPr>
        <w:spacing w:line="360" w:lineRule="auto"/>
        <w:jc w:val="both"/>
        <w:rPr>
          <w:rFonts w:ascii="Palatino Linotype" w:hAnsi="Palatino Linotype" w:cs="Arial"/>
          <w:lang w:val="es-ES"/>
        </w:rPr>
      </w:pPr>
      <w:bookmarkStart w:id="1" w:name="_Ref490476121"/>
      <w:r w:rsidRPr="00C65097">
        <w:rPr>
          <w:rFonts w:ascii="Palatino Linotype" w:hAnsi="Palatino Linotype"/>
          <w:b/>
          <w:sz w:val="28"/>
          <w:szCs w:val="28"/>
        </w:rPr>
        <w:t>I</w:t>
      </w:r>
      <w:r w:rsidR="007F1FA8">
        <w:rPr>
          <w:rFonts w:ascii="Palatino Linotype" w:hAnsi="Palatino Linotype"/>
          <w:b/>
          <w:sz w:val="28"/>
          <w:szCs w:val="28"/>
        </w:rPr>
        <w:t>II</w:t>
      </w:r>
      <w:r w:rsidRPr="00C65097">
        <w:rPr>
          <w:rFonts w:ascii="Palatino Linotype" w:hAnsi="Palatino Linotype"/>
          <w:b/>
          <w:sz w:val="28"/>
          <w:szCs w:val="28"/>
        </w:rPr>
        <w:t>.</w:t>
      </w:r>
      <w:r w:rsidRPr="00C65097">
        <w:rPr>
          <w:rFonts w:ascii="Palatino Linotype" w:hAnsi="Palatino Linotype"/>
        </w:rPr>
        <w:t xml:space="preserve"> </w:t>
      </w:r>
      <w:r w:rsidR="00762B6C" w:rsidRPr="00C65097">
        <w:rPr>
          <w:rFonts w:ascii="Palatino Linotype" w:hAnsi="Palatino Linotype"/>
        </w:rPr>
        <w:t>Inconforme</w:t>
      </w:r>
      <w:r w:rsidR="00967FF7" w:rsidRPr="00C65097">
        <w:rPr>
          <w:rFonts w:ascii="Palatino Linotype" w:hAnsi="Palatino Linotype"/>
        </w:rPr>
        <w:t xml:space="preserve"> </w:t>
      </w:r>
      <w:r w:rsidR="00762B6C" w:rsidRPr="00C65097">
        <w:rPr>
          <w:rFonts w:ascii="Palatino Linotype" w:hAnsi="Palatino Linotype"/>
        </w:rPr>
        <w:t>con</w:t>
      </w:r>
      <w:r w:rsidR="00967FF7" w:rsidRPr="00C65097">
        <w:rPr>
          <w:rFonts w:ascii="Palatino Linotype" w:hAnsi="Palatino Linotype"/>
        </w:rPr>
        <w:t xml:space="preserve"> </w:t>
      </w:r>
      <w:r w:rsidR="00762B6C" w:rsidRPr="00C65097">
        <w:rPr>
          <w:rFonts w:ascii="Palatino Linotype" w:hAnsi="Palatino Linotype"/>
        </w:rPr>
        <w:t>la</w:t>
      </w:r>
      <w:r w:rsidR="00967FF7" w:rsidRPr="00C65097">
        <w:rPr>
          <w:rFonts w:ascii="Palatino Linotype" w:hAnsi="Palatino Linotype"/>
        </w:rPr>
        <w:t xml:space="preserve"> </w:t>
      </w:r>
      <w:r w:rsidR="0001329F" w:rsidRPr="00C65097">
        <w:rPr>
          <w:rFonts w:ascii="Palatino Linotype" w:hAnsi="Palatino Linotype"/>
        </w:rPr>
        <w:t>falta de respuesta</w:t>
      </w:r>
      <w:r w:rsidR="00967FF7" w:rsidRPr="00C65097">
        <w:rPr>
          <w:rFonts w:ascii="Palatino Linotype" w:hAnsi="Palatino Linotype"/>
        </w:rPr>
        <w:t xml:space="preserve"> </w:t>
      </w:r>
      <w:r w:rsidR="00762B6C" w:rsidRPr="00C65097">
        <w:rPr>
          <w:rFonts w:ascii="Palatino Linotype" w:hAnsi="Palatino Linotype"/>
        </w:rPr>
        <w:t>del</w:t>
      </w:r>
      <w:r w:rsidR="00967FF7" w:rsidRPr="00C65097">
        <w:rPr>
          <w:rFonts w:ascii="Palatino Linotype" w:hAnsi="Palatino Linotype"/>
        </w:rPr>
        <w:t xml:space="preserve"> </w:t>
      </w:r>
      <w:r w:rsidR="00762B6C" w:rsidRPr="00C65097">
        <w:rPr>
          <w:rFonts w:ascii="Palatino Linotype" w:hAnsi="Palatino Linotype"/>
          <w:b/>
        </w:rPr>
        <w:t>SUJETO</w:t>
      </w:r>
      <w:r w:rsidR="00967FF7" w:rsidRPr="00C65097">
        <w:rPr>
          <w:rFonts w:ascii="Palatino Linotype" w:hAnsi="Palatino Linotype"/>
          <w:b/>
        </w:rPr>
        <w:t xml:space="preserve"> </w:t>
      </w:r>
      <w:r w:rsidR="00762B6C" w:rsidRPr="00C65097">
        <w:rPr>
          <w:rFonts w:ascii="Palatino Linotype" w:hAnsi="Palatino Linotype"/>
          <w:b/>
        </w:rPr>
        <w:t>OBLIGADO,</w:t>
      </w:r>
      <w:r w:rsidR="00967FF7" w:rsidRPr="00C65097">
        <w:rPr>
          <w:rFonts w:ascii="Palatino Linotype" w:hAnsi="Palatino Linotype"/>
        </w:rPr>
        <w:t xml:space="preserve"> </w:t>
      </w:r>
      <w:r w:rsidR="00762B6C" w:rsidRPr="00C65097">
        <w:rPr>
          <w:rFonts w:ascii="Palatino Linotype" w:hAnsi="Palatino Linotype"/>
        </w:rPr>
        <w:t>el</w:t>
      </w:r>
      <w:r w:rsidR="00967FF7" w:rsidRPr="00C65097">
        <w:rPr>
          <w:rFonts w:ascii="Palatino Linotype" w:hAnsi="Palatino Linotype"/>
        </w:rPr>
        <w:t xml:space="preserve"> </w:t>
      </w:r>
      <w:r w:rsidR="007F1FA8">
        <w:rPr>
          <w:rFonts w:ascii="Palatino Linotype" w:hAnsi="Palatino Linotype"/>
        </w:rPr>
        <w:t>doce</w:t>
      </w:r>
      <w:r w:rsidR="00CA6E3B" w:rsidRPr="00C65097">
        <w:rPr>
          <w:rFonts w:ascii="Palatino Linotype" w:hAnsi="Palatino Linotype"/>
        </w:rPr>
        <w:t xml:space="preserve"> de </w:t>
      </w:r>
      <w:r w:rsidR="007F1FA8">
        <w:rPr>
          <w:rFonts w:ascii="Palatino Linotype" w:hAnsi="Palatino Linotype"/>
        </w:rPr>
        <w:t>mayo</w:t>
      </w:r>
      <w:r w:rsidR="00CA6E3B" w:rsidRPr="00C65097">
        <w:rPr>
          <w:rFonts w:ascii="Palatino Linotype" w:hAnsi="Palatino Linotype"/>
        </w:rPr>
        <w:t xml:space="preserve"> </w:t>
      </w:r>
      <w:r w:rsidR="00762B6C" w:rsidRPr="00C65097">
        <w:rPr>
          <w:rFonts w:ascii="Palatino Linotype" w:hAnsi="Palatino Linotype"/>
        </w:rPr>
        <w:t>de</w:t>
      </w:r>
      <w:r w:rsidR="00967FF7" w:rsidRPr="00C65097">
        <w:rPr>
          <w:rFonts w:ascii="Palatino Linotype" w:hAnsi="Palatino Linotype"/>
        </w:rPr>
        <w:t xml:space="preserve"> </w:t>
      </w:r>
      <w:r w:rsidR="00762B6C" w:rsidRPr="00C65097">
        <w:rPr>
          <w:rFonts w:ascii="Palatino Linotype" w:hAnsi="Palatino Linotype"/>
        </w:rPr>
        <w:t>dos</w:t>
      </w:r>
      <w:r w:rsidR="00967FF7" w:rsidRPr="00C65097">
        <w:rPr>
          <w:rFonts w:ascii="Palatino Linotype" w:hAnsi="Palatino Linotype"/>
        </w:rPr>
        <w:t xml:space="preserve"> </w:t>
      </w:r>
      <w:r w:rsidR="00762B6C" w:rsidRPr="00C65097">
        <w:rPr>
          <w:rFonts w:ascii="Palatino Linotype" w:hAnsi="Palatino Linotype"/>
        </w:rPr>
        <w:t>mil</w:t>
      </w:r>
      <w:r w:rsidR="00967FF7" w:rsidRPr="00C65097">
        <w:rPr>
          <w:rFonts w:ascii="Palatino Linotype" w:hAnsi="Palatino Linotype"/>
        </w:rPr>
        <w:t xml:space="preserve"> </w:t>
      </w:r>
      <w:r w:rsidR="00CA6E3B" w:rsidRPr="00C65097">
        <w:rPr>
          <w:rFonts w:ascii="Palatino Linotype" w:hAnsi="Palatino Linotype"/>
        </w:rPr>
        <w:t>dieci</w:t>
      </w:r>
      <w:r w:rsidR="004F1158" w:rsidRPr="00C65097">
        <w:rPr>
          <w:rFonts w:ascii="Palatino Linotype" w:hAnsi="Palatino Linotype"/>
        </w:rPr>
        <w:t>nueve</w:t>
      </w:r>
      <w:r w:rsidR="00762B6C" w:rsidRPr="00C65097">
        <w:rPr>
          <w:rFonts w:ascii="Palatino Linotype" w:hAnsi="Palatino Linotype"/>
        </w:rPr>
        <w:t>,</w:t>
      </w:r>
      <w:r w:rsidR="00967FF7" w:rsidRPr="00C65097">
        <w:rPr>
          <w:rFonts w:ascii="Palatino Linotype" w:hAnsi="Palatino Linotype"/>
        </w:rPr>
        <w:t xml:space="preserve"> </w:t>
      </w:r>
      <w:r w:rsidR="008978DB">
        <w:rPr>
          <w:rFonts w:ascii="Palatino Linotype" w:hAnsi="Palatino Linotype" w:cs="Arial"/>
          <w:b/>
        </w:rPr>
        <w:t>EL</w:t>
      </w:r>
      <w:r w:rsidR="008B7C0C" w:rsidRPr="00C65097">
        <w:rPr>
          <w:rFonts w:ascii="Palatino Linotype" w:hAnsi="Palatino Linotype" w:cs="Arial"/>
          <w:b/>
        </w:rPr>
        <w:t xml:space="preserve"> </w:t>
      </w:r>
      <w:r w:rsidR="001234CB" w:rsidRPr="00C65097">
        <w:rPr>
          <w:rFonts w:ascii="Palatino Linotype" w:hAnsi="Palatino Linotype" w:cs="Arial"/>
          <w:b/>
        </w:rPr>
        <w:t>RECURRENTE</w:t>
      </w:r>
      <w:r w:rsidR="00967FF7" w:rsidRPr="00C65097">
        <w:rPr>
          <w:rFonts w:ascii="Palatino Linotype" w:hAnsi="Palatino Linotype" w:cs="Arial"/>
        </w:rPr>
        <w:t xml:space="preserve"> </w:t>
      </w:r>
      <w:r w:rsidR="00E746F2" w:rsidRPr="00C65097">
        <w:rPr>
          <w:rFonts w:ascii="Palatino Linotype" w:hAnsi="Palatino Linotype"/>
        </w:rPr>
        <w:t>interpuso</w:t>
      </w:r>
      <w:r w:rsidR="00967FF7" w:rsidRPr="00C65097">
        <w:rPr>
          <w:rFonts w:ascii="Palatino Linotype" w:hAnsi="Palatino Linotype"/>
        </w:rPr>
        <w:t xml:space="preserve"> </w:t>
      </w:r>
      <w:r w:rsidR="003B0839" w:rsidRPr="00C65097">
        <w:rPr>
          <w:rFonts w:ascii="Palatino Linotype" w:hAnsi="Palatino Linotype"/>
        </w:rPr>
        <w:t>el</w:t>
      </w:r>
      <w:r w:rsidR="00967FF7" w:rsidRPr="00C65097">
        <w:rPr>
          <w:rFonts w:ascii="Palatino Linotype" w:hAnsi="Palatino Linotype"/>
        </w:rPr>
        <w:t xml:space="preserve"> </w:t>
      </w:r>
      <w:r w:rsidR="00762B6C" w:rsidRPr="00C65097">
        <w:rPr>
          <w:rFonts w:ascii="Palatino Linotype" w:hAnsi="Palatino Linotype"/>
        </w:rPr>
        <w:t>recurso</w:t>
      </w:r>
      <w:r w:rsidR="00967FF7" w:rsidRPr="00C65097">
        <w:rPr>
          <w:rFonts w:ascii="Palatino Linotype" w:hAnsi="Palatino Linotype"/>
        </w:rPr>
        <w:t xml:space="preserve"> </w:t>
      </w:r>
      <w:r w:rsidR="00762B6C" w:rsidRPr="00C65097">
        <w:rPr>
          <w:rFonts w:ascii="Palatino Linotype" w:hAnsi="Palatino Linotype"/>
        </w:rPr>
        <w:t>de</w:t>
      </w:r>
      <w:r w:rsidR="00967FF7" w:rsidRPr="00C65097">
        <w:rPr>
          <w:rFonts w:ascii="Palatino Linotype" w:hAnsi="Palatino Linotype"/>
        </w:rPr>
        <w:t xml:space="preserve"> </w:t>
      </w:r>
      <w:r w:rsidR="00762B6C" w:rsidRPr="00C65097">
        <w:rPr>
          <w:rFonts w:ascii="Palatino Linotype" w:hAnsi="Palatino Linotype"/>
        </w:rPr>
        <w:t>revisión</w:t>
      </w:r>
      <w:r w:rsidR="00967FF7" w:rsidRPr="00C65097">
        <w:rPr>
          <w:rFonts w:ascii="Palatino Linotype" w:hAnsi="Palatino Linotype"/>
        </w:rPr>
        <w:t xml:space="preserve"> </w:t>
      </w:r>
      <w:r w:rsidR="00762B6C" w:rsidRPr="00C65097">
        <w:rPr>
          <w:rFonts w:ascii="Palatino Linotype" w:hAnsi="Palatino Linotype"/>
        </w:rPr>
        <w:t>objeto</w:t>
      </w:r>
      <w:r w:rsidR="00967FF7" w:rsidRPr="00C65097">
        <w:rPr>
          <w:rFonts w:ascii="Palatino Linotype" w:hAnsi="Palatino Linotype"/>
        </w:rPr>
        <w:t xml:space="preserve"> </w:t>
      </w:r>
      <w:r w:rsidR="00762B6C" w:rsidRPr="00C65097">
        <w:rPr>
          <w:rFonts w:ascii="Palatino Linotype" w:hAnsi="Palatino Linotype"/>
        </w:rPr>
        <w:t>del</w:t>
      </w:r>
      <w:r w:rsidR="00967FF7" w:rsidRPr="00C65097">
        <w:rPr>
          <w:rFonts w:ascii="Palatino Linotype" w:hAnsi="Palatino Linotype"/>
        </w:rPr>
        <w:t xml:space="preserve"> </w:t>
      </w:r>
      <w:r w:rsidR="00762B6C" w:rsidRPr="00C65097">
        <w:rPr>
          <w:rFonts w:ascii="Palatino Linotype" w:hAnsi="Palatino Linotype"/>
        </w:rPr>
        <w:t>presente</w:t>
      </w:r>
      <w:r w:rsidR="00967FF7" w:rsidRPr="00C65097">
        <w:rPr>
          <w:rFonts w:ascii="Palatino Linotype" w:hAnsi="Palatino Linotype"/>
        </w:rPr>
        <w:t xml:space="preserve"> </w:t>
      </w:r>
      <w:r w:rsidR="00762B6C" w:rsidRPr="00C65097">
        <w:rPr>
          <w:rFonts w:ascii="Palatino Linotype" w:hAnsi="Palatino Linotype"/>
        </w:rPr>
        <w:t>estudio,</w:t>
      </w:r>
      <w:r w:rsidR="00967FF7" w:rsidRPr="00C65097">
        <w:rPr>
          <w:rFonts w:ascii="Palatino Linotype" w:hAnsi="Palatino Linotype"/>
        </w:rPr>
        <w:t xml:space="preserve"> </w:t>
      </w:r>
      <w:r w:rsidR="00D6363B" w:rsidRPr="00C65097">
        <w:rPr>
          <w:rFonts w:ascii="Palatino Linotype" w:hAnsi="Palatino Linotype"/>
        </w:rPr>
        <w:t>el cual</w:t>
      </w:r>
      <w:r w:rsidR="00967FF7" w:rsidRPr="00C65097">
        <w:rPr>
          <w:rFonts w:ascii="Palatino Linotype" w:hAnsi="Palatino Linotype"/>
        </w:rPr>
        <w:t xml:space="preserve"> </w:t>
      </w:r>
      <w:r w:rsidR="00762B6C" w:rsidRPr="00C65097">
        <w:rPr>
          <w:rFonts w:ascii="Palatino Linotype" w:hAnsi="Palatino Linotype"/>
        </w:rPr>
        <w:t>fue</w:t>
      </w:r>
      <w:r w:rsidR="00967FF7" w:rsidRPr="00C65097">
        <w:rPr>
          <w:rFonts w:ascii="Palatino Linotype" w:hAnsi="Palatino Linotype"/>
        </w:rPr>
        <w:t xml:space="preserve"> </w:t>
      </w:r>
      <w:r w:rsidR="00762B6C" w:rsidRPr="00C65097">
        <w:rPr>
          <w:rFonts w:ascii="Palatino Linotype" w:hAnsi="Palatino Linotype"/>
        </w:rPr>
        <w:t>registrado</w:t>
      </w:r>
      <w:r w:rsidR="00967FF7" w:rsidRPr="00C65097">
        <w:rPr>
          <w:rFonts w:ascii="Palatino Linotype" w:hAnsi="Palatino Linotype"/>
        </w:rPr>
        <w:t xml:space="preserve"> </w:t>
      </w:r>
      <w:r w:rsidR="00762B6C" w:rsidRPr="00C65097">
        <w:rPr>
          <w:rFonts w:ascii="Palatino Linotype" w:hAnsi="Palatino Linotype"/>
        </w:rPr>
        <w:t>en</w:t>
      </w:r>
      <w:r w:rsidR="00967FF7" w:rsidRPr="00C65097">
        <w:rPr>
          <w:rFonts w:ascii="Palatino Linotype" w:hAnsi="Palatino Linotype"/>
        </w:rPr>
        <w:t xml:space="preserve"> </w:t>
      </w:r>
      <w:r w:rsidR="00762B6C" w:rsidRPr="00C65097">
        <w:rPr>
          <w:rFonts w:ascii="Palatino Linotype" w:hAnsi="Palatino Linotype"/>
          <w:b/>
        </w:rPr>
        <w:t>EL</w:t>
      </w:r>
      <w:r w:rsidR="00967FF7" w:rsidRPr="00C65097">
        <w:rPr>
          <w:rFonts w:ascii="Palatino Linotype" w:hAnsi="Palatino Linotype"/>
          <w:b/>
        </w:rPr>
        <w:t xml:space="preserve"> </w:t>
      </w:r>
      <w:r w:rsidR="00762B6C" w:rsidRPr="00C65097">
        <w:rPr>
          <w:rFonts w:ascii="Palatino Linotype" w:hAnsi="Palatino Linotype"/>
          <w:b/>
        </w:rPr>
        <w:t>SAIMEX</w:t>
      </w:r>
      <w:r w:rsidR="00967FF7" w:rsidRPr="00C65097">
        <w:rPr>
          <w:rFonts w:ascii="Palatino Linotype" w:hAnsi="Palatino Linotype"/>
        </w:rPr>
        <w:t xml:space="preserve"> </w:t>
      </w:r>
      <w:r w:rsidR="00762B6C" w:rsidRPr="00C65097">
        <w:rPr>
          <w:rFonts w:ascii="Palatino Linotype" w:hAnsi="Palatino Linotype"/>
        </w:rPr>
        <w:t>y</w:t>
      </w:r>
      <w:r w:rsidR="00967FF7" w:rsidRPr="00C65097">
        <w:rPr>
          <w:rFonts w:ascii="Palatino Linotype" w:hAnsi="Palatino Linotype"/>
        </w:rPr>
        <w:t xml:space="preserve"> </w:t>
      </w:r>
      <w:r w:rsidR="00762B6C" w:rsidRPr="00C65097">
        <w:rPr>
          <w:rFonts w:ascii="Palatino Linotype" w:hAnsi="Palatino Linotype"/>
        </w:rPr>
        <w:t>se</w:t>
      </w:r>
      <w:r w:rsidR="00967FF7" w:rsidRPr="00C65097">
        <w:rPr>
          <w:rFonts w:ascii="Palatino Linotype" w:hAnsi="Palatino Linotype"/>
        </w:rPr>
        <w:t xml:space="preserve"> </w:t>
      </w:r>
      <w:r w:rsidR="00762B6C" w:rsidRPr="00C65097">
        <w:rPr>
          <w:rFonts w:ascii="Palatino Linotype" w:hAnsi="Palatino Linotype"/>
        </w:rPr>
        <w:t>le</w:t>
      </w:r>
      <w:r w:rsidR="00967FF7" w:rsidRPr="00C65097">
        <w:rPr>
          <w:rFonts w:ascii="Palatino Linotype" w:hAnsi="Palatino Linotype"/>
        </w:rPr>
        <w:t xml:space="preserve"> </w:t>
      </w:r>
      <w:r w:rsidR="00762B6C" w:rsidRPr="00C65097">
        <w:rPr>
          <w:rFonts w:ascii="Palatino Linotype" w:hAnsi="Palatino Linotype"/>
        </w:rPr>
        <w:t>asign</w:t>
      </w:r>
      <w:r w:rsidR="00D6363B" w:rsidRPr="00C65097">
        <w:rPr>
          <w:rFonts w:ascii="Palatino Linotype" w:hAnsi="Palatino Linotype"/>
        </w:rPr>
        <w:t>ó</w:t>
      </w:r>
      <w:r w:rsidR="00967FF7" w:rsidRPr="00C65097">
        <w:rPr>
          <w:rFonts w:ascii="Palatino Linotype" w:hAnsi="Palatino Linotype"/>
        </w:rPr>
        <w:t xml:space="preserve"> </w:t>
      </w:r>
      <w:r w:rsidR="00D6363B" w:rsidRPr="00C65097">
        <w:rPr>
          <w:rFonts w:ascii="Palatino Linotype" w:hAnsi="Palatino Linotype"/>
        </w:rPr>
        <w:t>el</w:t>
      </w:r>
      <w:r w:rsidR="00967FF7" w:rsidRPr="00C65097">
        <w:rPr>
          <w:rFonts w:ascii="Palatino Linotype" w:hAnsi="Palatino Linotype"/>
        </w:rPr>
        <w:t xml:space="preserve"> </w:t>
      </w:r>
      <w:r w:rsidR="00762B6C" w:rsidRPr="00C65097">
        <w:rPr>
          <w:rFonts w:ascii="Palatino Linotype" w:hAnsi="Palatino Linotype"/>
        </w:rPr>
        <w:t>número</w:t>
      </w:r>
      <w:r w:rsidR="00967FF7" w:rsidRPr="00C65097">
        <w:rPr>
          <w:rFonts w:ascii="Palatino Linotype" w:hAnsi="Palatino Linotype"/>
        </w:rPr>
        <w:t xml:space="preserve"> </w:t>
      </w:r>
      <w:r w:rsidR="00762B6C" w:rsidRPr="00C65097">
        <w:rPr>
          <w:rFonts w:ascii="Palatino Linotype" w:hAnsi="Palatino Linotype"/>
        </w:rPr>
        <w:t>de</w:t>
      </w:r>
      <w:r w:rsidR="00967FF7" w:rsidRPr="00C65097">
        <w:rPr>
          <w:rFonts w:ascii="Palatino Linotype" w:hAnsi="Palatino Linotype"/>
        </w:rPr>
        <w:t xml:space="preserve"> </w:t>
      </w:r>
      <w:r w:rsidR="00762B6C" w:rsidRPr="00C65097">
        <w:rPr>
          <w:rFonts w:ascii="Palatino Linotype" w:hAnsi="Palatino Linotype"/>
        </w:rPr>
        <w:lastRenderedPageBreak/>
        <w:t>expediente</w:t>
      </w:r>
      <w:r w:rsidR="00967FF7" w:rsidRPr="00C65097">
        <w:rPr>
          <w:rFonts w:ascii="Palatino Linotype" w:hAnsi="Palatino Linotype"/>
        </w:rPr>
        <w:t xml:space="preserve"> </w:t>
      </w:r>
      <w:r w:rsidR="00A43366" w:rsidRPr="00C65097">
        <w:rPr>
          <w:rFonts w:ascii="Palatino Linotype" w:hAnsi="Palatino Linotype" w:cs="Arial"/>
          <w:b/>
        </w:rPr>
        <w:t>0</w:t>
      </w:r>
      <w:r w:rsidR="007F1FA8">
        <w:rPr>
          <w:rFonts w:ascii="Palatino Linotype" w:hAnsi="Palatino Linotype" w:cs="Arial"/>
          <w:b/>
        </w:rPr>
        <w:t>3797</w:t>
      </w:r>
      <w:r w:rsidR="00A43366" w:rsidRPr="00C65097">
        <w:rPr>
          <w:rFonts w:ascii="Palatino Linotype" w:hAnsi="Palatino Linotype" w:cs="Arial"/>
          <w:b/>
        </w:rPr>
        <w:t>/INFOEM/IP/RR/201</w:t>
      </w:r>
      <w:r w:rsidR="004F1158" w:rsidRPr="00C65097">
        <w:rPr>
          <w:rFonts w:ascii="Palatino Linotype" w:hAnsi="Palatino Linotype" w:cs="Arial"/>
          <w:b/>
        </w:rPr>
        <w:t>9</w:t>
      </w:r>
      <w:r w:rsidR="00762B6C" w:rsidRPr="00C65097">
        <w:rPr>
          <w:rFonts w:ascii="Palatino Linotype" w:hAnsi="Palatino Linotype" w:cs="Arial"/>
        </w:rPr>
        <w:t>,</w:t>
      </w:r>
      <w:r w:rsidR="00A43366" w:rsidRPr="00C65097">
        <w:rPr>
          <w:rFonts w:ascii="Palatino Linotype" w:hAnsi="Palatino Linotype" w:cs="Arial"/>
        </w:rPr>
        <w:t xml:space="preserve"> </w:t>
      </w:r>
      <w:bookmarkEnd w:id="1"/>
      <w:r w:rsidR="008978DB" w:rsidRPr="00E20C6A">
        <w:rPr>
          <w:rFonts w:ascii="Palatino Linotype" w:hAnsi="Palatino Linotype" w:cs="Arial"/>
          <w:lang w:val="es-ES"/>
        </w:rPr>
        <w:t>en el que señaló como acto impugnado y razones o motivos de inconformidad lo siguiente:</w:t>
      </w:r>
    </w:p>
    <w:p w14:paraId="7643E95F" w14:textId="77777777" w:rsidR="00CE063F" w:rsidRPr="00E20C6A" w:rsidRDefault="00CE063F" w:rsidP="008978DB">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689"/>
        <w:gridCol w:w="3324"/>
        <w:gridCol w:w="2815"/>
      </w:tblGrid>
      <w:tr w:rsidR="008978DB" w14:paraId="6E212099" w14:textId="77777777" w:rsidTr="00D36695">
        <w:trPr>
          <w:jc w:val="center"/>
        </w:trPr>
        <w:tc>
          <w:tcPr>
            <w:tcW w:w="2689" w:type="dxa"/>
            <w:shd w:val="clear" w:color="auto" w:fill="000000" w:themeFill="text1"/>
            <w:vAlign w:val="center"/>
          </w:tcPr>
          <w:p w14:paraId="0968DF29" w14:textId="77777777" w:rsidR="008978DB" w:rsidRPr="00C318AA" w:rsidRDefault="008978DB" w:rsidP="00D36695">
            <w:pPr>
              <w:jc w:val="center"/>
              <w:rPr>
                <w:rFonts w:ascii="Palatino Linotype" w:hAnsi="Palatino Linotype"/>
                <w:b/>
              </w:rPr>
            </w:pPr>
            <w:r w:rsidRPr="00C318AA">
              <w:rPr>
                <w:rFonts w:ascii="Palatino Linotype" w:hAnsi="Palatino Linotype"/>
                <w:b/>
              </w:rPr>
              <w:t>Número de Recurso</w:t>
            </w:r>
          </w:p>
        </w:tc>
        <w:tc>
          <w:tcPr>
            <w:tcW w:w="3324" w:type="dxa"/>
            <w:shd w:val="clear" w:color="auto" w:fill="000000" w:themeFill="text1"/>
            <w:vAlign w:val="center"/>
          </w:tcPr>
          <w:p w14:paraId="1745EF27" w14:textId="77777777" w:rsidR="008978DB" w:rsidRPr="00C318AA" w:rsidRDefault="008978DB" w:rsidP="00D36695">
            <w:pPr>
              <w:jc w:val="center"/>
              <w:rPr>
                <w:rFonts w:ascii="Palatino Linotype" w:hAnsi="Palatino Linotype"/>
                <w:b/>
              </w:rPr>
            </w:pPr>
            <w:r w:rsidRPr="00C318AA">
              <w:rPr>
                <w:rFonts w:ascii="Palatino Linotype" w:hAnsi="Palatino Linotype"/>
                <w:b/>
              </w:rPr>
              <w:t>Acto Impugnado</w:t>
            </w:r>
          </w:p>
        </w:tc>
        <w:tc>
          <w:tcPr>
            <w:tcW w:w="2815" w:type="dxa"/>
            <w:shd w:val="clear" w:color="auto" w:fill="000000" w:themeFill="text1"/>
            <w:vAlign w:val="center"/>
          </w:tcPr>
          <w:p w14:paraId="70F47B0A" w14:textId="77777777" w:rsidR="008978DB" w:rsidRPr="00C318AA" w:rsidRDefault="008978DB" w:rsidP="00D36695">
            <w:pPr>
              <w:jc w:val="center"/>
              <w:rPr>
                <w:rFonts w:ascii="Palatino Linotype" w:hAnsi="Palatino Linotype"/>
                <w:b/>
              </w:rPr>
            </w:pPr>
            <w:r w:rsidRPr="00C318AA">
              <w:rPr>
                <w:rFonts w:ascii="Palatino Linotype" w:hAnsi="Palatino Linotype"/>
                <w:b/>
              </w:rPr>
              <w:t>Razones o motivos de inconformidad</w:t>
            </w:r>
          </w:p>
        </w:tc>
      </w:tr>
      <w:tr w:rsidR="008978DB" w14:paraId="3F368765" w14:textId="77777777" w:rsidTr="00D36695">
        <w:trPr>
          <w:trHeight w:val="1384"/>
          <w:jc w:val="center"/>
        </w:trPr>
        <w:tc>
          <w:tcPr>
            <w:tcW w:w="2689" w:type="dxa"/>
          </w:tcPr>
          <w:p w14:paraId="07EC7211" w14:textId="1B715D35" w:rsidR="008978DB" w:rsidRPr="00896D62" w:rsidRDefault="008978DB" w:rsidP="007F1FA8">
            <w:pPr>
              <w:rPr>
                <w:rFonts w:ascii="Palatino Linotype" w:hAnsi="Palatino Linotype"/>
                <w:sz w:val="20"/>
                <w:szCs w:val="20"/>
              </w:rPr>
            </w:pPr>
            <w:r w:rsidRPr="00896D62">
              <w:rPr>
                <w:rFonts w:ascii="Palatino Linotype" w:hAnsi="Palatino Linotype"/>
                <w:b/>
                <w:sz w:val="20"/>
                <w:szCs w:val="20"/>
                <w:lang w:eastAsia="es-MX"/>
              </w:rPr>
              <w:t>0</w:t>
            </w:r>
            <w:r w:rsidR="007F1FA8">
              <w:rPr>
                <w:rFonts w:ascii="Palatino Linotype" w:hAnsi="Palatino Linotype"/>
                <w:b/>
                <w:sz w:val="20"/>
                <w:szCs w:val="20"/>
                <w:lang w:eastAsia="es-MX"/>
              </w:rPr>
              <w:t>3797</w:t>
            </w:r>
            <w:r w:rsidRPr="00896D62">
              <w:rPr>
                <w:rFonts w:ascii="Palatino Linotype" w:hAnsi="Palatino Linotype"/>
                <w:b/>
                <w:sz w:val="20"/>
                <w:szCs w:val="20"/>
                <w:lang w:eastAsia="es-MX"/>
              </w:rPr>
              <w:t>/INFOEM/IP/RR/2019</w:t>
            </w:r>
          </w:p>
        </w:tc>
        <w:tc>
          <w:tcPr>
            <w:tcW w:w="3324" w:type="dxa"/>
          </w:tcPr>
          <w:p w14:paraId="14E0999F" w14:textId="4B92679D" w:rsidR="008978DB" w:rsidRPr="00896D62" w:rsidRDefault="008978DB" w:rsidP="008978DB">
            <w:pPr>
              <w:jc w:val="both"/>
              <w:rPr>
                <w:rFonts w:ascii="Palatino Linotype" w:hAnsi="Palatino Linotype"/>
                <w:i/>
              </w:rPr>
            </w:pPr>
            <w:r>
              <w:rPr>
                <w:rFonts w:ascii="Palatino Linotype" w:hAnsi="Palatino Linotype"/>
                <w:i/>
                <w:color w:val="000000"/>
              </w:rPr>
              <w:t>“</w:t>
            </w:r>
            <w:r w:rsidR="007F1FA8" w:rsidRPr="007F1FA8">
              <w:rPr>
                <w:rFonts w:ascii="Palatino Linotype" w:hAnsi="Palatino Linotype"/>
                <w:i/>
                <w:color w:val="000000"/>
              </w:rPr>
              <w:t>La omisión en atender la solicitud y realizada al H. Ayuntamiento de Tonanitla</w:t>
            </w:r>
            <w:r>
              <w:rPr>
                <w:rFonts w:ascii="Palatino Linotype" w:hAnsi="Palatino Linotype"/>
                <w:i/>
                <w:color w:val="000000"/>
              </w:rPr>
              <w:t>”</w:t>
            </w:r>
          </w:p>
        </w:tc>
        <w:tc>
          <w:tcPr>
            <w:tcW w:w="2815" w:type="dxa"/>
          </w:tcPr>
          <w:p w14:paraId="07721905" w14:textId="28D12729" w:rsidR="008978DB" w:rsidRPr="00896D62" w:rsidRDefault="008978DB" w:rsidP="008978DB">
            <w:pPr>
              <w:jc w:val="both"/>
              <w:rPr>
                <w:rFonts w:ascii="Palatino Linotype" w:hAnsi="Palatino Linotype"/>
                <w:i/>
              </w:rPr>
            </w:pPr>
            <w:r>
              <w:rPr>
                <w:rFonts w:ascii="Palatino Linotype" w:hAnsi="Palatino Linotype"/>
                <w:i/>
                <w:color w:val="000000"/>
              </w:rPr>
              <w:t>“</w:t>
            </w:r>
            <w:r w:rsidR="007F1FA8" w:rsidRPr="007F1FA8">
              <w:rPr>
                <w:rFonts w:ascii="Palatino Linotype" w:hAnsi="Palatino Linotype"/>
                <w:i/>
                <w:color w:val="000000"/>
              </w:rPr>
              <w:t xml:space="preserve">El sujeto obligado municipio de tonanitla, Estado de Mexico, no solicitó prórroga para rendir la información solicitada por él que suscribe, sin que hasta la fecha, que han transcurrido dieciocho días sin que se haya atendido mi petición, por lo que la falta de cumplimiento a lo requerido sin justa causa atenta en contra de mis derechos humanos de petición e información, causa un daño de imposible reparación puesto que si a raíz de este nuevo requerimiento decide informar lo peticionado, no resarciría el daño causado al recurrente con su negligente omisión, puesto que no atendió la solicitud de información en el plazo legal concedido y cada día más que transcurre actualiza su falta de diligencia y el daño al de la </w:t>
            </w:r>
            <w:r w:rsidR="007F1FA8" w:rsidRPr="007F1FA8">
              <w:rPr>
                <w:rFonts w:ascii="Palatino Linotype" w:hAnsi="Palatino Linotype"/>
                <w:i/>
                <w:color w:val="000000"/>
              </w:rPr>
              <w:lastRenderedPageBreak/>
              <w:t>voz para obtener la información pública que el sujeto obligado tiene en su poder.</w:t>
            </w:r>
            <w:r>
              <w:rPr>
                <w:rFonts w:ascii="Palatino Linotype" w:hAnsi="Palatino Linotype"/>
                <w:i/>
                <w:color w:val="000000"/>
              </w:rPr>
              <w:t>”</w:t>
            </w:r>
          </w:p>
        </w:tc>
      </w:tr>
    </w:tbl>
    <w:p w14:paraId="021AE0D5" w14:textId="399349F7" w:rsidR="00525E37" w:rsidRPr="00C65097"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C65097">
        <w:rPr>
          <w:rFonts w:ascii="Palatino Linotype" w:hAnsi="Palatino Linotype" w:cs="Arial"/>
          <w:b/>
          <w:sz w:val="28"/>
          <w:szCs w:val="28"/>
        </w:rPr>
        <w:lastRenderedPageBreak/>
        <w:t>IV.</w:t>
      </w:r>
      <w:r w:rsidRPr="00C65097">
        <w:rPr>
          <w:rFonts w:ascii="Palatino Linotype" w:hAnsi="Palatino Linotype" w:cs="Arial"/>
        </w:rPr>
        <w:t xml:space="preserve"> </w:t>
      </w:r>
      <w:r w:rsidR="00525E37" w:rsidRPr="00C65097">
        <w:rPr>
          <w:rFonts w:ascii="Palatino Linotype" w:hAnsi="Palatino Linotype" w:cs="Arial"/>
        </w:rPr>
        <w:t>En</w:t>
      </w:r>
      <w:r w:rsidR="00967FF7" w:rsidRPr="00C65097">
        <w:rPr>
          <w:rFonts w:ascii="Palatino Linotype" w:hAnsi="Palatino Linotype"/>
        </w:rPr>
        <w:t xml:space="preserve"> </w:t>
      </w:r>
      <w:r w:rsidR="00525E37" w:rsidRPr="00C65097">
        <w:rPr>
          <w:rFonts w:ascii="Palatino Linotype" w:hAnsi="Palatino Linotype"/>
        </w:rPr>
        <w:t>fecha</w:t>
      </w:r>
      <w:r w:rsidR="00967FF7" w:rsidRPr="00C65097">
        <w:rPr>
          <w:rFonts w:ascii="Palatino Linotype" w:hAnsi="Palatino Linotype"/>
        </w:rPr>
        <w:t xml:space="preserve"> </w:t>
      </w:r>
      <w:r w:rsidR="00D86AA5">
        <w:rPr>
          <w:rFonts w:ascii="Palatino Linotype" w:hAnsi="Palatino Linotype"/>
        </w:rPr>
        <w:t>doce</w:t>
      </w:r>
      <w:r w:rsidR="00A43366" w:rsidRPr="00C65097">
        <w:rPr>
          <w:rFonts w:ascii="Palatino Linotype" w:hAnsi="Palatino Linotype"/>
        </w:rPr>
        <w:t xml:space="preserve"> de </w:t>
      </w:r>
      <w:r w:rsidR="00D86AA5">
        <w:rPr>
          <w:rFonts w:ascii="Palatino Linotype" w:hAnsi="Palatino Linotype"/>
        </w:rPr>
        <w:t>mayo</w:t>
      </w:r>
      <w:r w:rsidR="00A43366" w:rsidRPr="00C65097">
        <w:rPr>
          <w:rFonts w:ascii="Palatino Linotype" w:hAnsi="Palatino Linotype"/>
        </w:rPr>
        <w:t xml:space="preserve"> de dos mil dieci</w:t>
      </w:r>
      <w:r w:rsidR="004F1158" w:rsidRPr="00C65097">
        <w:rPr>
          <w:rFonts w:ascii="Palatino Linotype" w:hAnsi="Palatino Linotype"/>
        </w:rPr>
        <w:t>nueve</w:t>
      </w:r>
      <w:r w:rsidR="00525E37" w:rsidRPr="00C65097">
        <w:rPr>
          <w:rFonts w:ascii="Palatino Linotype" w:hAnsi="Palatino Linotype"/>
        </w:rPr>
        <w:t>,</w:t>
      </w:r>
      <w:r w:rsidR="00967FF7" w:rsidRPr="00C65097">
        <w:rPr>
          <w:rFonts w:ascii="Palatino Linotype" w:hAnsi="Palatino Linotype" w:cs="Arial"/>
        </w:rPr>
        <w:t xml:space="preserve"> </w:t>
      </w:r>
      <w:r w:rsidR="00D6363B" w:rsidRPr="00C65097">
        <w:rPr>
          <w:rFonts w:ascii="Palatino Linotype" w:hAnsi="Palatino Linotype" w:cs="Arial"/>
        </w:rPr>
        <w:t>el</w:t>
      </w:r>
      <w:r w:rsidR="00967FF7" w:rsidRPr="00C65097">
        <w:rPr>
          <w:rFonts w:ascii="Palatino Linotype" w:hAnsi="Palatino Linotype" w:cs="Arial"/>
        </w:rPr>
        <w:t xml:space="preserve"> </w:t>
      </w:r>
      <w:r w:rsidR="00525E37" w:rsidRPr="00C65097">
        <w:rPr>
          <w:rFonts w:ascii="Palatino Linotype" w:hAnsi="Palatino Linotype" w:cs="Arial"/>
          <w:lang w:val="es-ES_tradnl"/>
        </w:rPr>
        <w:t>recurso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que</w:t>
      </w:r>
      <w:r w:rsidR="00967FF7" w:rsidRPr="00C65097">
        <w:rPr>
          <w:rFonts w:ascii="Palatino Linotype" w:hAnsi="Palatino Linotype" w:cs="Arial"/>
        </w:rPr>
        <w:t xml:space="preserve"> </w:t>
      </w:r>
      <w:r w:rsidR="00525E37" w:rsidRPr="00C65097">
        <w:rPr>
          <w:rFonts w:ascii="Palatino Linotype" w:hAnsi="Palatino Linotype" w:cs="Arial"/>
        </w:rPr>
        <w:t>se</w:t>
      </w:r>
      <w:r w:rsidR="00967FF7" w:rsidRPr="00C65097">
        <w:rPr>
          <w:rFonts w:ascii="Palatino Linotype" w:hAnsi="Palatino Linotype" w:cs="Arial"/>
        </w:rPr>
        <w:t xml:space="preserve"> </w:t>
      </w:r>
      <w:r w:rsidR="00525E37" w:rsidRPr="00C65097">
        <w:rPr>
          <w:rFonts w:ascii="Palatino Linotype" w:hAnsi="Palatino Linotype" w:cs="Arial"/>
        </w:rPr>
        <w:t>trata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se</w:t>
      </w:r>
      <w:r w:rsidR="00967FF7" w:rsidRPr="00C65097">
        <w:rPr>
          <w:rFonts w:ascii="Palatino Linotype" w:hAnsi="Palatino Linotype" w:cs="Arial"/>
          <w:lang w:val="es-ES_tradnl"/>
        </w:rPr>
        <w:t xml:space="preserve"> </w:t>
      </w:r>
      <w:r w:rsidR="00627B83" w:rsidRPr="00C65097">
        <w:rPr>
          <w:rFonts w:ascii="Palatino Linotype" w:hAnsi="Palatino Linotype" w:cs="Arial"/>
          <w:lang w:val="es-ES_tradnl"/>
        </w:rPr>
        <w:t>envió</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electrónicamente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al</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Instituto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eastAsia="Arial Unicode MS" w:hAnsi="Palatino Linotype" w:cs="Arial"/>
        </w:rPr>
        <w:t>Transparencia</w:t>
      </w:r>
      <w:r w:rsidR="00525E37" w:rsidRPr="00C65097">
        <w:rPr>
          <w:rFonts w:ascii="Palatino Linotype" w:hAnsi="Palatino Linotype" w:cs="Arial"/>
          <w:lang w:val="es-ES_tradnl"/>
        </w:rPr>
        <w:t>,</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Acceso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la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Información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Pública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y</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Protección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rPr>
        <w:t>Datos</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Personales</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del</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Estado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México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y</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Municipios;</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y</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con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fundamento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en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el</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artículo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185</w:t>
      </w:r>
      <w:r w:rsidR="004F3C51" w:rsidRPr="00C65097">
        <w:rPr>
          <w:rFonts w:ascii="Palatino Linotype" w:hAnsi="Palatino Linotype" w:cs="Arial"/>
          <w:lang w:val="es-ES_tradnl"/>
        </w:rPr>
        <w:t>,</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fracción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I</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la</w:t>
      </w:r>
      <w:r w:rsidR="00967FF7" w:rsidRPr="00C65097">
        <w:rPr>
          <w:rFonts w:ascii="Palatino Linotype" w:hAnsi="Palatino Linotype" w:cs="Arial"/>
          <w:lang w:val="es-ES_tradnl"/>
        </w:rPr>
        <w:t xml:space="preserve"> </w:t>
      </w:r>
      <w:r w:rsidR="00525E37" w:rsidRPr="00C65097">
        <w:rPr>
          <w:rFonts w:ascii="Palatino Linotype" w:hAnsi="Palatino Linotype"/>
        </w:rPr>
        <w:t>Ley</w:t>
      </w:r>
      <w:r w:rsidR="00967FF7" w:rsidRPr="00C65097">
        <w:rPr>
          <w:rFonts w:ascii="Palatino Linotype" w:hAnsi="Palatino Linotype"/>
        </w:rPr>
        <w:t xml:space="preserve"> </w:t>
      </w:r>
      <w:r w:rsidR="00525E37" w:rsidRPr="00C65097">
        <w:rPr>
          <w:rFonts w:ascii="Palatino Linotype" w:hAnsi="Palatino Linotype"/>
        </w:rPr>
        <w:t>de</w:t>
      </w:r>
      <w:r w:rsidR="00967FF7" w:rsidRPr="00C65097">
        <w:rPr>
          <w:rFonts w:ascii="Palatino Linotype" w:hAnsi="Palatino Linotype"/>
        </w:rPr>
        <w:t xml:space="preserve"> </w:t>
      </w:r>
      <w:r w:rsidR="00525E37" w:rsidRPr="00C65097">
        <w:rPr>
          <w:rFonts w:ascii="Palatino Linotype" w:hAnsi="Palatino Linotype"/>
        </w:rPr>
        <w:t>Transparencia</w:t>
      </w:r>
      <w:r w:rsidR="00967FF7" w:rsidRPr="00C65097">
        <w:rPr>
          <w:rFonts w:ascii="Palatino Linotype" w:hAnsi="Palatino Linotype"/>
        </w:rPr>
        <w:t xml:space="preserve"> </w:t>
      </w:r>
      <w:r w:rsidR="00525E37" w:rsidRPr="00C65097">
        <w:rPr>
          <w:rFonts w:ascii="Palatino Linotype" w:hAnsi="Palatino Linotype"/>
        </w:rPr>
        <w:t>y</w:t>
      </w:r>
      <w:r w:rsidR="00967FF7" w:rsidRPr="00C65097">
        <w:rPr>
          <w:rFonts w:ascii="Palatino Linotype" w:hAnsi="Palatino Linotype"/>
        </w:rPr>
        <w:t xml:space="preserve"> </w:t>
      </w:r>
      <w:r w:rsidR="00525E37" w:rsidRPr="00C65097">
        <w:rPr>
          <w:rFonts w:ascii="Palatino Linotype" w:hAnsi="Palatino Linotype"/>
        </w:rPr>
        <w:t>Acceso</w:t>
      </w:r>
      <w:r w:rsidR="00967FF7" w:rsidRPr="00C65097">
        <w:rPr>
          <w:rFonts w:ascii="Palatino Linotype" w:hAnsi="Palatino Linotype"/>
        </w:rPr>
        <w:t xml:space="preserve"> </w:t>
      </w:r>
      <w:r w:rsidR="00525E37" w:rsidRPr="00C65097">
        <w:rPr>
          <w:rFonts w:ascii="Palatino Linotype" w:hAnsi="Palatino Linotype"/>
        </w:rPr>
        <w:t>a</w:t>
      </w:r>
      <w:r w:rsidR="00967FF7" w:rsidRPr="00C65097">
        <w:rPr>
          <w:rFonts w:ascii="Palatino Linotype" w:hAnsi="Palatino Linotype"/>
        </w:rPr>
        <w:t xml:space="preserve"> </w:t>
      </w:r>
      <w:r w:rsidR="00525E37" w:rsidRPr="00C65097">
        <w:rPr>
          <w:rFonts w:ascii="Palatino Linotype" w:hAnsi="Palatino Linotype"/>
        </w:rPr>
        <w:t>la</w:t>
      </w:r>
      <w:r w:rsidR="00967FF7" w:rsidRPr="00C65097">
        <w:rPr>
          <w:rFonts w:ascii="Palatino Linotype" w:hAnsi="Palatino Linotype"/>
        </w:rPr>
        <w:t xml:space="preserve"> </w:t>
      </w:r>
      <w:r w:rsidR="00525E37" w:rsidRPr="00C65097">
        <w:rPr>
          <w:rFonts w:ascii="Palatino Linotype" w:hAnsi="Palatino Linotype"/>
        </w:rPr>
        <w:t>Información</w:t>
      </w:r>
      <w:r w:rsidR="00967FF7" w:rsidRPr="00C65097">
        <w:rPr>
          <w:rFonts w:ascii="Palatino Linotype" w:hAnsi="Palatino Linotype"/>
        </w:rPr>
        <w:t xml:space="preserve"> </w:t>
      </w:r>
      <w:r w:rsidR="00525E37" w:rsidRPr="00C65097">
        <w:rPr>
          <w:rFonts w:ascii="Palatino Linotype" w:hAnsi="Palatino Linotype"/>
        </w:rPr>
        <w:t>Pública</w:t>
      </w:r>
      <w:r w:rsidR="00967FF7" w:rsidRPr="00C65097">
        <w:rPr>
          <w:rFonts w:ascii="Palatino Linotype" w:hAnsi="Palatino Linotype"/>
        </w:rPr>
        <w:t xml:space="preserve"> </w:t>
      </w:r>
      <w:r w:rsidR="00525E37" w:rsidRPr="00C65097">
        <w:rPr>
          <w:rFonts w:ascii="Palatino Linotype" w:hAnsi="Palatino Linotype"/>
        </w:rPr>
        <w:t>del</w:t>
      </w:r>
      <w:r w:rsidR="00967FF7" w:rsidRPr="00C65097">
        <w:rPr>
          <w:rFonts w:ascii="Palatino Linotype" w:hAnsi="Palatino Linotype"/>
        </w:rPr>
        <w:t xml:space="preserve"> </w:t>
      </w:r>
      <w:r w:rsidR="00525E37" w:rsidRPr="00C65097">
        <w:rPr>
          <w:rFonts w:ascii="Palatino Linotype" w:hAnsi="Palatino Linotype"/>
        </w:rPr>
        <w:t>Estado</w:t>
      </w:r>
      <w:r w:rsidR="00967FF7" w:rsidRPr="00C65097">
        <w:rPr>
          <w:rFonts w:ascii="Palatino Linotype" w:hAnsi="Palatino Linotype"/>
        </w:rPr>
        <w:t xml:space="preserve"> </w:t>
      </w:r>
      <w:r w:rsidR="00525E37" w:rsidRPr="00C65097">
        <w:rPr>
          <w:rFonts w:ascii="Palatino Linotype" w:hAnsi="Palatino Linotype"/>
        </w:rPr>
        <w:t>de</w:t>
      </w:r>
      <w:r w:rsidR="00967FF7" w:rsidRPr="00C65097">
        <w:rPr>
          <w:rFonts w:ascii="Palatino Linotype" w:hAnsi="Palatino Linotype"/>
        </w:rPr>
        <w:t xml:space="preserve"> </w:t>
      </w:r>
      <w:r w:rsidR="00525E37" w:rsidRPr="00C65097">
        <w:rPr>
          <w:rFonts w:ascii="Palatino Linotype" w:hAnsi="Palatino Linotype"/>
        </w:rPr>
        <w:t>México</w:t>
      </w:r>
      <w:r w:rsidR="00967FF7" w:rsidRPr="00C65097">
        <w:rPr>
          <w:rFonts w:ascii="Palatino Linotype" w:hAnsi="Palatino Linotype"/>
        </w:rPr>
        <w:t xml:space="preserve"> </w:t>
      </w:r>
      <w:r w:rsidR="00525E37" w:rsidRPr="00C65097">
        <w:rPr>
          <w:rFonts w:ascii="Palatino Linotype" w:hAnsi="Palatino Linotype"/>
        </w:rPr>
        <w:t>y</w:t>
      </w:r>
      <w:r w:rsidR="00967FF7" w:rsidRPr="00C65097">
        <w:rPr>
          <w:rFonts w:ascii="Palatino Linotype" w:hAnsi="Palatino Linotype"/>
        </w:rPr>
        <w:t xml:space="preserve"> </w:t>
      </w:r>
      <w:r w:rsidR="00525E37" w:rsidRPr="00C65097">
        <w:rPr>
          <w:rFonts w:ascii="Palatino Linotype" w:hAnsi="Palatino Linotype"/>
        </w:rPr>
        <w:t>Municipios</w:t>
      </w:r>
      <w:r w:rsidR="00525E37" w:rsidRPr="00C65097">
        <w:rPr>
          <w:rFonts w:ascii="Palatino Linotype" w:hAnsi="Palatino Linotype" w:cs="Arial"/>
          <w:lang w:val="es-ES_tradnl"/>
        </w:rPr>
        <w:t>,</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se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turnó,</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través</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del</w:t>
      </w:r>
      <w:r w:rsidR="00967FF7" w:rsidRPr="00C65097">
        <w:rPr>
          <w:rFonts w:ascii="Palatino Linotype" w:eastAsia="Arial Unicode MS" w:hAnsi="Palatino Linotype" w:cs="Arial"/>
          <w:lang w:val="es-ES_tradnl"/>
        </w:rPr>
        <w:t xml:space="preserve"> </w:t>
      </w:r>
      <w:r w:rsidR="00525E37" w:rsidRPr="00C65097">
        <w:rPr>
          <w:rFonts w:ascii="Palatino Linotype" w:eastAsia="Arial Unicode MS" w:hAnsi="Palatino Linotype" w:cs="Arial"/>
          <w:b/>
          <w:lang w:val="es-ES_tradnl"/>
        </w:rPr>
        <w:t>SAIMEX</w:t>
      </w:r>
      <w:r w:rsidR="00AB649C" w:rsidRPr="00C65097">
        <w:rPr>
          <w:rFonts w:ascii="Palatino Linotype" w:hAnsi="Palatino Linotype"/>
        </w:rPr>
        <w:t xml:space="preserve"> </w:t>
      </w:r>
      <w:r w:rsidR="00525E37" w:rsidRPr="00C65097">
        <w:rPr>
          <w:rFonts w:ascii="Palatino Linotype" w:hAnsi="Palatino Linotype"/>
        </w:rPr>
        <w:t>a</w:t>
      </w:r>
      <w:r w:rsidR="00967FF7" w:rsidRPr="00C65097">
        <w:rPr>
          <w:rFonts w:ascii="Palatino Linotype" w:hAnsi="Palatino Linotype"/>
        </w:rPr>
        <w:t xml:space="preserve"> </w:t>
      </w:r>
      <w:r w:rsidR="00525E37" w:rsidRPr="00C65097">
        <w:rPr>
          <w:rFonts w:ascii="Palatino Linotype" w:hAnsi="Palatino Linotype"/>
        </w:rPr>
        <w:t>la</w:t>
      </w:r>
      <w:r w:rsidR="00967FF7" w:rsidRPr="00C65097">
        <w:rPr>
          <w:rFonts w:ascii="Palatino Linotype" w:hAnsi="Palatino Linotype"/>
        </w:rPr>
        <w:t xml:space="preserve"> </w:t>
      </w:r>
      <w:r w:rsidR="00525E37" w:rsidRPr="00C65097">
        <w:rPr>
          <w:rFonts w:ascii="Palatino Linotype" w:hAnsi="Palatino Linotype" w:cs="Arial"/>
          <w:lang w:val="es-ES_tradnl"/>
        </w:rPr>
        <w:t>Comisionada</w:t>
      </w:r>
      <w:r w:rsidR="00967FF7" w:rsidRPr="00C65097">
        <w:rPr>
          <w:rFonts w:ascii="Palatino Linotype" w:hAnsi="Palatino Linotype" w:cs="Arial"/>
          <w:lang w:val="es-ES_tradnl"/>
        </w:rPr>
        <w:t xml:space="preserve"> </w:t>
      </w:r>
      <w:r w:rsidR="00525E37" w:rsidRPr="00C65097">
        <w:rPr>
          <w:rFonts w:ascii="Palatino Linotype" w:hAnsi="Palatino Linotype" w:cs="Arial"/>
          <w:b/>
          <w:lang w:val="es-ES_tradnl"/>
        </w:rPr>
        <w:t>EVA</w:t>
      </w:r>
      <w:r w:rsidR="00967FF7" w:rsidRPr="00C65097">
        <w:rPr>
          <w:rFonts w:ascii="Palatino Linotype" w:hAnsi="Palatino Linotype" w:cs="Arial"/>
          <w:b/>
          <w:lang w:val="es-ES_tradnl"/>
        </w:rPr>
        <w:t xml:space="preserve"> </w:t>
      </w:r>
      <w:r w:rsidR="00525E37" w:rsidRPr="00C65097">
        <w:rPr>
          <w:rFonts w:ascii="Palatino Linotype" w:hAnsi="Palatino Linotype" w:cs="Arial"/>
          <w:b/>
          <w:lang w:val="es-ES_tradnl"/>
        </w:rPr>
        <w:t>ABAID</w:t>
      </w:r>
      <w:r w:rsidR="00967FF7" w:rsidRPr="00C65097">
        <w:rPr>
          <w:rFonts w:ascii="Palatino Linotype" w:hAnsi="Palatino Linotype" w:cs="Arial"/>
          <w:b/>
          <w:lang w:val="es-ES_tradnl"/>
        </w:rPr>
        <w:t xml:space="preserve"> </w:t>
      </w:r>
      <w:r w:rsidR="00525E37" w:rsidRPr="00C65097">
        <w:rPr>
          <w:rFonts w:ascii="Palatino Linotype" w:hAnsi="Palatino Linotype" w:cs="Arial"/>
          <w:b/>
          <w:lang w:val="es-ES_tradnl"/>
        </w:rPr>
        <w:t>YAPUR</w:t>
      </w:r>
      <w:r w:rsidR="00525E37" w:rsidRPr="00C65097">
        <w:rPr>
          <w:rFonts w:ascii="Palatino Linotype" w:hAnsi="Palatino Linotype" w:cs="Arial"/>
          <w:lang w:val="es-ES_tradnl"/>
        </w:rPr>
        <w:t>,</w:t>
      </w:r>
      <w:r w:rsidR="00AB649C" w:rsidRPr="00C65097">
        <w:rPr>
          <w:rFonts w:ascii="Palatino Linotype" w:hAnsi="Palatino Linotype" w:cs="Arial"/>
          <w:lang w:val="es-ES_tradnl"/>
        </w:rPr>
        <w:t xml:space="preserve"> </w:t>
      </w:r>
      <w:r w:rsidR="00525E37" w:rsidRPr="00C65097">
        <w:rPr>
          <w:rFonts w:ascii="Palatino Linotype" w:hAnsi="Palatino Linotype" w:cs="Arial"/>
          <w:lang w:val="es-ES_tradnl"/>
        </w:rPr>
        <w:t>a</w:t>
      </w:r>
      <w:r w:rsidR="00967FF7" w:rsidRPr="00C65097">
        <w:rPr>
          <w:rFonts w:ascii="Palatino Linotype" w:hAnsi="Palatino Linotype" w:cs="Arial"/>
          <w:lang w:val="es-ES_tradnl"/>
        </w:rPr>
        <w:t xml:space="preserve"> </w:t>
      </w:r>
      <w:r w:rsidR="00525E37" w:rsidRPr="00C65097">
        <w:rPr>
          <w:rFonts w:ascii="Palatino Linotype" w:hAnsi="Palatino Linotype"/>
        </w:rPr>
        <w:t>efecto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que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decretara</w:t>
      </w:r>
      <w:r w:rsidR="00AB649C" w:rsidRPr="00C65097">
        <w:rPr>
          <w:rFonts w:ascii="Palatino Linotype" w:hAnsi="Palatino Linotype" w:cs="Arial"/>
          <w:lang w:val="es-ES_tradnl"/>
        </w:rPr>
        <w:t>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su</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admisión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desechamiento.</w:t>
      </w:r>
    </w:p>
    <w:p w14:paraId="7C226B01" w14:textId="232D65B1" w:rsidR="006109F8" w:rsidRPr="00C65097" w:rsidRDefault="00EC1169" w:rsidP="00627B8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C65097">
        <w:rPr>
          <w:rFonts w:ascii="Palatino Linotype" w:hAnsi="Palatino Linotype" w:cs="Arial"/>
          <w:b/>
          <w:sz w:val="28"/>
          <w:szCs w:val="28"/>
        </w:rPr>
        <w:t>V.</w:t>
      </w:r>
      <w:r w:rsidRPr="00C65097">
        <w:rPr>
          <w:rFonts w:ascii="Palatino Linotype" w:hAnsi="Palatino Linotype" w:cs="Arial"/>
        </w:rPr>
        <w:t xml:space="preserve"> </w:t>
      </w:r>
      <w:r w:rsidR="00627B83" w:rsidRPr="00C65097">
        <w:rPr>
          <w:rFonts w:ascii="Palatino Linotype" w:hAnsi="Palatino Linotype" w:cs="Arial"/>
        </w:rPr>
        <w:t>De las constancias del expediente electrónico del</w:t>
      </w:r>
      <w:r w:rsidR="00627B83" w:rsidRPr="00C65097">
        <w:rPr>
          <w:rFonts w:ascii="Palatino Linotype" w:hAnsi="Palatino Linotype" w:cs="Arial"/>
          <w:b/>
        </w:rPr>
        <w:t xml:space="preserve"> SAIMEX</w:t>
      </w:r>
      <w:r w:rsidR="00627B83" w:rsidRPr="00C65097">
        <w:rPr>
          <w:rFonts w:ascii="Palatino Linotype" w:hAnsi="Palatino Linotype" w:cs="Arial"/>
        </w:rPr>
        <w:t xml:space="preserve">, se desprende que en fecha </w:t>
      </w:r>
      <w:r w:rsidR="00D86AA5">
        <w:rPr>
          <w:rFonts w:ascii="Palatino Linotype" w:hAnsi="Palatino Linotype" w:cs="Arial"/>
        </w:rPr>
        <w:t>diecisiete</w:t>
      </w:r>
      <w:r w:rsidR="00627B83" w:rsidRPr="00C65097">
        <w:rPr>
          <w:rFonts w:ascii="Palatino Linotype" w:hAnsi="Palatino Linotype" w:cs="Arial"/>
        </w:rPr>
        <w:t xml:space="preserve"> de </w:t>
      </w:r>
      <w:r w:rsidR="00D86AA5">
        <w:rPr>
          <w:rFonts w:ascii="Palatino Linotype" w:hAnsi="Palatino Linotype" w:cs="Arial"/>
        </w:rPr>
        <w:t>mayo</w:t>
      </w:r>
      <w:r w:rsidR="00627B83" w:rsidRPr="00C65097">
        <w:rPr>
          <w:rFonts w:ascii="Palatino Linotype" w:hAnsi="Palatino Linotype" w:cs="Arial"/>
        </w:rPr>
        <w:t xml:space="preserve"> de dos mil dieci</w:t>
      </w:r>
      <w:r w:rsidR="004F1158" w:rsidRPr="00C65097">
        <w:rPr>
          <w:rFonts w:ascii="Palatino Linotype" w:hAnsi="Palatino Linotype" w:cs="Arial"/>
        </w:rPr>
        <w:t>nueve</w:t>
      </w:r>
      <w:r w:rsidR="00627B83" w:rsidRPr="00C65097">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627B83" w:rsidRPr="00C65097">
        <w:rPr>
          <w:rFonts w:ascii="Palatino Linotype" w:hAnsi="Palatino Linotype" w:cs="Arial"/>
          <w:b/>
        </w:rPr>
        <w:t xml:space="preserve">EL SUJETO OBLIGADO </w:t>
      </w:r>
      <w:r w:rsidR="00627B83" w:rsidRPr="00C65097">
        <w:rPr>
          <w:rFonts w:ascii="Palatino Linotype" w:hAnsi="Palatino Linotype" w:cs="Arial"/>
        </w:rPr>
        <w:t>rindiera su</w:t>
      </w:r>
      <w:r w:rsidR="00627B83" w:rsidRPr="00C65097">
        <w:rPr>
          <w:rFonts w:ascii="Palatino Linotype" w:hAnsi="Palatino Linotype" w:cs="Arial"/>
          <w:b/>
        </w:rPr>
        <w:t xml:space="preserve"> </w:t>
      </w:r>
      <w:r w:rsidR="00627B83" w:rsidRPr="00C65097">
        <w:rPr>
          <w:rFonts w:ascii="Palatino Linotype" w:hAnsi="Palatino Linotype" w:cs="Arial"/>
        </w:rPr>
        <w:t>Informe Justificado.</w:t>
      </w:r>
    </w:p>
    <w:p w14:paraId="2963ED5E" w14:textId="22CD6CDA" w:rsidR="00D85820" w:rsidRPr="00C65097"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C65097">
        <w:rPr>
          <w:rFonts w:ascii="Palatino Linotype" w:hAnsi="Palatino Linotype" w:cs="Arial"/>
          <w:b/>
          <w:sz w:val="28"/>
          <w:szCs w:val="28"/>
        </w:rPr>
        <w:t>VI.</w:t>
      </w:r>
      <w:r w:rsidRPr="00C65097">
        <w:rPr>
          <w:rFonts w:ascii="Palatino Linotype" w:hAnsi="Palatino Linotype" w:cs="Arial"/>
        </w:rPr>
        <w:t xml:space="preserve"> </w:t>
      </w:r>
      <w:r w:rsidR="00627B83" w:rsidRPr="00C65097">
        <w:rPr>
          <w:rFonts w:ascii="Palatino Linotype" w:hAnsi="Palatino Linotype" w:cs="Arial"/>
        </w:rPr>
        <w:t xml:space="preserve">De las constancias que obran en el </w:t>
      </w:r>
      <w:r w:rsidR="00627B83" w:rsidRPr="00C65097">
        <w:rPr>
          <w:rFonts w:ascii="Palatino Linotype" w:hAnsi="Palatino Linotype" w:cs="Arial"/>
          <w:b/>
        </w:rPr>
        <w:t>SAIMEX</w:t>
      </w:r>
      <w:r w:rsidR="00627B83" w:rsidRPr="00C65097">
        <w:rPr>
          <w:rFonts w:ascii="Palatino Linotype" w:hAnsi="Palatino Linotype" w:cs="Arial"/>
        </w:rPr>
        <w:t>, se advierte que</w:t>
      </w:r>
      <w:r w:rsidR="00627B83" w:rsidRPr="00C65097">
        <w:rPr>
          <w:rFonts w:ascii="Palatino Linotype" w:hAnsi="Palatino Linotype" w:cs="Arial"/>
          <w:b/>
        </w:rPr>
        <w:t xml:space="preserve"> </w:t>
      </w:r>
      <w:r w:rsidR="00D86AA5" w:rsidRPr="00D86AA5">
        <w:rPr>
          <w:rFonts w:ascii="Palatino Linotype" w:hAnsi="Palatino Linotype" w:cs="Arial"/>
        </w:rPr>
        <w:t>el diecisiete de mayo y veinte de junio</w:t>
      </w:r>
      <w:r w:rsidR="00D86AA5">
        <w:rPr>
          <w:rFonts w:ascii="Palatino Linotype" w:hAnsi="Palatino Linotype" w:cs="Arial"/>
        </w:rPr>
        <w:t xml:space="preserve"> del año en curso</w:t>
      </w:r>
      <w:r w:rsidR="00D86AA5">
        <w:rPr>
          <w:rFonts w:ascii="Palatino Linotype" w:hAnsi="Palatino Linotype" w:cs="Arial"/>
          <w:b/>
        </w:rPr>
        <w:t xml:space="preserve"> </w:t>
      </w:r>
      <w:r w:rsidR="00CE063F">
        <w:rPr>
          <w:rFonts w:ascii="Palatino Linotype" w:hAnsi="Palatino Linotype" w:cs="Arial"/>
          <w:b/>
        </w:rPr>
        <w:t>EL</w:t>
      </w:r>
      <w:r w:rsidR="00627B83" w:rsidRPr="00C65097">
        <w:rPr>
          <w:rFonts w:ascii="Palatino Linotype" w:hAnsi="Palatino Linotype" w:cs="Arial"/>
          <w:b/>
        </w:rPr>
        <w:t xml:space="preserve"> RECURRENTE </w:t>
      </w:r>
      <w:r w:rsidR="00627B83" w:rsidRPr="00C65097">
        <w:rPr>
          <w:rFonts w:ascii="Palatino Linotype" w:hAnsi="Palatino Linotype" w:cs="Arial"/>
        </w:rPr>
        <w:t>presentó manifestaciones y alegatos, ofreció los medios de prueba que a su derecho convinieran</w:t>
      </w:r>
      <w:r w:rsidR="00D86AA5">
        <w:rPr>
          <w:rFonts w:ascii="Palatino Linotype" w:hAnsi="Palatino Linotype" w:cs="Arial"/>
        </w:rPr>
        <w:t>, mismo que serán tomados en cuenta al momento de resolver el presente medio de impugnaicón</w:t>
      </w:r>
      <w:r w:rsidR="00627B83" w:rsidRPr="00C65097">
        <w:rPr>
          <w:rFonts w:ascii="Palatino Linotype" w:hAnsi="Palatino Linotype" w:cs="Arial"/>
        </w:rPr>
        <w:t xml:space="preserve">. Por su </w:t>
      </w:r>
      <w:r w:rsidR="00627B83" w:rsidRPr="00C65097">
        <w:rPr>
          <w:rFonts w:ascii="Palatino Linotype" w:hAnsi="Palatino Linotype" w:cs="Arial"/>
        </w:rPr>
        <w:lastRenderedPageBreak/>
        <w:t xml:space="preserve">parte, </w:t>
      </w:r>
      <w:r w:rsidR="00627B83" w:rsidRPr="00C65097">
        <w:rPr>
          <w:rFonts w:ascii="Palatino Linotype" w:hAnsi="Palatino Linotype" w:cs="Arial"/>
          <w:b/>
        </w:rPr>
        <w:t>EL SUJETO OBLIGADO</w:t>
      </w:r>
      <w:r w:rsidR="00627B83" w:rsidRPr="00C65097">
        <w:rPr>
          <w:rFonts w:ascii="Palatino Linotype" w:hAnsi="Palatino Linotype" w:cs="Arial"/>
        </w:rPr>
        <w:t xml:space="preserve"> no rindió el Informe Justificado</w:t>
      </w:r>
      <w:r w:rsidR="00D85820" w:rsidRPr="00C65097">
        <w:rPr>
          <w:rFonts w:ascii="Palatino Linotype" w:hAnsi="Palatino Linotype" w:cs="Arial"/>
        </w:rPr>
        <w:t xml:space="preserve">, como se advierte en la siguiente </w:t>
      </w:r>
      <w:r w:rsidR="00627B83" w:rsidRPr="00C65097">
        <w:rPr>
          <w:rFonts w:ascii="Palatino Linotype" w:hAnsi="Palatino Linotype" w:cs="Arial"/>
        </w:rPr>
        <w:t>imagen</w:t>
      </w:r>
      <w:r w:rsidR="00D85820" w:rsidRPr="00C65097">
        <w:rPr>
          <w:rFonts w:ascii="Palatino Linotype" w:hAnsi="Palatino Linotype" w:cs="Arial"/>
        </w:rPr>
        <w:t>:</w:t>
      </w:r>
    </w:p>
    <w:p w14:paraId="4B4BEFDA" w14:textId="695E0125" w:rsidR="00982F92" w:rsidRPr="00C65097" w:rsidRDefault="00D86AA5" w:rsidP="00982F92">
      <w:pPr>
        <w:widowControl w:val="0"/>
        <w:tabs>
          <w:tab w:val="left" w:pos="709"/>
        </w:tabs>
        <w:autoSpaceDE w:val="0"/>
        <w:autoSpaceDN w:val="0"/>
        <w:adjustRightInd w:val="0"/>
        <w:spacing w:before="240" w:after="240" w:line="360" w:lineRule="auto"/>
        <w:jc w:val="both"/>
        <w:rPr>
          <w:rFonts w:ascii="Palatino Linotype" w:hAnsi="Palatino Linotype" w:cs="Arial"/>
        </w:rPr>
      </w:pPr>
      <w:r>
        <w:rPr>
          <w:noProof/>
          <w:lang w:eastAsia="es-MX"/>
        </w:rPr>
        <w:drawing>
          <wp:inline distT="0" distB="0" distL="0" distR="0" wp14:anchorId="565ED6BC" wp14:editId="209204DA">
            <wp:extent cx="5761281" cy="20358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150" t="13517" r="14810" b="24367"/>
                    <a:stretch/>
                  </pic:blipFill>
                  <pic:spPr bwMode="auto">
                    <a:xfrm>
                      <a:off x="0" y="0"/>
                      <a:ext cx="5765190" cy="2037191"/>
                    </a:xfrm>
                    <a:prstGeom prst="rect">
                      <a:avLst/>
                    </a:prstGeom>
                    <a:ln>
                      <a:noFill/>
                    </a:ln>
                    <a:extLst>
                      <a:ext uri="{53640926-AAD7-44D8-BBD7-CCE9431645EC}">
                        <a14:shadowObscured xmlns:a14="http://schemas.microsoft.com/office/drawing/2010/main"/>
                      </a:ext>
                    </a:extLst>
                  </pic:spPr>
                </pic:pic>
              </a:graphicData>
            </a:graphic>
          </wp:inline>
        </w:drawing>
      </w:r>
    </w:p>
    <w:p w14:paraId="6D7B2E00" w14:textId="4AE52480" w:rsidR="002676B9" w:rsidRDefault="00BD38CA" w:rsidP="00627B83">
      <w:pPr>
        <w:spacing w:line="360" w:lineRule="auto"/>
        <w:jc w:val="both"/>
        <w:rPr>
          <w:rFonts w:ascii="Palatino Linotype" w:hAnsi="Palatino Linotype" w:cs="Arial"/>
        </w:rPr>
      </w:pPr>
      <w:r w:rsidRPr="00C65097">
        <w:rPr>
          <w:rFonts w:ascii="Palatino Linotype" w:hAnsi="Palatino Linotype" w:cs="Arial"/>
          <w:b/>
          <w:sz w:val="28"/>
          <w:szCs w:val="22"/>
        </w:rPr>
        <w:t>VII.</w:t>
      </w:r>
      <w:r w:rsidR="00855D7F" w:rsidRPr="00C65097">
        <w:rPr>
          <w:rFonts w:ascii="Palatino Linotype" w:hAnsi="Palatino Linotype" w:cs="Arial"/>
          <w:lang w:val="es-ES_tradnl"/>
        </w:rPr>
        <w:t xml:space="preserve"> </w:t>
      </w:r>
      <w:r w:rsidR="00627B83" w:rsidRPr="00C65097">
        <w:rPr>
          <w:rFonts w:ascii="Palatino Linotype" w:hAnsi="Palatino Linotype" w:cs="Arial"/>
        </w:rPr>
        <w:t xml:space="preserve">Transcurrido el plazo señalado en </w:t>
      </w:r>
      <w:r w:rsidR="005B703D" w:rsidRPr="00C65097">
        <w:rPr>
          <w:rFonts w:ascii="Palatino Linotype" w:hAnsi="Palatino Linotype" w:cs="Arial"/>
        </w:rPr>
        <w:t xml:space="preserve">el </w:t>
      </w:r>
      <w:r w:rsidR="00627B83" w:rsidRPr="00C65097">
        <w:rPr>
          <w:rFonts w:ascii="Palatino Linotype" w:hAnsi="Palatino Linotype" w:cs="Arial"/>
        </w:rPr>
        <w:t xml:space="preserve">párrafo que antecede y, una vez analizado el estado procesal que guardaba el expediente, el </w:t>
      </w:r>
      <w:r w:rsidR="00D86AA5">
        <w:rPr>
          <w:rFonts w:ascii="Palatino Linotype" w:hAnsi="Palatino Linotype" w:cs="Arial"/>
        </w:rPr>
        <w:t>siete</w:t>
      </w:r>
      <w:r w:rsidR="00CE063F" w:rsidRPr="00C65097">
        <w:rPr>
          <w:rFonts w:ascii="Palatino Linotype" w:hAnsi="Palatino Linotype" w:cs="Arial"/>
        </w:rPr>
        <w:t xml:space="preserve"> </w:t>
      </w:r>
      <w:r w:rsidR="00627B83" w:rsidRPr="00C65097">
        <w:rPr>
          <w:rFonts w:ascii="Palatino Linotype" w:hAnsi="Palatino Linotype" w:cs="Arial"/>
        </w:rPr>
        <w:t xml:space="preserve">de </w:t>
      </w:r>
      <w:r w:rsidR="00D86AA5">
        <w:rPr>
          <w:rFonts w:ascii="Palatino Linotype" w:hAnsi="Palatino Linotype" w:cs="Arial"/>
        </w:rPr>
        <w:t>agosto</w:t>
      </w:r>
      <w:r w:rsidR="00627B83" w:rsidRPr="00C65097">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11058E0F" w14:textId="77777777" w:rsidR="002676B9" w:rsidRDefault="002676B9" w:rsidP="00627B83">
      <w:pPr>
        <w:spacing w:line="360" w:lineRule="auto"/>
        <w:jc w:val="both"/>
        <w:rPr>
          <w:rFonts w:ascii="Palatino Linotype" w:hAnsi="Palatino Linotype" w:cs="Arial"/>
        </w:rPr>
      </w:pPr>
    </w:p>
    <w:p w14:paraId="0D8EE766" w14:textId="32582168" w:rsidR="00D127F3" w:rsidRPr="00C65097" w:rsidRDefault="002676B9" w:rsidP="00627B83">
      <w:pPr>
        <w:spacing w:line="360" w:lineRule="auto"/>
        <w:jc w:val="both"/>
        <w:rPr>
          <w:rFonts w:ascii="Palatino Linotype" w:hAnsi="Palatino Linotype" w:cs="Arial"/>
        </w:rPr>
      </w:pPr>
      <w:r w:rsidRPr="002676B9">
        <w:rPr>
          <w:rFonts w:ascii="Palatino Linotype" w:hAnsi="Palatino Linotype" w:cs="Arial"/>
          <w:b/>
          <w:sz w:val="28"/>
          <w:szCs w:val="28"/>
        </w:rPr>
        <w:t>VIII.</w:t>
      </w:r>
      <w:r>
        <w:rPr>
          <w:rFonts w:ascii="Palatino Linotype" w:hAnsi="Palatino Linotype" w:cs="Arial"/>
        </w:rPr>
        <w:t xml:space="preserve"> </w:t>
      </w:r>
      <w:r w:rsidRPr="003A6A80">
        <w:rPr>
          <w:rFonts w:ascii="Palatino Linotype" w:hAnsi="Palatino Linotype" w:cs="Arial"/>
        </w:rPr>
        <w:t xml:space="preserve">En fecha </w:t>
      </w:r>
      <w:r w:rsidR="00D86AA5">
        <w:rPr>
          <w:rFonts w:ascii="Palatino Linotype" w:hAnsi="Palatino Linotype" w:cs="Arial"/>
        </w:rPr>
        <w:t>siete</w:t>
      </w:r>
      <w:r w:rsidRPr="003A6A80">
        <w:rPr>
          <w:rFonts w:ascii="Palatino Linotype" w:hAnsi="Palatino Linotype" w:cs="Arial"/>
        </w:rPr>
        <w:t xml:space="preserve"> de </w:t>
      </w:r>
      <w:r w:rsidR="00D86AA5">
        <w:rPr>
          <w:rFonts w:ascii="Palatino Linotype" w:hAnsi="Palatino Linotype" w:cs="Arial"/>
        </w:rPr>
        <w:t>agosto</w:t>
      </w:r>
      <w:r w:rsidRPr="003A6A80">
        <w:rPr>
          <w:rFonts w:ascii="Palatino Linotype" w:hAnsi="Palatino Linotype" w:cs="Arial"/>
        </w:rPr>
        <w:t xml:space="preserve"> de dos mil diecinueve, </w:t>
      </w:r>
      <w:r w:rsidRPr="003A6A80">
        <w:rPr>
          <w:rFonts w:ascii="Palatino Linotype" w:hAnsi="Palatino Linotype" w:cs="Arial"/>
          <w:color w:val="222222"/>
          <w:lang w:eastAsia="es-MX"/>
        </w:rPr>
        <w:t>con fundamento en el artículo 181</w:t>
      </w:r>
      <w:r>
        <w:rPr>
          <w:rFonts w:ascii="Palatino Linotype" w:hAnsi="Palatino Linotype" w:cs="Arial"/>
          <w:color w:val="222222"/>
          <w:lang w:eastAsia="es-MX"/>
        </w:rPr>
        <w:t>,</w:t>
      </w:r>
      <w:r w:rsidRPr="003A6A80">
        <w:rPr>
          <w:rFonts w:ascii="Palatino Linotype" w:hAnsi="Palatino Linotype" w:cs="Arial"/>
          <w:color w:val="222222"/>
          <w:lang w:eastAsia="es-MX"/>
        </w:rPr>
        <w:t xml:space="preserve"> párrafo tercero de la Ley de Transparencia y Acceso a la Información Pública del Estado de México y Municipios, se determinó ampliar el plazo para emitir resolución por un periodo de quince días hábiles</w:t>
      </w:r>
      <w:r w:rsidRPr="003A6A80">
        <w:rPr>
          <w:rFonts w:ascii="Palatino Linotype" w:hAnsi="Palatino Linotype" w:cs="Arial"/>
        </w:rPr>
        <w:t xml:space="preserve">; </w:t>
      </w:r>
      <w:r w:rsidR="00F72135" w:rsidRPr="00C65097">
        <w:rPr>
          <w:rFonts w:ascii="Palatino Linotype" w:hAnsi="Palatino Linotype" w:cs="Arial"/>
        </w:rPr>
        <w:t>y</w:t>
      </w:r>
    </w:p>
    <w:p w14:paraId="1A7ABDB1" w14:textId="77777777" w:rsidR="00D127F3" w:rsidRPr="00C65097" w:rsidRDefault="00D127F3" w:rsidP="00627B83">
      <w:pPr>
        <w:spacing w:line="360" w:lineRule="auto"/>
        <w:jc w:val="both"/>
        <w:rPr>
          <w:rFonts w:ascii="Palatino Linotype" w:hAnsi="Palatino Linotype" w:cs="Arial"/>
          <w:sz w:val="14"/>
        </w:rPr>
      </w:pPr>
    </w:p>
    <w:p w14:paraId="5EF377BE" w14:textId="694BA461" w:rsidR="00035145" w:rsidRPr="00C65097" w:rsidRDefault="00035145" w:rsidP="00B11A39">
      <w:pPr>
        <w:spacing w:line="360" w:lineRule="auto"/>
        <w:jc w:val="center"/>
        <w:rPr>
          <w:rFonts w:ascii="Palatino Linotype" w:hAnsi="Palatino Linotype" w:cs="Arial"/>
          <w:b/>
          <w:bCs/>
          <w:spacing w:val="44"/>
          <w:sz w:val="28"/>
          <w:lang w:val="es-ES_tradnl"/>
        </w:rPr>
      </w:pPr>
      <w:r w:rsidRPr="00C65097">
        <w:rPr>
          <w:rFonts w:ascii="Palatino Linotype" w:hAnsi="Palatino Linotype" w:cs="Arial"/>
          <w:b/>
          <w:bCs/>
          <w:spacing w:val="44"/>
          <w:sz w:val="28"/>
          <w:lang w:val="es-ES_tradnl"/>
        </w:rPr>
        <w:t>CONSIDERANDO</w:t>
      </w:r>
    </w:p>
    <w:p w14:paraId="46849E11" w14:textId="02AF5D18" w:rsidR="008D6217" w:rsidRPr="00C65097" w:rsidRDefault="00F760E2" w:rsidP="00B11A39">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r w:rsidRPr="00C65097">
        <w:rPr>
          <w:rFonts w:ascii="Palatino Linotype" w:hAnsi="Palatino Linotype"/>
          <w:b/>
          <w:sz w:val="28"/>
          <w:szCs w:val="28"/>
        </w:rPr>
        <w:t>PRIMERO.</w:t>
      </w:r>
      <w:r w:rsidRPr="00C65097">
        <w:rPr>
          <w:rFonts w:ascii="Palatino Linotype" w:hAnsi="Palatino Linotype"/>
          <w:b/>
        </w:rPr>
        <w:t xml:space="preserve"> </w:t>
      </w:r>
      <w:r w:rsidR="00035145" w:rsidRPr="00C65097">
        <w:rPr>
          <w:rFonts w:ascii="Palatino Linotype" w:hAnsi="Palatino Linotype"/>
          <w:b/>
        </w:rPr>
        <w:t>Competencia</w:t>
      </w:r>
      <w:r w:rsidR="00035145" w:rsidRPr="00C65097">
        <w:rPr>
          <w:rFonts w:ascii="Palatino Linotype" w:hAnsi="Palatino Linotype"/>
        </w:rPr>
        <w:t>.</w:t>
      </w:r>
      <w:r w:rsidR="00967FF7" w:rsidRPr="00C65097">
        <w:rPr>
          <w:rFonts w:ascii="Palatino Linotype" w:hAnsi="Palatino Linotype"/>
          <w:b/>
        </w:rPr>
        <w:t xml:space="preserve"> </w:t>
      </w:r>
      <w:r w:rsidR="00035145" w:rsidRPr="00C65097">
        <w:rPr>
          <w:rFonts w:ascii="Palatino Linotype" w:hAnsi="Palatino Linotype"/>
        </w:rPr>
        <w:t>Este</w:t>
      </w:r>
      <w:r w:rsidR="00967FF7" w:rsidRPr="00C65097">
        <w:rPr>
          <w:rFonts w:ascii="Palatino Linotype" w:hAnsi="Palatino Linotype"/>
        </w:rPr>
        <w:t xml:space="preserve"> </w:t>
      </w:r>
      <w:r w:rsidR="00035145" w:rsidRPr="00C65097">
        <w:rPr>
          <w:rFonts w:ascii="Palatino Linotype" w:hAnsi="Palatino Linotype"/>
        </w:rPr>
        <w:t>Instituto</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Transparencia,</w:t>
      </w:r>
      <w:r w:rsidR="00967FF7" w:rsidRPr="00C65097">
        <w:rPr>
          <w:rFonts w:ascii="Palatino Linotype" w:hAnsi="Palatino Linotype"/>
        </w:rPr>
        <w:t xml:space="preserve"> </w:t>
      </w:r>
      <w:r w:rsidR="00035145" w:rsidRPr="00C65097">
        <w:rPr>
          <w:rFonts w:ascii="Palatino Linotype" w:hAnsi="Palatino Linotype"/>
        </w:rPr>
        <w:t>Acceso</w:t>
      </w:r>
      <w:r w:rsidR="00967FF7" w:rsidRPr="00C65097">
        <w:rPr>
          <w:rFonts w:ascii="Palatino Linotype" w:hAnsi="Palatino Linotype"/>
        </w:rPr>
        <w:t xml:space="preserve"> </w:t>
      </w:r>
      <w:r w:rsidR="00035145" w:rsidRPr="00C65097">
        <w:rPr>
          <w:rFonts w:ascii="Palatino Linotype" w:hAnsi="Palatino Linotype"/>
        </w:rPr>
        <w:t>a</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Información</w:t>
      </w:r>
      <w:r w:rsidR="00967FF7" w:rsidRPr="00C65097">
        <w:rPr>
          <w:rFonts w:ascii="Palatino Linotype" w:hAnsi="Palatino Linotype"/>
        </w:rPr>
        <w:t xml:space="preserve"> </w:t>
      </w:r>
      <w:r w:rsidR="00035145" w:rsidRPr="00C65097">
        <w:rPr>
          <w:rFonts w:ascii="Palatino Linotype" w:hAnsi="Palatino Linotype"/>
        </w:rPr>
        <w:lastRenderedPageBreak/>
        <w:t>Pública</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Protección</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Datos</w:t>
      </w:r>
      <w:r w:rsidR="00967FF7" w:rsidRPr="00C65097">
        <w:rPr>
          <w:rFonts w:ascii="Palatino Linotype" w:hAnsi="Palatino Linotype"/>
        </w:rPr>
        <w:t xml:space="preserve"> </w:t>
      </w:r>
      <w:r w:rsidR="00035145" w:rsidRPr="00C65097">
        <w:rPr>
          <w:rFonts w:ascii="Palatino Linotype" w:hAnsi="Palatino Linotype"/>
        </w:rPr>
        <w:t>Personales</w:t>
      </w:r>
      <w:r w:rsidR="00967FF7" w:rsidRPr="00C65097">
        <w:rPr>
          <w:rFonts w:ascii="Palatino Linotype" w:hAnsi="Palatino Linotype"/>
        </w:rPr>
        <w:t xml:space="preserve"> </w:t>
      </w:r>
      <w:r w:rsidR="00035145" w:rsidRPr="00C65097">
        <w:rPr>
          <w:rFonts w:ascii="Palatino Linotype" w:hAnsi="Palatino Linotype"/>
        </w:rPr>
        <w:t>del</w:t>
      </w:r>
      <w:r w:rsidR="00967FF7" w:rsidRPr="00C65097">
        <w:rPr>
          <w:rFonts w:ascii="Palatino Linotype" w:hAnsi="Palatino Linotype"/>
        </w:rPr>
        <w:t xml:space="preserve"> </w:t>
      </w:r>
      <w:r w:rsidR="00035145" w:rsidRPr="00C65097">
        <w:rPr>
          <w:rFonts w:ascii="Palatino Linotype" w:hAnsi="Palatino Linotype"/>
        </w:rPr>
        <w:t>Estado</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México</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Municipios,</w:t>
      </w:r>
      <w:r w:rsidR="00967FF7" w:rsidRPr="00C65097">
        <w:rPr>
          <w:rFonts w:ascii="Palatino Linotype" w:hAnsi="Palatino Linotype"/>
        </w:rPr>
        <w:t xml:space="preserve"> </w:t>
      </w:r>
      <w:r w:rsidR="00035145" w:rsidRPr="00C65097">
        <w:rPr>
          <w:rFonts w:ascii="Palatino Linotype" w:hAnsi="Palatino Linotype"/>
        </w:rPr>
        <w:t>es</w:t>
      </w:r>
      <w:r w:rsidR="00967FF7" w:rsidRPr="00C65097">
        <w:rPr>
          <w:rFonts w:ascii="Palatino Linotype" w:hAnsi="Palatino Linotype"/>
        </w:rPr>
        <w:t xml:space="preserve"> </w:t>
      </w:r>
      <w:r w:rsidR="00035145" w:rsidRPr="00C65097">
        <w:rPr>
          <w:rFonts w:ascii="Palatino Linotype" w:hAnsi="Palatino Linotype"/>
        </w:rPr>
        <w:t>competente</w:t>
      </w:r>
      <w:r w:rsidR="00967FF7" w:rsidRPr="00C65097">
        <w:rPr>
          <w:rFonts w:ascii="Palatino Linotype" w:hAnsi="Palatino Linotype"/>
        </w:rPr>
        <w:t xml:space="preserve"> </w:t>
      </w:r>
      <w:r w:rsidR="00035145" w:rsidRPr="00C65097">
        <w:rPr>
          <w:rFonts w:ascii="Palatino Linotype" w:hAnsi="Palatino Linotype"/>
        </w:rPr>
        <w:t>para</w:t>
      </w:r>
      <w:r w:rsidR="00967FF7" w:rsidRPr="00C65097">
        <w:rPr>
          <w:rFonts w:ascii="Palatino Linotype" w:hAnsi="Palatino Linotype"/>
        </w:rPr>
        <w:t xml:space="preserve"> </w:t>
      </w:r>
      <w:r w:rsidR="00035145" w:rsidRPr="00C65097">
        <w:rPr>
          <w:rFonts w:ascii="Palatino Linotype" w:hAnsi="Palatino Linotype"/>
        </w:rPr>
        <w:t>conocer</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resolver</w:t>
      </w:r>
      <w:r w:rsidR="00967FF7" w:rsidRPr="00C65097">
        <w:rPr>
          <w:rFonts w:ascii="Palatino Linotype" w:hAnsi="Palatino Linotype"/>
        </w:rPr>
        <w:t xml:space="preserve"> </w:t>
      </w:r>
      <w:r w:rsidR="00F93E10" w:rsidRPr="00C65097">
        <w:rPr>
          <w:rFonts w:ascii="Palatino Linotype" w:hAnsi="Palatino Linotype"/>
        </w:rPr>
        <w:t>el</w:t>
      </w:r>
      <w:r w:rsidR="00967FF7" w:rsidRPr="00C65097">
        <w:rPr>
          <w:rFonts w:ascii="Palatino Linotype" w:hAnsi="Palatino Linotype"/>
        </w:rPr>
        <w:t xml:space="preserve"> </w:t>
      </w:r>
      <w:r w:rsidR="00035145" w:rsidRPr="00C65097">
        <w:rPr>
          <w:rFonts w:ascii="Palatino Linotype" w:hAnsi="Palatino Linotype"/>
        </w:rPr>
        <w:t>presente</w:t>
      </w:r>
      <w:r w:rsidR="00967FF7" w:rsidRPr="00C65097">
        <w:rPr>
          <w:rFonts w:ascii="Palatino Linotype" w:hAnsi="Palatino Linotype"/>
        </w:rPr>
        <w:t xml:space="preserve"> </w:t>
      </w:r>
      <w:r w:rsidR="00035145" w:rsidRPr="00C65097">
        <w:rPr>
          <w:rFonts w:ascii="Palatino Linotype" w:hAnsi="Palatino Linotype"/>
        </w:rPr>
        <w:t>recurso</w:t>
      </w:r>
      <w:r w:rsidR="00967FF7" w:rsidRPr="00C65097">
        <w:rPr>
          <w:rFonts w:ascii="Palatino Linotype" w:hAnsi="Palatino Linotype"/>
        </w:rPr>
        <w:t xml:space="preserve"> </w:t>
      </w:r>
      <w:r w:rsidR="00F93E10" w:rsidRPr="00C65097">
        <w:rPr>
          <w:rFonts w:ascii="Palatino Linotype" w:hAnsi="Palatino Linotype"/>
        </w:rPr>
        <w:t>de</w:t>
      </w:r>
      <w:r w:rsidR="00967FF7" w:rsidRPr="00C65097">
        <w:rPr>
          <w:rFonts w:ascii="Palatino Linotype" w:hAnsi="Palatino Linotype"/>
        </w:rPr>
        <w:t xml:space="preserve"> </w:t>
      </w:r>
      <w:r w:rsidR="00F93E10" w:rsidRPr="00C65097">
        <w:rPr>
          <w:rFonts w:ascii="Palatino Linotype" w:hAnsi="Palatino Linotype"/>
        </w:rPr>
        <w:t>revisión</w:t>
      </w:r>
      <w:r w:rsidR="00035145"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conforme</w:t>
      </w:r>
      <w:r w:rsidR="00967FF7" w:rsidRPr="00C65097">
        <w:rPr>
          <w:rFonts w:ascii="Palatino Linotype" w:hAnsi="Palatino Linotype"/>
        </w:rPr>
        <w:t xml:space="preserve"> </w:t>
      </w:r>
      <w:r w:rsidR="00035145" w:rsidRPr="00C65097">
        <w:rPr>
          <w:rFonts w:ascii="Palatino Linotype" w:hAnsi="Palatino Linotype"/>
        </w:rPr>
        <w:t>a</w:t>
      </w:r>
      <w:r w:rsidR="00967FF7" w:rsidRPr="00C65097">
        <w:rPr>
          <w:rFonts w:ascii="Palatino Linotype" w:hAnsi="Palatino Linotype"/>
        </w:rPr>
        <w:t xml:space="preserve"> </w:t>
      </w:r>
      <w:r w:rsidR="00035145" w:rsidRPr="00C65097">
        <w:rPr>
          <w:rFonts w:ascii="Palatino Linotype" w:hAnsi="Palatino Linotype"/>
        </w:rPr>
        <w:t>lo</w:t>
      </w:r>
      <w:r w:rsidR="00967FF7" w:rsidRPr="00C65097">
        <w:rPr>
          <w:rFonts w:ascii="Palatino Linotype" w:hAnsi="Palatino Linotype"/>
        </w:rPr>
        <w:t xml:space="preserve"> </w:t>
      </w:r>
      <w:r w:rsidR="00035145" w:rsidRPr="00C65097">
        <w:rPr>
          <w:rFonts w:ascii="Palatino Linotype" w:hAnsi="Palatino Linotype"/>
        </w:rPr>
        <w:t>dispuesto</w:t>
      </w:r>
      <w:r w:rsidR="00967FF7" w:rsidRPr="00C65097">
        <w:rPr>
          <w:rFonts w:ascii="Palatino Linotype" w:hAnsi="Palatino Linotype"/>
        </w:rPr>
        <w:t xml:space="preserve"> </w:t>
      </w:r>
      <w:r w:rsidR="00035145" w:rsidRPr="00C65097">
        <w:rPr>
          <w:rFonts w:ascii="Palatino Linotype" w:hAnsi="Palatino Linotype"/>
        </w:rPr>
        <w:t>en</w:t>
      </w:r>
      <w:r w:rsidR="00967FF7" w:rsidRPr="00C65097">
        <w:rPr>
          <w:rFonts w:ascii="Palatino Linotype" w:hAnsi="Palatino Linotype"/>
        </w:rPr>
        <w:t xml:space="preserve"> </w:t>
      </w:r>
      <w:r w:rsidR="00035145" w:rsidRPr="00C65097">
        <w:rPr>
          <w:rFonts w:ascii="Palatino Linotype" w:hAnsi="Palatino Linotype"/>
        </w:rPr>
        <w:t>los</w:t>
      </w:r>
      <w:r w:rsidR="00967FF7" w:rsidRPr="00C65097">
        <w:rPr>
          <w:rFonts w:ascii="Palatino Linotype" w:hAnsi="Palatino Linotype"/>
        </w:rPr>
        <w:t xml:space="preserve"> </w:t>
      </w:r>
      <w:r w:rsidR="00035145" w:rsidRPr="00C65097">
        <w:rPr>
          <w:rFonts w:ascii="Palatino Linotype" w:hAnsi="Palatino Linotype"/>
        </w:rPr>
        <w:t>artículos</w:t>
      </w:r>
      <w:r w:rsidR="00967FF7" w:rsidRPr="00C65097">
        <w:rPr>
          <w:rFonts w:ascii="Palatino Linotype" w:hAnsi="Palatino Linotype"/>
        </w:rPr>
        <w:t xml:space="preserve"> </w:t>
      </w:r>
      <w:r w:rsidR="00035145" w:rsidRPr="00C65097">
        <w:rPr>
          <w:rFonts w:ascii="Palatino Linotype" w:hAnsi="Palatino Linotype"/>
        </w:rPr>
        <w:t>6,</w:t>
      </w:r>
      <w:r w:rsidR="00967FF7" w:rsidRPr="00C65097">
        <w:rPr>
          <w:rFonts w:ascii="Palatino Linotype" w:hAnsi="Palatino Linotype"/>
        </w:rPr>
        <w:t xml:space="preserve"> </w:t>
      </w:r>
      <w:r w:rsidR="00035145" w:rsidRPr="00C65097">
        <w:rPr>
          <w:rFonts w:ascii="Palatino Linotype" w:hAnsi="Palatino Linotype"/>
        </w:rPr>
        <w:t>Apartado</w:t>
      </w:r>
      <w:r w:rsidR="00967FF7" w:rsidRPr="00C65097">
        <w:rPr>
          <w:rFonts w:ascii="Palatino Linotype" w:hAnsi="Palatino Linotype"/>
        </w:rPr>
        <w:t xml:space="preserve"> </w:t>
      </w:r>
      <w:r w:rsidR="00035145" w:rsidRPr="00C65097">
        <w:rPr>
          <w:rFonts w:ascii="Palatino Linotype" w:hAnsi="Palatino Linotype"/>
        </w:rPr>
        <w:t>A</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Constitución</w:t>
      </w:r>
      <w:r w:rsidR="00967FF7" w:rsidRPr="00C65097">
        <w:rPr>
          <w:rFonts w:ascii="Palatino Linotype" w:hAnsi="Palatino Linotype"/>
        </w:rPr>
        <w:t xml:space="preserve"> </w:t>
      </w:r>
      <w:r w:rsidR="00035145" w:rsidRPr="00C65097">
        <w:rPr>
          <w:rFonts w:ascii="Palatino Linotype" w:hAnsi="Palatino Linotype"/>
        </w:rPr>
        <w:t>Política</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los</w:t>
      </w:r>
      <w:r w:rsidR="00967FF7" w:rsidRPr="00C65097">
        <w:rPr>
          <w:rFonts w:ascii="Palatino Linotype" w:hAnsi="Palatino Linotype"/>
        </w:rPr>
        <w:t xml:space="preserve"> </w:t>
      </w:r>
      <w:r w:rsidR="00035145" w:rsidRPr="00C65097">
        <w:rPr>
          <w:rFonts w:ascii="Palatino Linotype" w:hAnsi="Palatino Linotype"/>
        </w:rPr>
        <w:t>Estados</w:t>
      </w:r>
      <w:r w:rsidR="00967FF7" w:rsidRPr="00C65097">
        <w:rPr>
          <w:rFonts w:ascii="Palatino Linotype" w:hAnsi="Palatino Linotype"/>
        </w:rPr>
        <w:t xml:space="preserve"> </w:t>
      </w:r>
      <w:r w:rsidR="00035145" w:rsidRPr="00C65097">
        <w:rPr>
          <w:rFonts w:ascii="Palatino Linotype" w:hAnsi="Palatino Linotype"/>
        </w:rPr>
        <w:t>Unidos</w:t>
      </w:r>
      <w:r w:rsidR="00967FF7" w:rsidRPr="00C65097">
        <w:rPr>
          <w:rFonts w:ascii="Palatino Linotype" w:hAnsi="Palatino Linotype"/>
        </w:rPr>
        <w:t xml:space="preserve"> </w:t>
      </w:r>
      <w:r w:rsidR="00035145" w:rsidRPr="00C65097">
        <w:rPr>
          <w:rFonts w:ascii="Palatino Linotype" w:hAnsi="Palatino Linotype"/>
        </w:rPr>
        <w:t>Mexicanos;</w:t>
      </w:r>
      <w:r w:rsidR="00967FF7" w:rsidRPr="00C65097">
        <w:rPr>
          <w:rFonts w:ascii="Palatino Linotype" w:hAnsi="Palatino Linotype"/>
        </w:rPr>
        <w:t xml:space="preserve"> </w:t>
      </w:r>
      <w:r w:rsidR="00035145" w:rsidRPr="00C65097">
        <w:rPr>
          <w:rFonts w:ascii="Palatino Linotype" w:hAnsi="Palatino Linotype"/>
        </w:rPr>
        <w:t>5,</w:t>
      </w:r>
      <w:r w:rsidR="00967FF7" w:rsidRPr="00C65097">
        <w:rPr>
          <w:rFonts w:ascii="Palatino Linotype" w:hAnsi="Palatino Linotype"/>
        </w:rPr>
        <w:t xml:space="preserve"> </w:t>
      </w:r>
      <w:r w:rsidR="00035145" w:rsidRPr="00C65097">
        <w:rPr>
          <w:rFonts w:ascii="Palatino Linotype" w:hAnsi="Palatino Linotype"/>
        </w:rPr>
        <w:t>párrafos</w:t>
      </w:r>
      <w:r w:rsidR="00967FF7" w:rsidRPr="00C65097">
        <w:rPr>
          <w:rFonts w:ascii="Palatino Linotype" w:hAnsi="Palatino Linotype"/>
        </w:rPr>
        <w:t xml:space="preserve"> </w:t>
      </w:r>
      <w:r w:rsidR="00035145" w:rsidRPr="00C65097">
        <w:rPr>
          <w:rFonts w:ascii="Palatino Linotype" w:hAnsi="Palatino Linotype"/>
        </w:rPr>
        <w:t>vigésimo</w:t>
      </w:r>
      <w:r w:rsidR="00D86AA5">
        <w:rPr>
          <w:rFonts w:ascii="Palatino Linotype" w:hAnsi="Palatino Linotype"/>
        </w:rPr>
        <w:t xml:space="preserve"> segundo</w:t>
      </w:r>
      <w:r w:rsidR="00035145"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vigésimo</w:t>
      </w:r>
      <w:r w:rsidR="00967FF7" w:rsidRPr="00C65097">
        <w:rPr>
          <w:rFonts w:ascii="Palatino Linotype" w:hAnsi="Palatino Linotype"/>
        </w:rPr>
        <w:t xml:space="preserve"> </w:t>
      </w:r>
      <w:r w:rsidR="00D86AA5">
        <w:rPr>
          <w:rFonts w:ascii="Palatino Linotype" w:hAnsi="Palatino Linotype"/>
        </w:rPr>
        <w:t>tercero</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vigésimo</w:t>
      </w:r>
      <w:r w:rsidR="00967FF7" w:rsidRPr="00C65097">
        <w:rPr>
          <w:rFonts w:ascii="Palatino Linotype" w:hAnsi="Palatino Linotype"/>
        </w:rPr>
        <w:t xml:space="preserve"> </w:t>
      </w:r>
      <w:r w:rsidR="00D86AA5">
        <w:rPr>
          <w:rFonts w:ascii="Palatino Linotype" w:hAnsi="Palatino Linotype"/>
        </w:rPr>
        <w:t>cuarto</w:t>
      </w:r>
      <w:r w:rsidR="00BA577E"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fracciones</w:t>
      </w:r>
      <w:r w:rsidR="00967FF7" w:rsidRPr="00C65097">
        <w:rPr>
          <w:rFonts w:ascii="Palatino Linotype" w:hAnsi="Palatino Linotype"/>
        </w:rPr>
        <w:t xml:space="preserve"> </w:t>
      </w:r>
      <w:r w:rsidR="00035145" w:rsidRPr="00C65097">
        <w:rPr>
          <w:rFonts w:ascii="Palatino Linotype" w:hAnsi="Palatino Linotype"/>
        </w:rPr>
        <w:t>IV</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V</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Constitución</w:t>
      </w:r>
      <w:r w:rsidR="00967FF7" w:rsidRPr="00C65097">
        <w:rPr>
          <w:rFonts w:ascii="Palatino Linotype" w:hAnsi="Palatino Linotype"/>
        </w:rPr>
        <w:t xml:space="preserve"> </w:t>
      </w:r>
      <w:r w:rsidR="00035145" w:rsidRPr="00C65097">
        <w:rPr>
          <w:rFonts w:ascii="Palatino Linotype" w:hAnsi="Palatino Linotype"/>
        </w:rPr>
        <w:t>Política</w:t>
      </w:r>
      <w:r w:rsidR="00967FF7" w:rsidRPr="00C65097">
        <w:rPr>
          <w:rFonts w:ascii="Palatino Linotype" w:hAnsi="Palatino Linotype"/>
        </w:rPr>
        <w:t xml:space="preserve"> </w:t>
      </w:r>
      <w:r w:rsidR="00035145" w:rsidRPr="00C65097">
        <w:rPr>
          <w:rFonts w:ascii="Palatino Linotype" w:hAnsi="Palatino Linotype"/>
        </w:rPr>
        <w:t>del</w:t>
      </w:r>
      <w:r w:rsidR="00967FF7" w:rsidRPr="00C65097">
        <w:rPr>
          <w:rFonts w:ascii="Palatino Linotype" w:hAnsi="Palatino Linotype"/>
        </w:rPr>
        <w:t xml:space="preserve"> </w:t>
      </w:r>
      <w:r w:rsidR="00035145" w:rsidRPr="00C65097">
        <w:rPr>
          <w:rFonts w:ascii="Palatino Linotype" w:hAnsi="Palatino Linotype"/>
        </w:rPr>
        <w:t>Estado</w:t>
      </w:r>
      <w:r w:rsidR="00967FF7" w:rsidRPr="00C65097">
        <w:rPr>
          <w:rFonts w:ascii="Palatino Linotype" w:hAnsi="Palatino Linotype"/>
        </w:rPr>
        <w:t xml:space="preserve"> </w:t>
      </w:r>
      <w:r w:rsidR="00035145" w:rsidRPr="00C65097">
        <w:rPr>
          <w:rFonts w:ascii="Palatino Linotype" w:hAnsi="Palatino Linotype"/>
        </w:rPr>
        <w:t>Libre</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Soberano</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México;</w:t>
      </w:r>
      <w:r w:rsidR="00967FF7" w:rsidRPr="00C65097">
        <w:rPr>
          <w:rFonts w:ascii="Palatino Linotype" w:hAnsi="Palatino Linotype"/>
        </w:rPr>
        <w:t xml:space="preserve"> </w:t>
      </w:r>
      <w:r w:rsidR="00035145" w:rsidRPr="00C65097">
        <w:rPr>
          <w:rFonts w:ascii="Palatino Linotype" w:hAnsi="Palatino Linotype"/>
        </w:rPr>
        <w:t>2</w:t>
      </w:r>
      <w:r w:rsidR="005B703D"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fracción</w:t>
      </w:r>
      <w:r w:rsidR="00967FF7" w:rsidRPr="00C65097">
        <w:rPr>
          <w:rFonts w:ascii="Palatino Linotype" w:hAnsi="Palatino Linotype"/>
        </w:rPr>
        <w:t xml:space="preserve"> </w:t>
      </w:r>
      <w:r w:rsidR="00035145" w:rsidRPr="00C65097">
        <w:rPr>
          <w:rFonts w:ascii="Palatino Linotype" w:hAnsi="Palatino Linotype"/>
        </w:rPr>
        <w:t>II,</w:t>
      </w:r>
      <w:r w:rsidR="00967FF7" w:rsidRPr="00C65097">
        <w:rPr>
          <w:rFonts w:ascii="Palatino Linotype" w:hAnsi="Palatino Linotype"/>
        </w:rPr>
        <w:t xml:space="preserve"> </w:t>
      </w:r>
      <w:r w:rsidR="00035145" w:rsidRPr="00C65097">
        <w:rPr>
          <w:rFonts w:ascii="Palatino Linotype" w:hAnsi="Palatino Linotype"/>
        </w:rPr>
        <w:t>13,</w:t>
      </w:r>
      <w:r w:rsidR="00967FF7" w:rsidRPr="00C65097">
        <w:rPr>
          <w:rFonts w:ascii="Palatino Linotype" w:hAnsi="Palatino Linotype"/>
        </w:rPr>
        <w:t xml:space="preserve"> </w:t>
      </w:r>
      <w:r w:rsidR="00035145" w:rsidRPr="00C65097">
        <w:rPr>
          <w:rFonts w:ascii="Palatino Linotype" w:hAnsi="Palatino Linotype"/>
        </w:rPr>
        <w:t>29,</w:t>
      </w:r>
      <w:r w:rsidR="00967FF7" w:rsidRPr="00C65097">
        <w:rPr>
          <w:rFonts w:ascii="Palatino Linotype" w:hAnsi="Palatino Linotype"/>
        </w:rPr>
        <w:t xml:space="preserve"> </w:t>
      </w:r>
      <w:r w:rsidR="00035145" w:rsidRPr="00C65097">
        <w:rPr>
          <w:rFonts w:ascii="Palatino Linotype" w:hAnsi="Palatino Linotype"/>
        </w:rPr>
        <w:t>36</w:t>
      </w:r>
      <w:r w:rsidR="005B703D"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fracciones</w:t>
      </w:r>
      <w:r w:rsidR="00967FF7" w:rsidRPr="00C65097">
        <w:rPr>
          <w:rFonts w:ascii="Palatino Linotype" w:hAnsi="Palatino Linotype"/>
        </w:rPr>
        <w:t xml:space="preserve"> </w:t>
      </w:r>
      <w:r w:rsidR="00035145" w:rsidRPr="00C65097">
        <w:rPr>
          <w:rFonts w:ascii="Palatino Linotype" w:hAnsi="Palatino Linotype"/>
        </w:rPr>
        <w:t>I</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II,</w:t>
      </w:r>
      <w:r w:rsidR="00967FF7" w:rsidRPr="00C65097">
        <w:rPr>
          <w:rFonts w:ascii="Palatino Linotype" w:hAnsi="Palatino Linotype"/>
        </w:rPr>
        <w:t xml:space="preserve"> </w:t>
      </w:r>
      <w:r w:rsidR="00035145" w:rsidRPr="00C65097">
        <w:rPr>
          <w:rFonts w:ascii="Palatino Linotype" w:hAnsi="Palatino Linotype"/>
        </w:rPr>
        <w:t>176,</w:t>
      </w:r>
      <w:r w:rsidR="00967FF7" w:rsidRPr="00C65097">
        <w:rPr>
          <w:rFonts w:ascii="Palatino Linotype" w:hAnsi="Palatino Linotype"/>
        </w:rPr>
        <w:t xml:space="preserve"> </w:t>
      </w:r>
      <w:r w:rsidR="00035145" w:rsidRPr="00C65097">
        <w:rPr>
          <w:rFonts w:ascii="Palatino Linotype" w:hAnsi="Palatino Linotype"/>
        </w:rPr>
        <w:t>178,</w:t>
      </w:r>
      <w:r w:rsidR="00967FF7" w:rsidRPr="00C65097">
        <w:rPr>
          <w:rFonts w:ascii="Palatino Linotype" w:hAnsi="Palatino Linotype"/>
        </w:rPr>
        <w:t xml:space="preserve"> </w:t>
      </w:r>
      <w:r w:rsidR="00035145" w:rsidRPr="00C65097">
        <w:rPr>
          <w:rFonts w:ascii="Palatino Linotype" w:hAnsi="Palatino Linotype"/>
        </w:rPr>
        <w:t>179,</w:t>
      </w:r>
      <w:r w:rsidR="00967FF7" w:rsidRPr="00C65097">
        <w:rPr>
          <w:rFonts w:ascii="Palatino Linotype" w:hAnsi="Palatino Linotype"/>
        </w:rPr>
        <w:t xml:space="preserve"> </w:t>
      </w:r>
      <w:r w:rsidR="00035145" w:rsidRPr="00C65097">
        <w:rPr>
          <w:rFonts w:ascii="Palatino Linotype" w:hAnsi="Palatino Linotype"/>
        </w:rPr>
        <w:t>181</w:t>
      </w:r>
      <w:r w:rsidR="00BA577E"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párrafo</w:t>
      </w:r>
      <w:r w:rsidR="00967FF7" w:rsidRPr="00C65097">
        <w:rPr>
          <w:rFonts w:ascii="Palatino Linotype" w:hAnsi="Palatino Linotype"/>
        </w:rPr>
        <w:t xml:space="preserve"> </w:t>
      </w:r>
      <w:r w:rsidR="00035145" w:rsidRPr="00C65097">
        <w:rPr>
          <w:rFonts w:ascii="Palatino Linotype" w:hAnsi="Palatino Linotype"/>
        </w:rPr>
        <w:t>tercero</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185</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Ley</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Transparencia</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Acceso</w:t>
      </w:r>
      <w:r w:rsidR="00967FF7" w:rsidRPr="00C65097">
        <w:rPr>
          <w:rFonts w:ascii="Palatino Linotype" w:hAnsi="Palatino Linotype"/>
        </w:rPr>
        <w:t xml:space="preserve"> </w:t>
      </w:r>
      <w:r w:rsidR="00035145" w:rsidRPr="00C65097">
        <w:rPr>
          <w:rFonts w:ascii="Palatino Linotype" w:hAnsi="Palatino Linotype"/>
        </w:rPr>
        <w:t>a</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Información</w:t>
      </w:r>
      <w:r w:rsidR="00967FF7" w:rsidRPr="00C65097">
        <w:rPr>
          <w:rFonts w:ascii="Palatino Linotype" w:hAnsi="Palatino Linotype"/>
        </w:rPr>
        <w:t xml:space="preserve"> </w:t>
      </w:r>
      <w:r w:rsidR="00035145" w:rsidRPr="00C65097">
        <w:rPr>
          <w:rFonts w:ascii="Palatino Linotype" w:hAnsi="Palatino Linotype"/>
        </w:rPr>
        <w:t>Pública</w:t>
      </w:r>
      <w:r w:rsidR="00967FF7" w:rsidRPr="00C65097">
        <w:rPr>
          <w:rFonts w:ascii="Palatino Linotype" w:hAnsi="Palatino Linotype"/>
        </w:rPr>
        <w:t xml:space="preserve"> </w:t>
      </w:r>
      <w:r w:rsidR="00035145" w:rsidRPr="00C65097">
        <w:rPr>
          <w:rFonts w:ascii="Palatino Linotype" w:hAnsi="Palatino Linotype"/>
        </w:rPr>
        <w:t>del</w:t>
      </w:r>
      <w:r w:rsidR="00967FF7" w:rsidRPr="00C65097">
        <w:rPr>
          <w:rFonts w:ascii="Palatino Linotype" w:hAnsi="Palatino Linotype"/>
        </w:rPr>
        <w:t xml:space="preserve"> </w:t>
      </w:r>
      <w:r w:rsidR="00035145" w:rsidRPr="00C65097">
        <w:rPr>
          <w:rFonts w:ascii="Palatino Linotype" w:hAnsi="Palatino Linotype"/>
        </w:rPr>
        <w:t>Estado</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México</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Municipios</w:t>
      </w:r>
      <w:r w:rsidR="00035145" w:rsidRPr="00C65097">
        <w:rPr>
          <w:rFonts w:ascii="Palatino Linotype" w:hAnsi="Palatino Linotype" w:cs="Arial"/>
        </w:rPr>
        <w:t>;</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9,</w:t>
      </w:r>
      <w:r w:rsidR="00967FF7" w:rsidRPr="00C65097">
        <w:rPr>
          <w:rFonts w:ascii="Palatino Linotype" w:hAnsi="Palatino Linotype" w:cs="Arial"/>
        </w:rPr>
        <w:t xml:space="preserve"> </w:t>
      </w:r>
      <w:r w:rsidR="00035145" w:rsidRPr="00C65097">
        <w:rPr>
          <w:rFonts w:ascii="Palatino Linotype" w:hAnsi="Palatino Linotype" w:cs="Arial"/>
        </w:rPr>
        <w:t>fracciones</w:t>
      </w:r>
      <w:r w:rsidR="00967FF7" w:rsidRPr="00C65097">
        <w:rPr>
          <w:rFonts w:ascii="Palatino Linotype" w:hAnsi="Palatino Linotype" w:cs="Arial"/>
        </w:rPr>
        <w:t xml:space="preserve"> </w:t>
      </w:r>
      <w:r w:rsidR="00035145" w:rsidRPr="00C65097">
        <w:rPr>
          <w:rFonts w:ascii="Palatino Linotype" w:hAnsi="Palatino Linotype" w:cs="Arial"/>
        </w:rPr>
        <w:t>I</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XXIV</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11</w:t>
      </w:r>
      <w:r w:rsidR="00967FF7" w:rsidRPr="00C65097">
        <w:rPr>
          <w:rFonts w:ascii="Palatino Linotype" w:hAnsi="Palatino Linotype" w:cs="Arial"/>
        </w:rPr>
        <w:t xml:space="preserve"> </w:t>
      </w:r>
      <w:r w:rsidR="00035145" w:rsidRPr="00C65097">
        <w:rPr>
          <w:rFonts w:ascii="Palatino Linotype" w:hAnsi="Palatino Linotype" w:cs="Arial"/>
        </w:rPr>
        <w:t>del</w:t>
      </w:r>
      <w:r w:rsidR="00967FF7" w:rsidRPr="00C65097">
        <w:rPr>
          <w:rFonts w:ascii="Palatino Linotype" w:hAnsi="Palatino Linotype" w:cs="Arial"/>
        </w:rPr>
        <w:t xml:space="preserve"> </w:t>
      </w:r>
      <w:r w:rsidR="00035145" w:rsidRPr="00C65097">
        <w:rPr>
          <w:rFonts w:ascii="Palatino Linotype" w:hAnsi="Palatino Linotype" w:cs="Arial"/>
        </w:rPr>
        <w:t>Reglamento</w:t>
      </w:r>
      <w:r w:rsidR="00967FF7" w:rsidRPr="00C65097">
        <w:rPr>
          <w:rFonts w:ascii="Palatino Linotype" w:hAnsi="Palatino Linotype" w:cs="Arial"/>
        </w:rPr>
        <w:t xml:space="preserve"> </w:t>
      </w:r>
      <w:r w:rsidR="00035145" w:rsidRPr="00C65097">
        <w:rPr>
          <w:rFonts w:ascii="Palatino Linotype" w:hAnsi="Palatino Linotype" w:cs="Arial"/>
        </w:rPr>
        <w:t>Interior</w:t>
      </w:r>
      <w:r w:rsidR="00967FF7" w:rsidRPr="00C65097">
        <w:rPr>
          <w:rFonts w:ascii="Palatino Linotype" w:hAnsi="Palatino Linotype" w:cs="Arial"/>
        </w:rPr>
        <w:t xml:space="preserve"> </w:t>
      </w:r>
      <w:r w:rsidR="00035145" w:rsidRPr="00C65097">
        <w:rPr>
          <w:rFonts w:ascii="Palatino Linotype" w:hAnsi="Palatino Linotype" w:cs="Arial"/>
        </w:rPr>
        <w:t>del</w:t>
      </w:r>
      <w:r w:rsidR="00967FF7" w:rsidRPr="00C65097">
        <w:rPr>
          <w:rFonts w:ascii="Palatino Linotype" w:hAnsi="Palatino Linotype" w:cs="Arial"/>
        </w:rPr>
        <w:t xml:space="preserve"> </w:t>
      </w:r>
      <w:r w:rsidR="00035145" w:rsidRPr="00C65097">
        <w:rPr>
          <w:rFonts w:ascii="Palatino Linotype" w:hAnsi="Palatino Linotype" w:cs="Arial"/>
        </w:rPr>
        <w:t>Instituto</w:t>
      </w:r>
      <w:r w:rsidR="00967FF7" w:rsidRPr="00C65097">
        <w:rPr>
          <w:rFonts w:ascii="Palatino Linotype" w:hAnsi="Palatino Linotype" w:cs="Arial"/>
        </w:rPr>
        <w:t xml:space="preserve"> </w:t>
      </w:r>
      <w:r w:rsidR="00035145" w:rsidRPr="00C65097">
        <w:rPr>
          <w:rFonts w:ascii="Palatino Linotype" w:hAnsi="Palatino Linotype" w:cs="Arial"/>
        </w:rPr>
        <w:t>de</w:t>
      </w:r>
      <w:r w:rsidR="00967FF7" w:rsidRPr="00C65097">
        <w:rPr>
          <w:rFonts w:ascii="Palatino Linotype" w:hAnsi="Palatino Linotype" w:cs="Arial"/>
        </w:rPr>
        <w:t xml:space="preserve"> </w:t>
      </w:r>
      <w:r w:rsidR="00035145" w:rsidRPr="00C65097">
        <w:rPr>
          <w:rFonts w:ascii="Palatino Linotype" w:hAnsi="Palatino Linotype" w:cs="Arial"/>
        </w:rPr>
        <w:t>Transparencia,</w:t>
      </w:r>
      <w:r w:rsidR="00967FF7" w:rsidRPr="00C65097">
        <w:rPr>
          <w:rFonts w:ascii="Palatino Linotype" w:hAnsi="Palatino Linotype" w:cs="Arial"/>
        </w:rPr>
        <w:t xml:space="preserve"> </w:t>
      </w:r>
      <w:r w:rsidR="00035145" w:rsidRPr="00C65097">
        <w:rPr>
          <w:rFonts w:ascii="Palatino Linotype" w:hAnsi="Palatino Linotype" w:cs="Arial"/>
        </w:rPr>
        <w:t>Acceso</w:t>
      </w:r>
      <w:r w:rsidR="00967FF7" w:rsidRPr="00C65097">
        <w:rPr>
          <w:rFonts w:ascii="Palatino Linotype" w:hAnsi="Palatino Linotype" w:cs="Arial"/>
        </w:rPr>
        <w:t xml:space="preserve"> </w:t>
      </w:r>
      <w:r w:rsidR="00035145" w:rsidRPr="00C65097">
        <w:rPr>
          <w:rFonts w:ascii="Palatino Linotype" w:hAnsi="Palatino Linotype" w:cs="Arial"/>
        </w:rPr>
        <w:t>a</w:t>
      </w:r>
      <w:r w:rsidR="00967FF7" w:rsidRPr="00C65097">
        <w:rPr>
          <w:rFonts w:ascii="Palatino Linotype" w:hAnsi="Palatino Linotype" w:cs="Arial"/>
        </w:rPr>
        <w:t xml:space="preserve"> </w:t>
      </w:r>
      <w:r w:rsidR="00035145" w:rsidRPr="00C65097">
        <w:rPr>
          <w:rFonts w:ascii="Palatino Linotype" w:hAnsi="Palatino Linotype" w:cs="Arial"/>
        </w:rPr>
        <w:t>la</w:t>
      </w:r>
      <w:r w:rsidR="00967FF7" w:rsidRPr="00C65097">
        <w:rPr>
          <w:rFonts w:ascii="Palatino Linotype" w:hAnsi="Palatino Linotype" w:cs="Arial"/>
        </w:rPr>
        <w:t xml:space="preserve"> </w:t>
      </w:r>
      <w:r w:rsidR="00035145" w:rsidRPr="00C65097">
        <w:rPr>
          <w:rFonts w:ascii="Palatino Linotype" w:hAnsi="Palatino Linotype" w:cs="Arial"/>
        </w:rPr>
        <w:t>Información</w:t>
      </w:r>
      <w:r w:rsidR="00967FF7" w:rsidRPr="00C65097">
        <w:rPr>
          <w:rFonts w:ascii="Palatino Linotype" w:hAnsi="Palatino Linotype" w:cs="Arial"/>
        </w:rPr>
        <w:t xml:space="preserve"> </w:t>
      </w:r>
      <w:r w:rsidR="00035145" w:rsidRPr="00C65097">
        <w:rPr>
          <w:rFonts w:ascii="Palatino Linotype" w:hAnsi="Palatino Linotype" w:cs="Arial"/>
        </w:rPr>
        <w:t>Pública</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Protección</w:t>
      </w:r>
      <w:r w:rsidR="00967FF7" w:rsidRPr="00C65097">
        <w:rPr>
          <w:rFonts w:ascii="Palatino Linotype" w:hAnsi="Palatino Linotype" w:cs="Arial"/>
        </w:rPr>
        <w:t xml:space="preserve"> </w:t>
      </w:r>
      <w:r w:rsidR="00035145" w:rsidRPr="00C65097">
        <w:rPr>
          <w:rFonts w:ascii="Palatino Linotype" w:hAnsi="Palatino Linotype" w:cs="Arial"/>
        </w:rPr>
        <w:t>de</w:t>
      </w:r>
      <w:r w:rsidR="00967FF7" w:rsidRPr="00C65097">
        <w:rPr>
          <w:rFonts w:ascii="Palatino Linotype" w:hAnsi="Palatino Linotype" w:cs="Arial"/>
        </w:rPr>
        <w:t xml:space="preserve"> </w:t>
      </w:r>
      <w:r w:rsidR="00035145" w:rsidRPr="00C65097">
        <w:rPr>
          <w:rFonts w:ascii="Palatino Linotype" w:hAnsi="Palatino Linotype" w:cs="Arial"/>
        </w:rPr>
        <w:t>Datos</w:t>
      </w:r>
      <w:r w:rsidR="00967FF7" w:rsidRPr="00C65097">
        <w:rPr>
          <w:rFonts w:ascii="Palatino Linotype" w:hAnsi="Palatino Linotype" w:cs="Arial"/>
        </w:rPr>
        <w:t xml:space="preserve"> </w:t>
      </w:r>
      <w:r w:rsidR="00035145" w:rsidRPr="00C65097">
        <w:rPr>
          <w:rFonts w:ascii="Palatino Linotype" w:hAnsi="Palatino Linotype" w:cs="Arial"/>
        </w:rPr>
        <w:t>Personales</w:t>
      </w:r>
      <w:r w:rsidR="00967FF7" w:rsidRPr="00C65097">
        <w:rPr>
          <w:rFonts w:ascii="Palatino Linotype" w:hAnsi="Palatino Linotype" w:cs="Arial"/>
        </w:rPr>
        <w:t xml:space="preserve"> </w:t>
      </w:r>
      <w:r w:rsidR="00035145" w:rsidRPr="00C65097">
        <w:rPr>
          <w:rFonts w:ascii="Palatino Linotype" w:hAnsi="Palatino Linotype" w:cs="Arial"/>
        </w:rPr>
        <w:t>del</w:t>
      </w:r>
      <w:r w:rsidR="00967FF7" w:rsidRPr="00C65097">
        <w:rPr>
          <w:rFonts w:ascii="Palatino Linotype" w:hAnsi="Palatino Linotype" w:cs="Arial"/>
        </w:rPr>
        <w:t xml:space="preserve"> </w:t>
      </w:r>
      <w:r w:rsidR="00035145" w:rsidRPr="00C65097">
        <w:rPr>
          <w:rFonts w:ascii="Palatino Linotype" w:hAnsi="Palatino Linotype" w:cs="Arial"/>
        </w:rPr>
        <w:t>Estado</w:t>
      </w:r>
      <w:r w:rsidR="00967FF7" w:rsidRPr="00C65097">
        <w:rPr>
          <w:rFonts w:ascii="Palatino Linotype" w:hAnsi="Palatino Linotype" w:cs="Arial"/>
        </w:rPr>
        <w:t xml:space="preserve"> </w:t>
      </w:r>
      <w:r w:rsidR="00035145" w:rsidRPr="00C65097">
        <w:rPr>
          <w:rFonts w:ascii="Palatino Linotype" w:hAnsi="Palatino Linotype" w:cs="Arial"/>
        </w:rPr>
        <w:t>de</w:t>
      </w:r>
      <w:r w:rsidR="00967FF7" w:rsidRPr="00C65097">
        <w:rPr>
          <w:rFonts w:ascii="Palatino Linotype" w:hAnsi="Palatino Linotype" w:cs="Arial"/>
        </w:rPr>
        <w:t xml:space="preserve"> </w:t>
      </w:r>
      <w:r w:rsidR="00035145" w:rsidRPr="00C65097">
        <w:rPr>
          <w:rFonts w:ascii="Palatino Linotype" w:hAnsi="Palatino Linotype" w:cs="Arial"/>
        </w:rPr>
        <w:t>México</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Municipios.</w:t>
      </w:r>
    </w:p>
    <w:p w14:paraId="735C585C" w14:textId="332E3F96" w:rsidR="008D6217"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bCs/>
        </w:rPr>
      </w:pPr>
      <w:r w:rsidRPr="00C65097">
        <w:rPr>
          <w:rFonts w:ascii="Palatino Linotype" w:hAnsi="Palatino Linotype" w:cs="Arial"/>
          <w:b/>
          <w:sz w:val="28"/>
          <w:szCs w:val="28"/>
        </w:rPr>
        <w:t>SEGUNDO.</w:t>
      </w:r>
      <w:r w:rsidRPr="00C65097">
        <w:rPr>
          <w:rFonts w:ascii="Palatino Linotype" w:hAnsi="Palatino Linotype" w:cs="Arial"/>
          <w:b/>
        </w:rPr>
        <w:t xml:space="preserve"> </w:t>
      </w:r>
      <w:r w:rsidR="00035145" w:rsidRPr="00C65097">
        <w:rPr>
          <w:rFonts w:ascii="Palatino Linotype" w:hAnsi="Palatino Linotype" w:cs="Arial"/>
          <w:b/>
        </w:rPr>
        <w:t>Interés.</w:t>
      </w:r>
      <w:r w:rsidR="00967FF7" w:rsidRPr="00C65097">
        <w:rPr>
          <w:rFonts w:ascii="Palatino Linotype" w:hAnsi="Palatino Linotype" w:cs="Arial"/>
          <w:b/>
        </w:rPr>
        <w:t xml:space="preserve"> </w:t>
      </w:r>
      <w:r w:rsidR="008D6217" w:rsidRPr="00C65097">
        <w:rPr>
          <w:rFonts w:ascii="Palatino Linotype" w:hAnsi="Palatino Linotype" w:cs="Arial"/>
          <w:bCs/>
        </w:rPr>
        <w:t xml:space="preserve">El recurso de revisión fue interpuesto por parte legítima, en atención a que se presentó por </w:t>
      </w:r>
      <w:r w:rsidR="00B16201">
        <w:rPr>
          <w:rFonts w:ascii="Palatino Linotype" w:hAnsi="Palatino Linotype" w:cs="Arial"/>
          <w:b/>
          <w:bCs/>
        </w:rPr>
        <w:t>EL</w:t>
      </w:r>
      <w:r w:rsidR="008D6217" w:rsidRPr="00C65097">
        <w:rPr>
          <w:rFonts w:ascii="Palatino Linotype" w:hAnsi="Palatino Linotype" w:cs="Arial"/>
          <w:b/>
          <w:bCs/>
        </w:rPr>
        <w:t xml:space="preserve"> RECURRENTE,</w:t>
      </w:r>
      <w:r w:rsidR="008D6217" w:rsidRPr="00C65097">
        <w:rPr>
          <w:rFonts w:ascii="Palatino Linotype" w:hAnsi="Palatino Linotype" w:cs="Arial"/>
          <w:bCs/>
        </w:rPr>
        <w:t xml:space="preserve"> quien es la misma persona que formuló la solicitud de acceso a la información pública al </w:t>
      </w:r>
      <w:r w:rsidR="008D6217" w:rsidRPr="00C65097">
        <w:rPr>
          <w:rFonts w:ascii="Palatino Linotype" w:hAnsi="Palatino Linotype" w:cs="Arial"/>
          <w:b/>
          <w:bCs/>
        </w:rPr>
        <w:t>SUJETO OBLIGADO.</w:t>
      </w:r>
    </w:p>
    <w:p w14:paraId="0B5F3D97" w14:textId="26F5998C" w:rsidR="00E52F77" w:rsidRPr="00C65097" w:rsidRDefault="00B16201" w:rsidP="00F760E2">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rPr>
      </w:pPr>
      <w:r w:rsidRPr="00B16201">
        <w:rPr>
          <w:rFonts w:ascii="Palatino Linotype" w:hAnsi="Palatino Linotype" w:cs="Arial"/>
          <w:b/>
          <w:snapToGrid w:val="0"/>
          <w:sz w:val="28"/>
          <w:szCs w:val="28"/>
        </w:rPr>
        <w:t>TERCERO.</w:t>
      </w:r>
      <w:r>
        <w:rPr>
          <w:rFonts w:ascii="Palatino Linotype" w:hAnsi="Palatino Linotype" w:cs="Arial"/>
          <w:snapToGrid w:val="0"/>
        </w:rPr>
        <w:t xml:space="preserve"> </w:t>
      </w:r>
      <w:r w:rsidR="00035145" w:rsidRPr="00C65097">
        <w:rPr>
          <w:rFonts w:ascii="Palatino Linotype" w:hAnsi="Palatino Linotype" w:cs="Arial"/>
          <w:b/>
        </w:rPr>
        <w:t>Oportunidad.</w:t>
      </w:r>
      <w:r w:rsidR="00967FF7" w:rsidRPr="00C65097">
        <w:rPr>
          <w:rFonts w:ascii="Palatino Linotype" w:hAnsi="Palatino Linotype" w:cs="Arial"/>
          <w:b/>
        </w:rPr>
        <w:t xml:space="preserve"> </w:t>
      </w:r>
      <w:r w:rsidR="00E52F77" w:rsidRPr="00C65097">
        <w:rPr>
          <w:rFonts w:ascii="Palatino Linotype" w:hAnsi="Palatino Linotype" w:cs="Arial"/>
        </w:rPr>
        <w:t>Es</w:t>
      </w:r>
      <w:r w:rsidR="00967FF7" w:rsidRPr="00C65097">
        <w:rPr>
          <w:rFonts w:ascii="Palatino Linotype" w:hAnsi="Palatino Linotype" w:cs="Arial"/>
        </w:rPr>
        <w:t xml:space="preserve"> </w:t>
      </w:r>
      <w:r w:rsidR="00E52F77" w:rsidRPr="00C65097">
        <w:rPr>
          <w:rFonts w:ascii="Palatino Linotype" w:hAnsi="Palatino Linotype" w:cs="Arial"/>
        </w:rPr>
        <w:t>de</w:t>
      </w:r>
      <w:r w:rsidR="00967FF7" w:rsidRPr="00C65097">
        <w:rPr>
          <w:rFonts w:ascii="Palatino Linotype" w:hAnsi="Palatino Linotype" w:cs="Arial"/>
        </w:rPr>
        <w:t xml:space="preserve"> </w:t>
      </w:r>
      <w:r w:rsidR="00E52F77" w:rsidRPr="00C65097">
        <w:rPr>
          <w:rFonts w:ascii="Palatino Linotype" w:hAnsi="Palatino Linotype" w:cs="Arial"/>
        </w:rPr>
        <w:t>precisar</w:t>
      </w:r>
      <w:r w:rsidR="00967FF7" w:rsidRPr="00C65097">
        <w:rPr>
          <w:rFonts w:ascii="Palatino Linotype" w:hAnsi="Palatino Linotype" w:cs="Arial"/>
        </w:rPr>
        <w:t xml:space="preserve"> </w:t>
      </w:r>
      <w:r w:rsidR="00E52F77" w:rsidRPr="00C65097">
        <w:rPr>
          <w:rFonts w:ascii="Palatino Linotype" w:hAnsi="Palatino Linotype" w:cs="Arial"/>
        </w:rPr>
        <w:t>que</w:t>
      </w:r>
      <w:r w:rsidR="00967FF7" w:rsidRPr="00C65097">
        <w:rPr>
          <w:rFonts w:ascii="Palatino Linotype" w:hAnsi="Palatino Linotype" w:cs="Arial"/>
        </w:rPr>
        <w:t xml:space="preserve"> </w:t>
      </w:r>
      <w:r w:rsidR="00E52F77" w:rsidRPr="00C65097">
        <w:rPr>
          <w:rFonts w:ascii="Palatino Linotype" w:hAnsi="Palatino Linotype" w:cs="Arial"/>
        </w:rPr>
        <w:t>la</w:t>
      </w:r>
      <w:r w:rsidR="00967FF7" w:rsidRPr="00C65097">
        <w:rPr>
          <w:rFonts w:ascii="Palatino Linotype" w:hAnsi="Palatino Linotype" w:cs="Arial"/>
        </w:rPr>
        <w:t xml:space="preserve"> </w:t>
      </w:r>
      <w:r w:rsidR="00E52F77" w:rsidRPr="00C65097">
        <w:rPr>
          <w:rFonts w:ascii="Palatino Linotype" w:hAnsi="Palatino Linotype" w:cs="Arial"/>
        </w:rPr>
        <w:t>Ley</w:t>
      </w:r>
      <w:r w:rsidR="00967FF7" w:rsidRPr="00C65097">
        <w:rPr>
          <w:rFonts w:ascii="Palatino Linotype" w:hAnsi="Palatino Linotype" w:cs="Arial"/>
        </w:rPr>
        <w:t xml:space="preserve"> </w:t>
      </w:r>
      <w:r w:rsidR="00E52F77" w:rsidRPr="00C65097">
        <w:rPr>
          <w:rFonts w:ascii="Palatino Linotype" w:hAnsi="Palatino Linotype" w:cs="Arial"/>
        </w:rPr>
        <w:t>de</w:t>
      </w:r>
      <w:r w:rsidR="00967FF7" w:rsidRPr="00C65097">
        <w:rPr>
          <w:rFonts w:ascii="Palatino Linotype" w:hAnsi="Palatino Linotype" w:cs="Arial"/>
        </w:rPr>
        <w:t xml:space="preserve"> </w:t>
      </w:r>
      <w:r w:rsidR="00E52F77" w:rsidRPr="00C65097">
        <w:rPr>
          <w:rFonts w:ascii="Palatino Linotype" w:hAnsi="Palatino Linotype" w:cs="Arial"/>
        </w:rPr>
        <w:t>Transparencia</w:t>
      </w:r>
      <w:r w:rsidR="00967FF7" w:rsidRPr="00C65097">
        <w:rPr>
          <w:rFonts w:ascii="Palatino Linotype" w:hAnsi="Palatino Linotype" w:cs="Arial"/>
        </w:rPr>
        <w:t xml:space="preserve"> </w:t>
      </w:r>
      <w:r w:rsidR="00E52F77" w:rsidRPr="00C65097">
        <w:rPr>
          <w:rFonts w:ascii="Palatino Linotype" w:hAnsi="Palatino Linotype" w:cs="Arial"/>
        </w:rPr>
        <w:t>y</w:t>
      </w:r>
      <w:r w:rsidR="00967FF7" w:rsidRPr="00C65097">
        <w:rPr>
          <w:rFonts w:ascii="Palatino Linotype" w:hAnsi="Palatino Linotype" w:cs="Arial"/>
        </w:rPr>
        <w:t xml:space="preserve"> </w:t>
      </w:r>
      <w:r w:rsidR="00E52F77" w:rsidRPr="00C65097">
        <w:rPr>
          <w:rFonts w:ascii="Palatino Linotype" w:hAnsi="Palatino Linotype" w:cs="Arial"/>
        </w:rPr>
        <w:t>Acceso</w:t>
      </w:r>
      <w:r w:rsidR="00967FF7" w:rsidRPr="00C65097">
        <w:rPr>
          <w:rFonts w:ascii="Palatino Linotype" w:hAnsi="Palatino Linotype" w:cs="Arial"/>
        </w:rPr>
        <w:t xml:space="preserve"> </w:t>
      </w:r>
      <w:r w:rsidR="00E52F77" w:rsidRPr="00C65097">
        <w:rPr>
          <w:rFonts w:ascii="Palatino Linotype" w:hAnsi="Palatino Linotype" w:cs="Arial"/>
        </w:rPr>
        <w:t>a</w:t>
      </w:r>
      <w:r w:rsidR="00967FF7" w:rsidRPr="00C65097">
        <w:rPr>
          <w:rFonts w:ascii="Palatino Linotype" w:hAnsi="Palatino Linotype" w:cs="Arial"/>
        </w:rPr>
        <w:t xml:space="preserve"> </w:t>
      </w:r>
      <w:r w:rsidR="00E52F77" w:rsidRPr="00C65097">
        <w:rPr>
          <w:rFonts w:ascii="Palatino Linotype" w:hAnsi="Palatino Linotype" w:cs="Arial"/>
        </w:rPr>
        <w:t>la</w:t>
      </w:r>
      <w:r w:rsidR="00967FF7" w:rsidRPr="00C65097">
        <w:rPr>
          <w:rFonts w:ascii="Palatino Linotype" w:hAnsi="Palatino Linotype" w:cs="Arial"/>
        </w:rPr>
        <w:t xml:space="preserve"> </w:t>
      </w:r>
      <w:r w:rsidR="00E52F77" w:rsidRPr="00C65097">
        <w:rPr>
          <w:rFonts w:ascii="Palatino Linotype" w:hAnsi="Palatino Linotype" w:cs="Arial"/>
        </w:rPr>
        <w:t>Información</w:t>
      </w:r>
      <w:r w:rsidR="00967FF7" w:rsidRPr="00C65097">
        <w:rPr>
          <w:rFonts w:ascii="Palatino Linotype" w:hAnsi="Palatino Linotype" w:cs="Arial"/>
        </w:rPr>
        <w:t xml:space="preserve"> </w:t>
      </w:r>
      <w:r w:rsidR="00E52F77" w:rsidRPr="00C65097">
        <w:rPr>
          <w:rFonts w:ascii="Palatino Linotype" w:hAnsi="Palatino Linotype" w:cs="Arial"/>
        </w:rPr>
        <w:t>Pública</w:t>
      </w:r>
      <w:r w:rsidR="00967FF7" w:rsidRPr="00C65097">
        <w:rPr>
          <w:rFonts w:ascii="Palatino Linotype" w:hAnsi="Palatino Linotype" w:cs="Arial"/>
        </w:rPr>
        <w:t xml:space="preserve"> </w:t>
      </w:r>
      <w:r w:rsidR="00E52F77" w:rsidRPr="00C65097">
        <w:rPr>
          <w:rFonts w:ascii="Palatino Linotype" w:hAnsi="Palatino Linotype"/>
        </w:rPr>
        <w:t>del</w:t>
      </w:r>
      <w:r w:rsidR="00967FF7" w:rsidRPr="00C65097">
        <w:rPr>
          <w:rFonts w:ascii="Palatino Linotype" w:hAnsi="Palatino Linotype" w:cs="Arial"/>
        </w:rPr>
        <w:t xml:space="preserve"> </w:t>
      </w:r>
      <w:r w:rsidR="00E52F77" w:rsidRPr="00C65097">
        <w:rPr>
          <w:rFonts w:ascii="Palatino Linotype" w:hAnsi="Palatino Linotype" w:cs="Arial"/>
        </w:rPr>
        <w:t>Estado</w:t>
      </w:r>
      <w:r w:rsidR="00967FF7" w:rsidRPr="00C65097">
        <w:rPr>
          <w:rFonts w:ascii="Palatino Linotype" w:hAnsi="Palatino Linotype" w:cs="Arial"/>
        </w:rPr>
        <w:t xml:space="preserve"> </w:t>
      </w:r>
      <w:r w:rsidR="00E52F77" w:rsidRPr="00C65097">
        <w:rPr>
          <w:rFonts w:ascii="Palatino Linotype" w:hAnsi="Palatino Linotype" w:cs="Arial"/>
        </w:rPr>
        <w:t>de</w:t>
      </w:r>
      <w:r w:rsidR="00967FF7" w:rsidRPr="00C65097">
        <w:rPr>
          <w:rFonts w:ascii="Palatino Linotype" w:hAnsi="Palatino Linotype" w:cs="Arial"/>
        </w:rPr>
        <w:t xml:space="preserve"> </w:t>
      </w:r>
      <w:r w:rsidR="00E52F77" w:rsidRPr="00C65097">
        <w:rPr>
          <w:rFonts w:ascii="Palatino Linotype" w:hAnsi="Palatino Linotype" w:cs="Arial"/>
        </w:rPr>
        <w:t>México</w:t>
      </w:r>
      <w:r w:rsidR="00967FF7" w:rsidRPr="00C65097">
        <w:rPr>
          <w:rFonts w:ascii="Palatino Linotype" w:hAnsi="Palatino Linotype" w:cs="Arial"/>
        </w:rPr>
        <w:t xml:space="preserve"> </w:t>
      </w:r>
      <w:r w:rsidR="00E52F77" w:rsidRPr="00C65097">
        <w:rPr>
          <w:rFonts w:ascii="Palatino Linotype" w:hAnsi="Palatino Linotype" w:cs="Arial"/>
        </w:rPr>
        <w:t>y</w:t>
      </w:r>
      <w:r w:rsidR="00967FF7" w:rsidRPr="00C65097">
        <w:rPr>
          <w:rFonts w:ascii="Palatino Linotype" w:hAnsi="Palatino Linotype" w:cs="Arial"/>
        </w:rPr>
        <w:t xml:space="preserve"> </w:t>
      </w:r>
      <w:r w:rsidR="00E52F77" w:rsidRPr="00C65097">
        <w:rPr>
          <w:rFonts w:ascii="Palatino Linotype" w:hAnsi="Palatino Linotype"/>
        </w:rPr>
        <w:t>Municipios</w:t>
      </w:r>
      <w:r w:rsidR="00E52F77" w:rsidRPr="00C65097">
        <w:rPr>
          <w:rFonts w:ascii="Palatino Linotype" w:hAnsi="Palatino Linotype" w:cs="Arial"/>
        </w:rPr>
        <w:t>,</w:t>
      </w:r>
      <w:r w:rsidR="00967FF7" w:rsidRPr="00C65097">
        <w:rPr>
          <w:rFonts w:ascii="Palatino Linotype" w:hAnsi="Palatino Linotype" w:cs="Arial"/>
        </w:rPr>
        <w:t xml:space="preserve"> </w:t>
      </w:r>
      <w:r w:rsidR="00E52F77" w:rsidRPr="00C65097">
        <w:rPr>
          <w:rFonts w:ascii="Palatino Linotype" w:hAnsi="Palatino Linotype" w:cs="Arial"/>
        </w:rPr>
        <w:t>describe</w:t>
      </w:r>
      <w:r w:rsidR="00967FF7" w:rsidRPr="00C65097">
        <w:rPr>
          <w:rFonts w:ascii="Palatino Linotype" w:hAnsi="Palatino Linotype" w:cs="Arial"/>
        </w:rPr>
        <w:t xml:space="preserve"> </w:t>
      </w:r>
      <w:r w:rsidR="00E52F77" w:rsidRPr="00C65097">
        <w:rPr>
          <w:rFonts w:ascii="Palatino Linotype" w:hAnsi="Palatino Linotype" w:cs="Arial"/>
        </w:rPr>
        <w:t>el</w:t>
      </w:r>
      <w:r w:rsidR="00967FF7" w:rsidRPr="00C65097">
        <w:rPr>
          <w:rFonts w:ascii="Palatino Linotype" w:hAnsi="Palatino Linotype" w:cs="Arial"/>
        </w:rPr>
        <w:t xml:space="preserve"> </w:t>
      </w:r>
      <w:r w:rsidR="00E52F77" w:rsidRPr="00C65097">
        <w:rPr>
          <w:rFonts w:ascii="Palatino Linotype" w:hAnsi="Palatino Linotype" w:cs="Arial"/>
        </w:rPr>
        <w:t>mecanismo</w:t>
      </w:r>
      <w:r w:rsidR="00967FF7" w:rsidRPr="00C65097">
        <w:rPr>
          <w:rFonts w:ascii="Palatino Linotype" w:hAnsi="Palatino Linotype" w:cs="Arial"/>
        </w:rPr>
        <w:t xml:space="preserve"> </w:t>
      </w:r>
      <w:r w:rsidR="00E52F77" w:rsidRPr="00C65097">
        <w:rPr>
          <w:rFonts w:ascii="Palatino Linotype" w:hAnsi="Palatino Linotype" w:cs="Arial"/>
        </w:rPr>
        <w:t>de</w:t>
      </w:r>
      <w:r w:rsidR="00967FF7" w:rsidRPr="00C65097">
        <w:rPr>
          <w:rFonts w:ascii="Palatino Linotype" w:hAnsi="Palatino Linotype" w:cs="Arial"/>
        </w:rPr>
        <w:t xml:space="preserve"> </w:t>
      </w:r>
      <w:r w:rsidR="00E52F77" w:rsidRPr="00C65097">
        <w:rPr>
          <w:rFonts w:ascii="Palatino Linotype" w:hAnsi="Palatino Linotype" w:cs="Arial"/>
        </w:rPr>
        <w:t>procedencia</w:t>
      </w:r>
      <w:r w:rsidR="00967FF7" w:rsidRPr="00C65097">
        <w:rPr>
          <w:rFonts w:ascii="Palatino Linotype" w:hAnsi="Palatino Linotype" w:cs="Arial"/>
        </w:rPr>
        <w:t xml:space="preserve"> </w:t>
      </w:r>
      <w:r w:rsidR="00E52F77" w:rsidRPr="00C65097">
        <w:rPr>
          <w:rFonts w:ascii="Palatino Linotype" w:hAnsi="Palatino Linotype" w:cs="Arial"/>
        </w:rPr>
        <w:t>de</w:t>
      </w:r>
      <w:r w:rsidR="00967FF7" w:rsidRPr="00C65097">
        <w:rPr>
          <w:rFonts w:ascii="Palatino Linotype" w:hAnsi="Palatino Linotype" w:cs="Arial"/>
        </w:rPr>
        <w:t xml:space="preserve"> </w:t>
      </w:r>
      <w:r w:rsidR="00E52F77" w:rsidRPr="00C65097">
        <w:rPr>
          <w:rFonts w:ascii="Palatino Linotype" w:hAnsi="Palatino Linotype" w:cs="Arial"/>
        </w:rPr>
        <w:t>los</w:t>
      </w:r>
      <w:r w:rsidR="00967FF7" w:rsidRPr="00C65097">
        <w:rPr>
          <w:rFonts w:ascii="Palatino Linotype" w:hAnsi="Palatino Linotype" w:cs="Arial"/>
        </w:rPr>
        <w:t xml:space="preserve"> </w:t>
      </w:r>
      <w:r w:rsidR="00E52F77" w:rsidRPr="00C65097">
        <w:rPr>
          <w:rFonts w:ascii="Palatino Linotype" w:hAnsi="Palatino Linotype" w:cs="Arial"/>
        </w:rPr>
        <w:t>recursos</w:t>
      </w:r>
      <w:r w:rsidR="00967FF7" w:rsidRPr="00C65097">
        <w:rPr>
          <w:rFonts w:ascii="Palatino Linotype" w:hAnsi="Palatino Linotype" w:cs="Arial"/>
        </w:rPr>
        <w:t xml:space="preserve"> </w:t>
      </w:r>
      <w:r w:rsidR="00E52F77" w:rsidRPr="00C65097">
        <w:rPr>
          <w:rFonts w:ascii="Palatino Linotype" w:hAnsi="Palatino Linotype" w:cs="Arial"/>
        </w:rPr>
        <w:t>de</w:t>
      </w:r>
      <w:r w:rsidR="00967FF7" w:rsidRPr="00C65097">
        <w:rPr>
          <w:rFonts w:ascii="Palatino Linotype" w:hAnsi="Palatino Linotype" w:cs="Arial"/>
        </w:rPr>
        <w:t xml:space="preserve"> </w:t>
      </w:r>
      <w:r w:rsidR="00E52F77" w:rsidRPr="00C65097">
        <w:rPr>
          <w:rFonts w:ascii="Palatino Linotype" w:hAnsi="Palatino Linotype" w:cs="Arial"/>
        </w:rPr>
        <w:t>revisión,</w:t>
      </w:r>
      <w:r w:rsidR="00967FF7" w:rsidRPr="00C65097">
        <w:rPr>
          <w:rFonts w:ascii="Palatino Linotype" w:hAnsi="Palatino Linotype" w:cs="Arial"/>
        </w:rPr>
        <w:t xml:space="preserve"> </w:t>
      </w:r>
      <w:r w:rsidR="00E52F77" w:rsidRPr="00C65097">
        <w:rPr>
          <w:rFonts w:ascii="Palatino Linotype" w:hAnsi="Palatino Linotype" w:cs="Arial"/>
        </w:rPr>
        <w:t>en</w:t>
      </w:r>
      <w:r w:rsidR="00967FF7" w:rsidRPr="00C65097">
        <w:rPr>
          <w:rFonts w:ascii="Palatino Linotype" w:hAnsi="Palatino Linotype" w:cs="Arial"/>
        </w:rPr>
        <w:t xml:space="preserve"> </w:t>
      </w:r>
      <w:r w:rsidR="00E52F77" w:rsidRPr="00C65097">
        <w:rPr>
          <w:rFonts w:ascii="Palatino Linotype" w:hAnsi="Palatino Linotype" w:cs="Arial"/>
        </w:rPr>
        <w:t>ese</w:t>
      </w:r>
      <w:r w:rsidR="00967FF7" w:rsidRPr="00C65097">
        <w:rPr>
          <w:rFonts w:ascii="Palatino Linotype" w:hAnsi="Palatino Linotype" w:cs="Arial"/>
        </w:rPr>
        <w:t xml:space="preserve"> </w:t>
      </w:r>
      <w:r w:rsidR="00E52F77" w:rsidRPr="00C65097">
        <w:rPr>
          <w:rFonts w:ascii="Palatino Linotype" w:hAnsi="Palatino Linotype" w:cs="Arial"/>
        </w:rPr>
        <w:t>sentido</w:t>
      </w:r>
      <w:r w:rsidR="00967FF7" w:rsidRPr="00C65097">
        <w:rPr>
          <w:rFonts w:ascii="Palatino Linotype" w:hAnsi="Palatino Linotype" w:cs="Arial"/>
        </w:rPr>
        <w:t xml:space="preserve"> </w:t>
      </w:r>
      <w:r w:rsidR="00E52F77" w:rsidRPr="00C65097">
        <w:rPr>
          <w:rFonts w:ascii="Palatino Linotype" w:hAnsi="Palatino Linotype" w:cs="Arial"/>
        </w:rPr>
        <w:t>en</w:t>
      </w:r>
      <w:r w:rsidR="00967FF7" w:rsidRPr="00C65097">
        <w:rPr>
          <w:rFonts w:ascii="Palatino Linotype" w:hAnsi="Palatino Linotype" w:cs="Arial"/>
        </w:rPr>
        <w:t xml:space="preserve"> </w:t>
      </w:r>
      <w:r w:rsidR="00E52F77" w:rsidRPr="00C65097">
        <w:rPr>
          <w:rFonts w:ascii="Palatino Linotype" w:hAnsi="Palatino Linotype" w:cs="Arial"/>
        </w:rPr>
        <w:t>su</w:t>
      </w:r>
      <w:r w:rsidR="00967FF7" w:rsidRPr="00C65097">
        <w:rPr>
          <w:rFonts w:ascii="Palatino Linotype" w:hAnsi="Palatino Linotype" w:cs="Arial"/>
        </w:rPr>
        <w:t xml:space="preserve"> </w:t>
      </w:r>
      <w:r w:rsidR="00E52F77" w:rsidRPr="00C65097">
        <w:rPr>
          <w:rFonts w:ascii="Palatino Linotype" w:hAnsi="Palatino Linotype" w:cs="Arial"/>
        </w:rPr>
        <w:t>artículo</w:t>
      </w:r>
      <w:r w:rsidR="00967FF7" w:rsidRPr="00C65097">
        <w:rPr>
          <w:rFonts w:ascii="Palatino Linotype" w:hAnsi="Palatino Linotype" w:cs="Arial"/>
        </w:rPr>
        <w:t xml:space="preserve"> </w:t>
      </w:r>
      <w:r w:rsidR="00E52F77" w:rsidRPr="00C65097">
        <w:rPr>
          <w:rFonts w:ascii="Palatino Linotype" w:hAnsi="Palatino Linotype" w:cs="Arial"/>
        </w:rPr>
        <w:t>163</w:t>
      </w:r>
      <w:r w:rsidR="00967FF7" w:rsidRPr="00C65097">
        <w:rPr>
          <w:rFonts w:ascii="Palatino Linotype" w:hAnsi="Palatino Linotype" w:cs="Arial"/>
        </w:rPr>
        <w:t xml:space="preserve"> </w:t>
      </w:r>
      <w:r w:rsidR="00E52F77" w:rsidRPr="00C65097">
        <w:rPr>
          <w:rFonts w:ascii="Palatino Linotype" w:hAnsi="Palatino Linotype" w:cs="Arial"/>
        </w:rPr>
        <w:t>se</w:t>
      </w:r>
      <w:r w:rsidR="00967FF7" w:rsidRPr="00C65097">
        <w:rPr>
          <w:rFonts w:ascii="Palatino Linotype" w:hAnsi="Palatino Linotype" w:cs="Arial"/>
        </w:rPr>
        <w:t xml:space="preserve"> </w:t>
      </w:r>
      <w:r w:rsidR="00E52F77" w:rsidRPr="00C65097">
        <w:rPr>
          <w:rFonts w:ascii="Palatino Linotype" w:hAnsi="Palatino Linotype" w:cs="Arial"/>
        </w:rPr>
        <w:t>indica</w:t>
      </w:r>
      <w:r w:rsidR="00967FF7" w:rsidRPr="00C65097">
        <w:rPr>
          <w:rFonts w:ascii="Palatino Linotype" w:hAnsi="Palatino Linotype" w:cs="Arial"/>
        </w:rPr>
        <w:t xml:space="preserve"> </w:t>
      </w:r>
      <w:r w:rsidR="00E52F77" w:rsidRPr="00C65097">
        <w:rPr>
          <w:rFonts w:ascii="Palatino Linotype" w:hAnsi="Palatino Linotype" w:cs="Arial"/>
        </w:rPr>
        <w:t>lo</w:t>
      </w:r>
      <w:r w:rsidR="00967FF7" w:rsidRPr="00C65097">
        <w:rPr>
          <w:rFonts w:ascii="Palatino Linotype" w:hAnsi="Palatino Linotype" w:cs="Arial"/>
        </w:rPr>
        <w:t xml:space="preserve"> </w:t>
      </w:r>
      <w:r w:rsidR="00E52F77" w:rsidRPr="00C65097">
        <w:rPr>
          <w:rFonts w:ascii="Palatino Linotype" w:hAnsi="Palatino Linotype" w:cs="Arial"/>
        </w:rPr>
        <w:t>siguiente:</w:t>
      </w:r>
    </w:p>
    <w:p w14:paraId="5FCA8BCA" w14:textId="77777777" w:rsidR="00E52F77" w:rsidRPr="00C65097" w:rsidRDefault="00637DA4" w:rsidP="00D44421">
      <w:pPr>
        <w:spacing w:before="120" w:after="120"/>
        <w:ind w:left="709" w:right="709"/>
        <w:jc w:val="both"/>
        <w:rPr>
          <w:rFonts w:ascii="Palatino Linotype" w:hAnsi="Palatino Linotype" w:cs="Arial"/>
          <w:i/>
          <w:sz w:val="22"/>
          <w:szCs w:val="22"/>
        </w:rPr>
      </w:pPr>
      <w:r w:rsidRPr="00C65097">
        <w:rPr>
          <w:rFonts w:ascii="Palatino Linotype" w:hAnsi="Palatino Linotype" w:cs="Arial"/>
          <w:sz w:val="22"/>
          <w:szCs w:val="22"/>
        </w:rPr>
        <w:t>“</w:t>
      </w:r>
      <w:r w:rsidR="00E52F77" w:rsidRPr="00C65097">
        <w:rPr>
          <w:rFonts w:ascii="Palatino Linotype" w:hAnsi="Palatino Linotype" w:cs="Arial"/>
          <w:b/>
          <w:i/>
          <w:sz w:val="22"/>
          <w:szCs w:val="22"/>
        </w:rPr>
        <w:t>Artículo</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163.</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La</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Unidad</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de</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Transparencia</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deberá</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notificar</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la</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respuesta</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a</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la</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solicitud</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al</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interesado</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en</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el</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menor</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tiempo</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posible,</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u w:val="single"/>
        </w:rPr>
        <w:t>que</w:t>
      </w:r>
      <w:r w:rsidR="00967FF7" w:rsidRPr="00C65097">
        <w:rPr>
          <w:rFonts w:ascii="Palatino Linotype" w:hAnsi="Palatino Linotype" w:cs="Arial"/>
          <w:b/>
          <w:i/>
          <w:sz w:val="22"/>
          <w:szCs w:val="22"/>
          <w:u w:val="single"/>
        </w:rPr>
        <w:t xml:space="preserve"> </w:t>
      </w:r>
      <w:r w:rsidR="00E52F77" w:rsidRPr="00C65097">
        <w:rPr>
          <w:rFonts w:ascii="Palatino Linotype" w:hAnsi="Palatino Linotype" w:cs="Arial"/>
          <w:b/>
          <w:i/>
          <w:sz w:val="22"/>
          <w:szCs w:val="22"/>
          <w:u w:val="single"/>
        </w:rPr>
        <w:t>no</w:t>
      </w:r>
      <w:r w:rsidR="00967FF7" w:rsidRPr="00C65097">
        <w:rPr>
          <w:rFonts w:ascii="Palatino Linotype" w:hAnsi="Palatino Linotype" w:cs="Arial"/>
          <w:b/>
          <w:i/>
          <w:sz w:val="22"/>
          <w:szCs w:val="22"/>
          <w:u w:val="single"/>
        </w:rPr>
        <w:t xml:space="preserve"> </w:t>
      </w:r>
      <w:r w:rsidR="00E52F77" w:rsidRPr="00C65097">
        <w:rPr>
          <w:rFonts w:ascii="Palatino Linotype" w:hAnsi="Palatino Linotype" w:cs="Arial"/>
          <w:b/>
          <w:i/>
          <w:sz w:val="22"/>
          <w:szCs w:val="22"/>
          <w:u w:val="single"/>
        </w:rPr>
        <w:t>podrá</w:t>
      </w:r>
      <w:r w:rsidR="00967FF7" w:rsidRPr="00C65097">
        <w:rPr>
          <w:rFonts w:ascii="Palatino Linotype" w:hAnsi="Palatino Linotype" w:cs="Arial"/>
          <w:b/>
          <w:i/>
          <w:sz w:val="22"/>
          <w:szCs w:val="22"/>
          <w:u w:val="single"/>
        </w:rPr>
        <w:t xml:space="preserve"> </w:t>
      </w:r>
      <w:r w:rsidR="00E52F77" w:rsidRPr="00C65097">
        <w:rPr>
          <w:rFonts w:ascii="Palatino Linotype" w:hAnsi="Palatino Linotype" w:cs="Arial"/>
          <w:b/>
          <w:i/>
          <w:sz w:val="22"/>
          <w:szCs w:val="22"/>
          <w:u w:val="single"/>
        </w:rPr>
        <w:t>exceder</w:t>
      </w:r>
      <w:r w:rsidR="00967FF7" w:rsidRPr="00C65097">
        <w:rPr>
          <w:rFonts w:ascii="Palatino Linotype" w:hAnsi="Palatino Linotype" w:cs="Arial"/>
          <w:b/>
          <w:i/>
          <w:sz w:val="22"/>
          <w:szCs w:val="22"/>
          <w:u w:val="single"/>
        </w:rPr>
        <w:t xml:space="preserve"> </w:t>
      </w:r>
      <w:r w:rsidR="00E52F77" w:rsidRPr="00C65097">
        <w:rPr>
          <w:rFonts w:ascii="Palatino Linotype" w:hAnsi="Palatino Linotype" w:cs="Arial"/>
          <w:b/>
          <w:i/>
          <w:sz w:val="22"/>
          <w:szCs w:val="22"/>
          <w:u w:val="single"/>
        </w:rPr>
        <w:t>de</w:t>
      </w:r>
      <w:r w:rsidR="00967FF7" w:rsidRPr="00C65097">
        <w:rPr>
          <w:rFonts w:ascii="Palatino Linotype" w:hAnsi="Palatino Linotype" w:cs="Arial"/>
          <w:b/>
          <w:i/>
          <w:sz w:val="22"/>
          <w:szCs w:val="22"/>
          <w:u w:val="single"/>
        </w:rPr>
        <w:t xml:space="preserve"> </w:t>
      </w:r>
      <w:r w:rsidR="00E52F77" w:rsidRPr="00C65097">
        <w:rPr>
          <w:rFonts w:ascii="Palatino Linotype" w:hAnsi="Palatino Linotype" w:cs="Arial"/>
          <w:b/>
          <w:i/>
          <w:sz w:val="22"/>
          <w:szCs w:val="22"/>
          <w:u w:val="single"/>
        </w:rPr>
        <w:t>quince</w:t>
      </w:r>
      <w:r w:rsidR="00967FF7" w:rsidRPr="00C65097">
        <w:rPr>
          <w:rFonts w:ascii="Palatino Linotype" w:hAnsi="Palatino Linotype" w:cs="Arial"/>
          <w:b/>
          <w:i/>
          <w:sz w:val="22"/>
          <w:szCs w:val="22"/>
          <w:u w:val="single"/>
        </w:rPr>
        <w:t xml:space="preserve"> </w:t>
      </w:r>
      <w:r w:rsidR="00E52F77" w:rsidRPr="00C65097">
        <w:rPr>
          <w:rFonts w:ascii="Palatino Linotype" w:hAnsi="Palatino Linotype" w:cs="Arial"/>
          <w:b/>
          <w:i/>
          <w:sz w:val="22"/>
          <w:szCs w:val="22"/>
          <w:u w:val="single"/>
        </w:rPr>
        <w:t>días</w:t>
      </w:r>
      <w:r w:rsidR="00967FF7" w:rsidRPr="00C65097">
        <w:rPr>
          <w:rFonts w:ascii="Palatino Linotype" w:hAnsi="Palatino Linotype" w:cs="Arial"/>
          <w:b/>
          <w:i/>
          <w:sz w:val="22"/>
          <w:szCs w:val="22"/>
          <w:u w:val="single"/>
        </w:rPr>
        <w:t xml:space="preserve"> </w:t>
      </w:r>
      <w:r w:rsidR="00E52F77" w:rsidRPr="00C65097">
        <w:rPr>
          <w:rFonts w:ascii="Palatino Linotype" w:hAnsi="Palatino Linotype" w:cs="Arial"/>
          <w:b/>
          <w:i/>
          <w:sz w:val="22"/>
          <w:szCs w:val="22"/>
          <w:u w:val="single"/>
        </w:rPr>
        <w:t>hábiles</w:t>
      </w:r>
      <w:r w:rsidR="00E52F77" w:rsidRPr="00C65097">
        <w:rPr>
          <w:rFonts w:ascii="Palatino Linotype" w:hAnsi="Palatino Linotype" w:cs="Arial"/>
          <w:i/>
          <w:sz w:val="22"/>
          <w:szCs w:val="22"/>
        </w:rPr>
        <w:t>,</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contados</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partir</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del</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día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siguiente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presentación</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aquélla.</w:t>
      </w:r>
    </w:p>
    <w:p w14:paraId="7861BE96" w14:textId="77777777" w:rsidR="00E52F77" w:rsidRPr="00C65097" w:rsidRDefault="00E52F77" w:rsidP="00D44421">
      <w:pPr>
        <w:spacing w:before="120" w:after="120"/>
        <w:ind w:left="709" w:right="709"/>
        <w:jc w:val="both"/>
        <w:rPr>
          <w:rFonts w:ascii="Palatino Linotype" w:hAnsi="Palatino Linotype" w:cs="Arial"/>
          <w:i/>
          <w:sz w:val="22"/>
          <w:szCs w:val="22"/>
        </w:rPr>
      </w:pPr>
      <w:r w:rsidRPr="00C65097">
        <w:rPr>
          <w:rFonts w:ascii="Palatino Linotype" w:hAnsi="Palatino Linotype" w:cs="Arial"/>
          <w:i/>
          <w:sz w:val="22"/>
          <w:szCs w:val="22"/>
          <w:lang w:eastAsia="es-MX"/>
        </w:rPr>
        <w:t>Excepcionalmente</w:t>
      </w:r>
      <w:r w:rsidRPr="00C65097">
        <w:rPr>
          <w:rFonts w:ascii="Palatino Linotype" w:hAnsi="Palatino Linotype" w:cs="Arial"/>
          <w:i/>
          <w:sz w:val="22"/>
          <w:szCs w:val="22"/>
        </w:rPr>
        <w:t>,</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plazo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referido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párrafo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anterior</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podrá</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ampliarse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hasta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por</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siete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días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hábiles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más,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siempre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y</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cuando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existan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razones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fundadas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y</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motivadas,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las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cuales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deberán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ser</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aprobadas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por</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Comité</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Transparencia,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mediante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emisión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una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resolución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que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deberá</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notificarse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solicitante,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antes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su</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vencimiento.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No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podrán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invocarse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como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causales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ampliación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plazo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motivos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que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supongan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negligencia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descuido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sujeto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obligado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desahogo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solicitud.</w:t>
      </w:r>
      <w:r w:rsidR="00637DA4" w:rsidRPr="00C65097">
        <w:rPr>
          <w:rFonts w:ascii="Palatino Linotype" w:hAnsi="Palatino Linotype" w:cs="Arial"/>
          <w:i/>
          <w:sz w:val="22"/>
          <w:szCs w:val="22"/>
        </w:rPr>
        <w:t>”</w:t>
      </w:r>
    </w:p>
    <w:p w14:paraId="58D98A82" w14:textId="77777777" w:rsidR="00E52F77" w:rsidRPr="00C65097" w:rsidRDefault="00E52F77" w:rsidP="00D44421">
      <w:pPr>
        <w:spacing w:before="120" w:after="120"/>
        <w:ind w:left="709" w:right="709"/>
        <w:jc w:val="both"/>
        <w:rPr>
          <w:rFonts w:ascii="Palatino Linotype" w:hAnsi="Palatino Linotype" w:cs="Arial"/>
          <w:sz w:val="22"/>
          <w:szCs w:val="22"/>
          <w:lang w:eastAsia="es-MX"/>
        </w:rPr>
      </w:pPr>
      <w:r w:rsidRPr="00C65097">
        <w:rPr>
          <w:rFonts w:ascii="Palatino Linotype" w:hAnsi="Palatino Linotype" w:cs="Arial"/>
          <w:sz w:val="22"/>
          <w:szCs w:val="22"/>
          <w:lang w:eastAsia="es-MX"/>
        </w:rPr>
        <w:lastRenderedPageBreak/>
        <w:t>(Énfasis</w:t>
      </w:r>
      <w:r w:rsidR="00967FF7" w:rsidRPr="00C65097">
        <w:rPr>
          <w:rFonts w:ascii="Palatino Linotype" w:hAnsi="Palatino Linotype" w:cs="Arial"/>
          <w:sz w:val="22"/>
          <w:szCs w:val="22"/>
          <w:lang w:eastAsia="es-MX"/>
        </w:rPr>
        <w:t xml:space="preserve"> </w:t>
      </w:r>
      <w:r w:rsidRPr="00C65097">
        <w:rPr>
          <w:rFonts w:ascii="Palatino Linotype" w:hAnsi="Palatino Linotype" w:cs="Arial"/>
          <w:sz w:val="22"/>
          <w:szCs w:val="22"/>
          <w:lang w:eastAsia="es-MX"/>
        </w:rPr>
        <w:t>añadido)</w:t>
      </w:r>
    </w:p>
    <w:p w14:paraId="2CA38D8C" w14:textId="77777777" w:rsidR="00E52F77" w:rsidRPr="00C65097"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interpretación</w:t>
      </w:r>
      <w:r w:rsidR="00967FF7" w:rsidRPr="00C65097">
        <w:rPr>
          <w:rFonts w:ascii="Palatino Linotype" w:hAnsi="Palatino Linotype" w:cs="Arial"/>
        </w:rPr>
        <w:t xml:space="preserve"> </w:t>
      </w:r>
      <w:r w:rsidRPr="00C65097">
        <w:rPr>
          <w:rFonts w:ascii="Palatino Linotype" w:hAnsi="Palatino Linotype" w:cs="Arial"/>
        </w:rPr>
        <w:t>al</w:t>
      </w:r>
      <w:r w:rsidR="00967FF7" w:rsidRPr="00C65097">
        <w:rPr>
          <w:rFonts w:ascii="Palatino Linotype" w:hAnsi="Palatino Linotype" w:cs="Arial"/>
        </w:rPr>
        <w:t xml:space="preserve"> </w:t>
      </w:r>
      <w:r w:rsidRPr="00C65097">
        <w:rPr>
          <w:rFonts w:ascii="Palatino Linotype" w:hAnsi="Palatino Linotype" w:cs="Arial"/>
        </w:rPr>
        <w:t>precepto</w:t>
      </w:r>
      <w:r w:rsidR="00967FF7" w:rsidRPr="00C65097">
        <w:rPr>
          <w:rFonts w:ascii="Palatino Linotype" w:hAnsi="Palatino Linotype" w:cs="Arial"/>
        </w:rPr>
        <w:t xml:space="preserve"> </w:t>
      </w:r>
      <w:r w:rsidRPr="00C65097">
        <w:rPr>
          <w:rFonts w:ascii="Palatino Linotype" w:hAnsi="Palatino Linotype" w:cs="Arial"/>
        </w:rPr>
        <w:t>legal</w:t>
      </w:r>
      <w:r w:rsidR="00967FF7" w:rsidRPr="00C65097">
        <w:rPr>
          <w:rFonts w:ascii="Palatino Linotype" w:hAnsi="Palatino Linotype" w:cs="Arial"/>
        </w:rPr>
        <w:t xml:space="preserve"> </w:t>
      </w:r>
      <w:r w:rsidRPr="00C65097">
        <w:rPr>
          <w:rFonts w:ascii="Palatino Linotype" w:hAnsi="Palatino Linotype" w:cs="Arial"/>
        </w:rPr>
        <w:t>inserto,</w:t>
      </w:r>
      <w:r w:rsidR="00967FF7" w:rsidRPr="00C65097">
        <w:rPr>
          <w:rFonts w:ascii="Palatino Linotype" w:hAnsi="Palatino Linotype" w:cs="Arial"/>
        </w:rPr>
        <w:t xml:space="preserve"> </w:t>
      </w:r>
      <w:r w:rsidRPr="00C65097">
        <w:rPr>
          <w:rFonts w:ascii="Palatino Linotype" w:hAnsi="Palatino Linotype" w:cs="Arial"/>
        </w:rPr>
        <w:t>se</w:t>
      </w:r>
      <w:r w:rsidR="00967FF7" w:rsidRPr="00C65097">
        <w:rPr>
          <w:rFonts w:ascii="Palatino Linotype" w:hAnsi="Palatino Linotype" w:cs="Arial"/>
        </w:rPr>
        <w:t xml:space="preserve"> </w:t>
      </w:r>
      <w:r w:rsidRPr="00C65097">
        <w:rPr>
          <w:rFonts w:ascii="Palatino Linotype" w:hAnsi="Palatino Linotype" w:cs="Arial"/>
        </w:rPr>
        <w:t>advierte</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el</w:t>
      </w:r>
      <w:r w:rsidR="00967FF7" w:rsidRPr="00C65097">
        <w:rPr>
          <w:rFonts w:ascii="Palatino Linotype" w:hAnsi="Palatino Linotype" w:cs="Arial"/>
        </w:rPr>
        <w:t xml:space="preserve"> </w:t>
      </w:r>
      <w:r w:rsidRPr="00C65097">
        <w:rPr>
          <w:rFonts w:ascii="Palatino Linotype" w:hAnsi="Palatino Linotype" w:cs="Arial"/>
        </w:rPr>
        <w:t>plazo</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les</w:t>
      </w:r>
      <w:r w:rsidR="00967FF7" w:rsidRPr="00C65097">
        <w:rPr>
          <w:rFonts w:ascii="Palatino Linotype" w:hAnsi="Palatino Linotype" w:cs="Arial"/>
        </w:rPr>
        <w:t xml:space="preserve"> </w:t>
      </w:r>
      <w:r w:rsidRPr="00C65097">
        <w:rPr>
          <w:rFonts w:ascii="Palatino Linotype" w:hAnsi="Palatino Linotype" w:cs="Arial"/>
        </w:rPr>
        <w:t>asiste</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los</w:t>
      </w:r>
      <w:r w:rsidR="00967FF7" w:rsidRPr="00C65097">
        <w:rPr>
          <w:rFonts w:ascii="Palatino Linotype" w:hAnsi="Palatino Linotype" w:cs="Arial"/>
        </w:rPr>
        <w:t xml:space="preserve"> </w:t>
      </w:r>
      <w:r w:rsidRPr="00C65097">
        <w:rPr>
          <w:rFonts w:ascii="Palatino Linotype" w:hAnsi="Palatino Linotype" w:cs="Arial"/>
        </w:rPr>
        <w:t>Sujetos</w:t>
      </w:r>
      <w:r w:rsidR="00967FF7" w:rsidRPr="00C65097">
        <w:rPr>
          <w:rFonts w:ascii="Palatino Linotype" w:hAnsi="Palatino Linotype" w:cs="Arial"/>
        </w:rPr>
        <w:t xml:space="preserve"> </w:t>
      </w:r>
      <w:r w:rsidRPr="00C65097">
        <w:rPr>
          <w:rFonts w:ascii="Palatino Linotype" w:hAnsi="Palatino Linotype" w:cs="Arial"/>
        </w:rPr>
        <w:t>Obligados</w:t>
      </w:r>
      <w:r w:rsidR="00967FF7" w:rsidRPr="00C65097">
        <w:rPr>
          <w:rFonts w:ascii="Palatino Linotype" w:hAnsi="Palatino Linotype" w:cs="Arial"/>
        </w:rPr>
        <w:t xml:space="preserve"> </w:t>
      </w:r>
      <w:r w:rsidRPr="00C65097">
        <w:rPr>
          <w:rFonts w:ascii="Palatino Linotype" w:hAnsi="Palatino Linotype" w:cs="Arial"/>
        </w:rPr>
        <w:t>para</w:t>
      </w:r>
      <w:r w:rsidR="00967FF7" w:rsidRPr="00C65097">
        <w:rPr>
          <w:rFonts w:ascii="Palatino Linotype" w:hAnsi="Palatino Linotype" w:cs="Arial"/>
        </w:rPr>
        <w:t xml:space="preserve"> </w:t>
      </w:r>
      <w:r w:rsidRPr="00C65097">
        <w:rPr>
          <w:rFonts w:ascii="Palatino Linotype" w:hAnsi="Palatino Linotype" w:cs="Arial"/>
        </w:rPr>
        <w:t>notificar</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respuesta</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una</w:t>
      </w:r>
      <w:r w:rsidR="00967FF7" w:rsidRPr="00C65097">
        <w:rPr>
          <w:rFonts w:ascii="Palatino Linotype" w:hAnsi="Palatino Linotype" w:cs="Arial"/>
        </w:rPr>
        <w:t xml:space="preserve"> </w:t>
      </w:r>
      <w:r w:rsidRPr="00C65097">
        <w:rPr>
          <w:rFonts w:ascii="Palatino Linotype" w:hAnsi="Palatino Linotype" w:cs="Arial"/>
        </w:rPr>
        <w:t>solicitud</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información</w:t>
      </w:r>
      <w:r w:rsidR="00967FF7" w:rsidRPr="00C65097">
        <w:rPr>
          <w:rFonts w:ascii="Palatino Linotype" w:hAnsi="Palatino Linotype" w:cs="Arial"/>
        </w:rPr>
        <w:t xml:space="preserve"> </w:t>
      </w:r>
      <w:r w:rsidRPr="00C65097">
        <w:rPr>
          <w:rFonts w:ascii="Palatino Linotype" w:hAnsi="Palatino Linotype" w:cs="Arial"/>
        </w:rPr>
        <w:t>pública,</w:t>
      </w:r>
      <w:r w:rsidR="00967FF7" w:rsidRPr="00C65097">
        <w:rPr>
          <w:rFonts w:ascii="Palatino Linotype" w:hAnsi="Palatino Linotype" w:cs="Arial"/>
        </w:rPr>
        <w:t xml:space="preserve"> </w:t>
      </w:r>
      <w:r w:rsidRPr="00C65097">
        <w:rPr>
          <w:rFonts w:ascii="Palatino Linotype" w:hAnsi="Palatino Linotype" w:cs="Arial"/>
        </w:rPr>
        <w:t>es</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quince</w:t>
      </w:r>
      <w:r w:rsidR="00967FF7" w:rsidRPr="00C65097">
        <w:rPr>
          <w:rFonts w:ascii="Palatino Linotype" w:hAnsi="Palatino Linotype" w:cs="Arial"/>
        </w:rPr>
        <w:t xml:space="preserve"> </w:t>
      </w:r>
      <w:r w:rsidRPr="00C65097">
        <w:rPr>
          <w:rFonts w:ascii="Palatino Linotype" w:hAnsi="Palatino Linotype" w:cs="Arial"/>
        </w:rPr>
        <w:t>días</w:t>
      </w:r>
      <w:r w:rsidR="00967FF7" w:rsidRPr="00C65097">
        <w:rPr>
          <w:rFonts w:ascii="Palatino Linotype" w:hAnsi="Palatino Linotype" w:cs="Arial"/>
        </w:rPr>
        <w:t xml:space="preserve"> </w:t>
      </w:r>
      <w:r w:rsidRPr="00C65097">
        <w:rPr>
          <w:rFonts w:ascii="Palatino Linotype" w:hAnsi="Palatino Linotype" w:cs="Arial"/>
        </w:rPr>
        <w:t>hábiles</w:t>
      </w:r>
      <w:r w:rsidR="00967FF7" w:rsidRPr="00C65097">
        <w:rPr>
          <w:rFonts w:ascii="Palatino Linotype" w:hAnsi="Palatino Linotype" w:cs="Arial"/>
        </w:rPr>
        <w:t xml:space="preserve"> </w:t>
      </w:r>
      <w:r w:rsidRPr="00C65097">
        <w:rPr>
          <w:rFonts w:ascii="Palatino Linotype" w:hAnsi="Palatino Linotype" w:cs="Arial"/>
        </w:rPr>
        <w:t>posteriores</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presentación</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ésta.</w:t>
      </w:r>
    </w:p>
    <w:p w14:paraId="1979F20D" w14:textId="77777777" w:rsidR="00E52F77" w:rsidRPr="00C65097"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esa</w:t>
      </w:r>
      <w:r w:rsidR="00967FF7" w:rsidRPr="00C65097">
        <w:rPr>
          <w:rFonts w:ascii="Palatino Linotype" w:hAnsi="Palatino Linotype" w:cs="Arial"/>
        </w:rPr>
        <w:t xml:space="preserve"> </w:t>
      </w:r>
      <w:r w:rsidRPr="00C65097">
        <w:rPr>
          <w:rFonts w:ascii="Palatino Linotype" w:hAnsi="Palatino Linotype" w:cs="Arial"/>
        </w:rPr>
        <w:t>tesitura,</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aquellos</w:t>
      </w:r>
      <w:r w:rsidR="00967FF7" w:rsidRPr="00C65097">
        <w:rPr>
          <w:rFonts w:ascii="Palatino Linotype" w:hAnsi="Palatino Linotype" w:cs="Arial"/>
        </w:rPr>
        <w:t xml:space="preserve"> </w:t>
      </w:r>
      <w:r w:rsidRPr="00C65097">
        <w:rPr>
          <w:rFonts w:ascii="Palatino Linotype" w:hAnsi="Palatino Linotype" w:cs="Arial"/>
        </w:rPr>
        <w:t>casos</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transcurra</w:t>
      </w:r>
      <w:r w:rsidR="00967FF7" w:rsidRPr="00C65097">
        <w:rPr>
          <w:rFonts w:ascii="Palatino Linotype" w:hAnsi="Palatino Linotype" w:cs="Arial"/>
        </w:rPr>
        <w:t xml:space="preserve"> </w:t>
      </w:r>
      <w:r w:rsidRPr="00C65097">
        <w:rPr>
          <w:rFonts w:ascii="Palatino Linotype" w:hAnsi="Palatino Linotype" w:cs="Arial"/>
        </w:rPr>
        <w:t>el</w:t>
      </w:r>
      <w:r w:rsidR="00967FF7" w:rsidRPr="00C65097">
        <w:rPr>
          <w:rFonts w:ascii="Palatino Linotype" w:hAnsi="Palatino Linotype" w:cs="Arial"/>
        </w:rPr>
        <w:t xml:space="preserve"> </w:t>
      </w:r>
      <w:r w:rsidRPr="00C65097">
        <w:rPr>
          <w:rFonts w:ascii="Palatino Linotype" w:hAnsi="Palatino Linotype" w:cs="Arial"/>
        </w:rPr>
        <w:t>referido</w:t>
      </w:r>
      <w:r w:rsidR="00967FF7" w:rsidRPr="00C65097">
        <w:rPr>
          <w:rFonts w:ascii="Palatino Linotype" w:hAnsi="Palatino Linotype" w:cs="Arial"/>
        </w:rPr>
        <w:t xml:space="preserve"> </w:t>
      </w:r>
      <w:r w:rsidRPr="00C65097">
        <w:rPr>
          <w:rFonts w:ascii="Palatino Linotype" w:hAnsi="Palatino Linotype" w:cs="Arial"/>
        </w:rPr>
        <w:t>plazo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quince</w:t>
      </w:r>
      <w:r w:rsidR="00967FF7" w:rsidRPr="00C65097">
        <w:rPr>
          <w:rFonts w:ascii="Palatino Linotype" w:hAnsi="Palatino Linotype" w:cs="Arial"/>
        </w:rPr>
        <w:t xml:space="preserve"> </w:t>
      </w:r>
      <w:r w:rsidRPr="00C65097">
        <w:rPr>
          <w:rFonts w:ascii="Palatino Linotype" w:hAnsi="Palatino Linotype" w:cs="Arial"/>
        </w:rPr>
        <w:t>días</w:t>
      </w:r>
      <w:r w:rsidR="00967FF7" w:rsidRPr="00C65097">
        <w:rPr>
          <w:rFonts w:ascii="Palatino Linotype" w:hAnsi="Palatino Linotype" w:cs="Arial"/>
        </w:rPr>
        <w:t xml:space="preserve"> </w:t>
      </w:r>
      <w:r w:rsidRPr="00C65097">
        <w:rPr>
          <w:rFonts w:ascii="Palatino Linotype" w:hAnsi="Palatino Linotype" w:cs="Arial"/>
        </w:rPr>
        <w:t>hábiles,</w:t>
      </w:r>
      <w:r w:rsidR="00967FF7" w:rsidRPr="00C65097">
        <w:rPr>
          <w:rFonts w:ascii="Palatino Linotype" w:hAnsi="Palatino Linotype" w:cs="Arial"/>
        </w:rPr>
        <w:t xml:space="preserve"> </w:t>
      </w:r>
      <w:r w:rsidRPr="00C65097">
        <w:rPr>
          <w:rFonts w:ascii="Palatino Linotype" w:hAnsi="Palatino Linotype" w:cs="Arial"/>
        </w:rPr>
        <w:t>sin</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los</w:t>
      </w:r>
      <w:r w:rsidR="00967FF7" w:rsidRPr="00C65097">
        <w:rPr>
          <w:rFonts w:ascii="Palatino Linotype" w:hAnsi="Palatino Linotype" w:cs="Arial"/>
        </w:rPr>
        <w:t xml:space="preserve"> </w:t>
      </w:r>
      <w:r w:rsidRPr="00C65097">
        <w:rPr>
          <w:rFonts w:ascii="Palatino Linotype" w:hAnsi="Palatino Linotype" w:cs="Arial"/>
        </w:rPr>
        <w:t>Sujetos</w:t>
      </w:r>
      <w:r w:rsidR="00967FF7" w:rsidRPr="00C65097">
        <w:rPr>
          <w:rFonts w:ascii="Palatino Linotype" w:hAnsi="Palatino Linotype" w:cs="Arial"/>
        </w:rPr>
        <w:t xml:space="preserve"> </w:t>
      </w:r>
      <w:r w:rsidRPr="00C65097">
        <w:rPr>
          <w:rFonts w:ascii="Palatino Linotype" w:hAnsi="Palatino Linotype" w:cs="Arial"/>
        </w:rPr>
        <w:t>Obligados</w:t>
      </w:r>
      <w:r w:rsidR="00967FF7" w:rsidRPr="00C65097">
        <w:rPr>
          <w:rFonts w:ascii="Palatino Linotype" w:hAnsi="Palatino Linotype" w:cs="Arial"/>
        </w:rPr>
        <w:t xml:space="preserve"> </w:t>
      </w:r>
      <w:r w:rsidRPr="00C65097">
        <w:rPr>
          <w:rFonts w:ascii="Palatino Linotype" w:hAnsi="Palatino Linotype" w:cs="Arial"/>
        </w:rPr>
        <w:t>entreguen</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respuesta</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solicitud</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información,</w:t>
      </w:r>
      <w:r w:rsidR="00967FF7" w:rsidRPr="00C65097">
        <w:rPr>
          <w:rFonts w:ascii="Palatino Linotype" w:hAnsi="Palatino Linotype" w:cs="Arial"/>
        </w:rPr>
        <w:t xml:space="preserve"> </w:t>
      </w:r>
      <w:r w:rsidRPr="00C65097">
        <w:rPr>
          <w:rFonts w:ascii="Palatino Linotype" w:hAnsi="Palatino Linotype" w:cs="Arial"/>
        </w:rPr>
        <w:t>ésta</w:t>
      </w:r>
      <w:r w:rsidR="00967FF7" w:rsidRPr="00C65097">
        <w:rPr>
          <w:rFonts w:ascii="Palatino Linotype" w:hAnsi="Palatino Linotype" w:cs="Arial"/>
        </w:rPr>
        <w:t xml:space="preserve"> </w:t>
      </w:r>
      <w:r w:rsidRPr="00C65097">
        <w:rPr>
          <w:rFonts w:ascii="Palatino Linotype" w:hAnsi="Palatino Linotype" w:cs="Arial"/>
        </w:rPr>
        <w:t>debe</w:t>
      </w:r>
      <w:r w:rsidR="00967FF7" w:rsidRPr="00C65097">
        <w:rPr>
          <w:rFonts w:ascii="Palatino Linotype" w:hAnsi="Palatino Linotype" w:cs="Arial"/>
        </w:rPr>
        <w:t xml:space="preserve"> </w:t>
      </w:r>
      <w:r w:rsidRPr="00C65097">
        <w:rPr>
          <w:rFonts w:ascii="Palatino Linotype" w:hAnsi="Palatino Linotype" w:cs="Arial"/>
        </w:rPr>
        <w:t>considerarse</w:t>
      </w:r>
      <w:r w:rsidR="00967FF7" w:rsidRPr="00C65097">
        <w:rPr>
          <w:rFonts w:ascii="Palatino Linotype" w:hAnsi="Palatino Linotype" w:cs="Arial"/>
        </w:rPr>
        <w:t xml:space="preserve"> </w:t>
      </w:r>
      <w:r w:rsidRPr="00C65097">
        <w:rPr>
          <w:rFonts w:ascii="Palatino Linotype" w:hAnsi="Palatino Linotype" w:cs="Arial"/>
        </w:rPr>
        <w:t>como</w:t>
      </w:r>
      <w:r w:rsidR="00967FF7" w:rsidRPr="00C65097">
        <w:rPr>
          <w:rFonts w:ascii="Palatino Linotype" w:hAnsi="Palatino Linotype" w:cs="Arial"/>
        </w:rPr>
        <w:t xml:space="preserve"> </w:t>
      </w:r>
      <w:r w:rsidRPr="00C65097">
        <w:rPr>
          <w:rFonts w:ascii="Palatino Linotype" w:hAnsi="Palatino Linotype" w:cs="Arial"/>
        </w:rPr>
        <w:t>negada;</w:t>
      </w:r>
      <w:r w:rsidR="00967FF7" w:rsidRPr="00C65097">
        <w:rPr>
          <w:rFonts w:ascii="Palatino Linotype" w:hAnsi="Palatino Linotype" w:cs="Arial"/>
        </w:rPr>
        <w:t xml:space="preserve"> </w:t>
      </w:r>
      <w:r w:rsidRPr="00C65097">
        <w:rPr>
          <w:rFonts w:ascii="Palatino Linotype" w:hAnsi="Palatino Linotype" w:cs="Arial"/>
        </w:rPr>
        <w:t>por</w:t>
      </w:r>
      <w:r w:rsidR="00967FF7" w:rsidRPr="00C65097">
        <w:rPr>
          <w:rFonts w:ascii="Palatino Linotype" w:hAnsi="Palatino Linotype" w:cs="Arial"/>
        </w:rPr>
        <w:t xml:space="preserve"> </w:t>
      </w:r>
      <w:r w:rsidRPr="00C65097">
        <w:rPr>
          <w:rFonts w:ascii="Palatino Linotype" w:hAnsi="Palatino Linotype" w:cs="Arial"/>
        </w:rPr>
        <w:t>lo</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al</w:t>
      </w:r>
      <w:r w:rsidR="00967FF7" w:rsidRPr="00C65097">
        <w:rPr>
          <w:rFonts w:ascii="Palatino Linotype" w:hAnsi="Palatino Linotype" w:cs="Arial"/>
        </w:rPr>
        <w:t xml:space="preserve"> </w:t>
      </w:r>
      <w:r w:rsidRPr="00C65097">
        <w:rPr>
          <w:rFonts w:ascii="Palatino Linotype" w:hAnsi="Palatino Linotype" w:cs="Arial"/>
        </w:rPr>
        <w:t>solicitante</w:t>
      </w:r>
      <w:r w:rsidR="00967FF7" w:rsidRPr="00C65097">
        <w:rPr>
          <w:rFonts w:ascii="Palatino Linotype" w:hAnsi="Palatino Linotype" w:cs="Arial"/>
        </w:rPr>
        <w:t xml:space="preserve"> </w:t>
      </w:r>
      <w:r w:rsidRPr="00C65097">
        <w:rPr>
          <w:rFonts w:ascii="Palatino Linotype" w:hAnsi="Palatino Linotype" w:cs="Arial"/>
        </w:rPr>
        <w:t>le</w:t>
      </w:r>
      <w:r w:rsidR="00967FF7" w:rsidRPr="00C65097">
        <w:rPr>
          <w:rFonts w:ascii="Palatino Linotype" w:hAnsi="Palatino Linotype" w:cs="Arial"/>
        </w:rPr>
        <w:t xml:space="preserve"> </w:t>
      </w:r>
      <w:r w:rsidRPr="00C65097">
        <w:rPr>
          <w:rFonts w:ascii="Palatino Linotype" w:hAnsi="Palatino Linotype" w:cs="Arial"/>
        </w:rPr>
        <w:t>asiste</w:t>
      </w:r>
      <w:r w:rsidR="00967FF7" w:rsidRPr="00C65097">
        <w:rPr>
          <w:rFonts w:ascii="Palatino Linotype" w:hAnsi="Palatino Linotype" w:cs="Arial"/>
        </w:rPr>
        <w:t xml:space="preserve"> </w:t>
      </w:r>
      <w:r w:rsidRPr="00C65097">
        <w:rPr>
          <w:rFonts w:ascii="Palatino Linotype" w:hAnsi="Palatino Linotype" w:cs="Arial"/>
        </w:rPr>
        <w:t>el</w:t>
      </w:r>
      <w:r w:rsidR="00967FF7" w:rsidRPr="00C65097">
        <w:rPr>
          <w:rFonts w:ascii="Palatino Linotype" w:hAnsi="Palatino Linotype" w:cs="Arial"/>
        </w:rPr>
        <w:t xml:space="preserve"> </w:t>
      </w:r>
      <w:r w:rsidRPr="00C65097">
        <w:rPr>
          <w:rFonts w:ascii="Palatino Linotype" w:hAnsi="Palatino Linotype" w:cs="Arial"/>
        </w:rPr>
        <w:t>derecho</w:t>
      </w:r>
      <w:r w:rsidR="00967FF7" w:rsidRPr="00C65097">
        <w:rPr>
          <w:rFonts w:ascii="Palatino Linotype" w:hAnsi="Palatino Linotype" w:cs="Arial"/>
        </w:rPr>
        <w:t xml:space="preserve"> </w:t>
      </w:r>
      <w:r w:rsidRPr="00C65097">
        <w:rPr>
          <w:rFonts w:ascii="Palatino Linotype" w:hAnsi="Palatino Linotype" w:cs="Arial"/>
        </w:rPr>
        <w:t>para</w:t>
      </w:r>
      <w:r w:rsidR="00967FF7" w:rsidRPr="00C65097">
        <w:rPr>
          <w:rFonts w:ascii="Palatino Linotype" w:hAnsi="Palatino Linotype" w:cs="Arial"/>
        </w:rPr>
        <w:t xml:space="preserve"> </w:t>
      </w:r>
      <w:r w:rsidRPr="00C65097">
        <w:rPr>
          <w:rFonts w:ascii="Palatino Linotype" w:hAnsi="Palatino Linotype" w:cs="Arial"/>
        </w:rPr>
        <w:t>poder</w:t>
      </w:r>
      <w:r w:rsidR="00967FF7" w:rsidRPr="00C65097">
        <w:rPr>
          <w:rFonts w:ascii="Palatino Linotype" w:hAnsi="Palatino Linotype" w:cs="Arial"/>
        </w:rPr>
        <w:t xml:space="preserve"> </w:t>
      </w:r>
      <w:r w:rsidRPr="00C65097">
        <w:rPr>
          <w:rFonts w:ascii="Palatino Linotype" w:hAnsi="Palatino Linotype" w:cs="Arial"/>
        </w:rPr>
        <w:t>presentar</w:t>
      </w:r>
      <w:r w:rsidR="00967FF7" w:rsidRPr="00C65097">
        <w:rPr>
          <w:rFonts w:ascii="Palatino Linotype" w:hAnsi="Palatino Linotype" w:cs="Arial"/>
        </w:rPr>
        <w:t xml:space="preserve"> </w:t>
      </w:r>
      <w:r w:rsidRPr="00C65097">
        <w:rPr>
          <w:rFonts w:ascii="Palatino Linotype" w:hAnsi="Palatino Linotype" w:cs="Arial"/>
        </w:rPr>
        <w:t>el</w:t>
      </w:r>
      <w:r w:rsidR="00967FF7" w:rsidRPr="00C65097">
        <w:rPr>
          <w:rFonts w:ascii="Palatino Linotype" w:hAnsi="Palatino Linotype" w:cs="Arial"/>
        </w:rPr>
        <w:t xml:space="preserve"> </w:t>
      </w:r>
      <w:r w:rsidRPr="00C65097">
        <w:rPr>
          <w:rFonts w:ascii="Palatino Linotype" w:hAnsi="Palatino Linotype" w:cs="Arial"/>
        </w:rPr>
        <w:t>recurso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revisión</w:t>
      </w:r>
      <w:r w:rsidR="00967FF7" w:rsidRPr="00C65097">
        <w:rPr>
          <w:rFonts w:ascii="Palatino Linotype" w:hAnsi="Palatino Linotype" w:cs="Arial"/>
        </w:rPr>
        <w:t xml:space="preserve"> </w:t>
      </w:r>
      <w:r w:rsidRPr="00C65097">
        <w:rPr>
          <w:rFonts w:ascii="Palatino Linotype" w:hAnsi="Palatino Linotype" w:cs="Arial"/>
        </w:rPr>
        <w:t>correspondiente.</w:t>
      </w:r>
    </w:p>
    <w:p w14:paraId="7647AD6B" w14:textId="70A80CBD" w:rsidR="00E52F77" w:rsidRPr="00C65097" w:rsidRDefault="005730BD"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C65097">
        <w:rPr>
          <w:rFonts w:ascii="Palatino Linotype" w:hAnsi="Palatino Linotype" w:cs="Arial"/>
        </w:rPr>
        <w:t>Por lo expuesto</w:t>
      </w:r>
      <w:r w:rsidR="00E52F77" w:rsidRPr="00C65097">
        <w:rPr>
          <w:rFonts w:ascii="Palatino Linotype" w:hAnsi="Palatino Linotype" w:cs="Arial"/>
        </w:rPr>
        <w:t>,</w:t>
      </w:r>
      <w:r w:rsidR="00967FF7" w:rsidRPr="00C65097">
        <w:rPr>
          <w:rFonts w:ascii="Palatino Linotype" w:hAnsi="Palatino Linotype" w:cs="Arial"/>
        </w:rPr>
        <w:t xml:space="preserve"> </w:t>
      </w:r>
      <w:r w:rsidR="00E52F77" w:rsidRPr="00C65097">
        <w:rPr>
          <w:rFonts w:ascii="Palatino Linotype" w:hAnsi="Palatino Linotype" w:cs="Arial"/>
        </w:rPr>
        <w:t>se</w:t>
      </w:r>
      <w:r w:rsidR="00967FF7" w:rsidRPr="00C65097">
        <w:rPr>
          <w:rFonts w:ascii="Palatino Linotype" w:hAnsi="Palatino Linotype" w:cs="Arial"/>
        </w:rPr>
        <w:t xml:space="preserve"> </w:t>
      </w:r>
      <w:r w:rsidR="00E52F77" w:rsidRPr="00C65097">
        <w:rPr>
          <w:rFonts w:ascii="Palatino Linotype" w:hAnsi="Palatino Linotype" w:cs="Arial"/>
        </w:rPr>
        <w:t>constituye</w:t>
      </w:r>
      <w:r w:rsidR="00967FF7" w:rsidRPr="00C65097">
        <w:rPr>
          <w:rFonts w:ascii="Palatino Linotype" w:hAnsi="Palatino Linotype" w:cs="Arial"/>
        </w:rPr>
        <w:t xml:space="preserve"> </w:t>
      </w:r>
      <w:r w:rsidR="00E52F77" w:rsidRPr="00C65097">
        <w:rPr>
          <w:rFonts w:ascii="Palatino Linotype" w:hAnsi="Palatino Linotype" w:cs="Arial"/>
        </w:rPr>
        <w:t>la</w:t>
      </w:r>
      <w:r w:rsidR="00967FF7" w:rsidRPr="00C65097">
        <w:rPr>
          <w:rFonts w:ascii="Palatino Linotype" w:hAnsi="Palatino Linotype" w:cs="Arial"/>
        </w:rPr>
        <w:t xml:space="preserve"> </w:t>
      </w:r>
      <w:r w:rsidR="00E52F77" w:rsidRPr="00C65097">
        <w:rPr>
          <w:rFonts w:ascii="Palatino Linotype" w:hAnsi="Palatino Linotype" w:cs="Arial"/>
        </w:rPr>
        <w:t>figura</w:t>
      </w:r>
      <w:r w:rsidR="00967FF7" w:rsidRPr="00C65097">
        <w:rPr>
          <w:rFonts w:ascii="Palatino Linotype" w:hAnsi="Palatino Linotype" w:cs="Arial"/>
        </w:rPr>
        <w:t xml:space="preserve"> </w:t>
      </w:r>
      <w:r w:rsidR="00E52F77" w:rsidRPr="00C65097">
        <w:rPr>
          <w:rFonts w:ascii="Palatino Linotype" w:hAnsi="Palatino Linotype" w:cs="Arial"/>
        </w:rPr>
        <w:t>jurídica</w:t>
      </w:r>
      <w:r w:rsidR="00967FF7" w:rsidRPr="00C65097">
        <w:rPr>
          <w:rFonts w:ascii="Palatino Linotype" w:hAnsi="Palatino Linotype" w:cs="Arial"/>
        </w:rPr>
        <w:t xml:space="preserve"> </w:t>
      </w:r>
      <w:r w:rsidR="00E52F77" w:rsidRPr="00C65097">
        <w:rPr>
          <w:rFonts w:ascii="Palatino Linotype" w:hAnsi="Palatino Linotype" w:cs="Arial"/>
        </w:rPr>
        <w:t>de</w:t>
      </w:r>
      <w:r w:rsidR="00967FF7" w:rsidRPr="00C65097">
        <w:rPr>
          <w:rFonts w:ascii="Palatino Linotype" w:hAnsi="Palatino Linotype" w:cs="Arial"/>
        </w:rPr>
        <w:t xml:space="preserve"> </w:t>
      </w:r>
      <w:r w:rsidR="00E52F77" w:rsidRPr="00C65097">
        <w:rPr>
          <w:rFonts w:ascii="Palatino Linotype" w:hAnsi="Palatino Linotype" w:cs="Arial"/>
        </w:rPr>
        <w:t>la</w:t>
      </w:r>
      <w:r w:rsidR="00967FF7" w:rsidRPr="00C65097">
        <w:rPr>
          <w:rFonts w:ascii="Palatino Linotype" w:hAnsi="Palatino Linotype" w:cs="Arial"/>
        </w:rPr>
        <w:t xml:space="preserve"> </w:t>
      </w:r>
      <w:r w:rsidR="00E52F77" w:rsidRPr="00C65097">
        <w:rPr>
          <w:rFonts w:ascii="Palatino Linotype" w:hAnsi="Palatino Linotype" w:cs="Arial"/>
          <w:b/>
        </w:rPr>
        <w:t>NEGATIVA</w:t>
      </w:r>
      <w:r w:rsidR="00967FF7" w:rsidRPr="00C65097">
        <w:rPr>
          <w:rFonts w:ascii="Palatino Linotype" w:hAnsi="Palatino Linotype" w:cs="Arial"/>
          <w:b/>
        </w:rPr>
        <w:t xml:space="preserve"> </w:t>
      </w:r>
      <w:r w:rsidR="00E52F77" w:rsidRPr="00C65097">
        <w:rPr>
          <w:rFonts w:ascii="Palatino Linotype" w:hAnsi="Palatino Linotype" w:cs="Arial"/>
          <w:b/>
        </w:rPr>
        <w:t>FICTA</w:t>
      </w:r>
      <w:r w:rsidR="00E52F77" w:rsidRPr="00C65097">
        <w:rPr>
          <w:rFonts w:ascii="Palatino Linotype" w:hAnsi="Palatino Linotype" w:cs="Arial"/>
        </w:rPr>
        <w:t>,</w:t>
      </w:r>
      <w:r w:rsidR="00967FF7" w:rsidRPr="00C65097">
        <w:rPr>
          <w:rFonts w:ascii="Palatino Linotype" w:hAnsi="Palatino Linotype" w:cs="Arial"/>
        </w:rPr>
        <w:t xml:space="preserve"> </w:t>
      </w:r>
      <w:r w:rsidR="00E52F77" w:rsidRPr="00C65097">
        <w:rPr>
          <w:rFonts w:ascii="Palatino Linotype" w:hAnsi="Palatino Linotype" w:cs="Arial"/>
        </w:rPr>
        <w:t>cuya</w:t>
      </w:r>
      <w:r w:rsidR="00967FF7" w:rsidRPr="00C65097">
        <w:rPr>
          <w:rFonts w:ascii="Palatino Linotype" w:hAnsi="Palatino Linotype" w:cs="Arial"/>
        </w:rPr>
        <w:t xml:space="preserve"> </w:t>
      </w:r>
      <w:r w:rsidR="00E52F77" w:rsidRPr="00C65097">
        <w:rPr>
          <w:rFonts w:ascii="Palatino Linotype" w:hAnsi="Palatino Linotype" w:cs="Arial"/>
        </w:rPr>
        <w:t>esencia</w:t>
      </w:r>
      <w:r w:rsidR="00967FF7" w:rsidRPr="00C65097">
        <w:rPr>
          <w:rFonts w:ascii="Palatino Linotype" w:hAnsi="Palatino Linotype" w:cs="Arial"/>
        </w:rPr>
        <w:t xml:space="preserve"> </w:t>
      </w:r>
      <w:r w:rsidR="00E52F77" w:rsidRPr="00C65097">
        <w:rPr>
          <w:rFonts w:ascii="Palatino Linotype" w:hAnsi="Palatino Linotype" w:cs="Arial"/>
        </w:rPr>
        <w:t>consiste</w:t>
      </w:r>
      <w:r w:rsidR="00967FF7" w:rsidRPr="00C65097">
        <w:rPr>
          <w:rFonts w:ascii="Palatino Linotype" w:hAnsi="Palatino Linotype" w:cs="Arial"/>
        </w:rPr>
        <w:t xml:space="preserve"> </w:t>
      </w:r>
      <w:r w:rsidR="00E52F77" w:rsidRPr="00C65097">
        <w:rPr>
          <w:rFonts w:ascii="Palatino Linotype" w:hAnsi="Palatino Linotype" w:cs="Arial"/>
        </w:rPr>
        <w:t>en</w:t>
      </w:r>
      <w:r w:rsidR="00967FF7" w:rsidRPr="00C65097">
        <w:rPr>
          <w:rFonts w:ascii="Palatino Linotype" w:hAnsi="Palatino Linotype" w:cs="Arial"/>
        </w:rPr>
        <w:t xml:space="preserve"> </w:t>
      </w:r>
      <w:r w:rsidR="00E52F77" w:rsidRPr="00C65097">
        <w:rPr>
          <w:rFonts w:ascii="Palatino Linotype" w:hAnsi="Palatino Linotype" w:cs="Arial"/>
        </w:rPr>
        <w:t>atribuir</w:t>
      </w:r>
      <w:r w:rsidR="00967FF7" w:rsidRPr="00C65097">
        <w:rPr>
          <w:rFonts w:ascii="Palatino Linotype" w:hAnsi="Palatino Linotype" w:cs="Arial"/>
        </w:rPr>
        <w:t xml:space="preserve"> </w:t>
      </w:r>
      <w:r w:rsidR="00E52F77" w:rsidRPr="00C65097">
        <w:rPr>
          <w:rFonts w:ascii="Palatino Linotype" w:hAnsi="Palatino Linotype" w:cs="Arial"/>
        </w:rPr>
        <w:t>un</w:t>
      </w:r>
      <w:r w:rsidR="00967FF7" w:rsidRPr="00C65097">
        <w:rPr>
          <w:rFonts w:ascii="Palatino Linotype" w:hAnsi="Palatino Linotype" w:cs="Arial"/>
        </w:rPr>
        <w:t xml:space="preserve"> </w:t>
      </w:r>
      <w:r w:rsidR="00E52F77" w:rsidRPr="00C65097">
        <w:rPr>
          <w:rFonts w:ascii="Palatino Linotype" w:hAnsi="Palatino Linotype" w:cs="Arial"/>
        </w:rPr>
        <w:t>efecto</w:t>
      </w:r>
      <w:r w:rsidR="00967FF7" w:rsidRPr="00C65097">
        <w:rPr>
          <w:rFonts w:ascii="Palatino Linotype" w:hAnsi="Palatino Linotype" w:cs="Arial"/>
        </w:rPr>
        <w:t xml:space="preserve"> </w:t>
      </w:r>
      <w:r w:rsidR="00E52F77" w:rsidRPr="00C65097">
        <w:rPr>
          <w:rFonts w:ascii="Palatino Linotype" w:hAnsi="Palatino Linotype" w:cs="Arial"/>
        </w:rPr>
        <w:t>negativo</w:t>
      </w:r>
      <w:r w:rsidR="00967FF7" w:rsidRPr="00C65097">
        <w:rPr>
          <w:rFonts w:ascii="Palatino Linotype" w:hAnsi="Palatino Linotype" w:cs="Arial"/>
        </w:rPr>
        <w:t xml:space="preserve"> </w:t>
      </w:r>
      <w:r w:rsidR="00E52F77" w:rsidRPr="00C65097">
        <w:rPr>
          <w:rFonts w:ascii="Palatino Linotype" w:hAnsi="Palatino Linotype" w:cs="Arial"/>
        </w:rPr>
        <w:t>al</w:t>
      </w:r>
      <w:r w:rsidR="00967FF7" w:rsidRPr="00C65097">
        <w:rPr>
          <w:rFonts w:ascii="Palatino Linotype" w:hAnsi="Palatino Linotype" w:cs="Arial"/>
        </w:rPr>
        <w:t xml:space="preserve"> </w:t>
      </w:r>
      <w:r w:rsidR="00E52F77" w:rsidRPr="00C65097">
        <w:rPr>
          <w:rFonts w:ascii="Palatino Linotype" w:hAnsi="Palatino Linotype" w:cs="Arial"/>
        </w:rPr>
        <w:t>silencio</w:t>
      </w:r>
      <w:r w:rsidR="00967FF7" w:rsidRPr="00C65097">
        <w:rPr>
          <w:rFonts w:ascii="Palatino Linotype" w:hAnsi="Palatino Linotype" w:cs="Arial"/>
        </w:rPr>
        <w:t xml:space="preserve"> </w:t>
      </w:r>
      <w:r w:rsidR="00E52F77" w:rsidRPr="00C65097">
        <w:rPr>
          <w:rFonts w:ascii="Palatino Linotype" w:hAnsi="Palatino Linotype" w:cs="Arial"/>
        </w:rPr>
        <w:t>de</w:t>
      </w:r>
      <w:r w:rsidR="00967FF7" w:rsidRPr="00C65097">
        <w:rPr>
          <w:rFonts w:ascii="Palatino Linotype" w:hAnsi="Palatino Linotype" w:cs="Arial"/>
        </w:rPr>
        <w:t xml:space="preserve"> </w:t>
      </w:r>
      <w:r w:rsidR="00E52F77" w:rsidRPr="00C65097">
        <w:rPr>
          <w:rFonts w:ascii="Palatino Linotype" w:hAnsi="Palatino Linotype" w:cs="Arial"/>
        </w:rPr>
        <w:t>la</w:t>
      </w:r>
      <w:r w:rsidR="00967FF7" w:rsidRPr="00C65097">
        <w:rPr>
          <w:rFonts w:ascii="Palatino Linotype" w:hAnsi="Palatino Linotype" w:cs="Arial"/>
        </w:rPr>
        <w:t xml:space="preserve"> </w:t>
      </w:r>
      <w:r w:rsidR="00E52F77" w:rsidRPr="00C65097">
        <w:rPr>
          <w:rFonts w:ascii="Palatino Linotype" w:hAnsi="Palatino Linotype" w:cs="Arial"/>
        </w:rPr>
        <w:t>autoridad</w:t>
      </w:r>
      <w:r w:rsidR="00967FF7" w:rsidRPr="00C65097">
        <w:rPr>
          <w:rFonts w:ascii="Palatino Linotype" w:hAnsi="Palatino Linotype" w:cs="Arial"/>
        </w:rPr>
        <w:t xml:space="preserve"> </w:t>
      </w:r>
      <w:r w:rsidR="00E52F77" w:rsidRPr="00C65097">
        <w:rPr>
          <w:rFonts w:ascii="Palatino Linotype" w:hAnsi="Palatino Linotype" w:cs="Arial"/>
        </w:rPr>
        <w:t>administrativa</w:t>
      </w:r>
      <w:r w:rsidR="00967FF7" w:rsidRPr="00C65097">
        <w:rPr>
          <w:rFonts w:ascii="Palatino Linotype" w:hAnsi="Palatino Linotype" w:cs="Arial"/>
        </w:rPr>
        <w:t xml:space="preserve"> </w:t>
      </w:r>
      <w:r w:rsidR="00E52F77" w:rsidRPr="00C65097">
        <w:rPr>
          <w:rFonts w:ascii="Palatino Linotype" w:hAnsi="Palatino Linotype" w:cs="Arial"/>
        </w:rPr>
        <w:t>frente</w:t>
      </w:r>
      <w:r w:rsidR="00967FF7" w:rsidRPr="00C65097">
        <w:rPr>
          <w:rFonts w:ascii="Palatino Linotype" w:hAnsi="Palatino Linotype" w:cs="Arial"/>
        </w:rPr>
        <w:t xml:space="preserve"> </w:t>
      </w:r>
      <w:r w:rsidR="00E52F77" w:rsidRPr="00C65097">
        <w:rPr>
          <w:rFonts w:ascii="Palatino Linotype" w:hAnsi="Palatino Linotype" w:cs="Arial"/>
        </w:rPr>
        <w:t>a</w:t>
      </w:r>
      <w:r w:rsidR="00967FF7" w:rsidRPr="00C65097">
        <w:rPr>
          <w:rFonts w:ascii="Palatino Linotype" w:hAnsi="Palatino Linotype" w:cs="Arial"/>
        </w:rPr>
        <w:t xml:space="preserve"> </w:t>
      </w:r>
      <w:r w:rsidR="00E52F77" w:rsidRPr="00C65097">
        <w:rPr>
          <w:rFonts w:ascii="Palatino Linotype" w:hAnsi="Palatino Linotype" w:cs="Arial"/>
        </w:rPr>
        <w:t>las</w:t>
      </w:r>
      <w:r w:rsidR="00967FF7" w:rsidRPr="00C65097">
        <w:rPr>
          <w:rFonts w:ascii="Palatino Linotype" w:hAnsi="Palatino Linotype" w:cs="Arial"/>
        </w:rPr>
        <w:t xml:space="preserve"> </w:t>
      </w:r>
      <w:r w:rsidR="00E52F77" w:rsidRPr="00C65097">
        <w:rPr>
          <w:rFonts w:ascii="Palatino Linotype" w:hAnsi="Palatino Linotype" w:cs="Arial"/>
        </w:rPr>
        <w:t>instancias</w:t>
      </w:r>
      <w:r w:rsidR="00967FF7" w:rsidRPr="00C65097">
        <w:rPr>
          <w:rFonts w:ascii="Palatino Linotype" w:hAnsi="Palatino Linotype" w:cs="Arial"/>
        </w:rPr>
        <w:t xml:space="preserve"> </w:t>
      </w:r>
      <w:r w:rsidR="00E52F77" w:rsidRPr="00C65097">
        <w:rPr>
          <w:rFonts w:ascii="Palatino Linotype" w:hAnsi="Palatino Linotype" w:cs="Arial"/>
        </w:rPr>
        <w:t>y</w:t>
      </w:r>
      <w:r w:rsidR="00967FF7" w:rsidRPr="00C65097">
        <w:rPr>
          <w:rFonts w:ascii="Palatino Linotype" w:hAnsi="Palatino Linotype" w:cs="Arial"/>
        </w:rPr>
        <w:t xml:space="preserve"> </w:t>
      </w:r>
      <w:r w:rsidR="00E52F77" w:rsidRPr="00C65097">
        <w:rPr>
          <w:rFonts w:ascii="Palatino Linotype" w:hAnsi="Palatino Linotype" w:cs="Arial"/>
        </w:rPr>
        <w:t>solicitudes</w:t>
      </w:r>
      <w:r w:rsidR="00967FF7" w:rsidRPr="00C65097">
        <w:rPr>
          <w:rFonts w:ascii="Palatino Linotype" w:hAnsi="Palatino Linotype" w:cs="Arial"/>
        </w:rPr>
        <w:t xml:space="preserve"> </w:t>
      </w:r>
      <w:r w:rsidR="00E52F77" w:rsidRPr="00C65097">
        <w:rPr>
          <w:rFonts w:ascii="Palatino Linotype" w:hAnsi="Palatino Linotype" w:cs="Arial"/>
        </w:rPr>
        <w:t>que</w:t>
      </w:r>
      <w:r w:rsidR="00967FF7" w:rsidRPr="00C65097">
        <w:rPr>
          <w:rFonts w:ascii="Palatino Linotype" w:hAnsi="Palatino Linotype" w:cs="Arial"/>
        </w:rPr>
        <w:t xml:space="preserve"> </w:t>
      </w:r>
      <w:r w:rsidR="00E52F77" w:rsidRPr="00C65097">
        <w:rPr>
          <w:rFonts w:ascii="Palatino Linotype" w:hAnsi="Palatino Linotype" w:cs="Arial"/>
        </w:rPr>
        <w:t>hagan</w:t>
      </w:r>
      <w:r w:rsidR="00967FF7" w:rsidRPr="00C65097">
        <w:rPr>
          <w:rFonts w:ascii="Palatino Linotype" w:hAnsi="Palatino Linotype" w:cs="Arial"/>
        </w:rPr>
        <w:t xml:space="preserve"> </w:t>
      </w:r>
      <w:r w:rsidR="00E52F77" w:rsidRPr="00C65097">
        <w:rPr>
          <w:rFonts w:ascii="Palatino Linotype" w:hAnsi="Palatino Linotype" w:cs="Arial"/>
        </w:rPr>
        <w:t>los</w:t>
      </w:r>
      <w:r w:rsidR="00967FF7" w:rsidRPr="00C65097">
        <w:rPr>
          <w:rFonts w:ascii="Palatino Linotype" w:hAnsi="Palatino Linotype" w:cs="Arial"/>
        </w:rPr>
        <w:t xml:space="preserve"> </w:t>
      </w:r>
      <w:r w:rsidR="00E52F77" w:rsidRPr="00C65097">
        <w:rPr>
          <w:rFonts w:ascii="Palatino Linotype" w:hAnsi="Palatino Linotype" w:cs="Arial"/>
        </w:rPr>
        <w:t>particulares.</w:t>
      </w:r>
    </w:p>
    <w:p w14:paraId="36D4D3C3" w14:textId="77777777" w:rsidR="00E52F77" w:rsidRPr="00C65097"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C65097">
        <w:rPr>
          <w:rFonts w:ascii="Palatino Linotype" w:hAnsi="Palatino Linotype" w:cs="Arial"/>
        </w:rPr>
        <w:t>Por</w:t>
      </w:r>
      <w:r w:rsidR="00967FF7" w:rsidRPr="00C65097">
        <w:rPr>
          <w:rFonts w:ascii="Palatino Linotype" w:hAnsi="Palatino Linotype" w:cs="Arial"/>
        </w:rPr>
        <w:t xml:space="preserve"> </w:t>
      </w:r>
      <w:r w:rsidRPr="00C65097">
        <w:rPr>
          <w:rFonts w:ascii="Palatino Linotype" w:hAnsi="Palatino Linotype" w:cs="Arial"/>
        </w:rPr>
        <w:t>su</w:t>
      </w:r>
      <w:r w:rsidR="00967FF7" w:rsidRPr="00C65097">
        <w:rPr>
          <w:rFonts w:ascii="Palatino Linotype" w:hAnsi="Palatino Linotype" w:cs="Arial"/>
        </w:rPr>
        <w:t xml:space="preserve"> </w:t>
      </w:r>
      <w:r w:rsidRPr="00C65097">
        <w:rPr>
          <w:rFonts w:ascii="Palatino Linotype" w:hAnsi="Palatino Linotype" w:cs="Arial"/>
        </w:rPr>
        <w:t>parte</w:t>
      </w:r>
      <w:r w:rsidR="00967FF7" w:rsidRPr="00C65097">
        <w:rPr>
          <w:rFonts w:ascii="Palatino Linotype" w:hAnsi="Palatino Linotype" w:cs="Arial"/>
        </w:rPr>
        <w:t xml:space="preserve"> </w:t>
      </w:r>
      <w:r w:rsidRPr="00C65097">
        <w:rPr>
          <w:rFonts w:ascii="Palatino Linotype" w:hAnsi="Palatino Linotype" w:cs="Arial"/>
        </w:rPr>
        <w:t>el</w:t>
      </w:r>
      <w:r w:rsidR="00967FF7" w:rsidRPr="00C65097">
        <w:rPr>
          <w:rFonts w:ascii="Palatino Linotype" w:hAnsi="Palatino Linotype" w:cs="Arial"/>
        </w:rPr>
        <w:t xml:space="preserve"> </w:t>
      </w:r>
      <w:r w:rsidRPr="00C65097">
        <w:rPr>
          <w:rFonts w:ascii="Palatino Linotype" w:hAnsi="Palatino Linotype" w:cs="Arial"/>
        </w:rPr>
        <w:t>artículo</w:t>
      </w:r>
      <w:r w:rsidR="00967FF7" w:rsidRPr="00C65097">
        <w:rPr>
          <w:rFonts w:ascii="Palatino Linotype" w:hAnsi="Palatino Linotype" w:cs="Arial"/>
        </w:rPr>
        <w:t xml:space="preserve"> </w:t>
      </w:r>
      <w:r w:rsidRPr="00C65097">
        <w:rPr>
          <w:rFonts w:ascii="Palatino Linotype" w:hAnsi="Palatino Linotype" w:cs="Arial"/>
        </w:rPr>
        <w:t>178</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Ley</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Transparencia</w:t>
      </w:r>
      <w:r w:rsidR="00967FF7" w:rsidRPr="00C65097">
        <w:rPr>
          <w:rFonts w:ascii="Palatino Linotype" w:hAnsi="Palatino Linotype" w:cs="Arial"/>
        </w:rPr>
        <w:t xml:space="preserve"> </w:t>
      </w:r>
      <w:r w:rsidRPr="00C65097">
        <w:rPr>
          <w:rFonts w:ascii="Palatino Linotype" w:hAnsi="Palatino Linotype" w:cs="Arial"/>
        </w:rPr>
        <w:t>y</w:t>
      </w:r>
      <w:r w:rsidR="00967FF7" w:rsidRPr="00C65097">
        <w:rPr>
          <w:rFonts w:ascii="Palatino Linotype" w:hAnsi="Palatino Linotype" w:cs="Arial"/>
        </w:rPr>
        <w:t xml:space="preserve"> </w:t>
      </w:r>
      <w:r w:rsidRPr="00C65097">
        <w:rPr>
          <w:rFonts w:ascii="Palatino Linotype" w:hAnsi="Palatino Linotype" w:cs="Arial"/>
        </w:rPr>
        <w:t>Acceso</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Información</w:t>
      </w:r>
      <w:r w:rsidR="00967FF7" w:rsidRPr="00C65097">
        <w:rPr>
          <w:rFonts w:ascii="Palatino Linotype" w:hAnsi="Palatino Linotype" w:cs="Arial"/>
        </w:rPr>
        <w:t xml:space="preserve"> </w:t>
      </w:r>
      <w:r w:rsidRPr="00C65097">
        <w:rPr>
          <w:rFonts w:ascii="Palatino Linotype" w:hAnsi="Palatino Linotype" w:cs="Arial"/>
        </w:rPr>
        <w:t>Pública</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Estado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México</w:t>
      </w:r>
      <w:r w:rsidR="00967FF7" w:rsidRPr="00C65097">
        <w:rPr>
          <w:rFonts w:ascii="Palatino Linotype" w:hAnsi="Palatino Linotype" w:cs="Arial"/>
        </w:rPr>
        <w:t xml:space="preserve"> </w:t>
      </w:r>
      <w:r w:rsidRPr="00C65097">
        <w:rPr>
          <w:rFonts w:ascii="Palatino Linotype" w:hAnsi="Palatino Linotype" w:cs="Arial"/>
        </w:rPr>
        <w:t>y</w:t>
      </w:r>
      <w:r w:rsidR="00967FF7" w:rsidRPr="00C65097">
        <w:rPr>
          <w:rFonts w:ascii="Palatino Linotype" w:hAnsi="Palatino Linotype" w:cs="Arial"/>
        </w:rPr>
        <w:t xml:space="preserve"> </w:t>
      </w:r>
      <w:r w:rsidRPr="00C65097">
        <w:rPr>
          <w:rFonts w:ascii="Palatino Linotype" w:hAnsi="Palatino Linotype" w:cs="Arial"/>
        </w:rPr>
        <w:t>Municipios,</w:t>
      </w:r>
      <w:r w:rsidR="00967FF7" w:rsidRPr="00C65097">
        <w:rPr>
          <w:rFonts w:ascii="Palatino Linotype" w:hAnsi="Palatino Linotype" w:cs="Arial"/>
        </w:rPr>
        <w:t xml:space="preserve"> </w:t>
      </w:r>
      <w:r w:rsidRPr="00C65097">
        <w:rPr>
          <w:rFonts w:ascii="Palatino Linotype" w:hAnsi="Palatino Linotype" w:cs="Arial"/>
        </w:rPr>
        <w:t>establece:</w:t>
      </w:r>
    </w:p>
    <w:p w14:paraId="1DCCBD47" w14:textId="77777777" w:rsidR="00E52F77" w:rsidRPr="00C65097" w:rsidRDefault="00637DA4" w:rsidP="00D44421">
      <w:pPr>
        <w:spacing w:before="120" w:after="120"/>
        <w:ind w:left="709" w:right="709"/>
        <w:jc w:val="both"/>
        <w:rPr>
          <w:rFonts w:ascii="Palatino Linotype" w:hAnsi="Palatino Linotype" w:cs="Arial"/>
          <w:i/>
          <w:sz w:val="22"/>
          <w:szCs w:val="22"/>
        </w:rPr>
      </w:pPr>
      <w:r w:rsidRPr="00C65097">
        <w:rPr>
          <w:rFonts w:ascii="Palatino Linotype" w:hAnsi="Palatino Linotype" w:cs="Arial"/>
          <w:i/>
          <w:sz w:val="22"/>
          <w:szCs w:val="22"/>
        </w:rPr>
        <w:t>“</w:t>
      </w:r>
      <w:r w:rsidR="00E52F77" w:rsidRPr="00C65097">
        <w:rPr>
          <w:rFonts w:ascii="Palatino Linotype" w:hAnsi="Palatino Linotype" w:cs="Arial"/>
          <w:b/>
          <w:i/>
          <w:sz w:val="22"/>
          <w:szCs w:val="22"/>
        </w:rPr>
        <w:t>Artículo</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178.</w:t>
      </w:r>
      <w:r w:rsidR="00967FF7" w:rsidRPr="00C65097">
        <w:rPr>
          <w:rFonts w:ascii="Palatino Linotype" w:hAnsi="Palatino Linotype" w:cs="Arial"/>
          <w:b/>
          <w:i/>
          <w:sz w:val="22"/>
          <w:szCs w:val="22"/>
        </w:rPr>
        <w:t xml:space="preserve"> </w:t>
      </w:r>
      <w:r w:rsidR="00E52F77"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solicitante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podrá</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interponer,</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por</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sí</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mismo</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o</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través</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su</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representante,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manera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directa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o</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por</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medios</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electrónicos,</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recurso</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revisión</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ante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Instituto</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o</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ante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Unidad</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Transparencia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que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haya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conocido</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solicitud</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dentro</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los</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quince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días</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hábiles,</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siguientes</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fecha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notificación</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respuesta.</w:t>
      </w:r>
    </w:p>
    <w:p w14:paraId="528613AD" w14:textId="77777777" w:rsidR="00E52F77" w:rsidRPr="00C65097" w:rsidRDefault="00E52F77" w:rsidP="00D44421">
      <w:pPr>
        <w:spacing w:before="120" w:after="120"/>
        <w:ind w:left="709" w:right="709"/>
        <w:jc w:val="both"/>
        <w:rPr>
          <w:rFonts w:ascii="Palatino Linotype" w:hAnsi="Palatino Linotype" w:cs="Arial"/>
          <w:i/>
          <w:sz w:val="22"/>
          <w:szCs w:val="22"/>
        </w:rPr>
      </w:pPr>
      <w:r w:rsidRPr="00C65097">
        <w:rPr>
          <w:rFonts w:ascii="Palatino Linotype" w:hAnsi="Palatino Linotype" w:cs="Arial"/>
          <w:b/>
          <w:i/>
          <w:sz w:val="22"/>
          <w:szCs w:val="22"/>
          <w:u w:val="single"/>
        </w:rPr>
        <w:t>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falta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de</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respuesta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del</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sujeto</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obligado,</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dentro</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de</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los</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plazos</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establecidos</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en</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esta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Ley,</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una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solicitud</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de</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acceso</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la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información</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pública,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el</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recurso</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podrá</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ser</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interpuesto</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en</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cualquier</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momento</w:t>
      </w:r>
      <w:r w:rsidRPr="00C65097">
        <w:rPr>
          <w:rFonts w:ascii="Palatino Linotype" w:hAnsi="Palatino Linotype" w:cs="Arial"/>
          <w:i/>
          <w:sz w:val="22"/>
          <w:szCs w:val="22"/>
        </w:rPr>
        <w:t>,</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acompañado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con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documento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que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pruebe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fecha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que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presentó</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solicitud.</w:t>
      </w:r>
    </w:p>
    <w:p w14:paraId="7CADA73D" w14:textId="77777777" w:rsidR="00E52F77" w:rsidRPr="00C65097" w:rsidRDefault="00E52F77" w:rsidP="00D44421">
      <w:pPr>
        <w:spacing w:before="120" w:after="120"/>
        <w:ind w:left="709" w:right="709"/>
        <w:jc w:val="both"/>
        <w:rPr>
          <w:rFonts w:ascii="Palatino Linotype" w:hAnsi="Palatino Linotype" w:cs="Arial"/>
          <w:i/>
          <w:sz w:val="22"/>
          <w:szCs w:val="22"/>
        </w:rPr>
      </w:pPr>
      <w:r w:rsidRPr="00C65097">
        <w:rPr>
          <w:rFonts w:ascii="Palatino Linotype" w:hAnsi="Palatino Linotype" w:cs="Arial"/>
          <w:i/>
          <w:sz w:val="22"/>
          <w:szCs w:val="22"/>
        </w:rPr>
        <w:t>En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caso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que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interponga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ante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Unidad</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Transparencia,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ésta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deberá</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remitir</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recurso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revisión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Instituto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más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tardar</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día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siguiente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haberlo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recibido.</w:t>
      </w:r>
      <w:r w:rsidR="00637DA4" w:rsidRPr="00C65097">
        <w:rPr>
          <w:rFonts w:ascii="Palatino Linotype" w:hAnsi="Palatino Linotype" w:cs="Arial"/>
          <w:i/>
          <w:sz w:val="22"/>
          <w:szCs w:val="22"/>
        </w:rPr>
        <w:t>”</w:t>
      </w:r>
    </w:p>
    <w:p w14:paraId="2CF5D5BC" w14:textId="77777777" w:rsidR="00E52F77" w:rsidRPr="00C65097" w:rsidRDefault="00E52F77" w:rsidP="00D44421">
      <w:pPr>
        <w:spacing w:before="120" w:after="120"/>
        <w:ind w:left="709" w:right="709"/>
        <w:jc w:val="both"/>
        <w:rPr>
          <w:rFonts w:ascii="Palatino Linotype" w:hAnsi="Palatino Linotype" w:cs="Arial"/>
          <w:sz w:val="22"/>
          <w:szCs w:val="22"/>
        </w:rPr>
      </w:pPr>
      <w:r w:rsidRPr="00C65097">
        <w:rPr>
          <w:rFonts w:ascii="Palatino Linotype" w:hAnsi="Palatino Linotype" w:cs="Arial"/>
          <w:sz w:val="22"/>
          <w:szCs w:val="22"/>
          <w:lang w:eastAsia="es-MX"/>
        </w:rPr>
        <w:t>(Énfasis</w:t>
      </w:r>
      <w:r w:rsidR="00967FF7" w:rsidRPr="00C65097">
        <w:rPr>
          <w:rFonts w:ascii="Palatino Linotype" w:hAnsi="Palatino Linotype" w:cs="Arial"/>
          <w:sz w:val="22"/>
          <w:szCs w:val="22"/>
          <w:lang w:eastAsia="es-MX"/>
        </w:rPr>
        <w:t xml:space="preserve"> </w:t>
      </w:r>
      <w:r w:rsidRPr="00C65097">
        <w:rPr>
          <w:rFonts w:ascii="Palatino Linotype" w:hAnsi="Palatino Linotype" w:cs="Arial"/>
          <w:sz w:val="22"/>
          <w:szCs w:val="22"/>
          <w:lang w:eastAsia="es-MX"/>
        </w:rPr>
        <w:t>añadido)</w:t>
      </w:r>
    </w:p>
    <w:p w14:paraId="26B21054" w14:textId="77777777" w:rsidR="008D6217" w:rsidRDefault="00E52F77" w:rsidP="008D6217">
      <w:pPr>
        <w:spacing w:line="360" w:lineRule="auto"/>
        <w:jc w:val="both"/>
        <w:rPr>
          <w:rFonts w:ascii="Palatino Linotype" w:hAnsi="Palatino Linotype" w:cs="Arial"/>
        </w:rPr>
      </w:pP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lo</w:t>
      </w:r>
      <w:r w:rsidR="00967FF7" w:rsidRPr="00C65097">
        <w:rPr>
          <w:rFonts w:ascii="Palatino Linotype" w:hAnsi="Palatino Linotype" w:cs="Arial"/>
        </w:rPr>
        <w:t xml:space="preserve"> </w:t>
      </w:r>
      <w:r w:rsidRPr="00C65097">
        <w:rPr>
          <w:rFonts w:ascii="Palatino Linotype" w:hAnsi="Palatino Linotype" w:cs="Arial"/>
        </w:rPr>
        <w:t>anterior,</w:t>
      </w:r>
      <w:r w:rsidR="00967FF7" w:rsidRPr="00C65097">
        <w:rPr>
          <w:rFonts w:ascii="Palatino Linotype" w:hAnsi="Palatino Linotype" w:cs="Arial"/>
        </w:rPr>
        <w:t xml:space="preserve"> </w:t>
      </w:r>
      <w:r w:rsidRPr="00C65097">
        <w:rPr>
          <w:rFonts w:ascii="Palatino Linotype" w:hAnsi="Palatino Linotype" w:cs="Arial"/>
        </w:rPr>
        <w:t>se</w:t>
      </w:r>
      <w:r w:rsidR="00967FF7" w:rsidRPr="00C65097">
        <w:rPr>
          <w:rFonts w:ascii="Palatino Linotype" w:hAnsi="Palatino Linotype" w:cs="Arial"/>
        </w:rPr>
        <w:t xml:space="preserve"> </w:t>
      </w:r>
      <w:r w:rsidRPr="00C65097">
        <w:rPr>
          <w:rFonts w:ascii="Palatino Linotype" w:hAnsi="Palatino Linotype" w:cs="Arial"/>
        </w:rPr>
        <w:t>advierte</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si</w:t>
      </w:r>
      <w:r w:rsidR="00967FF7" w:rsidRPr="00C65097">
        <w:rPr>
          <w:rFonts w:ascii="Palatino Linotype" w:hAnsi="Palatino Linotype" w:cs="Arial"/>
        </w:rPr>
        <w:t xml:space="preserve"> </w:t>
      </w:r>
      <w:r w:rsidRPr="00C65097">
        <w:rPr>
          <w:rFonts w:ascii="Palatino Linotype" w:hAnsi="Palatino Linotype" w:cs="Arial"/>
        </w:rPr>
        <w:t>el</w:t>
      </w:r>
      <w:r w:rsidR="00967FF7" w:rsidRPr="00C65097">
        <w:rPr>
          <w:rFonts w:ascii="Palatino Linotype" w:hAnsi="Palatino Linotype" w:cs="Arial"/>
        </w:rPr>
        <w:t xml:space="preserve"> </w:t>
      </w:r>
      <w:r w:rsidRPr="00C65097">
        <w:rPr>
          <w:rFonts w:ascii="Palatino Linotype" w:hAnsi="Palatino Linotype" w:cs="Arial"/>
        </w:rPr>
        <w:t>recurso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revisión</w:t>
      </w:r>
      <w:r w:rsidR="00967FF7" w:rsidRPr="00C65097">
        <w:rPr>
          <w:rFonts w:ascii="Palatino Linotype" w:hAnsi="Palatino Linotype" w:cs="Arial"/>
        </w:rPr>
        <w:t xml:space="preserve"> </w:t>
      </w:r>
      <w:r w:rsidRPr="00C65097">
        <w:rPr>
          <w:rFonts w:ascii="Palatino Linotype" w:hAnsi="Palatino Linotype" w:cs="Arial"/>
        </w:rPr>
        <w:t>se</w:t>
      </w:r>
      <w:r w:rsidR="00967FF7" w:rsidRPr="00C65097">
        <w:rPr>
          <w:rFonts w:ascii="Palatino Linotype" w:hAnsi="Palatino Linotype" w:cs="Arial"/>
        </w:rPr>
        <w:t xml:space="preserve"> </w:t>
      </w:r>
      <w:r w:rsidRPr="00C65097">
        <w:rPr>
          <w:rFonts w:ascii="Palatino Linotype" w:hAnsi="Palatino Linotype" w:cs="Arial"/>
        </w:rPr>
        <w:t>ha</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interponer</w:t>
      </w:r>
      <w:r w:rsidR="00967FF7" w:rsidRPr="00C65097">
        <w:rPr>
          <w:rFonts w:ascii="Palatino Linotype" w:hAnsi="Palatino Linotype" w:cs="Arial"/>
        </w:rPr>
        <w:t xml:space="preserve"> </w:t>
      </w:r>
      <w:r w:rsidRPr="00C65097">
        <w:rPr>
          <w:rFonts w:ascii="Palatino Linotype" w:hAnsi="Palatino Linotype" w:cs="Arial"/>
        </w:rPr>
        <w:t>dentro</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plazo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quince</w:t>
      </w:r>
      <w:r w:rsidR="00967FF7" w:rsidRPr="00C65097">
        <w:rPr>
          <w:rFonts w:ascii="Palatino Linotype" w:hAnsi="Palatino Linotype" w:cs="Arial"/>
        </w:rPr>
        <w:t xml:space="preserve"> </w:t>
      </w:r>
      <w:r w:rsidRPr="00C65097">
        <w:rPr>
          <w:rFonts w:ascii="Palatino Linotype" w:hAnsi="Palatino Linotype" w:cs="Arial"/>
        </w:rPr>
        <w:t>días</w:t>
      </w:r>
      <w:r w:rsidR="00967FF7" w:rsidRPr="00C65097">
        <w:rPr>
          <w:rFonts w:ascii="Palatino Linotype" w:hAnsi="Palatino Linotype" w:cs="Arial"/>
        </w:rPr>
        <w:t xml:space="preserve"> </w:t>
      </w:r>
      <w:r w:rsidRPr="00C65097">
        <w:rPr>
          <w:rFonts w:ascii="Palatino Linotype" w:hAnsi="Palatino Linotype" w:cs="Arial"/>
        </w:rPr>
        <w:t>hábiles,</w:t>
      </w:r>
      <w:r w:rsidR="00967FF7" w:rsidRPr="00C65097">
        <w:rPr>
          <w:rFonts w:ascii="Palatino Linotype" w:hAnsi="Palatino Linotype" w:cs="Arial"/>
        </w:rPr>
        <w:t xml:space="preserve"> </w:t>
      </w:r>
      <w:r w:rsidRPr="00C65097">
        <w:rPr>
          <w:rFonts w:ascii="Palatino Linotype" w:hAnsi="Palatino Linotype" w:cs="Arial"/>
        </w:rPr>
        <w:t>contados</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partir</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día</w:t>
      </w:r>
      <w:r w:rsidR="00967FF7" w:rsidRPr="00C65097">
        <w:rPr>
          <w:rFonts w:ascii="Palatino Linotype" w:hAnsi="Palatino Linotype" w:cs="Arial"/>
        </w:rPr>
        <w:t xml:space="preserve"> </w:t>
      </w:r>
      <w:r w:rsidRPr="00C65097">
        <w:rPr>
          <w:rFonts w:ascii="Palatino Linotype" w:hAnsi="Palatino Linotype" w:cs="Arial"/>
        </w:rPr>
        <w:t>siguiente</w:t>
      </w:r>
      <w:r w:rsidR="00967FF7" w:rsidRPr="00C65097">
        <w:rPr>
          <w:rFonts w:ascii="Palatino Linotype" w:hAnsi="Palatino Linotype" w:cs="Arial"/>
        </w:rPr>
        <w:t xml:space="preserve"> </w:t>
      </w:r>
      <w:r w:rsidRPr="00C65097">
        <w:rPr>
          <w:rFonts w:ascii="Palatino Linotype" w:hAnsi="Palatino Linotype" w:cs="Arial"/>
        </w:rPr>
        <w:t>al</w:t>
      </w:r>
      <w:r w:rsidR="00967FF7" w:rsidRPr="00C65097">
        <w:rPr>
          <w:rFonts w:ascii="Palatino Linotype" w:hAnsi="Palatino Linotype" w:cs="Arial"/>
        </w:rPr>
        <w:t xml:space="preserve"> </w:t>
      </w:r>
      <w:r w:rsidR="00061274" w:rsidRPr="00C65097">
        <w:rPr>
          <w:rFonts w:ascii="Palatino Linotype" w:hAnsi="Palatino Linotype" w:cs="Arial"/>
        </w:rPr>
        <w:t>de</w:t>
      </w:r>
      <w:r w:rsidR="00967FF7" w:rsidRPr="00C65097">
        <w:rPr>
          <w:rFonts w:ascii="Palatino Linotype" w:hAnsi="Palatino Linotype" w:cs="Arial"/>
        </w:rPr>
        <w:t xml:space="preserve"> </w:t>
      </w:r>
      <w:r w:rsidR="00061274" w:rsidRPr="00C65097">
        <w:rPr>
          <w:rFonts w:ascii="Palatino Linotype" w:hAnsi="Palatino Linotype" w:cs="Arial"/>
        </w:rPr>
        <w:t>aquel,</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el</w:t>
      </w:r>
      <w:r w:rsidR="00967FF7" w:rsidRPr="00C65097">
        <w:rPr>
          <w:rFonts w:ascii="Palatino Linotype" w:hAnsi="Palatino Linotype" w:cs="Arial"/>
        </w:rPr>
        <w:t xml:space="preserve"> </w:t>
      </w:r>
      <w:r w:rsidRPr="00C65097">
        <w:rPr>
          <w:rFonts w:ascii="Palatino Linotype" w:hAnsi="Palatino Linotype" w:cs="Arial"/>
        </w:rPr>
        <w:lastRenderedPageBreak/>
        <w:t>particular</w:t>
      </w:r>
      <w:r w:rsidR="00967FF7" w:rsidRPr="00C65097">
        <w:rPr>
          <w:rFonts w:ascii="Palatino Linotype" w:hAnsi="Palatino Linotype" w:cs="Arial"/>
        </w:rPr>
        <w:t xml:space="preserve"> </w:t>
      </w:r>
      <w:r w:rsidRPr="00C65097">
        <w:rPr>
          <w:rFonts w:ascii="Palatino Linotype" w:hAnsi="Palatino Linotype" w:cs="Arial"/>
        </w:rPr>
        <w:t>t</w:t>
      </w:r>
      <w:r w:rsidR="00E85E29" w:rsidRPr="00C65097">
        <w:rPr>
          <w:rFonts w:ascii="Palatino Linotype" w:hAnsi="Palatino Linotype" w:cs="Arial"/>
        </w:rPr>
        <w:t>uvo</w:t>
      </w:r>
      <w:r w:rsidR="00967FF7" w:rsidRPr="00C65097">
        <w:rPr>
          <w:rFonts w:ascii="Palatino Linotype" w:hAnsi="Palatino Linotype" w:cs="Arial"/>
        </w:rPr>
        <w:t xml:space="preserve"> </w:t>
      </w:r>
      <w:r w:rsidRPr="00C65097">
        <w:rPr>
          <w:rFonts w:ascii="Palatino Linotype" w:hAnsi="Palatino Linotype" w:cs="Arial"/>
        </w:rPr>
        <w:t>conocimiento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resolución</w:t>
      </w:r>
      <w:r w:rsidR="00967FF7" w:rsidRPr="00C65097">
        <w:rPr>
          <w:rFonts w:ascii="Palatino Linotype" w:hAnsi="Palatino Linotype" w:cs="Arial"/>
        </w:rPr>
        <w:t xml:space="preserve"> </w:t>
      </w:r>
      <w:r w:rsidRPr="00C65097">
        <w:rPr>
          <w:rFonts w:ascii="Palatino Linotype" w:hAnsi="Palatino Linotype" w:cs="Arial"/>
        </w:rPr>
        <w:t>respectiva;</w:t>
      </w:r>
      <w:r w:rsidR="00967FF7" w:rsidRPr="00C65097">
        <w:rPr>
          <w:rFonts w:ascii="Palatino Linotype" w:hAnsi="Palatino Linotype" w:cs="Arial"/>
        </w:rPr>
        <w:t xml:space="preserve"> </w:t>
      </w:r>
      <w:r w:rsidRPr="00C65097">
        <w:rPr>
          <w:rFonts w:ascii="Palatino Linotype" w:hAnsi="Palatino Linotype" w:cs="Arial"/>
        </w:rPr>
        <w:t>sin</w:t>
      </w:r>
      <w:r w:rsidR="00967FF7" w:rsidRPr="00C65097">
        <w:rPr>
          <w:rFonts w:ascii="Palatino Linotype" w:hAnsi="Palatino Linotype" w:cs="Arial"/>
        </w:rPr>
        <w:t xml:space="preserve"> </w:t>
      </w:r>
      <w:r w:rsidRPr="00C65097">
        <w:rPr>
          <w:rFonts w:ascii="Palatino Linotype" w:hAnsi="Palatino Linotype" w:cs="Arial"/>
        </w:rPr>
        <w:t>embargo,</w:t>
      </w:r>
      <w:r w:rsidR="00967FF7" w:rsidRPr="00C65097">
        <w:rPr>
          <w:rFonts w:ascii="Palatino Linotype" w:hAnsi="Palatino Linotype" w:cs="Arial"/>
        </w:rPr>
        <w:t xml:space="preserve"> </w:t>
      </w:r>
      <w:r w:rsidRPr="00C65097">
        <w:rPr>
          <w:rFonts w:ascii="Palatino Linotype" w:hAnsi="Palatino Linotype" w:cs="Arial"/>
        </w:rPr>
        <w:t>tratándose</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una</w:t>
      </w:r>
      <w:r w:rsidR="00967FF7" w:rsidRPr="00C65097">
        <w:rPr>
          <w:rFonts w:ascii="Palatino Linotype" w:hAnsi="Palatino Linotype" w:cs="Arial"/>
        </w:rPr>
        <w:t xml:space="preserve"> </w:t>
      </w:r>
      <w:r w:rsidRPr="00C65097">
        <w:rPr>
          <w:rFonts w:ascii="Palatino Linotype" w:hAnsi="Palatino Linotype" w:cs="Arial"/>
        </w:rPr>
        <w:t>negativa</w:t>
      </w:r>
      <w:r w:rsidR="00967FF7" w:rsidRPr="00C65097">
        <w:rPr>
          <w:rFonts w:ascii="Palatino Linotype" w:hAnsi="Palatino Linotype" w:cs="Arial"/>
        </w:rPr>
        <w:t xml:space="preserve"> </w:t>
      </w:r>
      <w:r w:rsidRPr="00C65097">
        <w:rPr>
          <w:rFonts w:ascii="Palatino Linotype" w:hAnsi="Palatino Linotype" w:cs="Arial"/>
        </w:rPr>
        <w:t>ficta,</w:t>
      </w:r>
      <w:r w:rsidR="00967FF7" w:rsidRPr="00C65097">
        <w:rPr>
          <w:rFonts w:ascii="Palatino Linotype" w:hAnsi="Palatino Linotype" w:cs="Arial"/>
        </w:rPr>
        <w:t xml:space="preserve"> </w:t>
      </w:r>
      <w:r w:rsidRPr="00C65097">
        <w:rPr>
          <w:rFonts w:ascii="Palatino Linotype" w:hAnsi="Palatino Linotype" w:cs="Arial"/>
        </w:rPr>
        <w:t>evidentemente</w:t>
      </w:r>
      <w:r w:rsidR="00967FF7" w:rsidRPr="00C65097">
        <w:rPr>
          <w:rFonts w:ascii="Palatino Linotype" w:hAnsi="Palatino Linotype" w:cs="Arial"/>
        </w:rPr>
        <w:t xml:space="preserve"> </w:t>
      </w:r>
      <w:r w:rsidRPr="00C65097">
        <w:rPr>
          <w:rFonts w:ascii="Palatino Linotype" w:hAnsi="Palatino Linotype" w:cs="Arial"/>
        </w:rPr>
        <w:t>no</w:t>
      </w:r>
      <w:r w:rsidR="00967FF7" w:rsidRPr="00C65097">
        <w:rPr>
          <w:rFonts w:ascii="Palatino Linotype" w:hAnsi="Palatino Linotype" w:cs="Arial"/>
        </w:rPr>
        <w:t xml:space="preserve"> </w:t>
      </w:r>
      <w:r w:rsidRPr="00C65097">
        <w:rPr>
          <w:rFonts w:ascii="Palatino Linotype" w:hAnsi="Palatino Linotype" w:cs="Arial"/>
        </w:rPr>
        <w:t>existió</w:t>
      </w:r>
      <w:r w:rsidR="00967FF7" w:rsidRPr="00C65097">
        <w:rPr>
          <w:rFonts w:ascii="Palatino Linotype" w:hAnsi="Palatino Linotype" w:cs="Arial"/>
        </w:rPr>
        <w:t xml:space="preserve"> </w:t>
      </w:r>
      <w:r w:rsidRPr="00C65097">
        <w:rPr>
          <w:rFonts w:ascii="Palatino Linotype" w:hAnsi="Palatino Linotype" w:cs="Arial"/>
        </w:rPr>
        <w:t>respuesta</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solicitud</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información</w:t>
      </w:r>
      <w:r w:rsidR="00967FF7" w:rsidRPr="00C65097">
        <w:rPr>
          <w:rFonts w:ascii="Palatino Linotype" w:hAnsi="Palatino Linotype" w:cs="Arial"/>
        </w:rPr>
        <w:t xml:space="preserve"> </w:t>
      </w:r>
      <w:r w:rsidRPr="00C65097">
        <w:rPr>
          <w:rFonts w:ascii="Palatino Linotype" w:hAnsi="Palatino Linotype" w:cs="Arial"/>
        </w:rPr>
        <w:t>por</w:t>
      </w:r>
      <w:r w:rsidR="00967FF7" w:rsidRPr="00C65097">
        <w:rPr>
          <w:rFonts w:ascii="Palatino Linotype" w:hAnsi="Palatino Linotype" w:cs="Arial"/>
        </w:rPr>
        <w:t xml:space="preserve"> </w:t>
      </w:r>
      <w:r w:rsidRPr="00C65097">
        <w:rPr>
          <w:rFonts w:ascii="Palatino Linotype" w:hAnsi="Palatino Linotype" w:cs="Arial"/>
        </w:rPr>
        <w:t>parte</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b/>
        </w:rPr>
        <w:t>SUJETO</w:t>
      </w:r>
      <w:r w:rsidR="00967FF7" w:rsidRPr="00C65097">
        <w:rPr>
          <w:rFonts w:ascii="Palatino Linotype" w:hAnsi="Palatino Linotype" w:cs="Arial"/>
          <w:b/>
        </w:rPr>
        <w:t xml:space="preserve"> </w:t>
      </w:r>
      <w:r w:rsidRPr="00C65097">
        <w:rPr>
          <w:rFonts w:ascii="Palatino Linotype" w:hAnsi="Palatino Linotype" w:cs="Arial"/>
          <w:b/>
        </w:rPr>
        <w:t>OBLIGADO</w:t>
      </w:r>
      <w:r w:rsidRPr="00C65097">
        <w:rPr>
          <w:rFonts w:ascii="Palatino Linotype" w:hAnsi="Palatino Linotype" w:cs="Arial"/>
        </w:rPr>
        <w:t>,</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partir</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cual</w:t>
      </w:r>
      <w:r w:rsidR="00967FF7" w:rsidRPr="00C65097">
        <w:rPr>
          <w:rFonts w:ascii="Palatino Linotype" w:hAnsi="Palatino Linotype" w:cs="Arial"/>
        </w:rPr>
        <w:t xml:space="preserve"> </w:t>
      </w:r>
      <w:r w:rsidRPr="00C65097">
        <w:rPr>
          <w:rFonts w:ascii="Palatino Linotype" w:hAnsi="Palatino Linotype" w:cs="Arial"/>
        </w:rPr>
        <w:t>pudiera</w:t>
      </w:r>
      <w:r w:rsidR="00967FF7" w:rsidRPr="00C65097">
        <w:rPr>
          <w:rFonts w:ascii="Palatino Linotype" w:hAnsi="Palatino Linotype" w:cs="Arial"/>
        </w:rPr>
        <w:t xml:space="preserve"> </w:t>
      </w:r>
      <w:r w:rsidRPr="00C65097">
        <w:rPr>
          <w:rFonts w:ascii="Palatino Linotype" w:hAnsi="Palatino Linotype" w:cs="Arial"/>
        </w:rPr>
        <w:t>computarse</w:t>
      </w:r>
      <w:r w:rsidR="00967FF7" w:rsidRPr="00C65097">
        <w:rPr>
          <w:rFonts w:ascii="Palatino Linotype" w:hAnsi="Palatino Linotype" w:cs="Arial"/>
        </w:rPr>
        <w:t xml:space="preserve"> </w:t>
      </w:r>
      <w:r w:rsidRPr="00C65097">
        <w:rPr>
          <w:rFonts w:ascii="Palatino Linotype" w:hAnsi="Palatino Linotype" w:cs="Arial"/>
        </w:rPr>
        <w:t>dicho</w:t>
      </w:r>
      <w:r w:rsidR="00967FF7" w:rsidRPr="00C65097">
        <w:rPr>
          <w:rFonts w:ascii="Palatino Linotype" w:hAnsi="Palatino Linotype" w:cs="Arial"/>
        </w:rPr>
        <w:t xml:space="preserve"> </w:t>
      </w:r>
      <w:r w:rsidRPr="00C65097">
        <w:rPr>
          <w:rFonts w:ascii="Palatino Linotype" w:hAnsi="Palatino Linotype" w:cs="Arial"/>
        </w:rPr>
        <w:t>plazo,</w:t>
      </w:r>
      <w:r w:rsidR="00967FF7" w:rsidRPr="00C65097">
        <w:rPr>
          <w:rFonts w:ascii="Palatino Linotype" w:hAnsi="Palatino Linotype" w:cs="Arial"/>
        </w:rPr>
        <w:t xml:space="preserve"> </w:t>
      </w:r>
      <w:r w:rsidRPr="00C65097">
        <w:rPr>
          <w:rFonts w:ascii="Palatino Linotype" w:hAnsi="Palatino Linotype" w:cs="Arial"/>
        </w:rPr>
        <w:t>por</w:t>
      </w:r>
      <w:r w:rsidR="00967FF7" w:rsidRPr="00C65097">
        <w:rPr>
          <w:rFonts w:ascii="Palatino Linotype" w:hAnsi="Palatino Linotype" w:cs="Arial"/>
        </w:rPr>
        <w:t xml:space="preserve"> </w:t>
      </w:r>
      <w:r w:rsidRPr="00C65097">
        <w:rPr>
          <w:rFonts w:ascii="Palatino Linotype" w:hAnsi="Palatino Linotype" w:cs="Arial"/>
        </w:rPr>
        <w:t>tal</w:t>
      </w:r>
      <w:r w:rsidR="00967FF7" w:rsidRPr="00C65097">
        <w:rPr>
          <w:rFonts w:ascii="Palatino Linotype" w:hAnsi="Palatino Linotype" w:cs="Arial"/>
        </w:rPr>
        <w:t xml:space="preserve"> </w:t>
      </w:r>
      <w:r w:rsidRPr="00C65097">
        <w:rPr>
          <w:rFonts w:ascii="Palatino Linotype" w:hAnsi="Palatino Linotype" w:cs="Arial"/>
        </w:rPr>
        <w:t>motivo</w:t>
      </w:r>
      <w:r w:rsidR="00967FF7" w:rsidRPr="00C65097">
        <w:rPr>
          <w:rFonts w:ascii="Palatino Linotype" w:hAnsi="Palatino Linotype" w:cs="Arial"/>
        </w:rPr>
        <w:t xml:space="preserve"> </w:t>
      </w:r>
      <w:r w:rsidRPr="00C65097">
        <w:rPr>
          <w:rFonts w:ascii="Palatino Linotype" w:hAnsi="Palatino Linotype" w:cs="Arial"/>
        </w:rPr>
        <w:t>es</w:t>
      </w:r>
      <w:r w:rsidR="00967FF7" w:rsidRPr="00C65097">
        <w:rPr>
          <w:rFonts w:ascii="Palatino Linotype" w:hAnsi="Palatino Linotype" w:cs="Arial"/>
        </w:rPr>
        <w:t xml:space="preserve"> </w:t>
      </w:r>
      <w:r w:rsidRPr="00C65097">
        <w:rPr>
          <w:rFonts w:ascii="Palatino Linotype" w:hAnsi="Palatino Linotype" w:cs="Arial"/>
        </w:rPr>
        <w:t>pertinente</w:t>
      </w:r>
      <w:r w:rsidR="00967FF7" w:rsidRPr="00C65097">
        <w:rPr>
          <w:rFonts w:ascii="Palatino Linotype" w:hAnsi="Palatino Linotype" w:cs="Arial"/>
        </w:rPr>
        <w:t xml:space="preserve"> </w:t>
      </w:r>
      <w:r w:rsidRPr="00C65097">
        <w:rPr>
          <w:rFonts w:ascii="Palatino Linotype" w:hAnsi="Palatino Linotype" w:cs="Arial"/>
        </w:rPr>
        <w:t>establecer</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no</w:t>
      </w:r>
      <w:r w:rsidR="00967FF7" w:rsidRPr="00C65097">
        <w:rPr>
          <w:rFonts w:ascii="Palatino Linotype" w:hAnsi="Palatino Linotype" w:cs="Arial"/>
        </w:rPr>
        <w:t xml:space="preserve"> </w:t>
      </w:r>
      <w:r w:rsidRPr="00C65097">
        <w:rPr>
          <w:rFonts w:ascii="Palatino Linotype" w:hAnsi="Palatino Linotype" w:cs="Arial"/>
        </w:rPr>
        <w:t>existe</w:t>
      </w:r>
      <w:r w:rsidR="00967FF7" w:rsidRPr="00C65097">
        <w:rPr>
          <w:rFonts w:ascii="Palatino Linotype" w:hAnsi="Palatino Linotype" w:cs="Arial"/>
        </w:rPr>
        <w:t xml:space="preserve"> </w:t>
      </w:r>
      <w:r w:rsidRPr="00C65097">
        <w:rPr>
          <w:rFonts w:ascii="Palatino Linotype" w:hAnsi="Palatino Linotype" w:cs="Arial"/>
        </w:rPr>
        <w:t>plazo</w:t>
      </w:r>
      <w:r w:rsidR="00967FF7" w:rsidRPr="00C65097">
        <w:rPr>
          <w:rFonts w:ascii="Palatino Linotype" w:hAnsi="Palatino Linotype" w:cs="Arial"/>
        </w:rPr>
        <w:t xml:space="preserve"> </w:t>
      </w:r>
      <w:r w:rsidRPr="00C65097">
        <w:rPr>
          <w:rFonts w:ascii="Palatino Linotype" w:hAnsi="Palatino Linotype" w:cs="Arial"/>
        </w:rPr>
        <w:t>específico</w:t>
      </w:r>
      <w:r w:rsidR="00967FF7" w:rsidRPr="00C65097">
        <w:rPr>
          <w:rFonts w:ascii="Palatino Linotype" w:hAnsi="Palatino Linotype" w:cs="Arial"/>
        </w:rPr>
        <w:t xml:space="preserve"> </w:t>
      </w:r>
      <w:r w:rsidRPr="00C65097">
        <w:rPr>
          <w:rFonts w:ascii="Palatino Linotype" w:hAnsi="Palatino Linotype" w:cs="Arial"/>
        </w:rPr>
        <w:t>para</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interposición</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recurso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revisión,</w:t>
      </w:r>
      <w:r w:rsidR="00967FF7" w:rsidRPr="00C65097">
        <w:rPr>
          <w:rFonts w:ascii="Palatino Linotype" w:hAnsi="Palatino Linotype" w:cs="Arial"/>
        </w:rPr>
        <w:t xml:space="preserve"> </w:t>
      </w:r>
      <w:r w:rsidRPr="00C65097">
        <w:rPr>
          <w:rFonts w:ascii="Palatino Linotype" w:hAnsi="Palatino Linotype" w:cs="Arial"/>
        </w:rPr>
        <w:t>y</w:t>
      </w:r>
      <w:r w:rsidR="00967FF7" w:rsidRPr="00C65097">
        <w:rPr>
          <w:rFonts w:ascii="Palatino Linotype" w:hAnsi="Palatino Linotype" w:cs="Arial"/>
        </w:rPr>
        <w:t xml:space="preserve"> </w:t>
      </w:r>
      <w:r w:rsidRPr="00C65097">
        <w:rPr>
          <w:rFonts w:ascii="Palatino Linotype" w:hAnsi="Palatino Linotype" w:cs="Arial"/>
        </w:rPr>
        <w:t>este</w:t>
      </w:r>
      <w:r w:rsidR="00967FF7" w:rsidRPr="00C65097">
        <w:rPr>
          <w:rFonts w:ascii="Palatino Linotype" w:hAnsi="Palatino Linotype" w:cs="Arial"/>
        </w:rPr>
        <w:t xml:space="preserve"> </w:t>
      </w:r>
      <w:r w:rsidRPr="00C65097">
        <w:rPr>
          <w:rFonts w:ascii="Palatino Linotype" w:hAnsi="Palatino Linotype" w:cs="Arial"/>
        </w:rPr>
        <w:t>puede</w:t>
      </w:r>
      <w:r w:rsidR="00967FF7" w:rsidRPr="00C65097">
        <w:rPr>
          <w:rFonts w:ascii="Palatino Linotype" w:hAnsi="Palatino Linotype" w:cs="Arial"/>
        </w:rPr>
        <w:t xml:space="preserve"> </w:t>
      </w:r>
      <w:r w:rsidRPr="00C65097">
        <w:rPr>
          <w:rFonts w:ascii="Palatino Linotype" w:hAnsi="Palatino Linotype" w:cs="Arial"/>
        </w:rPr>
        <w:t>ser</w:t>
      </w:r>
      <w:r w:rsidR="00967FF7" w:rsidRPr="00C65097">
        <w:rPr>
          <w:rFonts w:ascii="Palatino Linotype" w:hAnsi="Palatino Linotype" w:cs="Arial"/>
        </w:rPr>
        <w:t xml:space="preserve"> </w:t>
      </w:r>
      <w:r w:rsidRPr="00C65097">
        <w:rPr>
          <w:rFonts w:ascii="Palatino Linotype" w:hAnsi="Palatino Linotype" w:cs="Arial"/>
        </w:rPr>
        <w:t>presentado</w:t>
      </w:r>
      <w:r w:rsidR="00967FF7" w:rsidRPr="00C65097">
        <w:rPr>
          <w:rFonts w:ascii="Palatino Linotype" w:hAnsi="Palatino Linotype" w:cs="Arial"/>
        </w:rPr>
        <w:t xml:space="preserve"> </w:t>
      </w:r>
      <w:r w:rsidRPr="00C65097">
        <w:rPr>
          <w:rFonts w:ascii="Palatino Linotype" w:hAnsi="Palatino Linotype" w:cs="Arial"/>
          <w:b/>
          <w:u w:val="single"/>
        </w:rPr>
        <w:t>en</w:t>
      </w:r>
      <w:r w:rsidR="00967FF7" w:rsidRPr="00C65097">
        <w:rPr>
          <w:rFonts w:ascii="Palatino Linotype" w:hAnsi="Palatino Linotype" w:cs="Arial"/>
          <w:b/>
          <w:u w:val="single"/>
        </w:rPr>
        <w:t xml:space="preserve"> </w:t>
      </w:r>
      <w:r w:rsidRPr="00C65097">
        <w:rPr>
          <w:rFonts w:ascii="Palatino Linotype" w:hAnsi="Palatino Linotype" w:cs="Arial"/>
          <w:b/>
          <w:u w:val="single"/>
        </w:rPr>
        <w:t>cualquier</w:t>
      </w:r>
      <w:r w:rsidR="00967FF7" w:rsidRPr="00C65097">
        <w:rPr>
          <w:rFonts w:ascii="Palatino Linotype" w:hAnsi="Palatino Linotype" w:cs="Arial"/>
          <w:b/>
          <w:u w:val="single"/>
        </w:rPr>
        <w:t xml:space="preserve"> </w:t>
      </w:r>
      <w:r w:rsidRPr="00C65097">
        <w:rPr>
          <w:rFonts w:ascii="Palatino Linotype" w:hAnsi="Palatino Linotype" w:cs="Arial"/>
          <w:b/>
          <w:u w:val="single"/>
        </w:rPr>
        <w:t>momento</w:t>
      </w:r>
      <w:r w:rsidRPr="00C65097">
        <w:rPr>
          <w:rFonts w:ascii="Palatino Linotype" w:hAnsi="Palatino Linotype" w:cs="Arial"/>
        </w:rPr>
        <w:t>.</w:t>
      </w:r>
      <w:r w:rsidR="00967FF7" w:rsidRPr="00C65097">
        <w:rPr>
          <w:rFonts w:ascii="Palatino Linotype" w:hAnsi="Palatino Linotype" w:cs="Arial"/>
        </w:rPr>
        <w:t xml:space="preserve"> </w:t>
      </w:r>
      <w:r w:rsidRPr="00C65097">
        <w:rPr>
          <w:rFonts w:ascii="Palatino Linotype" w:hAnsi="Palatino Linotype" w:cs="Arial"/>
        </w:rPr>
        <w:t>Por</w:t>
      </w:r>
      <w:r w:rsidR="00967FF7" w:rsidRPr="00C65097">
        <w:rPr>
          <w:rFonts w:ascii="Palatino Linotype" w:hAnsi="Palatino Linotype" w:cs="Arial"/>
        </w:rPr>
        <w:t xml:space="preserve"> </w:t>
      </w:r>
      <w:r w:rsidRPr="00C65097">
        <w:rPr>
          <w:rFonts w:ascii="Palatino Linotype" w:hAnsi="Palatino Linotype" w:cs="Arial"/>
        </w:rPr>
        <w:t>lo</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interposición</w:t>
      </w:r>
      <w:r w:rsidR="00967FF7" w:rsidRPr="00C65097">
        <w:rPr>
          <w:rFonts w:ascii="Palatino Linotype" w:hAnsi="Palatino Linotype" w:cs="Arial"/>
        </w:rPr>
        <w:t xml:space="preserve"> </w:t>
      </w:r>
      <w:r w:rsidRPr="00C65097">
        <w:rPr>
          <w:rFonts w:ascii="Palatino Linotype" w:hAnsi="Palatino Linotype" w:cs="Arial"/>
        </w:rPr>
        <w:t>de</w:t>
      </w:r>
      <w:r w:rsidR="0044104D" w:rsidRPr="00C65097">
        <w:rPr>
          <w:rFonts w:ascii="Palatino Linotype" w:hAnsi="Palatino Linotype" w:cs="Arial"/>
        </w:rPr>
        <w:t>l</w:t>
      </w:r>
      <w:r w:rsidR="00967FF7" w:rsidRPr="00C65097">
        <w:rPr>
          <w:rFonts w:ascii="Palatino Linotype" w:hAnsi="Palatino Linotype" w:cs="Arial"/>
        </w:rPr>
        <w:t xml:space="preserve"> </w:t>
      </w:r>
      <w:r w:rsidRPr="00C65097">
        <w:rPr>
          <w:rFonts w:ascii="Palatino Linotype" w:hAnsi="Palatino Linotype" w:cs="Arial"/>
        </w:rPr>
        <w:t>presente</w:t>
      </w:r>
      <w:r w:rsidR="00967FF7" w:rsidRPr="00C65097">
        <w:rPr>
          <w:rFonts w:ascii="Palatino Linotype" w:hAnsi="Palatino Linotype" w:cs="Arial"/>
        </w:rPr>
        <w:t xml:space="preserve"> </w:t>
      </w:r>
      <w:r w:rsidRPr="00C65097">
        <w:rPr>
          <w:rFonts w:ascii="Palatino Linotype" w:hAnsi="Palatino Linotype" w:cs="Arial"/>
        </w:rPr>
        <w:t>recurso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revisión</w:t>
      </w:r>
      <w:r w:rsidR="00967FF7" w:rsidRPr="00C65097">
        <w:rPr>
          <w:rFonts w:ascii="Palatino Linotype" w:hAnsi="Palatino Linotype" w:cs="Arial"/>
        </w:rPr>
        <w:t xml:space="preserve"> </w:t>
      </w:r>
      <w:r w:rsidRPr="00C65097">
        <w:rPr>
          <w:rFonts w:ascii="Palatino Linotype" w:hAnsi="Palatino Linotype" w:cs="Arial"/>
        </w:rPr>
        <w:t>resulta</w:t>
      </w:r>
      <w:r w:rsidR="00967FF7" w:rsidRPr="00C65097">
        <w:rPr>
          <w:rFonts w:ascii="Palatino Linotype" w:hAnsi="Palatino Linotype" w:cs="Arial"/>
        </w:rPr>
        <w:t xml:space="preserve"> </w:t>
      </w:r>
      <w:r w:rsidRPr="00C65097">
        <w:rPr>
          <w:rFonts w:ascii="Palatino Linotype" w:hAnsi="Palatino Linotype" w:cs="Arial"/>
        </w:rPr>
        <w:t>oportuna.</w:t>
      </w:r>
    </w:p>
    <w:p w14:paraId="064D27E9" w14:textId="77777777" w:rsidR="00EF4AA0" w:rsidRDefault="00EF4AA0" w:rsidP="008D6217">
      <w:pPr>
        <w:spacing w:line="360" w:lineRule="auto"/>
        <w:jc w:val="both"/>
        <w:rPr>
          <w:rFonts w:ascii="Palatino Linotype" w:hAnsi="Palatino Linotype" w:cs="Arial"/>
        </w:rPr>
      </w:pPr>
    </w:p>
    <w:p w14:paraId="0C397292" w14:textId="77777777" w:rsidR="00EF4AA0" w:rsidRPr="001A7E24" w:rsidRDefault="00EF4AA0" w:rsidP="00EF4AA0">
      <w:pPr>
        <w:spacing w:line="360" w:lineRule="auto"/>
        <w:jc w:val="both"/>
        <w:rPr>
          <w:rFonts w:ascii="Palatino Linotype" w:hAnsi="Palatino Linotype"/>
          <w:b/>
        </w:rPr>
      </w:pPr>
      <w:r w:rsidRPr="00623266">
        <w:rPr>
          <w:rFonts w:ascii="Palatino Linotype" w:hAnsi="Palatino Linotype"/>
          <w:b/>
          <w:sz w:val="28"/>
        </w:rPr>
        <w:t xml:space="preserve">CUARTO. </w:t>
      </w:r>
      <w:r w:rsidRPr="001A7E24">
        <w:rPr>
          <w:rFonts w:ascii="Palatino Linotype" w:hAnsi="Palatino Linotype" w:cs="Arial"/>
          <w:b/>
        </w:rPr>
        <w:t xml:space="preserve">Procedibilidad. </w:t>
      </w:r>
      <w:r w:rsidRPr="001A7E24">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1A7E24">
        <w:rPr>
          <w:rFonts w:ascii="Palatino Linotype" w:hAnsi="Palatino Linotype" w:cs="Arial"/>
          <w:lang w:val="es-ES_tradnl"/>
        </w:rPr>
        <w:t xml:space="preserve">de la </w:t>
      </w:r>
      <w:r w:rsidRPr="001A7E24">
        <w:rPr>
          <w:rFonts w:ascii="Palatino Linotype" w:hAnsi="Palatino Linotype"/>
        </w:rPr>
        <w:t>Ley de Transparencia y Acceso a la Información Pública del Estado de México y Municipios, en atención a que fue presentado mediante el formato visible en el</w:t>
      </w:r>
      <w:r w:rsidRPr="001A7E24">
        <w:rPr>
          <w:rFonts w:ascii="Palatino Linotype" w:hAnsi="Palatino Linotype"/>
          <w:b/>
        </w:rPr>
        <w:t xml:space="preserve"> SAIMEX.</w:t>
      </w:r>
    </w:p>
    <w:p w14:paraId="5900BC02" w14:textId="77777777" w:rsidR="00EF4AA0" w:rsidRPr="00C65097" w:rsidRDefault="00EF4AA0" w:rsidP="008D6217">
      <w:pPr>
        <w:spacing w:line="360" w:lineRule="auto"/>
        <w:jc w:val="both"/>
        <w:rPr>
          <w:rFonts w:ascii="Palatino Linotype" w:hAnsi="Palatino Linotype" w:cs="Arial"/>
        </w:rPr>
      </w:pPr>
    </w:p>
    <w:p w14:paraId="1EF891CE" w14:textId="7317CEC5" w:rsidR="00873D68" w:rsidRPr="00C65097" w:rsidRDefault="00F760E2" w:rsidP="00F760E2">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C65097">
        <w:rPr>
          <w:rFonts w:ascii="Palatino Linotype" w:hAnsi="Palatino Linotype" w:cs="Arial"/>
          <w:b/>
          <w:sz w:val="28"/>
          <w:szCs w:val="28"/>
        </w:rPr>
        <w:t>QUINTO.</w:t>
      </w:r>
      <w:r w:rsidRPr="00C65097">
        <w:rPr>
          <w:rFonts w:ascii="Palatino Linotype" w:hAnsi="Palatino Linotype" w:cs="Arial"/>
          <w:b/>
        </w:rPr>
        <w:t xml:space="preserve"> </w:t>
      </w:r>
      <w:r w:rsidR="00341355" w:rsidRPr="00C65097">
        <w:rPr>
          <w:rFonts w:ascii="Palatino Linotype" w:hAnsi="Palatino Linotype" w:cs="Arial"/>
          <w:b/>
        </w:rPr>
        <w:t>Estudio</w:t>
      </w:r>
      <w:r w:rsidR="00967FF7" w:rsidRPr="00C65097">
        <w:rPr>
          <w:rFonts w:ascii="Palatino Linotype" w:hAnsi="Palatino Linotype" w:cs="Arial"/>
          <w:b/>
        </w:rPr>
        <w:t xml:space="preserve"> </w:t>
      </w:r>
      <w:r w:rsidR="00341355" w:rsidRPr="00C65097">
        <w:rPr>
          <w:rFonts w:ascii="Palatino Linotype" w:hAnsi="Palatino Linotype" w:cs="Arial"/>
          <w:b/>
        </w:rPr>
        <w:t>y</w:t>
      </w:r>
      <w:r w:rsidR="00967FF7" w:rsidRPr="00C65097">
        <w:rPr>
          <w:rFonts w:ascii="Palatino Linotype" w:hAnsi="Palatino Linotype" w:cs="Arial"/>
          <w:b/>
        </w:rPr>
        <w:t xml:space="preserve"> </w:t>
      </w:r>
      <w:r w:rsidR="00341355" w:rsidRPr="00C65097">
        <w:rPr>
          <w:rFonts w:ascii="Palatino Linotype" w:hAnsi="Palatino Linotype" w:cs="Arial"/>
          <w:b/>
        </w:rPr>
        <w:t>resolución</w:t>
      </w:r>
      <w:r w:rsidR="00967FF7" w:rsidRPr="00C65097">
        <w:rPr>
          <w:rFonts w:ascii="Palatino Linotype" w:hAnsi="Palatino Linotype" w:cs="Arial"/>
          <w:b/>
        </w:rPr>
        <w:t xml:space="preserve"> </w:t>
      </w:r>
      <w:r w:rsidR="00341355" w:rsidRPr="00C65097">
        <w:rPr>
          <w:rFonts w:ascii="Palatino Linotype" w:hAnsi="Palatino Linotype" w:cs="Arial"/>
          <w:b/>
        </w:rPr>
        <w:t>del</w:t>
      </w:r>
      <w:r w:rsidR="00967FF7" w:rsidRPr="00C65097">
        <w:rPr>
          <w:rFonts w:ascii="Palatino Linotype" w:hAnsi="Palatino Linotype" w:cs="Arial"/>
          <w:b/>
        </w:rPr>
        <w:t xml:space="preserve"> </w:t>
      </w:r>
      <w:r w:rsidR="00341355" w:rsidRPr="00C65097">
        <w:rPr>
          <w:rFonts w:ascii="Palatino Linotype" w:hAnsi="Palatino Linotype" w:cs="Arial"/>
          <w:b/>
        </w:rPr>
        <w:t>asunto</w:t>
      </w:r>
      <w:r w:rsidR="00341355" w:rsidRPr="00C65097">
        <w:rPr>
          <w:rFonts w:ascii="Palatino Linotype" w:hAnsi="Palatino Linotype"/>
          <w:b/>
        </w:rPr>
        <w:t>.</w:t>
      </w:r>
      <w:r w:rsidR="00967FF7" w:rsidRPr="00C65097">
        <w:rPr>
          <w:rFonts w:ascii="Palatino Linotype" w:hAnsi="Palatino Linotype"/>
          <w:b/>
        </w:rPr>
        <w:t xml:space="preserve"> </w:t>
      </w:r>
      <w:r w:rsidR="00873D68" w:rsidRPr="00C65097">
        <w:rPr>
          <w:rFonts w:ascii="Palatino Linotype" w:hAnsi="Palatino Linotype" w:cs="Arial"/>
        </w:rPr>
        <w:t>Del</w:t>
      </w:r>
      <w:r w:rsidR="00967FF7" w:rsidRPr="00C65097">
        <w:rPr>
          <w:rFonts w:ascii="Palatino Linotype" w:hAnsi="Palatino Linotype" w:cs="Arial"/>
        </w:rPr>
        <w:t xml:space="preserve"> </w:t>
      </w:r>
      <w:r w:rsidR="00873D68" w:rsidRPr="00C65097">
        <w:rPr>
          <w:rFonts w:ascii="Palatino Linotype" w:hAnsi="Palatino Linotype" w:cs="Arial"/>
        </w:rPr>
        <w:t>análisis</w:t>
      </w:r>
      <w:r w:rsidR="00967FF7" w:rsidRPr="00C65097">
        <w:rPr>
          <w:rFonts w:ascii="Palatino Linotype" w:hAnsi="Palatino Linotype" w:cs="Arial"/>
        </w:rPr>
        <w:t xml:space="preserve"> </w:t>
      </w:r>
      <w:r w:rsidR="00873D68" w:rsidRPr="00C65097">
        <w:rPr>
          <w:rFonts w:ascii="Palatino Linotype" w:hAnsi="Palatino Linotype" w:cs="Arial"/>
        </w:rPr>
        <w:t>efectuado</w:t>
      </w:r>
      <w:r w:rsidR="00967FF7" w:rsidRPr="00C65097">
        <w:rPr>
          <w:rFonts w:ascii="Palatino Linotype" w:hAnsi="Palatino Linotype" w:cs="Arial"/>
        </w:rPr>
        <w:t xml:space="preserve"> </w:t>
      </w:r>
      <w:r w:rsidR="00873D68" w:rsidRPr="00C65097">
        <w:rPr>
          <w:rFonts w:ascii="Palatino Linotype" w:hAnsi="Palatino Linotype" w:cs="Arial"/>
        </w:rPr>
        <w:t>se</w:t>
      </w:r>
      <w:r w:rsidR="00967FF7" w:rsidRPr="00C65097">
        <w:rPr>
          <w:rFonts w:ascii="Palatino Linotype" w:hAnsi="Palatino Linotype" w:cs="Arial"/>
        </w:rPr>
        <w:t xml:space="preserve"> </w:t>
      </w:r>
      <w:r w:rsidR="00873D68" w:rsidRPr="00C65097">
        <w:rPr>
          <w:rFonts w:ascii="Palatino Linotype" w:hAnsi="Palatino Linotype" w:cs="Arial"/>
        </w:rPr>
        <w:t>advierte</w:t>
      </w:r>
      <w:r w:rsidR="00967FF7" w:rsidRPr="00C65097">
        <w:rPr>
          <w:rFonts w:ascii="Palatino Linotype" w:hAnsi="Palatino Linotype" w:cs="Arial"/>
        </w:rPr>
        <w:t xml:space="preserve"> </w:t>
      </w:r>
      <w:r w:rsidR="00873D68" w:rsidRPr="00C65097">
        <w:rPr>
          <w:rFonts w:ascii="Palatino Linotype" w:hAnsi="Palatino Linotype" w:cs="Arial"/>
        </w:rPr>
        <w:t>que</w:t>
      </w:r>
      <w:r w:rsidR="00967FF7" w:rsidRPr="00C65097">
        <w:rPr>
          <w:rFonts w:ascii="Palatino Linotype" w:hAnsi="Palatino Linotype" w:cs="Arial"/>
        </w:rPr>
        <w:t xml:space="preserve"> </w:t>
      </w:r>
      <w:r w:rsidR="005B703D" w:rsidRPr="00C65097">
        <w:rPr>
          <w:rFonts w:ascii="Palatino Linotype" w:hAnsi="Palatino Linotype" w:cs="Arial"/>
        </w:rPr>
        <w:t>el</w:t>
      </w:r>
      <w:r w:rsidR="00967FF7" w:rsidRPr="00C65097">
        <w:rPr>
          <w:rFonts w:ascii="Palatino Linotype" w:hAnsi="Palatino Linotype" w:cs="Arial"/>
        </w:rPr>
        <w:t xml:space="preserve"> </w:t>
      </w:r>
      <w:r w:rsidR="00873D68" w:rsidRPr="00C65097">
        <w:rPr>
          <w:rFonts w:ascii="Palatino Linotype" w:hAnsi="Palatino Linotype" w:cs="Arial"/>
        </w:rPr>
        <w:t>recurso</w:t>
      </w:r>
      <w:r w:rsidR="00967FF7" w:rsidRPr="00C65097">
        <w:rPr>
          <w:rFonts w:ascii="Palatino Linotype" w:hAnsi="Palatino Linotype" w:cs="Arial"/>
        </w:rPr>
        <w:t xml:space="preserve"> </w:t>
      </w:r>
      <w:r w:rsidR="00873D68" w:rsidRPr="00C65097">
        <w:rPr>
          <w:rFonts w:ascii="Palatino Linotype" w:hAnsi="Palatino Linotype" w:cs="Arial"/>
        </w:rPr>
        <w:t>de</w:t>
      </w:r>
      <w:r w:rsidR="00967FF7" w:rsidRPr="00C65097">
        <w:rPr>
          <w:rFonts w:ascii="Palatino Linotype" w:hAnsi="Palatino Linotype" w:cs="Arial"/>
        </w:rPr>
        <w:t xml:space="preserve"> </w:t>
      </w:r>
      <w:r w:rsidR="00873D68" w:rsidRPr="00C65097">
        <w:rPr>
          <w:rFonts w:ascii="Palatino Linotype" w:hAnsi="Palatino Linotype" w:cs="Arial"/>
        </w:rPr>
        <w:t>revisión</w:t>
      </w:r>
      <w:r w:rsidR="00967FF7" w:rsidRPr="00C65097">
        <w:rPr>
          <w:rFonts w:ascii="Palatino Linotype" w:hAnsi="Palatino Linotype" w:cs="Arial"/>
        </w:rPr>
        <w:t xml:space="preserve"> </w:t>
      </w:r>
      <w:r w:rsidR="00873D68" w:rsidRPr="00C65097">
        <w:rPr>
          <w:rFonts w:ascii="Palatino Linotype" w:hAnsi="Palatino Linotype" w:cs="Arial"/>
        </w:rPr>
        <w:t>de</w:t>
      </w:r>
      <w:r w:rsidR="00967FF7" w:rsidRPr="00C65097">
        <w:rPr>
          <w:rFonts w:ascii="Palatino Linotype" w:hAnsi="Palatino Linotype" w:cs="Arial"/>
        </w:rPr>
        <w:t xml:space="preserve"> </w:t>
      </w:r>
      <w:r w:rsidR="00873D68" w:rsidRPr="00C65097">
        <w:rPr>
          <w:rFonts w:ascii="Palatino Linotype" w:hAnsi="Palatino Linotype" w:cs="Arial"/>
        </w:rPr>
        <w:t>que</w:t>
      </w:r>
      <w:r w:rsidR="00967FF7" w:rsidRPr="00C65097">
        <w:rPr>
          <w:rFonts w:ascii="Palatino Linotype" w:hAnsi="Palatino Linotype" w:cs="Arial"/>
        </w:rPr>
        <w:t xml:space="preserve"> </w:t>
      </w:r>
      <w:r w:rsidR="00873D68" w:rsidRPr="00C65097">
        <w:rPr>
          <w:rFonts w:ascii="Palatino Linotype" w:hAnsi="Palatino Linotype" w:cs="Arial"/>
        </w:rPr>
        <w:t>se</w:t>
      </w:r>
      <w:r w:rsidR="00967FF7" w:rsidRPr="00C65097">
        <w:rPr>
          <w:rFonts w:ascii="Palatino Linotype" w:hAnsi="Palatino Linotype" w:cs="Arial"/>
        </w:rPr>
        <w:t xml:space="preserve"> </w:t>
      </w:r>
      <w:r w:rsidR="00873D68" w:rsidRPr="00C65097">
        <w:rPr>
          <w:rFonts w:ascii="Palatino Linotype" w:hAnsi="Palatino Linotype" w:cs="Arial"/>
        </w:rPr>
        <w:t>trata</w:t>
      </w:r>
      <w:r w:rsidR="00967FF7" w:rsidRPr="00C65097">
        <w:rPr>
          <w:rFonts w:ascii="Palatino Linotype" w:hAnsi="Palatino Linotype" w:cs="Arial"/>
        </w:rPr>
        <w:t xml:space="preserve"> </w:t>
      </w:r>
      <w:r w:rsidR="005B703D" w:rsidRPr="00C65097">
        <w:rPr>
          <w:rFonts w:ascii="Palatino Linotype" w:hAnsi="Palatino Linotype" w:cs="Arial"/>
        </w:rPr>
        <w:t>es</w:t>
      </w:r>
      <w:r w:rsidR="00967FF7" w:rsidRPr="00C65097">
        <w:rPr>
          <w:rFonts w:ascii="Palatino Linotype" w:hAnsi="Palatino Linotype" w:cs="Arial"/>
        </w:rPr>
        <w:t xml:space="preserve"> </w:t>
      </w:r>
      <w:r w:rsidR="00873D68" w:rsidRPr="00C65097">
        <w:rPr>
          <w:rFonts w:ascii="Palatino Linotype" w:hAnsi="Palatino Linotype" w:cs="Arial"/>
        </w:rPr>
        <w:t>procedente,</w:t>
      </w:r>
      <w:r w:rsidR="00967FF7" w:rsidRPr="00C65097">
        <w:rPr>
          <w:rFonts w:ascii="Palatino Linotype" w:hAnsi="Palatino Linotype" w:cs="Arial"/>
        </w:rPr>
        <w:t xml:space="preserve"> </w:t>
      </w:r>
      <w:r w:rsidR="00873D68" w:rsidRPr="00C65097">
        <w:rPr>
          <w:rFonts w:ascii="Palatino Linotype" w:hAnsi="Palatino Linotype" w:cs="Arial"/>
        </w:rPr>
        <w:t>toda</w:t>
      </w:r>
      <w:r w:rsidR="00967FF7" w:rsidRPr="00C65097">
        <w:rPr>
          <w:rFonts w:ascii="Palatino Linotype" w:hAnsi="Palatino Linotype" w:cs="Arial"/>
        </w:rPr>
        <w:t xml:space="preserve"> </w:t>
      </w:r>
      <w:r w:rsidR="00873D68" w:rsidRPr="00C65097">
        <w:rPr>
          <w:rFonts w:ascii="Palatino Linotype" w:hAnsi="Palatino Linotype" w:cs="Arial"/>
        </w:rPr>
        <w:t>vez</w:t>
      </w:r>
      <w:r w:rsidR="00967FF7" w:rsidRPr="00C65097">
        <w:rPr>
          <w:rFonts w:ascii="Palatino Linotype" w:hAnsi="Palatino Linotype" w:cs="Arial"/>
        </w:rPr>
        <w:t xml:space="preserve"> </w:t>
      </w:r>
      <w:r w:rsidR="00873D68" w:rsidRPr="00C65097">
        <w:rPr>
          <w:rFonts w:ascii="Palatino Linotype" w:hAnsi="Palatino Linotype" w:cs="Arial"/>
        </w:rPr>
        <w:t>que</w:t>
      </w:r>
      <w:r w:rsidR="00967FF7" w:rsidRPr="00C65097">
        <w:rPr>
          <w:rFonts w:ascii="Palatino Linotype" w:hAnsi="Palatino Linotype" w:cs="Arial"/>
        </w:rPr>
        <w:t xml:space="preserve"> </w:t>
      </w:r>
      <w:r w:rsidR="00873D68" w:rsidRPr="00C65097">
        <w:rPr>
          <w:rFonts w:ascii="Palatino Linotype" w:hAnsi="Palatino Linotype" w:cs="Arial"/>
        </w:rPr>
        <w:t>se</w:t>
      </w:r>
      <w:r w:rsidR="00967FF7" w:rsidRPr="00C65097">
        <w:rPr>
          <w:rFonts w:ascii="Palatino Linotype" w:hAnsi="Palatino Linotype" w:cs="Arial"/>
        </w:rPr>
        <w:t xml:space="preserve"> </w:t>
      </w:r>
      <w:r w:rsidR="007E1C22" w:rsidRPr="00C65097">
        <w:rPr>
          <w:rFonts w:ascii="Palatino Linotype" w:hAnsi="Palatino Linotype" w:cs="Arial"/>
        </w:rPr>
        <w:t>actualiz</w:t>
      </w:r>
      <w:r w:rsidR="005B703D" w:rsidRPr="00C65097">
        <w:rPr>
          <w:rFonts w:ascii="Palatino Linotype" w:hAnsi="Palatino Linotype" w:cs="Arial"/>
        </w:rPr>
        <w:t>aron</w:t>
      </w:r>
      <w:r w:rsidR="00967FF7" w:rsidRPr="00C65097">
        <w:rPr>
          <w:rFonts w:ascii="Palatino Linotype" w:hAnsi="Palatino Linotype" w:cs="Arial"/>
        </w:rPr>
        <w:t xml:space="preserve"> </w:t>
      </w:r>
      <w:r w:rsidR="00873D68" w:rsidRPr="00C65097">
        <w:rPr>
          <w:rFonts w:ascii="Palatino Linotype" w:hAnsi="Palatino Linotype" w:cs="Arial"/>
        </w:rPr>
        <w:t>la</w:t>
      </w:r>
      <w:r w:rsidR="00967FF7" w:rsidRPr="00C65097">
        <w:rPr>
          <w:rFonts w:ascii="Palatino Linotype" w:hAnsi="Palatino Linotype" w:cs="Arial"/>
        </w:rPr>
        <w:t xml:space="preserve"> </w:t>
      </w:r>
      <w:r w:rsidR="00873D68" w:rsidRPr="00C65097">
        <w:rPr>
          <w:rFonts w:ascii="Palatino Linotype" w:hAnsi="Palatino Linotype" w:cs="Arial"/>
        </w:rPr>
        <w:t>hipótesis</w:t>
      </w:r>
      <w:r w:rsidR="00967FF7" w:rsidRPr="00C65097">
        <w:rPr>
          <w:rFonts w:ascii="Palatino Linotype" w:hAnsi="Palatino Linotype" w:cs="Arial"/>
        </w:rPr>
        <w:t xml:space="preserve"> </w:t>
      </w:r>
      <w:r w:rsidR="00873D68" w:rsidRPr="00C65097">
        <w:rPr>
          <w:rFonts w:ascii="Palatino Linotype" w:hAnsi="Palatino Linotype" w:cs="Arial"/>
        </w:rPr>
        <w:t>prevista</w:t>
      </w:r>
      <w:r w:rsidR="00967FF7" w:rsidRPr="00C65097">
        <w:rPr>
          <w:rFonts w:ascii="Palatino Linotype" w:hAnsi="Palatino Linotype" w:cs="Arial"/>
        </w:rPr>
        <w:t xml:space="preserve"> </w:t>
      </w:r>
      <w:r w:rsidR="00873D68" w:rsidRPr="00C65097">
        <w:rPr>
          <w:rFonts w:ascii="Palatino Linotype" w:hAnsi="Palatino Linotype" w:cs="Arial"/>
        </w:rPr>
        <w:t>en</w:t>
      </w:r>
      <w:r w:rsidR="00967FF7" w:rsidRPr="00C65097">
        <w:rPr>
          <w:rFonts w:ascii="Palatino Linotype" w:hAnsi="Palatino Linotype" w:cs="Arial"/>
        </w:rPr>
        <w:t xml:space="preserve"> </w:t>
      </w:r>
      <w:r w:rsidR="00873D68" w:rsidRPr="00C65097">
        <w:rPr>
          <w:rFonts w:ascii="Palatino Linotype" w:hAnsi="Palatino Linotype" w:cs="Arial"/>
        </w:rPr>
        <w:t>la</w:t>
      </w:r>
      <w:r w:rsidR="00EF4AA0">
        <w:rPr>
          <w:rFonts w:ascii="Palatino Linotype" w:hAnsi="Palatino Linotype" w:cs="Arial"/>
        </w:rPr>
        <w:t>s</w:t>
      </w:r>
      <w:r w:rsidR="00967FF7" w:rsidRPr="00C65097">
        <w:rPr>
          <w:rFonts w:ascii="Palatino Linotype" w:hAnsi="Palatino Linotype" w:cs="Arial"/>
        </w:rPr>
        <w:t xml:space="preserve"> </w:t>
      </w:r>
      <w:r w:rsidR="00820174" w:rsidRPr="00C65097">
        <w:rPr>
          <w:rFonts w:ascii="Palatino Linotype" w:hAnsi="Palatino Linotype" w:cs="Arial"/>
        </w:rPr>
        <w:t>fracci</w:t>
      </w:r>
      <w:r w:rsidR="00EF4AA0">
        <w:rPr>
          <w:rFonts w:ascii="Palatino Linotype" w:hAnsi="Palatino Linotype" w:cs="Arial"/>
        </w:rPr>
        <w:t>ones</w:t>
      </w:r>
      <w:r w:rsidR="00967FF7" w:rsidRPr="00C65097">
        <w:rPr>
          <w:rFonts w:ascii="Palatino Linotype" w:hAnsi="Palatino Linotype" w:cs="Arial"/>
        </w:rPr>
        <w:t xml:space="preserve"> </w:t>
      </w:r>
      <w:r w:rsidR="00444709" w:rsidRPr="00C65097">
        <w:rPr>
          <w:rFonts w:ascii="Palatino Linotype" w:hAnsi="Palatino Linotype" w:cs="Arial"/>
        </w:rPr>
        <w:t>VII</w:t>
      </w:r>
      <w:r w:rsidR="00EF4AA0">
        <w:rPr>
          <w:rFonts w:ascii="Palatino Linotype" w:hAnsi="Palatino Linotype" w:cs="Arial"/>
        </w:rPr>
        <w:t xml:space="preserve"> y XI</w:t>
      </w:r>
      <w:r w:rsidR="00820174">
        <w:rPr>
          <w:rFonts w:ascii="Palatino Linotype" w:hAnsi="Palatino Linotype" w:cs="Arial"/>
        </w:rPr>
        <w:t>,</w:t>
      </w:r>
      <w:r w:rsidR="00967FF7" w:rsidRPr="00C65097">
        <w:rPr>
          <w:rFonts w:ascii="Palatino Linotype" w:hAnsi="Palatino Linotype" w:cs="Arial"/>
        </w:rPr>
        <w:t xml:space="preserve"> </w:t>
      </w:r>
      <w:r w:rsidR="00873D68" w:rsidRPr="00C65097">
        <w:rPr>
          <w:rFonts w:ascii="Palatino Linotype" w:hAnsi="Palatino Linotype" w:cs="Arial"/>
        </w:rPr>
        <w:t>del</w:t>
      </w:r>
      <w:r w:rsidR="00967FF7" w:rsidRPr="00C65097">
        <w:rPr>
          <w:rFonts w:ascii="Palatino Linotype" w:hAnsi="Palatino Linotype" w:cs="Arial"/>
        </w:rPr>
        <w:t xml:space="preserve"> </w:t>
      </w:r>
      <w:r w:rsidR="00873D68" w:rsidRPr="00C65097">
        <w:rPr>
          <w:rFonts w:ascii="Palatino Linotype" w:hAnsi="Palatino Linotype" w:cs="Arial"/>
        </w:rPr>
        <w:t>artículo</w:t>
      </w:r>
      <w:r w:rsidR="00967FF7" w:rsidRPr="00C65097">
        <w:rPr>
          <w:rFonts w:ascii="Palatino Linotype" w:hAnsi="Palatino Linotype" w:cs="Arial"/>
        </w:rPr>
        <w:t xml:space="preserve"> </w:t>
      </w:r>
      <w:r w:rsidR="00873D68" w:rsidRPr="00C65097">
        <w:rPr>
          <w:rFonts w:ascii="Palatino Linotype" w:hAnsi="Palatino Linotype" w:cs="Arial"/>
        </w:rPr>
        <w:t>179</w:t>
      </w:r>
      <w:r w:rsidR="00967FF7" w:rsidRPr="00C65097">
        <w:rPr>
          <w:rFonts w:ascii="Palatino Linotype" w:hAnsi="Palatino Linotype" w:cs="Arial"/>
        </w:rPr>
        <w:t xml:space="preserve"> </w:t>
      </w:r>
      <w:r w:rsidR="00873D68" w:rsidRPr="00C65097">
        <w:rPr>
          <w:rFonts w:ascii="Palatino Linotype" w:hAnsi="Palatino Linotype" w:cs="Arial"/>
        </w:rPr>
        <w:t>de</w:t>
      </w:r>
      <w:r w:rsidR="00967FF7" w:rsidRPr="00C65097">
        <w:rPr>
          <w:rFonts w:ascii="Palatino Linotype" w:hAnsi="Palatino Linotype" w:cs="Arial"/>
        </w:rPr>
        <w:t xml:space="preserve"> </w:t>
      </w:r>
      <w:r w:rsidR="00873D68" w:rsidRPr="00C65097">
        <w:rPr>
          <w:rFonts w:ascii="Palatino Linotype" w:hAnsi="Palatino Linotype" w:cs="Arial"/>
        </w:rPr>
        <w:t>la</w:t>
      </w:r>
      <w:r w:rsidR="00967FF7" w:rsidRPr="00C65097">
        <w:rPr>
          <w:rFonts w:ascii="Palatino Linotype" w:hAnsi="Palatino Linotype" w:cs="Arial"/>
        </w:rPr>
        <w:t xml:space="preserve"> </w:t>
      </w:r>
      <w:r w:rsidR="00873D68" w:rsidRPr="00C65097">
        <w:rPr>
          <w:rFonts w:ascii="Palatino Linotype" w:hAnsi="Palatino Linotype" w:cs="Arial"/>
        </w:rPr>
        <w:t>Ley</w:t>
      </w:r>
      <w:r w:rsidR="00967FF7" w:rsidRPr="00C65097">
        <w:rPr>
          <w:rFonts w:ascii="Palatino Linotype" w:hAnsi="Palatino Linotype" w:cs="Arial"/>
        </w:rPr>
        <w:t xml:space="preserve"> </w:t>
      </w:r>
      <w:r w:rsidR="00873D68" w:rsidRPr="00C65097">
        <w:rPr>
          <w:rFonts w:ascii="Palatino Linotype" w:hAnsi="Palatino Linotype" w:cs="Arial"/>
        </w:rPr>
        <w:t>de</w:t>
      </w:r>
      <w:r w:rsidR="00967FF7" w:rsidRPr="00C65097">
        <w:rPr>
          <w:rFonts w:ascii="Palatino Linotype" w:hAnsi="Palatino Linotype" w:cs="Arial"/>
        </w:rPr>
        <w:t xml:space="preserve"> </w:t>
      </w:r>
      <w:r w:rsidR="00873D68" w:rsidRPr="00C65097">
        <w:rPr>
          <w:rFonts w:ascii="Palatino Linotype" w:hAnsi="Palatino Linotype" w:cs="Arial"/>
        </w:rPr>
        <w:t>la</w:t>
      </w:r>
      <w:r w:rsidR="00967FF7" w:rsidRPr="00C65097">
        <w:rPr>
          <w:rFonts w:ascii="Palatino Linotype" w:hAnsi="Palatino Linotype" w:cs="Arial"/>
        </w:rPr>
        <w:t xml:space="preserve"> </w:t>
      </w:r>
      <w:r w:rsidR="00873D68" w:rsidRPr="00C65097">
        <w:rPr>
          <w:rFonts w:ascii="Palatino Linotype" w:hAnsi="Palatino Linotype" w:cs="Arial"/>
        </w:rPr>
        <w:t>materia,</w:t>
      </w:r>
      <w:r w:rsidR="00967FF7" w:rsidRPr="00C65097">
        <w:rPr>
          <w:rFonts w:ascii="Palatino Linotype" w:hAnsi="Palatino Linotype" w:cs="Arial"/>
        </w:rPr>
        <w:t xml:space="preserve"> </w:t>
      </w:r>
      <w:r w:rsidR="00873D68" w:rsidRPr="00C65097">
        <w:rPr>
          <w:rFonts w:ascii="Palatino Linotype" w:hAnsi="Palatino Linotype" w:cs="Arial"/>
        </w:rPr>
        <w:t>que</w:t>
      </w:r>
      <w:r w:rsidR="00967FF7" w:rsidRPr="00C65097">
        <w:rPr>
          <w:rFonts w:ascii="Palatino Linotype" w:hAnsi="Palatino Linotype" w:cs="Arial"/>
        </w:rPr>
        <w:t xml:space="preserve"> </w:t>
      </w:r>
      <w:r w:rsidR="00873D68" w:rsidRPr="00C65097">
        <w:rPr>
          <w:rFonts w:ascii="Palatino Linotype" w:hAnsi="Palatino Linotype" w:cs="Arial"/>
        </w:rPr>
        <w:t>a</w:t>
      </w:r>
      <w:r w:rsidR="00967FF7" w:rsidRPr="00C65097">
        <w:rPr>
          <w:rFonts w:ascii="Palatino Linotype" w:hAnsi="Palatino Linotype" w:cs="Arial"/>
        </w:rPr>
        <w:t xml:space="preserve"> </w:t>
      </w:r>
      <w:r w:rsidR="00873D68" w:rsidRPr="00C65097">
        <w:rPr>
          <w:rFonts w:ascii="Palatino Linotype" w:hAnsi="Palatino Linotype" w:cs="Arial"/>
        </w:rPr>
        <w:t>la</w:t>
      </w:r>
      <w:r w:rsidR="00967FF7" w:rsidRPr="00C65097">
        <w:rPr>
          <w:rFonts w:ascii="Palatino Linotype" w:hAnsi="Palatino Linotype" w:cs="Arial"/>
        </w:rPr>
        <w:t xml:space="preserve"> </w:t>
      </w:r>
      <w:r w:rsidR="00873D68" w:rsidRPr="00C65097">
        <w:rPr>
          <w:rFonts w:ascii="Palatino Linotype" w:hAnsi="Palatino Linotype" w:cs="Arial"/>
        </w:rPr>
        <w:t>letra</w:t>
      </w:r>
      <w:r w:rsidR="00967FF7" w:rsidRPr="00C65097">
        <w:rPr>
          <w:rFonts w:ascii="Palatino Linotype" w:hAnsi="Palatino Linotype" w:cs="Arial"/>
        </w:rPr>
        <w:t xml:space="preserve"> </w:t>
      </w:r>
      <w:r w:rsidR="000A61AD" w:rsidRPr="00C65097">
        <w:rPr>
          <w:rFonts w:ascii="Palatino Linotype" w:hAnsi="Palatino Linotype" w:cs="Arial"/>
        </w:rPr>
        <w:t>indica</w:t>
      </w:r>
      <w:r w:rsidR="00873D68" w:rsidRPr="00C65097">
        <w:rPr>
          <w:rFonts w:ascii="Palatino Linotype" w:hAnsi="Palatino Linotype" w:cs="Arial"/>
        </w:rPr>
        <w:t>:</w:t>
      </w:r>
    </w:p>
    <w:p w14:paraId="40FE46BB" w14:textId="77777777" w:rsidR="000B51C6" w:rsidRPr="00C65097" w:rsidRDefault="00873D68" w:rsidP="008D6217">
      <w:pPr>
        <w:spacing w:line="276" w:lineRule="auto"/>
        <w:ind w:left="709" w:right="709"/>
        <w:jc w:val="both"/>
        <w:rPr>
          <w:rFonts w:ascii="Palatino Linotype" w:hAnsi="Palatino Linotype" w:cs="Arial"/>
          <w:b/>
          <w:i/>
          <w:sz w:val="22"/>
          <w:szCs w:val="22"/>
        </w:rPr>
      </w:pPr>
      <w:r w:rsidRPr="00C65097">
        <w:rPr>
          <w:rFonts w:ascii="Palatino Linotype" w:hAnsi="Palatino Linotype" w:cs="Arial"/>
          <w:bCs/>
          <w:i/>
          <w:sz w:val="22"/>
          <w:szCs w:val="22"/>
        </w:rPr>
        <w:t>“</w:t>
      </w:r>
      <w:r w:rsidRPr="00C65097">
        <w:rPr>
          <w:rFonts w:ascii="Palatino Linotype" w:hAnsi="Palatino Linotype" w:cs="Arial"/>
          <w:b/>
          <w:bCs/>
          <w:i/>
          <w:sz w:val="22"/>
          <w:szCs w:val="22"/>
        </w:rPr>
        <w:t>Artículo</w:t>
      </w:r>
      <w:r w:rsidR="00967FF7" w:rsidRPr="00C65097">
        <w:rPr>
          <w:rFonts w:ascii="Palatino Linotype" w:hAnsi="Palatino Linotype" w:cs="Arial"/>
          <w:b/>
          <w:bCs/>
          <w:i/>
          <w:sz w:val="22"/>
          <w:szCs w:val="22"/>
        </w:rPr>
        <w:t xml:space="preserve"> </w:t>
      </w:r>
      <w:r w:rsidRPr="00C65097">
        <w:rPr>
          <w:rFonts w:ascii="Palatino Linotype" w:hAnsi="Palatino Linotype" w:cs="Arial"/>
          <w:b/>
          <w:bCs/>
          <w:i/>
          <w:sz w:val="22"/>
          <w:szCs w:val="22"/>
        </w:rPr>
        <w:t>179.</w:t>
      </w:r>
      <w:r w:rsidR="00967FF7" w:rsidRPr="00C65097">
        <w:rPr>
          <w:rFonts w:ascii="Palatino Linotype" w:hAnsi="Palatino Linotype" w:cs="Arial"/>
          <w:bCs/>
          <w:i/>
          <w:sz w:val="22"/>
          <w:szCs w:val="22"/>
        </w:rPr>
        <w:t xml:space="preserve"> </w:t>
      </w:r>
      <w:r w:rsidRPr="00C65097">
        <w:rPr>
          <w:rFonts w:ascii="Palatino Linotype" w:hAnsi="Palatino Linotype" w:cs="Arial"/>
          <w:b/>
          <w:i/>
          <w:sz w:val="22"/>
          <w:szCs w:val="22"/>
        </w:rPr>
        <w:t>El</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recurso</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de</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revisión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un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medio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protección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que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Ley</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otorga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los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particulares,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para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hacer</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valer</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su</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derecho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acceso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información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pública,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y</w:t>
      </w:r>
      <w:r w:rsidR="00967FF7" w:rsidRPr="00C65097">
        <w:rPr>
          <w:rFonts w:ascii="Palatino Linotype" w:hAnsi="Palatino Linotype" w:cs="Arial"/>
          <w:i/>
          <w:sz w:val="22"/>
          <w:szCs w:val="22"/>
        </w:rPr>
        <w:t xml:space="preserve"> </w:t>
      </w:r>
      <w:r w:rsidRPr="00C65097">
        <w:rPr>
          <w:rFonts w:ascii="Palatino Linotype" w:hAnsi="Palatino Linotype" w:cs="Arial"/>
          <w:b/>
          <w:i/>
          <w:sz w:val="22"/>
          <w:szCs w:val="22"/>
        </w:rPr>
        <w:t>procederá</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en</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contra</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de</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las</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siguientes</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causas:</w:t>
      </w:r>
    </w:p>
    <w:p w14:paraId="13D4BA51" w14:textId="62FC7962" w:rsidR="008D6217" w:rsidRPr="00C65097" w:rsidRDefault="008D6217" w:rsidP="008D6217">
      <w:pPr>
        <w:spacing w:line="276" w:lineRule="auto"/>
        <w:ind w:left="709" w:right="709"/>
        <w:jc w:val="both"/>
        <w:rPr>
          <w:rFonts w:ascii="Palatino Linotype" w:hAnsi="Palatino Linotype" w:cs="Arial"/>
          <w:b/>
          <w:i/>
          <w:sz w:val="22"/>
          <w:szCs w:val="22"/>
        </w:rPr>
      </w:pPr>
      <w:r w:rsidRPr="00C65097">
        <w:rPr>
          <w:rFonts w:ascii="Palatino Linotype" w:hAnsi="Palatino Linotype" w:cs="Arial"/>
          <w:bCs/>
          <w:i/>
          <w:sz w:val="22"/>
          <w:szCs w:val="22"/>
        </w:rPr>
        <w:t>. . .</w:t>
      </w:r>
    </w:p>
    <w:p w14:paraId="12ECF65A" w14:textId="77777777" w:rsidR="00EF4AA0" w:rsidRDefault="007E1C22" w:rsidP="008D6217">
      <w:pPr>
        <w:spacing w:line="276" w:lineRule="auto"/>
        <w:ind w:left="709" w:right="709"/>
        <w:jc w:val="both"/>
        <w:rPr>
          <w:rFonts w:ascii="Palatino Linotype" w:hAnsi="Palatino Linotype" w:cs="Arial"/>
          <w:bCs/>
          <w:i/>
          <w:sz w:val="22"/>
          <w:szCs w:val="22"/>
        </w:rPr>
      </w:pPr>
      <w:r w:rsidRPr="00C65097">
        <w:rPr>
          <w:rFonts w:ascii="Palatino Linotype" w:hAnsi="Palatino Linotype" w:cs="Arial"/>
          <w:b/>
          <w:bCs/>
          <w:i/>
          <w:sz w:val="22"/>
          <w:szCs w:val="22"/>
        </w:rPr>
        <w:t>VII.</w:t>
      </w:r>
      <w:r w:rsidRPr="00C65097">
        <w:rPr>
          <w:rFonts w:ascii="Palatino Linotype" w:hAnsi="Palatino Linotype" w:cs="Arial"/>
          <w:b/>
          <w:bCs/>
          <w:i/>
          <w:sz w:val="22"/>
          <w:szCs w:val="22"/>
        </w:rPr>
        <w:tab/>
      </w:r>
      <w:r w:rsidRPr="00C65097">
        <w:rPr>
          <w:rFonts w:ascii="Palatino Linotype" w:hAnsi="Palatino Linotype" w:cs="Arial"/>
          <w:b/>
          <w:bCs/>
          <w:i/>
          <w:sz w:val="22"/>
          <w:szCs w:val="22"/>
          <w:u w:val="single"/>
        </w:rPr>
        <w:t>La</w:t>
      </w:r>
      <w:r w:rsidR="00967FF7" w:rsidRPr="00C65097">
        <w:rPr>
          <w:rFonts w:ascii="Palatino Linotype" w:hAnsi="Palatino Linotype" w:cs="Arial"/>
          <w:b/>
          <w:bCs/>
          <w:i/>
          <w:sz w:val="22"/>
          <w:szCs w:val="22"/>
          <w:u w:val="single"/>
        </w:rPr>
        <w:t xml:space="preserve"> </w:t>
      </w:r>
      <w:r w:rsidRPr="00C65097">
        <w:rPr>
          <w:rFonts w:ascii="Palatino Linotype" w:hAnsi="Palatino Linotype" w:cs="Arial"/>
          <w:b/>
          <w:bCs/>
          <w:i/>
          <w:sz w:val="22"/>
          <w:szCs w:val="22"/>
          <w:u w:val="single"/>
        </w:rPr>
        <w:t>falta</w:t>
      </w:r>
      <w:r w:rsidR="00967FF7" w:rsidRPr="00C65097">
        <w:rPr>
          <w:rFonts w:ascii="Palatino Linotype" w:hAnsi="Palatino Linotype" w:cs="Arial"/>
          <w:b/>
          <w:bCs/>
          <w:i/>
          <w:sz w:val="22"/>
          <w:szCs w:val="22"/>
          <w:u w:val="single"/>
        </w:rPr>
        <w:t xml:space="preserve"> </w:t>
      </w:r>
      <w:r w:rsidRPr="00C65097">
        <w:rPr>
          <w:rFonts w:ascii="Palatino Linotype" w:hAnsi="Palatino Linotype" w:cs="Arial"/>
          <w:b/>
          <w:bCs/>
          <w:i/>
          <w:sz w:val="22"/>
          <w:szCs w:val="22"/>
          <w:u w:val="single"/>
        </w:rPr>
        <w:t>de</w:t>
      </w:r>
      <w:r w:rsidR="00967FF7" w:rsidRPr="00C65097">
        <w:rPr>
          <w:rFonts w:ascii="Palatino Linotype" w:hAnsi="Palatino Linotype" w:cs="Arial"/>
          <w:b/>
          <w:bCs/>
          <w:i/>
          <w:sz w:val="22"/>
          <w:szCs w:val="22"/>
          <w:u w:val="single"/>
        </w:rPr>
        <w:t xml:space="preserve"> </w:t>
      </w:r>
      <w:r w:rsidRPr="00C65097">
        <w:rPr>
          <w:rFonts w:ascii="Palatino Linotype" w:hAnsi="Palatino Linotype" w:cs="Arial"/>
          <w:b/>
          <w:bCs/>
          <w:i/>
          <w:sz w:val="22"/>
          <w:szCs w:val="22"/>
          <w:u w:val="single"/>
        </w:rPr>
        <w:t>respuesta</w:t>
      </w:r>
      <w:r w:rsidR="00967FF7" w:rsidRPr="00C65097">
        <w:rPr>
          <w:rFonts w:ascii="Palatino Linotype" w:hAnsi="Palatino Linotype" w:cs="Arial"/>
          <w:b/>
          <w:bCs/>
          <w:i/>
          <w:sz w:val="22"/>
          <w:szCs w:val="22"/>
          <w:u w:val="single"/>
        </w:rPr>
        <w:t xml:space="preserve"> </w:t>
      </w:r>
      <w:r w:rsidRPr="00C65097">
        <w:rPr>
          <w:rFonts w:ascii="Palatino Linotype" w:hAnsi="Palatino Linotype" w:cs="Arial"/>
          <w:b/>
          <w:bCs/>
          <w:i/>
          <w:sz w:val="22"/>
          <w:szCs w:val="22"/>
          <w:u w:val="single"/>
        </w:rPr>
        <w:t>a</w:t>
      </w:r>
      <w:r w:rsidR="00967FF7" w:rsidRPr="00C65097">
        <w:rPr>
          <w:rFonts w:ascii="Palatino Linotype" w:hAnsi="Palatino Linotype" w:cs="Arial"/>
          <w:b/>
          <w:bCs/>
          <w:i/>
          <w:sz w:val="22"/>
          <w:szCs w:val="22"/>
          <w:u w:val="single"/>
        </w:rPr>
        <w:t xml:space="preserve"> </w:t>
      </w:r>
      <w:r w:rsidRPr="00C65097">
        <w:rPr>
          <w:rFonts w:ascii="Palatino Linotype" w:hAnsi="Palatino Linotype" w:cs="Arial"/>
          <w:b/>
          <w:bCs/>
          <w:i/>
          <w:sz w:val="22"/>
          <w:szCs w:val="22"/>
          <w:u w:val="single"/>
        </w:rPr>
        <w:t>una</w:t>
      </w:r>
      <w:r w:rsidR="00967FF7" w:rsidRPr="00C65097">
        <w:rPr>
          <w:rFonts w:ascii="Palatino Linotype" w:hAnsi="Palatino Linotype" w:cs="Arial"/>
          <w:b/>
          <w:bCs/>
          <w:i/>
          <w:sz w:val="22"/>
          <w:szCs w:val="22"/>
          <w:u w:val="single"/>
        </w:rPr>
        <w:t xml:space="preserve"> </w:t>
      </w:r>
      <w:r w:rsidRPr="00C65097">
        <w:rPr>
          <w:rFonts w:ascii="Palatino Linotype" w:hAnsi="Palatino Linotype" w:cs="Arial"/>
          <w:b/>
          <w:bCs/>
          <w:i/>
          <w:sz w:val="22"/>
          <w:szCs w:val="22"/>
          <w:u w:val="single"/>
        </w:rPr>
        <w:t>solicitud</w:t>
      </w:r>
      <w:r w:rsidR="00967FF7" w:rsidRPr="00C65097">
        <w:rPr>
          <w:rFonts w:ascii="Palatino Linotype" w:hAnsi="Palatino Linotype" w:cs="Arial"/>
          <w:b/>
          <w:bCs/>
          <w:i/>
          <w:sz w:val="22"/>
          <w:szCs w:val="22"/>
          <w:u w:val="single"/>
        </w:rPr>
        <w:t xml:space="preserve"> </w:t>
      </w:r>
      <w:r w:rsidRPr="00C65097">
        <w:rPr>
          <w:rFonts w:ascii="Palatino Linotype" w:hAnsi="Palatino Linotype" w:cs="Arial"/>
          <w:b/>
          <w:bCs/>
          <w:i/>
          <w:sz w:val="22"/>
          <w:szCs w:val="22"/>
          <w:u w:val="single"/>
        </w:rPr>
        <w:t>de</w:t>
      </w:r>
      <w:r w:rsidR="00967FF7" w:rsidRPr="00C65097">
        <w:rPr>
          <w:rFonts w:ascii="Palatino Linotype" w:hAnsi="Palatino Linotype" w:cs="Arial"/>
          <w:b/>
          <w:bCs/>
          <w:i/>
          <w:sz w:val="22"/>
          <w:szCs w:val="22"/>
          <w:u w:val="single"/>
        </w:rPr>
        <w:t xml:space="preserve"> </w:t>
      </w:r>
      <w:r w:rsidRPr="00C65097">
        <w:rPr>
          <w:rFonts w:ascii="Palatino Linotype" w:hAnsi="Palatino Linotype" w:cs="Arial"/>
          <w:b/>
          <w:bCs/>
          <w:i/>
          <w:sz w:val="22"/>
          <w:szCs w:val="22"/>
          <w:u w:val="single"/>
        </w:rPr>
        <w:t>acceso</w:t>
      </w:r>
      <w:r w:rsidR="00967FF7" w:rsidRPr="00C65097">
        <w:rPr>
          <w:rFonts w:ascii="Palatino Linotype" w:hAnsi="Palatino Linotype" w:cs="Arial"/>
          <w:b/>
          <w:bCs/>
          <w:i/>
          <w:sz w:val="22"/>
          <w:szCs w:val="22"/>
          <w:u w:val="single"/>
        </w:rPr>
        <w:t xml:space="preserve"> </w:t>
      </w:r>
      <w:r w:rsidRPr="00C65097">
        <w:rPr>
          <w:rFonts w:ascii="Palatino Linotype" w:hAnsi="Palatino Linotype" w:cs="Arial"/>
          <w:b/>
          <w:bCs/>
          <w:i/>
          <w:sz w:val="22"/>
          <w:szCs w:val="22"/>
          <w:u w:val="single"/>
        </w:rPr>
        <w:t>a</w:t>
      </w:r>
      <w:r w:rsidR="00967FF7" w:rsidRPr="00C65097">
        <w:rPr>
          <w:rFonts w:ascii="Palatino Linotype" w:hAnsi="Palatino Linotype" w:cs="Arial"/>
          <w:b/>
          <w:bCs/>
          <w:i/>
          <w:sz w:val="22"/>
          <w:szCs w:val="22"/>
          <w:u w:val="single"/>
        </w:rPr>
        <w:t xml:space="preserve"> </w:t>
      </w:r>
      <w:r w:rsidRPr="00C65097">
        <w:rPr>
          <w:rFonts w:ascii="Palatino Linotype" w:hAnsi="Palatino Linotype" w:cs="Arial"/>
          <w:b/>
          <w:bCs/>
          <w:i/>
          <w:sz w:val="22"/>
          <w:szCs w:val="22"/>
          <w:u w:val="single"/>
        </w:rPr>
        <w:t>la</w:t>
      </w:r>
      <w:r w:rsidR="00967FF7" w:rsidRPr="00C65097">
        <w:rPr>
          <w:rFonts w:ascii="Palatino Linotype" w:hAnsi="Palatino Linotype" w:cs="Arial"/>
          <w:b/>
          <w:bCs/>
          <w:i/>
          <w:sz w:val="22"/>
          <w:szCs w:val="22"/>
          <w:u w:val="single"/>
        </w:rPr>
        <w:t xml:space="preserve"> </w:t>
      </w:r>
      <w:r w:rsidRPr="00C65097">
        <w:rPr>
          <w:rFonts w:ascii="Palatino Linotype" w:hAnsi="Palatino Linotype" w:cs="Arial"/>
          <w:b/>
          <w:bCs/>
          <w:i/>
          <w:sz w:val="22"/>
          <w:szCs w:val="22"/>
          <w:u w:val="single"/>
        </w:rPr>
        <w:t>información</w:t>
      </w:r>
      <w:r w:rsidR="000B51C6" w:rsidRPr="00C65097">
        <w:rPr>
          <w:rFonts w:ascii="Palatino Linotype" w:hAnsi="Palatino Linotype" w:cs="Arial"/>
          <w:bCs/>
          <w:i/>
          <w:sz w:val="22"/>
          <w:szCs w:val="22"/>
        </w:rPr>
        <w:t>;</w:t>
      </w:r>
    </w:p>
    <w:p w14:paraId="077D5D89" w14:textId="224C9A0D" w:rsidR="008D6217" w:rsidRPr="00C65097" w:rsidRDefault="00EF4AA0" w:rsidP="008D6217">
      <w:pPr>
        <w:spacing w:line="276" w:lineRule="auto"/>
        <w:ind w:left="709" w:right="709"/>
        <w:jc w:val="both"/>
        <w:rPr>
          <w:rFonts w:ascii="Palatino Linotype" w:hAnsi="Palatino Linotype" w:cs="Arial"/>
          <w:bCs/>
          <w:i/>
          <w:sz w:val="22"/>
          <w:szCs w:val="22"/>
        </w:rPr>
      </w:pPr>
      <w:r w:rsidRPr="00EF4AA0">
        <w:rPr>
          <w:rFonts w:ascii="Palatino Linotype" w:hAnsi="Palatino Linotype" w:cs="Arial"/>
          <w:b/>
          <w:bCs/>
          <w:i/>
          <w:sz w:val="22"/>
          <w:szCs w:val="22"/>
        </w:rPr>
        <w:t>XI. La falta de trámite a una solicitud;</w:t>
      </w:r>
      <w:r w:rsidR="00820174">
        <w:rPr>
          <w:rFonts w:ascii="Palatino Linotype" w:hAnsi="Palatino Linotype" w:cs="Arial"/>
          <w:bCs/>
          <w:i/>
          <w:sz w:val="22"/>
          <w:szCs w:val="22"/>
        </w:rPr>
        <w:t>”</w:t>
      </w:r>
    </w:p>
    <w:p w14:paraId="63DE3891" w14:textId="7FC97D80" w:rsidR="008D6217" w:rsidRPr="00C65097" w:rsidRDefault="008D6217" w:rsidP="00820174">
      <w:pPr>
        <w:spacing w:line="276" w:lineRule="auto"/>
        <w:ind w:right="709"/>
        <w:jc w:val="both"/>
        <w:rPr>
          <w:rFonts w:ascii="Palatino Linotype" w:hAnsi="Palatino Linotype" w:cs="Arial"/>
          <w:bCs/>
          <w:i/>
          <w:sz w:val="22"/>
          <w:szCs w:val="22"/>
        </w:rPr>
      </w:pPr>
    </w:p>
    <w:p w14:paraId="720DFC3C" w14:textId="6BEAC8B1" w:rsidR="007E1C22" w:rsidRPr="00C65097" w:rsidRDefault="00820174" w:rsidP="009D219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Pr>
          <w:rFonts w:ascii="Palatino Linotype" w:hAnsi="Palatino Linotype" w:cs="Arial"/>
        </w:rPr>
        <w:t>El</w:t>
      </w:r>
      <w:r w:rsidR="00967FF7" w:rsidRPr="00C65097">
        <w:rPr>
          <w:rFonts w:ascii="Palatino Linotype" w:hAnsi="Palatino Linotype" w:cs="Arial"/>
        </w:rPr>
        <w:t xml:space="preserve"> </w:t>
      </w:r>
      <w:r w:rsidR="00873D68" w:rsidRPr="00C65097">
        <w:rPr>
          <w:rFonts w:ascii="Palatino Linotype" w:hAnsi="Palatino Linotype" w:cs="Arial"/>
        </w:rPr>
        <w:t>precepto</w:t>
      </w:r>
      <w:r w:rsidR="00967FF7" w:rsidRPr="00C65097">
        <w:rPr>
          <w:rFonts w:ascii="Palatino Linotype" w:hAnsi="Palatino Linotype" w:cs="Arial"/>
        </w:rPr>
        <w:t xml:space="preserve"> </w:t>
      </w:r>
      <w:r w:rsidR="00873D68" w:rsidRPr="00C65097">
        <w:rPr>
          <w:rFonts w:ascii="Palatino Linotype" w:hAnsi="Palatino Linotype" w:cs="Arial"/>
        </w:rPr>
        <w:t>legal</w:t>
      </w:r>
      <w:r w:rsidR="00967FF7" w:rsidRPr="00C65097">
        <w:rPr>
          <w:rFonts w:ascii="Palatino Linotype" w:hAnsi="Palatino Linotype" w:cs="Arial"/>
        </w:rPr>
        <w:t xml:space="preserve"> </w:t>
      </w:r>
      <w:r w:rsidR="00873D68" w:rsidRPr="00C65097">
        <w:rPr>
          <w:rFonts w:ascii="Palatino Linotype" w:hAnsi="Palatino Linotype" w:cs="Arial"/>
        </w:rPr>
        <w:t>citado,</w:t>
      </w:r>
      <w:r w:rsidR="00967FF7" w:rsidRPr="00C65097">
        <w:rPr>
          <w:rFonts w:ascii="Palatino Linotype" w:hAnsi="Palatino Linotype" w:cs="Arial"/>
        </w:rPr>
        <w:t xml:space="preserve"> </w:t>
      </w:r>
      <w:r w:rsidR="00873D68" w:rsidRPr="00C65097">
        <w:rPr>
          <w:rFonts w:ascii="Palatino Linotype" w:hAnsi="Palatino Linotype" w:cs="Arial"/>
        </w:rPr>
        <w:t>establece</w:t>
      </w:r>
      <w:r w:rsidR="00967FF7" w:rsidRPr="00C65097">
        <w:rPr>
          <w:rFonts w:ascii="Palatino Linotype" w:hAnsi="Palatino Linotype" w:cs="Arial"/>
        </w:rPr>
        <w:t xml:space="preserve"> </w:t>
      </w:r>
      <w:r w:rsidR="00873D68" w:rsidRPr="00C65097">
        <w:rPr>
          <w:rFonts w:ascii="Palatino Linotype" w:hAnsi="Palatino Linotype" w:cs="Arial"/>
        </w:rPr>
        <w:t>como</w:t>
      </w:r>
      <w:r w:rsidR="00967FF7" w:rsidRPr="00C65097">
        <w:rPr>
          <w:rFonts w:ascii="Palatino Linotype" w:hAnsi="Palatino Linotype" w:cs="Arial"/>
        </w:rPr>
        <w:t xml:space="preserve"> </w:t>
      </w:r>
      <w:r w:rsidR="00873D68" w:rsidRPr="00C65097">
        <w:rPr>
          <w:rFonts w:ascii="Palatino Linotype" w:hAnsi="Palatino Linotype" w:cs="Arial"/>
        </w:rPr>
        <w:t>supuesto</w:t>
      </w:r>
      <w:r w:rsidR="00967FF7" w:rsidRPr="00C65097">
        <w:rPr>
          <w:rFonts w:ascii="Palatino Linotype" w:hAnsi="Palatino Linotype" w:cs="Arial"/>
        </w:rPr>
        <w:t xml:space="preserve"> </w:t>
      </w:r>
      <w:r w:rsidR="00873D68" w:rsidRPr="00C65097">
        <w:rPr>
          <w:rFonts w:ascii="Palatino Linotype" w:hAnsi="Palatino Linotype" w:cs="Arial"/>
        </w:rPr>
        <w:t>de</w:t>
      </w:r>
      <w:r w:rsidR="00967FF7" w:rsidRPr="00C65097">
        <w:rPr>
          <w:rFonts w:ascii="Palatino Linotype" w:hAnsi="Palatino Linotype" w:cs="Arial"/>
        </w:rPr>
        <w:t xml:space="preserve"> </w:t>
      </w:r>
      <w:r w:rsidR="00873D68" w:rsidRPr="00C65097">
        <w:rPr>
          <w:rFonts w:ascii="Palatino Linotype" w:hAnsi="Palatino Linotype" w:cs="Arial"/>
        </w:rPr>
        <w:t>procedencia</w:t>
      </w:r>
      <w:r w:rsidR="00967FF7" w:rsidRPr="00C65097">
        <w:rPr>
          <w:rFonts w:ascii="Palatino Linotype" w:hAnsi="Palatino Linotype" w:cs="Arial"/>
        </w:rPr>
        <w:t xml:space="preserve"> </w:t>
      </w:r>
      <w:r w:rsidR="00873D68" w:rsidRPr="00C65097">
        <w:rPr>
          <w:rFonts w:ascii="Palatino Linotype" w:hAnsi="Palatino Linotype" w:cs="Arial"/>
        </w:rPr>
        <w:t>del</w:t>
      </w:r>
      <w:r w:rsidR="00967FF7" w:rsidRPr="00C65097">
        <w:rPr>
          <w:rFonts w:ascii="Palatino Linotype" w:hAnsi="Palatino Linotype" w:cs="Arial"/>
        </w:rPr>
        <w:t xml:space="preserve"> </w:t>
      </w:r>
      <w:r w:rsidR="00873D68" w:rsidRPr="00C65097">
        <w:rPr>
          <w:rFonts w:ascii="Palatino Linotype" w:hAnsi="Palatino Linotype" w:cs="Arial"/>
        </w:rPr>
        <w:t>recurso</w:t>
      </w:r>
      <w:r w:rsidR="00967FF7" w:rsidRPr="00C65097">
        <w:rPr>
          <w:rFonts w:ascii="Palatino Linotype" w:hAnsi="Palatino Linotype" w:cs="Arial"/>
        </w:rPr>
        <w:t xml:space="preserve"> </w:t>
      </w:r>
      <w:r w:rsidR="00873D68" w:rsidRPr="00C65097">
        <w:rPr>
          <w:rFonts w:ascii="Palatino Linotype" w:hAnsi="Palatino Linotype" w:cs="Arial"/>
        </w:rPr>
        <w:t>de</w:t>
      </w:r>
      <w:r w:rsidR="00967FF7" w:rsidRPr="00C65097">
        <w:rPr>
          <w:rFonts w:ascii="Palatino Linotype" w:hAnsi="Palatino Linotype" w:cs="Arial"/>
        </w:rPr>
        <w:t xml:space="preserve"> </w:t>
      </w:r>
      <w:r w:rsidR="00873D68" w:rsidRPr="00C65097">
        <w:rPr>
          <w:rFonts w:ascii="Palatino Linotype" w:hAnsi="Palatino Linotype" w:cs="Arial"/>
        </w:rPr>
        <w:lastRenderedPageBreak/>
        <w:t>revisión,</w:t>
      </w:r>
      <w:r w:rsidR="00967FF7" w:rsidRPr="00C65097">
        <w:rPr>
          <w:rFonts w:ascii="Palatino Linotype" w:hAnsi="Palatino Linotype" w:cs="Arial"/>
        </w:rPr>
        <w:t xml:space="preserve"> </w:t>
      </w:r>
      <w:r w:rsidR="007E1C22" w:rsidRPr="00C65097">
        <w:rPr>
          <w:rFonts w:ascii="Palatino Linotype" w:hAnsi="Palatino Linotype" w:cs="Arial"/>
        </w:rPr>
        <w:t>la</w:t>
      </w:r>
      <w:r w:rsidR="00967FF7" w:rsidRPr="00C65097">
        <w:rPr>
          <w:rFonts w:ascii="Palatino Linotype" w:hAnsi="Palatino Linotype" w:cs="Arial"/>
        </w:rPr>
        <w:t xml:space="preserve"> </w:t>
      </w:r>
      <w:r w:rsidR="007E1C22" w:rsidRPr="00C65097">
        <w:rPr>
          <w:rFonts w:ascii="Palatino Linotype" w:hAnsi="Palatino Linotype" w:cs="Arial"/>
        </w:rPr>
        <w:t>falta</w:t>
      </w:r>
      <w:r w:rsidR="00967FF7" w:rsidRPr="00C65097">
        <w:rPr>
          <w:rFonts w:ascii="Palatino Linotype" w:hAnsi="Palatino Linotype" w:cs="Arial"/>
        </w:rPr>
        <w:t xml:space="preserve"> </w:t>
      </w:r>
      <w:r w:rsidR="007E1C22" w:rsidRPr="00C65097">
        <w:rPr>
          <w:rFonts w:ascii="Palatino Linotype" w:hAnsi="Palatino Linotype" w:cs="Arial"/>
        </w:rPr>
        <w:t>de</w:t>
      </w:r>
      <w:r w:rsidR="00EF4AA0">
        <w:rPr>
          <w:rFonts w:ascii="Palatino Linotype" w:hAnsi="Palatino Linotype" w:cs="Arial"/>
        </w:rPr>
        <w:t xml:space="preserve"> trámite y</w:t>
      </w:r>
      <w:r w:rsidR="00967FF7" w:rsidRPr="00C65097">
        <w:rPr>
          <w:rFonts w:ascii="Palatino Linotype" w:hAnsi="Palatino Linotype" w:cs="Arial"/>
        </w:rPr>
        <w:t xml:space="preserve"> </w:t>
      </w:r>
      <w:r w:rsidR="007E1C22" w:rsidRPr="00C65097">
        <w:rPr>
          <w:rFonts w:ascii="Palatino Linotype" w:hAnsi="Palatino Linotype" w:cs="Arial"/>
        </w:rPr>
        <w:t>respuesta</w:t>
      </w:r>
      <w:r w:rsidR="00967FF7" w:rsidRPr="00C65097">
        <w:rPr>
          <w:rFonts w:ascii="Palatino Linotype" w:hAnsi="Palatino Linotype" w:cs="Arial"/>
        </w:rPr>
        <w:t xml:space="preserve"> </w:t>
      </w:r>
      <w:r w:rsidR="007E1C22" w:rsidRPr="00C65097">
        <w:rPr>
          <w:rFonts w:ascii="Palatino Linotype" w:hAnsi="Palatino Linotype" w:cs="Arial"/>
        </w:rPr>
        <w:t>a</w:t>
      </w:r>
      <w:r w:rsidR="00967FF7" w:rsidRPr="00C65097">
        <w:rPr>
          <w:rFonts w:ascii="Palatino Linotype" w:hAnsi="Palatino Linotype" w:cs="Arial"/>
        </w:rPr>
        <w:t xml:space="preserve"> </w:t>
      </w:r>
      <w:r w:rsidR="007E1C22" w:rsidRPr="00C65097">
        <w:rPr>
          <w:rFonts w:ascii="Palatino Linotype" w:hAnsi="Palatino Linotype" w:cs="Arial"/>
        </w:rPr>
        <w:t>una</w:t>
      </w:r>
      <w:r w:rsidR="00967FF7" w:rsidRPr="00C65097">
        <w:rPr>
          <w:rFonts w:ascii="Palatino Linotype" w:hAnsi="Palatino Linotype" w:cs="Arial"/>
        </w:rPr>
        <w:t xml:space="preserve"> </w:t>
      </w:r>
      <w:r w:rsidR="007E1C22" w:rsidRPr="00C65097">
        <w:rPr>
          <w:rFonts w:ascii="Palatino Linotype" w:hAnsi="Palatino Linotype" w:cs="Arial"/>
        </w:rPr>
        <w:t>solicitud</w:t>
      </w:r>
      <w:r w:rsidR="00967FF7" w:rsidRPr="00C65097">
        <w:rPr>
          <w:rFonts w:ascii="Palatino Linotype" w:hAnsi="Palatino Linotype" w:cs="Arial"/>
        </w:rPr>
        <w:t xml:space="preserve"> </w:t>
      </w:r>
      <w:r w:rsidR="007E1C22" w:rsidRPr="00C65097">
        <w:rPr>
          <w:rFonts w:ascii="Palatino Linotype" w:hAnsi="Palatino Linotype" w:cs="Arial"/>
        </w:rPr>
        <w:t>de</w:t>
      </w:r>
      <w:r w:rsidR="00967FF7" w:rsidRPr="00C65097">
        <w:rPr>
          <w:rFonts w:ascii="Palatino Linotype" w:hAnsi="Palatino Linotype" w:cs="Arial"/>
        </w:rPr>
        <w:t xml:space="preserve"> </w:t>
      </w:r>
      <w:r w:rsidR="007E1C22" w:rsidRPr="00C65097">
        <w:rPr>
          <w:rFonts w:ascii="Palatino Linotype" w:hAnsi="Palatino Linotype" w:cs="Arial"/>
        </w:rPr>
        <w:t>acceso</w:t>
      </w:r>
      <w:r w:rsidR="00967FF7" w:rsidRPr="00C65097">
        <w:rPr>
          <w:rFonts w:ascii="Palatino Linotype" w:hAnsi="Palatino Linotype" w:cs="Arial"/>
        </w:rPr>
        <w:t xml:space="preserve"> </w:t>
      </w:r>
      <w:r w:rsidR="007E1C22" w:rsidRPr="00C65097">
        <w:rPr>
          <w:rFonts w:ascii="Palatino Linotype" w:hAnsi="Palatino Linotype" w:cs="Arial"/>
        </w:rPr>
        <w:t>a</w:t>
      </w:r>
      <w:r w:rsidR="00967FF7" w:rsidRPr="00C65097">
        <w:rPr>
          <w:rFonts w:ascii="Palatino Linotype" w:hAnsi="Palatino Linotype" w:cs="Arial"/>
        </w:rPr>
        <w:t xml:space="preserve"> </w:t>
      </w:r>
      <w:r w:rsidR="007E1C22" w:rsidRPr="00C65097">
        <w:rPr>
          <w:rFonts w:ascii="Palatino Linotype" w:hAnsi="Palatino Linotype" w:cs="Arial"/>
        </w:rPr>
        <w:t>información</w:t>
      </w:r>
      <w:r w:rsidR="00967FF7" w:rsidRPr="00C65097">
        <w:rPr>
          <w:rFonts w:ascii="Palatino Linotype" w:hAnsi="Palatino Linotype" w:cs="Arial"/>
        </w:rPr>
        <w:t xml:space="preserve"> </w:t>
      </w:r>
      <w:r w:rsidR="007E1C22" w:rsidRPr="00C65097">
        <w:rPr>
          <w:rFonts w:ascii="Palatino Linotype" w:hAnsi="Palatino Linotype" w:cs="Arial"/>
        </w:rPr>
        <w:t>pública</w:t>
      </w:r>
      <w:r w:rsidR="00967FF7" w:rsidRPr="00C65097">
        <w:rPr>
          <w:rFonts w:ascii="Palatino Linotype" w:hAnsi="Palatino Linotype" w:cs="Arial"/>
        </w:rPr>
        <w:t xml:space="preserve"> </w:t>
      </w:r>
      <w:r w:rsidR="007E1C22" w:rsidRPr="00C65097">
        <w:rPr>
          <w:rFonts w:ascii="Palatino Linotype" w:hAnsi="Palatino Linotype" w:cs="Arial"/>
        </w:rPr>
        <w:t>por</w:t>
      </w:r>
      <w:r w:rsidR="00967FF7" w:rsidRPr="00C65097">
        <w:rPr>
          <w:rFonts w:ascii="Palatino Linotype" w:hAnsi="Palatino Linotype" w:cs="Arial"/>
        </w:rPr>
        <w:t xml:space="preserve"> </w:t>
      </w:r>
      <w:r w:rsidR="007E1C22" w:rsidRPr="00C65097">
        <w:rPr>
          <w:rFonts w:ascii="Palatino Linotype" w:hAnsi="Palatino Linotype" w:cs="Arial"/>
        </w:rPr>
        <w:t>parte</w:t>
      </w:r>
      <w:r w:rsidR="00967FF7" w:rsidRPr="00C65097">
        <w:rPr>
          <w:rFonts w:ascii="Palatino Linotype" w:hAnsi="Palatino Linotype" w:cs="Arial"/>
        </w:rPr>
        <w:t xml:space="preserve"> </w:t>
      </w:r>
      <w:r w:rsidR="007E1C22" w:rsidRPr="00C65097">
        <w:rPr>
          <w:rFonts w:ascii="Palatino Linotype" w:hAnsi="Palatino Linotype" w:cs="Arial"/>
        </w:rPr>
        <w:t>de</w:t>
      </w:r>
      <w:r w:rsidR="00967FF7" w:rsidRPr="00C65097">
        <w:rPr>
          <w:rFonts w:ascii="Palatino Linotype" w:hAnsi="Palatino Linotype" w:cs="Arial"/>
        </w:rPr>
        <w:t xml:space="preserve"> </w:t>
      </w:r>
      <w:r w:rsidR="007E1C22" w:rsidRPr="00C65097">
        <w:rPr>
          <w:rFonts w:ascii="Palatino Linotype" w:hAnsi="Palatino Linotype" w:cs="Arial"/>
        </w:rPr>
        <w:t>los</w:t>
      </w:r>
      <w:r w:rsidR="00967FF7" w:rsidRPr="00C65097">
        <w:rPr>
          <w:rFonts w:ascii="Palatino Linotype" w:hAnsi="Palatino Linotype" w:cs="Arial"/>
        </w:rPr>
        <w:t xml:space="preserve"> </w:t>
      </w:r>
      <w:r w:rsidR="007E1C22" w:rsidRPr="00C65097">
        <w:rPr>
          <w:rFonts w:ascii="Palatino Linotype" w:hAnsi="Palatino Linotype" w:cs="Arial"/>
        </w:rPr>
        <w:t>Sujetos</w:t>
      </w:r>
      <w:r w:rsidR="00967FF7" w:rsidRPr="00C65097">
        <w:rPr>
          <w:rFonts w:ascii="Palatino Linotype" w:hAnsi="Palatino Linotype" w:cs="Arial"/>
        </w:rPr>
        <w:t xml:space="preserve"> </w:t>
      </w:r>
      <w:r w:rsidR="007E1C22" w:rsidRPr="00C65097">
        <w:rPr>
          <w:rFonts w:ascii="Palatino Linotype" w:hAnsi="Palatino Linotype" w:cs="Arial"/>
        </w:rPr>
        <w:t>Obligados</w:t>
      </w:r>
      <w:r w:rsidR="00873D68" w:rsidRPr="00C65097">
        <w:rPr>
          <w:rFonts w:ascii="Palatino Linotype" w:hAnsi="Palatino Linotype" w:cs="Arial"/>
        </w:rPr>
        <w:t>.</w:t>
      </w:r>
    </w:p>
    <w:p w14:paraId="29222FB4" w14:textId="77777777" w:rsidR="00EF4AA0" w:rsidRDefault="00AE319C" w:rsidP="00817582">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C65097">
        <w:rPr>
          <w:rFonts w:ascii="Palatino Linotype" w:hAnsi="Palatino Linotype" w:cs="Arial"/>
        </w:rPr>
        <w:t xml:space="preserve">Una vez determinada la vía, sobre la que versará el presente estudio, </w:t>
      </w:r>
      <w:r w:rsidR="00873D68" w:rsidRPr="00C65097">
        <w:rPr>
          <w:rFonts w:ascii="Palatino Linotype" w:hAnsi="Palatino Linotype" w:cs="Arial"/>
          <w:lang w:val="es-ES"/>
        </w:rPr>
        <w:t>se</w:t>
      </w:r>
      <w:r w:rsidR="00967FF7" w:rsidRPr="00C65097">
        <w:rPr>
          <w:rFonts w:ascii="Palatino Linotype" w:hAnsi="Palatino Linotype" w:cs="Arial"/>
          <w:lang w:val="es-ES"/>
        </w:rPr>
        <w:t xml:space="preserve"> </w:t>
      </w:r>
      <w:r w:rsidR="00CE5AAB" w:rsidRPr="00C65097">
        <w:rPr>
          <w:rFonts w:ascii="Palatino Linotype" w:hAnsi="Palatino Linotype" w:cs="Arial"/>
          <w:lang w:val="es-ES"/>
        </w:rPr>
        <w:t>puede</w:t>
      </w:r>
      <w:r w:rsidR="00967FF7" w:rsidRPr="00C65097">
        <w:rPr>
          <w:rFonts w:ascii="Palatino Linotype" w:hAnsi="Palatino Linotype" w:cs="Arial"/>
          <w:lang w:val="es-ES"/>
        </w:rPr>
        <w:t xml:space="preserve"> </w:t>
      </w:r>
      <w:r w:rsidR="00CE5AAB" w:rsidRPr="00C65097">
        <w:rPr>
          <w:rFonts w:ascii="Palatino Linotype" w:hAnsi="Palatino Linotype" w:cs="Arial"/>
          <w:lang w:val="es-ES"/>
        </w:rPr>
        <w:t>advertir</w:t>
      </w:r>
      <w:r w:rsidR="00967FF7" w:rsidRPr="00C65097">
        <w:rPr>
          <w:rFonts w:ascii="Palatino Linotype" w:hAnsi="Palatino Linotype" w:cs="Arial"/>
          <w:lang w:val="es-ES"/>
        </w:rPr>
        <w:t xml:space="preserve"> </w:t>
      </w:r>
      <w:r w:rsidR="00873D68" w:rsidRPr="00C65097">
        <w:rPr>
          <w:rFonts w:ascii="Palatino Linotype" w:hAnsi="Palatino Linotype" w:cs="Arial"/>
          <w:lang w:val="es-ES"/>
        </w:rPr>
        <w:t>que</w:t>
      </w:r>
      <w:r w:rsidR="00967FF7" w:rsidRPr="00C65097">
        <w:rPr>
          <w:rFonts w:ascii="Palatino Linotype" w:hAnsi="Palatino Linotype" w:cs="Arial"/>
          <w:b/>
          <w:lang w:val="es-ES"/>
        </w:rPr>
        <w:t xml:space="preserve"> </w:t>
      </w:r>
      <w:r w:rsidR="00D80A6D">
        <w:rPr>
          <w:rFonts w:ascii="Palatino Linotype" w:hAnsi="Palatino Linotype" w:cs="Arial"/>
          <w:b/>
          <w:lang w:val="es-ES"/>
        </w:rPr>
        <w:t>EL</w:t>
      </w:r>
      <w:r w:rsidR="00D13792" w:rsidRPr="00C65097">
        <w:rPr>
          <w:rFonts w:ascii="Palatino Linotype" w:hAnsi="Palatino Linotype" w:cs="Arial"/>
          <w:b/>
          <w:lang w:val="es-ES"/>
        </w:rPr>
        <w:t xml:space="preserve"> </w:t>
      </w:r>
      <w:r w:rsidR="001234CB" w:rsidRPr="00C65097">
        <w:rPr>
          <w:rFonts w:ascii="Palatino Linotype" w:hAnsi="Palatino Linotype" w:cs="Arial"/>
          <w:b/>
          <w:lang w:val="es-ES"/>
        </w:rPr>
        <w:t>RECURRENTE</w:t>
      </w:r>
      <w:r w:rsidR="00967FF7" w:rsidRPr="00C65097">
        <w:rPr>
          <w:rFonts w:ascii="Palatino Linotype" w:hAnsi="Palatino Linotype" w:cs="Arial"/>
          <w:b/>
          <w:lang w:val="es-ES"/>
        </w:rPr>
        <w:t xml:space="preserve"> </w:t>
      </w:r>
      <w:r w:rsidR="00873D68" w:rsidRPr="00C65097">
        <w:rPr>
          <w:rFonts w:ascii="Palatino Linotype" w:hAnsi="Palatino Linotype" w:cs="Arial"/>
          <w:lang w:val="es-ES"/>
        </w:rPr>
        <w:t>requirió</w:t>
      </w:r>
      <w:r w:rsidR="00967FF7" w:rsidRPr="00C65097">
        <w:rPr>
          <w:rFonts w:ascii="Palatino Linotype" w:hAnsi="Palatino Linotype" w:cs="Arial"/>
          <w:lang w:val="es-ES"/>
        </w:rPr>
        <w:t xml:space="preserve"> </w:t>
      </w:r>
      <w:r w:rsidR="00873D68" w:rsidRPr="00C65097">
        <w:rPr>
          <w:rFonts w:ascii="Palatino Linotype" w:hAnsi="Palatino Linotype" w:cs="Arial"/>
          <w:lang w:val="es-ES"/>
        </w:rPr>
        <w:t>del</w:t>
      </w:r>
      <w:r w:rsidR="00967FF7" w:rsidRPr="00C65097">
        <w:rPr>
          <w:rFonts w:ascii="Palatino Linotype" w:hAnsi="Palatino Linotype" w:cs="Arial"/>
          <w:lang w:val="es-ES"/>
        </w:rPr>
        <w:t xml:space="preserve"> </w:t>
      </w:r>
      <w:r w:rsidR="00873D68" w:rsidRPr="00C65097">
        <w:rPr>
          <w:rFonts w:ascii="Palatino Linotype" w:hAnsi="Palatino Linotype" w:cs="Arial"/>
          <w:b/>
        </w:rPr>
        <w:t>SUJETO</w:t>
      </w:r>
      <w:r w:rsidR="00967FF7" w:rsidRPr="00C65097">
        <w:rPr>
          <w:rFonts w:ascii="Palatino Linotype" w:hAnsi="Palatino Linotype" w:cs="Arial"/>
          <w:b/>
        </w:rPr>
        <w:t xml:space="preserve"> </w:t>
      </w:r>
      <w:r w:rsidR="00873D68" w:rsidRPr="00C65097">
        <w:rPr>
          <w:rFonts w:ascii="Palatino Linotype" w:hAnsi="Palatino Linotype" w:cs="Arial"/>
          <w:b/>
        </w:rPr>
        <w:t>OBLIGADO</w:t>
      </w:r>
      <w:r w:rsidR="00873D68" w:rsidRPr="00C65097">
        <w:rPr>
          <w:rFonts w:ascii="Palatino Linotype" w:hAnsi="Palatino Linotype" w:cs="Arial"/>
          <w:bCs/>
          <w:lang w:val="es-ES"/>
        </w:rPr>
        <w:t>,</w:t>
      </w:r>
      <w:r w:rsidR="00967FF7" w:rsidRPr="00C65097">
        <w:rPr>
          <w:rFonts w:ascii="Palatino Linotype" w:hAnsi="Palatino Linotype" w:cs="Arial"/>
          <w:lang w:val="es-ES"/>
        </w:rPr>
        <w:t xml:space="preserve"> </w:t>
      </w:r>
      <w:r w:rsidR="000B51C6" w:rsidRPr="00C65097">
        <w:rPr>
          <w:rFonts w:ascii="Palatino Linotype" w:hAnsi="Palatino Linotype" w:cs="Arial"/>
          <w:lang w:val="es-ES"/>
        </w:rPr>
        <w:t>vía</w:t>
      </w:r>
      <w:r w:rsidR="00967FF7" w:rsidRPr="00C65097">
        <w:rPr>
          <w:rFonts w:ascii="Palatino Linotype" w:hAnsi="Palatino Linotype" w:cs="Arial"/>
          <w:lang w:val="es-ES"/>
        </w:rPr>
        <w:t xml:space="preserve"> </w:t>
      </w:r>
      <w:r w:rsidR="000B51C6" w:rsidRPr="00C65097">
        <w:rPr>
          <w:rFonts w:ascii="Palatino Linotype" w:hAnsi="Palatino Linotype" w:cs="Arial"/>
          <w:b/>
          <w:lang w:val="es-ES"/>
        </w:rPr>
        <w:t>SAIMEX</w:t>
      </w:r>
      <w:r w:rsidR="000B51C6" w:rsidRPr="00C65097">
        <w:rPr>
          <w:rFonts w:ascii="Palatino Linotype" w:hAnsi="Palatino Linotype" w:cs="Arial"/>
          <w:lang w:val="es-ES"/>
        </w:rPr>
        <w:t>,</w:t>
      </w:r>
      <w:r w:rsidR="00817582" w:rsidRPr="00C65097">
        <w:rPr>
          <w:rFonts w:ascii="Palatino Linotype" w:hAnsi="Palatino Linotype" w:cs="Arial"/>
          <w:lang w:val="es-ES"/>
        </w:rPr>
        <w:t xml:space="preserve"> </w:t>
      </w:r>
    </w:p>
    <w:p w14:paraId="357CFBDE" w14:textId="4305303A" w:rsidR="00EF4AA0" w:rsidRPr="00EF4AA0" w:rsidRDefault="00E644E8" w:rsidP="00EF4AA0">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Pr>
          <w:rFonts w:ascii="Palatino Linotype" w:hAnsi="Palatino Linotype"/>
          <w:i/>
          <w:color w:val="000000"/>
          <w:sz w:val="22"/>
          <w:szCs w:val="22"/>
        </w:rPr>
        <w:t>“</w:t>
      </w:r>
      <w:r w:rsidR="00EF4AA0" w:rsidRPr="00EF4AA0">
        <w:rPr>
          <w:rFonts w:ascii="Palatino Linotype" w:hAnsi="Palatino Linotype"/>
          <w:i/>
          <w:color w:val="000000"/>
          <w:sz w:val="22"/>
          <w:szCs w:val="22"/>
        </w:rPr>
        <w:t xml:space="preserve">1. Cuál es el nombre o razón Social, así como el domicilio del Administrador y/o Comité de Administración, que aparezca registrado por el Conjunto Urbano de Interés Social Popular y Medio denominado Villas de Tonanitla, ubicado en este Municipio de Tonanitla, Estado de México. </w:t>
      </w:r>
    </w:p>
    <w:p w14:paraId="5A66015E" w14:textId="77777777" w:rsidR="00EF4AA0" w:rsidRPr="00EF4AA0" w:rsidRDefault="00EF4AA0" w:rsidP="00EF4AA0">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EF4AA0">
        <w:rPr>
          <w:rFonts w:ascii="Palatino Linotype" w:hAnsi="Palatino Linotype"/>
          <w:i/>
          <w:color w:val="000000"/>
          <w:sz w:val="22"/>
          <w:szCs w:val="22"/>
        </w:rPr>
        <w:t>2. Si en los archivos a su cargo, y en forma especial los que lleva el Secretario del Ayuntamiento y Síndico Municipal, se encuentra registro alguno de Asamblea Directiva perteneciente al Condominio Villa Valencia lote dos(2), Manzana siete (7), número oficial tres (3) de la Calle Pablo Picasso, perteneciente al conjunto Urbano de Interés Social Popular y Medio Denominado Villas de Tonanitla, y de ser así remita el documento con el cual se apoye su nombramiento y el nombre de las personas que lo integran.</w:t>
      </w:r>
    </w:p>
    <w:p w14:paraId="15D659E5" w14:textId="7CC1BE0C" w:rsidR="00EF4AA0" w:rsidRPr="00EF4AA0" w:rsidRDefault="00EF4AA0" w:rsidP="00EF4AA0">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EF4AA0">
        <w:rPr>
          <w:rFonts w:ascii="Palatino Linotype" w:hAnsi="Palatino Linotype"/>
          <w:i/>
          <w:color w:val="000000"/>
          <w:sz w:val="22"/>
          <w:szCs w:val="22"/>
        </w:rPr>
        <w:t>3.</w:t>
      </w:r>
      <w:r>
        <w:rPr>
          <w:rFonts w:ascii="Palatino Linotype" w:hAnsi="Palatino Linotype"/>
          <w:i/>
          <w:color w:val="000000"/>
          <w:sz w:val="22"/>
          <w:szCs w:val="22"/>
        </w:rPr>
        <w:t xml:space="preserve"> </w:t>
      </w:r>
      <w:r w:rsidRPr="00EF4AA0">
        <w:rPr>
          <w:rFonts w:ascii="Palatino Linotype" w:hAnsi="Palatino Linotype"/>
          <w:i/>
          <w:color w:val="000000"/>
          <w:sz w:val="22"/>
          <w:szCs w:val="22"/>
        </w:rPr>
        <w:t xml:space="preserve">Indique de manera detallada y pormenorizada los requisitos solicitados por el H. Ayuntamiento que preside, para lograr la autorización del libro de actas e inscripción de las mesas directivas a que hace referencia la fracción V del artículo 28 de la Ley que Regula el Régimen de Propiedad en Condominio del Estado de México, anexando el soporte documental correspondiente </w:t>
      </w:r>
    </w:p>
    <w:p w14:paraId="41A5C8DD" w14:textId="77777777" w:rsidR="00EF4AA0" w:rsidRPr="00EF4AA0" w:rsidRDefault="00EF4AA0" w:rsidP="00EF4AA0">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EF4AA0">
        <w:rPr>
          <w:rFonts w:ascii="Palatino Linotype" w:hAnsi="Palatino Linotype"/>
          <w:i/>
          <w:color w:val="000000"/>
          <w:sz w:val="22"/>
          <w:szCs w:val="22"/>
        </w:rPr>
        <w:t xml:space="preserve">4. Manifieste de manera clara si el Conjunto Urbano de Interés Social Popular y Medio denominado Villas de Tonanitla, ubicado en este Municipio de Tonanitla, Estado de México, ya le ha sido "entregado" en su totalidad por parte de la constructora, si le ha sido entregado "parcialmente" y de ser así específicamente qué Secciones, exhibiendo el soporte documental correspondiente. </w:t>
      </w:r>
    </w:p>
    <w:p w14:paraId="73B790B1" w14:textId="77777777" w:rsidR="00EF4AA0" w:rsidRPr="00EF4AA0" w:rsidRDefault="00EF4AA0" w:rsidP="00EF4AA0">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EF4AA0">
        <w:rPr>
          <w:rFonts w:ascii="Palatino Linotype" w:hAnsi="Palatino Linotype"/>
          <w:i/>
          <w:color w:val="000000"/>
          <w:sz w:val="22"/>
          <w:szCs w:val="22"/>
        </w:rPr>
        <w:t xml:space="preserve">5. Señale en términos de los artículos 125 fracción III, 128 y 131 fracción IV de la Ley Orgánica Municipal, las bases y condiciones bajo las cuales se tiene presta el servicio público de limpia y de recolección de basura, para el Conjunto Urbano de Interés Social Popular y Medio denominado Villas de Tonanitla, ubicado en este Municipio de Tonanitla, Estado de México, si se presta de manera directa o éste es concesionado; y de ser así las bases y condiciones que se cumplen para la prestación de dicho servicio, indicando desde luego, el nombre o razón social de la persona física </w:t>
      </w:r>
      <w:r w:rsidRPr="00EF4AA0">
        <w:rPr>
          <w:rFonts w:ascii="Palatino Linotype" w:hAnsi="Palatino Linotype"/>
          <w:i/>
          <w:color w:val="000000"/>
          <w:sz w:val="22"/>
          <w:szCs w:val="22"/>
        </w:rPr>
        <w:lastRenderedPageBreak/>
        <w:t xml:space="preserve">o jurídica que presta el mismo y la forma y términos en que da cumplimento a los incisos a), b), c) y d) de la fracciín IV del artículo131 de la Ley Orgánica Municipal. </w:t>
      </w:r>
    </w:p>
    <w:p w14:paraId="79A8CB47" w14:textId="01503303" w:rsidR="00EF4AA0" w:rsidRPr="00EF4AA0" w:rsidRDefault="00EF4AA0" w:rsidP="00EF4AA0">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r w:rsidRPr="00EF4AA0">
        <w:rPr>
          <w:rFonts w:ascii="Palatino Linotype" w:hAnsi="Palatino Linotype"/>
          <w:i/>
          <w:color w:val="000000"/>
          <w:sz w:val="22"/>
          <w:szCs w:val="22"/>
        </w:rPr>
        <w:t>6. Si en los archivos a su cargo, y en forma especial los que lleva el Secretario del Ayuntamiento y Síndico Municipal, se encuentra registro alguno de un "Comité Magno" que tenga asignadas funciones de Comite Municipal Auxiliar, y de ser así remita el documento con el cual se apoye su nombramiento</w:t>
      </w:r>
      <w:r>
        <w:rPr>
          <w:rFonts w:ascii="Verdana" w:hAnsi="Verdana"/>
          <w:color w:val="000000"/>
          <w:sz w:val="14"/>
          <w:szCs w:val="14"/>
        </w:rPr>
        <w:t xml:space="preserve"> </w:t>
      </w:r>
      <w:r w:rsidRPr="00EF4AA0">
        <w:rPr>
          <w:rFonts w:ascii="Palatino Linotype" w:hAnsi="Palatino Linotype"/>
          <w:i/>
          <w:color w:val="000000"/>
          <w:sz w:val="22"/>
          <w:szCs w:val="22"/>
        </w:rPr>
        <w:t xml:space="preserve">y el nombre </w:t>
      </w:r>
      <w:r>
        <w:rPr>
          <w:rFonts w:ascii="Palatino Linotype" w:hAnsi="Palatino Linotype"/>
          <w:i/>
          <w:color w:val="000000"/>
          <w:sz w:val="22"/>
          <w:szCs w:val="22"/>
        </w:rPr>
        <w:t>de las personas que lo integran.</w:t>
      </w:r>
    </w:p>
    <w:p w14:paraId="191222E5" w14:textId="77777777" w:rsidR="00EF4AA0" w:rsidRPr="00EF4AA0" w:rsidRDefault="00EF4AA0" w:rsidP="00EF4AA0">
      <w:pPr>
        <w:pStyle w:val="Prrafodelista"/>
        <w:widowControl w:val="0"/>
        <w:autoSpaceDE w:val="0"/>
        <w:autoSpaceDN w:val="0"/>
        <w:adjustRightInd w:val="0"/>
        <w:spacing w:line="276" w:lineRule="auto"/>
        <w:ind w:left="851" w:right="958"/>
        <w:jc w:val="both"/>
        <w:rPr>
          <w:rFonts w:ascii="Palatino Linotype" w:hAnsi="Palatino Linotype"/>
          <w:i/>
          <w:color w:val="000000"/>
          <w:sz w:val="22"/>
          <w:szCs w:val="22"/>
        </w:rPr>
      </w:pPr>
    </w:p>
    <w:p w14:paraId="4C48A8F7" w14:textId="30742F5F" w:rsidR="00817582" w:rsidRDefault="00817582" w:rsidP="00817582">
      <w:pPr>
        <w:spacing w:before="100" w:beforeAutospacing="1" w:after="100" w:afterAutospacing="1" w:line="360" w:lineRule="auto"/>
        <w:jc w:val="both"/>
        <w:rPr>
          <w:rFonts w:ascii="Palatino Linotype" w:hAnsi="Palatino Linotype" w:cs="Arial"/>
        </w:rPr>
      </w:pPr>
      <w:r w:rsidRPr="00C65097">
        <w:rPr>
          <w:rFonts w:ascii="Palatino Linotype" w:hAnsi="Palatino Linotype" w:cs="Arial"/>
        </w:rPr>
        <w:t xml:space="preserve">Como se indicó en el Resultando II de la presente resolución, </w:t>
      </w:r>
      <w:r w:rsidRPr="00C65097">
        <w:rPr>
          <w:rFonts w:ascii="Palatino Linotype" w:hAnsi="Palatino Linotype" w:cs="Arial"/>
          <w:b/>
        </w:rPr>
        <w:t>EL SUJETO OBLIGADO</w:t>
      </w:r>
      <w:r w:rsidRPr="00C65097">
        <w:rPr>
          <w:rFonts w:ascii="Palatino Linotype" w:hAnsi="Palatino Linotype" w:cs="Arial"/>
        </w:rPr>
        <w:t xml:space="preserve"> fue omiso en dar respuesta a la solicitud de información de</w:t>
      </w:r>
      <w:r w:rsidR="00520B3C" w:rsidRPr="00C65097">
        <w:rPr>
          <w:rFonts w:ascii="Palatino Linotype" w:hAnsi="Palatino Linotype" w:cs="Arial"/>
        </w:rPr>
        <w:t>l</w:t>
      </w:r>
      <w:r w:rsidRPr="00C65097">
        <w:rPr>
          <w:rFonts w:ascii="Palatino Linotype" w:hAnsi="Palatino Linotype" w:cs="Arial"/>
        </w:rPr>
        <w:t xml:space="preserve"> hoy </w:t>
      </w:r>
      <w:r w:rsidRPr="00C65097">
        <w:rPr>
          <w:rFonts w:ascii="Palatino Linotype" w:hAnsi="Palatino Linotype" w:cs="Arial"/>
          <w:b/>
        </w:rPr>
        <w:t>RECURRENTE</w:t>
      </w:r>
      <w:r w:rsidR="005B703D" w:rsidRPr="00C65097">
        <w:rPr>
          <w:rFonts w:ascii="Palatino Linotype" w:hAnsi="Palatino Linotype" w:cs="Arial"/>
        </w:rPr>
        <w:t>, por lo que está</w:t>
      </w:r>
      <w:r w:rsidRPr="00C65097">
        <w:rPr>
          <w:rFonts w:ascii="Palatino Linotype" w:hAnsi="Palatino Linotype" w:cs="Arial"/>
        </w:rPr>
        <w:t xml:space="preserve"> procedió a interponer el recurso de revisión de mérito.</w:t>
      </w:r>
    </w:p>
    <w:p w14:paraId="25ED8789" w14:textId="77777777" w:rsidR="00177EED" w:rsidRDefault="00817582" w:rsidP="00817582">
      <w:pPr>
        <w:spacing w:before="100" w:beforeAutospacing="1" w:after="100" w:afterAutospacing="1" w:line="360" w:lineRule="auto"/>
        <w:jc w:val="both"/>
        <w:rPr>
          <w:rFonts w:ascii="Palatino Linotype" w:hAnsi="Palatino Linotype" w:cs="Arial"/>
          <w:color w:val="000000" w:themeColor="text1"/>
        </w:rPr>
      </w:pPr>
      <w:r w:rsidRPr="00C65097">
        <w:rPr>
          <w:rFonts w:ascii="Palatino Linotype" w:hAnsi="Palatino Linotype" w:cs="Arial"/>
        </w:rPr>
        <w:t xml:space="preserve">Asimismo, en el recurso objeto de estudio </w:t>
      </w:r>
      <w:r w:rsidRPr="00C65097">
        <w:rPr>
          <w:rFonts w:ascii="Palatino Linotype" w:hAnsi="Palatino Linotype" w:cs="Arial"/>
          <w:b/>
        </w:rPr>
        <w:t>EL SUJETO OBLIGADO</w:t>
      </w:r>
      <w:r w:rsidRPr="00C65097">
        <w:rPr>
          <w:rFonts w:ascii="Palatino Linotype" w:hAnsi="Palatino Linotype" w:cs="Arial"/>
        </w:rPr>
        <w:t xml:space="preserve"> fue</w:t>
      </w:r>
      <w:r w:rsidR="00177EED">
        <w:rPr>
          <w:rFonts w:ascii="Palatino Linotype" w:hAnsi="Palatino Linotype" w:cs="Arial"/>
        </w:rPr>
        <w:t xml:space="preserve"> omiso</w:t>
      </w:r>
      <w:r w:rsidRPr="00C65097">
        <w:rPr>
          <w:rFonts w:ascii="Palatino Linotype" w:hAnsi="Palatino Linotype" w:cs="Arial"/>
        </w:rPr>
        <w:t xml:space="preserve"> en presentar el Informe Justificado correspondiente</w:t>
      </w:r>
      <w:r w:rsidRPr="00C65097">
        <w:rPr>
          <w:rFonts w:ascii="Palatino Linotype" w:hAnsi="Palatino Linotype" w:cs="Arial"/>
          <w:color w:val="000000" w:themeColor="text1"/>
        </w:rPr>
        <w:t>, dentro del</w:t>
      </w:r>
      <w:r w:rsidR="00177EED">
        <w:rPr>
          <w:rFonts w:ascii="Palatino Linotype" w:hAnsi="Palatino Linotype" w:cs="Arial"/>
          <w:color w:val="000000" w:themeColor="text1"/>
        </w:rPr>
        <w:t xml:space="preserve"> plazo señalado para tal efecto.</w:t>
      </w:r>
    </w:p>
    <w:p w14:paraId="1A86E665" w14:textId="2FF19423" w:rsidR="00817582" w:rsidRDefault="00177EED" w:rsidP="00817582">
      <w:pPr>
        <w:spacing w:before="100" w:beforeAutospacing="1" w:after="100" w:afterAutospacing="1" w:line="360" w:lineRule="auto"/>
        <w:jc w:val="both"/>
        <w:rPr>
          <w:rFonts w:ascii="Palatino Linotype" w:hAnsi="Palatino Linotype" w:cs="Arial"/>
        </w:rPr>
      </w:pPr>
      <w:r>
        <w:rPr>
          <w:rFonts w:ascii="Palatino Linotype" w:hAnsi="Palatino Linotype" w:cs="Arial"/>
          <w:color w:val="000000" w:themeColor="text1"/>
        </w:rPr>
        <w:t>Por su parte,</w:t>
      </w:r>
      <w:r w:rsidRPr="00C65097">
        <w:rPr>
          <w:rFonts w:ascii="Palatino Linotype" w:hAnsi="Palatino Linotype" w:cs="Arial"/>
        </w:rPr>
        <w:t xml:space="preserve"> </w:t>
      </w:r>
      <w:r>
        <w:rPr>
          <w:rFonts w:ascii="Palatino Linotype" w:hAnsi="Palatino Linotype" w:cs="Arial"/>
          <w:b/>
        </w:rPr>
        <w:t>EL</w:t>
      </w:r>
      <w:r w:rsidRPr="00C65097">
        <w:rPr>
          <w:rFonts w:ascii="Palatino Linotype" w:hAnsi="Palatino Linotype" w:cs="Arial"/>
          <w:b/>
        </w:rPr>
        <w:t xml:space="preserve"> RECURRENTE</w:t>
      </w:r>
      <w:r>
        <w:rPr>
          <w:rFonts w:ascii="Palatino Linotype" w:hAnsi="Palatino Linotype" w:cs="Arial"/>
        </w:rPr>
        <w:t xml:space="preserve"> presentó los argumentos que considero pertinentes lo cuales </w:t>
      </w:r>
      <w:r w:rsidR="00C50DAB">
        <w:rPr>
          <w:rFonts w:ascii="Palatino Linotype" w:hAnsi="Palatino Linotype" w:cs="Arial"/>
        </w:rPr>
        <w:t>se refieres a la solicitud de acceso a la información, la negativa de la información de entregarla en el tiempo que dispone la ley para dar respuesta a la misma y argumento de problemas condomínales que no son materia de acceso a la información pública, por lo que dichos argumentos no serán tomados en consideración al momento de resolver el presente medio de impugnación</w:t>
      </w:r>
      <w:r>
        <w:rPr>
          <w:rFonts w:ascii="Palatino Linotype" w:hAnsi="Palatino Linotype" w:cs="Arial"/>
        </w:rPr>
        <w:t>.</w:t>
      </w:r>
    </w:p>
    <w:p w14:paraId="021676C3" w14:textId="77777777" w:rsidR="00177EED" w:rsidRPr="002406A5" w:rsidRDefault="00177EED" w:rsidP="00177EED">
      <w:pPr>
        <w:spacing w:before="100" w:beforeAutospacing="1" w:after="100" w:afterAutospacing="1" w:line="360" w:lineRule="auto"/>
        <w:jc w:val="both"/>
        <w:rPr>
          <w:rFonts w:ascii="Palatino Linotype" w:hAnsi="Palatino Linotype" w:cs="Arial"/>
        </w:rPr>
      </w:pPr>
      <w:r w:rsidRPr="002406A5">
        <w:rPr>
          <w:rFonts w:ascii="Palatino Linotype" w:hAnsi="Palatino Linotype" w:cs="Arial"/>
        </w:rPr>
        <w:t xml:space="preserve">Establecido lo anterior, esta Ponencia Resolutora considera pertinente analizar si </w:t>
      </w:r>
      <w:r w:rsidRPr="002406A5">
        <w:rPr>
          <w:rFonts w:ascii="Palatino Linotype" w:hAnsi="Palatino Linotype" w:cs="Arial"/>
          <w:b/>
        </w:rPr>
        <w:t>EL SUJETO OBLIGADO</w:t>
      </w:r>
      <w:r w:rsidRPr="002406A5">
        <w:rPr>
          <w:rFonts w:ascii="Palatino Linotype" w:hAnsi="Palatino Linotype" w:cs="Arial"/>
        </w:rPr>
        <w:t xml:space="preserve">, es la autoridad competente para conocer de dicha solicitud, es decir, si se trata de información que deba generar, administrar o poseer, en virtud del </w:t>
      </w:r>
      <w:r w:rsidRPr="002406A5">
        <w:rPr>
          <w:rFonts w:ascii="Palatino Linotype" w:hAnsi="Palatino Linotype" w:cs="Arial"/>
        </w:rPr>
        <w:lastRenderedPageBreak/>
        <w:t>ámbito de sus atribuciones, funciones, facultades o competencias, y si la misma se trata de información pública susceptible debe ser entregada a los particulares.</w:t>
      </w:r>
    </w:p>
    <w:p w14:paraId="32D6BEED" w14:textId="78408EC8" w:rsidR="00177EED" w:rsidRPr="002406A5" w:rsidRDefault="00177EED" w:rsidP="00177EED">
      <w:pPr>
        <w:spacing w:line="360" w:lineRule="auto"/>
        <w:jc w:val="both"/>
        <w:rPr>
          <w:rFonts w:ascii="Palatino Linotype" w:hAnsi="Palatino Linotype" w:cs="Arial"/>
          <w:color w:val="222222"/>
        </w:rPr>
      </w:pPr>
      <w:r w:rsidRPr="002406A5">
        <w:rPr>
          <w:rFonts w:ascii="Palatino Linotype" w:hAnsi="Palatino Linotype" w:cs="Arial"/>
          <w:color w:val="222222"/>
        </w:rPr>
        <w:t>Es este sentido, es pertinente enfatizar lo que respecto al derecho de acceso a la información pública, refieren los artículos 6, Apartado A, fracciones I, II, IV, V, VI y VII de la Constitución Política de los Estados Unidos Mexicanos; y 5, párrafos vigésimo</w:t>
      </w:r>
      <w:r w:rsidR="009A7CCA">
        <w:rPr>
          <w:rFonts w:ascii="Palatino Linotype" w:hAnsi="Palatino Linotype" w:cs="Arial"/>
          <w:color w:val="222222"/>
        </w:rPr>
        <w:t xml:space="preserve"> segundo, vigésimo tercero y vigésimo cuarto</w:t>
      </w:r>
      <w:r w:rsidRPr="002406A5">
        <w:rPr>
          <w:rFonts w:ascii="Palatino Linotype" w:hAnsi="Palatino Linotype" w:cs="Arial"/>
          <w:color w:val="222222"/>
        </w:rPr>
        <w:t>, fracciones I, II, IV, V, VI y VII de la Constitución Política del Estado Libre y Soberano de México, establecen:</w:t>
      </w:r>
    </w:p>
    <w:p w14:paraId="73676AC1" w14:textId="77777777" w:rsidR="00177EED" w:rsidRPr="002406A5" w:rsidRDefault="00177EED" w:rsidP="00177EED">
      <w:pPr>
        <w:spacing w:line="360" w:lineRule="auto"/>
        <w:jc w:val="both"/>
        <w:rPr>
          <w:rFonts w:ascii="Palatino Linotype" w:hAnsi="Palatino Linotype" w:cs="Arial"/>
          <w:color w:val="222222"/>
          <w:sz w:val="10"/>
        </w:rPr>
      </w:pPr>
    </w:p>
    <w:p w14:paraId="61776B18" w14:textId="77777777" w:rsidR="00177EED" w:rsidRPr="002406A5" w:rsidRDefault="00177EED" w:rsidP="00177EED">
      <w:pPr>
        <w:tabs>
          <w:tab w:val="left" w:pos="8080"/>
        </w:tabs>
        <w:spacing w:line="276" w:lineRule="auto"/>
        <w:ind w:left="851" w:right="902"/>
        <w:jc w:val="center"/>
        <w:rPr>
          <w:rFonts w:ascii="Palatino Linotype" w:hAnsi="Palatino Linotype" w:cs="Arial"/>
          <w:i/>
          <w:color w:val="222222"/>
          <w:sz w:val="22"/>
          <w:szCs w:val="22"/>
        </w:rPr>
      </w:pPr>
      <w:r w:rsidRPr="002406A5">
        <w:rPr>
          <w:rFonts w:ascii="Palatino Linotype" w:hAnsi="Palatino Linotype" w:cs="Arial"/>
          <w:b/>
          <w:bCs/>
          <w:i/>
          <w:iCs/>
          <w:color w:val="222222"/>
          <w:sz w:val="22"/>
          <w:szCs w:val="22"/>
        </w:rPr>
        <w:t>Constitución Política de los Estados Unidos Mexicanos</w:t>
      </w:r>
    </w:p>
    <w:p w14:paraId="3D5450A9" w14:textId="77777777" w:rsidR="00177EED" w:rsidRPr="002406A5"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bCs/>
          <w:i/>
          <w:iCs/>
          <w:color w:val="222222"/>
          <w:sz w:val="22"/>
          <w:szCs w:val="22"/>
        </w:rPr>
        <w:t>“</w:t>
      </w:r>
      <w:r w:rsidRPr="002406A5">
        <w:rPr>
          <w:rFonts w:ascii="Palatino Linotype" w:hAnsi="Palatino Linotype" w:cs="Arial"/>
          <w:b/>
          <w:i/>
          <w:iCs/>
          <w:color w:val="222222"/>
          <w:sz w:val="22"/>
          <w:szCs w:val="22"/>
        </w:rPr>
        <w:t>Artículo</w:t>
      </w:r>
      <w:r w:rsidRPr="002406A5">
        <w:rPr>
          <w:rFonts w:ascii="Palatino Linotype" w:hAnsi="Palatino Linotype" w:cs="Arial"/>
          <w:b/>
          <w:bCs/>
          <w:i/>
          <w:iCs/>
          <w:color w:val="222222"/>
          <w:sz w:val="22"/>
          <w:szCs w:val="22"/>
        </w:rPr>
        <w:t xml:space="preserve"> 6o.</w:t>
      </w:r>
      <w:r w:rsidRPr="002406A5">
        <w:rPr>
          <w:rFonts w:ascii="Palatino Linotype" w:hAnsi="Palatino Linotype" w:cs="Arial"/>
          <w:i/>
          <w:iCs/>
          <w:color w:val="222222"/>
          <w:sz w:val="22"/>
          <w:szCs w:val="22"/>
        </w:rPr>
        <w:t>  . . .</w:t>
      </w:r>
    </w:p>
    <w:p w14:paraId="66A72E2C" w14:textId="77777777" w:rsidR="00177EED" w:rsidRPr="002406A5"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bCs/>
          <w:i/>
          <w:iCs/>
          <w:color w:val="000000"/>
          <w:sz w:val="22"/>
          <w:szCs w:val="22"/>
        </w:rPr>
        <w:t>A.</w:t>
      </w:r>
      <w:r w:rsidRPr="002406A5">
        <w:rPr>
          <w:rStyle w:val="apple-converted-space"/>
          <w:rFonts w:ascii="Palatino Linotype" w:hAnsi="Palatino Linotype" w:cs="Arial"/>
          <w:i/>
          <w:iCs/>
          <w:color w:val="000000"/>
          <w:sz w:val="22"/>
          <w:szCs w:val="22"/>
        </w:rPr>
        <w:t> </w:t>
      </w:r>
      <w:r w:rsidRPr="002406A5">
        <w:rPr>
          <w:rFonts w:ascii="Palatino Linotype" w:hAnsi="Palatino Linotype" w:cs="Arial"/>
          <w:i/>
          <w:iCs/>
          <w:color w:val="000000"/>
          <w:sz w:val="22"/>
          <w:szCs w:val="22"/>
        </w:rPr>
        <w:t>Para el ejercicio del derecho de acceso a la información, la Federación y las entidades federativas, en el ámbito de sus respectivas competencias, se regirán por los siguientes principios y bases:</w:t>
      </w:r>
    </w:p>
    <w:p w14:paraId="36A33277" w14:textId="77777777" w:rsidR="00177EED" w:rsidRPr="002406A5"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bCs/>
          <w:i/>
          <w:iCs/>
          <w:color w:val="000000"/>
          <w:sz w:val="22"/>
          <w:szCs w:val="22"/>
        </w:rPr>
        <w:t>I.</w:t>
      </w:r>
      <w:r w:rsidRPr="002406A5">
        <w:rPr>
          <w:rStyle w:val="apple-converted-space"/>
          <w:rFonts w:ascii="Palatino Linotype" w:hAnsi="Palatino Linotype" w:cs="Arial"/>
          <w:i/>
          <w:iCs/>
          <w:color w:val="000000"/>
          <w:sz w:val="22"/>
          <w:szCs w:val="22"/>
        </w:rPr>
        <w:t> </w:t>
      </w:r>
      <w:r w:rsidRPr="002406A5">
        <w:rPr>
          <w:rFonts w:ascii="Palatino Linotype" w:hAnsi="Palatino Linotype" w:cs="Arial"/>
          <w:i/>
          <w:iCs/>
          <w:color w:val="000000"/>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2406A5">
        <w:rPr>
          <w:rStyle w:val="apple-converted-space"/>
          <w:rFonts w:ascii="Palatino Linotype" w:hAnsi="Palatino Linotype" w:cs="Arial"/>
          <w:i/>
          <w:iCs/>
          <w:color w:val="222222"/>
          <w:sz w:val="22"/>
          <w:szCs w:val="22"/>
        </w:rPr>
        <w:t> </w:t>
      </w:r>
      <w:r w:rsidRPr="002406A5">
        <w:rPr>
          <w:rFonts w:ascii="Palatino Linotype" w:hAnsi="Palatino Linotype" w:cs="Arial"/>
          <w:i/>
          <w:iCs/>
          <w:color w:val="000000"/>
          <w:sz w:val="22"/>
          <w:szCs w:val="22"/>
        </w:rPr>
        <w:t>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DD3C8F6" w14:textId="77777777" w:rsidR="00177EED" w:rsidRPr="002406A5"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bCs/>
          <w:i/>
          <w:iCs/>
          <w:color w:val="000000"/>
          <w:sz w:val="22"/>
          <w:szCs w:val="22"/>
        </w:rPr>
        <w:t>II.</w:t>
      </w:r>
      <w:r w:rsidRPr="002406A5">
        <w:rPr>
          <w:rStyle w:val="apple-converted-space"/>
          <w:rFonts w:ascii="Palatino Linotype" w:hAnsi="Palatino Linotype" w:cs="Arial"/>
          <w:i/>
          <w:iCs/>
          <w:color w:val="000000"/>
          <w:sz w:val="22"/>
          <w:szCs w:val="22"/>
        </w:rPr>
        <w:t> </w:t>
      </w:r>
      <w:r w:rsidRPr="002406A5">
        <w:rPr>
          <w:rFonts w:ascii="Palatino Linotype" w:hAnsi="Palatino Linotype" w:cs="Arial"/>
          <w:i/>
          <w:iCs/>
          <w:color w:val="000000"/>
          <w:sz w:val="22"/>
          <w:szCs w:val="22"/>
        </w:rPr>
        <w:t>La información que se refiere a la vida privada y los datos personales será protegida en los términos y con las excepciones que fijen las leyes.</w:t>
      </w:r>
    </w:p>
    <w:p w14:paraId="30D15504" w14:textId="77777777" w:rsidR="00177EED" w:rsidRPr="002406A5"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bCs/>
          <w:i/>
          <w:iCs/>
          <w:color w:val="000000"/>
          <w:sz w:val="22"/>
          <w:szCs w:val="22"/>
        </w:rPr>
        <w:t>IV.</w:t>
      </w:r>
      <w:r w:rsidRPr="002406A5">
        <w:rPr>
          <w:rStyle w:val="apple-converted-space"/>
          <w:rFonts w:ascii="Palatino Linotype" w:hAnsi="Palatino Linotype" w:cs="Arial"/>
          <w:i/>
          <w:iCs/>
          <w:color w:val="000000"/>
          <w:sz w:val="22"/>
          <w:szCs w:val="22"/>
        </w:rPr>
        <w:t> </w:t>
      </w:r>
      <w:r w:rsidRPr="002406A5">
        <w:rPr>
          <w:rFonts w:ascii="Palatino Linotype" w:hAnsi="Palatino Linotype" w:cs="Arial"/>
          <w:i/>
          <w:iCs/>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69B75783" w14:textId="77777777" w:rsidR="00177EED" w:rsidRPr="002406A5"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bCs/>
          <w:i/>
          <w:iCs/>
          <w:color w:val="000000"/>
          <w:sz w:val="22"/>
          <w:szCs w:val="22"/>
        </w:rPr>
        <w:t>V.</w:t>
      </w:r>
      <w:r w:rsidRPr="002406A5">
        <w:rPr>
          <w:rStyle w:val="apple-converted-space"/>
          <w:rFonts w:ascii="Palatino Linotype" w:hAnsi="Palatino Linotype" w:cs="Arial"/>
          <w:i/>
          <w:iCs/>
          <w:color w:val="000000"/>
          <w:sz w:val="22"/>
          <w:szCs w:val="22"/>
        </w:rPr>
        <w:t> </w:t>
      </w:r>
      <w:r w:rsidRPr="002406A5">
        <w:rPr>
          <w:rFonts w:ascii="Palatino Linotype" w:hAnsi="Palatino Linotype" w:cs="Arial"/>
          <w:i/>
          <w:iCs/>
          <w:color w:val="000000"/>
          <w:sz w:val="22"/>
          <w:szCs w:val="22"/>
        </w:rPr>
        <w:t xml:space="preserve">Los sujetos obligados deberán preservar sus documentos en archivos administrativos actualizados y publicarán, a través de los medios electrónicos </w:t>
      </w:r>
      <w:r w:rsidRPr="002406A5">
        <w:rPr>
          <w:rFonts w:ascii="Palatino Linotype" w:hAnsi="Palatino Linotype" w:cs="Arial"/>
          <w:i/>
          <w:iCs/>
          <w:color w:val="000000"/>
          <w:sz w:val="22"/>
          <w:szCs w:val="22"/>
        </w:rPr>
        <w:lastRenderedPageBreak/>
        <w:t>disponibles, la información completa y actualizada sobre el ejercicio de los recursos públicos y los indicadores que permitan rendir cuenta del cumplimiento de sus objetivos y de los resultados obtenidos.</w:t>
      </w:r>
    </w:p>
    <w:p w14:paraId="39A52D5C" w14:textId="77777777" w:rsidR="00177EED" w:rsidRPr="002406A5"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bCs/>
          <w:i/>
          <w:iCs/>
          <w:color w:val="000000"/>
          <w:sz w:val="22"/>
          <w:szCs w:val="22"/>
        </w:rPr>
        <w:t>VI.</w:t>
      </w:r>
      <w:r w:rsidRPr="002406A5">
        <w:rPr>
          <w:rStyle w:val="apple-converted-space"/>
          <w:rFonts w:ascii="Palatino Linotype" w:hAnsi="Palatino Linotype" w:cs="Arial"/>
          <w:i/>
          <w:iCs/>
          <w:color w:val="000000"/>
          <w:sz w:val="22"/>
          <w:szCs w:val="22"/>
        </w:rPr>
        <w:t> </w:t>
      </w:r>
      <w:r w:rsidRPr="002406A5">
        <w:rPr>
          <w:rFonts w:ascii="Palatino Linotype" w:hAnsi="Palatino Linotype" w:cs="Arial"/>
          <w:i/>
          <w:iCs/>
          <w:color w:val="000000"/>
          <w:sz w:val="22"/>
          <w:szCs w:val="22"/>
        </w:rPr>
        <w:t>Las leyes determinarán la manera en que los sujetos obligados deberán hacer pública la información relativa a los recursos públicos que entreguen a personas físicas o morales.</w:t>
      </w:r>
    </w:p>
    <w:p w14:paraId="10C9E410" w14:textId="77777777" w:rsidR="00177EED" w:rsidRPr="002406A5"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bCs/>
          <w:i/>
          <w:iCs/>
          <w:color w:val="000000"/>
          <w:sz w:val="22"/>
          <w:szCs w:val="22"/>
        </w:rPr>
        <w:t>VII.</w:t>
      </w:r>
      <w:r w:rsidRPr="002406A5">
        <w:rPr>
          <w:rStyle w:val="apple-converted-space"/>
          <w:rFonts w:ascii="Palatino Linotype" w:hAnsi="Palatino Linotype" w:cs="Arial"/>
          <w:i/>
          <w:iCs/>
          <w:color w:val="000000"/>
          <w:sz w:val="22"/>
          <w:szCs w:val="22"/>
        </w:rPr>
        <w:t> </w:t>
      </w:r>
      <w:r w:rsidRPr="002406A5">
        <w:rPr>
          <w:rFonts w:ascii="Palatino Linotype" w:hAnsi="Palatino Linotype" w:cs="Arial"/>
          <w:i/>
          <w:iCs/>
          <w:color w:val="000000"/>
          <w:sz w:val="22"/>
          <w:szCs w:val="22"/>
        </w:rPr>
        <w:t>La inobservancia a las disposiciones en materia de acceso a la información pública será sancionada en los términos que dispongan las leyes.</w:t>
      </w:r>
      <w:r w:rsidRPr="002406A5">
        <w:rPr>
          <w:rFonts w:ascii="Palatino Linotype" w:hAnsi="Palatino Linotype" w:cs="Arial"/>
          <w:b/>
          <w:bCs/>
          <w:i/>
          <w:iCs/>
          <w:color w:val="222222"/>
          <w:sz w:val="22"/>
          <w:szCs w:val="22"/>
        </w:rPr>
        <w:t>”</w:t>
      </w:r>
    </w:p>
    <w:p w14:paraId="2C3EF1C9" w14:textId="77777777" w:rsidR="00177EED" w:rsidRPr="002406A5" w:rsidRDefault="00177EED" w:rsidP="00177EED">
      <w:pPr>
        <w:tabs>
          <w:tab w:val="left" w:pos="8080"/>
        </w:tabs>
        <w:spacing w:line="276" w:lineRule="auto"/>
        <w:ind w:right="902"/>
        <w:jc w:val="both"/>
        <w:rPr>
          <w:rFonts w:ascii="Palatino Linotype" w:hAnsi="Palatino Linotype" w:cs="Arial"/>
          <w:i/>
          <w:color w:val="222222"/>
          <w:sz w:val="22"/>
          <w:szCs w:val="22"/>
        </w:rPr>
      </w:pPr>
      <w:r w:rsidRPr="002406A5">
        <w:rPr>
          <w:rFonts w:ascii="Palatino Linotype" w:hAnsi="Palatino Linotype" w:cs="Arial"/>
          <w:i/>
          <w:color w:val="222222"/>
          <w:sz w:val="22"/>
          <w:szCs w:val="22"/>
        </w:rPr>
        <w:t xml:space="preserve">               (Énfasis añadido)</w:t>
      </w:r>
    </w:p>
    <w:p w14:paraId="05CE79CD" w14:textId="77777777" w:rsidR="00177EED" w:rsidRPr="002406A5" w:rsidRDefault="00177EED" w:rsidP="00177EED">
      <w:pPr>
        <w:tabs>
          <w:tab w:val="left" w:pos="8080"/>
        </w:tabs>
        <w:spacing w:line="276" w:lineRule="auto"/>
        <w:ind w:left="851" w:right="902"/>
        <w:jc w:val="center"/>
        <w:rPr>
          <w:rFonts w:ascii="Palatino Linotype" w:hAnsi="Palatino Linotype" w:cs="Arial"/>
          <w:b/>
          <w:bCs/>
          <w:i/>
          <w:iCs/>
          <w:color w:val="222222"/>
          <w:sz w:val="22"/>
          <w:szCs w:val="22"/>
        </w:rPr>
      </w:pPr>
    </w:p>
    <w:p w14:paraId="5D234F6A" w14:textId="77777777" w:rsidR="00177EED" w:rsidRPr="002406A5" w:rsidRDefault="00177EED" w:rsidP="00177EED">
      <w:pPr>
        <w:tabs>
          <w:tab w:val="left" w:pos="8080"/>
        </w:tabs>
        <w:spacing w:line="276" w:lineRule="auto"/>
        <w:ind w:left="851" w:right="902"/>
        <w:jc w:val="center"/>
        <w:rPr>
          <w:rFonts w:ascii="Palatino Linotype" w:hAnsi="Palatino Linotype" w:cs="Arial"/>
          <w:b/>
          <w:bCs/>
          <w:i/>
          <w:iCs/>
          <w:color w:val="222222"/>
          <w:sz w:val="22"/>
          <w:szCs w:val="22"/>
        </w:rPr>
      </w:pPr>
    </w:p>
    <w:p w14:paraId="2EAA7A36" w14:textId="77777777" w:rsidR="00177EED" w:rsidRPr="002406A5" w:rsidRDefault="00177EED" w:rsidP="00177EED">
      <w:pPr>
        <w:tabs>
          <w:tab w:val="left" w:pos="8080"/>
        </w:tabs>
        <w:spacing w:line="276" w:lineRule="auto"/>
        <w:ind w:left="851" w:right="902"/>
        <w:jc w:val="center"/>
        <w:rPr>
          <w:rFonts w:ascii="Palatino Linotype" w:hAnsi="Palatino Linotype" w:cs="Arial"/>
          <w:i/>
          <w:color w:val="222222"/>
          <w:sz w:val="22"/>
          <w:szCs w:val="22"/>
        </w:rPr>
      </w:pPr>
      <w:r w:rsidRPr="002406A5">
        <w:rPr>
          <w:rFonts w:ascii="Palatino Linotype" w:hAnsi="Palatino Linotype" w:cs="Arial"/>
          <w:b/>
          <w:bCs/>
          <w:i/>
          <w:iCs/>
          <w:color w:val="222222"/>
          <w:sz w:val="22"/>
          <w:szCs w:val="22"/>
        </w:rPr>
        <w:t xml:space="preserve">Constitución </w:t>
      </w:r>
      <w:r w:rsidRPr="002406A5">
        <w:rPr>
          <w:rFonts w:ascii="Palatino Linotype" w:hAnsi="Palatino Linotype" w:cs="Arial"/>
          <w:i/>
          <w:iCs/>
          <w:color w:val="000000"/>
          <w:sz w:val="22"/>
          <w:szCs w:val="22"/>
        </w:rPr>
        <w:t>Política</w:t>
      </w:r>
      <w:r w:rsidRPr="002406A5">
        <w:rPr>
          <w:rFonts w:ascii="Palatino Linotype" w:hAnsi="Palatino Linotype" w:cs="Arial"/>
          <w:b/>
          <w:bCs/>
          <w:i/>
          <w:iCs/>
          <w:color w:val="222222"/>
          <w:sz w:val="22"/>
          <w:szCs w:val="22"/>
        </w:rPr>
        <w:t xml:space="preserve"> del Estado Libre y Soberano de México</w:t>
      </w:r>
    </w:p>
    <w:p w14:paraId="5D1F4840" w14:textId="77777777" w:rsidR="00177EED" w:rsidRPr="002406A5"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bCs/>
          <w:i/>
          <w:iCs/>
          <w:color w:val="222222"/>
          <w:sz w:val="22"/>
          <w:szCs w:val="22"/>
        </w:rPr>
        <w:t>“</w:t>
      </w:r>
      <w:r w:rsidRPr="002406A5">
        <w:rPr>
          <w:rFonts w:ascii="Palatino Linotype" w:hAnsi="Palatino Linotype" w:cs="Arial"/>
          <w:b/>
          <w:bCs/>
          <w:i/>
          <w:iCs/>
          <w:color w:val="000000"/>
          <w:sz w:val="22"/>
          <w:szCs w:val="22"/>
        </w:rPr>
        <w:t>Artículo</w:t>
      </w:r>
      <w:r w:rsidRPr="002406A5">
        <w:rPr>
          <w:rFonts w:ascii="Palatino Linotype" w:hAnsi="Palatino Linotype" w:cs="Arial"/>
          <w:b/>
          <w:bCs/>
          <w:i/>
          <w:iCs/>
          <w:color w:val="222222"/>
          <w:sz w:val="22"/>
          <w:szCs w:val="22"/>
        </w:rPr>
        <w:t xml:space="preserve"> 5.  …</w:t>
      </w:r>
    </w:p>
    <w:p w14:paraId="1423A8E7" w14:textId="77777777" w:rsidR="00177EED" w:rsidRPr="002406A5"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i/>
          <w:iCs/>
          <w:color w:val="222222"/>
          <w:sz w:val="22"/>
          <w:szCs w:val="22"/>
        </w:rPr>
        <w:t>. . .</w:t>
      </w:r>
    </w:p>
    <w:p w14:paraId="37135DBE" w14:textId="77777777" w:rsidR="00177EED" w:rsidRPr="002406A5"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bCs/>
          <w:i/>
          <w:iCs/>
          <w:color w:val="222222"/>
          <w:sz w:val="22"/>
          <w:szCs w:val="22"/>
        </w:rPr>
        <w:t>El derecho a la información será garantizado por el Estado</w:t>
      </w:r>
      <w:r w:rsidRPr="002406A5">
        <w:rPr>
          <w:rFonts w:ascii="Palatino Linotype" w:hAnsi="Palatino Linotype" w:cs="Arial"/>
          <w:i/>
          <w:iCs/>
          <w:color w:val="222222"/>
          <w:sz w:val="22"/>
          <w:szCs w:val="22"/>
        </w:rPr>
        <w:t>. La ley establecerá las previsiones que permitan asegurar la protección, el respeto y la difusión de este derecho.</w:t>
      </w:r>
    </w:p>
    <w:p w14:paraId="7D0001DC" w14:textId="77777777" w:rsidR="00177EED" w:rsidRPr="002406A5"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i/>
          <w:iCs/>
          <w:color w:val="222222"/>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4544BD6" w14:textId="77777777" w:rsidR="00177EED" w:rsidRPr="002406A5"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i/>
          <w:iCs/>
          <w:color w:val="222222"/>
          <w:sz w:val="22"/>
          <w:szCs w:val="22"/>
        </w:rPr>
        <w:t>Este derecho se regirá por los principios y bases siguientes:</w:t>
      </w:r>
    </w:p>
    <w:p w14:paraId="30EE0E69" w14:textId="77777777" w:rsidR="00177EED" w:rsidRPr="002406A5" w:rsidRDefault="00177EED" w:rsidP="00177EED">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i/>
          <w:iCs/>
          <w:color w:val="222222"/>
          <w:sz w:val="22"/>
          <w:szCs w:val="22"/>
        </w:rPr>
        <w:t>I.</w:t>
      </w:r>
      <w:r w:rsidRPr="002406A5">
        <w:rPr>
          <w:rFonts w:ascii="Palatino Linotype" w:hAnsi="Palatino Linotype" w:cs="Arial"/>
          <w:i/>
          <w:iCs/>
          <w:color w:val="222222"/>
          <w:sz w:val="22"/>
          <w:szCs w:val="22"/>
        </w:rPr>
        <w:t xml:space="preserve"> </w:t>
      </w:r>
      <w:r w:rsidRPr="002406A5">
        <w:rPr>
          <w:rFonts w:ascii="Palatino Linotype" w:hAnsi="Palatino Linotype" w:cs="Arial"/>
          <w:b/>
          <w:bCs/>
          <w:i/>
          <w:iCs/>
          <w:color w:val="222222"/>
          <w:sz w:val="22"/>
          <w:szCs w:val="22"/>
        </w:rPr>
        <w:t xml:space="preserve">Toda la información en posesión de cualquier autoridad, </w:t>
      </w:r>
      <w:r w:rsidRPr="002406A5">
        <w:rPr>
          <w:rFonts w:ascii="Palatino Linotype" w:hAnsi="Palatino Linotype" w:cs="Arial"/>
          <w:bCs/>
          <w:i/>
          <w:iCs/>
          <w:color w:val="222222"/>
          <w:sz w:val="22"/>
          <w:szCs w:val="22"/>
        </w:rPr>
        <w:t>entidad, órgano y organismos de los Poderes Ejecutivo, Legislativo y Judicial, órganos autónomos, partidos políticos, fideicomisos y fondos públicos estatales y municipales</w:t>
      </w:r>
      <w:r w:rsidRPr="002406A5">
        <w:rPr>
          <w:rFonts w:ascii="Palatino Linotype" w:hAnsi="Palatino Linotype" w:cs="Arial"/>
          <w:i/>
          <w:iCs/>
          <w:color w:val="222222"/>
          <w:sz w:val="22"/>
          <w:szCs w:val="22"/>
        </w:rPr>
        <w:t xml:space="preserve">, </w:t>
      </w:r>
      <w:r w:rsidRPr="002406A5">
        <w:rPr>
          <w:rFonts w:ascii="Palatino Linotype" w:hAnsi="Palatino Linotype" w:cs="Arial"/>
          <w:b/>
          <w:i/>
          <w:iCs/>
          <w:color w:val="222222"/>
          <w:sz w:val="22"/>
          <w:szCs w:val="22"/>
        </w:rPr>
        <w:t>así como del gobierno y de la administración pública municipal y sus organismos descentralizados</w:t>
      </w:r>
      <w:r w:rsidRPr="002406A5">
        <w:rPr>
          <w:rFonts w:ascii="Palatino Linotype" w:hAnsi="Palatino Linotype" w:cs="Arial"/>
          <w:i/>
          <w:iCs/>
          <w:color w:val="222222"/>
          <w:sz w:val="22"/>
          <w:szCs w:val="22"/>
        </w:rPr>
        <w:t xml:space="preserve">,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w:t>
      </w:r>
      <w:r w:rsidRPr="002406A5">
        <w:rPr>
          <w:rFonts w:ascii="Palatino Linotype" w:hAnsi="Palatino Linotype" w:cs="Arial"/>
          <w:i/>
          <w:iCs/>
          <w:color w:val="222222"/>
          <w:sz w:val="22"/>
          <w:szCs w:val="22"/>
        </w:rPr>
        <w:lastRenderedPageBreak/>
        <w:t>o funciones, la ley determinará los supuestos específicos bajo los cuales procederá la declaración de inexistencia de la información.</w:t>
      </w:r>
    </w:p>
    <w:p w14:paraId="37AB986E" w14:textId="77777777" w:rsidR="00177EED" w:rsidRPr="002406A5" w:rsidRDefault="00177EED" w:rsidP="00177EED">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i/>
          <w:iCs/>
          <w:color w:val="222222"/>
          <w:sz w:val="22"/>
          <w:szCs w:val="22"/>
        </w:rPr>
        <w:t>II.</w:t>
      </w:r>
      <w:r w:rsidRPr="002406A5">
        <w:rPr>
          <w:rFonts w:ascii="Palatino Linotype" w:hAnsi="Palatino Linotype" w:cs="Arial"/>
          <w:i/>
          <w:iCs/>
          <w:color w:val="222222"/>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4D0375F9" w14:textId="77777777" w:rsidR="00177EED" w:rsidRPr="002406A5" w:rsidRDefault="00177EED" w:rsidP="00177EED">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i/>
          <w:iCs/>
          <w:color w:val="222222"/>
          <w:sz w:val="22"/>
          <w:szCs w:val="22"/>
        </w:rPr>
        <w:t>IV.</w:t>
      </w:r>
      <w:r w:rsidRPr="002406A5">
        <w:rPr>
          <w:rFonts w:ascii="Palatino Linotype" w:hAnsi="Palatino Linotype"/>
          <w:i/>
          <w:color w:val="222222"/>
          <w:sz w:val="22"/>
          <w:szCs w:val="22"/>
        </w:rPr>
        <w:t>    </w:t>
      </w:r>
      <w:r w:rsidRPr="002406A5">
        <w:rPr>
          <w:rStyle w:val="apple-converted-space"/>
          <w:rFonts w:ascii="Palatino Linotype" w:hAnsi="Palatino Linotype"/>
          <w:i/>
          <w:color w:val="222222"/>
          <w:sz w:val="22"/>
          <w:szCs w:val="22"/>
        </w:rPr>
        <w:t> </w:t>
      </w:r>
      <w:r w:rsidRPr="002406A5">
        <w:rPr>
          <w:rFonts w:ascii="Palatino Linotype" w:hAnsi="Palatino Linotype" w:cs="Arial"/>
          <w:i/>
          <w:iCs/>
          <w:color w:val="222222"/>
          <w:sz w:val="22"/>
          <w:szCs w:val="22"/>
        </w:rPr>
        <w:t>Se establecerán mecanismos de acceso a la información y procedimientos de revisión expeditos que se sustanciarán ante el organismo autónomo especializado e imparcial que establece esta Constitución.</w:t>
      </w:r>
    </w:p>
    <w:p w14:paraId="18D1AC46" w14:textId="77777777" w:rsidR="00177EED" w:rsidRPr="002406A5" w:rsidRDefault="00177EED" w:rsidP="00177EED">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i/>
          <w:iCs/>
          <w:color w:val="222222"/>
          <w:sz w:val="22"/>
          <w:szCs w:val="22"/>
        </w:rPr>
        <w:t>V.</w:t>
      </w:r>
      <w:r w:rsidRPr="002406A5">
        <w:rPr>
          <w:rFonts w:ascii="Palatino Linotype" w:hAnsi="Palatino Linotype"/>
          <w:b/>
          <w:i/>
          <w:color w:val="222222"/>
          <w:sz w:val="22"/>
          <w:szCs w:val="22"/>
        </w:rPr>
        <w:t xml:space="preserve"> </w:t>
      </w:r>
      <w:r w:rsidRPr="002406A5">
        <w:rPr>
          <w:rFonts w:ascii="Palatino Linotype" w:hAnsi="Palatino Linotype" w:cs="Arial"/>
          <w:i/>
          <w:iCs/>
          <w:color w:val="222222"/>
          <w:sz w:val="22"/>
          <w:szCs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ECAB29A" w14:textId="77777777" w:rsidR="00177EED" w:rsidRPr="002406A5" w:rsidRDefault="00177EED" w:rsidP="00177EED">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2406A5">
        <w:rPr>
          <w:rFonts w:ascii="Palatino Linotype" w:hAnsi="Palatino Linotype" w:cs="Arial"/>
          <w:b/>
          <w:i/>
          <w:iCs/>
          <w:color w:val="222222"/>
          <w:sz w:val="22"/>
          <w:szCs w:val="22"/>
        </w:rPr>
        <w:t>VI.</w:t>
      </w:r>
      <w:r w:rsidRPr="002406A5">
        <w:rPr>
          <w:rFonts w:ascii="Palatino Linotype" w:hAnsi="Palatino Linotype"/>
          <w:i/>
          <w:color w:val="222222"/>
          <w:sz w:val="22"/>
          <w:szCs w:val="22"/>
        </w:rPr>
        <w:t xml:space="preserve"> </w:t>
      </w:r>
      <w:r w:rsidRPr="002406A5">
        <w:rPr>
          <w:rFonts w:ascii="Palatino Linotype" w:hAnsi="Palatino Linotype" w:cs="Arial"/>
          <w:i/>
          <w:iCs/>
          <w:color w:val="222222"/>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01328821" w14:textId="77777777" w:rsidR="00177EED" w:rsidRPr="002406A5" w:rsidRDefault="00177EED" w:rsidP="00177EED">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2406A5">
        <w:rPr>
          <w:rFonts w:ascii="Palatino Linotype" w:hAnsi="Palatino Linotype" w:cs="Arial"/>
          <w:i/>
          <w:iCs/>
          <w:color w:val="222222"/>
          <w:sz w:val="22"/>
          <w:szCs w:val="22"/>
        </w:rPr>
        <w:t>VII. La ley reglamentaria, determinará la manera en que los sujetos obligados deberán hacer pública la información relativa a los recursos públicos que entreguen a personas físicas o jurídicas colectivas.</w:t>
      </w:r>
    </w:p>
    <w:p w14:paraId="0A9D06B9" w14:textId="77777777" w:rsidR="00177EED" w:rsidRPr="002406A5" w:rsidRDefault="00177EED" w:rsidP="00177EED">
      <w:pPr>
        <w:tabs>
          <w:tab w:val="left" w:pos="8080"/>
        </w:tabs>
        <w:spacing w:line="276" w:lineRule="auto"/>
        <w:ind w:left="851" w:right="902"/>
        <w:jc w:val="both"/>
        <w:rPr>
          <w:rFonts w:ascii="Palatino Linotype" w:hAnsi="Palatino Linotype" w:cs="Arial"/>
          <w:i/>
          <w:color w:val="222222"/>
          <w:sz w:val="22"/>
          <w:szCs w:val="22"/>
        </w:rPr>
      </w:pPr>
      <w:r w:rsidRPr="002406A5">
        <w:rPr>
          <w:rFonts w:ascii="Palatino Linotype" w:hAnsi="Palatino Linotype" w:cs="Arial"/>
          <w:i/>
          <w:color w:val="222222"/>
          <w:sz w:val="22"/>
          <w:szCs w:val="22"/>
        </w:rPr>
        <w:t> (Énfasis añadido)</w:t>
      </w:r>
    </w:p>
    <w:p w14:paraId="4517AB8B" w14:textId="77777777" w:rsidR="00177EED" w:rsidRPr="002406A5" w:rsidRDefault="00177EED" w:rsidP="00177EED">
      <w:pPr>
        <w:tabs>
          <w:tab w:val="left" w:pos="8080"/>
        </w:tabs>
        <w:spacing w:line="276" w:lineRule="auto"/>
        <w:ind w:right="899"/>
        <w:jc w:val="both"/>
        <w:rPr>
          <w:rFonts w:ascii="Palatino Linotype" w:hAnsi="Palatino Linotype" w:cs="Arial"/>
          <w:i/>
          <w:color w:val="222222"/>
          <w:sz w:val="22"/>
          <w:szCs w:val="22"/>
        </w:rPr>
      </w:pPr>
    </w:p>
    <w:p w14:paraId="381CCBA6" w14:textId="77777777" w:rsidR="00177EED" w:rsidRPr="002406A5" w:rsidRDefault="00177EED" w:rsidP="00177EED">
      <w:pPr>
        <w:spacing w:line="360" w:lineRule="auto"/>
        <w:jc w:val="both"/>
        <w:rPr>
          <w:rFonts w:ascii="Palatino Linotype" w:hAnsi="Palatino Linotype" w:cs="Arial"/>
          <w:color w:val="222222"/>
        </w:rPr>
      </w:pPr>
      <w:r w:rsidRPr="002406A5">
        <w:rPr>
          <w:rFonts w:ascii="Palatino Linotype" w:hAnsi="Palatino Linotype" w:cs="Arial"/>
          <w:color w:val="222222"/>
        </w:rPr>
        <w:t>De los dispositivos jurídicos que anteceden, se deprende que el Derecho de Acceso a la Información Pública debe ser garantizado por el Estado, así como, toda información generada, obtenida, adquirida, transformada, administrada o en posesión de los Sujetos Obligados es pública y accesible de manera permanente a cualquier persona.</w:t>
      </w:r>
    </w:p>
    <w:p w14:paraId="43BD80DD" w14:textId="77777777" w:rsidR="00177EED" w:rsidRPr="002406A5" w:rsidRDefault="00177EED" w:rsidP="00177EED">
      <w:pPr>
        <w:spacing w:line="360" w:lineRule="auto"/>
        <w:jc w:val="both"/>
        <w:rPr>
          <w:rFonts w:ascii="Palatino Linotype" w:hAnsi="Palatino Linotype" w:cs="Arial"/>
          <w:color w:val="222222"/>
        </w:rPr>
      </w:pPr>
    </w:p>
    <w:p w14:paraId="580564CB" w14:textId="77777777" w:rsidR="00177EED" w:rsidRPr="002406A5" w:rsidRDefault="00177EED" w:rsidP="00177EED">
      <w:pPr>
        <w:spacing w:line="360" w:lineRule="auto"/>
        <w:jc w:val="both"/>
        <w:rPr>
          <w:rFonts w:ascii="Palatino Linotype" w:hAnsi="Palatino Linotype" w:cs="Arial"/>
          <w:color w:val="222222"/>
        </w:rPr>
      </w:pPr>
      <w:r w:rsidRPr="002406A5">
        <w:rPr>
          <w:rFonts w:ascii="Palatino Linotype" w:hAnsi="Palatino Linotype" w:cs="Arial"/>
          <w:color w:val="222222"/>
        </w:rPr>
        <w:t>Por otra parte, del contenido del artículo 1 de la Constitución Política de los Estados Unidos Mexicanos, se destaca lo siguiente:</w:t>
      </w:r>
    </w:p>
    <w:p w14:paraId="61F896A9" w14:textId="77777777" w:rsidR="00177EED" w:rsidRPr="002406A5" w:rsidRDefault="00177EED" w:rsidP="00177EED">
      <w:pPr>
        <w:spacing w:line="360" w:lineRule="auto"/>
        <w:jc w:val="both"/>
        <w:rPr>
          <w:rFonts w:ascii="Palatino Linotype" w:hAnsi="Palatino Linotype" w:cs="Arial"/>
          <w:color w:val="222222"/>
          <w:sz w:val="16"/>
        </w:rPr>
      </w:pPr>
    </w:p>
    <w:p w14:paraId="18B8C636" w14:textId="77777777" w:rsidR="00177EED" w:rsidRPr="002406A5" w:rsidRDefault="00177EED" w:rsidP="00177EED">
      <w:pPr>
        <w:spacing w:line="276" w:lineRule="auto"/>
        <w:ind w:left="851" w:right="902"/>
        <w:jc w:val="both"/>
        <w:rPr>
          <w:rFonts w:ascii="Palatino Linotype" w:hAnsi="Palatino Linotype" w:cs="Arial"/>
          <w:color w:val="222222"/>
          <w:sz w:val="22"/>
          <w:szCs w:val="22"/>
        </w:rPr>
      </w:pPr>
      <w:r w:rsidRPr="002406A5">
        <w:rPr>
          <w:rFonts w:ascii="Palatino Linotype" w:hAnsi="Palatino Linotype" w:cs="Arial"/>
          <w:i/>
          <w:iCs/>
          <w:color w:val="222222"/>
          <w:sz w:val="22"/>
          <w:szCs w:val="22"/>
        </w:rPr>
        <w:lastRenderedPageBreak/>
        <w:t>“</w:t>
      </w:r>
      <w:r w:rsidRPr="002406A5">
        <w:rPr>
          <w:rFonts w:ascii="Palatino Linotype" w:hAnsi="Palatino Linotype" w:cs="Arial"/>
          <w:b/>
          <w:bCs/>
          <w:i/>
          <w:iCs/>
          <w:color w:val="222222"/>
          <w:sz w:val="22"/>
          <w:szCs w:val="22"/>
        </w:rPr>
        <w:t>Artículo 1o</w:t>
      </w:r>
      <w:r w:rsidRPr="002406A5">
        <w:rPr>
          <w:rFonts w:ascii="Palatino Linotype" w:hAnsi="Palatino Linotype" w:cs="Arial"/>
          <w:i/>
          <w:iCs/>
          <w:color w:val="222222"/>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398BFEA" w14:textId="77777777" w:rsidR="00177EED" w:rsidRPr="002406A5" w:rsidRDefault="00177EED" w:rsidP="00177EED">
      <w:pPr>
        <w:spacing w:line="276" w:lineRule="auto"/>
        <w:ind w:left="851" w:right="902"/>
        <w:jc w:val="both"/>
        <w:rPr>
          <w:rFonts w:ascii="Palatino Linotype" w:hAnsi="Palatino Linotype" w:cs="Arial"/>
          <w:color w:val="222222"/>
          <w:sz w:val="22"/>
          <w:szCs w:val="22"/>
        </w:rPr>
      </w:pPr>
      <w:r w:rsidRPr="002406A5">
        <w:rPr>
          <w:rFonts w:ascii="Palatino Linotype" w:hAnsi="Palatino Linotype" w:cs="Arial"/>
          <w:b/>
          <w:bCs/>
          <w:i/>
          <w:iCs/>
          <w:color w:val="222222"/>
          <w:sz w:val="22"/>
          <w:szCs w:val="22"/>
          <w:u w:val="single"/>
        </w:rPr>
        <w:t>Las normas relativas a los derechos humanos se interpretarán</w:t>
      </w:r>
      <w:r w:rsidRPr="002406A5">
        <w:rPr>
          <w:rStyle w:val="apple-converted-space"/>
          <w:rFonts w:ascii="Palatino Linotype" w:hAnsi="Palatino Linotype" w:cs="Arial"/>
          <w:i/>
          <w:iCs/>
          <w:color w:val="222222"/>
          <w:sz w:val="22"/>
          <w:szCs w:val="22"/>
        </w:rPr>
        <w:t> </w:t>
      </w:r>
      <w:r w:rsidRPr="002406A5">
        <w:rPr>
          <w:rFonts w:ascii="Palatino Linotype" w:hAnsi="Palatino Linotype" w:cs="Arial"/>
          <w:i/>
          <w:iCs/>
          <w:color w:val="222222"/>
          <w:sz w:val="22"/>
          <w:szCs w:val="22"/>
        </w:rPr>
        <w:t>de conformidad con esta Constitución y con los tratados internacionales de la</w:t>
      </w:r>
      <w:r w:rsidRPr="002406A5">
        <w:rPr>
          <w:rStyle w:val="apple-converted-space"/>
          <w:rFonts w:ascii="Palatino Linotype" w:hAnsi="Palatino Linotype" w:cs="Arial"/>
          <w:i/>
          <w:iCs/>
          <w:color w:val="222222"/>
          <w:sz w:val="22"/>
          <w:szCs w:val="22"/>
        </w:rPr>
        <w:t> </w:t>
      </w:r>
      <w:r w:rsidRPr="002406A5">
        <w:rPr>
          <w:rFonts w:ascii="Palatino Linotype" w:hAnsi="Palatino Linotype" w:cs="Arial"/>
          <w:b/>
          <w:bCs/>
          <w:i/>
          <w:iCs/>
          <w:color w:val="222222"/>
          <w:sz w:val="22"/>
          <w:szCs w:val="22"/>
        </w:rPr>
        <w:t>materia</w:t>
      </w:r>
      <w:r w:rsidRPr="002406A5">
        <w:rPr>
          <w:rStyle w:val="apple-converted-space"/>
          <w:rFonts w:ascii="Palatino Linotype" w:hAnsi="Palatino Linotype" w:cs="Arial"/>
          <w:i/>
          <w:iCs/>
          <w:color w:val="222222"/>
          <w:sz w:val="22"/>
          <w:szCs w:val="22"/>
        </w:rPr>
        <w:t> </w:t>
      </w:r>
      <w:r w:rsidRPr="002406A5">
        <w:rPr>
          <w:rFonts w:ascii="Palatino Linotype" w:hAnsi="Palatino Linotype" w:cs="Arial"/>
          <w:b/>
          <w:bCs/>
          <w:i/>
          <w:iCs/>
          <w:color w:val="222222"/>
          <w:sz w:val="22"/>
          <w:szCs w:val="22"/>
          <w:u w:val="single"/>
        </w:rPr>
        <w:t>favoreciendo en todo tiempo a las personas la protección más amplia</w:t>
      </w:r>
      <w:r w:rsidRPr="002406A5">
        <w:rPr>
          <w:rFonts w:ascii="Palatino Linotype" w:hAnsi="Palatino Linotype" w:cs="Arial"/>
          <w:b/>
          <w:bCs/>
          <w:i/>
          <w:iCs/>
          <w:color w:val="222222"/>
          <w:sz w:val="22"/>
          <w:szCs w:val="22"/>
        </w:rPr>
        <w:t>.</w:t>
      </w:r>
    </w:p>
    <w:p w14:paraId="160733A0" w14:textId="77777777" w:rsidR="00177EED" w:rsidRPr="002406A5" w:rsidRDefault="00177EED" w:rsidP="00177EED">
      <w:pPr>
        <w:spacing w:line="276" w:lineRule="auto"/>
        <w:ind w:left="851" w:right="902"/>
        <w:jc w:val="both"/>
        <w:rPr>
          <w:rFonts w:ascii="Palatino Linotype" w:hAnsi="Palatino Linotype" w:cs="Arial"/>
          <w:color w:val="222222"/>
          <w:sz w:val="22"/>
          <w:szCs w:val="22"/>
        </w:rPr>
      </w:pPr>
      <w:r w:rsidRPr="002406A5">
        <w:rPr>
          <w:rFonts w:ascii="Palatino Linotype" w:hAnsi="Palatino Linotype" w:cs="Arial"/>
          <w:b/>
          <w:bCs/>
          <w:i/>
          <w:iCs/>
          <w:color w:val="222222"/>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406A5">
        <w:rPr>
          <w:rFonts w:ascii="Palatino Linotype" w:hAnsi="Palatino Linotype" w:cs="Arial"/>
          <w:i/>
          <w:iCs/>
          <w:color w:val="222222"/>
          <w:sz w:val="22"/>
          <w:szCs w:val="22"/>
        </w:rPr>
        <w:t>. En consecuencia, el Estado deberá prevenir, investigar, sancionar y reparar las violaciones a los derechos humanos, en los términos que establezca la ley.”</w:t>
      </w:r>
    </w:p>
    <w:p w14:paraId="2D543CC5" w14:textId="77777777" w:rsidR="00177EED" w:rsidRPr="002406A5" w:rsidRDefault="00177EED" w:rsidP="00177EED">
      <w:pPr>
        <w:spacing w:before="120" w:after="120"/>
        <w:ind w:left="851" w:right="899"/>
        <w:jc w:val="both"/>
        <w:rPr>
          <w:rFonts w:ascii="Palatino Linotype" w:hAnsi="Palatino Linotype" w:cs="Arial"/>
          <w:color w:val="222222"/>
          <w:sz w:val="22"/>
          <w:szCs w:val="22"/>
        </w:rPr>
      </w:pPr>
      <w:r w:rsidRPr="002406A5">
        <w:rPr>
          <w:rFonts w:ascii="Palatino Linotype" w:hAnsi="Palatino Linotype" w:cs="Arial"/>
          <w:color w:val="222222"/>
          <w:sz w:val="22"/>
          <w:szCs w:val="22"/>
        </w:rPr>
        <w:t>(Énfasis añadido)</w:t>
      </w:r>
    </w:p>
    <w:p w14:paraId="13AC1B86" w14:textId="77777777" w:rsidR="00177EED" w:rsidRPr="002406A5" w:rsidRDefault="00177EED" w:rsidP="00177EED">
      <w:pPr>
        <w:pStyle w:val="NormalWeb"/>
        <w:spacing w:before="0" w:beforeAutospacing="0" w:after="0" w:afterAutospacing="0" w:line="360" w:lineRule="auto"/>
        <w:ind w:right="1043"/>
        <w:jc w:val="both"/>
        <w:rPr>
          <w:rFonts w:ascii="Palatino Linotype" w:hAnsi="Palatino Linotype" w:cs="Arial"/>
          <w:color w:val="222222"/>
          <w:sz w:val="12"/>
        </w:rPr>
      </w:pPr>
    </w:p>
    <w:p w14:paraId="4CA8A1DF" w14:textId="77777777" w:rsidR="00177EED" w:rsidRPr="002406A5" w:rsidRDefault="00177EED" w:rsidP="00177EED">
      <w:pPr>
        <w:spacing w:line="360" w:lineRule="auto"/>
        <w:jc w:val="both"/>
        <w:rPr>
          <w:rFonts w:ascii="Palatino Linotype" w:hAnsi="Palatino Linotype" w:cs="Arial"/>
          <w:color w:val="000000" w:themeColor="text1"/>
        </w:rPr>
      </w:pPr>
      <w:r w:rsidRPr="002406A5">
        <w:rPr>
          <w:rFonts w:ascii="Palatino Linotype" w:hAnsi="Palatino Linotype" w:cs="Arial"/>
          <w:color w:val="000000" w:themeColor="text1"/>
        </w:rPr>
        <w:t xml:space="preserve">A efecto de justificar la afirmación que antecede, en primer término, es conveniente citar los artículos 2, fracción II y 12 de la Ley de Transparencia y Acceso a la Información Pública del Estado de México y Municipios, que prevén: </w:t>
      </w:r>
    </w:p>
    <w:p w14:paraId="7C56B8B5" w14:textId="77777777" w:rsidR="00177EED" w:rsidRPr="002406A5" w:rsidRDefault="00177EED" w:rsidP="00177EED">
      <w:pPr>
        <w:tabs>
          <w:tab w:val="left" w:pos="8080"/>
        </w:tabs>
        <w:spacing w:line="276" w:lineRule="auto"/>
        <w:ind w:right="899"/>
        <w:jc w:val="both"/>
        <w:rPr>
          <w:rFonts w:ascii="Palatino Linotype" w:hAnsi="Palatino Linotype" w:cs="Arial"/>
          <w:i/>
          <w:color w:val="222222"/>
          <w:sz w:val="10"/>
          <w:szCs w:val="22"/>
        </w:rPr>
      </w:pPr>
    </w:p>
    <w:p w14:paraId="25F8E9A6" w14:textId="77777777" w:rsidR="00177EED" w:rsidRPr="002406A5" w:rsidRDefault="00177EED" w:rsidP="00177EED">
      <w:pPr>
        <w:spacing w:line="276" w:lineRule="auto"/>
        <w:ind w:left="851" w:right="902"/>
        <w:contextualSpacing/>
        <w:jc w:val="both"/>
        <w:rPr>
          <w:rFonts w:ascii="Palatino Linotype" w:hAnsi="Palatino Linotype" w:cs="Arial"/>
          <w:i/>
          <w:color w:val="000000" w:themeColor="text1"/>
          <w:sz w:val="22"/>
          <w:szCs w:val="22"/>
        </w:rPr>
      </w:pPr>
      <w:r w:rsidRPr="002406A5">
        <w:rPr>
          <w:rFonts w:ascii="Palatino Linotype" w:hAnsi="Palatino Linotype" w:cs="Arial"/>
          <w:i/>
          <w:color w:val="000000" w:themeColor="text1"/>
          <w:sz w:val="22"/>
          <w:szCs w:val="22"/>
        </w:rPr>
        <w:t>“</w:t>
      </w:r>
      <w:r w:rsidRPr="002406A5">
        <w:rPr>
          <w:rFonts w:ascii="Palatino Linotype" w:hAnsi="Palatino Linotype" w:cs="Arial"/>
          <w:b/>
          <w:i/>
          <w:color w:val="000000" w:themeColor="text1"/>
          <w:sz w:val="22"/>
          <w:szCs w:val="22"/>
        </w:rPr>
        <w:t>Artículo 2.-</w:t>
      </w:r>
      <w:r w:rsidRPr="002406A5">
        <w:rPr>
          <w:rFonts w:ascii="Palatino Linotype" w:hAnsi="Palatino Linotype" w:cs="Arial"/>
          <w:i/>
          <w:color w:val="000000" w:themeColor="text1"/>
          <w:sz w:val="22"/>
          <w:szCs w:val="22"/>
        </w:rPr>
        <w:t xml:space="preserve"> </w:t>
      </w:r>
      <w:r w:rsidRPr="002406A5">
        <w:rPr>
          <w:rFonts w:ascii="Palatino Linotype" w:hAnsi="Palatino Linotype" w:cs="Arial"/>
          <w:i/>
          <w:sz w:val="22"/>
          <w:szCs w:val="22"/>
        </w:rPr>
        <w:t>Son objetivos de esta Ley:</w:t>
      </w:r>
    </w:p>
    <w:p w14:paraId="59283C60" w14:textId="77777777" w:rsidR="00177EED" w:rsidRPr="002406A5" w:rsidRDefault="00177EED" w:rsidP="00177EED">
      <w:pPr>
        <w:spacing w:line="276" w:lineRule="auto"/>
        <w:ind w:left="851" w:right="902"/>
        <w:contextualSpacing/>
        <w:jc w:val="both"/>
        <w:rPr>
          <w:rFonts w:ascii="Palatino Linotype" w:hAnsi="Palatino Linotype" w:cs="Arial"/>
          <w:i/>
          <w:color w:val="000000" w:themeColor="text1"/>
          <w:sz w:val="22"/>
          <w:szCs w:val="22"/>
        </w:rPr>
      </w:pPr>
      <w:r w:rsidRPr="002406A5">
        <w:rPr>
          <w:rFonts w:ascii="Palatino Linotype" w:hAnsi="Palatino Linotype" w:cs="Arial"/>
          <w:i/>
          <w:color w:val="000000" w:themeColor="text1"/>
          <w:sz w:val="22"/>
          <w:szCs w:val="22"/>
        </w:rPr>
        <w:t>(…)</w:t>
      </w:r>
    </w:p>
    <w:p w14:paraId="77A11C1E" w14:textId="77777777" w:rsidR="00177EED" w:rsidRPr="002406A5" w:rsidRDefault="00177EED" w:rsidP="00177EED">
      <w:pPr>
        <w:spacing w:line="276" w:lineRule="auto"/>
        <w:ind w:left="851" w:right="902"/>
        <w:contextualSpacing/>
        <w:jc w:val="both"/>
        <w:rPr>
          <w:rFonts w:ascii="Palatino Linotype" w:hAnsi="Palatino Linotype" w:cs="Arial"/>
          <w:i/>
          <w:color w:val="000000" w:themeColor="text1"/>
          <w:sz w:val="22"/>
          <w:szCs w:val="22"/>
        </w:rPr>
      </w:pPr>
      <w:r w:rsidRPr="002406A5">
        <w:rPr>
          <w:rFonts w:ascii="Palatino Linotype" w:hAnsi="Palatino Linotype" w:cs="Arial"/>
          <w:b/>
          <w:i/>
          <w:color w:val="000000" w:themeColor="text1"/>
          <w:sz w:val="22"/>
          <w:szCs w:val="22"/>
        </w:rPr>
        <w:t>II.</w:t>
      </w:r>
      <w:r w:rsidRPr="002406A5">
        <w:rPr>
          <w:rFonts w:ascii="Palatino Linotype" w:hAnsi="Palatino Linotype" w:cs="Arial"/>
          <w:i/>
          <w:color w:val="000000" w:themeColor="text1"/>
          <w:sz w:val="22"/>
          <w:szCs w:val="22"/>
        </w:rPr>
        <w:t xml:space="preserve"> </w:t>
      </w:r>
      <w:r w:rsidRPr="002406A5">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2406A5">
        <w:rPr>
          <w:rFonts w:ascii="Palatino Linotype" w:hAnsi="Palatino Linotype" w:cs="Arial"/>
          <w:i/>
          <w:color w:val="000000" w:themeColor="text1"/>
          <w:sz w:val="22"/>
          <w:szCs w:val="22"/>
        </w:rPr>
        <w:t>;</w:t>
      </w:r>
    </w:p>
    <w:p w14:paraId="7AC0A4A7" w14:textId="77777777" w:rsidR="00177EED" w:rsidRPr="002406A5" w:rsidRDefault="00177EED" w:rsidP="00177EED">
      <w:pPr>
        <w:spacing w:line="276" w:lineRule="auto"/>
        <w:ind w:left="851" w:right="902"/>
        <w:contextualSpacing/>
        <w:jc w:val="both"/>
        <w:rPr>
          <w:rFonts w:ascii="Palatino Linotype" w:hAnsi="Palatino Linotype" w:cs="Arial"/>
          <w:i/>
          <w:color w:val="000000" w:themeColor="text1"/>
          <w:sz w:val="22"/>
          <w:szCs w:val="22"/>
        </w:rPr>
      </w:pPr>
      <w:r w:rsidRPr="002406A5">
        <w:rPr>
          <w:rFonts w:ascii="Palatino Linotype" w:hAnsi="Palatino Linotype" w:cs="Arial"/>
          <w:i/>
          <w:color w:val="000000" w:themeColor="text1"/>
          <w:sz w:val="22"/>
          <w:szCs w:val="22"/>
        </w:rPr>
        <w:t>(…)</w:t>
      </w:r>
    </w:p>
    <w:p w14:paraId="4B79A150" w14:textId="77777777" w:rsidR="00177EED" w:rsidRPr="002406A5" w:rsidRDefault="00177EED" w:rsidP="00177EED">
      <w:pPr>
        <w:spacing w:line="276" w:lineRule="auto"/>
        <w:ind w:left="851" w:right="902"/>
        <w:contextualSpacing/>
        <w:jc w:val="both"/>
        <w:rPr>
          <w:rFonts w:ascii="Palatino Linotype" w:hAnsi="Palatino Linotype" w:cs="Arial"/>
          <w:i/>
          <w:color w:val="000000" w:themeColor="text1"/>
          <w:sz w:val="18"/>
          <w:szCs w:val="22"/>
        </w:rPr>
      </w:pPr>
    </w:p>
    <w:p w14:paraId="142E63A4" w14:textId="77777777" w:rsidR="00177EED" w:rsidRPr="002406A5" w:rsidRDefault="00177EED" w:rsidP="00177EED">
      <w:pPr>
        <w:spacing w:line="276" w:lineRule="auto"/>
        <w:ind w:left="851" w:right="902"/>
        <w:contextualSpacing/>
        <w:jc w:val="both"/>
        <w:rPr>
          <w:rFonts w:ascii="Palatino Linotype" w:hAnsi="Palatino Linotype" w:cs="Arial"/>
          <w:i/>
          <w:color w:val="000000" w:themeColor="text1"/>
          <w:sz w:val="22"/>
          <w:szCs w:val="22"/>
        </w:rPr>
      </w:pPr>
      <w:r w:rsidRPr="002406A5">
        <w:rPr>
          <w:rFonts w:ascii="Palatino Linotype" w:hAnsi="Palatino Linotype" w:cs="Arial"/>
          <w:b/>
          <w:i/>
          <w:color w:val="000000" w:themeColor="text1"/>
          <w:sz w:val="22"/>
          <w:szCs w:val="22"/>
        </w:rPr>
        <w:t>Artículo 12.-</w:t>
      </w:r>
      <w:r w:rsidRPr="002406A5">
        <w:rPr>
          <w:rFonts w:ascii="Palatino Linotype" w:hAnsi="Palatino Linotype" w:cs="Arial"/>
          <w:i/>
          <w:color w:val="000000" w:themeColor="text1"/>
          <w:sz w:val="22"/>
          <w:szCs w:val="22"/>
        </w:rPr>
        <w:t xml:space="preserve"> </w:t>
      </w:r>
      <w:r w:rsidRPr="002406A5">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2406A5">
        <w:rPr>
          <w:rFonts w:ascii="Palatino Linotype" w:hAnsi="Palatino Linotype" w:cs="Arial"/>
          <w:i/>
          <w:color w:val="000000" w:themeColor="text1"/>
          <w:sz w:val="22"/>
          <w:szCs w:val="22"/>
        </w:rPr>
        <w:t>.</w:t>
      </w:r>
    </w:p>
    <w:p w14:paraId="52B13B6E" w14:textId="77777777" w:rsidR="00177EED" w:rsidRPr="002406A5" w:rsidRDefault="00177EED" w:rsidP="00177EED">
      <w:pPr>
        <w:spacing w:line="276" w:lineRule="auto"/>
        <w:ind w:left="851" w:right="902"/>
        <w:contextualSpacing/>
        <w:jc w:val="both"/>
        <w:rPr>
          <w:rFonts w:ascii="Palatino Linotype" w:hAnsi="Palatino Linotype" w:cs="Arial"/>
          <w:i/>
          <w:color w:val="000000" w:themeColor="text1"/>
          <w:sz w:val="22"/>
          <w:szCs w:val="22"/>
        </w:rPr>
      </w:pPr>
      <w:r w:rsidRPr="002406A5">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2406A5">
        <w:rPr>
          <w:rFonts w:ascii="Palatino Linotype" w:hAnsi="Palatino Linotype" w:cs="Arial"/>
          <w:i/>
          <w:sz w:val="22"/>
          <w:szCs w:val="22"/>
        </w:rPr>
        <w:lastRenderedPageBreak/>
        <w:t>presentarla conforme al interés del solicitante; no estarán obligados a generarla, resumirla, efectuar cálculos o practicar investigaciones”</w:t>
      </w:r>
    </w:p>
    <w:p w14:paraId="7441D548" w14:textId="77777777" w:rsidR="00177EED" w:rsidRPr="002406A5" w:rsidRDefault="00177EED" w:rsidP="00177EED">
      <w:pPr>
        <w:spacing w:before="240" w:after="240" w:line="360" w:lineRule="auto"/>
        <w:jc w:val="both"/>
        <w:rPr>
          <w:rFonts w:ascii="Palatino Linotype" w:hAnsi="Palatino Linotype" w:cs="Arial"/>
          <w:color w:val="000000" w:themeColor="text1"/>
        </w:rPr>
      </w:pPr>
      <w:r w:rsidRPr="002406A5">
        <w:rPr>
          <w:rFonts w:ascii="Palatino Linotype" w:hAnsi="Palatino Linotype" w:cs="Arial"/>
          <w:color w:val="000000" w:themeColor="text1"/>
        </w:rPr>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14:paraId="1CA021B2" w14:textId="77777777" w:rsidR="00177EED" w:rsidRPr="002406A5" w:rsidRDefault="00177EED" w:rsidP="00177EED">
      <w:pPr>
        <w:spacing w:before="240" w:after="240" w:line="360" w:lineRule="auto"/>
        <w:jc w:val="both"/>
        <w:rPr>
          <w:rFonts w:ascii="Palatino Linotype" w:hAnsi="Palatino Linotype" w:cs="Arial"/>
          <w:color w:val="000000" w:themeColor="text1"/>
        </w:rPr>
      </w:pPr>
      <w:r w:rsidRPr="002406A5">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14:paraId="46396AED" w14:textId="77777777" w:rsidR="00177EED" w:rsidRPr="002406A5" w:rsidRDefault="00177EED" w:rsidP="00177EED">
      <w:pPr>
        <w:spacing w:line="360" w:lineRule="auto"/>
        <w:jc w:val="both"/>
        <w:rPr>
          <w:rFonts w:ascii="Palatino Linotype" w:hAnsi="Palatino Linotype" w:cs="Arial"/>
        </w:rPr>
      </w:pPr>
      <w:r w:rsidRPr="002406A5">
        <w:rPr>
          <w:rFonts w:ascii="Palatino Linotype" w:hAnsi="Palatino Linotype" w:cs="Arial"/>
        </w:rPr>
        <w:t>Adicional, tenemos que la Ley de la materia, prevé en su artículo 23, lo siguiente:</w:t>
      </w:r>
    </w:p>
    <w:p w14:paraId="23C7E7F5" w14:textId="77777777" w:rsidR="00177EED" w:rsidRPr="002406A5" w:rsidRDefault="00177EED" w:rsidP="00177EED">
      <w:pPr>
        <w:spacing w:line="360" w:lineRule="auto"/>
        <w:jc w:val="both"/>
        <w:rPr>
          <w:rFonts w:ascii="Palatino Linotype" w:hAnsi="Palatino Linotype" w:cs="Arial"/>
          <w:sz w:val="6"/>
        </w:rPr>
      </w:pPr>
    </w:p>
    <w:p w14:paraId="471A5E05" w14:textId="77777777" w:rsidR="00177EED" w:rsidRPr="002406A5" w:rsidRDefault="00177EED" w:rsidP="00177EED">
      <w:pPr>
        <w:spacing w:line="276" w:lineRule="auto"/>
        <w:ind w:left="851" w:right="899"/>
        <w:jc w:val="both"/>
        <w:rPr>
          <w:rFonts w:ascii="Palatino Linotype" w:hAnsi="Palatino Linotype" w:cs="Arial"/>
          <w:i/>
          <w:sz w:val="22"/>
          <w:szCs w:val="22"/>
        </w:rPr>
      </w:pPr>
      <w:r w:rsidRPr="002406A5">
        <w:rPr>
          <w:rFonts w:ascii="Palatino Linotype" w:hAnsi="Palatino Linotype" w:cs="Arial"/>
          <w:b/>
          <w:i/>
          <w:sz w:val="22"/>
          <w:szCs w:val="22"/>
        </w:rPr>
        <w:t xml:space="preserve">Artículo 23. </w:t>
      </w:r>
      <w:r w:rsidRPr="002406A5">
        <w:rPr>
          <w:rFonts w:ascii="Palatino Linotype" w:hAnsi="Palatino Linotype" w:cs="Arial"/>
          <w:b/>
          <w:i/>
          <w:sz w:val="22"/>
          <w:szCs w:val="22"/>
          <w:u w:val="single"/>
        </w:rPr>
        <w:t xml:space="preserve">Son sujetos obligados a transparentar y permitir el acceso a su información y </w:t>
      </w:r>
      <w:r w:rsidRPr="002406A5">
        <w:rPr>
          <w:rFonts w:ascii="Palatino Linotype" w:hAnsi="Palatino Linotype"/>
          <w:b/>
          <w:i/>
          <w:sz w:val="22"/>
          <w:szCs w:val="22"/>
          <w:u w:val="single"/>
        </w:rPr>
        <w:t>proteger</w:t>
      </w:r>
      <w:r w:rsidRPr="002406A5">
        <w:rPr>
          <w:rFonts w:ascii="Palatino Linotype" w:hAnsi="Palatino Linotype" w:cs="Arial"/>
          <w:b/>
          <w:i/>
          <w:sz w:val="22"/>
          <w:szCs w:val="22"/>
          <w:u w:val="single"/>
        </w:rPr>
        <w:t xml:space="preserve"> los datos personales que obren en su poder</w:t>
      </w:r>
      <w:r w:rsidRPr="002406A5">
        <w:rPr>
          <w:rFonts w:ascii="Palatino Linotype" w:hAnsi="Palatino Linotype" w:cs="Arial"/>
          <w:i/>
          <w:sz w:val="22"/>
          <w:szCs w:val="22"/>
        </w:rPr>
        <w:t>:</w:t>
      </w:r>
    </w:p>
    <w:p w14:paraId="5995D29C" w14:textId="77777777" w:rsidR="00177EED" w:rsidRPr="00177EED" w:rsidRDefault="00177EED" w:rsidP="00177EED">
      <w:pPr>
        <w:spacing w:line="276" w:lineRule="auto"/>
        <w:ind w:left="851" w:right="899"/>
        <w:jc w:val="both"/>
        <w:rPr>
          <w:rFonts w:ascii="Palatino Linotype" w:hAnsi="Palatino Linotype" w:cs="Arial"/>
          <w:i/>
          <w:sz w:val="22"/>
          <w:szCs w:val="22"/>
        </w:rPr>
      </w:pPr>
      <w:r w:rsidRPr="00177EED">
        <w:rPr>
          <w:rFonts w:ascii="Palatino Linotype" w:hAnsi="Palatino Linotype" w:cs="Arial"/>
          <w:i/>
          <w:sz w:val="22"/>
          <w:szCs w:val="22"/>
        </w:rPr>
        <w:t xml:space="preserve">I. El Poder Ejecutivo del Estado de México, las dependencias, organismos auxiliares, órganos, </w:t>
      </w:r>
      <w:r w:rsidRPr="00177EED">
        <w:rPr>
          <w:rFonts w:ascii="Palatino Linotype" w:hAnsi="Palatino Linotype"/>
          <w:i/>
          <w:sz w:val="22"/>
          <w:szCs w:val="22"/>
        </w:rPr>
        <w:t>entidades</w:t>
      </w:r>
      <w:r w:rsidRPr="00177EED">
        <w:rPr>
          <w:rFonts w:ascii="Palatino Linotype" w:hAnsi="Palatino Linotype" w:cs="Arial"/>
          <w:i/>
          <w:sz w:val="22"/>
          <w:szCs w:val="22"/>
        </w:rPr>
        <w:t>, fideicomisos y fondos públicos, así como la Procuraduría General de Justicia;</w:t>
      </w:r>
    </w:p>
    <w:p w14:paraId="63BDA0FB" w14:textId="77777777" w:rsidR="00177EED" w:rsidRPr="002406A5" w:rsidRDefault="00177EED" w:rsidP="00177EED">
      <w:pPr>
        <w:spacing w:line="276" w:lineRule="auto"/>
        <w:ind w:left="851" w:right="899"/>
        <w:jc w:val="both"/>
        <w:rPr>
          <w:rFonts w:ascii="Palatino Linotype" w:hAnsi="Palatino Linotype" w:cs="Arial"/>
          <w:i/>
          <w:sz w:val="22"/>
          <w:szCs w:val="22"/>
        </w:rPr>
      </w:pPr>
      <w:r w:rsidRPr="002406A5">
        <w:rPr>
          <w:rFonts w:ascii="Palatino Linotype" w:hAnsi="Palatino Linotype" w:cs="Arial"/>
          <w:i/>
          <w:sz w:val="22"/>
          <w:szCs w:val="22"/>
        </w:rPr>
        <w:t xml:space="preserve">II. El Poder </w:t>
      </w:r>
      <w:r w:rsidRPr="002406A5">
        <w:rPr>
          <w:rFonts w:ascii="Palatino Linotype" w:hAnsi="Palatino Linotype"/>
          <w:i/>
          <w:sz w:val="22"/>
          <w:szCs w:val="22"/>
        </w:rPr>
        <w:t>Legislativo</w:t>
      </w:r>
      <w:r w:rsidRPr="002406A5">
        <w:rPr>
          <w:rFonts w:ascii="Palatino Linotype" w:hAnsi="Palatino Linotype" w:cs="Arial"/>
          <w:i/>
          <w:sz w:val="22"/>
          <w:szCs w:val="22"/>
        </w:rPr>
        <w:t xml:space="preserve"> del Estado, los organismos, órganos y entidades de la Legislatura y sus dependencias;</w:t>
      </w:r>
    </w:p>
    <w:p w14:paraId="7CD5B61D" w14:textId="77777777" w:rsidR="00177EED" w:rsidRPr="002406A5" w:rsidRDefault="00177EED" w:rsidP="00177EED">
      <w:pPr>
        <w:spacing w:line="276" w:lineRule="auto"/>
        <w:ind w:left="851" w:right="899"/>
        <w:jc w:val="both"/>
        <w:rPr>
          <w:rFonts w:ascii="Palatino Linotype" w:hAnsi="Palatino Linotype" w:cs="Arial"/>
          <w:i/>
          <w:sz w:val="22"/>
          <w:szCs w:val="22"/>
        </w:rPr>
      </w:pPr>
      <w:r w:rsidRPr="002406A5">
        <w:rPr>
          <w:rFonts w:ascii="Palatino Linotype" w:hAnsi="Palatino Linotype" w:cs="Arial"/>
          <w:i/>
          <w:sz w:val="22"/>
          <w:szCs w:val="22"/>
        </w:rPr>
        <w:t xml:space="preserve">III. El Poder </w:t>
      </w:r>
      <w:r w:rsidRPr="002406A5">
        <w:rPr>
          <w:rFonts w:ascii="Palatino Linotype" w:hAnsi="Palatino Linotype"/>
          <w:i/>
          <w:sz w:val="22"/>
          <w:szCs w:val="22"/>
        </w:rPr>
        <w:t>Judicial</w:t>
      </w:r>
      <w:r w:rsidRPr="002406A5">
        <w:rPr>
          <w:rFonts w:ascii="Palatino Linotype" w:hAnsi="Palatino Linotype" w:cs="Arial"/>
          <w:i/>
          <w:sz w:val="22"/>
          <w:szCs w:val="22"/>
        </w:rPr>
        <w:t xml:space="preserve">, sus organismos, órganos y entidades, así como el Consejo de la </w:t>
      </w:r>
      <w:r w:rsidRPr="002406A5">
        <w:rPr>
          <w:rFonts w:ascii="Palatino Linotype" w:hAnsi="Palatino Linotype"/>
          <w:i/>
          <w:sz w:val="22"/>
          <w:szCs w:val="22"/>
        </w:rPr>
        <w:t>Judicatura</w:t>
      </w:r>
      <w:r w:rsidRPr="002406A5">
        <w:rPr>
          <w:rFonts w:ascii="Palatino Linotype" w:hAnsi="Palatino Linotype" w:cs="Arial"/>
          <w:i/>
          <w:sz w:val="22"/>
          <w:szCs w:val="22"/>
        </w:rPr>
        <w:t xml:space="preserve"> del Estado;</w:t>
      </w:r>
    </w:p>
    <w:p w14:paraId="2DB87D2F" w14:textId="77777777" w:rsidR="00177EED" w:rsidRPr="00177EED" w:rsidRDefault="00177EED" w:rsidP="00177EED">
      <w:pPr>
        <w:spacing w:line="276" w:lineRule="auto"/>
        <w:ind w:left="851" w:right="899"/>
        <w:jc w:val="both"/>
        <w:rPr>
          <w:rFonts w:ascii="Palatino Linotype" w:hAnsi="Palatino Linotype" w:cs="Arial"/>
          <w:b/>
          <w:i/>
          <w:sz w:val="22"/>
          <w:szCs w:val="22"/>
          <w:u w:val="single"/>
        </w:rPr>
      </w:pPr>
      <w:r w:rsidRPr="00177EED">
        <w:rPr>
          <w:rFonts w:ascii="Palatino Linotype" w:hAnsi="Palatino Linotype" w:cs="Arial"/>
          <w:b/>
          <w:i/>
          <w:sz w:val="22"/>
          <w:szCs w:val="22"/>
          <w:u w:val="single"/>
        </w:rPr>
        <w:t>IV. Los ayuntamientos y las dependencias, organismos, órganos y entidades de la administración municipal;</w:t>
      </w:r>
    </w:p>
    <w:p w14:paraId="19A7374A" w14:textId="77777777" w:rsidR="00177EED" w:rsidRPr="002406A5" w:rsidRDefault="00177EED" w:rsidP="00177EED">
      <w:pPr>
        <w:spacing w:line="276" w:lineRule="auto"/>
        <w:ind w:left="851" w:right="899"/>
        <w:jc w:val="both"/>
        <w:rPr>
          <w:rFonts w:ascii="Palatino Linotype" w:hAnsi="Palatino Linotype" w:cs="Arial"/>
          <w:i/>
          <w:sz w:val="22"/>
          <w:szCs w:val="22"/>
        </w:rPr>
      </w:pPr>
      <w:r w:rsidRPr="002406A5">
        <w:rPr>
          <w:rFonts w:ascii="Palatino Linotype" w:hAnsi="Palatino Linotype" w:cs="Arial"/>
          <w:b/>
          <w:i/>
          <w:sz w:val="22"/>
          <w:szCs w:val="22"/>
        </w:rPr>
        <w:t>V.</w:t>
      </w:r>
      <w:r w:rsidRPr="002406A5">
        <w:rPr>
          <w:rFonts w:ascii="Palatino Linotype" w:hAnsi="Palatino Linotype" w:cs="Arial"/>
          <w:i/>
          <w:sz w:val="22"/>
          <w:szCs w:val="22"/>
        </w:rPr>
        <w:t xml:space="preserve"> Los </w:t>
      </w:r>
      <w:r w:rsidRPr="002406A5">
        <w:rPr>
          <w:rFonts w:ascii="Palatino Linotype" w:hAnsi="Palatino Linotype"/>
          <w:i/>
          <w:sz w:val="22"/>
          <w:szCs w:val="22"/>
        </w:rPr>
        <w:t>órganos</w:t>
      </w:r>
      <w:r w:rsidRPr="002406A5">
        <w:rPr>
          <w:rFonts w:ascii="Palatino Linotype" w:hAnsi="Palatino Linotype" w:cs="Arial"/>
          <w:i/>
          <w:sz w:val="22"/>
          <w:szCs w:val="22"/>
        </w:rPr>
        <w:t xml:space="preserve"> </w:t>
      </w:r>
      <w:r w:rsidRPr="002406A5">
        <w:rPr>
          <w:rFonts w:ascii="Palatino Linotype" w:hAnsi="Palatino Linotype"/>
          <w:i/>
          <w:sz w:val="22"/>
          <w:szCs w:val="22"/>
        </w:rPr>
        <w:t>autónomos</w:t>
      </w:r>
      <w:r w:rsidRPr="002406A5">
        <w:rPr>
          <w:rFonts w:ascii="Palatino Linotype" w:hAnsi="Palatino Linotype" w:cs="Arial"/>
          <w:i/>
          <w:sz w:val="22"/>
          <w:szCs w:val="22"/>
        </w:rPr>
        <w:t>;</w:t>
      </w:r>
    </w:p>
    <w:p w14:paraId="3F00C2BD" w14:textId="77777777" w:rsidR="00177EED" w:rsidRPr="002406A5" w:rsidRDefault="00177EED" w:rsidP="00177EED">
      <w:pPr>
        <w:spacing w:line="276" w:lineRule="auto"/>
        <w:ind w:left="851" w:right="899"/>
        <w:jc w:val="both"/>
        <w:rPr>
          <w:rFonts w:ascii="Palatino Linotype" w:hAnsi="Palatino Linotype"/>
          <w:i/>
          <w:sz w:val="22"/>
          <w:szCs w:val="22"/>
        </w:rPr>
      </w:pPr>
      <w:r w:rsidRPr="002406A5">
        <w:rPr>
          <w:rFonts w:ascii="Palatino Linotype" w:hAnsi="Palatino Linotype" w:cs="Arial"/>
          <w:b/>
          <w:i/>
          <w:sz w:val="22"/>
          <w:szCs w:val="22"/>
        </w:rPr>
        <w:t>VI.</w:t>
      </w:r>
      <w:r w:rsidRPr="002406A5">
        <w:rPr>
          <w:rFonts w:ascii="Palatino Linotype" w:hAnsi="Palatino Linotype" w:cs="Arial"/>
          <w:i/>
          <w:sz w:val="22"/>
          <w:szCs w:val="22"/>
        </w:rPr>
        <w:t xml:space="preserve"> Los </w:t>
      </w:r>
      <w:r w:rsidRPr="002406A5">
        <w:rPr>
          <w:rFonts w:ascii="Palatino Linotype" w:hAnsi="Palatino Linotype"/>
          <w:i/>
          <w:sz w:val="22"/>
          <w:szCs w:val="22"/>
        </w:rPr>
        <w:t>tribunales administrativos y autoridades jurisdiccionales en materia laboral;</w:t>
      </w:r>
    </w:p>
    <w:p w14:paraId="1B3B909F" w14:textId="77777777" w:rsidR="00177EED" w:rsidRPr="002406A5" w:rsidRDefault="00177EED" w:rsidP="00177EED">
      <w:pPr>
        <w:spacing w:line="276" w:lineRule="auto"/>
        <w:ind w:left="851" w:right="899"/>
        <w:jc w:val="both"/>
        <w:rPr>
          <w:rFonts w:ascii="Palatino Linotype" w:hAnsi="Palatino Linotype"/>
          <w:i/>
          <w:sz w:val="22"/>
          <w:szCs w:val="22"/>
        </w:rPr>
      </w:pPr>
      <w:r w:rsidRPr="002406A5">
        <w:rPr>
          <w:rFonts w:ascii="Palatino Linotype" w:hAnsi="Palatino Linotype"/>
          <w:b/>
          <w:i/>
          <w:sz w:val="22"/>
          <w:szCs w:val="22"/>
        </w:rPr>
        <w:t>VII.</w:t>
      </w:r>
      <w:r w:rsidRPr="002406A5">
        <w:rPr>
          <w:rFonts w:ascii="Palatino Linotype" w:hAnsi="Palatino Linotype"/>
          <w:i/>
          <w:sz w:val="22"/>
          <w:szCs w:val="22"/>
        </w:rPr>
        <w:t xml:space="preserve"> Los partidos políticos y agrupaciones políticas, en los términos de las disposiciones aplicables;</w:t>
      </w:r>
    </w:p>
    <w:p w14:paraId="5727F3EF" w14:textId="77777777" w:rsidR="00177EED" w:rsidRPr="002406A5" w:rsidRDefault="00177EED" w:rsidP="00177EED">
      <w:pPr>
        <w:spacing w:line="276" w:lineRule="auto"/>
        <w:ind w:left="851" w:right="899"/>
        <w:jc w:val="both"/>
        <w:rPr>
          <w:rFonts w:ascii="Palatino Linotype" w:hAnsi="Palatino Linotype"/>
          <w:i/>
          <w:sz w:val="22"/>
          <w:szCs w:val="22"/>
        </w:rPr>
      </w:pPr>
      <w:r w:rsidRPr="002406A5">
        <w:rPr>
          <w:rFonts w:ascii="Palatino Linotype" w:hAnsi="Palatino Linotype"/>
          <w:b/>
          <w:i/>
          <w:sz w:val="22"/>
          <w:szCs w:val="22"/>
        </w:rPr>
        <w:t>VIII.</w:t>
      </w:r>
      <w:r w:rsidRPr="002406A5">
        <w:rPr>
          <w:rFonts w:ascii="Palatino Linotype" w:hAnsi="Palatino Linotype"/>
          <w:i/>
          <w:sz w:val="22"/>
          <w:szCs w:val="22"/>
        </w:rPr>
        <w:t xml:space="preserve"> Los fideicomisos y fondos públicos que cuenten con financiamiento público, parcial o total, o con participación de entidades de gobierno;</w:t>
      </w:r>
    </w:p>
    <w:p w14:paraId="32C5FF4D" w14:textId="77777777" w:rsidR="00177EED" w:rsidRPr="002406A5" w:rsidRDefault="00177EED" w:rsidP="00177EED">
      <w:pPr>
        <w:spacing w:line="276" w:lineRule="auto"/>
        <w:ind w:left="851" w:right="899"/>
        <w:jc w:val="both"/>
        <w:rPr>
          <w:rFonts w:ascii="Palatino Linotype" w:hAnsi="Palatino Linotype"/>
          <w:i/>
          <w:sz w:val="22"/>
          <w:szCs w:val="22"/>
        </w:rPr>
      </w:pPr>
      <w:r w:rsidRPr="002406A5">
        <w:rPr>
          <w:rFonts w:ascii="Palatino Linotype" w:hAnsi="Palatino Linotype"/>
          <w:b/>
          <w:i/>
          <w:sz w:val="22"/>
          <w:szCs w:val="22"/>
        </w:rPr>
        <w:t>IX.</w:t>
      </w:r>
      <w:r w:rsidRPr="002406A5">
        <w:rPr>
          <w:rFonts w:ascii="Palatino Linotype" w:hAnsi="Palatino Linotype"/>
          <w:i/>
          <w:sz w:val="22"/>
          <w:szCs w:val="22"/>
        </w:rPr>
        <w:t xml:space="preserve"> Los sindicatos que reciban y/o ejerzan recursos públicos en el ámbito estatal y municipal;</w:t>
      </w:r>
    </w:p>
    <w:p w14:paraId="70E000E4" w14:textId="77777777" w:rsidR="00177EED" w:rsidRPr="002406A5" w:rsidRDefault="00177EED" w:rsidP="00177EED">
      <w:pPr>
        <w:spacing w:line="276" w:lineRule="auto"/>
        <w:ind w:left="851" w:right="899"/>
        <w:jc w:val="both"/>
        <w:rPr>
          <w:rFonts w:ascii="Palatino Linotype" w:hAnsi="Palatino Linotype"/>
          <w:i/>
          <w:sz w:val="22"/>
          <w:szCs w:val="22"/>
        </w:rPr>
      </w:pPr>
      <w:r w:rsidRPr="002406A5">
        <w:rPr>
          <w:rFonts w:ascii="Palatino Linotype" w:hAnsi="Palatino Linotype"/>
          <w:b/>
          <w:i/>
          <w:sz w:val="22"/>
          <w:szCs w:val="22"/>
        </w:rPr>
        <w:lastRenderedPageBreak/>
        <w:t>X.</w:t>
      </w:r>
      <w:r w:rsidRPr="002406A5">
        <w:rPr>
          <w:rFonts w:ascii="Palatino Linotype" w:hAnsi="Palatino Linotype"/>
          <w:i/>
          <w:sz w:val="22"/>
          <w:szCs w:val="22"/>
        </w:rPr>
        <w:t xml:space="preserve"> Cualquier persona física o jurídico colectiva que reciba y ejerza recursos públicos en el ámbito estatal o municipal; y</w:t>
      </w:r>
    </w:p>
    <w:p w14:paraId="5C8F1573" w14:textId="77777777" w:rsidR="00177EED" w:rsidRPr="002406A5" w:rsidRDefault="00177EED" w:rsidP="00177EED">
      <w:pPr>
        <w:spacing w:line="276" w:lineRule="auto"/>
        <w:ind w:left="851" w:right="899"/>
        <w:jc w:val="both"/>
        <w:rPr>
          <w:rFonts w:ascii="Palatino Linotype" w:hAnsi="Palatino Linotype"/>
          <w:i/>
          <w:sz w:val="22"/>
          <w:szCs w:val="22"/>
        </w:rPr>
      </w:pPr>
      <w:r w:rsidRPr="002406A5">
        <w:rPr>
          <w:rFonts w:ascii="Palatino Linotype" w:hAnsi="Palatino Linotype"/>
          <w:b/>
          <w:i/>
          <w:sz w:val="22"/>
          <w:szCs w:val="22"/>
        </w:rPr>
        <w:t>XI.</w:t>
      </w:r>
      <w:r w:rsidRPr="002406A5">
        <w:rPr>
          <w:rFonts w:ascii="Palatino Linotype" w:hAnsi="Palatino Linotype"/>
          <w:i/>
          <w:sz w:val="22"/>
          <w:szCs w:val="22"/>
        </w:rPr>
        <w:t xml:space="preserve"> Cualquier otra autoridad, entidad, órgano u organismo de los poderes estatal o municipal, que reciba recursos públicos.</w:t>
      </w:r>
    </w:p>
    <w:p w14:paraId="7836C8E5" w14:textId="77777777" w:rsidR="00177EED" w:rsidRPr="002406A5" w:rsidRDefault="00177EED" w:rsidP="00177EED">
      <w:pPr>
        <w:spacing w:line="276" w:lineRule="auto"/>
        <w:ind w:left="851" w:right="899"/>
        <w:jc w:val="both"/>
        <w:rPr>
          <w:rFonts w:ascii="Palatino Linotype" w:hAnsi="Palatino Linotype"/>
          <w:i/>
          <w:sz w:val="22"/>
          <w:szCs w:val="22"/>
        </w:rPr>
      </w:pPr>
      <w:r w:rsidRPr="002406A5">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8C5FD83" w14:textId="77777777" w:rsidR="00177EED" w:rsidRPr="002406A5" w:rsidRDefault="00177EED" w:rsidP="00177EED">
      <w:pPr>
        <w:spacing w:line="276" w:lineRule="auto"/>
        <w:ind w:left="851" w:right="899"/>
        <w:jc w:val="both"/>
        <w:rPr>
          <w:rFonts w:ascii="Palatino Linotype" w:hAnsi="Palatino Linotype" w:cs="Arial"/>
          <w:i/>
          <w:sz w:val="22"/>
          <w:szCs w:val="22"/>
        </w:rPr>
      </w:pPr>
      <w:r w:rsidRPr="002406A5">
        <w:rPr>
          <w:rFonts w:ascii="Palatino Linotype" w:hAnsi="Palatino Linotype" w:cs="Arial"/>
          <w:b/>
          <w:i/>
          <w:sz w:val="22"/>
          <w:szCs w:val="22"/>
          <w:u w:val="single"/>
        </w:rPr>
        <w:t>Los servidores públicos deberán transparentar sus acciones así como garantizar y respetar el derecho de acceso a la información pública.</w:t>
      </w:r>
    </w:p>
    <w:p w14:paraId="0E9B8267" w14:textId="77777777" w:rsidR="00177EED" w:rsidRPr="002406A5" w:rsidRDefault="00177EED" w:rsidP="00177EED">
      <w:pPr>
        <w:spacing w:line="276" w:lineRule="auto"/>
        <w:ind w:left="851" w:right="899"/>
        <w:jc w:val="both"/>
        <w:rPr>
          <w:rFonts w:ascii="Palatino Linotype" w:hAnsi="Palatino Linotype" w:cs="Arial"/>
          <w:i/>
          <w:sz w:val="22"/>
        </w:rPr>
      </w:pPr>
      <w:r w:rsidRPr="002406A5">
        <w:rPr>
          <w:rFonts w:ascii="Palatino Linotype" w:hAnsi="Palatino Linotype" w:cs="Arial"/>
          <w:i/>
          <w:sz w:val="22"/>
        </w:rPr>
        <w:t>(Énfasis añadido)</w:t>
      </w:r>
    </w:p>
    <w:p w14:paraId="7EE66DE6" w14:textId="77777777" w:rsidR="00177EED" w:rsidRPr="002406A5" w:rsidRDefault="00177EED" w:rsidP="00177EED">
      <w:pPr>
        <w:spacing w:line="360" w:lineRule="auto"/>
        <w:ind w:left="851" w:right="899"/>
        <w:jc w:val="both"/>
        <w:rPr>
          <w:rFonts w:ascii="Palatino Linotype" w:hAnsi="Palatino Linotype" w:cs="Arial"/>
          <w:sz w:val="22"/>
        </w:rPr>
      </w:pPr>
    </w:p>
    <w:p w14:paraId="69131181" w14:textId="77777777" w:rsidR="00177EED" w:rsidRDefault="00177EED" w:rsidP="00177EED">
      <w:pPr>
        <w:spacing w:line="360" w:lineRule="auto"/>
        <w:jc w:val="both"/>
        <w:rPr>
          <w:rFonts w:ascii="Palatino Linotype" w:hAnsi="Palatino Linotype" w:cs="Arial"/>
        </w:rPr>
      </w:pPr>
      <w:r w:rsidRPr="002406A5">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59D2701" w14:textId="77777777" w:rsidR="00034171" w:rsidRPr="002406A5" w:rsidRDefault="00034171" w:rsidP="00177EED">
      <w:pPr>
        <w:spacing w:line="360" w:lineRule="auto"/>
        <w:jc w:val="both"/>
        <w:rPr>
          <w:rFonts w:ascii="Palatino Linotype" w:hAnsi="Palatino Linotype" w:cs="Arial"/>
        </w:rPr>
      </w:pPr>
    </w:p>
    <w:p w14:paraId="235474A2" w14:textId="77777777" w:rsidR="00CD5DA0" w:rsidRPr="002406A5" w:rsidRDefault="00CD5DA0" w:rsidP="00CD5DA0">
      <w:pPr>
        <w:tabs>
          <w:tab w:val="left" w:pos="8080"/>
        </w:tabs>
        <w:spacing w:line="360" w:lineRule="auto"/>
        <w:ind w:right="49"/>
        <w:jc w:val="both"/>
        <w:rPr>
          <w:rFonts w:ascii="Palatino Linotype" w:hAnsi="Palatino Linotype" w:cs="Arial"/>
          <w:color w:val="000000" w:themeColor="text1"/>
        </w:rPr>
      </w:pPr>
      <w:r w:rsidRPr="002406A5">
        <w:rPr>
          <w:rFonts w:ascii="Palatino Linotype" w:hAnsi="Palatino Linotype" w:cs="Arial"/>
          <w:color w:val="000000" w:themeColor="text1"/>
        </w:rPr>
        <w:t xml:space="preserve">Ahora bien, es de subrayar que el derecho de acceso a la información pública, consiste en que la información solicitada conste en un soporte documental en cualquiera de sus formas, a saber: </w:t>
      </w:r>
      <w:r w:rsidRPr="002406A5">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406A5">
        <w:rPr>
          <w:rFonts w:ascii="Palatino Linotype" w:hAnsi="Palatino Linotype" w:cs="Arial"/>
          <w:color w:val="000000" w:themeColor="text1"/>
        </w:rPr>
        <w:t xml:space="preserve">; los que </w:t>
      </w:r>
      <w:r w:rsidRPr="002406A5">
        <w:rPr>
          <w:rFonts w:ascii="Palatino Linotype" w:hAnsi="Palatino Linotype" w:cs="Arial"/>
        </w:rPr>
        <w:t>podrán estar en cualquier medio, sea escrito, impreso, sonoro, visual, electrónico, informático u holográfico</w:t>
      </w:r>
      <w:r w:rsidRPr="002406A5">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14:paraId="7A0B1D6D" w14:textId="77777777" w:rsidR="00CD5DA0" w:rsidRPr="002406A5" w:rsidRDefault="00CD5DA0" w:rsidP="00CD5DA0">
      <w:pPr>
        <w:tabs>
          <w:tab w:val="left" w:pos="8080"/>
        </w:tabs>
        <w:spacing w:line="360" w:lineRule="auto"/>
        <w:ind w:right="49"/>
        <w:jc w:val="both"/>
        <w:rPr>
          <w:rFonts w:ascii="Palatino Linotype" w:hAnsi="Palatino Linotype" w:cs="Arial"/>
          <w:color w:val="000000" w:themeColor="text1"/>
        </w:rPr>
      </w:pPr>
    </w:p>
    <w:p w14:paraId="1774CFBE" w14:textId="77777777" w:rsidR="00CD5DA0" w:rsidRPr="002406A5" w:rsidRDefault="00CD5DA0" w:rsidP="00CD5DA0">
      <w:pPr>
        <w:autoSpaceDE w:val="0"/>
        <w:autoSpaceDN w:val="0"/>
        <w:adjustRightInd w:val="0"/>
        <w:ind w:left="851" w:right="900"/>
        <w:jc w:val="both"/>
        <w:rPr>
          <w:rFonts w:ascii="Palatino Linotype" w:hAnsi="Palatino Linotype" w:cs="Arial"/>
          <w:b/>
          <w:bCs/>
          <w:i/>
          <w:sz w:val="22"/>
          <w:szCs w:val="22"/>
          <w:lang w:eastAsia="en-US"/>
        </w:rPr>
      </w:pPr>
      <w:r w:rsidRPr="002406A5">
        <w:rPr>
          <w:rFonts w:ascii="Palatino Linotype" w:hAnsi="Palatino Linotype" w:cs="Arial"/>
          <w:bCs/>
          <w:i/>
          <w:sz w:val="22"/>
          <w:szCs w:val="22"/>
          <w:lang w:eastAsia="en-US"/>
        </w:rPr>
        <w:t>“</w:t>
      </w:r>
      <w:r w:rsidRPr="002406A5">
        <w:rPr>
          <w:rFonts w:ascii="Palatino Linotype" w:hAnsi="Palatino Linotype" w:cs="Arial"/>
          <w:b/>
          <w:bCs/>
          <w:i/>
          <w:sz w:val="22"/>
          <w:szCs w:val="22"/>
          <w:lang w:eastAsia="en-US"/>
        </w:rPr>
        <w:t xml:space="preserve">Artículo 3. </w:t>
      </w:r>
      <w:r w:rsidRPr="002406A5">
        <w:rPr>
          <w:rFonts w:ascii="Palatino Linotype" w:hAnsi="Palatino Linotype" w:cs="Arial"/>
          <w:bCs/>
          <w:i/>
          <w:sz w:val="22"/>
          <w:szCs w:val="22"/>
          <w:lang w:eastAsia="en-US"/>
        </w:rPr>
        <w:t>Para los efectos de la presente Ley se entenderá por:</w:t>
      </w:r>
      <w:r w:rsidRPr="002406A5">
        <w:rPr>
          <w:rFonts w:ascii="Palatino Linotype" w:hAnsi="Palatino Linotype" w:cs="Arial"/>
          <w:b/>
          <w:bCs/>
          <w:i/>
          <w:sz w:val="22"/>
          <w:szCs w:val="22"/>
          <w:lang w:eastAsia="en-US"/>
        </w:rPr>
        <w:t xml:space="preserve"> </w:t>
      </w:r>
    </w:p>
    <w:p w14:paraId="77526A49" w14:textId="77777777" w:rsidR="00CD5DA0" w:rsidRPr="002406A5" w:rsidRDefault="00CD5DA0" w:rsidP="00CD5DA0">
      <w:pPr>
        <w:autoSpaceDE w:val="0"/>
        <w:autoSpaceDN w:val="0"/>
        <w:adjustRightInd w:val="0"/>
        <w:ind w:left="851" w:right="900"/>
        <w:jc w:val="both"/>
        <w:rPr>
          <w:rFonts w:ascii="Palatino Linotype" w:hAnsi="Palatino Linotype" w:cs="Arial"/>
          <w:bCs/>
          <w:i/>
          <w:sz w:val="22"/>
          <w:szCs w:val="22"/>
          <w:lang w:eastAsia="en-US"/>
        </w:rPr>
      </w:pPr>
      <w:r w:rsidRPr="002406A5">
        <w:rPr>
          <w:rFonts w:ascii="Palatino Linotype" w:hAnsi="Palatino Linotype" w:cs="Arial"/>
          <w:bCs/>
          <w:i/>
          <w:sz w:val="22"/>
          <w:szCs w:val="22"/>
          <w:lang w:eastAsia="en-US"/>
        </w:rPr>
        <w:t>…</w:t>
      </w:r>
    </w:p>
    <w:p w14:paraId="2FC4708D" w14:textId="77777777" w:rsidR="00CD5DA0" w:rsidRPr="002406A5" w:rsidRDefault="00CD5DA0" w:rsidP="00CD5DA0">
      <w:pPr>
        <w:autoSpaceDE w:val="0"/>
        <w:autoSpaceDN w:val="0"/>
        <w:adjustRightInd w:val="0"/>
        <w:ind w:left="851" w:right="900"/>
        <w:jc w:val="both"/>
        <w:rPr>
          <w:rFonts w:ascii="Palatino Linotype" w:hAnsi="Palatino Linotype" w:cs="Arial"/>
          <w:b/>
          <w:bCs/>
          <w:i/>
          <w:sz w:val="22"/>
          <w:szCs w:val="22"/>
          <w:lang w:eastAsia="en-US"/>
        </w:rPr>
      </w:pPr>
    </w:p>
    <w:p w14:paraId="1E1E98C8" w14:textId="77777777" w:rsidR="00CD5DA0" w:rsidRPr="002406A5" w:rsidRDefault="00CD5DA0" w:rsidP="00CD5DA0">
      <w:pPr>
        <w:autoSpaceDE w:val="0"/>
        <w:autoSpaceDN w:val="0"/>
        <w:adjustRightInd w:val="0"/>
        <w:ind w:left="851" w:right="900"/>
        <w:jc w:val="both"/>
        <w:rPr>
          <w:rFonts w:ascii="Palatino Linotype" w:hAnsi="Palatino Linotype" w:cs="Arial"/>
          <w:i/>
          <w:sz w:val="22"/>
          <w:szCs w:val="22"/>
          <w:lang w:eastAsia="en-US"/>
        </w:rPr>
      </w:pPr>
      <w:r w:rsidRPr="002406A5">
        <w:rPr>
          <w:rFonts w:ascii="Palatino Linotype" w:hAnsi="Palatino Linotype" w:cs="Arial"/>
          <w:b/>
          <w:i/>
          <w:sz w:val="22"/>
          <w:szCs w:val="22"/>
          <w:lang w:eastAsia="en-US"/>
        </w:rPr>
        <w:t>XI. Documento:</w:t>
      </w:r>
      <w:r w:rsidRPr="002406A5">
        <w:rPr>
          <w:rFonts w:ascii="Palatino Linotype" w:hAnsi="Palatino Linotype" w:cs="Arial"/>
          <w:i/>
          <w:sz w:val="22"/>
          <w:szCs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72C7F59" w14:textId="16D7F60B" w:rsidR="00177EED" w:rsidRDefault="00CD5DA0" w:rsidP="00CD5DA0">
      <w:pPr>
        <w:spacing w:before="100" w:beforeAutospacing="1" w:after="100" w:afterAutospacing="1" w:line="360" w:lineRule="auto"/>
        <w:ind w:left="851"/>
        <w:jc w:val="both"/>
        <w:rPr>
          <w:rFonts w:ascii="Palatino Linotype" w:hAnsi="Palatino Linotype" w:cs="Arial"/>
          <w:color w:val="000000" w:themeColor="text1"/>
        </w:rPr>
      </w:pPr>
      <w:r w:rsidRPr="002406A5">
        <w:rPr>
          <w:rFonts w:ascii="Palatino Linotype" w:hAnsi="Palatino Linotype" w:cs="Arial"/>
          <w:b/>
          <w:bCs/>
          <w:i/>
          <w:sz w:val="22"/>
          <w:szCs w:val="22"/>
          <w:lang w:eastAsia="en-US"/>
        </w:rPr>
        <w:t>…</w:t>
      </w:r>
      <w:r w:rsidRPr="002406A5">
        <w:rPr>
          <w:rFonts w:ascii="Palatino Linotype" w:hAnsi="Palatino Linotype" w:cs="Arial"/>
          <w:bCs/>
          <w:i/>
          <w:sz w:val="22"/>
          <w:szCs w:val="22"/>
          <w:lang w:eastAsia="en-US"/>
        </w:rPr>
        <w:t>”</w:t>
      </w:r>
    </w:p>
    <w:p w14:paraId="4E3A44A7" w14:textId="0AE9C056" w:rsidR="00940682" w:rsidRDefault="00CD5DA0" w:rsidP="00CD5DA0">
      <w:pPr>
        <w:spacing w:line="360" w:lineRule="auto"/>
        <w:ind w:right="-36"/>
        <w:jc w:val="both"/>
        <w:rPr>
          <w:rFonts w:ascii="Palatino Linotype" w:hAnsi="Palatino Linotype" w:cs="Arial"/>
          <w:color w:val="000000" w:themeColor="text1"/>
        </w:rPr>
      </w:pPr>
      <w:r>
        <w:rPr>
          <w:rFonts w:ascii="Palatino Linotype" w:hAnsi="Palatino Linotype" w:cs="Arial"/>
          <w:color w:val="000000" w:themeColor="text1"/>
        </w:rPr>
        <w:t xml:space="preserve">Ahora bien, para un mejor estudio iremos analizando cada una de las peticiones realizadas por el particular, por lo que en relación al punto uno de la solicitud de acceso a la información pública en la que requirió del </w:t>
      </w:r>
      <w:r w:rsidRPr="002C1669">
        <w:rPr>
          <w:rFonts w:ascii="Palatino Linotype" w:hAnsi="Palatino Linotype" w:cs="Arial"/>
          <w:b/>
          <w:color w:val="000000" w:themeColor="text1"/>
        </w:rPr>
        <w:t>SUJETO OBLIGADO</w:t>
      </w:r>
      <w:r>
        <w:rPr>
          <w:rFonts w:ascii="Palatino Linotype" w:hAnsi="Palatino Linotype" w:cs="Arial"/>
          <w:color w:val="000000" w:themeColor="text1"/>
        </w:rPr>
        <w:t xml:space="preserve"> e</w:t>
      </w:r>
      <w:r w:rsidRPr="00CD5DA0">
        <w:rPr>
          <w:rFonts w:ascii="Palatino Linotype" w:hAnsi="Palatino Linotype" w:cs="Arial"/>
          <w:color w:val="000000" w:themeColor="text1"/>
        </w:rPr>
        <w:t>l nombre o razón Social, así como el domicilio del Administrador y/o Comité de Administración, que aparezca registrado por el Conjunto Urbano de Interés Social Popular y Medio denominado Villas de Tonanitla, ubicado en este Municipio de Tonanitla, Estado de México.</w:t>
      </w:r>
    </w:p>
    <w:p w14:paraId="1D304DE4" w14:textId="77777777" w:rsidR="00CD5DA0" w:rsidRDefault="00CD5DA0" w:rsidP="00CD5DA0">
      <w:pPr>
        <w:spacing w:line="276" w:lineRule="auto"/>
        <w:ind w:right="-36"/>
        <w:jc w:val="both"/>
        <w:rPr>
          <w:rFonts w:ascii="Palatino Linotype" w:hAnsi="Palatino Linotype" w:cs="Arial"/>
          <w:color w:val="000000" w:themeColor="text1"/>
        </w:rPr>
      </w:pPr>
    </w:p>
    <w:p w14:paraId="798A7DF7" w14:textId="5B5445F7" w:rsidR="00CD5DA0" w:rsidRDefault="00D5464D" w:rsidP="00034171">
      <w:pPr>
        <w:spacing w:line="360" w:lineRule="auto"/>
        <w:ind w:right="-36"/>
        <w:jc w:val="both"/>
        <w:rPr>
          <w:rFonts w:ascii="Palatino Linotype" w:hAnsi="Palatino Linotype" w:cs="Arial"/>
          <w:color w:val="000000" w:themeColor="text1"/>
        </w:rPr>
      </w:pPr>
      <w:r>
        <w:rPr>
          <w:rFonts w:ascii="Palatino Linotype" w:hAnsi="Palatino Linotype" w:cs="Arial"/>
          <w:noProof/>
          <w:color w:val="000000" w:themeColor="text1"/>
          <w:lang w:eastAsia="es-MX"/>
        </w:rPr>
        <mc:AlternateContent>
          <mc:Choice Requires="wps">
            <w:drawing>
              <wp:anchor distT="0" distB="0" distL="114300" distR="114300" simplePos="0" relativeHeight="251660288" behindDoc="0" locked="0" layoutInCell="1" allowOverlap="1" wp14:anchorId="4B0CF7EF" wp14:editId="4D861CE3">
                <wp:simplePos x="0" y="0"/>
                <wp:positionH relativeFrom="margin">
                  <wp:align>left</wp:align>
                </wp:positionH>
                <wp:positionV relativeFrom="paragraph">
                  <wp:posOffset>932180</wp:posOffset>
                </wp:positionV>
                <wp:extent cx="5810250" cy="1466850"/>
                <wp:effectExtent l="0" t="0" r="19050" b="19050"/>
                <wp:wrapNone/>
                <wp:docPr id="13" name="Conector recto 13"/>
                <wp:cNvGraphicFramePr/>
                <a:graphic xmlns:a="http://schemas.openxmlformats.org/drawingml/2006/main">
                  <a:graphicData uri="http://schemas.microsoft.com/office/word/2010/wordprocessingShape">
                    <wps:wsp>
                      <wps:cNvCnPr/>
                      <wps:spPr>
                        <a:xfrm>
                          <a:off x="0" y="0"/>
                          <a:ext cx="5810250" cy="14668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F3CC0" id="Conector recto 13"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3.4pt" to="457.5pt,1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" strokecolor="red" strokeweight=".5pt">
                <v:stroke joinstyle="miter"/>
                <w10:wrap anchorx="margin"/>
              </v:line>
            </w:pict>
          </mc:Fallback>
        </mc:AlternateContent>
      </w:r>
      <w:r w:rsidR="008F17E5">
        <w:rPr>
          <w:rFonts w:ascii="Palatino Linotype" w:hAnsi="Palatino Linotype" w:cs="Arial"/>
          <w:color w:val="000000" w:themeColor="text1"/>
        </w:rPr>
        <w:t xml:space="preserve">En razón de lo anterior, </w:t>
      </w:r>
      <w:r w:rsidR="002C1669">
        <w:rPr>
          <w:rFonts w:ascii="Palatino Linotype" w:hAnsi="Palatino Linotype" w:cs="Arial"/>
          <w:color w:val="000000" w:themeColor="text1"/>
        </w:rPr>
        <w:t>es preciso establecer lo que señala el Bando Municipal de Tonanitla la cual dentro de su territorio tiene registrada al Conjunto Urbano de referencia como se puede observar a continuación:</w:t>
      </w:r>
    </w:p>
    <w:p w14:paraId="2438EA22" w14:textId="0F2D2F0E" w:rsidR="002C1669" w:rsidRDefault="002C1669" w:rsidP="002C1669">
      <w:pPr>
        <w:spacing w:line="360" w:lineRule="auto"/>
        <w:ind w:right="-36"/>
        <w:jc w:val="both"/>
        <w:rPr>
          <w:rFonts w:ascii="Palatino Linotype" w:hAnsi="Palatino Linotype" w:cs="Arial"/>
          <w:color w:val="000000" w:themeColor="text1"/>
        </w:rPr>
      </w:pPr>
      <w:r>
        <w:rPr>
          <w:noProof/>
          <w:lang w:eastAsia="es-MX"/>
        </w:rPr>
        <w:lastRenderedPageBreak/>
        <mc:AlternateContent>
          <mc:Choice Requires="wps">
            <w:drawing>
              <wp:anchor distT="0" distB="0" distL="114300" distR="114300" simplePos="0" relativeHeight="251659264" behindDoc="0" locked="0" layoutInCell="1" allowOverlap="1" wp14:anchorId="5372F55D" wp14:editId="0CB09976">
                <wp:simplePos x="0" y="0"/>
                <wp:positionH relativeFrom="column">
                  <wp:posOffset>434138</wp:posOffset>
                </wp:positionH>
                <wp:positionV relativeFrom="paragraph">
                  <wp:posOffset>4756863</wp:posOffset>
                </wp:positionV>
                <wp:extent cx="2401001" cy="280491"/>
                <wp:effectExtent l="19050" t="19050" r="18415" b="24765"/>
                <wp:wrapNone/>
                <wp:docPr id="7" name="Rectángulo 7"/>
                <wp:cNvGraphicFramePr/>
                <a:graphic xmlns:a="http://schemas.openxmlformats.org/drawingml/2006/main">
                  <a:graphicData uri="http://schemas.microsoft.com/office/word/2010/wordprocessingShape">
                    <wps:wsp>
                      <wps:cNvSpPr/>
                      <wps:spPr>
                        <a:xfrm>
                          <a:off x="0" y="0"/>
                          <a:ext cx="2401001" cy="28049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F6004A" id="Rectángulo 7" o:spid="_x0000_s1026" style="position:absolute;margin-left:34.2pt;margin-top:374.55pt;width:189.05pt;height:2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" filled="f" strokecolor="red" strokeweight="3pt"/>
            </w:pict>
          </mc:Fallback>
        </mc:AlternateContent>
      </w:r>
      <w:r>
        <w:rPr>
          <w:noProof/>
          <w:lang w:eastAsia="es-MX"/>
        </w:rPr>
        <w:drawing>
          <wp:inline distT="0" distB="0" distL="0" distR="0" wp14:anchorId="78647D30" wp14:editId="39198D7E">
            <wp:extent cx="5764479" cy="7562032"/>
            <wp:effectExtent l="0" t="0" r="825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738" t="14545" r="27515" b="9477"/>
                    <a:stretch/>
                  </pic:blipFill>
                  <pic:spPr bwMode="auto">
                    <a:xfrm>
                      <a:off x="0" y="0"/>
                      <a:ext cx="5847281" cy="7670655"/>
                    </a:xfrm>
                    <a:prstGeom prst="rect">
                      <a:avLst/>
                    </a:prstGeom>
                    <a:ln>
                      <a:noFill/>
                    </a:ln>
                    <a:extLst>
                      <a:ext uri="{53640926-AAD7-44D8-BBD7-CCE9431645EC}">
                        <a14:shadowObscured xmlns:a14="http://schemas.microsoft.com/office/drawing/2010/main"/>
                      </a:ext>
                    </a:extLst>
                  </pic:spPr>
                </pic:pic>
              </a:graphicData>
            </a:graphic>
          </wp:inline>
        </w:drawing>
      </w:r>
    </w:p>
    <w:p w14:paraId="231097FD" w14:textId="39B8B63A" w:rsidR="002C1669" w:rsidRDefault="002C1669" w:rsidP="002C1669">
      <w:pPr>
        <w:spacing w:line="360" w:lineRule="auto"/>
        <w:ind w:right="-36"/>
        <w:jc w:val="both"/>
        <w:rPr>
          <w:rFonts w:ascii="Palatino Linotype" w:hAnsi="Palatino Linotype" w:cs="Arial"/>
          <w:color w:val="000000" w:themeColor="text1"/>
        </w:rPr>
      </w:pPr>
      <w:r>
        <w:rPr>
          <w:noProof/>
          <w:lang w:eastAsia="es-MX"/>
        </w:rPr>
        <w:lastRenderedPageBreak/>
        <w:drawing>
          <wp:inline distT="0" distB="0" distL="0" distR="0" wp14:anchorId="7E339EA4" wp14:editId="3D4A1C42">
            <wp:extent cx="5828030" cy="141287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8030" cy="1412875"/>
                    </a:xfrm>
                    <a:prstGeom prst="rect">
                      <a:avLst/>
                    </a:prstGeom>
                  </pic:spPr>
                </pic:pic>
              </a:graphicData>
            </a:graphic>
          </wp:inline>
        </w:drawing>
      </w:r>
    </w:p>
    <w:p w14:paraId="5D1F0BB9" w14:textId="1CE29FCA" w:rsidR="00AE5583" w:rsidRDefault="00AE5583" w:rsidP="004726A2">
      <w:pPr>
        <w:spacing w:line="360" w:lineRule="auto"/>
        <w:ind w:right="-36"/>
        <w:jc w:val="both"/>
        <w:rPr>
          <w:rFonts w:ascii="Palatino Linotype" w:hAnsi="Palatino Linotype" w:cs="Arial"/>
          <w:color w:val="000000" w:themeColor="text1"/>
        </w:rPr>
      </w:pPr>
      <w:r>
        <w:rPr>
          <w:rFonts w:ascii="Palatino Linotype" w:hAnsi="Palatino Linotype" w:cs="Arial"/>
          <w:color w:val="000000" w:themeColor="text1"/>
        </w:rPr>
        <w:t xml:space="preserve">De esta forma, es imperativo que </w:t>
      </w:r>
      <w:r w:rsidRPr="00AE5583">
        <w:rPr>
          <w:rFonts w:ascii="Palatino Linotype" w:hAnsi="Palatino Linotype" w:cs="Arial"/>
          <w:b/>
          <w:color w:val="000000" w:themeColor="text1"/>
        </w:rPr>
        <w:t>EL SUJETO OBLIGADO</w:t>
      </w:r>
      <w:r>
        <w:rPr>
          <w:rFonts w:ascii="Palatino Linotype" w:hAnsi="Palatino Linotype" w:cs="Arial"/>
          <w:color w:val="000000" w:themeColor="text1"/>
        </w:rPr>
        <w:t xml:space="preserve"> de cumplimiento a la normativa anteriormente citada, ya que los datos personales son irrenunciables y es deber del Estado Mexicano garantizar la protección más amplia a dichos datos.</w:t>
      </w:r>
    </w:p>
    <w:p w14:paraId="4145ED91" w14:textId="77777777" w:rsidR="00AE5583" w:rsidRDefault="00AE5583" w:rsidP="004726A2">
      <w:pPr>
        <w:spacing w:line="276" w:lineRule="auto"/>
        <w:ind w:right="-36"/>
        <w:jc w:val="both"/>
        <w:rPr>
          <w:rFonts w:ascii="Palatino Linotype" w:hAnsi="Palatino Linotype" w:cs="Arial"/>
          <w:color w:val="000000" w:themeColor="text1"/>
        </w:rPr>
      </w:pPr>
    </w:p>
    <w:p w14:paraId="6927FACE" w14:textId="085E8E4E" w:rsidR="002C1669" w:rsidRDefault="002C1669" w:rsidP="002C1669">
      <w:pPr>
        <w:spacing w:line="360" w:lineRule="auto"/>
        <w:ind w:right="-36"/>
        <w:jc w:val="both"/>
        <w:rPr>
          <w:rFonts w:ascii="Palatino Linotype" w:hAnsi="Palatino Linotype" w:cs="Arial"/>
          <w:color w:val="000000" w:themeColor="text1"/>
        </w:rPr>
      </w:pPr>
      <w:r>
        <w:rPr>
          <w:rFonts w:ascii="Palatino Linotype" w:hAnsi="Palatino Linotype" w:cs="Arial"/>
          <w:color w:val="000000" w:themeColor="text1"/>
        </w:rPr>
        <w:t xml:space="preserve">Motivo por el cual, </w:t>
      </w:r>
      <w:r w:rsidRPr="002C1669">
        <w:rPr>
          <w:rFonts w:ascii="Palatino Linotype" w:hAnsi="Palatino Linotype" w:cs="Arial"/>
          <w:b/>
          <w:color w:val="000000" w:themeColor="text1"/>
        </w:rPr>
        <w:t>EL SUJETO OBLIGADO</w:t>
      </w:r>
      <w:r>
        <w:rPr>
          <w:rFonts w:ascii="Palatino Linotype" w:hAnsi="Palatino Linotype" w:cs="Arial"/>
          <w:color w:val="000000" w:themeColor="text1"/>
        </w:rPr>
        <w:t xml:space="preserve"> cuenta con la información de referencia, que como se observó tiene registrado al Conjunto Urbano objeto del presente estudio aunado a que el Secretario del Ayuntamiento cuenta con un padrón municipal y en el que obran datos personales de los vecinos que habitan el territorio en estudio, por lo que deberá entregar la información que obre en sus archivos no sin salvaguardar los datos personales que obren en ellos</w:t>
      </w:r>
      <w:r w:rsidR="00A435C6">
        <w:rPr>
          <w:rFonts w:ascii="Palatino Linotype" w:hAnsi="Palatino Linotype" w:cs="Arial"/>
          <w:color w:val="000000" w:themeColor="text1"/>
        </w:rPr>
        <w:t>.</w:t>
      </w:r>
    </w:p>
    <w:p w14:paraId="27CFCB34" w14:textId="77777777" w:rsidR="002C1669" w:rsidRDefault="002C1669" w:rsidP="004726A2">
      <w:pPr>
        <w:spacing w:line="276" w:lineRule="auto"/>
        <w:ind w:right="-36"/>
        <w:jc w:val="both"/>
        <w:rPr>
          <w:rFonts w:ascii="Palatino Linotype" w:hAnsi="Palatino Linotype" w:cs="Arial"/>
          <w:color w:val="000000" w:themeColor="text1"/>
        </w:rPr>
      </w:pPr>
    </w:p>
    <w:p w14:paraId="3A37F15A" w14:textId="77777777" w:rsidR="00A435C6" w:rsidRPr="00A7467A" w:rsidRDefault="00A435C6" w:rsidP="00A435C6">
      <w:pPr>
        <w:spacing w:before="200" w:after="200" w:line="360" w:lineRule="auto"/>
        <w:jc w:val="both"/>
        <w:rPr>
          <w:rFonts w:ascii="Palatino Linotype" w:hAnsi="Palatino Linotype" w:cs="Arial"/>
        </w:rPr>
      </w:pPr>
      <w:r w:rsidRPr="00A7467A">
        <w:rPr>
          <w:rFonts w:ascii="Palatino Linotype" w:hAnsi="Palatino Linotype" w:cs="Arial"/>
          <w:color w:val="000000"/>
        </w:rPr>
        <w:t xml:space="preserve">Por tanto, se determina ordenar </w:t>
      </w:r>
      <w:r>
        <w:rPr>
          <w:rFonts w:ascii="Palatino Linotype" w:hAnsi="Palatino Linotype" w:cs="Arial"/>
          <w:color w:val="000000"/>
        </w:rPr>
        <w:t>la</w:t>
      </w:r>
      <w:r w:rsidRPr="00A7467A">
        <w:rPr>
          <w:rFonts w:ascii="Palatino Linotype" w:hAnsi="Palatino Linotype" w:cs="Arial"/>
          <w:color w:val="000000"/>
        </w:rPr>
        <w:t xml:space="preserve"> entrega</w:t>
      </w:r>
      <w:r>
        <w:rPr>
          <w:rFonts w:ascii="Palatino Linotype" w:hAnsi="Palatino Linotype" w:cs="Arial"/>
          <w:color w:val="000000"/>
        </w:rPr>
        <w:t xml:space="preserve"> del documento donde conste la información solicitada por la particular,</w:t>
      </w:r>
      <w:r w:rsidRPr="00A7467A">
        <w:rPr>
          <w:rFonts w:ascii="Palatino Linotype" w:hAnsi="Palatino Linotype" w:cs="Arial"/>
          <w:color w:val="000000"/>
        </w:rPr>
        <w:t xml:space="preserve"> </w:t>
      </w:r>
      <w:r>
        <w:rPr>
          <w:rFonts w:ascii="Palatino Linotype" w:hAnsi="Palatino Linotype" w:cs="Arial"/>
          <w:color w:val="000000"/>
        </w:rPr>
        <w:t xml:space="preserve">de ser procedente </w:t>
      </w:r>
      <w:r w:rsidRPr="00A7467A">
        <w:rPr>
          <w:rFonts w:ascii="Palatino Linotype" w:hAnsi="Palatino Linotype" w:cs="Arial"/>
          <w:color w:val="000000"/>
        </w:rPr>
        <w:t xml:space="preserve">en </w:t>
      </w:r>
      <w:r w:rsidRPr="00A7467A">
        <w:rPr>
          <w:rFonts w:ascii="Palatino Linotype" w:hAnsi="Palatino Linotype" w:cs="Arial"/>
          <w:b/>
          <w:color w:val="000000"/>
        </w:rPr>
        <w:t>versión pública</w:t>
      </w:r>
      <w:r w:rsidRPr="00A7467A">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0F32E8DC" w14:textId="77777777" w:rsidR="00A435C6" w:rsidRPr="00A7467A" w:rsidRDefault="00A435C6" w:rsidP="00A435C6">
      <w:pPr>
        <w:spacing w:before="100" w:beforeAutospacing="1" w:after="100" w:afterAutospacing="1" w:line="360" w:lineRule="auto"/>
        <w:jc w:val="both"/>
        <w:rPr>
          <w:rFonts w:ascii="Palatino Linotype" w:eastAsia="Arial Unicode MS" w:hAnsi="Palatino Linotype" w:cs="Arial"/>
        </w:rPr>
      </w:pPr>
      <w:r w:rsidRPr="00A7467A">
        <w:rPr>
          <w:rFonts w:ascii="Palatino Linotype" w:hAnsi="Palatino Linotype"/>
          <w:color w:val="000000"/>
        </w:rPr>
        <w:lastRenderedPageBreak/>
        <w:t xml:space="preserve">Ahora </w:t>
      </w:r>
      <w:r w:rsidRPr="00A7467A">
        <w:rPr>
          <w:rFonts w:ascii="Palatino Linotype" w:hAnsi="Palatino Linotype" w:cs="Arial"/>
          <w:noProof/>
          <w:lang w:eastAsia="es-MX"/>
        </w:rPr>
        <w:t>bien</w:t>
      </w:r>
      <w:r w:rsidRPr="00A7467A">
        <w:rPr>
          <w:rFonts w:ascii="Palatino Linotype" w:hAnsi="Palatino Linotype"/>
          <w:color w:val="000000"/>
        </w:rPr>
        <w:t xml:space="preserve">, en relación a la </w:t>
      </w:r>
      <w:r w:rsidRPr="00A7467A">
        <w:rPr>
          <w:rFonts w:ascii="Palatino Linotype" w:hAnsi="Palatino Linotype"/>
          <w:b/>
          <w:color w:val="000000"/>
        </w:rPr>
        <w:t xml:space="preserve">versión pública </w:t>
      </w:r>
      <w:r w:rsidRPr="00A7467A">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A7467A">
        <w:rPr>
          <w:rFonts w:ascii="Palatino Linotype" w:eastAsia="Arial Unicode MS" w:hAnsi="Palatino Linotype" w:cs="Arial"/>
        </w:rPr>
        <w:t>omitirse, eliminarse o suprimirse la</w:t>
      </w:r>
      <w:r w:rsidRPr="00A7467A">
        <w:rPr>
          <w:rFonts w:ascii="Palatino Linotype" w:hAnsi="Palatino Linotype"/>
          <w:color w:val="000000"/>
        </w:rPr>
        <w:t xml:space="preserve"> información </w:t>
      </w:r>
      <w:r w:rsidRPr="00A7467A">
        <w:rPr>
          <w:rFonts w:ascii="Palatino Linotype" w:hAnsi="Palatino Linotype"/>
          <w:b/>
          <w:color w:val="000000"/>
        </w:rPr>
        <w:t>confidencial</w:t>
      </w:r>
      <w:r w:rsidRPr="00A7467A">
        <w:rPr>
          <w:rFonts w:ascii="Palatino Linotype" w:eastAsia="Arial Unicode MS" w:hAnsi="Palatino Linotype" w:cs="Arial"/>
        </w:rPr>
        <w:t xml:space="preserve">. </w:t>
      </w:r>
    </w:p>
    <w:p w14:paraId="2F1BE743" w14:textId="03B2A241" w:rsidR="00A435C6" w:rsidRPr="00A7467A" w:rsidRDefault="00A435C6" w:rsidP="00A435C6">
      <w:pPr>
        <w:spacing w:before="100" w:beforeAutospacing="1" w:after="100" w:afterAutospacing="1" w:line="360" w:lineRule="auto"/>
        <w:jc w:val="both"/>
        <w:rPr>
          <w:rFonts w:ascii="Palatino Linotype" w:hAnsi="Palatino Linotype" w:cs="Arial"/>
        </w:rPr>
      </w:pPr>
      <w:r w:rsidRPr="00A7467A">
        <w:rPr>
          <w:rFonts w:ascii="Palatino Linotype" w:eastAsia="Arial Unicode MS" w:hAnsi="Palatino Linotype" w:cs="Arial"/>
        </w:rPr>
        <w:t xml:space="preserve">En ese sentido, </w:t>
      </w:r>
      <w:r w:rsidRPr="00A7467A">
        <w:rPr>
          <w:rFonts w:ascii="Palatino Linotype" w:hAnsi="Palatino Linotype" w:cs="Arial"/>
          <w:lang w:val="es-ES_tradnl"/>
        </w:rPr>
        <w:t>sólo podrán ser testados los datos que actualicen las hipótesis normativas previstas en dicho precepto legal</w:t>
      </w:r>
      <w:r w:rsidR="00C50DAB">
        <w:rPr>
          <w:rFonts w:ascii="Palatino Linotype" w:hAnsi="Palatino Linotype" w:cs="Arial"/>
          <w:lang w:val="es-ES_tradnl"/>
        </w:rPr>
        <w:t xml:space="preserve"> como lo es domicilio particular, número telefónico, </w:t>
      </w:r>
      <w:r w:rsidR="00C50DAB">
        <w:rPr>
          <w:rFonts w:ascii="Palatino Linotype" w:eastAsia="Arial Unicode MS" w:hAnsi="Palatino Linotype" w:cs="Arial"/>
        </w:rPr>
        <w:t>El Registro Único de Población (</w:t>
      </w:r>
      <w:r w:rsidR="00C50DAB">
        <w:rPr>
          <w:rFonts w:ascii="Palatino Linotype" w:hAnsi="Palatino Linotype" w:cs="Arial"/>
          <w:lang w:val="es-ES_tradnl"/>
        </w:rPr>
        <w:t xml:space="preserve">CURP), </w:t>
      </w:r>
      <w:r w:rsidR="00C50DAB">
        <w:rPr>
          <w:rFonts w:ascii="Palatino Linotype" w:eastAsia="Arial Unicode MS" w:hAnsi="Palatino Linotype" w:cs="Arial"/>
        </w:rPr>
        <w:t>Registro Federal de Contribuyentes</w:t>
      </w:r>
      <w:r w:rsidR="00C50DAB">
        <w:rPr>
          <w:rFonts w:ascii="Palatino Linotype" w:hAnsi="Palatino Linotype" w:cs="Arial"/>
          <w:lang w:val="es-ES_tradnl"/>
        </w:rPr>
        <w:t xml:space="preserve"> (RFC), en su caso </w:t>
      </w:r>
      <w:r w:rsidRPr="00A7467A">
        <w:rPr>
          <w:rFonts w:ascii="Palatino Linotype" w:hAnsi="Palatino Linotype" w:cs="Arial"/>
          <w:lang w:val="es-ES_tradnl"/>
        </w:rPr>
        <w:t>y deberá procederse a su clasificación mediante las formalidades de Ley, es decir,</w:t>
      </w:r>
      <w:r w:rsidRPr="00A7467A">
        <w:rPr>
          <w:rFonts w:ascii="Palatino Linotype" w:hAnsi="Palatino Linotype" w:cs="Arial"/>
        </w:rPr>
        <w:t xml:space="preserve"> que el Comité de Transparencia del </w:t>
      </w:r>
      <w:r w:rsidRPr="00A7467A">
        <w:rPr>
          <w:rFonts w:ascii="Palatino Linotype" w:hAnsi="Palatino Linotype" w:cs="Arial"/>
          <w:b/>
        </w:rPr>
        <w:t>SUJETO OBLIGADO</w:t>
      </w:r>
      <w:r w:rsidRPr="00A7467A">
        <w:rPr>
          <w:rFonts w:ascii="Palatino Linotype" w:hAnsi="Palatino Linotype" w:cs="Arial"/>
        </w:rPr>
        <w:t xml:space="preserve"> emita el Acuerdo de Clasificación correspondiente</w:t>
      </w:r>
      <w:r w:rsidRPr="00A7467A">
        <w:rPr>
          <w:rFonts w:ascii="Palatino Linotype" w:hAnsi="Palatino Linotype" w:cs="Arial"/>
          <w:lang w:val="es-ES_tradnl"/>
        </w:rPr>
        <w:t xml:space="preserve"> debidamente fundado y motivado, en el cual se</w:t>
      </w:r>
      <w:r w:rsidRPr="00A7467A">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r>
        <w:rPr>
          <w:rFonts w:ascii="Palatino Linotype" w:hAnsi="Palatino Linotype" w:cs="Arial"/>
        </w:rPr>
        <w:t>.</w:t>
      </w:r>
    </w:p>
    <w:p w14:paraId="5C83B6AD" w14:textId="7F54EAA1" w:rsidR="00A435C6" w:rsidRPr="00A7467A" w:rsidRDefault="00A435C6" w:rsidP="00A435C6">
      <w:pPr>
        <w:spacing w:before="100" w:beforeAutospacing="1" w:after="100" w:afterAutospacing="1" w:line="360" w:lineRule="auto"/>
        <w:jc w:val="both"/>
        <w:rPr>
          <w:rFonts w:ascii="Palatino Linotype" w:eastAsia="Arial Unicode MS" w:hAnsi="Palatino Linotype" w:cs="Arial"/>
        </w:rPr>
      </w:pPr>
      <w:r w:rsidRPr="00A7467A">
        <w:rPr>
          <w:rFonts w:ascii="Palatino Linotype" w:hAnsi="Palatino Linotype" w:cs="Arial"/>
          <w:lang w:eastAsia="es-MX"/>
        </w:rPr>
        <w:t xml:space="preserve">Así, respecto de </w:t>
      </w:r>
      <w:r w:rsidRPr="00A7467A">
        <w:rPr>
          <w:rFonts w:ascii="Palatino Linotype" w:eastAsia="Arial Unicode MS" w:hAnsi="Palatino Linotype" w:cs="Arial"/>
        </w:rPr>
        <w:t xml:space="preserve">los </w:t>
      </w:r>
      <w:r w:rsidRPr="00A7467A">
        <w:rPr>
          <w:rFonts w:ascii="Palatino Linotype" w:hAnsi="Palatino Linotype" w:cs="Arial"/>
        </w:rPr>
        <w:t>documentos</w:t>
      </w:r>
      <w:r w:rsidRPr="00A7467A">
        <w:rPr>
          <w:rFonts w:ascii="Palatino Linotype" w:eastAsia="Arial Unicode MS" w:hAnsi="Palatino Linotype" w:cs="Arial"/>
        </w:rPr>
        <w:t xml:space="preserve"> que </w:t>
      </w:r>
      <w:r w:rsidRPr="00A7467A">
        <w:rPr>
          <w:rFonts w:ascii="Palatino Linotype" w:eastAsia="Arial Unicode MS" w:hAnsi="Palatino Linotype" w:cs="Arial"/>
          <w:b/>
        </w:rPr>
        <w:t xml:space="preserve">EL SUJETO OBLIGADO </w:t>
      </w:r>
      <w:r w:rsidRPr="00A7467A">
        <w:rPr>
          <w:rFonts w:ascii="Palatino Linotype" w:eastAsia="Arial Unicode MS" w:hAnsi="Palatino Linotype" w:cs="Arial"/>
        </w:rPr>
        <w:t xml:space="preserve">ha de entregar en </w:t>
      </w:r>
      <w:r w:rsidRPr="00A7467A">
        <w:rPr>
          <w:rFonts w:ascii="Palatino Linotype" w:eastAsia="Arial Unicode MS" w:hAnsi="Palatino Linotype" w:cs="Arial"/>
          <w:b/>
        </w:rPr>
        <w:t>versión pública</w:t>
      </w:r>
      <w:r w:rsidRPr="00A7467A">
        <w:rPr>
          <w:rFonts w:ascii="Palatino Linotype" w:eastAsia="Arial Unicode MS" w:hAnsi="Palatino Linotype" w:cs="Arial"/>
        </w:rPr>
        <w:t xml:space="preserve">, se deberá omitir, eliminar o suprimir la información personal </w:t>
      </w:r>
      <w:r>
        <w:rPr>
          <w:rFonts w:ascii="Palatino Linotype" w:eastAsia="Arial Unicode MS" w:hAnsi="Palatino Linotype" w:cs="Arial"/>
        </w:rPr>
        <w:t>del particular que en su caso obre en ella, como pudiera ser el caso del Registro Federal de Contribuyentes (CURP); así como E</w:t>
      </w:r>
      <w:r w:rsidR="00C50DAB">
        <w:rPr>
          <w:rFonts w:ascii="Palatino Linotype" w:eastAsia="Arial Unicode MS" w:hAnsi="Palatino Linotype" w:cs="Arial"/>
        </w:rPr>
        <w:t>l</w:t>
      </w:r>
      <w:r>
        <w:rPr>
          <w:rFonts w:ascii="Palatino Linotype" w:eastAsia="Arial Unicode MS" w:hAnsi="Palatino Linotype" w:cs="Arial"/>
        </w:rPr>
        <w:t xml:space="preserve"> Registro Único de Población (CURP).</w:t>
      </w:r>
    </w:p>
    <w:p w14:paraId="4403F3AC" w14:textId="77777777" w:rsidR="00A435C6" w:rsidRPr="00A7467A" w:rsidRDefault="00A435C6" w:rsidP="00A435C6">
      <w:pPr>
        <w:spacing w:before="100" w:beforeAutospacing="1" w:after="100" w:afterAutospacing="1" w:line="360" w:lineRule="auto"/>
        <w:jc w:val="both"/>
        <w:rPr>
          <w:rFonts w:ascii="Palatino Linotype" w:hAnsi="Palatino Linotype"/>
        </w:rPr>
      </w:pPr>
      <w:r w:rsidRPr="00A7467A">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A7467A">
        <w:rPr>
          <w:rFonts w:ascii="Palatino Linotype" w:hAnsi="Palatino Linotype" w:cs="Arial"/>
        </w:rPr>
        <w:t>del</w:t>
      </w:r>
      <w:r w:rsidRPr="00A7467A">
        <w:rPr>
          <w:rFonts w:ascii="Palatino Linotype" w:hAnsi="Palatino Linotype" w:cs="Arial"/>
          <w:lang w:eastAsia="es-MX"/>
        </w:rPr>
        <w:t xml:space="preserve"> apellido paterno; seguida de la primera letra Vocal del primer apellido; seguida de </w:t>
      </w:r>
      <w:r w:rsidRPr="00A7467A">
        <w:rPr>
          <w:rFonts w:ascii="Palatino Linotype" w:hAnsi="Palatino Linotype" w:cs="Arial"/>
          <w:lang w:eastAsia="es-MX"/>
        </w:rPr>
        <w:lastRenderedPageBreak/>
        <w:t>la primera letra del segundo apellido y por último la primera letra del nombre, posterior la fecha de nacimiento año/mes/día</w:t>
      </w:r>
      <w:r w:rsidRPr="00A7467A">
        <w:rPr>
          <w:rFonts w:ascii="Palatino Linotype" w:hAnsi="Palatino Linotype"/>
        </w:rPr>
        <w:t xml:space="preserve"> y finalmente la homoclave; la cual, para su obtención es necesario acreditar personalidad, fecha de nacimiento entre otros con documentos oficiales.</w:t>
      </w:r>
    </w:p>
    <w:p w14:paraId="66A7EBBE" w14:textId="77777777" w:rsidR="00A435C6" w:rsidRPr="00A7467A" w:rsidRDefault="00A435C6" w:rsidP="00A435C6">
      <w:pPr>
        <w:spacing w:before="100" w:beforeAutospacing="1" w:after="100" w:afterAutospacing="1" w:line="360" w:lineRule="auto"/>
        <w:jc w:val="both"/>
        <w:rPr>
          <w:rFonts w:ascii="Palatino Linotype" w:hAnsi="Palatino Linotype"/>
          <w:b/>
          <w:bCs/>
          <w:color w:val="000000"/>
        </w:rPr>
      </w:pPr>
      <w:r w:rsidRPr="00A7467A">
        <w:rPr>
          <w:rFonts w:ascii="Palatino Linotype" w:hAnsi="Palatino Linotype" w:cs="Arial"/>
          <w:lang w:eastAsia="es-MX"/>
        </w:rPr>
        <w:t xml:space="preserve">Al respecto, </w:t>
      </w:r>
      <w:r w:rsidRPr="00A7467A">
        <w:rPr>
          <w:rFonts w:ascii="Palatino Linotype" w:hAnsi="Palatino Linotype" w:cs="Arial"/>
          <w:color w:val="000000"/>
        </w:rPr>
        <w:t xml:space="preserve">es aplicable el Criterio 19/17 de la Segunda Época, emitido por </w:t>
      </w:r>
      <w:r w:rsidRPr="00A7467A">
        <w:rPr>
          <w:rFonts w:ascii="Palatino Linotype" w:eastAsia="Arial Unicode MS" w:hAnsi="Palatino Linotype" w:cs="Arial"/>
          <w:color w:val="000000"/>
        </w:rPr>
        <w:t xml:space="preserve">el Instituto Nacional de </w:t>
      </w:r>
      <w:r w:rsidRPr="00A7467A">
        <w:rPr>
          <w:rFonts w:ascii="Palatino Linotype" w:hAnsi="Palatino Linotype"/>
          <w:bCs/>
        </w:rPr>
        <w:t>Transparencia</w:t>
      </w:r>
      <w:r w:rsidRPr="00A7467A">
        <w:rPr>
          <w:rFonts w:ascii="Palatino Linotype" w:eastAsia="Arial Unicode MS" w:hAnsi="Palatino Linotype" w:cs="Arial"/>
          <w:color w:val="000000"/>
        </w:rPr>
        <w:t xml:space="preserve">, Acceso a la </w:t>
      </w:r>
      <w:r w:rsidRPr="00A7467A">
        <w:rPr>
          <w:rFonts w:ascii="Palatino Linotype" w:hAnsi="Palatino Linotype" w:cs="Arial"/>
        </w:rPr>
        <w:t>Información</w:t>
      </w:r>
      <w:r w:rsidRPr="00A7467A">
        <w:rPr>
          <w:rFonts w:ascii="Palatino Linotype" w:eastAsia="Arial Unicode MS" w:hAnsi="Palatino Linotype" w:cs="Arial"/>
          <w:color w:val="000000"/>
        </w:rPr>
        <w:t xml:space="preserve"> y Protección de Datos Personales,</w:t>
      </w:r>
      <w:r w:rsidRPr="00A7467A">
        <w:rPr>
          <w:rFonts w:ascii="Palatino Linotype" w:hAnsi="Palatino Linotype"/>
          <w:bCs/>
          <w:color w:val="000000"/>
        </w:rPr>
        <w:t xml:space="preserve"> que dice:</w:t>
      </w:r>
      <w:r w:rsidRPr="00A7467A">
        <w:rPr>
          <w:rFonts w:ascii="Palatino Linotype" w:hAnsi="Palatino Linotype"/>
          <w:b/>
          <w:bCs/>
          <w:color w:val="000000"/>
        </w:rPr>
        <w:t xml:space="preserve"> </w:t>
      </w:r>
    </w:p>
    <w:p w14:paraId="530BC531" w14:textId="77777777" w:rsidR="00A435C6" w:rsidRPr="00A7467A" w:rsidRDefault="00A435C6" w:rsidP="00A435C6">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A7467A">
        <w:rPr>
          <w:rFonts w:ascii="Palatino Linotype" w:hAnsi="Palatino Linotype" w:cs="Arial"/>
          <w:bCs/>
          <w:i/>
          <w:sz w:val="22"/>
          <w:szCs w:val="22"/>
        </w:rPr>
        <w:t>“</w:t>
      </w:r>
      <w:r w:rsidRPr="00A7467A">
        <w:rPr>
          <w:rFonts w:ascii="Palatino Linotype" w:hAnsi="Palatino Linotype" w:cs="Arial"/>
          <w:b/>
          <w:bCs/>
          <w:i/>
          <w:sz w:val="22"/>
          <w:szCs w:val="22"/>
        </w:rPr>
        <w:t>Registro</w:t>
      </w:r>
      <w:r w:rsidRPr="00A7467A">
        <w:rPr>
          <w:rFonts w:ascii="Palatino Linotype" w:hAnsi="Palatino Linotype" w:cs="Arial"/>
          <w:b/>
          <w:bCs/>
          <w:i/>
        </w:rPr>
        <w:t xml:space="preserve"> </w:t>
      </w:r>
      <w:r w:rsidRPr="00A7467A">
        <w:rPr>
          <w:rFonts w:ascii="Palatino Linotype" w:hAnsi="Palatino Linotype" w:cs="Arial"/>
          <w:b/>
          <w:bCs/>
          <w:i/>
          <w:sz w:val="22"/>
          <w:szCs w:val="22"/>
        </w:rPr>
        <w:t>Federal</w:t>
      </w:r>
      <w:r w:rsidRPr="00A7467A">
        <w:rPr>
          <w:rFonts w:ascii="Palatino Linotype" w:hAnsi="Palatino Linotype" w:cs="Arial"/>
          <w:b/>
          <w:bCs/>
          <w:i/>
        </w:rPr>
        <w:t xml:space="preserve"> </w:t>
      </w:r>
      <w:r w:rsidRPr="00A7467A">
        <w:rPr>
          <w:rFonts w:ascii="Palatino Linotype" w:hAnsi="Palatino Linotype" w:cs="Arial"/>
          <w:b/>
          <w:bCs/>
          <w:i/>
          <w:sz w:val="22"/>
          <w:szCs w:val="22"/>
        </w:rPr>
        <w:t>de</w:t>
      </w:r>
      <w:r w:rsidRPr="00A7467A">
        <w:rPr>
          <w:rFonts w:ascii="Palatino Linotype" w:hAnsi="Palatino Linotype" w:cs="Arial"/>
          <w:b/>
          <w:bCs/>
          <w:i/>
        </w:rPr>
        <w:t xml:space="preserve"> </w:t>
      </w:r>
      <w:r w:rsidRPr="00A7467A">
        <w:rPr>
          <w:rFonts w:ascii="Palatino Linotype" w:hAnsi="Palatino Linotype" w:cs="Arial"/>
          <w:b/>
          <w:bCs/>
          <w:i/>
          <w:sz w:val="22"/>
          <w:szCs w:val="22"/>
        </w:rPr>
        <w:t>Contribuyentes</w:t>
      </w:r>
      <w:r w:rsidRPr="00A7467A">
        <w:rPr>
          <w:rFonts w:ascii="Palatino Linotype" w:hAnsi="Palatino Linotype" w:cs="Arial"/>
          <w:b/>
          <w:bCs/>
          <w:i/>
        </w:rPr>
        <w:t xml:space="preserve"> </w:t>
      </w:r>
      <w:r w:rsidRPr="00A7467A">
        <w:rPr>
          <w:rFonts w:ascii="Palatino Linotype" w:hAnsi="Palatino Linotype" w:cs="Arial"/>
          <w:b/>
          <w:bCs/>
          <w:i/>
          <w:sz w:val="22"/>
          <w:szCs w:val="22"/>
        </w:rPr>
        <w:t>(RFC)</w:t>
      </w:r>
      <w:r w:rsidRPr="00A7467A">
        <w:rPr>
          <w:rFonts w:ascii="Palatino Linotype" w:hAnsi="Palatino Linotype" w:cs="Arial"/>
          <w:b/>
          <w:bCs/>
          <w:i/>
        </w:rPr>
        <w:t xml:space="preserve"> </w:t>
      </w:r>
      <w:r w:rsidRPr="00A7467A">
        <w:rPr>
          <w:rFonts w:ascii="Palatino Linotype" w:hAnsi="Palatino Linotype" w:cs="Arial"/>
          <w:b/>
          <w:bCs/>
          <w:i/>
          <w:sz w:val="22"/>
          <w:szCs w:val="22"/>
        </w:rPr>
        <w:t>de</w:t>
      </w:r>
      <w:r w:rsidRPr="00A7467A">
        <w:rPr>
          <w:rFonts w:ascii="Palatino Linotype" w:hAnsi="Palatino Linotype" w:cs="Arial"/>
          <w:b/>
          <w:bCs/>
          <w:i/>
        </w:rPr>
        <w:t xml:space="preserve"> </w:t>
      </w:r>
      <w:r w:rsidRPr="00A7467A">
        <w:rPr>
          <w:rFonts w:ascii="Palatino Linotype" w:hAnsi="Palatino Linotype" w:cs="Arial"/>
          <w:b/>
          <w:bCs/>
          <w:i/>
          <w:sz w:val="22"/>
          <w:szCs w:val="22"/>
        </w:rPr>
        <w:t>personas</w:t>
      </w:r>
      <w:r w:rsidRPr="00A7467A">
        <w:rPr>
          <w:rFonts w:ascii="Palatino Linotype" w:hAnsi="Palatino Linotype" w:cs="Arial"/>
          <w:b/>
          <w:bCs/>
          <w:i/>
        </w:rPr>
        <w:t xml:space="preserve"> </w:t>
      </w:r>
      <w:r w:rsidRPr="00A7467A">
        <w:rPr>
          <w:rFonts w:ascii="Palatino Linotype" w:hAnsi="Palatino Linotype" w:cs="Arial"/>
          <w:b/>
          <w:bCs/>
          <w:i/>
          <w:sz w:val="22"/>
          <w:szCs w:val="22"/>
        </w:rPr>
        <w:t>físicas.</w:t>
      </w:r>
      <w:r w:rsidRPr="00A7467A">
        <w:rPr>
          <w:rFonts w:ascii="Palatino Linotype" w:hAnsi="Palatino Linotype" w:cs="Arial"/>
          <w:b/>
          <w:bCs/>
          <w:i/>
        </w:rPr>
        <w:t xml:space="preserve"> </w:t>
      </w:r>
      <w:r w:rsidRPr="00A7467A">
        <w:rPr>
          <w:rFonts w:ascii="Palatino Linotype" w:hAnsi="Palatino Linotype" w:cs="Arial"/>
          <w:b/>
          <w:bCs/>
          <w:i/>
          <w:sz w:val="22"/>
          <w:szCs w:val="22"/>
        </w:rPr>
        <w:t>El</w:t>
      </w:r>
      <w:r w:rsidRPr="00A7467A">
        <w:rPr>
          <w:rFonts w:ascii="Palatino Linotype" w:hAnsi="Palatino Linotype" w:cs="Arial"/>
          <w:b/>
          <w:bCs/>
          <w:i/>
        </w:rPr>
        <w:t xml:space="preserve"> </w:t>
      </w:r>
      <w:r w:rsidRPr="00A7467A">
        <w:rPr>
          <w:rFonts w:ascii="Palatino Linotype" w:hAnsi="Palatino Linotype" w:cs="Arial"/>
          <w:b/>
          <w:bCs/>
          <w:i/>
          <w:sz w:val="22"/>
          <w:szCs w:val="22"/>
        </w:rPr>
        <w:t>RFC</w:t>
      </w:r>
      <w:r w:rsidRPr="00A7467A">
        <w:rPr>
          <w:rFonts w:ascii="Palatino Linotype" w:hAnsi="Palatino Linotype" w:cs="Arial"/>
          <w:b/>
          <w:bCs/>
          <w:i/>
        </w:rPr>
        <w:t xml:space="preserve"> </w:t>
      </w:r>
      <w:r w:rsidRPr="00A7467A">
        <w:rPr>
          <w:rFonts w:ascii="Palatino Linotype" w:hAnsi="Palatino Linotype" w:cs="Arial"/>
          <w:b/>
          <w:bCs/>
          <w:i/>
          <w:sz w:val="22"/>
          <w:szCs w:val="22"/>
        </w:rPr>
        <w:t>es</w:t>
      </w:r>
      <w:r w:rsidRPr="00A7467A">
        <w:rPr>
          <w:rFonts w:ascii="Palatino Linotype" w:hAnsi="Palatino Linotype" w:cs="Arial"/>
          <w:b/>
          <w:bCs/>
          <w:i/>
        </w:rPr>
        <w:t xml:space="preserve"> </w:t>
      </w:r>
      <w:r w:rsidRPr="00A7467A">
        <w:rPr>
          <w:rFonts w:ascii="Palatino Linotype" w:hAnsi="Palatino Linotype" w:cs="Arial"/>
          <w:b/>
          <w:bCs/>
          <w:i/>
          <w:sz w:val="22"/>
          <w:szCs w:val="22"/>
        </w:rPr>
        <w:t>una</w:t>
      </w:r>
      <w:r w:rsidRPr="00A7467A">
        <w:rPr>
          <w:rFonts w:ascii="Palatino Linotype" w:hAnsi="Palatino Linotype" w:cs="Arial"/>
          <w:b/>
          <w:bCs/>
          <w:i/>
        </w:rPr>
        <w:t xml:space="preserve"> </w:t>
      </w:r>
      <w:r w:rsidRPr="00A7467A">
        <w:rPr>
          <w:rFonts w:ascii="Palatino Linotype" w:hAnsi="Palatino Linotype" w:cs="Arial"/>
          <w:b/>
          <w:bCs/>
          <w:i/>
          <w:sz w:val="22"/>
          <w:szCs w:val="22"/>
        </w:rPr>
        <w:t>clave</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carácter</w:t>
      </w:r>
      <w:r w:rsidRPr="00A7467A">
        <w:rPr>
          <w:rFonts w:ascii="Palatino Linotype" w:hAnsi="Palatino Linotype" w:cs="Arial"/>
          <w:bCs/>
          <w:i/>
        </w:rPr>
        <w:t xml:space="preserve"> </w:t>
      </w:r>
      <w:r w:rsidRPr="00A7467A">
        <w:rPr>
          <w:rFonts w:ascii="Palatino Linotype" w:hAnsi="Palatino Linotype" w:cs="Arial"/>
          <w:bCs/>
          <w:i/>
          <w:sz w:val="22"/>
          <w:szCs w:val="22"/>
        </w:rPr>
        <w:t>fiscal,</w:t>
      </w:r>
      <w:r w:rsidRPr="00A7467A">
        <w:rPr>
          <w:rFonts w:ascii="Palatino Linotype" w:hAnsi="Palatino Linotype" w:cs="Arial"/>
          <w:bCs/>
          <w:i/>
        </w:rPr>
        <w:t xml:space="preserve"> </w:t>
      </w:r>
      <w:r w:rsidRPr="00A7467A">
        <w:rPr>
          <w:rFonts w:ascii="Palatino Linotype" w:hAnsi="Palatino Linotype" w:cs="Arial"/>
          <w:bCs/>
          <w:i/>
          <w:sz w:val="22"/>
          <w:szCs w:val="22"/>
        </w:rPr>
        <w:t>única</w:t>
      </w:r>
      <w:r w:rsidRPr="00A7467A">
        <w:rPr>
          <w:rFonts w:ascii="Palatino Linotype" w:hAnsi="Palatino Linotype" w:cs="Arial"/>
          <w:bCs/>
          <w:i/>
        </w:rPr>
        <w:t xml:space="preserve"> </w:t>
      </w:r>
      <w:r w:rsidRPr="00A7467A">
        <w:rPr>
          <w:rFonts w:ascii="Palatino Linotype" w:hAnsi="Palatino Linotype" w:cs="Arial"/>
          <w:bCs/>
          <w:i/>
          <w:sz w:val="22"/>
          <w:szCs w:val="22"/>
        </w:rPr>
        <w:t>e</w:t>
      </w:r>
      <w:r w:rsidRPr="00A7467A">
        <w:rPr>
          <w:rFonts w:ascii="Palatino Linotype" w:hAnsi="Palatino Linotype" w:cs="Arial"/>
          <w:bCs/>
          <w:i/>
        </w:rPr>
        <w:t xml:space="preserve"> </w:t>
      </w:r>
      <w:r w:rsidRPr="00A7467A">
        <w:rPr>
          <w:rFonts w:ascii="Palatino Linotype" w:hAnsi="Palatino Linotype" w:cs="Arial"/>
          <w:bCs/>
          <w:i/>
          <w:sz w:val="22"/>
          <w:szCs w:val="22"/>
        </w:rPr>
        <w:t>irrepetible,</w:t>
      </w:r>
      <w:r w:rsidRPr="00A7467A">
        <w:rPr>
          <w:rFonts w:ascii="Palatino Linotype" w:hAnsi="Palatino Linotype" w:cs="Arial"/>
          <w:bCs/>
          <w:i/>
        </w:rPr>
        <w:t xml:space="preserve"> </w:t>
      </w:r>
      <w:r w:rsidRPr="00A7467A">
        <w:rPr>
          <w:rFonts w:ascii="Palatino Linotype" w:hAnsi="Palatino Linotype" w:cs="Arial"/>
          <w:b/>
          <w:bCs/>
          <w:i/>
          <w:sz w:val="22"/>
          <w:szCs w:val="22"/>
        </w:rPr>
        <w:t>que</w:t>
      </w:r>
      <w:r w:rsidRPr="00A7467A">
        <w:rPr>
          <w:rFonts w:ascii="Palatino Linotype" w:hAnsi="Palatino Linotype" w:cs="Arial"/>
          <w:b/>
          <w:bCs/>
          <w:i/>
        </w:rPr>
        <w:t xml:space="preserve"> </w:t>
      </w:r>
      <w:r w:rsidRPr="00A7467A">
        <w:rPr>
          <w:rFonts w:ascii="Palatino Linotype" w:hAnsi="Palatino Linotype" w:cs="Arial"/>
          <w:b/>
          <w:bCs/>
          <w:i/>
          <w:sz w:val="22"/>
          <w:szCs w:val="22"/>
        </w:rPr>
        <w:t>permite</w:t>
      </w:r>
      <w:r w:rsidRPr="00A7467A">
        <w:rPr>
          <w:rFonts w:ascii="Palatino Linotype" w:hAnsi="Palatino Linotype" w:cs="Arial"/>
          <w:b/>
          <w:bCs/>
          <w:i/>
        </w:rPr>
        <w:t xml:space="preserve"> </w:t>
      </w:r>
      <w:r w:rsidRPr="00A7467A">
        <w:rPr>
          <w:rFonts w:ascii="Palatino Linotype" w:hAnsi="Palatino Linotype" w:cs="Arial"/>
          <w:b/>
          <w:bCs/>
          <w:i/>
          <w:sz w:val="22"/>
          <w:szCs w:val="22"/>
        </w:rPr>
        <w:t>identificar</w:t>
      </w:r>
      <w:r w:rsidRPr="00A7467A">
        <w:rPr>
          <w:rFonts w:ascii="Palatino Linotype" w:hAnsi="Palatino Linotype" w:cs="Arial"/>
          <w:b/>
          <w:bCs/>
          <w:i/>
        </w:rPr>
        <w:t xml:space="preserve"> </w:t>
      </w:r>
      <w:r w:rsidRPr="00A7467A">
        <w:rPr>
          <w:rFonts w:ascii="Palatino Linotype" w:hAnsi="Palatino Linotype" w:cs="Arial"/>
          <w:b/>
          <w:bCs/>
          <w:i/>
          <w:sz w:val="22"/>
          <w:szCs w:val="22"/>
        </w:rPr>
        <w:t>al</w:t>
      </w:r>
      <w:r w:rsidRPr="00A7467A">
        <w:rPr>
          <w:rFonts w:ascii="Palatino Linotype" w:hAnsi="Palatino Linotype" w:cs="Arial"/>
          <w:b/>
          <w:bCs/>
          <w:i/>
        </w:rPr>
        <w:t xml:space="preserve"> </w:t>
      </w:r>
      <w:r w:rsidRPr="00A7467A">
        <w:rPr>
          <w:rFonts w:ascii="Palatino Linotype" w:hAnsi="Palatino Linotype" w:cs="Arial"/>
          <w:b/>
          <w:bCs/>
          <w:i/>
          <w:sz w:val="22"/>
          <w:szCs w:val="22"/>
        </w:rPr>
        <w:t>titular,</w:t>
      </w:r>
      <w:r w:rsidRPr="00A7467A">
        <w:rPr>
          <w:rFonts w:ascii="Palatino Linotype" w:hAnsi="Palatino Linotype" w:cs="Arial"/>
          <w:b/>
          <w:bCs/>
          <w:i/>
        </w:rPr>
        <w:t xml:space="preserve"> </w:t>
      </w:r>
      <w:r w:rsidRPr="00A7467A">
        <w:rPr>
          <w:rFonts w:ascii="Palatino Linotype" w:hAnsi="Palatino Linotype" w:cs="Arial"/>
          <w:b/>
          <w:bCs/>
          <w:i/>
          <w:sz w:val="22"/>
          <w:szCs w:val="22"/>
        </w:rPr>
        <w:t>su</w:t>
      </w:r>
      <w:r w:rsidRPr="00A7467A">
        <w:rPr>
          <w:rFonts w:ascii="Palatino Linotype" w:hAnsi="Palatino Linotype" w:cs="Arial"/>
          <w:b/>
          <w:bCs/>
          <w:i/>
        </w:rPr>
        <w:t xml:space="preserve"> </w:t>
      </w:r>
      <w:r w:rsidRPr="00A7467A">
        <w:rPr>
          <w:rFonts w:ascii="Palatino Linotype" w:hAnsi="Palatino Linotype" w:cs="Arial"/>
          <w:b/>
          <w:bCs/>
          <w:i/>
          <w:sz w:val="22"/>
          <w:szCs w:val="22"/>
        </w:rPr>
        <w:t>edad</w:t>
      </w:r>
      <w:r w:rsidRPr="00A7467A">
        <w:rPr>
          <w:rFonts w:ascii="Palatino Linotype" w:hAnsi="Palatino Linotype" w:cs="Arial"/>
          <w:b/>
          <w:bCs/>
          <w:i/>
        </w:rPr>
        <w:t xml:space="preserve"> </w:t>
      </w:r>
      <w:r w:rsidRPr="00A7467A">
        <w:rPr>
          <w:rFonts w:ascii="Palatino Linotype" w:hAnsi="Palatino Linotype" w:cs="Arial"/>
          <w:b/>
          <w:bCs/>
          <w:i/>
          <w:sz w:val="22"/>
          <w:szCs w:val="22"/>
        </w:rPr>
        <w:t>y</w:t>
      </w:r>
      <w:r w:rsidRPr="00A7467A">
        <w:rPr>
          <w:rFonts w:ascii="Palatino Linotype" w:hAnsi="Palatino Linotype" w:cs="Arial"/>
          <w:b/>
          <w:bCs/>
          <w:i/>
        </w:rPr>
        <w:t xml:space="preserve"> </w:t>
      </w:r>
      <w:r w:rsidRPr="00A7467A">
        <w:rPr>
          <w:rFonts w:ascii="Palatino Linotype" w:hAnsi="Palatino Linotype" w:cs="Arial"/>
          <w:b/>
          <w:bCs/>
          <w:i/>
          <w:sz w:val="22"/>
          <w:szCs w:val="22"/>
        </w:rPr>
        <w:t>fecha</w:t>
      </w:r>
      <w:r w:rsidRPr="00A7467A">
        <w:rPr>
          <w:rFonts w:ascii="Palatino Linotype" w:hAnsi="Palatino Linotype" w:cs="Arial"/>
          <w:b/>
          <w:bCs/>
          <w:i/>
        </w:rPr>
        <w:t xml:space="preserve"> </w:t>
      </w:r>
      <w:r w:rsidRPr="00A7467A">
        <w:rPr>
          <w:rFonts w:ascii="Palatino Linotype" w:hAnsi="Palatino Linotype" w:cs="Arial"/>
          <w:b/>
          <w:bCs/>
          <w:i/>
          <w:sz w:val="22"/>
          <w:szCs w:val="22"/>
        </w:rPr>
        <w:t>de</w:t>
      </w:r>
      <w:r w:rsidRPr="00A7467A">
        <w:rPr>
          <w:rFonts w:ascii="Palatino Linotype" w:hAnsi="Palatino Linotype" w:cs="Arial"/>
          <w:b/>
          <w:bCs/>
          <w:i/>
        </w:rPr>
        <w:t xml:space="preserve"> </w:t>
      </w:r>
      <w:r w:rsidRPr="00A7467A">
        <w:rPr>
          <w:rFonts w:ascii="Palatino Linotype" w:hAnsi="Palatino Linotype" w:cs="Arial"/>
          <w:b/>
          <w:bCs/>
          <w:i/>
          <w:sz w:val="22"/>
          <w:szCs w:val="22"/>
        </w:rPr>
        <w:t>nacimiento</w:t>
      </w:r>
      <w:r w:rsidRPr="00A7467A">
        <w:rPr>
          <w:rFonts w:ascii="Palatino Linotype" w:hAnsi="Palatino Linotype" w:cs="Arial"/>
          <w:bCs/>
          <w:i/>
          <w:sz w:val="22"/>
          <w:szCs w:val="22"/>
        </w:rPr>
        <w:t>,</w:t>
      </w:r>
      <w:r w:rsidRPr="00A7467A">
        <w:rPr>
          <w:rFonts w:ascii="Palatino Linotype" w:hAnsi="Palatino Linotype" w:cs="Arial"/>
          <w:bCs/>
          <w:i/>
        </w:rPr>
        <w:t xml:space="preserve"> </w:t>
      </w:r>
      <w:r w:rsidRPr="00A7467A">
        <w:rPr>
          <w:rFonts w:ascii="Palatino Linotype" w:hAnsi="Palatino Linotype" w:cs="Arial"/>
          <w:i/>
          <w:sz w:val="22"/>
          <w:szCs w:val="22"/>
          <w:lang w:eastAsia="es-MX"/>
        </w:rPr>
        <w:t>por</w:t>
      </w:r>
      <w:r w:rsidRPr="00A7467A">
        <w:rPr>
          <w:rFonts w:ascii="Palatino Linotype" w:hAnsi="Palatino Linotype" w:cs="Arial"/>
          <w:bCs/>
          <w:i/>
        </w:rPr>
        <w:t xml:space="preserve"> </w:t>
      </w:r>
      <w:r w:rsidRPr="00A7467A">
        <w:rPr>
          <w:rFonts w:ascii="Palatino Linotype" w:hAnsi="Palatino Linotype" w:cs="Arial"/>
          <w:bCs/>
          <w:i/>
          <w:sz w:val="22"/>
          <w:szCs w:val="22"/>
        </w:rPr>
        <w:t>lo</w:t>
      </w:r>
      <w:r w:rsidRPr="00A7467A">
        <w:rPr>
          <w:rFonts w:ascii="Palatino Linotype" w:hAnsi="Palatino Linotype" w:cs="Arial"/>
          <w:bCs/>
          <w:i/>
        </w:rPr>
        <w:t xml:space="preserve"> </w:t>
      </w:r>
      <w:r w:rsidRPr="00A7467A">
        <w:rPr>
          <w:rFonts w:ascii="Palatino Linotype" w:hAnsi="Palatino Linotype" w:cs="Arial"/>
          <w:bCs/>
          <w:i/>
          <w:sz w:val="22"/>
          <w:szCs w:val="22"/>
        </w:rPr>
        <w:t>que</w:t>
      </w:r>
      <w:r w:rsidRPr="00A7467A">
        <w:rPr>
          <w:rFonts w:ascii="Palatino Linotype" w:hAnsi="Palatino Linotype" w:cs="Arial"/>
          <w:bCs/>
          <w:i/>
        </w:rPr>
        <w:t xml:space="preserve"> </w:t>
      </w:r>
      <w:r w:rsidRPr="00A7467A">
        <w:rPr>
          <w:rFonts w:ascii="Palatino Linotype" w:hAnsi="Palatino Linotype" w:cs="Arial"/>
          <w:b/>
          <w:bCs/>
          <w:i/>
          <w:sz w:val="22"/>
          <w:szCs w:val="22"/>
        </w:rPr>
        <w:t>es</w:t>
      </w:r>
      <w:r w:rsidRPr="00A7467A">
        <w:rPr>
          <w:rFonts w:ascii="Palatino Linotype" w:hAnsi="Palatino Linotype" w:cs="Arial"/>
          <w:b/>
          <w:bCs/>
          <w:i/>
        </w:rPr>
        <w:t xml:space="preserve"> </w:t>
      </w:r>
      <w:r w:rsidRPr="00A7467A">
        <w:rPr>
          <w:rFonts w:ascii="Palatino Linotype" w:hAnsi="Palatino Linotype" w:cs="Arial"/>
          <w:b/>
          <w:bCs/>
          <w:i/>
          <w:sz w:val="22"/>
          <w:szCs w:val="22"/>
        </w:rPr>
        <w:t>un</w:t>
      </w:r>
      <w:r w:rsidRPr="00A7467A">
        <w:rPr>
          <w:rFonts w:ascii="Palatino Linotype" w:hAnsi="Palatino Linotype" w:cs="Arial"/>
          <w:b/>
          <w:bCs/>
          <w:i/>
        </w:rPr>
        <w:t xml:space="preserve"> </w:t>
      </w:r>
      <w:r w:rsidRPr="00A7467A">
        <w:rPr>
          <w:rFonts w:ascii="Palatino Linotype" w:hAnsi="Palatino Linotype" w:cs="Arial"/>
          <w:b/>
          <w:bCs/>
          <w:i/>
          <w:sz w:val="22"/>
          <w:szCs w:val="22"/>
        </w:rPr>
        <w:t>dato</w:t>
      </w:r>
      <w:r w:rsidRPr="00A7467A">
        <w:rPr>
          <w:rFonts w:ascii="Palatino Linotype" w:hAnsi="Palatino Linotype" w:cs="Arial"/>
          <w:b/>
          <w:bCs/>
          <w:i/>
        </w:rPr>
        <w:t xml:space="preserve"> </w:t>
      </w:r>
      <w:r w:rsidRPr="00A7467A">
        <w:rPr>
          <w:rFonts w:ascii="Palatino Linotype" w:hAnsi="Palatino Linotype" w:cs="Arial"/>
          <w:b/>
          <w:bCs/>
          <w:i/>
          <w:sz w:val="22"/>
          <w:szCs w:val="22"/>
        </w:rPr>
        <w:t>personal</w:t>
      </w:r>
      <w:r w:rsidRPr="00A7467A">
        <w:rPr>
          <w:rFonts w:ascii="Palatino Linotype" w:hAnsi="Palatino Linotype" w:cs="Arial"/>
          <w:b/>
          <w:bCs/>
          <w:i/>
        </w:rPr>
        <w:t xml:space="preserve"> </w:t>
      </w:r>
      <w:r w:rsidRPr="00A7467A">
        <w:rPr>
          <w:rFonts w:ascii="Palatino Linotype" w:hAnsi="Palatino Linotype" w:cs="Arial"/>
          <w:b/>
          <w:bCs/>
          <w:i/>
          <w:sz w:val="22"/>
          <w:szCs w:val="22"/>
        </w:rPr>
        <w:t>de</w:t>
      </w:r>
      <w:r w:rsidRPr="00A7467A">
        <w:rPr>
          <w:rFonts w:ascii="Palatino Linotype" w:hAnsi="Palatino Linotype" w:cs="Arial"/>
          <w:b/>
          <w:bCs/>
          <w:i/>
        </w:rPr>
        <w:t xml:space="preserve"> </w:t>
      </w:r>
      <w:r w:rsidRPr="00A7467A">
        <w:rPr>
          <w:rFonts w:ascii="Palatino Linotype" w:hAnsi="Palatino Linotype" w:cs="Arial"/>
          <w:b/>
          <w:bCs/>
          <w:i/>
          <w:sz w:val="22"/>
          <w:szCs w:val="22"/>
        </w:rPr>
        <w:t>carácter</w:t>
      </w:r>
      <w:r w:rsidRPr="00A7467A">
        <w:rPr>
          <w:rFonts w:ascii="Palatino Linotype" w:hAnsi="Palatino Linotype" w:cs="Arial"/>
          <w:b/>
          <w:bCs/>
          <w:i/>
        </w:rPr>
        <w:t xml:space="preserve"> </w:t>
      </w:r>
      <w:r w:rsidRPr="00A7467A">
        <w:rPr>
          <w:rFonts w:ascii="Palatino Linotype" w:hAnsi="Palatino Linotype" w:cs="Arial"/>
          <w:b/>
          <w:bCs/>
          <w:i/>
          <w:sz w:val="22"/>
          <w:szCs w:val="22"/>
        </w:rPr>
        <w:t>confidencial</w:t>
      </w:r>
      <w:r w:rsidRPr="00A7467A">
        <w:rPr>
          <w:rFonts w:ascii="Palatino Linotype" w:hAnsi="Palatino Linotype" w:cs="Arial"/>
          <w:i/>
          <w:sz w:val="22"/>
          <w:szCs w:val="22"/>
        </w:rPr>
        <w:t>.</w:t>
      </w:r>
    </w:p>
    <w:p w14:paraId="0598DB98" w14:textId="77777777" w:rsidR="00A435C6" w:rsidRPr="00A7467A" w:rsidRDefault="00A435C6" w:rsidP="00A435C6">
      <w:pPr>
        <w:tabs>
          <w:tab w:val="left" w:pos="7655"/>
        </w:tabs>
        <w:autoSpaceDE w:val="0"/>
        <w:autoSpaceDN w:val="0"/>
        <w:adjustRightInd w:val="0"/>
        <w:ind w:left="851" w:right="899"/>
        <w:jc w:val="both"/>
        <w:rPr>
          <w:rFonts w:ascii="Palatino Linotype" w:hAnsi="Palatino Linotype" w:cs="Arial"/>
          <w:bCs/>
          <w:i/>
          <w:sz w:val="22"/>
          <w:szCs w:val="22"/>
        </w:rPr>
      </w:pPr>
      <w:r w:rsidRPr="00A7467A">
        <w:rPr>
          <w:rFonts w:ascii="Palatino Linotype" w:hAnsi="Palatino Linotype" w:cs="Arial"/>
          <w:bCs/>
          <w:i/>
          <w:sz w:val="22"/>
          <w:szCs w:val="22"/>
        </w:rPr>
        <w:t>Resoluciones:</w:t>
      </w:r>
    </w:p>
    <w:p w14:paraId="542D142F" w14:textId="77777777" w:rsidR="00A435C6" w:rsidRPr="00A7467A" w:rsidRDefault="00A435C6" w:rsidP="00A435C6">
      <w:pPr>
        <w:tabs>
          <w:tab w:val="left" w:pos="7655"/>
        </w:tabs>
        <w:autoSpaceDE w:val="0"/>
        <w:autoSpaceDN w:val="0"/>
        <w:adjustRightInd w:val="0"/>
        <w:ind w:left="851" w:right="899"/>
        <w:jc w:val="both"/>
        <w:rPr>
          <w:rFonts w:ascii="Palatino Linotype" w:hAnsi="Palatino Linotype" w:cs="Arial"/>
          <w:bCs/>
          <w:i/>
          <w:sz w:val="22"/>
          <w:szCs w:val="22"/>
        </w:rPr>
      </w:pPr>
      <w:r w:rsidRPr="00A7467A">
        <w:rPr>
          <w:rFonts w:ascii="Palatino Linotype" w:hAnsi="Palatino Linotype" w:cs="Arial"/>
          <w:bCs/>
          <w:i/>
          <w:sz w:val="22"/>
          <w:szCs w:val="22"/>
        </w:rPr>
        <w:t>•</w:t>
      </w:r>
      <w:r w:rsidRPr="00A7467A">
        <w:rPr>
          <w:rFonts w:ascii="Palatino Linotype" w:hAnsi="Palatino Linotype" w:cs="Arial"/>
          <w:bCs/>
          <w:i/>
        </w:rPr>
        <w:t xml:space="preserve"> </w:t>
      </w:r>
      <w:r w:rsidRPr="00A7467A">
        <w:rPr>
          <w:rFonts w:ascii="Palatino Linotype" w:hAnsi="Palatino Linotype" w:cs="Arial"/>
          <w:bCs/>
          <w:i/>
          <w:sz w:val="22"/>
          <w:szCs w:val="22"/>
        </w:rPr>
        <w:t>RRA</w:t>
      </w:r>
      <w:r w:rsidRPr="00A7467A">
        <w:rPr>
          <w:rFonts w:ascii="Palatino Linotype" w:hAnsi="Palatino Linotype" w:cs="Arial"/>
          <w:bCs/>
          <w:i/>
        </w:rPr>
        <w:t xml:space="preserve"> </w:t>
      </w:r>
      <w:r w:rsidRPr="00A7467A">
        <w:rPr>
          <w:rFonts w:ascii="Palatino Linotype" w:hAnsi="Palatino Linotype" w:cs="Arial"/>
          <w:bCs/>
          <w:i/>
          <w:sz w:val="22"/>
          <w:szCs w:val="22"/>
        </w:rPr>
        <w:t>0189/</w:t>
      </w:r>
      <w:r w:rsidRPr="00A7467A">
        <w:rPr>
          <w:rFonts w:ascii="Palatino Linotype" w:hAnsi="Palatino Linotype" w:cs="Arial"/>
          <w:i/>
          <w:sz w:val="22"/>
          <w:szCs w:val="22"/>
          <w:lang w:eastAsia="es-MX"/>
        </w:rPr>
        <w:t>17</w:t>
      </w:r>
      <w:r w:rsidRPr="00A7467A">
        <w:rPr>
          <w:rFonts w:ascii="Palatino Linotype" w:hAnsi="Palatino Linotype" w:cs="Arial"/>
          <w:bCs/>
          <w:i/>
          <w:sz w:val="22"/>
          <w:szCs w:val="22"/>
        </w:rPr>
        <w:t>.</w:t>
      </w:r>
      <w:r w:rsidRPr="00A7467A">
        <w:rPr>
          <w:rFonts w:ascii="Palatino Linotype" w:hAnsi="Palatino Linotype" w:cs="Arial"/>
          <w:bCs/>
          <w:i/>
        </w:rPr>
        <w:t xml:space="preserve"> </w:t>
      </w:r>
      <w:r w:rsidRPr="00A7467A">
        <w:rPr>
          <w:rFonts w:ascii="Palatino Linotype" w:hAnsi="Palatino Linotype" w:cs="Arial"/>
          <w:bCs/>
          <w:i/>
          <w:sz w:val="22"/>
          <w:szCs w:val="22"/>
        </w:rPr>
        <w:t>Morena.</w:t>
      </w:r>
      <w:r w:rsidRPr="00A7467A">
        <w:rPr>
          <w:rFonts w:ascii="Palatino Linotype" w:hAnsi="Palatino Linotype" w:cs="Arial"/>
          <w:bCs/>
          <w:i/>
        </w:rPr>
        <w:t xml:space="preserve"> </w:t>
      </w:r>
      <w:r w:rsidRPr="00A7467A">
        <w:rPr>
          <w:rFonts w:ascii="Palatino Linotype" w:hAnsi="Palatino Linotype" w:cs="Arial"/>
          <w:bCs/>
          <w:i/>
          <w:sz w:val="22"/>
          <w:szCs w:val="22"/>
        </w:rPr>
        <w:t>08</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febrero</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2017.</w:t>
      </w:r>
      <w:r w:rsidRPr="00A7467A">
        <w:rPr>
          <w:rFonts w:ascii="Palatino Linotype" w:hAnsi="Palatino Linotype" w:cs="Arial"/>
          <w:bCs/>
          <w:i/>
        </w:rPr>
        <w:t xml:space="preserve"> </w:t>
      </w:r>
      <w:r w:rsidRPr="00A7467A">
        <w:rPr>
          <w:rFonts w:ascii="Palatino Linotype" w:hAnsi="Palatino Linotype" w:cs="Arial"/>
          <w:bCs/>
          <w:i/>
          <w:sz w:val="22"/>
          <w:szCs w:val="22"/>
        </w:rPr>
        <w:t>Por</w:t>
      </w:r>
      <w:r w:rsidRPr="00A7467A">
        <w:rPr>
          <w:rFonts w:ascii="Palatino Linotype" w:hAnsi="Palatino Linotype" w:cs="Arial"/>
          <w:bCs/>
          <w:i/>
        </w:rPr>
        <w:t xml:space="preserve"> </w:t>
      </w:r>
      <w:r w:rsidRPr="00A7467A">
        <w:rPr>
          <w:rFonts w:ascii="Palatino Linotype" w:hAnsi="Palatino Linotype" w:cs="Arial"/>
          <w:bCs/>
          <w:i/>
          <w:sz w:val="22"/>
          <w:szCs w:val="22"/>
        </w:rPr>
        <w:t>unanimidad.</w:t>
      </w:r>
      <w:r w:rsidRPr="00A7467A">
        <w:rPr>
          <w:rFonts w:ascii="Palatino Linotype" w:hAnsi="Palatino Linotype" w:cs="Arial"/>
          <w:bCs/>
          <w:i/>
        </w:rPr>
        <w:t xml:space="preserve"> </w:t>
      </w:r>
      <w:r w:rsidRPr="00A7467A">
        <w:rPr>
          <w:rFonts w:ascii="Palatino Linotype" w:hAnsi="Palatino Linotype" w:cs="Arial"/>
          <w:bCs/>
          <w:i/>
          <w:sz w:val="22"/>
          <w:szCs w:val="22"/>
        </w:rPr>
        <w:t>Comisionado</w:t>
      </w:r>
      <w:r w:rsidRPr="00A7467A">
        <w:rPr>
          <w:rFonts w:ascii="Palatino Linotype" w:hAnsi="Palatino Linotype" w:cs="Arial"/>
          <w:bCs/>
          <w:i/>
        </w:rPr>
        <w:t xml:space="preserve"> </w:t>
      </w:r>
      <w:r w:rsidRPr="00A7467A">
        <w:rPr>
          <w:rFonts w:ascii="Palatino Linotype" w:hAnsi="Palatino Linotype" w:cs="Arial"/>
          <w:bCs/>
          <w:i/>
          <w:sz w:val="22"/>
          <w:szCs w:val="22"/>
        </w:rPr>
        <w:t>Ponente</w:t>
      </w:r>
      <w:r w:rsidRPr="00A7467A">
        <w:rPr>
          <w:rFonts w:ascii="Palatino Linotype" w:hAnsi="Palatino Linotype" w:cs="Arial"/>
          <w:bCs/>
          <w:i/>
        </w:rPr>
        <w:t xml:space="preserve"> </w:t>
      </w:r>
      <w:r w:rsidRPr="00A7467A">
        <w:rPr>
          <w:rFonts w:ascii="Palatino Linotype" w:hAnsi="Palatino Linotype" w:cs="Arial"/>
          <w:bCs/>
          <w:i/>
          <w:sz w:val="22"/>
          <w:szCs w:val="22"/>
        </w:rPr>
        <w:t>Joel</w:t>
      </w:r>
      <w:r w:rsidRPr="00A7467A">
        <w:rPr>
          <w:rFonts w:ascii="Palatino Linotype" w:hAnsi="Palatino Linotype" w:cs="Arial"/>
          <w:bCs/>
          <w:i/>
        </w:rPr>
        <w:t xml:space="preserve"> </w:t>
      </w:r>
      <w:r w:rsidRPr="00A7467A">
        <w:rPr>
          <w:rFonts w:ascii="Palatino Linotype" w:hAnsi="Palatino Linotype" w:cs="Arial"/>
          <w:bCs/>
          <w:i/>
          <w:sz w:val="22"/>
          <w:szCs w:val="22"/>
        </w:rPr>
        <w:t>Salas</w:t>
      </w:r>
      <w:r w:rsidRPr="00A7467A">
        <w:rPr>
          <w:rFonts w:ascii="Palatino Linotype" w:hAnsi="Palatino Linotype" w:cs="Arial"/>
          <w:bCs/>
          <w:i/>
        </w:rPr>
        <w:t xml:space="preserve"> </w:t>
      </w:r>
      <w:r w:rsidRPr="00A7467A">
        <w:rPr>
          <w:rFonts w:ascii="Palatino Linotype" w:hAnsi="Palatino Linotype" w:cs="Arial"/>
          <w:bCs/>
          <w:i/>
          <w:sz w:val="22"/>
          <w:szCs w:val="22"/>
        </w:rPr>
        <w:t>Suárez.</w:t>
      </w:r>
    </w:p>
    <w:p w14:paraId="606C313B" w14:textId="77777777" w:rsidR="00A435C6" w:rsidRPr="00A7467A" w:rsidRDefault="00A435C6" w:rsidP="00A435C6">
      <w:pPr>
        <w:tabs>
          <w:tab w:val="left" w:pos="7655"/>
        </w:tabs>
        <w:autoSpaceDE w:val="0"/>
        <w:autoSpaceDN w:val="0"/>
        <w:adjustRightInd w:val="0"/>
        <w:ind w:left="851" w:right="899"/>
        <w:jc w:val="both"/>
        <w:rPr>
          <w:rFonts w:ascii="Palatino Linotype" w:hAnsi="Palatino Linotype" w:cs="Arial"/>
          <w:bCs/>
          <w:i/>
          <w:sz w:val="22"/>
          <w:szCs w:val="22"/>
        </w:rPr>
      </w:pPr>
      <w:r w:rsidRPr="00A7467A">
        <w:rPr>
          <w:rFonts w:ascii="Palatino Linotype" w:hAnsi="Palatino Linotype" w:cs="Arial"/>
          <w:bCs/>
          <w:i/>
          <w:sz w:val="22"/>
          <w:szCs w:val="22"/>
        </w:rPr>
        <w:t>•</w:t>
      </w:r>
      <w:r w:rsidRPr="00A7467A">
        <w:rPr>
          <w:rFonts w:ascii="Palatino Linotype" w:hAnsi="Palatino Linotype" w:cs="Arial"/>
          <w:bCs/>
          <w:i/>
        </w:rPr>
        <w:t xml:space="preserve"> </w:t>
      </w:r>
      <w:r w:rsidRPr="00A7467A">
        <w:rPr>
          <w:rFonts w:ascii="Palatino Linotype" w:hAnsi="Palatino Linotype" w:cs="Arial"/>
          <w:bCs/>
          <w:i/>
          <w:sz w:val="22"/>
          <w:szCs w:val="22"/>
        </w:rPr>
        <w:t>RRA</w:t>
      </w:r>
      <w:r w:rsidRPr="00A7467A">
        <w:rPr>
          <w:rFonts w:ascii="Palatino Linotype" w:hAnsi="Palatino Linotype" w:cs="Arial"/>
          <w:bCs/>
          <w:i/>
        </w:rPr>
        <w:t xml:space="preserve"> </w:t>
      </w:r>
      <w:r w:rsidRPr="00A7467A">
        <w:rPr>
          <w:rFonts w:ascii="Palatino Linotype" w:hAnsi="Palatino Linotype" w:cs="Arial"/>
          <w:bCs/>
          <w:i/>
          <w:sz w:val="22"/>
          <w:szCs w:val="22"/>
        </w:rPr>
        <w:t>0677/17.</w:t>
      </w:r>
      <w:r w:rsidRPr="00A7467A">
        <w:rPr>
          <w:rFonts w:ascii="Palatino Linotype" w:hAnsi="Palatino Linotype" w:cs="Arial"/>
          <w:bCs/>
          <w:i/>
        </w:rPr>
        <w:t xml:space="preserve"> </w:t>
      </w:r>
      <w:r w:rsidRPr="00A7467A">
        <w:rPr>
          <w:rFonts w:ascii="Palatino Linotype" w:hAnsi="Palatino Linotype" w:cs="Arial"/>
          <w:bCs/>
          <w:i/>
          <w:sz w:val="22"/>
          <w:szCs w:val="22"/>
        </w:rPr>
        <w:t>Universidad</w:t>
      </w:r>
      <w:r w:rsidRPr="00A7467A">
        <w:rPr>
          <w:rFonts w:ascii="Palatino Linotype" w:hAnsi="Palatino Linotype" w:cs="Arial"/>
          <w:bCs/>
          <w:i/>
        </w:rPr>
        <w:t xml:space="preserve"> </w:t>
      </w:r>
      <w:r w:rsidRPr="00A7467A">
        <w:rPr>
          <w:rFonts w:ascii="Palatino Linotype" w:hAnsi="Palatino Linotype" w:cs="Arial"/>
          <w:bCs/>
          <w:i/>
          <w:sz w:val="22"/>
          <w:szCs w:val="22"/>
        </w:rPr>
        <w:t>Nacional</w:t>
      </w:r>
      <w:r w:rsidRPr="00A7467A">
        <w:rPr>
          <w:rFonts w:ascii="Palatino Linotype" w:hAnsi="Palatino Linotype" w:cs="Arial"/>
          <w:bCs/>
          <w:i/>
        </w:rPr>
        <w:t xml:space="preserve"> </w:t>
      </w:r>
      <w:r w:rsidRPr="00A7467A">
        <w:rPr>
          <w:rFonts w:ascii="Palatino Linotype" w:hAnsi="Palatino Linotype" w:cs="Arial"/>
          <w:bCs/>
          <w:i/>
          <w:sz w:val="22"/>
          <w:szCs w:val="22"/>
        </w:rPr>
        <w:t>Autónoma</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México.</w:t>
      </w:r>
      <w:r w:rsidRPr="00A7467A">
        <w:rPr>
          <w:rFonts w:ascii="Palatino Linotype" w:hAnsi="Palatino Linotype" w:cs="Arial"/>
          <w:bCs/>
          <w:i/>
        </w:rPr>
        <w:t xml:space="preserve"> </w:t>
      </w:r>
      <w:r w:rsidRPr="00A7467A">
        <w:rPr>
          <w:rFonts w:ascii="Palatino Linotype" w:hAnsi="Palatino Linotype" w:cs="Arial"/>
          <w:bCs/>
          <w:i/>
          <w:sz w:val="22"/>
          <w:szCs w:val="22"/>
        </w:rPr>
        <w:t>08</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marzo</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2017.</w:t>
      </w:r>
      <w:r w:rsidRPr="00A7467A">
        <w:rPr>
          <w:rFonts w:ascii="Palatino Linotype" w:hAnsi="Palatino Linotype" w:cs="Arial"/>
          <w:bCs/>
          <w:i/>
        </w:rPr>
        <w:t xml:space="preserve"> </w:t>
      </w:r>
      <w:r w:rsidRPr="00A7467A">
        <w:rPr>
          <w:rFonts w:ascii="Palatino Linotype" w:hAnsi="Palatino Linotype" w:cs="Arial"/>
          <w:bCs/>
          <w:i/>
          <w:sz w:val="22"/>
          <w:szCs w:val="22"/>
        </w:rPr>
        <w:t>Por</w:t>
      </w:r>
      <w:r w:rsidRPr="00A7467A">
        <w:rPr>
          <w:rFonts w:ascii="Palatino Linotype" w:hAnsi="Palatino Linotype" w:cs="Arial"/>
          <w:bCs/>
          <w:i/>
        </w:rPr>
        <w:t xml:space="preserve"> </w:t>
      </w:r>
      <w:r w:rsidRPr="00A7467A">
        <w:rPr>
          <w:rFonts w:ascii="Palatino Linotype" w:hAnsi="Palatino Linotype" w:cs="Arial"/>
          <w:bCs/>
          <w:i/>
          <w:sz w:val="22"/>
          <w:szCs w:val="22"/>
        </w:rPr>
        <w:t>unanimidad.</w:t>
      </w:r>
      <w:r w:rsidRPr="00A7467A">
        <w:rPr>
          <w:rFonts w:ascii="Palatino Linotype" w:hAnsi="Palatino Linotype" w:cs="Arial"/>
          <w:bCs/>
          <w:i/>
        </w:rPr>
        <w:t xml:space="preserve"> </w:t>
      </w:r>
      <w:r w:rsidRPr="00A7467A">
        <w:rPr>
          <w:rFonts w:ascii="Palatino Linotype" w:hAnsi="Palatino Linotype" w:cs="Arial"/>
          <w:bCs/>
          <w:i/>
          <w:sz w:val="22"/>
          <w:szCs w:val="22"/>
        </w:rPr>
        <w:t>Comisionado</w:t>
      </w:r>
      <w:r w:rsidRPr="00A7467A">
        <w:rPr>
          <w:rFonts w:ascii="Palatino Linotype" w:hAnsi="Palatino Linotype" w:cs="Arial"/>
          <w:bCs/>
          <w:i/>
        </w:rPr>
        <w:t xml:space="preserve"> </w:t>
      </w:r>
      <w:r w:rsidRPr="00A7467A">
        <w:rPr>
          <w:rFonts w:ascii="Palatino Linotype" w:hAnsi="Palatino Linotype" w:cs="Arial"/>
          <w:bCs/>
          <w:i/>
          <w:sz w:val="22"/>
          <w:szCs w:val="22"/>
        </w:rPr>
        <w:t>Ponente</w:t>
      </w:r>
      <w:r w:rsidRPr="00A7467A">
        <w:rPr>
          <w:rFonts w:ascii="Palatino Linotype" w:hAnsi="Palatino Linotype" w:cs="Arial"/>
          <w:bCs/>
          <w:i/>
        </w:rPr>
        <w:t xml:space="preserve"> </w:t>
      </w:r>
      <w:r w:rsidRPr="00A7467A">
        <w:rPr>
          <w:rFonts w:ascii="Palatino Linotype" w:hAnsi="Palatino Linotype" w:cs="Arial"/>
          <w:bCs/>
          <w:i/>
          <w:sz w:val="22"/>
          <w:szCs w:val="22"/>
        </w:rPr>
        <w:t>Rosendoevgueni</w:t>
      </w:r>
      <w:r w:rsidRPr="00A7467A">
        <w:rPr>
          <w:rFonts w:ascii="Palatino Linotype" w:hAnsi="Palatino Linotype" w:cs="Arial"/>
          <w:bCs/>
          <w:i/>
        </w:rPr>
        <w:t xml:space="preserve"> </w:t>
      </w:r>
      <w:r w:rsidRPr="00A7467A">
        <w:rPr>
          <w:rFonts w:ascii="Palatino Linotype" w:hAnsi="Palatino Linotype" w:cs="Arial"/>
          <w:bCs/>
          <w:i/>
          <w:sz w:val="22"/>
          <w:szCs w:val="22"/>
        </w:rPr>
        <w:t>Monterrey</w:t>
      </w:r>
      <w:r w:rsidRPr="00A7467A">
        <w:rPr>
          <w:rFonts w:ascii="Palatino Linotype" w:hAnsi="Palatino Linotype" w:cs="Arial"/>
          <w:bCs/>
          <w:i/>
        </w:rPr>
        <w:t xml:space="preserve"> </w:t>
      </w:r>
      <w:r w:rsidRPr="00A7467A">
        <w:rPr>
          <w:rFonts w:ascii="Palatino Linotype" w:hAnsi="Palatino Linotype" w:cs="Arial"/>
          <w:bCs/>
          <w:i/>
          <w:sz w:val="22"/>
          <w:szCs w:val="22"/>
        </w:rPr>
        <w:t>Chepov.</w:t>
      </w:r>
      <w:r w:rsidRPr="00A7467A">
        <w:rPr>
          <w:rFonts w:ascii="Palatino Linotype" w:hAnsi="Palatino Linotype" w:cs="Arial"/>
          <w:bCs/>
          <w:i/>
        </w:rPr>
        <w:t xml:space="preserve"> </w:t>
      </w:r>
    </w:p>
    <w:p w14:paraId="31A97C53" w14:textId="77777777" w:rsidR="00A435C6" w:rsidRPr="00A7467A" w:rsidRDefault="00A435C6" w:rsidP="00A435C6">
      <w:pPr>
        <w:tabs>
          <w:tab w:val="left" w:pos="7655"/>
        </w:tabs>
        <w:autoSpaceDE w:val="0"/>
        <w:autoSpaceDN w:val="0"/>
        <w:adjustRightInd w:val="0"/>
        <w:ind w:left="851" w:right="899"/>
        <w:jc w:val="both"/>
        <w:rPr>
          <w:rFonts w:ascii="Palatino Linotype" w:hAnsi="Palatino Linotype" w:cs="Arial"/>
          <w:i/>
          <w:sz w:val="22"/>
          <w:szCs w:val="22"/>
        </w:rPr>
      </w:pPr>
      <w:r w:rsidRPr="00A7467A">
        <w:rPr>
          <w:rFonts w:ascii="Palatino Linotype" w:hAnsi="Palatino Linotype" w:cs="Arial"/>
          <w:bCs/>
          <w:i/>
          <w:sz w:val="22"/>
          <w:szCs w:val="22"/>
        </w:rPr>
        <w:t>•</w:t>
      </w:r>
      <w:r w:rsidRPr="00A7467A">
        <w:rPr>
          <w:rFonts w:ascii="Palatino Linotype" w:hAnsi="Palatino Linotype" w:cs="Arial"/>
          <w:bCs/>
          <w:i/>
        </w:rPr>
        <w:t xml:space="preserve"> </w:t>
      </w:r>
      <w:r w:rsidRPr="00A7467A">
        <w:rPr>
          <w:rFonts w:ascii="Palatino Linotype" w:hAnsi="Palatino Linotype" w:cs="Arial"/>
          <w:bCs/>
          <w:i/>
          <w:sz w:val="22"/>
          <w:szCs w:val="22"/>
        </w:rPr>
        <w:t>RRA</w:t>
      </w:r>
      <w:r w:rsidRPr="00A7467A">
        <w:rPr>
          <w:rFonts w:ascii="Palatino Linotype" w:hAnsi="Palatino Linotype" w:cs="Arial"/>
          <w:bCs/>
          <w:i/>
        </w:rPr>
        <w:t xml:space="preserve"> </w:t>
      </w:r>
      <w:r w:rsidRPr="00A7467A">
        <w:rPr>
          <w:rFonts w:ascii="Palatino Linotype" w:hAnsi="Palatino Linotype" w:cs="Arial"/>
          <w:bCs/>
          <w:i/>
          <w:sz w:val="22"/>
          <w:szCs w:val="22"/>
        </w:rPr>
        <w:t>1564/17.</w:t>
      </w:r>
      <w:r w:rsidRPr="00A7467A">
        <w:rPr>
          <w:rFonts w:ascii="Palatino Linotype" w:hAnsi="Palatino Linotype" w:cs="Arial"/>
          <w:bCs/>
          <w:i/>
        </w:rPr>
        <w:t xml:space="preserve"> </w:t>
      </w:r>
      <w:r w:rsidRPr="00A7467A">
        <w:rPr>
          <w:rFonts w:ascii="Palatino Linotype" w:hAnsi="Palatino Linotype" w:cs="Arial"/>
          <w:bCs/>
          <w:i/>
          <w:sz w:val="22"/>
          <w:szCs w:val="22"/>
        </w:rPr>
        <w:t>Tribunal</w:t>
      </w:r>
      <w:r w:rsidRPr="00A7467A">
        <w:rPr>
          <w:rFonts w:ascii="Palatino Linotype" w:hAnsi="Palatino Linotype" w:cs="Arial"/>
          <w:bCs/>
          <w:i/>
        </w:rPr>
        <w:t xml:space="preserve"> </w:t>
      </w:r>
      <w:r w:rsidRPr="00A7467A">
        <w:rPr>
          <w:rFonts w:ascii="Palatino Linotype" w:hAnsi="Palatino Linotype" w:cs="Arial"/>
          <w:bCs/>
          <w:i/>
          <w:sz w:val="22"/>
          <w:szCs w:val="22"/>
        </w:rPr>
        <w:t>Electoral</w:t>
      </w:r>
      <w:r w:rsidRPr="00A7467A">
        <w:rPr>
          <w:rFonts w:ascii="Palatino Linotype" w:hAnsi="Palatino Linotype" w:cs="Arial"/>
          <w:bCs/>
          <w:i/>
        </w:rPr>
        <w:t xml:space="preserve"> </w:t>
      </w:r>
      <w:r w:rsidRPr="00A7467A">
        <w:rPr>
          <w:rFonts w:ascii="Palatino Linotype" w:hAnsi="Palatino Linotype" w:cs="Arial"/>
          <w:bCs/>
          <w:i/>
          <w:sz w:val="22"/>
          <w:szCs w:val="22"/>
        </w:rPr>
        <w:t>del</w:t>
      </w:r>
      <w:r w:rsidRPr="00A7467A">
        <w:rPr>
          <w:rFonts w:ascii="Palatino Linotype" w:hAnsi="Palatino Linotype" w:cs="Arial"/>
          <w:bCs/>
          <w:i/>
        </w:rPr>
        <w:t xml:space="preserve"> </w:t>
      </w:r>
      <w:r w:rsidRPr="00A7467A">
        <w:rPr>
          <w:rFonts w:ascii="Palatino Linotype" w:hAnsi="Palatino Linotype" w:cs="Arial"/>
          <w:bCs/>
          <w:i/>
          <w:sz w:val="22"/>
          <w:szCs w:val="22"/>
        </w:rPr>
        <w:t>Poder</w:t>
      </w:r>
      <w:r w:rsidRPr="00A7467A">
        <w:rPr>
          <w:rFonts w:ascii="Palatino Linotype" w:hAnsi="Palatino Linotype" w:cs="Arial"/>
          <w:bCs/>
          <w:i/>
        </w:rPr>
        <w:t xml:space="preserve"> </w:t>
      </w:r>
      <w:r w:rsidRPr="00A7467A">
        <w:rPr>
          <w:rFonts w:ascii="Palatino Linotype" w:hAnsi="Palatino Linotype" w:cs="Arial"/>
          <w:bCs/>
          <w:i/>
          <w:sz w:val="22"/>
          <w:szCs w:val="22"/>
        </w:rPr>
        <w:t>Judicial</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la</w:t>
      </w:r>
      <w:r w:rsidRPr="00A7467A">
        <w:rPr>
          <w:rFonts w:ascii="Palatino Linotype" w:hAnsi="Palatino Linotype" w:cs="Arial"/>
          <w:bCs/>
          <w:i/>
        </w:rPr>
        <w:t xml:space="preserve"> </w:t>
      </w:r>
      <w:r w:rsidRPr="00A7467A">
        <w:rPr>
          <w:rFonts w:ascii="Palatino Linotype" w:hAnsi="Palatino Linotype" w:cs="Arial"/>
          <w:bCs/>
          <w:i/>
          <w:sz w:val="22"/>
          <w:szCs w:val="22"/>
        </w:rPr>
        <w:t>Federación.</w:t>
      </w:r>
      <w:r w:rsidRPr="00A7467A">
        <w:rPr>
          <w:rFonts w:ascii="Palatino Linotype" w:hAnsi="Palatino Linotype" w:cs="Arial"/>
          <w:bCs/>
          <w:i/>
        </w:rPr>
        <w:t xml:space="preserve"> </w:t>
      </w:r>
      <w:r w:rsidRPr="00A7467A">
        <w:rPr>
          <w:rFonts w:ascii="Palatino Linotype" w:hAnsi="Palatino Linotype" w:cs="Arial"/>
          <w:bCs/>
          <w:i/>
          <w:sz w:val="22"/>
          <w:szCs w:val="22"/>
        </w:rPr>
        <w:t>26</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abril</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2017.</w:t>
      </w:r>
      <w:r w:rsidRPr="00A7467A">
        <w:rPr>
          <w:rFonts w:ascii="Palatino Linotype" w:hAnsi="Palatino Linotype" w:cs="Arial"/>
          <w:bCs/>
          <w:i/>
        </w:rPr>
        <w:t xml:space="preserve"> </w:t>
      </w:r>
      <w:r w:rsidRPr="00A7467A">
        <w:rPr>
          <w:rFonts w:ascii="Palatino Linotype" w:hAnsi="Palatino Linotype" w:cs="Arial"/>
          <w:bCs/>
          <w:i/>
          <w:sz w:val="22"/>
          <w:szCs w:val="22"/>
        </w:rPr>
        <w:t>Por</w:t>
      </w:r>
      <w:r w:rsidRPr="00A7467A">
        <w:rPr>
          <w:rFonts w:ascii="Palatino Linotype" w:hAnsi="Palatino Linotype" w:cs="Arial"/>
          <w:bCs/>
          <w:i/>
        </w:rPr>
        <w:t xml:space="preserve"> </w:t>
      </w:r>
      <w:r w:rsidRPr="00A7467A">
        <w:rPr>
          <w:rFonts w:ascii="Palatino Linotype" w:hAnsi="Palatino Linotype" w:cs="Arial"/>
          <w:i/>
          <w:sz w:val="22"/>
          <w:szCs w:val="22"/>
          <w:lang w:eastAsia="es-MX"/>
        </w:rPr>
        <w:t>unanimidad</w:t>
      </w:r>
      <w:r w:rsidRPr="00A7467A">
        <w:rPr>
          <w:rFonts w:ascii="Palatino Linotype" w:hAnsi="Palatino Linotype" w:cs="Arial"/>
          <w:bCs/>
          <w:i/>
          <w:sz w:val="22"/>
          <w:szCs w:val="22"/>
        </w:rPr>
        <w:t>.</w:t>
      </w:r>
      <w:r w:rsidRPr="00A7467A">
        <w:rPr>
          <w:rFonts w:ascii="Palatino Linotype" w:hAnsi="Palatino Linotype" w:cs="Arial"/>
          <w:bCs/>
          <w:i/>
        </w:rPr>
        <w:t xml:space="preserve"> </w:t>
      </w:r>
      <w:r w:rsidRPr="00A7467A">
        <w:rPr>
          <w:rFonts w:ascii="Palatino Linotype" w:hAnsi="Palatino Linotype" w:cs="Arial"/>
          <w:bCs/>
          <w:i/>
          <w:sz w:val="22"/>
          <w:szCs w:val="22"/>
        </w:rPr>
        <w:t>Comisionado</w:t>
      </w:r>
      <w:r w:rsidRPr="00A7467A">
        <w:rPr>
          <w:rFonts w:ascii="Palatino Linotype" w:hAnsi="Palatino Linotype" w:cs="Arial"/>
          <w:bCs/>
          <w:i/>
        </w:rPr>
        <w:t xml:space="preserve"> </w:t>
      </w:r>
      <w:r w:rsidRPr="00A7467A">
        <w:rPr>
          <w:rFonts w:ascii="Palatino Linotype" w:hAnsi="Palatino Linotype" w:cs="Arial"/>
          <w:bCs/>
          <w:i/>
          <w:sz w:val="22"/>
          <w:szCs w:val="22"/>
        </w:rPr>
        <w:t>Ponente</w:t>
      </w:r>
      <w:r w:rsidRPr="00A7467A">
        <w:rPr>
          <w:rFonts w:ascii="Palatino Linotype" w:hAnsi="Palatino Linotype" w:cs="Arial"/>
          <w:bCs/>
          <w:i/>
        </w:rPr>
        <w:t xml:space="preserve"> </w:t>
      </w:r>
      <w:r w:rsidRPr="00A7467A">
        <w:rPr>
          <w:rFonts w:ascii="Palatino Linotype" w:hAnsi="Palatino Linotype" w:cs="Arial"/>
          <w:bCs/>
          <w:i/>
          <w:sz w:val="22"/>
          <w:szCs w:val="22"/>
        </w:rPr>
        <w:t>Oscar</w:t>
      </w:r>
      <w:r w:rsidRPr="00A7467A">
        <w:rPr>
          <w:rFonts w:ascii="Palatino Linotype" w:hAnsi="Palatino Linotype" w:cs="Arial"/>
          <w:bCs/>
          <w:i/>
        </w:rPr>
        <w:t xml:space="preserve"> </w:t>
      </w:r>
      <w:r w:rsidRPr="00A7467A">
        <w:rPr>
          <w:rFonts w:ascii="Palatino Linotype" w:hAnsi="Palatino Linotype" w:cs="Arial"/>
          <w:bCs/>
          <w:i/>
          <w:sz w:val="22"/>
          <w:szCs w:val="22"/>
        </w:rPr>
        <w:t>Mauricio</w:t>
      </w:r>
      <w:r w:rsidRPr="00A7467A">
        <w:rPr>
          <w:rFonts w:ascii="Palatino Linotype" w:hAnsi="Palatino Linotype" w:cs="Arial"/>
          <w:bCs/>
          <w:i/>
        </w:rPr>
        <w:t xml:space="preserve"> </w:t>
      </w:r>
      <w:r w:rsidRPr="00A7467A">
        <w:rPr>
          <w:rFonts w:ascii="Palatino Linotype" w:hAnsi="Palatino Linotype" w:cs="Arial"/>
          <w:bCs/>
          <w:i/>
          <w:sz w:val="22"/>
          <w:szCs w:val="22"/>
        </w:rPr>
        <w:t>Guerra</w:t>
      </w:r>
      <w:r w:rsidRPr="00A7467A">
        <w:rPr>
          <w:rFonts w:ascii="Palatino Linotype" w:hAnsi="Palatino Linotype" w:cs="Arial"/>
          <w:bCs/>
          <w:i/>
        </w:rPr>
        <w:t xml:space="preserve"> </w:t>
      </w:r>
      <w:r w:rsidRPr="00A7467A">
        <w:rPr>
          <w:rFonts w:ascii="Palatino Linotype" w:hAnsi="Palatino Linotype" w:cs="Arial"/>
          <w:bCs/>
          <w:i/>
          <w:sz w:val="22"/>
          <w:szCs w:val="22"/>
        </w:rPr>
        <w:t>Ford.</w:t>
      </w:r>
      <w:r w:rsidRPr="00A7467A">
        <w:rPr>
          <w:rFonts w:ascii="Palatino Linotype" w:hAnsi="Palatino Linotype" w:cs="Arial"/>
          <w:i/>
          <w:sz w:val="22"/>
          <w:szCs w:val="22"/>
        </w:rPr>
        <w:t>”</w:t>
      </w:r>
      <w:r w:rsidRPr="00A7467A">
        <w:rPr>
          <w:rFonts w:ascii="Palatino Linotype" w:hAnsi="Palatino Linotype" w:cs="Arial"/>
          <w:i/>
        </w:rPr>
        <w:t xml:space="preserve"> </w:t>
      </w:r>
      <w:r w:rsidRPr="00A7467A">
        <w:rPr>
          <w:rFonts w:ascii="Palatino Linotype" w:hAnsi="Palatino Linotype" w:cs="Arial"/>
          <w:i/>
          <w:sz w:val="22"/>
          <w:szCs w:val="22"/>
        </w:rPr>
        <w:t>(Sic)</w:t>
      </w:r>
    </w:p>
    <w:p w14:paraId="4E135877" w14:textId="77777777" w:rsidR="00A435C6" w:rsidRPr="00A7467A" w:rsidRDefault="00A435C6" w:rsidP="00A435C6">
      <w:pPr>
        <w:tabs>
          <w:tab w:val="left" w:pos="7655"/>
        </w:tabs>
        <w:autoSpaceDE w:val="0"/>
        <w:autoSpaceDN w:val="0"/>
        <w:adjustRightInd w:val="0"/>
        <w:ind w:left="851" w:right="899"/>
        <w:jc w:val="both"/>
        <w:rPr>
          <w:rFonts w:ascii="Palatino Linotype" w:hAnsi="Palatino Linotype" w:cs="Arial"/>
          <w:sz w:val="22"/>
          <w:szCs w:val="22"/>
        </w:rPr>
      </w:pPr>
      <w:r w:rsidRPr="00A7467A">
        <w:rPr>
          <w:rFonts w:ascii="Palatino Linotype" w:hAnsi="Palatino Linotype" w:cs="Arial"/>
          <w:sz w:val="22"/>
          <w:szCs w:val="22"/>
        </w:rPr>
        <w:t>(Énfasis</w:t>
      </w:r>
      <w:r w:rsidRPr="00A7467A">
        <w:rPr>
          <w:rFonts w:ascii="Palatino Linotype" w:hAnsi="Palatino Linotype" w:cs="Arial"/>
        </w:rPr>
        <w:t xml:space="preserve"> </w:t>
      </w:r>
      <w:r w:rsidRPr="00A7467A">
        <w:rPr>
          <w:rFonts w:ascii="Palatino Linotype" w:hAnsi="Palatino Linotype" w:cs="Arial"/>
          <w:sz w:val="22"/>
          <w:szCs w:val="22"/>
        </w:rPr>
        <w:t>añadido)</w:t>
      </w:r>
    </w:p>
    <w:p w14:paraId="57359EAD" w14:textId="77777777" w:rsidR="00A435C6" w:rsidRPr="00A7467A" w:rsidRDefault="00A435C6" w:rsidP="00A435C6">
      <w:pPr>
        <w:spacing w:before="100" w:beforeAutospacing="1" w:after="100" w:afterAutospacing="1" w:line="360" w:lineRule="auto"/>
        <w:jc w:val="both"/>
        <w:rPr>
          <w:rFonts w:ascii="Palatino Linotype" w:hAnsi="Palatino Linotype" w:cs="Arial"/>
          <w:sz w:val="28"/>
          <w:lang w:eastAsia="es-MX"/>
        </w:rPr>
      </w:pPr>
      <w:r w:rsidRPr="00A7467A">
        <w:rPr>
          <w:rFonts w:ascii="Palatino Linotype" w:hAnsi="Palatino Linotype" w:cs="Arial"/>
          <w:lang w:eastAsia="es-MX"/>
        </w:rPr>
        <w:t xml:space="preserve">De lo anterior, se desprende que el RFC se vincula al nombre de su </w:t>
      </w:r>
      <w:r w:rsidRPr="00A7467A">
        <w:rPr>
          <w:rFonts w:ascii="Palatino Linotype" w:hAnsi="Palatino Linotype"/>
          <w:bCs/>
        </w:rPr>
        <w:t>titular</w:t>
      </w:r>
      <w:r w:rsidRPr="00A7467A">
        <w:rPr>
          <w:rFonts w:ascii="Palatino Linotype" w:hAnsi="Palatino Linotype" w:cs="Arial"/>
          <w:lang w:eastAsia="es-MX"/>
        </w:rPr>
        <w:t xml:space="preserve">, permitiendo identificar la edad de la persona y fecha de nacimiento, determinando </w:t>
      </w:r>
      <w:r w:rsidRPr="00A7467A">
        <w:rPr>
          <w:rFonts w:ascii="Palatino Linotype" w:hAnsi="Palatino Linotype" w:cs="Arial"/>
        </w:rPr>
        <w:t>la</w:t>
      </w:r>
      <w:r w:rsidRPr="00A7467A">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A7467A">
        <w:rPr>
          <w:rFonts w:ascii="Palatino Linotype" w:hAnsi="Palatino Linotype"/>
          <w:lang w:eastAsia="es-MX"/>
        </w:rPr>
        <w:t>Municipios</w:t>
      </w:r>
      <w:r w:rsidRPr="00A7467A">
        <w:rPr>
          <w:rFonts w:ascii="Palatino Linotype" w:hAnsi="Palatino Linotype" w:cs="Arial"/>
          <w:lang w:eastAsia="es-MX"/>
        </w:rPr>
        <w:t xml:space="preserve"> y </w:t>
      </w:r>
      <w:r w:rsidRPr="00A7467A">
        <w:rPr>
          <w:rFonts w:ascii="Palatino Linotype" w:hAnsi="Palatino Linotype" w:cs="Arial"/>
        </w:rPr>
        <w:t>4, fracción XI</w:t>
      </w:r>
      <w:r w:rsidRPr="00A7467A">
        <w:rPr>
          <w:rFonts w:ascii="Palatino Linotype" w:hAnsi="Palatino Linotype" w:cs="Arial"/>
          <w:lang w:eastAsia="es-MX"/>
        </w:rPr>
        <w:t xml:space="preserve"> </w:t>
      </w:r>
      <w:r w:rsidRPr="00A7467A">
        <w:rPr>
          <w:rFonts w:ascii="Palatino Linotype" w:hAnsi="Palatino Linotype" w:cs="Arial"/>
        </w:rPr>
        <w:t>de la Ley de Protección de Datos Personales en Posesión de Sujetos Obligados del Estado de México y Municipios.</w:t>
      </w:r>
    </w:p>
    <w:p w14:paraId="3F153DB2" w14:textId="77777777" w:rsidR="00A435C6" w:rsidRPr="00A7467A" w:rsidRDefault="00A435C6" w:rsidP="00A435C6">
      <w:pPr>
        <w:spacing w:before="100" w:beforeAutospacing="1" w:after="100" w:afterAutospacing="1" w:line="360" w:lineRule="auto"/>
        <w:jc w:val="both"/>
        <w:rPr>
          <w:rFonts w:ascii="Palatino Linotype" w:hAnsi="Palatino Linotype" w:cs="Arial"/>
          <w:lang w:eastAsia="es-MX"/>
        </w:rPr>
      </w:pPr>
      <w:r w:rsidRPr="00A7467A">
        <w:rPr>
          <w:rFonts w:ascii="Palatino Linotype" w:hAnsi="Palatino Linotype" w:cs="Arial"/>
          <w:lang w:eastAsia="es-MX"/>
        </w:rPr>
        <w:lastRenderedPageBreak/>
        <w:t xml:space="preserve">Por cuanto hace a la </w:t>
      </w:r>
      <w:r w:rsidRPr="00A7467A">
        <w:rPr>
          <w:rFonts w:ascii="Palatino Linotype" w:hAnsi="Palatino Linotype" w:cs="Arial"/>
        </w:rPr>
        <w:t>CURP</w:t>
      </w:r>
      <w:r w:rsidRPr="00A7467A">
        <w:rPr>
          <w:rFonts w:ascii="Palatino Linotype" w:hAnsi="Palatino Linotype" w:cs="Arial"/>
          <w:b/>
        </w:rPr>
        <w:t xml:space="preserve">, </w:t>
      </w:r>
      <w:r w:rsidRPr="00A7467A">
        <w:rPr>
          <w:rFonts w:ascii="Palatino Linotype" w:hAnsi="Palatino Linotype" w:cs="Arial"/>
          <w:lang w:eastAsia="es-MX"/>
        </w:rPr>
        <w:t xml:space="preserve">constituye un dato personal, ya que </w:t>
      </w:r>
      <w:r w:rsidRPr="00A7467A">
        <w:rPr>
          <w:rFonts w:ascii="Palatino Linotype" w:hAnsi="Palatino Linotype"/>
          <w:lang w:eastAsia="es-MX"/>
        </w:rPr>
        <w:t>tiene</w:t>
      </w:r>
      <w:r w:rsidRPr="00A7467A">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2CECB041" w14:textId="77777777" w:rsidR="00A435C6" w:rsidRPr="00A7467A" w:rsidRDefault="00A435C6" w:rsidP="00A435C6">
      <w:pPr>
        <w:spacing w:before="100" w:beforeAutospacing="1" w:after="100" w:afterAutospacing="1" w:line="360" w:lineRule="auto"/>
        <w:jc w:val="both"/>
        <w:rPr>
          <w:rFonts w:ascii="Palatino Linotype" w:hAnsi="Palatino Linotype" w:cs="Arial"/>
          <w:lang w:eastAsia="es-MX"/>
        </w:rPr>
      </w:pPr>
      <w:r w:rsidRPr="00A7467A">
        <w:rPr>
          <w:rFonts w:ascii="Palatino Linotype" w:hAnsi="Palatino Linotype" w:cs="Arial"/>
          <w:lang w:eastAsia="es-MX"/>
        </w:rPr>
        <w:t xml:space="preserve">Lo </w:t>
      </w:r>
      <w:r w:rsidRPr="00A7467A">
        <w:rPr>
          <w:rFonts w:ascii="Palatino Linotype" w:hAnsi="Palatino Linotype"/>
          <w:lang w:eastAsia="es-MX"/>
        </w:rPr>
        <w:t>anterior</w:t>
      </w:r>
      <w:r w:rsidRPr="00A7467A">
        <w:rPr>
          <w:rFonts w:ascii="Palatino Linotype" w:hAnsi="Palatino Linotype" w:cs="Arial"/>
          <w:lang w:eastAsia="es-MX"/>
        </w:rPr>
        <w:t xml:space="preserve">, </w:t>
      </w:r>
      <w:r w:rsidRPr="00A7467A">
        <w:rPr>
          <w:rFonts w:ascii="Palatino Linotype" w:hAnsi="Palatino Linotype" w:cs="Arial"/>
        </w:rPr>
        <w:t>tiene</w:t>
      </w:r>
      <w:r w:rsidRPr="00A7467A">
        <w:rPr>
          <w:rFonts w:ascii="Palatino Linotype" w:hAnsi="Palatino Linotype" w:cs="Arial"/>
          <w:lang w:eastAsia="es-MX"/>
        </w:rPr>
        <w:t xml:space="preserve"> sustento en los artículos 86 y 91 de la Ley General de Población, la cual señala lo siguiente:</w:t>
      </w:r>
    </w:p>
    <w:p w14:paraId="0F32783F"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Bold"/>
          <w:bCs/>
          <w:i/>
          <w:sz w:val="22"/>
          <w:szCs w:val="22"/>
          <w:lang w:eastAsia="es-MX"/>
        </w:rPr>
        <w:t>“</w:t>
      </w:r>
      <w:r w:rsidRPr="00A7467A">
        <w:rPr>
          <w:rFonts w:ascii="Palatino Linotype" w:hAnsi="Palatino Linotype" w:cs="Arial,Bold"/>
          <w:b/>
          <w:bCs/>
          <w:i/>
          <w:sz w:val="22"/>
          <w:szCs w:val="22"/>
          <w:lang w:eastAsia="es-MX"/>
        </w:rPr>
        <w:t>Artículo</w:t>
      </w:r>
      <w:r w:rsidRPr="00A7467A">
        <w:rPr>
          <w:rFonts w:ascii="Palatino Linotype" w:hAnsi="Palatino Linotype" w:cs="Arial,Bold"/>
          <w:b/>
          <w:bCs/>
          <w:i/>
          <w:lang w:eastAsia="es-MX"/>
        </w:rPr>
        <w:t xml:space="preserve"> </w:t>
      </w:r>
      <w:r w:rsidRPr="00A7467A">
        <w:rPr>
          <w:rFonts w:ascii="Palatino Linotype" w:hAnsi="Palatino Linotype" w:cs="Arial,Bold"/>
          <w:b/>
          <w:bCs/>
          <w:i/>
          <w:sz w:val="22"/>
          <w:szCs w:val="22"/>
          <w:lang w:eastAsia="es-MX"/>
        </w:rPr>
        <w:t>86.</w:t>
      </w:r>
      <w:r w:rsidRPr="00A7467A">
        <w:rPr>
          <w:rFonts w:ascii="Palatino Linotype" w:hAnsi="Palatino Linotype" w:cs="Arial,Bold"/>
          <w:b/>
          <w:bCs/>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Registro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Nacional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Población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tiene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finalidad</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registrar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personas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integran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población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país,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datos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permitan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certificar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acreditar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fehacientemente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identidad.</w:t>
      </w:r>
    </w:p>
    <w:p w14:paraId="1E3BB911"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Bold"/>
          <w:b/>
          <w:bCs/>
          <w:i/>
          <w:sz w:val="22"/>
          <w:szCs w:val="22"/>
          <w:lang w:eastAsia="es-MX"/>
        </w:rPr>
        <w:t>Artículo</w:t>
      </w:r>
      <w:r w:rsidRPr="00A7467A">
        <w:rPr>
          <w:rFonts w:ascii="Palatino Linotype" w:hAnsi="Palatino Linotype" w:cs="Arial,Bold"/>
          <w:b/>
          <w:bCs/>
          <w:i/>
          <w:lang w:eastAsia="es-MX"/>
        </w:rPr>
        <w:t xml:space="preserve"> </w:t>
      </w:r>
      <w:r w:rsidRPr="00A7467A">
        <w:rPr>
          <w:rFonts w:ascii="Palatino Linotype" w:hAnsi="Palatino Linotype" w:cs="Arial,Bold"/>
          <w:b/>
          <w:bCs/>
          <w:i/>
          <w:sz w:val="22"/>
          <w:szCs w:val="22"/>
          <w:lang w:eastAsia="es-MX"/>
        </w:rPr>
        <w:t>91.</w:t>
      </w:r>
      <w:r w:rsidRPr="00A7467A">
        <w:rPr>
          <w:rFonts w:ascii="Palatino Linotype" w:hAnsi="Palatino Linotype" w:cs="Arial,Bold"/>
          <w:b/>
          <w:bCs/>
          <w:i/>
          <w:lang w:eastAsia="es-MX"/>
        </w:rPr>
        <w:t xml:space="preserve"> </w:t>
      </w:r>
      <w:r w:rsidRPr="00A7467A">
        <w:rPr>
          <w:rFonts w:ascii="Palatino Linotype" w:hAnsi="Palatino Linotype" w:cs="Arial"/>
          <w:b/>
          <w:i/>
          <w:sz w:val="22"/>
          <w:szCs w:val="22"/>
          <w:lang w:eastAsia="es-MX"/>
        </w:rPr>
        <w:t>Al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incorporar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una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persona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Registro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Nacional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Población</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asignará</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clave</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que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denominará</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Clave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Única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Registro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Población</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Esta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servirá</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registrarla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identificarla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forma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individual</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p>
    <w:p w14:paraId="74379325" w14:textId="77777777" w:rsidR="00A435C6" w:rsidRPr="00A7467A" w:rsidRDefault="00A435C6" w:rsidP="00A435C6">
      <w:pPr>
        <w:autoSpaceDE w:val="0"/>
        <w:autoSpaceDN w:val="0"/>
        <w:adjustRightInd w:val="0"/>
        <w:ind w:left="851" w:right="899"/>
        <w:jc w:val="both"/>
        <w:rPr>
          <w:rFonts w:ascii="Palatino Linotype" w:hAnsi="Palatino Linotype" w:cs="Arial"/>
          <w:sz w:val="22"/>
          <w:szCs w:val="22"/>
        </w:rPr>
      </w:pPr>
      <w:r w:rsidRPr="00A7467A">
        <w:rPr>
          <w:rFonts w:ascii="Palatino Linotype" w:hAnsi="Palatino Linotype" w:cs="Arial"/>
          <w:sz w:val="22"/>
          <w:szCs w:val="22"/>
        </w:rPr>
        <w:t>(Énfasis</w:t>
      </w:r>
      <w:r w:rsidRPr="00A7467A">
        <w:rPr>
          <w:rFonts w:ascii="Palatino Linotype" w:hAnsi="Palatino Linotype" w:cs="Arial"/>
        </w:rPr>
        <w:t xml:space="preserve"> </w:t>
      </w:r>
      <w:r w:rsidRPr="00A7467A">
        <w:rPr>
          <w:rFonts w:ascii="Palatino Linotype" w:hAnsi="Palatino Linotype" w:cs="Arial"/>
          <w:sz w:val="22"/>
          <w:szCs w:val="22"/>
        </w:rPr>
        <w:t>añadido)</w:t>
      </w:r>
    </w:p>
    <w:p w14:paraId="1314E7B5" w14:textId="77777777" w:rsidR="00A435C6" w:rsidRPr="00A7467A" w:rsidRDefault="00A435C6" w:rsidP="00A435C6">
      <w:pPr>
        <w:spacing w:before="100" w:beforeAutospacing="1" w:after="100" w:afterAutospacing="1" w:line="360" w:lineRule="auto"/>
        <w:jc w:val="both"/>
        <w:rPr>
          <w:rFonts w:ascii="Palatino Linotype" w:hAnsi="Palatino Linotype"/>
          <w:sz w:val="28"/>
          <w:lang w:eastAsia="es-MX"/>
        </w:rPr>
      </w:pPr>
      <w:r w:rsidRPr="00A7467A">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A7467A">
        <w:rPr>
          <w:rFonts w:ascii="Palatino Linotype" w:hAnsi="Palatino Linotype"/>
          <w:bCs/>
        </w:rPr>
        <w:t>identidad</w:t>
      </w:r>
      <w:r w:rsidRPr="00A7467A">
        <w:rPr>
          <w:rFonts w:ascii="Palatino Linotype" w:hAnsi="Palatino Linotype"/>
          <w:lang w:eastAsia="es-MX"/>
        </w:rPr>
        <w:t xml:space="preserve"> (acta de nacimiento, carta de naturalización o documento migratorio), la </w:t>
      </w:r>
      <w:r w:rsidRPr="00A7467A">
        <w:rPr>
          <w:rFonts w:ascii="Palatino Linotype" w:hAnsi="Palatino Linotype" w:cs="Arial"/>
        </w:rPr>
        <w:t>cual</w:t>
      </w:r>
      <w:r w:rsidRPr="00A7467A">
        <w:rPr>
          <w:rFonts w:ascii="Palatino Linotype" w:hAnsi="Palatino Linotype"/>
          <w:lang w:eastAsia="es-MX"/>
        </w:rPr>
        <w:t xml:space="preserve"> se integra de</w:t>
      </w:r>
      <w:r w:rsidRPr="00A7467A">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A7467A">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2409C892" w14:textId="77777777" w:rsidR="00A435C6" w:rsidRPr="00A7467A" w:rsidRDefault="00A435C6" w:rsidP="00A435C6">
      <w:pPr>
        <w:spacing w:before="100" w:beforeAutospacing="1" w:after="100" w:afterAutospacing="1" w:line="360" w:lineRule="auto"/>
        <w:jc w:val="both"/>
        <w:rPr>
          <w:rFonts w:ascii="Palatino Linotype" w:hAnsi="Palatino Linotype" w:cs="Arial"/>
          <w:lang w:eastAsia="es-MX"/>
        </w:rPr>
      </w:pPr>
      <w:r w:rsidRPr="00A7467A">
        <w:rPr>
          <w:rFonts w:ascii="Palatino Linotype" w:hAnsi="Palatino Linotype" w:cs="Arial"/>
          <w:lang w:eastAsia="es-MX"/>
        </w:rPr>
        <w:t xml:space="preserve">Al respecto, el </w:t>
      </w:r>
      <w:r w:rsidRPr="00A7467A">
        <w:rPr>
          <w:rFonts w:ascii="Palatino Linotype" w:eastAsia="Arial Unicode MS" w:hAnsi="Palatino Linotype" w:cs="Arial"/>
        </w:rPr>
        <w:t>Instituto Nacional de Transparencia, Acceso a la Información y Protección de Datos Personales (INAI),</w:t>
      </w:r>
      <w:r w:rsidRPr="00A7467A">
        <w:rPr>
          <w:rFonts w:ascii="Palatino Linotype" w:hAnsi="Palatino Linotype" w:cs="Arial"/>
          <w:lang w:eastAsia="es-MX"/>
        </w:rPr>
        <w:t xml:space="preserve"> a través del Criterio 18/17 de la Segunda Época, señala literalmente lo siguiente:</w:t>
      </w:r>
    </w:p>
    <w:p w14:paraId="26605D43"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lastRenderedPageBreak/>
        <w:t>“</w:t>
      </w:r>
      <w:r w:rsidRPr="00A7467A">
        <w:rPr>
          <w:rFonts w:ascii="Palatino Linotype" w:hAnsi="Palatino Linotype" w:cs="Arial"/>
          <w:b/>
          <w:i/>
          <w:sz w:val="22"/>
          <w:szCs w:val="22"/>
          <w:lang w:eastAsia="es-MX"/>
        </w:rPr>
        <w:t>Clave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Única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Registro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Población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(CURP).</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Clave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Única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Registro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Población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integra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datos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personales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que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sólo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conciernen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al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particular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titular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misma,</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como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son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su</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nombre,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apellidos,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fecha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nacimiento,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lugar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nacimiento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y</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sexo</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Dichos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datos,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constituyen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distingue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plenamente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persona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física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habitantes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país,</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por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que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CURP</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está</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considerada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como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información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confidencial</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p>
    <w:p w14:paraId="59E68D1C" w14:textId="77777777" w:rsidR="00A435C6" w:rsidRPr="00A7467A" w:rsidRDefault="00A435C6" w:rsidP="00A435C6">
      <w:pPr>
        <w:autoSpaceDE w:val="0"/>
        <w:autoSpaceDN w:val="0"/>
        <w:adjustRightInd w:val="0"/>
        <w:ind w:left="851" w:right="899"/>
        <w:jc w:val="both"/>
        <w:rPr>
          <w:rFonts w:ascii="Palatino Linotype" w:hAnsi="Palatino Linotype" w:cs="Arial"/>
          <w:bCs/>
          <w:i/>
          <w:sz w:val="22"/>
          <w:szCs w:val="22"/>
          <w:lang w:eastAsia="es-MX"/>
        </w:rPr>
      </w:pPr>
      <w:r w:rsidRPr="00A7467A">
        <w:rPr>
          <w:rFonts w:ascii="Palatino Linotype" w:hAnsi="Palatino Linotype" w:cs="Arial"/>
          <w:bCs/>
          <w:i/>
          <w:sz w:val="22"/>
          <w:szCs w:val="22"/>
          <w:lang w:eastAsia="es-MX"/>
        </w:rPr>
        <w:t>Resoluciones:</w:t>
      </w:r>
    </w:p>
    <w:p w14:paraId="7CC046BB" w14:textId="77777777" w:rsidR="00A435C6" w:rsidRPr="00A7467A" w:rsidRDefault="00A435C6" w:rsidP="00A435C6">
      <w:pPr>
        <w:autoSpaceDE w:val="0"/>
        <w:autoSpaceDN w:val="0"/>
        <w:adjustRightInd w:val="0"/>
        <w:ind w:left="851" w:right="899"/>
        <w:jc w:val="both"/>
        <w:rPr>
          <w:rFonts w:ascii="Palatino Linotype" w:hAnsi="Palatino Linotype" w:cs="Arial"/>
          <w:bCs/>
          <w:i/>
          <w:sz w:val="22"/>
          <w:szCs w:val="22"/>
          <w:lang w:eastAsia="es-MX"/>
        </w:rPr>
      </w:pPr>
      <w:r w:rsidRPr="00A7467A">
        <w:rPr>
          <w:rFonts w:ascii="Palatino Linotype" w:hAnsi="Palatino Linotype" w:cs="Arial"/>
          <w:bCs/>
          <w:i/>
          <w:sz w:val="22"/>
          <w:szCs w:val="22"/>
          <w:lang w:eastAsia="es-MX"/>
        </w:rPr>
        <w:t>•</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RRA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3995/16.</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Secretaría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la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Defensa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Nacional.</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1</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febrero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2017.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Por</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unanimidad.</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Comisionado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Ponente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Rosendoevgueni</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Monterrey</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Chepov.</w:t>
      </w:r>
    </w:p>
    <w:p w14:paraId="776672C9" w14:textId="77777777" w:rsidR="00A435C6" w:rsidRPr="00A7467A" w:rsidRDefault="00A435C6" w:rsidP="00A435C6">
      <w:pPr>
        <w:autoSpaceDE w:val="0"/>
        <w:autoSpaceDN w:val="0"/>
        <w:adjustRightInd w:val="0"/>
        <w:ind w:left="851" w:right="899"/>
        <w:jc w:val="both"/>
        <w:rPr>
          <w:rFonts w:ascii="Palatino Linotype" w:hAnsi="Palatino Linotype" w:cs="Arial"/>
          <w:bCs/>
          <w:i/>
          <w:sz w:val="22"/>
          <w:szCs w:val="22"/>
          <w:lang w:eastAsia="es-MX"/>
        </w:rPr>
      </w:pPr>
      <w:r w:rsidRPr="00A7467A">
        <w:rPr>
          <w:rFonts w:ascii="Palatino Linotype" w:hAnsi="Palatino Linotype" w:cs="Arial"/>
          <w:bCs/>
          <w:i/>
          <w:sz w:val="22"/>
          <w:szCs w:val="22"/>
          <w:lang w:eastAsia="es-MX"/>
        </w:rPr>
        <w:t>•</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RRA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0937/17.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Senado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la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República.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15</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marzo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2017.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Por</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unanimidad.</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Comisionada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Ponente</w:t>
      </w:r>
      <w:r w:rsidRPr="00A7467A">
        <w:rPr>
          <w:rFonts w:ascii="Palatino Linotype" w:hAnsi="Palatino Linotype" w:cs="Arial"/>
          <w:bCs/>
          <w:i/>
          <w:lang w:eastAsia="es-MX"/>
        </w:rPr>
        <w:t xml:space="preserve"> </w:t>
      </w:r>
      <w:r w:rsidRPr="00A7467A">
        <w:rPr>
          <w:rFonts w:ascii="Palatino Linotype" w:hAnsi="Palatino Linotype" w:cs="Arial"/>
          <w:i/>
          <w:sz w:val="22"/>
          <w:szCs w:val="22"/>
          <w:lang w:eastAsia="es-MX"/>
        </w:rPr>
        <w:t>Ximena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Puente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la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Mora.</w:t>
      </w:r>
      <w:r w:rsidRPr="00A7467A">
        <w:rPr>
          <w:rFonts w:ascii="Palatino Linotype" w:hAnsi="Palatino Linotype" w:cs="Arial"/>
          <w:bCs/>
          <w:i/>
          <w:lang w:eastAsia="es-MX"/>
        </w:rPr>
        <w:t xml:space="preserve"> </w:t>
      </w:r>
    </w:p>
    <w:p w14:paraId="304E76CA"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Cs/>
          <w:i/>
          <w:sz w:val="22"/>
          <w:szCs w:val="22"/>
          <w:lang w:eastAsia="es-MX"/>
        </w:rPr>
        <w:t>•</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RRA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0478/17.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Secretaría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Relaciones</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Exteriores.</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26</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abril</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2017.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Por</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unanimidad.</w:t>
      </w:r>
      <w:r w:rsidRPr="00A7467A">
        <w:rPr>
          <w:rFonts w:ascii="Palatino Linotype" w:hAnsi="Palatino Linotype" w:cs="Arial"/>
          <w:bCs/>
          <w:i/>
          <w:lang w:eastAsia="es-MX"/>
        </w:rPr>
        <w:t xml:space="preserve"> </w:t>
      </w:r>
      <w:r w:rsidRPr="00A7467A">
        <w:rPr>
          <w:rFonts w:ascii="Palatino Linotype" w:hAnsi="Palatino Linotype" w:cs="Arial"/>
          <w:i/>
          <w:sz w:val="22"/>
          <w:szCs w:val="22"/>
          <w:lang w:eastAsia="es-MX"/>
        </w:rPr>
        <w:t>Comisionada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Ponente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Areli</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Cano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Guadiana.</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i/>
          <w:sz w:val="22"/>
          <w:szCs w:val="22"/>
        </w:rPr>
        <w:t>(Sic)</w:t>
      </w:r>
    </w:p>
    <w:p w14:paraId="4D300144" w14:textId="77777777" w:rsidR="00A435C6" w:rsidRPr="00A7467A" w:rsidRDefault="00A435C6" w:rsidP="00A435C6">
      <w:pPr>
        <w:autoSpaceDE w:val="0"/>
        <w:autoSpaceDN w:val="0"/>
        <w:adjustRightInd w:val="0"/>
        <w:ind w:left="851" w:right="899"/>
        <w:jc w:val="both"/>
        <w:rPr>
          <w:rFonts w:ascii="Palatino Linotype" w:hAnsi="Palatino Linotype" w:cs="Arial"/>
          <w:sz w:val="22"/>
          <w:szCs w:val="22"/>
        </w:rPr>
      </w:pPr>
      <w:r w:rsidRPr="00A7467A">
        <w:rPr>
          <w:rFonts w:ascii="Palatino Linotype" w:hAnsi="Palatino Linotype" w:cs="Arial"/>
          <w:sz w:val="22"/>
          <w:szCs w:val="22"/>
        </w:rPr>
        <w:t>(Énfasis</w:t>
      </w:r>
      <w:r w:rsidRPr="00A7467A">
        <w:rPr>
          <w:rFonts w:ascii="Palatino Linotype" w:hAnsi="Palatino Linotype" w:cs="Arial"/>
        </w:rPr>
        <w:t xml:space="preserve"> </w:t>
      </w:r>
      <w:r w:rsidRPr="00A7467A">
        <w:rPr>
          <w:rFonts w:ascii="Palatino Linotype" w:hAnsi="Palatino Linotype" w:cs="Arial"/>
          <w:sz w:val="22"/>
          <w:szCs w:val="22"/>
        </w:rPr>
        <w:t>añadido)</w:t>
      </w:r>
    </w:p>
    <w:p w14:paraId="45AD7E65" w14:textId="77777777" w:rsidR="00A435C6" w:rsidRPr="00A7467A" w:rsidRDefault="00A435C6" w:rsidP="00A435C6">
      <w:pPr>
        <w:spacing w:before="100" w:beforeAutospacing="1" w:after="100" w:afterAutospacing="1" w:line="360" w:lineRule="auto"/>
        <w:jc w:val="both"/>
        <w:rPr>
          <w:rFonts w:ascii="Palatino Linotype" w:hAnsi="Palatino Linotype" w:cs="Arial"/>
          <w:sz w:val="28"/>
          <w:lang w:eastAsia="es-MX"/>
        </w:rPr>
      </w:pPr>
      <w:r w:rsidRPr="00A7467A">
        <w:rPr>
          <w:rFonts w:ascii="Palatino Linotype" w:hAnsi="Palatino Linotype" w:cs="Arial"/>
          <w:lang w:eastAsia="es-MX"/>
        </w:rPr>
        <w:t xml:space="preserve">De lo anterior, se desprende que la </w:t>
      </w:r>
      <w:r w:rsidRPr="00A7467A">
        <w:rPr>
          <w:rFonts w:ascii="Palatino Linotype" w:hAnsi="Palatino Linotype"/>
          <w:lang w:eastAsia="es-MX"/>
        </w:rPr>
        <w:t xml:space="preserve">CURP </w:t>
      </w:r>
      <w:r w:rsidRPr="00A7467A">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A7467A">
        <w:rPr>
          <w:rFonts w:ascii="Palatino Linotype" w:hAnsi="Palatino Linotype"/>
          <w:bCs/>
        </w:rPr>
        <w:t>personal</w:t>
      </w:r>
      <w:r w:rsidRPr="00A7467A">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A7467A">
        <w:rPr>
          <w:rFonts w:ascii="Palatino Linotype" w:hAnsi="Palatino Linotype" w:cs="Arial"/>
        </w:rPr>
        <w:t>4, fracción XI</w:t>
      </w:r>
      <w:r w:rsidRPr="00A7467A">
        <w:rPr>
          <w:rFonts w:ascii="Palatino Linotype" w:hAnsi="Palatino Linotype" w:cs="Arial"/>
          <w:lang w:eastAsia="es-MX"/>
        </w:rPr>
        <w:t xml:space="preserve"> </w:t>
      </w:r>
      <w:r w:rsidRPr="00A7467A">
        <w:rPr>
          <w:rFonts w:ascii="Palatino Linotype" w:hAnsi="Palatino Linotype" w:cs="Arial"/>
        </w:rPr>
        <w:t>de la Ley de Protección de Datos Personales en Posesión de Sujetos Obligados del Estado de México y Municipios</w:t>
      </w:r>
      <w:r w:rsidRPr="00A7467A">
        <w:rPr>
          <w:rFonts w:ascii="Palatino Linotype" w:hAnsi="Palatino Linotype" w:cs="Arial"/>
          <w:lang w:eastAsia="es-MX"/>
        </w:rPr>
        <w:t>.</w:t>
      </w:r>
    </w:p>
    <w:p w14:paraId="2BD6C9BA" w14:textId="77777777" w:rsidR="00A435C6" w:rsidRPr="00A7467A" w:rsidRDefault="00A435C6" w:rsidP="00A435C6">
      <w:pPr>
        <w:spacing w:before="100" w:beforeAutospacing="1" w:after="100" w:afterAutospacing="1" w:line="360" w:lineRule="auto"/>
        <w:jc w:val="both"/>
        <w:rPr>
          <w:rFonts w:ascii="Palatino Linotype" w:hAnsi="Palatino Linotype" w:cs="Arial"/>
          <w:lang w:val="es-ES_tradnl"/>
        </w:rPr>
      </w:pPr>
      <w:r w:rsidRPr="00A7467A">
        <w:rPr>
          <w:rFonts w:ascii="Palatino Linotype" w:hAnsi="Palatino Linotype" w:cs="Arial"/>
          <w:lang w:val="es-ES_tradnl"/>
        </w:rPr>
        <w:t xml:space="preserve">Por </w:t>
      </w:r>
      <w:r w:rsidRPr="00A7467A">
        <w:rPr>
          <w:rFonts w:ascii="Palatino Linotype" w:hAnsi="Palatino Linotype" w:cs="Arial"/>
          <w:lang w:eastAsia="es-MX"/>
        </w:rPr>
        <w:t>ende</w:t>
      </w:r>
      <w:r w:rsidRPr="00A7467A">
        <w:rPr>
          <w:rFonts w:ascii="Palatino Linotype" w:hAnsi="Palatino Linotype" w:cs="Arial"/>
          <w:lang w:val="es-ES_tradnl"/>
        </w:rPr>
        <w:t xml:space="preserve">, </w:t>
      </w:r>
      <w:r w:rsidRPr="00A7467A">
        <w:rPr>
          <w:rFonts w:ascii="Palatino Linotype" w:hAnsi="Palatino Linotype" w:cs="Arial"/>
          <w:b/>
          <w:lang w:val="es-ES_tradnl"/>
        </w:rPr>
        <w:t>EL SUJETO OBLIGADO</w:t>
      </w:r>
      <w:r w:rsidRPr="00A7467A">
        <w:rPr>
          <w:rFonts w:ascii="Palatino Linotype" w:hAnsi="Palatino Linotype" w:cs="Arial"/>
          <w:lang w:val="es-ES_tradnl"/>
        </w:rPr>
        <w:t xml:space="preserve"> debe testar los datos confidenciales, sin pasar por alto que la clasificación respectiva tiene </w:t>
      </w:r>
      <w:r w:rsidRPr="00A7467A">
        <w:rPr>
          <w:rFonts w:ascii="Palatino Linotype" w:hAnsi="Palatino Linotype" w:cs="Arial"/>
        </w:rPr>
        <w:t>que</w:t>
      </w:r>
      <w:r w:rsidRPr="00A7467A">
        <w:rPr>
          <w:rFonts w:ascii="Palatino Linotype" w:hAnsi="Palatino Linotype" w:cs="Arial"/>
          <w:lang w:val="es-ES_tradnl"/>
        </w:rPr>
        <w:t xml:space="preserve"> cumplirse a través de la forma y formalidades que la Ley impone; </w:t>
      </w:r>
      <w:r w:rsidRPr="00A7467A">
        <w:rPr>
          <w:rFonts w:ascii="Palatino Linotype" w:hAnsi="Palatino Linotype" w:cs="Arial"/>
        </w:rPr>
        <w:t>es</w:t>
      </w:r>
      <w:r w:rsidRPr="00A7467A">
        <w:rPr>
          <w:rFonts w:ascii="Palatino Linotype" w:hAnsi="Palatino Linotype" w:cs="Arial"/>
          <w:lang w:val="es-ES_tradnl"/>
        </w:rPr>
        <w:t xml:space="preserve"> decir, mediante Acuerdo debidamente fundado y motivado, en </w:t>
      </w:r>
      <w:r w:rsidRPr="00A7467A">
        <w:rPr>
          <w:rFonts w:ascii="Palatino Linotype" w:hAnsi="Palatino Linotype" w:cs="Arial"/>
          <w:noProof/>
          <w:lang w:eastAsia="es-MX"/>
        </w:rPr>
        <w:t>términos</w:t>
      </w:r>
      <w:r w:rsidRPr="00A7467A">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A7467A">
        <w:rPr>
          <w:rFonts w:ascii="Palatino Linotype" w:hAnsi="Palatino Linotype" w:cs="Arial"/>
          <w:lang w:val="es-ES_tradnl"/>
        </w:rPr>
        <w:lastRenderedPageBreak/>
        <w:t>de la Información, así como para la elaboración de Versiones Públicas, que literalmente expresan:</w:t>
      </w:r>
    </w:p>
    <w:p w14:paraId="6A05A0A9" w14:textId="77777777" w:rsidR="00A435C6" w:rsidRPr="00A7467A" w:rsidRDefault="00A435C6" w:rsidP="00A435C6">
      <w:pPr>
        <w:ind w:left="851" w:right="899"/>
        <w:jc w:val="center"/>
        <w:rPr>
          <w:rFonts w:ascii="Palatino Linotype" w:hAnsi="Palatino Linotype" w:cs="Arial"/>
          <w:b/>
          <w:i/>
          <w:sz w:val="22"/>
          <w:szCs w:val="22"/>
        </w:rPr>
      </w:pPr>
      <w:r w:rsidRPr="00A7467A">
        <w:rPr>
          <w:rFonts w:ascii="Palatino Linotype" w:hAnsi="Palatino Linotype" w:cs="Arial"/>
          <w:b/>
          <w:i/>
          <w:sz w:val="22"/>
          <w:szCs w:val="22"/>
        </w:rPr>
        <w:t>Ley</w:t>
      </w:r>
      <w:r w:rsidRPr="00A7467A">
        <w:rPr>
          <w:rFonts w:ascii="Palatino Linotype" w:hAnsi="Palatino Linotype" w:cs="Arial"/>
          <w:b/>
          <w:i/>
        </w:rPr>
        <w:t xml:space="preserve"> </w:t>
      </w:r>
      <w:r w:rsidRPr="00A7467A">
        <w:rPr>
          <w:rFonts w:ascii="Palatino Linotype" w:hAnsi="Palatino Linotype" w:cs="Arial"/>
          <w:b/>
          <w:i/>
          <w:sz w:val="22"/>
          <w:szCs w:val="22"/>
        </w:rPr>
        <w:t>de</w:t>
      </w:r>
      <w:r w:rsidRPr="00A7467A">
        <w:rPr>
          <w:rFonts w:ascii="Palatino Linotype" w:hAnsi="Palatino Linotype" w:cs="Arial"/>
          <w:b/>
          <w:i/>
        </w:rPr>
        <w:t xml:space="preserve"> </w:t>
      </w:r>
      <w:r w:rsidRPr="00A7467A">
        <w:rPr>
          <w:rFonts w:ascii="Palatino Linotype" w:hAnsi="Palatino Linotype" w:cs="Arial"/>
          <w:b/>
          <w:i/>
          <w:sz w:val="22"/>
          <w:szCs w:val="22"/>
        </w:rPr>
        <w:t>Transparencia</w:t>
      </w:r>
      <w:r w:rsidRPr="00A7467A">
        <w:rPr>
          <w:rFonts w:ascii="Palatino Linotype" w:hAnsi="Palatino Linotype" w:cs="Arial"/>
          <w:b/>
          <w:i/>
        </w:rPr>
        <w:t xml:space="preserve"> </w:t>
      </w:r>
      <w:r w:rsidRPr="00A7467A">
        <w:rPr>
          <w:rFonts w:ascii="Palatino Linotype" w:hAnsi="Palatino Linotype" w:cs="Arial"/>
          <w:b/>
          <w:i/>
          <w:sz w:val="22"/>
          <w:szCs w:val="22"/>
        </w:rPr>
        <w:t>y</w:t>
      </w:r>
      <w:r w:rsidRPr="00A7467A">
        <w:rPr>
          <w:rFonts w:ascii="Palatino Linotype" w:hAnsi="Palatino Linotype" w:cs="Arial"/>
          <w:b/>
          <w:i/>
        </w:rPr>
        <w:t xml:space="preserve"> </w:t>
      </w:r>
      <w:r w:rsidRPr="00A7467A">
        <w:rPr>
          <w:rFonts w:ascii="Palatino Linotype" w:hAnsi="Palatino Linotype" w:cs="Arial"/>
          <w:b/>
          <w:i/>
          <w:sz w:val="22"/>
          <w:szCs w:val="22"/>
        </w:rPr>
        <w:t>Acceso</w:t>
      </w:r>
      <w:r w:rsidRPr="00A7467A">
        <w:rPr>
          <w:rFonts w:ascii="Palatino Linotype" w:hAnsi="Palatino Linotype" w:cs="Arial"/>
          <w:b/>
          <w:i/>
        </w:rPr>
        <w:t xml:space="preserve"> </w:t>
      </w:r>
      <w:r w:rsidRPr="00A7467A">
        <w:rPr>
          <w:rFonts w:ascii="Palatino Linotype" w:hAnsi="Palatino Linotype" w:cs="Arial"/>
          <w:b/>
          <w:i/>
          <w:sz w:val="22"/>
          <w:szCs w:val="22"/>
        </w:rPr>
        <w:t>a</w:t>
      </w:r>
      <w:r w:rsidRPr="00A7467A">
        <w:rPr>
          <w:rFonts w:ascii="Palatino Linotype" w:hAnsi="Palatino Linotype" w:cs="Arial"/>
          <w:b/>
          <w:i/>
        </w:rPr>
        <w:t xml:space="preserve"> </w:t>
      </w:r>
      <w:r w:rsidRPr="00A7467A">
        <w:rPr>
          <w:rFonts w:ascii="Palatino Linotype" w:hAnsi="Palatino Linotype" w:cs="Arial"/>
          <w:b/>
          <w:i/>
          <w:sz w:val="22"/>
          <w:szCs w:val="22"/>
        </w:rPr>
        <w:t>la</w:t>
      </w:r>
      <w:r w:rsidRPr="00A7467A">
        <w:rPr>
          <w:rFonts w:ascii="Palatino Linotype" w:hAnsi="Palatino Linotype" w:cs="Arial"/>
          <w:b/>
          <w:i/>
        </w:rPr>
        <w:t xml:space="preserve"> </w:t>
      </w:r>
      <w:r w:rsidRPr="00A7467A">
        <w:rPr>
          <w:rFonts w:ascii="Palatino Linotype" w:hAnsi="Palatino Linotype" w:cs="Arial"/>
          <w:b/>
          <w:i/>
          <w:sz w:val="22"/>
          <w:szCs w:val="22"/>
        </w:rPr>
        <w:t>Información</w:t>
      </w:r>
      <w:r w:rsidRPr="00A7467A">
        <w:rPr>
          <w:rFonts w:ascii="Palatino Linotype" w:hAnsi="Palatino Linotype" w:cs="Arial"/>
          <w:b/>
          <w:i/>
        </w:rPr>
        <w:t xml:space="preserve"> </w:t>
      </w:r>
      <w:r w:rsidRPr="00A7467A">
        <w:rPr>
          <w:rFonts w:ascii="Palatino Linotype" w:hAnsi="Palatino Linotype" w:cs="Arial"/>
          <w:b/>
          <w:i/>
          <w:sz w:val="22"/>
          <w:szCs w:val="22"/>
        </w:rPr>
        <w:t>Pública</w:t>
      </w:r>
      <w:r w:rsidRPr="00A7467A">
        <w:rPr>
          <w:rFonts w:ascii="Palatino Linotype" w:hAnsi="Palatino Linotype" w:cs="Arial"/>
          <w:b/>
          <w:i/>
        </w:rPr>
        <w:t xml:space="preserve"> </w:t>
      </w:r>
      <w:r w:rsidRPr="00A7467A">
        <w:rPr>
          <w:rFonts w:ascii="Palatino Linotype" w:hAnsi="Palatino Linotype" w:cs="Arial"/>
          <w:b/>
          <w:i/>
          <w:sz w:val="22"/>
          <w:szCs w:val="22"/>
        </w:rPr>
        <w:t>del</w:t>
      </w:r>
      <w:r w:rsidRPr="00A7467A">
        <w:rPr>
          <w:rFonts w:ascii="Palatino Linotype" w:hAnsi="Palatino Linotype" w:cs="Arial"/>
          <w:b/>
          <w:i/>
        </w:rPr>
        <w:t xml:space="preserve"> </w:t>
      </w:r>
      <w:r w:rsidRPr="00A7467A">
        <w:rPr>
          <w:rFonts w:ascii="Palatino Linotype" w:hAnsi="Palatino Linotype" w:cs="Arial"/>
          <w:b/>
          <w:i/>
          <w:sz w:val="22"/>
          <w:szCs w:val="22"/>
        </w:rPr>
        <w:t>Estado</w:t>
      </w:r>
      <w:r w:rsidRPr="00A7467A">
        <w:rPr>
          <w:rFonts w:ascii="Palatino Linotype" w:hAnsi="Palatino Linotype" w:cs="Arial"/>
          <w:b/>
          <w:i/>
        </w:rPr>
        <w:t xml:space="preserve"> </w:t>
      </w:r>
      <w:r w:rsidRPr="00A7467A">
        <w:rPr>
          <w:rFonts w:ascii="Palatino Linotype" w:hAnsi="Palatino Linotype" w:cs="Arial"/>
          <w:b/>
          <w:i/>
          <w:sz w:val="22"/>
          <w:szCs w:val="22"/>
        </w:rPr>
        <w:t>de</w:t>
      </w:r>
      <w:r w:rsidRPr="00A7467A">
        <w:rPr>
          <w:rFonts w:ascii="Palatino Linotype" w:hAnsi="Palatino Linotype" w:cs="Arial"/>
          <w:b/>
          <w:i/>
        </w:rPr>
        <w:t xml:space="preserve"> </w:t>
      </w:r>
      <w:r w:rsidRPr="00A7467A">
        <w:rPr>
          <w:rFonts w:ascii="Palatino Linotype" w:hAnsi="Palatino Linotype" w:cs="Arial"/>
          <w:b/>
          <w:i/>
          <w:sz w:val="22"/>
          <w:szCs w:val="22"/>
        </w:rPr>
        <w:t>México</w:t>
      </w:r>
      <w:r w:rsidRPr="00A7467A">
        <w:rPr>
          <w:rFonts w:ascii="Palatino Linotype" w:hAnsi="Palatino Linotype" w:cs="Arial"/>
          <w:b/>
          <w:i/>
        </w:rPr>
        <w:t xml:space="preserve"> </w:t>
      </w:r>
      <w:r w:rsidRPr="00A7467A">
        <w:rPr>
          <w:rFonts w:ascii="Palatino Linotype" w:hAnsi="Palatino Linotype" w:cs="Arial"/>
          <w:b/>
          <w:i/>
          <w:sz w:val="22"/>
          <w:szCs w:val="22"/>
        </w:rPr>
        <w:t>y</w:t>
      </w:r>
      <w:r w:rsidRPr="00A7467A">
        <w:rPr>
          <w:rFonts w:ascii="Palatino Linotype" w:hAnsi="Palatino Linotype" w:cs="Arial"/>
          <w:b/>
          <w:i/>
        </w:rPr>
        <w:t xml:space="preserve"> </w:t>
      </w:r>
      <w:r w:rsidRPr="00A7467A">
        <w:rPr>
          <w:rFonts w:ascii="Palatino Linotype" w:hAnsi="Palatino Linotype" w:cs="Arial"/>
          <w:b/>
          <w:i/>
          <w:sz w:val="22"/>
          <w:szCs w:val="22"/>
        </w:rPr>
        <w:t>Municipios</w:t>
      </w:r>
    </w:p>
    <w:p w14:paraId="74F16728"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t>“</w:t>
      </w:r>
      <w:r w:rsidRPr="00A7467A">
        <w:rPr>
          <w:rFonts w:ascii="Palatino Linotype" w:hAnsi="Palatino Linotype" w:cs="Arial"/>
          <w:b/>
          <w:i/>
          <w:sz w:val="22"/>
          <w:szCs w:val="22"/>
          <w:lang w:eastAsia="es-MX"/>
        </w:rPr>
        <w:t>Artículo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49.</w:t>
      </w:r>
      <w:r w:rsidRPr="00A7467A">
        <w:rPr>
          <w:rFonts w:ascii="Palatino Linotype" w:hAnsi="Palatino Linotype" w:cs="Arial"/>
          <w:b/>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rPr>
        <w:t>Comités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Transparencia</w:t>
      </w:r>
      <w:r w:rsidRPr="00A7467A">
        <w:rPr>
          <w:rFonts w:ascii="Palatino Linotype" w:hAnsi="Palatino Linotype" w:cs="Arial"/>
          <w:i/>
          <w:lang w:eastAsia="es-MX"/>
        </w:rPr>
        <w:t xml:space="preserve"> </w:t>
      </w:r>
      <w:r w:rsidRPr="00A7467A">
        <w:rPr>
          <w:rFonts w:ascii="Palatino Linotype" w:hAnsi="Palatino Linotype"/>
          <w:i/>
          <w:sz w:val="22"/>
          <w:szCs w:val="22"/>
        </w:rPr>
        <w:t>tendrán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siguientes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atribuciones:</w:t>
      </w:r>
    </w:p>
    <w:p w14:paraId="6C0F5BB8"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VIII.</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Aprobar</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i/>
          <w:sz w:val="22"/>
          <w:szCs w:val="22"/>
        </w:rPr>
        <w:t>modificar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revocar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p>
    <w:p w14:paraId="243E9B28" w14:textId="77777777" w:rsidR="00A435C6" w:rsidRPr="00A7467A" w:rsidRDefault="00A435C6" w:rsidP="00A435C6">
      <w:pPr>
        <w:autoSpaceDE w:val="0"/>
        <w:autoSpaceDN w:val="0"/>
        <w:adjustRightInd w:val="0"/>
        <w:ind w:left="851" w:right="899"/>
        <w:jc w:val="both"/>
        <w:rPr>
          <w:rFonts w:ascii="Palatino Linotype" w:hAnsi="Palatino Linotype" w:cs="Arial"/>
          <w:b/>
          <w:i/>
          <w:sz w:val="22"/>
          <w:szCs w:val="22"/>
          <w:lang w:eastAsia="es-MX"/>
        </w:rPr>
      </w:pPr>
      <w:r w:rsidRPr="00A7467A">
        <w:rPr>
          <w:rFonts w:ascii="Palatino Linotype" w:hAnsi="Palatino Linotype" w:cs="Arial"/>
          <w:b/>
          <w:i/>
          <w:sz w:val="22"/>
          <w:szCs w:val="22"/>
          <w:lang w:eastAsia="es-MX"/>
        </w:rPr>
        <w:t>Artículo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132.</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clasificación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información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llevará</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cabo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momento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que:</w:t>
      </w:r>
    </w:p>
    <w:p w14:paraId="10D30402"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t>…</w:t>
      </w:r>
    </w:p>
    <w:p w14:paraId="0A4D763B"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II.</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determine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mediante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resolución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autoridad</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competente;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p>
    <w:p w14:paraId="58BD5D12"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III</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Se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generen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versiones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públicas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para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dar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cumplimiento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las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obligaciones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transparencia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previstas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esta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Ley</w:t>
      </w:r>
      <w:r w:rsidRPr="00A7467A">
        <w:rPr>
          <w:rFonts w:ascii="Palatino Linotype" w:hAnsi="Palatino Linotype" w:cs="Arial"/>
          <w:i/>
          <w:sz w:val="22"/>
          <w:szCs w:val="22"/>
          <w:lang w:eastAsia="es-MX"/>
        </w:rPr>
        <w:t>.”</w:t>
      </w:r>
    </w:p>
    <w:p w14:paraId="73A858BF" w14:textId="77777777" w:rsidR="00A435C6" w:rsidRPr="00A7467A" w:rsidRDefault="00A435C6" w:rsidP="00A435C6">
      <w:pPr>
        <w:ind w:left="851" w:right="899"/>
        <w:jc w:val="center"/>
        <w:rPr>
          <w:rFonts w:ascii="Palatino Linotype" w:hAnsi="Palatino Linotype" w:cs="Arial"/>
          <w:b/>
          <w:i/>
          <w:sz w:val="22"/>
          <w:szCs w:val="22"/>
        </w:rPr>
      </w:pPr>
      <w:r w:rsidRPr="00A7467A">
        <w:rPr>
          <w:rFonts w:ascii="Palatino Linotype" w:hAnsi="Palatino Linotype" w:cs="Arial"/>
          <w:b/>
          <w:i/>
          <w:sz w:val="22"/>
          <w:szCs w:val="22"/>
          <w:lang w:eastAsia="es-MX"/>
        </w:rPr>
        <w:t>Lineamientos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Generales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materia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Clasificación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y</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Desclasificación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rPr>
        <w:t>Información</w:t>
      </w:r>
    </w:p>
    <w:p w14:paraId="1C619618"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t>“</w:t>
      </w:r>
      <w:r w:rsidRPr="00A7467A">
        <w:rPr>
          <w:rFonts w:ascii="Palatino Linotype" w:hAnsi="Palatino Linotype" w:cs="Arial"/>
          <w:b/>
          <w:i/>
          <w:sz w:val="22"/>
          <w:szCs w:val="22"/>
          <w:lang w:eastAsia="es-MX"/>
        </w:rPr>
        <w:t>Segundo.-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efectos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rPr>
        <w:t>presentes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Lineamientos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Generales,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entenderá</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por:</w:t>
      </w:r>
    </w:p>
    <w:p w14:paraId="66C7D030"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XVIII.</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Versión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pública: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documento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partir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otorga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acceso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testan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secciones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clasificadas,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indicando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contenido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éstas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manera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genérica,</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fundando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y</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motivando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reserva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confidencialidad</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través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resolución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efecto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emita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Comité</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Transparencia.</w:t>
      </w:r>
    </w:p>
    <w:p w14:paraId="1A8AA77E"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Cuarto.</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Para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clasificar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información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reservada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confidencial,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manera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total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parcial,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titular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del</w:t>
      </w:r>
      <w:r w:rsidRPr="00A7467A">
        <w:rPr>
          <w:rFonts w:ascii="Palatino Linotype" w:hAnsi="Palatino Linotype" w:cs="Arial"/>
          <w:b/>
          <w:i/>
          <w:lang w:eastAsia="es-MX"/>
        </w:rPr>
        <w:t xml:space="preserve"> </w:t>
      </w:r>
      <w:r w:rsidRPr="00A7467A">
        <w:rPr>
          <w:rFonts w:ascii="Palatino Linotype" w:hAnsi="Palatino Linotype" w:cs="Arial"/>
          <w:b/>
          <w:bCs/>
          <w:i/>
          <w:noProof/>
          <w:sz w:val="22"/>
          <w:szCs w:val="22"/>
        </w:rPr>
        <w:t>área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sujeto</w:t>
      </w:r>
      <w:r w:rsidRPr="00A7467A">
        <w:rPr>
          <w:rFonts w:ascii="Palatino Linotype" w:hAnsi="Palatino Linotype" w:cs="Arial"/>
          <w:b/>
          <w:i/>
          <w:lang w:eastAsia="es-MX"/>
        </w:rPr>
        <w:t xml:space="preserve"> </w:t>
      </w:r>
      <w:r w:rsidRPr="00A7467A">
        <w:rPr>
          <w:rFonts w:ascii="Palatino Linotype" w:hAnsi="Palatino Linotype" w:cs="Arial"/>
          <w:b/>
          <w:i/>
          <w:sz w:val="22"/>
          <w:szCs w:val="22"/>
        </w:rPr>
        <w:t>obligado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deberá</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atender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dispuesto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Título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Sexto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Ley</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General</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relación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disposiciones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contenidas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presentes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lineamientos,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así</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aquellas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disposiciones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legales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aplicables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materia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ámbito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respectivas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competencias,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tanto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estas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últimas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contravengan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dispuesto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General.</w:t>
      </w:r>
    </w:p>
    <w:p w14:paraId="54484F62"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sujetos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obligados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deberán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aplicar,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manera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estricta,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excepciones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derecho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acceso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sólo</w:t>
      </w:r>
      <w:r w:rsidRPr="00A7467A">
        <w:rPr>
          <w:rFonts w:ascii="Palatino Linotype" w:hAnsi="Palatino Linotype" w:cs="Arial"/>
          <w:i/>
          <w:lang w:eastAsia="es-MX"/>
        </w:rPr>
        <w:t xml:space="preserve"> </w:t>
      </w:r>
      <w:r w:rsidRPr="00A7467A">
        <w:rPr>
          <w:rFonts w:ascii="Palatino Linotype" w:hAnsi="Palatino Linotype" w:cs="Arial"/>
          <w:i/>
          <w:sz w:val="22"/>
          <w:szCs w:val="22"/>
        </w:rPr>
        <w:t>podrán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invocarlas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cuando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acrediten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procedencia.</w:t>
      </w:r>
    </w:p>
    <w:p w14:paraId="751A4ECC"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Quinto.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carga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prueba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justificar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toda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negativa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acceso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actualizarse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cualquiera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supuestos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previstos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Federal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estatales,</w:t>
      </w:r>
      <w:r w:rsidRPr="00A7467A">
        <w:rPr>
          <w:rFonts w:ascii="Palatino Linotype" w:hAnsi="Palatino Linotype" w:cs="Arial"/>
          <w:i/>
          <w:lang w:eastAsia="es-MX"/>
        </w:rPr>
        <w:t xml:space="preserve"> </w:t>
      </w:r>
      <w:r w:rsidRPr="00A7467A">
        <w:rPr>
          <w:rFonts w:ascii="Palatino Linotype" w:hAnsi="Palatino Linotype" w:cs="Arial"/>
          <w:i/>
          <w:sz w:val="22"/>
          <w:szCs w:val="22"/>
        </w:rPr>
        <w:t>corresponderá</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sujetos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obligados,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deberán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fundar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motivar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debidamente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solicitud</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acceso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momento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versiones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públicas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cumplimiento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obligaciones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transparencia,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observando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dispuesto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demás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disposiciones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aplicables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materia.</w:t>
      </w:r>
    </w:p>
    <w:p w14:paraId="0D4DCD0B"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Sexto.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sujetos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obligados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podrán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emitir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acuerdos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carácter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ni</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particular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clasifiquen</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documentos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expedientes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reservados,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ni</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lastRenderedPageBreak/>
        <w:t>documentos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cuando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éstos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obren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archivos.</w:t>
      </w:r>
    </w:p>
    <w:p w14:paraId="7CBFC5E1" w14:textId="77777777" w:rsidR="00A435C6" w:rsidRPr="00A7467A" w:rsidRDefault="00A435C6" w:rsidP="00A435C6">
      <w:pPr>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realizará</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conforme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análisis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mediante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aplicación</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prueba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daño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interés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público.</w:t>
      </w:r>
    </w:p>
    <w:p w14:paraId="6417535B"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Séptimo.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llevará</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cabo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momento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p>
    <w:p w14:paraId="6DE5A565"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I.</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reciba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solicitud</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acceso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p>
    <w:p w14:paraId="1E06FDA4"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II.</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determine</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mediante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resolución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autoridad</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competente,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p>
    <w:p w14:paraId="0D3D506D"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III.</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generen</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versiones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públicas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cumplimiento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obligaciones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transparencia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previstas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Federal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correspondientes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entidades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federativas.</w:t>
      </w:r>
    </w:p>
    <w:p w14:paraId="044322E5"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titulares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áreas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deberán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revisar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momento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recepción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solicitud</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acceso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verificar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si</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encuadra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causal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reserva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confidencialidad.</w:t>
      </w:r>
    </w:p>
    <w:p w14:paraId="1E9E4EA3"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Octavo.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fundar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señalar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artículo,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fracción,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inciso,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párrafo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numeral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tratado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internacional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suscrito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Estado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mexicano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expresamente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otorga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carácter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reservada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confidencial.</w:t>
      </w:r>
    </w:p>
    <w:p w14:paraId="3A3B7378" w14:textId="77777777" w:rsidR="00A435C6" w:rsidRPr="00A7467A" w:rsidRDefault="00A435C6" w:rsidP="00A435C6">
      <w:pPr>
        <w:autoSpaceDE w:val="0"/>
        <w:autoSpaceDN w:val="0"/>
        <w:adjustRightInd w:val="0"/>
        <w:ind w:left="851" w:right="899"/>
        <w:jc w:val="both"/>
        <w:rPr>
          <w:rFonts w:ascii="Palatino Linotype" w:hAnsi="Palatino Linotype" w:cs="Arial"/>
          <w:bCs/>
          <w:i/>
          <w:noProof/>
          <w:sz w:val="22"/>
          <w:szCs w:val="22"/>
        </w:rPr>
      </w:pP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motivar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clasificación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deberán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señalar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razones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circunstancias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especiales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que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lo</w:t>
      </w:r>
      <w:r w:rsidRPr="00A7467A">
        <w:rPr>
          <w:rFonts w:ascii="Palatino Linotype" w:hAnsi="Palatino Linotype" w:cs="Arial"/>
          <w:bCs/>
          <w:i/>
          <w:noProof/>
        </w:rPr>
        <w:t xml:space="preserve"> </w:t>
      </w:r>
      <w:r w:rsidRPr="00A7467A">
        <w:rPr>
          <w:rFonts w:ascii="Palatino Linotype" w:hAnsi="Palatino Linotype" w:cs="Arial"/>
          <w:i/>
          <w:sz w:val="22"/>
          <w:szCs w:val="22"/>
          <w:lang w:eastAsia="es-MX"/>
        </w:rPr>
        <w:t>llevaron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concluir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que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caso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particular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ajusta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supuesto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previsto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por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norma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legal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invocada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como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fundamento.</w:t>
      </w:r>
    </w:p>
    <w:p w14:paraId="15C99B89" w14:textId="77777777" w:rsidR="00A435C6" w:rsidRPr="00A7467A" w:rsidRDefault="00A435C6" w:rsidP="00A435C6">
      <w:pPr>
        <w:autoSpaceDE w:val="0"/>
        <w:autoSpaceDN w:val="0"/>
        <w:adjustRightInd w:val="0"/>
        <w:ind w:left="851" w:right="899"/>
        <w:jc w:val="both"/>
        <w:rPr>
          <w:rFonts w:ascii="Palatino Linotype" w:hAnsi="Palatino Linotype" w:cs="Arial"/>
          <w:bCs/>
          <w:i/>
          <w:noProof/>
          <w:sz w:val="22"/>
          <w:szCs w:val="22"/>
        </w:rPr>
      </w:pPr>
      <w:r w:rsidRPr="00A7467A">
        <w:rPr>
          <w:rFonts w:ascii="Palatino Linotype" w:hAnsi="Palatino Linotype" w:cs="Arial"/>
          <w:bCs/>
          <w:i/>
          <w:noProof/>
          <w:sz w:val="22"/>
          <w:szCs w:val="22"/>
        </w:rPr>
        <w:t>En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caso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referirse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información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reservada,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motivación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clasificación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también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deberá</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comprender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circunstancias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que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justifican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establecimiento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determinado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plazo</w:t>
      </w:r>
      <w:r w:rsidRPr="00A7467A">
        <w:rPr>
          <w:rFonts w:ascii="Palatino Linotype" w:hAnsi="Palatino Linotype" w:cs="Arial"/>
          <w:bCs/>
          <w:i/>
          <w:noProof/>
        </w:rPr>
        <w:t xml:space="preserve"> </w:t>
      </w:r>
      <w:r w:rsidRPr="00A7467A">
        <w:rPr>
          <w:rFonts w:ascii="Palatino Linotype" w:hAnsi="Palatino Linotype" w:cs="Arial"/>
          <w:i/>
          <w:sz w:val="22"/>
          <w:szCs w:val="22"/>
          <w:lang w:eastAsia="es-MX"/>
        </w:rPr>
        <w:t>de</w:t>
      </w:r>
      <w:r w:rsidRPr="00A7467A">
        <w:rPr>
          <w:rFonts w:ascii="Palatino Linotype" w:hAnsi="Palatino Linotype" w:cs="Arial"/>
          <w:bCs/>
          <w:i/>
          <w:noProof/>
        </w:rPr>
        <w:t xml:space="preserve"> </w:t>
      </w:r>
      <w:r w:rsidRPr="00A7467A">
        <w:rPr>
          <w:rFonts w:ascii="Palatino Linotype" w:hAnsi="Palatino Linotype" w:cs="Arial"/>
          <w:i/>
          <w:sz w:val="22"/>
          <w:szCs w:val="22"/>
          <w:lang w:eastAsia="es-MX"/>
        </w:rPr>
        <w:t>reserva</w:t>
      </w:r>
      <w:r w:rsidRPr="00A7467A">
        <w:rPr>
          <w:rFonts w:ascii="Palatino Linotype" w:hAnsi="Palatino Linotype" w:cs="Arial"/>
          <w:bCs/>
          <w:i/>
          <w:noProof/>
          <w:sz w:val="22"/>
          <w:szCs w:val="22"/>
        </w:rPr>
        <w:t>.</w:t>
      </w:r>
    </w:p>
    <w:p w14:paraId="7260A18C" w14:textId="77777777" w:rsidR="00A435C6" w:rsidRPr="00A7467A" w:rsidRDefault="00A435C6" w:rsidP="00A435C6">
      <w:pPr>
        <w:autoSpaceDE w:val="0"/>
        <w:autoSpaceDN w:val="0"/>
        <w:adjustRightInd w:val="0"/>
        <w:ind w:left="851" w:right="899"/>
        <w:jc w:val="both"/>
        <w:rPr>
          <w:rFonts w:ascii="Palatino Linotype" w:hAnsi="Palatino Linotype" w:cs="Arial"/>
          <w:bCs/>
          <w:i/>
          <w:noProof/>
          <w:sz w:val="22"/>
          <w:szCs w:val="22"/>
        </w:rPr>
      </w:pPr>
      <w:r w:rsidRPr="00A7467A">
        <w:rPr>
          <w:rFonts w:ascii="Palatino Linotype" w:hAnsi="Palatino Linotype" w:cs="Arial"/>
          <w:i/>
          <w:sz w:val="22"/>
          <w:szCs w:val="22"/>
          <w:lang w:eastAsia="es-MX"/>
        </w:rPr>
        <w:t>Tratándose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información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clasificada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como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confidencial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respecto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cual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haya</w:t>
      </w:r>
      <w:r w:rsidRPr="00A7467A">
        <w:rPr>
          <w:rFonts w:ascii="Palatino Linotype" w:hAnsi="Palatino Linotype" w:cs="Arial"/>
          <w:bCs/>
          <w:i/>
          <w:noProof/>
        </w:rPr>
        <w:t xml:space="preserve"> </w:t>
      </w:r>
      <w:r w:rsidRPr="00A7467A">
        <w:rPr>
          <w:rFonts w:ascii="Palatino Linotype" w:hAnsi="Palatino Linotype" w:cs="Arial"/>
          <w:i/>
          <w:sz w:val="22"/>
          <w:szCs w:val="22"/>
          <w:lang w:eastAsia="es-MX"/>
        </w:rPr>
        <w:t>determinado</w:t>
      </w:r>
      <w:r w:rsidRPr="00A7467A">
        <w:rPr>
          <w:rFonts w:ascii="Palatino Linotype" w:hAnsi="Palatino Linotype" w:cs="Arial"/>
          <w:bCs/>
          <w:i/>
          <w:noProof/>
        </w:rPr>
        <w:t xml:space="preserve"> </w:t>
      </w:r>
      <w:r w:rsidRPr="00A7467A">
        <w:rPr>
          <w:rFonts w:ascii="Palatino Linotype" w:hAnsi="Palatino Linotype" w:cs="Arial"/>
          <w:i/>
          <w:sz w:val="22"/>
          <w:szCs w:val="22"/>
          <w:lang w:eastAsia="es-MX"/>
        </w:rPr>
        <w:t>su</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conservación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permanente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por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tener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valor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histórico,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ésta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conservará</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tal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carácter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conformidad</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normativa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aplicable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materia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archivos.</w:t>
      </w:r>
    </w:p>
    <w:p w14:paraId="00225C58"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Cs/>
          <w:i/>
          <w:noProof/>
          <w:sz w:val="22"/>
          <w:szCs w:val="22"/>
        </w:rPr>
        <w:t>Los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documentos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contenidos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archivos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históricos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identificados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históricos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confidenciales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susceptibles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reservados.</w:t>
      </w:r>
    </w:p>
    <w:p w14:paraId="413D3F69"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Noveno.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casos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solicite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documento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expediente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contenga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secciones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clasificadas,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titulares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áreas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deberán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elaborar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versión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pública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fundando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motivando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secciones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testen,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siguiendo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procedimientos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establecidos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Capítulo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IX</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presentes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lineamientos.</w:t>
      </w:r>
    </w:p>
    <w:p w14:paraId="65B675C3"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Décimo.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titulares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áreas,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deberán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tener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conocimiento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llevar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registro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personal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naturaleza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atribuciones,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tenga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acceso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rPr>
        <w:t>documentos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Asimismo,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deberán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asegurarse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dicho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personal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cuente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conocimientos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técnicos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legales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permitan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manejar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adecuadamente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términos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Lineamientos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Organización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Conservación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Archivos.</w:t>
      </w:r>
    </w:p>
    <w:p w14:paraId="23D0A12B"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lastRenderedPageBreak/>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ausencia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titulares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áreas,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será</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desclasificada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persona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supla,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términos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normativa</w:t>
      </w:r>
      <w:r w:rsidRPr="00A7467A">
        <w:rPr>
          <w:rFonts w:ascii="Palatino Linotype" w:hAnsi="Palatino Linotype" w:cs="Arial"/>
          <w:i/>
          <w:lang w:eastAsia="es-MX"/>
        </w:rPr>
        <w:t xml:space="preserve"> </w:t>
      </w:r>
      <w:r w:rsidRPr="00A7467A">
        <w:rPr>
          <w:rFonts w:ascii="Palatino Linotype" w:hAnsi="Palatino Linotype" w:cs="Arial"/>
          <w:i/>
          <w:sz w:val="22"/>
          <w:szCs w:val="22"/>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rija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actuación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sujeto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obligado.</w:t>
      </w:r>
    </w:p>
    <w:p w14:paraId="15C3B49B" w14:textId="77777777" w:rsidR="00A435C6" w:rsidRPr="00A7467A" w:rsidRDefault="00A435C6" w:rsidP="00A435C6">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Décimo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primero.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intercambio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entre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sujetos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obligados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ejercicio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atribuciones,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documentos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encuentren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deberán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llevar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leyenda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correspondiente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conformidad</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dispuesto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Capítulo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VIII</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presentes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lineamientos.”</w:t>
      </w:r>
    </w:p>
    <w:p w14:paraId="0FF46AD0" w14:textId="77777777" w:rsidR="00A435C6" w:rsidRPr="00A7467A" w:rsidRDefault="00A435C6" w:rsidP="00A435C6">
      <w:pPr>
        <w:ind w:left="851" w:right="899"/>
        <w:jc w:val="both"/>
        <w:rPr>
          <w:rFonts w:ascii="Palatino Linotype" w:hAnsi="Palatino Linotype" w:cs="Arial"/>
          <w:sz w:val="22"/>
          <w:szCs w:val="22"/>
          <w:lang w:eastAsia="es-MX"/>
        </w:rPr>
      </w:pPr>
      <w:r w:rsidRPr="00A7467A">
        <w:rPr>
          <w:rFonts w:ascii="Palatino Linotype" w:hAnsi="Palatino Linotype" w:cs="Arial"/>
          <w:sz w:val="22"/>
          <w:szCs w:val="22"/>
          <w:lang w:eastAsia="es-MX"/>
        </w:rPr>
        <w:t>(Énfasis</w:t>
      </w:r>
      <w:r w:rsidRPr="00A7467A">
        <w:rPr>
          <w:rFonts w:ascii="Palatino Linotype" w:hAnsi="Palatino Linotype" w:cs="Arial"/>
          <w:lang w:eastAsia="es-MX"/>
        </w:rPr>
        <w:t xml:space="preserve"> </w:t>
      </w:r>
      <w:r w:rsidRPr="00A7467A">
        <w:rPr>
          <w:rFonts w:ascii="Palatino Linotype" w:hAnsi="Palatino Linotype" w:cs="Arial"/>
          <w:sz w:val="22"/>
          <w:szCs w:val="22"/>
          <w:lang w:eastAsia="es-MX"/>
        </w:rPr>
        <w:t>Añadido)</w:t>
      </w:r>
    </w:p>
    <w:p w14:paraId="2EB2727F" w14:textId="77777777" w:rsidR="00A435C6" w:rsidRDefault="00A435C6" w:rsidP="00A435C6">
      <w:pPr>
        <w:spacing w:before="100" w:beforeAutospacing="1" w:after="100" w:afterAutospacing="1" w:line="360" w:lineRule="auto"/>
        <w:jc w:val="both"/>
        <w:rPr>
          <w:rFonts w:ascii="Palatino Linotype" w:hAnsi="Palatino Linotype" w:cs="Arial"/>
        </w:rPr>
      </w:pPr>
      <w:r w:rsidRPr="00A7467A">
        <w:rPr>
          <w:rFonts w:ascii="Palatino Linotype" w:hAnsi="Palatino Linotype"/>
        </w:rPr>
        <w:t xml:space="preserve">Es importante referir que, </w:t>
      </w:r>
      <w:r w:rsidRPr="00A7467A">
        <w:rPr>
          <w:rFonts w:ascii="Palatino Linotype" w:hAnsi="Palatino Linotype"/>
          <w:b/>
        </w:rPr>
        <w:t>EL SUJETO OBLIGADO</w:t>
      </w:r>
      <w:r w:rsidRPr="00A7467A">
        <w:rPr>
          <w:rFonts w:ascii="Palatino Linotype" w:hAnsi="Palatino Linotype"/>
        </w:rPr>
        <w:t xml:space="preserve"> deberá seguir el procedimiento legal establecido para su </w:t>
      </w:r>
      <w:r w:rsidRPr="00A7467A">
        <w:rPr>
          <w:rFonts w:ascii="Palatino Linotype" w:hAnsi="Palatino Linotype"/>
          <w:lang w:eastAsia="es-MX"/>
        </w:rPr>
        <w:t>clasificación</w:t>
      </w:r>
      <w:r w:rsidRPr="00A7467A">
        <w:rPr>
          <w:rFonts w:ascii="Palatino Linotype" w:hAnsi="Palatino Linotype"/>
        </w:rPr>
        <w:t>, esto es, que su Comité de</w:t>
      </w:r>
      <w:r w:rsidRPr="00A7467A">
        <w:rPr>
          <w:rFonts w:ascii="Palatino Linotype" w:hAnsi="Palatino Linotype" w:cs="Arial"/>
        </w:rPr>
        <w:t xml:space="preserve"> Transparencia emita un Acuerdo de Clasificación que cumpla con las formalidades previstas, antes citadas</w:t>
      </w:r>
      <w:r w:rsidRPr="00A7467A">
        <w:rPr>
          <w:rFonts w:ascii="Palatino Linotype" w:hAnsi="Palatino Linotype" w:cs="Arial"/>
          <w:b/>
        </w:rPr>
        <w:t xml:space="preserve"> </w:t>
      </w:r>
      <w:r w:rsidRPr="00A7467A">
        <w:rPr>
          <w:rFonts w:ascii="Palatino Linotype" w:hAnsi="Palatino Linotype" w:cs="Arial"/>
        </w:rPr>
        <w:t xml:space="preserve">que lo sustente, en el </w:t>
      </w:r>
      <w:r w:rsidRPr="00A7467A">
        <w:rPr>
          <w:rFonts w:ascii="Palatino Linotype" w:hAnsi="Palatino Linotype" w:cs="Arial"/>
          <w:lang w:eastAsia="es-MX"/>
        </w:rPr>
        <w:t>que</w:t>
      </w:r>
      <w:r w:rsidRPr="00A7467A">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F8D6B0F" w14:textId="3C5EA540" w:rsidR="002C1669" w:rsidRDefault="004E6644" w:rsidP="009922C0">
      <w:pPr>
        <w:spacing w:line="360" w:lineRule="auto"/>
        <w:ind w:right="-36"/>
        <w:jc w:val="both"/>
        <w:rPr>
          <w:rFonts w:ascii="Palatino Linotype" w:hAnsi="Palatino Linotype" w:cs="Arial"/>
          <w:color w:val="000000" w:themeColor="text1"/>
        </w:rPr>
      </w:pPr>
      <w:r>
        <w:rPr>
          <w:rFonts w:ascii="Palatino Linotype" w:hAnsi="Palatino Linotype" w:cs="Arial"/>
          <w:color w:val="000000" w:themeColor="text1"/>
        </w:rPr>
        <w:t xml:space="preserve">Ahora bien, razón del punto 2 de la solicitud de acceso a la información pública el particular le requirió al </w:t>
      </w:r>
      <w:r w:rsidRPr="00AA012E">
        <w:rPr>
          <w:rFonts w:ascii="Palatino Linotype" w:hAnsi="Palatino Linotype" w:cs="Arial"/>
          <w:b/>
          <w:color w:val="000000" w:themeColor="text1"/>
        </w:rPr>
        <w:t>SUJETO OBLIGADO</w:t>
      </w:r>
      <w:r w:rsidR="00AA012E">
        <w:rPr>
          <w:rFonts w:ascii="Palatino Linotype" w:hAnsi="Palatino Linotype" w:cs="Arial"/>
          <w:color w:val="000000" w:themeColor="text1"/>
        </w:rPr>
        <w:t>, sí</w:t>
      </w:r>
      <w:r w:rsidRPr="004E6644">
        <w:rPr>
          <w:rFonts w:ascii="Palatino Linotype" w:hAnsi="Palatino Linotype" w:cs="Arial"/>
          <w:color w:val="000000" w:themeColor="text1"/>
        </w:rPr>
        <w:t xml:space="preserve"> en los archivos a su cargo, y en forma especial los que lleva el Secretario del Ayuntamiento y Síndico Municipal, se encuentra registro alguno de Asamblea Directiva perteneciente al Condominio Villa Valencia lote dos(2), Manzana siete (7), número oficial tres (3) de la Calle Pablo Picasso, perteneciente al conjunto Urbano de Interés Social Popular y Medio Denominado Villas de Tonanitla, </w:t>
      </w:r>
      <w:r w:rsidRPr="004E6644">
        <w:rPr>
          <w:rFonts w:ascii="Palatino Linotype" w:hAnsi="Palatino Linotype" w:cs="Arial"/>
          <w:color w:val="000000" w:themeColor="text1"/>
        </w:rPr>
        <w:lastRenderedPageBreak/>
        <w:t>y de ser así remita el documento con el cual se apoye su nombramiento y el nombre de las personas que lo integran.</w:t>
      </w:r>
    </w:p>
    <w:p w14:paraId="15F65D39" w14:textId="77777777" w:rsidR="009922C0" w:rsidRDefault="009922C0" w:rsidP="009922C0">
      <w:pPr>
        <w:spacing w:line="360" w:lineRule="auto"/>
        <w:ind w:right="-36"/>
        <w:jc w:val="both"/>
        <w:rPr>
          <w:rFonts w:ascii="Palatino Linotype" w:hAnsi="Palatino Linotype" w:cs="Arial"/>
          <w:color w:val="000000" w:themeColor="text1"/>
        </w:rPr>
      </w:pPr>
    </w:p>
    <w:p w14:paraId="2763066F" w14:textId="004185E1" w:rsidR="009922C0" w:rsidRDefault="009922C0" w:rsidP="009922C0">
      <w:pPr>
        <w:spacing w:line="360" w:lineRule="auto"/>
        <w:ind w:right="-36"/>
        <w:jc w:val="both"/>
        <w:rPr>
          <w:rFonts w:ascii="Palatino Linotype" w:hAnsi="Palatino Linotype" w:cs="Arial"/>
          <w:color w:val="000000" w:themeColor="text1"/>
        </w:rPr>
      </w:pPr>
      <w:r>
        <w:rPr>
          <w:rFonts w:ascii="Palatino Linotype" w:hAnsi="Palatino Linotype" w:cs="Arial"/>
          <w:color w:val="000000" w:themeColor="text1"/>
        </w:rPr>
        <w:t>Bajo lo cual, el bando municipal establece como atribuciones y funciones del Secretario y Sindico del Ayuntamiento de Tonanitla lo siguiente:</w:t>
      </w:r>
    </w:p>
    <w:p w14:paraId="40469D7B" w14:textId="77777777" w:rsidR="00020B24" w:rsidRPr="00020B24" w:rsidRDefault="00020B24" w:rsidP="00020B24">
      <w:pPr>
        <w:autoSpaceDE w:val="0"/>
        <w:autoSpaceDN w:val="0"/>
        <w:adjustRightInd w:val="0"/>
        <w:spacing w:line="276" w:lineRule="auto"/>
        <w:ind w:left="851" w:right="958"/>
        <w:jc w:val="both"/>
        <w:rPr>
          <w:rFonts w:ascii="Palatino Linotype" w:hAnsi="Palatino Linotype" w:cs="Arial"/>
          <w:b/>
          <w:bCs/>
          <w:i/>
          <w:sz w:val="22"/>
          <w:szCs w:val="22"/>
        </w:rPr>
      </w:pPr>
    </w:p>
    <w:p w14:paraId="71F0540B" w14:textId="70144C20" w:rsidR="00020B24" w:rsidRDefault="00020B24" w:rsidP="00020B24">
      <w:pPr>
        <w:autoSpaceDE w:val="0"/>
        <w:autoSpaceDN w:val="0"/>
        <w:adjustRightInd w:val="0"/>
        <w:spacing w:line="276" w:lineRule="auto"/>
        <w:ind w:left="851" w:right="958"/>
        <w:jc w:val="both"/>
        <w:rPr>
          <w:rFonts w:ascii="Palatino Linotype" w:hAnsi="Palatino Linotype" w:cs="Arial"/>
          <w:bCs/>
          <w:i/>
          <w:sz w:val="22"/>
          <w:szCs w:val="22"/>
        </w:rPr>
      </w:pPr>
      <w:r w:rsidRPr="00020B24">
        <w:rPr>
          <w:rFonts w:ascii="Palatino Linotype" w:hAnsi="Palatino Linotype" w:cs="Arial"/>
          <w:b/>
          <w:bCs/>
          <w:i/>
          <w:sz w:val="22"/>
          <w:szCs w:val="22"/>
        </w:rPr>
        <w:t xml:space="preserve">Artículo 29. </w:t>
      </w:r>
      <w:r w:rsidRPr="00020B24">
        <w:rPr>
          <w:rFonts w:ascii="Palatino Linotype" w:hAnsi="Palatino Linotype" w:cs="Arial"/>
          <w:bCs/>
          <w:i/>
          <w:sz w:val="22"/>
          <w:szCs w:val="22"/>
        </w:rPr>
        <w:t>El gobierno y la administración del municipio de Ecatepec de Morelos están depositados en un cuerpo colegiado y deliberante que se denomina H. Ayuntamiento, integrado por un Presidente Municipal, tres Síndicos y diecinueve Regidores, electos según los principios de mayoría relativa y de representación proporcional, con las facultades y obligaciones que les otorgan la Constitución Política de los Estados Unidos Mexicanos, la particular del Estado, la Ley Orgánica Municipal del Estado de México y demás disposiciones legales vigentes aplicables.</w:t>
      </w:r>
    </w:p>
    <w:p w14:paraId="55B95CA9" w14:textId="77777777" w:rsidR="00020B24" w:rsidRPr="00020B24" w:rsidRDefault="00020B24" w:rsidP="00020B24">
      <w:pPr>
        <w:autoSpaceDE w:val="0"/>
        <w:autoSpaceDN w:val="0"/>
        <w:adjustRightInd w:val="0"/>
        <w:spacing w:line="276" w:lineRule="auto"/>
        <w:ind w:left="851" w:right="958"/>
        <w:jc w:val="both"/>
        <w:rPr>
          <w:rFonts w:ascii="Palatino Linotype" w:hAnsi="Palatino Linotype" w:cs="Arial"/>
          <w:bCs/>
          <w:i/>
          <w:sz w:val="22"/>
          <w:szCs w:val="22"/>
        </w:rPr>
      </w:pPr>
    </w:p>
    <w:p w14:paraId="0AAA4632" w14:textId="77777777" w:rsidR="00020B24" w:rsidRPr="00020B24" w:rsidRDefault="00020B24" w:rsidP="00020B24">
      <w:pPr>
        <w:autoSpaceDE w:val="0"/>
        <w:autoSpaceDN w:val="0"/>
        <w:adjustRightInd w:val="0"/>
        <w:spacing w:line="276" w:lineRule="auto"/>
        <w:ind w:left="851" w:right="958"/>
        <w:jc w:val="both"/>
        <w:rPr>
          <w:rFonts w:ascii="Palatino Linotype" w:hAnsi="Palatino Linotype" w:cs="Arial"/>
          <w:i/>
          <w:sz w:val="22"/>
          <w:szCs w:val="22"/>
        </w:rPr>
      </w:pPr>
      <w:r w:rsidRPr="00020B24">
        <w:rPr>
          <w:rFonts w:ascii="Palatino Linotype" w:hAnsi="Palatino Linotype" w:cs="Arial"/>
          <w:b/>
          <w:bCs/>
          <w:i/>
          <w:sz w:val="22"/>
          <w:szCs w:val="22"/>
        </w:rPr>
        <w:t xml:space="preserve">Artículo 32. </w:t>
      </w:r>
      <w:r w:rsidRPr="00020B24">
        <w:rPr>
          <w:rFonts w:ascii="Palatino Linotype" w:hAnsi="Palatino Linotype" w:cs="Arial"/>
          <w:i/>
          <w:sz w:val="22"/>
          <w:szCs w:val="22"/>
        </w:rPr>
        <w:t>Para el despacho de los asuntos, el H. Ayuntamiento cuenta con un Secretario, cuyas atribuciones están señaladas en la Ley Orgánica Municipal del Estado de México, el presente Bando, el Reglamento Interno de la Administración Pública Municipal y demás disposiciones legales vigentes aplicables.</w:t>
      </w:r>
    </w:p>
    <w:p w14:paraId="42BDE941" w14:textId="77777777" w:rsidR="00020B24" w:rsidRDefault="00020B24" w:rsidP="009922C0">
      <w:pPr>
        <w:spacing w:line="360" w:lineRule="auto"/>
        <w:ind w:right="-36"/>
        <w:jc w:val="both"/>
        <w:rPr>
          <w:rFonts w:ascii="Palatino Linotype" w:hAnsi="Palatino Linotype" w:cs="Arial"/>
          <w:color w:val="000000" w:themeColor="text1"/>
        </w:rPr>
      </w:pPr>
    </w:p>
    <w:p w14:paraId="408854EC" w14:textId="77777777" w:rsidR="00BD14AD" w:rsidRPr="00BD14AD" w:rsidRDefault="00BD14AD" w:rsidP="00BD14AD">
      <w:pPr>
        <w:autoSpaceDE w:val="0"/>
        <w:autoSpaceDN w:val="0"/>
        <w:adjustRightInd w:val="0"/>
        <w:spacing w:line="276" w:lineRule="auto"/>
        <w:ind w:left="851" w:right="958"/>
        <w:jc w:val="both"/>
        <w:rPr>
          <w:rFonts w:ascii="Palatino Linotype" w:hAnsi="Palatino Linotype" w:cs="Arial"/>
          <w:i/>
          <w:sz w:val="22"/>
          <w:szCs w:val="22"/>
        </w:rPr>
      </w:pPr>
      <w:r w:rsidRPr="00BD14AD">
        <w:rPr>
          <w:rFonts w:ascii="Palatino Linotype" w:hAnsi="Palatino Linotype" w:cs="Arial"/>
          <w:b/>
          <w:bCs/>
          <w:i/>
          <w:sz w:val="22"/>
          <w:szCs w:val="22"/>
        </w:rPr>
        <w:t xml:space="preserve">Artículo 78. </w:t>
      </w:r>
      <w:r w:rsidRPr="00BD14AD">
        <w:rPr>
          <w:rFonts w:ascii="Palatino Linotype" w:hAnsi="Palatino Linotype" w:cs="Arial"/>
          <w:i/>
          <w:sz w:val="22"/>
          <w:szCs w:val="22"/>
        </w:rPr>
        <w:t>De conformidad con la Ley que Regula el Régimen de Propiedad en Condominio en el Estado de México, se considera régimen de propiedad en condominio, aquel que se constituye sobre bienes inmuebles que en razón de sus características físicas, permite a sus titulares tanto el aprovechamiento exclusivo de áreas o construcciones privativas, como el aprovechamiento común de las áreas o construcción que no admite división, confiriendo a cada condómino un derecho de propiedad exclusivo sobre la unidad privativa, así como un derecho de copropiedad con los demás condóminos, respecto de las áreas o instalaciones comunes.</w:t>
      </w:r>
    </w:p>
    <w:p w14:paraId="492EB761" w14:textId="77777777" w:rsidR="00BD14AD" w:rsidRPr="00BD14AD" w:rsidRDefault="00BD14AD" w:rsidP="00BD14AD">
      <w:pPr>
        <w:autoSpaceDE w:val="0"/>
        <w:autoSpaceDN w:val="0"/>
        <w:adjustRightInd w:val="0"/>
        <w:spacing w:line="276" w:lineRule="auto"/>
        <w:ind w:left="851" w:right="958"/>
        <w:jc w:val="both"/>
        <w:rPr>
          <w:rFonts w:ascii="Palatino Linotype" w:hAnsi="Palatino Linotype" w:cs="Arial"/>
          <w:i/>
          <w:sz w:val="22"/>
          <w:szCs w:val="22"/>
        </w:rPr>
      </w:pPr>
    </w:p>
    <w:p w14:paraId="203DCF52" w14:textId="77777777" w:rsidR="00BD14AD" w:rsidRPr="00BD14AD" w:rsidRDefault="00BD14AD" w:rsidP="00BD14AD">
      <w:pPr>
        <w:autoSpaceDE w:val="0"/>
        <w:autoSpaceDN w:val="0"/>
        <w:adjustRightInd w:val="0"/>
        <w:spacing w:line="276" w:lineRule="auto"/>
        <w:ind w:left="851" w:right="958"/>
        <w:jc w:val="both"/>
        <w:rPr>
          <w:rFonts w:ascii="Palatino Linotype" w:hAnsi="Palatino Linotype" w:cs="Arial"/>
          <w:i/>
          <w:sz w:val="22"/>
          <w:szCs w:val="22"/>
        </w:rPr>
      </w:pPr>
      <w:r w:rsidRPr="00BD14AD">
        <w:rPr>
          <w:rFonts w:ascii="Palatino Linotype" w:hAnsi="Palatino Linotype" w:cs="Arial"/>
          <w:i/>
          <w:sz w:val="22"/>
          <w:szCs w:val="22"/>
        </w:rPr>
        <w:t xml:space="preserve">Se le denominará condominio a la modalidad que previamente se autorice como una unidad integral de las áreas privativas y comunes, de acuerdo a la zonificación y normas de uso y aprovechamiento del suelo, pudiendo ser de carácter vertical, </w:t>
      </w:r>
      <w:r w:rsidRPr="00BD14AD">
        <w:rPr>
          <w:rFonts w:ascii="Palatino Linotype" w:hAnsi="Palatino Linotype" w:cs="Arial"/>
          <w:i/>
          <w:sz w:val="22"/>
          <w:szCs w:val="22"/>
        </w:rPr>
        <w:lastRenderedPageBreak/>
        <w:t>horizontal o mixto y que pueden tener el uso habitacional, comercial, industrial o de servicios, teniendo las obras de infraestructura primaria, así como de imagen urban</w:t>
      </w:r>
    </w:p>
    <w:p w14:paraId="7E473069" w14:textId="77777777" w:rsidR="00BD14AD" w:rsidRPr="00BD14AD" w:rsidRDefault="00BD14AD" w:rsidP="00BD14AD">
      <w:pPr>
        <w:autoSpaceDE w:val="0"/>
        <w:autoSpaceDN w:val="0"/>
        <w:adjustRightInd w:val="0"/>
        <w:spacing w:line="276" w:lineRule="auto"/>
        <w:ind w:left="851" w:right="958"/>
        <w:jc w:val="both"/>
        <w:rPr>
          <w:rFonts w:ascii="Palatino Linotype" w:hAnsi="Palatino Linotype" w:cs="Arial"/>
          <w:b/>
          <w:bCs/>
          <w:i/>
          <w:sz w:val="22"/>
          <w:szCs w:val="22"/>
        </w:rPr>
      </w:pPr>
    </w:p>
    <w:p w14:paraId="0C19321F" w14:textId="77777777" w:rsidR="00BD14AD" w:rsidRPr="00BD14AD" w:rsidRDefault="00BD14AD" w:rsidP="00BD14AD">
      <w:pPr>
        <w:autoSpaceDE w:val="0"/>
        <w:autoSpaceDN w:val="0"/>
        <w:adjustRightInd w:val="0"/>
        <w:spacing w:line="276" w:lineRule="auto"/>
        <w:ind w:left="851" w:right="958"/>
        <w:jc w:val="both"/>
        <w:rPr>
          <w:rFonts w:ascii="Palatino Linotype" w:hAnsi="Palatino Linotype" w:cs="Arial"/>
          <w:i/>
          <w:sz w:val="22"/>
          <w:szCs w:val="22"/>
        </w:rPr>
      </w:pPr>
      <w:r w:rsidRPr="00BD14AD">
        <w:rPr>
          <w:rFonts w:ascii="Palatino Linotype" w:hAnsi="Palatino Linotype" w:cs="Arial"/>
          <w:b/>
          <w:bCs/>
          <w:i/>
          <w:sz w:val="22"/>
          <w:szCs w:val="22"/>
        </w:rPr>
        <w:t xml:space="preserve">Artículo 79. </w:t>
      </w:r>
      <w:r w:rsidRPr="00BD14AD">
        <w:rPr>
          <w:rFonts w:ascii="Palatino Linotype" w:hAnsi="Palatino Linotype" w:cs="Arial"/>
          <w:i/>
          <w:sz w:val="22"/>
          <w:szCs w:val="22"/>
        </w:rPr>
        <w:t>La Administración Pública Municipal es respetuosa de la administración del Régimen de la Propiedad en Condominio, de todos los ordenamientos que le rigen y coadyuvará con sus representantes en la prestación de los servicios públicos municipales de su competencia, en igualdad de circunstancias que sean necesarias.</w:t>
      </w:r>
    </w:p>
    <w:p w14:paraId="3DA47A0C" w14:textId="77777777" w:rsidR="00BD14AD" w:rsidRPr="00BD14AD" w:rsidRDefault="00BD14AD" w:rsidP="00BD14AD">
      <w:pPr>
        <w:autoSpaceDE w:val="0"/>
        <w:autoSpaceDN w:val="0"/>
        <w:adjustRightInd w:val="0"/>
        <w:spacing w:line="276" w:lineRule="auto"/>
        <w:ind w:left="851" w:right="958"/>
        <w:jc w:val="both"/>
        <w:rPr>
          <w:rFonts w:ascii="Palatino Linotype" w:hAnsi="Palatino Linotype" w:cs="Arial"/>
          <w:b/>
          <w:bCs/>
          <w:i/>
          <w:sz w:val="22"/>
          <w:szCs w:val="22"/>
        </w:rPr>
      </w:pPr>
    </w:p>
    <w:p w14:paraId="69EAED55" w14:textId="77777777" w:rsidR="00BD14AD" w:rsidRPr="00BD14AD" w:rsidRDefault="00BD14AD" w:rsidP="00BD14AD">
      <w:pPr>
        <w:autoSpaceDE w:val="0"/>
        <w:autoSpaceDN w:val="0"/>
        <w:adjustRightInd w:val="0"/>
        <w:spacing w:line="276" w:lineRule="auto"/>
        <w:ind w:left="851" w:right="958"/>
        <w:jc w:val="both"/>
        <w:rPr>
          <w:rFonts w:ascii="Palatino Linotype" w:hAnsi="Palatino Linotype" w:cs="Arial"/>
          <w:i/>
          <w:sz w:val="22"/>
          <w:szCs w:val="22"/>
        </w:rPr>
      </w:pPr>
      <w:r w:rsidRPr="00BD14AD">
        <w:rPr>
          <w:rFonts w:ascii="Palatino Linotype" w:hAnsi="Palatino Linotype" w:cs="Arial"/>
          <w:b/>
          <w:bCs/>
          <w:i/>
          <w:sz w:val="22"/>
          <w:szCs w:val="22"/>
        </w:rPr>
        <w:t>Artículo 80</w:t>
      </w:r>
      <w:r w:rsidRPr="00BD14AD">
        <w:rPr>
          <w:rFonts w:ascii="Palatino Linotype" w:hAnsi="Palatino Linotype" w:cs="Arial"/>
          <w:i/>
          <w:sz w:val="22"/>
          <w:szCs w:val="22"/>
        </w:rPr>
        <w:t>. La Administración Pública Municipal, tratándose de la prestación de servicios públicos para áreas, instalaciones o inmuebles de Régimen Condominal, podrá coadyuvar con las administraciones de estos, sin perjuicio de las autoridades auxiliares o Consejos de Participación Ciudadana que pudieran existir por petición expresa de sus habitantes.</w:t>
      </w:r>
    </w:p>
    <w:p w14:paraId="749FC0F3" w14:textId="77777777" w:rsidR="00BD14AD" w:rsidRPr="00BD14AD" w:rsidRDefault="00BD14AD" w:rsidP="00BD14AD">
      <w:pPr>
        <w:autoSpaceDE w:val="0"/>
        <w:autoSpaceDN w:val="0"/>
        <w:adjustRightInd w:val="0"/>
        <w:spacing w:line="276" w:lineRule="auto"/>
        <w:ind w:left="851" w:right="958"/>
        <w:jc w:val="both"/>
        <w:rPr>
          <w:rFonts w:ascii="Palatino Linotype" w:hAnsi="Palatino Linotype" w:cs="Arial"/>
          <w:i/>
          <w:sz w:val="22"/>
          <w:szCs w:val="22"/>
        </w:rPr>
      </w:pPr>
    </w:p>
    <w:p w14:paraId="2FBA19C6" w14:textId="77777777" w:rsidR="00BD14AD" w:rsidRPr="00BD14AD" w:rsidRDefault="00BD14AD" w:rsidP="00BD14AD">
      <w:pPr>
        <w:autoSpaceDE w:val="0"/>
        <w:autoSpaceDN w:val="0"/>
        <w:adjustRightInd w:val="0"/>
        <w:spacing w:line="276" w:lineRule="auto"/>
        <w:ind w:left="851" w:right="958"/>
        <w:jc w:val="both"/>
        <w:rPr>
          <w:rFonts w:ascii="Palatino Linotype" w:hAnsi="Palatino Linotype" w:cs="Arial"/>
          <w:i/>
          <w:sz w:val="22"/>
          <w:szCs w:val="22"/>
        </w:rPr>
      </w:pPr>
      <w:r w:rsidRPr="00BD14AD">
        <w:rPr>
          <w:rFonts w:ascii="Palatino Linotype" w:hAnsi="Palatino Linotype" w:cs="Arial"/>
          <w:b/>
          <w:i/>
          <w:sz w:val="22"/>
          <w:szCs w:val="22"/>
        </w:rPr>
        <w:t>Artículo 81</w:t>
      </w:r>
      <w:r w:rsidRPr="00BD14AD">
        <w:rPr>
          <w:rFonts w:ascii="Palatino Linotype" w:hAnsi="Palatino Linotype" w:cs="Arial"/>
          <w:i/>
          <w:sz w:val="22"/>
          <w:szCs w:val="22"/>
        </w:rPr>
        <w:t>. De acuerdo a la Ley que Regula el Régimen de Propiedad en Condominio del Estado de México, todos los inmuebles bajo este régimen serán administrados por un Comité de Administración o por un Administrador que designará la Asamblea General, que durará en el cargo de uno a tres años según lo disponga dicho órgano, quienes así lo informarán a la autoridad Municipal, asimismo, podrán solicitar Procedimientos de Arbitraje para las unidades habitacionales sujetas al régimen de propiedad en condominio, construidas en el territorio Municipal.</w:t>
      </w:r>
    </w:p>
    <w:p w14:paraId="117B7F33" w14:textId="77777777" w:rsidR="00BD14AD" w:rsidRPr="00BD14AD" w:rsidRDefault="00BD14AD" w:rsidP="00BD14AD">
      <w:pPr>
        <w:autoSpaceDE w:val="0"/>
        <w:autoSpaceDN w:val="0"/>
        <w:adjustRightInd w:val="0"/>
        <w:spacing w:line="276" w:lineRule="auto"/>
        <w:ind w:left="851" w:right="958"/>
        <w:jc w:val="both"/>
        <w:rPr>
          <w:rFonts w:ascii="Palatino Linotype" w:hAnsi="Palatino Linotype" w:cs="Arial"/>
          <w:i/>
          <w:sz w:val="22"/>
          <w:szCs w:val="22"/>
        </w:rPr>
      </w:pPr>
    </w:p>
    <w:p w14:paraId="49CB78D4" w14:textId="77777777" w:rsidR="00BD14AD" w:rsidRPr="00BD14AD" w:rsidRDefault="00BD14AD" w:rsidP="00BD14AD">
      <w:pPr>
        <w:autoSpaceDE w:val="0"/>
        <w:autoSpaceDN w:val="0"/>
        <w:adjustRightInd w:val="0"/>
        <w:spacing w:line="276" w:lineRule="auto"/>
        <w:ind w:left="851" w:right="958"/>
        <w:jc w:val="both"/>
        <w:rPr>
          <w:rFonts w:ascii="Palatino Linotype" w:hAnsi="Palatino Linotype" w:cs="Arial"/>
          <w:i/>
          <w:sz w:val="22"/>
          <w:szCs w:val="22"/>
        </w:rPr>
      </w:pPr>
      <w:r w:rsidRPr="00BD14AD">
        <w:rPr>
          <w:rFonts w:ascii="Palatino Linotype" w:hAnsi="Palatino Linotype" w:cs="Arial"/>
          <w:b/>
          <w:i/>
          <w:sz w:val="22"/>
          <w:szCs w:val="22"/>
        </w:rPr>
        <w:t>Artículo 82.</w:t>
      </w:r>
      <w:r w:rsidRPr="00BD14AD">
        <w:rPr>
          <w:rFonts w:ascii="Palatino Linotype" w:hAnsi="Palatino Linotype" w:cs="Arial"/>
          <w:i/>
          <w:sz w:val="22"/>
          <w:szCs w:val="22"/>
        </w:rPr>
        <w:t xml:space="preserve"> El Administrador o el Comité de Administración realizarán sus funciones de conformidad con lo que establece el artículo 31 de la Ley que Regula el Régimen de Propiedad en Condominio del Estado de México. Es obligación de todos los condóminos contribuir a la constitución de los fondos de administración, mantenimiento y de reserva, así como cubrir las cuotas que para tal efecto establezca la asamblea, tal como lo establece el artículo 34 del propio ordenamiento.</w:t>
      </w:r>
    </w:p>
    <w:p w14:paraId="5BFD6A00" w14:textId="77777777" w:rsidR="00F64766" w:rsidRDefault="00F64766" w:rsidP="00581AD4">
      <w:pPr>
        <w:spacing w:line="360" w:lineRule="auto"/>
        <w:ind w:right="-36"/>
        <w:jc w:val="both"/>
        <w:rPr>
          <w:rFonts w:ascii="Palatino Linotype" w:hAnsi="Palatino Linotype" w:cs="Arial"/>
          <w:color w:val="000000" w:themeColor="text1"/>
        </w:rPr>
      </w:pPr>
    </w:p>
    <w:p w14:paraId="23D8764A" w14:textId="7F4A068B" w:rsidR="00F64766" w:rsidRDefault="00F64766" w:rsidP="00581AD4">
      <w:pPr>
        <w:spacing w:line="360" w:lineRule="auto"/>
        <w:ind w:right="-36"/>
        <w:jc w:val="both"/>
        <w:rPr>
          <w:rFonts w:ascii="Palatino Linotype" w:hAnsi="Palatino Linotype" w:cs="Arial"/>
          <w:color w:val="000000" w:themeColor="text1"/>
        </w:rPr>
      </w:pPr>
      <w:r>
        <w:rPr>
          <w:rFonts w:ascii="Palatino Linotype" w:hAnsi="Palatino Linotype" w:cs="Arial"/>
          <w:color w:val="000000" w:themeColor="text1"/>
        </w:rPr>
        <w:t>Por su parte la Ley Orgánica Municipal del Estado de México dispone atribuciones y funciones a los servidores públicos en estudio, los cuales son los siguientes:</w:t>
      </w:r>
    </w:p>
    <w:p w14:paraId="566B28B0" w14:textId="77777777" w:rsidR="00F64766" w:rsidRDefault="00F64766" w:rsidP="00581AD4">
      <w:pPr>
        <w:spacing w:line="360" w:lineRule="auto"/>
        <w:ind w:right="-36"/>
        <w:jc w:val="both"/>
        <w:rPr>
          <w:rFonts w:ascii="Palatino Linotype" w:hAnsi="Palatino Linotype" w:cs="Arial"/>
          <w:color w:val="000000" w:themeColor="text1"/>
        </w:rPr>
      </w:pPr>
    </w:p>
    <w:p w14:paraId="55EA0D43" w14:textId="77777777" w:rsidR="00F64766" w:rsidRPr="00F64766" w:rsidRDefault="00F64766" w:rsidP="00F64766">
      <w:pPr>
        <w:spacing w:line="276" w:lineRule="auto"/>
        <w:ind w:left="851" w:right="958"/>
        <w:jc w:val="both"/>
        <w:rPr>
          <w:rFonts w:ascii="Palatino Linotype" w:hAnsi="Palatino Linotype"/>
          <w:i/>
          <w:sz w:val="22"/>
          <w:szCs w:val="22"/>
        </w:rPr>
      </w:pPr>
      <w:r w:rsidRPr="00F64766">
        <w:rPr>
          <w:rFonts w:ascii="Palatino Linotype" w:hAnsi="Palatino Linotype"/>
          <w:b/>
          <w:i/>
          <w:sz w:val="22"/>
          <w:szCs w:val="22"/>
        </w:rPr>
        <w:t xml:space="preserve">Artículo 53.- </w:t>
      </w:r>
      <w:r w:rsidRPr="00F64766">
        <w:rPr>
          <w:rFonts w:ascii="Palatino Linotype" w:hAnsi="Palatino Linotype"/>
          <w:b/>
          <w:i/>
          <w:sz w:val="22"/>
          <w:szCs w:val="22"/>
          <w:u w:val="single"/>
        </w:rPr>
        <w:t>Los síndicos</w:t>
      </w:r>
      <w:r w:rsidRPr="00F64766">
        <w:rPr>
          <w:rFonts w:ascii="Palatino Linotype" w:hAnsi="Palatino Linotype"/>
          <w:b/>
          <w:i/>
          <w:sz w:val="22"/>
          <w:szCs w:val="22"/>
        </w:rPr>
        <w:t xml:space="preserve"> </w:t>
      </w:r>
      <w:r w:rsidRPr="00F64766">
        <w:rPr>
          <w:rFonts w:ascii="Palatino Linotype" w:hAnsi="Palatino Linotype"/>
          <w:i/>
          <w:sz w:val="22"/>
          <w:szCs w:val="22"/>
        </w:rPr>
        <w:t xml:space="preserve">tendrán las siguientes atribuciones: </w:t>
      </w:r>
    </w:p>
    <w:p w14:paraId="4DE42500" w14:textId="77777777" w:rsidR="00F64766" w:rsidRPr="00F64766" w:rsidRDefault="00F64766" w:rsidP="00F64766">
      <w:pPr>
        <w:spacing w:line="276" w:lineRule="auto"/>
        <w:ind w:left="851" w:right="958"/>
        <w:jc w:val="both"/>
        <w:rPr>
          <w:rFonts w:ascii="Palatino Linotype" w:hAnsi="Palatino Linotype"/>
          <w:i/>
          <w:sz w:val="22"/>
          <w:szCs w:val="22"/>
        </w:rPr>
      </w:pPr>
      <w:r w:rsidRPr="00F64766">
        <w:rPr>
          <w:rFonts w:ascii="Palatino Linotype" w:hAnsi="Palatino Linotype"/>
          <w:b/>
          <w:i/>
          <w:sz w:val="22"/>
          <w:szCs w:val="22"/>
        </w:rPr>
        <w:t>I.</w:t>
      </w:r>
      <w:r w:rsidRPr="00F64766">
        <w:rPr>
          <w:rFonts w:ascii="Palatino Linotype" w:hAnsi="Palatino Linotype"/>
          <w:i/>
          <w:sz w:val="22"/>
          <w:szCs w:val="22"/>
        </w:rPr>
        <w:t xml:space="preserve"> Procurar, defender y promover los derechos e intereses municipales; representar jurídicamente a los integrantes de los ayuntamientos, facultándolos para otorgar y revocar poderes generales y especiales a terceros o mediante oficio para la debida representación jurídica correspondiente, pudiendo convenir en los mismos. La representación legal de los miembros de los ayuntamientos, sólo se dará en asuntos oficiales; </w:t>
      </w:r>
    </w:p>
    <w:p w14:paraId="76D559F6" w14:textId="77777777" w:rsidR="00F64766" w:rsidRPr="00F64766" w:rsidRDefault="00F64766" w:rsidP="00F64766">
      <w:pPr>
        <w:spacing w:line="276" w:lineRule="auto"/>
        <w:ind w:left="851" w:right="958"/>
        <w:jc w:val="both"/>
        <w:rPr>
          <w:rFonts w:ascii="Palatino Linotype" w:hAnsi="Palatino Linotype"/>
          <w:i/>
          <w:sz w:val="22"/>
          <w:szCs w:val="22"/>
        </w:rPr>
      </w:pPr>
      <w:r w:rsidRPr="00F64766">
        <w:rPr>
          <w:rFonts w:ascii="Palatino Linotype" w:hAnsi="Palatino Linotype"/>
          <w:b/>
          <w:i/>
          <w:sz w:val="22"/>
          <w:szCs w:val="22"/>
        </w:rPr>
        <w:t>I Bis.</w:t>
      </w:r>
      <w:r w:rsidRPr="00F64766">
        <w:rPr>
          <w:rFonts w:ascii="Palatino Linotype" w:hAnsi="Palatino Linotype"/>
          <w:i/>
          <w:sz w:val="22"/>
          <w:szCs w:val="22"/>
        </w:rPr>
        <w:t xml:space="preserve"> Supervisar a los representantes legales asignados por el Ayuntamiento, en la correcta atención y defensa de los litigios laborales; </w:t>
      </w:r>
    </w:p>
    <w:p w14:paraId="1A121F1E" w14:textId="77777777" w:rsidR="00F64766" w:rsidRPr="00F64766" w:rsidRDefault="00F64766" w:rsidP="00F64766">
      <w:pPr>
        <w:spacing w:line="276" w:lineRule="auto"/>
        <w:ind w:left="851" w:right="958"/>
        <w:jc w:val="both"/>
        <w:rPr>
          <w:rFonts w:ascii="Palatino Linotype" w:hAnsi="Palatino Linotype"/>
          <w:i/>
          <w:sz w:val="22"/>
          <w:szCs w:val="22"/>
        </w:rPr>
      </w:pPr>
      <w:r w:rsidRPr="00F64766">
        <w:rPr>
          <w:rFonts w:ascii="Palatino Linotype" w:hAnsi="Palatino Linotype"/>
          <w:b/>
          <w:i/>
          <w:sz w:val="22"/>
          <w:szCs w:val="22"/>
        </w:rPr>
        <w:t>I Ter.</w:t>
      </w:r>
      <w:r w:rsidRPr="00F64766">
        <w:rPr>
          <w:rFonts w:ascii="Palatino Linotype" w:hAnsi="Palatino Linotype"/>
          <w:i/>
          <w:sz w:val="22"/>
          <w:szCs w:val="22"/>
        </w:rPr>
        <w:t xml:space="preserve"> Informar al presidente, en caso de cualquier irregularidad en la atención y/o defensa de los litigios laborales seguidos ante las autoridades laborales competentes. </w:t>
      </w:r>
    </w:p>
    <w:p w14:paraId="775B717F" w14:textId="77777777" w:rsidR="00F64766" w:rsidRPr="00F64766" w:rsidRDefault="00F64766" w:rsidP="00F64766">
      <w:pPr>
        <w:spacing w:line="276" w:lineRule="auto"/>
        <w:ind w:left="851" w:right="958"/>
        <w:jc w:val="both"/>
        <w:rPr>
          <w:rFonts w:ascii="Palatino Linotype" w:hAnsi="Palatino Linotype"/>
          <w:i/>
          <w:sz w:val="22"/>
          <w:szCs w:val="22"/>
        </w:rPr>
      </w:pPr>
      <w:r w:rsidRPr="00F64766">
        <w:rPr>
          <w:rFonts w:ascii="Palatino Linotype" w:hAnsi="Palatino Linotype"/>
          <w:i/>
          <w:sz w:val="22"/>
          <w:szCs w:val="22"/>
        </w:rPr>
        <w:t xml:space="preserve">Derogado </w:t>
      </w:r>
    </w:p>
    <w:p w14:paraId="1BB87EE2" w14:textId="3E53A5DE" w:rsidR="00F64766" w:rsidRPr="00F64766" w:rsidRDefault="00F64766" w:rsidP="00F64766">
      <w:pPr>
        <w:spacing w:line="276" w:lineRule="auto"/>
        <w:ind w:left="851" w:right="958"/>
        <w:jc w:val="both"/>
        <w:rPr>
          <w:rFonts w:ascii="Palatino Linotype" w:hAnsi="Palatino Linotype"/>
          <w:i/>
          <w:sz w:val="22"/>
          <w:szCs w:val="22"/>
        </w:rPr>
      </w:pPr>
      <w:r w:rsidRPr="00F64766">
        <w:rPr>
          <w:rFonts w:ascii="Palatino Linotype" w:hAnsi="Palatino Linotype"/>
          <w:b/>
          <w:i/>
          <w:sz w:val="22"/>
          <w:szCs w:val="22"/>
        </w:rPr>
        <w:t>II.</w:t>
      </w:r>
      <w:r w:rsidRPr="00F64766">
        <w:rPr>
          <w:rFonts w:ascii="Palatino Linotype" w:hAnsi="Palatino Linotype"/>
          <w:i/>
          <w:sz w:val="22"/>
          <w:szCs w:val="22"/>
        </w:rPr>
        <w:t xml:space="preserve"> Revisar y firmar los cortes de caja de la tesorería municipal;</w:t>
      </w:r>
    </w:p>
    <w:p w14:paraId="763D41E9" w14:textId="77777777"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III.</w:t>
      </w:r>
      <w:r w:rsidRPr="00F64766">
        <w:rPr>
          <w:rFonts w:ascii="Palatino Linotype" w:hAnsi="Palatino Linotype"/>
          <w:i/>
          <w:sz w:val="22"/>
          <w:szCs w:val="22"/>
        </w:rPr>
        <w:t xml:space="preserve"> Cuidar que la aplicación de los gastos se haga llenando todos los requisitos legales y conforme al presupuesto respectivo; </w:t>
      </w:r>
    </w:p>
    <w:p w14:paraId="59DA5954" w14:textId="77777777"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IV.</w:t>
      </w:r>
      <w:r w:rsidRPr="00F64766">
        <w:rPr>
          <w:rFonts w:ascii="Palatino Linotype" w:hAnsi="Palatino Linotype"/>
          <w:i/>
          <w:sz w:val="22"/>
          <w:szCs w:val="22"/>
        </w:rPr>
        <w:t xml:space="preserve"> Vigilar que las multas que impongan las autoridades municipales ingresen a la tesorería, previo comprobante respectivo; </w:t>
      </w:r>
    </w:p>
    <w:p w14:paraId="25388F3C" w14:textId="28A1D085"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V.</w:t>
      </w:r>
      <w:r w:rsidRPr="00F64766">
        <w:rPr>
          <w:rFonts w:ascii="Palatino Linotype" w:hAnsi="Palatino Linotype"/>
          <w:i/>
          <w:sz w:val="22"/>
          <w:szCs w:val="22"/>
        </w:rPr>
        <w:t xml:space="preserve"> Asistir a las visitas de inspección que realice el Órgano Superior de Fiscalización del Estado de México a la tesorería e informar de los resultados al ayuntamiento; </w:t>
      </w:r>
    </w:p>
    <w:p w14:paraId="62C95276" w14:textId="77777777"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VI.</w:t>
      </w:r>
      <w:r w:rsidRPr="00F64766">
        <w:rPr>
          <w:rFonts w:ascii="Palatino Linotype" w:hAnsi="Palatino Linotype"/>
          <w:i/>
          <w:sz w:val="22"/>
          <w:szCs w:val="22"/>
        </w:rPr>
        <w:t xml:space="preserve"> Hacer que oportunamente se remitan al Órgano Superior de Fiscalización del Estado de México las cuentas de la tesorería municipal y remitir copia del resumen financiero a los miembros del ayuntamiento; </w:t>
      </w:r>
    </w:p>
    <w:p w14:paraId="5CF0DC97" w14:textId="77777777"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VII.</w:t>
      </w:r>
      <w:r w:rsidRPr="00F64766">
        <w:rPr>
          <w:rFonts w:ascii="Palatino Linotype" w:hAnsi="Palatino Linotype"/>
          <w:i/>
          <w:sz w:val="22"/>
          <w:szCs w:val="22"/>
        </w:rPr>
        <w:t xml:space="preserve">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VIII. Regularizar la propiedad de los bienes inmuebles municipales, para ello tendrán un plazo de ciento veinte días hábiles, contados a partir de la adquisición; </w:t>
      </w:r>
    </w:p>
    <w:p w14:paraId="2A6D6F50" w14:textId="77777777"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IX.</w:t>
      </w:r>
      <w:r w:rsidRPr="00F64766">
        <w:rPr>
          <w:rFonts w:ascii="Palatino Linotype" w:hAnsi="Palatino Linotype"/>
          <w:i/>
          <w:sz w:val="22"/>
          <w:szCs w:val="22"/>
        </w:rPr>
        <w:t xml:space="preserve"> Inscribir los bienes inmuebles municipales en el Registro Público de la Propiedad, para iniciar los trámites correspondientes tendrán un plazo de ciento veinte días hábiles contados a partir de aquel en que concluyo el proceso de regularización; </w:t>
      </w:r>
    </w:p>
    <w:p w14:paraId="0BBC186B" w14:textId="77777777"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lastRenderedPageBreak/>
        <w:t>X.</w:t>
      </w:r>
      <w:r w:rsidRPr="00F64766">
        <w:rPr>
          <w:rFonts w:ascii="Palatino Linotype" w:hAnsi="Palatino Linotype"/>
          <w:i/>
          <w:sz w:val="22"/>
          <w:szCs w:val="22"/>
        </w:rPr>
        <w:t xml:space="preserve"> Vigilar que los Oficiales Calificadores, observen las disposiciones legales en cuanto a las garantías que asisten a los detenidos; </w:t>
      </w:r>
    </w:p>
    <w:p w14:paraId="624F4966" w14:textId="77777777" w:rsidR="002114F0"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XI.</w:t>
      </w:r>
      <w:r w:rsidRPr="00F64766">
        <w:rPr>
          <w:rFonts w:ascii="Palatino Linotype" w:hAnsi="Palatino Linotype"/>
          <w:i/>
          <w:sz w:val="22"/>
          <w:szCs w:val="22"/>
        </w:rPr>
        <w:t xml:space="preserve"> Participar en los remates públicos en los que tenga interés el municipio, para que se finquen al mejor postor y se guarden los términos y disposiciones prevenidos en las leyes respectivas; </w:t>
      </w:r>
    </w:p>
    <w:p w14:paraId="3360BCF2" w14:textId="16BFCAE3"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XII.</w:t>
      </w:r>
      <w:r w:rsidRPr="00F64766">
        <w:rPr>
          <w:rFonts w:ascii="Palatino Linotype" w:hAnsi="Palatino Linotype"/>
          <w:i/>
          <w:sz w:val="22"/>
          <w:szCs w:val="22"/>
        </w:rPr>
        <w:t xml:space="preserve"> Verificar que los remates públicos se realicen en los términos de las leyes respectivas; </w:t>
      </w:r>
    </w:p>
    <w:p w14:paraId="4C67FEC7" w14:textId="77777777"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XIII.</w:t>
      </w:r>
      <w:r w:rsidRPr="00F64766">
        <w:rPr>
          <w:rFonts w:ascii="Palatino Linotype" w:hAnsi="Palatino Linotype"/>
          <w:i/>
          <w:sz w:val="22"/>
          <w:szCs w:val="22"/>
        </w:rPr>
        <w:t xml:space="preserve"> Verificar que los funcionarios y empleados del municipio cumplan con hacer la manifestación de bienes que prevé la Ley de Responsabilidades Administrativas del Estado de México y Municipios; </w:t>
      </w:r>
    </w:p>
    <w:p w14:paraId="134FCAA9" w14:textId="77777777"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XIV.</w:t>
      </w:r>
      <w:r w:rsidRPr="00F64766">
        <w:rPr>
          <w:rFonts w:ascii="Palatino Linotype" w:hAnsi="Palatino Linotype"/>
          <w:i/>
          <w:sz w:val="22"/>
          <w:szCs w:val="22"/>
        </w:rPr>
        <w:t xml:space="preserve"> Admitir, tramitar y resolver los recursos administrativos que sean de su competencia; </w:t>
      </w:r>
    </w:p>
    <w:p w14:paraId="6370B2C7" w14:textId="77777777"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XV.</w:t>
      </w:r>
      <w:r w:rsidRPr="00F64766">
        <w:rPr>
          <w:rFonts w:ascii="Palatino Linotype" w:hAnsi="Palatino Linotype"/>
          <w:i/>
          <w:sz w:val="22"/>
          <w:szCs w:val="22"/>
        </w:rPr>
        <w:t xml:space="preserve"> Revisar las relaciones de rezagos para que sean liquidados; </w:t>
      </w:r>
    </w:p>
    <w:p w14:paraId="680539B9" w14:textId="77777777"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XVI.</w:t>
      </w:r>
      <w:r w:rsidRPr="00F64766">
        <w:rPr>
          <w:rFonts w:ascii="Palatino Linotype" w:hAnsi="Palatino Linotype"/>
          <w:i/>
          <w:sz w:val="22"/>
          <w:szCs w:val="22"/>
        </w:rPr>
        <w:t xml:space="preserve"> Revisar el informe mensual que le remita el Tesorero, y en su caso formular las observaciones correspondientes. </w:t>
      </w:r>
    </w:p>
    <w:p w14:paraId="33F4AEB0" w14:textId="77777777"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XVII.</w:t>
      </w:r>
      <w:r w:rsidRPr="00F64766">
        <w:rPr>
          <w:rFonts w:ascii="Palatino Linotype" w:hAnsi="Palatino Linotype"/>
          <w:i/>
          <w:sz w:val="22"/>
          <w:szCs w:val="22"/>
        </w:rPr>
        <w:t xml:space="preserve"> Las demás que les señalen las disposiciones aplicables. En el caso de que sean dos los síndicos que se elijan, uno estará encargado de los ingresos de la hacienda municipal y el otro de los egresos. </w:t>
      </w:r>
    </w:p>
    <w:p w14:paraId="0B0027A7" w14:textId="77777777" w:rsidR="00F64766" w:rsidRPr="00F64766" w:rsidRDefault="00F64766" w:rsidP="00F64766">
      <w:pPr>
        <w:spacing w:line="276" w:lineRule="auto"/>
        <w:ind w:left="851" w:right="958"/>
        <w:jc w:val="both"/>
        <w:rPr>
          <w:rFonts w:ascii="Palatino Linotype" w:hAnsi="Palatino Linotype"/>
          <w:i/>
          <w:sz w:val="22"/>
          <w:szCs w:val="22"/>
        </w:rPr>
      </w:pPr>
      <w:r w:rsidRPr="00F64766">
        <w:rPr>
          <w:rFonts w:ascii="Palatino Linotype" w:hAnsi="Palatino Linotype"/>
          <w:i/>
          <w:sz w:val="22"/>
          <w:szCs w:val="22"/>
        </w:rPr>
        <w:t xml:space="preserve">El primero tendrá las facultades y obligaciones consignadas en las fracciones I, IV, V, y XVI y el segundo, las contenidas en las fracciones II, III, VI, VII, VIII, IX, X y XII entendiéndose que se ejercerán indistintamente las demás. </w:t>
      </w:r>
    </w:p>
    <w:p w14:paraId="69697854" w14:textId="77777777" w:rsidR="00F64766" w:rsidRPr="00F64766" w:rsidRDefault="00F64766" w:rsidP="00F64766">
      <w:pPr>
        <w:spacing w:line="276" w:lineRule="auto"/>
        <w:ind w:left="851" w:right="958"/>
        <w:jc w:val="both"/>
        <w:rPr>
          <w:rFonts w:ascii="Palatino Linotype" w:hAnsi="Palatino Linotype"/>
          <w:i/>
          <w:sz w:val="22"/>
          <w:szCs w:val="22"/>
        </w:rPr>
      </w:pPr>
      <w:r w:rsidRPr="00F64766">
        <w:rPr>
          <w:rFonts w:ascii="Palatino Linotype" w:hAnsi="Palatino Linotype"/>
          <w:i/>
          <w:sz w:val="22"/>
          <w:szCs w:val="22"/>
        </w:rPr>
        <w:t xml:space="preserve">En el caso de que se elija un tercer síndico, este ejercerá las atribuciones del segundo a que se refieren las fracciones VII, VIII, IX, y X. </w:t>
      </w:r>
    </w:p>
    <w:p w14:paraId="2A0F16E8" w14:textId="0E3A1A91" w:rsidR="00F64766" w:rsidRPr="00F64766" w:rsidRDefault="00F64766" w:rsidP="00F64766">
      <w:pPr>
        <w:spacing w:line="276" w:lineRule="auto"/>
        <w:ind w:left="851" w:right="958"/>
        <w:jc w:val="both"/>
        <w:rPr>
          <w:rFonts w:ascii="Palatino Linotype" w:hAnsi="Palatino Linotype"/>
          <w:i/>
          <w:sz w:val="22"/>
          <w:szCs w:val="22"/>
        </w:rPr>
      </w:pPr>
      <w:r w:rsidRPr="00F64766">
        <w:rPr>
          <w:rFonts w:ascii="Palatino Linotype" w:hAnsi="Palatino Linotype"/>
          <w:i/>
          <w:sz w:val="22"/>
          <w:szCs w:val="22"/>
        </w:rPr>
        <w:t>Los síndicos y los presidentes municipales que asuman la representación jurídica del Ayuntamiento, no pueden desistirse, transigir, comprometerse en árbitros, ni hacer cesión de bienes muebles o inmuebles municipales, sin la autorización expresa del Ayuntamiento.</w:t>
      </w:r>
    </w:p>
    <w:p w14:paraId="0FDAA2DC" w14:textId="77777777" w:rsidR="00F64766" w:rsidRPr="00F64766" w:rsidRDefault="00F64766" w:rsidP="00F64766">
      <w:pPr>
        <w:spacing w:line="276" w:lineRule="auto"/>
        <w:ind w:left="851" w:right="958"/>
        <w:jc w:val="both"/>
        <w:rPr>
          <w:rFonts w:ascii="Palatino Linotype" w:hAnsi="Palatino Linotype"/>
          <w:i/>
          <w:sz w:val="22"/>
          <w:szCs w:val="22"/>
        </w:rPr>
      </w:pPr>
    </w:p>
    <w:p w14:paraId="6467EE86" w14:textId="77777777"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 xml:space="preserve">Artículo 91.- </w:t>
      </w:r>
      <w:r w:rsidRPr="002114F0">
        <w:rPr>
          <w:rFonts w:ascii="Palatino Linotype" w:hAnsi="Palatino Linotype"/>
          <w:b/>
          <w:i/>
          <w:sz w:val="22"/>
          <w:szCs w:val="22"/>
          <w:u w:val="single"/>
        </w:rPr>
        <w:t>La Secretaría del Ayuntamiento</w:t>
      </w:r>
      <w:r w:rsidRPr="00F64766">
        <w:rPr>
          <w:rFonts w:ascii="Palatino Linotype" w:hAnsi="Palatino Linotype"/>
          <w:i/>
          <w:sz w:val="22"/>
          <w:szCs w:val="22"/>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012A5566" w14:textId="77777777"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I.</w:t>
      </w:r>
      <w:r w:rsidRPr="00F64766">
        <w:rPr>
          <w:rFonts w:ascii="Palatino Linotype" w:hAnsi="Palatino Linotype"/>
          <w:i/>
          <w:sz w:val="22"/>
          <w:szCs w:val="22"/>
        </w:rPr>
        <w:t xml:space="preserve"> Asistir a las sesiones del ayuntamiento y levantar las actas correspondientes; </w:t>
      </w:r>
    </w:p>
    <w:p w14:paraId="56D73178" w14:textId="77777777" w:rsidR="002114F0"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lastRenderedPageBreak/>
        <w:t>II.</w:t>
      </w:r>
      <w:r w:rsidRPr="00F64766">
        <w:rPr>
          <w:rFonts w:ascii="Palatino Linotype" w:hAnsi="Palatino Linotype"/>
          <w:i/>
          <w:sz w:val="22"/>
          <w:szCs w:val="22"/>
        </w:rPr>
        <w:t xml:space="preserve"> Emitir los citatorios para la celebración de las sesiones de cabildo, convocadas legalmente; </w:t>
      </w:r>
    </w:p>
    <w:p w14:paraId="24E74391" w14:textId="18919B9E"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III.</w:t>
      </w:r>
      <w:r w:rsidRPr="00F64766">
        <w:rPr>
          <w:rFonts w:ascii="Palatino Linotype" w:hAnsi="Palatino Linotype"/>
          <w:i/>
          <w:sz w:val="22"/>
          <w:szCs w:val="22"/>
        </w:rPr>
        <w:t xml:space="preserve"> Dar cuenta en la primera sesión de cada mes, del número y contenido de los expedientes pasados a comisión, con mención de los que hayan sido resueltos y de los pendientes; </w:t>
      </w:r>
    </w:p>
    <w:p w14:paraId="4993B111" w14:textId="77777777"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IV.</w:t>
      </w:r>
      <w:r w:rsidRPr="00F64766">
        <w:rPr>
          <w:rFonts w:ascii="Palatino Linotype" w:hAnsi="Palatino Linotype"/>
          <w:i/>
          <w:sz w:val="22"/>
          <w:szCs w:val="22"/>
        </w:rPr>
        <w:t xml:space="preserve"> Llevar y conservar los libros de actas de cabildo, obteniendo las firmas de los asistentes a las sesiones; </w:t>
      </w:r>
    </w:p>
    <w:p w14:paraId="1818BEDC" w14:textId="77777777"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V.</w:t>
      </w:r>
      <w:r w:rsidRPr="00F64766">
        <w:rPr>
          <w:rFonts w:ascii="Palatino Linotype" w:hAnsi="Palatino Linotype"/>
          <w:i/>
          <w:sz w:val="22"/>
          <w:szCs w:val="22"/>
        </w:rPr>
        <w:t xml:space="preserve"> Validar con su firma, los documentos oficiales emanados del ayuntamiento o de cualquiera de sus miembros; </w:t>
      </w:r>
    </w:p>
    <w:p w14:paraId="33AE88E4" w14:textId="77777777"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VI.</w:t>
      </w:r>
      <w:r w:rsidRPr="00F64766">
        <w:rPr>
          <w:rFonts w:ascii="Palatino Linotype" w:hAnsi="Palatino Linotype"/>
          <w:i/>
          <w:sz w:val="22"/>
          <w:szCs w:val="22"/>
        </w:rPr>
        <w:t xml:space="preserve"> Tener a su cargo el archivo general del ayuntamiento; </w:t>
      </w:r>
    </w:p>
    <w:p w14:paraId="5C0190C4" w14:textId="77777777"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VII.</w:t>
      </w:r>
      <w:r w:rsidRPr="00F64766">
        <w:rPr>
          <w:rFonts w:ascii="Palatino Linotype" w:hAnsi="Palatino Linotype"/>
          <w:i/>
          <w:sz w:val="22"/>
          <w:szCs w:val="22"/>
        </w:rPr>
        <w:t xml:space="preserve"> Controlar y distribuir la correspondencia oficial del ayuntamiento, dando cuenta diaria al presidente municipal para acordar su trámite; </w:t>
      </w:r>
    </w:p>
    <w:p w14:paraId="1508BE48" w14:textId="77777777"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VIII.</w:t>
      </w:r>
      <w:r w:rsidRPr="00F64766">
        <w:rPr>
          <w:rFonts w:ascii="Palatino Linotype" w:hAnsi="Palatino Linotype"/>
          <w:i/>
          <w:sz w:val="22"/>
          <w:szCs w:val="22"/>
        </w:rPr>
        <w:t xml:space="preserve"> Publicar los reglamentos, circulares y demás disposiciones municipales de observancia general; </w:t>
      </w:r>
    </w:p>
    <w:p w14:paraId="7B053AFC" w14:textId="0B7879D2"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IX.</w:t>
      </w:r>
      <w:r w:rsidRPr="00F64766">
        <w:rPr>
          <w:rFonts w:ascii="Palatino Linotype" w:hAnsi="Palatino Linotype"/>
          <w:i/>
          <w:sz w:val="22"/>
          <w:szCs w:val="22"/>
        </w:rPr>
        <w:t xml:space="preserve"> Compilar leyes, decretos, reglamentos, periódicos oficiales del estado, circulares y órdenes relativas a los distintos sectores de la administración pública municipal;</w:t>
      </w:r>
    </w:p>
    <w:p w14:paraId="3DAEA5CB" w14:textId="77777777"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 xml:space="preserve">X. </w:t>
      </w:r>
      <w:r w:rsidRPr="00F64766">
        <w:rPr>
          <w:rFonts w:ascii="Palatino Linotype" w:hAnsi="Palatino Linotype"/>
          <w:i/>
          <w:sz w:val="22"/>
          <w:szCs w:val="22"/>
        </w:rPr>
        <w:t xml:space="preserve">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14:paraId="5CED827A" w14:textId="1B4D6714"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XI.</w:t>
      </w:r>
      <w:r w:rsidRPr="00F64766">
        <w:rPr>
          <w:rFonts w:ascii="Palatino Linotype" w:hAnsi="Palatino Linotype"/>
          <w:i/>
          <w:sz w:val="22"/>
          <w:szCs w:val="22"/>
        </w:rPr>
        <w:t xml:space="preserve">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En el caso de que el ayuntamiento adquiera por cualquier concepto bienes muebles o inmuebles durante su ejercicio, deberá realizar la actualización del inventario general de los bienes muebles e inmuebles y del sistema de información inmobiliaria en un plazo de ciento veinte días hábiles a partir de su adquisición y presentar un informe trimestral al cabildo para su conocimiento y opinión. </w:t>
      </w:r>
    </w:p>
    <w:p w14:paraId="62F75626" w14:textId="77777777"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XII.</w:t>
      </w:r>
      <w:r w:rsidRPr="00F64766">
        <w:rPr>
          <w:rFonts w:ascii="Palatino Linotype" w:hAnsi="Palatino Linotype"/>
          <w:i/>
          <w:sz w:val="22"/>
          <w:szCs w:val="22"/>
        </w:rPr>
        <w:t xml:space="preserve"> Integrar un sistema de información que contenga datos de los aspectos socioeconómicos básicos del municipio; </w:t>
      </w:r>
    </w:p>
    <w:p w14:paraId="2E1723DE" w14:textId="77777777"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t xml:space="preserve">XIII. </w:t>
      </w:r>
      <w:r w:rsidRPr="00F64766">
        <w:rPr>
          <w:rFonts w:ascii="Palatino Linotype" w:hAnsi="Palatino Linotype"/>
          <w:i/>
          <w:sz w:val="22"/>
          <w:szCs w:val="22"/>
        </w:rPr>
        <w:t xml:space="preserve">Ser responsable de la publicación de la Gaceta Municipal, así como de las publicaciones en los estrados de los Ayuntamientos; y </w:t>
      </w:r>
    </w:p>
    <w:p w14:paraId="12B4C8DD" w14:textId="48C7CE98" w:rsidR="00F64766" w:rsidRPr="00F64766" w:rsidRDefault="00F64766" w:rsidP="00F64766">
      <w:pPr>
        <w:spacing w:line="276" w:lineRule="auto"/>
        <w:ind w:left="851" w:right="958"/>
        <w:jc w:val="both"/>
        <w:rPr>
          <w:rFonts w:ascii="Palatino Linotype" w:hAnsi="Palatino Linotype"/>
          <w:i/>
          <w:sz w:val="22"/>
          <w:szCs w:val="22"/>
        </w:rPr>
      </w:pPr>
      <w:r w:rsidRPr="002114F0">
        <w:rPr>
          <w:rFonts w:ascii="Palatino Linotype" w:hAnsi="Palatino Linotype"/>
          <w:b/>
          <w:i/>
          <w:sz w:val="22"/>
          <w:szCs w:val="22"/>
        </w:rPr>
        <w:lastRenderedPageBreak/>
        <w:t>XIV.</w:t>
      </w:r>
      <w:r w:rsidRPr="00F64766">
        <w:rPr>
          <w:rFonts w:ascii="Palatino Linotype" w:hAnsi="Palatino Linotype"/>
          <w:i/>
          <w:sz w:val="22"/>
          <w:szCs w:val="22"/>
        </w:rPr>
        <w:t xml:space="preserve"> Las demás que le confieran esta Ley y disposiciones aplicables.</w:t>
      </w:r>
    </w:p>
    <w:p w14:paraId="3C8A8EBE" w14:textId="77777777" w:rsidR="00F64766" w:rsidRDefault="00F64766" w:rsidP="00581AD4">
      <w:pPr>
        <w:spacing w:line="360" w:lineRule="auto"/>
        <w:ind w:right="-36"/>
        <w:jc w:val="both"/>
      </w:pPr>
    </w:p>
    <w:p w14:paraId="0C19F467" w14:textId="571F943A" w:rsidR="00AA012E" w:rsidRDefault="009922C0" w:rsidP="00581AD4">
      <w:pPr>
        <w:spacing w:line="360" w:lineRule="auto"/>
        <w:ind w:right="-36"/>
        <w:jc w:val="both"/>
        <w:rPr>
          <w:rFonts w:ascii="Palatino Linotype" w:hAnsi="Palatino Linotype" w:cs="Arial"/>
          <w:color w:val="000000" w:themeColor="text1"/>
        </w:rPr>
      </w:pPr>
      <w:r>
        <w:rPr>
          <w:rFonts w:ascii="Palatino Linotype" w:hAnsi="Palatino Linotype" w:cs="Arial"/>
          <w:color w:val="000000" w:themeColor="text1"/>
        </w:rPr>
        <w:t>E</w:t>
      </w:r>
      <w:r w:rsidR="00B93600">
        <w:rPr>
          <w:rFonts w:ascii="Palatino Linotype" w:hAnsi="Palatino Linotype" w:cs="Arial"/>
          <w:color w:val="000000" w:themeColor="text1"/>
        </w:rPr>
        <w:t>s de la norma</w:t>
      </w:r>
      <w:r>
        <w:rPr>
          <w:rFonts w:ascii="Palatino Linotype" w:hAnsi="Palatino Linotype" w:cs="Arial"/>
          <w:color w:val="000000" w:themeColor="text1"/>
        </w:rPr>
        <w:t>t</w:t>
      </w:r>
      <w:r w:rsidR="00B93600">
        <w:rPr>
          <w:rFonts w:ascii="Palatino Linotype" w:hAnsi="Palatino Linotype" w:cs="Arial"/>
          <w:color w:val="000000" w:themeColor="text1"/>
        </w:rPr>
        <w:t>i</w:t>
      </w:r>
      <w:r>
        <w:rPr>
          <w:rFonts w:ascii="Palatino Linotype" w:hAnsi="Palatino Linotype" w:cs="Arial"/>
          <w:color w:val="000000" w:themeColor="text1"/>
        </w:rPr>
        <w:t>va, que</w:t>
      </w:r>
      <w:r w:rsidR="00B93600">
        <w:rPr>
          <w:rFonts w:ascii="Palatino Linotype" w:hAnsi="Palatino Linotype" w:cs="Arial"/>
          <w:color w:val="000000" w:themeColor="text1"/>
        </w:rPr>
        <w:t xml:space="preserve"> los servidores públicos tienen sus atribuciones y funciones específicas</w:t>
      </w:r>
      <w:r w:rsidR="007219C1">
        <w:rPr>
          <w:rFonts w:ascii="Palatino Linotype" w:hAnsi="Palatino Linotype" w:cs="Arial"/>
          <w:color w:val="000000" w:themeColor="text1"/>
        </w:rPr>
        <w:t>;</w:t>
      </w:r>
      <w:r w:rsidR="00B93600">
        <w:rPr>
          <w:rFonts w:ascii="Palatino Linotype" w:hAnsi="Palatino Linotype" w:cs="Arial"/>
          <w:color w:val="000000" w:themeColor="text1"/>
        </w:rPr>
        <w:t xml:space="preserve"> por lo que</w:t>
      </w:r>
      <w:r w:rsidR="007219C1">
        <w:rPr>
          <w:rFonts w:ascii="Palatino Linotype" w:hAnsi="Palatino Linotype" w:cs="Arial"/>
          <w:color w:val="000000" w:themeColor="text1"/>
        </w:rPr>
        <w:t>,</w:t>
      </w:r>
      <w:r w:rsidR="00B93600">
        <w:rPr>
          <w:rFonts w:ascii="Palatino Linotype" w:hAnsi="Palatino Linotype" w:cs="Arial"/>
          <w:color w:val="000000" w:themeColor="text1"/>
        </w:rPr>
        <w:t xml:space="preserve"> el primero de ellos es el encargado de promover los derechos municipales y llevar un control </w:t>
      </w:r>
      <w:r w:rsidR="007219C1">
        <w:rPr>
          <w:rFonts w:ascii="Palatino Linotype" w:hAnsi="Palatino Linotype" w:cs="Arial"/>
          <w:color w:val="000000" w:themeColor="text1"/>
        </w:rPr>
        <w:t>de los bi</w:t>
      </w:r>
      <w:r w:rsidR="00E366F5">
        <w:rPr>
          <w:rFonts w:ascii="Palatino Linotype" w:hAnsi="Palatino Linotype" w:cs="Arial"/>
          <w:color w:val="000000" w:themeColor="text1"/>
        </w:rPr>
        <w:t>e</w:t>
      </w:r>
      <w:r w:rsidR="007219C1">
        <w:rPr>
          <w:rFonts w:ascii="Palatino Linotype" w:hAnsi="Palatino Linotype" w:cs="Arial"/>
          <w:color w:val="000000" w:themeColor="text1"/>
        </w:rPr>
        <w:t>nes municipales;</w:t>
      </w:r>
      <w:r w:rsidR="00B93600">
        <w:rPr>
          <w:rFonts w:ascii="Palatino Linotype" w:hAnsi="Palatino Linotype" w:cs="Arial"/>
          <w:color w:val="000000" w:themeColor="text1"/>
        </w:rPr>
        <w:t xml:space="preserve"> </w:t>
      </w:r>
      <w:r w:rsidR="007219C1">
        <w:rPr>
          <w:rFonts w:ascii="Palatino Linotype" w:hAnsi="Palatino Linotype" w:cs="Arial"/>
          <w:color w:val="000000" w:themeColor="text1"/>
        </w:rPr>
        <w:t>por su parte, e</w:t>
      </w:r>
      <w:r w:rsidR="00B93600">
        <w:rPr>
          <w:rFonts w:ascii="Palatino Linotype" w:hAnsi="Palatino Linotype" w:cs="Arial"/>
          <w:color w:val="000000" w:themeColor="text1"/>
        </w:rPr>
        <w:t>l segundo</w:t>
      </w:r>
      <w:r w:rsidR="007219C1">
        <w:rPr>
          <w:rFonts w:ascii="Palatino Linotype" w:hAnsi="Palatino Linotype" w:cs="Arial"/>
          <w:color w:val="000000" w:themeColor="text1"/>
        </w:rPr>
        <w:t xml:space="preserve"> de los mencionados lleva</w:t>
      </w:r>
      <w:r w:rsidR="00B93600">
        <w:rPr>
          <w:rFonts w:ascii="Palatino Linotype" w:hAnsi="Palatino Linotype" w:cs="Arial"/>
          <w:color w:val="000000" w:themeColor="text1"/>
        </w:rPr>
        <w:t xml:space="preserve"> un control del </w:t>
      </w:r>
      <w:r w:rsidR="007219C1">
        <w:rPr>
          <w:rFonts w:ascii="Palatino Linotype" w:hAnsi="Palatino Linotype" w:cs="Arial"/>
          <w:color w:val="000000" w:themeColor="text1"/>
        </w:rPr>
        <w:t>archivo</w:t>
      </w:r>
      <w:r w:rsidR="00B93600">
        <w:rPr>
          <w:rFonts w:ascii="Palatino Linotype" w:hAnsi="Palatino Linotype" w:cs="Arial"/>
          <w:color w:val="000000" w:themeColor="text1"/>
        </w:rPr>
        <w:t xml:space="preserve"> municipal, expidiendo las constancias de vecindad, por lo que no se tiene certeza jurídica de que pudiera obrar la información de referencia, por lo que contar con </w:t>
      </w:r>
      <w:r w:rsidR="00E366F5">
        <w:rPr>
          <w:rFonts w:ascii="Palatino Linotype" w:hAnsi="Palatino Linotype" w:cs="Arial"/>
          <w:color w:val="000000" w:themeColor="text1"/>
        </w:rPr>
        <w:t>ella y</w:t>
      </w:r>
      <w:r w:rsidR="00B93600">
        <w:rPr>
          <w:rFonts w:ascii="Palatino Linotype" w:hAnsi="Palatino Linotype" w:cs="Arial"/>
          <w:color w:val="000000" w:themeColor="text1"/>
        </w:rPr>
        <w:t xml:space="preserve"> deber hacer entrega de la misma, salvaguardando en su caso los datos personales que obren en los documentos de </w:t>
      </w:r>
      <w:r w:rsidR="007219C1">
        <w:rPr>
          <w:rFonts w:ascii="Palatino Linotype" w:hAnsi="Palatino Linotype" w:cs="Arial"/>
          <w:color w:val="000000" w:themeColor="text1"/>
        </w:rPr>
        <w:t xml:space="preserve">mérito, caso contrario de no obrar </w:t>
      </w:r>
      <w:r w:rsidR="00B93600">
        <w:rPr>
          <w:rFonts w:ascii="Palatino Linotype" w:hAnsi="Palatino Linotype" w:cs="Arial"/>
          <w:color w:val="000000" w:themeColor="text1"/>
        </w:rPr>
        <w:t xml:space="preserve">en sus archivos los </w:t>
      </w:r>
      <w:r w:rsidR="007219C1">
        <w:rPr>
          <w:rFonts w:ascii="Palatino Linotype" w:hAnsi="Palatino Linotype" w:cs="Arial"/>
          <w:color w:val="000000" w:themeColor="text1"/>
        </w:rPr>
        <w:t>solicitado</w:t>
      </w:r>
      <w:r w:rsidR="00B93600">
        <w:rPr>
          <w:rFonts w:ascii="Palatino Linotype" w:hAnsi="Palatino Linotype" w:cs="Arial"/>
          <w:color w:val="000000" w:themeColor="text1"/>
        </w:rPr>
        <w:t xml:space="preserve"> deberá de hacer del </w:t>
      </w:r>
      <w:r w:rsidR="007219C1">
        <w:rPr>
          <w:rFonts w:ascii="Palatino Linotype" w:hAnsi="Palatino Linotype" w:cs="Arial"/>
          <w:color w:val="000000" w:themeColor="text1"/>
        </w:rPr>
        <w:t>conocimiento</w:t>
      </w:r>
      <w:r w:rsidR="00B93600">
        <w:rPr>
          <w:rFonts w:ascii="Palatino Linotype" w:hAnsi="Palatino Linotype" w:cs="Arial"/>
          <w:color w:val="000000" w:themeColor="text1"/>
        </w:rPr>
        <w:t xml:space="preserve"> del particular.</w:t>
      </w:r>
    </w:p>
    <w:p w14:paraId="3AEE8494" w14:textId="77777777" w:rsidR="00E366F5" w:rsidRDefault="00E366F5" w:rsidP="00581AD4">
      <w:pPr>
        <w:spacing w:line="360" w:lineRule="auto"/>
        <w:ind w:right="-36"/>
        <w:jc w:val="both"/>
        <w:rPr>
          <w:rFonts w:ascii="Palatino Linotype" w:hAnsi="Palatino Linotype" w:cs="Arial"/>
          <w:color w:val="000000" w:themeColor="text1"/>
        </w:rPr>
      </w:pPr>
    </w:p>
    <w:p w14:paraId="3C3B0BC3" w14:textId="5D7BD5FB" w:rsidR="00581AD4" w:rsidRDefault="00581AD4" w:rsidP="00581AD4">
      <w:pPr>
        <w:spacing w:line="360" w:lineRule="auto"/>
        <w:ind w:right="-36"/>
        <w:jc w:val="both"/>
        <w:rPr>
          <w:rFonts w:ascii="Palatino Linotype" w:hAnsi="Palatino Linotype" w:cs="Arial"/>
          <w:color w:val="000000" w:themeColor="text1"/>
        </w:rPr>
      </w:pPr>
      <w:r>
        <w:rPr>
          <w:rFonts w:ascii="Palatino Linotype" w:hAnsi="Palatino Linotype" w:cs="Arial"/>
          <w:color w:val="000000" w:themeColor="text1"/>
        </w:rPr>
        <w:t>En relación</w:t>
      </w:r>
      <w:r w:rsidR="00F81079">
        <w:rPr>
          <w:rFonts w:ascii="Palatino Linotype" w:hAnsi="Palatino Linotype" w:cs="Arial"/>
          <w:color w:val="000000" w:themeColor="text1"/>
        </w:rPr>
        <w:t>,</w:t>
      </w:r>
      <w:r>
        <w:rPr>
          <w:rFonts w:ascii="Palatino Linotype" w:hAnsi="Palatino Linotype" w:cs="Arial"/>
          <w:color w:val="000000" w:themeColor="text1"/>
        </w:rPr>
        <w:t xml:space="preserve"> al punto 3 de la solicitud de acceso a la información el particular le </w:t>
      </w:r>
      <w:r w:rsidR="00F81079">
        <w:rPr>
          <w:rFonts w:ascii="Palatino Linotype" w:hAnsi="Palatino Linotype" w:cs="Arial"/>
          <w:color w:val="000000" w:themeColor="text1"/>
        </w:rPr>
        <w:t>requirió</w:t>
      </w:r>
      <w:r>
        <w:rPr>
          <w:rFonts w:ascii="Palatino Linotype" w:hAnsi="Palatino Linotype" w:cs="Arial"/>
          <w:color w:val="000000" w:themeColor="text1"/>
        </w:rPr>
        <w:t xml:space="preserve"> al </w:t>
      </w:r>
      <w:r w:rsidRPr="00F81079">
        <w:rPr>
          <w:rFonts w:ascii="Palatino Linotype" w:hAnsi="Palatino Linotype" w:cs="Arial"/>
          <w:b/>
          <w:color w:val="000000" w:themeColor="text1"/>
        </w:rPr>
        <w:t>SUJETO OBLIGADO</w:t>
      </w:r>
      <w:r>
        <w:rPr>
          <w:rFonts w:ascii="Palatino Linotype" w:hAnsi="Palatino Linotype" w:cs="Arial"/>
          <w:color w:val="000000" w:themeColor="text1"/>
        </w:rPr>
        <w:t xml:space="preserve"> </w:t>
      </w:r>
      <w:r w:rsidR="00F81079">
        <w:rPr>
          <w:rFonts w:ascii="Palatino Linotype" w:hAnsi="Palatino Linotype" w:cs="Arial"/>
          <w:color w:val="000000" w:themeColor="text1"/>
        </w:rPr>
        <w:t>i</w:t>
      </w:r>
      <w:r w:rsidRPr="00581AD4">
        <w:rPr>
          <w:rFonts w:ascii="Palatino Linotype" w:hAnsi="Palatino Linotype" w:cs="Arial"/>
          <w:color w:val="000000" w:themeColor="text1"/>
        </w:rPr>
        <w:t>ndique de manera detallada y pormenorizada los requisitos solicitados por el H. Ayuntamiento que preside, para lograr la autorización del libro de actas e inscripción de las mesas directivas a que hace referencia la fracción V del artículo 28 de la Ley que Regula el Régimen de Propiedad en Condominio del Estado de México, anexando el sopo</w:t>
      </w:r>
      <w:r>
        <w:rPr>
          <w:rFonts w:ascii="Palatino Linotype" w:hAnsi="Palatino Linotype" w:cs="Arial"/>
          <w:color w:val="000000" w:themeColor="text1"/>
        </w:rPr>
        <w:t>rte documental correspondiente.</w:t>
      </w:r>
    </w:p>
    <w:p w14:paraId="562A797C" w14:textId="77777777" w:rsidR="00581AD4" w:rsidRDefault="00581AD4" w:rsidP="004726A2">
      <w:pPr>
        <w:spacing w:line="276" w:lineRule="auto"/>
        <w:ind w:right="-36"/>
        <w:jc w:val="both"/>
        <w:rPr>
          <w:rFonts w:ascii="Palatino Linotype" w:hAnsi="Palatino Linotype" w:cs="Arial"/>
          <w:color w:val="000000" w:themeColor="text1"/>
        </w:rPr>
      </w:pPr>
    </w:p>
    <w:p w14:paraId="6C564DB5" w14:textId="1C854A52" w:rsidR="00581AD4" w:rsidRDefault="00581AD4" w:rsidP="00581AD4">
      <w:pPr>
        <w:spacing w:line="360" w:lineRule="auto"/>
        <w:ind w:right="-36"/>
        <w:jc w:val="both"/>
        <w:rPr>
          <w:rFonts w:ascii="Palatino Linotype" w:hAnsi="Palatino Linotype" w:cs="Arial"/>
          <w:color w:val="000000" w:themeColor="text1"/>
        </w:rPr>
      </w:pPr>
      <w:r>
        <w:rPr>
          <w:rFonts w:ascii="Palatino Linotype" w:hAnsi="Palatino Linotype" w:cs="Arial"/>
          <w:color w:val="000000" w:themeColor="text1"/>
        </w:rPr>
        <w:t>En este sentido, es que debe citarse la norma anteriormente señalada la cual dispone lo siguiente:</w:t>
      </w:r>
    </w:p>
    <w:p w14:paraId="7F559EAF" w14:textId="77777777" w:rsidR="00581AD4" w:rsidRDefault="00581AD4" w:rsidP="004726A2">
      <w:pPr>
        <w:spacing w:line="276" w:lineRule="auto"/>
        <w:ind w:right="-36"/>
        <w:jc w:val="both"/>
        <w:rPr>
          <w:rFonts w:ascii="Palatino Linotype" w:hAnsi="Palatino Linotype" w:cs="Arial"/>
          <w:color w:val="000000" w:themeColor="text1"/>
        </w:rPr>
      </w:pPr>
    </w:p>
    <w:p w14:paraId="5D719F05" w14:textId="04A3A652" w:rsidR="00581AD4" w:rsidRPr="00581AD4" w:rsidRDefault="00581AD4" w:rsidP="00581AD4">
      <w:pPr>
        <w:spacing w:line="276" w:lineRule="auto"/>
        <w:ind w:left="851" w:right="958"/>
        <w:jc w:val="both"/>
        <w:rPr>
          <w:rFonts w:ascii="Palatino Linotype" w:hAnsi="Palatino Linotype"/>
          <w:i/>
          <w:sz w:val="22"/>
          <w:szCs w:val="22"/>
        </w:rPr>
      </w:pPr>
      <w:r w:rsidRPr="00581AD4">
        <w:rPr>
          <w:rFonts w:ascii="Palatino Linotype" w:hAnsi="Palatino Linotype"/>
          <w:b/>
          <w:i/>
          <w:sz w:val="22"/>
          <w:szCs w:val="22"/>
        </w:rPr>
        <w:t>Artículo 28.-</w:t>
      </w:r>
      <w:r w:rsidRPr="00581AD4">
        <w:rPr>
          <w:rFonts w:ascii="Palatino Linotype" w:hAnsi="Palatino Linotype"/>
          <w:i/>
          <w:sz w:val="22"/>
          <w:szCs w:val="22"/>
        </w:rPr>
        <w:t xml:space="preserve"> Las asambleas serán de dos tipos: generales y extraordinarias; para su celebración se observarán las siguientes disposiciones:</w:t>
      </w:r>
    </w:p>
    <w:p w14:paraId="15303850" w14:textId="207632EE" w:rsidR="00581AD4" w:rsidRPr="00581AD4" w:rsidRDefault="00581AD4" w:rsidP="00581AD4">
      <w:pPr>
        <w:spacing w:line="276" w:lineRule="auto"/>
        <w:ind w:left="851" w:right="958"/>
        <w:jc w:val="both"/>
        <w:rPr>
          <w:rFonts w:ascii="Palatino Linotype" w:hAnsi="Palatino Linotype"/>
          <w:i/>
          <w:sz w:val="22"/>
          <w:szCs w:val="22"/>
        </w:rPr>
      </w:pPr>
      <w:r w:rsidRPr="00581AD4">
        <w:rPr>
          <w:rFonts w:ascii="Palatino Linotype" w:hAnsi="Palatino Linotype"/>
          <w:i/>
          <w:sz w:val="22"/>
          <w:szCs w:val="22"/>
        </w:rPr>
        <w:t>. . .</w:t>
      </w:r>
    </w:p>
    <w:p w14:paraId="75ED0217" w14:textId="23580F57" w:rsidR="00581AD4" w:rsidRPr="00581AD4" w:rsidRDefault="00581AD4" w:rsidP="00581AD4">
      <w:pPr>
        <w:spacing w:line="276" w:lineRule="auto"/>
        <w:ind w:left="851" w:right="958"/>
        <w:jc w:val="both"/>
        <w:rPr>
          <w:rFonts w:ascii="Palatino Linotype" w:hAnsi="Palatino Linotype"/>
          <w:i/>
          <w:sz w:val="22"/>
          <w:szCs w:val="22"/>
        </w:rPr>
      </w:pPr>
      <w:r w:rsidRPr="00581AD4">
        <w:rPr>
          <w:rFonts w:ascii="Palatino Linotype" w:hAnsi="Palatino Linotype"/>
          <w:b/>
          <w:i/>
          <w:sz w:val="22"/>
          <w:szCs w:val="22"/>
        </w:rPr>
        <w:lastRenderedPageBreak/>
        <w:t>V.</w:t>
      </w:r>
      <w:r w:rsidRPr="00581AD4">
        <w:rPr>
          <w:rFonts w:ascii="Palatino Linotype" w:hAnsi="Palatino Linotype"/>
          <w:i/>
          <w:sz w:val="22"/>
          <w:szCs w:val="22"/>
        </w:rPr>
        <w:t xml:space="preserve"> El secretario de la mesa directiva llevará un libro de actas, </w:t>
      </w:r>
      <w:r w:rsidRPr="00581AD4">
        <w:rPr>
          <w:rFonts w:ascii="Palatino Linotype" w:hAnsi="Palatino Linotype"/>
          <w:b/>
          <w:i/>
          <w:sz w:val="22"/>
          <w:szCs w:val="22"/>
        </w:rPr>
        <w:t>que deberá estar autorizado por el secretario del ayuntamiento</w:t>
      </w:r>
      <w:r w:rsidRPr="00581AD4">
        <w:rPr>
          <w:rFonts w:ascii="Palatino Linotype" w:hAnsi="Palatino Linotype"/>
          <w:i/>
          <w:sz w:val="22"/>
          <w:szCs w:val="22"/>
        </w:rPr>
        <w:t>. Las actas, por su parte, serán autorizadas por el contralor de la mesa directiva o quien haga sus veces;</w:t>
      </w:r>
    </w:p>
    <w:p w14:paraId="045144FD" w14:textId="77777777" w:rsidR="00581AD4" w:rsidRDefault="00581AD4" w:rsidP="004726A2">
      <w:pPr>
        <w:spacing w:line="276" w:lineRule="auto"/>
        <w:ind w:right="-36"/>
        <w:jc w:val="both"/>
        <w:rPr>
          <w:rFonts w:ascii="Palatino Linotype" w:hAnsi="Palatino Linotype" w:cs="Arial"/>
          <w:color w:val="000000" w:themeColor="text1"/>
        </w:rPr>
      </w:pPr>
    </w:p>
    <w:p w14:paraId="6B9D6BC4" w14:textId="5F1134F9" w:rsidR="00581AD4" w:rsidRDefault="00D5464D" w:rsidP="00D17E28">
      <w:pPr>
        <w:spacing w:line="360" w:lineRule="auto"/>
        <w:ind w:right="-36"/>
        <w:jc w:val="both"/>
        <w:rPr>
          <w:rFonts w:ascii="Palatino Linotype" w:hAnsi="Palatino Linotype" w:cs="Arial"/>
          <w:color w:val="000000" w:themeColor="text1"/>
        </w:rPr>
      </w:pPr>
      <w:r>
        <w:rPr>
          <w:rFonts w:ascii="Palatino Linotype" w:hAnsi="Palatino Linotype" w:cs="Arial"/>
          <w:color w:val="000000" w:themeColor="text1"/>
        </w:rPr>
        <w:t>De igual forma</w:t>
      </w:r>
      <w:r w:rsidR="00581AD4">
        <w:rPr>
          <w:rFonts w:ascii="Palatino Linotype" w:hAnsi="Palatino Linotype" w:cs="Arial"/>
          <w:color w:val="000000" w:themeColor="text1"/>
        </w:rPr>
        <w:t xml:space="preserve">, es que la Ley </w:t>
      </w:r>
      <w:r w:rsidR="00581AD4" w:rsidRPr="00581AD4">
        <w:rPr>
          <w:rFonts w:ascii="Palatino Linotype" w:hAnsi="Palatino Linotype" w:cs="Arial"/>
          <w:color w:val="000000" w:themeColor="text1"/>
        </w:rPr>
        <w:t>que regula el régimen de propiedad en condominio en el Estado de México</w:t>
      </w:r>
      <w:r w:rsidR="00581AD4">
        <w:rPr>
          <w:rFonts w:ascii="Palatino Linotype" w:hAnsi="Palatino Linotype" w:cs="Arial"/>
          <w:color w:val="000000" w:themeColor="text1"/>
        </w:rPr>
        <w:t xml:space="preserve">, establece una obligación específica al Secretario del Ayuntamiento, ya que expresamente el libro de actas será autorizado por dicho servidor público; sin embargo, no señala los requisitos mínimos para tal efecto, y como ya quedó </w:t>
      </w:r>
      <w:r w:rsidR="00D17E28">
        <w:rPr>
          <w:rFonts w:ascii="Palatino Linotype" w:hAnsi="Palatino Linotype" w:cs="Arial"/>
          <w:color w:val="000000" w:themeColor="text1"/>
        </w:rPr>
        <w:t xml:space="preserve">asentado en párrafos que anteceden, las facultades del mismo se encuentran descritas, pero ante el silencio de la autoridad lo procedente es ordenar al </w:t>
      </w:r>
      <w:r w:rsidR="00D17E28" w:rsidRPr="00D17E28">
        <w:rPr>
          <w:rFonts w:ascii="Palatino Linotype" w:hAnsi="Palatino Linotype" w:cs="Arial"/>
          <w:b/>
          <w:color w:val="000000" w:themeColor="text1"/>
        </w:rPr>
        <w:t>SUJETO OBLIGADO</w:t>
      </w:r>
      <w:r w:rsidR="00D17E28">
        <w:rPr>
          <w:rFonts w:ascii="Palatino Linotype" w:hAnsi="Palatino Linotype" w:cs="Arial"/>
          <w:color w:val="000000" w:themeColor="text1"/>
        </w:rPr>
        <w:t xml:space="preserve"> el documento donde consten los requisitos para dicha autorización y sólo para el caso de no contar con el mismo, bastará con hacerlo del conocimiento del ahora </w:t>
      </w:r>
      <w:r w:rsidR="00D17E28" w:rsidRPr="00D17E28">
        <w:rPr>
          <w:rFonts w:ascii="Palatino Linotype" w:hAnsi="Palatino Linotype" w:cs="Arial"/>
          <w:b/>
          <w:color w:val="000000" w:themeColor="text1"/>
        </w:rPr>
        <w:t>RECURRENTE</w:t>
      </w:r>
      <w:r w:rsidR="00D17E28">
        <w:rPr>
          <w:rFonts w:ascii="Palatino Linotype" w:hAnsi="Palatino Linotype" w:cs="Arial"/>
          <w:color w:val="000000" w:themeColor="text1"/>
        </w:rPr>
        <w:t>.</w:t>
      </w:r>
    </w:p>
    <w:p w14:paraId="56C198D5" w14:textId="77777777" w:rsidR="00D87707" w:rsidRDefault="00D87707" w:rsidP="00D17E28">
      <w:pPr>
        <w:spacing w:line="360" w:lineRule="auto"/>
        <w:ind w:right="-36"/>
        <w:jc w:val="both"/>
        <w:rPr>
          <w:rFonts w:ascii="Palatino Linotype" w:hAnsi="Palatino Linotype" w:cs="Arial"/>
          <w:color w:val="000000" w:themeColor="text1"/>
        </w:rPr>
      </w:pPr>
    </w:p>
    <w:p w14:paraId="50E6E2AF" w14:textId="77777777" w:rsidR="00D87707" w:rsidRPr="009A7CCA" w:rsidRDefault="005D74F2" w:rsidP="00D87707">
      <w:pPr>
        <w:spacing w:before="100" w:beforeAutospacing="1" w:after="100" w:afterAutospacing="1" w:line="360" w:lineRule="auto"/>
        <w:jc w:val="both"/>
        <w:rPr>
          <w:rFonts w:ascii="Palatino Linotype" w:hAnsi="Palatino Linotype" w:cs="Arial"/>
        </w:rPr>
      </w:pPr>
      <w:r w:rsidRPr="009A7CCA">
        <w:rPr>
          <w:rFonts w:ascii="Palatino Linotype" w:hAnsi="Palatino Linotype" w:cs="Arial"/>
          <w:color w:val="000000" w:themeColor="text1"/>
        </w:rPr>
        <w:t>Lo anterior, es as</w:t>
      </w:r>
      <w:r w:rsidR="00D87707" w:rsidRPr="009A7CCA">
        <w:rPr>
          <w:rFonts w:ascii="Palatino Linotype" w:hAnsi="Palatino Linotype" w:cs="Arial"/>
          <w:color w:val="000000" w:themeColor="text1"/>
        </w:rPr>
        <w:t xml:space="preserve">í ya que </w:t>
      </w:r>
      <w:r w:rsidR="00D87707" w:rsidRPr="009A7CCA">
        <w:rPr>
          <w:rFonts w:ascii="Palatino Linotype" w:hAnsi="Palatino Linotype" w:cs="Arial"/>
          <w:b/>
          <w:color w:val="000000" w:themeColor="text1"/>
        </w:rPr>
        <w:t>EL RECURRENTE</w:t>
      </w:r>
      <w:r w:rsidR="00D87707" w:rsidRPr="009A7CCA">
        <w:rPr>
          <w:rFonts w:ascii="Palatino Linotype" w:hAnsi="Palatino Linotype" w:cs="Arial"/>
          <w:color w:val="000000" w:themeColor="text1"/>
        </w:rPr>
        <w:t xml:space="preserve">  solicitó la información de manera detallada y pormenorizada, y </w:t>
      </w:r>
      <w:r w:rsidR="00D87707" w:rsidRPr="009A7CCA">
        <w:rPr>
          <w:rFonts w:ascii="Palatino Linotype" w:hAnsi="Palatino Linotype" w:cs="Arial"/>
          <w:b/>
          <w:color w:val="000000" w:themeColor="text1"/>
        </w:rPr>
        <w:t>EL SUJETO OBLIGADO</w:t>
      </w:r>
      <w:r w:rsidR="00D87707" w:rsidRPr="009A7CCA">
        <w:rPr>
          <w:rFonts w:ascii="Palatino Linotype" w:hAnsi="Palatino Linotype" w:cs="Arial"/>
          <w:color w:val="000000" w:themeColor="text1"/>
        </w:rPr>
        <w:t xml:space="preserve"> solo está obligado a entregar la información como la genera, posee o administra en términos de sus atribuciones y funciones de conformidad con el artículo 19 de la Ley de Transparencia y Acceso a la Información Pública del Estado de México y Municipios, por lo tanto no se encuentra facultado a generar documentos ad hoc para satisfacer el derecho de los particulares, refuerza lo anterior el Criterio </w:t>
      </w:r>
      <w:r w:rsidR="00D87707" w:rsidRPr="009A7CCA">
        <w:rPr>
          <w:rFonts w:ascii="Palatino Linotype" w:hAnsi="Palatino Linotype" w:cs="Arial"/>
        </w:rPr>
        <w:t>3/2017 emitido por el Instituto Nacional de Transparencia, Acceso a la Información Pública y Protección de Datos Personales que a la letra señala:</w:t>
      </w:r>
    </w:p>
    <w:p w14:paraId="44933821" w14:textId="77777777" w:rsidR="00D87707" w:rsidRPr="009A7CCA" w:rsidRDefault="00D87707" w:rsidP="00D87707">
      <w:pPr>
        <w:spacing w:line="276" w:lineRule="auto"/>
        <w:ind w:left="851" w:right="958"/>
        <w:jc w:val="both"/>
        <w:rPr>
          <w:rFonts w:ascii="Palatino Linotype" w:eastAsia="Arial" w:hAnsi="Palatino Linotype" w:cs="Arial"/>
          <w:i/>
          <w:sz w:val="22"/>
          <w:szCs w:val="22"/>
        </w:rPr>
      </w:pPr>
      <w:r w:rsidRPr="009A7CCA">
        <w:rPr>
          <w:rFonts w:ascii="Palatino Linotype" w:eastAsia="Arial" w:hAnsi="Palatino Linotype" w:cs="Arial"/>
          <w:b/>
          <w:i/>
          <w:sz w:val="22"/>
          <w:szCs w:val="22"/>
        </w:rPr>
        <w:t xml:space="preserve">“No existe obligación de elaborar </w:t>
      </w:r>
      <w:r w:rsidRPr="009A7CCA">
        <w:rPr>
          <w:rFonts w:ascii="Palatino Linotype" w:eastAsia="Arial" w:hAnsi="Palatino Linotype" w:cs="Arial"/>
          <w:b/>
          <w:i/>
          <w:spacing w:val="-3"/>
          <w:sz w:val="22"/>
          <w:szCs w:val="22"/>
        </w:rPr>
        <w:t>d</w:t>
      </w:r>
      <w:r w:rsidRPr="009A7CCA">
        <w:rPr>
          <w:rFonts w:ascii="Palatino Linotype" w:eastAsia="Arial" w:hAnsi="Palatino Linotype" w:cs="Arial"/>
          <w:b/>
          <w:i/>
          <w:sz w:val="22"/>
          <w:szCs w:val="22"/>
        </w:rPr>
        <w:t>ocum</w:t>
      </w:r>
      <w:r w:rsidRPr="009A7CCA">
        <w:rPr>
          <w:rFonts w:ascii="Palatino Linotype" w:eastAsia="Arial" w:hAnsi="Palatino Linotype" w:cs="Arial"/>
          <w:b/>
          <w:i/>
          <w:spacing w:val="1"/>
          <w:sz w:val="22"/>
          <w:szCs w:val="22"/>
        </w:rPr>
        <w:t>e</w:t>
      </w:r>
      <w:r w:rsidRPr="009A7CCA">
        <w:rPr>
          <w:rFonts w:ascii="Palatino Linotype" w:eastAsia="Arial" w:hAnsi="Palatino Linotype" w:cs="Arial"/>
          <w:b/>
          <w:i/>
          <w:sz w:val="22"/>
          <w:szCs w:val="22"/>
        </w:rPr>
        <w:t>n</w:t>
      </w:r>
      <w:r w:rsidRPr="009A7CCA">
        <w:rPr>
          <w:rFonts w:ascii="Palatino Linotype" w:eastAsia="Arial" w:hAnsi="Palatino Linotype" w:cs="Arial"/>
          <w:b/>
          <w:i/>
          <w:spacing w:val="-1"/>
          <w:sz w:val="22"/>
          <w:szCs w:val="22"/>
        </w:rPr>
        <w:t>t</w:t>
      </w:r>
      <w:r w:rsidRPr="009A7CCA">
        <w:rPr>
          <w:rFonts w:ascii="Palatino Linotype" w:eastAsia="Arial" w:hAnsi="Palatino Linotype" w:cs="Arial"/>
          <w:b/>
          <w:i/>
          <w:sz w:val="22"/>
          <w:szCs w:val="22"/>
        </w:rPr>
        <w:t>os</w:t>
      </w:r>
      <w:r w:rsidRPr="009A7CCA">
        <w:rPr>
          <w:rFonts w:ascii="Palatino Linotype" w:eastAsia="Arial" w:hAnsi="Palatino Linotype" w:cs="Arial"/>
          <w:b/>
          <w:i/>
          <w:spacing w:val="14"/>
          <w:sz w:val="22"/>
          <w:szCs w:val="22"/>
        </w:rPr>
        <w:t xml:space="preserve"> </w:t>
      </w:r>
      <w:r w:rsidRPr="009A7CCA">
        <w:rPr>
          <w:rFonts w:ascii="Palatino Linotype" w:eastAsia="Arial" w:hAnsi="Palatino Linotype" w:cs="Arial"/>
          <w:b/>
          <w:i/>
          <w:spacing w:val="-1"/>
          <w:sz w:val="22"/>
          <w:szCs w:val="22"/>
        </w:rPr>
        <w:t xml:space="preserve">ad </w:t>
      </w:r>
      <w:r w:rsidRPr="009A7CCA">
        <w:rPr>
          <w:rFonts w:ascii="Palatino Linotype" w:eastAsia="Arial" w:hAnsi="Palatino Linotype" w:cs="Arial"/>
          <w:b/>
          <w:i/>
          <w:sz w:val="22"/>
          <w:szCs w:val="22"/>
        </w:rPr>
        <w:t>hoc</w:t>
      </w:r>
      <w:r w:rsidRPr="009A7CCA">
        <w:rPr>
          <w:rFonts w:ascii="Palatino Linotype" w:eastAsia="Arial" w:hAnsi="Palatino Linotype" w:cs="Arial"/>
          <w:b/>
          <w:i/>
          <w:spacing w:val="11"/>
          <w:sz w:val="22"/>
          <w:szCs w:val="22"/>
        </w:rPr>
        <w:t xml:space="preserve"> </w:t>
      </w:r>
      <w:r w:rsidRPr="009A7CCA">
        <w:rPr>
          <w:rFonts w:ascii="Palatino Linotype" w:eastAsia="Arial" w:hAnsi="Palatino Linotype" w:cs="Arial"/>
          <w:b/>
          <w:i/>
          <w:sz w:val="22"/>
          <w:szCs w:val="22"/>
        </w:rPr>
        <w:t>para</w:t>
      </w:r>
      <w:r w:rsidRPr="009A7CCA">
        <w:rPr>
          <w:rFonts w:ascii="Palatino Linotype" w:eastAsia="Arial" w:hAnsi="Palatino Linotype" w:cs="Arial"/>
          <w:b/>
          <w:i/>
          <w:spacing w:val="10"/>
          <w:sz w:val="22"/>
          <w:szCs w:val="22"/>
        </w:rPr>
        <w:t xml:space="preserve"> </w:t>
      </w:r>
      <w:r w:rsidRPr="009A7CCA">
        <w:rPr>
          <w:rFonts w:ascii="Palatino Linotype" w:eastAsia="Arial" w:hAnsi="Palatino Linotype" w:cs="Arial"/>
          <w:b/>
          <w:i/>
          <w:sz w:val="22"/>
          <w:szCs w:val="22"/>
        </w:rPr>
        <w:t>atender las sol</w:t>
      </w:r>
      <w:r w:rsidRPr="009A7CCA">
        <w:rPr>
          <w:rFonts w:ascii="Palatino Linotype" w:eastAsia="Arial" w:hAnsi="Palatino Linotype" w:cs="Arial"/>
          <w:b/>
          <w:i/>
          <w:spacing w:val="-2"/>
          <w:sz w:val="22"/>
          <w:szCs w:val="22"/>
        </w:rPr>
        <w:t>i</w:t>
      </w:r>
      <w:r w:rsidRPr="009A7CCA">
        <w:rPr>
          <w:rFonts w:ascii="Palatino Linotype" w:eastAsia="Arial" w:hAnsi="Palatino Linotype" w:cs="Arial"/>
          <w:b/>
          <w:i/>
          <w:spacing w:val="1"/>
          <w:sz w:val="22"/>
          <w:szCs w:val="22"/>
        </w:rPr>
        <w:t>c</w:t>
      </w:r>
      <w:r w:rsidRPr="009A7CCA">
        <w:rPr>
          <w:rFonts w:ascii="Palatino Linotype" w:eastAsia="Arial" w:hAnsi="Palatino Linotype" w:cs="Arial"/>
          <w:b/>
          <w:i/>
          <w:sz w:val="22"/>
          <w:szCs w:val="22"/>
        </w:rPr>
        <w:t>itudes</w:t>
      </w:r>
      <w:r w:rsidRPr="009A7CCA">
        <w:rPr>
          <w:rFonts w:ascii="Palatino Linotype" w:eastAsia="Arial" w:hAnsi="Palatino Linotype" w:cs="Arial"/>
          <w:b/>
          <w:i/>
          <w:spacing w:val="10"/>
          <w:sz w:val="22"/>
          <w:szCs w:val="22"/>
        </w:rPr>
        <w:t xml:space="preserve"> </w:t>
      </w:r>
      <w:r w:rsidRPr="009A7CCA">
        <w:rPr>
          <w:rFonts w:ascii="Palatino Linotype" w:eastAsia="Arial" w:hAnsi="Palatino Linotype" w:cs="Arial"/>
          <w:b/>
          <w:i/>
          <w:sz w:val="22"/>
          <w:szCs w:val="22"/>
        </w:rPr>
        <w:t>de</w:t>
      </w:r>
      <w:r w:rsidRPr="009A7CCA">
        <w:rPr>
          <w:rFonts w:ascii="Palatino Linotype" w:eastAsia="Arial" w:hAnsi="Palatino Linotype" w:cs="Arial"/>
          <w:b/>
          <w:i/>
          <w:spacing w:val="9"/>
          <w:sz w:val="22"/>
          <w:szCs w:val="22"/>
        </w:rPr>
        <w:t xml:space="preserve"> </w:t>
      </w:r>
      <w:r w:rsidRPr="009A7CCA">
        <w:rPr>
          <w:rFonts w:ascii="Palatino Linotype" w:eastAsia="Arial" w:hAnsi="Palatino Linotype" w:cs="Arial"/>
          <w:b/>
          <w:i/>
          <w:spacing w:val="1"/>
          <w:sz w:val="22"/>
          <w:szCs w:val="22"/>
        </w:rPr>
        <w:t>ac</w:t>
      </w:r>
      <w:r w:rsidRPr="009A7CCA">
        <w:rPr>
          <w:rFonts w:ascii="Palatino Linotype" w:eastAsia="Arial" w:hAnsi="Palatino Linotype" w:cs="Arial"/>
          <w:b/>
          <w:i/>
          <w:spacing w:val="-1"/>
          <w:sz w:val="22"/>
          <w:szCs w:val="22"/>
        </w:rPr>
        <w:t>c</w:t>
      </w:r>
      <w:r w:rsidRPr="009A7CCA">
        <w:rPr>
          <w:rFonts w:ascii="Palatino Linotype" w:eastAsia="Arial" w:hAnsi="Palatino Linotype" w:cs="Arial"/>
          <w:b/>
          <w:i/>
          <w:spacing w:val="1"/>
          <w:sz w:val="22"/>
          <w:szCs w:val="22"/>
        </w:rPr>
        <w:t>es</w:t>
      </w:r>
      <w:r w:rsidRPr="009A7CCA">
        <w:rPr>
          <w:rFonts w:ascii="Palatino Linotype" w:eastAsia="Arial" w:hAnsi="Palatino Linotype" w:cs="Arial"/>
          <w:b/>
          <w:i/>
          <w:sz w:val="22"/>
          <w:szCs w:val="22"/>
        </w:rPr>
        <w:t>o</w:t>
      </w:r>
      <w:r w:rsidRPr="009A7CCA">
        <w:rPr>
          <w:rFonts w:ascii="Palatino Linotype" w:eastAsia="Arial" w:hAnsi="Palatino Linotype" w:cs="Arial"/>
          <w:b/>
          <w:i/>
          <w:spacing w:val="11"/>
          <w:sz w:val="22"/>
          <w:szCs w:val="22"/>
        </w:rPr>
        <w:t xml:space="preserve"> </w:t>
      </w:r>
      <w:r w:rsidRPr="009A7CCA">
        <w:rPr>
          <w:rFonts w:ascii="Palatino Linotype" w:eastAsia="Arial" w:hAnsi="Palatino Linotype" w:cs="Arial"/>
          <w:b/>
          <w:i/>
          <w:sz w:val="22"/>
          <w:szCs w:val="22"/>
        </w:rPr>
        <w:t>a</w:t>
      </w:r>
      <w:r w:rsidRPr="009A7CCA">
        <w:rPr>
          <w:rFonts w:ascii="Palatino Linotype" w:eastAsia="Arial" w:hAnsi="Palatino Linotype" w:cs="Arial"/>
          <w:b/>
          <w:i/>
          <w:spacing w:val="9"/>
          <w:sz w:val="22"/>
          <w:szCs w:val="22"/>
        </w:rPr>
        <w:t xml:space="preserve"> </w:t>
      </w:r>
      <w:r w:rsidRPr="009A7CCA">
        <w:rPr>
          <w:rFonts w:ascii="Palatino Linotype" w:eastAsia="Arial" w:hAnsi="Palatino Linotype" w:cs="Arial"/>
          <w:b/>
          <w:i/>
          <w:sz w:val="22"/>
          <w:szCs w:val="22"/>
        </w:rPr>
        <w:t>la</w:t>
      </w:r>
      <w:r w:rsidRPr="009A7CCA">
        <w:rPr>
          <w:rFonts w:ascii="Palatino Linotype" w:eastAsia="Arial" w:hAnsi="Palatino Linotype" w:cs="Arial"/>
          <w:b/>
          <w:i/>
          <w:spacing w:val="10"/>
          <w:sz w:val="22"/>
          <w:szCs w:val="22"/>
        </w:rPr>
        <w:t xml:space="preserve"> </w:t>
      </w:r>
      <w:r w:rsidRPr="009A7CCA">
        <w:rPr>
          <w:rFonts w:ascii="Palatino Linotype" w:eastAsia="Arial" w:hAnsi="Palatino Linotype" w:cs="Arial"/>
          <w:b/>
          <w:i/>
          <w:sz w:val="22"/>
          <w:szCs w:val="22"/>
        </w:rPr>
        <w:t>informa</w:t>
      </w:r>
      <w:r w:rsidRPr="009A7CCA">
        <w:rPr>
          <w:rFonts w:ascii="Palatino Linotype" w:eastAsia="Arial" w:hAnsi="Palatino Linotype" w:cs="Arial"/>
          <w:b/>
          <w:i/>
          <w:spacing w:val="1"/>
          <w:sz w:val="22"/>
          <w:szCs w:val="22"/>
        </w:rPr>
        <w:t>c</w:t>
      </w:r>
      <w:r w:rsidRPr="009A7CCA">
        <w:rPr>
          <w:rFonts w:ascii="Palatino Linotype" w:eastAsia="Arial" w:hAnsi="Palatino Linotype" w:cs="Arial"/>
          <w:b/>
          <w:i/>
          <w:sz w:val="22"/>
          <w:szCs w:val="22"/>
        </w:rPr>
        <w:t>ió</w:t>
      </w:r>
      <w:r w:rsidRPr="009A7CCA">
        <w:rPr>
          <w:rFonts w:ascii="Palatino Linotype" w:eastAsia="Arial" w:hAnsi="Palatino Linotype" w:cs="Arial"/>
          <w:b/>
          <w:i/>
          <w:spacing w:val="-2"/>
          <w:sz w:val="22"/>
          <w:szCs w:val="22"/>
        </w:rPr>
        <w:t>n</w:t>
      </w:r>
      <w:r w:rsidRPr="009A7CCA">
        <w:rPr>
          <w:rFonts w:ascii="Palatino Linotype" w:eastAsia="Arial" w:hAnsi="Palatino Linotype" w:cs="Arial"/>
          <w:b/>
          <w:i/>
          <w:sz w:val="22"/>
          <w:szCs w:val="22"/>
        </w:rPr>
        <w:t>.</w:t>
      </w:r>
      <w:r w:rsidRPr="009A7CCA">
        <w:rPr>
          <w:rFonts w:ascii="Palatino Linotype" w:eastAsia="Arial" w:hAnsi="Palatino Linotype" w:cs="Arial"/>
          <w:b/>
          <w:i/>
          <w:spacing w:val="18"/>
          <w:sz w:val="22"/>
          <w:szCs w:val="22"/>
        </w:rPr>
        <w:t xml:space="preserve"> </w:t>
      </w:r>
      <w:r w:rsidRPr="009A7CCA">
        <w:rPr>
          <w:rFonts w:ascii="Palatino Linotype" w:eastAsia="Arial" w:hAnsi="Palatino Linotype" w:cs="Arial"/>
          <w:i/>
          <w:spacing w:val="18"/>
          <w:sz w:val="22"/>
          <w:szCs w:val="22"/>
        </w:rPr>
        <w:t>L</w:t>
      </w:r>
      <w:r w:rsidRPr="009A7CCA">
        <w:rPr>
          <w:rFonts w:ascii="Palatino Linotype" w:eastAsia="Arial" w:hAnsi="Palatino Linotype" w:cs="Arial"/>
          <w:i/>
          <w:spacing w:val="-1"/>
          <w:sz w:val="22"/>
          <w:szCs w:val="22"/>
        </w:rPr>
        <w:t xml:space="preserve">os </w:t>
      </w:r>
      <w:r w:rsidRPr="009A7CCA">
        <w:rPr>
          <w:rFonts w:ascii="Palatino Linotype" w:eastAsia="Arial" w:hAnsi="Palatino Linotype" w:cs="Arial"/>
          <w:i/>
          <w:spacing w:val="1"/>
          <w:sz w:val="22"/>
          <w:szCs w:val="22"/>
        </w:rPr>
        <w:t>a</w:t>
      </w:r>
      <w:r w:rsidRPr="009A7CCA">
        <w:rPr>
          <w:rFonts w:ascii="Palatino Linotype" w:eastAsia="Arial" w:hAnsi="Palatino Linotype" w:cs="Arial"/>
          <w:i/>
          <w:sz w:val="22"/>
          <w:szCs w:val="22"/>
        </w:rPr>
        <w:t>rt</w:t>
      </w:r>
      <w:r w:rsidRPr="009A7CCA">
        <w:rPr>
          <w:rFonts w:ascii="Palatino Linotype" w:eastAsia="Arial" w:hAnsi="Palatino Linotype" w:cs="Arial"/>
          <w:i/>
          <w:spacing w:val="-2"/>
          <w:sz w:val="22"/>
          <w:szCs w:val="22"/>
        </w:rPr>
        <w:t>í</w:t>
      </w:r>
      <w:r w:rsidRPr="009A7CCA">
        <w:rPr>
          <w:rFonts w:ascii="Palatino Linotype" w:eastAsia="Arial" w:hAnsi="Palatino Linotype" w:cs="Arial"/>
          <w:i/>
          <w:sz w:val="22"/>
          <w:szCs w:val="22"/>
        </w:rPr>
        <w:t>c</w:t>
      </w:r>
      <w:r w:rsidRPr="009A7CCA">
        <w:rPr>
          <w:rFonts w:ascii="Palatino Linotype" w:eastAsia="Arial" w:hAnsi="Palatino Linotype" w:cs="Arial"/>
          <w:i/>
          <w:spacing w:val="1"/>
          <w:sz w:val="22"/>
          <w:szCs w:val="22"/>
        </w:rPr>
        <w:t>u</w:t>
      </w:r>
      <w:r w:rsidRPr="009A7CCA">
        <w:rPr>
          <w:rFonts w:ascii="Palatino Linotype" w:eastAsia="Arial" w:hAnsi="Palatino Linotype" w:cs="Arial"/>
          <w:i/>
          <w:sz w:val="22"/>
          <w:szCs w:val="22"/>
        </w:rPr>
        <w:t>los</w:t>
      </w:r>
      <w:r w:rsidRPr="009A7CCA">
        <w:rPr>
          <w:rFonts w:ascii="Palatino Linotype" w:eastAsia="Arial" w:hAnsi="Palatino Linotype" w:cs="Arial"/>
          <w:i/>
          <w:spacing w:val="8"/>
          <w:sz w:val="22"/>
          <w:szCs w:val="22"/>
        </w:rPr>
        <w:t xml:space="preserve"> 129 </w:t>
      </w:r>
      <w:r w:rsidRPr="009A7CCA">
        <w:rPr>
          <w:rFonts w:ascii="Palatino Linotype" w:eastAsia="Arial" w:hAnsi="Palatino Linotype" w:cs="Arial"/>
          <w:i/>
          <w:spacing w:val="1"/>
          <w:sz w:val="22"/>
          <w:szCs w:val="22"/>
        </w:rPr>
        <w:t>d</w:t>
      </w:r>
      <w:r w:rsidRPr="009A7CCA">
        <w:rPr>
          <w:rFonts w:ascii="Palatino Linotype" w:eastAsia="Arial" w:hAnsi="Palatino Linotype" w:cs="Arial"/>
          <w:i/>
          <w:sz w:val="22"/>
          <w:szCs w:val="22"/>
        </w:rPr>
        <w:t>e</w:t>
      </w:r>
      <w:r w:rsidRPr="009A7CCA">
        <w:rPr>
          <w:rFonts w:ascii="Palatino Linotype" w:eastAsia="Arial" w:hAnsi="Palatino Linotype" w:cs="Arial"/>
          <w:i/>
          <w:spacing w:val="9"/>
          <w:sz w:val="22"/>
          <w:szCs w:val="22"/>
        </w:rPr>
        <w:t xml:space="preserve"> </w:t>
      </w:r>
      <w:r w:rsidRPr="009A7CCA">
        <w:rPr>
          <w:rFonts w:ascii="Palatino Linotype" w:eastAsia="Arial" w:hAnsi="Palatino Linotype" w:cs="Arial"/>
          <w:i/>
          <w:sz w:val="22"/>
          <w:szCs w:val="22"/>
        </w:rPr>
        <w:t>la</w:t>
      </w:r>
      <w:r w:rsidRPr="009A7CCA">
        <w:rPr>
          <w:rFonts w:ascii="Palatino Linotype" w:eastAsia="Arial" w:hAnsi="Palatino Linotype" w:cs="Arial"/>
          <w:i/>
          <w:spacing w:val="10"/>
          <w:sz w:val="22"/>
          <w:szCs w:val="22"/>
        </w:rPr>
        <w:t xml:space="preserve"> </w:t>
      </w:r>
      <w:r w:rsidRPr="009A7CCA">
        <w:rPr>
          <w:rFonts w:ascii="Palatino Linotype" w:eastAsia="Arial" w:hAnsi="Palatino Linotype" w:cs="Arial"/>
          <w:i/>
          <w:spacing w:val="-1"/>
          <w:sz w:val="22"/>
          <w:szCs w:val="22"/>
        </w:rPr>
        <w:t>L</w:t>
      </w:r>
      <w:r w:rsidRPr="009A7CCA">
        <w:rPr>
          <w:rFonts w:ascii="Palatino Linotype" w:eastAsia="Arial" w:hAnsi="Palatino Linotype" w:cs="Arial"/>
          <w:i/>
          <w:spacing w:val="1"/>
          <w:sz w:val="22"/>
          <w:szCs w:val="22"/>
        </w:rPr>
        <w:t>e</w:t>
      </w:r>
      <w:r w:rsidRPr="009A7CCA">
        <w:rPr>
          <w:rFonts w:ascii="Palatino Linotype" w:eastAsia="Arial" w:hAnsi="Palatino Linotype" w:cs="Arial"/>
          <w:i/>
          <w:sz w:val="22"/>
          <w:szCs w:val="22"/>
        </w:rPr>
        <w:t>y</w:t>
      </w:r>
      <w:r w:rsidRPr="009A7CCA">
        <w:rPr>
          <w:rFonts w:ascii="Palatino Linotype" w:eastAsia="Arial" w:hAnsi="Palatino Linotype" w:cs="Arial"/>
          <w:i/>
          <w:spacing w:val="8"/>
          <w:sz w:val="22"/>
          <w:szCs w:val="22"/>
        </w:rPr>
        <w:t xml:space="preserve"> </w:t>
      </w:r>
      <w:r w:rsidRPr="009A7CCA">
        <w:rPr>
          <w:rFonts w:ascii="Palatino Linotype" w:eastAsia="Arial" w:hAnsi="Palatino Linotype" w:cs="Arial"/>
          <w:i/>
          <w:sz w:val="22"/>
          <w:szCs w:val="22"/>
        </w:rPr>
        <w:t>General</w:t>
      </w:r>
      <w:r w:rsidRPr="009A7CCA">
        <w:rPr>
          <w:rFonts w:ascii="Palatino Linotype" w:eastAsia="Arial" w:hAnsi="Palatino Linotype" w:cs="Arial"/>
          <w:i/>
          <w:spacing w:val="10"/>
          <w:sz w:val="22"/>
          <w:szCs w:val="22"/>
        </w:rPr>
        <w:t xml:space="preserve"> </w:t>
      </w:r>
      <w:r w:rsidRPr="009A7CCA">
        <w:rPr>
          <w:rFonts w:ascii="Palatino Linotype" w:eastAsia="Arial" w:hAnsi="Palatino Linotype" w:cs="Arial"/>
          <w:i/>
          <w:spacing w:val="-1"/>
          <w:sz w:val="22"/>
          <w:szCs w:val="22"/>
        </w:rPr>
        <w:t>d</w:t>
      </w:r>
      <w:r w:rsidRPr="009A7CCA">
        <w:rPr>
          <w:rFonts w:ascii="Palatino Linotype" w:eastAsia="Arial" w:hAnsi="Palatino Linotype" w:cs="Arial"/>
          <w:i/>
          <w:sz w:val="22"/>
          <w:szCs w:val="22"/>
        </w:rPr>
        <w:t>e</w:t>
      </w:r>
      <w:r w:rsidRPr="009A7CCA">
        <w:rPr>
          <w:rFonts w:ascii="Palatino Linotype" w:eastAsia="Arial" w:hAnsi="Palatino Linotype" w:cs="Arial"/>
          <w:i/>
          <w:spacing w:val="9"/>
          <w:sz w:val="22"/>
          <w:szCs w:val="22"/>
        </w:rPr>
        <w:t xml:space="preserve"> </w:t>
      </w:r>
      <w:r w:rsidRPr="009A7CCA">
        <w:rPr>
          <w:rFonts w:ascii="Palatino Linotype" w:eastAsia="Arial" w:hAnsi="Palatino Linotype" w:cs="Arial"/>
          <w:i/>
          <w:spacing w:val="2"/>
          <w:sz w:val="22"/>
          <w:szCs w:val="22"/>
        </w:rPr>
        <w:t>T</w:t>
      </w:r>
      <w:r w:rsidRPr="009A7CCA">
        <w:rPr>
          <w:rFonts w:ascii="Palatino Linotype" w:eastAsia="Arial" w:hAnsi="Palatino Linotype" w:cs="Arial"/>
          <w:i/>
          <w:sz w:val="22"/>
          <w:szCs w:val="22"/>
        </w:rPr>
        <w:t>r</w:t>
      </w:r>
      <w:r w:rsidRPr="009A7CCA">
        <w:rPr>
          <w:rFonts w:ascii="Palatino Linotype" w:eastAsia="Arial" w:hAnsi="Palatino Linotype" w:cs="Arial"/>
          <w:i/>
          <w:spacing w:val="-2"/>
          <w:sz w:val="22"/>
          <w:szCs w:val="22"/>
        </w:rPr>
        <w:t>a</w:t>
      </w:r>
      <w:r w:rsidRPr="009A7CCA">
        <w:rPr>
          <w:rFonts w:ascii="Palatino Linotype" w:eastAsia="Arial" w:hAnsi="Palatino Linotype" w:cs="Arial"/>
          <w:i/>
          <w:spacing w:val="1"/>
          <w:sz w:val="22"/>
          <w:szCs w:val="22"/>
        </w:rPr>
        <w:t>n</w:t>
      </w:r>
      <w:r w:rsidRPr="009A7CCA">
        <w:rPr>
          <w:rFonts w:ascii="Palatino Linotype" w:eastAsia="Arial" w:hAnsi="Palatino Linotype" w:cs="Arial"/>
          <w:i/>
          <w:sz w:val="22"/>
          <w:szCs w:val="22"/>
        </w:rPr>
        <w:t>s</w:t>
      </w:r>
      <w:r w:rsidRPr="009A7CCA">
        <w:rPr>
          <w:rFonts w:ascii="Palatino Linotype" w:eastAsia="Arial" w:hAnsi="Palatino Linotype" w:cs="Arial"/>
          <w:i/>
          <w:spacing w:val="1"/>
          <w:sz w:val="22"/>
          <w:szCs w:val="22"/>
        </w:rPr>
        <w:t>pa</w:t>
      </w:r>
      <w:r w:rsidRPr="009A7CCA">
        <w:rPr>
          <w:rFonts w:ascii="Palatino Linotype" w:eastAsia="Arial" w:hAnsi="Palatino Linotype" w:cs="Arial"/>
          <w:i/>
          <w:sz w:val="22"/>
          <w:szCs w:val="22"/>
        </w:rPr>
        <w:t>r</w:t>
      </w:r>
      <w:r w:rsidRPr="009A7CCA">
        <w:rPr>
          <w:rFonts w:ascii="Palatino Linotype" w:eastAsia="Arial" w:hAnsi="Palatino Linotype" w:cs="Arial"/>
          <w:i/>
          <w:spacing w:val="-2"/>
          <w:sz w:val="22"/>
          <w:szCs w:val="22"/>
        </w:rPr>
        <w:t>e</w:t>
      </w:r>
      <w:r w:rsidRPr="009A7CCA">
        <w:rPr>
          <w:rFonts w:ascii="Palatino Linotype" w:eastAsia="Arial" w:hAnsi="Palatino Linotype" w:cs="Arial"/>
          <w:i/>
          <w:spacing w:val="1"/>
          <w:sz w:val="22"/>
          <w:szCs w:val="22"/>
        </w:rPr>
        <w:t>n</w:t>
      </w:r>
      <w:r w:rsidRPr="009A7CCA">
        <w:rPr>
          <w:rFonts w:ascii="Palatino Linotype" w:eastAsia="Arial" w:hAnsi="Palatino Linotype" w:cs="Arial"/>
          <w:i/>
          <w:sz w:val="22"/>
          <w:szCs w:val="22"/>
        </w:rPr>
        <w:t>cia y Acc</w:t>
      </w:r>
      <w:r w:rsidRPr="009A7CCA">
        <w:rPr>
          <w:rFonts w:ascii="Palatino Linotype" w:eastAsia="Arial" w:hAnsi="Palatino Linotype" w:cs="Arial"/>
          <w:i/>
          <w:spacing w:val="1"/>
          <w:sz w:val="22"/>
          <w:szCs w:val="22"/>
        </w:rPr>
        <w:t>e</w:t>
      </w:r>
      <w:r w:rsidRPr="009A7CCA">
        <w:rPr>
          <w:rFonts w:ascii="Palatino Linotype" w:eastAsia="Arial" w:hAnsi="Palatino Linotype" w:cs="Arial"/>
          <w:i/>
          <w:sz w:val="22"/>
          <w:szCs w:val="22"/>
        </w:rPr>
        <w:t>so</w:t>
      </w:r>
      <w:r w:rsidRPr="009A7CCA">
        <w:rPr>
          <w:rFonts w:ascii="Palatino Linotype" w:eastAsia="Arial" w:hAnsi="Palatino Linotype" w:cs="Arial"/>
          <w:i/>
          <w:spacing w:val="3"/>
          <w:sz w:val="22"/>
          <w:szCs w:val="22"/>
        </w:rPr>
        <w:t xml:space="preserve"> </w:t>
      </w:r>
      <w:r w:rsidRPr="009A7CCA">
        <w:rPr>
          <w:rFonts w:ascii="Palatino Linotype" w:eastAsia="Arial" w:hAnsi="Palatino Linotype" w:cs="Arial"/>
          <w:i/>
          <w:sz w:val="22"/>
          <w:szCs w:val="22"/>
        </w:rPr>
        <w:t>a</w:t>
      </w:r>
      <w:r w:rsidRPr="009A7CCA">
        <w:rPr>
          <w:rFonts w:ascii="Palatino Linotype" w:eastAsia="Arial" w:hAnsi="Palatino Linotype" w:cs="Arial"/>
          <w:i/>
          <w:spacing w:val="1"/>
          <w:sz w:val="22"/>
          <w:szCs w:val="22"/>
        </w:rPr>
        <w:t xml:space="preserve"> </w:t>
      </w:r>
      <w:r w:rsidRPr="009A7CCA">
        <w:rPr>
          <w:rFonts w:ascii="Palatino Linotype" w:eastAsia="Arial" w:hAnsi="Palatino Linotype" w:cs="Arial"/>
          <w:i/>
          <w:sz w:val="22"/>
          <w:szCs w:val="22"/>
        </w:rPr>
        <w:t>la I</w:t>
      </w:r>
      <w:r w:rsidRPr="009A7CCA">
        <w:rPr>
          <w:rFonts w:ascii="Palatino Linotype" w:eastAsia="Arial" w:hAnsi="Palatino Linotype" w:cs="Arial"/>
          <w:i/>
          <w:spacing w:val="-1"/>
          <w:sz w:val="22"/>
          <w:szCs w:val="22"/>
        </w:rPr>
        <w:t>n</w:t>
      </w:r>
      <w:r w:rsidRPr="009A7CCA">
        <w:rPr>
          <w:rFonts w:ascii="Palatino Linotype" w:eastAsia="Arial" w:hAnsi="Palatino Linotype" w:cs="Arial"/>
          <w:i/>
          <w:sz w:val="22"/>
          <w:szCs w:val="22"/>
        </w:rPr>
        <w:t>f</w:t>
      </w:r>
      <w:r w:rsidRPr="009A7CCA">
        <w:rPr>
          <w:rFonts w:ascii="Palatino Linotype" w:eastAsia="Arial" w:hAnsi="Palatino Linotype" w:cs="Arial"/>
          <w:i/>
          <w:spacing w:val="1"/>
          <w:sz w:val="22"/>
          <w:szCs w:val="22"/>
        </w:rPr>
        <w:t>o</w:t>
      </w:r>
      <w:r w:rsidRPr="009A7CCA">
        <w:rPr>
          <w:rFonts w:ascii="Palatino Linotype" w:eastAsia="Arial" w:hAnsi="Palatino Linotype" w:cs="Arial"/>
          <w:i/>
          <w:spacing w:val="-3"/>
          <w:sz w:val="22"/>
          <w:szCs w:val="22"/>
        </w:rPr>
        <w:t>r</w:t>
      </w:r>
      <w:r w:rsidRPr="009A7CCA">
        <w:rPr>
          <w:rFonts w:ascii="Palatino Linotype" w:eastAsia="Arial" w:hAnsi="Palatino Linotype" w:cs="Arial"/>
          <w:i/>
          <w:spacing w:val="1"/>
          <w:sz w:val="22"/>
          <w:szCs w:val="22"/>
        </w:rPr>
        <w:t>ma</w:t>
      </w:r>
      <w:r w:rsidRPr="009A7CCA">
        <w:rPr>
          <w:rFonts w:ascii="Palatino Linotype" w:eastAsia="Arial" w:hAnsi="Palatino Linotype" w:cs="Arial"/>
          <w:i/>
          <w:sz w:val="22"/>
          <w:szCs w:val="22"/>
        </w:rPr>
        <w:t>ci</w:t>
      </w:r>
      <w:r w:rsidRPr="009A7CCA">
        <w:rPr>
          <w:rFonts w:ascii="Palatino Linotype" w:eastAsia="Arial" w:hAnsi="Palatino Linotype" w:cs="Arial"/>
          <w:i/>
          <w:spacing w:val="-2"/>
          <w:sz w:val="22"/>
          <w:szCs w:val="22"/>
        </w:rPr>
        <w:t>ó</w:t>
      </w:r>
      <w:r w:rsidRPr="009A7CCA">
        <w:rPr>
          <w:rFonts w:ascii="Palatino Linotype" w:eastAsia="Arial" w:hAnsi="Palatino Linotype" w:cs="Arial"/>
          <w:i/>
          <w:sz w:val="22"/>
          <w:szCs w:val="22"/>
        </w:rPr>
        <w:t>n</w:t>
      </w:r>
      <w:r w:rsidRPr="009A7CCA">
        <w:rPr>
          <w:rFonts w:ascii="Palatino Linotype" w:eastAsia="Arial" w:hAnsi="Palatino Linotype" w:cs="Arial"/>
          <w:i/>
          <w:spacing w:val="6"/>
          <w:sz w:val="22"/>
          <w:szCs w:val="22"/>
        </w:rPr>
        <w:t xml:space="preserve"> </w:t>
      </w:r>
      <w:r w:rsidRPr="009A7CCA">
        <w:rPr>
          <w:rFonts w:ascii="Palatino Linotype" w:eastAsia="Arial" w:hAnsi="Palatino Linotype" w:cs="Arial"/>
          <w:i/>
          <w:spacing w:val="-2"/>
          <w:sz w:val="22"/>
          <w:szCs w:val="22"/>
        </w:rPr>
        <w:t>P</w:t>
      </w:r>
      <w:r w:rsidRPr="009A7CCA">
        <w:rPr>
          <w:rFonts w:ascii="Palatino Linotype" w:eastAsia="Arial" w:hAnsi="Palatino Linotype" w:cs="Arial"/>
          <w:i/>
          <w:spacing w:val="1"/>
          <w:sz w:val="22"/>
          <w:szCs w:val="22"/>
        </w:rPr>
        <w:t>úb</w:t>
      </w:r>
      <w:r w:rsidRPr="009A7CCA">
        <w:rPr>
          <w:rFonts w:ascii="Palatino Linotype" w:eastAsia="Arial" w:hAnsi="Palatino Linotype" w:cs="Arial"/>
          <w:i/>
          <w:sz w:val="22"/>
          <w:szCs w:val="22"/>
        </w:rPr>
        <w:t>l</w:t>
      </w:r>
      <w:r w:rsidRPr="009A7CCA">
        <w:rPr>
          <w:rFonts w:ascii="Palatino Linotype" w:eastAsia="Arial" w:hAnsi="Palatino Linotype" w:cs="Arial"/>
          <w:i/>
          <w:spacing w:val="-1"/>
          <w:sz w:val="22"/>
          <w:szCs w:val="22"/>
        </w:rPr>
        <w:t>i</w:t>
      </w:r>
      <w:r w:rsidRPr="009A7CCA">
        <w:rPr>
          <w:rFonts w:ascii="Palatino Linotype" w:eastAsia="Arial" w:hAnsi="Palatino Linotype" w:cs="Arial"/>
          <w:i/>
          <w:sz w:val="22"/>
          <w:szCs w:val="22"/>
        </w:rPr>
        <w:t xml:space="preserve">ca y </w:t>
      </w:r>
      <w:r w:rsidRPr="009A7CCA">
        <w:rPr>
          <w:rFonts w:ascii="Palatino Linotype" w:eastAsia="Arial" w:hAnsi="Palatino Linotype" w:cs="Arial"/>
          <w:i/>
          <w:spacing w:val="8"/>
          <w:sz w:val="22"/>
          <w:szCs w:val="22"/>
        </w:rPr>
        <w:t xml:space="preserve">130, párrafo cuarto, </w:t>
      </w:r>
      <w:r w:rsidRPr="009A7CCA">
        <w:rPr>
          <w:rFonts w:ascii="Palatino Linotype" w:eastAsia="Arial" w:hAnsi="Palatino Linotype" w:cs="Arial"/>
          <w:i/>
          <w:spacing w:val="1"/>
          <w:sz w:val="22"/>
          <w:szCs w:val="22"/>
        </w:rPr>
        <w:t>d</w:t>
      </w:r>
      <w:r w:rsidRPr="009A7CCA">
        <w:rPr>
          <w:rFonts w:ascii="Palatino Linotype" w:eastAsia="Arial" w:hAnsi="Palatino Linotype" w:cs="Arial"/>
          <w:i/>
          <w:sz w:val="22"/>
          <w:szCs w:val="22"/>
        </w:rPr>
        <w:t>e</w:t>
      </w:r>
      <w:r w:rsidRPr="009A7CCA">
        <w:rPr>
          <w:rFonts w:ascii="Palatino Linotype" w:eastAsia="Arial" w:hAnsi="Palatino Linotype" w:cs="Arial"/>
          <w:i/>
          <w:spacing w:val="9"/>
          <w:sz w:val="22"/>
          <w:szCs w:val="22"/>
        </w:rPr>
        <w:t xml:space="preserve"> </w:t>
      </w:r>
      <w:r w:rsidRPr="009A7CCA">
        <w:rPr>
          <w:rFonts w:ascii="Palatino Linotype" w:eastAsia="Arial" w:hAnsi="Palatino Linotype" w:cs="Arial"/>
          <w:i/>
          <w:sz w:val="22"/>
          <w:szCs w:val="22"/>
        </w:rPr>
        <w:t>la</w:t>
      </w:r>
      <w:r w:rsidRPr="009A7CCA">
        <w:rPr>
          <w:rFonts w:ascii="Palatino Linotype" w:eastAsia="Arial" w:hAnsi="Palatino Linotype" w:cs="Arial"/>
          <w:i/>
          <w:spacing w:val="10"/>
          <w:sz w:val="22"/>
          <w:szCs w:val="22"/>
        </w:rPr>
        <w:t xml:space="preserve"> </w:t>
      </w:r>
      <w:r w:rsidRPr="009A7CCA">
        <w:rPr>
          <w:rFonts w:ascii="Palatino Linotype" w:eastAsia="Arial" w:hAnsi="Palatino Linotype" w:cs="Arial"/>
          <w:i/>
          <w:spacing w:val="-1"/>
          <w:sz w:val="22"/>
          <w:szCs w:val="22"/>
        </w:rPr>
        <w:t>L</w:t>
      </w:r>
      <w:r w:rsidRPr="009A7CCA">
        <w:rPr>
          <w:rFonts w:ascii="Palatino Linotype" w:eastAsia="Arial" w:hAnsi="Palatino Linotype" w:cs="Arial"/>
          <w:i/>
          <w:spacing w:val="1"/>
          <w:sz w:val="22"/>
          <w:szCs w:val="22"/>
        </w:rPr>
        <w:t>e</w:t>
      </w:r>
      <w:r w:rsidRPr="009A7CCA">
        <w:rPr>
          <w:rFonts w:ascii="Palatino Linotype" w:eastAsia="Arial" w:hAnsi="Palatino Linotype" w:cs="Arial"/>
          <w:i/>
          <w:sz w:val="22"/>
          <w:szCs w:val="22"/>
        </w:rPr>
        <w:t>y</w:t>
      </w:r>
      <w:r w:rsidRPr="009A7CCA">
        <w:rPr>
          <w:rFonts w:ascii="Palatino Linotype" w:eastAsia="Arial" w:hAnsi="Palatino Linotype" w:cs="Arial"/>
          <w:i/>
          <w:spacing w:val="8"/>
          <w:sz w:val="22"/>
          <w:szCs w:val="22"/>
        </w:rPr>
        <w:t xml:space="preserve"> </w:t>
      </w:r>
      <w:r w:rsidRPr="009A7CCA">
        <w:rPr>
          <w:rFonts w:ascii="Palatino Linotype" w:eastAsia="Arial" w:hAnsi="Palatino Linotype" w:cs="Arial"/>
          <w:i/>
          <w:sz w:val="22"/>
          <w:szCs w:val="22"/>
        </w:rPr>
        <w:lastRenderedPageBreak/>
        <w:t>Fe</w:t>
      </w:r>
      <w:r w:rsidRPr="009A7CCA">
        <w:rPr>
          <w:rFonts w:ascii="Palatino Linotype" w:eastAsia="Arial" w:hAnsi="Palatino Linotype" w:cs="Arial"/>
          <w:i/>
          <w:spacing w:val="1"/>
          <w:sz w:val="22"/>
          <w:szCs w:val="22"/>
        </w:rPr>
        <w:t>de</w:t>
      </w:r>
      <w:r w:rsidRPr="009A7CCA">
        <w:rPr>
          <w:rFonts w:ascii="Palatino Linotype" w:eastAsia="Arial" w:hAnsi="Palatino Linotype" w:cs="Arial"/>
          <w:i/>
          <w:sz w:val="22"/>
          <w:szCs w:val="22"/>
        </w:rPr>
        <w:t>ral</w:t>
      </w:r>
      <w:r w:rsidRPr="009A7CCA">
        <w:rPr>
          <w:rFonts w:ascii="Palatino Linotype" w:eastAsia="Arial" w:hAnsi="Palatino Linotype" w:cs="Arial"/>
          <w:i/>
          <w:spacing w:val="10"/>
          <w:sz w:val="22"/>
          <w:szCs w:val="22"/>
        </w:rPr>
        <w:t xml:space="preserve"> </w:t>
      </w:r>
      <w:r w:rsidRPr="009A7CCA">
        <w:rPr>
          <w:rFonts w:ascii="Palatino Linotype" w:eastAsia="Arial" w:hAnsi="Palatino Linotype" w:cs="Arial"/>
          <w:i/>
          <w:spacing w:val="-1"/>
          <w:sz w:val="22"/>
          <w:szCs w:val="22"/>
        </w:rPr>
        <w:t>d</w:t>
      </w:r>
      <w:r w:rsidRPr="009A7CCA">
        <w:rPr>
          <w:rFonts w:ascii="Palatino Linotype" w:eastAsia="Arial" w:hAnsi="Palatino Linotype" w:cs="Arial"/>
          <w:i/>
          <w:sz w:val="22"/>
          <w:szCs w:val="22"/>
        </w:rPr>
        <w:t>e</w:t>
      </w:r>
      <w:r w:rsidRPr="009A7CCA">
        <w:rPr>
          <w:rFonts w:ascii="Palatino Linotype" w:eastAsia="Arial" w:hAnsi="Palatino Linotype" w:cs="Arial"/>
          <w:i/>
          <w:spacing w:val="9"/>
          <w:sz w:val="22"/>
          <w:szCs w:val="22"/>
        </w:rPr>
        <w:t xml:space="preserve"> </w:t>
      </w:r>
      <w:r w:rsidRPr="009A7CCA">
        <w:rPr>
          <w:rFonts w:ascii="Palatino Linotype" w:eastAsia="Arial" w:hAnsi="Palatino Linotype" w:cs="Arial"/>
          <w:i/>
          <w:spacing w:val="2"/>
          <w:sz w:val="22"/>
          <w:szCs w:val="22"/>
        </w:rPr>
        <w:t>T</w:t>
      </w:r>
      <w:r w:rsidRPr="009A7CCA">
        <w:rPr>
          <w:rFonts w:ascii="Palatino Linotype" w:eastAsia="Arial" w:hAnsi="Palatino Linotype" w:cs="Arial"/>
          <w:i/>
          <w:sz w:val="22"/>
          <w:szCs w:val="22"/>
        </w:rPr>
        <w:t>r</w:t>
      </w:r>
      <w:r w:rsidRPr="009A7CCA">
        <w:rPr>
          <w:rFonts w:ascii="Palatino Linotype" w:eastAsia="Arial" w:hAnsi="Palatino Linotype" w:cs="Arial"/>
          <w:i/>
          <w:spacing w:val="-2"/>
          <w:sz w:val="22"/>
          <w:szCs w:val="22"/>
        </w:rPr>
        <w:t>a</w:t>
      </w:r>
      <w:r w:rsidRPr="009A7CCA">
        <w:rPr>
          <w:rFonts w:ascii="Palatino Linotype" w:eastAsia="Arial" w:hAnsi="Palatino Linotype" w:cs="Arial"/>
          <w:i/>
          <w:spacing w:val="1"/>
          <w:sz w:val="22"/>
          <w:szCs w:val="22"/>
        </w:rPr>
        <w:t>n</w:t>
      </w:r>
      <w:r w:rsidRPr="009A7CCA">
        <w:rPr>
          <w:rFonts w:ascii="Palatino Linotype" w:eastAsia="Arial" w:hAnsi="Palatino Linotype" w:cs="Arial"/>
          <w:i/>
          <w:sz w:val="22"/>
          <w:szCs w:val="22"/>
        </w:rPr>
        <w:t>s</w:t>
      </w:r>
      <w:r w:rsidRPr="009A7CCA">
        <w:rPr>
          <w:rFonts w:ascii="Palatino Linotype" w:eastAsia="Arial" w:hAnsi="Palatino Linotype" w:cs="Arial"/>
          <w:i/>
          <w:spacing w:val="1"/>
          <w:sz w:val="22"/>
          <w:szCs w:val="22"/>
        </w:rPr>
        <w:t>pa</w:t>
      </w:r>
      <w:r w:rsidRPr="009A7CCA">
        <w:rPr>
          <w:rFonts w:ascii="Palatino Linotype" w:eastAsia="Arial" w:hAnsi="Palatino Linotype" w:cs="Arial"/>
          <w:i/>
          <w:sz w:val="22"/>
          <w:szCs w:val="22"/>
        </w:rPr>
        <w:t>r</w:t>
      </w:r>
      <w:r w:rsidRPr="009A7CCA">
        <w:rPr>
          <w:rFonts w:ascii="Palatino Linotype" w:eastAsia="Arial" w:hAnsi="Palatino Linotype" w:cs="Arial"/>
          <w:i/>
          <w:spacing w:val="-2"/>
          <w:sz w:val="22"/>
          <w:szCs w:val="22"/>
        </w:rPr>
        <w:t>e</w:t>
      </w:r>
      <w:r w:rsidRPr="009A7CCA">
        <w:rPr>
          <w:rFonts w:ascii="Palatino Linotype" w:eastAsia="Arial" w:hAnsi="Palatino Linotype" w:cs="Arial"/>
          <w:i/>
          <w:spacing w:val="1"/>
          <w:sz w:val="22"/>
          <w:szCs w:val="22"/>
        </w:rPr>
        <w:t>n</w:t>
      </w:r>
      <w:r w:rsidRPr="009A7CCA">
        <w:rPr>
          <w:rFonts w:ascii="Palatino Linotype" w:eastAsia="Arial" w:hAnsi="Palatino Linotype" w:cs="Arial"/>
          <w:i/>
          <w:sz w:val="22"/>
          <w:szCs w:val="22"/>
        </w:rPr>
        <w:t>cia y Acc</w:t>
      </w:r>
      <w:r w:rsidRPr="009A7CCA">
        <w:rPr>
          <w:rFonts w:ascii="Palatino Linotype" w:eastAsia="Arial" w:hAnsi="Palatino Linotype" w:cs="Arial"/>
          <w:i/>
          <w:spacing w:val="1"/>
          <w:sz w:val="22"/>
          <w:szCs w:val="22"/>
        </w:rPr>
        <w:t>e</w:t>
      </w:r>
      <w:r w:rsidRPr="009A7CCA">
        <w:rPr>
          <w:rFonts w:ascii="Palatino Linotype" w:eastAsia="Arial" w:hAnsi="Palatino Linotype" w:cs="Arial"/>
          <w:i/>
          <w:sz w:val="22"/>
          <w:szCs w:val="22"/>
        </w:rPr>
        <w:t>so</w:t>
      </w:r>
      <w:r w:rsidRPr="009A7CCA">
        <w:rPr>
          <w:rFonts w:ascii="Palatino Linotype" w:eastAsia="Arial" w:hAnsi="Palatino Linotype" w:cs="Arial"/>
          <w:i/>
          <w:spacing w:val="3"/>
          <w:sz w:val="22"/>
          <w:szCs w:val="22"/>
        </w:rPr>
        <w:t xml:space="preserve"> </w:t>
      </w:r>
      <w:r w:rsidRPr="009A7CCA">
        <w:rPr>
          <w:rFonts w:ascii="Palatino Linotype" w:eastAsia="Arial" w:hAnsi="Palatino Linotype" w:cs="Arial"/>
          <w:i/>
          <w:sz w:val="22"/>
          <w:szCs w:val="22"/>
        </w:rPr>
        <w:t>a</w:t>
      </w:r>
      <w:r w:rsidRPr="009A7CCA">
        <w:rPr>
          <w:rFonts w:ascii="Palatino Linotype" w:eastAsia="Arial" w:hAnsi="Palatino Linotype" w:cs="Arial"/>
          <w:i/>
          <w:spacing w:val="1"/>
          <w:sz w:val="22"/>
          <w:szCs w:val="22"/>
        </w:rPr>
        <w:t xml:space="preserve"> </w:t>
      </w:r>
      <w:r w:rsidRPr="009A7CCA">
        <w:rPr>
          <w:rFonts w:ascii="Palatino Linotype" w:eastAsia="Arial" w:hAnsi="Palatino Linotype" w:cs="Arial"/>
          <w:i/>
          <w:sz w:val="22"/>
          <w:szCs w:val="22"/>
        </w:rPr>
        <w:t>la I</w:t>
      </w:r>
      <w:r w:rsidRPr="009A7CCA">
        <w:rPr>
          <w:rFonts w:ascii="Palatino Linotype" w:eastAsia="Arial" w:hAnsi="Palatino Linotype" w:cs="Arial"/>
          <w:i/>
          <w:spacing w:val="-1"/>
          <w:sz w:val="22"/>
          <w:szCs w:val="22"/>
        </w:rPr>
        <w:t>n</w:t>
      </w:r>
      <w:r w:rsidRPr="009A7CCA">
        <w:rPr>
          <w:rFonts w:ascii="Palatino Linotype" w:eastAsia="Arial" w:hAnsi="Palatino Linotype" w:cs="Arial"/>
          <w:i/>
          <w:sz w:val="22"/>
          <w:szCs w:val="22"/>
        </w:rPr>
        <w:t>f</w:t>
      </w:r>
      <w:r w:rsidRPr="009A7CCA">
        <w:rPr>
          <w:rFonts w:ascii="Palatino Linotype" w:eastAsia="Arial" w:hAnsi="Palatino Linotype" w:cs="Arial"/>
          <w:i/>
          <w:spacing w:val="1"/>
          <w:sz w:val="22"/>
          <w:szCs w:val="22"/>
        </w:rPr>
        <w:t>o</w:t>
      </w:r>
      <w:r w:rsidRPr="009A7CCA">
        <w:rPr>
          <w:rFonts w:ascii="Palatino Linotype" w:eastAsia="Arial" w:hAnsi="Palatino Linotype" w:cs="Arial"/>
          <w:i/>
          <w:spacing w:val="-3"/>
          <w:sz w:val="22"/>
          <w:szCs w:val="22"/>
        </w:rPr>
        <w:t>r</w:t>
      </w:r>
      <w:r w:rsidRPr="009A7CCA">
        <w:rPr>
          <w:rFonts w:ascii="Palatino Linotype" w:eastAsia="Arial" w:hAnsi="Palatino Linotype" w:cs="Arial"/>
          <w:i/>
          <w:spacing w:val="1"/>
          <w:sz w:val="22"/>
          <w:szCs w:val="22"/>
        </w:rPr>
        <w:t>ma</w:t>
      </w:r>
      <w:r w:rsidRPr="009A7CCA">
        <w:rPr>
          <w:rFonts w:ascii="Palatino Linotype" w:eastAsia="Arial" w:hAnsi="Palatino Linotype" w:cs="Arial"/>
          <w:i/>
          <w:sz w:val="22"/>
          <w:szCs w:val="22"/>
        </w:rPr>
        <w:t>ci</w:t>
      </w:r>
      <w:r w:rsidRPr="009A7CCA">
        <w:rPr>
          <w:rFonts w:ascii="Palatino Linotype" w:eastAsia="Arial" w:hAnsi="Palatino Linotype" w:cs="Arial"/>
          <w:i/>
          <w:spacing w:val="-2"/>
          <w:sz w:val="22"/>
          <w:szCs w:val="22"/>
        </w:rPr>
        <w:t>ó</w:t>
      </w:r>
      <w:r w:rsidRPr="009A7CCA">
        <w:rPr>
          <w:rFonts w:ascii="Palatino Linotype" w:eastAsia="Arial" w:hAnsi="Palatino Linotype" w:cs="Arial"/>
          <w:i/>
          <w:sz w:val="22"/>
          <w:szCs w:val="22"/>
        </w:rPr>
        <w:t>n</w:t>
      </w:r>
      <w:r w:rsidRPr="009A7CCA">
        <w:rPr>
          <w:rFonts w:ascii="Palatino Linotype" w:eastAsia="Arial" w:hAnsi="Palatino Linotype" w:cs="Arial"/>
          <w:i/>
          <w:spacing w:val="6"/>
          <w:sz w:val="22"/>
          <w:szCs w:val="22"/>
        </w:rPr>
        <w:t xml:space="preserve"> </w:t>
      </w:r>
      <w:r w:rsidRPr="009A7CCA">
        <w:rPr>
          <w:rFonts w:ascii="Palatino Linotype" w:eastAsia="Arial" w:hAnsi="Palatino Linotype" w:cs="Arial"/>
          <w:i/>
          <w:spacing w:val="-2"/>
          <w:sz w:val="22"/>
          <w:szCs w:val="22"/>
        </w:rPr>
        <w:t>P</w:t>
      </w:r>
      <w:r w:rsidRPr="009A7CCA">
        <w:rPr>
          <w:rFonts w:ascii="Palatino Linotype" w:eastAsia="Arial" w:hAnsi="Palatino Linotype" w:cs="Arial"/>
          <w:i/>
          <w:spacing w:val="1"/>
          <w:sz w:val="22"/>
          <w:szCs w:val="22"/>
        </w:rPr>
        <w:t>úb</w:t>
      </w:r>
      <w:r w:rsidRPr="009A7CCA">
        <w:rPr>
          <w:rFonts w:ascii="Palatino Linotype" w:eastAsia="Arial" w:hAnsi="Palatino Linotype" w:cs="Arial"/>
          <w:i/>
          <w:sz w:val="22"/>
          <w:szCs w:val="22"/>
        </w:rPr>
        <w:t>l</w:t>
      </w:r>
      <w:r w:rsidRPr="009A7CCA">
        <w:rPr>
          <w:rFonts w:ascii="Palatino Linotype" w:eastAsia="Arial" w:hAnsi="Palatino Linotype" w:cs="Arial"/>
          <w:i/>
          <w:spacing w:val="-1"/>
          <w:sz w:val="22"/>
          <w:szCs w:val="22"/>
        </w:rPr>
        <w:t>i</w:t>
      </w:r>
      <w:r w:rsidRPr="009A7CCA">
        <w:rPr>
          <w:rFonts w:ascii="Palatino Linotype" w:eastAsia="Arial" w:hAnsi="Palatino Linotype" w:cs="Arial"/>
          <w:i/>
          <w:sz w:val="22"/>
          <w:szCs w:val="22"/>
        </w:rPr>
        <w:t xml:space="preserve">ca, </w:t>
      </w:r>
      <w:r w:rsidRPr="009A7CCA">
        <w:rPr>
          <w:rFonts w:ascii="Palatino Linotype" w:eastAsia="Arial" w:hAnsi="Palatino Linotype" w:cs="Arial"/>
          <w:i/>
          <w:spacing w:val="-1"/>
          <w:sz w:val="22"/>
          <w:szCs w:val="22"/>
        </w:rPr>
        <w:t>señalan</w:t>
      </w:r>
      <w:r w:rsidRPr="009A7CCA">
        <w:rPr>
          <w:rFonts w:ascii="Palatino Linotype" w:eastAsia="Arial" w:hAnsi="Palatino Linotype" w:cs="Arial"/>
          <w:i/>
          <w:spacing w:val="1"/>
          <w:sz w:val="22"/>
          <w:szCs w:val="22"/>
        </w:rPr>
        <w:t xml:space="preserve"> </w:t>
      </w:r>
      <w:r w:rsidRPr="009A7CCA">
        <w:rPr>
          <w:rFonts w:ascii="Palatino Linotype" w:eastAsia="Arial" w:hAnsi="Palatino Linotype" w:cs="Arial"/>
          <w:i/>
          <w:spacing w:val="-1"/>
          <w:sz w:val="22"/>
          <w:szCs w:val="22"/>
        </w:rPr>
        <w:t>q</w:t>
      </w:r>
      <w:r w:rsidRPr="009A7CCA">
        <w:rPr>
          <w:rFonts w:ascii="Palatino Linotype" w:eastAsia="Arial" w:hAnsi="Palatino Linotype" w:cs="Arial"/>
          <w:i/>
          <w:spacing w:val="1"/>
          <w:sz w:val="22"/>
          <w:szCs w:val="22"/>
        </w:rPr>
        <w:t>u</w:t>
      </w:r>
      <w:r w:rsidRPr="009A7CCA">
        <w:rPr>
          <w:rFonts w:ascii="Palatino Linotype" w:eastAsia="Arial" w:hAnsi="Palatino Linotype" w:cs="Arial"/>
          <w:i/>
          <w:sz w:val="22"/>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9A7CCA">
        <w:rPr>
          <w:rFonts w:ascii="Palatino Linotype" w:eastAsia="Arial" w:hAnsi="Palatino Linotype" w:cs="Arial"/>
          <w:i/>
          <w:spacing w:val="-1"/>
          <w:sz w:val="22"/>
          <w:szCs w:val="22"/>
        </w:rPr>
        <w:t xml:space="preserve"> sin necesidad de</w:t>
      </w:r>
      <w:r w:rsidRPr="009A7CCA">
        <w:rPr>
          <w:rFonts w:ascii="Palatino Linotype" w:eastAsia="Arial" w:hAnsi="Palatino Linotype" w:cs="Arial"/>
          <w:i/>
          <w:spacing w:val="1"/>
          <w:sz w:val="22"/>
          <w:szCs w:val="22"/>
        </w:rPr>
        <w:t xml:space="preserve"> e</w:t>
      </w:r>
      <w:r w:rsidRPr="009A7CCA">
        <w:rPr>
          <w:rFonts w:ascii="Palatino Linotype" w:eastAsia="Arial" w:hAnsi="Palatino Linotype" w:cs="Arial"/>
          <w:i/>
          <w:sz w:val="22"/>
          <w:szCs w:val="22"/>
        </w:rPr>
        <w:t>la</w:t>
      </w:r>
      <w:r w:rsidRPr="009A7CCA">
        <w:rPr>
          <w:rFonts w:ascii="Palatino Linotype" w:eastAsia="Arial" w:hAnsi="Palatino Linotype" w:cs="Arial"/>
          <w:i/>
          <w:spacing w:val="1"/>
          <w:sz w:val="22"/>
          <w:szCs w:val="22"/>
        </w:rPr>
        <w:t>bo</w:t>
      </w:r>
      <w:r w:rsidRPr="009A7CCA">
        <w:rPr>
          <w:rFonts w:ascii="Palatino Linotype" w:eastAsia="Arial" w:hAnsi="Palatino Linotype" w:cs="Arial"/>
          <w:i/>
          <w:sz w:val="22"/>
          <w:szCs w:val="22"/>
        </w:rPr>
        <w:t xml:space="preserve">rar </w:t>
      </w:r>
      <w:r w:rsidRPr="009A7CCA">
        <w:rPr>
          <w:rFonts w:ascii="Palatino Linotype" w:eastAsia="Arial" w:hAnsi="Palatino Linotype" w:cs="Arial"/>
          <w:i/>
          <w:spacing w:val="1"/>
          <w:sz w:val="22"/>
          <w:szCs w:val="22"/>
        </w:rPr>
        <w:t>do</w:t>
      </w:r>
      <w:r w:rsidRPr="009A7CCA">
        <w:rPr>
          <w:rFonts w:ascii="Palatino Linotype" w:eastAsia="Arial" w:hAnsi="Palatino Linotype" w:cs="Arial"/>
          <w:i/>
          <w:spacing w:val="-2"/>
          <w:sz w:val="22"/>
          <w:szCs w:val="22"/>
        </w:rPr>
        <w:t>c</w:t>
      </w:r>
      <w:r w:rsidRPr="009A7CCA">
        <w:rPr>
          <w:rFonts w:ascii="Palatino Linotype" w:eastAsia="Arial" w:hAnsi="Palatino Linotype" w:cs="Arial"/>
          <w:i/>
          <w:spacing w:val="1"/>
          <w:sz w:val="22"/>
          <w:szCs w:val="22"/>
        </w:rPr>
        <w:t>u</w:t>
      </w:r>
      <w:r w:rsidRPr="009A7CCA">
        <w:rPr>
          <w:rFonts w:ascii="Palatino Linotype" w:eastAsia="Arial" w:hAnsi="Palatino Linotype" w:cs="Arial"/>
          <w:i/>
          <w:spacing w:val="-1"/>
          <w:sz w:val="22"/>
          <w:szCs w:val="22"/>
        </w:rPr>
        <w:t>m</w:t>
      </w:r>
      <w:r w:rsidRPr="009A7CCA">
        <w:rPr>
          <w:rFonts w:ascii="Palatino Linotype" w:eastAsia="Arial" w:hAnsi="Palatino Linotype" w:cs="Arial"/>
          <w:i/>
          <w:spacing w:val="1"/>
          <w:sz w:val="22"/>
          <w:szCs w:val="22"/>
        </w:rPr>
        <w:t>en</w:t>
      </w:r>
      <w:r w:rsidRPr="009A7CCA">
        <w:rPr>
          <w:rFonts w:ascii="Palatino Linotype" w:eastAsia="Arial" w:hAnsi="Palatino Linotype" w:cs="Arial"/>
          <w:i/>
          <w:spacing w:val="-2"/>
          <w:sz w:val="22"/>
          <w:szCs w:val="22"/>
        </w:rPr>
        <w:t>t</w:t>
      </w:r>
      <w:r w:rsidRPr="009A7CCA">
        <w:rPr>
          <w:rFonts w:ascii="Palatino Linotype" w:eastAsia="Arial" w:hAnsi="Palatino Linotype" w:cs="Arial"/>
          <w:i/>
          <w:spacing w:val="1"/>
          <w:sz w:val="22"/>
          <w:szCs w:val="22"/>
        </w:rPr>
        <w:t>o</w:t>
      </w:r>
      <w:r w:rsidRPr="009A7CCA">
        <w:rPr>
          <w:rFonts w:ascii="Palatino Linotype" w:eastAsia="Arial" w:hAnsi="Palatino Linotype" w:cs="Arial"/>
          <w:i/>
          <w:sz w:val="22"/>
          <w:szCs w:val="22"/>
        </w:rPr>
        <w:t>s</w:t>
      </w:r>
      <w:r w:rsidRPr="009A7CCA">
        <w:rPr>
          <w:rFonts w:ascii="Palatino Linotype" w:eastAsia="Arial" w:hAnsi="Palatino Linotype" w:cs="Arial"/>
          <w:i/>
          <w:spacing w:val="3"/>
          <w:sz w:val="22"/>
          <w:szCs w:val="22"/>
        </w:rPr>
        <w:t xml:space="preserve"> </w:t>
      </w:r>
      <w:r w:rsidRPr="009A7CCA">
        <w:rPr>
          <w:rFonts w:ascii="Palatino Linotype" w:eastAsia="Arial" w:hAnsi="Palatino Linotype" w:cs="Arial"/>
          <w:i/>
          <w:spacing w:val="1"/>
          <w:sz w:val="22"/>
          <w:szCs w:val="22"/>
        </w:rPr>
        <w:t>a</w:t>
      </w:r>
      <w:r w:rsidRPr="009A7CCA">
        <w:rPr>
          <w:rFonts w:ascii="Palatino Linotype" w:eastAsia="Arial" w:hAnsi="Palatino Linotype" w:cs="Arial"/>
          <w:i/>
          <w:sz w:val="22"/>
          <w:szCs w:val="22"/>
        </w:rPr>
        <w:t>d</w:t>
      </w:r>
      <w:r w:rsidRPr="009A7CCA">
        <w:rPr>
          <w:rFonts w:ascii="Palatino Linotype" w:eastAsia="Arial" w:hAnsi="Palatino Linotype" w:cs="Arial"/>
          <w:i/>
          <w:spacing w:val="1"/>
          <w:sz w:val="22"/>
          <w:szCs w:val="22"/>
        </w:rPr>
        <w:t xml:space="preserve"> ho</w:t>
      </w:r>
      <w:r w:rsidRPr="009A7CCA">
        <w:rPr>
          <w:rFonts w:ascii="Palatino Linotype" w:eastAsia="Arial" w:hAnsi="Palatino Linotype" w:cs="Arial"/>
          <w:i/>
          <w:sz w:val="22"/>
          <w:szCs w:val="22"/>
        </w:rPr>
        <w:t>c</w:t>
      </w:r>
      <w:r w:rsidRPr="009A7CCA">
        <w:rPr>
          <w:rFonts w:ascii="Palatino Linotype" w:eastAsia="Arial" w:hAnsi="Palatino Linotype" w:cs="Arial"/>
          <w:i/>
          <w:spacing w:val="2"/>
          <w:sz w:val="22"/>
          <w:szCs w:val="22"/>
        </w:rPr>
        <w:t xml:space="preserve"> </w:t>
      </w:r>
      <w:r w:rsidRPr="009A7CCA">
        <w:rPr>
          <w:rFonts w:ascii="Palatino Linotype" w:eastAsia="Arial" w:hAnsi="Palatino Linotype" w:cs="Arial"/>
          <w:i/>
          <w:spacing w:val="1"/>
          <w:sz w:val="22"/>
          <w:szCs w:val="22"/>
        </w:rPr>
        <w:t>pa</w:t>
      </w:r>
      <w:r w:rsidRPr="009A7CCA">
        <w:rPr>
          <w:rFonts w:ascii="Palatino Linotype" w:eastAsia="Arial" w:hAnsi="Palatino Linotype" w:cs="Arial"/>
          <w:i/>
          <w:sz w:val="22"/>
          <w:szCs w:val="22"/>
        </w:rPr>
        <w:t xml:space="preserve">ra </w:t>
      </w:r>
      <w:r w:rsidRPr="009A7CCA">
        <w:rPr>
          <w:rFonts w:ascii="Palatino Linotype" w:eastAsia="Arial" w:hAnsi="Palatino Linotype" w:cs="Arial"/>
          <w:i/>
          <w:spacing w:val="1"/>
          <w:sz w:val="22"/>
          <w:szCs w:val="22"/>
        </w:rPr>
        <w:t>a</w:t>
      </w:r>
      <w:r w:rsidRPr="009A7CCA">
        <w:rPr>
          <w:rFonts w:ascii="Palatino Linotype" w:eastAsia="Arial" w:hAnsi="Palatino Linotype" w:cs="Arial"/>
          <w:i/>
          <w:sz w:val="22"/>
          <w:szCs w:val="22"/>
        </w:rPr>
        <w:t>t</w:t>
      </w:r>
      <w:r w:rsidRPr="009A7CCA">
        <w:rPr>
          <w:rFonts w:ascii="Palatino Linotype" w:eastAsia="Arial" w:hAnsi="Palatino Linotype" w:cs="Arial"/>
          <w:i/>
          <w:spacing w:val="-1"/>
          <w:sz w:val="22"/>
          <w:szCs w:val="22"/>
        </w:rPr>
        <w:t>e</w:t>
      </w:r>
      <w:r w:rsidRPr="009A7CCA">
        <w:rPr>
          <w:rFonts w:ascii="Palatino Linotype" w:eastAsia="Arial" w:hAnsi="Palatino Linotype" w:cs="Arial"/>
          <w:i/>
          <w:spacing w:val="1"/>
          <w:sz w:val="22"/>
          <w:szCs w:val="22"/>
        </w:rPr>
        <w:t>n</w:t>
      </w:r>
      <w:r w:rsidRPr="009A7CCA">
        <w:rPr>
          <w:rFonts w:ascii="Palatino Linotype" w:eastAsia="Arial" w:hAnsi="Palatino Linotype" w:cs="Arial"/>
          <w:i/>
          <w:spacing w:val="-1"/>
          <w:sz w:val="22"/>
          <w:szCs w:val="22"/>
        </w:rPr>
        <w:t>d</w:t>
      </w:r>
      <w:r w:rsidRPr="009A7CCA">
        <w:rPr>
          <w:rFonts w:ascii="Palatino Linotype" w:eastAsia="Arial" w:hAnsi="Palatino Linotype" w:cs="Arial"/>
          <w:i/>
          <w:spacing w:val="1"/>
          <w:sz w:val="22"/>
          <w:szCs w:val="22"/>
        </w:rPr>
        <w:t>e</w:t>
      </w:r>
      <w:r w:rsidRPr="009A7CCA">
        <w:rPr>
          <w:rFonts w:ascii="Palatino Linotype" w:eastAsia="Arial" w:hAnsi="Palatino Linotype" w:cs="Arial"/>
          <w:i/>
          <w:sz w:val="22"/>
          <w:szCs w:val="22"/>
        </w:rPr>
        <w:t>r</w:t>
      </w:r>
      <w:r w:rsidRPr="009A7CCA">
        <w:rPr>
          <w:rFonts w:ascii="Palatino Linotype" w:eastAsia="Arial" w:hAnsi="Palatino Linotype" w:cs="Arial"/>
          <w:i/>
          <w:spacing w:val="2"/>
          <w:sz w:val="22"/>
          <w:szCs w:val="22"/>
        </w:rPr>
        <w:t xml:space="preserve"> </w:t>
      </w:r>
      <w:r w:rsidRPr="009A7CCA">
        <w:rPr>
          <w:rFonts w:ascii="Palatino Linotype" w:eastAsia="Arial" w:hAnsi="Palatino Linotype" w:cs="Arial"/>
          <w:i/>
          <w:sz w:val="22"/>
          <w:szCs w:val="22"/>
        </w:rPr>
        <w:t>l</w:t>
      </w:r>
      <w:r w:rsidRPr="009A7CCA">
        <w:rPr>
          <w:rFonts w:ascii="Palatino Linotype" w:eastAsia="Arial" w:hAnsi="Palatino Linotype" w:cs="Arial"/>
          <w:i/>
          <w:spacing w:val="-2"/>
          <w:sz w:val="22"/>
          <w:szCs w:val="22"/>
        </w:rPr>
        <w:t>a</w:t>
      </w:r>
      <w:r w:rsidRPr="009A7CCA">
        <w:rPr>
          <w:rFonts w:ascii="Palatino Linotype" w:eastAsia="Arial" w:hAnsi="Palatino Linotype" w:cs="Arial"/>
          <w:i/>
          <w:sz w:val="22"/>
          <w:szCs w:val="22"/>
        </w:rPr>
        <w:t>s</w:t>
      </w:r>
      <w:r w:rsidRPr="009A7CCA">
        <w:rPr>
          <w:rFonts w:ascii="Palatino Linotype" w:eastAsia="Arial" w:hAnsi="Palatino Linotype" w:cs="Arial"/>
          <w:i/>
          <w:spacing w:val="2"/>
          <w:sz w:val="22"/>
          <w:szCs w:val="22"/>
        </w:rPr>
        <w:t xml:space="preserve"> </w:t>
      </w:r>
      <w:r w:rsidRPr="009A7CCA">
        <w:rPr>
          <w:rFonts w:ascii="Palatino Linotype" w:eastAsia="Arial" w:hAnsi="Palatino Linotype" w:cs="Arial"/>
          <w:i/>
          <w:sz w:val="22"/>
          <w:szCs w:val="22"/>
        </w:rPr>
        <w:t>s</w:t>
      </w:r>
      <w:r w:rsidRPr="009A7CCA">
        <w:rPr>
          <w:rFonts w:ascii="Palatino Linotype" w:eastAsia="Arial" w:hAnsi="Palatino Linotype" w:cs="Arial"/>
          <w:i/>
          <w:spacing w:val="1"/>
          <w:sz w:val="22"/>
          <w:szCs w:val="22"/>
        </w:rPr>
        <w:t>o</w:t>
      </w:r>
      <w:r w:rsidRPr="009A7CCA">
        <w:rPr>
          <w:rFonts w:ascii="Palatino Linotype" w:eastAsia="Arial" w:hAnsi="Palatino Linotype" w:cs="Arial"/>
          <w:i/>
          <w:sz w:val="22"/>
          <w:szCs w:val="22"/>
        </w:rPr>
        <w:t>l</w:t>
      </w:r>
      <w:r w:rsidRPr="009A7CCA">
        <w:rPr>
          <w:rFonts w:ascii="Palatino Linotype" w:eastAsia="Arial" w:hAnsi="Palatino Linotype" w:cs="Arial"/>
          <w:i/>
          <w:spacing w:val="-1"/>
          <w:sz w:val="22"/>
          <w:szCs w:val="22"/>
        </w:rPr>
        <w:t>i</w:t>
      </w:r>
      <w:r w:rsidRPr="009A7CCA">
        <w:rPr>
          <w:rFonts w:ascii="Palatino Linotype" w:eastAsia="Arial" w:hAnsi="Palatino Linotype" w:cs="Arial"/>
          <w:i/>
          <w:sz w:val="22"/>
          <w:szCs w:val="22"/>
        </w:rPr>
        <w:t>cit</w:t>
      </w:r>
      <w:r w:rsidRPr="009A7CCA">
        <w:rPr>
          <w:rFonts w:ascii="Palatino Linotype" w:eastAsia="Arial" w:hAnsi="Palatino Linotype" w:cs="Arial"/>
          <w:i/>
          <w:spacing w:val="1"/>
          <w:sz w:val="22"/>
          <w:szCs w:val="22"/>
        </w:rPr>
        <w:t>ude</w:t>
      </w:r>
      <w:r w:rsidRPr="009A7CCA">
        <w:rPr>
          <w:rFonts w:ascii="Palatino Linotype" w:eastAsia="Arial" w:hAnsi="Palatino Linotype" w:cs="Arial"/>
          <w:i/>
          <w:sz w:val="22"/>
          <w:szCs w:val="22"/>
        </w:rPr>
        <w:t>s</w:t>
      </w:r>
      <w:r w:rsidRPr="009A7CCA">
        <w:rPr>
          <w:rFonts w:ascii="Palatino Linotype" w:eastAsia="Arial" w:hAnsi="Palatino Linotype" w:cs="Arial"/>
          <w:i/>
          <w:spacing w:val="4"/>
          <w:sz w:val="22"/>
          <w:szCs w:val="22"/>
        </w:rPr>
        <w:t xml:space="preserve"> </w:t>
      </w:r>
      <w:r w:rsidRPr="009A7CCA">
        <w:rPr>
          <w:rFonts w:ascii="Palatino Linotype" w:eastAsia="Arial" w:hAnsi="Palatino Linotype" w:cs="Arial"/>
          <w:i/>
          <w:spacing w:val="-1"/>
          <w:sz w:val="22"/>
          <w:szCs w:val="22"/>
        </w:rPr>
        <w:t>d</w:t>
      </w:r>
      <w:r w:rsidRPr="009A7CCA">
        <w:rPr>
          <w:rFonts w:ascii="Palatino Linotype" w:eastAsia="Arial" w:hAnsi="Palatino Linotype" w:cs="Arial"/>
          <w:i/>
          <w:sz w:val="22"/>
          <w:szCs w:val="22"/>
        </w:rPr>
        <w:t>e</w:t>
      </w:r>
      <w:r w:rsidRPr="009A7CCA">
        <w:rPr>
          <w:rFonts w:ascii="Palatino Linotype" w:eastAsia="Arial" w:hAnsi="Palatino Linotype" w:cs="Arial"/>
          <w:i/>
          <w:spacing w:val="3"/>
          <w:sz w:val="22"/>
          <w:szCs w:val="22"/>
        </w:rPr>
        <w:t xml:space="preserve"> </w:t>
      </w:r>
      <w:r w:rsidRPr="009A7CCA">
        <w:rPr>
          <w:rFonts w:ascii="Palatino Linotype" w:eastAsia="Arial" w:hAnsi="Palatino Linotype" w:cs="Arial"/>
          <w:i/>
          <w:sz w:val="22"/>
          <w:szCs w:val="22"/>
        </w:rPr>
        <w:t>i</w:t>
      </w:r>
      <w:r w:rsidRPr="009A7CCA">
        <w:rPr>
          <w:rFonts w:ascii="Palatino Linotype" w:eastAsia="Arial" w:hAnsi="Palatino Linotype" w:cs="Arial"/>
          <w:i/>
          <w:spacing w:val="-2"/>
          <w:sz w:val="22"/>
          <w:szCs w:val="22"/>
        </w:rPr>
        <w:t>n</w:t>
      </w:r>
      <w:r w:rsidRPr="009A7CCA">
        <w:rPr>
          <w:rFonts w:ascii="Palatino Linotype" w:eastAsia="Arial" w:hAnsi="Palatino Linotype" w:cs="Arial"/>
          <w:i/>
          <w:sz w:val="22"/>
          <w:szCs w:val="22"/>
        </w:rPr>
        <w:t>f</w:t>
      </w:r>
      <w:r w:rsidRPr="009A7CCA">
        <w:rPr>
          <w:rFonts w:ascii="Palatino Linotype" w:eastAsia="Arial" w:hAnsi="Palatino Linotype" w:cs="Arial"/>
          <w:i/>
          <w:spacing w:val="1"/>
          <w:sz w:val="22"/>
          <w:szCs w:val="22"/>
        </w:rPr>
        <w:t>o</w:t>
      </w:r>
      <w:r w:rsidRPr="009A7CCA">
        <w:rPr>
          <w:rFonts w:ascii="Palatino Linotype" w:eastAsia="Arial" w:hAnsi="Palatino Linotype" w:cs="Arial"/>
          <w:i/>
          <w:sz w:val="22"/>
          <w:szCs w:val="22"/>
        </w:rPr>
        <w:t>r</w:t>
      </w:r>
      <w:r w:rsidRPr="009A7CCA">
        <w:rPr>
          <w:rFonts w:ascii="Palatino Linotype" w:eastAsia="Arial" w:hAnsi="Palatino Linotype" w:cs="Arial"/>
          <w:i/>
          <w:spacing w:val="-1"/>
          <w:sz w:val="22"/>
          <w:szCs w:val="22"/>
        </w:rPr>
        <w:t>m</w:t>
      </w:r>
      <w:r w:rsidRPr="009A7CCA">
        <w:rPr>
          <w:rFonts w:ascii="Palatino Linotype" w:eastAsia="Arial" w:hAnsi="Palatino Linotype" w:cs="Arial"/>
          <w:i/>
          <w:spacing w:val="1"/>
          <w:sz w:val="22"/>
          <w:szCs w:val="22"/>
        </w:rPr>
        <w:t>a</w:t>
      </w:r>
      <w:r w:rsidRPr="009A7CCA">
        <w:rPr>
          <w:rFonts w:ascii="Palatino Linotype" w:eastAsia="Arial" w:hAnsi="Palatino Linotype" w:cs="Arial"/>
          <w:i/>
          <w:sz w:val="22"/>
          <w:szCs w:val="22"/>
        </w:rPr>
        <w:t>ció</w:t>
      </w:r>
      <w:r w:rsidRPr="009A7CCA">
        <w:rPr>
          <w:rFonts w:ascii="Palatino Linotype" w:eastAsia="Arial" w:hAnsi="Palatino Linotype" w:cs="Arial"/>
          <w:i/>
          <w:spacing w:val="1"/>
          <w:sz w:val="22"/>
          <w:szCs w:val="22"/>
        </w:rPr>
        <w:t>n</w:t>
      </w:r>
      <w:r w:rsidRPr="009A7CCA">
        <w:rPr>
          <w:rFonts w:ascii="Palatino Linotype" w:eastAsia="Arial" w:hAnsi="Palatino Linotype" w:cs="Arial"/>
          <w:i/>
          <w:sz w:val="22"/>
          <w:szCs w:val="22"/>
        </w:rPr>
        <w:t>.</w:t>
      </w:r>
    </w:p>
    <w:p w14:paraId="5EDD1AAF" w14:textId="77777777" w:rsidR="00D87707" w:rsidRPr="009A7CCA" w:rsidRDefault="00D87707" w:rsidP="00D87707">
      <w:pPr>
        <w:spacing w:line="276" w:lineRule="auto"/>
        <w:ind w:left="851" w:right="958"/>
        <w:jc w:val="both"/>
        <w:rPr>
          <w:rFonts w:ascii="Palatino Linotype" w:hAnsi="Palatino Linotype" w:cs="Arial"/>
          <w:b/>
          <w:i/>
          <w:sz w:val="22"/>
          <w:szCs w:val="22"/>
        </w:rPr>
      </w:pPr>
      <w:r w:rsidRPr="009A7CCA">
        <w:rPr>
          <w:rFonts w:ascii="Palatino Linotype" w:hAnsi="Palatino Linotype" w:cs="Arial"/>
          <w:b/>
          <w:i/>
          <w:sz w:val="22"/>
          <w:szCs w:val="22"/>
        </w:rPr>
        <w:t>Resoluciones:</w:t>
      </w:r>
    </w:p>
    <w:p w14:paraId="63559D77" w14:textId="77777777" w:rsidR="00D87707" w:rsidRPr="009A7CCA" w:rsidRDefault="00D87707" w:rsidP="00D87707">
      <w:pPr>
        <w:spacing w:line="276" w:lineRule="auto"/>
        <w:ind w:left="851" w:right="958"/>
        <w:jc w:val="both"/>
        <w:rPr>
          <w:rFonts w:ascii="Palatino Linotype" w:hAnsi="Palatino Linotype" w:cs="Arial"/>
          <w:i/>
          <w:sz w:val="22"/>
          <w:szCs w:val="22"/>
        </w:rPr>
      </w:pPr>
      <w:r w:rsidRPr="009A7CCA">
        <w:rPr>
          <w:rFonts w:ascii="Palatino Linotype" w:hAnsi="Palatino Linotype" w:cs="Arial"/>
          <w:b/>
          <w:i/>
          <w:sz w:val="22"/>
          <w:szCs w:val="22"/>
        </w:rPr>
        <w:t>RRA 0050/16.</w:t>
      </w:r>
      <w:r w:rsidRPr="009A7CCA">
        <w:rPr>
          <w:rFonts w:ascii="Palatino Linotype" w:hAnsi="Palatino Linotype" w:cs="Arial"/>
          <w:i/>
          <w:sz w:val="22"/>
          <w:szCs w:val="22"/>
        </w:rPr>
        <w:t xml:space="preserve"> Instituto Nacional para la Evaluación de la Educación. 13 julio de 2016. Por unanimidad. Comisionado Ponente: Francisco Javier Acuña Llamas.</w:t>
      </w:r>
    </w:p>
    <w:p w14:paraId="6686BBAA" w14:textId="77777777" w:rsidR="00D87707" w:rsidRPr="009A7CCA" w:rsidRDefault="00D87707" w:rsidP="00D87707">
      <w:pPr>
        <w:spacing w:line="276" w:lineRule="auto"/>
        <w:ind w:left="851" w:right="958"/>
        <w:jc w:val="both"/>
        <w:rPr>
          <w:rFonts w:ascii="Palatino Linotype" w:hAnsi="Palatino Linotype" w:cs="Arial"/>
          <w:i/>
          <w:sz w:val="22"/>
          <w:szCs w:val="22"/>
        </w:rPr>
      </w:pPr>
      <w:r w:rsidRPr="009A7CCA">
        <w:rPr>
          <w:rFonts w:ascii="Palatino Linotype" w:hAnsi="Palatino Linotype" w:cs="Arial"/>
          <w:b/>
          <w:i/>
          <w:sz w:val="22"/>
          <w:szCs w:val="22"/>
        </w:rPr>
        <w:t xml:space="preserve">RRA 0310/16. </w:t>
      </w:r>
      <w:r w:rsidRPr="009A7CCA">
        <w:rPr>
          <w:rFonts w:ascii="Palatino Linotype" w:hAnsi="Palatino Linotype" w:cs="Arial"/>
          <w:i/>
          <w:sz w:val="22"/>
          <w:szCs w:val="22"/>
        </w:rPr>
        <w:t>Instituto Nacional de Transparencia, Acceso a la Información y Protección de Datos Personales. 10 de agosto de 2016. Por unanimidad. Comisionada Ponente. Areli Cano Guadiana.</w:t>
      </w:r>
    </w:p>
    <w:p w14:paraId="59DA5601" w14:textId="77777777" w:rsidR="00D87707" w:rsidRPr="004C1CE8" w:rsidRDefault="00D87707" w:rsidP="00D87707">
      <w:pPr>
        <w:spacing w:line="276" w:lineRule="auto"/>
        <w:ind w:left="851" w:right="958"/>
        <w:jc w:val="both"/>
        <w:rPr>
          <w:rFonts w:ascii="Palatino Linotype" w:hAnsi="Palatino Linotype" w:cs="Arial"/>
          <w:i/>
          <w:sz w:val="22"/>
          <w:szCs w:val="22"/>
        </w:rPr>
      </w:pPr>
      <w:r w:rsidRPr="009A7CCA">
        <w:rPr>
          <w:rFonts w:ascii="Palatino Linotype" w:hAnsi="Palatino Linotype" w:cs="Arial"/>
          <w:b/>
          <w:i/>
          <w:sz w:val="22"/>
          <w:szCs w:val="22"/>
        </w:rPr>
        <w:t xml:space="preserve">RRA 1889/16. </w:t>
      </w:r>
      <w:r w:rsidRPr="009A7CCA">
        <w:rPr>
          <w:rFonts w:ascii="Palatino Linotype" w:hAnsi="Palatino Linotype" w:cs="Arial"/>
          <w:i/>
          <w:sz w:val="22"/>
          <w:szCs w:val="22"/>
        </w:rPr>
        <w:t>Secretaría de Hacienda y Crédito Público. 05 de octubre de 2016. Por unanimidad. Comisionada Ponente. Ximena Puente de la Mora.”</w:t>
      </w:r>
    </w:p>
    <w:p w14:paraId="247E2852" w14:textId="2E6E19F7" w:rsidR="00581AD4" w:rsidRDefault="00581AD4" w:rsidP="00D87707">
      <w:pPr>
        <w:spacing w:line="360" w:lineRule="auto"/>
        <w:ind w:right="-36"/>
        <w:jc w:val="both"/>
        <w:rPr>
          <w:rFonts w:ascii="Palatino Linotype" w:hAnsi="Palatino Linotype" w:cs="Arial"/>
          <w:color w:val="000000" w:themeColor="text1"/>
        </w:rPr>
      </w:pPr>
    </w:p>
    <w:p w14:paraId="4EB26C51" w14:textId="659ACCD7" w:rsidR="00581AD4" w:rsidRDefault="00D17E28" w:rsidP="00D17E28">
      <w:pPr>
        <w:spacing w:line="360" w:lineRule="auto"/>
        <w:ind w:right="-36"/>
        <w:jc w:val="both"/>
        <w:rPr>
          <w:rFonts w:ascii="Palatino Linotype" w:hAnsi="Palatino Linotype" w:cs="Arial"/>
          <w:color w:val="000000" w:themeColor="text1"/>
        </w:rPr>
      </w:pPr>
      <w:r>
        <w:rPr>
          <w:rFonts w:ascii="Palatino Linotype" w:hAnsi="Palatino Linotype" w:cs="Arial"/>
          <w:color w:val="000000" w:themeColor="text1"/>
        </w:rPr>
        <w:t xml:space="preserve">Asimismo, en relación al punto 4 de la solicitud de acceso a la información pública requerida al </w:t>
      </w:r>
      <w:r w:rsidRPr="00D17E28">
        <w:rPr>
          <w:rFonts w:ascii="Palatino Linotype" w:hAnsi="Palatino Linotype" w:cs="Arial"/>
          <w:b/>
          <w:color w:val="000000" w:themeColor="text1"/>
        </w:rPr>
        <w:t xml:space="preserve">SUJETO </w:t>
      </w:r>
      <w:r w:rsidRPr="00D87707">
        <w:rPr>
          <w:rFonts w:ascii="Palatino Linotype" w:hAnsi="Palatino Linotype" w:cs="Arial"/>
          <w:b/>
          <w:color w:val="000000" w:themeColor="text1"/>
        </w:rPr>
        <w:t>OBLIGADO</w:t>
      </w:r>
      <w:r>
        <w:rPr>
          <w:rFonts w:ascii="Palatino Linotype" w:hAnsi="Palatino Linotype" w:cs="Arial"/>
          <w:color w:val="000000" w:themeColor="text1"/>
        </w:rPr>
        <w:t xml:space="preserve"> por parte del particular en la que le requirió conocer </w:t>
      </w:r>
      <w:r w:rsidRPr="00D17E28">
        <w:rPr>
          <w:rFonts w:ascii="Palatino Linotype" w:hAnsi="Palatino Linotype" w:cs="Arial"/>
          <w:color w:val="000000" w:themeColor="text1"/>
        </w:rPr>
        <w:t>si el Conjunto Urbano de Interés Social Popular y Medio denominado Villas de Tonanitla, ubicado en este Municipio de Tonanitla, Estado de México, ya le ha sido "entregado" en su totalidad por parte de la constructora, si le ha sido entregado "parcialmente" y de ser así específicamente qué Secciones, exhibiendo el soporte documental correspondiente.</w:t>
      </w:r>
    </w:p>
    <w:p w14:paraId="6EE98D26" w14:textId="77777777" w:rsidR="00D17E28" w:rsidRDefault="00D17E28" w:rsidP="00D17E28">
      <w:pPr>
        <w:spacing w:line="360" w:lineRule="auto"/>
        <w:ind w:right="-36"/>
        <w:jc w:val="both"/>
        <w:rPr>
          <w:rFonts w:ascii="Palatino Linotype" w:hAnsi="Palatino Linotype" w:cs="Arial"/>
          <w:color w:val="000000" w:themeColor="text1"/>
        </w:rPr>
      </w:pPr>
    </w:p>
    <w:p w14:paraId="10D8D2A9" w14:textId="4172BEC4" w:rsidR="00D17E28" w:rsidRDefault="00D17E28" w:rsidP="00D17E28">
      <w:pPr>
        <w:spacing w:line="360" w:lineRule="auto"/>
        <w:ind w:right="-36"/>
        <w:jc w:val="both"/>
        <w:rPr>
          <w:rFonts w:ascii="Palatino Linotype" w:hAnsi="Palatino Linotype" w:cs="Arial"/>
          <w:color w:val="000000" w:themeColor="text1"/>
        </w:rPr>
      </w:pPr>
      <w:r>
        <w:rPr>
          <w:rFonts w:ascii="Palatino Linotype" w:hAnsi="Palatino Linotype" w:cs="Arial"/>
          <w:color w:val="000000" w:themeColor="text1"/>
        </w:rPr>
        <w:t xml:space="preserve">En este sentido, la Ley Orgánica Municipal del Estado de México, dispone en su artículo </w:t>
      </w:r>
      <w:r w:rsidR="00040B20">
        <w:rPr>
          <w:rFonts w:ascii="Palatino Linotype" w:hAnsi="Palatino Linotype" w:cs="Arial"/>
          <w:color w:val="000000" w:themeColor="text1"/>
        </w:rPr>
        <w:t>96, Sexies, lo que a continuación se inserta:</w:t>
      </w:r>
    </w:p>
    <w:p w14:paraId="6EBC31DF" w14:textId="77777777" w:rsidR="00040B20" w:rsidRPr="00040B20" w:rsidRDefault="00040B20" w:rsidP="00040B20">
      <w:pPr>
        <w:spacing w:line="276" w:lineRule="auto"/>
        <w:ind w:left="851" w:right="958"/>
        <w:jc w:val="both"/>
        <w:rPr>
          <w:rFonts w:ascii="Palatino Linotype" w:hAnsi="Palatino Linotype"/>
          <w:i/>
          <w:sz w:val="22"/>
          <w:szCs w:val="22"/>
        </w:rPr>
      </w:pPr>
      <w:r w:rsidRPr="00040B20">
        <w:rPr>
          <w:rFonts w:ascii="Palatino Linotype" w:hAnsi="Palatino Linotype"/>
          <w:b/>
          <w:i/>
          <w:sz w:val="22"/>
          <w:szCs w:val="22"/>
        </w:rPr>
        <w:t>Artículo 96. Sexies.</w:t>
      </w:r>
      <w:r w:rsidRPr="00040B20">
        <w:rPr>
          <w:rFonts w:ascii="Palatino Linotype" w:hAnsi="Palatino Linotype"/>
          <w:i/>
          <w:sz w:val="22"/>
          <w:szCs w:val="22"/>
        </w:rPr>
        <w:t xml:space="preserve"> El Director de Desarrollo Urbano o el Titular de la Unidad Administrativa equivalente, tiene las atribuciones siguientes: </w:t>
      </w:r>
    </w:p>
    <w:p w14:paraId="4B1A7D52" w14:textId="77777777" w:rsidR="00040B20" w:rsidRPr="00040B20" w:rsidRDefault="00040B20" w:rsidP="00040B20">
      <w:pPr>
        <w:spacing w:line="276" w:lineRule="auto"/>
        <w:ind w:left="851" w:right="958"/>
        <w:jc w:val="both"/>
        <w:rPr>
          <w:rFonts w:ascii="Palatino Linotype" w:hAnsi="Palatino Linotype"/>
          <w:i/>
          <w:sz w:val="22"/>
          <w:szCs w:val="22"/>
        </w:rPr>
      </w:pPr>
      <w:r w:rsidRPr="00040B20">
        <w:rPr>
          <w:rFonts w:ascii="Palatino Linotype" w:hAnsi="Palatino Linotype"/>
          <w:b/>
          <w:i/>
          <w:sz w:val="22"/>
          <w:szCs w:val="22"/>
        </w:rPr>
        <w:t>I.</w:t>
      </w:r>
      <w:r w:rsidRPr="00040B20">
        <w:rPr>
          <w:rFonts w:ascii="Palatino Linotype" w:hAnsi="Palatino Linotype"/>
          <w:i/>
          <w:sz w:val="22"/>
          <w:szCs w:val="22"/>
        </w:rPr>
        <w:t xml:space="preserve"> Ejecutar la política en materia de reordenamiento urbano; </w:t>
      </w:r>
    </w:p>
    <w:p w14:paraId="43F0186F" w14:textId="5246A26E" w:rsidR="00040B20" w:rsidRPr="00040B20" w:rsidRDefault="00040B20" w:rsidP="00040B20">
      <w:pPr>
        <w:spacing w:line="276" w:lineRule="auto"/>
        <w:ind w:left="851" w:right="958"/>
        <w:jc w:val="both"/>
        <w:rPr>
          <w:rFonts w:ascii="Palatino Linotype" w:hAnsi="Palatino Linotype"/>
          <w:i/>
          <w:sz w:val="22"/>
          <w:szCs w:val="22"/>
        </w:rPr>
      </w:pPr>
      <w:r w:rsidRPr="00040B20">
        <w:rPr>
          <w:rFonts w:ascii="Palatino Linotype" w:hAnsi="Palatino Linotype"/>
          <w:b/>
          <w:i/>
          <w:sz w:val="22"/>
          <w:szCs w:val="22"/>
        </w:rPr>
        <w:lastRenderedPageBreak/>
        <w:t>II.</w:t>
      </w:r>
      <w:r w:rsidRPr="00040B20">
        <w:rPr>
          <w:rFonts w:ascii="Palatino Linotype" w:hAnsi="Palatino Linotype"/>
          <w:i/>
          <w:sz w:val="22"/>
          <w:szCs w:val="22"/>
        </w:rPr>
        <w:t xml:space="preserve"> Formular y conducir las políticas municipales de asentamientos humanos, urbanismo y vivienda;</w:t>
      </w:r>
    </w:p>
    <w:p w14:paraId="5B51C6D5" w14:textId="77777777" w:rsidR="00040B20" w:rsidRPr="00040B20" w:rsidRDefault="00040B20" w:rsidP="00040B20">
      <w:pPr>
        <w:spacing w:line="276" w:lineRule="auto"/>
        <w:ind w:left="851" w:right="958"/>
        <w:jc w:val="both"/>
        <w:rPr>
          <w:rFonts w:ascii="Palatino Linotype" w:hAnsi="Palatino Linotype"/>
          <w:i/>
          <w:sz w:val="22"/>
          <w:szCs w:val="22"/>
        </w:rPr>
      </w:pPr>
      <w:r w:rsidRPr="00040B20">
        <w:rPr>
          <w:rFonts w:ascii="Palatino Linotype" w:hAnsi="Palatino Linotype"/>
          <w:b/>
          <w:i/>
          <w:sz w:val="22"/>
          <w:szCs w:val="22"/>
        </w:rPr>
        <w:t xml:space="preserve">III. </w:t>
      </w:r>
      <w:r w:rsidRPr="00040B20">
        <w:rPr>
          <w:rFonts w:ascii="Palatino Linotype" w:hAnsi="Palatino Linotype"/>
          <w:i/>
          <w:sz w:val="22"/>
          <w:szCs w:val="22"/>
        </w:rPr>
        <w:t xml:space="preserve">Aplicar y vigilar el cumplimiento de las disposiciones legales en materia de ordenamiento territorial de los asentamientos humanos, del desarrollo urbano y vivienda; </w:t>
      </w:r>
    </w:p>
    <w:p w14:paraId="6E77604E" w14:textId="77777777" w:rsidR="00040B20" w:rsidRPr="00040B20" w:rsidRDefault="00040B20" w:rsidP="00040B20">
      <w:pPr>
        <w:spacing w:line="276" w:lineRule="auto"/>
        <w:ind w:left="851" w:right="958"/>
        <w:jc w:val="both"/>
        <w:rPr>
          <w:rFonts w:ascii="Palatino Linotype" w:hAnsi="Palatino Linotype"/>
          <w:i/>
          <w:sz w:val="22"/>
          <w:szCs w:val="22"/>
        </w:rPr>
      </w:pPr>
      <w:r w:rsidRPr="00040B20">
        <w:rPr>
          <w:rFonts w:ascii="Palatino Linotype" w:hAnsi="Palatino Linotype"/>
          <w:b/>
          <w:i/>
          <w:sz w:val="22"/>
          <w:szCs w:val="22"/>
        </w:rPr>
        <w:t>IV.</w:t>
      </w:r>
      <w:r w:rsidRPr="00040B20">
        <w:rPr>
          <w:rFonts w:ascii="Palatino Linotype" w:hAnsi="Palatino Linotype"/>
          <w:i/>
          <w:sz w:val="22"/>
          <w:szCs w:val="22"/>
        </w:rPr>
        <w:t xml:space="preserve"> Proponer el plan municipal de desarrollo urbano, así como sus modificaciones, y los parciales que de ellos deriven; </w:t>
      </w:r>
    </w:p>
    <w:p w14:paraId="15E308C9" w14:textId="77777777" w:rsidR="00040B20" w:rsidRPr="00040B20" w:rsidRDefault="00040B20" w:rsidP="00040B20">
      <w:pPr>
        <w:spacing w:line="276" w:lineRule="auto"/>
        <w:ind w:left="851" w:right="958"/>
        <w:jc w:val="both"/>
        <w:rPr>
          <w:rFonts w:ascii="Palatino Linotype" w:hAnsi="Palatino Linotype"/>
          <w:i/>
          <w:sz w:val="22"/>
          <w:szCs w:val="22"/>
        </w:rPr>
      </w:pPr>
      <w:r w:rsidRPr="00040B20">
        <w:rPr>
          <w:rFonts w:ascii="Palatino Linotype" w:hAnsi="Palatino Linotype"/>
          <w:b/>
          <w:i/>
          <w:sz w:val="22"/>
          <w:szCs w:val="22"/>
        </w:rPr>
        <w:t>V.</w:t>
      </w:r>
      <w:r w:rsidRPr="00040B20">
        <w:rPr>
          <w:rFonts w:ascii="Palatino Linotype" w:hAnsi="Palatino Linotype"/>
          <w:i/>
          <w:sz w:val="22"/>
          <w:szCs w:val="22"/>
        </w:rPr>
        <w:t xml:space="preserve"> Participar en la elaboración o modificación del respectivo plan regional de desarrollo urbano o de los parciales que de éste deriven, cuando incluya parte o la totalidad de su territorio; </w:t>
      </w:r>
    </w:p>
    <w:p w14:paraId="1B874ED8" w14:textId="77777777" w:rsidR="00040B20" w:rsidRPr="00040B20" w:rsidRDefault="00040B20" w:rsidP="00040B20">
      <w:pPr>
        <w:spacing w:line="276" w:lineRule="auto"/>
        <w:ind w:left="851" w:right="958"/>
        <w:jc w:val="both"/>
        <w:rPr>
          <w:rFonts w:ascii="Palatino Linotype" w:hAnsi="Palatino Linotype"/>
          <w:i/>
          <w:sz w:val="22"/>
          <w:szCs w:val="22"/>
        </w:rPr>
      </w:pPr>
      <w:r w:rsidRPr="00040B20">
        <w:rPr>
          <w:rFonts w:ascii="Palatino Linotype" w:hAnsi="Palatino Linotype"/>
          <w:b/>
          <w:i/>
          <w:sz w:val="22"/>
          <w:szCs w:val="22"/>
        </w:rPr>
        <w:t>VI.</w:t>
      </w:r>
      <w:r w:rsidRPr="00040B20">
        <w:rPr>
          <w:rFonts w:ascii="Palatino Linotype" w:hAnsi="Palatino Linotype"/>
          <w:i/>
          <w:sz w:val="22"/>
          <w:szCs w:val="22"/>
        </w:rPr>
        <w:t xml:space="preserve"> Analizar las cédulas informativas de zonificación, licencias de uso de suelo y licencias de construcción; </w:t>
      </w:r>
    </w:p>
    <w:p w14:paraId="5E7B4580" w14:textId="77777777" w:rsidR="00040B20" w:rsidRPr="00040B20" w:rsidRDefault="00040B20" w:rsidP="00040B20">
      <w:pPr>
        <w:spacing w:line="276" w:lineRule="auto"/>
        <w:ind w:left="851" w:right="958"/>
        <w:jc w:val="both"/>
        <w:rPr>
          <w:rFonts w:ascii="Palatino Linotype" w:hAnsi="Palatino Linotype"/>
          <w:i/>
          <w:sz w:val="22"/>
          <w:szCs w:val="22"/>
        </w:rPr>
      </w:pPr>
      <w:r w:rsidRPr="00040B20">
        <w:rPr>
          <w:rFonts w:ascii="Palatino Linotype" w:hAnsi="Palatino Linotype"/>
          <w:b/>
          <w:i/>
          <w:sz w:val="22"/>
          <w:szCs w:val="22"/>
        </w:rPr>
        <w:t>VII.</w:t>
      </w:r>
      <w:r w:rsidRPr="00040B20">
        <w:rPr>
          <w:rFonts w:ascii="Palatino Linotype" w:hAnsi="Palatino Linotype"/>
          <w:i/>
          <w:sz w:val="22"/>
          <w:szCs w:val="22"/>
        </w:rPr>
        <w:t xml:space="preserve"> Vigilar la utilización y aprovechamiento del suelo con fines urbanos, en su circunscripción territorial; </w:t>
      </w:r>
    </w:p>
    <w:p w14:paraId="630E6B9F" w14:textId="77777777" w:rsidR="00040B20" w:rsidRPr="00040B20" w:rsidRDefault="00040B20" w:rsidP="00040B20">
      <w:pPr>
        <w:spacing w:line="276" w:lineRule="auto"/>
        <w:ind w:left="851" w:right="958"/>
        <w:jc w:val="both"/>
        <w:rPr>
          <w:rFonts w:ascii="Palatino Linotype" w:hAnsi="Palatino Linotype"/>
          <w:i/>
          <w:sz w:val="22"/>
          <w:szCs w:val="22"/>
        </w:rPr>
      </w:pPr>
      <w:r w:rsidRPr="00040B20">
        <w:rPr>
          <w:rFonts w:ascii="Palatino Linotype" w:hAnsi="Palatino Linotype"/>
          <w:b/>
          <w:i/>
          <w:sz w:val="22"/>
          <w:szCs w:val="22"/>
        </w:rPr>
        <w:t>VIII.</w:t>
      </w:r>
      <w:r w:rsidRPr="00040B20">
        <w:rPr>
          <w:rFonts w:ascii="Palatino Linotype" w:hAnsi="Palatino Linotype"/>
          <w:i/>
          <w:sz w:val="22"/>
          <w:szCs w:val="22"/>
        </w:rPr>
        <w:t xml:space="preserve"> Proponer al Presidente Municipal, convenios, contratos y acuerdos, y </w:t>
      </w:r>
    </w:p>
    <w:p w14:paraId="0DE1A3B9" w14:textId="3B43913F" w:rsidR="00040B20" w:rsidRDefault="00040B20" w:rsidP="00040B20">
      <w:pPr>
        <w:spacing w:line="276" w:lineRule="auto"/>
        <w:ind w:left="851" w:right="958"/>
        <w:jc w:val="both"/>
        <w:rPr>
          <w:rFonts w:ascii="Palatino Linotype" w:hAnsi="Palatino Linotype"/>
          <w:i/>
          <w:sz w:val="22"/>
          <w:szCs w:val="22"/>
        </w:rPr>
      </w:pPr>
      <w:r w:rsidRPr="00040B20">
        <w:rPr>
          <w:rFonts w:ascii="Palatino Linotype" w:hAnsi="Palatino Linotype"/>
          <w:b/>
          <w:i/>
          <w:sz w:val="22"/>
          <w:szCs w:val="22"/>
        </w:rPr>
        <w:t>IX.</w:t>
      </w:r>
      <w:r w:rsidRPr="00040B20">
        <w:rPr>
          <w:rFonts w:ascii="Palatino Linotype" w:hAnsi="Palatino Linotype"/>
          <w:i/>
          <w:sz w:val="22"/>
          <w:szCs w:val="22"/>
        </w:rPr>
        <w:t xml:space="preserve"> Las demás que le sean conferidas por el Presidente Municipal o por el Ayuntamiento y las establecidas en las disposiciones jurídicas aplicables.</w:t>
      </w:r>
    </w:p>
    <w:p w14:paraId="6A0D2976" w14:textId="77777777" w:rsidR="00D87707" w:rsidRPr="00040B20" w:rsidRDefault="00D87707" w:rsidP="00040B20">
      <w:pPr>
        <w:spacing w:line="276" w:lineRule="auto"/>
        <w:ind w:left="851" w:right="958"/>
        <w:jc w:val="both"/>
        <w:rPr>
          <w:rFonts w:ascii="Palatino Linotype" w:hAnsi="Palatino Linotype" w:cs="Arial"/>
          <w:i/>
          <w:color w:val="000000" w:themeColor="text1"/>
          <w:sz w:val="22"/>
          <w:szCs w:val="22"/>
        </w:rPr>
      </w:pPr>
    </w:p>
    <w:p w14:paraId="68EDEAE4" w14:textId="77777777" w:rsidR="00D5464D" w:rsidRDefault="00D5464D" w:rsidP="00D5464D">
      <w:pPr>
        <w:spacing w:line="360" w:lineRule="auto"/>
        <w:ind w:right="-36"/>
        <w:jc w:val="both"/>
        <w:rPr>
          <w:rFonts w:ascii="Palatino Linotype" w:hAnsi="Palatino Linotype" w:cs="Arial"/>
          <w:color w:val="000000" w:themeColor="text1"/>
        </w:rPr>
      </w:pPr>
      <w:r>
        <w:rPr>
          <w:rFonts w:ascii="Palatino Linotype" w:hAnsi="Palatino Linotype" w:cs="Arial"/>
          <w:color w:val="000000" w:themeColor="text1"/>
        </w:rPr>
        <w:t>Por su parte, el Reglamento del Libro Quinto del Código Administrativo del Estado de México, señala el procedimiento de entrega recepción, como a continuación se expone:</w:t>
      </w:r>
    </w:p>
    <w:p w14:paraId="06BFB22F" w14:textId="12C40B01" w:rsidR="00D5464D" w:rsidRDefault="00D87707" w:rsidP="00D5464D">
      <w:pPr>
        <w:spacing w:line="360" w:lineRule="auto"/>
        <w:ind w:right="-36"/>
        <w:jc w:val="both"/>
        <w:rPr>
          <w:rFonts w:ascii="Palatino Linotype" w:hAnsi="Palatino Linotype" w:cs="Arial"/>
          <w:color w:val="000000" w:themeColor="text1"/>
        </w:rPr>
      </w:pPr>
      <w:r>
        <w:rPr>
          <w:rFonts w:ascii="Palatino Linotype" w:hAnsi="Palatino Linotype" w:cs="Arial"/>
          <w:noProof/>
          <w:color w:val="000000" w:themeColor="text1"/>
          <w:lang w:eastAsia="es-MX"/>
        </w:rPr>
        <mc:AlternateContent>
          <mc:Choice Requires="wps">
            <w:drawing>
              <wp:anchor distT="0" distB="0" distL="114300" distR="114300" simplePos="0" relativeHeight="251661312" behindDoc="0" locked="0" layoutInCell="1" allowOverlap="1" wp14:anchorId="05E6D46C" wp14:editId="24E40C71">
                <wp:simplePos x="0" y="0"/>
                <wp:positionH relativeFrom="column">
                  <wp:posOffset>59896</wp:posOffset>
                </wp:positionH>
                <wp:positionV relativeFrom="paragraph">
                  <wp:posOffset>100264</wp:posOffset>
                </wp:positionV>
                <wp:extent cx="5771408" cy="3022270"/>
                <wp:effectExtent l="0" t="0" r="20320" b="26035"/>
                <wp:wrapNone/>
                <wp:docPr id="2" name="Conector recto 2"/>
                <wp:cNvGraphicFramePr/>
                <a:graphic xmlns:a="http://schemas.openxmlformats.org/drawingml/2006/main">
                  <a:graphicData uri="http://schemas.microsoft.com/office/word/2010/wordprocessingShape">
                    <wps:wsp>
                      <wps:cNvCnPr/>
                      <wps:spPr>
                        <a:xfrm>
                          <a:off x="0" y="0"/>
                          <a:ext cx="5771408" cy="302227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8CCD86"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7pt,7.9pt" to="459.15pt,2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" strokecolor="red" strokeweight=".5pt">
                <v:stroke joinstyle="miter"/>
              </v:line>
            </w:pict>
          </mc:Fallback>
        </mc:AlternateContent>
      </w:r>
    </w:p>
    <w:p w14:paraId="163BEA75" w14:textId="4324B51B" w:rsidR="00D5464D" w:rsidRDefault="00D5464D" w:rsidP="004726A2">
      <w:pPr>
        <w:spacing w:line="276" w:lineRule="auto"/>
        <w:ind w:right="-36"/>
        <w:jc w:val="both"/>
        <w:rPr>
          <w:rFonts w:ascii="Palatino Linotype" w:hAnsi="Palatino Linotype" w:cs="Arial"/>
          <w:color w:val="000000" w:themeColor="text1"/>
        </w:rPr>
      </w:pPr>
      <w:r>
        <w:rPr>
          <w:noProof/>
          <w:lang w:eastAsia="es-MX"/>
        </w:rPr>
        <w:lastRenderedPageBreak/>
        <w:drawing>
          <wp:inline distT="0" distB="0" distL="0" distR="0" wp14:anchorId="0E10F87E" wp14:editId="4F3115E4">
            <wp:extent cx="5827329" cy="7303324"/>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48609" cy="7329994"/>
                    </a:xfrm>
                    <a:prstGeom prst="rect">
                      <a:avLst/>
                    </a:prstGeom>
                  </pic:spPr>
                </pic:pic>
              </a:graphicData>
            </a:graphic>
          </wp:inline>
        </w:drawing>
      </w:r>
    </w:p>
    <w:p w14:paraId="139E4819" w14:textId="5050F1C6" w:rsidR="00D5464D" w:rsidRDefault="00D5464D" w:rsidP="004726A2">
      <w:pPr>
        <w:spacing w:line="276" w:lineRule="auto"/>
        <w:ind w:right="-36"/>
        <w:jc w:val="both"/>
        <w:rPr>
          <w:rFonts w:ascii="Palatino Linotype" w:hAnsi="Palatino Linotype" w:cs="Arial"/>
          <w:color w:val="000000" w:themeColor="text1"/>
        </w:rPr>
      </w:pPr>
      <w:r>
        <w:rPr>
          <w:noProof/>
          <w:lang w:eastAsia="es-MX"/>
        </w:rPr>
        <w:lastRenderedPageBreak/>
        <w:drawing>
          <wp:inline distT="0" distB="0" distL="0" distR="0" wp14:anchorId="4C58085A" wp14:editId="4F15EC30">
            <wp:extent cx="5826125" cy="7472275"/>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807" t="16769" r="36661" b="17519"/>
                    <a:stretch/>
                  </pic:blipFill>
                  <pic:spPr bwMode="auto">
                    <a:xfrm>
                      <a:off x="0" y="0"/>
                      <a:ext cx="5910793" cy="7580865"/>
                    </a:xfrm>
                    <a:prstGeom prst="rect">
                      <a:avLst/>
                    </a:prstGeom>
                    <a:ln>
                      <a:noFill/>
                    </a:ln>
                    <a:extLst>
                      <a:ext uri="{53640926-AAD7-44D8-BBD7-CCE9431645EC}">
                        <a14:shadowObscured xmlns:a14="http://schemas.microsoft.com/office/drawing/2010/main"/>
                      </a:ext>
                    </a:extLst>
                  </pic:spPr>
                </pic:pic>
              </a:graphicData>
            </a:graphic>
          </wp:inline>
        </w:drawing>
      </w:r>
    </w:p>
    <w:p w14:paraId="4FA8A0C4" w14:textId="1676C934" w:rsidR="00D5464D" w:rsidRDefault="00D5464D" w:rsidP="004726A2">
      <w:pPr>
        <w:spacing w:line="276" w:lineRule="auto"/>
        <w:ind w:right="-36"/>
        <w:jc w:val="both"/>
        <w:rPr>
          <w:rFonts w:ascii="Palatino Linotype" w:hAnsi="Palatino Linotype" w:cs="Arial"/>
          <w:color w:val="000000" w:themeColor="text1"/>
        </w:rPr>
      </w:pPr>
      <w:r>
        <w:rPr>
          <w:noProof/>
          <w:lang w:eastAsia="es-MX"/>
        </w:rPr>
        <w:lastRenderedPageBreak/>
        <w:drawing>
          <wp:inline distT="0" distB="0" distL="0" distR="0" wp14:anchorId="66118324" wp14:editId="5758DA68">
            <wp:extent cx="5828030" cy="3079115"/>
            <wp:effectExtent l="0" t="0" r="127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8030" cy="3079115"/>
                    </a:xfrm>
                    <a:prstGeom prst="rect">
                      <a:avLst/>
                    </a:prstGeom>
                  </pic:spPr>
                </pic:pic>
              </a:graphicData>
            </a:graphic>
          </wp:inline>
        </w:drawing>
      </w:r>
    </w:p>
    <w:p w14:paraId="3A40A666" w14:textId="2306428E" w:rsidR="00D5464D" w:rsidRDefault="00D5464D" w:rsidP="007E427C">
      <w:pPr>
        <w:spacing w:line="360" w:lineRule="auto"/>
        <w:ind w:right="-36"/>
        <w:jc w:val="both"/>
        <w:rPr>
          <w:rFonts w:ascii="Palatino Linotype" w:hAnsi="Palatino Linotype" w:cs="Arial"/>
          <w:color w:val="000000" w:themeColor="text1"/>
        </w:rPr>
      </w:pPr>
      <w:r>
        <w:rPr>
          <w:rFonts w:ascii="Palatino Linotype" w:hAnsi="Palatino Linotype" w:cs="Arial"/>
          <w:color w:val="000000" w:themeColor="text1"/>
        </w:rPr>
        <w:t xml:space="preserve">En este sentido y conforme a la normatividad </w:t>
      </w:r>
      <w:r w:rsidR="00464049">
        <w:rPr>
          <w:rFonts w:ascii="Palatino Linotype" w:hAnsi="Palatino Linotype" w:cs="Arial"/>
          <w:color w:val="000000" w:themeColor="text1"/>
        </w:rPr>
        <w:t xml:space="preserve">inserta con anterioridad </w:t>
      </w:r>
      <w:r w:rsidR="007E427C">
        <w:rPr>
          <w:rFonts w:ascii="Palatino Linotype" w:hAnsi="Palatino Linotype" w:cs="Arial"/>
          <w:color w:val="000000" w:themeColor="text1"/>
        </w:rPr>
        <w:t>existen</w:t>
      </w:r>
      <w:r w:rsidR="00464049">
        <w:rPr>
          <w:rFonts w:ascii="Palatino Linotype" w:hAnsi="Palatino Linotype" w:cs="Arial"/>
          <w:color w:val="000000" w:themeColor="text1"/>
        </w:rPr>
        <w:t xml:space="preserve"> las entregas parciales y totales de los Conjuntos U</w:t>
      </w:r>
      <w:r w:rsidR="007E427C">
        <w:rPr>
          <w:rFonts w:ascii="Palatino Linotype" w:hAnsi="Palatino Linotype" w:cs="Arial"/>
          <w:color w:val="000000" w:themeColor="text1"/>
        </w:rPr>
        <w:t>rbanos;</w:t>
      </w:r>
      <w:r w:rsidR="00464049">
        <w:rPr>
          <w:rFonts w:ascii="Palatino Linotype" w:hAnsi="Palatino Linotype" w:cs="Arial"/>
          <w:color w:val="000000" w:themeColor="text1"/>
        </w:rPr>
        <w:t xml:space="preserve"> </w:t>
      </w:r>
      <w:r w:rsidR="007E427C">
        <w:rPr>
          <w:rFonts w:ascii="Palatino Linotype" w:hAnsi="Palatino Linotype" w:cs="Arial"/>
          <w:color w:val="000000" w:themeColor="text1"/>
        </w:rPr>
        <w:t>así como también, establece el procedimiento para cada uno de ellos,</w:t>
      </w:r>
      <w:r w:rsidR="006A2A4B">
        <w:rPr>
          <w:rFonts w:ascii="Palatino Linotype" w:hAnsi="Palatino Linotype" w:cs="Arial"/>
          <w:color w:val="000000" w:themeColor="text1"/>
        </w:rPr>
        <w:t xml:space="preserve"> el cual se realiza a través de entrega recepción según sea el caso y esta es bajo las formalidades que se establecen en la norma y que la autoridad debe de contar con ellas,</w:t>
      </w:r>
      <w:r w:rsidR="007E427C">
        <w:rPr>
          <w:rFonts w:ascii="Palatino Linotype" w:hAnsi="Palatino Linotype" w:cs="Arial"/>
          <w:color w:val="000000" w:themeColor="text1"/>
        </w:rPr>
        <w:t xml:space="preserve"> bajo este sentido, es que </w:t>
      </w:r>
      <w:r w:rsidR="007E427C" w:rsidRPr="007E427C">
        <w:rPr>
          <w:rFonts w:ascii="Palatino Linotype" w:hAnsi="Palatino Linotype" w:cs="Arial"/>
          <w:b/>
          <w:color w:val="000000" w:themeColor="text1"/>
        </w:rPr>
        <w:t>EL SUJETO OBLIGADO</w:t>
      </w:r>
      <w:r w:rsidR="007E427C">
        <w:rPr>
          <w:rFonts w:ascii="Palatino Linotype" w:hAnsi="Palatino Linotype" w:cs="Arial"/>
          <w:color w:val="000000" w:themeColor="text1"/>
        </w:rPr>
        <w:t xml:space="preserve"> deberá entregar la información q</w:t>
      </w:r>
      <w:r w:rsidR="006A2A4B">
        <w:rPr>
          <w:rFonts w:ascii="Palatino Linotype" w:hAnsi="Palatino Linotype" w:cs="Arial"/>
          <w:color w:val="000000" w:themeColor="text1"/>
        </w:rPr>
        <w:t>ue obre en sus archivos donde conste lo requerido.</w:t>
      </w:r>
    </w:p>
    <w:p w14:paraId="2D4DF6EA" w14:textId="77777777" w:rsidR="006A2A4B" w:rsidRDefault="006A2A4B" w:rsidP="007E427C">
      <w:pPr>
        <w:spacing w:line="360" w:lineRule="auto"/>
        <w:ind w:right="-36"/>
        <w:jc w:val="both"/>
        <w:rPr>
          <w:rFonts w:ascii="Palatino Linotype" w:hAnsi="Palatino Linotype" w:cs="Arial"/>
          <w:color w:val="000000" w:themeColor="text1"/>
        </w:rPr>
      </w:pPr>
    </w:p>
    <w:p w14:paraId="4234095E" w14:textId="0B6A3C76" w:rsidR="006A2A4B" w:rsidRDefault="006A2A4B" w:rsidP="007E427C">
      <w:pPr>
        <w:spacing w:line="360" w:lineRule="auto"/>
        <w:ind w:right="-36"/>
        <w:jc w:val="both"/>
        <w:rPr>
          <w:rFonts w:ascii="Palatino Linotype" w:hAnsi="Palatino Linotype" w:cs="Arial"/>
          <w:color w:val="000000" w:themeColor="text1"/>
        </w:rPr>
      </w:pPr>
      <w:r>
        <w:rPr>
          <w:rFonts w:ascii="Palatino Linotype" w:hAnsi="Palatino Linotype" w:cs="Arial"/>
          <w:color w:val="000000" w:themeColor="text1"/>
        </w:rPr>
        <w:t xml:space="preserve">Ahora bien, en relación a lo que el particular requirió del </w:t>
      </w:r>
      <w:r w:rsidRPr="006A2A4B">
        <w:rPr>
          <w:rFonts w:ascii="Palatino Linotype" w:hAnsi="Palatino Linotype" w:cs="Arial"/>
          <w:b/>
          <w:color w:val="000000" w:themeColor="text1"/>
        </w:rPr>
        <w:t>SUJETO OBLIGADO</w:t>
      </w:r>
      <w:r w:rsidR="00D87707">
        <w:rPr>
          <w:rFonts w:ascii="Palatino Linotype" w:hAnsi="Palatino Linotype" w:cs="Arial"/>
          <w:b/>
          <w:color w:val="000000" w:themeColor="text1"/>
        </w:rPr>
        <w:t xml:space="preserve"> </w:t>
      </w:r>
      <w:r w:rsidR="00D87707" w:rsidRPr="00D87707">
        <w:rPr>
          <w:rFonts w:ascii="Palatino Linotype" w:hAnsi="Palatino Linotype" w:cs="Arial"/>
          <w:color w:val="000000" w:themeColor="text1"/>
        </w:rPr>
        <w:t>referente a</w:t>
      </w:r>
      <w:r>
        <w:rPr>
          <w:rFonts w:ascii="Palatino Linotype" w:hAnsi="Palatino Linotype" w:cs="Arial"/>
          <w:color w:val="000000" w:themeColor="text1"/>
        </w:rPr>
        <w:t xml:space="preserve"> que le s</w:t>
      </w:r>
      <w:r w:rsidRPr="006A2A4B">
        <w:rPr>
          <w:rFonts w:ascii="Palatino Linotype" w:hAnsi="Palatino Linotype" w:cs="Arial"/>
          <w:color w:val="000000" w:themeColor="text1"/>
        </w:rPr>
        <w:t>eñale en términos de los artículos 125</w:t>
      </w:r>
      <w:r w:rsidR="00D87707">
        <w:rPr>
          <w:rFonts w:ascii="Palatino Linotype" w:hAnsi="Palatino Linotype" w:cs="Arial"/>
          <w:color w:val="000000" w:themeColor="text1"/>
        </w:rPr>
        <w:t>,</w:t>
      </w:r>
      <w:r w:rsidRPr="006A2A4B">
        <w:rPr>
          <w:rFonts w:ascii="Palatino Linotype" w:hAnsi="Palatino Linotype" w:cs="Arial"/>
          <w:color w:val="000000" w:themeColor="text1"/>
        </w:rPr>
        <w:t xml:space="preserve"> fracción III, 128 y 131 fracción IV de la Ley Orgánica Municipal, las bases y condiciones bajo las cuales se tiene presta el servicio público de limpia y de recolección de basura, para el Conjunto Urbano</w:t>
      </w:r>
      <w:r>
        <w:rPr>
          <w:rFonts w:ascii="Palatino Linotype" w:hAnsi="Palatino Linotype" w:cs="Arial"/>
          <w:color w:val="000000" w:themeColor="text1"/>
        </w:rPr>
        <w:t xml:space="preserve"> en cita</w:t>
      </w:r>
      <w:r w:rsidRPr="006A2A4B">
        <w:rPr>
          <w:rFonts w:ascii="Palatino Linotype" w:hAnsi="Palatino Linotype" w:cs="Arial"/>
          <w:color w:val="000000" w:themeColor="text1"/>
        </w:rPr>
        <w:t xml:space="preserve">, si se presta de manera directa o éste es concesionado; y de ser así las bases y condiciones que se cumplen para la prestación de dicho servicio, indicando desde luego, el nombre o razón social de la persona física o jurídica que presta el mismo y la forma y </w:t>
      </w:r>
      <w:r w:rsidRPr="006A2A4B">
        <w:rPr>
          <w:rFonts w:ascii="Palatino Linotype" w:hAnsi="Palatino Linotype" w:cs="Arial"/>
          <w:color w:val="000000" w:themeColor="text1"/>
        </w:rPr>
        <w:lastRenderedPageBreak/>
        <w:t>términos en que da cumplimento a los incisos a), b), c) y d) de la fracción IV del artículo</w:t>
      </w:r>
      <w:r>
        <w:rPr>
          <w:rFonts w:ascii="Palatino Linotype" w:hAnsi="Palatino Linotype" w:cs="Arial"/>
          <w:color w:val="000000" w:themeColor="text1"/>
        </w:rPr>
        <w:t xml:space="preserve"> </w:t>
      </w:r>
      <w:r w:rsidRPr="006A2A4B">
        <w:rPr>
          <w:rFonts w:ascii="Palatino Linotype" w:hAnsi="Palatino Linotype" w:cs="Arial"/>
          <w:color w:val="000000" w:themeColor="text1"/>
        </w:rPr>
        <w:t>131 de la Ley Orgánica Municipal.</w:t>
      </w:r>
    </w:p>
    <w:p w14:paraId="5D3C5D30" w14:textId="77777777" w:rsidR="00D5464D" w:rsidRPr="00666923" w:rsidRDefault="00D5464D" w:rsidP="004726A2">
      <w:pPr>
        <w:spacing w:line="276" w:lineRule="auto"/>
        <w:ind w:right="-36"/>
        <w:jc w:val="both"/>
        <w:rPr>
          <w:rFonts w:ascii="Palatino Linotype" w:hAnsi="Palatino Linotype" w:cs="Arial"/>
          <w:color w:val="000000" w:themeColor="text1"/>
          <w:sz w:val="16"/>
        </w:rPr>
      </w:pPr>
    </w:p>
    <w:p w14:paraId="694CDCB8" w14:textId="6E8C3D47" w:rsidR="006A2A4B" w:rsidRDefault="006A2A4B" w:rsidP="004726A2">
      <w:pPr>
        <w:spacing w:line="276" w:lineRule="auto"/>
        <w:ind w:right="-36"/>
        <w:jc w:val="both"/>
        <w:rPr>
          <w:rFonts w:ascii="Palatino Linotype" w:hAnsi="Palatino Linotype" w:cs="Arial"/>
          <w:color w:val="000000" w:themeColor="text1"/>
        </w:rPr>
      </w:pPr>
      <w:r>
        <w:rPr>
          <w:rFonts w:ascii="Palatino Linotype" w:hAnsi="Palatino Linotype" w:cs="Arial"/>
          <w:color w:val="000000" w:themeColor="text1"/>
        </w:rPr>
        <w:t xml:space="preserve">Es importante señalar, </w:t>
      </w:r>
      <w:r w:rsidR="0050697B">
        <w:rPr>
          <w:rFonts w:ascii="Palatino Linotype" w:hAnsi="Palatino Linotype" w:cs="Arial"/>
          <w:color w:val="000000" w:themeColor="text1"/>
        </w:rPr>
        <w:t>lo que dispone la Ley señalada:</w:t>
      </w:r>
    </w:p>
    <w:p w14:paraId="6A1D0B03" w14:textId="77777777" w:rsidR="00B30669" w:rsidRPr="00666923" w:rsidRDefault="00B30669" w:rsidP="004726A2">
      <w:pPr>
        <w:spacing w:line="276" w:lineRule="auto"/>
        <w:ind w:right="-36"/>
        <w:jc w:val="both"/>
        <w:rPr>
          <w:rFonts w:ascii="Palatino Linotype" w:hAnsi="Palatino Linotype" w:cs="Arial"/>
          <w:color w:val="000000" w:themeColor="text1"/>
          <w:sz w:val="20"/>
        </w:rPr>
      </w:pPr>
    </w:p>
    <w:p w14:paraId="1517C308" w14:textId="6DC7F3AC" w:rsidR="0050697B" w:rsidRDefault="00B30669" w:rsidP="00B30669">
      <w:pPr>
        <w:spacing w:line="276" w:lineRule="auto"/>
        <w:ind w:left="851" w:right="956"/>
        <w:jc w:val="both"/>
        <w:rPr>
          <w:rFonts w:ascii="Palatino Linotype" w:hAnsi="Palatino Linotype"/>
          <w:i/>
          <w:sz w:val="22"/>
          <w:szCs w:val="22"/>
        </w:rPr>
      </w:pPr>
      <w:r>
        <w:rPr>
          <w:rFonts w:ascii="Palatino Linotype" w:hAnsi="Palatino Linotype"/>
          <w:i/>
          <w:sz w:val="22"/>
          <w:szCs w:val="22"/>
        </w:rPr>
        <w:t>“</w:t>
      </w:r>
      <w:r w:rsidRPr="00B30669">
        <w:rPr>
          <w:rFonts w:ascii="Palatino Linotype" w:hAnsi="Palatino Linotype"/>
          <w:b/>
          <w:i/>
          <w:sz w:val="22"/>
          <w:szCs w:val="22"/>
        </w:rPr>
        <w:t>Artículo 125.-</w:t>
      </w:r>
      <w:r w:rsidRPr="00B30669">
        <w:rPr>
          <w:rFonts w:ascii="Palatino Linotype" w:hAnsi="Palatino Linotype"/>
          <w:i/>
          <w:sz w:val="22"/>
          <w:szCs w:val="22"/>
        </w:rPr>
        <w:t xml:space="preserve"> Los municipios tendrán a su cargo la prestación, explotación, administración y conservación de los servicios públicos municipales, considerándose enunciativa y no limitativamente, los siguientes:</w:t>
      </w:r>
    </w:p>
    <w:p w14:paraId="2ADBF9FB" w14:textId="5411EC9F" w:rsidR="00B30669" w:rsidRPr="00B30669" w:rsidRDefault="00B30669" w:rsidP="00B30669">
      <w:pPr>
        <w:spacing w:line="276" w:lineRule="auto"/>
        <w:ind w:left="851" w:right="956"/>
        <w:jc w:val="both"/>
        <w:rPr>
          <w:rFonts w:ascii="Palatino Linotype" w:hAnsi="Palatino Linotype" w:cs="Arial"/>
          <w:i/>
          <w:color w:val="000000" w:themeColor="text1"/>
          <w:sz w:val="22"/>
          <w:szCs w:val="22"/>
        </w:rPr>
      </w:pPr>
      <w:r>
        <w:rPr>
          <w:rFonts w:ascii="Palatino Linotype" w:hAnsi="Palatino Linotype"/>
          <w:i/>
          <w:sz w:val="22"/>
          <w:szCs w:val="22"/>
        </w:rPr>
        <w:t>. . .</w:t>
      </w:r>
    </w:p>
    <w:p w14:paraId="6FCFD4E0" w14:textId="6CE9BA54" w:rsidR="00D5464D" w:rsidRPr="00B30669" w:rsidRDefault="00B30669" w:rsidP="00B30669">
      <w:pPr>
        <w:spacing w:line="276" w:lineRule="auto"/>
        <w:ind w:left="851" w:right="956"/>
        <w:jc w:val="both"/>
        <w:rPr>
          <w:rFonts w:ascii="Palatino Linotype" w:hAnsi="Palatino Linotype"/>
          <w:i/>
          <w:sz w:val="22"/>
          <w:szCs w:val="22"/>
        </w:rPr>
      </w:pPr>
      <w:r w:rsidRPr="00B30669">
        <w:rPr>
          <w:rFonts w:ascii="Palatino Linotype" w:hAnsi="Palatino Linotype"/>
          <w:b/>
          <w:i/>
          <w:sz w:val="22"/>
          <w:szCs w:val="22"/>
        </w:rPr>
        <w:t>III.</w:t>
      </w:r>
      <w:r w:rsidRPr="00B30669">
        <w:rPr>
          <w:rFonts w:ascii="Palatino Linotype" w:hAnsi="Palatino Linotype"/>
          <w:i/>
          <w:sz w:val="22"/>
          <w:szCs w:val="22"/>
        </w:rPr>
        <w:t xml:space="preserve"> Limpia y disposición de desechos;</w:t>
      </w:r>
    </w:p>
    <w:p w14:paraId="2DF24E3F" w14:textId="4F990BB6" w:rsidR="00581AD4" w:rsidRPr="00B30669" w:rsidRDefault="00B30669" w:rsidP="00B30669">
      <w:pPr>
        <w:spacing w:line="276" w:lineRule="auto"/>
        <w:ind w:left="851" w:right="956"/>
        <w:jc w:val="both"/>
        <w:rPr>
          <w:rFonts w:ascii="Palatino Linotype" w:hAnsi="Palatino Linotype"/>
          <w:i/>
          <w:sz w:val="22"/>
          <w:szCs w:val="22"/>
        </w:rPr>
      </w:pPr>
      <w:r w:rsidRPr="00B30669">
        <w:rPr>
          <w:rFonts w:ascii="Palatino Linotype" w:hAnsi="Palatino Linotype"/>
          <w:b/>
          <w:i/>
          <w:sz w:val="22"/>
          <w:szCs w:val="22"/>
        </w:rPr>
        <w:t>Artículo 128.-</w:t>
      </w:r>
      <w:r w:rsidRPr="00B30669">
        <w:rPr>
          <w:rFonts w:ascii="Palatino Linotype" w:hAnsi="Palatino Linotype"/>
          <w:i/>
          <w:sz w:val="22"/>
          <w:szCs w:val="22"/>
        </w:rPr>
        <w:t xml:space="preserve"> Cuando los servicios públicos municipales sean concesionados a terceros, se sujetarán a lo establecido por esta Ley, las cláusulas de la concesión y demás disposiciones aplicables.</w:t>
      </w:r>
    </w:p>
    <w:p w14:paraId="3D631F2E" w14:textId="38A810FF" w:rsidR="00B30669" w:rsidRDefault="00B30669" w:rsidP="00B30669">
      <w:pPr>
        <w:spacing w:line="276" w:lineRule="auto"/>
        <w:ind w:left="851" w:right="956"/>
        <w:jc w:val="both"/>
        <w:rPr>
          <w:rFonts w:ascii="Palatino Linotype" w:hAnsi="Palatino Linotype"/>
          <w:i/>
          <w:sz w:val="22"/>
          <w:szCs w:val="22"/>
        </w:rPr>
      </w:pPr>
      <w:r w:rsidRPr="00B30669">
        <w:rPr>
          <w:rFonts w:ascii="Palatino Linotype" w:hAnsi="Palatino Linotype"/>
          <w:b/>
          <w:i/>
          <w:sz w:val="22"/>
          <w:szCs w:val="22"/>
        </w:rPr>
        <w:t>Artículo 131.-</w:t>
      </w:r>
      <w:r w:rsidRPr="00B30669">
        <w:rPr>
          <w:rFonts w:ascii="Palatino Linotype" w:hAnsi="Palatino Linotype"/>
          <w:i/>
          <w:sz w:val="22"/>
          <w:szCs w:val="22"/>
        </w:rPr>
        <w:t xml:space="preserve"> El otorgamiento de las concesiones municipales se sujetará a las siguientes bases:</w:t>
      </w:r>
    </w:p>
    <w:p w14:paraId="4EAF72D1" w14:textId="66400956" w:rsidR="00B30669" w:rsidRPr="00B30669" w:rsidRDefault="00B30669" w:rsidP="00B30669">
      <w:pPr>
        <w:spacing w:line="276" w:lineRule="auto"/>
        <w:ind w:left="851" w:right="956"/>
        <w:jc w:val="both"/>
        <w:rPr>
          <w:rFonts w:ascii="Palatino Linotype" w:hAnsi="Palatino Linotype"/>
          <w:i/>
          <w:sz w:val="22"/>
          <w:szCs w:val="22"/>
        </w:rPr>
      </w:pPr>
      <w:r>
        <w:rPr>
          <w:rFonts w:ascii="Palatino Linotype" w:hAnsi="Palatino Linotype"/>
          <w:b/>
          <w:i/>
          <w:sz w:val="22"/>
          <w:szCs w:val="22"/>
        </w:rPr>
        <w:t>.</w:t>
      </w:r>
      <w:r>
        <w:rPr>
          <w:rFonts w:ascii="Palatino Linotype" w:hAnsi="Palatino Linotype"/>
          <w:i/>
          <w:sz w:val="22"/>
          <w:szCs w:val="22"/>
        </w:rPr>
        <w:t xml:space="preserve"> . .</w:t>
      </w:r>
    </w:p>
    <w:p w14:paraId="0278361D" w14:textId="77777777" w:rsidR="00B30669" w:rsidRPr="00B30669" w:rsidRDefault="00B30669" w:rsidP="00B30669">
      <w:pPr>
        <w:spacing w:line="276" w:lineRule="auto"/>
        <w:ind w:left="851" w:right="956"/>
        <w:jc w:val="both"/>
        <w:rPr>
          <w:rFonts w:ascii="Palatino Linotype" w:hAnsi="Palatino Linotype"/>
          <w:i/>
          <w:sz w:val="22"/>
          <w:szCs w:val="22"/>
        </w:rPr>
      </w:pPr>
      <w:r w:rsidRPr="00B30669">
        <w:rPr>
          <w:rFonts w:ascii="Palatino Linotype" w:hAnsi="Palatino Linotype"/>
          <w:b/>
          <w:i/>
          <w:sz w:val="22"/>
          <w:szCs w:val="22"/>
        </w:rPr>
        <w:t>IV.</w:t>
      </w:r>
      <w:r w:rsidRPr="00B30669">
        <w:rPr>
          <w:rFonts w:ascii="Palatino Linotype" w:hAnsi="Palatino Linotype"/>
          <w:i/>
          <w:sz w:val="22"/>
          <w:szCs w:val="22"/>
        </w:rPr>
        <w:t xml:space="preserve"> Las bases y condiciones deberán cumplir al menos: </w:t>
      </w:r>
    </w:p>
    <w:p w14:paraId="700B007F" w14:textId="77777777" w:rsidR="00B30669" w:rsidRPr="00B30669" w:rsidRDefault="00B30669" w:rsidP="00B30669">
      <w:pPr>
        <w:spacing w:line="276" w:lineRule="auto"/>
        <w:ind w:left="851" w:right="956"/>
        <w:jc w:val="both"/>
        <w:rPr>
          <w:rFonts w:ascii="Palatino Linotype" w:hAnsi="Palatino Linotype"/>
          <w:i/>
          <w:sz w:val="22"/>
          <w:szCs w:val="22"/>
        </w:rPr>
      </w:pPr>
      <w:r w:rsidRPr="00B30669">
        <w:rPr>
          <w:rFonts w:ascii="Palatino Linotype" w:hAnsi="Palatino Linotype"/>
          <w:b/>
          <w:i/>
          <w:sz w:val="22"/>
          <w:szCs w:val="22"/>
        </w:rPr>
        <w:t>a).</w:t>
      </w:r>
      <w:r w:rsidRPr="00B30669">
        <w:rPr>
          <w:rFonts w:ascii="Palatino Linotype" w:hAnsi="Palatino Linotype"/>
          <w:i/>
          <w:sz w:val="22"/>
          <w:szCs w:val="22"/>
        </w:rPr>
        <w:t xml:space="preserve"> Determinación del régimen jurídico a que deberán estar sometidas, su término, las causas de caducidad y revocación, así como la forma de vigilancia en la prestación del servicio; </w:t>
      </w:r>
    </w:p>
    <w:p w14:paraId="1EB00E4A" w14:textId="711F06FD" w:rsidR="00B30669" w:rsidRPr="00B30669" w:rsidRDefault="00B30669" w:rsidP="00B30669">
      <w:pPr>
        <w:spacing w:line="276" w:lineRule="auto"/>
        <w:ind w:left="851" w:right="956"/>
        <w:jc w:val="both"/>
        <w:rPr>
          <w:rFonts w:ascii="Palatino Linotype" w:hAnsi="Palatino Linotype"/>
          <w:i/>
          <w:sz w:val="22"/>
          <w:szCs w:val="22"/>
        </w:rPr>
      </w:pPr>
      <w:r w:rsidRPr="00B30669">
        <w:rPr>
          <w:rFonts w:ascii="Palatino Linotype" w:hAnsi="Palatino Linotype"/>
          <w:b/>
          <w:i/>
          <w:sz w:val="22"/>
          <w:szCs w:val="22"/>
        </w:rPr>
        <w:t>b).</w:t>
      </w:r>
      <w:r w:rsidRPr="00B30669">
        <w:rPr>
          <w:rFonts w:ascii="Palatino Linotype" w:hAnsi="Palatino Linotype"/>
          <w:i/>
          <w:sz w:val="22"/>
          <w:szCs w:val="22"/>
        </w:rPr>
        <w:t xml:space="preserve"> Especificación de las condiciones bajo las cuales se garantice la generalidad, suficiencia y regularidad del servicio;</w:t>
      </w:r>
    </w:p>
    <w:p w14:paraId="37CF18B1" w14:textId="77777777" w:rsidR="00B30669" w:rsidRPr="00B30669" w:rsidRDefault="00B30669" w:rsidP="00B30669">
      <w:pPr>
        <w:spacing w:line="276" w:lineRule="auto"/>
        <w:ind w:left="851" w:right="956"/>
        <w:jc w:val="both"/>
        <w:rPr>
          <w:rFonts w:ascii="Palatino Linotype" w:hAnsi="Palatino Linotype"/>
          <w:i/>
          <w:sz w:val="22"/>
          <w:szCs w:val="22"/>
        </w:rPr>
      </w:pPr>
      <w:r w:rsidRPr="00B30669">
        <w:rPr>
          <w:rFonts w:ascii="Palatino Linotype" w:hAnsi="Palatino Linotype"/>
          <w:b/>
          <w:i/>
          <w:sz w:val="22"/>
          <w:szCs w:val="22"/>
        </w:rPr>
        <w:t>c).</w:t>
      </w:r>
      <w:r w:rsidRPr="00B30669">
        <w:rPr>
          <w:rFonts w:ascii="Palatino Linotype" w:hAnsi="Palatino Linotype"/>
          <w:i/>
          <w:sz w:val="22"/>
          <w:szCs w:val="22"/>
        </w:rPr>
        <w:t xml:space="preserve"> Determinación de las condiciones y formas en que deberán otorgarse las garantías para responder de la prestación del servicio en los términos de la concesión y de esta Ley; </w:t>
      </w:r>
    </w:p>
    <w:p w14:paraId="4E5C05AE" w14:textId="1EF2FE97" w:rsidR="00B30669" w:rsidRPr="00B30669" w:rsidRDefault="00B30669" w:rsidP="00B30669">
      <w:pPr>
        <w:spacing w:line="276" w:lineRule="auto"/>
        <w:ind w:left="851" w:right="956"/>
        <w:jc w:val="both"/>
        <w:rPr>
          <w:rFonts w:ascii="Palatino Linotype" w:hAnsi="Palatino Linotype"/>
          <w:i/>
          <w:sz w:val="22"/>
          <w:szCs w:val="22"/>
        </w:rPr>
      </w:pPr>
      <w:r w:rsidRPr="00B30669">
        <w:rPr>
          <w:rFonts w:ascii="Palatino Linotype" w:hAnsi="Palatino Linotype"/>
          <w:b/>
          <w:i/>
          <w:sz w:val="22"/>
          <w:szCs w:val="22"/>
        </w:rPr>
        <w:t>d).</w:t>
      </w:r>
      <w:r w:rsidRPr="00B30669">
        <w:rPr>
          <w:rFonts w:ascii="Palatino Linotype" w:hAnsi="Palatino Linotype"/>
          <w:i/>
          <w:sz w:val="22"/>
          <w:szCs w:val="22"/>
        </w:rPr>
        <w:t xml:space="preserve"> Establecimiento del procedimiento para resolver las reclamaciones por afectación de derechos y obligaciones que se generen por el otorgamiento de la concesión para la prestación del servicio público.</w:t>
      </w:r>
    </w:p>
    <w:p w14:paraId="6320F9E8" w14:textId="77777777" w:rsidR="00B30669" w:rsidRDefault="00B30669" w:rsidP="004726A2">
      <w:pPr>
        <w:spacing w:line="276" w:lineRule="auto"/>
        <w:ind w:right="-36"/>
        <w:jc w:val="both"/>
        <w:rPr>
          <w:rFonts w:ascii="Palatino Linotype" w:hAnsi="Palatino Linotype" w:cs="Arial"/>
          <w:color w:val="000000" w:themeColor="text1"/>
        </w:rPr>
      </w:pPr>
    </w:p>
    <w:p w14:paraId="6B1DBAD9" w14:textId="2BB446F6" w:rsidR="00B30669" w:rsidRDefault="0046373A" w:rsidP="004726A2">
      <w:pPr>
        <w:spacing w:line="276" w:lineRule="auto"/>
        <w:ind w:right="-36"/>
        <w:jc w:val="both"/>
        <w:rPr>
          <w:rFonts w:ascii="Palatino Linotype" w:hAnsi="Palatino Linotype" w:cs="Arial"/>
          <w:color w:val="000000" w:themeColor="text1"/>
        </w:rPr>
      </w:pPr>
      <w:r>
        <w:rPr>
          <w:rFonts w:ascii="Palatino Linotype" w:hAnsi="Palatino Linotype" w:cs="Arial"/>
          <w:color w:val="000000" w:themeColor="text1"/>
        </w:rPr>
        <w:t>La Constitución Política de los Estados Unidos Mexicanos, establece al respecto lo siguiente:</w:t>
      </w:r>
    </w:p>
    <w:p w14:paraId="161D9563" w14:textId="77777777" w:rsidR="009E1ECF" w:rsidRDefault="009E1ECF" w:rsidP="0046373A">
      <w:pPr>
        <w:spacing w:line="276" w:lineRule="auto"/>
        <w:ind w:left="851" w:right="958"/>
        <w:jc w:val="both"/>
        <w:rPr>
          <w:rFonts w:ascii="Palatino Linotype" w:hAnsi="Palatino Linotype" w:cs="Arial"/>
          <w:b/>
          <w:bCs/>
          <w:i/>
          <w:color w:val="000000"/>
          <w:sz w:val="22"/>
          <w:szCs w:val="22"/>
          <w:lang w:val="es-ES_tradnl"/>
        </w:rPr>
      </w:pPr>
    </w:p>
    <w:p w14:paraId="6E96086C" w14:textId="3252A2AB" w:rsidR="00B30669" w:rsidRPr="0046373A" w:rsidRDefault="009E1ECF" w:rsidP="0046373A">
      <w:pPr>
        <w:spacing w:line="276" w:lineRule="auto"/>
        <w:ind w:left="851" w:right="958"/>
        <w:jc w:val="both"/>
        <w:rPr>
          <w:rFonts w:ascii="Palatino Linotype" w:hAnsi="Palatino Linotype" w:cs="Arial"/>
          <w:i/>
          <w:color w:val="000000"/>
          <w:sz w:val="22"/>
          <w:szCs w:val="22"/>
          <w:lang w:val="es-ES_tradnl"/>
        </w:rPr>
      </w:pPr>
      <w:r>
        <w:rPr>
          <w:rFonts w:ascii="Palatino Linotype" w:hAnsi="Palatino Linotype" w:cs="Arial"/>
          <w:b/>
          <w:bCs/>
          <w:i/>
          <w:color w:val="000000"/>
          <w:sz w:val="22"/>
          <w:szCs w:val="22"/>
          <w:lang w:val="es-ES_tradnl"/>
        </w:rPr>
        <w:t>“</w:t>
      </w:r>
      <w:r w:rsidR="0046373A" w:rsidRPr="0046373A">
        <w:rPr>
          <w:rFonts w:ascii="Palatino Linotype" w:hAnsi="Palatino Linotype" w:cs="Arial"/>
          <w:b/>
          <w:bCs/>
          <w:i/>
          <w:color w:val="000000"/>
          <w:sz w:val="22"/>
          <w:szCs w:val="22"/>
          <w:lang w:val="es-ES_tradnl"/>
        </w:rPr>
        <w:t>Artículo 115.</w:t>
      </w:r>
      <w:r w:rsidR="0046373A" w:rsidRPr="0046373A">
        <w:rPr>
          <w:rFonts w:ascii="Palatino Linotype" w:hAnsi="Palatino Linotype" w:cs="Arial"/>
          <w:i/>
          <w:color w:val="000000"/>
          <w:sz w:val="22"/>
          <w:szCs w:val="22"/>
          <w:lang w:val="es-ES_tradnl"/>
        </w:rPr>
        <w:t> Los estados adoptarán, para su régimen interior, la forma de gobierno republicano, representativo,</w:t>
      </w:r>
      <w:r w:rsidR="0046373A">
        <w:rPr>
          <w:rFonts w:ascii="Palatino Linotype" w:hAnsi="Palatino Linotype" w:cs="Arial"/>
          <w:i/>
          <w:color w:val="000000"/>
          <w:sz w:val="22"/>
          <w:szCs w:val="22"/>
          <w:lang w:val="es-ES_tradnl"/>
        </w:rPr>
        <w:t xml:space="preserve"> </w:t>
      </w:r>
      <w:r w:rsidR="0046373A" w:rsidRPr="0046373A">
        <w:rPr>
          <w:rFonts w:ascii="Palatino Linotype" w:hAnsi="Palatino Linotype" w:cs="Arial"/>
          <w:i/>
          <w:color w:val="000000"/>
          <w:sz w:val="22"/>
          <w:szCs w:val="22"/>
          <w:lang w:val="es-ES_tradnl"/>
        </w:rPr>
        <w:t xml:space="preserve">democrático, laico y popular, teniendo como </w:t>
      </w:r>
      <w:r w:rsidR="0046373A" w:rsidRPr="0046373A">
        <w:rPr>
          <w:rFonts w:ascii="Palatino Linotype" w:hAnsi="Palatino Linotype" w:cs="Arial"/>
          <w:i/>
          <w:color w:val="000000"/>
          <w:sz w:val="22"/>
          <w:szCs w:val="22"/>
          <w:lang w:val="es-ES_tradnl"/>
        </w:rPr>
        <w:lastRenderedPageBreak/>
        <w:t>base de su división territorial y de su organización política y administrativa, el municipio libre, conforme a las bases siguientes:</w:t>
      </w:r>
    </w:p>
    <w:p w14:paraId="7D9EAD6A" w14:textId="78ABE89C" w:rsidR="0046373A" w:rsidRPr="0046373A" w:rsidRDefault="0046373A" w:rsidP="0046373A">
      <w:pPr>
        <w:spacing w:line="276" w:lineRule="auto"/>
        <w:ind w:left="851" w:right="958"/>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 xml:space="preserve">III. </w:t>
      </w:r>
      <w:r w:rsidRPr="0046373A">
        <w:rPr>
          <w:rFonts w:ascii="Palatino Linotype" w:hAnsi="Palatino Linotype" w:cs="Arial"/>
          <w:i/>
          <w:color w:val="000000" w:themeColor="text1"/>
          <w:sz w:val="22"/>
          <w:szCs w:val="22"/>
        </w:rPr>
        <w:t>Los Municipios tendrán a su cargo las funciones y servicios públicos siguientes:</w:t>
      </w:r>
    </w:p>
    <w:p w14:paraId="4B6FAB73" w14:textId="77777777" w:rsidR="0046373A" w:rsidRPr="0046373A" w:rsidRDefault="0046373A" w:rsidP="0046373A">
      <w:pPr>
        <w:spacing w:line="276" w:lineRule="auto"/>
        <w:ind w:left="851" w:right="958"/>
        <w:jc w:val="both"/>
        <w:rPr>
          <w:rFonts w:ascii="Palatino Linotype" w:hAnsi="Palatino Linotype" w:cs="Arial"/>
          <w:i/>
          <w:color w:val="000000" w:themeColor="text1"/>
          <w:sz w:val="22"/>
          <w:szCs w:val="22"/>
        </w:rPr>
      </w:pPr>
    </w:p>
    <w:p w14:paraId="3BED5C8A" w14:textId="12ACC860" w:rsidR="0046373A" w:rsidRPr="0046373A" w:rsidRDefault="0046373A" w:rsidP="0046373A">
      <w:pPr>
        <w:spacing w:line="276" w:lineRule="auto"/>
        <w:ind w:left="851" w:right="958"/>
        <w:jc w:val="both"/>
        <w:rPr>
          <w:rFonts w:ascii="Palatino Linotype" w:hAnsi="Palatino Linotype" w:cs="Arial"/>
          <w:i/>
          <w:color w:val="000000" w:themeColor="text1"/>
          <w:sz w:val="22"/>
          <w:szCs w:val="22"/>
        </w:rPr>
      </w:pPr>
      <w:r w:rsidRPr="0046373A">
        <w:rPr>
          <w:rFonts w:ascii="Palatino Linotype" w:hAnsi="Palatino Linotype" w:cs="Arial"/>
          <w:i/>
          <w:color w:val="000000" w:themeColor="text1"/>
          <w:sz w:val="22"/>
          <w:szCs w:val="22"/>
        </w:rPr>
        <w:t>a) Agua potable, drenaje, alcantarillado, tratamiento y disposición de sus aguas residuales;</w:t>
      </w:r>
    </w:p>
    <w:p w14:paraId="1D5CDDBB" w14:textId="6CB6DB25" w:rsidR="0046373A" w:rsidRPr="0046373A" w:rsidRDefault="0046373A" w:rsidP="0046373A">
      <w:pPr>
        <w:spacing w:line="276" w:lineRule="auto"/>
        <w:ind w:left="851" w:right="958"/>
        <w:jc w:val="both"/>
        <w:rPr>
          <w:rFonts w:ascii="Palatino Linotype" w:hAnsi="Palatino Linotype" w:cs="Arial"/>
          <w:i/>
          <w:color w:val="000000" w:themeColor="text1"/>
          <w:sz w:val="22"/>
          <w:szCs w:val="22"/>
        </w:rPr>
      </w:pPr>
      <w:r w:rsidRPr="0046373A">
        <w:rPr>
          <w:rFonts w:ascii="Palatino Linotype" w:hAnsi="Palatino Linotype" w:cs="Arial"/>
          <w:i/>
          <w:color w:val="000000" w:themeColor="text1"/>
          <w:sz w:val="22"/>
          <w:szCs w:val="22"/>
        </w:rPr>
        <w:t>b) Alumbrado público.</w:t>
      </w:r>
    </w:p>
    <w:p w14:paraId="3E13146C" w14:textId="3554022A" w:rsidR="0046373A" w:rsidRPr="0046373A" w:rsidRDefault="0046373A" w:rsidP="0046373A">
      <w:pPr>
        <w:spacing w:line="276" w:lineRule="auto"/>
        <w:ind w:left="851" w:right="958"/>
        <w:jc w:val="both"/>
        <w:rPr>
          <w:rFonts w:ascii="Palatino Linotype" w:hAnsi="Palatino Linotype" w:cs="Arial"/>
          <w:i/>
          <w:color w:val="000000" w:themeColor="text1"/>
          <w:sz w:val="22"/>
          <w:szCs w:val="22"/>
        </w:rPr>
      </w:pPr>
      <w:r w:rsidRPr="0046373A">
        <w:rPr>
          <w:rFonts w:ascii="Palatino Linotype" w:hAnsi="Palatino Linotype" w:cs="Arial"/>
          <w:i/>
          <w:color w:val="000000" w:themeColor="text1"/>
          <w:sz w:val="22"/>
          <w:szCs w:val="22"/>
        </w:rPr>
        <w:t>c) Limpia, recolección, traslado, tratamiento y disposición final de residuos;</w:t>
      </w:r>
      <w:r w:rsidR="009E1ECF">
        <w:rPr>
          <w:rFonts w:ascii="Palatino Linotype" w:hAnsi="Palatino Linotype" w:cs="Arial"/>
          <w:i/>
          <w:color w:val="000000" w:themeColor="text1"/>
          <w:sz w:val="22"/>
          <w:szCs w:val="22"/>
        </w:rPr>
        <w:t>”</w:t>
      </w:r>
    </w:p>
    <w:p w14:paraId="0CCDFF2A" w14:textId="77777777" w:rsidR="00B30669" w:rsidRDefault="00B30669" w:rsidP="004726A2">
      <w:pPr>
        <w:spacing w:line="276" w:lineRule="auto"/>
        <w:ind w:right="-36"/>
        <w:jc w:val="both"/>
        <w:rPr>
          <w:rFonts w:ascii="Palatino Linotype" w:hAnsi="Palatino Linotype" w:cs="Arial"/>
          <w:color w:val="000000" w:themeColor="text1"/>
        </w:rPr>
      </w:pPr>
    </w:p>
    <w:p w14:paraId="55585F4D" w14:textId="2BFCA662" w:rsidR="00064B8E" w:rsidRDefault="00064B8E" w:rsidP="00064B8E">
      <w:pPr>
        <w:spacing w:line="360" w:lineRule="auto"/>
        <w:ind w:right="-36"/>
        <w:jc w:val="both"/>
        <w:rPr>
          <w:rFonts w:ascii="Palatino Linotype" w:hAnsi="Palatino Linotype" w:cs="Arial"/>
          <w:color w:val="000000" w:themeColor="text1"/>
        </w:rPr>
      </w:pPr>
      <w:r>
        <w:rPr>
          <w:rFonts w:ascii="Palatino Linotype" w:hAnsi="Palatino Linotype" w:cs="Arial"/>
          <w:color w:val="000000" w:themeColor="text1"/>
        </w:rPr>
        <w:t>La norma Constitucional, establece las funciones y servicios que deben de otorgar los Municipios, y que de entre la cuales se encuentra la de la Limpia, recolección, traslado, tratamiento y disposición final de residuos; aunado a lo anterior, la Ley Orgánica en cita, señala que los Munici</w:t>
      </w:r>
      <w:r w:rsidR="00B2113A">
        <w:rPr>
          <w:rFonts w:ascii="Palatino Linotype" w:hAnsi="Palatino Linotype" w:cs="Arial"/>
          <w:color w:val="000000" w:themeColor="text1"/>
        </w:rPr>
        <w:t>pios tienen a su cargo las funciones y servicios públicos entre otros el de Limpia anteriormente citado.</w:t>
      </w:r>
    </w:p>
    <w:p w14:paraId="1687D07A" w14:textId="77777777" w:rsidR="00B2113A" w:rsidRDefault="00B2113A" w:rsidP="00064B8E">
      <w:pPr>
        <w:spacing w:line="360" w:lineRule="auto"/>
        <w:ind w:right="-36"/>
        <w:jc w:val="both"/>
        <w:rPr>
          <w:rFonts w:ascii="Palatino Linotype" w:hAnsi="Palatino Linotype" w:cs="Arial"/>
          <w:color w:val="000000" w:themeColor="text1"/>
        </w:rPr>
      </w:pPr>
    </w:p>
    <w:p w14:paraId="735587BF" w14:textId="2D5647F9" w:rsidR="00B2113A" w:rsidRDefault="00B2113A" w:rsidP="00064B8E">
      <w:pPr>
        <w:spacing w:line="360" w:lineRule="auto"/>
        <w:ind w:right="-36"/>
        <w:jc w:val="both"/>
        <w:rPr>
          <w:rFonts w:ascii="Palatino Linotype" w:hAnsi="Palatino Linotype" w:cs="Arial"/>
          <w:color w:val="000000" w:themeColor="text1"/>
        </w:rPr>
      </w:pPr>
      <w:r>
        <w:rPr>
          <w:rFonts w:ascii="Palatino Linotype" w:hAnsi="Palatino Linotype" w:cs="Arial"/>
          <w:color w:val="000000" w:themeColor="text1"/>
        </w:rPr>
        <w:t xml:space="preserve">Bajo lo expuesta y al ser una función que debe por norma tener </w:t>
      </w:r>
      <w:r w:rsidR="00C7641F">
        <w:rPr>
          <w:rFonts w:ascii="Palatino Linotype" w:hAnsi="Palatino Linotype" w:cs="Arial"/>
          <w:color w:val="000000" w:themeColor="text1"/>
        </w:rPr>
        <w:t>a su cargo el Municipio de Tonanitla, es que debe contar con la información solicitada.</w:t>
      </w:r>
    </w:p>
    <w:p w14:paraId="79F0FE3C" w14:textId="77777777" w:rsidR="00C7641F" w:rsidRDefault="00C7641F" w:rsidP="00064B8E">
      <w:pPr>
        <w:spacing w:line="360" w:lineRule="auto"/>
        <w:ind w:right="-36"/>
        <w:jc w:val="both"/>
        <w:rPr>
          <w:rFonts w:ascii="Palatino Linotype" w:hAnsi="Palatino Linotype" w:cs="Arial"/>
          <w:color w:val="000000" w:themeColor="text1"/>
        </w:rPr>
      </w:pPr>
    </w:p>
    <w:p w14:paraId="6213DED1" w14:textId="18A07B32" w:rsidR="00C7641F" w:rsidRDefault="00C7641F" w:rsidP="00064B8E">
      <w:pPr>
        <w:spacing w:line="360" w:lineRule="auto"/>
        <w:ind w:right="-36"/>
        <w:jc w:val="both"/>
        <w:rPr>
          <w:rFonts w:ascii="Palatino Linotype" w:hAnsi="Palatino Linotype" w:cs="Arial"/>
          <w:color w:val="000000" w:themeColor="text1"/>
        </w:rPr>
      </w:pPr>
      <w:r>
        <w:rPr>
          <w:rFonts w:ascii="Palatino Linotype" w:hAnsi="Palatino Linotype" w:cs="Arial"/>
          <w:color w:val="000000" w:themeColor="text1"/>
        </w:rPr>
        <w:t xml:space="preserve">Así también, no debe perderse de vista que el particular requirió que en caso de concesionar dicho servicio </w:t>
      </w:r>
      <w:r w:rsidR="00522CD5">
        <w:rPr>
          <w:rFonts w:ascii="Palatino Linotype" w:hAnsi="Palatino Linotype" w:cs="Arial"/>
          <w:color w:val="000000" w:themeColor="text1"/>
        </w:rPr>
        <w:t xml:space="preserve">la norma establece que se </w:t>
      </w:r>
      <w:r>
        <w:rPr>
          <w:rFonts w:ascii="Palatino Linotype" w:hAnsi="Palatino Linotype" w:cs="Arial"/>
          <w:color w:val="000000" w:themeColor="text1"/>
        </w:rPr>
        <w:t xml:space="preserve">deberá cumplir con ciertos requisitos mínimos para tal efecto y que para el caso de haberla otorgado a un tercero es que deberá entregar el documento donde conste el mismo, como también el documento </w:t>
      </w:r>
      <w:r w:rsidR="00522CD5">
        <w:rPr>
          <w:rFonts w:ascii="Palatino Linotype" w:hAnsi="Palatino Linotype" w:cs="Arial"/>
          <w:color w:val="000000" w:themeColor="text1"/>
        </w:rPr>
        <w:t xml:space="preserve">que señale </w:t>
      </w:r>
      <w:r>
        <w:rPr>
          <w:rFonts w:ascii="Palatino Linotype" w:hAnsi="Palatino Linotype" w:cs="Arial"/>
          <w:color w:val="000000" w:themeColor="text1"/>
        </w:rPr>
        <w:t>que se cumplieron las bases y condiciones establecidas en el Ley Orgánica en comento.</w:t>
      </w:r>
    </w:p>
    <w:p w14:paraId="693BDBBE" w14:textId="77777777" w:rsidR="00C7641F" w:rsidRDefault="00C7641F" w:rsidP="00064B8E">
      <w:pPr>
        <w:spacing w:line="360" w:lineRule="auto"/>
        <w:ind w:right="-36"/>
        <w:jc w:val="both"/>
        <w:rPr>
          <w:rFonts w:ascii="Palatino Linotype" w:hAnsi="Palatino Linotype" w:cs="Arial"/>
          <w:color w:val="000000" w:themeColor="text1"/>
        </w:rPr>
      </w:pPr>
    </w:p>
    <w:p w14:paraId="5435487C" w14:textId="61ECAFE2" w:rsidR="00C7641F" w:rsidRDefault="00C7641F" w:rsidP="00064B8E">
      <w:pPr>
        <w:spacing w:line="360" w:lineRule="auto"/>
        <w:ind w:right="-36"/>
        <w:jc w:val="both"/>
        <w:rPr>
          <w:rFonts w:ascii="Palatino Linotype" w:hAnsi="Palatino Linotype" w:cs="Arial"/>
          <w:color w:val="000000" w:themeColor="text1"/>
        </w:rPr>
      </w:pPr>
      <w:r>
        <w:rPr>
          <w:rFonts w:ascii="Palatino Linotype" w:hAnsi="Palatino Linotype" w:cs="Arial"/>
          <w:color w:val="000000" w:themeColor="text1"/>
        </w:rPr>
        <w:t xml:space="preserve">Por último, y en relación a lo que requirió el particular al </w:t>
      </w:r>
      <w:r w:rsidRPr="00C7641F">
        <w:rPr>
          <w:rFonts w:ascii="Palatino Linotype" w:hAnsi="Palatino Linotype" w:cs="Arial"/>
          <w:b/>
          <w:color w:val="000000" w:themeColor="text1"/>
        </w:rPr>
        <w:t>SUJETO OBLIGADO</w:t>
      </w:r>
      <w:r>
        <w:rPr>
          <w:rFonts w:ascii="Palatino Linotype" w:hAnsi="Palatino Linotype" w:cs="Arial"/>
          <w:color w:val="000000" w:themeColor="text1"/>
        </w:rPr>
        <w:t xml:space="preserve"> referente a sí</w:t>
      </w:r>
      <w:r w:rsidRPr="00C7641F">
        <w:rPr>
          <w:rFonts w:ascii="Palatino Linotype" w:hAnsi="Palatino Linotype" w:cs="Arial"/>
          <w:color w:val="000000" w:themeColor="text1"/>
        </w:rPr>
        <w:t xml:space="preserve"> en los archivos a su cargo, y en forma especial los que lleva el Secretario </w:t>
      </w:r>
      <w:r w:rsidRPr="00C7641F">
        <w:rPr>
          <w:rFonts w:ascii="Palatino Linotype" w:hAnsi="Palatino Linotype" w:cs="Arial"/>
          <w:color w:val="000000" w:themeColor="text1"/>
        </w:rPr>
        <w:lastRenderedPageBreak/>
        <w:t xml:space="preserve">del Ayuntamiento y Síndico Municipal, se encuentra registro alguno de un "Comité Magno" que tenga asignadas funciones de </w:t>
      </w:r>
      <w:r w:rsidR="00616DB1" w:rsidRPr="00C7641F">
        <w:rPr>
          <w:rFonts w:ascii="Palatino Linotype" w:hAnsi="Palatino Linotype" w:cs="Arial"/>
          <w:color w:val="000000" w:themeColor="text1"/>
        </w:rPr>
        <w:t>Comité</w:t>
      </w:r>
      <w:r w:rsidRPr="00C7641F">
        <w:rPr>
          <w:rFonts w:ascii="Palatino Linotype" w:hAnsi="Palatino Linotype" w:cs="Arial"/>
          <w:color w:val="000000" w:themeColor="text1"/>
        </w:rPr>
        <w:t xml:space="preserve"> Municipal Auxiliar, y de ser así remita el documento con el cual se apoye su nombramiento y el nombre de las personas que lo integran</w:t>
      </w:r>
      <w:r w:rsidR="00616DB1">
        <w:rPr>
          <w:rFonts w:ascii="Palatino Linotype" w:hAnsi="Palatino Linotype" w:cs="Arial"/>
          <w:color w:val="000000" w:themeColor="text1"/>
        </w:rPr>
        <w:t>.</w:t>
      </w:r>
    </w:p>
    <w:p w14:paraId="758A9E6D" w14:textId="77777777" w:rsidR="00616DB1" w:rsidRDefault="00616DB1" w:rsidP="00064B8E">
      <w:pPr>
        <w:spacing w:line="360" w:lineRule="auto"/>
        <w:ind w:right="-36"/>
        <w:jc w:val="both"/>
        <w:rPr>
          <w:rFonts w:ascii="Palatino Linotype" w:hAnsi="Palatino Linotype" w:cs="Arial"/>
          <w:color w:val="000000" w:themeColor="text1"/>
        </w:rPr>
      </w:pPr>
    </w:p>
    <w:p w14:paraId="50246DB5" w14:textId="30FEC29B" w:rsidR="00616DB1" w:rsidRDefault="00616DB1" w:rsidP="00064B8E">
      <w:pPr>
        <w:spacing w:line="360" w:lineRule="auto"/>
        <w:ind w:right="-36"/>
        <w:jc w:val="both"/>
        <w:rPr>
          <w:rFonts w:ascii="Palatino Linotype" w:hAnsi="Palatino Linotype" w:cs="Arial"/>
          <w:color w:val="000000" w:themeColor="text1"/>
        </w:rPr>
      </w:pPr>
      <w:r w:rsidRPr="00522CD5">
        <w:rPr>
          <w:rFonts w:ascii="Palatino Linotype" w:hAnsi="Palatino Linotype" w:cs="Arial"/>
          <w:color w:val="000000" w:themeColor="text1"/>
        </w:rPr>
        <w:t xml:space="preserve">Bajo lo cual, </w:t>
      </w:r>
      <w:r w:rsidRPr="00522CD5">
        <w:rPr>
          <w:rFonts w:ascii="Palatino Linotype" w:hAnsi="Palatino Linotype" w:cs="Arial"/>
          <w:b/>
          <w:color w:val="000000" w:themeColor="text1"/>
        </w:rPr>
        <w:t>EL SUJETO OBLIGADO</w:t>
      </w:r>
      <w:r w:rsidRPr="00522CD5">
        <w:rPr>
          <w:rFonts w:ascii="Palatino Linotype" w:hAnsi="Palatino Linotype" w:cs="Arial"/>
          <w:color w:val="000000" w:themeColor="text1"/>
        </w:rPr>
        <w:t xml:space="preserve"> fue omiso en dar respuesta, para esto es importante señalar lo que dispone el Bando Municipal </w:t>
      </w:r>
      <w:r w:rsidR="00BD14AD" w:rsidRPr="00522CD5">
        <w:rPr>
          <w:rFonts w:ascii="Palatino Linotype" w:hAnsi="Palatino Linotype" w:cs="Arial"/>
          <w:color w:val="000000" w:themeColor="text1"/>
        </w:rPr>
        <w:t>de Tonanitla 2019:</w:t>
      </w:r>
    </w:p>
    <w:p w14:paraId="1C3D7D2C" w14:textId="77777777" w:rsidR="00522CD5" w:rsidRPr="00522CD5" w:rsidRDefault="00522CD5" w:rsidP="00064B8E">
      <w:pPr>
        <w:spacing w:line="360" w:lineRule="auto"/>
        <w:ind w:right="-36"/>
        <w:jc w:val="both"/>
        <w:rPr>
          <w:rFonts w:ascii="Palatino Linotype" w:hAnsi="Palatino Linotype" w:cs="Arial"/>
          <w:color w:val="000000" w:themeColor="text1"/>
        </w:rPr>
      </w:pPr>
    </w:p>
    <w:p w14:paraId="7799CBC1" w14:textId="77777777" w:rsidR="00BD14AD" w:rsidRPr="00522CD5" w:rsidRDefault="00BD14AD" w:rsidP="00522CD5">
      <w:pPr>
        <w:autoSpaceDE w:val="0"/>
        <w:autoSpaceDN w:val="0"/>
        <w:adjustRightInd w:val="0"/>
        <w:ind w:left="851" w:right="956"/>
        <w:jc w:val="both"/>
        <w:rPr>
          <w:rFonts w:ascii="Palatino Linotype" w:hAnsi="Palatino Linotype" w:cs="Arial"/>
          <w:i/>
          <w:sz w:val="22"/>
          <w:szCs w:val="22"/>
        </w:rPr>
      </w:pPr>
      <w:r w:rsidRPr="00522CD5">
        <w:rPr>
          <w:rFonts w:ascii="Palatino Linotype" w:hAnsi="Palatino Linotype" w:cs="Arial"/>
          <w:b/>
          <w:bCs/>
          <w:i/>
          <w:sz w:val="22"/>
          <w:szCs w:val="22"/>
        </w:rPr>
        <w:t>Artículo 19</w:t>
      </w:r>
      <w:r w:rsidRPr="00522CD5">
        <w:rPr>
          <w:rFonts w:ascii="Palatino Linotype" w:hAnsi="Palatino Linotype" w:cs="Arial"/>
          <w:i/>
          <w:sz w:val="22"/>
          <w:szCs w:val="22"/>
        </w:rPr>
        <w:t>. Son derechos de las y los</w:t>
      </w:r>
      <w:r w:rsidRPr="00522CD5">
        <w:rPr>
          <w:rFonts w:ascii="Palatino Linotype" w:hAnsi="Palatino Linotype" w:cs="Arial"/>
          <w:b/>
          <w:i/>
          <w:sz w:val="22"/>
          <w:szCs w:val="22"/>
        </w:rPr>
        <w:t xml:space="preserve"> </w:t>
      </w:r>
      <w:r w:rsidRPr="00522CD5">
        <w:rPr>
          <w:rFonts w:ascii="Palatino Linotype" w:hAnsi="Palatino Linotype" w:cs="Arial"/>
          <w:i/>
          <w:sz w:val="22"/>
          <w:szCs w:val="22"/>
        </w:rPr>
        <w:t>habitantes del municipio, los siguientes:</w:t>
      </w:r>
    </w:p>
    <w:p w14:paraId="7F6FBD38" w14:textId="7CBB1842" w:rsidR="00BD14AD" w:rsidRPr="00522CD5" w:rsidRDefault="00BD14AD" w:rsidP="00522CD5">
      <w:pPr>
        <w:autoSpaceDE w:val="0"/>
        <w:autoSpaceDN w:val="0"/>
        <w:adjustRightInd w:val="0"/>
        <w:ind w:left="851" w:right="956"/>
        <w:jc w:val="both"/>
        <w:rPr>
          <w:rFonts w:ascii="Palatino Linotype" w:hAnsi="Palatino Linotype" w:cs="Arial"/>
          <w:i/>
          <w:sz w:val="22"/>
          <w:szCs w:val="22"/>
        </w:rPr>
      </w:pPr>
      <w:r w:rsidRPr="00522CD5">
        <w:rPr>
          <w:rFonts w:ascii="Palatino Linotype" w:hAnsi="Palatino Linotype" w:cs="Arial"/>
          <w:i/>
          <w:sz w:val="22"/>
          <w:szCs w:val="22"/>
        </w:rPr>
        <w:t>. . .</w:t>
      </w:r>
    </w:p>
    <w:p w14:paraId="7084AFD5" w14:textId="2D5A6209" w:rsidR="00BD14AD" w:rsidRPr="00522CD5" w:rsidRDefault="00BD14AD" w:rsidP="00522CD5">
      <w:pPr>
        <w:widowControl w:val="0"/>
        <w:autoSpaceDE w:val="0"/>
        <w:autoSpaceDN w:val="0"/>
        <w:adjustRightInd w:val="0"/>
        <w:ind w:left="851" w:right="956"/>
        <w:contextualSpacing/>
        <w:jc w:val="both"/>
        <w:rPr>
          <w:rFonts w:ascii="Palatino Linotype" w:hAnsi="Palatino Linotype" w:cs="Arial"/>
          <w:i/>
          <w:sz w:val="22"/>
          <w:szCs w:val="22"/>
        </w:rPr>
      </w:pPr>
      <w:r w:rsidRPr="00522CD5">
        <w:rPr>
          <w:rFonts w:ascii="Palatino Linotype" w:hAnsi="Palatino Linotype" w:cs="Arial"/>
          <w:i/>
          <w:sz w:val="22"/>
          <w:szCs w:val="22"/>
        </w:rPr>
        <w:t>V. Incorporarse a los comités internos o grupos voluntarios de Protección Civil, para cooperar y participar ordenadamente en beneficio de la población afectada en los casos de riesgo, siniestro o desastre;</w:t>
      </w:r>
    </w:p>
    <w:p w14:paraId="4E8171FA" w14:textId="77777777" w:rsidR="00BD14AD" w:rsidRPr="00522CD5" w:rsidRDefault="00BD14AD" w:rsidP="00522CD5">
      <w:pPr>
        <w:autoSpaceDE w:val="0"/>
        <w:autoSpaceDN w:val="0"/>
        <w:adjustRightInd w:val="0"/>
        <w:ind w:left="851" w:right="956"/>
        <w:jc w:val="both"/>
        <w:rPr>
          <w:rFonts w:ascii="Palatino Linotype" w:hAnsi="Palatino Linotype" w:cs="Arial"/>
          <w:i/>
          <w:sz w:val="22"/>
          <w:szCs w:val="22"/>
        </w:rPr>
      </w:pPr>
      <w:r w:rsidRPr="00522CD5">
        <w:rPr>
          <w:rFonts w:ascii="Palatino Linotype" w:hAnsi="Palatino Linotype" w:cs="Arial"/>
          <w:b/>
          <w:bCs/>
          <w:i/>
          <w:sz w:val="22"/>
          <w:szCs w:val="22"/>
        </w:rPr>
        <w:t xml:space="preserve">Artículo 42. </w:t>
      </w:r>
      <w:r w:rsidRPr="00522CD5">
        <w:rPr>
          <w:rFonts w:ascii="Palatino Linotype" w:hAnsi="Palatino Linotype" w:cs="Arial"/>
          <w:i/>
          <w:sz w:val="22"/>
          <w:szCs w:val="22"/>
        </w:rPr>
        <w:t>El H. Ayuntamiento, para el eficaz desempeño de sus funciones públicas, podrá auxiliarse por:</w:t>
      </w:r>
    </w:p>
    <w:p w14:paraId="509DA96F" w14:textId="4B79E0DD" w:rsidR="00BD14AD" w:rsidRPr="00522CD5" w:rsidRDefault="00BD14AD" w:rsidP="00522CD5">
      <w:pPr>
        <w:autoSpaceDE w:val="0"/>
        <w:autoSpaceDN w:val="0"/>
        <w:adjustRightInd w:val="0"/>
        <w:ind w:left="851" w:right="956"/>
        <w:jc w:val="both"/>
        <w:rPr>
          <w:rFonts w:ascii="Palatino Linotype" w:hAnsi="Palatino Linotype" w:cs="Arial"/>
          <w:b/>
          <w:bCs/>
          <w:i/>
          <w:sz w:val="22"/>
          <w:szCs w:val="22"/>
        </w:rPr>
      </w:pPr>
      <w:r w:rsidRPr="00522CD5">
        <w:rPr>
          <w:rFonts w:ascii="Palatino Linotype" w:hAnsi="Palatino Linotype" w:cs="Arial"/>
          <w:i/>
          <w:sz w:val="22"/>
          <w:szCs w:val="22"/>
        </w:rPr>
        <w:t>. . .</w:t>
      </w:r>
    </w:p>
    <w:p w14:paraId="774FAE2C" w14:textId="2CC7D930" w:rsidR="00BD14AD" w:rsidRPr="00522CD5" w:rsidRDefault="00BD14AD" w:rsidP="00522CD5">
      <w:pPr>
        <w:widowControl w:val="0"/>
        <w:autoSpaceDE w:val="0"/>
        <w:autoSpaceDN w:val="0"/>
        <w:adjustRightInd w:val="0"/>
        <w:ind w:left="851" w:right="956"/>
        <w:contextualSpacing/>
        <w:jc w:val="both"/>
        <w:rPr>
          <w:rFonts w:ascii="Palatino Linotype" w:hAnsi="Palatino Linotype" w:cs="Arial"/>
          <w:i/>
          <w:sz w:val="22"/>
          <w:szCs w:val="22"/>
        </w:rPr>
      </w:pPr>
      <w:r w:rsidRPr="00522CD5">
        <w:rPr>
          <w:rFonts w:ascii="Palatino Linotype" w:hAnsi="Palatino Linotype" w:cs="Arial"/>
          <w:i/>
          <w:sz w:val="22"/>
          <w:szCs w:val="22"/>
        </w:rPr>
        <w:t>IV. Los Comités, Comisiones y Consejos que determine el H. Ayuntamiento para el mejor desempeño del servicio público, entre los que destacan:</w:t>
      </w:r>
    </w:p>
    <w:p w14:paraId="1DB45A73" w14:textId="2AFEB14A" w:rsidR="00BD14AD" w:rsidRPr="00522CD5" w:rsidRDefault="00BD14AD" w:rsidP="00522CD5">
      <w:pPr>
        <w:widowControl w:val="0"/>
        <w:autoSpaceDE w:val="0"/>
        <w:autoSpaceDN w:val="0"/>
        <w:adjustRightInd w:val="0"/>
        <w:ind w:left="851" w:right="956"/>
        <w:contextualSpacing/>
        <w:jc w:val="both"/>
        <w:rPr>
          <w:rFonts w:ascii="Palatino Linotype" w:hAnsi="Palatino Linotype" w:cs="Arial"/>
          <w:i/>
          <w:sz w:val="22"/>
          <w:szCs w:val="22"/>
        </w:rPr>
      </w:pPr>
      <w:r w:rsidRPr="00522CD5">
        <w:rPr>
          <w:rFonts w:ascii="Palatino Linotype" w:hAnsi="Palatino Linotype" w:cs="Arial"/>
          <w:i/>
          <w:sz w:val="22"/>
          <w:szCs w:val="22"/>
        </w:rPr>
        <w:t>. . .</w:t>
      </w:r>
    </w:p>
    <w:p w14:paraId="2CE90B8A" w14:textId="377A0058" w:rsidR="00BD14AD" w:rsidRPr="00522CD5" w:rsidRDefault="00BD14AD" w:rsidP="00522CD5">
      <w:pPr>
        <w:widowControl w:val="0"/>
        <w:autoSpaceDE w:val="0"/>
        <w:autoSpaceDN w:val="0"/>
        <w:adjustRightInd w:val="0"/>
        <w:ind w:left="851" w:right="956"/>
        <w:contextualSpacing/>
        <w:jc w:val="both"/>
        <w:rPr>
          <w:rFonts w:ascii="Palatino Linotype" w:hAnsi="Palatino Linotype" w:cs="Arial"/>
          <w:i/>
          <w:sz w:val="22"/>
          <w:szCs w:val="22"/>
        </w:rPr>
      </w:pPr>
      <w:r w:rsidRPr="00522CD5">
        <w:rPr>
          <w:rFonts w:ascii="Palatino Linotype" w:hAnsi="Palatino Linotype" w:cs="Arial"/>
          <w:i/>
          <w:sz w:val="22"/>
          <w:szCs w:val="22"/>
        </w:rPr>
        <w:t>k. El Comité de Planeación para el Desarrollo Municipal;</w:t>
      </w:r>
    </w:p>
    <w:p w14:paraId="036C7631" w14:textId="5E6BF8B9" w:rsidR="00BD14AD" w:rsidRPr="00522CD5" w:rsidRDefault="00BD14AD" w:rsidP="00522CD5">
      <w:pPr>
        <w:widowControl w:val="0"/>
        <w:autoSpaceDE w:val="0"/>
        <w:autoSpaceDN w:val="0"/>
        <w:adjustRightInd w:val="0"/>
        <w:ind w:left="851" w:right="956"/>
        <w:contextualSpacing/>
        <w:jc w:val="both"/>
        <w:rPr>
          <w:rFonts w:ascii="Palatino Linotype" w:hAnsi="Palatino Linotype" w:cs="Arial"/>
          <w:i/>
          <w:sz w:val="22"/>
          <w:szCs w:val="22"/>
        </w:rPr>
      </w:pPr>
      <w:r w:rsidRPr="00522CD5">
        <w:rPr>
          <w:rFonts w:ascii="Palatino Linotype" w:hAnsi="Palatino Linotype" w:cs="Arial"/>
          <w:i/>
          <w:sz w:val="22"/>
          <w:szCs w:val="22"/>
        </w:rPr>
        <w:t>l. La Comisión Municipal para el Bienestar y la Incorporación al Desarrollo de las Personas con Discapacidad;</w:t>
      </w:r>
    </w:p>
    <w:p w14:paraId="72FEED18" w14:textId="6F31B95B" w:rsidR="00BD14AD" w:rsidRPr="00522CD5" w:rsidRDefault="00BD14AD" w:rsidP="00522CD5">
      <w:pPr>
        <w:widowControl w:val="0"/>
        <w:autoSpaceDE w:val="0"/>
        <w:autoSpaceDN w:val="0"/>
        <w:adjustRightInd w:val="0"/>
        <w:ind w:left="851" w:right="956"/>
        <w:contextualSpacing/>
        <w:jc w:val="both"/>
        <w:rPr>
          <w:rFonts w:ascii="Palatino Linotype" w:hAnsi="Palatino Linotype" w:cs="Arial"/>
          <w:i/>
          <w:sz w:val="22"/>
          <w:szCs w:val="22"/>
        </w:rPr>
      </w:pPr>
      <w:r w:rsidRPr="00522CD5">
        <w:rPr>
          <w:rFonts w:ascii="Palatino Linotype" w:hAnsi="Palatino Linotype" w:cs="Arial"/>
          <w:i/>
          <w:sz w:val="22"/>
          <w:szCs w:val="22"/>
        </w:rPr>
        <w:t>m. El Comité de Información;</w:t>
      </w:r>
    </w:p>
    <w:p w14:paraId="38DAB3DF" w14:textId="61A0C454" w:rsidR="00BD14AD" w:rsidRPr="00522CD5" w:rsidRDefault="00BD14AD" w:rsidP="00522CD5">
      <w:pPr>
        <w:widowControl w:val="0"/>
        <w:autoSpaceDE w:val="0"/>
        <w:autoSpaceDN w:val="0"/>
        <w:adjustRightInd w:val="0"/>
        <w:ind w:left="851" w:right="956"/>
        <w:contextualSpacing/>
        <w:jc w:val="both"/>
        <w:rPr>
          <w:rFonts w:ascii="Palatino Linotype" w:hAnsi="Palatino Linotype" w:cs="Arial"/>
          <w:i/>
          <w:sz w:val="22"/>
          <w:szCs w:val="22"/>
        </w:rPr>
      </w:pPr>
      <w:r w:rsidRPr="00522CD5">
        <w:rPr>
          <w:rFonts w:ascii="Palatino Linotype" w:hAnsi="Palatino Linotype" w:cs="Arial"/>
          <w:i/>
          <w:sz w:val="22"/>
          <w:szCs w:val="22"/>
        </w:rPr>
        <w:t>n. Comisión Municipal de Mejora Regulatoria</w:t>
      </w:r>
    </w:p>
    <w:p w14:paraId="3933391F" w14:textId="6F98B67C" w:rsidR="00BD14AD" w:rsidRPr="00522CD5" w:rsidRDefault="00BD14AD" w:rsidP="00522CD5">
      <w:pPr>
        <w:widowControl w:val="0"/>
        <w:autoSpaceDE w:val="0"/>
        <w:autoSpaceDN w:val="0"/>
        <w:adjustRightInd w:val="0"/>
        <w:ind w:left="851" w:right="956"/>
        <w:contextualSpacing/>
        <w:jc w:val="both"/>
        <w:rPr>
          <w:rFonts w:ascii="Palatino Linotype" w:hAnsi="Palatino Linotype" w:cs="Arial"/>
          <w:i/>
          <w:sz w:val="22"/>
          <w:szCs w:val="22"/>
        </w:rPr>
      </w:pPr>
      <w:r w:rsidRPr="00522CD5">
        <w:rPr>
          <w:rFonts w:ascii="Palatino Linotype" w:hAnsi="Palatino Linotype" w:cs="Arial"/>
          <w:i/>
          <w:sz w:val="22"/>
          <w:szCs w:val="22"/>
        </w:rPr>
        <w:t>o. Sistema Municipal para la Igualdad de Trato y Oportunidades entre Mujeres y Hombres y para Prevenir, Atender, Sancionar y Erradicar la Violencia contra las Mujeres.</w:t>
      </w:r>
      <w:r w:rsidRPr="00522CD5">
        <w:rPr>
          <w:rFonts w:ascii="Palatino Linotype" w:hAnsi="Palatino Linotype" w:cs="Calibri Bold Italic"/>
          <w:i/>
          <w:color w:val="000000"/>
          <w:sz w:val="22"/>
          <w:szCs w:val="22"/>
          <w:lang w:val="es-ES"/>
        </w:rPr>
        <w:t xml:space="preserve"> </w:t>
      </w:r>
      <w:r w:rsidRPr="00522CD5">
        <w:rPr>
          <w:rFonts w:ascii="Palatino Linotype" w:hAnsi="Palatino Linotype" w:cs="Arial"/>
          <w:i/>
          <w:sz w:val="22"/>
          <w:szCs w:val="22"/>
        </w:rPr>
        <w:t>y</w:t>
      </w:r>
    </w:p>
    <w:p w14:paraId="7D231C32" w14:textId="4095375F" w:rsidR="00BD14AD" w:rsidRPr="00522CD5" w:rsidRDefault="00BD14AD" w:rsidP="00522CD5">
      <w:pPr>
        <w:widowControl w:val="0"/>
        <w:tabs>
          <w:tab w:val="left" w:pos="709"/>
          <w:tab w:val="left" w:pos="851"/>
        </w:tabs>
        <w:autoSpaceDE w:val="0"/>
        <w:autoSpaceDN w:val="0"/>
        <w:adjustRightInd w:val="0"/>
        <w:ind w:left="851" w:right="956"/>
        <w:contextualSpacing/>
        <w:jc w:val="both"/>
        <w:rPr>
          <w:rFonts w:ascii="Palatino Linotype" w:hAnsi="Palatino Linotype" w:cs="Arial"/>
          <w:b/>
          <w:bCs/>
          <w:i/>
          <w:iCs/>
          <w:sz w:val="22"/>
          <w:szCs w:val="22"/>
        </w:rPr>
      </w:pPr>
      <w:r w:rsidRPr="00522CD5">
        <w:rPr>
          <w:rFonts w:ascii="Palatino Linotype" w:hAnsi="Palatino Linotype" w:cs="Arial"/>
          <w:i/>
          <w:sz w:val="22"/>
          <w:szCs w:val="22"/>
        </w:rPr>
        <w:t>V. Los demás que apruebe el H. Ayuntamiento</w:t>
      </w:r>
      <w:r w:rsidRPr="00522CD5">
        <w:rPr>
          <w:rFonts w:ascii="Palatino Linotype" w:hAnsi="Palatino Linotype" w:cs="Arial"/>
          <w:bCs/>
          <w:i/>
          <w:iCs/>
          <w:sz w:val="22"/>
          <w:szCs w:val="22"/>
        </w:rPr>
        <w:t>.</w:t>
      </w:r>
    </w:p>
    <w:p w14:paraId="182B24BB" w14:textId="77777777" w:rsidR="00BD14AD" w:rsidRPr="00522CD5" w:rsidRDefault="00BD14AD" w:rsidP="00522CD5">
      <w:pPr>
        <w:autoSpaceDE w:val="0"/>
        <w:autoSpaceDN w:val="0"/>
        <w:adjustRightInd w:val="0"/>
        <w:ind w:left="851" w:right="956"/>
        <w:jc w:val="both"/>
        <w:rPr>
          <w:rFonts w:ascii="Palatino Linotype" w:hAnsi="Palatino Linotype" w:cs="Arial"/>
          <w:i/>
          <w:sz w:val="22"/>
          <w:szCs w:val="22"/>
        </w:rPr>
      </w:pPr>
      <w:r w:rsidRPr="00522CD5">
        <w:rPr>
          <w:rFonts w:ascii="Palatino Linotype" w:hAnsi="Palatino Linotype" w:cs="Arial"/>
          <w:i/>
          <w:sz w:val="22"/>
          <w:szCs w:val="22"/>
        </w:rPr>
        <w:t>Los consejos y comités conducirán sus actividades en forma programada, con base en las políticas y objetivos previstos.</w:t>
      </w:r>
    </w:p>
    <w:p w14:paraId="4A2CE829" w14:textId="77777777" w:rsidR="00BD14AD" w:rsidRPr="00522CD5" w:rsidRDefault="00BD14AD" w:rsidP="00522CD5">
      <w:pPr>
        <w:autoSpaceDE w:val="0"/>
        <w:autoSpaceDN w:val="0"/>
        <w:adjustRightInd w:val="0"/>
        <w:ind w:left="851" w:right="956"/>
        <w:jc w:val="both"/>
        <w:rPr>
          <w:rFonts w:ascii="Palatino Linotype" w:hAnsi="Palatino Linotype" w:cs="Arial"/>
          <w:b/>
          <w:bCs/>
          <w:i/>
          <w:iCs/>
          <w:sz w:val="22"/>
          <w:szCs w:val="22"/>
        </w:rPr>
      </w:pPr>
    </w:p>
    <w:p w14:paraId="37D338A6" w14:textId="77777777" w:rsidR="00BD14AD" w:rsidRPr="00522CD5" w:rsidRDefault="00BD14AD" w:rsidP="00522CD5">
      <w:pPr>
        <w:autoSpaceDE w:val="0"/>
        <w:autoSpaceDN w:val="0"/>
        <w:adjustRightInd w:val="0"/>
        <w:ind w:left="851" w:right="956"/>
        <w:jc w:val="both"/>
        <w:rPr>
          <w:rFonts w:ascii="Palatino Linotype" w:hAnsi="Palatino Linotype" w:cs="Arial"/>
          <w:i/>
          <w:sz w:val="22"/>
          <w:szCs w:val="22"/>
        </w:rPr>
      </w:pPr>
      <w:r w:rsidRPr="00522CD5">
        <w:rPr>
          <w:rFonts w:ascii="Palatino Linotype" w:hAnsi="Palatino Linotype" w:cs="Arial"/>
          <w:i/>
          <w:sz w:val="22"/>
          <w:szCs w:val="22"/>
        </w:rPr>
        <w:t xml:space="preserve">Sus funciones deberán regirse por el reglamento municipal correspondiente y demás disposiciones legales aplicables; la cita de las comisiones, consejos y comités son de </w:t>
      </w:r>
      <w:r w:rsidRPr="00522CD5">
        <w:rPr>
          <w:rFonts w:ascii="Palatino Linotype" w:hAnsi="Palatino Linotype" w:cs="Arial"/>
          <w:i/>
          <w:sz w:val="22"/>
          <w:szCs w:val="22"/>
        </w:rPr>
        <w:lastRenderedPageBreak/>
        <w:t>manera enunciativa y no limitativa, siempre y cuando exista el soporte legal para su creación.</w:t>
      </w:r>
    </w:p>
    <w:p w14:paraId="622A9ECD" w14:textId="77777777" w:rsidR="00BD14AD" w:rsidRDefault="00BD14AD" w:rsidP="00064B8E">
      <w:pPr>
        <w:spacing w:line="360" w:lineRule="auto"/>
        <w:ind w:right="-36"/>
        <w:jc w:val="both"/>
        <w:rPr>
          <w:rFonts w:ascii="Palatino Linotype" w:hAnsi="Palatino Linotype" w:cs="Arial"/>
          <w:color w:val="000000" w:themeColor="text1"/>
        </w:rPr>
      </w:pPr>
    </w:p>
    <w:p w14:paraId="3A4CF86C" w14:textId="11593FB1" w:rsidR="00064B8E" w:rsidRDefault="00522CD5" w:rsidP="00522CD5">
      <w:pPr>
        <w:spacing w:line="360" w:lineRule="auto"/>
        <w:ind w:right="-36"/>
        <w:jc w:val="both"/>
        <w:rPr>
          <w:rFonts w:ascii="Palatino Linotype" w:hAnsi="Palatino Linotype" w:cs="Arial"/>
          <w:color w:val="000000" w:themeColor="text1"/>
        </w:rPr>
      </w:pPr>
      <w:r>
        <w:rPr>
          <w:rFonts w:ascii="Palatino Linotype" w:hAnsi="Palatino Linotype" w:cs="Arial"/>
          <w:color w:val="000000" w:themeColor="text1"/>
        </w:rPr>
        <w:t>De esta forma, tenemos que los habitantes como un derecho de que gozan, pueden participar con el Municipio, a través de los comités que tengan o en su caso el Ayuntamiento puede aprobar la creación de los que considere pertinentes, los cuales conducirán sus acciones de forma programada.</w:t>
      </w:r>
    </w:p>
    <w:p w14:paraId="63BBA808" w14:textId="5F958403" w:rsidR="00820174" w:rsidRDefault="00820174" w:rsidP="00820174">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Así, que no se dio respuesta a sus solicitudes de acceso a la información, actualizándose las </w:t>
      </w:r>
      <w:r w:rsidR="002F5A44">
        <w:rPr>
          <w:rFonts w:ascii="Palatino Linotype" w:hAnsi="Palatino Linotype" w:cs="Arial"/>
        </w:rPr>
        <w:t>hipótesis previstas en la</w:t>
      </w:r>
      <w:r w:rsidRPr="00A7467A">
        <w:rPr>
          <w:rFonts w:ascii="Palatino Linotype" w:hAnsi="Palatino Linotype" w:cs="Arial"/>
        </w:rPr>
        <w:t xml:space="preserve"> </w:t>
      </w:r>
      <w:r w:rsidR="002F5A44" w:rsidRPr="00A7467A">
        <w:rPr>
          <w:rFonts w:ascii="Palatino Linotype" w:hAnsi="Palatino Linotype" w:cs="Arial"/>
        </w:rPr>
        <w:t>fracción</w:t>
      </w:r>
      <w:r w:rsidR="002F5A44">
        <w:rPr>
          <w:rFonts w:ascii="Palatino Linotype" w:hAnsi="Palatino Linotype" w:cs="Arial"/>
        </w:rPr>
        <w:t xml:space="preserve"> VII,</w:t>
      </w:r>
      <w:r w:rsidRPr="00A7467A">
        <w:rPr>
          <w:rFonts w:ascii="Palatino Linotype" w:hAnsi="Palatino Linotype" w:cs="Arial"/>
        </w:rPr>
        <w:t xml:space="preserve"> del artículo 179 de la </w:t>
      </w:r>
      <w:r>
        <w:rPr>
          <w:rFonts w:ascii="Palatino Linotype" w:hAnsi="Palatino Linotype" w:cs="Arial"/>
        </w:rPr>
        <w:t xml:space="preserve">Ley de Transparencia y Acceso a la Información del Estado de México y Municipios. Por lo que, las razones o motivos de inconformidad hechos valer por </w:t>
      </w:r>
      <w:r w:rsidRPr="009A00BD">
        <w:rPr>
          <w:rFonts w:ascii="Palatino Linotype" w:hAnsi="Palatino Linotype" w:cs="Arial"/>
          <w:b/>
        </w:rPr>
        <w:t xml:space="preserve">EL RECURRENTE </w:t>
      </w:r>
      <w:r>
        <w:rPr>
          <w:rFonts w:ascii="Palatino Linotype" w:hAnsi="Palatino Linotype" w:cs="Arial"/>
        </w:rPr>
        <w:t xml:space="preserve">devienen </w:t>
      </w:r>
      <w:r w:rsidRPr="00714186">
        <w:rPr>
          <w:rFonts w:ascii="Palatino Linotype" w:hAnsi="Palatino Linotype" w:cs="Arial"/>
          <w:b/>
        </w:rPr>
        <w:t>fundadas</w:t>
      </w:r>
      <w:r>
        <w:rPr>
          <w:rFonts w:ascii="Palatino Linotype" w:hAnsi="Palatino Linotype" w:cs="Arial"/>
        </w:rPr>
        <w:t>.</w:t>
      </w:r>
    </w:p>
    <w:p w14:paraId="1FFB800E" w14:textId="44FDE31B" w:rsidR="00820174" w:rsidRPr="00A7467A" w:rsidRDefault="00820174" w:rsidP="00820174">
      <w:pPr>
        <w:spacing w:before="100" w:beforeAutospacing="1" w:after="100" w:afterAutospacing="1" w:line="360" w:lineRule="auto"/>
        <w:ind w:right="49"/>
        <w:jc w:val="both"/>
        <w:rPr>
          <w:rFonts w:ascii="Palatino Linotype" w:hAnsi="Palatino Linotype" w:cs="Arial"/>
          <w:b/>
        </w:rPr>
      </w:pPr>
      <w:r w:rsidRPr="00A7467A">
        <w:rPr>
          <w:rFonts w:ascii="Palatino Linotype" w:hAnsi="Palatino Linotype"/>
          <w:lang w:eastAsia="es-MX"/>
        </w:rPr>
        <w:t>Antes de concluir</w:t>
      </w:r>
      <w:r w:rsidR="00825A2A">
        <w:rPr>
          <w:rFonts w:ascii="Palatino Linotype" w:hAnsi="Palatino Linotype"/>
          <w:lang w:eastAsia="es-MX"/>
        </w:rPr>
        <w:t xml:space="preserve"> que</w:t>
      </w:r>
      <w:r w:rsidRPr="00A7467A">
        <w:rPr>
          <w:rFonts w:ascii="Palatino Linotype" w:hAnsi="Palatino Linotype" w:cs="Arial"/>
        </w:rPr>
        <w:t xml:space="preserve"> </w:t>
      </w:r>
      <w:r w:rsidRPr="00A7467A">
        <w:rPr>
          <w:rFonts w:ascii="Palatino Linotype" w:hAnsi="Palatino Linotype" w:cs="Arial"/>
          <w:b/>
        </w:rPr>
        <w:t xml:space="preserve">EL </w:t>
      </w:r>
      <w:r w:rsidRPr="00A7467A">
        <w:rPr>
          <w:rFonts w:ascii="Palatino Linotype" w:eastAsia="Calibri" w:hAnsi="Palatino Linotype" w:cs="Arial"/>
          <w:b/>
        </w:rPr>
        <w:t>SUJETO OBLIGADO</w:t>
      </w:r>
      <w:r w:rsidRPr="00A7467A">
        <w:rPr>
          <w:rFonts w:ascii="Palatino Linotype" w:eastAsia="Calibri" w:hAnsi="Palatino Linotype" w:cs="Arial"/>
        </w:rPr>
        <w:t xml:space="preserve">, omitió proporcionar la respuesta a </w:t>
      </w:r>
      <w:r w:rsidR="00825A2A">
        <w:rPr>
          <w:rFonts w:ascii="Palatino Linotype" w:eastAsia="Calibri" w:hAnsi="Palatino Linotype" w:cs="Arial"/>
        </w:rPr>
        <w:t>la</w:t>
      </w:r>
      <w:r w:rsidRPr="00A7467A">
        <w:rPr>
          <w:rFonts w:ascii="Palatino Linotype" w:eastAsia="Calibri" w:hAnsi="Palatino Linotype" w:cs="Arial"/>
        </w:rPr>
        <w:t xml:space="preserve"> solicitud de acceso a la información pública, en el término contemplado en el artículo 163 de la Ley de la materia; razón por la que</w:t>
      </w:r>
      <w:r w:rsidRPr="00A7467A">
        <w:rPr>
          <w:rFonts w:ascii="Palatino Linotype" w:hAnsi="Palatino Linotype" w:cs="Arial"/>
        </w:rPr>
        <w:t xml:space="preserve"> </w:t>
      </w:r>
      <w:r w:rsidRPr="00A7467A">
        <w:rPr>
          <w:rFonts w:ascii="Palatino Linotype" w:hAnsi="Palatino Linotype" w:cs="Arial"/>
          <w:b/>
        </w:rPr>
        <w:t>se ordena dar vista al Titular de la Contraloría Interna y Órgano de Control y Vigilancia de este Instituto</w:t>
      </w:r>
      <w:r w:rsidRPr="00A7467A">
        <w:rPr>
          <w:rFonts w:ascii="Palatino Linotype" w:hAnsi="Palatino Linotype" w:cs="Arial"/>
        </w:rPr>
        <w:t>, para que resuelva lo conducente y determine en su caso el grado de responsabilidad en el incumplimiento de las obligaciones establecidas en la misma</w:t>
      </w:r>
      <w:r w:rsidR="009E1ECF">
        <w:rPr>
          <w:rFonts w:ascii="Palatino Linotype" w:hAnsi="Palatino Linotype" w:cs="Arial"/>
        </w:rPr>
        <w:t>, en términos del ordinal 190 de la Ley de Transparencia y Acceso a la Información Pública del Estado de México y Municipios</w:t>
      </w:r>
      <w:r w:rsidRPr="00A7467A">
        <w:rPr>
          <w:rFonts w:ascii="Palatino Linotype" w:hAnsi="Palatino Linotype" w:cs="Arial"/>
        </w:rPr>
        <w:t>.</w:t>
      </w:r>
    </w:p>
    <w:p w14:paraId="35019791" w14:textId="4023FAFE" w:rsidR="008F4886" w:rsidRPr="00C65097" w:rsidRDefault="008F4886" w:rsidP="008F4886">
      <w:pPr>
        <w:spacing w:line="360" w:lineRule="auto"/>
        <w:jc w:val="both"/>
        <w:rPr>
          <w:rFonts w:ascii="Palatino Linotype" w:eastAsia="Calibri" w:hAnsi="Palatino Linotype" w:cs="Arial"/>
        </w:rPr>
      </w:pPr>
      <w:r w:rsidRPr="00C65097">
        <w:rPr>
          <w:rFonts w:ascii="Palatino Linotype" w:eastAsia="Calibri" w:hAnsi="Palatino Linotype" w:cs="Arial"/>
        </w:rPr>
        <w:t xml:space="preserve">Así, con fundamento en lo prescrito en los artículos 5 párrafos </w:t>
      </w:r>
      <w:r w:rsidRPr="00C65097">
        <w:rPr>
          <w:rFonts w:ascii="Palatino Linotype" w:hAnsi="Palatino Linotype"/>
        </w:rPr>
        <w:t>vigésimo</w:t>
      </w:r>
      <w:r w:rsidR="009A7CCA">
        <w:rPr>
          <w:rFonts w:ascii="Palatino Linotype" w:hAnsi="Palatino Linotype"/>
        </w:rPr>
        <w:t xml:space="preserve"> segundo</w:t>
      </w:r>
      <w:r w:rsidRPr="00C65097">
        <w:rPr>
          <w:rFonts w:ascii="Palatino Linotype" w:hAnsi="Palatino Linotype"/>
        </w:rPr>
        <w:t xml:space="preserve">, vigésimo </w:t>
      </w:r>
      <w:r w:rsidR="009A7CCA">
        <w:rPr>
          <w:rFonts w:ascii="Palatino Linotype" w:hAnsi="Palatino Linotype"/>
        </w:rPr>
        <w:t xml:space="preserve">tercero </w:t>
      </w:r>
      <w:r w:rsidRPr="00C65097">
        <w:rPr>
          <w:rFonts w:ascii="Palatino Linotype" w:hAnsi="Palatino Linotype"/>
        </w:rPr>
        <w:t>y vigésimo</w:t>
      </w:r>
      <w:r w:rsidR="009A7CCA">
        <w:rPr>
          <w:rFonts w:ascii="Palatino Linotype" w:hAnsi="Palatino Linotype"/>
        </w:rPr>
        <w:t xml:space="preserve"> cuarto</w:t>
      </w:r>
      <w:r w:rsidRPr="00C65097">
        <w:rPr>
          <w:rFonts w:ascii="Palatino Linotype" w:eastAsia="Calibri" w:hAnsi="Palatino Linotype" w:cs="Arial"/>
        </w:rPr>
        <w:t xml:space="preserve"> de la Constitución Política del Estado Libre y Soberano de México; </w:t>
      </w:r>
      <w:r w:rsidRPr="00C65097">
        <w:rPr>
          <w:rFonts w:ascii="Palatino Linotype" w:hAnsi="Palatino Linotype" w:cs="Arial"/>
        </w:rPr>
        <w:t>2</w:t>
      </w:r>
      <w:r w:rsidR="009E1ECF">
        <w:rPr>
          <w:rFonts w:ascii="Palatino Linotype" w:hAnsi="Palatino Linotype" w:cs="Arial"/>
        </w:rPr>
        <w:t>,</w:t>
      </w:r>
      <w:r w:rsidRPr="00C65097">
        <w:rPr>
          <w:rFonts w:ascii="Palatino Linotype" w:hAnsi="Palatino Linotype" w:cs="Arial"/>
        </w:rPr>
        <w:t xml:space="preserve"> fracci</w:t>
      </w:r>
      <w:r w:rsidR="009E1ECF">
        <w:rPr>
          <w:rFonts w:ascii="Palatino Linotype" w:hAnsi="Palatino Linotype" w:cs="Arial"/>
        </w:rPr>
        <w:t xml:space="preserve">ones </w:t>
      </w:r>
      <w:r w:rsidRPr="00C65097">
        <w:rPr>
          <w:rFonts w:ascii="Palatino Linotype" w:hAnsi="Palatino Linotype" w:cs="Arial"/>
        </w:rPr>
        <w:t>II</w:t>
      </w:r>
      <w:r w:rsidR="009E1ECF">
        <w:rPr>
          <w:rFonts w:ascii="Palatino Linotype" w:hAnsi="Palatino Linotype" w:cs="Arial"/>
        </w:rPr>
        <w:t xml:space="preserve"> y VIII</w:t>
      </w:r>
      <w:r w:rsidRPr="00C65097">
        <w:rPr>
          <w:rFonts w:ascii="Palatino Linotype" w:hAnsi="Palatino Linotype" w:cs="Arial"/>
        </w:rPr>
        <w:t>, 29, 36</w:t>
      </w:r>
      <w:r w:rsidR="009E1ECF">
        <w:rPr>
          <w:rFonts w:ascii="Palatino Linotype" w:hAnsi="Palatino Linotype" w:cs="Arial"/>
        </w:rPr>
        <w:t>,</w:t>
      </w:r>
      <w:r w:rsidRPr="00C65097">
        <w:rPr>
          <w:rFonts w:ascii="Palatino Linotype" w:hAnsi="Palatino Linotype" w:cs="Arial"/>
        </w:rPr>
        <w:t xml:space="preserve"> fracciones I y II, 176, 178, 179, 181, </w:t>
      </w:r>
      <w:r w:rsidRPr="00C65097">
        <w:rPr>
          <w:rFonts w:ascii="Palatino Linotype" w:hAnsi="Palatino Linotype" w:cs="Arial"/>
        </w:rPr>
        <w:lastRenderedPageBreak/>
        <w:t>185</w:t>
      </w:r>
      <w:r w:rsidR="009E1ECF">
        <w:rPr>
          <w:rFonts w:ascii="Palatino Linotype" w:hAnsi="Palatino Linotype" w:cs="Arial"/>
        </w:rPr>
        <w:t>,</w:t>
      </w:r>
      <w:r w:rsidRPr="00C65097">
        <w:rPr>
          <w:rFonts w:ascii="Palatino Linotype" w:hAnsi="Palatino Linotype" w:cs="Arial"/>
        </w:rPr>
        <w:t xml:space="preserve"> fracción I, 186 y 188</w:t>
      </w:r>
      <w:r w:rsidRPr="00C65097">
        <w:rPr>
          <w:rFonts w:ascii="Palatino Linotype" w:eastAsia="Calibri" w:hAnsi="Palatino Linotype" w:cs="Arial"/>
        </w:rPr>
        <w:t xml:space="preserve"> de la Ley de Transparencia y Acceso a la Información Pública del Estado de México y Municipios, este Pleno: </w:t>
      </w:r>
    </w:p>
    <w:p w14:paraId="36D68C7F" w14:textId="2399D5AF" w:rsidR="00D13792" w:rsidRPr="00C65097" w:rsidRDefault="00E1116F" w:rsidP="0039050D">
      <w:pPr>
        <w:spacing w:before="240" w:after="120" w:line="360" w:lineRule="auto"/>
        <w:jc w:val="center"/>
        <w:rPr>
          <w:rFonts w:ascii="Palatino Linotype" w:hAnsi="Palatino Linotype"/>
          <w:b/>
          <w:spacing w:val="44"/>
          <w:sz w:val="28"/>
        </w:rPr>
      </w:pPr>
      <w:r w:rsidRPr="00C65097">
        <w:rPr>
          <w:rFonts w:ascii="Palatino Linotype" w:hAnsi="Palatino Linotype"/>
          <w:b/>
          <w:spacing w:val="44"/>
          <w:sz w:val="28"/>
        </w:rPr>
        <w:t>R</w:t>
      </w:r>
      <w:r w:rsidR="00D13792" w:rsidRPr="00C65097">
        <w:rPr>
          <w:rFonts w:ascii="Palatino Linotype" w:hAnsi="Palatino Linotype"/>
          <w:b/>
          <w:spacing w:val="44"/>
          <w:sz w:val="28"/>
        </w:rPr>
        <w:t>ESUELVE</w:t>
      </w:r>
    </w:p>
    <w:p w14:paraId="278A29A7" w14:textId="2C368585" w:rsidR="009D668E" w:rsidRPr="00C65097" w:rsidRDefault="009D668E" w:rsidP="009D668E">
      <w:pPr>
        <w:spacing w:before="100" w:beforeAutospacing="1" w:after="100" w:afterAutospacing="1" w:line="360" w:lineRule="auto"/>
        <w:jc w:val="both"/>
        <w:rPr>
          <w:color w:val="222222"/>
          <w:lang w:eastAsia="es-MX"/>
        </w:rPr>
      </w:pPr>
      <w:r w:rsidRPr="00C65097">
        <w:rPr>
          <w:rFonts w:ascii="Palatino Linotype" w:hAnsi="Palatino Linotype"/>
          <w:b/>
          <w:bCs/>
          <w:color w:val="222222"/>
          <w:sz w:val="28"/>
          <w:szCs w:val="28"/>
          <w:lang w:eastAsia="es-MX"/>
        </w:rPr>
        <w:t>PRIMERO</w:t>
      </w:r>
      <w:r w:rsidRPr="00C65097">
        <w:rPr>
          <w:rFonts w:ascii="Palatino Linotype" w:hAnsi="Palatino Linotype"/>
          <w:color w:val="222222"/>
          <w:lang w:eastAsia="es-MX"/>
        </w:rPr>
        <w:t>. Resultan</w:t>
      </w:r>
      <w:r w:rsidR="006A0CBD">
        <w:rPr>
          <w:rFonts w:ascii="Palatino Linotype" w:hAnsi="Palatino Linotype"/>
          <w:color w:val="222222"/>
          <w:lang w:eastAsia="es-MX"/>
        </w:rPr>
        <w:t xml:space="preserve"> </w:t>
      </w:r>
      <w:r w:rsidRPr="00C65097">
        <w:rPr>
          <w:rFonts w:ascii="Palatino Linotype" w:hAnsi="Palatino Linotype"/>
          <w:b/>
          <w:bCs/>
          <w:color w:val="222222"/>
          <w:lang w:eastAsia="es-MX"/>
        </w:rPr>
        <w:t>fundadas</w:t>
      </w:r>
      <w:r w:rsidRPr="00C65097">
        <w:rPr>
          <w:rFonts w:ascii="Palatino Linotype" w:hAnsi="Palatino Linotype"/>
          <w:color w:val="222222"/>
          <w:lang w:eastAsia="es-MX"/>
        </w:rPr>
        <w:t xml:space="preserve"> las razones o motivos de inconformidad planteadas por </w:t>
      </w:r>
      <w:r w:rsidR="00825A2A">
        <w:rPr>
          <w:rFonts w:ascii="Palatino Linotype" w:hAnsi="Palatino Linotype"/>
          <w:b/>
          <w:bCs/>
          <w:color w:val="222222"/>
          <w:lang w:eastAsia="es-MX"/>
        </w:rPr>
        <w:t>EL</w:t>
      </w:r>
      <w:r w:rsidRPr="00C65097">
        <w:rPr>
          <w:rFonts w:ascii="Palatino Linotype" w:hAnsi="Palatino Linotype"/>
          <w:b/>
          <w:bCs/>
          <w:color w:val="222222"/>
          <w:lang w:eastAsia="es-MX"/>
        </w:rPr>
        <w:t xml:space="preserve"> RECURRENTE</w:t>
      </w:r>
      <w:r w:rsidRPr="00C65097">
        <w:rPr>
          <w:rFonts w:ascii="Palatino Linotype" w:hAnsi="Palatino Linotype"/>
          <w:color w:val="222222"/>
          <w:lang w:eastAsia="es-MX"/>
        </w:rPr>
        <w:t xml:space="preserve"> en términos del Considerando </w:t>
      </w:r>
      <w:r w:rsidRPr="00C65097">
        <w:rPr>
          <w:rFonts w:ascii="Palatino Linotype" w:hAnsi="Palatino Linotype"/>
          <w:b/>
          <w:bCs/>
          <w:color w:val="222222"/>
          <w:lang w:eastAsia="es-MX"/>
        </w:rPr>
        <w:t>QUINTO</w:t>
      </w:r>
      <w:r w:rsidRPr="00C65097">
        <w:rPr>
          <w:rFonts w:ascii="Palatino Linotype" w:hAnsi="Palatino Linotype"/>
          <w:color w:val="222222"/>
          <w:lang w:eastAsia="es-MX"/>
        </w:rPr>
        <w:t xml:space="preserve"> de esta Resolución.</w:t>
      </w:r>
    </w:p>
    <w:p w14:paraId="7A6CB40C" w14:textId="701A24A6" w:rsidR="009D668E" w:rsidRPr="00C65097" w:rsidRDefault="009D668E" w:rsidP="009D668E">
      <w:pPr>
        <w:spacing w:before="100" w:beforeAutospacing="1" w:after="100" w:afterAutospacing="1" w:line="360" w:lineRule="auto"/>
        <w:jc w:val="both"/>
        <w:rPr>
          <w:color w:val="222222"/>
          <w:lang w:eastAsia="es-MX"/>
        </w:rPr>
      </w:pPr>
      <w:r w:rsidRPr="00C65097">
        <w:rPr>
          <w:rFonts w:ascii="Palatino Linotype" w:hAnsi="Palatino Linotype"/>
          <w:b/>
          <w:bCs/>
          <w:color w:val="222222"/>
          <w:sz w:val="28"/>
          <w:szCs w:val="28"/>
          <w:lang w:eastAsia="es-MX"/>
        </w:rPr>
        <w:t>SEGUNDO</w:t>
      </w:r>
      <w:r w:rsidRPr="00C65097">
        <w:rPr>
          <w:rFonts w:ascii="Palatino Linotype" w:hAnsi="Palatino Linotype"/>
          <w:b/>
          <w:bCs/>
          <w:color w:val="222222"/>
          <w:lang w:eastAsia="es-MX"/>
        </w:rPr>
        <w:t>. </w:t>
      </w:r>
      <w:r w:rsidRPr="00C65097">
        <w:rPr>
          <w:rFonts w:ascii="Palatino Linotype" w:hAnsi="Palatino Linotype"/>
          <w:color w:val="222222"/>
          <w:lang w:eastAsia="es-MX"/>
        </w:rPr>
        <w:t xml:space="preserve">Se </w:t>
      </w:r>
      <w:r w:rsidRPr="00C65097">
        <w:rPr>
          <w:rFonts w:ascii="Palatino Linotype" w:hAnsi="Palatino Linotype"/>
          <w:b/>
          <w:bCs/>
          <w:color w:val="222222"/>
          <w:lang w:eastAsia="es-MX"/>
        </w:rPr>
        <w:t xml:space="preserve">ORDENA </w:t>
      </w:r>
      <w:r w:rsidRPr="00C65097">
        <w:rPr>
          <w:rFonts w:ascii="Palatino Linotype" w:hAnsi="Palatino Linotype"/>
          <w:color w:val="222222"/>
          <w:lang w:eastAsia="es-MX"/>
        </w:rPr>
        <w:t xml:space="preserve">al </w:t>
      </w:r>
      <w:r w:rsidRPr="00C65097">
        <w:rPr>
          <w:rFonts w:ascii="Palatino Linotype" w:hAnsi="Palatino Linotype"/>
          <w:b/>
          <w:bCs/>
          <w:color w:val="222222"/>
          <w:lang w:eastAsia="es-MX"/>
        </w:rPr>
        <w:t xml:space="preserve">SUJETO OBLIGADO </w:t>
      </w:r>
      <w:r w:rsidRPr="00C65097">
        <w:rPr>
          <w:rFonts w:ascii="Palatino Linotype" w:hAnsi="Palatino Linotype"/>
          <w:color w:val="222222"/>
          <w:lang w:eastAsia="es-MX"/>
        </w:rPr>
        <w:t xml:space="preserve">atienda la solicitud de información </w:t>
      </w:r>
      <w:r w:rsidR="00E06C44" w:rsidRPr="003625B7">
        <w:rPr>
          <w:rFonts w:ascii="Palatino Linotype" w:hAnsi="Palatino Linotype" w:cs="Arial"/>
          <w:b/>
          <w:lang w:val="es-ES"/>
        </w:rPr>
        <w:t>00026/TONANI/IP/2019</w:t>
      </w:r>
      <w:r w:rsidR="00426937" w:rsidRPr="00C65097">
        <w:rPr>
          <w:rFonts w:ascii="Palatino Linotype" w:hAnsi="Palatino Linotype"/>
          <w:b/>
        </w:rPr>
        <w:t xml:space="preserve"> </w:t>
      </w:r>
      <w:r w:rsidRPr="00C65097">
        <w:rPr>
          <w:rFonts w:ascii="Palatino Linotype" w:hAnsi="Palatino Linotype"/>
          <w:color w:val="222222"/>
          <w:lang w:eastAsia="es-MX"/>
        </w:rPr>
        <w:t>y haga entrega a</w:t>
      </w:r>
      <w:r w:rsidR="00825A2A">
        <w:rPr>
          <w:rFonts w:ascii="Palatino Linotype" w:hAnsi="Palatino Linotype"/>
          <w:color w:val="222222"/>
          <w:lang w:eastAsia="es-MX"/>
        </w:rPr>
        <w:t>l</w:t>
      </w:r>
      <w:r w:rsidRPr="00C65097">
        <w:rPr>
          <w:rFonts w:ascii="Palatino Linotype" w:hAnsi="Palatino Linotype"/>
          <w:color w:val="222222"/>
          <w:lang w:eastAsia="es-MX"/>
        </w:rPr>
        <w:t xml:space="preserve"> </w:t>
      </w:r>
      <w:r w:rsidRPr="00C65097">
        <w:rPr>
          <w:rFonts w:ascii="Palatino Linotype" w:hAnsi="Palatino Linotype"/>
          <w:b/>
          <w:bCs/>
          <w:color w:val="222222"/>
          <w:lang w:eastAsia="es-MX"/>
        </w:rPr>
        <w:t>RECURRENTE</w:t>
      </w:r>
      <w:r w:rsidRPr="00C65097">
        <w:rPr>
          <w:rFonts w:ascii="Palatino Linotype" w:hAnsi="Palatino Linotype"/>
          <w:bCs/>
          <w:color w:val="222222"/>
          <w:lang w:eastAsia="es-MX"/>
        </w:rPr>
        <w:t>,</w:t>
      </w:r>
      <w:r w:rsidRPr="00C65097">
        <w:rPr>
          <w:rFonts w:ascii="Palatino Linotype" w:hAnsi="Palatino Linotype"/>
          <w:b/>
          <w:bCs/>
          <w:color w:val="222222"/>
          <w:lang w:eastAsia="es-MX"/>
        </w:rPr>
        <w:t xml:space="preserve"> </w:t>
      </w:r>
      <w:r w:rsidRPr="00C65097">
        <w:rPr>
          <w:rFonts w:ascii="Palatino Linotype" w:hAnsi="Palatino Linotype"/>
          <w:color w:val="222222"/>
          <w:lang w:eastAsia="es-MX"/>
        </w:rPr>
        <w:t>en términos del Considerando </w:t>
      </w:r>
      <w:r w:rsidRPr="00C65097">
        <w:rPr>
          <w:rFonts w:ascii="Palatino Linotype" w:hAnsi="Palatino Linotype"/>
          <w:b/>
          <w:bCs/>
          <w:color w:val="222222"/>
          <w:lang w:eastAsia="es-MX"/>
        </w:rPr>
        <w:t>QUINTO</w:t>
      </w:r>
      <w:r w:rsidRPr="00C65097">
        <w:rPr>
          <w:rFonts w:ascii="Palatino Linotype" w:hAnsi="Palatino Linotype"/>
          <w:color w:val="222222"/>
          <w:lang w:eastAsia="es-MX"/>
        </w:rPr>
        <w:t xml:space="preserve"> de esta resolución, </w:t>
      </w:r>
      <w:r w:rsidRPr="00C65097">
        <w:rPr>
          <w:rFonts w:ascii="Palatino Linotype" w:hAnsi="Palatino Linotype" w:cs="Arial"/>
        </w:rPr>
        <w:t xml:space="preserve">vía el </w:t>
      </w:r>
      <w:r w:rsidRPr="00C65097">
        <w:rPr>
          <w:rFonts w:ascii="Palatino Linotype" w:hAnsi="Palatino Linotype" w:cs="Arial"/>
          <w:b/>
        </w:rPr>
        <w:t>SAIMEX</w:t>
      </w:r>
      <w:r w:rsidRPr="00C65097">
        <w:rPr>
          <w:rFonts w:ascii="Palatino Linotype" w:hAnsi="Palatino Linotype" w:cs="Arial"/>
        </w:rPr>
        <w:t>,</w:t>
      </w:r>
      <w:r w:rsidRPr="00C65097">
        <w:rPr>
          <w:rFonts w:ascii="Palatino Linotype" w:hAnsi="Palatino Linotype"/>
          <w:color w:val="222222"/>
          <w:lang w:eastAsia="es-MX"/>
        </w:rPr>
        <w:t xml:space="preserve"> </w:t>
      </w:r>
      <w:r w:rsidR="00E06C44">
        <w:rPr>
          <w:rFonts w:ascii="Palatino Linotype" w:hAnsi="Palatino Linotype"/>
          <w:color w:val="222222"/>
          <w:lang w:eastAsia="es-MX"/>
        </w:rPr>
        <w:t xml:space="preserve">de ser procedente </w:t>
      </w:r>
      <w:r w:rsidR="005D261D" w:rsidRPr="00C65097">
        <w:rPr>
          <w:rFonts w:ascii="Palatino Linotype" w:hAnsi="Palatino Linotype"/>
          <w:color w:val="222222"/>
          <w:lang w:eastAsia="es-MX"/>
        </w:rPr>
        <w:t xml:space="preserve">en </w:t>
      </w:r>
      <w:r w:rsidR="005D261D" w:rsidRPr="00C65097">
        <w:rPr>
          <w:rFonts w:ascii="Palatino Linotype" w:hAnsi="Palatino Linotype"/>
          <w:b/>
          <w:color w:val="222222"/>
          <w:lang w:eastAsia="es-MX"/>
        </w:rPr>
        <w:t>versión pública</w:t>
      </w:r>
      <w:r w:rsidR="005D261D" w:rsidRPr="00C65097">
        <w:rPr>
          <w:rFonts w:ascii="Palatino Linotype" w:hAnsi="Palatino Linotype"/>
          <w:color w:val="222222"/>
          <w:lang w:eastAsia="es-MX"/>
        </w:rPr>
        <w:t xml:space="preserve">, </w:t>
      </w:r>
      <w:r w:rsidR="00E06C44">
        <w:rPr>
          <w:rFonts w:ascii="Palatino Linotype" w:hAnsi="Palatino Linotype"/>
          <w:color w:val="222222"/>
          <w:lang w:eastAsia="es-MX"/>
        </w:rPr>
        <w:t xml:space="preserve">el documento o documentos donde conste </w:t>
      </w:r>
      <w:r w:rsidR="009E1ECF">
        <w:rPr>
          <w:rFonts w:ascii="Palatino Linotype" w:hAnsi="Palatino Linotype"/>
          <w:color w:val="222222"/>
          <w:lang w:eastAsia="es-MX"/>
        </w:rPr>
        <w:t>del Conjunto Urbano</w:t>
      </w:r>
      <w:r w:rsidR="009E1ECF" w:rsidRPr="009E1ECF">
        <w:rPr>
          <w:rFonts w:ascii="Palatino Linotype" w:hAnsi="Palatino Linotype"/>
          <w:i/>
          <w:iCs/>
          <w:color w:val="222222"/>
          <w:sz w:val="22"/>
          <w:szCs w:val="22"/>
          <w:lang w:eastAsia="es-MX"/>
        </w:rPr>
        <w:t xml:space="preserve"> </w:t>
      </w:r>
      <w:r w:rsidR="009E1ECF" w:rsidRPr="009E1ECF">
        <w:rPr>
          <w:rFonts w:ascii="Palatino Linotype" w:hAnsi="Palatino Linotype"/>
          <w:iCs/>
          <w:color w:val="222222"/>
          <w:lang w:eastAsia="es-MX"/>
        </w:rPr>
        <w:t xml:space="preserve">de </w:t>
      </w:r>
      <w:r w:rsidR="00AA2DD7">
        <w:rPr>
          <w:rFonts w:ascii="Palatino Linotype" w:hAnsi="Palatino Linotype"/>
          <w:iCs/>
          <w:color w:val="222222"/>
          <w:lang w:eastAsia="es-MX"/>
        </w:rPr>
        <w:t>referido en la solicitud de acceso a la información pública</w:t>
      </w:r>
      <w:r w:rsidR="009E1ECF" w:rsidRPr="009E1ECF">
        <w:rPr>
          <w:rFonts w:ascii="Palatino Linotype" w:hAnsi="Palatino Linotype"/>
          <w:iCs/>
          <w:color w:val="222222"/>
          <w:lang w:eastAsia="es-MX"/>
        </w:rPr>
        <w:t xml:space="preserve">, </w:t>
      </w:r>
      <w:r w:rsidR="00AA2DD7">
        <w:rPr>
          <w:rFonts w:ascii="Palatino Linotype" w:hAnsi="Palatino Linotype"/>
          <w:iCs/>
          <w:color w:val="222222"/>
          <w:lang w:eastAsia="es-MX"/>
        </w:rPr>
        <w:t>lo siguiente</w:t>
      </w:r>
      <w:r w:rsidRPr="009E1ECF">
        <w:rPr>
          <w:rFonts w:ascii="Palatino Linotype" w:hAnsi="Palatino Linotype"/>
          <w:color w:val="222222"/>
          <w:lang w:eastAsia="es-MX"/>
        </w:rPr>
        <w:t>:</w:t>
      </w:r>
    </w:p>
    <w:p w14:paraId="40898F4A" w14:textId="09F6A295" w:rsidR="00E06C44" w:rsidRPr="00E06C44" w:rsidRDefault="009D668E" w:rsidP="00AA2DD7">
      <w:pPr>
        <w:pStyle w:val="Prrafodelista"/>
        <w:spacing w:before="100" w:beforeAutospacing="1" w:after="100" w:afterAutospacing="1"/>
        <w:ind w:left="851" w:right="899" w:hanging="142"/>
        <w:jc w:val="both"/>
        <w:rPr>
          <w:rFonts w:ascii="Palatino Linotype" w:hAnsi="Palatino Linotype"/>
          <w:i/>
          <w:iCs/>
          <w:color w:val="222222"/>
          <w:sz w:val="22"/>
          <w:szCs w:val="22"/>
          <w:lang w:eastAsia="es-MX"/>
        </w:rPr>
      </w:pPr>
      <w:r w:rsidRPr="00C65097">
        <w:rPr>
          <w:rFonts w:ascii="Palatino Linotype" w:hAnsi="Palatino Linotype"/>
          <w:i/>
          <w:iCs/>
          <w:color w:val="222222"/>
          <w:sz w:val="22"/>
          <w:szCs w:val="22"/>
          <w:lang w:eastAsia="es-MX"/>
        </w:rPr>
        <w:t>“</w:t>
      </w:r>
      <w:r w:rsidR="00E06C44">
        <w:rPr>
          <w:rFonts w:ascii="Palatino Linotype" w:hAnsi="Palatino Linotype"/>
          <w:i/>
          <w:iCs/>
          <w:color w:val="222222"/>
          <w:sz w:val="22"/>
          <w:szCs w:val="22"/>
          <w:lang w:eastAsia="es-MX"/>
        </w:rPr>
        <w:t xml:space="preserve">a) </w:t>
      </w:r>
      <w:r w:rsidR="00770F62">
        <w:rPr>
          <w:rFonts w:ascii="Palatino Linotype" w:hAnsi="Palatino Linotype"/>
          <w:i/>
          <w:iCs/>
          <w:color w:val="222222"/>
          <w:sz w:val="22"/>
          <w:szCs w:val="22"/>
          <w:lang w:eastAsia="es-MX"/>
        </w:rPr>
        <w:t>E</w:t>
      </w:r>
      <w:r w:rsidR="009E1ECF">
        <w:rPr>
          <w:rFonts w:ascii="Palatino Linotype" w:hAnsi="Palatino Linotype"/>
          <w:i/>
          <w:iCs/>
          <w:color w:val="222222"/>
          <w:sz w:val="22"/>
          <w:szCs w:val="22"/>
          <w:lang w:eastAsia="es-MX"/>
        </w:rPr>
        <w:t>l n</w:t>
      </w:r>
      <w:r w:rsidR="00E06C44" w:rsidRPr="00E06C44">
        <w:rPr>
          <w:rFonts w:ascii="Palatino Linotype" w:hAnsi="Palatino Linotype"/>
          <w:i/>
          <w:iCs/>
          <w:color w:val="222222"/>
          <w:sz w:val="22"/>
          <w:szCs w:val="22"/>
          <w:lang w:eastAsia="es-MX"/>
        </w:rPr>
        <w:t xml:space="preserve">ombre o razón </w:t>
      </w:r>
      <w:r w:rsidR="009E1ECF">
        <w:rPr>
          <w:rFonts w:ascii="Palatino Linotype" w:hAnsi="Palatino Linotype"/>
          <w:i/>
          <w:iCs/>
          <w:color w:val="222222"/>
          <w:sz w:val="22"/>
          <w:szCs w:val="22"/>
          <w:lang w:eastAsia="es-MX"/>
        </w:rPr>
        <w:t>s</w:t>
      </w:r>
      <w:r w:rsidR="00E06C44" w:rsidRPr="00E06C44">
        <w:rPr>
          <w:rFonts w:ascii="Palatino Linotype" w:hAnsi="Palatino Linotype"/>
          <w:i/>
          <w:iCs/>
          <w:color w:val="222222"/>
          <w:sz w:val="22"/>
          <w:szCs w:val="22"/>
          <w:lang w:eastAsia="es-MX"/>
        </w:rPr>
        <w:t>ocial, así como el domicilio de</w:t>
      </w:r>
      <w:r w:rsidR="00AA2DD7">
        <w:rPr>
          <w:rFonts w:ascii="Palatino Linotype" w:hAnsi="Palatino Linotype"/>
          <w:i/>
          <w:iCs/>
          <w:color w:val="222222"/>
          <w:sz w:val="22"/>
          <w:szCs w:val="22"/>
          <w:lang w:eastAsia="es-MX"/>
        </w:rPr>
        <w:t xml:space="preserve"> </w:t>
      </w:r>
      <w:r w:rsidR="00E06C44" w:rsidRPr="00E06C44">
        <w:rPr>
          <w:rFonts w:ascii="Palatino Linotype" w:hAnsi="Palatino Linotype"/>
          <w:i/>
          <w:iCs/>
          <w:color w:val="222222"/>
          <w:sz w:val="22"/>
          <w:szCs w:val="22"/>
          <w:lang w:eastAsia="es-MX"/>
        </w:rPr>
        <w:t>l</w:t>
      </w:r>
      <w:r w:rsidR="00AA2DD7">
        <w:rPr>
          <w:rFonts w:ascii="Palatino Linotype" w:hAnsi="Palatino Linotype"/>
          <w:i/>
          <w:iCs/>
          <w:color w:val="222222"/>
          <w:sz w:val="22"/>
          <w:szCs w:val="22"/>
          <w:lang w:eastAsia="es-MX"/>
        </w:rPr>
        <w:t xml:space="preserve">a Administración </w:t>
      </w:r>
      <w:r w:rsidR="009E1ECF">
        <w:rPr>
          <w:rFonts w:ascii="Palatino Linotype" w:hAnsi="Palatino Linotype"/>
          <w:i/>
          <w:iCs/>
          <w:color w:val="222222"/>
          <w:sz w:val="22"/>
          <w:szCs w:val="22"/>
          <w:lang w:eastAsia="es-MX"/>
        </w:rPr>
        <w:t xml:space="preserve"> y/o Comité de Administración</w:t>
      </w:r>
      <w:r w:rsidR="00E06C44" w:rsidRPr="00E06C44">
        <w:rPr>
          <w:rFonts w:ascii="Palatino Linotype" w:hAnsi="Palatino Linotype"/>
          <w:i/>
          <w:iCs/>
          <w:color w:val="222222"/>
          <w:sz w:val="22"/>
          <w:szCs w:val="22"/>
          <w:lang w:eastAsia="es-MX"/>
        </w:rPr>
        <w:t xml:space="preserve">. </w:t>
      </w:r>
    </w:p>
    <w:p w14:paraId="784AEBA9" w14:textId="53723A7A" w:rsidR="00E06C44" w:rsidRPr="00E06C44" w:rsidRDefault="00B93361" w:rsidP="00E06C44">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 xml:space="preserve">b) </w:t>
      </w:r>
      <w:r w:rsidR="00770F62">
        <w:rPr>
          <w:rFonts w:ascii="Palatino Linotype" w:hAnsi="Palatino Linotype"/>
          <w:i/>
          <w:iCs/>
          <w:color w:val="222222"/>
          <w:sz w:val="22"/>
          <w:szCs w:val="22"/>
          <w:lang w:eastAsia="es-MX"/>
        </w:rPr>
        <w:t>E</w:t>
      </w:r>
      <w:r w:rsidR="009E1ECF">
        <w:rPr>
          <w:rFonts w:ascii="Palatino Linotype" w:hAnsi="Palatino Linotype"/>
          <w:i/>
          <w:iCs/>
          <w:color w:val="222222"/>
          <w:sz w:val="22"/>
          <w:szCs w:val="22"/>
          <w:lang w:eastAsia="es-MX"/>
        </w:rPr>
        <w:t>l</w:t>
      </w:r>
      <w:r w:rsidR="00E06C44" w:rsidRPr="00E06C44">
        <w:rPr>
          <w:rFonts w:ascii="Palatino Linotype" w:hAnsi="Palatino Linotype"/>
          <w:i/>
          <w:iCs/>
          <w:color w:val="222222"/>
          <w:sz w:val="22"/>
          <w:szCs w:val="22"/>
          <w:lang w:eastAsia="es-MX"/>
        </w:rPr>
        <w:t xml:space="preserve"> </w:t>
      </w:r>
      <w:r w:rsidR="00770F62" w:rsidRPr="00E06C44">
        <w:rPr>
          <w:rFonts w:ascii="Palatino Linotype" w:hAnsi="Palatino Linotype"/>
          <w:i/>
          <w:iCs/>
          <w:color w:val="222222"/>
          <w:sz w:val="22"/>
          <w:szCs w:val="22"/>
          <w:lang w:eastAsia="es-MX"/>
        </w:rPr>
        <w:t>registr</w:t>
      </w:r>
      <w:r w:rsidR="00AA2DD7">
        <w:rPr>
          <w:rFonts w:ascii="Palatino Linotype" w:hAnsi="Palatino Linotype"/>
          <w:i/>
          <w:iCs/>
          <w:color w:val="222222"/>
          <w:sz w:val="22"/>
          <w:szCs w:val="22"/>
          <w:lang w:eastAsia="es-MX"/>
        </w:rPr>
        <w:t>o</w:t>
      </w:r>
      <w:r w:rsidR="00E06C44" w:rsidRPr="00E06C44">
        <w:rPr>
          <w:rFonts w:ascii="Palatino Linotype" w:hAnsi="Palatino Linotype"/>
          <w:i/>
          <w:iCs/>
          <w:color w:val="222222"/>
          <w:sz w:val="22"/>
          <w:szCs w:val="22"/>
          <w:lang w:eastAsia="es-MX"/>
        </w:rPr>
        <w:t xml:space="preserve"> de</w:t>
      </w:r>
      <w:r w:rsidR="00AA2DD7">
        <w:rPr>
          <w:rFonts w:ascii="Palatino Linotype" w:hAnsi="Palatino Linotype"/>
          <w:i/>
          <w:iCs/>
          <w:color w:val="222222"/>
          <w:sz w:val="22"/>
          <w:szCs w:val="22"/>
          <w:lang w:eastAsia="es-MX"/>
        </w:rPr>
        <w:t xml:space="preserve"> la</w:t>
      </w:r>
      <w:r w:rsidR="00E06C44" w:rsidRPr="00E06C44">
        <w:rPr>
          <w:rFonts w:ascii="Palatino Linotype" w:hAnsi="Palatino Linotype"/>
          <w:i/>
          <w:iCs/>
          <w:color w:val="222222"/>
          <w:sz w:val="22"/>
          <w:szCs w:val="22"/>
          <w:lang w:eastAsia="es-MX"/>
        </w:rPr>
        <w:t xml:space="preserve"> Asamblea Directiva</w:t>
      </w:r>
      <w:r w:rsidR="009E1ECF">
        <w:rPr>
          <w:rFonts w:ascii="Palatino Linotype" w:hAnsi="Palatino Linotype"/>
          <w:i/>
          <w:iCs/>
          <w:color w:val="222222"/>
          <w:sz w:val="22"/>
          <w:szCs w:val="22"/>
          <w:lang w:eastAsia="es-MX"/>
        </w:rPr>
        <w:t>;</w:t>
      </w:r>
      <w:r w:rsidR="00E06C44" w:rsidRPr="00E06C44">
        <w:rPr>
          <w:rFonts w:ascii="Palatino Linotype" w:hAnsi="Palatino Linotype"/>
          <w:i/>
          <w:iCs/>
          <w:color w:val="222222"/>
          <w:sz w:val="22"/>
          <w:szCs w:val="22"/>
          <w:lang w:eastAsia="es-MX"/>
        </w:rPr>
        <w:t xml:space="preserve"> </w:t>
      </w:r>
      <w:r w:rsidR="009E1ECF">
        <w:rPr>
          <w:rFonts w:ascii="Palatino Linotype" w:hAnsi="Palatino Linotype"/>
          <w:i/>
          <w:iCs/>
          <w:color w:val="222222"/>
          <w:sz w:val="22"/>
          <w:szCs w:val="22"/>
          <w:lang w:eastAsia="es-MX"/>
        </w:rPr>
        <w:t xml:space="preserve">así como, </w:t>
      </w:r>
      <w:r w:rsidR="00AA2DD7">
        <w:rPr>
          <w:rFonts w:ascii="Palatino Linotype" w:hAnsi="Palatino Linotype"/>
          <w:i/>
          <w:iCs/>
          <w:color w:val="222222"/>
          <w:sz w:val="22"/>
          <w:szCs w:val="22"/>
          <w:lang w:eastAsia="es-MX"/>
        </w:rPr>
        <w:t>los</w:t>
      </w:r>
      <w:r w:rsidR="00E06C44" w:rsidRPr="00E06C44">
        <w:rPr>
          <w:rFonts w:ascii="Palatino Linotype" w:hAnsi="Palatino Linotype"/>
          <w:i/>
          <w:iCs/>
          <w:color w:val="222222"/>
          <w:sz w:val="22"/>
          <w:szCs w:val="22"/>
          <w:lang w:eastAsia="es-MX"/>
        </w:rPr>
        <w:t xml:space="preserve"> nombramiento</w:t>
      </w:r>
      <w:r w:rsidR="00AA2DD7">
        <w:rPr>
          <w:rFonts w:ascii="Palatino Linotype" w:hAnsi="Palatino Linotype"/>
          <w:i/>
          <w:iCs/>
          <w:color w:val="222222"/>
          <w:sz w:val="22"/>
          <w:szCs w:val="22"/>
          <w:lang w:eastAsia="es-MX"/>
        </w:rPr>
        <w:t>s</w:t>
      </w:r>
      <w:r w:rsidR="00E06C44" w:rsidRPr="00E06C44">
        <w:rPr>
          <w:rFonts w:ascii="Palatino Linotype" w:hAnsi="Palatino Linotype"/>
          <w:i/>
          <w:iCs/>
          <w:color w:val="222222"/>
          <w:sz w:val="22"/>
          <w:szCs w:val="22"/>
          <w:lang w:eastAsia="es-MX"/>
        </w:rPr>
        <w:t xml:space="preserve"> </w:t>
      </w:r>
      <w:r w:rsidR="00AA2DD7">
        <w:rPr>
          <w:rFonts w:ascii="Palatino Linotype" w:hAnsi="Palatino Linotype"/>
          <w:i/>
          <w:iCs/>
          <w:color w:val="222222"/>
          <w:sz w:val="22"/>
          <w:szCs w:val="22"/>
          <w:lang w:eastAsia="es-MX"/>
        </w:rPr>
        <w:t>de las personas que la integran</w:t>
      </w:r>
      <w:r w:rsidR="00770F62" w:rsidRPr="00E06C44">
        <w:rPr>
          <w:rFonts w:ascii="Palatino Linotype" w:hAnsi="Palatino Linotype"/>
          <w:i/>
          <w:iCs/>
          <w:color w:val="222222"/>
          <w:sz w:val="22"/>
          <w:szCs w:val="22"/>
          <w:lang w:eastAsia="es-MX"/>
        </w:rPr>
        <w:t>.</w:t>
      </w:r>
    </w:p>
    <w:p w14:paraId="6D3FB42B" w14:textId="66FA78CB" w:rsidR="00E06C44" w:rsidRPr="00E06C44" w:rsidRDefault="00B93361" w:rsidP="00E06C44">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 xml:space="preserve">c) </w:t>
      </w:r>
      <w:r w:rsidR="00770F62">
        <w:rPr>
          <w:rFonts w:ascii="Palatino Linotype" w:hAnsi="Palatino Linotype"/>
          <w:i/>
          <w:iCs/>
          <w:color w:val="222222"/>
          <w:sz w:val="22"/>
          <w:szCs w:val="22"/>
          <w:lang w:eastAsia="es-MX"/>
        </w:rPr>
        <w:t>L</w:t>
      </w:r>
      <w:r w:rsidR="00E06C44" w:rsidRPr="00E06C44">
        <w:rPr>
          <w:rFonts w:ascii="Palatino Linotype" w:hAnsi="Palatino Linotype"/>
          <w:i/>
          <w:iCs/>
          <w:color w:val="222222"/>
          <w:sz w:val="22"/>
          <w:szCs w:val="22"/>
          <w:lang w:eastAsia="es-MX"/>
        </w:rPr>
        <w:t>os requisitos para la autorización del libro de actas e insc</w:t>
      </w:r>
      <w:r w:rsidR="009E1ECF">
        <w:rPr>
          <w:rFonts w:ascii="Palatino Linotype" w:hAnsi="Palatino Linotype"/>
          <w:i/>
          <w:iCs/>
          <w:color w:val="222222"/>
          <w:sz w:val="22"/>
          <w:szCs w:val="22"/>
          <w:lang w:eastAsia="es-MX"/>
        </w:rPr>
        <w:t>ripción de la mesa directiva.</w:t>
      </w:r>
    </w:p>
    <w:p w14:paraId="3FEFC68A" w14:textId="1ECBE43D" w:rsidR="00E06C44" w:rsidRDefault="00B93361" w:rsidP="00E06C44">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 xml:space="preserve">d) </w:t>
      </w:r>
      <w:r w:rsidR="00E06C44">
        <w:rPr>
          <w:rFonts w:ascii="Palatino Linotype" w:hAnsi="Palatino Linotype"/>
          <w:i/>
          <w:iCs/>
          <w:color w:val="222222"/>
          <w:sz w:val="22"/>
          <w:szCs w:val="22"/>
          <w:lang w:eastAsia="es-MX"/>
        </w:rPr>
        <w:t>La entrega recepción total o parcial</w:t>
      </w:r>
      <w:r w:rsidR="00AA2DD7">
        <w:rPr>
          <w:rFonts w:ascii="Palatino Linotype" w:hAnsi="Palatino Linotype"/>
          <w:i/>
          <w:iCs/>
          <w:color w:val="222222"/>
          <w:sz w:val="22"/>
          <w:szCs w:val="22"/>
          <w:lang w:eastAsia="es-MX"/>
        </w:rPr>
        <w:t xml:space="preserve"> de la obra de dicho Conjunto</w:t>
      </w:r>
      <w:r w:rsidR="00E06C44">
        <w:rPr>
          <w:rFonts w:ascii="Palatino Linotype" w:hAnsi="Palatino Linotype"/>
          <w:i/>
          <w:iCs/>
          <w:color w:val="222222"/>
          <w:sz w:val="22"/>
          <w:szCs w:val="22"/>
          <w:lang w:eastAsia="es-MX"/>
        </w:rPr>
        <w:t>.</w:t>
      </w:r>
    </w:p>
    <w:p w14:paraId="6CA06BC7" w14:textId="4C30E041" w:rsidR="00E06C44" w:rsidRPr="00E06C44" w:rsidRDefault="00B93361" w:rsidP="00E06C44">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 xml:space="preserve">e) </w:t>
      </w:r>
      <w:r w:rsidR="00E7138B">
        <w:rPr>
          <w:rFonts w:ascii="Palatino Linotype" w:hAnsi="Palatino Linotype"/>
          <w:i/>
          <w:iCs/>
          <w:color w:val="222222"/>
          <w:sz w:val="22"/>
          <w:szCs w:val="22"/>
          <w:lang w:eastAsia="es-MX"/>
        </w:rPr>
        <w:t>L</w:t>
      </w:r>
      <w:r w:rsidR="00AA2DD7">
        <w:rPr>
          <w:rFonts w:ascii="Palatino Linotype" w:hAnsi="Palatino Linotype"/>
          <w:i/>
          <w:iCs/>
          <w:color w:val="222222"/>
          <w:sz w:val="22"/>
          <w:szCs w:val="22"/>
          <w:lang w:eastAsia="es-MX"/>
        </w:rPr>
        <w:t>os términos</w:t>
      </w:r>
      <w:r w:rsidR="00E06C44" w:rsidRPr="00E06C44">
        <w:rPr>
          <w:rFonts w:ascii="Palatino Linotype" w:hAnsi="Palatino Linotype"/>
          <w:i/>
          <w:iCs/>
          <w:color w:val="222222"/>
          <w:sz w:val="22"/>
          <w:szCs w:val="22"/>
          <w:lang w:eastAsia="es-MX"/>
        </w:rPr>
        <w:t xml:space="preserve"> bajo las cuales se presta el servicio público de limpia y de recolección de basura, para el Conjunto Urbano </w:t>
      </w:r>
      <w:r w:rsidR="00E06C44">
        <w:rPr>
          <w:rFonts w:ascii="Palatino Linotype" w:hAnsi="Palatino Linotype"/>
          <w:i/>
          <w:iCs/>
          <w:color w:val="222222"/>
          <w:sz w:val="22"/>
          <w:szCs w:val="22"/>
          <w:lang w:eastAsia="es-MX"/>
        </w:rPr>
        <w:t>en comento;</w:t>
      </w:r>
      <w:r w:rsidR="00E06C44" w:rsidRPr="00E06C44">
        <w:rPr>
          <w:rFonts w:ascii="Palatino Linotype" w:hAnsi="Palatino Linotype"/>
          <w:i/>
          <w:iCs/>
          <w:color w:val="222222"/>
          <w:sz w:val="22"/>
          <w:szCs w:val="22"/>
          <w:lang w:eastAsia="es-MX"/>
        </w:rPr>
        <w:t xml:space="preserve"> </w:t>
      </w:r>
      <w:r w:rsidR="00AA2DD7">
        <w:rPr>
          <w:rFonts w:ascii="Palatino Linotype" w:hAnsi="Palatino Linotype"/>
          <w:i/>
          <w:iCs/>
          <w:color w:val="222222"/>
          <w:sz w:val="22"/>
          <w:szCs w:val="22"/>
          <w:lang w:eastAsia="es-MX"/>
        </w:rPr>
        <w:t xml:space="preserve">(si </w:t>
      </w:r>
      <w:r w:rsidR="00E06C44">
        <w:rPr>
          <w:rFonts w:ascii="Palatino Linotype" w:hAnsi="Palatino Linotype"/>
          <w:i/>
          <w:iCs/>
          <w:color w:val="222222"/>
          <w:sz w:val="22"/>
          <w:szCs w:val="22"/>
          <w:lang w:eastAsia="es-MX"/>
        </w:rPr>
        <w:t xml:space="preserve">esta </w:t>
      </w:r>
      <w:r w:rsidR="00E06C44" w:rsidRPr="00E06C44">
        <w:rPr>
          <w:rFonts w:ascii="Palatino Linotype" w:hAnsi="Palatino Linotype"/>
          <w:i/>
          <w:iCs/>
          <w:color w:val="222222"/>
          <w:sz w:val="22"/>
          <w:szCs w:val="22"/>
          <w:lang w:eastAsia="es-MX"/>
        </w:rPr>
        <w:t>concesionado</w:t>
      </w:r>
      <w:r w:rsidR="00E06C44">
        <w:rPr>
          <w:rFonts w:ascii="Palatino Linotype" w:hAnsi="Palatino Linotype"/>
          <w:i/>
          <w:iCs/>
          <w:color w:val="222222"/>
          <w:sz w:val="22"/>
          <w:szCs w:val="22"/>
          <w:lang w:eastAsia="es-MX"/>
        </w:rPr>
        <w:t xml:space="preserve">, </w:t>
      </w:r>
      <w:r w:rsidR="00E06C44" w:rsidRPr="00E06C44">
        <w:rPr>
          <w:rFonts w:ascii="Palatino Linotype" w:hAnsi="Palatino Linotype"/>
          <w:i/>
          <w:iCs/>
          <w:color w:val="222222"/>
          <w:sz w:val="22"/>
          <w:szCs w:val="22"/>
          <w:lang w:eastAsia="es-MX"/>
        </w:rPr>
        <w:t>las bases y condiciones que se cumplen para la prestación de dicho servicio, el nombre o razón social de la persona física o jurídica que presta el mismo y la forma en que da cumplimento a la fracción IV del artículo</w:t>
      </w:r>
      <w:r w:rsidR="00E06C44">
        <w:rPr>
          <w:rFonts w:ascii="Palatino Linotype" w:hAnsi="Palatino Linotype"/>
          <w:i/>
          <w:iCs/>
          <w:color w:val="222222"/>
          <w:sz w:val="22"/>
          <w:szCs w:val="22"/>
          <w:lang w:eastAsia="es-MX"/>
        </w:rPr>
        <w:t xml:space="preserve"> </w:t>
      </w:r>
      <w:r w:rsidR="00E06C44" w:rsidRPr="00E06C44">
        <w:rPr>
          <w:rFonts w:ascii="Palatino Linotype" w:hAnsi="Palatino Linotype"/>
          <w:i/>
          <w:iCs/>
          <w:color w:val="222222"/>
          <w:sz w:val="22"/>
          <w:szCs w:val="22"/>
          <w:lang w:eastAsia="es-MX"/>
        </w:rPr>
        <w:t>131 de la Ley Orgánica Municipal</w:t>
      </w:r>
      <w:r w:rsidR="00E06C44">
        <w:rPr>
          <w:rFonts w:ascii="Palatino Linotype" w:hAnsi="Palatino Linotype"/>
          <w:i/>
          <w:iCs/>
          <w:color w:val="222222"/>
          <w:sz w:val="22"/>
          <w:szCs w:val="22"/>
          <w:lang w:eastAsia="es-MX"/>
        </w:rPr>
        <w:t xml:space="preserve"> del Estado de México</w:t>
      </w:r>
      <w:r w:rsidR="00E7138B">
        <w:rPr>
          <w:rFonts w:ascii="Palatino Linotype" w:hAnsi="Palatino Linotype"/>
          <w:i/>
          <w:iCs/>
          <w:color w:val="222222"/>
          <w:sz w:val="22"/>
          <w:szCs w:val="22"/>
          <w:lang w:eastAsia="es-MX"/>
        </w:rPr>
        <w:t>)</w:t>
      </w:r>
      <w:r w:rsidR="00E06C44" w:rsidRPr="00E06C44">
        <w:rPr>
          <w:rFonts w:ascii="Palatino Linotype" w:hAnsi="Palatino Linotype"/>
          <w:i/>
          <w:iCs/>
          <w:color w:val="222222"/>
          <w:sz w:val="22"/>
          <w:szCs w:val="22"/>
          <w:lang w:eastAsia="es-MX"/>
        </w:rPr>
        <w:t xml:space="preserve">. </w:t>
      </w:r>
    </w:p>
    <w:p w14:paraId="7A591847" w14:textId="6F850750" w:rsidR="006A0CBD" w:rsidRDefault="00B93361" w:rsidP="00E06C44">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 xml:space="preserve">f) El </w:t>
      </w:r>
      <w:r w:rsidRPr="00E06C44">
        <w:rPr>
          <w:rFonts w:ascii="Palatino Linotype" w:hAnsi="Palatino Linotype"/>
          <w:i/>
          <w:iCs/>
          <w:color w:val="222222"/>
          <w:sz w:val="22"/>
          <w:szCs w:val="22"/>
          <w:lang w:eastAsia="es-MX"/>
        </w:rPr>
        <w:t>registro de</w:t>
      </w:r>
      <w:r w:rsidR="00E7138B">
        <w:rPr>
          <w:rFonts w:ascii="Palatino Linotype" w:hAnsi="Palatino Linotype"/>
          <w:i/>
          <w:iCs/>
          <w:color w:val="222222"/>
          <w:sz w:val="22"/>
          <w:szCs w:val="22"/>
          <w:lang w:eastAsia="es-MX"/>
        </w:rPr>
        <w:t>l</w:t>
      </w:r>
      <w:r w:rsidRPr="00E06C44">
        <w:rPr>
          <w:rFonts w:ascii="Palatino Linotype" w:hAnsi="Palatino Linotype"/>
          <w:i/>
          <w:iCs/>
          <w:color w:val="222222"/>
          <w:sz w:val="22"/>
          <w:szCs w:val="22"/>
          <w:lang w:eastAsia="es-MX"/>
        </w:rPr>
        <w:t xml:space="preserve"> "Comité Magno" que tenga asignadas funciones de Comité</w:t>
      </w:r>
      <w:r>
        <w:rPr>
          <w:rFonts w:ascii="Palatino Linotype" w:hAnsi="Palatino Linotype"/>
          <w:i/>
          <w:iCs/>
          <w:color w:val="222222"/>
          <w:sz w:val="22"/>
          <w:szCs w:val="22"/>
          <w:lang w:eastAsia="es-MX"/>
        </w:rPr>
        <w:t xml:space="preserve"> Municipal Auxiliar;</w:t>
      </w:r>
      <w:r w:rsidRPr="00E06C44">
        <w:rPr>
          <w:rFonts w:ascii="Palatino Linotype" w:hAnsi="Palatino Linotype"/>
          <w:i/>
          <w:iCs/>
          <w:color w:val="222222"/>
          <w:sz w:val="22"/>
          <w:szCs w:val="22"/>
          <w:lang w:eastAsia="es-MX"/>
        </w:rPr>
        <w:t xml:space="preserve"> </w:t>
      </w:r>
      <w:r w:rsidR="00E7138B">
        <w:rPr>
          <w:rFonts w:ascii="Palatino Linotype" w:hAnsi="Palatino Linotype"/>
          <w:i/>
          <w:iCs/>
          <w:color w:val="222222"/>
          <w:sz w:val="22"/>
          <w:szCs w:val="22"/>
          <w:lang w:eastAsia="es-MX"/>
        </w:rPr>
        <w:t xml:space="preserve">así como los nombramientos </w:t>
      </w:r>
      <w:r w:rsidRPr="00E06C44">
        <w:rPr>
          <w:rFonts w:ascii="Palatino Linotype" w:hAnsi="Palatino Linotype"/>
          <w:i/>
          <w:iCs/>
          <w:color w:val="222222"/>
          <w:sz w:val="22"/>
          <w:szCs w:val="22"/>
          <w:lang w:eastAsia="es-MX"/>
        </w:rPr>
        <w:t xml:space="preserve"> de las personas que lo integran</w:t>
      </w:r>
      <w:r>
        <w:rPr>
          <w:rFonts w:ascii="Palatino Linotype" w:hAnsi="Palatino Linotype"/>
          <w:i/>
          <w:iCs/>
          <w:color w:val="222222"/>
          <w:sz w:val="22"/>
          <w:szCs w:val="22"/>
          <w:lang w:eastAsia="es-MX"/>
        </w:rPr>
        <w:t>.</w:t>
      </w:r>
    </w:p>
    <w:p w14:paraId="02F47F1C" w14:textId="77777777" w:rsidR="00B93361" w:rsidRDefault="00B93361" w:rsidP="00E06C44">
      <w:pPr>
        <w:pStyle w:val="Prrafodelista"/>
        <w:spacing w:before="100" w:beforeAutospacing="1" w:after="100" w:afterAutospacing="1"/>
        <w:ind w:left="851" w:right="899"/>
        <w:jc w:val="both"/>
        <w:rPr>
          <w:rFonts w:ascii="Palatino Linotype" w:hAnsi="Palatino Linotype"/>
          <w:bCs/>
          <w:i/>
          <w:sz w:val="22"/>
          <w:szCs w:val="22"/>
        </w:rPr>
      </w:pPr>
    </w:p>
    <w:p w14:paraId="45D260C8" w14:textId="40CD4F50" w:rsidR="00770F62" w:rsidRPr="00E7138B" w:rsidRDefault="005D261D" w:rsidP="00E7138B">
      <w:pPr>
        <w:pStyle w:val="Prrafodelista"/>
        <w:spacing w:before="100" w:beforeAutospacing="1" w:after="100" w:afterAutospacing="1"/>
        <w:ind w:left="851" w:right="899"/>
        <w:jc w:val="both"/>
        <w:rPr>
          <w:rFonts w:ascii="Palatino Linotype" w:hAnsi="Palatino Linotype"/>
          <w:bCs/>
          <w:i/>
          <w:sz w:val="22"/>
          <w:szCs w:val="22"/>
        </w:rPr>
      </w:pPr>
      <w:r w:rsidRPr="00C65097">
        <w:rPr>
          <w:rFonts w:ascii="Palatino Linotype" w:hAnsi="Palatino Linotype" w:cs="Arial"/>
          <w:i/>
          <w:sz w:val="22"/>
          <w:szCs w:val="22"/>
          <w:lang w:eastAsia="es-MX"/>
        </w:rPr>
        <w:t>Debiendo</w:t>
      </w:r>
      <w:r w:rsidRPr="00C65097">
        <w:rPr>
          <w:rFonts w:ascii="Palatino Linotype" w:hAnsi="Palatino Linotype" w:cs="Arial"/>
          <w:i/>
          <w:sz w:val="22"/>
          <w:szCs w:val="22"/>
        </w:rPr>
        <w:t xml:space="preserve"> notificar a</w:t>
      </w:r>
      <w:r w:rsidR="00770F62">
        <w:rPr>
          <w:rFonts w:ascii="Palatino Linotype" w:hAnsi="Palatino Linotype" w:cs="Arial"/>
          <w:i/>
          <w:sz w:val="22"/>
          <w:szCs w:val="22"/>
        </w:rPr>
        <w:t>l</w:t>
      </w:r>
      <w:r w:rsidRPr="00C65097">
        <w:rPr>
          <w:rFonts w:ascii="Palatino Linotype" w:hAnsi="Palatino Linotype" w:cs="Arial"/>
          <w:b/>
          <w:i/>
          <w:sz w:val="22"/>
          <w:szCs w:val="22"/>
        </w:rPr>
        <w:t xml:space="preserve"> RECURRENTE</w:t>
      </w:r>
      <w:r w:rsidRPr="00C65097">
        <w:rPr>
          <w:rFonts w:ascii="Palatino Linotype" w:hAnsi="Palatino Linotype" w:cs="Arial"/>
          <w:i/>
          <w:sz w:val="22"/>
          <w:szCs w:val="22"/>
        </w:rPr>
        <w:t xml:space="preserve"> el Acuerdo de Clasificación de la información que emita en su caso el Comité de Transparencia con motivo de la versión pública.</w:t>
      </w:r>
      <w:r w:rsidR="00CD2B37" w:rsidRPr="00CD2B37">
        <w:rPr>
          <w:rFonts w:ascii="Palatino Linotype" w:hAnsi="Palatino Linotype"/>
          <w:bCs/>
          <w:i/>
          <w:sz w:val="22"/>
          <w:szCs w:val="22"/>
        </w:rPr>
        <w:t xml:space="preserve"> </w:t>
      </w:r>
      <w:r w:rsidR="00770F62" w:rsidRPr="00E7138B">
        <w:rPr>
          <w:rFonts w:ascii="Palatino Linotype" w:hAnsi="Palatino Linotype"/>
          <w:bCs/>
          <w:i/>
          <w:sz w:val="22"/>
          <w:szCs w:val="22"/>
        </w:rPr>
        <w:t>”</w:t>
      </w:r>
    </w:p>
    <w:p w14:paraId="01F50BDC" w14:textId="77777777" w:rsidR="00CD2B37" w:rsidRDefault="00CD2B37" w:rsidP="00CD2B37">
      <w:pPr>
        <w:pStyle w:val="Prrafodelista"/>
        <w:spacing w:before="100" w:beforeAutospacing="1" w:after="100" w:afterAutospacing="1"/>
        <w:ind w:left="851" w:right="899"/>
        <w:jc w:val="both"/>
        <w:rPr>
          <w:rFonts w:ascii="Palatino Linotype" w:hAnsi="Palatino Linotype"/>
          <w:bCs/>
          <w:i/>
          <w:sz w:val="22"/>
          <w:szCs w:val="22"/>
        </w:rPr>
      </w:pPr>
    </w:p>
    <w:p w14:paraId="6DBDA8CB" w14:textId="16266E44" w:rsidR="00D13792" w:rsidRDefault="001378B5"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C65097">
        <w:rPr>
          <w:rFonts w:ascii="Palatino Linotype" w:hAnsi="Palatino Linotype"/>
          <w:b/>
          <w:sz w:val="28"/>
          <w:szCs w:val="28"/>
          <w:lang w:eastAsia="es-ES_tradnl"/>
        </w:rPr>
        <w:lastRenderedPageBreak/>
        <w:t>TERCERO.</w:t>
      </w:r>
      <w:r w:rsidRPr="00C65097">
        <w:rPr>
          <w:rFonts w:ascii="Palatino Linotype" w:hAnsi="Palatino Linotype"/>
          <w:b/>
          <w:szCs w:val="17"/>
          <w:lang w:eastAsia="es-ES_tradnl"/>
        </w:rPr>
        <w:t xml:space="preserve"> </w:t>
      </w:r>
      <w:r w:rsidR="00D13792" w:rsidRPr="00C65097">
        <w:rPr>
          <w:rFonts w:ascii="Palatino Linotype" w:hAnsi="Palatino Linotype"/>
          <w:b/>
          <w:szCs w:val="17"/>
          <w:lang w:eastAsia="es-ES_tradnl"/>
        </w:rPr>
        <w:t>Notifíquese</w:t>
      </w:r>
      <w:r w:rsidR="00D13792" w:rsidRPr="00C65097">
        <w:rPr>
          <w:rFonts w:ascii="Palatino Linotype" w:hAnsi="Palatino Linotype"/>
          <w:szCs w:val="17"/>
          <w:lang w:eastAsia="es-ES_tradnl"/>
        </w:rPr>
        <w:t xml:space="preserve"> </w:t>
      </w:r>
      <w:r w:rsidR="00D13792" w:rsidRPr="00C65097">
        <w:rPr>
          <w:rFonts w:ascii="Palatino Linotype" w:hAnsi="Palatino Linotype"/>
          <w:shd w:val="clear" w:color="auto" w:fill="FFFFFF"/>
        </w:rPr>
        <w:t>al Titular de la Unidad de Transparencia del</w:t>
      </w:r>
      <w:r w:rsidR="00D13792" w:rsidRPr="00C65097">
        <w:rPr>
          <w:rStyle w:val="apple-converted-space"/>
          <w:rFonts w:ascii="Palatino Linotype" w:hAnsi="Palatino Linotype"/>
          <w:b/>
          <w:shd w:val="clear" w:color="auto" w:fill="FFFFFF"/>
        </w:rPr>
        <w:t xml:space="preserve"> </w:t>
      </w:r>
      <w:r w:rsidR="00D13792" w:rsidRPr="00C65097">
        <w:rPr>
          <w:rFonts w:ascii="Palatino Linotype" w:hAnsi="Palatino Linotype"/>
          <w:b/>
          <w:shd w:val="clear" w:color="auto" w:fill="FFFFFF"/>
        </w:rPr>
        <w:t>SUJETO OBLIGADO</w:t>
      </w:r>
      <w:r w:rsidR="00D13792" w:rsidRPr="00C65097">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D13792" w:rsidRPr="00C65097">
        <w:rPr>
          <w:rFonts w:ascii="Palatino Linotype" w:hAnsi="Palatino Linotype" w:cs="Arial"/>
        </w:rPr>
        <w:t>cumplimiento</w:t>
      </w:r>
      <w:r w:rsidR="00D13792" w:rsidRPr="00C65097">
        <w:rPr>
          <w:rFonts w:ascii="Palatino Linotype" w:hAnsi="Palatino Linotype"/>
          <w:shd w:val="clear" w:color="auto" w:fill="FFFFFF"/>
        </w:rPr>
        <w:t xml:space="preserve"> a lo ordenado dentro del plazo de </w:t>
      </w:r>
      <w:r w:rsidR="00362220" w:rsidRPr="00C65097">
        <w:rPr>
          <w:rFonts w:ascii="Palatino Linotype" w:hAnsi="Palatino Linotype"/>
          <w:shd w:val="clear" w:color="auto" w:fill="FFFFFF"/>
        </w:rPr>
        <w:t>diez</w:t>
      </w:r>
      <w:r w:rsidR="00D13792" w:rsidRPr="00C65097">
        <w:rPr>
          <w:rFonts w:ascii="Palatino Linotype" w:hAnsi="Palatino Linotype"/>
          <w:shd w:val="clear" w:color="auto" w:fill="FFFFFF"/>
        </w:rPr>
        <w:t xml:space="preserve"> días hábiles, debiendo informar a este Instituto en un plazo </w:t>
      </w:r>
      <w:r w:rsidR="00D13792" w:rsidRPr="00C65097">
        <w:rPr>
          <w:rFonts w:ascii="Palatino Linotype" w:eastAsiaTheme="minorEastAsia" w:hAnsi="Palatino Linotype"/>
          <w:szCs w:val="17"/>
          <w:lang w:eastAsia="es-ES_tradnl"/>
        </w:rPr>
        <w:t>de</w:t>
      </w:r>
      <w:r w:rsidR="00D13792" w:rsidRPr="00C65097">
        <w:rPr>
          <w:rFonts w:ascii="Palatino Linotype" w:hAnsi="Palatino Linotype"/>
          <w:shd w:val="clear" w:color="auto" w:fill="FFFFFF"/>
        </w:rPr>
        <w:t xml:space="preserve"> tres días hábiles siguientes sobre el cumplimiento dado a la presente resolución.</w:t>
      </w:r>
    </w:p>
    <w:p w14:paraId="7C86C298" w14:textId="77777777" w:rsidR="008258AF" w:rsidRPr="008258AF" w:rsidRDefault="008258AF"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z w:val="12"/>
          <w:shd w:val="clear" w:color="auto" w:fill="FFFFFF"/>
        </w:rPr>
      </w:pPr>
    </w:p>
    <w:p w14:paraId="7B37EA0F" w14:textId="48F2AE37" w:rsidR="0001329F" w:rsidRPr="00C65097"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C65097">
        <w:rPr>
          <w:rFonts w:ascii="Palatino Linotype" w:hAnsi="Palatino Linotype" w:cs="Arial"/>
          <w:b/>
          <w:color w:val="000000" w:themeColor="text1"/>
          <w:sz w:val="28"/>
          <w:szCs w:val="28"/>
        </w:rPr>
        <w:t>CUARTO.</w:t>
      </w:r>
      <w:r w:rsidRPr="00C65097">
        <w:rPr>
          <w:rFonts w:ascii="Palatino Linotype" w:eastAsiaTheme="minorEastAsia" w:hAnsi="Palatino Linotype"/>
          <w:b/>
          <w:color w:val="222222"/>
          <w:szCs w:val="17"/>
          <w:lang w:eastAsia="es-ES_tradnl"/>
        </w:rPr>
        <w:t xml:space="preserve"> Notifíquese</w:t>
      </w:r>
      <w:r w:rsidRPr="00C65097">
        <w:rPr>
          <w:rFonts w:ascii="Palatino Linotype" w:eastAsiaTheme="minorEastAsia" w:hAnsi="Palatino Linotype"/>
          <w:color w:val="222222"/>
          <w:szCs w:val="17"/>
          <w:lang w:eastAsia="es-ES_tradnl"/>
        </w:rPr>
        <w:t xml:space="preserve"> a</w:t>
      </w:r>
      <w:r w:rsidR="00825A2A">
        <w:rPr>
          <w:rFonts w:ascii="Palatino Linotype" w:eastAsiaTheme="minorEastAsia" w:hAnsi="Palatino Linotype"/>
          <w:color w:val="222222"/>
          <w:szCs w:val="17"/>
          <w:lang w:eastAsia="es-ES_tradnl"/>
        </w:rPr>
        <w:t>l</w:t>
      </w:r>
      <w:r w:rsidR="001378B5" w:rsidRPr="00C65097">
        <w:rPr>
          <w:rFonts w:ascii="Palatino Linotype" w:eastAsiaTheme="minorEastAsia" w:hAnsi="Palatino Linotype"/>
          <w:color w:val="222222"/>
          <w:szCs w:val="17"/>
          <w:lang w:eastAsia="es-ES_tradnl"/>
        </w:rPr>
        <w:t xml:space="preserve"> </w:t>
      </w:r>
      <w:r w:rsidRPr="00C65097">
        <w:rPr>
          <w:rFonts w:ascii="Palatino Linotype" w:eastAsiaTheme="minorEastAsia" w:hAnsi="Palatino Linotype"/>
          <w:b/>
          <w:color w:val="222222"/>
          <w:szCs w:val="17"/>
          <w:lang w:eastAsia="es-ES_tradnl"/>
        </w:rPr>
        <w:t>RECURRENTE</w:t>
      </w:r>
      <w:r w:rsidRPr="00C65097">
        <w:rPr>
          <w:rFonts w:ascii="Palatino Linotype" w:eastAsiaTheme="minorEastAsia" w:hAnsi="Palatino Linotype"/>
          <w:color w:val="222222"/>
          <w:szCs w:val="17"/>
          <w:lang w:eastAsia="es-ES_tradnl"/>
        </w:rPr>
        <w:t xml:space="preserve"> la presente resolución. </w:t>
      </w:r>
    </w:p>
    <w:p w14:paraId="2B1B2CE6" w14:textId="77777777" w:rsidR="0001329F" w:rsidRPr="00C65097" w:rsidRDefault="0001329F" w:rsidP="0001329F">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14:paraId="4C963950" w14:textId="6771D31D" w:rsidR="0001329F" w:rsidRPr="00C65097"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C65097">
        <w:rPr>
          <w:rFonts w:ascii="Palatino Linotype" w:hAnsi="Palatino Linotype" w:cs="Arial"/>
          <w:b/>
          <w:color w:val="000000" w:themeColor="text1"/>
          <w:sz w:val="28"/>
          <w:szCs w:val="28"/>
        </w:rPr>
        <w:t xml:space="preserve">QUINTO. </w:t>
      </w:r>
      <w:r w:rsidRPr="00C65097">
        <w:rPr>
          <w:rFonts w:ascii="Palatino Linotype" w:eastAsiaTheme="minorEastAsia" w:hAnsi="Palatino Linotype"/>
          <w:b/>
          <w:color w:val="222222"/>
          <w:szCs w:val="17"/>
          <w:lang w:eastAsia="es-ES_tradnl"/>
        </w:rPr>
        <w:t>Hágase del conocimiento</w:t>
      </w:r>
      <w:r w:rsidRPr="00C65097">
        <w:rPr>
          <w:rFonts w:ascii="Palatino Linotype" w:eastAsiaTheme="minorEastAsia" w:hAnsi="Palatino Linotype"/>
          <w:color w:val="222222"/>
          <w:szCs w:val="17"/>
          <w:lang w:eastAsia="es-ES_tradnl"/>
        </w:rPr>
        <w:t xml:space="preserve"> de</w:t>
      </w:r>
      <w:r w:rsidR="00825A2A">
        <w:rPr>
          <w:rFonts w:ascii="Palatino Linotype" w:eastAsiaTheme="minorEastAsia" w:hAnsi="Palatino Linotype"/>
          <w:color w:val="222222"/>
          <w:szCs w:val="17"/>
          <w:lang w:eastAsia="es-ES_tradnl"/>
        </w:rPr>
        <w:t>l</w:t>
      </w:r>
      <w:r w:rsidRPr="00C65097">
        <w:rPr>
          <w:rFonts w:ascii="Palatino Linotype" w:eastAsiaTheme="minorEastAsia" w:hAnsi="Palatino Linotype"/>
          <w:color w:val="222222"/>
          <w:szCs w:val="17"/>
          <w:lang w:eastAsia="es-ES_tradnl"/>
        </w:rPr>
        <w:t xml:space="preserve"> </w:t>
      </w:r>
      <w:r w:rsidRPr="00C65097">
        <w:rPr>
          <w:rFonts w:ascii="Palatino Linotype" w:eastAsiaTheme="minorEastAsia" w:hAnsi="Palatino Linotype"/>
          <w:b/>
          <w:color w:val="222222"/>
          <w:szCs w:val="17"/>
          <w:lang w:eastAsia="es-ES_tradnl"/>
        </w:rPr>
        <w:t>RECURRENTE</w:t>
      </w:r>
      <w:r w:rsidRPr="00C65097">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020976E" w14:textId="77777777" w:rsidR="001378B5" w:rsidRPr="00C65097" w:rsidRDefault="001378B5" w:rsidP="0001329F">
      <w:pPr>
        <w:widowControl w:val="0"/>
        <w:autoSpaceDE w:val="0"/>
        <w:autoSpaceDN w:val="0"/>
        <w:adjustRightInd w:val="0"/>
        <w:spacing w:line="360" w:lineRule="auto"/>
        <w:jc w:val="both"/>
        <w:rPr>
          <w:rFonts w:ascii="Palatino Linotype" w:eastAsiaTheme="minorEastAsia" w:hAnsi="Palatino Linotype"/>
          <w:color w:val="222222"/>
          <w:sz w:val="16"/>
          <w:szCs w:val="16"/>
          <w:lang w:eastAsia="es-ES_tradnl"/>
        </w:rPr>
      </w:pPr>
    </w:p>
    <w:p w14:paraId="04A21632" w14:textId="77777777" w:rsidR="001378B5" w:rsidRDefault="001378B5" w:rsidP="001378B5">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C65097">
        <w:rPr>
          <w:rFonts w:ascii="Palatino Linotype" w:hAnsi="Palatino Linotype"/>
          <w:b/>
          <w:sz w:val="28"/>
          <w:szCs w:val="28"/>
        </w:rPr>
        <w:t>SEXTO</w:t>
      </w:r>
      <w:r w:rsidRPr="00C65097">
        <w:rPr>
          <w:rFonts w:ascii="Palatino Linotype" w:hAnsi="Palatino Linotype"/>
          <w:b/>
          <w:szCs w:val="25"/>
        </w:rPr>
        <w:t xml:space="preserve">. </w:t>
      </w:r>
      <w:r w:rsidRPr="00C65097">
        <w:rPr>
          <w:rFonts w:ascii="Palatino Linotype" w:hAnsi="Palatino Linotype"/>
          <w:b/>
          <w:color w:val="222222"/>
          <w:szCs w:val="17"/>
          <w:lang w:eastAsia="es-ES_tradnl"/>
        </w:rPr>
        <w:t>Gírese</w:t>
      </w:r>
      <w:r w:rsidRPr="00C65097">
        <w:rPr>
          <w:szCs w:val="17"/>
          <w:lang w:eastAsia="es-ES_tradnl"/>
        </w:rPr>
        <w:t> </w:t>
      </w:r>
      <w:r w:rsidRPr="00C65097">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C65097">
        <w:rPr>
          <w:szCs w:val="17"/>
          <w:lang w:eastAsia="es-ES_tradnl"/>
        </w:rPr>
        <w:t> </w:t>
      </w:r>
      <w:r w:rsidRPr="00C65097">
        <w:rPr>
          <w:rFonts w:ascii="Palatino Linotype" w:hAnsi="Palatino Linotype"/>
          <w:b/>
          <w:color w:val="222222"/>
          <w:szCs w:val="17"/>
          <w:lang w:eastAsia="es-ES_tradnl"/>
        </w:rPr>
        <w:t>QUINTO</w:t>
      </w:r>
      <w:r w:rsidRPr="00C65097">
        <w:rPr>
          <w:szCs w:val="17"/>
          <w:lang w:eastAsia="es-ES_tradnl"/>
        </w:rPr>
        <w:t> </w:t>
      </w:r>
      <w:r w:rsidRPr="00C65097">
        <w:rPr>
          <w:rFonts w:ascii="Palatino Linotype" w:hAnsi="Palatino Linotype"/>
          <w:color w:val="222222"/>
          <w:szCs w:val="17"/>
          <w:lang w:eastAsia="es-ES_tradnl"/>
        </w:rPr>
        <w:t>de la presente resolución.</w:t>
      </w:r>
    </w:p>
    <w:p w14:paraId="08CFA864" w14:textId="00CD354C" w:rsidR="001378B5" w:rsidRPr="009A7CCA" w:rsidRDefault="009A7CCA" w:rsidP="009A7CCA">
      <w:pPr>
        <w:spacing w:before="100" w:beforeAutospacing="1" w:after="100" w:afterAutospacing="1" w:line="360" w:lineRule="auto"/>
        <w:jc w:val="both"/>
        <w:rPr>
          <w:rFonts w:ascii="Palatino Linotype" w:hAnsi="Palatino Linotype" w:cs="Arial"/>
          <w:lang w:val="es-ES_tradnl"/>
        </w:rPr>
      </w:pPr>
      <w:r w:rsidRPr="000C2C5B">
        <w:rPr>
          <w:rFonts w:ascii="Palatino Linotype" w:hAnsi="Palatino Linotype" w:cs="Arial"/>
        </w:rPr>
        <w:t xml:space="preserve">ASÍ LO RESUELVE, POR UNANIMIDAD DE VOTOS </w:t>
      </w:r>
      <w:r>
        <w:rPr>
          <w:rFonts w:ascii="Palatino Linotype" w:hAnsi="Palatino Linotype" w:cs="Arial"/>
        </w:rPr>
        <w:t xml:space="preserve">DE LOS PRESENTES, </w:t>
      </w:r>
      <w:r w:rsidRPr="000C2C5B">
        <w:rPr>
          <w:rFonts w:ascii="Palatino Linotype" w:hAnsi="Palatino Linotype" w:cs="Arial"/>
        </w:rPr>
        <w:t>EL PLENO DEL</w:t>
      </w:r>
      <w:r w:rsidRPr="000C2C5B">
        <w:rPr>
          <w:rFonts w:ascii="Palatino Linotype" w:eastAsia="Arial Unicode MS" w:hAnsi="Palatino Linotype" w:cs="Arial"/>
        </w:rPr>
        <w:t xml:space="preserve"> INSTITUTO DE </w:t>
      </w:r>
      <w:r w:rsidRPr="000C2C5B">
        <w:rPr>
          <w:rFonts w:ascii="Palatino Linotype" w:hAnsi="Palatino Linotype"/>
          <w:lang w:eastAsia="en-US"/>
        </w:rPr>
        <w:t>TRANSPARENCIA</w:t>
      </w:r>
      <w:r w:rsidRPr="000C2C5B">
        <w:rPr>
          <w:rFonts w:ascii="Palatino Linotype" w:eastAsia="Arial Unicode MS" w:hAnsi="Palatino Linotype" w:cs="Arial"/>
        </w:rPr>
        <w:t>, ACCESO A LA INFORMACIÓN PÚBLICA Y PROTECCIÓN DE DATOS PERSONALES DEL ESTADO DE MÉXICO Y MUNICIPIOS</w:t>
      </w:r>
      <w:r w:rsidRPr="000C2C5B">
        <w:rPr>
          <w:rFonts w:ascii="Palatino Linotype" w:hAnsi="Palatino Linotype" w:cs="Arial"/>
        </w:rPr>
        <w:t xml:space="preserve">, CONFORMADO POR LOS COMISIONADOS ZULEMA MARTÍNEZ </w:t>
      </w:r>
      <w:r w:rsidRPr="000C2C5B">
        <w:rPr>
          <w:rFonts w:ascii="Palatino Linotype" w:hAnsi="Palatino Linotype" w:cs="Arial"/>
        </w:rPr>
        <w:lastRenderedPageBreak/>
        <w:t xml:space="preserve">SÁNCHEZ; EVA ABAID YAPUR; JOSÉ GUADALUPE LUNA </w:t>
      </w:r>
      <w:r>
        <w:rPr>
          <w:rFonts w:ascii="Palatino Linotype" w:hAnsi="Palatino Linotype" w:cs="Arial"/>
        </w:rPr>
        <w:t>HERNÁNDEZ (AUSENTE EN LA VOTACIÓN)</w:t>
      </w:r>
      <w:r w:rsidRPr="000C2C5B">
        <w:rPr>
          <w:rFonts w:ascii="Palatino Linotype" w:hAnsi="Palatino Linotype" w:cs="Arial"/>
        </w:rPr>
        <w:t>, JAVIER MARTÍNEZ CRUZ</w:t>
      </w:r>
      <w:r>
        <w:rPr>
          <w:rFonts w:ascii="Palatino Linotype" w:hAnsi="Palatino Linotype" w:cs="Arial"/>
        </w:rPr>
        <w:t xml:space="preserve"> </w:t>
      </w:r>
      <w:r w:rsidRPr="000C2C5B">
        <w:rPr>
          <w:rFonts w:ascii="Palatino Linotype" w:hAnsi="Palatino Linotype" w:cs="Arial"/>
        </w:rPr>
        <w:t xml:space="preserve">Y LUIS GUSTAVO PARRA NORIEGA; </w:t>
      </w:r>
      <w:r w:rsidRPr="000C2C5B">
        <w:rPr>
          <w:rFonts w:ascii="Palatino Linotype" w:hAnsi="Palatino Linotype" w:cs="Arial"/>
          <w:shd w:val="clear" w:color="auto" w:fill="FFFFFF" w:themeFill="background1"/>
        </w:rPr>
        <w:t xml:space="preserve">EN LA </w:t>
      </w:r>
      <w:r w:rsidRPr="000C2C5B">
        <w:rPr>
          <w:rFonts w:ascii="Palatino Linotype" w:hAnsi="Palatino Linotype" w:cs="Arial"/>
        </w:rPr>
        <w:t xml:space="preserve">TRIGÉSIMA SESIÓN ORDINARIA CELEBRADA EL VEINTIUNO DE AGOSTO DE DOS MIL DIECINUEVE, ANTE EL SECRETARIO TÉCNICO DEL PLENO, </w:t>
      </w:r>
      <w:r w:rsidRPr="000C2C5B">
        <w:rPr>
          <w:rFonts w:ascii="Palatino Linotype" w:eastAsia="Arial Unicode MS" w:hAnsi="Palatino Linotype" w:cs="Arial"/>
        </w:rPr>
        <w:t>ALEXIS</w:t>
      </w:r>
      <w:r w:rsidRPr="000C2C5B">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5184"/>
        <w:gridCol w:w="5184"/>
      </w:tblGrid>
      <w:tr w:rsidR="001378B5" w:rsidRPr="00120510" w14:paraId="7574F0AD" w14:textId="77777777" w:rsidTr="001746B0">
        <w:trPr>
          <w:jc w:val="center"/>
        </w:trPr>
        <w:tc>
          <w:tcPr>
            <w:tcW w:w="10368" w:type="dxa"/>
            <w:gridSpan w:val="2"/>
          </w:tcPr>
          <w:p w14:paraId="519AB956" w14:textId="77777777" w:rsidR="009A7CCA" w:rsidRDefault="009A7CCA" w:rsidP="001746B0">
            <w:pPr>
              <w:jc w:val="center"/>
              <w:rPr>
                <w:rFonts w:ascii="Palatino Linotype" w:hAnsi="Palatino Linotype" w:cs="Arial"/>
                <w:b/>
                <w:lang w:val="es-ES_tradnl"/>
              </w:rPr>
            </w:pPr>
          </w:p>
          <w:p w14:paraId="37C4EE8F" w14:textId="77777777" w:rsidR="009A7CCA" w:rsidRDefault="009A7CCA" w:rsidP="001746B0">
            <w:pPr>
              <w:jc w:val="center"/>
              <w:rPr>
                <w:rFonts w:ascii="Palatino Linotype" w:hAnsi="Palatino Linotype" w:cs="Arial"/>
                <w:b/>
                <w:lang w:val="es-ES_tradnl"/>
              </w:rPr>
            </w:pPr>
          </w:p>
          <w:p w14:paraId="56ADF506" w14:textId="77777777" w:rsidR="009A7CCA" w:rsidRDefault="009A7CCA" w:rsidP="001746B0">
            <w:pPr>
              <w:jc w:val="center"/>
              <w:rPr>
                <w:rFonts w:ascii="Palatino Linotype" w:hAnsi="Palatino Linotype" w:cs="Arial"/>
                <w:b/>
                <w:lang w:val="es-ES_tradnl"/>
              </w:rPr>
            </w:pPr>
          </w:p>
          <w:p w14:paraId="131DFE9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14:paraId="00BD58C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14:paraId="7B0477CD"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 xml:space="preserve">(RÚBRICA) </w:t>
            </w:r>
          </w:p>
        </w:tc>
      </w:tr>
      <w:tr w:rsidR="001378B5" w:rsidRPr="00120510" w14:paraId="00C9C317" w14:textId="77777777" w:rsidTr="001746B0">
        <w:trPr>
          <w:jc w:val="center"/>
        </w:trPr>
        <w:tc>
          <w:tcPr>
            <w:tcW w:w="5184" w:type="dxa"/>
          </w:tcPr>
          <w:p w14:paraId="492E76EE" w14:textId="77777777" w:rsidR="004726A2" w:rsidRDefault="004726A2" w:rsidP="001746B0">
            <w:pPr>
              <w:jc w:val="center"/>
              <w:rPr>
                <w:rFonts w:ascii="Palatino Linotype" w:hAnsi="Palatino Linotype" w:cs="Arial"/>
                <w:b/>
                <w:lang w:val="es-ES_tradnl"/>
              </w:rPr>
            </w:pPr>
          </w:p>
          <w:p w14:paraId="7C021B95" w14:textId="77777777" w:rsidR="00CD2B37" w:rsidRDefault="00CD2B37" w:rsidP="001746B0">
            <w:pPr>
              <w:jc w:val="center"/>
              <w:rPr>
                <w:rFonts w:ascii="Palatino Linotype" w:hAnsi="Palatino Linotype" w:cs="Arial"/>
                <w:b/>
                <w:lang w:val="es-ES_tradnl"/>
              </w:rPr>
            </w:pPr>
          </w:p>
          <w:p w14:paraId="4DEDAF80" w14:textId="77777777" w:rsidR="009A7CCA" w:rsidRDefault="009A7CCA" w:rsidP="001746B0">
            <w:pPr>
              <w:jc w:val="center"/>
              <w:rPr>
                <w:rFonts w:ascii="Palatino Linotype" w:hAnsi="Palatino Linotype" w:cs="Arial"/>
                <w:b/>
                <w:lang w:val="es-ES_tradnl"/>
              </w:rPr>
            </w:pPr>
          </w:p>
          <w:p w14:paraId="4069B7FB"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Eva Abaid Yapur</w:t>
            </w:r>
          </w:p>
          <w:p w14:paraId="32C3E34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Comisionada</w:t>
            </w:r>
          </w:p>
          <w:p w14:paraId="1FF25B55"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005B2A80" w14:textId="77777777" w:rsidR="004726A2" w:rsidRDefault="004726A2" w:rsidP="001746B0">
            <w:pPr>
              <w:jc w:val="center"/>
              <w:rPr>
                <w:rFonts w:ascii="Palatino Linotype" w:hAnsi="Palatino Linotype" w:cs="Arial"/>
                <w:b/>
                <w:lang w:val="es-ES_tradnl"/>
              </w:rPr>
            </w:pPr>
          </w:p>
          <w:p w14:paraId="458BA468" w14:textId="77777777" w:rsidR="00CD2B37" w:rsidRDefault="00CD2B37" w:rsidP="001746B0">
            <w:pPr>
              <w:jc w:val="center"/>
              <w:rPr>
                <w:rFonts w:ascii="Palatino Linotype" w:hAnsi="Palatino Linotype" w:cs="Arial"/>
                <w:b/>
                <w:lang w:val="es-ES_tradnl"/>
              </w:rPr>
            </w:pPr>
          </w:p>
          <w:p w14:paraId="3272A47B" w14:textId="77777777" w:rsidR="009A7CCA" w:rsidRDefault="009A7CCA" w:rsidP="001746B0">
            <w:pPr>
              <w:jc w:val="center"/>
              <w:rPr>
                <w:rFonts w:ascii="Palatino Linotype" w:hAnsi="Palatino Linotype" w:cs="Arial"/>
                <w:b/>
                <w:lang w:val="es-ES_tradnl"/>
              </w:rPr>
            </w:pPr>
          </w:p>
          <w:p w14:paraId="31A2D00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14:paraId="4E143406"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781CB7F2" w14:textId="39A379A7" w:rsidR="001378B5" w:rsidRPr="00120510" w:rsidRDefault="009A7CCA" w:rsidP="001746B0">
            <w:pPr>
              <w:jc w:val="center"/>
              <w:rPr>
                <w:rFonts w:ascii="Palatino Linotype" w:hAnsi="Palatino Linotype" w:cs="Arial"/>
                <w:b/>
                <w:lang w:val="es-ES_tradnl"/>
              </w:rPr>
            </w:pPr>
            <w:r>
              <w:rPr>
                <w:rFonts w:ascii="Palatino Linotype" w:hAnsi="Palatino Linotype" w:cs="Arial"/>
                <w:b/>
                <w:lang w:val="es-ES_tradnl"/>
              </w:rPr>
              <w:t>(Ausente en la Votación</w:t>
            </w:r>
            <w:r w:rsidR="001378B5" w:rsidRPr="00120510">
              <w:rPr>
                <w:rFonts w:ascii="Palatino Linotype" w:hAnsi="Palatino Linotype" w:cs="Arial"/>
                <w:b/>
                <w:lang w:val="es-ES_tradnl"/>
              </w:rPr>
              <w:t>)</w:t>
            </w:r>
          </w:p>
        </w:tc>
      </w:tr>
      <w:tr w:rsidR="001378B5" w:rsidRPr="00120510" w14:paraId="58493EB9" w14:textId="77777777" w:rsidTr="001746B0">
        <w:trPr>
          <w:jc w:val="center"/>
        </w:trPr>
        <w:tc>
          <w:tcPr>
            <w:tcW w:w="5184" w:type="dxa"/>
          </w:tcPr>
          <w:p w14:paraId="2A210F18" w14:textId="77777777" w:rsidR="001378B5" w:rsidRDefault="001378B5" w:rsidP="001746B0">
            <w:pPr>
              <w:jc w:val="center"/>
              <w:rPr>
                <w:rFonts w:ascii="Palatino Linotype" w:hAnsi="Palatino Linotype" w:cs="Arial"/>
                <w:b/>
                <w:lang w:val="es-ES_tradnl"/>
              </w:rPr>
            </w:pPr>
          </w:p>
          <w:p w14:paraId="1DDB5589" w14:textId="77777777" w:rsidR="009D668E" w:rsidRDefault="009D668E" w:rsidP="001746B0">
            <w:pPr>
              <w:jc w:val="center"/>
              <w:rPr>
                <w:rFonts w:ascii="Palatino Linotype" w:hAnsi="Palatino Linotype" w:cs="Arial"/>
                <w:b/>
                <w:lang w:val="es-ES_tradnl"/>
              </w:rPr>
            </w:pPr>
          </w:p>
          <w:p w14:paraId="34F735D8" w14:textId="77777777" w:rsidR="009A7CCA" w:rsidRPr="00120510" w:rsidRDefault="009A7CCA" w:rsidP="001746B0">
            <w:pPr>
              <w:jc w:val="center"/>
              <w:rPr>
                <w:rFonts w:ascii="Palatino Linotype" w:hAnsi="Palatino Linotype" w:cs="Arial"/>
                <w:b/>
                <w:lang w:val="es-ES_tradnl"/>
              </w:rPr>
            </w:pPr>
          </w:p>
          <w:p w14:paraId="514CC96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14:paraId="09D6A140"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09F4D644"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2F90280D" w14:textId="77777777" w:rsidR="001378B5" w:rsidRDefault="001378B5" w:rsidP="001746B0">
            <w:pPr>
              <w:jc w:val="center"/>
              <w:rPr>
                <w:rFonts w:ascii="Palatino Linotype" w:hAnsi="Palatino Linotype" w:cs="Arial"/>
                <w:b/>
                <w:lang w:val="es-ES_tradnl"/>
              </w:rPr>
            </w:pPr>
          </w:p>
          <w:p w14:paraId="026D2730" w14:textId="77777777" w:rsidR="009D668E" w:rsidRDefault="009D668E" w:rsidP="001746B0">
            <w:pPr>
              <w:jc w:val="center"/>
              <w:rPr>
                <w:rFonts w:ascii="Palatino Linotype" w:hAnsi="Palatino Linotype" w:cs="Arial"/>
                <w:b/>
                <w:lang w:val="es-ES_tradnl"/>
              </w:rPr>
            </w:pPr>
          </w:p>
          <w:p w14:paraId="731CDA7F" w14:textId="77777777" w:rsidR="009A7CCA" w:rsidRDefault="009A7CCA" w:rsidP="001746B0">
            <w:pPr>
              <w:jc w:val="center"/>
              <w:rPr>
                <w:rFonts w:ascii="Palatino Linotype" w:hAnsi="Palatino Linotype" w:cs="Arial"/>
                <w:b/>
                <w:lang w:val="es-ES_tradnl"/>
              </w:rPr>
            </w:pPr>
          </w:p>
          <w:p w14:paraId="485D4760"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14:paraId="3D8800BF"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2591752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71845F99" w14:textId="77777777" w:rsidTr="009A7CCA">
        <w:trPr>
          <w:trHeight w:val="1981"/>
          <w:jc w:val="center"/>
        </w:trPr>
        <w:tc>
          <w:tcPr>
            <w:tcW w:w="10368" w:type="dxa"/>
            <w:gridSpan w:val="2"/>
          </w:tcPr>
          <w:p w14:paraId="56E6CE5A" w14:textId="77777777" w:rsidR="004726A2" w:rsidRDefault="004726A2" w:rsidP="001746B0">
            <w:pPr>
              <w:jc w:val="center"/>
              <w:rPr>
                <w:rFonts w:ascii="Palatino Linotype" w:hAnsi="Palatino Linotype" w:cs="Arial"/>
                <w:b/>
                <w:lang w:val="es-ES_tradnl"/>
              </w:rPr>
            </w:pPr>
          </w:p>
          <w:p w14:paraId="0AD9751E" w14:textId="77777777" w:rsidR="009A7CCA" w:rsidRDefault="009A7CCA" w:rsidP="001746B0">
            <w:pPr>
              <w:jc w:val="center"/>
              <w:rPr>
                <w:rFonts w:ascii="Palatino Linotype" w:hAnsi="Palatino Linotype" w:cs="Arial"/>
                <w:b/>
                <w:lang w:val="es-ES_tradnl"/>
              </w:rPr>
            </w:pPr>
          </w:p>
          <w:p w14:paraId="536EA49D" w14:textId="77777777" w:rsidR="009A7CCA" w:rsidRDefault="009A7CCA" w:rsidP="001746B0">
            <w:pPr>
              <w:jc w:val="center"/>
              <w:rPr>
                <w:rFonts w:ascii="Palatino Linotype" w:hAnsi="Palatino Linotype" w:cs="Arial"/>
                <w:b/>
                <w:lang w:val="es-ES_tradnl"/>
              </w:rPr>
            </w:pPr>
          </w:p>
          <w:p w14:paraId="546278D1"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14:paraId="60C1D45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14:paraId="06FB4B4C" w14:textId="0AE5BDA1" w:rsidR="00825A2A" w:rsidRPr="009A7CCA" w:rsidRDefault="001378B5" w:rsidP="009A7CCA">
            <w:pPr>
              <w:jc w:val="center"/>
              <w:rPr>
                <w:rFonts w:ascii="Palatino Linotype" w:hAnsi="Palatino Linotype" w:cs="Arial"/>
                <w:b/>
                <w:lang w:val="es-ES_tradnl"/>
              </w:rPr>
            </w:pPr>
            <w:r w:rsidRPr="00120510">
              <w:rPr>
                <w:rFonts w:ascii="Palatino Linotype" w:hAnsi="Palatino Linotype" w:cs="Arial"/>
                <w:b/>
                <w:lang w:val="es-ES_tradnl"/>
              </w:rPr>
              <w:t>(RÚBRICA)</w:t>
            </w:r>
          </w:p>
        </w:tc>
      </w:tr>
    </w:tbl>
    <w:p w14:paraId="464CB3A3" w14:textId="4BF58027" w:rsidR="009D668E" w:rsidRDefault="009D668E" w:rsidP="004B40E1">
      <w:pPr>
        <w:jc w:val="both"/>
        <w:rPr>
          <w:rFonts w:ascii="Palatino Linotype" w:hAnsi="Palatino Linotype"/>
          <w:sz w:val="20"/>
          <w:szCs w:val="20"/>
          <w:lang w:val="es-ES_tradnl"/>
        </w:rPr>
      </w:pPr>
      <w:r w:rsidRPr="00A263D2">
        <w:rPr>
          <w:rFonts w:ascii="Palatino Linotype" w:hAnsi="Palatino Linotype"/>
          <w:sz w:val="20"/>
          <w:szCs w:val="20"/>
          <w:lang w:val="es-ES_tradnl"/>
        </w:rPr>
        <w:t xml:space="preserve">Esta hoja corresponde a la resolución de </w:t>
      </w:r>
      <w:r w:rsidR="00B93361">
        <w:rPr>
          <w:rFonts w:ascii="Palatino Linotype" w:hAnsi="Palatino Linotype"/>
          <w:sz w:val="20"/>
          <w:szCs w:val="20"/>
          <w:lang w:val="es-ES_tradnl"/>
        </w:rPr>
        <w:t>veinti</w:t>
      </w:r>
      <w:r w:rsidR="00E60BE9">
        <w:rPr>
          <w:rFonts w:ascii="Palatino Linotype" w:hAnsi="Palatino Linotype"/>
          <w:sz w:val="20"/>
          <w:szCs w:val="20"/>
          <w:lang w:val="es-ES_tradnl"/>
        </w:rPr>
        <w:t>uno</w:t>
      </w:r>
      <w:r w:rsidRPr="00A263D2">
        <w:rPr>
          <w:rFonts w:ascii="Palatino Linotype" w:hAnsi="Palatino Linotype"/>
          <w:sz w:val="20"/>
          <w:szCs w:val="20"/>
          <w:lang w:val="es-ES_tradnl"/>
        </w:rPr>
        <w:t xml:space="preserve"> de </w:t>
      </w:r>
      <w:r w:rsidR="00B93361">
        <w:rPr>
          <w:rFonts w:ascii="Palatino Linotype" w:hAnsi="Palatino Linotype"/>
          <w:sz w:val="20"/>
          <w:szCs w:val="20"/>
          <w:lang w:val="es-ES_tradnl"/>
        </w:rPr>
        <w:t>agosto</w:t>
      </w:r>
      <w:r w:rsidRPr="00A263D2">
        <w:rPr>
          <w:rFonts w:ascii="Palatino Linotype" w:hAnsi="Palatino Linotype"/>
          <w:sz w:val="20"/>
          <w:szCs w:val="20"/>
          <w:lang w:val="es-ES_tradnl"/>
        </w:rPr>
        <w:t xml:space="preserve"> de dos mil diecinueve, emitida en el recurso de revisión número </w:t>
      </w:r>
      <w:r>
        <w:rPr>
          <w:rFonts w:ascii="Palatino Linotype" w:hAnsi="Palatino Linotype"/>
          <w:sz w:val="20"/>
          <w:szCs w:val="20"/>
          <w:lang w:val="es-ES_tradnl"/>
        </w:rPr>
        <w:t>0</w:t>
      </w:r>
      <w:r w:rsidR="00B93361">
        <w:rPr>
          <w:rFonts w:ascii="Palatino Linotype" w:hAnsi="Palatino Linotype"/>
          <w:sz w:val="20"/>
          <w:szCs w:val="20"/>
          <w:lang w:val="es-ES_tradnl"/>
        </w:rPr>
        <w:t>379</w:t>
      </w:r>
      <w:r w:rsidR="00E60BE9">
        <w:rPr>
          <w:rFonts w:ascii="Palatino Linotype" w:hAnsi="Palatino Linotype"/>
          <w:sz w:val="20"/>
          <w:szCs w:val="20"/>
          <w:lang w:val="es-ES_tradnl"/>
        </w:rPr>
        <w:t>7</w:t>
      </w:r>
      <w:r w:rsidRPr="00A263D2">
        <w:rPr>
          <w:rFonts w:ascii="Palatino Linotype" w:hAnsi="Palatino Linotype"/>
          <w:sz w:val="20"/>
          <w:szCs w:val="20"/>
          <w:lang w:val="es-ES_tradnl"/>
        </w:rPr>
        <w:t>/INFOEM/IP/RR/201</w:t>
      </w:r>
      <w:r w:rsidR="009F45EB">
        <w:rPr>
          <w:rFonts w:ascii="Palatino Linotype" w:hAnsi="Palatino Linotype"/>
          <w:sz w:val="20"/>
          <w:szCs w:val="20"/>
          <w:lang w:val="es-ES_tradnl"/>
        </w:rPr>
        <w:t>9</w:t>
      </w:r>
      <w:r w:rsidRPr="00A263D2">
        <w:rPr>
          <w:rFonts w:ascii="Palatino Linotype" w:hAnsi="Palatino Linotype"/>
          <w:sz w:val="20"/>
          <w:szCs w:val="20"/>
          <w:lang w:val="es-ES_tradnl"/>
        </w:rPr>
        <w:t>.</w:t>
      </w:r>
    </w:p>
    <w:p w14:paraId="2917A80E" w14:textId="49694CDD" w:rsidR="00873D68" w:rsidRPr="0003734D" w:rsidRDefault="00825A2A" w:rsidP="004B40E1">
      <w:pPr>
        <w:jc w:val="both"/>
        <w:rPr>
          <w:rFonts w:ascii="Palatino Linotype" w:hAnsi="Palatino Linotype" w:cs="Arial"/>
          <w:sz w:val="18"/>
          <w:szCs w:val="18"/>
          <w:lang w:val="es-ES"/>
        </w:rPr>
      </w:pPr>
      <w:r>
        <w:rPr>
          <w:rFonts w:ascii="Palatino Linotype" w:hAnsi="Palatino Linotype" w:cs="Arial"/>
          <w:sz w:val="18"/>
          <w:szCs w:val="18"/>
          <w:lang w:val="es-ES"/>
        </w:rPr>
        <w:t>YSM</w:t>
      </w:r>
      <w:r w:rsidR="00D47EB7" w:rsidRPr="0003734D">
        <w:rPr>
          <w:rFonts w:ascii="Palatino Linotype" w:hAnsi="Palatino Linotype" w:cs="Arial"/>
          <w:sz w:val="18"/>
          <w:szCs w:val="18"/>
          <w:lang w:val="es-ES"/>
        </w:rPr>
        <w:t>/LAGO</w:t>
      </w:r>
    </w:p>
    <w:sectPr w:rsidR="00873D68" w:rsidRPr="0003734D" w:rsidSect="00A67689">
      <w:headerReference w:type="default" r:id="rId14"/>
      <w:footerReference w:type="default" r:id="rId15"/>
      <w:headerReference w:type="first" r:id="rId16"/>
      <w:footerReference w:type="first" r:id="rId17"/>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8D9CF2" w14:textId="77777777" w:rsidR="00C05EE2" w:rsidRDefault="00C05EE2" w:rsidP="00341355">
      <w:r>
        <w:separator/>
      </w:r>
    </w:p>
  </w:endnote>
  <w:endnote w:type="continuationSeparator" w:id="0">
    <w:p w14:paraId="577787A4" w14:textId="77777777" w:rsidR="00C05EE2" w:rsidRDefault="00C05EE2"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 w:name="Calibri Bold Italic">
    <w:panose1 w:val="020F07020304040A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D87707" w:rsidRDefault="00D87707" w:rsidP="0071308D">
    <w:pPr>
      <w:pStyle w:val="Piedepgina"/>
      <w:jc w:val="right"/>
      <w:rPr>
        <w:rFonts w:ascii="Palatino Linotype" w:hAnsi="Palatino Linotype" w:cs="Arial"/>
        <w:b/>
        <w:bCs/>
        <w:sz w:val="20"/>
        <w:szCs w:val="20"/>
      </w:rPr>
    </w:pPr>
  </w:p>
  <w:p w14:paraId="2533CA61" w14:textId="77777777" w:rsidR="00D87707" w:rsidRDefault="00D87707"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43C5D">
      <w:rPr>
        <w:rFonts w:ascii="Palatino Linotype" w:hAnsi="Palatino Linotype" w:cs="Arial"/>
        <w:b/>
        <w:bCs/>
        <w:noProof/>
        <w:sz w:val="20"/>
        <w:szCs w:val="20"/>
      </w:rPr>
      <w:t>44</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43C5D">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p>
  <w:p w14:paraId="4EE7AADA" w14:textId="77777777" w:rsidR="00D87707" w:rsidRDefault="00D87707" w:rsidP="0071308D">
    <w:pPr>
      <w:pStyle w:val="Piedepgina"/>
      <w:jc w:val="right"/>
      <w:rPr>
        <w:rFonts w:ascii="Palatino Linotype" w:hAnsi="Palatino Linotype" w:cs="Arial"/>
        <w:b/>
        <w:bCs/>
        <w:sz w:val="20"/>
        <w:szCs w:val="20"/>
      </w:rPr>
    </w:pPr>
  </w:p>
  <w:p w14:paraId="28924F34" w14:textId="77777777" w:rsidR="00D87707" w:rsidRDefault="00D87707"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D87707" w:rsidRPr="00F12350" w:rsidRDefault="00D87707"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43C5D">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43C5D">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p>
  <w:p w14:paraId="1BAEB9A8" w14:textId="77777777" w:rsidR="00D87707" w:rsidRDefault="00D87707">
    <w:pPr>
      <w:pStyle w:val="Piedepgina"/>
    </w:pPr>
  </w:p>
  <w:p w14:paraId="19152F96" w14:textId="77777777" w:rsidR="00D87707" w:rsidRDefault="00D877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444333" w14:textId="77777777" w:rsidR="00C05EE2" w:rsidRDefault="00C05EE2" w:rsidP="00341355">
      <w:r>
        <w:separator/>
      </w:r>
    </w:p>
  </w:footnote>
  <w:footnote w:type="continuationSeparator" w:id="0">
    <w:p w14:paraId="2E8F5A77" w14:textId="77777777" w:rsidR="00C05EE2" w:rsidRDefault="00C05EE2" w:rsidP="00341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544" w:type="dxa"/>
      <w:tblLayout w:type="fixed"/>
      <w:tblLook w:val="04A0" w:firstRow="1" w:lastRow="0" w:firstColumn="1" w:lastColumn="0" w:noHBand="0" w:noVBand="1"/>
    </w:tblPr>
    <w:tblGrid>
      <w:gridCol w:w="2551"/>
      <w:gridCol w:w="3544"/>
    </w:tblGrid>
    <w:tr w:rsidR="00D87707" w:rsidRPr="00EC3FC7" w14:paraId="73A87802" w14:textId="77777777" w:rsidTr="003625B7">
      <w:tc>
        <w:tcPr>
          <w:tcW w:w="2551" w:type="dxa"/>
          <w:shd w:val="clear" w:color="auto" w:fill="auto"/>
        </w:tcPr>
        <w:p w14:paraId="3B6EDCC7" w14:textId="77777777" w:rsidR="00D87707" w:rsidRPr="00EC3FC7" w:rsidRDefault="00D87707"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544" w:type="dxa"/>
          <w:shd w:val="clear" w:color="auto" w:fill="auto"/>
          <w:vAlign w:val="center"/>
        </w:tcPr>
        <w:p w14:paraId="27188B65" w14:textId="305A8AC5" w:rsidR="00D87707" w:rsidRPr="00EC3FC7" w:rsidRDefault="00D87707" w:rsidP="003625B7">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 xml:space="preserve">03797/INFOEM/IP/RR/2019 </w:t>
          </w:r>
        </w:p>
      </w:tc>
    </w:tr>
    <w:tr w:rsidR="00D87707" w:rsidRPr="00EC3FC7" w14:paraId="4F120B99" w14:textId="77777777" w:rsidTr="003625B7">
      <w:trPr>
        <w:trHeight w:val="228"/>
      </w:trPr>
      <w:tc>
        <w:tcPr>
          <w:tcW w:w="2551" w:type="dxa"/>
          <w:shd w:val="clear" w:color="auto" w:fill="auto"/>
        </w:tcPr>
        <w:p w14:paraId="2110C829" w14:textId="77777777" w:rsidR="00D87707" w:rsidRPr="00EC3FC7" w:rsidRDefault="00D87707"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544" w:type="dxa"/>
          <w:shd w:val="clear" w:color="auto" w:fill="auto"/>
          <w:vAlign w:val="center"/>
        </w:tcPr>
        <w:p w14:paraId="1BDB81DF" w14:textId="183531C5" w:rsidR="00D87707" w:rsidRPr="00EC3FC7" w:rsidRDefault="00D87707" w:rsidP="00F20003">
          <w:pPr>
            <w:jc w:val="both"/>
            <w:rPr>
              <w:rFonts w:ascii="Palatino Linotype" w:hAnsi="Palatino Linotype"/>
              <w:b/>
              <w:sz w:val="22"/>
              <w:szCs w:val="22"/>
              <w:lang w:val="es-ES_tradnl"/>
            </w:rPr>
          </w:pPr>
          <w:r>
            <w:rPr>
              <w:rFonts w:ascii="Palatino Linotype" w:hAnsi="Palatino Linotype"/>
              <w:b/>
              <w:sz w:val="22"/>
              <w:szCs w:val="22"/>
              <w:lang w:val="es-ES_tradnl"/>
            </w:rPr>
            <w:t>Ayuntamiento de Tonanitla</w:t>
          </w:r>
        </w:p>
      </w:tc>
    </w:tr>
    <w:tr w:rsidR="00D87707" w:rsidRPr="00EC3FC7" w14:paraId="571F28A3" w14:textId="77777777" w:rsidTr="003625B7">
      <w:tc>
        <w:tcPr>
          <w:tcW w:w="2551" w:type="dxa"/>
          <w:shd w:val="clear" w:color="auto" w:fill="auto"/>
          <w:vAlign w:val="center"/>
        </w:tcPr>
        <w:p w14:paraId="0253C048" w14:textId="77777777" w:rsidR="00D87707" w:rsidRPr="00EC3FC7" w:rsidRDefault="00D87707"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544" w:type="dxa"/>
          <w:shd w:val="clear" w:color="auto" w:fill="auto"/>
          <w:vAlign w:val="center"/>
        </w:tcPr>
        <w:p w14:paraId="62043982" w14:textId="77777777" w:rsidR="00D87707" w:rsidRPr="00EC3FC7" w:rsidRDefault="00D87707"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77777777" w:rsidR="00D87707" w:rsidRPr="00843375" w:rsidRDefault="00D87707" w:rsidP="00873D68">
    <w:pPr>
      <w:pStyle w:val="Encabezado"/>
      <w:tabs>
        <w:tab w:val="clear" w:pos="4252"/>
        <w:tab w:val="clear" w:pos="8504"/>
        <w:tab w:val="left" w:pos="2326"/>
      </w:tabs>
      <w:rPr>
        <w:rFonts w:ascii="Palatino Linotype" w:hAnsi="Palatino Linotype"/>
        <w:sz w:val="16"/>
      </w:rPr>
    </w:pPr>
  </w:p>
  <w:p w14:paraId="42FC3CE9" w14:textId="77777777" w:rsidR="00D87707" w:rsidRPr="00843375" w:rsidRDefault="00D87707"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544" w:type="dxa"/>
      <w:tblLayout w:type="fixed"/>
      <w:tblLook w:val="04A0" w:firstRow="1" w:lastRow="0" w:firstColumn="1" w:lastColumn="0" w:noHBand="0" w:noVBand="1"/>
    </w:tblPr>
    <w:tblGrid>
      <w:gridCol w:w="2551"/>
      <w:gridCol w:w="3686"/>
    </w:tblGrid>
    <w:tr w:rsidR="00D87707" w:rsidRPr="005A5E02" w14:paraId="2A709F45" w14:textId="77777777" w:rsidTr="003625B7">
      <w:tc>
        <w:tcPr>
          <w:tcW w:w="2551" w:type="dxa"/>
          <w:shd w:val="clear" w:color="auto" w:fill="auto"/>
        </w:tcPr>
        <w:p w14:paraId="4FD20E06" w14:textId="77777777" w:rsidR="00D87707" w:rsidRPr="005A5E02" w:rsidRDefault="00D87707"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3686" w:type="dxa"/>
          <w:shd w:val="clear" w:color="auto" w:fill="auto"/>
          <w:vAlign w:val="center"/>
        </w:tcPr>
        <w:p w14:paraId="4870CCE1" w14:textId="0400C242" w:rsidR="00D87707" w:rsidRPr="005A5E02" w:rsidRDefault="00D87707" w:rsidP="003625B7">
          <w:pPr>
            <w:jc w:val="both"/>
            <w:rPr>
              <w:rFonts w:ascii="Palatino Linotype" w:hAnsi="Palatino Linotype"/>
              <w:b/>
              <w:sz w:val="22"/>
              <w:szCs w:val="22"/>
              <w:lang w:val="es-ES_tradnl"/>
            </w:rPr>
          </w:pPr>
          <w:r>
            <w:rPr>
              <w:rFonts w:ascii="Palatino Linotype" w:hAnsi="Palatino Linotype"/>
              <w:b/>
              <w:sz w:val="22"/>
              <w:szCs w:val="22"/>
              <w:lang w:val="es-ES_tradnl"/>
            </w:rPr>
            <w:t xml:space="preserve">03797/INFOEM/IP/RR/2019 </w:t>
          </w:r>
        </w:p>
      </w:tc>
    </w:tr>
    <w:tr w:rsidR="00D87707" w:rsidRPr="005A5E02" w14:paraId="3D0868C3" w14:textId="77777777" w:rsidTr="003625B7">
      <w:tc>
        <w:tcPr>
          <w:tcW w:w="2551" w:type="dxa"/>
          <w:shd w:val="clear" w:color="auto" w:fill="auto"/>
          <w:vAlign w:val="center"/>
        </w:tcPr>
        <w:p w14:paraId="3D9AD124" w14:textId="77777777" w:rsidR="00D87707" w:rsidRPr="005A5E02" w:rsidRDefault="00D87707"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14:paraId="775618F5" w14:textId="479726BA" w:rsidR="00D87707" w:rsidRPr="00927A01" w:rsidRDefault="00C43C5D" w:rsidP="000B71D6">
          <w:pPr>
            <w:jc w:val="both"/>
            <w:rPr>
              <w:rFonts w:ascii="Palatino Linotype" w:hAnsi="Palatino Linotype"/>
              <w:b/>
              <w:sz w:val="22"/>
              <w:szCs w:val="22"/>
              <w:lang w:val="es-ES_tradnl"/>
            </w:rPr>
          </w:pPr>
          <w:r>
            <w:rPr>
              <w:rFonts w:ascii="Palatino Linotype" w:hAnsi="Palatino Linotype"/>
              <w:b/>
              <w:sz w:val="22"/>
              <w:szCs w:val="22"/>
              <w:lang w:val="es-ES_tradnl"/>
            </w:rPr>
            <w:t>Xxxxxxxx</w:t>
          </w:r>
          <w:r w:rsidR="00D87707">
            <w:rPr>
              <w:rFonts w:ascii="Palatino Linotype" w:hAnsi="Palatino Linotype"/>
              <w:b/>
              <w:sz w:val="22"/>
              <w:szCs w:val="22"/>
              <w:lang w:val="es-ES_tradnl"/>
            </w:rPr>
            <w:t xml:space="preserve"> </w:t>
          </w:r>
          <w:r>
            <w:rPr>
              <w:rFonts w:ascii="Palatino Linotype" w:hAnsi="Palatino Linotype"/>
              <w:b/>
              <w:sz w:val="22"/>
              <w:szCs w:val="22"/>
              <w:lang w:val="es-ES_tradnl"/>
            </w:rPr>
            <w:t>Xxxxxxxxxx</w:t>
          </w:r>
          <w:r w:rsidR="00D87707">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D87707" w:rsidRPr="005A5E02" w14:paraId="158B4817" w14:textId="77777777" w:rsidTr="003625B7">
      <w:trPr>
        <w:trHeight w:val="228"/>
      </w:trPr>
      <w:tc>
        <w:tcPr>
          <w:tcW w:w="2551" w:type="dxa"/>
          <w:shd w:val="clear" w:color="auto" w:fill="auto"/>
        </w:tcPr>
        <w:p w14:paraId="06A7E120" w14:textId="77777777" w:rsidR="00D87707" w:rsidRPr="005A5E02" w:rsidRDefault="00D87707"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3686" w:type="dxa"/>
          <w:shd w:val="clear" w:color="auto" w:fill="auto"/>
          <w:vAlign w:val="center"/>
        </w:tcPr>
        <w:p w14:paraId="71744BC2" w14:textId="64EAB57E" w:rsidR="00D87707" w:rsidRPr="00927A01" w:rsidRDefault="00D87707" w:rsidP="003625B7">
          <w:pPr>
            <w:jc w:val="both"/>
            <w:rPr>
              <w:rFonts w:ascii="Palatino Linotype" w:hAnsi="Palatino Linotype"/>
              <w:b/>
              <w:sz w:val="22"/>
              <w:szCs w:val="22"/>
              <w:lang w:val="es-ES_tradnl"/>
            </w:rPr>
          </w:pPr>
          <w:r>
            <w:rPr>
              <w:rFonts w:ascii="Palatino Linotype" w:hAnsi="Palatino Linotype"/>
              <w:b/>
              <w:sz w:val="22"/>
              <w:szCs w:val="22"/>
              <w:lang w:val="es-ES_tradnl"/>
            </w:rPr>
            <w:t>Ayuntamiento de Tonanitla</w:t>
          </w:r>
        </w:p>
      </w:tc>
    </w:tr>
    <w:tr w:rsidR="00D87707" w:rsidRPr="005A5E02" w14:paraId="5C3E13EF" w14:textId="77777777" w:rsidTr="003625B7">
      <w:tc>
        <w:tcPr>
          <w:tcW w:w="2551" w:type="dxa"/>
          <w:shd w:val="clear" w:color="auto" w:fill="auto"/>
          <w:vAlign w:val="center"/>
        </w:tcPr>
        <w:p w14:paraId="1B596284" w14:textId="77777777" w:rsidR="00D87707" w:rsidRPr="005A5E02" w:rsidRDefault="00D87707"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3686" w:type="dxa"/>
          <w:shd w:val="clear" w:color="auto" w:fill="auto"/>
          <w:vAlign w:val="center"/>
        </w:tcPr>
        <w:p w14:paraId="4F25125B" w14:textId="77777777" w:rsidR="00D87707" w:rsidRPr="005A5E02" w:rsidRDefault="00D87707"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548FA0B9" w14:textId="77777777" w:rsidR="00D87707" w:rsidRPr="00843375" w:rsidRDefault="00D87707">
    <w:pPr>
      <w:pStyle w:val="Encabezado"/>
      <w:rPr>
        <w:sz w:val="18"/>
      </w:rPr>
    </w:pPr>
  </w:p>
  <w:p w14:paraId="2515BE70" w14:textId="77777777" w:rsidR="00D87707" w:rsidRPr="00843375" w:rsidRDefault="00D87707">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CCA273D"/>
    <w:multiLevelType w:val="hybridMultilevel"/>
    <w:tmpl w:val="FE465AB0"/>
    <w:lvl w:ilvl="0" w:tplc="76168612">
      <w:start w:val="1"/>
      <w:numFmt w:val="decimal"/>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3B41CC"/>
    <w:multiLevelType w:val="hybridMultilevel"/>
    <w:tmpl w:val="BF165248"/>
    <w:lvl w:ilvl="0" w:tplc="B2DC256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7C7FB4"/>
    <w:multiLevelType w:val="hybridMultilevel"/>
    <w:tmpl w:val="3138AB52"/>
    <w:lvl w:ilvl="0" w:tplc="080A0019">
      <w:start w:val="1"/>
      <w:numFmt w:val="lowerLetter"/>
      <w:lvlText w:val="%1."/>
      <w:lvlJc w:val="left"/>
      <w:pPr>
        <w:ind w:left="862" w:hanging="360"/>
      </w:pPr>
    </w:lvl>
    <w:lvl w:ilvl="1" w:tplc="FFD8B30A">
      <w:start w:val="1"/>
      <w:numFmt w:val="upperRoman"/>
      <w:lvlText w:val="%2."/>
      <w:lvlJc w:val="left"/>
      <w:pPr>
        <w:ind w:left="1942" w:hanging="720"/>
      </w:pPr>
      <w:rPr>
        <w:rFonts w:hint="default"/>
      </w:r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6"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9"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E068CF"/>
    <w:multiLevelType w:val="hybridMultilevel"/>
    <w:tmpl w:val="BF165248"/>
    <w:lvl w:ilvl="0" w:tplc="B2DC256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A0A563B"/>
    <w:multiLevelType w:val="hybridMultilevel"/>
    <w:tmpl w:val="33E0925E"/>
    <w:lvl w:ilvl="0" w:tplc="080A0013">
      <w:start w:val="1"/>
      <w:numFmt w:val="upperRoman"/>
      <w:lvlText w:val="%1."/>
      <w:lvlJc w:val="right"/>
      <w:pPr>
        <w:ind w:left="862" w:hanging="360"/>
      </w:pPr>
    </w:lvl>
    <w:lvl w:ilvl="1" w:tplc="B4AA710A">
      <w:start w:val="1"/>
      <w:numFmt w:val="upperRoman"/>
      <w:lvlText w:val="%2."/>
      <w:lvlJc w:val="right"/>
      <w:pPr>
        <w:ind w:left="1582" w:hanging="360"/>
      </w:pPr>
      <w:rPr>
        <w:b w:val="0"/>
        <w:i w:val="0"/>
      </w:r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7"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7D865087"/>
    <w:multiLevelType w:val="hybridMultilevel"/>
    <w:tmpl w:val="57328E88"/>
    <w:lvl w:ilvl="0" w:tplc="080A000F">
      <w:start w:val="1"/>
      <w:numFmt w:val="decimal"/>
      <w:lvlText w:val="%1."/>
      <w:lvlJc w:val="left"/>
      <w:pPr>
        <w:ind w:left="720" w:hanging="360"/>
      </w:pPr>
    </w:lvl>
    <w:lvl w:ilvl="1" w:tplc="76168612">
      <w:start w:val="1"/>
      <w:numFmt w:val="decimal"/>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4B5354"/>
    <w:multiLevelType w:val="hybridMultilevel"/>
    <w:tmpl w:val="FB6AD3F8"/>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8" w15:restartNumberingAfterBreak="0">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31"/>
  </w:num>
  <w:num w:numId="3">
    <w:abstractNumId w:val="38"/>
  </w:num>
  <w:num w:numId="4">
    <w:abstractNumId w:val="33"/>
  </w:num>
  <w:num w:numId="5">
    <w:abstractNumId w:val="35"/>
  </w:num>
  <w:num w:numId="6">
    <w:abstractNumId w:val="0"/>
  </w:num>
  <w:num w:numId="7">
    <w:abstractNumId w:val="2"/>
  </w:num>
  <w:num w:numId="8">
    <w:abstractNumId w:val="30"/>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9"/>
  </w:num>
  <w:num w:numId="12">
    <w:abstractNumId w:val="14"/>
  </w:num>
  <w:num w:numId="13">
    <w:abstractNumId w:val="16"/>
  </w:num>
  <w:num w:numId="14">
    <w:abstractNumId w:val="1"/>
  </w:num>
  <w:num w:numId="15">
    <w:abstractNumId w:val="13"/>
  </w:num>
  <w:num w:numId="16">
    <w:abstractNumId w:val="19"/>
  </w:num>
  <w:num w:numId="17">
    <w:abstractNumId w:val="4"/>
  </w:num>
  <w:num w:numId="18">
    <w:abstractNumId w:val="11"/>
  </w:num>
  <w:num w:numId="19">
    <w:abstractNumId w:val="5"/>
  </w:num>
  <w:num w:numId="20">
    <w:abstractNumId w:val="18"/>
  </w:num>
  <w:num w:numId="21">
    <w:abstractNumId w:val="27"/>
  </w:num>
  <w:num w:numId="22">
    <w:abstractNumId w:val="20"/>
  </w:num>
  <w:num w:numId="23">
    <w:abstractNumId w:val="25"/>
  </w:num>
  <w:num w:numId="24">
    <w:abstractNumId w:val="7"/>
  </w:num>
  <w:num w:numId="25">
    <w:abstractNumId w:val="28"/>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12"/>
  </w:num>
  <w:num w:numId="29">
    <w:abstractNumId w:val="22"/>
  </w:num>
  <w:num w:numId="30">
    <w:abstractNumId w:val="17"/>
  </w:num>
  <w:num w:numId="31">
    <w:abstractNumId w:val="8"/>
  </w:num>
  <w:num w:numId="32">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21"/>
  </w:num>
  <w:num w:numId="36">
    <w:abstractNumId w:val="36"/>
  </w:num>
  <w:num w:numId="37">
    <w:abstractNumId w:val="6"/>
  </w:num>
  <w:num w:numId="38">
    <w:abstractNumId w:val="24"/>
  </w:num>
  <w:num w:numId="39">
    <w:abstractNumId w:val="37"/>
  </w:num>
  <w:num w:numId="40">
    <w:abstractNumId w:val="26"/>
  </w:num>
  <w:num w:numId="41">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7120"/>
    <w:rsid w:val="00010C5A"/>
    <w:rsid w:val="00011582"/>
    <w:rsid w:val="0001329F"/>
    <w:rsid w:val="000143DD"/>
    <w:rsid w:val="00016A62"/>
    <w:rsid w:val="000172DF"/>
    <w:rsid w:val="00020B24"/>
    <w:rsid w:val="00022027"/>
    <w:rsid w:val="00022F22"/>
    <w:rsid w:val="00025453"/>
    <w:rsid w:val="0003059A"/>
    <w:rsid w:val="00034171"/>
    <w:rsid w:val="00035145"/>
    <w:rsid w:val="00036D34"/>
    <w:rsid w:val="0003734D"/>
    <w:rsid w:val="00040B20"/>
    <w:rsid w:val="00043BB0"/>
    <w:rsid w:val="000454A6"/>
    <w:rsid w:val="00046A13"/>
    <w:rsid w:val="00050674"/>
    <w:rsid w:val="00051CC2"/>
    <w:rsid w:val="000530BB"/>
    <w:rsid w:val="0005529D"/>
    <w:rsid w:val="00061274"/>
    <w:rsid w:val="00064B8E"/>
    <w:rsid w:val="00071108"/>
    <w:rsid w:val="00073FCF"/>
    <w:rsid w:val="0007627B"/>
    <w:rsid w:val="000824D6"/>
    <w:rsid w:val="000856CB"/>
    <w:rsid w:val="000858AE"/>
    <w:rsid w:val="0009057E"/>
    <w:rsid w:val="00090667"/>
    <w:rsid w:val="00091B7B"/>
    <w:rsid w:val="00093968"/>
    <w:rsid w:val="0009724E"/>
    <w:rsid w:val="000A15DB"/>
    <w:rsid w:val="000A2314"/>
    <w:rsid w:val="000A61AD"/>
    <w:rsid w:val="000B51C6"/>
    <w:rsid w:val="000B71D6"/>
    <w:rsid w:val="000C0F61"/>
    <w:rsid w:val="000C207E"/>
    <w:rsid w:val="000C2FEA"/>
    <w:rsid w:val="000C3C03"/>
    <w:rsid w:val="000C4FA9"/>
    <w:rsid w:val="000C52DF"/>
    <w:rsid w:val="000C75B3"/>
    <w:rsid w:val="000D1572"/>
    <w:rsid w:val="000D1F89"/>
    <w:rsid w:val="000E0132"/>
    <w:rsid w:val="000E26B0"/>
    <w:rsid w:val="000E5A74"/>
    <w:rsid w:val="000E5BCC"/>
    <w:rsid w:val="000F30EF"/>
    <w:rsid w:val="000F3935"/>
    <w:rsid w:val="000F442C"/>
    <w:rsid w:val="000F4CA7"/>
    <w:rsid w:val="000F55C4"/>
    <w:rsid w:val="000F6815"/>
    <w:rsid w:val="00101631"/>
    <w:rsid w:val="001040FE"/>
    <w:rsid w:val="00105080"/>
    <w:rsid w:val="00105B2A"/>
    <w:rsid w:val="0010703A"/>
    <w:rsid w:val="00112434"/>
    <w:rsid w:val="00112B45"/>
    <w:rsid w:val="00114D90"/>
    <w:rsid w:val="001221FB"/>
    <w:rsid w:val="001222DA"/>
    <w:rsid w:val="001234CB"/>
    <w:rsid w:val="001258A3"/>
    <w:rsid w:val="00125A58"/>
    <w:rsid w:val="00130EF2"/>
    <w:rsid w:val="00132095"/>
    <w:rsid w:val="00132397"/>
    <w:rsid w:val="00132E7F"/>
    <w:rsid w:val="00134DB7"/>
    <w:rsid w:val="00136823"/>
    <w:rsid w:val="001378B5"/>
    <w:rsid w:val="00144FCD"/>
    <w:rsid w:val="00147CFF"/>
    <w:rsid w:val="00150877"/>
    <w:rsid w:val="00150958"/>
    <w:rsid w:val="00160BB2"/>
    <w:rsid w:val="00162663"/>
    <w:rsid w:val="00164952"/>
    <w:rsid w:val="001663E4"/>
    <w:rsid w:val="00167C91"/>
    <w:rsid w:val="00171B25"/>
    <w:rsid w:val="00172053"/>
    <w:rsid w:val="001746B0"/>
    <w:rsid w:val="00176D57"/>
    <w:rsid w:val="00177EED"/>
    <w:rsid w:val="001800F8"/>
    <w:rsid w:val="00183651"/>
    <w:rsid w:val="00184D52"/>
    <w:rsid w:val="0019011C"/>
    <w:rsid w:val="00193E2E"/>
    <w:rsid w:val="001A28E0"/>
    <w:rsid w:val="001A4D2E"/>
    <w:rsid w:val="001A564C"/>
    <w:rsid w:val="001A72AE"/>
    <w:rsid w:val="001B1A5B"/>
    <w:rsid w:val="001B744A"/>
    <w:rsid w:val="001B767E"/>
    <w:rsid w:val="001D2C1F"/>
    <w:rsid w:val="001D3929"/>
    <w:rsid w:val="001D4843"/>
    <w:rsid w:val="001D7298"/>
    <w:rsid w:val="001D78BF"/>
    <w:rsid w:val="001E1C87"/>
    <w:rsid w:val="001E4C62"/>
    <w:rsid w:val="001F140E"/>
    <w:rsid w:val="001F1C47"/>
    <w:rsid w:val="001F4AAA"/>
    <w:rsid w:val="001F5317"/>
    <w:rsid w:val="001F569A"/>
    <w:rsid w:val="001F5C1B"/>
    <w:rsid w:val="001F60D0"/>
    <w:rsid w:val="00204A29"/>
    <w:rsid w:val="0020590D"/>
    <w:rsid w:val="00206458"/>
    <w:rsid w:val="00206FF9"/>
    <w:rsid w:val="002114F0"/>
    <w:rsid w:val="00211D06"/>
    <w:rsid w:val="002130BF"/>
    <w:rsid w:val="00216380"/>
    <w:rsid w:val="00217A88"/>
    <w:rsid w:val="00217C51"/>
    <w:rsid w:val="00217CE2"/>
    <w:rsid w:val="00222304"/>
    <w:rsid w:val="002230EB"/>
    <w:rsid w:val="00225514"/>
    <w:rsid w:val="00235CF7"/>
    <w:rsid w:val="002406A5"/>
    <w:rsid w:val="0024203F"/>
    <w:rsid w:val="00242735"/>
    <w:rsid w:val="00244CE9"/>
    <w:rsid w:val="00246989"/>
    <w:rsid w:val="00247885"/>
    <w:rsid w:val="00256404"/>
    <w:rsid w:val="00257E27"/>
    <w:rsid w:val="00257ED5"/>
    <w:rsid w:val="00257F1D"/>
    <w:rsid w:val="00261716"/>
    <w:rsid w:val="00261CF3"/>
    <w:rsid w:val="00263A6F"/>
    <w:rsid w:val="00263F39"/>
    <w:rsid w:val="0026461F"/>
    <w:rsid w:val="002676B9"/>
    <w:rsid w:val="00270EF3"/>
    <w:rsid w:val="00271F90"/>
    <w:rsid w:val="00273EC5"/>
    <w:rsid w:val="002758D1"/>
    <w:rsid w:val="00277A52"/>
    <w:rsid w:val="00281C6C"/>
    <w:rsid w:val="00283D26"/>
    <w:rsid w:val="00283F5D"/>
    <w:rsid w:val="00284B88"/>
    <w:rsid w:val="00287632"/>
    <w:rsid w:val="00292261"/>
    <w:rsid w:val="00296C85"/>
    <w:rsid w:val="002972C4"/>
    <w:rsid w:val="002A3055"/>
    <w:rsid w:val="002A3A35"/>
    <w:rsid w:val="002A48CA"/>
    <w:rsid w:val="002B0D6A"/>
    <w:rsid w:val="002B2B26"/>
    <w:rsid w:val="002B3D81"/>
    <w:rsid w:val="002C0276"/>
    <w:rsid w:val="002C1669"/>
    <w:rsid w:val="002C2402"/>
    <w:rsid w:val="002C4329"/>
    <w:rsid w:val="002C5BDE"/>
    <w:rsid w:val="002C63C4"/>
    <w:rsid w:val="002D0F1F"/>
    <w:rsid w:val="002D618C"/>
    <w:rsid w:val="002D6726"/>
    <w:rsid w:val="002D6E71"/>
    <w:rsid w:val="002E20DC"/>
    <w:rsid w:val="002E23A9"/>
    <w:rsid w:val="002E5F0A"/>
    <w:rsid w:val="002E6D8E"/>
    <w:rsid w:val="002F01E5"/>
    <w:rsid w:val="002F5570"/>
    <w:rsid w:val="002F5A44"/>
    <w:rsid w:val="00305379"/>
    <w:rsid w:val="003065FD"/>
    <w:rsid w:val="00306A41"/>
    <w:rsid w:val="00310980"/>
    <w:rsid w:val="00311AB3"/>
    <w:rsid w:val="003142F3"/>
    <w:rsid w:val="0031610B"/>
    <w:rsid w:val="00320B0E"/>
    <w:rsid w:val="0032223F"/>
    <w:rsid w:val="0032310A"/>
    <w:rsid w:val="00324EBE"/>
    <w:rsid w:val="00326502"/>
    <w:rsid w:val="00330BAC"/>
    <w:rsid w:val="00331EEB"/>
    <w:rsid w:val="003337D9"/>
    <w:rsid w:val="00333F5D"/>
    <w:rsid w:val="00337E42"/>
    <w:rsid w:val="00337FEF"/>
    <w:rsid w:val="00341355"/>
    <w:rsid w:val="00341FD4"/>
    <w:rsid w:val="00343950"/>
    <w:rsid w:val="0034493F"/>
    <w:rsid w:val="00345CDF"/>
    <w:rsid w:val="003502AE"/>
    <w:rsid w:val="003510B7"/>
    <w:rsid w:val="00351408"/>
    <w:rsid w:val="00355DC9"/>
    <w:rsid w:val="003570AF"/>
    <w:rsid w:val="00357662"/>
    <w:rsid w:val="00362220"/>
    <w:rsid w:val="003625B7"/>
    <w:rsid w:val="00363A77"/>
    <w:rsid w:val="0037448F"/>
    <w:rsid w:val="00375BD6"/>
    <w:rsid w:val="003813C6"/>
    <w:rsid w:val="00383102"/>
    <w:rsid w:val="00384406"/>
    <w:rsid w:val="00386E0B"/>
    <w:rsid w:val="003873E8"/>
    <w:rsid w:val="0039050D"/>
    <w:rsid w:val="00391C5F"/>
    <w:rsid w:val="003932C7"/>
    <w:rsid w:val="00393E1F"/>
    <w:rsid w:val="003978FF"/>
    <w:rsid w:val="00397968"/>
    <w:rsid w:val="00397E58"/>
    <w:rsid w:val="003A02EF"/>
    <w:rsid w:val="003A2BB1"/>
    <w:rsid w:val="003A453D"/>
    <w:rsid w:val="003A524C"/>
    <w:rsid w:val="003A5AB7"/>
    <w:rsid w:val="003B0496"/>
    <w:rsid w:val="003B0839"/>
    <w:rsid w:val="003B59C3"/>
    <w:rsid w:val="003C2F6A"/>
    <w:rsid w:val="003C5055"/>
    <w:rsid w:val="003C6417"/>
    <w:rsid w:val="003D5961"/>
    <w:rsid w:val="003D614E"/>
    <w:rsid w:val="003E10BD"/>
    <w:rsid w:val="003E3499"/>
    <w:rsid w:val="003E69AE"/>
    <w:rsid w:val="003E7B4A"/>
    <w:rsid w:val="003F02A7"/>
    <w:rsid w:val="003F1E57"/>
    <w:rsid w:val="003F6F77"/>
    <w:rsid w:val="003F72E8"/>
    <w:rsid w:val="00402A81"/>
    <w:rsid w:val="00402C32"/>
    <w:rsid w:val="0040373D"/>
    <w:rsid w:val="0040377A"/>
    <w:rsid w:val="00404726"/>
    <w:rsid w:val="004102E8"/>
    <w:rsid w:val="00412682"/>
    <w:rsid w:val="00422BC6"/>
    <w:rsid w:val="00426937"/>
    <w:rsid w:val="00426D8E"/>
    <w:rsid w:val="004274A5"/>
    <w:rsid w:val="004301B6"/>
    <w:rsid w:val="00430B3B"/>
    <w:rsid w:val="004324FB"/>
    <w:rsid w:val="00432C77"/>
    <w:rsid w:val="004336AA"/>
    <w:rsid w:val="00437359"/>
    <w:rsid w:val="0044104D"/>
    <w:rsid w:val="00444277"/>
    <w:rsid w:val="00444709"/>
    <w:rsid w:val="004450B7"/>
    <w:rsid w:val="004632A5"/>
    <w:rsid w:val="0046373A"/>
    <w:rsid w:val="00464049"/>
    <w:rsid w:val="004726A2"/>
    <w:rsid w:val="004758FF"/>
    <w:rsid w:val="00486888"/>
    <w:rsid w:val="004923DA"/>
    <w:rsid w:val="00493F11"/>
    <w:rsid w:val="0049525A"/>
    <w:rsid w:val="004A0FD4"/>
    <w:rsid w:val="004A36C7"/>
    <w:rsid w:val="004B1886"/>
    <w:rsid w:val="004B2C2F"/>
    <w:rsid w:val="004B40E1"/>
    <w:rsid w:val="004B62D6"/>
    <w:rsid w:val="004B74D0"/>
    <w:rsid w:val="004B7BC5"/>
    <w:rsid w:val="004C0240"/>
    <w:rsid w:val="004C25BE"/>
    <w:rsid w:val="004C3243"/>
    <w:rsid w:val="004C6B7E"/>
    <w:rsid w:val="004C6FE0"/>
    <w:rsid w:val="004C725A"/>
    <w:rsid w:val="004C785A"/>
    <w:rsid w:val="004C785F"/>
    <w:rsid w:val="004C792E"/>
    <w:rsid w:val="004D2445"/>
    <w:rsid w:val="004D3866"/>
    <w:rsid w:val="004D4638"/>
    <w:rsid w:val="004D5EA2"/>
    <w:rsid w:val="004D7984"/>
    <w:rsid w:val="004E0013"/>
    <w:rsid w:val="004E3310"/>
    <w:rsid w:val="004E5031"/>
    <w:rsid w:val="004E6644"/>
    <w:rsid w:val="004F1158"/>
    <w:rsid w:val="004F1609"/>
    <w:rsid w:val="004F1D5E"/>
    <w:rsid w:val="004F3C51"/>
    <w:rsid w:val="004F4D9B"/>
    <w:rsid w:val="004F5E5C"/>
    <w:rsid w:val="004F75A9"/>
    <w:rsid w:val="0050423C"/>
    <w:rsid w:val="0050444F"/>
    <w:rsid w:val="0050491B"/>
    <w:rsid w:val="00504E7F"/>
    <w:rsid w:val="00504F2F"/>
    <w:rsid w:val="00505108"/>
    <w:rsid w:val="00505DA3"/>
    <w:rsid w:val="0050697B"/>
    <w:rsid w:val="00514128"/>
    <w:rsid w:val="005156AA"/>
    <w:rsid w:val="00517DEF"/>
    <w:rsid w:val="00520B3C"/>
    <w:rsid w:val="0052135D"/>
    <w:rsid w:val="00522CD5"/>
    <w:rsid w:val="00523646"/>
    <w:rsid w:val="00525E37"/>
    <w:rsid w:val="00530C3A"/>
    <w:rsid w:val="0053148C"/>
    <w:rsid w:val="00536021"/>
    <w:rsid w:val="00540664"/>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2651"/>
    <w:rsid w:val="005730BD"/>
    <w:rsid w:val="00574749"/>
    <w:rsid w:val="005766F0"/>
    <w:rsid w:val="005772C3"/>
    <w:rsid w:val="005777C7"/>
    <w:rsid w:val="00581AD4"/>
    <w:rsid w:val="00581E36"/>
    <w:rsid w:val="005831E2"/>
    <w:rsid w:val="00584ABB"/>
    <w:rsid w:val="005924C5"/>
    <w:rsid w:val="0059400E"/>
    <w:rsid w:val="00595A04"/>
    <w:rsid w:val="005962D3"/>
    <w:rsid w:val="0059787B"/>
    <w:rsid w:val="00597B76"/>
    <w:rsid w:val="005A1562"/>
    <w:rsid w:val="005A204C"/>
    <w:rsid w:val="005A4D7F"/>
    <w:rsid w:val="005B3657"/>
    <w:rsid w:val="005B703D"/>
    <w:rsid w:val="005C248B"/>
    <w:rsid w:val="005C50C8"/>
    <w:rsid w:val="005C57D4"/>
    <w:rsid w:val="005D261D"/>
    <w:rsid w:val="005D56E8"/>
    <w:rsid w:val="005D74F2"/>
    <w:rsid w:val="005E1ABF"/>
    <w:rsid w:val="005E35F0"/>
    <w:rsid w:val="005E4CB5"/>
    <w:rsid w:val="005E51AB"/>
    <w:rsid w:val="005E7A3E"/>
    <w:rsid w:val="005F37E8"/>
    <w:rsid w:val="005F3928"/>
    <w:rsid w:val="005F3D24"/>
    <w:rsid w:val="005F6FE6"/>
    <w:rsid w:val="005F727F"/>
    <w:rsid w:val="00602AF9"/>
    <w:rsid w:val="00603715"/>
    <w:rsid w:val="00605C27"/>
    <w:rsid w:val="00605F31"/>
    <w:rsid w:val="00607871"/>
    <w:rsid w:val="00607CA8"/>
    <w:rsid w:val="006109F8"/>
    <w:rsid w:val="00611360"/>
    <w:rsid w:val="006113D5"/>
    <w:rsid w:val="00613CD8"/>
    <w:rsid w:val="00616DB1"/>
    <w:rsid w:val="00620073"/>
    <w:rsid w:val="00620DCA"/>
    <w:rsid w:val="0062282B"/>
    <w:rsid w:val="00622F65"/>
    <w:rsid w:val="00623062"/>
    <w:rsid w:val="00623BDC"/>
    <w:rsid w:val="006244AE"/>
    <w:rsid w:val="00624DBF"/>
    <w:rsid w:val="00627B83"/>
    <w:rsid w:val="006310CA"/>
    <w:rsid w:val="006337BA"/>
    <w:rsid w:val="00635F16"/>
    <w:rsid w:val="00637DA4"/>
    <w:rsid w:val="00641135"/>
    <w:rsid w:val="00650604"/>
    <w:rsid w:val="00651B0E"/>
    <w:rsid w:val="00652AF3"/>
    <w:rsid w:val="00652F8A"/>
    <w:rsid w:val="00654096"/>
    <w:rsid w:val="00654E7D"/>
    <w:rsid w:val="00654FE9"/>
    <w:rsid w:val="00655DFB"/>
    <w:rsid w:val="00662CDB"/>
    <w:rsid w:val="00663793"/>
    <w:rsid w:val="00663AB6"/>
    <w:rsid w:val="00665A39"/>
    <w:rsid w:val="00666923"/>
    <w:rsid w:val="00667DC5"/>
    <w:rsid w:val="00670DA0"/>
    <w:rsid w:val="00674FB7"/>
    <w:rsid w:val="006755D3"/>
    <w:rsid w:val="006801D4"/>
    <w:rsid w:val="0068092C"/>
    <w:rsid w:val="00681667"/>
    <w:rsid w:val="00681C03"/>
    <w:rsid w:val="0068638E"/>
    <w:rsid w:val="00687361"/>
    <w:rsid w:val="006900F2"/>
    <w:rsid w:val="006915E5"/>
    <w:rsid w:val="006A0CBD"/>
    <w:rsid w:val="006A0E95"/>
    <w:rsid w:val="006A25D0"/>
    <w:rsid w:val="006A2A4B"/>
    <w:rsid w:val="006A4887"/>
    <w:rsid w:val="006B0402"/>
    <w:rsid w:val="006B0673"/>
    <w:rsid w:val="006B30CD"/>
    <w:rsid w:val="006B4307"/>
    <w:rsid w:val="006B4934"/>
    <w:rsid w:val="006B4DD5"/>
    <w:rsid w:val="006B5B44"/>
    <w:rsid w:val="006B6483"/>
    <w:rsid w:val="006B659C"/>
    <w:rsid w:val="006C1003"/>
    <w:rsid w:val="006C67AF"/>
    <w:rsid w:val="006C7D55"/>
    <w:rsid w:val="006D159F"/>
    <w:rsid w:val="006D2024"/>
    <w:rsid w:val="006D2C9A"/>
    <w:rsid w:val="006D2E59"/>
    <w:rsid w:val="006D4473"/>
    <w:rsid w:val="006D4767"/>
    <w:rsid w:val="006D558A"/>
    <w:rsid w:val="006D58FC"/>
    <w:rsid w:val="006E1561"/>
    <w:rsid w:val="006F19EB"/>
    <w:rsid w:val="006F3269"/>
    <w:rsid w:val="006F58EF"/>
    <w:rsid w:val="006F7565"/>
    <w:rsid w:val="0070488A"/>
    <w:rsid w:val="00705674"/>
    <w:rsid w:val="00710607"/>
    <w:rsid w:val="0071224D"/>
    <w:rsid w:val="0071308D"/>
    <w:rsid w:val="00714186"/>
    <w:rsid w:val="00714F88"/>
    <w:rsid w:val="0071631D"/>
    <w:rsid w:val="007219C1"/>
    <w:rsid w:val="00723B1D"/>
    <w:rsid w:val="00726841"/>
    <w:rsid w:val="007273EF"/>
    <w:rsid w:val="007279E7"/>
    <w:rsid w:val="00727BE6"/>
    <w:rsid w:val="00733FC0"/>
    <w:rsid w:val="00734963"/>
    <w:rsid w:val="00740AE1"/>
    <w:rsid w:val="00742147"/>
    <w:rsid w:val="00744F40"/>
    <w:rsid w:val="0074586F"/>
    <w:rsid w:val="0075328D"/>
    <w:rsid w:val="007552BF"/>
    <w:rsid w:val="00762B6C"/>
    <w:rsid w:val="00766847"/>
    <w:rsid w:val="00766DB3"/>
    <w:rsid w:val="00770F62"/>
    <w:rsid w:val="0077420B"/>
    <w:rsid w:val="007812D4"/>
    <w:rsid w:val="007870F3"/>
    <w:rsid w:val="00790CD8"/>
    <w:rsid w:val="00792C0D"/>
    <w:rsid w:val="0079753D"/>
    <w:rsid w:val="007A0683"/>
    <w:rsid w:val="007A5DE5"/>
    <w:rsid w:val="007A6BCE"/>
    <w:rsid w:val="007A791F"/>
    <w:rsid w:val="007B28D6"/>
    <w:rsid w:val="007B6D75"/>
    <w:rsid w:val="007B7C4B"/>
    <w:rsid w:val="007C0835"/>
    <w:rsid w:val="007C0D41"/>
    <w:rsid w:val="007C7A0C"/>
    <w:rsid w:val="007D4638"/>
    <w:rsid w:val="007E05D5"/>
    <w:rsid w:val="007E0EDE"/>
    <w:rsid w:val="007E15B1"/>
    <w:rsid w:val="007E1C22"/>
    <w:rsid w:val="007E427C"/>
    <w:rsid w:val="007E5499"/>
    <w:rsid w:val="007E568C"/>
    <w:rsid w:val="007F1FA8"/>
    <w:rsid w:val="007F2A73"/>
    <w:rsid w:val="007F2C72"/>
    <w:rsid w:val="007F3C76"/>
    <w:rsid w:val="007F5B17"/>
    <w:rsid w:val="007F7124"/>
    <w:rsid w:val="0080073A"/>
    <w:rsid w:val="00800CB4"/>
    <w:rsid w:val="00804D62"/>
    <w:rsid w:val="008076DC"/>
    <w:rsid w:val="00807EC8"/>
    <w:rsid w:val="00810F01"/>
    <w:rsid w:val="00811B0B"/>
    <w:rsid w:val="008129EB"/>
    <w:rsid w:val="00812AE8"/>
    <w:rsid w:val="00814423"/>
    <w:rsid w:val="00817378"/>
    <w:rsid w:val="00817582"/>
    <w:rsid w:val="00820174"/>
    <w:rsid w:val="008201A3"/>
    <w:rsid w:val="008204B1"/>
    <w:rsid w:val="008223D1"/>
    <w:rsid w:val="00823692"/>
    <w:rsid w:val="008258AF"/>
    <w:rsid w:val="00825A2A"/>
    <w:rsid w:val="00826380"/>
    <w:rsid w:val="00827D05"/>
    <w:rsid w:val="0083141F"/>
    <w:rsid w:val="00833756"/>
    <w:rsid w:val="00834138"/>
    <w:rsid w:val="00837255"/>
    <w:rsid w:val="00843375"/>
    <w:rsid w:val="00854264"/>
    <w:rsid w:val="00855D7F"/>
    <w:rsid w:val="0086028A"/>
    <w:rsid w:val="008612BE"/>
    <w:rsid w:val="00861B95"/>
    <w:rsid w:val="008620C3"/>
    <w:rsid w:val="00863B9F"/>
    <w:rsid w:val="00863FA5"/>
    <w:rsid w:val="00864D3F"/>
    <w:rsid w:val="00864F12"/>
    <w:rsid w:val="00870D43"/>
    <w:rsid w:val="00873726"/>
    <w:rsid w:val="00873D68"/>
    <w:rsid w:val="00874949"/>
    <w:rsid w:val="00874AFD"/>
    <w:rsid w:val="00877030"/>
    <w:rsid w:val="00880E99"/>
    <w:rsid w:val="008824B1"/>
    <w:rsid w:val="008861E2"/>
    <w:rsid w:val="00894A63"/>
    <w:rsid w:val="00894FDE"/>
    <w:rsid w:val="008978DB"/>
    <w:rsid w:val="008A08D3"/>
    <w:rsid w:val="008A25BE"/>
    <w:rsid w:val="008A35FA"/>
    <w:rsid w:val="008B0732"/>
    <w:rsid w:val="008B177E"/>
    <w:rsid w:val="008B2A39"/>
    <w:rsid w:val="008B4841"/>
    <w:rsid w:val="008B516B"/>
    <w:rsid w:val="008B5257"/>
    <w:rsid w:val="008B60B2"/>
    <w:rsid w:val="008B7C0C"/>
    <w:rsid w:val="008C1031"/>
    <w:rsid w:val="008C2FAF"/>
    <w:rsid w:val="008C47DA"/>
    <w:rsid w:val="008C523C"/>
    <w:rsid w:val="008C7606"/>
    <w:rsid w:val="008C79F2"/>
    <w:rsid w:val="008D08D7"/>
    <w:rsid w:val="008D1137"/>
    <w:rsid w:val="008D2D89"/>
    <w:rsid w:val="008D36FB"/>
    <w:rsid w:val="008D5446"/>
    <w:rsid w:val="008D6217"/>
    <w:rsid w:val="008D6831"/>
    <w:rsid w:val="008E0F09"/>
    <w:rsid w:val="008E1312"/>
    <w:rsid w:val="008E2256"/>
    <w:rsid w:val="008E464B"/>
    <w:rsid w:val="008F17E5"/>
    <w:rsid w:val="008F27E4"/>
    <w:rsid w:val="008F34D6"/>
    <w:rsid w:val="008F4886"/>
    <w:rsid w:val="00900C9D"/>
    <w:rsid w:val="00903F2A"/>
    <w:rsid w:val="00905570"/>
    <w:rsid w:val="009076E9"/>
    <w:rsid w:val="00907A37"/>
    <w:rsid w:val="00910001"/>
    <w:rsid w:val="00910F15"/>
    <w:rsid w:val="00913F97"/>
    <w:rsid w:val="0092056B"/>
    <w:rsid w:val="0092142B"/>
    <w:rsid w:val="00923FEB"/>
    <w:rsid w:val="0093001C"/>
    <w:rsid w:val="00932481"/>
    <w:rsid w:val="009341E7"/>
    <w:rsid w:val="00934439"/>
    <w:rsid w:val="00935A80"/>
    <w:rsid w:val="009404BA"/>
    <w:rsid w:val="00940682"/>
    <w:rsid w:val="00941989"/>
    <w:rsid w:val="00942FC7"/>
    <w:rsid w:val="009457C1"/>
    <w:rsid w:val="0094645F"/>
    <w:rsid w:val="00947CD6"/>
    <w:rsid w:val="00950429"/>
    <w:rsid w:val="0095128B"/>
    <w:rsid w:val="00951649"/>
    <w:rsid w:val="0096278D"/>
    <w:rsid w:val="00962B16"/>
    <w:rsid w:val="009637B4"/>
    <w:rsid w:val="00967FF7"/>
    <w:rsid w:val="009717B7"/>
    <w:rsid w:val="00974845"/>
    <w:rsid w:val="00976496"/>
    <w:rsid w:val="00977492"/>
    <w:rsid w:val="009814FC"/>
    <w:rsid w:val="00982F92"/>
    <w:rsid w:val="009832EF"/>
    <w:rsid w:val="00985440"/>
    <w:rsid w:val="00990B93"/>
    <w:rsid w:val="00991150"/>
    <w:rsid w:val="00991522"/>
    <w:rsid w:val="009922C0"/>
    <w:rsid w:val="009942B2"/>
    <w:rsid w:val="009A444C"/>
    <w:rsid w:val="009A7CCA"/>
    <w:rsid w:val="009B061A"/>
    <w:rsid w:val="009B201A"/>
    <w:rsid w:val="009B480B"/>
    <w:rsid w:val="009B4CD9"/>
    <w:rsid w:val="009B60C4"/>
    <w:rsid w:val="009C42B7"/>
    <w:rsid w:val="009C4C93"/>
    <w:rsid w:val="009C5AFF"/>
    <w:rsid w:val="009C79CB"/>
    <w:rsid w:val="009D219E"/>
    <w:rsid w:val="009D668E"/>
    <w:rsid w:val="009E0EE0"/>
    <w:rsid w:val="009E1732"/>
    <w:rsid w:val="009E1A2B"/>
    <w:rsid w:val="009E1ECF"/>
    <w:rsid w:val="009E5F4E"/>
    <w:rsid w:val="009F0998"/>
    <w:rsid w:val="009F111F"/>
    <w:rsid w:val="009F145B"/>
    <w:rsid w:val="009F1666"/>
    <w:rsid w:val="009F19EB"/>
    <w:rsid w:val="009F3F3B"/>
    <w:rsid w:val="009F45EB"/>
    <w:rsid w:val="009F577C"/>
    <w:rsid w:val="009F5B1B"/>
    <w:rsid w:val="009F5DE0"/>
    <w:rsid w:val="009F60AA"/>
    <w:rsid w:val="00A018A5"/>
    <w:rsid w:val="00A02280"/>
    <w:rsid w:val="00A055B9"/>
    <w:rsid w:val="00A1446E"/>
    <w:rsid w:val="00A155E9"/>
    <w:rsid w:val="00A17A83"/>
    <w:rsid w:val="00A20183"/>
    <w:rsid w:val="00A20835"/>
    <w:rsid w:val="00A21332"/>
    <w:rsid w:val="00A22D6E"/>
    <w:rsid w:val="00A2368C"/>
    <w:rsid w:val="00A27CB7"/>
    <w:rsid w:val="00A33A86"/>
    <w:rsid w:val="00A34C81"/>
    <w:rsid w:val="00A35B50"/>
    <w:rsid w:val="00A35F44"/>
    <w:rsid w:val="00A412C2"/>
    <w:rsid w:val="00A43366"/>
    <w:rsid w:val="00A435C6"/>
    <w:rsid w:val="00A449C2"/>
    <w:rsid w:val="00A52866"/>
    <w:rsid w:val="00A57BD2"/>
    <w:rsid w:val="00A60655"/>
    <w:rsid w:val="00A61D34"/>
    <w:rsid w:val="00A62A14"/>
    <w:rsid w:val="00A63F83"/>
    <w:rsid w:val="00A6500C"/>
    <w:rsid w:val="00A65EA9"/>
    <w:rsid w:val="00A67689"/>
    <w:rsid w:val="00A6771F"/>
    <w:rsid w:val="00A74A7A"/>
    <w:rsid w:val="00A815B2"/>
    <w:rsid w:val="00A820E6"/>
    <w:rsid w:val="00A827E6"/>
    <w:rsid w:val="00A83C59"/>
    <w:rsid w:val="00A83FEA"/>
    <w:rsid w:val="00A92820"/>
    <w:rsid w:val="00A96975"/>
    <w:rsid w:val="00A971E9"/>
    <w:rsid w:val="00A97577"/>
    <w:rsid w:val="00AA012E"/>
    <w:rsid w:val="00AA2DD7"/>
    <w:rsid w:val="00AB24FD"/>
    <w:rsid w:val="00AB3583"/>
    <w:rsid w:val="00AB649C"/>
    <w:rsid w:val="00AC14FF"/>
    <w:rsid w:val="00AC2A67"/>
    <w:rsid w:val="00AC3DFF"/>
    <w:rsid w:val="00AC6C61"/>
    <w:rsid w:val="00AD10D2"/>
    <w:rsid w:val="00AD40A4"/>
    <w:rsid w:val="00AD6D28"/>
    <w:rsid w:val="00AD7E8A"/>
    <w:rsid w:val="00AE0393"/>
    <w:rsid w:val="00AE0FBD"/>
    <w:rsid w:val="00AE319C"/>
    <w:rsid w:val="00AE5583"/>
    <w:rsid w:val="00AE75C8"/>
    <w:rsid w:val="00AF080B"/>
    <w:rsid w:val="00AF4EBC"/>
    <w:rsid w:val="00AF53B1"/>
    <w:rsid w:val="00AF63D8"/>
    <w:rsid w:val="00B03B14"/>
    <w:rsid w:val="00B03D95"/>
    <w:rsid w:val="00B0537E"/>
    <w:rsid w:val="00B07526"/>
    <w:rsid w:val="00B11158"/>
    <w:rsid w:val="00B113DA"/>
    <w:rsid w:val="00B11A39"/>
    <w:rsid w:val="00B16201"/>
    <w:rsid w:val="00B20C6D"/>
    <w:rsid w:val="00B2108D"/>
    <w:rsid w:val="00B2113A"/>
    <w:rsid w:val="00B216BC"/>
    <w:rsid w:val="00B2193B"/>
    <w:rsid w:val="00B24005"/>
    <w:rsid w:val="00B24EA2"/>
    <w:rsid w:val="00B25FCB"/>
    <w:rsid w:val="00B27F9E"/>
    <w:rsid w:val="00B30129"/>
    <w:rsid w:val="00B30669"/>
    <w:rsid w:val="00B30D6D"/>
    <w:rsid w:val="00B34337"/>
    <w:rsid w:val="00B362B4"/>
    <w:rsid w:val="00B3748B"/>
    <w:rsid w:val="00B40EDB"/>
    <w:rsid w:val="00B42F63"/>
    <w:rsid w:val="00B42F79"/>
    <w:rsid w:val="00B4416D"/>
    <w:rsid w:val="00B46066"/>
    <w:rsid w:val="00B4616D"/>
    <w:rsid w:val="00B501EE"/>
    <w:rsid w:val="00B50AD6"/>
    <w:rsid w:val="00B51B1B"/>
    <w:rsid w:val="00B52E8E"/>
    <w:rsid w:val="00B55C8B"/>
    <w:rsid w:val="00B56171"/>
    <w:rsid w:val="00B56F59"/>
    <w:rsid w:val="00B66F54"/>
    <w:rsid w:val="00B714F4"/>
    <w:rsid w:val="00B71BE6"/>
    <w:rsid w:val="00B72788"/>
    <w:rsid w:val="00B73CEB"/>
    <w:rsid w:val="00B76992"/>
    <w:rsid w:val="00B76A18"/>
    <w:rsid w:val="00B86286"/>
    <w:rsid w:val="00B93361"/>
    <w:rsid w:val="00B93600"/>
    <w:rsid w:val="00B93D34"/>
    <w:rsid w:val="00BA577E"/>
    <w:rsid w:val="00BA79F1"/>
    <w:rsid w:val="00BA7F1A"/>
    <w:rsid w:val="00BB1F28"/>
    <w:rsid w:val="00BB268D"/>
    <w:rsid w:val="00BB4C54"/>
    <w:rsid w:val="00BB597B"/>
    <w:rsid w:val="00BC4714"/>
    <w:rsid w:val="00BC6D33"/>
    <w:rsid w:val="00BC6F02"/>
    <w:rsid w:val="00BD1182"/>
    <w:rsid w:val="00BD14AD"/>
    <w:rsid w:val="00BD20BC"/>
    <w:rsid w:val="00BD38CA"/>
    <w:rsid w:val="00BE0E6F"/>
    <w:rsid w:val="00BE163D"/>
    <w:rsid w:val="00BE3245"/>
    <w:rsid w:val="00BE7E88"/>
    <w:rsid w:val="00BF297F"/>
    <w:rsid w:val="00BF4F7D"/>
    <w:rsid w:val="00BF6D43"/>
    <w:rsid w:val="00C00F0C"/>
    <w:rsid w:val="00C01385"/>
    <w:rsid w:val="00C015FC"/>
    <w:rsid w:val="00C02D4A"/>
    <w:rsid w:val="00C05EE2"/>
    <w:rsid w:val="00C10B06"/>
    <w:rsid w:val="00C10DC0"/>
    <w:rsid w:val="00C12090"/>
    <w:rsid w:val="00C13B5F"/>
    <w:rsid w:val="00C140BE"/>
    <w:rsid w:val="00C15AA3"/>
    <w:rsid w:val="00C20C34"/>
    <w:rsid w:val="00C20EFD"/>
    <w:rsid w:val="00C257BF"/>
    <w:rsid w:val="00C26993"/>
    <w:rsid w:val="00C30FF9"/>
    <w:rsid w:val="00C320EB"/>
    <w:rsid w:val="00C365AA"/>
    <w:rsid w:val="00C37449"/>
    <w:rsid w:val="00C4344B"/>
    <w:rsid w:val="00C43C5D"/>
    <w:rsid w:val="00C50DAB"/>
    <w:rsid w:val="00C5226A"/>
    <w:rsid w:val="00C52A59"/>
    <w:rsid w:val="00C53398"/>
    <w:rsid w:val="00C54D9A"/>
    <w:rsid w:val="00C56682"/>
    <w:rsid w:val="00C65097"/>
    <w:rsid w:val="00C677B0"/>
    <w:rsid w:val="00C7612D"/>
    <w:rsid w:val="00C7641F"/>
    <w:rsid w:val="00C7677F"/>
    <w:rsid w:val="00C7788E"/>
    <w:rsid w:val="00C77DF3"/>
    <w:rsid w:val="00C83628"/>
    <w:rsid w:val="00C83E45"/>
    <w:rsid w:val="00C8524F"/>
    <w:rsid w:val="00C85253"/>
    <w:rsid w:val="00C87DE2"/>
    <w:rsid w:val="00C87E3F"/>
    <w:rsid w:val="00C9023B"/>
    <w:rsid w:val="00CA1217"/>
    <w:rsid w:val="00CA16B8"/>
    <w:rsid w:val="00CA536E"/>
    <w:rsid w:val="00CA6E3B"/>
    <w:rsid w:val="00CB1983"/>
    <w:rsid w:val="00CB50D3"/>
    <w:rsid w:val="00CB536F"/>
    <w:rsid w:val="00CC2AF5"/>
    <w:rsid w:val="00CC3855"/>
    <w:rsid w:val="00CC38B6"/>
    <w:rsid w:val="00CD2A16"/>
    <w:rsid w:val="00CD2B37"/>
    <w:rsid w:val="00CD4639"/>
    <w:rsid w:val="00CD5720"/>
    <w:rsid w:val="00CD5DA0"/>
    <w:rsid w:val="00CD67C3"/>
    <w:rsid w:val="00CD70FF"/>
    <w:rsid w:val="00CE04FB"/>
    <w:rsid w:val="00CE063F"/>
    <w:rsid w:val="00CE0D21"/>
    <w:rsid w:val="00CE342C"/>
    <w:rsid w:val="00CE5AAB"/>
    <w:rsid w:val="00CE69E2"/>
    <w:rsid w:val="00CE6BC3"/>
    <w:rsid w:val="00CF0265"/>
    <w:rsid w:val="00CF4C0C"/>
    <w:rsid w:val="00CF4C5A"/>
    <w:rsid w:val="00CF65B3"/>
    <w:rsid w:val="00CF68F9"/>
    <w:rsid w:val="00D010B9"/>
    <w:rsid w:val="00D04677"/>
    <w:rsid w:val="00D04AF3"/>
    <w:rsid w:val="00D127F3"/>
    <w:rsid w:val="00D13792"/>
    <w:rsid w:val="00D14DAA"/>
    <w:rsid w:val="00D15A37"/>
    <w:rsid w:val="00D17039"/>
    <w:rsid w:val="00D17E28"/>
    <w:rsid w:val="00D2429D"/>
    <w:rsid w:val="00D24A87"/>
    <w:rsid w:val="00D254FA"/>
    <w:rsid w:val="00D34C54"/>
    <w:rsid w:val="00D36695"/>
    <w:rsid w:val="00D4092A"/>
    <w:rsid w:val="00D41823"/>
    <w:rsid w:val="00D42A0B"/>
    <w:rsid w:val="00D42F8A"/>
    <w:rsid w:val="00D44421"/>
    <w:rsid w:val="00D45B04"/>
    <w:rsid w:val="00D4653C"/>
    <w:rsid w:val="00D47EB7"/>
    <w:rsid w:val="00D5464D"/>
    <w:rsid w:val="00D54CDD"/>
    <w:rsid w:val="00D603BE"/>
    <w:rsid w:val="00D61DFA"/>
    <w:rsid w:val="00D61FDF"/>
    <w:rsid w:val="00D6363B"/>
    <w:rsid w:val="00D660ED"/>
    <w:rsid w:val="00D66728"/>
    <w:rsid w:val="00D67A64"/>
    <w:rsid w:val="00D703CF"/>
    <w:rsid w:val="00D724F4"/>
    <w:rsid w:val="00D72AAB"/>
    <w:rsid w:val="00D72F6C"/>
    <w:rsid w:val="00D733E5"/>
    <w:rsid w:val="00D737D5"/>
    <w:rsid w:val="00D73EB4"/>
    <w:rsid w:val="00D74294"/>
    <w:rsid w:val="00D754BA"/>
    <w:rsid w:val="00D76B59"/>
    <w:rsid w:val="00D76E6A"/>
    <w:rsid w:val="00D80A6D"/>
    <w:rsid w:val="00D83DD2"/>
    <w:rsid w:val="00D85820"/>
    <w:rsid w:val="00D86670"/>
    <w:rsid w:val="00D86AA5"/>
    <w:rsid w:val="00D87707"/>
    <w:rsid w:val="00D92B25"/>
    <w:rsid w:val="00DA0D44"/>
    <w:rsid w:val="00DA47C3"/>
    <w:rsid w:val="00DA5C96"/>
    <w:rsid w:val="00DA702D"/>
    <w:rsid w:val="00DB3650"/>
    <w:rsid w:val="00DB4390"/>
    <w:rsid w:val="00DB557C"/>
    <w:rsid w:val="00DB6077"/>
    <w:rsid w:val="00DB71DA"/>
    <w:rsid w:val="00DC2CB9"/>
    <w:rsid w:val="00DC40C6"/>
    <w:rsid w:val="00DC7267"/>
    <w:rsid w:val="00DC7D2A"/>
    <w:rsid w:val="00DD26A9"/>
    <w:rsid w:val="00DD525B"/>
    <w:rsid w:val="00DE2904"/>
    <w:rsid w:val="00DE70CD"/>
    <w:rsid w:val="00DF08D5"/>
    <w:rsid w:val="00DF1221"/>
    <w:rsid w:val="00DF26FC"/>
    <w:rsid w:val="00DF5B71"/>
    <w:rsid w:val="00DF6408"/>
    <w:rsid w:val="00E023A5"/>
    <w:rsid w:val="00E05F27"/>
    <w:rsid w:val="00E06C44"/>
    <w:rsid w:val="00E10877"/>
    <w:rsid w:val="00E1116F"/>
    <w:rsid w:val="00E1132A"/>
    <w:rsid w:val="00E1136A"/>
    <w:rsid w:val="00E118C3"/>
    <w:rsid w:val="00E14047"/>
    <w:rsid w:val="00E14EB3"/>
    <w:rsid w:val="00E16943"/>
    <w:rsid w:val="00E1722C"/>
    <w:rsid w:val="00E20419"/>
    <w:rsid w:val="00E208A2"/>
    <w:rsid w:val="00E24DF5"/>
    <w:rsid w:val="00E252C8"/>
    <w:rsid w:val="00E25EC3"/>
    <w:rsid w:val="00E27D0E"/>
    <w:rsid w:val="00E31BF1"/>
    <w:rsid w:val="00E33B40"/>
    <w:rsid w:val="00E366F5"/>
    <w:rsid w:val="00E37D2D"/>
    <w:rsid w:val="00E4127A"/>
    <w:rsid w:val="00E42C58"/>
    <w:rsid w:val="00E43EA7"/>
    <w:rsid w:val="00E446F5"/>
    <w:rsid w:val="00E4489A"/>
    <w:rsid w:val="00E46B29"/>
    <w:rsid w:val="00E46F41"/>
    <w:rsid w:val="00E51B14"/>
    <w:rsid w:val="00E52F77"/>
    <w:rsid w:val="00E531D8"/>
    <w:rsid w:val="00E54742"/>
    <w:rsid w:val="00E60BE9"/>
    <w:rsid w:val="00E62128"/>
    <w:rsid w:val="00E644E8"/>
    <w:rsid w:val="00E65FD1"/>
    <w:rsid w:val="00E70143"/>
    <w:rsid w:val="00E7022E"/>
    <w:rsid w:val="00E7138B"/>
    <w:rsid w:val="00E71DEE"/>
    <w:rsid w:val="00E735A7"/>
    <w:rsid w:val="00E7438F"/>
    <w:rsid w:val="00E746F2"/>
    <w:rsid w:val="00E747F9"/>
    <w:rsid w:val="00E826EA"/>
    <w:rsid w:val="00E85E29"/>
    <w:rsid w:val="00E863B2"/>
    <w:rsid w:val="00E86782"/>
    <w:rsid w:val="00E871A7"/>
    <w:rsid w:val="00E871B4"/>
    <w:rsid w:val="00E900E4"/>
    <w:rsid w:val="00E92A67"/>
    <w:rsid w:val="00E95135"/>
    <w:rsid w:val="00EA255B"/>
    <w:rsid w:val="00EA3F2C"/>
    <w:rsid w:val="00EA6C45"/>
    <w:rsid w:val="00EB0837"/>
    <w:rsid w:val="00EB28DF"/>
    <w:rsid w:val="00EB4E50"/>
    <w:rsid w:val="00EB7354"/>
    <w:rsid w:val="00EC1169"/>
    <w:rsid w:val="00EC11E7"/>
    <w:rsid w:val="00EC27C7"/>
    <w:rsid w:val="00EC3FC7"/>
    <w:rsid w:val="00EC4A41"/>
    <w:rsid w:val="00ED00E5"/>
    <w:rsid w:val="00ED1560"/>
    <w:rsid w:val="00ED3698"/>
    <w:rsid w:val="00ED38AB"/>
    <w:rsid w:val="00ED4755"/>
    <w:rsid w:val="00EE199B"/>
    <w:rsid w:val="00EE245C"/>
    <w:rsid w:val="00EE3969"/>
    <w:rsid w:val="00EF0F9C"/>
    <w:rsid w:val="00EF19AC"/>
    <w:rsid w:val="00EF2971"/>
    <w:rsid w:val="00EF4AA0"/>
    <w:rsid w:val="00EF62B4"/>
    <w:rsid w:val="00EF7D6E"/>
    <w:rsid w:val="00F0525A"/>
    <w:rsid w:val="00F07A07"/>
    <w:rsid w:val="00F122C5"/>
    <w:rsid w:val="00F17B61"/>
    <w:rsid w:val="00F20003"/>
    <w:rsid w:val="00F20E41"/>
    <w:rsid w:val="00F20F80"/>
    <w:rsid w:val="00F24309"/>
    <w:rsid w:val="00F24FD1"/>
    <w:rsid w:val="00F27E05"/>
    <w:rsid w:val="00F303B6"/>
    <w:rsid w:val="00F31FC2"/>
    <w:rsid w:val="00F32CE4"/>
    <w:rsid w:val="00F33C00"/>
    <w:rsid w:val="00F34839"/>
    <w:rsid w:val="00F35AF0"/>
    <w:rsid w:val="00F37978"/>
    <w:rsid w:val="00F40DD3"/>
    <w:rsid w:val="00F4318D"/>
    <w:rsid w:val="00F45F73"/>
    <w:rsid w:val="00F478CA"/>
    <w:rsid w:val="00F50499"/>
    <w:rsid w:val="00F54B60"/>
    <w:rsid w:val="00F55C04"/>
    <w:rsid w:val="00F61F11"/>
    <w:rsid w:val="00F622EA"/>
    <w:rsid w:val="00F63FC2"/>
    <w:rsid w:val="00F64192"/>
    <w:rsid w:val="00F64766"/>
    <w:rsid w:val="00F64CC1"/>
    <w:rsid w:val="00F7009B"/>
    <w:rsid w:val="00F72135"/>
    <w:rsid w:val="00F72A02"/>
    <w:rsid w:val="00F73F21"/>
    <w:rsid w:val="00F74B3E"/>
    <w:rsid w:val="00F760E2"/>
    <w:rsid w:val="00F7630E"/>
    <w:rsid w:val="00F77353"/>
    <w:rsid w:val="00F81079"/>
    <w:rsid w:val="00F83F3D"/>
    <w:rsid w:val="00F84210"/>
    <w:rsid w:val="00F85422"/>
    <w:rsid w:val="00F859AF"/>
    <w:rsid w:val="00F91A5D"/>
    <w:rsid w:val="00F93E10"/>
    <w:rsid w:val="00F94B8E"/>
    <w:rsid w:val="00F94B94"/>
    <w:rsid w:val="00F952A0"/>
    <w:rsid w:val="00FA0BF5"/>
    <w:rsid w:val="00FA1B73"/>
    <w:rsid w:val="00FA521D"/>
    <w:rsid w:val="00FB216C"/>
    <w:rsid w:val="00FB2BCA"/>
    <w:rsid w:val="00FB4C9E"/>
    <w:rsid w:val="00FB4FE5"/>
    <w:rsid w:val="00FB5EF5"/>
    <w:rsid w:val="00FB6757"/>
    <w:rsid w:val="00FB6E36"/>
    <w:rsid w:val="00FB77AC"/>
    <w:rsid w:val="00FC27EA"/>
    <w:rsid w:val="00FC2BC9"/>
    <w:rsid w:val="00FC307A"/>
    <w:rsid w:val="00FC324E"/>
    <w:rsid w:val="00FC51D8"/>
    <w:rsid w:val="00FD0BCD"/>
    <w:rsid w:val="00FD1FBF"/>
    <w:rsid w:val="00FE093C"/>
    <w:rsid w:val="00FE20FC"/>
    <w:rsid w:val="00FE28EE"/>
    <w:rsid w:val="00FE78EA"/>
    <w:rsid w:val="00FF2353"/>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201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20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2017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820174"/>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820174"/>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3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820174"/>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820174"/>
    <w:rPr>
      <w:rFonts w:asciiTheme="majorHAnsi" w:eastAsiaTheme="majorEastAsia" w:hAnsiTheme="majorHAnsi" w:cstheme="majorBidi"/>
      <w:color w:val="2E74B5" w:themeColor="accent1" w:themeShade="BF"/>
      <w:sz w:val="26"/>
      <w:szCs w:val="26"/>
      <w:lang w:eastAsia="es-ES"/>
    </w:rPr>
  </w:style>
  <w:style w:type="character" w:customStyle="1" w:styleId="Ttulo4Car">
    <w:name w:val="Título 4 Car"/>
    <w:basedOn w:val="Fuentedeprrafopredeter"/>
    <w:link w:val="Ttulo4"/>
    <w:uiPriority w:val="9"/>
    <w:rsid w:val="00820174"/>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820174"/>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820174"/>
    <w:rPr>
      <w:rFonts w:asciiTheme="majorHAnsi" w:eastAsiaTheme="majorEastAsia" w:hAnsiTheme="majorHAnsi" w:cstheme="majorBidi"/>
      <w:color w:val="1F4D78" w:themeColor="accent1" w:themeShade="7F"/>
      <w:sz w:val="24"/>
      <w:szCs w:val="24"/>
      <w:lang w:eastAsia="es-ES"/>
    </w:rPr>
  </w:style>
  <w:style w:type="character" w:styleId="Hipervnculovisitado">
    <w:name w:val="FollowedHyperlink"/>
    <w:basedOn w:val="Fuentedeprrafopredeter"/>
    <w:uiPriority w:val="99"/>
    <w:semiHidden/>
    <w:unhideWhenUsed/>
    <w:rsid w:val="00820174"/>
    <w:rPr>
      <w:color w:val="954F72" w:themeColor="followedHyperlink"/>
      <w:u w:val="single"/>
    </w:rPr>
  </w:style>
  <w:style w:type="character" w:styleId="CitaHTML">
    <w:name w:val="HTML Cite"/>
    <w:uiPriority w:val="99"/>
    <w:semiHidden/>
    <w:unhideWhenUsed/>
    <w:rsid w:val="00820174"/>
    <w:rPr>
      <w:i/>
      <w:iCs/>
    </w:rPr>
  </w:style>
  <w:style w:type="paragraph" w:styleId="Lista">
    <w:name w:val="List"/>
    <w:basedOn w:val="Normal"/>
    <w:uiPriority w:val="99"/>
    <w:unhideWhenUsed/>
    <w:rsid w:val="00820174"/>
    <w:pPr>
      <w:ind w:left="283" w:hanging="283"/>
      <w:contextualSpacing/>
    </w:pPr>
  </w:style>
  <w:style w:type="paragraph" w:styleId="Lista2">
    <w:name w:val="List 2"/>
    <w:basedOn w:val="Normal"/>
    <w:uiPriority w:val="99"/>
    <w:unhideWhenUsed/>
    <w:rsid w:val="00820174"/>
    <w:pPr>
      <w:ind w:left="566" w:hanging="283"/>
      <w:contextualSpacing/>
    </w:pPr>
  </w:style>
  <w:style w:type="paragraph" w:styleId="Lista3">
    <w:name w:val="List 3"/>
    <w:basedOn w:val="Normal"/>
    <w:uiPriority w:val="99"/>
    <w:unhideWhenUsed/>
    <w:rsid w:val="00820174"/>
    <w:pPr>
      <w:ind w:left="849" w:hanging="283"/>
      <w:contextualSpacing/>
    </w:pPr>
  </w:style>
  <w:style w:type="paragraph" w:styleId="Textoindependiente">
    <w:name w:val="Body Text"/>
    <w:basedOn w:val="Normal"/>
    <w:link w:val="TextoindependienteCar"/>
    <w:uiPriority w:val="99"/>
    <w:unhideWhenUsed/>
    <w:rsid w:val="00820174"/>
    <w:pPr>
      <w:spacing w:after="120"/>
    </w:pPr>
  </w:style>
  <w:style w:type="character" w:customStyle="1" w:styleId="TextoindependienteCar">
    <w:name w:val="Texto independiente Car"/>
    <w:basedOn w:val="Fuentedeprrafopredeter"/>
    <w:link w:val="Textoindependiente"/>
    <w:uiPriority w:val="99"/>
    <w:rsid w:val="00820174"/>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820174"/>
    <w:pPr>
      <w:spacing w:after="120"/>
      <w:ind w:left="283"/>
    </w:pPr>
  </w:style>
  <w:style w:type="character" w:customStyle="1" w:styleId="SangradetextonormalCar">
    <w:name w:val="Sangría de texto normal Car"/>
    <w:basedOn w:val="Fuentedeprrafopredeter"/>
    <w:link w:val="Sangradetextonormal"/>
    <w:uiPriority w:val="99"/>
    <w:rsid w:val="00820174"/>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82017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20174"/>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20174"/>
  </w:style>
  <w:style w:type="table" w:customStyle="1" w:styleId="Tablaconcuadrcula1">
    <w:name w:val="Tabla con cuadrícula1"/>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820174"/>
  </w:style>
  <w:style w:type="paragraph" w:styleId="Textoindependiente3">
    <w:name w:val="Body Text 3"/>
    <w:basedOn w:val="Normal"/>
    <w:link w:val="Textoindependiente3Car"/>
    <w:uiPriority w:val="99"/>
    <w:semiHidden/>
    <w:unhideWhenUsed/>
    <w:rsid w:val="0082017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20174"/>
    <w:rPr>
      <w:rFonts w:ascii="Times New Roman" w:eastAsia="Times New Roman" w:hAnsi="Times New Roman" w:cs="Times New Roman"/>
      <w:sz w:val="16"/>
      <w:szCs w:val="16"/>
      <w:lang w:eastAsia="es-ES"/>
    </w:rPr>
  </w:style>
  <w:style w:type="paragraph" w:customStyle="1" w:styleId="xmsonormal">
    <w:name w:val="x_msonormal"/>
    <w:basedOn w:val="Normal"/>
    <w:rsid w:val="00820174"/>
    <w:pPr>
      <w:spacing w:before="100" w:beforeAutospacing="1" w:after="100" w:afterAutospacing="1"/>
    </w:pPr>
    <w:rPr>
      <w:lang w:eastAsia="es-MX"/>
    </w:rPr>
  </w:style>
  <w:style w:type="numbering" w:customStyle="1" w:styleId="Sinlista2">
    <w:name w:val="Sin lista2"/>
    <w:next w:val="Sinlista"/>
    <w:uiPriority w:val="99"/>
    <w:semiHidden/>
    <w:unhideWhenUsed/>
    <w:rsid w:val="00820174"/>
  </w:style>
  <w:style w:type="table" w:customStyle="1" w:styleId="Tablaconcuadrcula2">
    <w:name w:val="Tabla con cuadrícula2"/>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820174"/>
  </w:style>
  <w:style w:type="table" w:customStyle="1" w:styleId="Tablaconcuadrcula3">
    <w:name w:val="Tabla con cuadrícula3"/>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20174"/>
  </w:style>
  <w:style w:type="table" w:customStyle="1" w:styleId="Tablaconcuadrcula4">
    <w:name w:val="Tabla con cuadrícula4"/>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6437972">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8F72B-AEE7-4031-82B9-A998F2DA1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11579</Words>
  <Characters>63685</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75114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USUARIO</cp:lastModifiedBy>
  <cp:revision>2</cp:revision>
  <cp:lastPrinted>2019-08-26T20:47:00Z</cp:lastPrinted>
  <dcterms:created xsi:type="dcterms:W3CDTF">2019-08-30T02:43:00Z</dcterms:created>
  <dcterms:modified xsi:type="dcterms:W3CDTF">2019-08-30T02:43:00Z</dcterms:modified>
</cp:coreProperties>
</file>