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DA" w:rsidRPr="000E6325"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0E632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71EB5" w:rsidRPr="000E6325">
        <w:rPr>
          <w:rFonts w:ascii="Palatino Linotype" w:eastAsia="Times New Roman" w:hAnsi="Palatino Linotype" w:cs="Arial"/>
          <w:color w:val="000000"/>
          <w:sz w:val="24"/>
          <w:szCs w:val="24"/>
          <w:lang w:eastAsia="es-MX"/>
        </w:rPr>
        <w:t>veintisiete de noviembre</w:t>
      </w:r>
      <w:r w:rsidR="00D76CA3" w:rsidRPr="000E6325">
        <w:rPr>
          <w:rFonts w:ascii="Palatino Linotype" w:eastAsia="Times New Roman" w:hAnsi="Palatino Linotype" w:cs="Arial"/>
          <w:color w:val="000000"/>
          <w:sz w:val="24"/>
          <w:szCs w:val="24"/>
          <w:lang w:eastAsia="es-MX"/>
        </w:rPr>
        <w:t xml:space="preserve"> de dos mil diecinueve</w:t>
      </w:r>
      <w:r w:rsidRPr="000E6325">
        <w:rPr>
          <w:rFonts w:ascii="Palatino Linotype" w:eastAsia="Times New Roman" w:hAnsi="Palatino Linotype" w:cs="Arial"/>
          <w:color w:val="000000"/>
          <w:sz w:val="24"/>
          <w:szCs w:val="24"/>
          <w:lang w:eastAsia="es-MX"/>
        </w:rPr>
        <w:t>.</w:t>
      </w:r>
    </w:p>
    <w:p w:rsidR="00333BE4" w:rsidRPr="000E6325"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E47DA" w:rsidRPr="000E6325"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rsidR="00EE47DA" w:rsidRPr="000E6325" w:rsidRDefault="00EE47DA" w:rsidP="00613213">
      <w:pPr>
        <w:tabs>
          <w:tab w:val="left" w:pos="1701"/>
        </w:tabs>
        <w:spacing w:after="0" w:line="360" w:lineRule="auto"/>
        <w:jc w:val="both"/>
        <w:rPr>
          <w:rFonts w:ascii="Palatino Linotype" w:hAnsi="Palatino Linotype" w:cs="Arial"/>
          <w:sz w:val="24"/>
        </w:rPr>
      </w:pPr>
      <w:r w:rsidRPr="000E6325">
        <w:rPr>
          <w:rFonts w:ascii="Palatino Linotype" w:hAnsi="Palatino Linotype" w:cs="Arial"/>
          <w:b/>
          <w:sz w:val="24"/>
        </w:rPr>
        <w:t>VISTO</w:t>
      </w:r>
      <w:r w:rsidRPr="000E6325">
        <w:rPr>
          <w:rFonts w:ascii="Palatino Linotype" w:hAnsi="Palatino Linotype" w:cs="Arial"/>
          <w:sz w:val="24"/>
        </w:rPr>
        <w:t xml:space="preserve"> el expediente electrónico formado con motivo del recurso de revisión número </w:t>
      </w:r>
      <w:r w:rsidR="005F6B9D" w:rsidRPr="000E6325">
        <w:rPr>
          <w:rFonts w:ascii="Palatino Linotype" w:hAnsi="Palatino Linotype" w:cs="Arial"/>
          <w:b/>
          <w:bCs/>
          <w:sz w:val="24"/>
          <w:lang w:eastAsia="es-MX"/>
        </w:rPr>
        <w:t>0</w:t>
      </w:r>
      <w:r w:rsidR="00871EB5" w:rsidRPr="000E6325">
        <w:rPr>
          <w:rFonts w:ascii="Palatino Linotype" w:hAnsi="Palatino Linotype" w:cs="Arial"/>
          <w:b/>
          <w:bCs/>
          <w:sz w:val="24"/>
          <w:lang w:eastAsia="es-MX"/>
        </w:rPr>
        <w:t>7795</w:t>
      </w:r>
      <w:r w:rsidR="00333BE4" w:rsidRPr="000E6325">
        <w:rPr>
          <w:rFonts w:ascii="Palatino Linotype" w:hAnsi="Palatino Linotype" w:cs="Arial"/>
          <w:b/>
          <w:bCs/>
          <w:sz w:val="24"/>
          <w:lang w:eastAsia="es-MX"/>
        </w:rPr>
        <w:t>/INFOEM/IP/RR/2019</w:t>
      </w:r>
      <w:r w:rsidRPr="000E6325">
        <w:rPr>
          <w:rFonts w:ascii="Palatino Linotype" w:hAnsi="Palatino Linotype" w:cs="Arial"/>
          <w:sz w:val="24"/>
        </w:rPr>
        <w:t>, interpuesto por</w:t>
      </w:r>
      <w:r w:rsidR="005943FA" w:rsidRPr="000E6325">
        <w:rPr>
          <w:rFonts w:ascii="Palatino Linotype" w:hAnsi="Palatino Linotype" w:cs="Arial"/>
          <w:sz w:val="24"/>
        </w:rPr>
        <w:t xml:space="preserve"> </w:t>
      </w:r>
      <w:r w:rsidR="00871EB5" w:rsidRPr="000E6325">
        <w:rPr>
          <w:rFonts w:ascii="Palatino Linotype" w:hAnsi="Palatino Linotype" w:cs="Arial"/>
          <w:sz w:val="24"/>
        </w:rPr>
        <w:t>el</w:t>
      </w:r>
      <w:r w:rsidR="005943FA" w:rsidRPr="000E6325">
        <w:rPr>
          <w:rFonts w:ascii="Palatino Linotype" w:hAnsi="Palatino Linotype" w:cs="Arial"/>
          <w:sz w:val="24"/>
        </w:rPr>
        <w:t xml:space="preserve"> </w:t>
      </w:r>
      <w:r w:rsidR="005943FA" w:rsidRPr="000E6325">
        <w:rPr>
          <w:rFonts w:ascii="Palatino Linotype" w:hAnsi="Palatino Linotype" w:cs="Arial"/>
          <w:b/>
          <w:sz w:val="24"/>
        </w:rPr>
        <w:t>C.</w:t>
      </w:r>
      <w:r w:rsidRPr="000E6325">
        <w:rPr>
          <w:rFonts w:ascii="Palatino Linotype" w:hAnsi="Palatino Linotype" w:cs="Arial"/>
          <w:sz w:val="24"/>
        </w:rPr>
        <w:t xml:space="preserve"> </w:t>
      </w:r>
      <w:r w:rsidR="001E6A5F">
        <w:rPr>
          <w:rFonts w:ascii="Palatino Linotype" w:hAnsi="Palatino Linotype" w:cs="Arial"/>
          <w:b/>
          <w:sz w:val="24"/>
        </w:rPr>
        <w:t>XXXXXXXXX</w:t>
      </w:r>
      <w:r w:rsidR="00871EB5" w:rsidRPr="000E6325">
        <w:rPr>
          <w:rFonts w:ascii="Palatino Linotype" w:hAnsi="Palatino Linotype" w:cs="Arial"/>
          <w:b/>
          <w:sz w:val="24"/>
        </w:rPr>
        <w:t xml:space="preserve"> </w:t>
      </w:r>
      <w:r w:rsidR="001E6A5F">
        <w:rPr>
          <w:rFonts w:ascii="Palatino Linotype" w:hAnsi="Palatino Linotype" w:cs="Arial"/>
          <w:b/>
          <w:sz w:val="24"/>
        </w:rPr>
        <w:t>XXXXXXXX</w:t>
      </w:r>
      <w:r w:rsidR="00871EB5" w:rsidRPr="000E6325">
        <w:rPr>
          <w:rFonts w:ascii="Palatino Linotype" w:hAnsi="Palatino Linotype" w:cs="Arial"/>
          <w:b/>
          <w:sz w:val="24"/>
        </w:rPr>
        <w:t xml:space="preserve"> </w:t>
      </w:r>
      <w:r w:rsidR="001E6A5F">
        <w:rPr>
          <w:rFonts w:ascii="Palatino Linotype" w:hAnsi="Palatino Linotype" w:cs="Arial"/>
          <w:b/>
          <w:sz w:val="24"/>
        </w:rPr>
        <w:t>XXXXXXXXXXXXX</w:t>
      </w:r>
      <w:bookmarkStart w:id="0" w:name="_GoBack"/>
      <w:bookmarkEnd w:id="0"/>
      <w:r w:rsidR="001952D9" w:rsidRPr="000E6325">
        <w:rPr>
          <w:rFonts w:ascii="Palatino Linotype" w:hAnsi="Palatino Linotype" w:cs="Arial"/>
          <w:sz w:val="24"/>
        </w:rPr>
        <w:t>,</w:t>
      </w:r>
      <w:r w:rsidRPr="000E6325">
        <w:rPr>
          <w:rFonts w:ascii="Palatino Linotype" w:hAnsi="Palatino Linotype" w:cs="Arial"/>
          <w:b/>
          <w:sz w:val="24"/>
          <w:szCs w:val="24"/>
        </w:rPr>
        <w:t xml:space="preserve"> </w:t>
      </w:r>
      <w:r w:rsidRPr="000E6325">
        <w:rPr>
          <w:rFonts w:ascii="Palatino Linotype" w:hAnsi="Palatino Linotype" w:cs="Arial"/>
          <w:sz w:val="24"/>
        </w:rPr>
        <w:t xml:space="preserve">en lo sucesivo </w:t>
      </w:r>
      <w:r w:rsidR="00871EB5" w:rsidRPr="000E6325">
        <w:rPr>
          <w:rFonts w:ascii="Palatino Linotype" w:hAnsi="Palatino Linotype" w:cs="Arial"/>
          <w:b/>
          <w:sz w:val="24"/>
        </w:rPr>
        <w:t>El</w:t>
      </w:r>
      <w:r w:rsidR="00861676" w:rsidRPr="000E6325">
        <w:rPr>
          <w:rFonts w:ascii="Palatino Linotype" w:hAnsi="Palatino Linotype" w:cs="Arial"/>
          <w:b/>
          <w:sz w:val="24"/>
        </w:rPr>
        <w:t xml:space="preserve"> Recurrente</w:t>
      </w:r>
      <w:r w:rsidRPr="000E6325">
        <w:rPr>
          <w:rFonts w:ascii="Palatino Linotype" w:hAnsi="Palatino Linotype" w:cs="Arial"/>
          <w:sz w:val="24"/>
        </w:rPr>
        <w:t xml:space="preserve">, en contra de la </w:t>
      </w:r>
      <w:r w:rsidR="00364822" w:rsidRPr="000E6325">
        <w:rPr>
          <w:rFonts w:ascii="Palatino Linotype" w:hAnsi="Palatino Linotype" w:cs="Arial"/>
          <w:sz w:val="24"/>
          <w:szCs w:val="24"/>
        </w:rPr>
        <w:t>respuesta del</w:t>
      </w:r>
      <w:r w:rsidRPr="000E6325">
        <w:rPr>
          <w:rFonts w:ascii="Palatino Linotype" w:hAnsi="Palatino Linotype" w:cs="Arial"/>
          <w:sz w:val="24"/>
          <w:szCs w:val="24"/>
        </w:rPr>
        <w:t xml:space="preserve"> </w:t>
      </w:r>
      <w:r w:rsidR="00871EB5" w:rsidRPr="000E6325">
        <w:rPr>
          <w:rFonts w:ascii="Palatino Linotype" w:hAnsi="Palatino Linotype" w:cs="Arial"/>
          <w:b/>
          <w:sz w:val="24"/>
          <w:szCs w:val="24"/>
        </w:rPr>
        <w:t>Colegio de Educación Profesional Técnica</w:t>
      </w:r>
      <w:r w:rsidRPr="000E6325">
        <w:rPr>
          <w:rFonts w:ascii="Palatino Linotype" w:hAnsi="Palatino Linotype" w:cs="Arial"/>
          <w:sz w:val="28"/>
          <w:szCs w:val="24"/>
        </w:rPr>
        <w:t xml:space="preserve">, </w:t>
      </w:r>
      <w:r w:rsidRPr="000E6325">
        <w:rPr>
          <w:rFonts w:ascii="Palatino Linotype" w:hAnsi="Palatino Linotype" w:cs="Arial"/>
          <w:sz w:val="24"/>
          <w:szCs w:val="24"/>
        </w:rPr>
        <w:t>en lo subsecuente</w:t>
      </w:r>
      <w:r w:rsidRPr="000E6325">
        <w:rPr>
          <w:rFonts w:ascii="Palatino Linotype" w:hAnsi="Palatino Linotype" w:cs="Arial"/>
          <w:b/>
          <w:sz w:val="24"/>
          <w:szCs w:val="24"/>
        </w:rPr>
        <w:t xml:space="preserve"> El Sujeto Obligado, </w:t>
      </w:r>
      <w:r w:rsidRPr="000E6325">
        <w:rPr>
          <w:rFonts w:ascii="Palatino Linotype" w:hAnsi="Palatino Linotype" w:cs="Arial"/>
          <w:sz w:val="24"/>
          <w:szCs w:val="24"/>
        </w:rPr>
        <w:t>se procede a</w:t>
      </w:r>
      <w:r w:rsidRPr="000E6325">
        <w:rPr>
          <w:rFonts w:ascii="Palatino Linotype" w:hAnsi="Palatino Linotype" w:cs="Arial"/>
          <w:sz w:val="24"/>
        </w:rPr>
        <w:t xml:space="preserve"> dictar la presente resolución.</w:t>
      </w:r>
    </w:p>
    <w:p w:rsidR="00333BE4" w:rsidRPr="000E6325" w:rsidRDefault="00333BE4" w:rsidP="00613213">
      <w:pPr>
        <w:tabs>
          <w:tab w:val="left" w:pos="1701"/>
        </w:tabs>
        <w:spacing w:after="0" w:line="360" w:lineRule="auto"/>
        <w:jc w:val="both"/>
        <w:rPr>
          <w:rFonts w:ascii="Palatino Linotype" w:hAnsi="Palatino Linotype" w:cs="Arial"/>
          <w:b/>
          <w:bCs/>
          <w:lang w:eastAsia="es-MX"/>
        </w:rPr>
      </w:pPr>
    </w:p>
    <w:p w:rsidR="00EE47DA" w:rsidRPr="000E6325" w:rsidRDefault="00EE47DA" w:rsidP="00613213">
      <w:pPr>
        <w:pStyle w:val="Sinespaciado"/>
        <w:rPr>
          <w:sz w:val="2"/>
        </w:rPr>
      </w:pPr>
    </w:p>
    <w:p w:rsidR="00EE47DA" w:rsidRPr="000E6325" w:rsidRDefault="00EE47DA" w:rsidP="00613213">
      <w:pPr>
        <w:spacing w:after="0" w:line="360" w:lineRule="auto"/>
        <w:jc w:val="center"/>
        <w:rPr>
          <w:rFonts w:ascii="Palatino Linotype" w:hAnsi="Palatino Linotype"/>
          <w:b/>
          <w:sz w:val="28"/>
        </w:rPr>
      </w:pPr>
      <w:r w:rsidRPr="000E6325">
        <w:rPr>
          <w:rFonts w:ascii="Palatino Linotype" w:hAnsi="Palatino Linotype"/>
          <w:b/>
          <w:sz w:val="28"/>
        </w:rPr>
        <w:t>A N T E C E D E N T E S   D E L   A S U N T O</w:t>
      </w:r>
    </w:p>
    <w:p w:rsidR="00333BE4" w:rsidRPr="000E6325" w:rsidRDefault="00333BE4" w:rsidP="00613213">
      <w:pPr>
        <w:spacing w:after="0" w:line="360" w:lineRule="auto"/>
        <w:jc w:val="center"/>
        <w:rPr>
          <w:rFonts w:ascii="Palatino Linotype" w:hAnsi="Palatino Linotype"/>
          <w:b/>
          <w:sz w:val="16"/>
        </w:rPr>
      </w:pPr>
    </w:p>
    <w:p w:rsidR="00EE47DA" w:rsidRPr="000E6325" w:rsidRDefault="00EE47DA" w:rsidP="00613213">
      <w:pPr>
        <w:spacing w:after="0" w:line="360" w:lineRule="auto"/>
        <w:jc w:val="both"/>
        <w:rPr>
          <w:rFonts w:ascii="Palatino Linotype" w:hAnsi="Palatino Linotype"/>
        </w:rPr>
      </w:pPr>
      <w:r w:rsidRPr="000E6325">
        <w:rPr>
          <w:rFonts w:ascii="Palatino Linotype" w:hAnsi="Palatino Linotype" w:cs="Arial"/>
          <w:b/>
          <w:sz w:val="28"/>
        </w:rPr>
        <w:t>PRIMERO.</w:t>
      </w:r>
      <w:r w:rsidRPr="000E6325">
        <w:rPr>
          <w:rFonts w:ascii="Palatino Linotype" w:hAnsi="Palatino Linotype" w:cs="Arial"/>
        </w:rPr>
        <w:t xml:space="preserve"> </w:t>
      </w:r>
      <w:r w:rsidRPr="000E6325">
        <w:rPr>
          <w:rFonts w:ascii="Palatino Linotype" w:hAnsi="Palatino Linotype"/>
          <w:b/>
          <w:sz w:val="28"/>
          <w:szCs w:val="28"/>
        </w:rPr>
        <w:t>De la Solicitud de Información.</w:t>
      </w:r>
    </w:p>
    <w:p w:rsidR="00EE47DA" w:rsidRPr="000E6325" w:rsidRDefault="00EE47DA" w:rsidP="00613213">
      <w:pPr>
        <w:spacing w:after="0" w:line="360" w:lineRule="auto"/>
        <w:jc w:val="both"/>
        <w:rPr>
          <w:rFonts w:ascii="Palatino Linotype" w:hAnsi="Palatino Linotype" w:cs="Arial"/>
          <w:sz w:val="24"/>
        </w:rPr>
      </w:pPr>
      <w:r w:rsidRPr="000E6325">
        <w:rPr>
          <w:rFonts w:ascii="Palatino Linotype" w:hAnsi="Palatino Linotype" w:cs="Arial"/>
          <w:sz w:val="24"/>
        </w:rPr>
        <w:t xml:space="preserve">Con fecha </w:t>
      </w:r>
      <w:r w:rsidR="00871EB5" w:rsidRPr="000E6325">
        <w:rPr>
          <w:rFonts w:ascii="Palatino Linotype" w:hAnsi="Palatino Linotype" w:cs="Arial"/>
          <w:sz w:val="24"/>
        </w:rPr>
        <w:t>nueve de septiembre</w:t>
      </w:r>
      <w:r w:rsidR="00861676" w:rsidRPr="000E6325">
        <w:rPr>
          <w:rFonts w:ascii="Palatino Linotype" w:hAnsi="Palatino Linotype" w:cs="Arial"/>
          <w:sz w:val="24"/>
        </w:rPr>
        <w:t xml:space="preserve"> </w:t>
      </w:r>
      <w:r w:rsidR="00333BE4" w:rsidRPr="000E6325">
        <w:rPr>
          <w:rFonts w:ascii="Palatino Linotype" w:hAnsi="Palatino Linotype" w:cs="Arial"/>
          <w:sz w:val="24"/>
        </w:rPr>
        <w:t>de dos mil diecinueve</w:t>
      </w:r>
      <w:r w:rsidRPr="000E6325">
        <w:rPr>
          <w:rFonts w:ascii="Palatino Linotype" w:hAnsi="Palatino Linotype" w:cs="Arial"/>
          <w:sz w:val="24"/>
        </w:rPr>
        <w:t xml:space="preserve">, </w:t>
      </w:r>
      <w:r w:rsidR="00871EB5" w:rsidRPr="000E6325">
        <w:rPr>
          <w:rFonts w:ascii="Palatino Linotype" w:hAnsi="Palatino Linotype" w:cs="Arial"/>
          <w:b/>
          <w:sz w:val="24"/>
        </w:rPr>
        <w:t>El</w:t>
      </w:r>
      <w:r w:rsidR="00861676" w:rsidRPr="000E6325">
        <w:rPr>
          <w:rFonts w:ascii="Palatino Linotype" w:hAnsi="Palatino Linotype" w:cs="Arial"/>
          <w:b/>
          <w:sz w:val="24"/>
        </w:rPr>
        <w:t xml:space="preserve"> Recurrente</w:t>
      </w:r>
      <w:r w:rsidRPr="000E6325">
        <w:rPr>
          <w:rFonts w:ascii="Palatino Linotype" w:hAnsi="Palatino Linotype" w:cs="Arial"/>
          <w:sz w:val="24"/>
        </w:rPr>
        <w:t xml:space="preserve"> presentó a </w:t>
      </w:r>
      <w:r w:rsidR="00871EB5" w:rsidRPr="000E6325">
        <w:rPr>
          <w:rFonts w:ascii="Palatino Linotype" w:hAnsi="Palatino Linotype" w:cs="Arial"/>
          <w:sz w:val="24"/>
        </w:rPr>
        <w:t xml:space="preserve">través de la Plataforma Nacional de Transparencia (PNT), vinculada con el </w:t>
      </w:r>
      <w:r w:rsidR="00884EEA" w:rsidRPr="000E6325">
        <w:rPr>
          <w:rFonts w:ascii="Palatino Linotype" w:hAnsi="Palatino Linotype" w:cs="Arial"/>
          <w:sz w:val="24"/>
        </w:rPr>
        <w:t xml:space="preserve">Sistema de Acceso a la Información Mexiquense </w:t>
      </w:r>
      <w:r w:rsidRPr="000E6325">
        <w:rPr>
          <w:rFonts w:ascii="Palatino Linotype" w:hAnsi="Palatino Linotype" w:cs="Arial"/>
          <w:sz w:val="24"/>
        </w:rPr>
        <w:t>(</w:t>
      </w:r>
      <w:r w:rsidRPr="000E6325">
        <w:rPr>
          <w:rFonts w:ascii="Palatino Linotype" w:hAnsi="Palatino Linotype" w:cs="Arial"/>
          <w:b/>
          <w:sz w:val="24"/>
        </w:rPr>
        <w:t>SA</w:t>
      </w:r>
      <w:r w:rsidR="00884EEA" w:rsidRPr="000E6325">
        <w:rPr>
          <w:rFonts w:ascii="Palatino Linotype" w:hAnsi="Palatino Linotype" w:cs="Arial"/>
          <w:b/>
          <w:sz w:val="24"/>
        </w:rPr>
        <w:t>IMEX</w:t>
      </w:r>
      <w:r w:rsidRPr="000E6325">
        <w:rPr>
          <w:rFonts w:ascii="Palatino Linotype" w:hAnsi="Palatino Linotype" w:cs="Arial"/>
          <w:sz w:val="24"/>
        </w:rPr>
        <w:t xml:space="preserve">) ante </w:t>
      </w:r>
      <w:r w:rsidRPr="000E6325">
        <w:rPr>
          <w:rFonts w:ascii="Palatino Linotype" w:hAnsi="Palatino Linotype" w:cs="Arial"/>
          <w:b/>
          <w:sz w:val="24"/>
        </w:rPr>
        <w:t>El Sujeto Obligado</w:t>
      </w:r>
      <w:r w:rsidRPr="000E6325">
        <w:rPr>
          <w:rFonts w:ascii="Palatino Linotype" w:hAnsi="Palatino Linotype" w:cs="Arial"/>
          <w:sz w:val="24"/>
        </w:rPr>
        <w:t xml:space="preserve">, </w:t>
      </w:r>
      <w:r w:rsidR="00884EEA" w:rsidRPr="000E6325">
        <w:rPr>
          <w:rFonts w:ascii="Palatino Linotype" w:hAnsi="Palatino Linotype" w:cs="Arial"/>
          <w:sz w:val="24"/>
        </w:rPr>
        <w:t xml:space="preserve">la </w:t>
      </w:r>
      <w:r w:rsidRPr="000E6325">
        <w:rPr>
          <w:rFonts w:ascii="Palatino Linotype" w:hAnsi="Palatino Linotype" w:cs="Arial"/>
          <w:sz w:val="24"/>
        </w:rPr>
        <w:t xml:space="preserve">solicitud de acceso a </w:t>
      </w:r>
      <w:r w:rsidR="00884EEA" w:rsidRPr="000E6325">
        <w:rPr>
          <w:rFonts w:ascii="Palatino Linotype" w:hAnsi="Palatino Linotype" w:cs="Arial"/>
          <w:sz w:val="24"/>
        </w:rPr>
        <w:t>la información</w:t>
      </w:r>
      <w:r w:rsidRPr="000E6325">
        <w:rPr>
          <w:rFonts w:ascii="Palatino Linotype" w:hAnsi="Palatino Linotype" w:cs="Arial"/>
          <w:sz w:val="24"/>
        </w:rPr>
        <w:t>, registrada bajo el número de expediente</w:t>
      </w:r>
      <w:r w:rsidRPr="000E6325">
        <w:rPr>
          <w:rFonts w:ascii="Palatino Linotype" w:hAnsi="Palatino Linotype" w:cs="Arial"/>
          <w:b/>
          <w:sz w:val="24"/>
        </w:rPr>
        <w:t xml:space="preserve"> </w:t>
      </w:r>
      <w:r w:rsidR="00400536" w:rsidRPr="000E6325">
        <w:rPr>
          <w:rFonts w:ascii="Palatino Linotype" w:hAnsi="Palatino Linotype" w:cs="Arial"/>
          <w:b/>
          <w:sz w:val="24"/>
        </w:rPr>
        <w:t>00041/CONALEP/IP/2019</w:t>
      </w:r>
      <w:r w:rsidRPr="000E6325">
        <w:rPr>
          <w:rFonts w:ascii="Palatino Linotype" w:hAnsi="Palatino Linotype" w:cs="Arial"/>
          <w:sz w:val="24"/>
          <w:lang w:eastAsia="es-MX"/>
        </w:rPr>
        <w:t xml:space="preserve">, </w:t>
      </w:r>
      <w:r w:rsidRPr="000E6325">
        <w:rPr>
          <w:rFonts w:ascii="Palatino Linotype" w:hAnsi="Palatino Linotype" w:cs="Arial"/>
          <w:sz w:val="24"/>
        </w:rPr>
        <w:t xml:space="preserve">mediante la cual solicitó </w:t>
      </w:r>
      <w:r w:rsidR="00861676" w:rsidRPr="000E6325">
        <w:rPr>
          <w:rFonts w:ascii="Palatino Linotype" w:hAnsi="Palatino Linotype" w:cs="Arial"/>
          <w:sz w:val="24"/>
        </w:rPr>
        <w:t>lo siguiente</w:t>
      </w:r>
      <w:r w:rsidRPr="000E6325">
        <w:rPr>
          <w:rFonts w:ascii="Palatino Linotype" w:hAnsi="Palatino Linotype" w:cs="Arial"/>
          <w:sz w:val="24"/>
        </w:rPr>
        <w:t>:</w:t>
      </w:r>
    </w:p>
    <w:p w:rsidR="00333BE4" w:rsidRPr="000E6325" w:rsidRDefault="00333BE4" w:rsidP="00400536">
      <w:pPr>
        <w:pStyle w:val="Sinespaciado"/>
        <w:rPr>
          <w:sz w:val="20"/>
        </w:rPr>
      </w:pPr>
    </w:p>
    <w:p w:rsidR="003923DA" w:rsidRPr="000E6325" w:rsidRDefault="003923DA" w:rsidP="00613213">
      <w:pPr>
        <w:spacing w:after="0"/>
        <w:rPr>
          <w:sz w:val="2"/>
        </w:rPr>
      </w:pPr>
    </w:p>
    <w:p w:rsidR="001952D9" w:rsidRPr="000E6325" w:rsidRDefault="00035B6B" w:rsidP="00613213">
      <w:pPr>
        <w:spacing w:after="0" w:line="240" w:lineRule="auto"/>
        <w:ind w:left="851" w:right="851"/>
        <w:jc w:val="both"/>
        <w:rPr>
          <w:rFonts w:ascii="Palatino Linotype" w:eastAsia="Calibri" w:hAnsi="Palatino Linotype" w:cs="Arial"/>
          <w:i/>
          <w:szCs w:val="24"/>
          <w:lang w:val="es-ES" w:eastAsia="es-ES"/>
        </w:rPr>
      </w:pPr>
      <w:r w:rsidRPr="000E6325">
        <w:rPr>
          <w:rFonts w:ascii="Palatino Linotype" w:eastAsia="Calibri" w:hAnsi="Palatino Linotype" w:cs="Arial"/>
          <w:i/>
          <w:szCs w:val="24"/>
          <w:lang w:val="es-ES" w:eastAsia="es-ES"/>
        </w:rPr>
        <w:t>“</w:t>
      </w:r>
      <w:r w:rsidR="00400536" w:rsidRPr="000E6325">
        <w:rPr>
          <w:rFonts w:ascii="Palatino Linotype" w:eastAsia="Calibri" w:hAnsi="Palatino Linotype" w:cs="Arial"/>
          <w:i/>
          <w:szCs w:val="24"/>
          <w:lang w:val="es-ES" w:eastAsia="es-ES"/>
        </w:rPr>
        <w:t>Solicito conocer cuántas transferencias, en promedio al año, se realizan al archivo de concentración de su institución. Asimismo, solicito conocer cuántas transferencias recibió su archivo de concentración en 2018 y qué cantidad aproximada de fojas de documentación de comprobación administrativa inmediata se dio de baja en 2018.</w:t>
      </w:r>
      <w:r w:rsidRPr="000E6325">
        <w:rPr>
          <w:rFonts w:ascii="Palatino Linotype" w:eastAsia="Calibri" w:hAnsi="Palatino Linotype" w:cs="Arial"/>
          <w:i/>
          <w:szCs w:val="24"/>
          <w:lang w:val="es-ES" w:eastAsia="es-ES"/>
        </w:rPr>
        <w:t>” (Sic.)</w:t>
      </w:r>
    </w:p>
    <w:p w:rsidR="00F722E8" w:rsidRPr="000E6325" w:rsidRDefault="00F722E8" w:rsidP="00613213">
      <w:pPr>
        <w:spacing w:after="0" w:line="240" w:lineRule="auto"/>
        <w:ind w:right="851"/>
        <w:jc w:val="both"/>
        <w:rPr>
          <w:rFonts w:ascii="Palatino Linotype" w:eastAsia="Times New Roman" w:hAnsi="Palatino Linotype" w:cs="Times New Roman"/>
          <w:b/>
          <w:sz w:val="32"/>
          <w:szCs w:val="24"/>
          <w:lang w:val="es-ES_tradnl" w:eastAsia="es-ES"/>
        </w:rPr>
      </w:pPr>
    </w:p>
    <w:p w:rsidR="00B26F38" w:rsidRPr="000E6325" w:rsidRDefault="00884EEA" w:rsidP="00400536">
      <w:pPr>
        <w:spacing w:after="0" w:line="240" w:lineRule="auto"/>
        <w:ind w:right="851"/>
        <w:jc w:val="both"/>
        <w:rPr>
          <w:rFonts w:ascii="Palatino Linotype" w:eastAsia="Times New Roman" w:hAnsi="Palatino Linotype" w:cs="Times New Roman"/>
          <w:sz w:val="24"/>
          <w:szCs w:val="24"/>
          <w:lang w:val="es-ES_tradnl" w:eastAsia="es-ES"/>
        </w:rPr>
      </w:pPr>
      <w:r w:rsidRPr="000E6325">
        <w:rPr>
          <w:rFonts w:ascii="Palatino Linotype" w:eastAsia="Times New Roman" w:hAnsi="Palatino Linotype" w:cs="Times New Roman"/>
          <w:b/>
          <w:sz w:val="24"/>
          <w:szCs w:val="24"/>
          <w:lang w:val="es-ES_tradnl" w:eastAsia="es-ES"/>
        </w:rPr>
        <w:t>MODALIDAD DE ENTREGA</w:t>
      </w:r>
      <w:r w:rsidR="00EE47DA" w:rsidRPr="000E6325">
        <w:rPr>
          <w:rFonts w:ascii="Palatino Linotype" w:eastAsia="Times New Roman" w:hAnsi="Palatino Linotype" w:cs="Times New Roman"/>
          <w:sz w:val="24"/>
          <w:szCs w:val="24"/>
          <w:lang w:val="es-ES_tradnl" w:eastAsia="es-ES"/>
        </w:rPr>
        <w:t xml:space="preserve">: </w:t>
      </w:r>
      <w:r w:rsidRPr="000E6325">
        <w:rPr>
          <w:rFonts w:ascii="Palatino Linotype" w:eastAsia="Times New Roman" w:hAnsi="Palatino Linotype" w:cs="Times New Roman"/>
          <w:sz w:val="24"/>
          <w:szCs w:val="24"/>
          <w:lang w:val="es-ES_tradnl" w:eastAsia="es-ES"/>
        </w:rPr>
        <w:t>A</w:t>
      </w:r>
      <w:r w:rsidR="00EE47DA" w:rsidRPr="000E6325">
        <w:rPr>
          <w:rFonts w:ascii="Palatino Linotype" w:eastAsia="Times New Roman" w:hAnsi="Palatino Linotype" w:cs="Times New Roman"/>
          <w:sz w:val="24"/>
          <w:szCs w:val="24"/>
          <w:lang w:val="es-ES_tradnl" w:eastAsia="es-ES"/>
        </w:rPr>
        <w:t xml:space="preserve"> través del </w:t>
      </w:r>
      <w:r w:rsidR="0084300B" w:rsidRPr="000E6325">
        <w:rPr>
          <w:rFonts w:ascii="Palatino Linotype" w:eastAsia="Times New Roman" w:hAnsi="Palatino Linotype" w:cs="Times New Roman"/>
          <w:b/>
          <w:sz w:val="24"/>
          <w:szCs w:val="24"/>
          <w:lang w:val="es-ES_tradnl" w:eastAsia="es-ES"/>
        </w:rPr>
        <w:t>SA</w:t>
      </w:r>
      <w:r w:rsidRPr="000E6325">
        <w:rPr>
          <w:rFonts w:ascii="Palatino Linotype" w:eastAsia="Times New Roman" w:hAnsi="Palatino Linotype" w:cs="Times New Roman"/>
          <w:b/>
          <w:sz w:val="24"/>
          <w:szCs w:val="24"/>
          <w:lang w:val="es-ES_tradnl" w:eastAsia="es-ES"/>
        </w:rPr>
        <w:t>IMEX</w:t>
      </w:r>
      <w:r w:rsidR="00EE47DA" w:rsidRPr="000E6325">
        <w:rPr>
          <w:rFonts w:ascii="Palatino Linotype" w:eastAsia="Times New Roman" w:hAnsi="Palatino Linotype" w:cs="Times New Roman"/>
          <w:sz w:val="24"/>
          <w:szCs w:val="24"/>
          <w:lang w:val="es-ES_tradnl" w:eastAsia="es-ES"/>
        </w:rPr>
        <w:t>.</w:t>
      </w:r>
    </w:p>
    <w:p w:rsidR="00884EEA" w:rsidRPr="000E6325" w:rsidRDefault="00F722E8" w:rsidP="00613213">
      <w:pPr>
        <w:spacing w:after="0" w:line="360" w:lineRule="auto"/>
        <w:jc w:val="both"/>
        <w:rPr>
          <w:rFonts w:ascii="Palatino Linotype" w:hAnsi="Palatino Linotype" w:cs="Arial"/>
          <w:b/>
          <w:sz w:val="28"/>
        </w:rPr>
      </w:pPr>
      <w:r w:rsidRPr="000E6325">
        <w:rPr>
          <w:rFonts w:ascii="Palatino Linotype" w:hAnsi="Palatino Linotype" w:cs="Arial"/>
          <w:b/>
          <w:sz w:val="28"/>
        </w:rPr>
        <w:lastRenderedPageBreak/>
        <w:t>SEGUND</w:t>
      </w:r>
      <w:r w:rsidR="00834F6C" w:rsidRPr="000E6325">
        <w:rPr>
          <w:rFonts w:ascii="Palatino Linotype" w:hAnsi="Palatino Linotype" w:cs="Arial"/>
          <w:b/>
          <w:sz w:val="28"/>
        </w:rPr>
        <w:t>O</w:t>
      </w:r>
      <w:r w:rsidR="00884EEA" w:rsidRPr="000E6325">
        <w:rPr>
          <w:rFonts w:ascii="Palatino Linotype" w:hAnsi="Palatino Linotype" w:cs="Arial"/>
          <w:b/>
          <w:sz w:val="28"/>
        </w:rPr>
        <w:t xml:space="preserve">. </w:t>
      </w:r>
      <w:r w:rsidR="00884EEA" w:rsidRPr="000E6325">
        <w:rPr>
          <w:rFonts w:ascii="Palatino Linotype" w:hAnsi="Palatino Linotype" w:cs="Arial"/>
          <w:b/>
          <w:sz w:val="28"/>
          <w:szCs w:val="20"/>
        </w:rPr>
        <w:t>De la respuesta del Sujeto Obligado.</w:t>
      </w:r>
    </w:p>
    <w:p w:rsidR="00B106E8" w:rsidRPr="000E6325" w:rsidRDefault="00884EEA" w:rsidP="00613213">
      <w:pPr>
        <w:spacing w:after="0" w:line="360" w:lineRule="auto"/>
        <w:jc w:val="both"/>
        <w:rPr>
          <w:rFonts w:ascii="Palatino Linotype" w:hAnsi="Palatino Linotype" w:cs="Arial"/>
          <w:sz w:val="24"/>
          <w:szCs w:val="24"/>
        </w:rPr>
      </w:pPr>
      <w:r w:rsidRPr="000E6325">
        <w:rPr>
          <w:rFonts w:ascii="Palatino Linotype" w:hAnsi="Palatino Linotype" w:cs="Arial"/>
          <w:sz w:val="24"/>
        </w:rPr>
        <w:t xml:space="preserve">En el expediente electrónico </w:t>
      </w:r>
      <w:r w:rsidRPr="000E6325">
        <w:rPr>
          <w:rFonts w:ascii="Palatino Linotype" w:hAnsi="Palatino Linotype" w:cs="Arial"/>
          <w:b/>
          <w:sz w:val="24"/>
        </w:rPr>
        <w:t>SAIMEX</w:t>
      </w:r>
      <w:r w:rsidRPr="000E6325">
        <w:rPr>
          <w:rFonts w:ascii="Palatino Linotype" w:hAnsi="Palatino Linotype" w:cs="Arial"/>
          <w:sz w:val="24"/>
        </w:rPr>
        <w:t xml:space="preserve">, se aprecia que </w:t>
      </w:r>
      <w:r w:rsidRPr="000E6325">
        <w:rPr>
          <w:rFonts w:ascii="Palatino Linotype" w:hAnsi="Palatino Linotype" w:cs="Arial"/>
          <w:b/>
          <w:sz w:val="24"/>
        </w:rPr>
        <w:t>El Sujeto Obligado</w:t>
      </w:r>
      <w:r w:rsidRPr="000E6325">
        <w:rPr>
          <w:rFonts w:ascii="Palatino Linotype" w:hAnsi="Palatino Linotype" w:cs="Arial"/>
          <w:sz w:val="24"/>
        </w:rPr>
        <w:t xml:space="preserve"> </w:t>
      </w:r>
      <w:r w:rsidR="00B106E8" w:rsidRPr="000E6325">
        <w:rPr>
          <w:rFonts w:ascii="Palatino Linotype" w:hAnsi="Palatino Linotype" w:cs="Arial"/>
          <w:sz w:val="24"/>
        </w:rPr>
        <w:t xml:space="preserve">en fecha </w:t>
      </w:r>
      <w:r w:rsidR="00674EA9" w:rsidRPr="000E6325">
        <w:rPr>
          <w:rFonts w:ascii="Palatino Linotype" w:hAnsi="Palatino Linotype" w:cs="Arial"/>
          <w:sz w:val="24"/>
        </w:rPr>
        <w:t>treinta de septiembre</w:t>
      </w:r>
      <w:r w:rsidR="00FC0A96" w:rsidRPr="000E6325">
        <w:rPr>
          <w:rFonts w:ascii="Palatino Linotype" w:hAnsi="Palatino Linotype" w:cs="Arial"/>
          <w:sz w:val="24"/>
        </w:rPr>
        <w:t xml:space="preserve"> de dos mil diecinueve</w:t>
      </w:r>
      <w:r w:rsidR="00B106E8" w:rsidRPr="000E6325">
        <w:rPr>
          <w:rFonts w:ascii="Palatino Linotype" w:hAnsi="Palatino Linotype" w:cs="Arial"/>
          <w:sz w:val="24"/>
        </w:rPr>
        <w:t xml:space="preserve">, </w:t>
      </w:r>
      <w:r w:rsidR="00B106E8" w:rsidRPr="000E6325">
        <w:rPr>
          <w:rFonts w:ascii="Palatino Linotype" w:hAnsi="Palatino Linotype" w:cs="Arial"/>
          <w:b/>
          <w:sz w:val="24"/>
        </w:rPr>
        <w:t>El Sujeto Obligado</w:t>
      </w:r>
      <w:r w:rsidR="00B106E8" w:rsidRPr="000E6325">
        <w:rPr>
          <w:rFonts w:ascii="Palatino Linotype" w:hAnsi="Palatino Linotype" w:cs="Arial"/>
          <w:sz w:val="24"/>
        </w:rPr>
        <w:t xml:space="preserve"> </w:t>
      </w:r>
      <w:r w:rsidR="00B106E8" w:rsidRPr="000E6325">
        <w:rPr>
          <w:rFonts w:ascii="Palatino Linotype" w:hAnsi="Palatino Linotype" w:cs="Arial"/>
          <w:sz w:val="24"/>
          <w:szCs w:val="24"/>
        </w:rPr>
        <w:t>dio respuesta a la solicitud de información señalando lo siguiente:</w:t>
      </w:r>
    </w:p>
    <w:p w:rsidR="005B5871" w:rsidRPr="000E6325" w:rsidRDefault="005B5871" w:rsidP="00613213">
      <w:pPr>
        <w:pStyle w:val="Sinespaciado"/>
        <w:rPr>
          <w:sz w:val="14"/>
        </w:rPr>
      </w:pPr>
    </w:p>
    <w:p w:rsidR="00674EA9" w:rsidRPr="000E6325" w:rsidRDefault="00843EF0" w:rsidP="00674EA9">
      <w:pPr>
        <w:spacing w:after="0" w:line="240" w:lineRule="auto"/>
        <w:ind w:left="567" w:right="708"/>
        <w:jc w:val="both"/>
        <w:rPr>
          <w:rFonts w:ascii="Palatino Linotype" w:hAnsi="Palatino Linotype" w:cs="Arial"/>
          <w:i/>
        </w:rPr>
      </w:pPr>
      <w:r w:rsidRPr="000E6325">
        <w:rPr>
          <w:rFonts w:ascii="Palatino Linotype" w:hAnsi="Palatino Linotype" w:cs="Arial"/>
          <w:i/>
        </w:rPr>
        <w:t>“</w:t>
      </w:r>
      <w:r w:rsidR="00674EA9" w:rsidRPr="000E632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4EA9" w:rsidRPr="000E6325" w:rsidRDefault="00674EA9" w:rsidP="00674EA9">
      <w:pPr>
        <w:spacing w:after="0" w:line="240" w:lineRule="auto"/>
        <w:ind w:left="567" w:right="708"/>
        <w:jc w:val="both"/>
        <w:rPr>
          <w:rFonts w:ascii="Palatino Linotype" w:hAnsi="Palatino Linotype" w:cs="Arial"/>
          <w:i/>
        </w:rPr>
      </w:pPr>
    </w:p>
    <w:p w:rsidR="00674EA9" w:rsidRPr="000E6325" w:rsidRDefault="00674EA9" w:rsidP="00674EA9">
      <w:pPr>
        <w:spacing w:after="0" w:line="240" w:lineRule="auto"/>
        <w:ind w:left="567" w:right="708"/>
        <w:jc w:val="both"/>
        <w:rPr>
          <w:rFonts w:ascii="Palatino Linotype" w:hAnsi="Palatino Linotype" w:cs="Arial"/>
          <w:i/>
        </w:rPr>
      </w:pPr>
      <w:r w:rsidRPr="000E6325">
        <w:rPr>
          <w:rFonts w:ascii="Palatino Linotype" w:hAnsi="Palatino Linotype" w:cs="Arial"/>
          <w:i/>
        </w:rPr>
        <w:t xml:space="preserve">En respuesta a su solicitud de información 00041/CONALEP/IP/2019, se le informa: </w:t>
      </w:r>
      <w:r w:rsidRPr="000E6325">
        <w:rPr>
          <w:rFonts w:ascii="Palatino Linotype" w:hAnsi="Palatino Linotype" w:cs="Arial"/>
          <w:b/>
          <w:i/>
        </w:rPr>
        <w:t>1.-</w:t>
      </w:r>
      <w:r w:rsidRPr="000E6325">
        <w:rPr>
          <w:rFonts w:ascii="Palatino Linotype" w:hAnsi="Palatino Linotype" w:cs="Arial"/>
          <w:i/>
        </w:rPr>
        <w:t xml:space="preserve"> Solicito conocer cuántas transferencias, en promedio al año se realizan al archivo de concentración de su institución. </w:t>
      </w:r>
      <w:r w:rsidRPr="000E6325">
        <w:rPr>
          <w:rFonts w:ascii="Palatino Linotype" w:hAnsi="Palatino Linotype" w:cs="Arial"/>
          <w:b/>
          <w:i/>
          <w:u w:val="single"/>
        </w:rPr>
        <w:t>R= En promedio se reciben 800 archivos.</w:t>
      </w:r>
      <w:r w:rsidRPr="000E6325">
        <w:rPr>
          <w:rFonts w:ascii="Palatino Linotype" w:hAnsi="Palatino Linotype" w:cs="Arial"/>
          <w:i/>
        </w:rPr>
        <w:t xml:space="preserve"> </w:t>
      </w:r>
      <w:r w:rsidRPr="000E6325">
        <w:rPr>
          <w:rFonts w:ascii="Palatino Linotype" w:hAnsi="Palatino Linotype" w:cs="Arial"/>
          <w:b/>
          <w:i/>
        </w:rPr>
        <w:t>2.-</w:t>
      </w:r>
      <w:r w:rsidRPr="000E6325">
        <w:rPr>
          <w:rFonts w:ascii="Palatino Linotype" w:hAnsi="Palatino Linotype" w:cs="Arial"/>
          <w:i/>
        </w:rPr>
        <w:t xml:space="preserve"> Solicitud de cuantas transferencias recibió el archivo de concentración en 2018. </w:t>
      </w:r>
      <w:r w:rsidRPr="000E6325">
        <w:rPr>
          <w:rFonts w:ascii="Palatino Linotype" w:hAnsi="Palatino Linotype" w:cs="Arial"/>
          <w:b/>
          <w:i/>
          <w:u w:val="single"/>
        </w:rPr>
        <w:t>R= Se recibieron 693 archivos.</w:t>
      </w:r>
      <w:r w:rsidRPr="000E6325">
        <w:rPr>
          <w:rFonts w:ascii="Palatino Linotype" w:hAnsi="Palatino Linotype" w:cs="Arial"/>
          <w:i/>
        </w:rPr>
        <w:t xml:space="preserve"> </w:t>
      </w:r>
      <w:r w:rsidRPr="000E6325">
        <w:rPr>
          <w:rFonts w:ascii="Palatino Linotype" w:hAnsi="Palatino Linotype" w:cs="Arial"/>
          <w:b/>
          <w:i/>
        </w:rPr>
        <w:t>3.-</w:t>
      </w:r>
      <w:r w:rsidRPr="000E6325">
        <w:rPr>
          <w:rFonts w:ascii="Palatino Linotype" w:hAnsi="Palatino Linotype" w:cs="Arial"/>
          <w:i/>
        </w:rPr>
        <w:t xml:space="preserve"> Cantidad de fojas de documentación de comprobación administrativa inmediata se dio de baja en 2018. </w:t>
      </w:r>
      <w:r w:rsidRPr="000E6325">
        <w:rPr>
          <w:rFonts w:ascii="Palatino Linotype" w:hAnsi="Palatino Linotype" w:cs="Arial"/>
          <w:b/>
          <w:i/>
          <w:u w:val="single"/>
        </w:rPr>
        <w:t>R= No hubo baja de documentos</w:t>
      </w:r>
      <w:r w:rsidRPr="000E6325">
        <w:rPr>
          <w:rFonts w:ascii="Palatino Linotype" w:hAnsi="Palatino Linotype" w:cs="Arial"/>
          <w:i/>
        </w:rPr>
        <w:t>.</w:t>
      </w:r>
    </w:p>
    <w:p w:rsidR="00674EA9" w:rsidRPr="000E6325" w:rsidRDefault="00674EA9" w:rsidP="00674EA9">
      <w:pPr>
        <w:spacing w:after="0" w:line="240" w:lineRule="auto"/>
        <w:ind w:left="567" w:right="708"/>
        <w:jc w:val="both"/>
        <w:rPr>
          <w:rFonts w:ascii="Palatino Linotype" w:hAnsi="Palatino Linotype" w:cs="Arial"/>
          <w:i/>
        </w:rPr>
      </w:pPr>
    </w:p>
    <w:p w:rsidR="00674EA9" w:rsidRPr="000E6325" w:rsidRDefault="00674EA9" w:rsidP="00674EA9">
      <w:pPr>
        <w:spacing w:after="0" w:line="240" w:lineRule="auto"/>
        <w:ind w:left="567" w:right="708"/>
        <w:jc w:val="both"/>
        <w:rPr>
          <w:rFonts w:ascii="Palatino Linotype" w:hAnsi="Palatino Linotype" w:cs="Arial"/>
          <w:i/>
        </w:rPr>
      </w:pPr>
      <w:r w:rsidRPr="000E6325">
        <w:rPr>
          <w:rFonts w:ascii="Palatino Linotype" w:hAnsi="Palatino Linotype" w:cs="Arial"/>
          <w:i/>
        </w:rPr>
        <w:t>ATENTAMENTE</w:t>
      </w:r>
    </w:p>
    <w:p w:rsidR="00843EF0" w:rsidRPr="000E6325" w:rsidRDefault="00674EA9" w:rsidP="00674EA9">
      <w:pPr>
        <w:spacing w:after="0" w:line="240" w:lineRule="auto"/>
        <w:ind w:left="567" w:right="708"/>
        <w:jc w:val="both"/>
        <w:rPr>
          <w:rFonts w:ascii="Palatino Linotype" w:hAnsi="Palatino Linotype" w:cs="Arial"/>
          <w:i/>
        </w:rPr>
      </w:pPr>
      <w:r w:rsidRPr="000E6325">
        <w:rPr>
          <w:rFonts w:ascii="Palatino Linotype" w:hAnsi="Palatino Linotype" w:cs="Arial"/>
          <w:i/>
        </w:rPr>
        <w:t>LIC. ALEJANDRO MARIO CIENFUEGOS DIAZ</w:t>
      </w:r>
      <w:r w:rsidR="00843EF0" w:rsidRPr="000E6325">
        <w:rPr>
          <w:rFonts w:ascii="Palatino Linotype" w:hAnsi="Palatino Linotype" w:cs="Arial"/>
          <w:i/>
        </w:rPr>
        <w:t>”</w:t>
      </w:r>
      <w:r w:rsidR="001F0285" w:rsidRPr="000E6325">
        <w:rPr>
          <w:rFonts w:ascii="Palatino Linotype" w:hAnsi="Palatino Linotype" w:cs="Arial"/>
          <w:i/>
        </w:rPr>
        <w:t xml:space="preserve"> (Sic).</w:t>
      </w:r>
    </w:p>
    <w:p w:rsidR="00FC0A96" w:rsidRPr="000E6325" w:rsidRDefault="00FC0A96" w:rsidP="00674EA9">
      <w:pPr>
        <w:spacing w:line="276" w:lineRule="auto"/>
        <w:jc w:val="both"/>
        <w:rPr>
          <w:rFonts w:ascii="Palatino Linotype" w:hAnsi="Palatino Linotype"/>
          <w:b/>
          <w:lang w:val="es-ES_tradnl"/>
        </w:rPr>
      </w:pPr>
    </w:p>
    <w:p w:rsidR="00FC0A96" w:rsidRPr="000E6325" w:rsidRDefault="00FC0A96" w:rsidP="00FC0A96">
      <w:pPr>
        <w:pStyle w:val="Sinespaciado"/>
      </w:pPr>
    </w:p>
    <w:p w:rsidR="00884EEA" w:rsidRPr="000E6325" w:rsidRDefault="00FC0A96" w:rsidP="00613213">
      <w:pPr>
        <w:spacing w:after="0" w:line="360" w:lineRule="auto"/>
        <w:jc w:val="both"/>
        <w:rPr>
          <w:rFonts w:ascii="Palatino Linotype" w:hAnsi="Palatino Linotype" w:cs="Arial"/>
          <w:b/>
          <w:sz w:val="28"/>
        </w:rPr>
      </w:pPr>
      <w:r w:rsidRPr="000E6325">
        <w:rPr>
          <w:rFonts w:ascii="Palatino Linotype" w:hAnsi="Palatino Linotype" w:cs="Arial"/>
          <w:b/>
          <w:sz w:val="28"/>
        </w:rPr>
        <w:t>TERCERO</w:t>
      </w:r>
      <w:r w:rsidR="00884EEA" w:rsidRPr="000E6325">
        <w:rPr>
          <w:rFonts w:ascii="Palatino Linotype" w:hAnsi="Palatino Linotype" w:cs="Arial"/>
          <w:b/>
          <w:sz w:val="28"/>
        </w:rPr>
        <w:t xml:space="preserve">. </w:t>
      </w:r>
      <w:r w:rsidR="00884EEA" w:rsidRPr="000E6325">
        <w:rPr>
          <w:rFonts w:ascii="Palatino Linotype" w:hAnsi="Palatino Linotype"/>
          <w:b/>
          <w:sz w:val="28"/>
        </w:rPr>
        <w:t>Del recurso de revisión.</w:t>
      </w:r>
    </w:p>
    <w:p w:rsidR="00884EEA" w:rsidRPr="000E6325" w:rsidRDefault="00884EEA" w:rsidP="00613213">
      <w:pPr>
        <w:spacing w:after="0" w:line="360" w:lineRule="auto"/>
        <w:jc w:val="both"/>
        <w:rPr>
          <w:rFonts w:ascii="Palatino Linotype" w:hAnsi="Palatino Linotype" w:cs="Arial"/>
          <w:sz w:val="24"/>
        </w:rPr>
      </w:pPr>
      <w:r w:rsidRPr="000E6325">
        <w:rPr>
          <w:rFonts w:ascii="Palatino Linotype" w:hAnsi="Palatino Linotype" w:cs="Arial"/>
          <w:sz w:val="24"/>
          <w:szCs w:val="24"/>
        </w:rPr>
        <w:t xml:space="preserve">Inconforme con la respuesta notificada por </w:t>
      </w:r>
      <w:r w:rsidR="00843EF0" w:rsidRPr="000E6325">
        <w:rPr>
          <w:rFonts w:ascii="Palatino Linotype" w:hAnsi="Palatino Linotype" w:cs="Arial"/>
          <w:b/>
          <w:sz w:val="24"/>
          <w:szCs w:val="24"/>
        </w:rPr>
        <w:t>El Sujeto Obligado</w:t>
      </w:r>
      <w:r w:rsidRPr="000E6325">
        <w:rPr>
          <w:rFonts w:ascii="Palatino Linotype" w:hAnsi="Palatino Linotype" w:cs="Arial"/>
          <w:sz w:val="24"/>
          <w:szCs w:val="24"/>
        </w:rPr>
        <w:t xml:space="preserve">, </w:t>
      </w:r>
      <w:r w:rsidR="00674EA9" w:rsidRPr="000E6325">
        <w:rPr>
          <w:rFonts w:ascii="Palatino Linotype" w:hAnsi="Palatino Linotype" w:cs="Arial"/>
          <w:b/>
          <w:sz w:val="24"/>
          <w:szCs w:val="24"/>
        </w:rPr>
        <w:t>El</w:t>
      </w:r>
      <w:r w:rsidRPr="000E6325">
        <w:rPr>
          <w:rFonts w:ascii="Palatino Linotype" w:hAnsi="Palatino Linotype" w:cs="Arial"/>
          <w:b/>
          <w:sz w:val="24"/>
          <w:szCs w:val="24"/>
        </w:rPr>
        <w:t xml:space="preserve"> Recurrente </w:t>
      </w:r>
      <w:r w:rsidRPr="000E6325">
        <w:rPr>
          <w:rFonts w:ascii="Palatino Linotype" w:hAnsi="Palatino Linotype" w:cs="Arial"/>
          <w:sz w:val="24"/>
          <w:szCs w:val="24"/>
        </w:rPr>
        <w:t xml:space="preserve">interpuso el recurso de revisión, en fecha </w:t>
      </w:r>
      <w:r w:rsidR="00674EA9" w:rsidRPr="000E6325">
        <w:rPr>
          <w:rFonts w:ascii="Palatino Linotype" w:hAnsi="Palatino Linotype" w:cs="Arial"/>
          <w:sz w:val="24"/>
          <w:szCs w:val="24"/>
        </w:rPr>
        <w:t>cuatro de octubre</w:t>
      </w:r>
      <w:r w:rsidR="00FC0A96" w:rsidRPr="000E6325">
        <w:rPr>
          <w:rFonts w:ascii="Palatino Linotype" w:hAnsi="Palatino Linotype" w:cs="Arial"/>
          <w:sz w:val="24"/>
          <w:szCs w:val="24"/>
        </w:rPr>
        <w:t xml:space="preserve"> dos mil diecinueve</w:t>
      </w:r>
      <w:r w:rsidRPr="000E6325">
        <w:rPr>
          <w:rFonts w:ascii="Palatino Linotype" w:hAnsi="Palatino Linotype" w:cs="Arial"/>
          <w:sz w:val="24"/>
          <w:szCs w:val="24"/>
        </w:rPr>
        <w:t>, el cual fue registrado</w:t>
      </w:r>
      <w:r w:rsidRPr="000E6325">
        <w:rPr>
          <w:rFonts w:ascii="Palatino Linotype" w:hAnsi="Palatino Linotype" w:cs="Arial"/>
          <w:b/>
          <w:sz w:val="24"/>
          <w:szCs w:val="24"/>
        </w:rPr>
        <w:t xml:space="preserve"> </w:t>
      </w:r>
      <w:r w:rsidRPr="000E6325">
        <w:rPr>
          <w:rFonts w:ascii="Palatino Linotype" w:hAnsi="Palatino Linotype" w:cs="Arial"/>
          <w:sz w:val="24"/>
          <w:szCs w:val="24"/>
        </w:rPr>
        <w:t xml:space="preserve">en el sistema electrónico con el expediente número </w:t>
      </w:r>
      <w:r w:rsidR="00207404" w:rsidRPr="000E6325">
        <w:rPr>
          <w:rFonts w:ascii="Palatino Linotype" w:hAnsi="Palatino Linotype" w:cs="Arial"/>
          <w:b/>
          <w:bCs/>
          <w:sz w:val="24"/>
          <w:szCs w:val="24"/>
          <w:lang w:eastAsia="es-MX"/>
        </w:rPr>
        <w:t>0</w:t>
      </w:r>
      <w:r w:rsidR="00674EA9" w:rsidRPr="000E6325">
        <w:rPr>
          <w:rFonts w:ascii="Palatino Linotype" w:hAnsi="Palatino Linotype" w:cs="Arial"/>
          <w:b/>
          <w:bCs/>
          <w:sz w:val="24"/>
          <w:szCs w:val="24"/>
          <w:lang w:eastAsia="es-MX"/>
        </w:rPr>
        <w:t>7795</w:t>
      </w:r>
      <w:r w:rsidR="00465E12">
        <w:rPr>
          <w:rFonts w:ascii="Palatino Linotype" w:hAnsi="Palatino Linotype" w:cs="Arial"/>
          <w:b/>
          <w:bCs/>
          <w:sz w:val="24"/>
          <w:szCs w:val="24"/>
          <w:lang w:eastAsia="es-MX"/>
        </w:rPr>
        <w:t>/INFOEM/IP/RR/2019</w:t>
      </w:r>
      <w:r w:rsidRPr="000E6325">
        <w:rPr>
          <w:rFonts w:ascii="Palatino Linotype" w:hAnsi="Palatino Linotype" w:cs="Arial"/>
          <w:sz w:val="24"/>
          <w:szCs w:val="24"/>
        </w:rPr>
        <w:t xml:space="preserve">, en el cual </w:t>
      </w:r>
      <w:r w:rsidRPr="000E6325">
        <w:rPr>
          <w:rFonts w:ascii="Palatino Linotype" w:hAnsi="Palatino Linotype" w:cs="Arial"/>
          <w:sz w:val="24"/>
        </w:rPr>
        <w:t>arguye, las siguientes manifestaciones:</w:t>
      </w:r>
    </w:p>
    <w:p w:rsidR="00FC0A96" w:rsidRPr="000E6325" w:rsidRDefault="00FC0A96" w:rsidP="00FC0A96">
      <w:pPr>
        <w:pStyle w:val="Sinespaciado"/>
      </w:pPr>
    </w:p>
    <w:p w:rsidR="008F0299" w:rsidRPr="000E6325" w:rsidRDefault="008F0299" w:rsidP="00613213">
      <w:pPr>
        <w:pStyle w:val="Sinespaciado"/>
        <w:rPr>
          <w:sz w:val="2"/>
        </w:rPr>
      </w:pPr>
    </w:p>
    <w:p w:rsidR="00884EEA" w:rsidRPr="000E6325" w:rsidRDefault="00884EEA" w:rsidP="00613213">
      <w:pPr>
        <w:pStyle w:val="Prrafodelista"/>
        <w:numPr>
          <w:ilvl w:val="0"/>
          <w:numId w:val="4"/>
        </w:numPr>
        <w:jc w:val="both"/>
        <w:rPr>
          <w:rFonts w:ascii="Palatino Linotype" w:hAnsi="Palatino Linotype" w:cs="Arial"/>
          <w:b/>
        </w:rPr>
      </w:pPr>
      <w:r w:rsidRPr="000E6325">
        <w:rPr>
          <w:rFonts w:ascii="Palatino Linotype" w:hAnsi="Palatino Linotype" w:cs="Arial"/>
          <w:b/>
        </w:rPr>
        <w:t>Acto Impugnado:</w:t>
      </w:r>
    </w:p>
    <w:p w:rsidR="00207404" w:rsidRPr="000E6325" w:rsidRDefault="00884EEA" w:rsidP="00613213">
      <w:pPr>
        <w:spacing w:after="0"/>
        <w:ind w:left="851" w:right="850"/>
        <w:jc w:val="both"/>
        <w:rPr>
          <w:rFonts w:ascii="Palatino Linotype" w:hAnsi="Palatino Linotype"/>
          <w:i/>
          <w:color w:val="000000"/>
        </w:rPr>
      </w:pPr>
      <w:r w:rsidRPr="000E6325">
        <w:rPr>
          <w:rFonts w:ascii="Palatino Linotype" w:hAnsi="Palatino Linotype"/>
          <w:i/>
          <w:color w:val="000000"/>
        </w:rPr>
        <w:t>“</w:t>
      </w:r>
      <w:r w:rsidR="00674EA9" w:rsidRPr="000E6325">
        <w:rPr>
          <w:rFonts w:ascii="Palatino Linotype" w:hAnsi="Palatino Linotype"/>
          <w:i/>
          <w:color w:val="000000"/>
        </w:rPr>
        <w:t>Inconforme.</w:t>
      </w:r>
      <w:r w:rsidRPr="000E6325">
        <w:rPr>
          <w:rFonts w:ascii="Palatino Linotype" w:hAnsi="Palatino Linotype"/>
          <w:i/>
          <w:color w:val="000000"/>
        </w:rPr>
        <w:t>"</w:t>
      </w:r>
      <w:r w:rsidR="005B5871" w:rsidRPr="000E6325">
        <w:rPr>
          <w:rFonts w:ascii="Palatino Linotype" w:hAnsi="Palatino Linotype"/>
          <w:i/>
          <w:color w:val="000000"/>
        </w:rPr>
        <w:t xml:space="preserve"> [S</w:t>
      </w:r>
      <w:r w:rsidRPr="000E6325">
        <w:rPr>
          <w:rFonts w:ascii="Palatino Linotype" w:hAnsi="Palatino Linotype"/>
          <w:i/>
          <w:color w:val="000000"/>
        </w:rPr>
        <w:t>ic]</w:t>
      </w:r>
    </w:p>
    <w:p w:rsidR="00FC0A96" w:rsidRPr="000E6325" w:rsidRDefault="00FC0A96" w:rsidP="00613213">
      <w:pPr>
        <w:spacing w:after="0"/>
        <w:ind w:left="851" w:right="850"/>
        <w:jc w:val="both"/>
        <w:rPr>
          <w:rFonts w:ascii="Palatino Linotype" w:hAnsi="Palatino Linotype"/>
          <w:i/>
          <w:color w:val="000000"/>
        </w:rPr>
      </w:pPr>
    </w:p>
    <w:p w:rsidR="00884EEA" w:rsidRPr="000E6325" w:rsidRDefault="00884EEA" w:rsidP="00613213">
      <w:pPr>
        <w:pStyle w:val="Prrafodelista"/>
        <w:numPr>
          <w:ilvl w:val="0"/>
          <w:numId w:val="4"/>
        </w:numPr>
        <w:jc w:val="both"/>
        <w:rPr>
          <w:rFonts w:ascii="Palatino Linotype" w:hAnsi="Palatino Linotype" w:cs="Arial"/>
        </w:rPr>
      </w:pPr>
      <w:r w:rsidRPr="000E6325">
        <w:rPr>
          <w:rFonts w:ascii="Palatino Linotype" w:hAnsi="Palatino Linotype" w:cs="Arial"/>
          <w:b/>
        </w:rPr>
        <w:t>Razones o Motivos de Inconformidad</w:t>
      </w:r>
      <w:r w:rsidRPr="000E6325">
        <w:rPr>
          <w:rFonts w:ascii="Palatino Linotype" w:hAnsi="Palatino Linotype" w:cs="Arial"/>
        </w:rPr>
        <w:t xml:space="preserve">: </w:t>
      </w:r>
    </w:p>
    <w:p w:rsidR="003923DA" w:rsidRPr="000E6325" w:rsidRDefault="00884EEA" w:rsidP="00613213">
      <w:pPr>
        <w:spacing w:after="0"/>
        <w:ind w:left="851" w:right="850"/>
        <w:jc w:val="both"/>
        <w:rPr>
          <w:rFonts w:ascii="Palatino Linotype" w:hAnsi="Palatino Linotype" w:cs="Arial"/>
          <w:i/>
        </w:rPr>
      </w:pPr>
      <w:r w:rsidRPr="000E6325">
        <w:rPr>
          <w:rFonts w:ascii="Palatino Linotype" w:hAnsi="Palatino Linotype" w:cs="Arial"/>
          <w:i/>
        </w:rPr>
        <w:t>“</w:t>
      </w:r>
      <w:r w:rsidR="00674EA9" w:rsidRPr="000E6325">
        <w:rPr>
          <w:rFonts w:ascii="Palatino Linotype" w:hAnsi="Palatino Linotype" w:cs="Arial"/>
          <w:i/>
        </w:rPr>
        <w:t>Inconforme.</w:t>
      </w:r>
      <w:r w:rsidR="005B5871" w:rsidRPr="000E6325">
        <w:rPr>
          <w:rFonts w:ascii="Palatino Linotype" w:hAnsi="Palatino Linotype" w:cs="Arial"/>
          <w:i/>
        </w:rPr>
        <w:t>”[S</w:t>
      </w:r>
      <w:r w:rsidRPr="000E6325">
        <w:rPr>
          <w:rFonts w:ascii="Palatino Linotype" w:hAnsi="Palatino Linotype" w:cs="Arial"/>
          <w:i/>
        </w:rPr>
        <w:t>ic]</w:t>
      </w:r>
    </w:p>
    <w:p w:rsidR="005B5871" w:rsidRPr="000E6325" w:rsidRDefault="005B5871" w:rsidP="00FC0A96">
      <w:pPr>
        <w:rPr>
          <w:sz w:val="32"/>
        </w:rPr>
      </w:pPr>
    </w:p>
    <w:p w:rsidR="00884EEA" w:rsidRPr="000E6325" w:rsidRDefault="00FC0A96" w:rsidP="00613213">
      <w:pPr>
        <w:spacing w:after="0" w:line="360" w:lineRule="auto"/>
        <w:jc w:val="both"/>
        <w:rPr>
          <w:rFonts w:ascii="Palatino Linotype" w:hAnsi="Palatino Linotype" w:cs="Arial"/>
          <w:b/>
          <w:sz w:val="24"/>
          <w:szCs w:val="24"/>
        </w:rPr>
      </w:pPr>
      <w:r w:rsidRPr="000E6325">
        <w:rPr>
          <w:rFonts w:ascii="Palatino Linotype" w:hAnsi="Palatino Linotype" w:cs="Arial"/>
          <w:b/>
          <w:sz w:val="28"/>
        </w:rPr>
        <w:lastRenderedPageBreak/>
        <w:t>CUAR</w:t>
      </w:r>
      <w:r w:rsidR="00884EEA" w:rsidRPr="000E6325">
        <w:rPr>
          <w:rFonts w:ascii="Palatino Linotype" w:hAnsi="Palatino Linotype" w:cs="Arial"/>
          <w:b/>
          <w:sz w:val="28"/>
        </w:rPr>
        <w:t>TO</w:t>
      </w:r>
      <w:r w:rsidR="00884EEA" w:rsidRPr="000E6325">
        <w:rPr>
          <w:rFonts w:ascii="Palatino Linotype" w:hAnsi="Palatino Linotype" w:cs="Arial"/>
          <w:b/>
          <w:sz w:val="24"/>
          <w:szCs w:val="24"/>
        </w:rPr>
        <w:t xml:space="preserve">. </w:t>
      </w:r>
      <w:r w:rsidR="00884EEA" w:rsidRPr="000E6325">
        <w:rPr>
          <w:rFonts w:ascii="Palatino Linotype" w:hAnsi="Palatino Linotype" w:cs="Arial"/>
          <w:b/>
          <w:sz w:val="28"/>
          <w:szCs w:val="28"/>
        </w:rPr>
        <w:t>Del turno del recurso de revisión.</w:t>
      </w:r>
    </w:p>
    <w:p w:rsidR="00884EEA" w:rsidRPr="000E6325" w:rsidRDefault="00884EEA" w:rsidP="00613213">
      <w:pPr>
        <w:spacing w:after="0" w:line="360" w:lineRule="auto"/>
        <w:jc w:val="both"/>
        <w:rPr>
          <w:rFonts w:ascii="Palatino Linotype" w:hAnsi="Palatino Linotype" w:cs="Arial"/>
          <w:sz w:val="24"/>
          <w:szCs w:val="24"/>
        </w:rPr>
      </w:pPr>
      <w:r w:rsidRPr="000E6325">
        <w:rPr>
          <w:rFonts w:ascii="Palatino Linotype" w:hAnsi="Palatino Linotype" w:cs="Arial"/>
          <w:sz w:val="24"/>
          <w:szCs w:val="24"/>
        </w:rPr>
        <w:t>Medio de i</w:t>
      </w:r>
      <w:r w:rsidR="004614A3" w:rsidRPr="000E6325">
        <w:rPr>
          <w:rFonts w:ascii="Palatino Linotype" w:hAnsi="Palatino Linotype" w:cs="Arial"/>
          <w:sz w:val="24"/>
          <w:szCs w:val="24"/>
        </w:rPr>
        <w:t>mpugnación que le fue turnado a la</w:t>
      </w:r>
      <w:r w:rsidR="008E64A8" w:rsidRPr="000E6325">
        <w:rPr>
          <w:rFonts w:ascii="Palatino Linotype" w:hAnsi="Palatino Linotype" w:cs="Arial"/>
          <w:sz w:val="24"/>
          <w:szCs w:val="24"/>
        </w:rPr>
        <w:t xml:space="preserve"> Comisionad</w:t>
      </w:r>
      <w:r w:rsidR="004614A3" w:rsidRPr="000E6325">
        <w:rPr>
          <w:rFonts w:ascii="Palatino Linotype" w:hAnsi="Palatino Linotype" w:cs="Arial"/>
          <w:sz w:val="24"/>
          <w:szCs w:val="24"/>
        </w:rPr>
        <w:t>a</w:t>
      </w:r>
      <w:r w:rsidRPr="000E6325">
        <w:rPr>
          <w:rFonts w:ascii="Palatino Linotype" w:hAnsi="Palatino Linotype" w:cs="Arial"/>
          <w:sz w:val="24"/>
          <w:szCs w:val="24"/>
        </w:rPr>
        <w:t xml:space="preserve"> </w:t>
      </w:r>
      <w:r w:rsidR="004614A3" w:rsidRPr="000E6325">
        <w:rPr>
          <w:rFonts w:ascii="Palatino Linotype" w:hAnsi="Palatino Linotype" w:cs="Arial"/>
          <w:b/>
          <w:sz w:val="24"/>
          <w:szCs w:val="24"/>
        </w:rPr>
        <w:t>Zulema Martínez Sánchez</w:t>
      </w:r>
      <w:r w:rsidRPr="000E6325">
        <w:rPr>
          <w:rFonts w:ascii="Palatino Linotype" w:hAnsi="Palatino Linotype" w:cs="Arial"/>
          <w:sz w:val="24"/>
          <w:szCs w:val="24"/>
        </w:rPr>
        <w:t>, por medio del sistema electrónico en términos del arábigo 185</w:t>
      </w:r>
      <w:r w:rsidR="00B767F1" w:rsidRPr="000E6325">
        <w:rPr>
          <w:rFonts w:ascii="Palatino Linotype" w:hAnsi="Palatino Linotype" w:cs="Arial"/>
          <w:sz w:val="24"/>
          <w:szCs w:val="24"/>
        </w:rPr>
        <w:t>,</w:t>
      </w:r>
      <w:r w:rsidRPr="000E6325">
        <w:rPr>
          <w:rFonts w:ascii="Palatino Linotype" w:hAnsi="Palatino Linotype" w:cs="Arial"/>
          <w:sz w:val="24"/>
          <w:szCs w:val="24"/>
        </w:rPr>
        <w:t xml:space="preserve"> fracción I</w:t>
      </w:r>
      <w:r w:rsidR="00B767F1" w:rsidRPr="000E6325">
        <w:rPr>
          <w:rFonts w:ascii="Palatino Linotype" w:hAnsi="Palatino Linotype" w:cs="Arial"/>
          <w:sz w:val="24"/>
          <w:szCs w:val="24"/>
        </w:rPr>
        <w:t>,</w:t>
      </w:r>
      <w:r w:rsidRPr="000E632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C32EC" w:rsidRPr="000E6325">
        <w:rPr>
          <w:rFonts w:ascii="Palatino Linotype" w:hAnsi="Palatino Linotype" w:cs="Arial"/>
          <w:sz w:val="24"/>
          <w:szCs w:val="24"/>
        </w:rPr>
        <w:t>diez de octubre</w:t>
      </w:r>
      <w:r w:rsidR="00207404" w:rsidRPr="000E6325">
        <w:rPr>
          <w:rFonts w:ascii="Palatino Linotype" w:hAnsi="Palatino Linotype" w:cs="Arial"/>
          <w:sz w:val="24"/>
          <w:szCs w:val="24"/>
        </w:rPr>
        <w:t xml:space="preserve"> del</w:t>
      </w:r>
      <w:r w:rsidRPr="000E6325">
        <w:rPr>
          <w:rFonts w:ascii="Palatino Linotype" w:hAnsi="Palatino Linotype" w:cs="Arial"/>
          <w:sz w:val="24"/>
          <w:szCs w:val="24"/>
        </w:rPr>
        <w:t xml:space="preserve"> </w:t>
      </w:r>
      <w:r w:rsidR="00207404" w:rsidRPr="000E6325">
        <w:rPr>
          <w:rFonts w:ascii="Palatino Linotype" w:hAnsi="Palatino Linotype" w:cs="Arial"/>
          <w:sz w:val="24"/>
          <w:szCs w:val="24"/>
        </w:rPr>
        <w:t>año en curso</w:t>
      </w:r>
      <w:r w:rsidRPr="000E6325">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0E6325" w:rsidRDefault="00FC0A96" w:rsidP="00FC0A96">
      <w:pPr>
        <w:rPr>
          <w:sz w:val="28"/>
        </w:rPr>
      </w:pPr>
    </w:p>
    <w:p w:rsidR="00884EEA" w:rsidRPr="000E6325" w:rsidRDefault="00FC0A96" w:rsidP="00613213">
      <w:pPr>
        <w:spacing w:after="0" w:line="360" w:lineRule="auto"/>
        <w:jc w:val="both"/>
        <w:rPr>
          <w:rFonts w:ascii="Palatino Linotype" w:hAnsi="Palatino Linotype" w:cs="Arial"/>
          <w:b/>
          <w:sz w:val="24"/>
          <w:szCs w:val="24"/>
        </w:rPr>
      </w:pPr>
      <w:r w:rsidRPr="000E6325">
        <w:rPr>
          <w:rFonts w:ascii="Palatino Linotype" w:hAnsi="Palatino Linotype" w:cs="Arial"/>
          <w:b/>
          <w:sz w:val="28"/>
        </w:rPr>
        <w:t>QUIN</w:t>
      </w:r>
      <w:r w:rsidR="00E143C6" w:rsidRPr="000E6325">
        <w:rPr>
          <w:rFonts w:ascii="Palatino Linotype" w:hAnsi="Palatino Linotype" w:cs="Arial"/>
          <w:b/>
          <w:sz w:val="28"/>
        </w:rPr>
        <w:t>T</w:t>
      </w:r>
      <w:r w:rsidR="00884EEA" w:rsidRPr="000E6325">
        <w:rPr>
          <w:rFonts w:ascii="Palatino Linotype" w:hAnsi="Palatino Linotype" w:cs="Arial"/>
          <w:b/>
          <w:sz w:val="28"/>
        </w:rPr>
        <w:t>O</w:t>
      </w:r>
      <w:r w:rsidR="00884EEA" w:rsidRPr="000E6325">
        <w:rPr>
          <w:rFonts w:ascii="Palatino Linotype" w:hAnsi="Palatino Linotype" w:cs="Arial"/>
          <w:b/>
          <w:sz w:val="24"/>
          <w:szCs w:val="24"/>
        </w:rPr>
        <w:t xml:space="preserve">. </w:t>
      </w:r>
      <w:r w:rsidR="00884EEA" w:rsidRPr="000E6325">
        <w:rPr>
          <w:rFonts w:ascii="Palatino Linotype" w:hAnsi="Palatino Linotype" w:cs="Arial"/>
          <w:b/>
          <w:sz w:val="28"/>
          <w:szCs w:val="28"/>
        </w:rPr>
        <w:t>De la etapa de instrucción.</w:t>
      </w:r>
    </w:p>
    <w:p w:rsidR="00EC32EC" w:rsidRPr="000E6325" w:rsidRDefault="00884EEA" w:rsidP="00613213">
      <w:pPr>
        <w:spacing w:after="0" w:line="360" w:lineRule="auto"/>
        <w:jc w:val="both"/>
        <w:rPr>
          <w:rFonts w:ascii="Palatino Linotype" w:hAnsi="Palatino Linotype"/>
          <w:sz w:val="24"/>
          <w:szCs w:val="24"/>
        </w:rPr>
      </w:pPr>
      <w:r w:rsidRPr="000E6325">
        <w:rPr>
          <w:rFonts w:ascii="Palatino Linotype" w:hAnsi="Palatino Linotype" w:cs="Arial"/>
          <w:sz w:val="24"/>
          <w:szCs w:val="24"/>
        </w:rPr>
        <w:t>Así, una vez abierta la etapa de instrucción, en el sumario se observa que</w:t>
      </w:r>
      <w:r w:rsidR="004614A3" w:rsidRPr="000E6325">
        <w:rPr>
          <w:rFonts w:ascii="Palatino Linotype" w:hAnsi="Palatino Linotype" w:cs="Arial"/>
          <w:sz w:val="24"/>
          <w:szCs w:val="24"/>
        </w:rPr>
        <w:t xml:space="preserve"> </w:t>
      </w:r>
      <w:r w:rsidR="00207404" w:rsidRPr="000E6325">
        <w:rPr>
          <w:rFonts w:ascii="Palatino Linotype" w:hAnsi="Palatino Linotype" w:cs="Arial"/>
          <w:b/>
          <w:sz w:val="24"/>
          <w:szCs w:val="24"/>
        </w:rPr>
        <w:t xml:space="preserve">El </w:t>
      </w:r>
      <w:r w:rsidRPr="000E6325">
        <w:rPr>
          <w:rFonts w:ascii="Palatino Linotype" w:hAnsi="Palatino Linotype" w:cs="Arial"/>
          <w:b/>
          <w:sz w:val="24"/>
          <w:szCs w:val="24"/>
        </w:rPr>
        <w:t>Sujeto Obligado</w:t>
      </w:r>
      <w:r w:rsidRPr="000E6325">
        <w:rPr>
          <w:rFonts w:ascii="Palatino Linotype" w:hAnsi="Palatino Linotype" w:cs="Arial"/>
          <w:sz w:val="24"/>
          <w:szCs w:val="24"/>
        </w:rPr>
        <w:t xml:space="preserve"> </w:t>
      </w:r>
      <w:r w:rsidR="00207404" w:rsidRPr="000E6325">
        <w:rPr>
          <w:rFonts w:ascii="Palatino Linotype" w:hAnsi="Palatino Linotype" w:cs="Arial"/>
          <w:sz w:val="24"/>
          <w:szCs w:val="24"/>
        </w:rPr>
        <w:t>en fecha</w:t>
      </w:r>
      <w:r w:rsidRPr="000E6325">
        <w:rPr>
          <w:rFonts w:ascii="Palatino Linotype" w:hAnsi="Palatino Linotype" w:cs="Arial"/>
          <w:sz w:val="24"/>
          <w:szCs w:val="24"/>
        </w:rPr>
        <w:t xml:space="preserve"> </w:t>
      </w:r>
      <w:r w:rsidR="00EC32EC" w:rsidRPr="000E6325">
        <w:rPr>
          <w:rFonts w:ascii="Palatino Linotype" w:hAnsi="Palatino Linotype" w:cs="Arial"/>
          <w:sz w:val="24"/>
          <w:szCs w:val="24"/>
        </w:rPr>
        <w:t>once de octubre</w:t>
      </w:r>
      <w:r w:rsidR="00FC0A96" w:rsidRPr="000E6325">
        <w:rPr>
          <w:rFonts w:ascii="Palatino Linotype" w:hAnsi="Palatino Linotype" w:cs="Arial"/>
          <w:sz w:val="24"/>
          <w:szCs w:val="24"/>
        </w:rPr>
        <w:t xml:space="preserve"> de dos mil diecinueve</w:t>
      </w:r>
      <w:r w:rsidR="00207404" w:rsidRPr="000E6325">
        <w:rPr>
          <w:rFonts w:ascii="Palatino Linotype" w:hAnsi="Palatino Linotype" w:cs="Arial"/>
          <w:sz w:val="24"/>
          <w:szCs w:val="24"/>
        </w:rPr>
        <w:t>, presentó</w:t>
      </w:r>
      <w:r w:rsidRPr="000E6325">
        <w:rPr>
          <w:rFonts w:ascii="Palatino Linotype" w:hAnsi="Palatino Linotype" w:cs="Arial"/>
          <w:sz w:val="24"/>
          <w:szCs w:val="24"/>
        </w:rPr>
        <w:t xml:space="preserve"> </w:t>
      </w:r>
      <w:r w:rsidR="009F706A" w:rsidRPr="000E6325">
        <w:rPr>
          <w:rFonts w:ascii="Palatino Linotype" w:hAnsi="Palatino Linotype" w:cs="Arial"/>
          <w:sz w:val="24"/>
          <w:szCs w:val="24"/>
        </w:rPr>
        <w:t xml:space="preserve">su </w:t>
      </w:r>
      <w:r w:rsidRPr="000E6325">
        <w:rPr>
          <w:rFonts w:ascii="Palatino Linotype" w:hAnsi="Palatino Linotype" w:cs="Arial"/>
          <w:sz w:val="24"/>
          <w:szCs w:val="24"/>
        </w:rPr>
        <w:t xml:space="preserve">informe </w:t>
      </w:r>
      <w:r w:rsidR="00AC471B" w:rsidRPr="000E6325">
        <w:rPr>
          <w:rFonts w:ascii="Palatino Linotype" w:hAnsi="Palatino Linotype" w:cs="Arial"/>
          <w:sz w:val="24"/>
          <w:szCs w:val="24"/>
        </w:rPr>
        <w:t>justificado</w:t>
      </w:r>
      <w:r w:rsidRPr="000E6325">
        <w:rPr>
          <w:rFonts w:ascii="Palatino Linotype" w:hAnsi="Palatino Linotype" w:cs="Arial"/>
          <w:sz w:val="24"/>
          <w:szCs w:val="24"/>
        </w:rPr>
        <w:t xml:space="preserve">, por lo cual </w:t>
      </w:r>
      <w:r w:rsidR="00E431FA" w:rsidRPr="000E6325">
        <w:rPr>
          <w:rFonts w:ascii="Palatino Linotype" w:hAnsi="Palatino Linotype" w:cs="Arial"/>
          <w:sz w:val="24"/>
          <w:szCs w:val="24"/>
        </w:rPr>
        <w:t>el día</w:t>
      </w:r>
      <w:r w:rsidRPr="000E6325">
        <w:rPr>
          <w:rFonts w:ascii="Palatino Linotype" w:hAnsi="Palatino Linotype" w:cs="Arial"/>
          <w:sz w:val="24"/>
          <w:szCs w:val="24"/>
        </w:rPr>
        <w:t xml:space="preserve"> </w:t>
      </w:r>
      <w:r w:rsidR="00EC32EC" w:rsidRPr="000E6325">
        <w:rPr>
          <w:rFonts w:ascii="Palatino Linotype" w:hAnsi="Palatino Linotype" w:cs="Arial"/>
          <w:sz w:val="24"/>
          <w:szCs w:val="24"/>
        </w:rPr>
        <w:t>dieciocho</w:t>
      </w:r>
      <w:r w:rsidR="00AC471B" w:rsidRPr="000E6325">
        <w:rPr>
          <w:rFonts w:ascii="Palatino Linotype" w:hAnsi="Palatino Linotype" w:cs="Arial"/>
          <w:sz w:val="24"/>
          <w:szCs w:val="24"/>
        </w:rPr>
        <w:t xml:space="preserve"> </w:t>
      </w:r>
      <w:r w:rsidR="004614A3" w:rsidRPr="000E6325">
        <w:rPr>
          <w:rFonts w:ascii="Palatino Linotype" w:hAnsi="Palatino Linotype" w:cs="Arial"/>
          <w:sz w:val="24"/>
          <w:szCs w:val="24"/>
        </w:rPr>
        <w:t xml:space="preserve">del mismo </w:t>
      </w:r>
      <w:r w:rsidR="00AC471B" w:rsidRPr="000E6325">
        <w:rPr>
          <w:rFonts w:ascii="Palatino Linotype" w:hAnsi="Palatino Linotype" w:cs="Arial"/>
          <w:sz w:val="24"/>
          <w:szCs w:val="24"/>
        </w:rPr>
        <w:t xml:space="preserve">mes y </w:t>
      </w:r>
      <w:r w:rsidR="004614A3" w:rsidRPr="000E6325">
        <w:rPr>
          <w:rFonts w:ascii="Palatino Linotype" w:hAnsi="Palatino Linotype" w:cs="Arial"/>
          <w:sz w:val="24"/>
          <w:szCs w:val="24"/>
        </w:rPr>
        <w:t>año</w:t>
      </w:r>
      <w:r w:rsidR="00207404" w:rsidRPr="000E6325">
        <w:rPr>
          <w:rFonts w:ascii="Palatino Linotype" w:hAnsi="Palatino Linotype" w:cs="Arial"/>
          <w:sz w:val="24"/>
          <w:szCs w:val="24"/>
        </w:rPr>
        <w:t>,</w:t>
      </w:r>
      <w:r w:rsidRPr="000E6325">
        <w:rPr>
          <w:rFonts w:ascii="Palatino Linotype" w:hAnsi="Palatino Linotype" w:cs="Arial"/>
          <w:sz w:val="24"/>
          <w:szCs w:val="24"/>
        </w:rPr>
        <w:t xml:space="preserve"> se puso a la vista </w:t>
      </w:r>
      <w:r w:rsidR="009F706A" w:rsidRPr="000E6325">
        <w:rPr>
          <w:rFonts w:ascii="Palatino Linotype" w:hAnsi="Palatino Linotype" w:cs="Arial"/>
          <w:sz w:val="24"/>
          <w:szCs w:val="24"/>
        </w:rPr>
        <w:t>dicho</w:t>
      </w:r>
      <w:r w:rsidRPr="000E6325">
        <w:rPr>
          <w:rFonts w:ascii="Palatino Linotype" w:hAnsi="Palatino Linotype" w:cs="Arial"/>
          <w:sz w:val="24"/>
          <w:szCs w:val="24"/>
        </w:rPr>
        <w:t xml:space="preserve"> informe justificado, para que en un término de tres días </w:t>
      </w:r>
      <w:r w:rsidR="00EC32EC" w:rsidRPr="000E6325">
        <w:rPr>
          <w:rFonts w:ascii="Palatino Linotype" w:hAnsi="Palatino Linotype" w:cs="Arial"/>
          <w:b/>
          <w:sz w:val="24"/>
          <w:szCs w:val="24"/>
        </w:rPr>
        <w:t>El</w:t>
      </w:r>
      <w:r w:rsidR="008F0299" w:rsidRPr="000E6325">
        <w:rPr>
          <w:rFonts w:ascii="Palatino Linotype" w:hAnsi="Palatino Linotype" w:cs="Arial"/>
          <w:b/>
          <w:sz w:val="24"/>
          <w:szCs w:val="24"/>
        </w:rPr>
        <w:t xml:space="preserve"> </w:t>
      </w:r>
      <w:r w:rsidRPr="000E6325">
        <w:rPr>
          <w:rFonts w:ascii="Palatino Linotype" w:hAnsi="Palatino Linotype" w:cs="Arial"/>
          <w:b/>
          <w:sz w:val="24"/>
          <w:szCs w:val="24"/>
        </w:rPr>
        <w:t>Recurrente</w:t>
      </w:r>
      <w:r w:rsidR="009F706A" w:rsidRPr="000E6325">
        <w:rPr>
          <w:rFonts w:ascii="Palatino Linotype" w:hAnsi="Palatino Linotype" w:cs="Arial"/>
          <w:sz w:val="24"/>
          <w:szCs w:val="24"/>
        </w:rPr>
        <w:t xml:space="preserve"> adujera manifestaciones;</w:t>
      </w:r>
      <w:r w:rsidR="00E431FA" w:rsidRPr="000E6325">
        <w:rPr>
          <w:rFonts w:ascii="Palatino Linotype" w:hAnsi="Palatino Linotype" w:cs="Arial"/>
          <w:sz w:val="24"/>
          <w:szCs w:val="24"/>
        </w:rPr>
        <w:t xml:space="preserve"> </w:t>
      </w:r>
      <w:r w:rsidR="009F706A" w:rsidRPr="000E6325">
        <w:rPr>
          <w:rFonts w:ascii="Palatino Linotype" w:hAnsi="Palatino Linotype" w:cs="Arial"/>
          <w:sz w:val="24"/>
          <w:szCs w:val="24"/>
        </w:rPr>
        <w:t xml:space="preserve">asimismo, </w:t>
      </w:r>
      <w:r w:rsidR="009F706A" w:rsidRPr="000E6325">
        <w:rPr>
          <w:rFonts w:ascii="Palatino Linotype" w:hAnsi="Palatino Linotype"/>
          <w:sz w:val="24"/>
          <w:szCs w:val="24"/>
        </w:rPr>
        <w:t>se hace constar que la R</w:t>
      </w:r>
      <w:r w:rsidR="009F706A" w:rsidRPr="000E6325">
        <w:rPr>
          <w:rFonts w:ascii="Palatino Linotype" w:hAnsi="Palatino Linotype"/>
          <w:b/>
          <w:sz w:val="24"/>
          <w:szCs w:val="24"/>
        </w:rPr>
        <w:t>ecurrente</w:t>
      </w:r>
      <w:r w:rsidR="009F706A" w:rsidRPr="000E6325">
        <w:rPr>
          <w:rFonts w:ascii="Palatino Linotype" w:hAnsi="Palatino Linotype"/>
          <w:sz w:val="24"/>
          <w:szCs w:val="24"/>
        </w:rPr>
        <w:t xml:space="preserve"> fue omiso en presentar sus manifestaciones respecto al informe justificado remitido por el </w:t>
      </w:r>
      <w:r w:rsidR="009F706A" w:rsidRPr="000E6325">
        <w:rPr>
          <w:rFonts w:ascii="Palatino Linotype" w:hAnsi="Palatino Linotype"/>
          <w:b/>
          <w:sz w:val="24"/>
          <w:szCs w:val="24"/>
        </w:rPr>
        <w:t>Sujeto Obligado</w:t>
      </w:r>
      <w:r w:rsidR="009F706A" w:rsidRPr="000E6325">
        <w:rPr>
          <w:rFonts w:ascii="Palatino Linotype" w:hAnsi="Palatino Linotype"/>
          <w:sz w:val="24"/>
          <w:szCs w:val="24"/>
        </w:rPr>
        <w:t xml:space="preserve">. </w:t>
      </w:r>
    </w:p>
    <w:p w:rsidR="00EC32EC" w:rsidRPr="000E6325" w:rsidRDefault="00EC32EC" w:rsidP="00613213">
      <w:pPr>
        <w:spacing w:after="0" w:line="360" w:lineRule="auto"/>
        <w:jc w:val="both"/>
        <w:rPr>
          <w:rFonts w:ascii="Palatino Linotype" w:hAnsi="Palatino Linotype"/>
          <w:sz w:val="24"/>
          <w:szCs w:val="24"/>
        </w:rPr>
      </w:pPr>
    </w:p>
    <w:p w:rsidR="00B767F1" w:rsidRPr="000E6325" w:rsidRDefault="00EC32EC" w:rsidP="00613213">
      <w:pPr>
        <w:spacing w:after="0" w:line="360" w:lineRule="auto"/>
        <w:jc w:val="both"/>
        <w:rPr>
          <w:rFonts w:ascii="Palatino Linotype" w:hAnsi="Palatino Linotype"/>
          <w:sz w:val="24"/>
          <w:szCs w:val="24"/>
        </w:rPr>
      </w:pPr>
      <w:r w:rsidRPr="000E6325">
        <w:rPr>
          <w:rFonts w:ascii="Palatino Linotype" w:hAnsi="Palatino Linotype"/>
          <w:noProof/>
          <w:sz w:val="24"/>
          <w:szCs w:val="24"/>
          <w:lang w:eastAsia="es-MX"/>
        </w:rPr>
        <mc:AlternateContent>
          <mc:Choice Requires="wps">
            <w:drawing>
              <wp:anchor distT="0" distB="0" distL="114300" distR="114300" simplePos="0" relativeHeight="251719680" behindDoc="0" locked="0" layoutInCell="1" allowOverlap="1">
                <wp:simplePos x="0" y="0"/>
                <wp:positionH relativeFrom="column">
                  <wp:posOffset>48950</wp:posOffset>
                </wp:positionH>
                <wp:positionV relativeFrom="paragraph">
                  <wp:posOffset>586685</wp:posOffset>
                </wp:positionV>
                <wp:extent cx="5645426" cy="2099144"/>
                <wp:effectExtent l="19050" t="19050" r="31750" b="34925"/>
                <wp:wrapNone/>
                <wp:docPr id="28" name="Conector recto 28"/>
                <wp:cNvGraphicFramePr/>
                <a:graphic xmlns:a="http://schemas.openxmlformats.org/drawingml/2006/main">
                  <a:graphicData uri="http://schemas.microsoft.com/office/word/2010/wordprocessingShape">
                    <wps:wsp>
                      <wps:cNvCnPr/>
                      <wps:spPr>
                        <a:xfrm>
                          <a:off x="0" y="0"/>
                          <a:ext cx="5645426" cy="209914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E5B20AD" id="Conector recto 2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85pt,46.2pt" to="448.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" strokecolor="#5b9bd5 [3204]" strokeweight="2.25pt">
                <v:stroke joinstyle="miter"/>
              </v:line>
            </w:pict>
          </mc:Fallback>
        </mc:AlternateContent>
      </w:r>
      <w:r w:rsidR="009F706A" w:rsidRPr="000E6325">
        <w:rPr>
          <w:rFonts w:ascii="Palatino Linotype" w:hAnsi="Palatino Linotype"/>
          <w:sz w:val="24"/>
          <w:szCs w:val="24"/>
        </w:rPr>
        <w:t xml:space="preserve">Finalmente se advierte de las constancias que integran el presente expediente, que no existe prueba alguna que deba desahogarse, </w:t>
      </w:r>
      <w:r w:rsidR="00207404" w:rsidRPr="000E6325">
        <w:rPr>
          <w:rFonts w:ascii="Palatino Linotype" w:hAnsi="Palatino Linotype" w:cs="Arial"/>
          <w:sz w:val="24"/>
          <w:szCs w:val="24"/>
        </w:rPr>
        <w:t>de conformidad con la siguiente imagen:</w:t>
      </w:r>
    </w:p>
    <w:p w:rsidR="00F9265D" w:rsidRPr="000E6325" w:rsidRDefault="00F9265D" w:rsidP="00613213">
      <w:pPr>
        <w:spacing w:after="0"/>
      </w:pPr>
    </w:p>
    <w:p w:rsidR="009F706A" w:rsidRPr="000E6325" w:rsidRDefault="00FC0A96" w:rsidP="00613213">
      <w:pPr>
        <w:spacing w:after="0" w:line="360" w:lineRule="auto"/>
        <w:jc w:val="both"/>
        <w:rPr>
          <w:rFonts w:ascii="Palatino Linotype" w:hAnsi="Palatino Linotype" w:cs="Arial"/>
          <w:noProof/>
          <w:sz w:val="24"/>
          <w:szCs w:val="24"/>
          <w:lang w:eastAsia="es-MX"/>
        </w:rPr>
      </w:pPr>
      <w:r w:rsidRPr="000E6325">
        <w:rPr>
          <w:rFonts w:ascii="Palatino Linotype" w:hAnsi="Palatino Linotype" w:cs="Arial"/>
          <w:noProof/>
          <w:sz w:val="24"/>
          <w:szCs w:val="24"/>
          <w:lang w:eastAsia="es-MX"/>
        </w:rPr>
        <w:lastRenderedPageBreak/>
        <mc:AlternateContent>
          <mc:Choice Requires="wps">
            <w:drawing>
              <wp:anchor distT="0" distB="0" distL="114300" distR="114300" simplePos="0" relativeHeight="251691008" behindDoc="0" locked="0" layoutInCell="1" allowOverlap="1">
                <wp:simplePos x="0" y="0"/>
                <wp:positionH relativeFrom="column">
                  <wp:posOffset>2506980</wp:posOffset>
                </wp:positionH>
                <wp:positionV relativeFrom="paragraph">
                  <wp:posOffset>548530</wp:posOffset>
                </wp:positionV>
                <wp:extent cx="914400" cy="190195"/>
                <wp:effectExtent l="0" t="0" r="0" b="635"/>
                <wp:wrapNone/>
                <wp:docPr id="13" name="Flecha izquierda 13"/>
                <wp:cNvGraphicFramePr/>
                <a:graphic xmlns:a="http://schemas.openxmlformats.org/drawingml/2006/main">
                  <a:graphicData uri="http://schemas.microsoft.com/office/word/2010/wordprocessingShape">
                    <wps:wsp>
                      <wps:cNvSpPr/>
                      <wps:spPr>
                        <a:xfrm>
                          <a:off x="0" y="0"/>
                          <a:ext cx="914400" cy="190195"/>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569C27D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 o:spid="_x0000_s1026" type="#_x0000_t66" style="position:absolute;margin-left:197.4pt;margin-top:43.2pt;width:1in;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" adj="2246" fillcolor="red" stroked="f" strokeweight="1pt"/>
            </w:pict>
          </mc:Fallback>
        </mc:AlternateContent>
      </w:r>
      <w:r w:rsidR="00EC32EC" w:rsidRPr="000E6325">
        <w:rPr>
          <w:rFonts w:ascii="Palatino Linotype" w:hAnsi="Palatino Linotype" w:cs="Arial"/>
          <w:noProof/>
          <w:sz w:val="24"/>
          <w:szCs w:val="24"/>
          <w:lang w:eastAsia="es-MX"/>
        </w:rPr>
        <w:drawing>
          <wp:inline distT="0" distB="0" distL="0" distR="0">
            <wp:extent cx="5756910" cy="376110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761105"/>
                    </a:xfrm>
                    <a:prstGeom prst="rect">
                      <a:avLst/>
                    </a:prstGeom>
                    <a:noFill/>
                    <a:ln>
                      <a:noFill/>
                    </a:ln>
                  </pic:spPr>
                </pic:pic>
              </a:graphicData>
            </a:graphic>
          </wp:inline>
        </w:drawing>
      </w:r>
    </w:p>
    <w:p w:rsidR="00EC32EC" w:rsidRPr="000E6325" w:rsidRDefault="00EC32EC" w:rsidP="00613213">
      <w:pPr>
        <w:spacing w:after="0" w:line="360" w:lineRule="auto"/>
        <w:jc w:val="both"/>
        <w:rPr>
          <w:rFonts w:ascii="Palatino Linotype" w:hAnsi="Palatino Linotype" w:cs="Arial"/>
          <w:noProof/>
          <w:sz w:val="24"/>
          <w:szCs w:val="24"/>
          <w:lang w:eastAsia="es-MX"/>
        </w:rPr>
      </w:pPr>
    </w:p>
    <w:p w:rsidR="00E431FA" w:rsidRPr="000E6325" w:rsidRDefault="00FC0A96" w:rsidP="00613213">
      <w:pPr>
        <w:spacing w:after="0" w:line="360" w:lineRule="auto"/>
        <w:jc w:val="both"/>
        <w:rPr>
          <w:rFonts w:ascii="Palatino Linotype" w:hAnsi="Palatino Linotype"/>
          <w:b/>
          <w:sz w:val="28"/>
          <w:szCs w:val="24"/>
        </w:rPr>
      </w:pPr>
      <w:r w:rsidRPr="000E6325">
        <w:rPr>
          <w:rFonts w:ascii="Palatino Linotype" w:hAnsi="Palatino Linotype"/>
          <w:b/>
          <w:sz w:val="28"/>
          <w:szCs w:val="24"/>
        </w:rPr>
        <w:t>SEXT</w:t>
      </w:r>
      <w:r w:rsidR="00D4794E" w:rsidRPr="000E6325">
        <w:rPr>
          <w:rFonts w:ascii="Palatino Linotype" w:hAnsi="Palatino Linotype"/>
          <w:b/>
          <w:sz w:val="28"/>
          <w:szCs w:val="24"/>
        </w:rPr>
        <w:t>O. Del Cierre de Instrucción.</w:t>
      </w:r>
    </w:p>
    <w:p w:rsidR="005943FA" w:rsidRPr="000E6325" w:rsidRDefault="00207404" w:rsidP="00613213">
      <w:pPr>
        <w:spacing w:after="0" w:line="360" w:lineRule="auto"/>
        <w:jc w:val="both"/>
        <w:rPr>
          <w:rFonts w:ascii="Palatino Linotype" w:hAnsi="Palatino Linotype" w:cs="Arial"/>
          <w:sz w:val="24"/>
          <w:szCs w:val="24"/>
        </w:rPr>
      </w:pPr>
      <w:r w:rsidRPr="000E6325">
        <w:rPr>
          <w:rFonts w:ascii="Palatino Linotype" w:hAnsi="Palatino Linotype" w:cs="Arial"/>
          <w:sz w:val="24"/>
          <w:szCs w:val="24"/>
        </w:rPr>
        <w:t>P</w:t>
      </w:r>
      <w:r w:rsidR="00884EEA" w:rsidRPr="000E6325">
        <w:rPr>
          <w:rFonts w:ascii="Palatino Linotype" w:hAnsi="Palatino Linotype" w:cs="Arial"/>
          <w:sz w:val="24"/>
          <w:szCs w:val="24"/>
        </w:rPr>
        <w:t>or lo cual</w:t>
      </w:r>
      <w:r w:rsidR="00CD146D" w:rsidRPr="000E6325">
        <w:rPr>
          <w:rFonts w:ascii="Palatino Linotype" w:hAnsi="Palatino Linotype" w:cs="Arial"/>
          <w:sz w:val="24"/>
          <w:szCs w:val="24"/>
        </w:rPr>
        <w:t>,</w:t>
      </w:r>
      <w:r w:rsidR="00884EEA" w:rsidRPr="000E6325">
        <w:rPr>
          <w:rFonts w:ascii="Palatino Linotype" w:hAnsi="Palatino Linotype" w:cs="Arial"/>
          <w:sz w:val="24"/>
          <w:szCs w:val="24"/>
        </w:rPr>
        <w:t xml:space="preserve"> se decretó </w:t>
      </w:r>
      <w:r w:rsidR="00CD146D" w:rsidRPr="000E6325">
        <w:rPr>
          <w:rFonts w:ascii="Palatino Linotype" w:hAnsi="Palatino Linotype" w:cs="Arial"/>
          <w:sz w:val="24"/>
          <w:szCs w:val="24"/>
        </w:rPr>
        <w:t xml:space="preserve">el </w:t>
      </w:r>
      <w:r w:rsidR="00884EEA" w:rsidRPr="000E6325">
        <w:rPr>
          <w:rFonts w:ascii="Palatino Linotype" w:hAnsi="Palatino Linotype" w:cs="Arial"/>
          <w:sz w:val="24"/>
          <w:szCs w:val="24"/>
        </w:rPr>
        <w:t xml:space="preserve">cierre de instrucción mediante acuerdo </w:t>
      </w:r>
      <w:r w:rsidR="00CD146D" w:rsidRPr="000E6325">
        <w:rPr>
          <w:rFonts w:ascii="Palatino Linotype" w:hAnsi="Palatino Linotype" w:cs="Arial"/>
          <w:sz w:val="24"/>
          <w:szCs w:val="24"/>
        </w:rPr>
        <w:t>de</w:t>
      </w:r>
      <w:r w:rsidR="00884EEA" w:rsidRPr="000E6325">
        <w:rPr>
          <w:rFonts w:ascii="Palatino Linotype" w:hAnsi="Palatino Linotype" w:cs="Arial"/>
          <w:sz w:val="24"/>
          <w:szCs w:val="24"/>
        </w:rPr>
        <w:t xml:space="preserve"> fecha </w:t>
      </w:r>
      <w:r w:rsidR="00EC32EC" w:rsidRPr="000E6325">
        <w:rPr>
          <w:rFonts w:ascii="Palatino Linotype" w:hAnsi="Palatino Linotype" w:cs="Arial"/>
          <w:sz w:val="24"/>
          <w:szCs w:val="24"/>
        </w:rPr>
        <w:t>veinticuatro de octubre</w:t>
      </w:r>
      <w:r w:rsidR="00884EEA" w:rsidRPr="000E6325">
        <w:rPr>
          <w:rFonts w:ascii="Palatino Linotype" w:hAnsi="Palatino Linotype" w:cs="Arial"/>
          <w:sz w:val="24"/>
          <w:szCs w:val="24"/>
        </w:rPr>
        <w:t xml:space="preserve"> de </w:t>
      </w:r>
      <w:r w:rsidR="00FC0A96" w:rsidRPr="000E6325">
        <w:rPr>
          <w:rFonts w:ascii="Palatino Linotype" w:hAnsi="Palatino Linotype" w:cs="Arial"/>
          <w:sz w:val="24"/>
          <w:szCs w:val="24"/>
        </w:rPr>
        <w:t>dos mil diecinueve</w:t>
      </w:r>
      <w:r w:rsidR="00884EEA" w:rsidRPr="000E6325">
        <w:rPr>
          <w:rFonts w:ascii="Palatino Linotype" w:hAnsi="Palatino Linotype" w:cs="Arial"/>
          <w:sz w:val="24"/>
          <w:szCs w:val="24"/>
        </w:rPr>
        <w:t>, en términos del artículo 185</w:t>
      </w:r>
      <w:r w:rsidR="004614A3" w:rsidRPr="000E6325">
        <w:rPr>
          <w:rFonts w:ascii="Palatino Linotype" w:hAnsi="Palatino Linotype" w:cs="Arial"/>
          <w:sz w:val="24"/>
          <w:szCs w:val="24"/>
        </w:rPr>
        <w:t>,</w:t>
      </w:r>
      <w:r w:rsidR="00884EEA" w:rsidRPr="000E6325">
        <w:rPr>
          <w:rFonts w:ascii="Palatino Linotype" w:hAnsi="Palatino Linotype" w:cs="Arial"/>
          <w:sz w:val="24"/>
          <w:szCs w:val="24"/>
        </w:rPr>
        <w:t xml:space="preserve"> fracción VI</w:t>
      </w:r>
      <w:r w:rsidR="004614A3" w:rsidRPr="000E6325">
        <w:rPr>
          <w:rFonts w:ascii="Palatino Linotype" w:hAnsi="Palatino Linotype" w:cs="Arial"/>
          <w:sz w:val="24"/>
          <w:szCs w:val="24"/>
        </w:rPr>
        <w:t>,</w:t>
      </w:r>
      <w:r w:rsidR="00884EEA" w:rsidRPr="000E6325">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D76CA3" w:rsidRPr="000E6325" w:rsidRDefault="00D76CA3" w:rsidP="00613213">
      <w:pPr>
        <w:pStyle w:val="Sinespaciado"/>
      </w:pPr>
    </w:p>
    <w:p w:rsidR="00E431FA" w:rsidRPr="000E6325" w:rsidRDefault="00D76CA3" w:rsidP="00FC0A96">
      <w:pPr>
        <w:spacing w:after="0" w:line="360" w:lineRule="auto"/>
        <w:jc w:val="both"/>
        <w:rPr>
          <w:rFonts w:ascii="Palatino Linotype" w:hAnsi="Palatino Linotype" w:cs="Arial"/>
          <w:sz w:val="24"/>
          <w:szCs w:val="24"/>
        </w:rPr>
      </w:pPr>
      <w:r w:rsidRPr="000E6325">
        <w:rPr>
          <w:rFonts w:ascii="Palatino Linotype" w:hAnsi="Palatino Linotype" w:cs="Arial"/>
          <w:sz w:val="24"/>
          <w:szCs w:val="24"/>
        </w:rPr>
        <w:t xml:space="preserve">Cabe señalar que en fecha </w:t>
      </w:r>
      <w:r w:rsidR="00EC32EC" w:rsidRPr="000E6325">
        <w:rPr>
          <w:rFonts w:ascii="Palatino Linotype" w:hAnsi="Palatino Linotype" w:cs="Arial"/>
          <w:sz w:val="24"/>
          <w:szCs w:val="24"/>
        </w:rPr>
        <w:t>veintidós de noviembre</w:t>
      </w:r>
      <w:r w:rsidRPr="000E6325">
        <w:rPr>
          <w:rFonts w:ascii="Palatino Linotype" w:hAnsi="Palatino Linotype" w:cs="Arial"/>
          <w:sz w:val="24"/>
          <w:szCs w:val="24"/>
        </w:rPr>
        <w:t xml:space="preserve"> dos mil diecinueve, se amplió el término para resolver los recursos de revisión en términos del artículo 180, párrafo tercero, de la Ley de Transparencia y Acceso a la Información Pública del Estado de México y Municipios por un plazo de quince días hábiles.</w:t>
      </w:r>
    </w:p>
    <w:p w:rsidR="00EC32EC" w:rsidRPr="000E6325" w:rsidRDefault="00EC32EC" w:rsidP="00FC0A96">
      <w:pPr>
        <w:spacing w:after="0" w:line="360" w:lineRule="auto"/>
        <w:jc w:val="both"/>
        <w:rPr>
          <w:rFonts w:ascii="Palatino Linotype" w:hAnsi="Palatino Linotype" w:cs="Arial"/>
          <w:sz w:val="24"/>
          <w:szCs w:val="24"/>
        </w:rPr>
      </w:pPr>
    </w:p>
    <w:p w:rsidR="00884EEA" w:rsidRPr="000E6325" w:rsidRDefault="00884EEA" w:rsidP="00613213">
      <w:pPr>
        <w:spacing w:after="0" w:line="360" w:lineRule="auto"/>
        <w:jc w:val="center"/>
        <w:rPr>
          <w:rFonts w:ascii="Palatino Linotype" w:hAnsi="Palatino Linotype" w:cs="Arial"/>
          <w:b/>
          <w:sz w:val="28"/>
        </w:rPr>
      </w:pPr>
      <w:r w:rsidRPr="000E6325">
        <w:rPr>
          <w:rFonts w:ascii="Palatino Linotype" w:hAnsi="Palatino Linotype" w:cs="Arial"/>
          <w:b/>
          <w:sz w:val="28"/>
        </w:rPr>
        <w:lastRenderedPageBreak/>
        <w:t xml:space="preserve">C O N S I D E R A N D O </w:t>
      </w:r>
    </w:p>
    <w:p w:rsidR="00E143C6" w:rsidRPr="000E6325" w:rsidRDefault="00E143C6" w:rsidP="00613213">
      <w:pPr>
        <w:pStyle w:val="Sinespaciado"/>
        <w:rPr>
          <w:sz w:val="6"/>
        </w:rPr>
      </w:pPr>
    </w:p>
    <w:p w:rsidR="00FC0A96" w:rsidRPr="000E6325" w:rsidRDefault="00FC0A96" w:rsidP="00FC0A96">
      <w:pPr>
        <w:pStyle w:val="Sinespaciado"/>
      </w:pPr>
    </w:p>
    <w:p w:rsidR="00884EEA" w:rsidRPr="000E6325" w:rsidRDefault="00884EEA" w:rsidP="00613213">
      <w:pPr>
        <w:spacing w:after="0" w:line="360" w:lineRule="auto"/>
        <w:jc w:val="both"/>
        <w:rPr>
          <w:rFonts w:ascii="Palatino Linotype" w:hAnsi="Palatino Linotype" w:cs="Arial"/>
          <w:sz w:val="24"/>
        </w:rPr>
      </w:pPr>
      <w:r w:rsidRPr="000E6325">
        <w:rPr>
          <w:rFonts w:ascii="Palatino Linotype" w:hAnsi="Palatino Linotype" w:cs="Arial"/>
          <w:b/>
          <w:sz w:val="28"/>
        </w:rPr>
        <w:t>PRIMERO.</w:t>
      </w:r>
      <w:r w:rsidRPr="000E6325">
        <w:rPr>
          <w:rFonts w:ascii="Palatino Linotype" w:hAnsi="Palatino Linotype" w:cs="Arial"/>
          <w:b/>
        </w:rPr>
        <w:t xml:space="preserve"> </w:t>
      </w:r>
      <w:r w:rsidRPr="000E6325">
        <w:rPr>
          <w:rFonts w:ascii="Palatino Linotype" w:hAnsi="Palatino Linotype" w:cs="Arial"/>
          <w:b/>
          <w:sz w:val="28"/>
          <w:szCs w:val="28"/>
        </w:rPr>
        <w:t>De la competencia</w:t>
      </w:r>
      <w:r w:rsidRPr="000E6325">
        <w:rPr>
          <w:rFonts w:ascii="Palatino Linotype" w:hAnsi="Palatino Linotype" w:cs="Arial"/>
          <w:sz w:val="28"/>
          <w:szCs w:val="28"/>
        </w:rPr>
        <w:t>.</w:t>
      </w:r>
    </w:p>
    <w:p w:rsidR="00884EEA" w:rsidRPr="000E6325" w:rsidRDefault="00884EEA" w:rsidP="00613213">
      <w:pPr>
        <w:spacing w:after="0" w:line="360" w:lineRule="auto"/>
        <w:jc w:val="both"/>
        <w:rPr>
          <w:rFonts w:ascii="Palatino Linotype" w:hAnsi="Palatino Linotype" w:cs="Arial"/>
          <w:sz w:val="24"/>
        </w:rPr>
      </w:pPr>
      <w:r w:rsidRPr="000E6325">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377AA3" w:rsidRPr="000E6325">
        <w:rPr>
          <w:rFonts w:ascii="Palatino Linotype" w:hAnsi="Palatino Linotype" w:cs="Arial"/>
          <w:b/>
          <w:sz w:val="24"/>
        </w:rPr>
        <w:t>La</w:t>
      </w:r>
      <w:r w:rsidRPr="000E6325">
        <w:rPr>
          <w:rFonts w:ascii="Palatino Linotype" w:hAnsi="Palatino Linotype" w:cs="Arial"/>
          <w:b/>
          <w:sz w:val="24"/>
        </w:rPr>
        <w:t xml:space="preserve"> Recurrente</w:t>
      </w:r>
      <w:r w:rsidRPr="000E6325">
        <w:rPr>
          <w:rFonts w:ascii="Palatino Linotype" w:hAnsi="Palatino Linotype" w:cs="Arial"/>
          <w:b/>
          <w:sz w:val="24"/>
          <w:szCs w:val="24"/>
        </w:rPr>
        <w:t xml:space="preserve"> </w:t>
      </w:r>
      <w:r w:rsidRPr="000E6325">
        <w:rPr>
          <w:rFonts w:ascii="Palatino Linotype" w:hAnsi="Palatino Linotype" w:cs="Arial"/>
          <w:sz w:val="24"/>
        </w:rPr>
        <w:t xml:space="preserve">conforme a lo dispuesto en los artículos 6, apartado A, fracción IV de la Constitución Política de los Estados Unidos Mexicanos, 5, párrafos </w:t>
      </w:r>
      <w:r w:rsidR="00EC32EC" w:rsidRPr="000E6325">
        <w:rPr>
          <w:rFonts w:ascii="Palatino Linotype" w:hAnsi="Palatino Linotype" w:cs="Arial"/>
          <w:sz w:val="24"/>
        </w:rPr>
        <w:t xml:space="preserve">vigésimo </w:t>
      </w:r>
      <w:r w:rsidRPr="000E6325">
        <w:rPr>
          <w:rFonts w:ascii="Palatino Linotype" w:hAnsi="Palatino Linotype" w:cs="Arial"/>
          <w:sz w:val="24"/>
        </w:rPr>
        <w:t>segundo</w:t>
      </w:r>
      <w:r w:rsidR="00EC32EC" w:rsidRPr="000E6325">
        <w:rPr>
          <w:rFonts w:ascii="Palatino Linotype" w:hAnsi="Palatino Linotype" w:cs="Arial"/>
          <w:sz w:val="24"/>
        </w:rPr>
        <w:t>, vigésimo tercero y vigésimo cuarto,</w:t>
      </w:r>
      <w:r w:rsidRPr="000E6325">
        <w:rPr>
          <w:rFonts w:ascii="Palatino Linotype" w:hAnsi="Palatino Linotype" w:cs="Arial"/>
          <w:sz w:val="24"/>
        </w:rPr>
        <w:t xml:space="preserve"> fracción IV</w:t>
      </w:r>
      <w:r w:rsidR="00EC32EC" w:rsidRPr="000E6325">
        <w:rPr>
          <w:rFonts w:ascii="Palatino Linotype" w:hAnsi="Palatino Linotype" w:cs="Arial"/>
          <w:sz w:val="24"/>
        </w:rPr>
        <w:t>,</w:t>
      </w:r>
      <w:r w:rsidRPr="000E6325">
        <w:rPr>
          <w:rFonts w:ascii="Palatino Linotype" w:hAnsi="Palatino Linotype" w:cs="Arial"/>
          <w:sz w:val="24"/>
        </w:rPr>
        <w:t xml:space="preserve"> de la Constitución Política del Estado Libre y Soberano de México, </w:t>
      </w:r>
      <w:r w:rsidRPr="000E6325">
        <w:rPr>
          <w:rFonts w:ascii="Palatino Linotype" w:hAnsi="Palatino Linotype" w:cs="Arial"/>
          <w:sz w:val="24"/>
          <w:szCs w:val="24"/>
        </w:rPr>
        <w:t>1, 2 fracción II, 13, 29, 36 fracciones II y III, 176, 178, 179 fracción I, 181 párrafo tercero, 182, 185, 188 y 194</w:t>
      </w:r>
      <w:r w:rsidR="00EC32EC" w:rsidRPr="000E6325">
        <w:rPr>
          <w:rFonts w:ascii="Palatino Linotype" w:hAnsi="Palatino Linotype" w:cs="Arial"/>
          <w:sz w:val="24"/>
          <w:szCs w:val="24"/>
        </w:rPr>
        <w:t>,</w:t>
      </w:r>
      <w:r w:rsidRPr="000E6325">
        <w:rPr>
          <w:rFonts w:ascii="Palatino Linotype" w:hAnsi="Palatino Linotype" w:cs="Arial"/>
          <w:sz w:val="24"/>
          <w:szCs w:val="24"/>
        </w:rPr>
        <w:t xml:space="preserve"> </w:t>
      </w:r>
      <w:r w:rsidRPr="000E6325">
        <w:rPr>
          <w:rFonts w:ascii="Palatino Linotype" w:hAnsi="Palatino Linotype" w:cs="Arial"/>
          <w:sz w:val="24"/>
        </w:rPr>
        <w:t>de la Ley de Transparencia y Acceso a la Información Pública del Estado de México y Municipios, 9 fracciones I, XXIV, 11 y 14 fracción I</w:t>
      </w:r>
      <w:r w:rsidR="00EC32EC" w:rsidRPr="000E6325">
        <w:rPr>
          <w:rFonts w:ascii="Palatino Linotype" w:hAnsi="Palatino Linotype" w:cs="Arial"/>
          <w:sz w:val="24"/>
        </w:rPr>
        <w:t>,</w:t>
      </w:r>
      <w:r w:rsidRPr="000E6325">
        <w:rPr>
          <w:rFonts w:ascii="Palatino Linotype" w:hAnsi="Palatino Linotype" w:cs="Arial"/>
          <w:sz w:val="24"/>
        </w:rPr>
        <w:t xml:space="preserve"> del Reglamento Interior del Instituto de Transparencia, Acceso a la Información Pública y Protección de Datos Personales del Estado de México.</w:t>
      </w:r>
    </w:p>
    <w:p w:rsidR="004614A3" w:rsidRPr="000E6325" w:rsidRDefault="004614A3" w:rsidP="00613213">
      <w:pPr>
        <w:spacing w:after="0"/>
        <w:rPr>
          <w:rFonts w:ascii="Palatino Linotype" w:hAnsi="Palatino Linotype"/>
          <w:sz w:val="32"/>
        </w:rPr>
      </w:pPr>
    </w:p>
    <w:p w:rsidR="0024290F" w:rsidRPr="000E6325"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0E6325">
        <w:rPr>
          <w:rFonts w:ascii="Palatino Linotype" w:hAnsi="Palatino Linotype" w:cs="Arial"/>
          <w:b/>
          <w:sz w:val="28"/>
          <w:szCs w:val="28"/>
        </w:rPr>
        <w:t xml:space="preserve">SEGUNDO. Sobre los alcances del recurso de revisión. </w:t>
      </w:r>
    </w:p>
    <w:p w:rsidR="0024290F" w:rsidRPr="000E6325" w:rsidRDefault="0024290F"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Anterior a todo debe destacarse que el recurso de revisión tiene el fin y alcance que señalan los numerales 176, 179, 181 párrafo cuarto, 194 y 195</w:t>
      </w:r>
      <w:r w:rsidR="00D4794E" w:rsidRPr="000E6325">
        <w:rPr>
          <w:rFonts w:ascii="Palatino Linotype" w:hAnsi="Palatino Linotype" w:cs="Arial"/>
        </w:rPr>
        <w:t>,</w:t>
      </w:r>
      <w:r w:rsidRPr="000E632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4290F" w:rsidRPr="000E6325"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rsidR="0024290F" w:rsidRPr="000E6325"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rsidR="0007610F" w:rsidRPr="000E6325"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0E6325">
        <w:rPr>
          <w:rFonts w:ascii="Palatino Linotype" w:hAnsi="Palatino Linotype" w:cs="Arial"/>
          <w:b/>
          <w:sz w:val="28"/>
        </w:rPr>
        <w:lastRenderedPageBreak/>
        <w:t>TERCERO. Del estudio de las causas de improcedencia y sobreseimiento.</w:t>
      </w:r>
    </w:p>
    <w:p w:rsidR="0007610F" w:rsidRPr="000E6325" w:rsidRDefault="0007610F"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0E6325">
        <w:rPr>
          <w:rFonts w:ascii="Palatino Linotype" w:hAnsi="Palatino Linotype" w:cs="Arial"/>
        </w:rPr>
        <w:t>procedibilidad</w:t>
      </w:r>
      <w:proofErr w:type="spellEnd"/>
      <w:r w:rsidRPr="000E6325">
        <w:rPr>
          <w:rFonts w:ascii="Palatino Linotype" w:hAnsi="Palatino Linotype" w:cs="Arial"/>
        </w:rPr>
        <w:t xml:space="preserve"> que deben estudiarse con la finalidad de dar cumplimiento a los principios de legalidad y objetividad inmersos en el artículo 9</w:t>
      </w:r>
      <w:r w:rsidR="00E431FA" w:rsidRPr="000E6325">
        <w:rPr>
          <w:rFonts w:ascii="Palatino Linotype" w:hAnsi="Palatino Linotype" w:cs="Arial"/>
        </w:rPr>
        <w:t>,</w:t>
      </w:r>
      <w:r w:rsidRPr="000E6325">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rsidR="0007610F" w:rsidRPr="000E6325" w:rsidRDefault="0007610F" w:rsidP="00613213">
      <w:pPr>
        <w:pStyle w:val="Sinespaciado"/>
      </w:pPr>
    </w:p>
    <w:p w:rsidR="0007610F" w:rsidRPr="000E6325" w:rsidRDefault="0007610F"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0E6325">
        <w:rPr>
          <w:rFonts w:ascii="Palatino Linotype" w:hAnsi="Palatino Linotype" w:cs="Arial"/>
        </w:rPr>
        <w:t>Resolutor</w:t>
      </w:r>
      <w:proofErr w:type="spellEnd"/>
      <w:r w:rsidRPr="000E6325">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5E4CD1" w:rsidRPr="000E6325" w:rsidRDefault="005E4CD1" w:rsidP="00613213">
      <w:pPr>
        <w:pStyle w:val="Prrafodelista"/>
        <w:autoSpaceDE w:val="0"/>
        <w:autoSpaceDN w:val="0"/>
        <w:adjustRightInd w:val="0"/>
        <w:spacing w:line="360" w:lineRule="auto"/>
        <w:ind w:left="0"/>
        <w:jc w:val="both"/>
        <w:rPr>
          <w:rFonts w:ascii="Palatino Linotype" w:hAnsi="Palatino Linotype" w:cs="Arial"/>
        </w:rPr>
      </w:pPr>
    </w:p>
    <w:p w:rsidR="00D4794E" w:rsidRPr="000E6325" w:rsidRDefault="0007610F" w:rsidP="00FC0A96">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0E6325">
        <w:rPr>
          <w:rStyle w:val="Refdenotaalpie"/>
          <w:rFonts w:ascii="Palatino Linotype" w:hAnsi="Palatino Linotype" w:cs="Arial"/>
        </w:rPr>
        <w:footnoteReference w:id="1"/>
      </w:r>
      <w:r w:rsidRPr="000E6325">
        <w:rPr>
          <w:rFonts w:ascii="Palatino Linotype" w:hAnsi="Palatino Linotype" w:cs="Arial"/>
        </w:rPr>
        <w:t>.</w:t>
      </w:r>
    </w:p>
    <w:p w:rsidR="00E431FA" w:rsidRPr="000E6325" w:rsidRDefault="0007610F" w:rsidP="00613213">
      <w:pPr>
        <w:autoSpaceDE w:val="0"/>
        <w:autoSpaceDN w:val="0"/>
        <w:adjustRightInd w:val="0"/>
        <w:spacing w:after="0" w:line="360" w:lineRule="auto"/>
        <w:jc w:val="both"/>
        <w:rPr>
          <w:rFonts w:ascii="Palatino Linotype" w:hAnsi="Palatino Linotype" w:cs="Arial"/>
          <w:sz w:val="24"/>
          <w:szCs w:val="24"/>
        </w:rPr>
      </w:pPr>
      <w:r w:rsidRPr="000E6325">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EC32EC" w:rsidRPr="000E6325" w:rsidRDefault="00EC32EC" w:rsidP="00613213">
      <w:pPr>
        <w:pStyle w:val="Prrafodelista"/>
        <w:autoSpaceDE w:val="0"/>
        <w:autoSpaceDN w:val="0"/>
        <w:adjustRightInd w:val="0"/>
        <w:spacing w:line="360" w:lineRule="auto"/>
        <w:ind w:left="0"/>
        <w:jc w:val="both"/>
        <w:rPr>
          <w:rFonts w:ascii="Palatino Linotype" w:hAnsi="Palatino Linotype" w:cs="Arial"/>
        </w:rPr>
      </w:pPr>
    </w:p>
    <w:p w:rsidR="0007610F" w:rsidRPr="000E6325" w:rsidRDefault="0007610F"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07610F" w:rsidRPr="000E6325" w:rsidRDefault="0007610F" w:rsidP="00613213">
      <w:pPr>
        <w:spacing w:after="0"/>
      </w:pPr>
    </w:p>
    <w:p w:rsidR="0007610F" w:rsidRPr="000E6325" w:rsidRDefault="0007610F" w:rsidP="00613213">
      <w:pPr>
        <w:tabs>
          <w:tab w:val="left" w:pos="709"/>
        </w:tabs>
        <w:spacing w:after="0" w:line="360" w:lineRule="auto"/>
        <w:jc w:val="both"/>
        <w:rPr>
          <w:rFonts w:ascii="Palatino Linotype" w:hAnsi="Palatino Linotype" w:cs="Arial"/>
          <w:sz w:val="24"/>
          <w:szCs w:val="24"/>
        </w:rPr>
      </w:pPr>
      <w:r w:rsidRPr="000E6325">
        <w:rPr>
          <w:rFonts w:ascii="Palatino Linotype" w:hAnsi="Palatino Linotype" w:cs="Arial"/>
          <w:sz w:val="24"/>
          <w:szCs w:val="24"/>
        </w:rPr>
        <w:t>La Ley de Transparencia de la entidad, en su artículo 192</w:t>
      </w:r>
      <w:r w:rsidR="00E431FA" w:rsidRPr="000E6325">
        <w:rPr>
          <w:rFonts w:ascii="Palatino Linotype" w:hAnsi="Palatino Linotype" w:cs="Arial"/>
          <w:sz w:val="24"/>
          <w:szCs w:val="24"/>
        </w:rPr>
        <w:t>,</w:t>
      </w:r>
      <w:r w:rsidRPr="000E6325">
        <w:rPr>
          <w:rFonts w:ascii="Palatino Linotype" w:hAnsi="Palatino Linotype" w:cs="Arial"/>
          <w:sz w:val="24"/>
          <w:szCs w:val="24"/>
        </w:rPr>
        <w:t xml:space="preserve"> contempla la figura jurídica del sobreseimiento, y específicamente </w:t>
      </w:r>
      <w:r w:rsidR="00454A17" w:rsidRPr="000E6325">
        <w:rPr>
          <w:rFonts w:ascii="Palatino Linotype" w:hAnsi="Palatino Linotype" w:cs="Arial"/>
          <w:sz w:val="24"/>
          <w:szCs w:val="24"/>
        </w:rPr>
        <w:t>en sus hipótesis inmersas en la fracción III</w:t>
      </w:r>
      <w:r w:rsidR="00E431FA" w:rsidRPr="000E6325">
        <w:rPr>
          <w:rFonts w:ascii="Palatino Linotype" w:hAnsi="Palatino Linotype" w:cs="Arial"/>
          <w:sz w:val="24"/>
          <w:szCs w:val="24"/>
        </w:rPr>
        <w:t>,</w:t>
      </w:r>
      <w:r w:rsidRPr="000E6325">
        <w:rPr>
          <w:rFonts w:ascii="Palatino Linotype" w:hAnsi="Palatino Linotype" w:cs="Arial"/>
          <w:sz w:val="24"/>
          <w:szCs w:val="24"/>
        </w:rPr>
        <w:t xml:space="preserve"> refieren que se sobreseerá el asunto cuando </w:t>
      </w:r>
      <w:r w:rsidRPr="000E6325">
        <w:rPr>
          <w:rFonts w:ascii="Palatino Linotype" w:hAnsi="Palatino Linotype" w:cs="Arial"/>
          <w:b/>
          <w:sz w:val="24"/>
          <w:szCs w:val="24"/>
        </w:rPr>
        <w:t>El Sujeto Obligado</w:t>
      </w:r>
      <w:r w:rsidRPr="000E6325">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rsidR="0007610F" w:rsidRPr="000E6325" w:rsidRDefault="0007610F" w:rsidP="00613213">
      <w:pPr>
        <w:pStyle w:val="Sinespaciado"/>
        <w:rPr>
          <w:rFonts w:ascii="Palatino Linotype" w:hAnsi="Palatino Linotype" w:cs="Arial"/>
          <w:sz w:val="24"/>
          <w:szCs w:val="24"/>
        </w:rPr>
      </w:pPr>
    </w:p>
    <w:p w:rsidR="0007610F" w:rsidRPr="000E6325" w:rsidRDefault="0007610F" w:rsidP="00613213">
      <w:pPr>
        <w:tabs>
          <w:tab w:val="left" w:pos="709"/>
        </w:tabs>
        <w:spacing w:after="0" w:line="360" w:lineRule="auto"/>
        <w:jc w:val="both"/>
        <w:rPr>
          <w:rFonts w:ascii="Palatino Linotype" w:hAnsi="Palatino Linotype" w:cs="Arial"/>
          <w:sz w:val="24"/>
          <w:szCs w:val="24"/>
        </w:rPr>
      </w:pPr>
      <w:r w:rsidRPr="000E6325">
        <w:rPr>
          <w:rFonts w:ascii="Palatino Linotype" w:hAnsi="Palatino Linotype" w:cs="Arial"/>
          <w:sz w:val="24"/>
          <w:szCs w:val="24"/>
        </w:rPr>
        <w:t xml:space="preserve">Bajo esa línea, con la finalidad de determinar si se modificó o revocó el acto u omisión del </w:t>
      </w:r>
      <w:r w:rsidRPr="000E6325">
        <w:rPr>
          <w:rFonts w:ascii="Palatino Linotype" w:hAnsi="Palatino Linotype" w:cs="Arial"/>
          <w:b/>
          <w:sz w:val="24"/>
          <w:szCs w:val="24"/>
        </w:rPr>
        <w:t>Sujeto Obligado</w:t>
      </w:r>
      <w:r w:rsidRPr="000E6325">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w:t>
      </w:r>
      <w:r w:rsidR="00D4794E" w:rsidRPr="000E6325">
        <w:rPr>
          <w:rFonts w:ascii="Palatino Linotype" w:hAnsi="Palatino Linotype" w:cs="Arial"/>
          <w:sz w:val="24"/>
          <w:szCs w:val="24"/>
        </w:rPr>
        <w:t>esto procesal que establece</w:t>
      </w:r>
      <w:r w:rsidR="00454A17" w:rsidRPr="000E6325">
        <w:rPr>
          <w:rFonts w:ascii="Palatino Linotype" w:hAnsi="Palatino Linotype" w:cs="Arial"/>
          <w:sz w:val="24"/>
          <w:szCs w:val="24"/>
        </w:rPr>
        <w:t xml:space="preserve"> la fracción</w:t>
      </w:r>
      <w:r w:rsidRPr="000E6325">
        <w:rPr>
          <w:rFonts w:ascii="Palatino Linotype" w:hAnsi="Palatino Linotype" w:cs="Arial"/>
          <w:sz w:val="24"/>
          <w:szCs w:val="24"/>
        </w:rPr>
        <w:t xml:space="preserve"> III</w:t>
      </w:r>
      <w:r w:rsidR="00454A17" w:rsidRPr="000E6325">
        <w:rPr>
          <w:rFonts w:ascii="Palatino Linotype" w:hAnsi="Palatino Linotype" w:cs="Arial"/>
          <w:sz w:val="24"/>
          <w:szCs w:val="24"/>
        </w:rPr>
        <w:t>,</w:t>
      </w:r>
      <w:r w:rsidRPr="000E6325">
        <w:rPr>
          <w:rFonts w:ascii="Palatino Linotype" w:hAnsi="Palatino Linotype" w:cs="Arial"/>
          <w:sz w:val="24"/>
          <w:szCs w:val="24"/>
        </w:rPr>
        <w:t xml:space="preserve"> del artículo 192</w:t>
      </w:r>
      <w:r w:rsidR="00E431FA" w:rsidRPr="000E6325">
        <w:rPr>
          <w:rFonts w:ascii="Palatino Linotype" w:hAnsi="Palatino Linotype" w:cs="Arial"/>
          <w:sz w:val="24"/>
          <w:szCs w:val="24"/>
        </w:rPr>
        <w:t>,</w:t>
      </w:r>
      <w:r w:rsidRPr="000E6325">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24290F" w:rsidRPr="000E6325" w:rsidRDefault="0024290F" w:rsidP="00613213">
      <w:pPr>
        <w:pStyle w:val="Sinespaciado"/>
        <w:rPr>
          <w:rFonts w:ascii="Palatino Linotype" w:hAnsi="Palatino Linotype" w:cs="Arial"/>
          <w:b/>
          <w:sz w:val="2"/>
        </w:rPr>
      </w:pPr>
    </w:p>
    <w:p w:rsidR="002C3309" w:rsidRPr="000E6325" w:rsidRDefault="002C3309" w:rsidP="00613213">
      <w:pPr>
        <w:pStyle w:val="Sinespaciado"/>
      </w:pPr>
    </w:p>
    <w:p w:rsidR="00DE7DE2" w:rsidRPr="000E6325" w:rsidRDefault="00DE7DE2"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 xml:space="preserve">En primera instancia, es necesario hacer referencia a los motivos o razones de inconformidad que expresa </w:t>
      </w:r>
      <w:r w:rsidR="00EC32EC" w:rsidRPr="000E6325">
        <w:rPr>
          <w:rFonts w:ascii="Palatino Linotype" w:hAnsi="Palatino Linotype" w:cs="Arial"/>
          <w:b/>
        </w:rPr>
        <w:t>El</w:t>
      </w:r>
      <w:r w:rsidRPr="000E6325">
        <w:rPr>
          <w:rFonts w:ascii="Palatino Linotype" w:hAnsi="Palatino Linotype" w:cs="Arial"/>
          <w:b/>
        </w:rPr>
        <w:t xml:space="preserve"> Recurrente</w:t>
      </w:r>
      <w:r w:rsidRPr="000E6325">
        <w:rPr>
          <w:rFonts w:ascii="Palatino Linotype" w:hAnsi="Palatino Linotype" w:cs="Arial"/>
        </w:rPr>
        <w:t xml:space="preserve">, </w:t>
      </w:r>
      <w:r w:rsidR="00235929" w:rsidRPr="000E6325">
        <w:rPr>
          <w:rFonts w:ascii="Palatino Linotype" w:hAnsi="Palatino Linotype" w:cs="Arial"/>
        </w:rPr>
        <w:t xml:space="preserve">señalan que la respuesta emitida por </w:t>
      </w:r>
      <w:r w:rsidR="00235929" w:rsidRPr="000E6325">
        <w:rPr>
          <w:rFonts w:ascii="Palatino Linotype" w:hAnsi="Palatino Linotype" w:cs="Arial"/>
          <w:b/>
        </w:rPr>
        <w:t>El Sujeto Obligado</w:t>
      </w:r>
      <w:r w:rsidR="00235929" w:rsidRPr="000E6325">
        <w:rPr>
          <w:rFonts w:ascii="Palatino Linotype" w:hAnsi="Palatino Linotype" w:cs="Arial"/>
        </w:rPr>
        <w:t xml:space="preserve">, únicamente </w:t>
      </w:r>
      <w:r w:rsidR="00EC32EC" w:rsidRPr="000E6325">
        <w:rPr>
          <w:rFonts w:ascii="Palatino Linotype" w:hAnsi="Palatino Linotype" w:cs="Arial"/>
        </w:rPr>
        <w:t>“Inconforme”</w:t>
      </w:r>
      <w:r w:rsidR="00AB4984" w:rsidRPr="000E6325">
        <w:rPr>
          <w:rFonts w:ascii="Palatino Linotype" w:hAnsi="Palatino Linotype" w:cs="Arial"/>
        </w:rPr>
        <w:t>.</w:t>
      </w:r>
    </w:p>
    <w:p w:rsidR="00D76CA3" w:rsidRPr="000E6325" w:rsidRDefault="00D76CA3" w:rsidP="00613213">
      <w:pPr>
        <w:pStyle w:val="Prrafodelista"/>
        <w:autoSpaceDE w:val="0"/>
        <w:autoSpaceDN w:val="0"/>
        <w:adjustRightInd w:val="0"/>
        <w:spacing w:line="360" w:lineRule="auto"/>
        <w:ind w:left="0"/>
        <w:jc w:val="both"/>
        <w:rPr>
          <w:rFonts w:ascii="Palatino Linotype" w:hAnsi="Palatino Linotype" w:cs="Arial"/>
        </w:rPr>
      </w:pPr>
    </w:p>
    <w:p w:rsidR="00EC32EC" w:rsidRPr="000E6325" w:rsidRDefault="00EC32EC" w:rsidP="00EC32EC">
      <w:pPr>
        <w:pStyle w:val="Sinespaciado"/>
        <w:spacing w:line="360" w:lineRule="auto"/>
        <w:jc w:val="both"/>
        <w:rPr>
          <w:rFonts w:ascii="Palatino Linotype" w:hAnsi="Palatino Linotype"/>
          <w:sz w:val="24"/>
        </w:rPr>
      </w:pPr>
      <w:r w:rsidRPr="000E6325">
        <w:rPr>
          <w:rFonts w:ascii="Palatino Linotype" w:hAnsi="Palatino Linotype"/>
          <w:sz w:val="24"/>
        </w:rPr>
        <w:t xml:space="preserve">Por lo anterior, no pasa desapercibido para este Instituto que </w:t>
      </w:r>
      <w:r w:rsidRPr="000E6325">
        <w:rPr>
          <w:rFonts w:ascii="Palatino Linotype" w:hAnsi="Palatino Linotype"/>
          <w:b/>
          <w:sz w:val="24"/>
        </w:rPr>
        <w:t>El Recurrente</w:t>
      </w:r>
      <w:r w:rsidRPr="000E6325">
        <w:rPr>
          <w:rFonts w:ascii="Palatino Linotype" w:hAnsi="Palatino Linotype"/>
          <w:sz w:val="24"/>
        </w:rPr>
        <w:t xml:space="preserve"> invocó en sus </w:t>
      </w:r>
      <w:r w:rsidRPr="000E6325">
        <w:rPr>
          <w:rFonts w:ascii="Palatino Linotype" w:hAnsi="Palatino Linotype"/>
          <w:b/>
          <w:i/>
          <w:sz w:val="24"/>
        </w:rPr>
        <w:t>razones o motivos de la inconformidad</w:t>
      </w:r>
      <w:r w:rsidRPr="000E6325">
        <w:rPr>
          <w:rFonts w:ascii="Palatino Linotype" w:hAnsi="Palatino Linotype"/>
          <w:sz w:val="24"/>
        </w:rPr>
        <w:t xml:space="preserve">, </w:t>
      </w:r>
      <w:r w:rsidR="00235929" w:rsidRPr="000E6325">
        <w:rPr>
          <w:rFonts w:ascii="Palatino Linotype" w:hAnsi="Palatino Linotype"/>
          <w:sz w:val="24"/>
        </w:rPr>
        <w:t xml:space="preserve">únicamente el adjetivo </w:t>
      </w:r>
      <w:r w:rsidR="00235929" w:rsidRPr="000E6325">
        <w:rPr>
          <w:rFonts w:ascii="Palatino Linotype" w:hAnsi="Palatino Linotype"/>
          <w:b/>
          <w:sz w:val="24"/>
          <w:u w:val="single"/>
        </w:rPr>
        <w:t>“Inconforme”;</w:t>
      </w:r>
      <w:r w:rsidRPr="000E6325">
        <w:rPr>
          <w:rFonts w:ascii="Palatino Linotype" w:hAnsi="Palatino Linotype"/>
          <w:sz w:val="24"/>
        </w:rPr>
        <w:t xml:space="preserve"> asimismo, se observa </w:t>
      </w:r>
      <w:r w:rsidRPr="000E6325">
        <w:rPr>
          <w:rFonts w:ascii="Palatino Linotype" w:hAnsi="Palatino Linotype"/>
          <w:b/>
          <w:sz w:val="24"/>
          <w:u w:val="single"/>
        </w:rPr>
        <w:t xml:space="preserve">que no expresa razonamientos concretos que permitieran a analizar si, efectivamente, el Sujeto Obligado violentó el derecho de acceso a la </w:t>
      </w:r>
      <w:r w:rsidRPr="000E6325">
        <w:rPr>
          <w:rFonts w:ascii="Palatino Linotype" w:hAnsi="Palatino Linotype"/>
          <w:b/>
          <w:sz w:val="24"/>
          <w:u w:val="single"/>
        </w:rPr>
        <w:lastRenderedPageBreak/>
        <w:t>información del particular</w:t>
      </w:r>
      <w:r w:rsidRPr="000E6325">
        <w:rPr>
          <w:rFonts w:ascii="Palatino Linotype" w:hAnsi="Palatino Linotype"/>
          <w:sz w:val="24"/>
        </w:rPr>
        <w:t xml:space="preserve">, para mayor abundamiento es aplicable la Jurisprudencia con número de registro 173593 de la Novena Época, visible en el Semanario Judicial de la Federación y su Gaceta Tomo XXV, de enero de 2007, tesis I.4o.A. </w:t>
      </w:r>
      <w:proofErr w:type="gramStart"/>
      <w:r w:rsidRPr="000E6325">
        <w:rPr>
          <w:rFonts w:ascii="Palatino Linotype" w:hAnsi="Palatino Linotype"/>
          <w:sz w:val="24"/>
        </w:rPr>
        <w:t>j/48</w:t>
      </w:r>
      <w:proofErr w:type="gramEnd"/>
      <w:r w:rsidRPr="000E6325">
        <w:rPr>
          <w:rFonts w:ascii="Palatino Linotype" w:hAnsi="Palatino Linotype"/>
          <w:sz w:val="24"/>
        </w:rPr>
        <w:t xml:space="preserve"> en materia común, en la que se establece lo siguiente:</w:t>
      </w:r>
    </w:p>
    <w:p w:rsidR="00EC32EC" w:rsidRPr="000E6325" w:rsidRDefault="00EC32EC" w:rsidP="00EC32EC">
      <w:pPr>
        <w:pStyle w:val="Sinespaciado"/>
      </w:pPr>
    </w:p>
    <w:p w:rsidR="00EC32EC" w:rsidRPr="000E6325" w:rsidRDefault="00EC32EC" w:rsidP="00EC32EC">
      <w:pPr>
        <w:pStyle w:val="Sinespaciado"/>
        <w:ind w:left="567" w:right="567"/>
        <w:jc w:val="both"/>
        <w:rPr>
          <w:rFonts w:ascii="Palatino Linotype" w:hAnsi="Palatino Linotype"/>
          <w:b/>
          <w:i/>
        </w:rPr>
      </w:pPr>
      <w:r w:rsidRPr="000E6325">
        <w:rPr>
          <w:rFonts w:ascii="Palatino Linotype" w:hAnsi="Palatino Linotype"/>
          <w:b/>
          <w:i/>
        </w:rPr>
        <w:t>CONCEPTOS DE VIOLACIÓN O AGRAVIOS. SON INOPERANTES CUANDO LOS ARGUMENTOS EXPUESTOS POR EL QUEJOSO O EL RECURRENTE SON AMBIGUOS Y SUPERFICIALES.</w:t>
      </w:r>
    </w:p>
    <w:p w:rsidR="00EC32EC" w:rsidRPr="000E6325" w:rsidRDefault="00EC32EC" w:rsidP="00EC32EC">
      <w:pPr>
        <w:pStyle w:val="Sinespaciado"/>
        <w:ind w:left="567" w:right="567"/>
        <w:jc w:val="both"/>
        <w:rPr>
          <w:rFonts w:ascii="Palatino Linotype" w:hAnsi="Palatino Linotype"/>
          <w:i/>
        </w:rPr>
      </w:pPr>
    </w:p>
    <w:p w:rsidR="00EC32EC" w:rsidRPr="000E6325" w:rsidRDefault="00EC32EC" w:rsidP="00EC32EC">
      <w:pPr>
        <w:pStyle w:val="Sinespaciado"/>
        <w:ind w:left="567" w:right="567"/>
        <w:jc w:val="both"/>
        <w:rPr>
          <w:rFonts w:ascii="Palatino Linotype" w:hAnsi="Palatino Linotype"/>
          <w:i/>
        </w:rPr>
      </w:pPr>
      <w:r w:rsidRPr="000E6325">
        <w:rPr>
          <w:rFonts w:ascii="Palatino Linotype" w:hAnsi="Palatino Linotype"/>
          <w:i/>
        </w:rPr>
        <w:t xml:space="preserve">Los actos de autoridad y las sentencias están investidos de una presunción de validez que debe ser destruida. Por tanto, </w:t>
      </w:r>
      <w:r w:rsidRPr="000E6325">
        <w:rPr>
          <w:rFonts w:ascii="Palatino Linotype" w:hAnsi="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0E6325">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E6325">
        <w:rPr>
          <w:rFonts w:ascii="Palatino Linotype" w:hAnsi="Palatino Linotype"/>
          <w:i/>
        </w:rPr>
        <w:t>sequitur</w:t>
      </w:r>
      <w:proofErr w:type="spellEnd"/>
      <w:r w:rsidRPr="000E6325">
        <w:rPr>
          <w:rFonts w:ascii="Palatino Linotype" w:hAnsi="Palatino Linotype"/>
          <w:i/>
        </w:rPr>
        <w:t xml:space="preserve"> para obtener una declaratoria de invalidez. </w:t>
      </w:r>
    </w:p>
    <w:p w:rsidR="00EC32EC" w:rsidRPr="000E6325" w:rsidRDefault="00EC32EC" w:rsidP="00EC32EC">
      <w:pPr>
        <w:pStyle w:val="Sinespaciado"/>
        <w:ind w:left="567" w:right="567"/>
        <w:jc w:val="both"/>
        <w:rPr>
          <w:rFonts w:ascii="Palatino Linotype" w:hAnsi="Palatino Linotype"/>
          <w:i/>
        </w:rPr>
      </w:pPr>
    </w:p>
    <w:p w:rsidR="00EC32EC" w:rsidRPr="000E6325" w:rsidRDefault="00EC32EC" w:rsidP="00EC32EC">
      <w:pPr>
        <w:pStyle w:val="Sinespaciado"/>
        <w:ind w:left="567" w:right="567"/>
        <w:jc w:val="both"/>
        <w:rPr>
          <w:rFonts w:ascii="Palatino Linotype" w:hAnsi="Palatino Linotype"/>
          <w:i/>
          <w:sz w:val="20"/>
        </w:rPr>
      </w:pPr>
      <w:r w:rsidRPr="000E6325">
        <w:rPr>
          <w:rFonts w:ascii="Palatino Linotype" w:hAnsi="Palatino Linotype"/>
          <w:i/>
          <w:sz w:val="20"/>
        </w:rPr>
        <w:t>CUARTO TRIBUNAL COLEGIADO EN MATERIA ADMINISTRATIVA DEL PRIMER CIRCUITO.</w:t>
      </w:r>
    </w:p>
    <w:p w:rsidR="00EC32EC" w:rsidRPr="000E6325" w:rsidRDefault="00EC32EC" w:rsidP="00EC32EC">
      <w:pPr>
        <w:pStyle w:val="Sinespaciado"/>
        <w:ind w:left="567" w:right="567"/>
        <w:jc w:val="both"/>
        <w:rPr>
          <w:rFonts w:ascii="Palatino Linotype" w:hAnsi="Palatino Linotype"/>
          <w:i/>
          <w:sz w:val="20"/>
        </w:rPr>
      </w:pPr>
    </w:p>
    <w:p w:rsidR="00EC32EC" w:rsidRPr="000E6325" w:rsidRDefault="00EC32EC" w:rsidP="00EC32EC">
      <w:pPr>
        <w:pStyle w:val="Sinespaciado"/>
        <w:ind w:left="567" w:right="567"/>
        <w:jc w:val="both"/>
        <w:rPr>
          <w:rFonts w:ascii="Palatino Linotype" w:hAnsi="Palatino Linotype"/>
          <w:i/>
          <w:sz w:val="20"/>
        </w:rPr>
      </w:pPr>
      <w:r w:rsidRPr="000E6325">
        <w:rPr>
          <w:rFonts w:ascii="Palatino Linotype" w:hAnsi="Palatino Linotype"/>
          <w:i/>
          <w:sz w:val="20"/>
        </w:rPr>
        <w:t xml:space="preserve">Amparo en revisión 43/2006. Juan Silva Rodríguez y otros. 22 de febrero de 2006. Unanimidad de votos. Ponente: Jean Claude </w:t>
      </w:r>
      <w:proofErr w:type="spellStart"/>
      <w:r w:rsidRPr="000E6325">
        <w:rPr>
          <w:rFonts w:ascii="Palatino Linotype" w:hAnsi="Palatino Linotype"/>
          <w:i/>
          <w:sz w:val="20"/>
        </w:rPr>
        <w:t>Tron</w:t>
      </w:r>
      <w:proofErr w:type="spellEnd"/>
      <w:r w:rsidRPr="000E6325">
        <w:rPr>
          <w:rFonts w:ascii="Palatino Linotype" w:hAnsi="Palatino Linotype"/>
          <w:i/>
          <w:sz w:val="20"/>
        </w:rPr>
        <w:t xml:space="preserve"> </w:t>
      </w:r>
      <w:proofErr w:type="spellStart"/>
      <w:r w:rsidRPr="000E6325">
        <w:rPr>
          <w:rFonts w:ascii="Palatino Linotype" w:hAnsi="Palatino Linotype"/>
          <w:i/>
          <w:sz w:val="20"/>
        </w:rPr>
        <w:t>Petit</w:t>
      </w:r>
      <w:proofErr w:type="spellEnd"/>
      <w:r w:rsidRPr="000E6325">
        <w:rPr>
          <w:rFonts w:ascii="Palatino Linotype" w:hAnsi="Palatino Linotype"/>
          <w:i/>
          <w:sz w:val="20"/>
        </w:rPr>
        <w:t xml:space="preserve">. Secretaria: Claudia Patricia Peraza Espinoza. </w:t>
      </w:r>
    </w:p>
    <w:p w:rsidR="00EC32EC" w:rsidRPr="000E6325" w:rsidRDefault="00EC32EC" w:rsidP="00EC32EC">
      <w:pPr>
        <w:pStyle w:val="Sinespaciado"/>
        <w:ind w:left="567" w:right="567"/>
        <w:jc w:val="both"/>
        <w:rPr>
          <w:rFonts w:ascii="Palatino Linotype" w:hAnsi="Palatino Linotype"/>
          <w:i/>
          <w:sz w:val="20"/>
        </w:rPr>
      </w:pPr>
    </w:p>
    <w:p w:rsidR="00EC32EC" w:rsidRPr="000E6325" w:rsidRDefault="00EC32EC" w:rsidP="00EC32EC">
      <w:pPr>
        <w:pStyle w:val="Sinespaciado"/>
        <w:ind w:left="567" w:right="567"/>
        <w:jc w:val="both"/>
        <w:rPr>
          <w:rFonts w:ascii="Palatino Linotype" w:hAnsi="Palatino Linotype"/>
          <w:i/>
          <w:sz w:val="20"/>
        </w:rPr>
      </w:pPr>
      <w:r w:rsidRPr="000E6325">
        <w:rPr>
          <w:rFonts w:ascii="Palatino Linotype" w:hAnsi="Palatino Linotype"/>
          <w:i/>
          <w:sz w:val="20"/>
        </w:rPr>
        <w:t xml:space="preserve">Amparo directo 443/2005. Servicios Corporativos Cosmos, S.A. de C.V. 1o. de marzo de 2006. Unanimidad de votos. Ponente: Jean Claude </w:t>
      </w:r>
      <w:proofErr w:type="spellStart"/>
      <w:r w:rsidRPr="000E6325">
        <w:rPr>
          <w:rFonts w:ascii="Palatino Linotype" w:hAnsi="Palatino Linotype"/>
          <w:i/>
          <w:sz w:val="20"/>
        </w:rPr>
        <w:t>Tron</w:t>
      </w:r>
      <w:proofErr w:type="spellEnd"/>
      <w:r w:rsidRPr="000E6325">
        <w:rPr>
          <w:rFonts w:ascii="Palatino Linotype" w:hAnsi="Palatino Linotype"/>
          <w:i/>
          <w:sz w:val="20"/>
        </w:rPr>
        <w:t xml:space="preserve"> </w:t>
      </w:r>
      <w:proofErr w:type="spellStart"/>
      <w:r w:rsidRPr="000E6325">
        <w:rPr>
          <w:rFonts w:ascii="Palatino Linotype" w:hAnsi="Palatino Linotype"/>
          <w:i/>
          <w:sz w:val="20"/>
        </w:rPr>
        <w:t>Petit</w:t>
      </w:r>
      <w:proofErr w:type="spellEnd"/>
      <w:r w:rsidRPr="000E6325">
        <w:rPr>
          <w:rFonts w:ascii="Palatino Linotype" w:hAnsi="Palatino Linotype"/>
          <w:i/>
          <w:sz w:val="20"/>
        </w:rPr>
        <w:t xml:space="preserve">. Secretario: Alfredo A. Martínez Jiménez. </w:t>
      </w:r>
    </w:p>
    <w:p w:rsidR="00EC32EC" w:rsidRPr="000E6325" w:rsidRDefault="00EC32EC" w:rsidP="00EC32EC">
      <w:pPr>
        <w:pStyle w:val="Sinespaciado"/>
        <w:ind w:left="567" w:right="567"/>
        <w:jc w:val="both"/>
        <w:rPr>
          <w:rFonts w:ascii="Palatino Linotype" w:hAnsi="Palatino Linotype"/>
          <w:i/>
          <w:sz w:val="20"/>
        </w:rPr>
      </w:pPr>
    </w:p>
    <w:p w:rsidR="00EC32EC" w:rsidRPr="000E6325" w:rsidRDefault="00EC32EC" w:rsidP="00EC32EC">
      <w:pPr>
        <w:pStyle w:val="Sinespaciado"/>
        <w:ind w:left="567" w:right="567"/>
        <w:jc w:val="both"/>
        <w:rPr>
          <w:rFonts w:ascii="Palatino Linotype" w:hAnsi="Palatino Linotype"/>
          <w:i/>
          <w:sz w:val="20"/>
        </w:rPr>
      </w:pPr>
      <w:r w:rsidRPr="000E6325">
        <w:rPr>
          <w:rFonts w:ascii="Palatino Linotype" w:hAnsi="Palatino Linotype"/>
          <w:i/>
          <w:sz w:val="20"/>
        </w:rPr>
        <w:t xml:space="preserve">Amparo directo 125/2006. Víctor Hugo Reyes </w:t>
      </w:r>
      <w:proofErr w:type="spellStart"/>
      <w:r w:rsidRPr="000E6325">
        <w:rPr>
          <w:rFonts w:ascii="Palatino Linotype" w:hAnsi="Palatino Linotype"/>
          <w:i/>
          <w:sz w:val="20"/>
        </w:rPr>
        <w:t>Monterrubio</w:t>
      </w:r>
      <w:proofErr w:type="spellEnd"/>
      <w:r w:rsidRPr="000E6325">
        <w:rPr>
          <w:rFonts w:ascii="Palatino Linotype" w:hAnsi="Palatino Linotype"/>
          <w:i/>
          <w:sz w:val="20"/>
        </w:rPr>
        <w:t xml:space="preserve">. 31 de mayo de 2006. Unanimidad de votos. Ponente: Jean Claude </w:t>
      </w:r>
      <w:proofErr w:type="spellStart"/>
      <w:r w:rsidRPr="000E6325">
        <w:rPr>
          <w:rFonts w:ascii="Palatino Linotype" w:hAnsi="Palatino Linotype"/>
          <w:i/>
          <w:sz w:val="20"/>
        </w:rPr>
        <w:t>Tron</w:t>
      </w:r>
      <w:proofErr w:type="spellEnd"/>
      <w:r w:rsidRPr="000E6325">
        <w:rPr>
          <w:rFonts w:ascii="Palatino Linotype" w:hAnsi="Palatino Linotype"/>
          <w:i/>
          <w:sz w:val="20"/>
        </w:rPr>
        <w:t xml:space="preserve"> </w:t>
      </w:r>
      <w:proofErr w:type="spellStart"/>
      <w:r w:rsidRPr="000E6325">
        <w:rPr>
          <w:rFonts w:ascii="Palatino Linotype" w:hAnsi="Palatino Linotype"/>
          <w:i/>
          <w:sz w:val="20"/>
        </w:rPr>
        <w:t>Petit</w:t>
      </w:r>
      <w:proofErr w:type="spellEnd"/>
      <w:r w:rsidRPr="000E6325">
        <w:rPr>
          <w:rFonts w:ascii="Palatino Linotype" w:hAnsi="Palatino Linotype"/>
          <w:i/>
          <w:sz w:val="20"/>
        </w:rPr>
        <w:t xml:space="preserve">. Secretario: Alfredo A. Martínez Jiménez. </w:t>
      </w:r>
    </w:p>
    <w:p w:rsidR="00EC32EC" w:rsidRPr="000E6325" w:rsidRDefault="00EC32EC" w:rsidP="00EC32EC">
      <w:pPr>
        <w:pStyle w:val="Sinespaciado"/>
        <w:ind w:left="567" w:right="567"/>
        <w:jc w:val="both"/>
        <w:rPr>
          <w:rFonts w:ascii="Palatino Linotype" w:hAnsi="Palatino Linotype"/>
          <w:i/>
          <w:sz w:val="20"/>
        </w:rPr>
      </w:pPr>
    </w:p>
    <w:p w:rsidR="00EC32EC" w:rsidRPr="000E6325" w:rsidRDefault="00EC32EC" w:rsidP="00EC32EC">
      <w:pPr>
        <w:pStyle w:val="Sinespaciado"/>
        <w:ind w:left="567" w:right="567"/>
        <w:jc w:val="both"/>
        <w:rPr>
          <w:rFonts w:ascii="Palatino Linotype" w:hAnsi="Palatino Linotype"/>
          <w:i/>
          <w:sz w:val="20"/>
        </w:rPr>
      </w:pPr>
      <w:r w:rsidRPr="000E6325">
        <w:rPr>
          <w:rFonts w:ascii="Palatino Linotype" w:hAnsi="Palatino Linotype"/>
          <w:i/>
          <w:sz w:val="20"/>
        </w:rPr>
        <w:lastRenderedPageBreak/>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EC32EC" w:rsidRPr="000E6325" w:rsidRDefault="00EC32EC" w:rsidP="00EC32EC">
      <w:pPr>
        <w:pStyle w:val="Sinespaciado"/>
        <w:ind w:left="567" w:right="567"/>
        <w:jc w:val="both"/>
        <w:rPr>
          <w:rFonts w:ascii="Palatino Linotype" w:hAnsi="Palatino Linotype"/>
          <w:i/>
          <w:sz w:val="20"/>
        </w:rPr>
      </w:pPr>
    </w:p>
    <w:p w:rsidR="00EC32EC" w:rsidRPr="000E6325" w:rsidRDefault="00EC32EC" w:rsidP="00EC32EC">
      <w:pPr>
        <w:pStyle w:val="Sinespaciado"/>
        <w:ind w:left="567" w:right="567"/>
        <w:jc w:val="both"/>
        <w:rPr>
          <w:rFonts w:ascii="Palatino Linotype" w:hAnsi="Palatino Linotype"/>
          <w:sz w:val="20"/>
        </w:rPr>
      </w:pPr>
      <w:r w:rsidRPr="000E6325">
        <w:rPr>
          <w:rFonts w:ascii="Palatino Linotype" w:hAnsi="Palatino Linotype"/>
          <w:i/>
          <w:sz w:val="20"/>
        </w:rPr>
        <w:t xml:space="preserve">Incidente de suspensión (revisión) 380/2006. Director General Jurídico y de Gobierno en la Delegación Tlalpan. 11 de octubre de 2006. Unanimidad de votos. Ponente: Jesús Antonio </w:t>
      </w:r>
      <w:proofErr w:type="spellStart"/>
      <w:r w:rsidRPr="000E6325">
        <w:rPr>
          <w:rFonts w:ascii="Palatino Linotype" w:hAnsi="Palatino Linotype"/>
          <w:i/>
          <w:sz w:val="20"/>
        </w:rPr>
        <w:t>Nazar</w:t>
      </w:r>
      <w:proofErr w:type="spellEnd"/>
      <w:r w:rsidRPr="000E6325">
        <w:rPr>
          <w:rFonts w:ascii="Palatino Linotype" w:hAnsi="Palatino Linotype"/>
          <w:i/>
          <w:sz w:val="20"/>
        </w:rPr>
        <w:t xml:space="preserve"> Sevilla. Secretaria: Indira Martínez Fernández.</w:t>
      </w:r>
    </w:p>
    <w:p w:rsidR="00EC32EC" w:rsidRPr="000E6325" w:rsidRDefault="00EC32EC" w:rsidP="00EC32EC">
      <w:pPr>
        <w:pStyle w:val="Sinespaciado"/>
        <w:spacing w:line="360" w:lineRule="auto"/>
        <w:jc w:val="both"/>
        <w:rPr>
          <w:rFonts w:ascii="Palatino Linotype" w:hAnsi="Palatino Linotype"/>
        </w:rPr>
      </w:pPr>
    </w:p>
    <w:p w:rsidR="00EC32EC" w:rsidRPr="000E6325" w:rsidRDefault="00EC32EC" w:rsidP="00EC32EC">
      <w:pPr>
        <w:pStyle w:val="Sinespaciado"/>
        <w:spacing w:line="360" w:lineRule="auto"/>
        <w:jc w:val="both"/>
        <w:rPr>
          <w:rFonts w:ascii="Palatino Linotype" w:hAnsi="Palatino Linotype"/>
          <w:sz w:val="24"/>
        </w:rPr>
      </w:pPr>
      <w:r w:rsidRPr="000E6325">
        <w:rPr>
          <w:rFonts w:ascii="Palatino Linotype" w:hAnsi="Palatino Linotype"/>
          <w:sz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EC32EC" w:rsidRPr="000E6325" w:rsidRDefault="00EC32EC" w:rsidP="00EC32EC">
      <w:pPr>
        <w:pStyle w:val="Sinespaciado"/>
      </w:pPr>
    </w:p>
    <w:p w:rsidR="00EC32EC" w:rsidRPr="000E6325" w:rsidRDefault="00EC32EC" w:rsidP="00EC32EC">
      <w:pPr>
        <w:pStyle w:val="Sinespaciado"/>
        <w:ind w:left="567" w:right="567"/>
        <w:jc w:val="both"/>
        <w:rPr>
          <w:rFonts w:ascii="Palatino Linotype" w:hAnsi="Palatino Linotype"/>
          <w:b/>
          <w:i/>
        </w:rPr>
      </w:pPr>
      <w:r w:rsidRPr="000E6325">
        <w:rPr>
          <w:rFonts w:ascii="Palatino Linotype" w:hAnsi="Palatino Linotype"/>
          <w:b/>
          <w:i/>
        </w:rPr>
        <w:t>AGRAVIOS, LO QUE DEBE CONSIDERARSE COMO TALES</w:t>
      </w:r>
    </w:p>
    <w:p w:rsidR="00EC32EC" w:rsidRPr="000E6325" w:rsidRDefault="00EC32EC" w:rsidP="00EC32EC">
      <w:pPr>
        <w:pStyle w:val="Sinespaciado"/>
        <w:ind w:left="567" w:right="567"/>
        <w:jc w:val="both"/>
        <w:rPr>
          <w:rFonts w:ascii="Palatino Linotype" w:hAnsi="Palatino Linotype"/>
          <w:i/>
        </w:rPr>
      </w:pPr>
      <w:r w:rsidRPr="000E6325">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rsidR="00EC32EC" w:rsidRPr="000E6325" w:rsidRDefault="00EC32EC" w:rsidP="00EC32EC">
      <w:pPr>
        <w:pStyle w:val="Sinespaciado"/>
        <w:ind w:left="567" w:right="567"/>
        <w:jc w:val="both"/>
        <w:rPr>
          <w:rFonts w:ascii="Palatino Linotype" w:hAnsi="Palatino Linotype"/>
          <w:i/>
        </w:rPr>
      </w:pPr>
    </w:p>
    <w:p w:rsidR="00EC32EC" w:rsidRPr="000E6325" w:rsidRDefault="00EC32EC" w:rsidP="00EC32EC">
      <w:pPr>
        <w:pStyle w:val="Sinespaciado"/>
        <w:ind w:left="567" w:right="567"/>
        <w:jc w:val="both"/>
        <w:rPr>
          <w:rFonts w:ascii="Palatino Linotype" w:hAnsi="Palatino Linotype"/>
          <w:i/>
        </w:rPr>
      </w:pPr>
      <w:r w:rsidRPr="000E6325">
        <w:rPr>
          <w:rFonts w:ascii="Palatino Linotype" w:hAnsi="Palatino Linotype"/>
          <w:i/>
        </w:rPr>
        <w:t>PRIMER TRIBUNAL COLEGIADO DEL SEPTIMO CIRCUITO.</w:t>
      </w:r>
    </w:p>
    <w:p w:rsidR="00EC32EC" w:rsidRPr="000E6325" w:rsidRDefault="00EC32EC" w:rsidP="00EC32EC">
      <w:pPr>
        <w:pStyle w:val="Sinespaciado"/>
        <w:ind w:left="567" w:right="567"/>
        <w:jc w:val="both"/>
        <w:rPr>
          <w:rFonts w:ascii="Palatino Linotype" w:hAnsi="Palatino Linotype"/>
          <w:i/>
        </w:rPr>
      </w:pPr>
    </w:p>
    <w:p w:rsidR="00EC32EC" w:rsidRPr="000E6325" w:rsidRDefault="00EC32EC" w:rsidP="00EC32EC">
      <w:pPr>
        <w:pStyle w:val="Sinespaciado"/>
        <w:ind w:left="567" w:right="567"/>
        <w:jc w:val="both"/>
        <w:rPr>
          <w:rFonts w:ascii="Palatino Linotype" w:hAnsi="Palatino Linotype"/>
          <w:sz w:val="20"/>
        </w:rPr>
      </w:pPr>
      <w:r w:rsidRPr="000E6325">
        <w:rPr>
          <w:rFonts w:ascii="Palatino Linotype" w:hAnsi="Palatino Linotype"/>
          <w:i/>
          <w:sz w:val="20"/>
        </w:rPr>
        <w:t xml:space="preserve">Incidente 563/87. Jorge Orlando </w:t>
      </w:r>
      <w:proofErr w:type="spellStart"/>
      <w:r w:rsidRPr="000E6325">
        <w:rPr>
          <w:rFonts w:ascii="Palatino Linotype" w:hAnsi="Palatino Linotype"/>
          <w:i/>
          <w:sz w:val="20"/>
        </w:rPr>
        <w:t>Cuallo</w:t>
      </w:r>
      <w:proofErr w:type="spellEnd"/>
      <w:r w:rsidRPr="000E6325">
        <w:rPr>
          <w:rFonts w:ascii="Palatino Linotype" w:hAnsi="Palatino Linotype"/>
          <w:i/>
          <w:sz w:val="20"/>
        </w:rPr>
        <w:t xml:space="preserve">. 20 de enero de 1988. Unanimidad de votos. Ponente: Tomás Enrique Ochoa Moguel. Secretario: Héctor Riveros </w:t>
      </w:r>
      <w:proofErr w:type="spellStart"/>
      <w:r w:rsidRPr="000E6325">
        <w:rPr>
          <w:rFonts w:ascii="Palatino Linotype" w:hAnsi="Palatino Linotype"/>
          <w:i/>
          <w:sz w:val="20"/>
        </w:rPr>
        <w:t>Caraza</w:t>
      </w:r>
      <w:proofErr w:type="spellEnd"/>
      <w:r w:rsidRPr="000E6325">
        <w:rPr>
          <w:rFonts w:ascii="Palatino Linotype" w:hAnsi="Palatino Linotype"/>
          <w:i/>
          <w:sz w:val="20"/>
        </w:rPr>
        <w:t>.</w:t>
      </w:r>
    </w:p>
    <w:p w:rsidR="00EC32EC" w:rsidRPr="000E6325" w:rsidRDefault="00EC32EC" w:rsidP="00EC32EC">
      <w:pPr>
        <w:spacing w:line="360" w:lineRule="auto"/>
        <w:ind w:right="141"/>
        <w:jc w:val="both"/>
        <w:rPr>
          <w:rFonts w:ascii="Palatino Linotype" w:hAnsi="Palatino Linotype" w:cs="Arial"/>
          <w:sz w:val="24"/>
        </w:rPr>
      </w:pPr>
    </w:p>
    <w:p w:rsidR="00DE7DE2" w:rsidRPr="000E6325" w:rsidRDefault="00EC32EC" w:rsidP="00235929">
      <w:pPr>
        <w:pStyle w:val="Sinespaciado"/>
        <w:spacing w:line="360" w:lineRule="auto"/>
        <w:jc w:val="both"/>
        <w:rPr>
          <w:rFonts w:ascii="Palatino Linotype" w:eastAsia="Times New Roman" w:hAnsi="Palatino Linotype" w:cs="Arial"/>
          <w:sz w:val="28"/>
          <w:szCs w:val="24"/>
          <w:lang w:eastAsia="es-MX"/>
        </w:rPr>
      </w:pPr>
      <w:r w:rsidRPr="000E6325">
        <w:rPr>
          <w:rFonts w:ascii="Palatino Linotype" w:hAnsi="Palatino Linotype"/>
          <w:sz w:val="24"/>
          <w:szCs w:val="24"/>
        </w:rPr>
        <w:t xml:space="preserve">Por lo que, esta Ponencia </w:t>
      </w:r>
      <w:proofErr w:type="spellStart"/>
      <w:r w:rsidRPr="000E6325">
        <w:rPr>
          <w:rFonts w:ascii="Palatino Linotype" w:hAnsi="Palatino Linotype"/>
          <w:sz w:val="24"/>
          <w:szCs w:val="24"/>
        </w:rPr>
        <w:t>resolutora</w:t>
      </w:r>
      <w:proofErr w:type="spellEnd"/>
      <w:r w:rsidRPr="000E6325">
        <w:rPr>
          <w:rFonts w:ascii="Palatino Linotype" w:hAnsi="Palatino Linotype"/>
          <w:sz w:val="24"/>
          <w:szCs w:val="24"/>
        </w:rPr>
        <w:t xml:space="preserve"> considera que los motivos de inconformidad hechos valer por el ahora </w:t>
      </w:r>
      <w:r w:rsidRPr="000E6325">
        <w:rPr>
          <w:rFonts w:ascii="Palatino Linotype" w:hAnsi="Palatino Linotype"/>
          <w:b/>
          <w:sz w:val="24"/>
          <w:szCs w:val="24"/>
        </w:rPr>
        <w:t>Recurrente</w:t>
      </w:r>
      <w:r w:rsidRPr="000E6325">
        <w:rPr>
          <w:rFonts w:ascii="Palatino Linotype" w:hAnsi="Palatino Linotype"/>
          <w:sz w:val="24"/>
          <w:szCs w:val="24"/>
        </w:rPr>
        <w:t xml:space="preserve"> son </w:t>
      </w:r>
      <w:r w:rsidRPr="000E6325">
        <w:rPr>
          <w:rFonts w:ascii="Palatino Linotype" w:hAnsi="Palatino Linotype"/>
          <w:b/>
          <w:sz w:val="24"/>
          <w:szCs w:val="24"/>
        </w:rPr>
        <w:t>INOPERANTES</w:t>
      </w:r>
      <w:r w:rsidR="00235929" w:rsidRPr="000E6325">
        <w:rPr>
          <w:rFonts w:ascii="Palatino Linotype" w:hAnsi="Palatino Linotype"/>
          <w:sz w:val="24"/>
          <w:szCs w:val="24"/>
        </w:rPr>
        <w:t>; sin embargo</w:t>
      </w:r>
      <w:r w:rsidR="00235929" w:rsidRPr="000E6325">
        <w:rPr>
          <w:rFonts w:ascii="Palatino Linotype" w:eastAsia="Times New Roman" w:hAnsi="Palatino Linotype" w:cs="Arial"/>
          <w:sz w:val="24"/>
          <w:szCs w:val="24"/>
          <w:lang w:eastAsia="es-MX"/>
        </w:rPr>
        <w:t xml:space="preserve"> bajo los principios de </w:t>
      </w:r>
      <w:r w:rsidR="00235929" w:rsidRPr="000E6325">
        <w:rPr>
          <w:rFonts w:ascii="Palatino Linotype" w:eastAsia="Times New Roman" w:hAnsi="Palatino Linotype" w:cs="Arial"/>
          <w:i/>
          <w:sz w:val="24"/>
          <w:szCs w:val="24"/>
          <w:lang w:eastAsia="es-MX"/>
        </w:rPr>
        <w:t>certeza</w:t>
      </w:r>
      <w:r w:rsidR="00235929" w:rsidRPr="000E6325">
        <w:rPr>
          <w:rFonts w:ascii="Palatino Linotype" w:eastAsia="Times New Roman" w:hAnsi="Palatino Linotype" w:cs="Arial"/>
          <w:sz w:val="24"/>
          <w:szCs w:val="24"/>
          <w:lang w:eastAsia="es-MX"/>
        </w:rPr>
        <w:t xml:space="preserve">, </w:t>
      </w:r>
      <w:r w:rsidR="00235929" w:rsidRPr="000E6325">
        <w:rPr>
          <w:rFonts w:ascii="Palatino Linotype" w:eastAsia="Times New Roman" w:hAnsi="Palatino Linotype" w:cs="Arial"/>
          <w:i/>
          <w:sz w:val="24"/>
          <w:szCs w:val="24"/>
          <w:lang w:eastAsia="es-MX"/>
        </w:rPr>
        <w:t>eficacia</w:t>
      </w:r>
      <w:r w:rsidR="00235929" w:rsidRPr="000E6325">
        <w:rPr>
          <w:rFonts w:ascii="Palatino Linotype" w:eastAsia="Times New Roman" w:hAnsi="Palatino Linotype" w:cs="Arial"/>
          <w:sz w:val="24"/>
          <w:szCs w:val="24"/>
          <w:lang w:eastAsia="es-MX"/>
        </w:rPr>
        <w:t xml:space="preserve"> y </w:t>
      </w:r>
      <w:r w:rsidR="00235929" w:rsidRPr="000E6325">
        <w:rPr>
          <w:rFonts w:ascii="Palatino Linotype" w:eastAsia="Times New Roman" w:hAnsi="Palatino Linotype" w:cs="Arial"/>
          <w:i/>
          <w:sz w:val="24"/>
          <w:szCs w:val="24"/>
          <w:lang w:eastAsia="es-MX"/>
        </w:rPr>
        <w:t>objetividad</w:t>
      </w:r>
      <w:r w:rsidR="00235929" w:rsidRPr="000E6325">
        <w:rPr>
          <w:rFonts w:ascii="Palatino Linotype" w:eastAsia="Times New Roman" w:hAnsi="Palatino Linotype" w:cs="Arial"/>
          <w:sz w:val="24"/>
          <w:szCs w:val="24"/>
          <w:lang w:eastAsia="es-MX"/>
        </w:rPr>
        <w:t>, establecidos en el artículo 9, de la Ley de Transparencia y Acceso a la Información Pública del Estado de México y Municipios</w:t>
      </w:r>
      <w:r w:rsidR="00DE7DE2" w:rsidRPr="000E6325">
        <w:rPr>
          <w:rFonts w:ascii="Palatino Linotype" w:hAnsi="Palatino Linotype" w:cs="Arial"/>
        </w:rPr>
        <w:t xml:space="preserve">; </w:t>
      </w:r>
      <w:r w:rsidR="00DE7DE2" w:rsidRPr="000E6325">
        <w:rPr>
          <w:rFonts w:ascii="Palatino Linotype" w:hAnsi="Palatino Linotype" w:cs="Arial"/>
          <w:sz w:val="24"/>
        </w:rPr>
        <w:t xml:space="preserve">se precisa que la materia sobre la cual versará el estudio del asunto, consiste en </w:t>
      </w:r>
      <w:r w:rsidR="00DE7DE2" w:rsidRPr="000E6325">
        <w:rPr>
          <w:rFonts w:ascii="Palatino Linotype" w:hAnsi="Palatino Linotype" w:cs="Arial"/>
          <w:sz w:val="24"/>
        </w:rPr>
        <w:lastRenderedPageBreak/>
        <w:t xml:space="preserve">verificar si </w:t>
      </w:r>
      <w:r w:rsidR="00DE7DE2" w:rsidRPr="000E6325">
        <w:rPr>
          <w:rFonts w:ascii="Palatino Linotype" w:hAnsi="Palatino Linotype" w:cs="Arial"/>
          <w:b/>
          <w:sz w:val="24"/>
        </w:rPr>
        <w:t>El Sujeto Obligado</w:t>
      </w:r>
      <w:r w:rsidR="00DE7DE2" w:rsidRPr="000E6325">
        <w:rPr>
          <w:rFonts w:ascii="Palatino Linotype" w:hAnsi="Palatino Linotype" w:cs="Arial"/>
          <w:sz w:val="24"/>
        </w:rPr>
        <w:t xml:space="preserve"> atendió el requerimiento formulado por </w:t>
      </w:r>
      <w:r w:rsidR="00235929" w:rsidRPr="000E6325">
        <w:rPr>
          <w:rFonts w:ascii="Palatino Linotype" w:hAnsi="Palatino Linotype" w:cs="Arial"/>
          <w:sz w:val="24"/>
        </w:rPr>
        <w:t>el</w:t>
      </w:r>
      <w:r w:rsidR="00DE7DE2" w:rsidRPr="000E6325">
        <w:rPr>
          <w:rFonts w:ascii="Palatino Linotype" w:hAnsi="Palatino Linotype" w:cs="Arial"/>
          <w:sz w:val="24"/>
        </w:rPr>
        <w:t xml:space="preserve"> hoy </w:t>
      </w:r>
      <w:r w:rsidR="00DE7DE2" w:rsidRPr="000E6325">
        <w:rPr>
          <w:rFonts w:ascii="Palatino Linotype" w:hAnsi="Palatino Linotype" w:cs="Arial"/>
          <w:b/>
          <w:sz w:val="24"/>
        </w:rPr>
        <w:t>Recurrente</w:t>
      </w:r>
      <w:r w:rsidR="00DE7DE2" w:rsidRPr="000E6325">
        <w:rPr>
          <w:rFonts w:ascii="Palatino Linotype" w:hAnsi="Palatino Linotype" w:cs="Arial"/>
          <w:sz w:val="24"/>
        </w:rPr>
        <w:t>, otorgando la respuesta que en derecho corresponde.</w:t>
      </w:r>
    </w:p>
    <w:p w:rsidR="0007610F" w:rsidRPr="000E6325" w:rsidRDefault="0007610F" w:rsidP="00613213">
      <w:pPr>
        <w:pStyle w:val="Prrafodelista"/>
        <w:autoSpaceDE w:val="0"/>
        <w:autoSpaceDN w:val="0"/>
        <w:adjustRightInd w:val="0"/>
        <w:spacing w:line="360" w:lineRule="auto"/>
        <w:ind w:left="0"/>
        <w:jc w:val="both"/>
        <w:rPr>
          <w:rFonts w:ascii="Palatino Linotype" w:hAnsi="Palatino Linotype" w:cs="Arial"/>
          <w:color w:val="000000" w:themeColor="text1"/>
          <w:sz w:val="28"/>
        </w:rPr>
      </w:pPr>
    </w:p>
    <w:p w:rsidR="00DE7DE2" w:rsidRPr="000E6325" w:rsidRDefault="00DE7DE2"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color w:val="000000" w:themeColor="text1"/>
        </w:rPr>
        <w:t xml:space="preserve">Como señalamos en el antecedente </w:t>
      </w:r>
      <w:r w:rsidRPr="000E6325">
        <w:rPr>
          <w:rFonts w:ascii="Palatino Linotype" w:hAnsi="Palatino Linotype" w:cs="Arial"/>
          <w:b/>
        </w:rPr>
        <w:t>PRIMERO</w:t>
      </w:r>
      <w:r w:rsidR="00997021" w:rsidRPr="000E6325">
        <w:rPr>
          <w:rFonts w:ascii="Palatino Linotype" w:hAnsi="Palatino Linotype" w:cs="Arial"/>
        </w:rPr>
        <w:t>;</w:t>
      </w:r>
      <w:r w:rsidRPr="000E6325">
        <w:rPr>
          <w:rFonts w:ascii="Palatino Linotype" w:hAnsi="Palatino Linotype" w:cs="Arial"/>
        </w:rPr>
        <w:t xml:space="preserve"> </w:t>
      </w:r>
      <w:r w:rsidR="00CF627D" w:rsidRPr="000E6325">
        <w:rPr>
          <w:rFonts w:ascii="Palatino Linotype" w:hAnsi="Palatino Linotype" w:cs="Arial"/>
        </w:rPr>
        <w:t>en</w:t>
      </w:r>
      <w:r w:rsidRPr="000E6325">
        <w:rPr>
          <w:rFonts w:ascii="Palatino Linotype" w:hAnsi="Palatino Linotype" w:cs="Arial"/>
        </w:rPr>
        <w:t xml:space="preserve"> fecha </w:t>
      </w:r>
      <w:r w:rsidR="005737C5" w:rsidRPr="000E6325">
        <w:rPr>
          <w:rFonts w:ascii="Palatino Linotype" w:hAnsi="Palatino Linotype" w:cs="Arial"/>
        </w:rPr>
        <w:t>nueve de septiembre</w:t>
      </w:r>
      <w:r w:rsidR="0013132F" w:rsidRPr="000E6325">
        <w:rPr>
          <w:rFonts w:ascii="Palatino Linotype" w:hAnsi="Palatino Linotype" w:cs="Arial"/>
        </w:rPr>
        <w:t xml:space="preserve"> de dos mil diecinueve</w:t>
      </w:r>
      <w:r w:rsidRPr="000E6325">
        <w:rPr>
          <w:rFonts w:ascii="Palatino Linotype" w:hAnsi="Palatino Linotype" w:cs="Arial"/>
        </w:rPr>
        <w:t xml:space="preserve">, </w:t>
      </w:r>
      <w:r w:rsidR="00235929" w:rsidRPr="000E6325">
        <w:rPr>
          <w:rFonts w:ascii="Palatino Linotype" w:hAnsi="Palatino Linotype" w:cs="Arial"/>
          <w:b/>
        </w:rPr>
        <w:t>El</w:t>
      </w:r>
      <w:r w:rsidRPr="000E6325">
        <w:rPr>
          <w:rFonts w:ascii="Palatino Linotype" w:hAnsi="Palatino Linotype" w:cs="Arial"/>
        </w:rPr>
        <w:t xml:space="preserve"> </w:t>
      </w:r>
      <w:r w:rsidRPr="000E6325">
        <w:rPr>
          <w:rFonts w:ascii="Palatino Linotype" w:hAnsi="Palatino Linotype" w:cs="Arial"/>
          <w:b/>
        </w:rPr>
        <w:t>Recurrente</w:t>
      </w:r>
      <w:r w:rsidRPr="000E6325">
        <w:rPr>
          <w:rFonts w:ascii="Palatino Linotype" w:hAnsi="Palatino Linotype" w:cs="Arial"/>
        </w:rPr>
        <w:t xml:space="preserve"> </w:t>
      </w:r>
      <w:r w:rsidRPr="000E6325">
        <w:rPr>
          <w:rFonts w:ascii="Palatino Linotype" w:hAnsi="Palatino Linotype" w:cs="Arial"/>
          <w:color w:val="000000" w:themeColor="text1"/>
        </w:rPr>
        <w:t>realizó</w:t>
      </w:r>
      <w:r w:rsidRPr="000E6325">
        <w:rPr>
          <w:rFonts w:ascii="Palatino Linotype" w:hAnsi="Palatino Linotype" w:cs="Arial"/>
          <w:b/>
          <w:color w:val="000000" w:themeColor="text1"/>
        </w:rPr>
        <w:t xml:space="preserve"> </w:t>
      </w:r>
      <w:r w:rsidRPr="000E6325">
        <w:rPr>
          <w:rFonts w:ascii="Palatino Linotype" w:hAnsi="Palatino Linotype" w:cs="Arial"/>
          <w:color w:val="000000" w:themeColor="text1"/>
        </w:rPr>
        <w:t xml:space="preserve">la solicitud de acceso a la información </w:t>
      </w:r>
      <w:r w:rsidR="006C01A4" w:rsidRPr="000E6325">
        <w:rPr>
          <w:rFonts w:ascii="Palatino Linotype" w:hAnsi="Palatino Linotype" w:cs="Arial"/>
          <w:color w:val="000000" w:themeColor="text1"/>
        </w:rPr>
        <w:t>con</w:t>
      </w:r>
      <w:r w:rsidRPr="000E6325">
        <w:rPr>
          <w:rFonts w:ascii="Palatino Linotype" w:hAnsi="Palatino Linotype" w:cs="Arial"/>
          <w:color w:val="000000" w:themeColor="text1"/>
        </w:rPr>
        <w:t xml:space="preserve"> folio</w:t>
      </w:r>
      <w:r w:rsidR="00E431FA" w:rsidRPr="000E6325">
        <w:rPr>
          <w:rFonts w:ascii="Palatino Linotype" w:hAnsi="Palatino Linotype" w:cs="Arial"/>
          <w:b/>
        </w:rPr>
        <w:t xml:space="preserve"> </w:t>
      </w:r>
      <w:r w:rsidR="005737C5" w:rsidRPr="000E6325">
        <w:rPr>
          <w:rFonts w:ascii="Palatino Linotype" w:hAnsi="Palatino Linotype" w:cs="Arial"/>
          <w:b/>
        </w:rPr>
        <w:t>00041/CONALEP/IP/2019</w:t>
      </w:r>
      <w:r w:rsidRPr="000E6325">
        <w:rPr>
          <w:rFonts w:ascii="Palatino Linotype" w:hAnsi="Palatino Linotype" w:cs="Arial"/>
          <w:lang w:eastAsia="es-MX"/>
        </w:rPr>
        <w:t>,</w:t>
      </w:r>
      <w:r w:rsidRPr="000E6325">
        <w:rPr>
          <w:rFonts w:ascii="Palatino Linotype" w:hAnsi="Palatino Linotype" w:cs="Arial"/>
          <w:b/>
          <w:lang w:eastAsia="es-MX"/>
        </w:rPr>
        <w:t xml:space="preserve"> </w:t>
      </w:r>
      <w:r w:rsidRPr="000E6325">
        <w:rPr>
          <w:rFonts w:ascii="Palatino Linotype" w:hAnsi="Palatino Linotype" w:cs="Arial"/>
        </w:rPr>
        <w:t>requiriendo lo siguiente:</w:t>
      </w:r>
    </w:p>
    <w:p w:rsidR="000A6EF4" w:rsidRPr="000E6325"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rsidR="005737C5" w:rsidRPr="000E6325" w:rsidRDefault="005737C5" w:rsidP="005737C5">
      <w:pPr>
        <w:pStyle w:val="Prrafodelista"/>
        <w:numPr>
          <w:ilvl w:val="0"/>
          <w:numId w:val="45"/>
        </w:numPr>
        <w:rPr>
          <w:rFonts w:ascii="Palatino Linotype" w:hAnsi="Palatino Linotype"/>
          <w:i/>
          <w:color w:val="000000"/>
        </w:rPr>
      </w:pPr>
      <w:r w:rsidRPr="000E6325">
        <w:rPr>
          <w:rFonts w:ascii="Palatino Linotype" w:hAnsi="Palatino Linotype"/>
          <w:i/>
          <w:color w:val="000000"/>
        </w:rPr>
        <w:t>¿Cuántas transferencias, en promedio al año, se realizan al archivo de concentración de su institución?</w:t>
      </w:r>
    </w:p>
    <w:p w:rsidR="005737C5" w:rsidRPr="000E6325" w:rsidRDefault="005737C5" w:rsidP="005737C5">
      <w:pPr>
        <w:pStyle w:val="Prrafodelista"/>
        <w:numPr>
          <w:ilvl w:val="0"/>
          <w:numId w:val="45"/>
        </w:numPr>
        <w:rPr>
          <w:rFonts w:ascii="Palatino Linotype" w:hAnsi="Palatino Linotype"/>
          <w:i/>
          <w:color w:val="000000"/>
        </w:rPr>
      </w:pPr>
      <w:r w:rsidRPr="000E6325">
        <w:rPr>
          <w:rFonts w:ascii="Palatino Linotype" w:hAnsi="Palatino Linotype"/>
          <w:i/>
          <w:color w:val="000000"/>
        </w:rPr>
        <w:t xml:space="preserve"> ¿Cuántas transferencias recibió su archivo de concentración en 2018?</w:t>
      </w:r>
    </w:p>
    <w:p w:rsidR="005737C5" w:rsidRPr="000E6325" w:rsidRDefault="005737C5" w:rsidP="005737C5">
      <w:pPr>
        <w:pStyle w:val="Prrafodelista"/>
        <w:numPr>
          <w:ilvl w:val="0"/>
          <w:numId w:val="45"/>
        </w:numPr>
        <w:rPr>
          <w:rFonts w:ascii="Palatino Linotype" w:hAnsi="Palatino Linotype"/>
          <w:i/>
          <w:color w:val="000000"/>
        </w:rPr>
      </w:pPr>
      <w:r w:rsidRPr="000E6325">
        <w:rPr>
          <w:rFonts w:ascii="Palatino Linotype" w:hAnsi="Palatino Linotype"/>
          <w:i/>
          <w:color w:val="000000"/>
        </w:rPr>
        <w:t>¿Qué cantidad aproximada de fojas de documentación de comprobación administrativa inmediata se dio de baja en 2018?</w:t>
      </w:r>
    </w:p>
    <w:p w:rsidR="00997021" w:rsidRPr="000E6325"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rsidR="009028A6" w:rsidRPr="000E6325" w:rsidRDefault="009028A6" w:rsidP="009028A6">
      <w:pPr>
        <w:pStyle w:val="Prrafodelista"/>
        <w:spacing w:line="360" w:lineRule="auto"/>
        <w:ind w:left="0"/>
        <w:contextualSpacing/>
        <w:jc w:val="both"/>
        <w:rPr>
          <w:lang w:val="es-MX" w:eastAsia="en-US"/>
        </w:rPr>
      </w:pPr>
      <w:r w:rsidRPr="000E6325">
        <w:rPr>
          <w:rFonts w:ascii="Palatino Linotype" w:hAnsi="Palatino Linotype"/>
          <w:color w:val="000000"/>
        </w:rPr>
        <w:t xml:space="preserve">Ahora bien, en dicha solicitud se observa en primer lugar que la información fue formulada parcialmente a través de planteamientos en donde </w:t>
      </w:r>
      <w:r w:rsidRPr="000E6325">
        <w:rPr>
          <w:rFonts w:ascii="Palatino Linotype" w:hAnsi="Palatino Linotype" w:cs="Arial"/>
          <w:bCs/>
          <w:iCs/>
          <w:color w:val="222222"/>
        </w:rPr>
        <w:t>no se identifica un documento en específico</w:t>
      </w:r>
      <w:r w:rsidRPr="000E6325">
        <w:rPr>
          <w:rFonts w:ascii="Palatino Linotype" w:hAnsi="Palatino Linotype"/>
          <w:color w:val="000000"/>
        </w:rPr>
        <w:t>, en segundo lugar se aprecia que en la misma se vierten manifestaciones subjetivas que no pueden ser atendidas mediante el Derecho de Acceso a la Información.</w:t>
      </w:r>
    </w:p>
    <w:p w:rsidR="009028A6" w:rsidRPr="000E6325" w:rsidRDefault="009028A6" w:rsidP="009028A6">
      <w:pPr>
        <w:pStyle w:val="Prrafodelista"/>
        <w:autoSpaceDE w:val="0"/>
        <w:autoSpaceDN w:val="0"/>
        <w:adjustRightInd w:val="0"/>
        <w:spacing w:line="360" w:lineRule="auto"/>
        <w:ind w:left="0"/>
        <w:jc w:val="both"/>
        <w:rPr>
          <w:rFonts w:ascii="Palatino Linotype" w:hAnsi="Palatino Linotype" w:cs="Arial"/>
        </w:rPr>
      </w:pPr>
    </w:p>
    <w:p w:rsidR="009028A6" w:rsidRPr="000E6325" w:rsidRDefault="009028A6" w:rsidP="009028A6">
      <w:pPr>
        <w:pStyle w:val="Prrafodelista"/>
        <w:autoSpaceDE w:val="0"/>
        <w:autoSpaceDN w:val="0"/>
        <w:adjustRightInd w:val="0"/>
        <w:spacing w:line="360" w:lineRule="auto"/>
        <w:ind w:left="0"/>
        <w:contextualSpacing/>
        <w:jc w:val="both"/>
        <w:rPr>
          <w:rFonts w:ascii="Palatino Linotype" w:hAnsi="Palatino Linotype" w:cs="Arial"/>
          <w:lang w:val="es-MX"/>
        </w:rPr>
      </w:pPr>
      <w:r w:rsidRPr="000E6325">
        <w:rPr>
          <w:rFonts w:ascii="Palatino Linotype" w:hAnsi="Palatino Linotype"/>
        </w:rPr>
        <w:t xml:space="preserve">Bajo éste tenor cabe aclarar que cuando los planteamientos que formulen los particulares se pueda colmar con la entrega de </w:t>
      </w:r>
      <w:r w:rsidRPr="000E6325">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0E6325">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9028A6" w:rsidRPr="000E6325" w:rsidRDefault="009028A6" w:rsidP="009028A6">
      <w:pPr>
        <w:pStyle w:val="Prrafodelista"/>
        <w:autoSpaceDE w:val="0"/>
        <w:autoSpaceDN w:val="0"/>
        <w:adjustRightInd w:val="0"/>
        <w:spacing w:line="360" w:lineRule="auto"/>
        <w:ind w:left="0"/>
        <w:jc w:val="both"/>
        <w:rPr>
          <w:rFonts w:ascii="Palatino Linotype" w:hAnsi="Palatino Linotype" w:cs="Arial"/>
        </w:rPr>
      </w:pPr>
    </w:p>
    <w:p w:rsidR="009028A6" w:rsidRPr="000E6325" w:rsidRDefault="009028A6" w:rsidP="009028A6">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0E6325">
        <w:rPr>
          <w:rFonts w:ascii="Palatino Linotype" w:hAnsi="Palatino Linotype" w:cs="Arial"/>
          <w:color w:val="000000" w:themeColor="text1"/>
        </w:rPr>
        <w:t>Sirve de sustento a lo anterior, el</w:t>
      </w:r>
      <w:r w:rsidRPr="000E6325">
        <w:rPr>
          <w:rStyle w:val="apple-converted-space"/>
          <w:rFonts w:ascii="Palatino Linotype" w:hAnsi="Palatino Linotype" w:cs="Arial"/>
          <w:color w:val="000000" w:themeColor="text1"/>
        </w:rPr>
        <w:t xml:space="preserve"> </w:t>
      </w:r>
      <w:r w:rsidRPr="000E6325">
        <w:rPr>
          <w:rStyle w:val="il"/>
          <w:rFonts w:ascii="Palatino Linotype" w:hAnsi="Palatino Linotype" w:cs="Arial"/>
          <w:color w:val="000000" w:themeColor="text1"/>
        </w:rPr>
        <w:t>Criterio</w:t>
      </w:r>
      <w:r w:rsidRPr="000E6325">
        <w:rPr>
          <w:rStyle w:val="apple-converted-space"/>
          <w:rFonts w:ascii="Palatino Linotype" w:hAnsi="Palatino Linotype" w:cs="Arial"/>
          <w:color w:val="000000" w:themeColor="text1"/>
        </w:rPr>
        <w:t xml:space="preserve"> </w:t>
      </w:r>
      <w:r w:rsidRPr="000E6325">
        <w:rPr>
          <w:rStyle w:val="il"/>
          <w:rFonts w:ascii="Palatino Linotype" w:hAnsi="Palatino Linotype" w:cs="Arial"/>
          <w:color w:val="000000" w:themeColor="text1"/>
        </w:rPr>
        <w:t>028</w:t>
      </w:r>
      <w:r w:rsidRPr="000E6325">
        <w:rPr>
          <w:rFonts w:ascii="Palatino Linotype" w:hAnsi="Palatino Linotype" w:cs="Arial"/>
          <w:color w:val="000000" w:themeColor="text1"/>
        </w:rPr>
        <w:t>-</w:t>
      </w:r>
      <w:r w:rsidRPr="000E6325">
        <w:rPr>
          <w:rStyle w:val="il"/>
          <w:rFonts w:ascii="Palatino Linotype" w:hAnsi="Palatino Linotype" w:cs="Arial"/>
          <w:color w:val="000000" w:themeColor="text1"/>
        </w:rPr>
        <w:t>10</w:t>
      </w:r>
      <w:r w:rsidRPr="000E6325">
        <w:rPr>
          <w:rStyle w:val="apple-converted-space"/>
          <w:rFonts w:ascii="Palatino Linotype" w:hAnsi="Palatino Linotype" w:cs="Arial"/>
          <w:color w:val="000000" w:themeColor="text1"/>
        </w:rPr>
        <w:t xml:space="preserve"> </w:t>
      </w:r>
      <w:r w:rsidRPr="000E6325">
        <w:rPr>
          <w:rFonts w:ascii="Palatino Linotype" w:hAnsi="Palatino Linotype" w:cs="Arial"/>
          <w:color w:val="000000" w:themeColor="text1"/>
        </w:rPr>
        <w:t>emitido por el Pleno del entonces llamado</w:t>
      </w:r>
      <w:r w:rsidRPr="000E6325">
        <w:rPr>
          <w:rStyle w:val="apple-converted-space"/>
          <w:rFonts w:ascii="Palatino Linotype" w:hAnsi="Palatino Linotype" w:cs="Arial"/>
          <w:color w:val="000000" w:themeColor="text1"/>
        </w:rPr>
        <w:t xml:space="preserve"> </w:t>
      </w:r>
      <w:r w:rsidRPr="000E6325">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0E6325">
        <w:rPr>
          <w:rStyle w:val="apple-converted-space"/>
          <w:rFonts w:ascii="Palatino Linotype" w:hAnsi="Palatino Linotype" w:cs="Arial"/>
          <w:color w:val="000000" w:themeColor="text1"/>
        </w:rPr>
        <w:t xml:space="preserve"> </w:t>
      </w:r>
      <w:r w:rsidRPr="000E6325">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0E6325">
        <w:rPr>
          <w:rStyle w:val="apple-converted-space"/>
          <w:rFonts w:ascii="Palatino Linotype" w:hAnsi="Palatino Linotype" w:cs="Arial"/>
          <w:i/>
          <w:iCs/>
          <w:color w:val="000000" w:themeColor="text1"/>
        </w:rPr>
        <w:t xml:space="preserve"> </w:t>
      </w:r>
      <w:r w:rsidRPr="000E6325">
        <w:rPr>
          <w:rFonts w:ascii="Palatino Linotype" w:hAnsi="Palatino Linotype" w:cs="Arial"/>
          <w:color w:val="000000" w:themeColor="text1"/>
        </w:rPr>
        <w:t xml:space="preserve">aunque el particular lleve a cabo una solicitud de información sin identificar de forma precisa la documentación, </w:t>
      </w:r>
      <w:r w:rsidRPr="000E6325">
        <w:rPr>
          <w:rFonts w:ascii="Palatino Linotype" w:hAnsi="Palatino Linotype" w:cs="Arial"/>
          <w:b/>
          <w:color w:val="000000" w:themeColor="text1"/>
        </w:rPr>
        <w:t>El Sujeto Obligado</w:t>
      </w:r>
      <w:r w:rsidRPr="000E6325">
        <w:rPr>
          <w:rStyle w:val="apple-converted-space"/>
          <w:rFonts w:ascii="Palatino Linotype" w:hAnsi="Palatino Linotype" w:cs="Arial"/>
          <w:b/>
          <w:color w:val="000000" w:themeColor="text1"/>
        </w:rPr>
        <w:t xml:space="preserve"> </w:t>
      </w:r>
      <w:r w:rsidRPr="000E6325">
        <w:rPr>
          <w:rFonts w:ascii="Palatino Linotype" w:hAnsi="Palatino Linotype" w:cs="Arial"/>
          <w:color w:val="000000" w:themeColor="text1"/>
        </w:rPr>
        <w:t>deberá hacer entrega del mismo al solicitante</w:t>
      </w:r>
      <w:r w:rsidRPr="000E6325">
        <w:rPr>
          <w:rStyle w:val="apple-converted-space"/>
          <w:rFonts w:ascii="Palatino Linotype" w:hAnsi="Palatino Linotype" w:cs="Arial"/>
          <w:color w:val="000000" w:themeColor="text1"/>
        </w:rPr>
        <w:t xml:space="preserve"> </w:t>
      </w:r>
      <w:r w:rsidRPr="000E6325">
        <w:rPr>
          <w:rFonts w:ascii="Palatino Linotype" w:hAnsi="Palatino Linotype" w:cs="Arial"/>
          <w:color w:val="000000" w:themeColor="text1"/>
        </w:rPr>
        <w:t>mismo que a continuación se cita:</w:t>
      </w:r>
    </w:p>
    <w:p w:rsidR="009028A6" w:rsidRPr="000E6325" w:rsidRDefault="009028A6" w:rsidP="009028A6">
      <w:pPr>
        <w:pStyle w:val="Sinespaciado"/>
      </w:pPr>
    </w:p>
    <w:p w:rsidR="009028A6" w:rsidRPr="000E6325" w:rsidRDefault="009028A6" w:rsidP="009028A6">
      <w:pPr>
        <w:pStyle w:val="Prrafodelista"/>
        <w:autoSpaceDE w:val="0"/>
        <w:autoSpaceDN w:val="0"/>
        <w:adjustRightInd w:val="0"/>
        <w:ind w:left="567" w:right="567"/>
        <w:jc w:val="both"/>
        <w:rPr>
          <w:rFonts w:ascii="Palatino Linotype" w:hAnsi="Palatino Linotype" w:cs="Arial"/>
        </w:rPr>
      </w:pPr>
      <w:r w:rsidRPr="000E6325">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0E6325">
        <w:rPr>
          <w:rStyle w:val="apple-converted-space"/>
          <w:rFonts w:ascii="Palatino Linotype" w:hAnsi="Palatino Linotype" w:cs="Arial"/>
          <w:i/>
          <w:iCs/>
          <w:color w:val="000000" w:themeColor="text1"/>
          <w:sz w:val="22"/>
          <w:szCs w:val="22"/>
          <w:lang w:val="es-ES_tradnl"/>
        </w:rPr>
        <w:t xml:space="preserve"> </w:t>
      </w:r>
      <w:r w:rsidRPr="000E6325">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9028A6" w:rsidRPr="000E6325" w:rsidRDefault="009028A6" w:rsidP="009028A6">
      <w:pPr>
        <w:pStyle w:val="Prrafodelista"/>
        <w:autoSpaceDE w:val="0"/>
        <w:autoSpaceDN w:val="0"/>
        <w:adjustRightInd w:val="0"/>
        <w:ind w:left="567" w:right="567"/>
        <w:jc w:val="both"/>
        <w:rPr>
          <w:rFonts w:ascii="Palatino Linotype" w:hAnsi="Palatino Linotype" w:cs="Arial"/>
        </w:rPr>
      </w:pPr>
    </w:p>
    <w:p w:rsidR="009028A6" w:rsidRPr="000E6325" w:rsidRDefault="009028A6" w:rsidP="009028A6">
      <w:pPr>
        <w:pStyle w:val="Sinespaciado"/>
      </w:pPr>
    </w:p>
    <w:p w:rsidR="0035001C" w:rsidRPr="000E6325" w:rsidRDefault="00DA31C7"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lastRenderedPageBreak/>
        <w:t xml:space="preserve">A lo que </w:t>
      </w:r>
      <w:r w:rsidRPr="000E6325">
        <w:rPr>
          <w:rFonts w:ascii="Palatino Linotype" w:hAnsi="Palatino Linotype" w:cs="Arial"/>
          <w:b/>
        </w:rPr>
        <w:t>El Sujeto Obligado</w:t>
      </w:r>
      <w:r w:rsidR="00812F3C" w:rsidRPr="000E6325">
        <w:rPr>
          <w:rFonts w:ascii="Palatino Linotype" w:hAnsi="Palatino Linotype" w:cs="Arial"/>
        </w:rPr>
        <w:t xml:space="preserve">, </w:t>
      </w:r>
      <w:r w:rsidR="00345A35" w:rsidRPr="000E6325">
        <w:rPr>
          <w:rFonts w:ascii="Palatino Linotype" w:hAnsi="Palatino Linotype" w:cs="Arial"/>
        </w:rPr>
        <w:t xml:space="preserve">respondió </w:t>
      </w:r>
      <w:r w:rsidR="00997021" w:rsidRPr="000E6325">
        <w:rPr>
          <w:rFonts w:ascii="Palatino Linotype" w:hAnsi="Palatino Linotype" w:cs="Arial"/>
        </w:rPr>
        <w:t>lo siguiente</w:t>
      </w:r>
      <w:r w:rsidR="00681980" w:rsidRPr="000E6325">
        <w:rPr>
          <w:rFonts w:ascii="Palatino Linotype" w:hAnsi="Palatino Linotype" w:cs="Arial"/>
        </w:rPr>
        <w:t>:</w:t>
      </w:r>
    </w:p>
    <w:p w:rsidR="00997021" w:rsidRPr="000E6325" w:rsidRDefault="00997021" w:rsidP="009028A6">
      <w:pPr>
        <w:pStyle w:val="Sinespaciado"/>
        <w:rPr>
          <w:noProof/>
          <w:lang w:eastAsia="es-MX"/>
        </w:rPr>
      </w:pPr>
    </w:p>
    <w:p w:rsidR="005737C5" w:rsidRPr="000E6325" w:rsidRDefault="0013132F" w:rsidP="00A07919">
      <w:pPr>
        <w:pStyle w:val="Prrafodelista"/>
        <w:autoSpaceDE w:val="0"/>
        <w:autoSpaceDN w:val="0"/>
        <w:adjustRightInd w:val="0"/>
        <w:spacing w:line="360" w:lineRule="auto"/>
        <w:ind w:left="426" w:right="567"/>
        <w:jc w:val="both"/>
        <w:rPr>
          <w:rFonts w:ascii="Palatino Linotype" w:hAnsi="Palatino Linotype" w:cs="Arial"/>
          <w:b/>
          <w:i/>
          <w:noProof/>
          <w:u w:val="single"/>
          <w:lang w:val="es-MX" w:eastAsia="es-MX"/>
        </w:rPr>
      </w:pPr>
      <w:r w:rsidRPr="000E6325">
        <w:rPr>
          <w:rFonts w:ascii="Palatino Linotype" w:hAnsi="Palatino Linotype" w:cs="Arial"/>
          <w:i/>
          <w:noProof/>
          <w:lang w:val="es-MX" w:eastAsia="es-MX"/>
        </w:rPr>
        <w:t>“…</w:t>
      </w:r>
      <w:r w:rsidR="005737C5" w:rsidRPr="000E6325">
        <w:rPr>
          <w:rFonts w:ascii="Palatino Linotype" w:hAnsi="Palatino Linotype" w:cs="Arial"/>
          <w:i/>
          <w:noProof/>
          <w:lang w:val="es-MX" w:eastAsia="es-MX"/>
        </w:rPr>
        <w:t>1.- Solicito conocer cuántas transferencias, en promedio al año se realizan al archivo de concentración de su institución.</w:t>
      </w:r>
      <w:r w:rsidR="005737C5" w:rsidRPr="000E6325">
        <w:rPr>
          <w:rFonts w:ascii="Palatino Linotype" w:hAnsi="Palatino Linotype" w:cs="Arial"/>
          <w:b/>
          <w:i/>
          <w:noProof/>
          <w:u w:val="single"/>
          <w:lang w:val="es-MX" w:eastAsia="es-MX"/>
        </w:rPr>
        <w:t xml:space="preserve"> </w:t>
      </w:r>
    </w:p>
    <w:p w:rsidR="005737C5" w:rsidRPr="000E6325" w:rsidRDefault="005737C5" w:rsidP="00A07919">
      <w:pPr>
        <w:pStyle w:val="Prrafodelista"/>
        <w:autoSpaceDE w:val="0"/>
        <w:autoSpaceDN w:val="0"/>
        <w:adjustRightInd w:val="0"/>
        <w:spacing w:line="360" w:lineRule="auto"/>
        <w:ind w:left="426" w:right="567"/>
        <w:jc w:val="both"/>
        <w:rPr>
          <w:rFonts w:ascii="Palatino Linotype" w:hAnsi="Palatino Linotype" w:cs="Arial"/>
          <w:b/>
          <w:i/>
          <w:noProof/>
          <w:u w:val="single"/>
          <w:lang w:val="es-MX" w:eastAsia="es-MX"/>
        </w:rPr>
      </w:pPr>
      <w:r w:rsidRPr="000E6325">
        <w:rPr>
          <w:rFonts w:ascii="Palatino Linotype" w:hAnsi="Palatino Linotype" w:cs="Arial"/>
          <w:b/>
          <w:i/>
          <w:noProof/>
          <w:u w:val="single"/>
          <w:lang w:val="es-MX" w:eastAsia="es-MX"/>
        </w:rPr>
        <w:t xml:space="preserve">R= En promedio se reciben 800 archivos. </w:t>
      </w:r>
    </w:p>
    <w:p w:rsidR="005737C5" w:rsidRPr="000E6325" w:rsidRDefault="005737C5" w:rsidP="00A07919">
      <w:pPr>
        <w:pStyle w:val="Prrafodelista"/>
        <w:autoSpaceDE w:val="0"/>
        <w:autoSpaceDN w:val="0"/>
        <w:adjustRightInd w:val="0"/>
        <w:spacing w:line="360" w:lineRule="auto"/>
        <w:ind w:left="426" w:right="567"/>
        <w:jc w:val="both"/>
        <w:rPr>
          <w:rFonts w:ascii="Palatino Linotype" w:hAnsi="Palatino Linotype" w:cs="Arial"/>
          <w:i/>
          <w:noProof/>
          <w:lang w:val="es-MX" w:eastAsia="es-MX"/>
        </w:rPr>
      </w:pPr>
      <w:r w:rsidRPr="000E6325">
        <w:rPr>
          <w:rFonts w:ascii="Palatino Linotype" w:hAnsi="Palatino Linotype" w:cs="Arial"/>
          <w:i/>
          <w:noProof/>
          <w:lang w:val="es-MX" w:eastAsia="es-MX"/>
        </w:rPr>
        <w:t xml:space="preserve">2.- Solicitud de cuantas transferencias recibió el archivo de concentración en 2018. </w:t>
      </w:r>
    </w:p>
    <w:p w:rsidR="005737C5" w:rsidRPr="000E6325" w:rsidRDefault="005737C5" w:rsidP="00A07919">
      <w:pPr>
        <w:pStyle w:val="Prrafodelista"/>
        <w:autoSpaceDE w:val="0"/>
        <w:autoSpaceDN w:val="0"/>
        <w:adjustRightInd w:val="0"/>
        <w:spacing w:line="360" w:lineRule="auto"/>
        <w:ind w:left="426" w:right="567"/>
        <w:jc w:val="both"/>
        <w:rPr>
          <w:rFonts w:ascii="Palatino Linotype" w:hAnsi="Palatino Linotype" w:cs="Arial"/>
          <w:b/>
          <w:i/>
          <w:noProof/>
          <w:u w:val="single"/>
          <w:lang w:val="es-MX" w:eastAsia="es-MX"/>
        </w:rPr>
      </w:pPr>
      <w:r w:rsidRPr="000E6325">
        <w:rPr>
          <w:rFonts w:ascii="Palatino Linotype" w:hAnsi="Palatino Linotype" w:cs="Arial"/>
          <w:b/>
          <w:i/>
          <w:noProof/>
          <w:u w:val="single"/>
          <w:lang w:val="es-MX" w:eastAsia="es-MX"/>
        </w:rPr>
        <w:t xml:space="preserve">R= Se recibieron 693 archivos. </w:t>
      </w:r>
    </w:p>
    <w:p w:rsidR="005737C5" w:rsidRPr="000E6325" w:rsidRDefault="005737C5" w:rsidP="00A07919">
      <w:pPr>
        <w:pStyle w:val="Prrafodelista"/>
        <w:autoSpaceDE w:val="0"/>
        <w:autoSpaceDN w:val="0"/>
        <w:adjustRightInd w:val="0"/>
        <w:spacing w:line="360" w:lineRule="auto"/>
        <w:ind w:left="426" w:right="567"/>
        <w:jc w:val="both"/>
        <w:rPr>
          <w:rFonts w:ascii="Palatino Linotype" w:hAnsi="Palatino Linotype" w:cs="Arial"/>
          <w:i/>
          <w:noProof/>
          <w:lang w:val="es-MX" w:eastAsia="es-MX"/>
        </w:rPr>
      </w:pPr>
      <w:r w:rsidRPr="000E6325">
        <w:rPr>
          <w:rFonts w:ascii="Palatino Linotype" w:hAnsi="Palatino Linotype" w:cs="Arial"/>
          <w:i/>
          <w:noProof/>
          <w:lang w:val="es-MX" w:eastAsia="es-MX"/>
        </w:rPr>
        <w:t>3.- Cantidad de fojas de documentación de comprobación administrativa inmediata se dio de baja en 2018.</w:t>
      </w:r>
    </w:p>
    <w:p w:rsidR="000A6EF4" w:rsidRPr="000E6325" w:rsidRDefault="005737C5" w:rsidP="00A07919">
      <w:pPr>
        <w:pStyle w:val="Prrafodelista"/>
        <w:autoSpaceDE w:val="0"/>
        <w:autoSpaceDN w:val="0"/>
        <w:adjustRightInd w:val="0"/>
        <w:spacing w:line="360" w:lineRule="auto"/>
        <w:ind w:left="426" w:right="567"/>
        <w:jc w:val="both"/>
        <w:rPr>
          <w:rFonts w:ascii="Palatino Linotype" w:hAnsi="Palatino Linotype" w:cs="Arial"/>
          <w:i/>
          <w:noProof/>
          <w:lang w:val="es-MX" w:eastAsia="es-MX"/>
        </w:rPr>
      </w:pPr>
      <w:r w:rsidRPr="000E6325">
        <w:rPr>
          <w:rFonts w:ascii="Palatino Linotype" w:hAnsi="Palatino Linotype" w:cs="Arial"/>
          <w:b/>
          <w:i/>
          <w:noProof/>
          <w:u w:val="single"/>
          <w:lang w:val="es-MX" w:eastAsia="es-MX"/>
        </w:rPr>
        <w:t xml:space="preserve"> R= No hubo baja de documentos.</w:t>
      </w:r>
      <w:r w:rsidR="0013132F" w:rsidRPr="000E6325">
        <w:rPr>
          <w:rFonts w:ascii="Palatino Linotype" w:hAnsi="Palatino Linotype" w:cs="Arial"/>
          <w:i/>
          <w:noProof/>
          <w:lang w:val="es-MX" w:eastAsia="es-MX"/>
        </w:rPr>
        <w:t>” (Sic).</w:t>
      </w:r>
    </w:p>
    <w:p w:rsidR="00BC7CFC" w:rsidRPr="000E6325" w:rsidRDefault="00BC7CFC" w:rsidP="005737C5">
      <w:pPr>
        <w:pStyle w:val="Prrafodelista"/>
        <w:autoSpaceDE w:val="0"/>
        <w:autoSpaceDN w:val="0"/>
        <w:adjustRightInd w:val="0"/>
        <w:spacing w:line="360" w:lineRule="auto"/>
        <w:ind w:left="0"/>
        <w:rPr>
          <w:rFonts w:ascii="Palatino Linotype" w:hAnsi="Palatino Linotype"/>
          <w:color w:val="000000"/>
        </w:rPr>
      </w:pPr>
    </w:p>
    <w:p w:rsidR="00091040" w:rsidRPr="000E6325" w:rsidRDefault="00B57322" w:rsidP="00613213">
      <w:pPr>
        <w:pStyle w:val="Prrafodelista"/>
        <w:autoSpaceDE w:val="0"/>
        <w:autoSpaceDN w:val="0"/>
        <w:adjustRightInd w:val="0"/>
        <w:spacing w:line="360" w:lineRule="auto"/>
        <w:ind w:left="0"/>
        <w:jc w:val="both"/>
        <w:rPr>
          <w:rFonts w:ascii="Palatino Linotype" w:hAnsi="Palatino Linotype" w:cs="Arial"/>
        </w:rPr>
      </w:pPr>
      <w:r w:rsidRPr="000E6325">
        <w:rPr>
          <w:rFonts w:ascii="Palatino Linotype" w:hAnsi="Palatino Linotype" w:cs="Arial"/>
        </w:rPr>
        <w:t>Por lo anterior y</w:t>
      </w:r>
      <w:r w:rsidR="00502E92" w:rsidRPr="000E6325">
        <w:rPr>
          <w:rFonts w:ascii="Palatino Linotype" w:hAnsi="Palatino Linotype" w:cs="Arial"/>
        </w:rPr>
        <w:t xml:space="preserve"> toda vez que </w:t>
      </w:r>
      <w:r w:rsidR="00502E92" w:rsidRPr="000E6325">
        <w:rPr>
          <w:rFonts w:ascii="Palatino Linotype" w:hAnsi="Palatino Linotype" w:cs="Arial"/>
          <w:b/>
        </w:rPr>
        <w:t>El Sujeto Obligado</w:t>
      </w:r>
      <w:r w:rsidR="00502E92" w:rsidRPr="000E6325">
        <w:rPr>
          <w:rFonts w:ascii="Palatino Linotype" w:hAnsi="Palatino Linotype" w:cs="Arial"/>
        </w:rPr>
        <w:t xml:space="preserve"> acepta la existencia de la información solicitada, es factible obviar el estudio de su naturaleza jurídica y de la fuente obligacional que constriñe al </w:t>
      </w:r>
      <w:r w:rsidR="00502E92" w:rsidRPr="000E6325">
        <w:rPr>
          <w:rFonts w:ascii="Palatino Linotype" w:hAnsi="Palatino Linotype" w:cs="Arial"/>
          <w:b/>
        </w:rPr>
        <w:t>Sujeto Obligado</w:t>
      </w:r>
      <w:r w:rsidR="008537D1" w:rsidRPr="000E6325">
        <w:rPr>
          <w:rFonts w:ascii="Palatino Linotype" w:hAnsi="Palatino Linotype" w:cs="Arial"/>
        </w:rPr>
        <w:t xml:space="preserve"> a contar con dicha información.</w:t>
      </w:r>
    </w:p>
    <w:p w:rsidR="00446557" w:rsidRPr="000E6325" w:rsidRDefault="00446557" w:rsidP="00613213">
      <w:pPr>
        <w:spacing w:after="0"/>
        <w:rPr>
          <w:rFonts w:ascii="Palatino Linotype" w:hAnsi="Palatino Linotype"/>
          <w:sz w:val="24"/>
        </w:rPr>
      </w:pPr>
    </w:p>
    <w:p w:rsidR="00422E20" w:rsidRPr="000E6325" w:rsidRDefault="009028A6" w:rsidP="00411640">
      <w:pPr>
        <w:spacing w:after="0" w:line="360" w:lineRule="auto"/>
        <w:jc w:val="both"/>
        <w:rPr>
          <w:rFonts w:ascii="Palatino Linotype" w:hAnsi="Palatino Linotype" w:cs="Arial"/>
          <w:sz w:val="24"/>
          <w:szCs w:val="24"/>
          <w:lang w:eastAsia="es-MX"/>
        </w:rPr>
      </w:pPr>
      <w:r w:rsidRPr="000E6325">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simplePos x="0" y="0"/>
                <wp:positionH relativeFrom="column">
                  <wp:posOffset>17145</wp:posOffset>
                </wp:positionH>
                <wp:positionV relativeFrom="paragraph">
                  <wp:posOffset>2456953</wp:posOffset>
                </wp:positionV>
                <wp:extent cx="5716988" cy="1971924"/>
                <wp:effectExtent l="19050" t="19050" r="36195" b="28575"/>
                <wp:wrapNone/>
                <wp:docPr id="8" name="Conector recto 8"/>
                <wp:cNvGraphicFramePr/>
                <a:graphic xmlns:a="http://schemas.openxmlformats.org/drawingml/2006/main">
                  <a:graphicData uri="http://schemas.microsoft.com/office/word/2010/wordprocessingShape">
                    <wps:wsp>
                      <wps:cNvCnPr/>
                      <wps:spPr>
                        <a:xfrm>
                          <a:off x="0" y="0"/>
                          <a:ext cx="5716988" cy="197192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98BC8A" id="Conector recto 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35pt,193.45pt" to="451.5pt,3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" strokecolor="#5b9bd5 [3204]" strokeweight="2.25pt">
                <v:stroke joinstyle="miter"/>
              </v:line>
            </w:pict>
          </mc:Fallback>
        </mc:AlternateContent>
      </w:r>
      <w:r w:rsidR="00613419" w:rsidRPr="000E6325">
        <w:rPr>
          <w:rFonts w:ascii="Palatino Linotype" w:hAnsi="Palatino Linotype" w:cs="Arial"/>
          <w:sz w:val="24"/>
          <w:szCs w:val="24"/>
          <w:lang w:eastAsia="es-MX"/>
        </w:rPr>
        <w:t xml:space="preserve">No obstante, como ya ha quedado establecido, </w:t>
      </w:r>
      <w:r w:rsidR="00091040" w:rsidRPr="000E6325">
        <w:rPr>
          <w:rFonts w:ascii="Palatino Linotype" w:hAnsi="Palatino Linotype" w:cs="Arial"/>
          <w:b/>
          <w:sz w:val="24"/>
          <w:szCs w:val="24"/>
          <w:lang w:eastAsia="es-MX"/>
        </w:rPr>
        <w:t>El</w:t>
      </w:r>
      <w:r w:rsidR="00613419" w:rsidRPr="000E6325">
        <w:rPr>
          <w:rFonts w:ascii="Palatino Linotype" w:hAnsi="Palatino Linotype" w:cs="Arial"/>
          <w:b/>
          <w:sz w:val="24"/>
          <w:szCs w:val="24"/>
          <w:lang w:eastAsia="es-MX"/>
        </w:rPr>
        <w:t xml:space="preserve"> Recurrente</w:t>
      </w:r>
      <w:r w:rsidR="00091040" w:rsidRPr="000E6325">
        <w:rPr>
          <w:rFonts w:ascii="Palatino Linotype" w:hAnsi="Palatino Linotype" w:cs="Arial"/>
          <w:sz w:val="24"/>
          <w:szCs w:val="24"/>
          <w:lang w:eastAsia="es-MX"/>
        </w:rPr>
        <w:t xml:space="preserve"> en sus razones o motivos de inconformidad no señaló ni concretó algún razonamiento capaz de ser analizado, tal pretensión de invalidez es inatendible, en cuanto no logra construir y proponer la causa de pedir, en la medida que elude referirse al fundamento, razones decisorias o argumentos y al porqué de su reclamación</w:t>
      </w:r>
      <w:r w:rsidR="00411640" w:rsidRPr="000E6325">
        <w:rPr>
          <w:rFonts w:ascii="Palatino Linotype" w:hAnsi="Palatino Linotype" w:cs="Arial"/>
          <w:sz w:val="24"/>
          <w:szCs w:val="24"/>
          <w:lang w:eastAsia="es-MX"/>
        </w:rPr>
        <w:t>;</w:t>
      </w:r>
      <w:r w:rsidR="00411640" w:rsidRPr="000E6325">
        <w:rPr>
          <w:rFonts w:ascii="Palatino Linotype" w:hAnsi="Palatino Linotype" w:cs="Arial"/>
          <w:sz w:val="24"/>
          <w:szCs w:val="24"/>
        </w:rPr>
        <w:t xml:space="preserve"> </w:t>
      </w:r>
      <w:r w:rsidR="00091040" w:rsidRPr="000E6325">
        <w:rPr>
          <w:rFonts w:ascii="Palatino Linotype" w:hAnsi="Palatino Linotype" w:cs="Arial"/>
          <w:sz w:val="24"/>
          <w:szCs w:val="24"/>
        </w:rPr>
        <w:t>por lo que</w:t>
      </w:r>
      <w:r w:rsidR="00422E20" w:rsidRPr="000E6325">
        <w:rPr>
          <w:rFonts w:ascii="Palatino Linotype" w:hAnsi="Palatino Linotype" w:cs="Arial"/>
          <w:sz w:val="24"/>
          <w:szCs w:val="24"/>
        </w:rPr>
        <w:t xml:space="preserve">, </w:t>
      </w:r>
      <w:r w:rsidR="00422E20" w:rsidRPr="000E6325">
        <w:rPr>
          <w:rFonts w:ascii="Palatino Linotype" w:eastAsia="Times New Roman" w:hAnsi="Palatino Linotype" w:cs="Arial"/>
          <w:b/>
          <w:sz w:val="24"/>
          <w:szCs w:val="24"/>
          <w:lang w:val="es-ES" w:eastAsia="es-ES"/>
        </w:rPr>
        <w:t>El Sujeto Obligado</w:t>
      </w:r>
      <w:r w:rsidR="00422E20" w:rsidRPr="000E6325">
        <w:rPr>
          <w:rFonts w:ascii="Palatino Linotype" w:eastAsia="Times New Roman" w:hAnsi="Palatino Linotype" w:cs="Arial"/>
          <w:sz w:val="24"/>
          <w:szCs w:val="24"/>
          <w:lang w:val="es-ES" w:eastAsia="es-ES"/>
        </w:rPr>
        <w:t xml:space="preserve"> en fecha </w:t>
      </w:r>
      <w:r w:rsidR="00091040" w:rsidRPr="000E6325">
        <w:rPr>
          <w:rFonts w:ascii="Palatino Linotype" w:eastAsia="Times New Roman" w:hAnsi="Palatino Linotype" w:cs="Arial"/>
          <w:sz w:val="24"/>
          <w:szCs w:val="24"/>
          <w:lang w:val="es-ES" w:eastAsia="es-ES"/>
        </w:rPr>
        <w:t>once de octubre</w:t>
      </w:r>
      <w:r w:rsidR="00411640" w:rsidRPr="000E6325">
        <w:rPr>
          <w:rFonts w:ascii="Palatino Linotype" w:eastAsia="Times New Roman" w:hAnsi="Palatino Linotype" w:cs="Arial"/>
          <w:sz w:val="24"/>
          <w:szCs w:val="24"/>
          <w:lang w:val="es-ES" w:eastAsia="es-ES"/>
        </w:rPr>
        <w:t xml:space="preserve"> de dos mil diecinueve</w:t>
      </w:r>
      <w:r w:rsidR="00422E20" w:rsidRPr="000E6325">
        <w:rPr>
          <w:rFonts w:ascii="Palatino Linotype" w:eastAsia="Times New Roman" w:hAnsi="Palatino Linotype" w:cs="Arial"/>
          <w:sz w:val="24"/>
          <w:szCs w:val="24"/>
          <w:lang w:val="es-ES" w:eastAsia="es-ES"/>
        </w:rPr>
        <w:t xml:space="preserve">, remitió </w:t>
      </w:r>
      <w:r w:rsidR="00091040" w:rsidRPr="000E6325">
        <w:rPr>
          <w:rFonts w:ascii="Palatino Linotype" w:eastAsia="Times New Roman" w:hAnsi="Palatino Linotype" w:cs="Arial"/>
          <w:sz w:val="24"/>
          <w:szCs w:val="24"/>
          <w:lang w:val="es-ES" w:eastAsia="es-ES"/>
        </w:rPr>
        <w:t>el archivo electrónico denominado</w:t>
      </w:r>
      <w:r w:rsidR="00422E20" w:rsidRPr="000E6325">
        <w:rPr>
          <w:rFonts w:ascii="Palatino Linotype" w:eastAsia="Times New Roman" w:hAnsi="Palatino Linotype" w:cs="Arial"/>
          <w:sz w:val="24"/>
          <w:szCs w:val="24"/>
          <w:lang w:val="es-ES" w:eastAsia="es-ES"/>
        </w:rPr>
        <w:t xml:space="preserve"> </w:t>
      </w:r>
      <w:r w:rsidR="00422E20" w:rsidRPr="000E6325">
        <w:rPr>
          <w:rFonts w:ascii="Palatino Linotype" w:eastAsia="Times New Roman" w:hAnsi="Palatino Linotype" w:cs="Arial"/>
          <w:b/>
          <w:i/>
          <w:sz w:val="24"/>
          <w:szCs w:val="24"/>
          <w:lang w:val="es-ES" w:eastAsia="es-ES"/>
        </w:rPr>
        <w:t>“</w:t>
      </w:r>
      <w:r w:rsidR="00091040" w:rsidRPr="000E6325">
        <w:rPr>
          <w:rFonts w:ascii="Palatino Linotype" w:eastAsia="Times New Roman" w:hAnsi="Palatino Linotype" w:cs="Arial"/>
          <w:b/>
          <w:i/>
          <w:sz w:val="24"/>
          <w:szCs w:val="24"/>
          <w:lang w:val="es-ES" w:eastAsia="es-ES"/>
        </w:rPr>
        <w:t>Respuesta al R.R 07795-INFOEM.docx</w:t>
      </w:r>
      <w:r w:rsidR="003E1EB5" w:rsidRPr="000E6325">
        <w:rPr>
          <w:rFonts w:ascii="Palatino Linotype" w:eastAsia="Times New Roman" w:hAnsi="Palatino Linotype" w:cs="Arial"/>
          <w:b/>
          <w:i/>
          <w:sz w:val="24"/>
          <w:szCs w:val="24"/>
          <w:lang w:val="es-ES" w:eastAsia="es-ES"/>
        </w:rPr>
        <w:t>”</w:t>
      </w:r>
      <w:r w:rsidR="00422E20" w:rsidRPr="000E6325">
        <w:rPr>
          <w:rFonts w:ascii="Palatino Linotype" w:eastAsia="Times New Roman" w:hAnsi="Palatino Linotype" w:cs="Arial"/>
          <w:sz w:val="24"/>
          <w:szCs w:val="24"/>
          <w:lang w:val="es-ES" w:eastAsia="es-ES"/>
        </w:rPr>
        <w:t xml:space="preserve">, por el cual </w:t>
      </w:r>
      <w:r w:rsidR="00091040" w:rsidRPr="000E6325">
        <w:rPr>
          <w:rFonts w:ascii="Palatino Linotype" w:eastAsia="Times New Roman" w:hAnsi="Palatino Linotype" w:cs="Arial"/>
          <w:sz w:val="24"/>
          <w:szCs w:val="24"/>
          <w:lang w:val="es-ES" w:eastAsia="es-ES"/>
        </w:rPr>
        <w:t xml:space="preserve">amplió y </w:t>
      </w:r>
      <w:r w:rsidR="00422E20" w:rsidRPr="000E6325">
        <w:rPr>
          <w:rFonts w:ascii="Palatino Linotype" w:eastAsia="Times New Roman" w:hAnsi="Palatino Linotype" w:cs="Arial"/>
          <w:sz w:val="24"/>
          <w:szCs w:val="24"/>
          <w:lang w:val="es-ES" w:eastAsia="es-ES"/>
        </w:rPr>
        <w:t>modificó su respuesta, en los términos siguientes:</w:t>
      </w:r>
    </w:p>
    <w:p w:rsidR="00DD297A" w:rsidRPr="000E6325" w:rsidRDefault="00DD297A" w:rsidP="00613213">
      <w:pPr>
        <w:tabs>
          <w:tab w:val="left" w:pos="709"/>
        </w:tabs>
        <w:spacing w:after="0" w:line="360" w:lineRule="auto"/>
        <w:jc w:val="both"/>
        <w:rPr>
          <w:rFonts w:ascii="Palatino Linotype" w:hAnsi="Palatino Linotype" w:cs="Arial"/>
          <w:noProof/>
          <w:sz w:val="4"/>
          <w:szCs w:val="24"/>
          <w:lang w:eastAsia="es-MX"/>
        </w:rPr>
      </w:pPr>
    </w:p>
    <w:p w:rsidR="00091040" w:rsidRPr="000E6325" w:rsidRDefault="00091040" w:rsidP="00613213">
      <w:pPr>
        <w:tabs>
          <w:tab w:val="left" w:pos="709"/>
        </w:tabs>
        <w:spacing w:after="0" w:line="360" w:lineRule="auto"/>
        <w:jc w:val="both"/>
        <w:rPr>
          <w:rFonts w:ascii="Palatino Linotype" w:hAnsi="Palatino Linotype" w:cs="Arial"/>
          <w:noProof/>
          <w:sz w:val="24"/>
          <w:szCs w:val="24"/>
          <w:lang w:eastAsia="es-MX"/>
        </w:rPr>
      </w:pPr>
      <w:r w:rsidRPr="000E6325">
        <w:rPr>
          <w:rFonts w:ascii="Palatino Linotype" w:hAnsi="Palatino Linotype" w:cs="Arial"/>
          <w:noProof/>
          <w:sz w:val="24"/>
          <w:szCs w:val="24"/>
          <w:lang w:eastAsia="es-MX"/>
        </w:rPr>
        <w:lastRenderedPageBreak/>
        <mc:AlternateContent>
          <mc:Choice Requires="wps">
            <w:drawing>
              <wp:anchor distT="0" distB="0" distL="114300" distR="114300" simplePos="0" relativeHeight="251720704" behindDoc="0" locked="0" layoutInCell="1" allowOverlap="1">
                <wp:simplePos x="0" y="0"/>
                <wp:positionH relativeFrom="column">
                  <wp:posOffset>48950</wp:posOffset>
                </wp:positionH>
                <wp:positionV relativeFrom="paragraph">
                  <wp:posOffset>1993845</wp:posOffset>
                </wp:positionV>
                <wp:extent cx="5653378" cy="4205632"/>
                <wp:effectExtent l="19050" t="19050" r="24130" b="23495"/>
                <wp:wrapNone/>
                <wp:docPr id="4" name="Rectángulo 4"/>
                <wp:cNvGraphicFramePr/>
                <a:graphic xmlns:a="http://schemas.openxmlformats.org/drawingml/2006/main">
                  <a:graphicData uri="http://schemas.microsoft.com/office/word/2010/wordprocessingShape">
                    <wps:wsp>
                      <wps:cNvSpPr/>
                      <wps:spPr>
                        <a:xfrm>
                          <a:off x="0" y="0"/>
                          <a:ext cx="5653378" cy="420563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DF8883" id="Rectángulo 4" o:spid="_x0000_s1026" style="position:absolute;margin-left:3.85pt;margin-top:157pt;width:445.15pt;height:33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" filled="f" strokecolor="red" strokeweight="3pt"/>
            </w:pict>
          </mc:Fallback>
        </mc:AlternateContent>
      </w:r>
      <w:r w:rsidRPr="000E6325">
        <w:rPr>
          <w:rFonts w:ascii="Palatino Linotype" w:hAnsi="Palatino Linotype" w:cs="Arial"/>
          <w:noProof/>
          <w:sz w:val="24"/>
          <w:szCs w:val="24"/>
          <w:lang w:eastAsia="es-MX"/>
        </w:rPr>
        <w:drawing>
          <wp:inline distT="0" distB="0" distL="0" distR="0">
            <wp:extent cx="5756119" cy="6202018"/>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3947" cy="6232002"/>
                    </a:xfrm>
                    <a:prstGeom prst="rect">
                      <a:avLst/>
                    </a:prstGeom>
                    <a:noFill/>
                    <a:ln>
                      <a:noFill/>
                    </a:ln>
                  </pic:spPr>
                </pic:pic>
              </a:graphicData>
            </a:graphic>
          </wp:inline>
        </w:drawing>
      </w:r>
    </w:p>
    <w:p w:rsidR="009028A6" w:rsidRPr="000E6325" w:rsidRDefault="009028A6" w:rsidP="000B33BC">
      <w:pPr>
        <w:spacing w:after="0" w:line="360" w:lineRule="auto"/>
        <w:ind w:right="51"/>
        <w:jc w:val="both"/>
        <w:rPr>
          <w:rFonts w:ascii="Palatino Linotype" w:hAnsi="Palatino Linotype" w:cs="Arial"/>
          <w:color w:val="000000" w:themeColor="text1"/>
          <w:sz w:val="24"/>
          <w:szCs w:val="24"/>
        </w:rPr>
      </w:pPr>
    </w:p>
    <w:p w:rsidR="006C7492" w:rsidRPr="000E6325" w:rsidRDefault="003E1EB5" w:rsidP="000B33BC">
      <w:pPr>
        <w:spacing w:after="0" w:line="360" w:lineRule="auto"/>
        <w:ind w:right="51"/>
        <w:jc w:val="both"/>
        <w:rPr>
          <w:rFonts w:ascii="Palatino Linotype" w:hAnsi="Palatino Linotype" w:cs="Arial"/>
          <w:color w:val="000000" w:themeColor="text1"/>
          <w:sz w:val="24"/>
          <w:szCs w:val="24"/>
        </w:rPr>
      </w:pPr>
      <w:r w:rsidRPr="000E6325">
        <w:rPr>
          <w:rFonts w:ascii="Palatino Linotype" w:hAnsi="Palatino Linotype" w:cs="Arial"/>
          <w:color w:val="000000" w:themeColor="text1"/>
          <w:sz w:val="24"/>
          <w:szCs w:val="24"/>
        </w:rPr>
        <w:t xml:space="preserve">Por lo anterior, </w:t>
      </w:r>
      <w:r w:rsidR="00322AB0" w:rsidRPr="000E6325">
        <w:rPr>
          <w:rFonts w:ascii="Palatino Linotype" w:hAnsi="Palatino Linotype" w:cs="Arial"/>
          <w:color w:val="000000" w:themeColor="text1"/>
          <w:sz w:val="24"/>
          <w:szCs w:val="24"/>
        </w:rPr>
        <w:t xml:space="preserve">se </w:t>
      </w:r>
      <w:r w:rsidR="00163F01" w:rsidRPr="000E6325">
        <w:rPr>
          <w:rFonts w:ascii="Palatino Linotype" w:hAnsi="Palatino Linotype" w:cs="Arial"/>
          <w:color w:val="000000" w:themeColor="text1"/>
          <w:sz w:val="24"/>
          <w:szCs w:val="24"/>
        </w:rPr>
        <w:t xml:space="preserve">aprecia que </w:t>
      </w:r>
      <w:r w:rsidR="00050376" w:rsidRPr="000E6325">
        <w:rPr>
          <w:rFonts w:ascii="Palatino Linotype" w:hAnsi="Palatino Linotype" w:cs="Arial"/>
          <w:b/>
          <w:color w:val="000000" w:themeColor="text1"/>
          <w:sz w:val="24"/>
          <w:szCs w:val="24"/>
        </w:rPr>
        <w:t>El Sujeto Obligado</w:t>
      </w:r>
      <w:r w:rsidR="00050376" w:rsidRPr="000E6325">
        <w:rPr>
          <w:rFonts w:ascii="Palatino Linotype" w:hAnsi="Palatino Linotype" w:cs="Arial"/>
          <w:color w:val="000000" w:themeColor="text1"/>
          <w:sz w:val="24"/>
          <w:szCs w:val="24"/>
        </w:rPr>
        <w:t xml:space="preserve"> mediante </w:t>
      </w:r>
      <w:r w:rsidR="00091040" w:rsidRPr="000E6325">
        <w:rPr>
          <w:rFonts w:ascii="Palatino Linotype" w:hAnsi="Palatino Linotype" w:cs="Arial"/>
          <w:color w:val="000000" w:themeColor="text1"/>
          <w:sz w:val="24"/>
          <w:szCs w:val="24"/>
        </w:rPr>
        <w:t>el</w:t>
      </w:r>
      <w:r w:rsidR="00050376" w:rsidRPr="000E6325">
        <w:rPr>
          <w:rFonts w:ascii="Palatino Linotype" w:hAnsi="Palatino Linotype" w:cs="Arial"/>
          <w:color w:val="000000" w:themeColor="text1"/>
          <w:sz w:val="24"/>
          <w:szCs w:val="24"/>
        </w:rPr>
        <w:t xml:space="preserve"> archivo electrónico </w:t>
      </w:r>
      <w:r w:rsidR="000B33BC" w:rsidRPr="000E6325">
        <w:rPr>
          <w:rFonts w:ascii="Palatino Linotype" w:hAnsi="Palatino Linotype" w:cs="Arial"/>
          <w:color w:val="000000" w:themeColor="text1"/>
          <w:sz w:val="24"/>
          <w:szCs w:val="24"/>
        </w:rPr>
        <w:t>remitido</w:t>
      </w:r>
      <w:r w:rsidR="003434AB" w:rsidRPr="000E6325">
        <w:rPr>
          <w:rFonts w:ascii="Palatino Linotype" w:hAnsi="Palatino Linotype" w:cs="Arial"/>
          <w:color w:val="000000" w:themeColor="text1"/>
          <w:sz w:val="24"/>
          <w:szCs w:val="24"/>
        </w:rPr>
        <w:t xml:space="preserve"> en su Informe Justificado, </w:t>
      </w:r>
      <w:r w:rsidR="00050376" w:rsidRPr="000E6325">
        <w:rPr>
          <w:rFonts w:ascii="Palatino Linotype" w:hAnsi="Palatino Linotype" w:cs="Arial"/>
          <w:color w:val="000000" w:themeColor="text1"/>
          <w:sz w:val="24"/>
          <w:szCs w:val="24"/>
        </w:rPr>
        <w:t>colmó la solicitud de información referente</w:t>
      </w:r>
      <w:r w:rsidR="000B33BC" w:rsidRPr="000E6325">
        <w:rPr>
          <w:rFonts w:ascii="Palatino Linotype" w:hAnsi="Palatino Linotype" w:cs="Arial"/>
          <w:color w:val="000000" w:themeColor="text1"/>
          <w:sz w:val="24"/>
          <w:szCs w:val="24"/>
        </w:rPr>
        <w:t xml:space="preserve"> a los </w:t>
      </w:r>
      <w:r w:rsidR="000B33BC" w:rsidRPr="000E6325">
        <w:rPr>
          <w:rFonts w:ascii="Palatino Linotype" w:hAnsi="Palatino Linotype" w:cs="Arial"/>
          <w:color w:val="000000" w:themeColor="text1"/>
          <w:sz w:val="24"/>
          <w:szCs w:val="24"/>
        </w:rPr>
        <w:lastRenderedPageBreak/>
        <w:t xml:space="preserve">cuestionamientos relativos a las transferencias que realiza el </w:t>
      </w:r>
      <w:r w:rsidR="000B33BC" w:rsidRPr="000E6325">
        <w:rPr>
          <w:rFonts w:ascii="Palatino Linotype" w:hAnsi="Palatino Linotype" w:cs="Arial"/>
          <w:b/>
          <w:color w:val="000000" w:themeColor="text1"/>
          <w:sz w:val="24"/>
          <w:szCs w:val="24"/>
        </w:rPr>
        <w:t>Colegio de Educación Profesional Técnica</w:t>
      </w:r>
      <w:r w:rsidR="000B33BC" w:rsidRPr="000E6325">
        <w:rPr>
          <w:rFonts w:ascii="Palatino Linotype" w:hAnsi="Palatino Linotype" w:cs="Arial"/>
          <w:color w:val="000000" w:themeColor="text1"/>
          <w:sz w:val="24"/>
          <w:szCs w:val="24"/>
        </w:rPr>
        <w:t>, en materia del  archivo de concentración.</w:t>
      </w:r>
    </w:p>
    <w:p w:rsidR="000B33BC" w:rsidRPr="000E6325" w:rsidRDefault="000B33BC" w:rsidP="000B33BC">
      <w:pPr>
        <w:pStyle w:val="Sinespaciado"/>
        <w:spacing w:line="360" w:lineRule="auto"/>
        <w:jc w:val="both"/>
        <w:rPr>
          <w:rFonts w:ascii="Palatino Linotype" w:hAnsi="Palatino Linotype" w:cs="Arial"/>
          <w:bCs/>
          <w:sz w:val="24"/>
        </w:rPr>
      </w:pPr>
    </w:p>
    <w:p w:rsidR="000B33BC" w:rsidRPr="000E6325" w:rsidRDefault="000B33BC" w:rsidP="000B33BC">
      <w:pPr>
        <w:pStyle w:val="Sinespaciado"/>
        <w:spacing w:line="360" w:lineRule="auto"/>
        <w:jc w:val="both"/>
        <w:rPr>
          <w:rFonts w:ascii="Palatino Linotype" w:hAnsi="Palatino Linotype" w:cs="Arial"/>
          <w:bCs/>
          <w:sz w:val="24"/>
        </w:rPr>
      </w:pPr>
      <w:r w:rsidRPr="000E6325">
        <w:rPr>
          <w:rFonts w:ascii="Palatino Linotype" w:hAnsi="Palatino Linotype" w:cs="Arial"/>
          <w:bCs/>
          <w:sz w:val="24"/>
        </w:rPr>
        <w:t xml:space="preserve">Es de destacar que este Órgano Garante no está facultado para manifestarse sobre la veracidad de lo afirmado por parte del </w:t>
      </w:r>
      <w:r w:rsidRPr="000E6325">
        <w:rPr>
          <w:rFonts w:ascii="Palatino Linotype" w:hAnsi="Palatino Linotype" w:cs="Arial"/>
          <w:b/>
          <w:bCs/>
          <w:sz w:val="24"/>
        </w:rPr>
        <w:t>Sujeto Obligado</w:t>
      </w:r>
      <w:r w:rsidRPr="000E6325">
        <w:rPr>
          <w:rFonts w:ascii="Palatino Linotype" w:hAnsi="Palatino Linotype" w:cs="Arial"/>
          <w:bCs/>
          <w:sz w:val="24"/>
        </w:rPr>
        <w:t xml:space="preserve"> pues no existe precepto legal alguno en la Ley de la materia que lo faculte para ello. </w:t>
      </w:r>
    </w:p>
    <w:p w:rsidR="000B33BC" w:rsidRPr="000E6325" w:rsidRDefault="000B33BC" w:rsidP="000B33BC">
      <w:pPr>
        <w:pStyle w:val="Sinespaciado"/>
        <w:spacing w:line="360" w:lineRule="auto"/>
        <w:jc w:val="both"/>
        <w:rPr>
          <w:rFonts w:ascii="Palatino Linotype" w:hAnsi="Palatino Linotype" w:cs="Arial"/>
          <w:bCs/>
          <w:sz w:val="24"/>
        </w:rPr>
      </w:pPr>
    </w:p>
    <w:p w:rsidR="000B33BC" w:rsidRPr="000E6325" w:rsidRDefault="000B33BC" w:rsidP="000B33BC">
      <w:pPr>
        <w:pStyle w:val="Sinespaciado"/>
        <w:spacing w:line="360" w:lineRule="auto"/>
        <w:jc w:val="both"/>
        <w:rPr>
          <w:rFonts w:ascii="Palatino Linotype" w:hAnsi="Palatino Linotype"/>
          <w:sz w:val="24"/>
        </w:rPr>
      </w:pPr>
      <w:r w:rsidRPr="000E6325">
        <w:rPr>
          <w:rFonts w:ascii="Palatino Linotype" w:hAnsi="Palatino Linotype" w:cs="Arial"/>
          <w:sz w:val="24"/>
        </w:rPr>
        <w:t>Lo anterior se robustece con lo plasmado en el criterio</w:t>
      </w:r>
      <w:r w:rsidRPr="000E6325">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0B33BC" w:rsidRPr="000E6325" w:rsidRDefault="000B33BC" w:rsidP="000B33BC">
      <w:pPr>
        <w:pStyle w:val="Sinespaciado"/>
      </w:pPr>
    </w:p>
    <w:p w:rsidR="000B33BC" w:rsidRPr="000E6325" w:rsidRDefault="000B33BC" w:rsidP="000B33BC">
      <w:pPr>
        <w:pStyle w:val="Sinespaciado"/>
        <w:rPr>
          <w:sz w:val="6"/>
        </w:rPr>
      </w:pPr>
    </w:p>
    <w:p w:rsidR="000B33BC" w:rsidRPr="000E6325" w:rsidRDefault="000B33BC" w:rsidP="000B33BC">
      <w:pPr>
        <w:pStyle w:val="Sinespaciado"/>
        <w:ind w:left="567" w:right="567"/>
        <w:jc w:val="both"/>
      </w:pPr>
      <w:r w:rsidRPr="000E6325">
        <w:rPr>
          <w:rFonts w:ascii="Palatino Linotype" w:hAnsi="Palatino Linotype"/>
          <w:i/>
        </w:rPr>
        <w:t>“</w:t>
      </w:r>
      <w:r w:rsidRPr="000E6325">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0E6325">
        <w:rPr>
          <w:rFonts w:ascii="Palatino Linotype" w:hAnsi="Palatino Linotype"/>
          <w:b/>
          <w:i/>
        </w:rPr>
        <w:t>.</w:t>
      </w:r>
      <w:r w:rsidRPr="000E632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B33BC" w:rsidRPr="000E6325" w:rsidRDefault="000B33BC" w:rsidP="003A61E5">
      <w:pPr>
        <w:pStyle w:val="Sinespaciado"/>
        <w:rPr>
          <w:sz w:val="40"/>
        </w:rPr>
      </w:pPr>
    </w:p>
    <w:p w:rsidR="002B519E" w:rsidRPr="000E6325" w:rsidRDefault="005F6F54" w:rsidP="00613213">
      <w:pPr>
        <w:autoSpaceDE w:val="0"/>
        <w:autoSpaceDN w:val="0"/>
        <w:adjustRightInd w:val="0"/>
        <w:spacing w:after="0" w:line="360" w:lineRule="auto"/>
        <w:jc w:val="both"/>
        <w:rPr>
          <w:rFonts w:ascii="Palatino Linotype" w:hAnsi="Palatino Linotype" w:cs="Arial"/>
          <w:sz w:val="24"/>
          <w:szCs w:val="24"/>
        </w:rPr>
      </w:pPr>
      <w:r w:rsidRPr="000E6325">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0E6325">
        <w:rPr>
          <w:rFonts w:ascii="Palatino Linotype" w:hAnsi="Palatino Linotype" w:cs="Arial"/>
          <w:sz w:val="24"/>
          <w:szCs w:val="24"/>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551543" w:rsidRPr="000E6325" w:rsidRDefault="00551543" w:rsidP="00613213">
      <w:pPr>
        <w:autoSpaceDE w:val="0"/>
        <w:autoSpaceDN w:val="0"/>
        <w:adjustRightInd w:val="0"/>
        <w:spacing w:after="0" w:line="360" w:lineRule="auto"/>
        <w:jc w:val="both"/>
        <w:rPr>
          <w:rFonts w:ascii="Palatino Linotype" w:hAnsi="Palatino Linotype"/>
          <w:sz w:val="24"/>
        </w:rPr>
      </w:pPr>
    </w:p>
    <w:p w:rsidR="00883C71" w:rsidRPr="000E6325" w:rsidRDefault="00883C71" w:rsidP="00613213">
      <w:pPr>
        <w:autoSpaceDE w:val="0"/>
        <w:autoSpaceDN w:val="0"/>
        <w:adjustRightInd w:val="0"/>
        <w:spacing w:after="0" w:line="360" w:lineRule="auto"/>
        <w:jc w:val="both"/>
        <w:rPr>
          <w:rFonts w:ascii="Palatino Linotype" w:hAnsi="Palatino Linotype"/>
          <w:sz w:val="24"/>
        </w:rPr>
      </w:pPr>
      <w:r w:rsidRPr="000E6325">
        <w:rPr>
          <w:rFonts w:ascii="Palatino Linotype" w:hAnsi="Palatino Linotype"/>
          <w:sz w:val="24"/>
        </w:rPr>
        <w:t xml:space="preserve">En virtud del análisis efectuado a las manifestaciones esgrimidas mediante </w:t>
      </w:r>
      <w:r w:rsidR="00542385" w:rsidRPr="000E6325">
        <w:rPr>
          <w:rFonts w:ascii="Palatino Linotype" w:hAnsi="Palatino Linotype"/>
          <w:sz w:val="24"/>
        </w:rPr>
        <w:t xml:space="preserve">su respuesta y el </w:t>
      </w:r>
      <w:r w:rsidRPr="000E6325">
        <w:rPr>
          <w:rFonts w:ascii="Palatino Linotype" w:hAnsi="Palatino Linotype"/>
          <w:sz w:val="24"/>
        </w:rPr>
        <w:t xml:space="preserve">informe justificado, se advierte que </w:t>
      </w:r>
      <w:r w:rsidRPr="000E6325">
        <w:rPr>
          <w:rFonts w:ascii="Palatino Linotype" w:hAnsi="Palatino Linotype"/>
          <w:b/>
          <w:sz w:val="24"/>
        </w:rPr>
        <w:t>El Sujeto Obligado</w:t>
      </w:r>
      <w:r w:rsidR="00542385" w:rsidRPr="000E6325">
        <w:rPr>
          <w:rFonts w:ascii="Palatino Linotype" w:hAnsi="Palatino Linotype"/>
          <w:sz w:val="24"/>
        </w:rPr>
        <w:t xml:space="preserve"> </w:t>
      </w:r>
      <w:r w:rsidR="005C5ABF" w:rsidRPr="000E6325">
        <w:rPr>
          <w:rFonts w:ascii="Palatino Linotype" w:hAnsi="Palatino Linotype"/>
          <w:sz w:val="24"/>
        </w:rPr>
        <w:t xml:space="preserve">colma en su totalidad lo solicitado por </w:t>
      </w:r>
      <w:r w:rsidR="009028A6" w:rsidRPr="000E6325">
        <w:rPr>
          <w:rFonts w:ascii="Palatino Linotype" w:hAnsi="Palatino Linotype"/>
          <w:sz w:val="24"/>
        </w:rPr>
        <w:t>el</w:t>
      </w:r>
      <w:r w:rsidR="005C5ABF" w:rsidRPr="000E6325">
        <w:rPr>
          <w:rFonts w:ascii="Palatino Linotype" w:hAnsi="Palatino Linotype"/>
          <w:sz w:val="24"/>
        </w:rPr>
        <w:t xml:space="preserve"> </w:t>
      </w:r>
      <w:r w:rsidR="00542385" w:rsidRPr="000E6325">
        <w:rPr>
          <w:rFonts w:ascii="Palatino Linotype" w:hAnsi="Palatino Linotype"/>
          <w:sz w:val="24"/>
        </w:rPr>
        <w:t>particular, como se desarrolló</w:t>
      </w:r>
      <w:r w:rsidRPr="000E6325">
        <w:rPr>
          <w:rFonts w:ascii="Palatino Linotype" w:hAnsi="Palatino Linotype"/>
          <w:sz w:val="24"/>
        </w:rPr>
        <w:t xml:space="preserve"> en los párrafos</w:t>
      </w:r>
      <w:r w:rsidR="00542385" w:rsidRPr="000E6325">
        <w:rPr>
          <w:rFonts w:ascii="Palatino Linotype" w:hAnsi="Palatino Linotype"/>
          <w:sz w:val="24"/>
        </w:rPr>
        <w:t xml:space="preserve"> anteriores</w:t>
      </w:r>
      <w:r w:rsidRPr="000E6325">
        <w:rPr>
          <w:rFonts w:ascii="Palatino Linotype" w:hAnsi="Palatino Linotype"/>
          <w:sz w:val="24"/>
        </w:rPr>
        <w:t>.</w:t>
      </w:r>
    </w:p>
    <w:p w:rsidR="00883C71" w:rsidRPr="000E6325" w:rsidRDefault="00883C71" w:rsidP="00613213">
      <w:pPr>
        <w:spacing w:after="0"/>
        <w:rPr>
          <w:rFonts w:ascii="Palatino Linotype" w:hAnsi="Palatino Linotype"/>
          <w:sz w:val="24"/>
        </w:rPr>
      </w:pPr>
    </w:p>
    <w:p w:rsidR="00D40F57" w:rsidRPr="000E6325" w:rsidRDefault="00542385" w:rsidP="00613213">
      <w:pPr>
        <w:tabs>
          <w:tab w:val="left" w:pos="709"/>
        </w:tabs>
        <w:spacing w:after="0" w:line="360" w:lineRule="auto"/>
        <w:jc w:val="both"/>
        <w:rPr>
          <w:rFonts w:ascii="Palatino Linotype" w:hAnsi="Palatino Linotype" w:cs="Arial"/>
          <w:sz w:val="24"/>
          <w:szCs w:val="24"/>
        </w:rPr>
      </w:pPr>
      <w:r w:rsidRPr="000E6325">
        <w:rPr>
          <w:rFonts w:ascii="Palatino Linotype" w:hAnsi="Palatino Linotype"/>
          <w:sz w:val="24"/>
          <w:szCs w:val="24"/>
        </w:rPr>
        <w:t xml:space="preserve">Por lo que, los sujetos obligado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0E6325">
        <w:rPr>
          <w:rFonts w:ascii="Palatino Linotype" w:hAnsi="Palatino Linotype" w:cs="Arial"/>
          <w:sz w:val="24"/>
          <w:szCs w:val="24"/>
        </w:rPr>
        <w:t>con</w:t>
      </w:r>
      <w:r w:rsidR="00D40F57" w:rsidRPr="000E6325">
        <w:rPr>
          <w:rFonts w:ascii="Palatino Linotype" w:hAnsi="Palatino Linotype" w:cs="Arial"/>
          <w:sz w:val="24"/>
          <w:szCs w:val="24"/>
        </w:rPr>
        <w:t xml:space="preserve"> fundamento en lo establecido en el artículo 12, párrafo segundo de la Ley de Transparencia y Acceso a la Información Pública de</w:t>
      </w:r>
      <w:r w:rsidRPr="000E6325">
        <w:rPr>
          <w:rFonts w:ascii="Palatino Linotype" w:hAnsi="Palatino Linotype" w:cs="Arial"/>
          <w:sz w:val="24"/>
          <w:szCs w:val="24"/>
        </w:rPr>
        <w:t>l Estado de México y Municipios</w:t>
      </w:r>
      <w:r w:rsidR="00D40F57" w:rsidRPr="000E6325">
        <w:rPr>
          <w:rFonts w:ascii="Palatino Linotype" w:hAnsi="Palatino Linotype" w:cs="Arial"/>
          <w:sz w:val="24"/>
          <w:szCs w:val="24"/>
        </w:rPr>
        <w:t>.</w:t>
      </w:r>
    </w:p>
    <w:p w:rsidR="00D40F57" w:rsidRPr="000E6325" w:rsidRDefault="00D40F57" w:rsidP="00613213">
      <w:pPr>
        <w:spacing w:after="0"/>
        <w:rPr>
          <w:rFonts w:ascii="Palatino Linotype" w:hAnsi="Palatino Linotype"/>
          <w:sz w:val="24"/>
        </w:rPr>
      </w:pPr>
    </w:p>
    <w:p w:rsidR="003F6F67" w:rsidRPr="000E6325" w:rsidRDefault="003F6F67" w:rsidP="009028A6">
      <w:pPr>
        <w:spacing w:line="360" w:lineRule="auto"/>
        <w:jc w:val="both"/>
        <w:rPr>
          <w:rFonts w:ascii="Palatino Linotype" w:hAnsi="Palatino Linotype" w:cs="Arial"/>
          <w:color w:val="000000"/>
          <w:sz w:val="24"/>
        </w:rPr>
      </w:pPr>
      <w:r w:rsidRPr="000E6325">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E6325">
        <w:rPr>
          <w:rFonts w:ascii="Palatino Linotype" w:hAnsi="Palatino Linotype" w:cs="Arial"/>
          <w:b/>
          <w:color w:val="000000"/>
          <w:sz w:val="24"/>
        </w:rPr>
        <w:t xml:space="preserve"> </w:t>
      </w:r>
      <w:r w:rsidRPr="000E632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E6325">
        <w:rPr>
          <w:rFonts w:ascii="Palatino Linotype" w:hAnsi="Palatino Linotype" w:cs="Arial"/>
          <w:i/>
          <w:color w:val="000000"/>
          <w:sz w:val="24"/>
        </w:rPr>
        <w:t>ad hoc</w:t>
      </w:r>
      <w:r w:rsidRPr="000E6325">
        <w:rPr>
          <w:rFonts w:ascii="Palatino Linotype" w:hAnsi="Palatino Linotype" w:cs="Arial"/>
          <w:color w:val="000000"/>
          <w:sz w:val="24"/>
        </w:rPr>
        <w:t>, para satisfacer el derecho de acceso a la información pública.</w:t>
      </w:r>
    </w:p>
    <w:p w:rsidR="003F6F67" w:rsidRPr="000E6325" w:rsidRDefault="003F6F67" w:rsidP="003F6F67">
      <w:pPr>
        <w:spacing w:line="360" w:lineRule="auto"/>
        <w:jc w:val="both"/>
        <w:rPr>
          <w:rFonts w:ascii="Palatino Linotype" w:hAnsi="Palatino Linotype" w:cs="Arial"/>
          <w:color w:val="000000"/>
          <w:sz w:val="24"/>
        </w:rPr>
      </w:pPr>
      <w:r w:rsidRPr="000E6325">
        <w:rPr>
          <w:rFonts w:ascii="Palatino Linotype" w:hAnsi="Palatino Linotype" w:cs="Arial"/>
          <w:color w:val="000000"/>
          <w:sz w:val="24"/>
        </w:rPr>
        <w:lastRenderedPageBreak/>
        <w:t xml:space="preserve">Como apoyo a lo anterior, es aplicable el Criterio 03-17, emitido por </w:t>
      </w:r>
      <w:r w:rsidRPr="000E6325">
        <w:rPr>
          <w:rFonts w:ascii="Palatino Linotype" w:eastAsia="Arial Unicode MS" w:hAnsi="Palatino Linotype" w:cs="Arial"/>
          <w:color w:val="000000"/>
          <w:sz w:val="24"/>
        </w:rPr>
        <w:t>el Instituto Nacional de Transparencia, Acceso a la Información y Protección de Datos Personales,</w:t>
      </w:r>
      <w:r w:rsidRPr="000E6325">
        <w:rPr>
          <w:rFonts w:ascii="Palatino Linotype" w:hAnsi="Palatino Linotype"/>
          <w:bCs/>
          <w:color w:val="000000"/>
          <w:sz w:val="24"/>
        </w:rPr>
        <w:t xml:space="preserve"> que dice:</w:t>
      </w:r>
      <w:r w:rsidRPr="000E6325">
        <w:rPr>
          <w:rFonts w:ascii="Palatino Linotype" w:hAnsi="Palatino Linotype"/>
          <w:b/>
          <w:bCs/>
          <w:color w:val="000000"/>
          <w:sz w:val="24"/>
        </w:rPr>
        <w:t xml:space="preserve"> </w:t>
      </w:r>
    </w:p>
    <w:p w:rsidR="003F6F67" w:rsidRPr="000E6325" w:rsidRDefault="003F6F67" w:rsidP="003F6F67">
      <w:pPr>
        <w:ind w:left="851" w:right="850"/>
        <w:jc w:val="both"/>
        <w:rPr>
          <w:rFonts w:ascii="Palatino Linotype" w:hAnsi="Palatino Linotype" w:cs="Arial"/>
          <w:color w:val="000000"/>
          <w:sz w:val="2"/>
        </w:rPr>
      </w:pPr>
    </w:p>
    <w:p w:rsidR="003F6F67" w:rsidRPr="000E6325" w:rsidRDefault="003F6F67" w:rsidP="003F6F67">
      <w:pPr>
        <w:ind w:left="567" w:right="567"/>
        <w:jc w:val="both"/>
        <w:rPr>
          <w:rFonts w:ascii="Palatino Linotype" w:hAnsi="Palatino Linotype" w:cs="Arial"/>
          <w:i/>
          <w:color w:val="000000"/>
        </w:rPr>
      </w:pPr>
      <w:r w:rsidRPr="000E6325">
        <w:rPr>
          <w:rFonts w:ascii="Palatino Linotype" w:hAnsi="Palatino Linotype" w:cs="Arial"/>
          <w:i/>
          <w:color w:val="000000"/>
        </w:rPr>
        <w:t>“</w:t>
      </w:r>
      <w:r w:rsidRPr="000E6325">
        <w:rPr>
          <w:rFonts w:ascii="Palatino Linotype" w:hAnsi="Palatino Linotype" w:cs="Arial"/>
          <w:b/>
          <w:i/>
          <w:color w:val="000000"/>
        </w:rPr>
        <w:t>No existe obligación de elaborar documentos ad hoc para atender las solicitudes de acceso a la información.</w:t>
      </w:r>
      <w:r w:rsidRPr="000E632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F6F67" w:rsidRPr="000E6325" w:rsidRDefault="003F6F67" w:rsidP="003F6F67">
      <w:pPr>
        <w:ind w:left="567" w:right="567"/>
        <w:jc w:val="both"/>
        <w:rPr>
          <w:rFonts w:ascii="Palatino Linotype" w:hAnsi="Palatino Linotype" w:cs="Arial"/>
          <w:i/>
          <w:color w:val="000000"/>
          <w:sz w:val="2"/>
        </w:rPr>
      </w:pPr>
    </w:p>
    <w:p w:rsidR="003F6F67" w:rsidRPr="000E6325" w:rsidRDefault="003F6F67" w:rsidP="003F6F67">
      <w:pPr>
        <w:ind w:left="567" w:right="567"/>
        <w:jc w:val="both"/>
        <w:rPr>
          <w:rFonts w:ascii="Palatino Linotype" w:hAnsi="Palatino Linotype" w:cs="Arial"/>
          <w:i/>
          <w:color w:val="000000"/>
        </w:rPr>
      </w:pPr>
      <w:r w:rsidRPr="000E6325">
        <w:rPr>
          <w:rFonts w:ascii="Palatino Linotype" w:hAnsi="Palatino Linotype" w:cs="Arial"/>
          <w:i/>
          <w:color w:val="000000"/>
        </w:rPr>
        <w:t xml:space="preserve">Resoluciones: </w:t>
      </w:r>
    </w:p>
    <w:p w:rsidR="003F6F67" w:rsidRPr="000E6325" w:rsidRDefault="003F6F67" w:rsidP="003F6F67">
      <w:pPr>
        <w:spacing w:line="240" w:lineRule="auto"/>
        <w:ind w:left="567" w:right="567"/>
        <w:jc w:val="both"/>
        <w:rPr>
          <w:rFonts w:ascii="Palatino Linotype" w:hAnsi="Palatino Linotype" w:cs="Arial"/>
          <w:i/>
          <w:color w:val="000000"/>
        </w:rPr>
      </w:pPr>
      <w:r w:rsidRPr="000E6325">
        <w:rPr>
          <w:rFonts w:ascii="Palatino Linotype" w:hAnsi="Palatino Linotype" w:cs="Arial"/>
          <w:i/>
          <w:color w:val="000000"/>
        </w:rPr>
        <w:sym w:font="Symbol" w:char="F0B7"/>
      </w:r>
      <w:r w:rsidRPr="000E632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3F6F67" w:rsidRPr="000E6325" w:rsidRDefault="003F6F67" w:rsidP="003F6F67">
      <w:pPr>
        <w:spacing w:line="240" w:lineRule="auto"/>
        <w:ind w:left="567" w:right="567"/>
        <w:jc w:val="both"/>
        <w:rPr>
          <w:rFonts w:ascii="Palatino Linotype" w:hAnsi="Palatino Linotype" w:cs="Arial"/>
          <w:i/>
          <w:color w:val="000000"/>
        </w:rPr>
      </w:pPr>
      <w:r w:rsidRPr="000E6325">
        <w:rPr>
          <w:rFonts w:ascii="Palatino Linotype" w:hAnsi="Palatino Linotype" w:cs="Arial"/>
          <w:i/>
          <w:color w:val="000000"/>
        </w:rPr>
        <w:sym w:font="Symbol" w:char="F0B7"/>
      </w:r>
      <w:r w:rsidRPr="000E632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3F6F67" w:rsidRPr="000E6325" w:rsidRDefault="003F6F67" w:rsidP="003F6F67">
      <w:pPr>
        <w:spacing w:line="240" w:lineRule="auto"/>
        <w:ind w:left="567" w:right="567"/>
        <w:jc w:val="both"/>
        <w:rPr>
          <w:rFonts w:ascii="Palatino Linotype" w:hAnsi="Palatino Linotype" w:cs="Arial"/>
          <w:i/>
          <w:color w:val="000000"/>
        </w:rPr>
      </w:pPr>
      <w:r w:rsidRPr="000E6325">
        <w:rPr>
          <w:rFonts w:ascii="Palatino Linotype" w:hAnsi="Palatino Linotype" w:cs="Arial"/>
          <w:i/>
          <w:color w:val="000000"/>
        </w:rPr>
        <w:sym w:font="Symbol" w:char="F0B7"/>
      </w:r>
      <w:r w:rsidRPr="000E6325">
        <w:rPr>
          <w:rFonts w:ascii="Palatino Linotype" w:hAnsi="Palatino Linotype" w:cs="Arial"/>
          <w:i/>
          <w:color w:val="000000"/>
        </w:rPr>
        <w:t xml:space="preserve"> RRA 1889/16. Secretaría de Hacienda y Crédito Público. 05 de octubre de 2016. Por unanimidad. Comisionada Ponente. Ximena Puente de la Mora.”</w:t>
      </w:r>
    </w:p>
    <w:p w:rsidR="003F6F67" w:rsidRPr="000E6325" w:rsidRDefault="003F6F67" w:rsidP="00613213">
      <w:pPr>
        <w:autoSpaceDE w:val="0"/>
        <w:autoSpaceDN w:val="0"/>
        <w:adjustRightInd w:val="0"/>
        <w:spacing w:after="0" w:line="360" w:lineRule="auto"/>
        <w:jc w:val="both"/>
        <w:rPr>
          <w:rFonts w:ascii="Palatino Linotype" w:hAnsi="Palatino Linotype" w:cs="Arial"/>
          <w:sz w:val="24"/>
          <w:szCs w:val="24"/>
        </w:rPr>
      </w:pPr>
    </w:p>
    <w:p w:rsidR="003E1EB5" w:rsidRPr="000E6325" w:rsidRDefault="00D40F57" w:rsidP="008537D1">
      <w:pPr>
        <w:autoSpaceDE w:val="0"/>
        <w:autoSpaceDN w:val="0"/>
        <w:adjustRightInd w:val="0"/>
        <w:spacing w:after="0" w:line="360" w:lineRule="auto"/>
        <w:jc w:val="both"/>
        <w:rPr>
          <w:rFonts w:ascii="Palatino Linotype" w:hAnsi="Palatino Linotype" w:cs="Arial"/>
          <w:sz w:val="24"/>
          <w:szCs w:val="24"/>
        </w:rPr>
      </w:pPr>
      <w:r w:rsidRPr="000E6325">
        <w:rPr>
          <w:rFonts w:ascii="Palatino Linotype" w:hAnsi="Palatino Linotype" w:cs="Arial"/>
          <w:sz w:val="24"/>
          <w:szCs w:val="24"/>
        </w:rPr>
        <w:t xml:space="preserve">En ese tenor, la respuesta emitida por </w:t>
      </w:r>
      <w:r w:rsidRPr="000E6325">
        <w:rPr>
          <w:rFonts w:ascii="Palatino Linotype" w:hAnsi="Palatino Linotype" w:cs="Arial"/>
          <w:b/>
          <w:sz w:val="24"/>
          <w:szCs w:val="24"/>
        </w:rPr>
        <w:t>El Sujeto Obligado</w:t>
      </w:r>
      <w:r w:rsidRPr="000E6325">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8537D1" w:rsidRPr="000E6325" w:rsidRDefault="008537D1" w:rsidP="008537D1">
      <w:pPr>
        <w:spacing w:line="360" w:lineRule="auto"/>
        <w:jc w:val="both"/>
        <w:rPr>
          <w:rFonts w:ascii="Palatino Linotype" w:hAnsi="Palatino Linotype" w:cs="Arial"/>
          <w:sz w:val="24"/>
          <w:szCs w:val="24"/>
        </w:rPr>
      </w:pPr>
    </w:p>
    <w:p w:rsidR="003E1EB5" w:rsidRPr="000E6325" w:rsidRDefault="00793C6D" w:rsidP="008537D1">
      <w:pPr>
        <w:spacing w:line="360" w:lineRule="auto"/>
        <w:jc w:val="both"/>
        <w:rPr>
          <w:rFonts w:ascii="Palatino Linotype" w:eastAsia="Calibri" w:hAnsi="Palatino Linotype" w:cs="Arial"/>
          <w:sz w:val="24"/>
          <w:szCs w:val="24"/>
        </w:rPr>
      </w:pPr>
      <w:r w:rsidRPr="000E6325">
        <w:rPr>
          <w:rFonts w:ascii="Palatino Linotype" w:hAnsi="Palatino Linotype" w:cs="Arial"/>
          <w:sz w:val="24"/>
          <w:szCs w:val="24"/>
        </w:rPr>
        <w:lastRenderedPageBreak/>
        <w:t xml:space="preserve">En esa tesitura, de acuerdo a lo inmerso en el expediente que nos ocupa se advierte que </w:t>
      </w:r>
      <w:r w:rsidRPr="000E6325">
        <w:rPr>
          <w:rFonts w:ascii="Palatino Linotype" w:hAnsi="Palatino Linotype" w:cs="Arial"/>
          <w:b/>
          <w:sz w:val="24"/>
          <w:szCs w:val="24"/>
        </w:rPr>
        <w:t>El Sujeto Obligado</w:t>
      </w:r>
      <w:r w:rsidRPr="000E6325">
        <w:rPr>
          <w:rFonts w:ascii="Palatino Linotype" w:hAnsi="Palatino Linotype" w:cs="Arial"/>
          <w:sz w:val="24"/>
          <w:szCs w:val="24"/>
        </w:rPr>
        <w:t xml:space="preserve"> ha modificado el acto, </w:t>
      </w:r>
      <w:r w:rsidR="00542385" w:rsidRPr="000E6325">
        <w:rPr>
          <w:rFonts w:ascii="Palatino Linotype" w:hAnsi="Palatino Linotype" w:cs="Arial"/>
          <w:sz w:val="24"/>
          <w:szCs w:val="24"/>
        </w:rPr>
        <w:t xml:space="preserve">remitiendo </w:t>
      </w:r>
      <w:r w:rsidR="009028A6" w:rsidRPr="000E6325">
        <w:rPr>
          <w:rFonts w:ascii="Palatino Linotype" w:hAnsi="Palatino Linotype" w:cs="Arial"/>
          <w:color w:val="000000" w:themeColor="text1"/>
          <w:sz w:val="24"/>
          <w:szCs w:val="24"/>
        </w:rPr>
        <w:t xml:space="preserve">la Información Complementaria y fundamentada con la </w:t>
      </w:r>
      <w:r w:rsidR="009028A6" w:rsidRPr="000E6325">
        <w:rPr>
          <w:rFonts w:ascii="Palatino Linotype" w:eastAsia="Calibri" w:hAnsi="Palatino Linotype" w:cs="Arial"/>
          <w:b/>
          <w:i/>
          <w:sz w:val="24"/>
          <w:szCs w:val="24"/>
        </w:rPr>
        <w:t>Gaceta de Gobierno emitida el 29 de mayo de 2015</w:t>
      </w:r>
      <w:r w:rsidR="009028A6" w:rsidRPr="000E6325">
        <w:rPr>
          <w:rFonts w:ascii="Palatino Linotype" w:eastAsia="Calibri" w:hAnsi="Palatino Linotype" w:cs="Arial"/>
          <w:sz w:val="24"/>
          <w:szCs w:val="24"/>
        </w:rPr>
        <w:t xml:space="preserve">, que </w:t>
      </w:r>
      <w:r w:rsidR="008537D1" w:rsidRPr="000E6325">
        <w:rPr>
          <w:rFonts w:ascii="Palatino Linotype" w:eastAsia="Calibri" w:hAnsi="Palatino Linotype" w:cs="Arial"/>
          <w:sz w:val="24"/>
          <w:szCs w:val="24"/>
        </w:rPr>
        <w:t xml:space="preserve">establece los lineamientos a seguir, </w:t>
      </w:r>
      <w:r w:rsidR="009028A6" w:rsidRPr="000E6325">
        <w:rPr>
          <w:rFonts w:ascii="Palatino Linotype" w:eastAsia="Calibri" w:hAnsi="Palatino Linotype" w:cs="Arial"/>
          <w:b/>
          <w:sz w:val="24"/>
          <w:szCs w:val="24"/>
        </w:rPr>
        <w:t>para la realización de la selección final de los e</w:t>
      </w:r>
      <w:r w:rsidR="008537D1" w:rsidRPr="000E6325">
        <w:rPr>
          <w:rFonts w:ascii="Palatino Linotype" w:eastAsia="Calibri" w:hAnsi="Palatino Linotype" w:cs="Arial"/>
          <w:b/>
          <w:sz w:val="24"/>
          <w:szCs w:val="24"/>
        </w:rPr>
        <w:t>xpedientes de tramite concluido</w:t>
      </w:r>
      <w:r w:rsidRPr="000E6325">
        <w:rPr>
          <w:rFonts w:ascii="Palatino Linotype" w:hAnsi="Palatino Linotype" w:cs="Arial"/>
          <w:sz w:val="24"/>
          <w:szCs w:val="24"/>
        </w:rPr>
        <w:t>, como ya ha sido demostrado en los párrafos que anteceden.</w:t>
      </w:r>
    </w:p>
    <w:p w:rsidR="003E1EB5" w:rsidRPr="000E6325" w:rsidRDefault="003E1EB5" w:rsidP="00A82E18">
      <w:pPr>
        <w:pStyle w:val="Sinespaciado"/>
      </w:pPr>
    </w:p>
    <w:p w:rsidR="00324E64" w:rsidRPr="000E6325" w:rsidRDefault="00324E64" w:rsidP="00613213">
      <w:pPr>
        <w:autoSpaceDE w:val="0"/>
        <w:autoSpaceDN w:val="0"/>
        <w:adjustRightInd w:val="0"/>
        <w:spacing w:after="0" w:line="360" w:lineRule="auto"/>
        <w:jc w:val="both"/>
        <w:rPr>
          <w:rFonts w:ascii="Palatino Linotype" w:hAnsi="Palatino Linotype" w:cs="Arial"/>
          <w:sz w:val="24"/>
          <w:szCs w:val="24"/>
        </w:rPr>
      </w:pPr>
      <w:r w:rsidRPr="000E6325">
        <w:rPr>
          <w:rFonts w:ascii="Palatino Linotype" w:hAnsi="Palatino Linotype" w:cs="Arial"/>
          <w:sz w:val="24"/>
          <w:szCs w:val="24"/>
        </w:rPr>
        <w:t xml:space="preserve">Hasta lo aquí expuesto, se concluye que </w:t>
      </w:r>
      <w:r w:rsidRPr="000E6325">
        <w:rPr>
          <w:rFonts w:ascii="Palatino Linotype" w:hAnsi="Palatino Linotype" w:cs="Arial"/>
          <w:b/>
          <w:sz w:val="24"/>
          <w:szCs w:val="24"/>
        </w:rPr>
        <w:t>El Sujeto Obligado</w:t>
      </w:r>
      <w:r w:rsidRPr="000E6325">
        <w:rPr>
          <w:rFonts w:ascii="Palatino Linotype" w:hAnsi="Palatino Linotype" w:cs="Arial"/>
          <w:sz w:val="24"/>
          <w:szCs w:val="24"/>
        </w:rPr>
        <w:t xml:space="preserve"> satisfizo el derecho de acceso a la información mediante la </w:t>
      </w:r>
      <w:r w:rsidR="00D40F57" w:rsidRPr="000E6325">
        <w:rPr>
          <w:rFonts w:ascii="Palatino Linotype" w:hAnsi="Palatino Linotype" w:cs="Arial"/>
          <w:sz w:val="24"/>
          <w:szCs w:val="24"/>
        </w:rPr>
        <w:t xml:space="preserve">respuesta primigenia y la </w:t>
      </w:r>
      <w:r w:rsidRPr="000E6325">
        <w:rPr>
          <w:rFonts w:ascii="Palatino Linotype" w:hAnsi="Palatino Linotype" w:cs="Arial"/>
          <w:sz w:val="24"/>
          <w:szCs w:val="24"/>
        </w:rPr>
        <w:t xml:space="preserve">modificación </w:t>
      </w:r>
      <w:r w:rsidR="00D40F57" w:rsidRPr="000E6325">
        <w:rPr>
          <w:rFonts w:ascii="Palatino Linotype" w:hAnsi="Palatino Linotype" w:cs="Arial"/>
          <w:sz w:val="24"/>
          <w:szCs w:val="24"/>
        </w:rPr>
        <w:t>de la misma en</w:t>
      </w:r>
      <w:r w:rsidR="002A16A4" w:rsidRPr="000E6325">
        <w:rPr>
          <w:rFonts w:ascii="Palatino Linotype" w:hAnsi="Palatino Linotype" w:cs="Arial"/>
          <w:sz w:val="24"/>
          <w:szCs w:val="24"/>
        </w:rPr>
        <w:t xml:space="preserve"> su</w:t>
      </w:r>
      <w:r w:rsidRPr="000E6325">
        <w:rPr>
          <w:rFonts w:ascii="Palatino Linotype" w:hAnsi="Palatino Linotype" w:cs="Arial"/>
          <w:sz w:val="24"/>
          <w:szCs w:val="24"/>
        </w:rPr>
        <w:t xml:space="preserve"> informe justificado, actualizándose la fracción III</w:t>
      </w:r>
      <w:r w:rsidR="001C3CC9" w:rsidRPr="000E6325">
        <w:rPr>
          <w:rFonts w:ascii="Palatino Linotype" w:hAnsi="Palatino Linotype" w:cs="Arial"/>
          <w:sz w:val="24"/>
          <w:szCs w:val="24"/>
        </w:rPr>
        <w:t>,</w:t>
      </w:r>
      <w:r w:rsidRPr="000E6325">
        <w:rPr>
          <w:rFonts w:ascii="Palatino Linotype" w:hAnsi="Palatino Linotype" w:cs="Arial"/>
          <w:sz w:val="24"/>
          <w:szCs w:val="24"/>
        </w:rPr>
        <w:t xml:space="preserve"> del arábigo 192</w:t>
      </w:r>
      <w:r w:rsidR="001C3CC9" w:rsidRPr="000E6325">
        <w:rPr>
          <w:rFonts w:ascii="Palatino Linotype" w:hAnsi="Palatino Linotype" w:cs="Arial"/>
          <w:sz w:val="24"/>
          <w:szCs w:val="24"/>
        </w:rPr>
        <w:t>,</w:t>
      </w:r>
      <w:r w:rsidRPr="000E6325">
        <w:rPr>
          <w:rFonts w:ascii="Palatino Linotype" w:hAnsi="Palatino Linotype" w:cs="Arial"/>
          <w:sz w:val="24"/>
          <w:szCs w:val="24"/>
        </w:rPr>
        <w:t xml:space="preserve"> de la Ley de Transparencia vigente en la entidad</w:t>
      </w:r>
      <w:r w:rsidRPr="000E6325">
        <w:rPr>
          <w:rFonts w:ascii="Palatino Linotype" w:hAnsi="Palatino Linotype"/>
          <w:sz w:val="24"/>
          <w:szCs w:val="24"/>
        </w:rPr>
        <w:t xml:space="preserve">, por darse por satisfechos los elementos que integran dicha hipótesis, </w:t>
      </w:r>
      <w:r w:rsidRPr="000E6325">
        <w:rPr>
          <w:rFonts w:ascii="Palatino Linotype" w:hAnsi="Palatino Linotype" w:cs="Arial"/>
          <w:sz w:val="24"/>
          <w:szCs w:val="24"/>
        </w:rPr>
        <w:t xml:space="preserve">a saber: </w:t>
      </w:r>
    </w:p>
    <w:p w:rsidR="003E1EB5" w:rsidRPr="000E6325" w:rsidRDefault="003E1EB5" w:rsidP="00613213">
      <w:pPr>
        <w:autoSpaceDE w:val="0"/>
        <w:autoSpaceDN w:val="0"/>
        <w:adjustRightInd w:val="0"/>
        <w:spacing w:after="0" w:line="360" w:lineRule="auto"/>
        <w:jc w:val="both"/>
        <w:rPr>
          <w:rFonts w:ascii="Palatino Linotype" w:hAnsi="Palatino Linotype" w:cs="Arial"/>
          <w:sz w:val="24"/>
          <w:szCs w:val="24"/>
        </w:rPr>
      </w:pPr>
    </w:p>
    <w:p w:rsidR="00324E64" w:rsidRPr="000E6325"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0E6325">
        <w:rPr>
          <w:rFonts w:ascii="Palatino Linotype" w:hAnsi="Palatino Linotype" w:cs="Arial"/>
        </w:rPr>
        <w:t xml:space="preserve">El primero de ellos es que el sujeto obligado responsable del acto lo modifique o revoque, lo que se demuestra con </w:t>
      </w:r>
      <w:r w:rsidR="001C3CC9" w:rsidRPr="000E6325">
        <w:rPr>
          <w:rFonts w:ascii="Palatino Linotype" w:hAnsi="Palatino Linotype" w:cs="Arial"/>
        </w:rPr>
        <w:t>la</w:t>
      </w:r>
      <w:r w:rsidR="005C5ABF" w:rsidRPr="000E6325">
        <w:rPr>
          <w:rFonts w:ascii="Palatino Linotype" w:hAnsi="Palatino Linotype" w:cs="Arial"/>
        </w:rPr>
        <w:t>s</w:t>
      </w:r>
      <w:r w:rsidR="001C3CC9" w:rsidRPr="000E6325">
        <w:rPr>
          <w:rFonts w:ascii="Palatino Linotype" w:hAnsi="Palatino Linotype" w:cs="Arial"/>
        </w:rPr>
        <w:t xml:space="preserve"> documental</w:t>
      </w:r>
      <w:r w:rsidR="005C5ABF" w:rsidRPr="000E6325">
        <w:rPr>
          <w:rFonts w:ascii="Palatino Linotype" w:hAnsi="Palatino Linotype" w:cs="Arial"/>
        </w:rPr>
        <w:t>es</w:t>
      </w:r>
      <w:r w:rsidRPr="000E6325">
        <w:rPr>
          <w:rFonts w:ascii="Palatino Linotype" w:hAnsi="Palatino Linotype" w:cs="Arial"/>
        </w:rPr>
        <w:t xml:space="preserve"> en</w:t>
      </w:r>
      <w:r w:rsidR="001C3CC9" w:rsidRPr="000E6325">
        <w:rPr>
          <w:rFonts w:ascii="Palatino Linotype" w:hAnsi="Palatino Linotype" w:cs="Arial"/>
        </w:rPr>
        <w:t xml:space="preserve"> el</w:t>
      </w:r>
      <w:r w:rsidRPr="000E6325">
        <w:rPr>
          <w:rFonts w:ascii="Palatino Linotype" w:hAnsi="Palatino Linotype" w:cs="Arial"/>
        </w:rPr>
        <w:t xml:space="preserve"> informe justificado de </w:t>
      </w:r>
      <w:r w:rsidR="005C5ABF" w:rsidRPr="000E6325">
        <w:rPr>
          <w:rFonts w:ascii="Palatino Linotype" w:hAnsi="Palatino Linotype" w:cs="Arial"/>
        </w:rPr>
        <w:t>fecha</w:t>
      </w:r>
      <w:r w:rsidRPr="000E6325">
        <w:rPr>
          <w:rFonts w:ascii="Palatino Linotype" w:hAnsi="Palatino Linotype" w:cs="Arial"/>
        </w:rPr>
        <w:t xml:space="preserve"> </w:t>
      </w:r>
      <w:r w:rsidR="008537D1" w:rsidRPr="000E6325">
        <w:rPr>
          <w:rFonts w:ascii="Palatino Linotype" w:hAnsi="Palatino Linotype" w:cs="Arial"/>
          <w:b/>
        </w:rPr>
        <w:t>once de octubre</w:t>
      </w:r>
      <w:r w:rsidR="00A11B58" w:rsidRPr="000E6325">
        <w:rPr>
          <w:rFonts w:ascii="Palatino Linotype" w:hAnsi="Palatino Linotype" w:cs="Arial"/>
          <w:b/>
        </w:rPr>
        <w:t xml:space="preserve"> de dos mil diecinueve</w:t>
      </w:r>
      <w:r w:rsidRPr="000E6325">
        <w:rPr>
          <w:rFonts w:ascii="Palatino Linotype" w:hAnsi="Palatino Linotype" w:cs="Arial"/>
        </w:rPr>
        <w:t>, el cual deviene de la autoridad quien emitió el acto impugnado.</w:t>
      </w:r>
    </w:p>
    <w:p w:rsidR="00324E64" w:rsidRPr="000E6325" w:rsidRDefault="00324E64" w:rsidP="00613213">
      <w:pPr>
        <w:pStyle w:val="Sinespaciado"/>
      </w:pPr>
    </w:p>
    <w:p w:rsidR="0053082A" w:rsidRPr="000E6325" w:rsidRDefault="00324E64" w:rsidP="008537D1">
      <w:pPr>
        <w:pStyle w:val="Prrafodelista"/>
        <w:numPr>
          <w:ilvl w:val="0"/>
          <w:numId w:val="2"/>
        </w:numPr>
        <w:spacing w:line="360" w:lineRule="auto"/>
        <w:ind w:right="51"/>
        <w:jc w:val="both"/>
        <w:rPr>
          <w:rFonts w:ascii="Palatino Linotype" w:hAnsi="Palatino Linotype"/>
        </w:rPr>
      </w:pPr>
      <w:r w:rsidRPr="000E6325">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008537D1" w:rsidRPr="000E6325">
        <w:rPr>
          <w:rFonts w:ascii="Palatino Linotype" w:hAnsi="Palatino Linotype" w:cs="Arial"/>
        </w:rPr>
        <w:t>ampliar su respuesta primigenia, proporcionando nuevos elementos en el informe justificado</w:t>
      </w:r>
      <w:r w:rsidRPr="000E6325">
        <w:rPr>
          <w:rFonts w:ascii="Palatino Linotype" w:hAnsi="Palatino Linotype"/>
          <w:bCs/>
        </w:rPr>
        <w:t>;</w:t>
      </w:r>
      <w:r w:rsidRPr="000E6325">
        <w:rPr>
          <w:rFonts w:ascii="Palatino Linotype" w:hAnsi="Palatino Linotype" w:cs="Arial"/>
        </w:rPr>
        <w:t xml:space="preserve"> </w:t>
      </w:r>
      <w:r w:rsidR="004A06FF" w:rsidRPr="000E6325">
        <w:rPr>
          <w:rFonts w:ascii="Palatino Linotype" w:hAnsi="Palatino Linotype" w:cs="Arial"/>
        </w:rPr>
        <w:t>lo que se vio superado con la</w:t>
      </w:r>
      <w:r w:rsidR="00A11B58" w:rsidRPr="000E6325">
        <w:rPr>
          <w:rFonts w:ascii="Palatino Linotype" w:hAnsi="Palatino Linotype" w:cs="Arial"/>
        </w:rPr>
        <w:t>s referencias electrónicas</w:t>
      </w:r>
      <w:r w:rsidR="004A06FF" w:rsidRPr="000E6325">
        <w:rPr>
          <w:rFonts w:ascii="Palatino Linotype" w:hAnsi="Palatino Linotype" w:cs="Arial"/>
        </w:rPr>
        <w:t xml:space="preserve"> </w:t>
      </w:r>
      <w:r w:rsidR="00A11B58" w:rsidRPr="000E6325">
        <w:rPr>
          <w:rFonts w:ascii="Palatino Linotype" w:hAnsi="Palatino Linotype" w:cs="Arial"/>
        </w:rPr>
        <w:t>se</w:t>
      </w:r>
      <w:r w:rsidR="004A06FF" w:rsidRPr="000E6325">
        <w:rPr>
          <w:rFonts w:ascii="Palatino Linotype" w:hAnsi="Palatino Linotype" w:cs="Arial"/>
        </w:rPr>
        <w:t>ñalada</w:t>
      </w:r>
      <w:r w:rsidR="00A11B58" w:rsidRPr="000E6325">
        <w:rPr>
          <w:rFonts w:ascii="Palatino Linotype" w:hAnsi="Palatino Linotype" w:cs="Arial"/>
        </w:rPr>
        <w:t>s</w:t>
      </w:r>
      <w:r w:rsidRPr="000E6325">
        <w:rPr>
          <w:rFonts w:ascii="Palatino Linotype" w:hAnsi="Palatino Linotype" w:cs="Arial"/>
        </w:rPr>
        <w:t xml:space="preserve"> en el inciso anterior.</w:t>
      </w:r>
    </w:p>
    <w:p w:rsidR="008537D1" w:rsidRPr="000E6325" w:rsidRDefault="008537D1" w:rsidP="00613213">
      <w:pPr>
        <w:autoSpaceDE w:val="0"/>
        <w:autoSpaceDN w:val="0"/>
        <w:adjustRightInd w:val="0"/>
        <w:spacing w:after="0" w:line="360" w:lineRule="auto"/>
        <w:jc w:val="both"/>
        <w:rPr>
          <w:rFonts w:ascii="Palatino Linotype" w:hAnsi="Palatino Linotype" w:cs="Arial"/>
          <w:sz w:val="24"/>
        </w:rPr>
      </w:pPr>
    </w:p>
    <w:p w:rsidR="00324E64" w:rsidRPr="000E6325" w:rsidRDefault="00324E64" w:rsidP="008537D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E6325">
        <w:rPr>
          <w:rFonts w:ascii="Palatino Linotype" w:hAnsi="Palatino Linotype" w:cs="Arial"/>
          <w:sz w:val="24"/>
        </w:rPr>
        <w:t xml:space="preserve">En conclusión, la ley de la materia establece </w:t>
      </w:r>
      <w:r w:rsidR="00D75330" w:rsidRPr="000E6325">
        <w:rPr>
          <w:rFonts w:ascii="Palatino Linotype" w:eastAsia="Times New Roman" w:hAnsi="Palatino Linotype" w:cs="Arial"/>
          <w:sz w:val="24"/>
          <w:szCs w:val="24"/>
          <w:lang w:val="es-ES" w:eastAsia="es-ES"/>
        </w:rPr>
        <w:t xml:space="preserve">en la fracción III, </w:t>
      </w:r>
      <w:r w:rsidRPr="000E6325">
        <w:rPr>
          <w:rFonts w:ascii="Palatino Linotype" w:eastAsia="Times New Roman" w:hAnsi="Palatino Linotype" w:cs="Arial"/>
          <w:sz w:val="24"/>
          <w:szCs w:val="24"/>
          <w:lang w:val="es-ES" w:eastAsia="es-ES"/>
        </w:rPr>
        <w:t xml:space="preserve">del </w:t>
      </w:r>
      <w:r w:rsidR="00D40F57" w:rsidRPr="000E6325">
        <w:rPr>
          <w:rFonts w:ascii="Palatino Linotype" w:eastAsia="Times New Roman" w:hAnsi="Palatino Linotype" w:cs="Arial"/>
          <w:sz w:val="24"/>
          <w:szCs w:val="24"/>
          <w:lang w:val="es-ES" w:eastAsia="es-ES"/>
        </w:rPr>
        <w:t xml:space="preserve">artículo </w:t>
      </w:r>
      <w:r w:rsidRPr="000E6325">
        <w:rPr>
          <w:rFonts w:ascii="Palatino Linotype" w:eastAsia="Times New Roman" w:hAnsi="Palatino Linotype" w:cs="Arial"/>
          <w:sz w:val="24"/>
          <w:szCs w:val="24"/>
          <w:lang w:val="es-ES" w:eastAsia="es-ES"/>
        </w:rPr>
        <w:t>192</w:t>
      </w:r>
      <w:r w:rsidR="00D40F57" w:rsidRPr="000E6325">
        <w:rPr>
          <w:rFonts w:ascii="Palatino Linotype" w:eastAsia="Times New Roman" w:hAnsi="Palatino Linotype" w:cs="Arial"/>
          <w:sz w:val="24"/>
          <w:szCs w:val="24"/>
          <w:lang w:val="es-ES" w:eastAsia="es-ES"/>
        </w:rPr>
        <w:t>,</w:t>
      </w:r>
      <w:r w:rsidRPr="000E6325">
        <w:rPr>
          <w:rFonts w:ascii="Palatino Linotype" w:eastAsia="Times New Roman" w:hAnsi="Palatino Linotype" w:cs="Arial"/>
          <w:sz w:val="24"/>
          <w:szCs w:val="24"/>
          <w:lang w:val="es-ES" w:eastAsia="es-ES"/>
        </w:rPr>
        <w:t xml:space="preserve"> de la Ley de Transparencia vigente en la entidad, que a la letra establecen:</w:t>
      </w:r>
    </w:p>
    <w:p w:rsidR="00324E64" w:rsidRPr="000E6325"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0E6325">
        <w:rPr>
          <w:rFonts w:ascii="Palatino Linotype" w:eastAsia="Times New Roman" w:hAnsi="Palatino Linotype" w:cs="Times New Roman"/>
          <w:b/>
          <w:i/>
          <w:szCs w:val="24"/>
          <w:lang w:val="es-ES" w:eastAsia="es-ES"/>
        </w:rPr>
        <w:t xml:space="preserve">“Artículo 192. </w:t>
      </w:r>
      <w:r w:rsidRPr="000E6325">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0E6325">
        <w:rPr>
          <w:rFonts w:ascii="Palatino Linotype" w:eastAsia="Times New Roman" w:hAnsi="Palatino Linotype" w:cs="Times New Roman"/>
          <w:i/>
          <w:szCs w:val="24"/>
          <w:lang w:val="es-ES" w:eastAsia="es-ES"/>
        </w:rPr>
        <w:t>:</w:t>
      </w:r>
    </w:p>
    <w:p w:rsidR="00324E64" w:rsidRPr="000E6325"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0E6325">
        <w:rPr>
          <w:rFonts w:ascii="Palatino Linotype" w:eastAsia="Times New Roman" w:hAnsi="Palatino Linotype" w:cs="Times New Roman"/>
          <w:i/>
          <w:szCs w:val="24"/>
          <w:lang w:val="es-ES" w:eastAsia="es-ES"/>
        </w:rPr>
        <w:t xml:space="preserve">El recurrente se desista expresamente del recurso; </w:t>
      </w:r>
    </w:p>
    <w:p w:rsidR="00324E64" w:rsidRPr="000E6325"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E6325">
        <w:rPr>
          <w:rFonts w:ascii="Palatino Linotype" w:eastAsia="Times New Roman" w:hAnsi="Palatino Linotype" w:cs="Times New Roman"/>
          <w:i/>
          <w:szCs w:val="24"/>
          <w:lang w:val="es-ES" w:eastAsia="es-ES"/>
        </w:rPr>
        <w:t xml:space="preserve">El recurrente fallezca o, tratándose de personas jurídicas colectivas, se disuelva; </w:t>
      </w:r>
    </w:p>
    <w:p w:rsidR="00324E64" w:rsidRPr="000E6325"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E6325">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0E6325">
        <w:rPr>
          <w:rFonts w:ascii="Palatino Linotype" w:eastAsia="Times New Roman" w:hAnsi="Palatino Linotype" w:cs="Times New Roman"/>
          <w:i/>
          <w:szCs w:val="24"/>
          <w:lang w:val="es-ES" w:eastAsia="es-ES"/>
        </w:rPr>
        <w:t xml:space="preserve">; </w:t>
      </w:r>
    </w:p>
    <w:p w:rsidR="00324E64" w:rsidRPr="000E6325"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E6325">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324E64" w:rsidRPr="000E6325"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E6325">
        <w:rPr>
          <w:rFonts w:ascii="Palatino Linotype" w:eastAsia="Times New Roman" w:hAnsi="Palatino Linotype" w:cs="Times New Roman"/>
          <w:i/>
          <w:szCs w:val="24"/>
          <w:lang w:val="es-ES" w:eastAsia="es-ES"/>
        </w:rPr>
        <w:t>Cuando por cualquier motivo quede sin materia el recurso.”</w:t>
      </w:r>
    </w:p>
    <w:p w:rsidR="00324E64" w:rsidRPr="000E6325" w:rsidRDefault="00324E64" w:rsidP="00A11B58">
      <w:pPr>
        <w:rPr>
          <w:rFonts w:ascii="Palatino Linotype" w:hAnsi="Palatino Linotype"/>
          <w:sz w:val="24"/>
          <w:lang w:val="es-ES" w:eastAsia="es-ES"/>
        </w:rPr>
      </w:pPr>
    </w:p>
    <w:p w:rsidR="00324E64" w:rsidRPr="000E6325"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E6325">
        <w:rPr>
          <w:rFonts w:ascii="Palatino Linotype" w:eastAsia="Times New Roman" w:hAnsi="Palatino Linotype" w:cs="Arial"/>
          <w:sz w:val="24"/>
          <w:szCs w:val="24"/>
          <w:lang w:val="es-ES" w:eastAsia="es-ES"/>
        </w:rPr>
        <w:t>Por lo que hace a los requisitos de procedencia del sobreseimie</w:t>
      </w:r>
      <w:r w:rsidR="002E5FE9" w:rsidRPr="000E6325">
        <w:rPr>
          <w:rFonts w:ascii="Palatino Linotype" w:eastAsia="Times New Roman" w:hAnsi="Palatino Linotype" w:cs="Arial"/>
          <w:sz w:val="24"/>
          <w:szCs w:val="24"/>
          <w:lang w:val="es-ES" w:eastAsia="es-ES"/>
        </w:rPr>
        <w:t>nto en términos del artículo 192</w:t>
      </w:r>
      <w:r w:rsidR="004A06FF" w:rsidRPr="000E6325">
        <w:rPr>
          <w:rFonts w:ascii="Palatino Linotype" w:eastAsia="Times New Roman" w:hAnsi="Palatino Linotype" w:cs="Arial"/>
          <w:sz w:val="24"/>
          <w:szCs w:val="24"/>
          <w:lang w:val="es-ES" w:eastAsia="es-ES"/>
        </w:rPr>
        <w:t>,</w:t>
      </w:r>
      <w:r w:rsidRPr="000E6325">
        <w:rPr>
          <w:rFonts w:ascii="Palatino Linotype" w:eastAsia="Times New Roman" w:hAnsi="Palatino Linotype" w:cs="Arial"/>
          <w:sz w:val="24"/>
          <w:szCs w:val="24"/>
          <w:lang w:val="es-ES" w:eastAsia="es-ES"/>
        </w:rPr>
        <w:t xml:space="preserve"> de la </w:t>
      </w:r>
      <w:r w:rsidR="00D75330" w:rsidRPr="000E6325">
        <w:rPr>
          <w:rFonts w:ascii="Palatino Linotype" w:eastAsia="Times New Roman" w:hAnsi="Palatino Linotype" w:cs="Arial"/>
          <w:sz w:val="24"/>
          <w:szCs w:val="24"/>
          <w:lang w:val="es-ES" w:eastAsia="es-ES"/>
        </w:rPr>
        <w:t>L</w:t>
      </w:r>
      <w:r w:rsidRPr="000E6325">
        <w:rPr>
          <w:rFonts w:ascii="Palatino Linotype" w:eastAsia="Times New Roman" w:hAnsi="Palatino Linotype" w:cs="Arial"/>
          <w:sz w:val="24"/>
          <w:szCs w:val="24"/>
          <w:lang w:val="es-ES" w:eastAsia="es-ES"/>
        </w:rPr>
        <w:t xml:space="preserve">ey de </w:t>
      </w:r>
      <w:r w:rsidR="00D75330" w:rsidRPr="000E6325">
        <w:rPr>
          <w:rFonts w:ascii="Palatino Linotype" w:eastAsia="Times New Roman" w:hAnsi="Palatino Linotype" w:cs="Arial"/>
          <w:sz w:val="24"/>
          <w:szCs w:val="24"/>
          <w:lang w:val="es-ES" w:eastAsia="es-ES"/>
        </w:rPr>
        <w:t>T</w:t>
      </w:r>
      <w:r w:rsidRPr="000E6325">
        <w:rPr>
          <w:rFonts w:ascii="Palatino Linotype" w:eastAsia="Times New Roman" w:hAnsi="Palatino Linotype" w:cs="Arial"/>
          <w:sz w:val="24"/>
          <w:szCs w:val="24"/>
          <w:lang w:val="es-ES" w:eastAsia="es-ES"/>
        </w:rPr>
        <w:t>ransparencia estatal se establece lo siguiente:</w:t>
      </w:r>
    </w:p>
    <w:p w:rsidR="003F6F67" w:rsidRPr="000E6325" w:rsidRDefault="003F6F67" w:rsidP="003F6F67">
      <w:pPr>
        <w:pStyle w:val="Sinespaciado"/>
        <w:rPr>
          <w:lang w:val="es-ES" w:eastAsia="es-ES"/>
        </w:rPr>
      </w:pPr>
    </w:p>
    <w:p w:rsidR="00324E64" w:rsidRPr="000E6325"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E6325">
        <w:rPr>
          <w:rFonts w:ascii="Palatino Linotype" w:eastAsia="Times New Roman" w:hAnsi="Palatino Linotype" w:cs="Arial"/>
          <w:sz w:val="24"/>
          <w:szCs w:val="24"/>
          <w:lang w:val="es-ES" w:eastAsia="es-ES"/>
        </w:rPr>
        <w:t xml:space="preserve">Mediante acuerdo de fecha </w:t>
      </w:r>
      <w:r w:rsidR="008537D1" w:rsidRPr="000E6325">
        <w:rPr>
          <w:rFonts w:ascii="Palatino Linotype" w:eastAsia="Times New Roman" w:hAnsi="Palatino Linotype" w:cs="Arial"/>
          <w:b/>
          <w:sz w:val="24"/>
          <w:szCs w:val="24"/>
          <w:lang w:val="es-ES" w:eastAsia="es-ES"/>
        </w:rPr>
        <w:t>diez de octubre</w:t>
      </w:r>
      <w:r w:rsidR="00A11B58" w:rsidRPr="000E6325">
        <w:rPr>
          <w:rFonts w:ascii="Palatino Linotype" w:eastAsia="Times New Roman" w:hAnsi="Palatino Linotype" w:cs="Arial"/>
          <w:b/>
          <w:sz w:val="24"/>
          <w:szCs w:val="24"/>
          <w:lang w:val="es-ES" w:eastAsia="es-ES"/>
        </w:rPr>
        <w:t xml:space="preserve"> de dos mil diecinueve</w:t>
      </w:r>
      <w:r w:rsidRPr="000E6325">
        <w:rPr>
          <w:rFonts w:ascii="Palatino Linotype" w:eastAsia="Times New Roman" w:hAnsi="Palatino Linotype" w:cs="Arial"/>
          <w:sz w:val="24"/>
          <w:szCs w:val="24"/>
          <w:lang w:val="es-ES" w:eastAsia="es-ES"/>
        </w:rPr>
        <w:t xml:space="preserve">, </w:t>
      </w:r>
      <w:r w:rsidR="004A06FF" w:rsidRPr="000E6325">
        <w:rPr>
          <w:rFonts w:ascii="Palatino Linotype" w:eastAsia="Times New Roman" w:hAnsi="Palatino Linotype" w:cs="Arial"/>
          <w:sz w:val="24"/>
          <w:szCs w:val="24"/>
          <w:lang w:val="es-ES" w:eastAsia="es-ES"/>
        </w:rPr>
        <w:t>la Comisionada</w:t>
      </w:r>
      <w:r w:rsidRPr="000E6325">
        <w:rPr>
          <w:rFonts w:ascii="Palatino Linotype" w:eastAsia="Times New Roman" w:hAnsi="Palatino Linotype" w:cs="Arial"/>
          <w:sz w:val="24"/>
          <w:szCs w:val="24"/>
          <w:lang w:val="es-ES" w:eastAsia="es-ES"/>
        </w:rPr>
        <w:t xml:space="preserve"> </w:t>
      </w:r>
      <w:r w:rsidR="004A06FF" w:rsidRPr="000E6325">
        <w:rPr>
          <w:rFonts w:ascii="Palatino Linotype" w:eastAsia="Times New Roman" w:hAnsi="Palatino Linotype" w:cs="Arial"/>
          <w:b/>
          <w:sz w:val="24"/>
          <w:szCs w:val="24"/>
          <w:lang w:val="es-ES" w:eastAsia="es-ES"/>
        </w:rPr>
        <w:t>Zulema Martínez Sánchez</w:t>
      </w:r>
      <w:r w:rsidR="001F5FBB" w:rsidRPr="000E6325">
        <w:rPr>
          <w:rFonts w:ascii="Palatino Linotype" w:eastAsia="Times New Roman" w:hAnsi="Palatino Linotype" w:cs="Arial"/>
          <w:sz w:val="24"/>
          <w:szCs w:val="24"/>
          <w:lang w:val="es-ES" w:eastAsia="es-ES"/>
        </w:rPr>
        <w:t>,</w:t>
      </w:r>
      <w:r w:rsidRPr="000E6325">
        <w:rPr>
          <w:rFonts w:ascii="Palatino Linotype" w:eastAsia="Times New Roman" w:hAnsi="Palatino Linotype" w:cs="Arial"/>
          <w:sz w:val="24"/>
          <w:szCs w:val="24"/>
          <w:lang w:val="es-ES" w:eastAsia="es-ES"/>
        </w:rPr>
        <w:t xml:space="preserve"> admitió a trámite el recurso de</w:t>
      </w:r>
      <w:r w:rsidR="004A06FF" w:rsidRPr="000E6325">
        <w:rPr>
          <w:rFonts w:ascii="Palatino Linotype" w:eastAsia="Times New Roman" w:hAnsi="Palatino Linotype" w:cs="Arial"/>
          <w:sz w:val="24"/>
          <w:szCs w:val="24"/>
          <w:lang w:val="es-ES" w:eastAsia="es-ES"/>
        </w:rPr>
        <w:t xml:space="preserve"> revisión que nos ocupa</w:t>
      </w:r>
      <w:r w:rsidR="001F5FBB" w:rsidRPr="000E6325">
        <w:rPr>
          <w:rFonts w:ascii="Palatino Linotype" w:eastAsia="Times New Roman" w:hAnsi="Palatino Linotype" w:cs="Arial"/>
          <w:sz w:val="24"/>
          <w:szCs w:val="24"/>
          <w:lang w:eastAsia="es-ES"/>
        </w:rPr>
        <w:t>.</w:t>
      </w:r>
    </w:p>
    <w:p w:rsidR="00324E64" w:rsidRPr="000E6325" w:rsidRDefault="00324E64" w:rsidP="003F6F67">
      <w:pPr>
        <w:pStyle w:val="Sinespaciado"/>
      </w:pPr>
    </w:p>
    <w:p w:rsidR="00324E64" w:rsidRPr="000E6325"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0E6325">
        <w:rPr>
          <w:rFonts w:ascii="Palatino Linotype" w:hAnsi="Palatino Linotype" w:cs="Arial"/>
        </w:rPr>
        <w:t xml:space="preserve">Lo esgrimido por </w:t>
      </w:r>
      <w:r w:rsidR="008537D1" w:rsidRPr="000E6325">
        <w:rPr>
          <w:rFonts w:ascii="Palatino Linotype" w:hAnsi="Palatino Linotype" w:cs="Arial"/>
        </w:rPr>
        <w:t>el particular</w:t>
      </w:r>
      <w:r w:rsidRPr="000E6325">
        <w:rPr>
          <w:rFonts w:ascii="Palatino Linotype" w:hAnsi="Palatino Linotype" w:cs="Arial"/>
        </w:rPr>
        <w:t xml:space="preserve"> dentro del recurso de revisión impugnado queda sin materia, toda vez que </w:t>
      </w:r>
      <w:r w:rsidRPr="000E6325">
        <w:rPr>
          <w:rFonts w:ascii="Palatino Linotype" w:hAnsi="Palatino Linotype" w:cs="Arial"/>
          <w:b/>
        </w:rPr>
        <w:t>El Sujeto Obligado</w:t>
      </w:r>
      <w:r w:rsidRPr="000E6325">
        <w:rPr>
          <w:rFonts w:ascii="Palatino Linotype" w:hAnsi="Palatino Linotype" w:cs="Arial"/>
        </w:rPr>
        <w:t xml:space="preserve"> colmó el derech</w:t>
      </w:r>
      <w:r w:rsidR="00631932" w:rsidRPr="000E6325">
        <w:rPr>
          <w:rFonts w:ascii="Palatino Linotype" w:hAnsi="Palatino Linotype" w:cs="Arial"/>
        </w:rPr>
        <w:t>o de acceso a la información de</w:t>
      </w:r>
      <w:r w:rsidR="008537D1" w:rsidRPr="000E6325">
        <w:rPr>
          <w:rFonts w:ascii="Palatino Linotype" w:hAnsi="Palatino Linotype" w:cs="Arial"/>
        </w:rPr>
        <w:t>l</w:t>
      </w:r>
      <w:r w:rsidR="00D40F57" w:rsidRPr="000E6325">
        <w:rPr>
          <w:rFonts w:ascii="Palatino Linotype" w:hAnsi="Palatino Linotype" w:cs="Arial"/>
        </w:rPr>
        <w:t xml:space="preserve"> </w:t>
      </w:r>
      <w:r w:rsidRPr="000E6325">
        <w:rPr>
          <w:rFonts w:ascii="Palatino Linotype" w:hAnsi="Palatino Linotype" w:cs="Arial"/>
          <w:b/>
        </w:rPr>
        <w:t>Recurrente</w:t>
      </w:r>
      <w:r w:rsidRPr="000E6325">
        <w:rPr>
          <w:rFonts w:ascii="Palatino Linotype" w:hAnsi="Palatino Linotype" w:cs="Arial"/>
        </w:rPr>
        <w:t>,</w:t>
      </w:r>
      <w:r w:rsidRPr="000E6325">
        <w:rPr>
          <w:rFonts w:ascii="Palatino Linotype" w:hAnsi="Palatino Linotype" w:cs="Arial"/>
          <w:b/>
        </w:rPr>
        <w:t xml:space="preserve"> </w:t>
      </w:r>
      <w:r w:rsidRPr="000E6325">
        <w:rPr>
          <w:rFonts w:ascii="Palatino Linotype" w:hAnsi="Palatino Linotype" w:cs="Arial"/>
        </w:rPr>
        <w:t xml:space="preserve">ello al </w:t>
      </w:r>
      <w:r w:rsidR="00891BC3" w:rsidRPr="000E6325">
        <w:rPr>
          <w:rFonts w:ascii="Palatino Linotype" w:hAnsi="Palatino Linotype" w:cs="Arial"/>
        </w:rPr>
        <w:t>modificar</w:t>
      </w:r>
      <w:r w:rsidRPr="000E6325">
        <w:rPr>
          <w:rFonts w:ascii="Palatino Linotype" w:hAnsi="Palatino Linotype" w:cs="Arial"/>
        </w:rPr>
        <w:t xml:space="preserve"> su respuesta primigenia, mediante la información remitida en su informe justificado, en fecha </w:t>
      </w:r>
      <w:r w:rsidR="008537D1" w:rsidRPr="000E6325">
        <w:rPr>
          <w:rFonts w:ascii="Palatino Linotype" w:hAnsi="Palatino Linotype" w:cs="Arial"/>
          <w:b/>
        </w:rPr>
        <w:t>once de octubre</w:t>
      </w:r>
      <w:r w:rsidR="005C5ABF" w:rsidRPr="000E6325">
        <w:rPr>
          <w:rFonts w:ascii="Palatino Linotype" w:hAnsi="Palatino Linotype" w:cs="Arial"/>
          <w:b/>
        </w:rPr>
        <w:t xml:space="preserve"> </w:t>
      </w:r>
      <w:r w:rsidR="00CF6C67" w:rsidRPr="000E6325">
        <w:rPr>
          <w:rFonts w:ascii="Palatino Linotype" w:hAnsi="Palatino Linotype" w:cs="Arial"/>
          <w:b/>
        </w:rPr>
        <w:t>de dos mil diecinueve</w:t>
      </w:r>
      <w:r w:rsidRPr="000E6325">
        <w:rPr>
          <w:rFonts w:ascii="Palatino Linotype" w:hAnsi="Palatino Linotype" w:cs="Arial"/>
        </w:rPr>
        <w:t>.</w:t>
      </w:r>
    </w:p>
    <w:p w:rsidR="00A82E18" w:rsidRPr="000E6325" w:rsidRDefault="00A82E18" w:rsidP="00A82E18">
      <w:pPr>
        <w:pStyle w:val="Sinespaciado"/>
      </w:pPr>
    </w:p>
    <w:p w:rsidR="00324E64" w:rsidRPr="000E6325"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E6325">
        <w:rPr>
          <w:rFonts w:ascii="Palatino Linotype" w:eastAsia="Times New Roman" w:hAnsi="Palatino Linotype" w:cs="Arial"/>
          <w:sz w:val="24"/>
          <w:szCs w:val="24"/>
          <w:lang w:val="es-ES" w:eastAsia="es-ES"/>
        </w:rPr>
        <w:lastRenderedPageBreak/>
        <w:t xml:space="preserve">El recurso </w:t>
      </w:r>
      <w:r w:rsidRPr="000E6325">
        <w:rPr>
          <w:rFonts w:ascii="Palatino Linotype" w:eastAsia="Times New Roman" w:hAnsi="Palatino Linotype" w:cs="Arial"/>
          <w:b/>
          <w:bCs/>
          <w:sz w:val="24"/>
          <w:szCs w:val="24"/>
          <w:lang w:val="es-ES" w:eastAsia="es-MX"/>
        </w:rPr>
        <w:t>0</w:t>
      </w:r>
      <w:r w:rsidR="008537D1" w:rsidRPr="000E6325">
        <w:rPr>
          <w:rFonts w:ascii="Palatino Linotype" w:eastAsia="Times New Roman" w:hAnsi="Palatino Linotype" w:cs="Arial"/>
          <w:b/>
          <w:bCs/>
          <w:sz w:val="24"/>
          <w:szCs w:val="24"/>
          <w:lang w:val="es-ES" w:eastAsia="es-MX"/>
        </w:rPr>
        <w:t>7795</w:t>
      </w:r>
      <w:r w:rsidR="00CF6C67" w:rsidRPr="000E6325">
        <w:rPr>
          <w:rFonts w:ascii="Palatino Linotype" w:eastAsia="Times New Roman" w:hAnsi="Palatino Linotype" w:cs="Arial"/>
          <w:b/>
          <w:bCs/>
          <w:sz w:val="24"/>
          <w:szCs w:val="24"/>
          <w:lang w:val="es-ES" w:eastAsia="es-MX"/>
        </w:rPr>
        <w:t>/INFOEM/IP/RR/2019</w:t>
      </w:r>
      <w:r w:rsidR="00CF6C67" w:rsidRPr="000E6325">
        <w:rPr>
          <w:rFonts w:ascii="Palatino Linotype" w:eastAsia="Times New Roman" w:hAnsi="Palatino Linotype" w:cs="Arial"/>
          <w:bCs/>
          <w:sz w:val="24"/>
          <w:szCs w:val="24"/>
          <w:lang w:val="es-ES" w:eastAsia="es-MX"/>
        </w:rPr>
        <w:t>,</w:t>
      </w:r>
      <w:r w:rsidRPr="000E6325">
        <w:rPr>
          <w:rFonts w:ascii="Palatino Linotype" w:eastAsia="Times New Roman" w:hAnsi="Palatino Linotype" w:cs="Arial"/>
          <w:sz w:val="24"/>
          <w:szCs w:val="24"/>
          <w:lang w:val="es-ES" w:eastAsia="es-ES"/>
        </w:rPr>
        <w:t xml:space="preserve"> no actualiza ninguna hipótesis de las inmersas en el numeral 179</w:t>
      </w:r>
      <w:r w:rsidR="004A06FF" w:rsidRPr="000E6325">
        <w:rPr>
          <w:rFonts w:ascii="Palatino Linotype" w:eastAsia="Times New Roman" w:hAnsi="Palatino Linotype" w:cs="Arial"/>
          <w:sz w:val="24"/>
          <w:szCs w:val="24"/>
          <w:lang w:val="es-ES" w:eastAsia="es-ES"/>
        </w:rPr>
        <w:t>,</w:t>
      </w:r>
      <w:r w:rsidRPr="000E6325">
        <w:rPr>
          <w:rFonts w:ascii="Palatino Linotype" w:eastAsia="Times New Roman" w:hAnsi="Palatino Linotype" w:cs="Arial"/>
          <w:sz w:val="24"/>
          <w:szCs w:val="24"/>
          <w:lang w:val="es-ES" w:eastAsia="es-ES"/>
        </w:rPr>
        <w:t xml:space="preserve"> de la Ley en materia vigente en la entidad.</w:t>
      </w:r>
    </w:p>
    <w:p w:rsidR="008537D1" w:rsidRPr="000E6325" w:rsidRDefault="008537D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287283" w:rsidRPr="000E6325" w:rsidRDefault="00324E64"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E6325">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0E6325">
        <w:rPr>
          <w:rFonts w:ascii="Palatino Linotype" w:eastAsia="Times New Roman" w:hAnsi="Palatino Linotype" w:cs="Times New Roman"/>
          <w:i/>
          <w:sz w:val="24"/>
          <w:szCs w:val="24"/>
          <w:lang w:val="es-ES" w:eastAsia="es-ES"/>
        </w:rPr>
        <w:t xml:space="preserve">Estudios Introductorios sobre el Juicio de Amparo </w:t>
      </w:r>
      <w:r w:rsidRPr="000E6325">
        <w:rPr>
          <w:rFonts w:ascii="Palatino Linotype" w:eastAsia="Times New Roman" w:hAnsi="Palatino Linotype" w:cs="Times New Roman"/>
          <w:sz w:val="24"/>
          <w:szCs w:val="24"/>
          <w:lang w:val="es-ES" w:eastAsia="es-ES"/>
        </w:rPr>
        <w:t xml:space="preserve">relativo a </w:t>
      </w:r>
      <w:r w:rsidRPr="000E6325">
        <w:rPr>
          <w:rFonts w:ascii="Palatino Linotype" w:eastAsia="Times New Roman" w:hAnsi="Palatino Linotype" w:cs="Times New Roman"/>
          <w:i/>
          <w:sz w:val="24"/>
          <w:szCs w:val="24"/>
          <w:lang w:val="es-ES" w:eastAsia="es-ES"/>
        </w:rPr>
        <w:t xml:space="preserve">LA IMPROCEDENCIA DE LA ACCIÓN DE AMPARO </w:t>
      </w:r>
      <w:r w:rsidRPr="000E6325">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E6325">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C77044" w:rsidRPr="000E6325" w:rsidRDefault="00C77044" w:rsidP="00C77044">
      <w:pPr>
        <w:pStyle w:val="Sinespaciado"/>
      </w:pPr>
    </w:p>
    <w:p w:rsidR="00324E64" w:rsidRPr="000E6325" w:rsidRDefault="00324E64" w:rsidP="00613213">
      <w:pPr>
        <w:pStyle w:val="Prrafodelista"/>
        <w:spacing w:line="360" w:lineRule="auto"/>
        <w:ind w:left="0" w:right="51"/>
        <w:jc w:val="both"/>
        <w:rPr>
          <w:rFonts w:ascii="Palatino Linotype" w:hAnsi="Palatino Linotype" w:cs="Arial"/>
          <w:bCs/>
          <w:lang w:eastAsia="es-MX"/>
        </w:rPr>
      </w:pPr>
      <w:r w:rsidRPr="000E6325">
        <w:rPr>
          <w:rFonts w:ascii="Palatino Linotype" w:hAnsi="Palatino Linotype" w:cs="Arial"/>
        </w:rPr>
        <w:t>En mérito de lo expuesto en líneas anteriores</w:t>
      </w:r>
      <w:r w:rsidRPr="000E6325">
        <w:rPr>
          <w:rFonts w:ascii="Palatino Linotype" w:hAnsi="Palatino Linotype"/>
          <w:noProof/>
          <w:lang w:eastAsia="es-MX"/>
        </w:rPr>
        <w:t xml:space="preserve">, resultan </w:t>
      </w:r>
      <w:r w:rsidR="007B037B" w:rsidRPr="000E6325">
        <w:rPr>
          <w:rFonts w:ascii="Palatino Linotype" w:hAnsi="Palatino Linotype"/>
          <w:noProof/>
          <w:lang w:eastAsia="es-MX"/>
        </w:rPr>
        <w:t xml:space="preserve">parcialmente procedentes </w:t>
      </w:r>
      <w:r w:rsidRPr="000E6325">
        <w:rPr>
          <w:rFonts w:ascii="Palatino Linotype" w:hAnsi="Palatino Linotype"/>
          <w:noProof/>
          <w:lang w:eastAsia="es-MX"/>
        </w:rPr>
        <w:t xml:space="preserve">los motivos de inconformidad que arguye </w:t>
      </w:r>
      <w:r w:rsidR="00871EB5" w:rsidRPr="000E6325">
        <w:rPr>
          <w:rFonts w:ascii="Palatino Linotype" w:hAnsi="Palatino Linotype"/>
          <w:b/>
          <w:noProof/>
          <w:lang w:eastAsia="es-MX"/>
        </w:rPr>
        <w:t>El</w:t>
      </w:r>
      <w:r w:rsidRPr="000E6325">
        <w:rPr>
          <w:rFonts w:ascii="Palatino Linotype" w:hAnsi="Palatino Linotype"/>
          <w:b/>
          <w:noProof/>
          <w:lang w:eastAsia="es-MX"/>
        </w:rPr>
        <w:t xml:space="preserve"> Recurrente</w:t>
      </w:r>
      <w:r w:rsidRPr="000E6325">
        <w:rPr>
          <w:rFonts w:ascii="Palatino Linotype" w:hAnsi="Palatino Linotype"/>
          <w:noProof/>
          <w:lang w:eastAsia="es-MX"/>
        </w:rPr>
        <w:t xml:space="preserve"> en su medio de impugnación que fue materia de estudio, </w:t>
      </w:r>
      <w:r w:rsidRPr="000E6325">
        <w:rPr>
          <w:rFonts w:ascii="Palatino Linotype" w:hAnsi="Palatino Linotype" w:cs="Arial"/>
        </w:rPr>
        <w:t>por ello con fundamento en el artículo</w:t>
      </w:r>
      <w:r w:rsidR="00350C89" w:rsidRPr="000E6325">
        <w:rPr>
          <w:rFonts w:ascii="Palatino Linotype" w:hAnsi="Palatino Linotype" w:cs="Arial"/>
        </w:rPr>
        <w:t xml:space="preserve"> 186, fracción I, en concordancia con el artículo</w:t>
      </w:r>
      <w:r w:rsidRPr="000E6325">
        <w:rPr>
          <w:rFonts w:ascii="Palatino Linotype" w:hAnsi="Palatino Linotype" w:cs="Arial"/>
        </w:rPr>
        <w:t xml:space="preserve"> 192, fracción </w:t>
      </w:r>
      <w:r w:rsidR="00D75330" w:rsidRPr="000E6325">
        <w:rPr>
          <w:rFonts w:ascii="Palatino Linotype" w:hAnsi="Palatino Linotype" w:cs="Arial"/>
        </w:rPr>
        <w:t>III</w:t>
      </w:r>
      <w:r w:rsidR="00D40F57" w:rsidRPr="000E6325">
        <w:rPr>
          <w:rFonts w:ascii="Palatino Linotype" w:hAnsi="Palatino Linotype" w:cs="Arial"/>
        </w:rPr>
        <w:t>,</w:t>
      </w:r>
      <w:r w:rsidRPr="000E6325">
        <w:rPr>
          <w:rFonts w:ascii="Palatino Linotype" w:hAnsi="Palatino Linotype" w:cs="Arial"/>
        </w:rPr>
        <w:t xml:space="preserve"> de la Ley de Transparencia y Acceso a la Información Pública del Estado de México y Municipios, se </w:t>
      </w:r>
      <w:r w:rsidRPr="000E6325">
        <w:rPr>
          <w:rFonts w:ascii="Palatino Linotype" w:hAnsi="Palatino Linotype" w:cs="Arial"/>
          <w:b/>
        </w:rPr>
        <w:t>SOBRESEE</w:t>
      </w:r>
      <w:r w:rsidRPr="000E6325">
        <w:rPr>
          <w:rFonts w:ascii="Palatino Linotype" w:hAnsi="Palatino Linotype" w:cs="Arial"/>
        </w:rPr>
        <w:t xml:space="preserve"> el recurso de revisión </w:t>
      </w:r>
      <w:r w:rsidRPr="000E6325">
        <w:rPr>
          <w:rFonts w:ascii="Palatino Linotype" w:eastAsiaTheme="minorEastAsia" w:hAnsi="Palatino Linotype" w:cstheme="minorBidi"/>
          <w:b/>
          <w:lang w:val="es-ES_tradnl"/>
        </w:rPr>
        <w:t>0</w:t>
      </w:r>
      <w:r w:rsidR="00871EB5" w:rsidRPr="000E6325">
        <w:rPr>
          <w:rFonts w:ascii="Palatino Linotype" w:eastAsiaTheme="minorEastAsia" w:hAnsi="Palatino Linotype" w:cstheme="minorBidi"/>
          <w:b/>
          <w:lang w:val="es-ES_tradnl"/>
        </w:rPr>
        <w:t>7795</w:t>
      </w:r>
      <w:r w:rsidR="00CF6C67" w:rsidRPr="000E6325">
        <w:rPr>
          <w:rFonts w:ascii="Palatino Linotype" w:eastAsiaTheme="minorEastAsia" w:hAnsi="Palatino Linotype" w:cstheme="minorBidi"/>
          <w:b/>
          <w:lang w:val="es-ES_tradnl"/>
        </w:rPr>
        <w:t>/INFOEM/IP/RR/2019</w:t>
      </w:r>
      <w:r w:rsidRPr="000E6325">
        <w:rPr>
          <w:rFonts w:ascii="Palatino Linotype" w:eastAsiaTheme="minorEastAsia" w:hAnsi="Palatino Linotype" w:cstheme="minorBidi"/>
          <w:lang w:val="es-ES_tradnl"/>
        </w:rPr>
        <w:t>,</w:t>
      </w:r>
      <w:r w:rsidRPr="000E6325">
        <w:rPr>
          <w:rFonts w:ascii="Palatino Linotype" w:eastAsiaTheme="minorEastAsia" w:hAnsi="Palatino Linotype" w:cstheme="minorBidi"/>
          <w:b/>
          <w:lang w:val="es-ES_tradnl"/>
        </w:rPr>
        <w:t xml:space="preserve"> </w:t>
      </w:r>
      <w:r w:rsidRPr="000E6325">
        <w:rPr>
          <w:rFonts w:ascii="Palatino Linotype" w:hAnsi="Palatino Linotype" w:cs="Arial"/>
          <w:bCs/>
          <w:lang w:eastAsia="es-MX"/>
        </w:rPr>
        <w:t>que ha sido materia del presente fallo.</w:t>
      </w:r>
    </w:p>
    <w:p w:rsidR="00631932" w:rsidRPr="000E6325" w:rsidRDefault="00631932" w:rsidP="00613213">
      <w:pPr>
        <w:pStyle w:val="Sinespaciado"/>
        <w:rPr>
          <w:rFonts w:ascii="Palatino Linotype" w:hAnsi="Palatino Linotype"/>
          <w:sz w:val="24"/>
          <w:lang w:eastAsia="es-MX"/>
        </w:rPr>
      </w:pPr>
    </w:p>
    <w:p w:rsidR="00324E64" w:rsidRPr="000E6325" w:rsidRDefault="00631932" w:rsidP="00613213">
      <w:pPr>
        <w:tabs>
          <w:tab w:val="left" w:pos="8931"/>
        </w:tabs>
        <w:spacing w:after="0" w:line="360" w:lineRule="auto"/>
        <w:ind w:right="51"/>
        <w:jc w:val="both"/>
        <w:rPr>
          <w:rFonts w:ascii="Palatino Linotype" w:hAnsi="Palatino Linotype"/>
          <w:sz w:val="24"/>
          <w:szCs w:val="24"/>
        </w:rPr>
      </w:pPr>
      <w:r w:rsidRPr="000E6325">
        <w:rPr>
          <w:rFonts w:ascii="Palatino Linotype" w:hAnsi="Palatino Linotype"/>
          <w:sz w:val="24"/>
          <w:szCs w:val="24"/>
        </w:rPr>
        <w:t>Por lo antes expuesto y fundado es de resolverse y,</w:t>
      </w:r>
    </w:p>
    <w:p w:rsidR="00631932" w:rsidRPr="000E6325" w:rsidRDefault="00631932" w:rsidP="00613213">
      <w:pPr>
        <w:pStyle w:val="Sinespaciado"/>
        <w:rPr>
          <w:sz w:val="8"/>
        </w:rPr>
      </w:pPr>
    </w:p>
    <w:p w:rsidR="00C77044" w:rsidRPr="000E6325" w:rsidRDefault="00C77044" w:rsidP="00613213">
      <w:pPr>
        <w:spacing w:after="0"/>
        <w:rPr>
          <w:rFonts w:ascii="Palatino Linotype" w:hAnsi="Palatino Linotype"/>
          <w:sz w:val="24"/>
        </w:rPr>
      </w:pPr>
    </w:p>
    <w:p w:rsidR="008F411C" w:rsidRPr="000E6325" w:rsidRDefault="00631932" w:rsidP="003F6F67">
      <w:pPr>
        <w:spacing w:after="0" w:line="360" w:lineRule="auto"/>
        <w:jc w:val="center"/>
        <w:rPr>
          <w:rFonts w:ascii="Palatino Linotype" w:eastAsia="Times New Roman" w:hAnsi="Palatino Linotype"/>
          <w:b/>
          <w:bCs/>
          <w:spacing w:val="60"/>
          <w:sz w:val="28"/>
          <w:lang w:val="es-ES_tradnl"/>
        </w:rPr>
      </w:pPr>
      <w:r w:rsidRPr="000E6325">
        <w:rPr>
          <w:rFonts w:ascii="Palatino Linotype" w:eastAsia="Times New Roman" w:hAnsi="Palatino Linotype"/>
          <w:b/>
          <w:bCs/>
          <w:spacing w:val="60"/>
          <w:sz w:val="28"/>
          <w:lang w:val="es-ES_tradnl"/>
        </w:rPr>
        <w:t>SE    RESUELVE</w:t>
      </w:r>
    </w:p>
    <w:p w:rsidR="00CF6C67" w:rsidRPr="000E6325" w:rsidRDefault="00CF6C67" w:rsidP="00CF6C67">
      <w:pPr>
        <w:pStyle w:val="Sinespaciado"/>
        <w:rPr>
          <w:rFonts w:ascii="Palatino Linotype" w:hAnsi="Palatino Linotype"/>
          <w:sz w:val="24"/>
          <w:lang w:eastAsia="es-MX"/>
        </w:rPr>
      </w:pPr>
    </w:p>
    <w:p w:rsidR="00367414" w:rsidRPr="000E6325" w:rsidRDefault="00631932" w:rsidP="008537D1">
      <w:pPr>
        <w:spacing w:after="0" w:line="360" w:lineRule="auto"/>
        <w:jc w:val="both"/>
        <w:rPr>
          <w:rFonts w:ascii="Palatino Linotype" w:hAnsi="Palatino Linotype" w:cs="Arial"/>
          <w:sz w:val="24"/>
          <w:szCs w:val="24"/>
          <w:lang w:val="es-ES_tradnl"/>
        </w:rPr>
      </w:pPr>
      <w:r w:rsidRPr="000E6325">
        <w:rPr>
          <w:rFonts w:ascii="Palatino Linotype" w:eastAsia="Times New Roman" w:hAnsi="Palatino Linotype"/>
          <w:b/>
          <w:bCs/>
          <w:sz w:val="28"/>
          <w:lang w:eastAsia="es-MX"/>
        </w:rPr>
        <w:t>PRIMERO</w:t>
      </w:r>
      <w:r w:rsidRPr="000E6325">
        <w:rPr>
          <w:rFonts w:ascii="Palatino Linotype" w:eastAsia="Times New Roman" w:hAnsi="Palatino Linotype"/>
          <w:sz w:val="28"/>
          <w:lang w:eastAsia="es-MX"/>
        </w:rPr>
        <w:t xml:space="preserve">. </w:t>
      </w:r>
      <w:r w:rsidRPr="000E6325">
        <w:rPr>
          <w:rFonts w:ascii="Palatino Linotype" w:hAnsi="Palatino Linotype" w:cs="Arial"/>
          <w:sz w:val="24"/>
          <w:szCs w:val="24"/>
          <w:lang w:val="es-ES_tradnl"/>
        </w:rPr>
        <w:t xml:space="preserve">Se </w:t>
      </w:r>
      <w:r w:rsidRPr="000E6325">
        <w:rPr>
          <w:rFonts w:ascii="Palatino Linotype" w:hAnsi="Palatino Linotype" w:cs="Arial"/>
          <w:b/>
          <w:sz w:val="24"/>
          <w:szCs w:val="24"/>
          <w:lang w:val="es-ES_tradnl"/>
        </w:rPr>
        <w:t>SOBRESEE</w:t>
      </w:r>
      <w:r w:rsidRPr="000E6325">
        <w:rPr>
          <w:rFonts w:ascii="Palatino Linotype" w:hAnsi="Palatino Linotype" w:cs="Arial"/>
          <w:sz w:val="24"/>
          <w:szCs w:val="24"/>
          <w:lang w:val="es-ES_tradnl"/>
        </w:rPr>
        <w:t xml:space="preserve"> el recurso de revisión número </w:t>
      </w:r>
      <w:r w:rsidRPr="000E6325">
        <w:rPr>
          <w:rFonts w:ascii="Palatino Linotype" w:eastAsiaTheme="minorEastAsia" w:hAnsi="Palatino Linotype"/>
          <w:b/>
          <w:sz w:val="24"/>
          <w:szCs w:val="24"/>
          <w:lang w:val="es-ES_tradnl"/>
        </w:rPr>
        <w:t>0</w:t>
      </w:r>
      <w:r w:rsidR="00871EB5" w:rsidRPr="000E6325">
        <w:rPr>
          <w:rFonts w:ascii="Palatino Linotype" w:eastAsiaTheme="minorEastAsia" w:hAnsi="Palatino Linotype"/>
          <w:b/>
          <w:sz w:val="24"/>
          <w:szCs w:val="24"/>
          <w:lang w:val="es-ES_tradnl"/>
        </w:rPr>
        <w:t>7795</w:t>
      </w:r>
      <w:r w:rsidRPr="000E6325">
        <w:rPr>
          <w:rFonts w:ascii="Palatino Linotype" w:eastAsiaTheme="minorEastAsia" w:hAnsi="Palatino Linotype"/>
          <w:b/>
          <w:sz w:val="24"/>
          <w:szCs w:val="24"/>
          <w:lang w:val="es-ES_tradnl"/>
        </w:rPr>
        <w:t>/INFOEM/IP/RR/201</w:t>
      </w:r>
      <w:r w:rsidR="00CF6C67" w:rsidRPr="000E6325">
        <w:rPr>
          <w:rFonts w:ascii="Palatino Linotype" w:eastAsiaTheme="minorEastAsia" w:hAnsi="Palatino Linotype"/>
          <w:b/>
          <w:sz w:val="24"/>
          <w:szCs w:val="24"/>
          <w:lang w:val="es-ES_tradnl"/>
        </w:rPr>
        <w:t>9</w:t>
      </w:r>
      <w:r w:rsidRPr="000E6325">
        <w:rPr>
          <w:rFonts w:ascii="Palatino Linotype" w:eastAsiaTheme="minorEastAsia" w:hAnsi="Palatino Linotype"/>
          <w:sz w:val="24"/>
          <w:szCs w:val="24"/>
          <w:lang w:val="es-ES_tradnl"/>
        </w:rPr>
        <w:t xml:space="preserve">, </w:t>
      </w:r>
      <w:r w:rsidR="00D75330" w:rsidRPr="000E6325">
        <w:rPr>
          <w:rFonts w:ascii="Palatino Linotype" w:eastAsiaTheme="minorEastAsia" w:hAnsi="Palatino Linotype"/>
          <w:sz w:val="24"/>
          <w:szCs w:val="24"/>
          <w:lang w:val="es-ES_tradnl"/>
        </w:rPr>
        <w:t>porque al modificar la respuesta el recurso quedó</w:t>
      </w:r>
      <w:r w:rsidR="007B037B" w:rsidRPr="000E6325">
        <w:rPr>
          <w:rFonts w:ascii="Palatino Linotype" w:eastAsiaTheme="minorEastAsia" w:hAnsi="Palatino Linotype"/>
          <w:sz w:val="24"/>
          <w:szCs w:val="24"/>
          <w:lang w:val="es-ES_tradnl"/>
        </w:rPr>
        <w:t xml:space="preserve"> sin materia en términos del</w:t>
      </w:r>
      <w:r w:rsidRPr="000E6325">
        <w:rPr>
          <w:rFonts w:ascii="Palatino Linotype" w:eastAsiaTheme="minorEastAsia" w:hAnsi="Palatino Linotype"/>
          <w:sz w:val="24"/>
          <w:szCs w:val="24"/>
          <w:lang w:val="es-ES_tradnl"/>
        </w:rPr>
        <w:t xml:space="preserve"> Considerando </w:t>
      </w:r>
      <w:r w:rsidR="006A1DA8" w:rsidRPr="000E6325">
        <w:rPr>
          <w:rFonts w:ascii="Palatino Linotype" w:eastAsiaTheme="minorEastAsia" w:hAnsi="Palatino Linotype"/>
          <w:b/>
          <w:sz w:val="24"/>
          <w:szCs w:val="24"/>
          <w:lang w:val="es-ES_tradnl"/>
        </w:rPr>
        <w:t>TERCERO</w:t>
      </w:r>
      <w:r w:rsidRPr="000E6325">
        <w:rPr>
          <w:rFonts w:ascii="Palatino Linotype" w:eastAsiaTheme="minorEastAsia" w:hAnsi="Palatino Linotype"/>
          <w:b/>
          <w:sz w:val="24"/>
          <w:szCs w:val="24"/>
          <w:lang w:val="es-ES_tradnl"/>
        </w:rPr>
        <w:t xml:space="preserve"> </w:t>
      </w:r>
      <w:r w:rsidRPr="000E6325">
        <w:rPr>
          <w:rFonts w:ascii="Palatino Linotype" w:eastAsiaTheme="minorEastAsia" w:hAnsi="Palatino Linotype"/>
          <w:sz w:val="24"/>
          <w:szCs w:val="24"/>
          <w:lang w:val="es-ES_tradnl"/>
        </w:rPr>
        <w:t>de la presente resolución.</w:t>
      </w:r>
    </w:p>
    <w:p w:rsidR="004A06FF" w:rsidRPr="000E6325" w:rsidRDefault="00631932" w:rsidP="00613213">
      <w:pPr>
        <w:pStyle w:val="Textoindependiente"/>
        <w:spacing w:after="0" w:line="360" w:lineRule="auto"/>
        <w:jc w:val="both"/>
        <w:rPr>
          <w:rFonts w:ascii="Palatino Linotype" w:hAnsi="Palatino Linotype"/>
          <w:sz w:val="24"/>
          <w:szCs w:val="24"/>
        </w:rPr>
      </w:pPr>
      <w:r w:rsidRPr="000E6325">
        <w:rPr>
          <w:rFonts w:ascii="Palatino Linotype" w:hAnsi="Palatino Linotype"/>
          <w:b/>
          <w:sz w:val="28"/>
          <w:szCs w:val="24"/>
        </w:rPr>
        <w:t>SEGUNDO.</w:t>
      </w:r>
      <w:r w:rsidRPr="000E6325">
        <w:rPr>
          <w:rFonts w:ascii="Palatino Linotype" w:hAnsi="Palatino Linotype" w:cs="Arial"/>
          <w:sz w:val="28"/>
          <w:szCs w:val="24"/>
        </w:rPr>
        <w:t xml:space="preserve"> </w:t>
      </w:r>
      <w:r w:rsidR="004A06FF" w:rsidRPr="000E6325">
        <w:rPr>
          <w:rFonts w:ascii="Palatino Linotype" w:hAnsi="Palatino Linotype"/>
          <w:b/>
          <w:sz w:val="24"/>
          <w:szCs w:val="24"/>
        </w:rPr>
        <w:t>NOTIFÍQUESE</w:t>
      </w:r>
      <w:r w:rsidR="004A06FF" w:rsidRPr="000E6325">
        <w:rPr>
          <w:rFonts w:ascii="Palatino Linotype" w:hAnsi="Palatino Linotype"/>
          <w:sz w:val="24"/>
          <w:szCs w:val="24"/>
        </w:rPr>
        <w:t xml:space="preserve"> vía </w:t>
      </w:r>
      <w:r w:rsidR="004A06FF" w:rsidRPr="000E6325">
        <w:rPr>
          <w:rFonts w:ascii="Palatino Linotype" w:hAnsi="Palatino Linotype"/>
          <w:b/>
          <w:sz w:val="24"/>
          <w:szCs w:val="24"/>
        </w:rPr>
        <w:t>SAIMEX</w:t>
      </w:r>
      <w:r w:rsidR="004A06FF" w:rsidRPr="000E6325">
        <w:rPr>
          <w:rFonts w:ascii="Palatino Linotype" w:hAnsi="Palatino Linotype"/>
          <w:sz w:val="24"/>
          <w:szCs w:val="24"/>
        </w:rPr>
        <w:t xml:space="preserve">, la presente resolución al Titular de la Unidad de Transparencia del </w:t>
      </w:r>
      <w:r w:rsidR="006A1DA8" w:rsidRPr="000E6325">
        <w:rPr>
          <w:rFonts w:ascii="Palatino Linotype" w:hAnsi="Palatino Linotype"/>
          <w:b/>
          <w:sz w:val="24"/>
          <w:szCs w:val="24"/>
        </w:rPr>
        <w:t>Sujeto Obligado</w:t>
      </w:r>
      <w:r w:rsidR="004A06FF" w:rsidRPr="000E6325">
        <w:rPr>
          <w:rFonts w:ascii="Palatino Linotype" w:hAnsi="Palatino Linotype"/>
          <w:sz w:val="24"/>
          <w:szCs w:val="24"/>
        </w:rPr>
        <w:t>.</w:t>
      </w:r>
    </w:p>
    <w:p w:rsidR="00631932" w:rsidRPr="000E6325" w:rsidRDefault="00631932" w:rsidP="00613213">
      <w:pPr>
        <w:spacing w:after="0" w:line="360" w:lineRule="auto"/>
        <w:jc w:val="both"/>
        <w:rPr>
          <w:rFonts w:ascii="Palatino Linotype" w:hAnsi="Palatino Linotype" w:cs="Arial"/>
          <w:sz w:val="6"/>
          <w:szCs w:val="16"/>
          <w:lang w:val="es-ES_tradnl"/>
        </w:rPr>
      </w:pPr>
    </w:p>
    <w:p w:rsidR="003F6F67" w:rsidRPr="000E6325" w:rsidRDefault="003F6F67" w:rsidP="00613213">
      <w:pPr>
        <w:pStyle w:val="Textoindependiente"/>
        <w:spacing w:after="0" w:line="360" w:lineRule="auto"/>
        <w:jc w:val="both"/>
        <w:rPr>
          <w:rFonts w:ascii="Palatino Linotype" w:hAnsi="Palatino Linotype" w:cs="Arial"/>
          <w:b/>
          <w:sz w:val="24"/>
          <w:szCs w:val="24"/>
        </w:rPr>
      </w:pPr>
    </w:p>
    <w:p w:rsidR="00785C58" w:rsidRPr="000E6325" w:rsidRDefault="00631932" w:rsidP="00613213">
      <w:pPr>
        <w:pStyle w:val="Textoindependiente"/>
        <w:spacing w:after="0" w:line="360" w:lineRule="auto"/>
        <w:jc w:val="both"/>
        <w:rPr>
          <w:rFonts w:ascii="Palatino Linotype" w:hAnsi="Palatino Linotype"/>
          <w:sz w:val="24"/>
          <w:szCs w:val="24"/>
        </w:rPr>
      </w:pPr>
      <w:r w:rsidRPr="000E6325">
        <w:rPr>
          <w:rFonts w:ascii="Palatino Linotype" w:hAnsi="Palatino Linotype" w:cs="Arial"/>
          <w:b/>
          <w:sz w:val="28"/>
          <w:szCs w:val="24"/>
        </w:rPr>
        <w:t xml:space="preserve">TERCERO. </w:t>
      </w:r>
      <w:r w:rsidR="006A1DA8" w:rsidRPr="000E6325">
        <w:rPr>
          <w:rFonts w:ascii="Palatino Linotype" w:hAnsi="Palatino Linotype"/>
          <w:b/>
          <w:sz w:val="24"/>
          <w:szCs w:val="24"/>
        </w:rPr>
        <w:t>NOTIFÍQUESE</w:t>
      </w:r>
      <w:r w:rsidR="005C5ABF" w:rsidRPr="000E6325">
        <w:rPr>
          <w:rFonts w:ascii="Palatino Linotype" w:hAnsi="Palatino Linotype"/>
          <w:sz w:val="24"/>
          <w:szCs w:val="24"/>
        </w:rPr>
        <w:t xml:space="preserve"> a</w:t>
      </w:r>
      <w:r w:rsidR="00871EB5" w:rsidRPr="000E6325">
        <w:rPr>
          <w:rFonts w:ascii="Palatino Linotype" w:hAnsi="Palatino Linotype"/>
          <w:sz w:val="24"/>
          <w:szCs w:val="24"/>
        </w:rPr>
        <w:t>l</w:t>
      </w:r>
      <w:r w:rsidR="005C5ABF" w:rsidRPr="000E6325">
        <w:rPr>
          <w:rFonts w:ascii="Palatino Linotype" w:hAnsi="Palatino Linotype"/>
          <w:sz w:val="24"/>
          <w:szCs w:val="24"/>
        </w:rPr>
        <w:t xml:space="preserve"> </w:t>
      </w:r>
      <w:r w:rsidR="006A1DA8" w:rsidRPr="000E6325">
        <w:rPr>
          <w:rFonts w:ascii="Palatino Linotype" w:hAnsi="Palatino Linotype"/>
          <w:b/>
          <w:sz w:val="24"/>
          <w:szCs w:val="24"/>
        </w:rPr>
        <w:t xml:space="preserve">Recurrente </w:t>
      </w:r>
      <w:r w:rsidR="006A1DA8" w:rsidRPr="000E6325">
        <w:rPr>
          <w:rFonts w:ascii="Palatino Linotype" w:hAnsi="Palatino Linotype"/>
          <w:sz w:val="24"/>
          <w:szCs w:val="24"/>
        </w:rPr>
        <w:t xml:space="preserve">la presente resolución, </w:t>
      </w:r>
      <w:r w:rsidR="00785C58" w:rsidRPr="000E6325">
        <w:rPr>
          <w:rFonts w:ascii="Palatino Linotype" w:hAnsi="Palatino Linotype"/>
          <w:sz w:val="24"/>
          <w:szCs w:val="24"/>
        </w:rPr>
        <w:t xml:space="preserve">y </w:t>
      </w:r>
      <w:r w:rsidR="00785C58" w:rsidRPr="000E6325">
        <w:rPr>
          <w:rFonts w:ascii="Palatino Linotype" w:hAnsi="Palatino Linotype" w:cs="Arial"/>
          <w:sz w:val="24"/>
          <w:szCs w:val="24"/>
        </w:rPr>
        <w:t>hágase</w:t>
      </w:r>
      <w:r w:rsidR="00785C58" w:rsidRPr="000E6325">
        <w:rPr>
          <w:rFonts w:ascii="Palatino Linotype" w:hAnsi="Palatino Linotype"/>
          <w:sz w:val="24"/>
          <w:szCs w:val="24"/>
        </w:rPr>
        <w:t xml:space="preserve"> </w:t>
      </w:r>
      <w:r w:rsidR="006A1DA8" w:rsidRPr="000E6325">
        <w:rPr>
          <w:rFonts w:ascii="Palatino Linotype" w:hAnsi="Palatino Linotype"/>
          <w:sz w:val="24"/>
          <w:szCs w:val="24"/>
        </w:rPr>
        <w:t>de</w:t>
      </w:r>
      <w:r w:rsidR="007837D3" w:rsidRPr="000E6325">
        <w:rPr>
          <w:rFonts w:ascii="Palatino Linotype" w:hAnsi="Palatino Linotype"/>
          <w:sz w:val="24"/>
          <w:szCs w:val="24"/>
        </w:rPr>
        <w:t xml:space="preserve"> su</w:t>
      </w:r>
      <w:r w:rsidR="006A1DA8" w:rsidRPr="000E6325">
        <w:rPr>
          <w:rFonts w:ascii="Palatino Linotype" w:hAnsi="Palatino Linotype"/>
          <w:sz w:val="24"/>
          <w:szCs w:val="24"/>
        </w:rPr>
        <w:t xml:space="preserve"> conocimiento</w:t>
      </w:r>
      <w:r w:rsidR="008F411C" w:rsidRPr="000E6325">
        <w:rPr>
          <w:rFonts w:ascii="Palatino Linotype" w:hAnsi="Palatino Linotype"/>
          <w:sz w:val="24"/>
          <w:szCs w:val="24"/>
        </w:rPr>
        <w:t xml:space="preserve"> </w:t>
      </w:r>
      <w:r w:rsidR="006A1DA8" w:rsidRPr="000E6325">
        <w:rPr>
          <w:rFonts w:ascii="Palatino Linotype" w:hAnsi="Palatino Linotype"/>
          <w:sz w:val="24"/>
          <w:szCs w:val="24"/>
        </w:rPr>
        <w:t>que en ca</w:t>
      </w:r>
      <w:r w:rsidR="000401A6" w:rsidRPr="000E6325">
        <w:rPr>
          <w:rFonts w:ascii="Palatino Linotype" w:hAnsi="Palatino Linotype"/>
          <w:sz w:val="24"/>
          <w:szCs w:val="24"/>
        </w:rPr>
        <w:t>so de que considere que le cause</w:t>
      </w:r>
      <w:r w:rsidR="006A1DA8" w:rsidRPr="000E6325">
        <w:rPr>
          <w:rFonts w:ascii="Palatino Linotype" w:hAnsi="Palatino Linotype"/>
          <w:sz w:val="24"/>
          <w:szCs w:val="24"/>
        </w:rPr>
        <w:t xml:space="preserve"> algún perjuicio</w:t>
      </w:r>
      <w:r w:rsidR="008F411C" w:rsidRPr="000E6325">
        <w:rPr>
          <w:rFonts w:ascii="Palatino Linotype" w:hAnsi="Palatino Linotype"/>
          <w:sz w:val="24"/>
          <w:szCs w:val="24"/>
        </w:rPr>
        <w:t xml:space="preserve"> la presente resolución</w:t>
      </w:r>
      <w:r w:rsidR="006A1DA8" w:rsidRPr="000E6325">
        <w:rPr>
          <w:rFonts w:ascii="Palatino Linotype" w:hAnsi="Palatino Linotype"/>
          <w:sz w:val="24"/>
          <w:szCs w:val="24"/>
        </w:rPr>
        <w:t>, podrá promover el Juicio de Amparo en los términos de las leyes aplicables, de acuerdo a lo estipulado por el artículo 196</w:t>
      </w:r>
      <w:r w:rsidR="008F411C" w:rsidRPr="000E6325">
        <w:rPr>
          <w:rFonts w:ascii="Palatino Linotype" w:hAnsi="Palatino Linotype"/>
          <w:sz w:val="24"/>
          <w:szCs w:val="24"/>
        </w:rPr>
        <w:t>,</w:t>
      </w:r>
      <w:r w:rsidR="006A1DA8" w:rsidRPr="000E6325">
        <w:rPr>
          <w:rFonts w:ascii="Palatino Linotype" w:hAnsi="Palatino Linotype"/>
          <w:sz w:val="24"/>
          <w:szCs w:val="24"/>
        </w:rPr>
        <w:t xml:space="preserve"> de la Ley de Transparencia y Acceso a la Información Pública del Estado de México y Municipios.</w:t>
      </w:r>
    </w:p>
    <w:p w:rsidR="003F6F67" w:rsidRPr="000E6325" w:rsidRDefault="003F6F67" w:rsidP="00613213">
      <w:pPr>
        <w:spacing w:after="0" w:line="360" w:lineRule="auto"/>
        <w:jc w:val="both"/>
        <w:rPr>
          <w:rFonts w:ascii="Palatino Linotype" w:hAnsi="Palatino Linotype" w:cs="Arial"/>
          <w:sz w:val="24"/>
        </w:rPr>
      </w:pPr>
    </w:p>
    <w:p w:rsidR="00B170D3" w:rsidRPr="000E6325" w:rsidRDefault="00884EEA" w:rsidP="00613213">
      <w:pPr>
        <w:spacing w:after="0" w:line="360" w:lineRule="auto"/>
        <w:jc w:val="both"/>
        <w:rPr>
          <w:rFonts w:ascii="Palatino Linotype" w:hAnsi="Palatino Linotype" w:cs="Arial"/>
          <w:sz w:val="24"/>
        </w:rPr>
      </w:pPr>
      <w:r w:rsidRPr="000E6325">
        <w:rPr>
          <w:rFonts w:ascii="Palatino Linotype" w:hAnsi="Palatino Linotype" w:cs="Arial"/>
          <w:sz w:val="24"/>
        </w:rPr>
        <w:t>ASÍ LO RESUELVE, POR UNANIMIDAD DE VOTOS EL PLENO DEL</w:t>
      </w:r>
      <w:r w:rsidRPr="000E632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E6325">
        <w:rPr>
          <w:rFonts w:ascii="Palatino Linotype" w:hAnsi="Palatino Linotype" w:cs="Arial"/>
          <w:sz w:val="24"/>
        </w:rPr>
        <w:t xml:space="preserve">, CONFORMADO POR LOS COMISIONADOS </w:t>
      </w:r>
      <w:r w:rsidR="00250EB0" w:rsidRPr="000E6325">
        <w:rPr>
          <w:rFonts w:ascii="Palatino Linotype" w:hAnsi="Palatino Linotype" w:cs="Arial"/>
          <w:sz w:val="24"/>
        </w:rPr>
        <w:t>ZULEMA MARTÍNEZ SÁNCHEZ</w:t>
      </w:r>
      <w:r w:rsidRPr="000E6325">
        <w:rPr>
          <w:rFonts w:ascii="Palatino Linotype" w:hAnsi="Palatino Linotype" w:cs="Arial"/>
          <w:sz w:val="24"/>
        </w:rPr>
        <w:t xml:space="preserve">, </w:t>
      </w:r>
      <w:r w:rsidR="001E318A" w:rsidRPr="000E6325">
        <w:rPr>
          <w:rFonts w:ascii="Palatino Linotype" w:hAnsi="Palatino Linotype" w:cs="Arial"/>
          <w:sz w:val="24"/>
        </w:rPr>
        <w:t xml:space="preserve">EVA ABAID YAPUR, JOSÉ GUADALUPE LUNA HERNÁNDEZ, JAVIER MARTÍNEZ CRUZ </w:t>
      </w:r>
      <w:r w:rsidR="00E758AB" w:rsidRPr="000E6325">
        <w:rPr>
          <w:rFonts w:ascii="Palatino Linotype" w:hAnsi="Palatino Linotype" w:cs="Arial"/>
          <w:sz w:val="24"/>
        </w:rPr>
        <w:t>Y LUIS GUSTAVO PARRA NORIEGA</w:t>
      </w:r>
      <w:r w:rsidR="000E6325">
        <w:rPr>
          <w:rFonts w:ascii="Palatino Linotype" w:hAnsi="Palatino Linotype" w:cs="Arial"/>
          <w:sz w:val="24"/>
        </w:rPr>
        <w:t xml:space="preserve"> (AUSENCIA JUSTIFICADA)</w:t>
      </w:r>
      <w:r w:rsidRPr="000E6325">
        <w:rPr>
          <w:rFonts w:ascii="Palatino Linotype" w:hAnsi="Palatino Linotype" w:cs="Arial"/>
          <w:sz w:val="24"/>
        </w:rPr>
        <w:t xml:space="preserve">, EN LA </w:t>
      </w:r>
      <w:r w:rsidR="00871EB5" w:rsidRPr="000E6325">
        <w:rPr>
          <w:rFonts w:ascii="Palatino Linotype" w:hAnsi="Palatino Linotype" w:cs="Arial"/>
          <w:sz w:val="24"/>
        </w:rPr>
        <w:t>CUADRAG</w:t>
      </w:r>
      <w:r w:rsidR="009B0224" w:rsidRPr="000E6325">
        <w:rPr>
          <w:rFonts w:ascii="Palatino Linotype" w:hAnsi="Palatino Linotype" w:cs="Arial"/>
          <w:sz w:val="24"/>
        </w:rPr>
        <w:t>ÉSIMA</w:t>
      </w:r>
      <w:r w:rsidR="00871EB5" w:rsidRPr="000E6325">
        <w:rPr>
          <w:rFonts w:ascii="Palatino Linotype" w:hAnsi="Palatino Linotype" w:cs="Arial"/>
          <w:sz w:val="24"/>
        </w:rPr>
        <w:t xml:space="preserve"> CUARTA</w:t>
      </w:r>
      <w:r w:rsidR="008F411C" w:rsidRPr="000E6325">
        <w:rPr>
          <w:rFonts w:ascii="Palatino Linotype" w:hAnsi="Palatino Linotype" w:cs="Arial"/>
          <w:sz w:val="24"/>
        </w:rPr>
        <w:t xml:space="preserve"> </w:t>
      </w:r>
      <w:r w:rsidRPr="000E6325">
        <w:rPr>
          <w:rFonts w:ascii="Palatino Linotype" w:hAnsi="Palatino Linotype" w:cs="Arial"/>
          <w:sz w:val="24"/>
        </w:rPr>
        <w:t xml:space="preserve">SESIÓN </w:t>
      </w:r>
      <w:r w:rsidR="00D76CA3" w:rsidRPr="000E6325">
        <w:rPr>
          <w:rFonts w:ascii="Palatino Linotype" w:hAnsi="Palatino Linotype" w:cs="Arial"/>
          <w:sz w:val="24"/>
        </w:rPr>
        <w:t xml:space="preserve">ORDINARIA CELEBRADA EL </w:t>
      </w:r>
      <w:r w:rsidR="00871EB5" w:rsidRPr="000E6325">
        <w:rPr>
          <w:rFonts w:ascii="Palatino Linotype" w:hAnsi="Palatino Linotype" w:cs="Arial"/>
          <w:sz w:val="24"/>
        </w:rPr>
        <w:t>VEINTISIETE</w:t>
      </w:r>
      <w:r w:rsidR="00CF6C67" w:rsidRPr="000E6325">
        <w:rPr>
          <w:rFonts w:ascii="Palatino Linotype" w:hAnsi="Palatino Linotype" w:cs="Arial"/>
          <w:sz w:val="24"/>
        </w:rPr>
        <w:t xml:space="preserve"> DE </w:t>
      </w:r>
      <w:r w:rsidR="00871EB5" w:rsidRPr="000E6325">
        <w:rPr>
          <w:rFonts w:ascii="Palatino Linotype" w:hAnsi="Palatino Linotype" w:cs="Arial"/>
          <w:sz w:val="24"/>
        </w:rPr>
        <w:t>NOVIEMBRE</w:t>
      </w:r>
      <w:r w:rsidR="00D76CA3" w:rsidRPr="000E6325">
        <w:rPr>
          <w:rFonts w:ascii="Palatino Linotype" w:hAnsi="Palatino Linotype" w:cs="Arial"/>
          <w:sz w:val="24"/>
        </w:rPr>
        <w:t xml:space="preserve"> DE DOS MIL DIECINUEVE, ANTE </w:t>
      </w:r>
      <w:r w:rsidR="00250EB0" w:rsidRPr="000E6325">
        <w:rPr>
          <w:rFonts w:ascii="Palatino Linotype" w:hAnsi="Palatino Linotype" w:cs="Arial"/>
          <w:sz w:val="24"/>
        </w:rPr>
        <w:t>EL SECRETARIO TÉCNICO</w:t>
      </w:r>
      <w:r w:rsidRPr="000E6325">
        <w:rPr>
          <w:rFonts w:ascii="Palatino Linotype" w:hAnsi="Palatino Linotype" w:cs="Arial"/>
          <w:sz w:val="24"/>
        </w:rPr>
        <w:t xml:space="preserve"> DEL PLENO, </w:t>
      </w:r>
      <w:r w:rsidR="00250EB0" w:rsidRPr="000E6325">
        <w:rPr>
          <w:rFonts w:ascii="Palatino Linotype" w:hAnsi="Palatino Linotype" w:cs="Arial"/>
          <w:sz w:val="24"/>
        </w:rPr>
        <w:t>ALEXIS TAPIA RAMÍREZ</w:t>
      </w:r>
      <w:r w:rsidRPr="000E6325">
        <w:rPr>
          <w:rFonts w:ascii="Palatino Linotype" w:hAnsi="Palatino Linotype" w:cs="Arial"/>
          <w:sz w:val="24"/>
        </w:rPr>
        <w:t>.</w:t>
      </w:r>
      <w:r w:rsidR="008537D1" w:rsidRPr="000E6325">
        <w:rPr>
          <w:rFonts w:ascii="Palatino Linotype" w:hAnsi="Palatino Linotype" w:cs="Arial"/>
          <w:sz w:val="24"/>
        </w:rPr>
        <w:t>--------------------------------------------------------------------------------------------------------------------------------------------------------------------------------------------------------------------------------------------</w:t>
      </w:r>
      <w:r w:rsidR="008537D1" w:rsidRPr="000E6325">
        <w:rPr>
          <w:rFonts w:ascii="Palatino Linotype" w:hAnsi="Palatino Linotype" w:cs="Arial"/>
          <w:sz w:val="24"/>
        </w:rPr>
        <w:lastRenderedPageBreak/>
        <w:t>------------------------------------------------------------------------------------------------------------------------------------------------------------------------------------------------------------------------------------------------------------------------------------------------------------------------------------------------------------------------------------------------------------------------------------------------</w:t>
      </w:r>
      <w:r w:rsidR="000E6325">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3"/>
      </w:tblGrid>
      <w:tr w:rsidR="008665C8" w:rsidRPr="000E6325" w:rsidTr="00E758AB">
        <w:tc>
          <w:tcPr>
            <w:tcW w:w="9062" w:type="dxa"/>
            <w:gridSpan w:val="2"/>
          </w:tcPr>
          <w:p w:rsidR="008665C8" w:rsidRPr="000E6325" w:rsidRDefault="008665C8" w:rsidP="00613213">
            <w:pPr>
              <w:rPr>
                <w:rFonts w:ascii="Palatino Linotype" w:hAnsi="Palatino Linotype"/>
                <w:b/>
                <w:sz w:val="40"/>
                <w:szCs w:val="24"/>
              </w:rPr>
            </w:pPr>
          </w:p>
          <w:p w:rsidR="008665C8" w:rsidRPr="000E6325" w:rsidRDefault="008665C8" w:rsidP="00613213">
            <w:pPr>
              <w:jc w:val="center"/>
              <w:rPr>
                <w:rFonts w:ascii="Palatino Linotype" w:hAnsi="Palatino Linotype"/>
                <w:b/>
                <w:sz w:val="24"/>
                <w:szCs w:val="24"/>
              </w:rPr>
            </w:pPr>
          </w:p>
          <w:p w:rsidR="00E162AB" w:rsidRPr="000E6325" w:rsidRDefault="00E162AB" w:rsidP="00613213">
            <w:pPr>
              <w:jc w:val="center"/>
              <w:rPr>
                <w:rFonts w:ascii="Palatino Linotype" w:hAnsi="Palatino Linotype"/>
                <w:b/>
                <w:sz w:val="2"/>
                <w:szCs w:val="24"/>
              </w:rPr>
            </w:pPr>
          </w:p>
          <w:p w:rsidR="00E162AB" w:rsidRPr="000E6325" w:rsidRDefault="00E162AB"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r w:rsidRPr="000E6325">
              <w:rPr>
                <w:rFonts w:ascii="Palatino Linotype" w:hAnsi="Palatino Linotype"/>
                <w:b/>
                <w:sz w:val="24"/>
                <w:szCs w:val="24"/>
              </w:rPr>
              <w:t>Zulema Martínez Sánchez</w:t>
            </w:r>
          </w:p>
          <w:p w:rsidR="008665C8" w:rsidRPr="000E6325" w:rsidRDefault="008665C8" w:rsidP="00613213">
            <w:pPr>
              <w:jc w:val="center"/>
              <w:rPr>
                <w:rFonts w:ascii="Palatino Linotype" w:hAnsi="Palatino Linotype"/>
                <w:sz w:val="24"/>
                <w:szCs w:val="24"/>
              </w:rPr>
            </w:pPr>
            <w:r w:rsidRPr="000E6325">
              <w:rPr>
                <w:rFonts w:ascii="Palatino Linotype" w:hAnsi="Palatino Linotype"/>
                <w:sz w:val="24"/>
                <w:szCs w:val="24"/>
              </w:rPr>
              <w:t>Comisionada Presidenta</w:t>
            </w:r>
          </w:p>
          <w:p w:rsidR="008665C8" w:rsidRPr="000E6325" w:rsidRDefault="008665C8" w:rsidP="00613213">
            <w:pPr>
              <w:jc w:val="center"/>
              <w:rPr>
                <w:rFonts w:ascii="Palatino Linotype" w:hAnsi="Palatino Linotype"/>
                <w:b/>
                <w:sz w:val="24"/>
                <w:szCs w:val="24"/>
              </w:rPr>
            </w:pPr>
            <w:r w:rsidRPr="000E6325">
              <w:rPr>
                <w:rFonts w:ascii="Palatino Linotype" w:hAnsi="Palatino Linotype"/>
                <w:b/>
                <w:sz w:val="24"/>
                <w:szCs w:val="24"/>
              </w:rPr>
              <w:t>(Rúbrica).</w:t>
            </w:r>
          </w:p>
        </w:tc>
      </w:tr>
      <w:tr w:rsidR="008665C8" w:rsidRPr="000E6325" w:rsidTr="00E758AB">
        <w:tc>
          <w:tcPr>
            <w:tcW w:w="4529" w:type="dxa"/>
          </w:tcPr>
          <w:p w:rsidR="008665C8" w:rsidRPr="000E6325" w:rsidRDefault="008665C8" w:rsidP="00613213">
            <w:pPr>
              <w:jc w:val="center"/>
              <w:rPr>
                <w:rFonts w:ascii="Palatino Linotype" w:hAnsi="Palatino Linotype"/>
                <w:b/>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r w:rsidRPr="000E6325">
              <w:rPr>
                <w:rFonts w:ascii="Palatino Linotype" w:hAnsi="Palatino Linotype"/>
                <w:b/>
                <w:sz w:val="24"/>
                <w:szCs w:val="24"/>
              </w:rPr>
              <w:t xml:space="preserve">Eva </w:t>
            </w:r>
            <w:proofErr w:type="spellStart"/>
            <w:r w:rsidRPr="000E6325">
              <w:rPr>
                <w:rFonts w:ascii="Palatino Linotype" w:hAnsi="Palatino Linotype"/>
                <w:b/>
                <w:sz w:val="24"/>
                <w:szCs w:val="24"/>
              </w:rPr>
              <w:t>Abaid</w:t>
            </w:r>
            <w:proofErr w:type="spellEnd"/>
            <w:r w:rsidRPr="000E6325">
              <w:rPr>
                <w:rFonts w:ascii="Palatino Linotype" w:hAnsi="Palatino Linotype"/>
                <w:b/>
                <w:sz w:val="24"/>
                <w:szCs w:val="24"/>
              </w:rPr>
              <w:t xml:space="preserve"> </w:t>
            </w:r>
            <w:proofErr w:type="spellStart"/>
            <w:r w:rsidRPr="000E6325">
              <w:rPr>
                <w:rFonts w:ascii="Palatino Linotype" w:hAnsi="Palatino Linotype"/>
                <w:b/>
                <w:sz w:val="24"/>
                <w:szCs w:val="24"/>
              </w:rPr>
              <w:t>Yapur</w:t>
            </w:r>
            <w:proofErr w:type="spellEnd"/>
          </w:p>
          <w:p w:rsidR="008665C8" w:rsidRPr="000E6325" w:rsidRDefault="008665C8" w:rsidP="00613213">
            <w:pPr>
              <w:jc w:val="center"/>
              <w:rPr>
                <w:rFonts w:ascii="Palatino Linotype" w:hAnsi="Palatino Linotype"/>
                <w:sz w:val="24"/>
                <w:szCs w:val="24"/>
              </w:rPr>
            </w:pPr>
            <w:r w:rsidRPr="000E6325">
              <w:rPr>
                <w:rFonts w:ascii="Palatino Linotype" w:hAnsi="Palatino Linotype"/>
                <w:sz w:val="24"/>
                <w:szCs w:val="24"/>
              </w:rPr>
              <w:t>Comisionada</w:t>
            </w:r>
          </w:p>
          <w:p w:rsidR="008665C8" w:rsidRPr="000E6325" w:rsidRDefault="00871EB5" w:rsidP="00613213">
            <w:pPr>
              <w:jc w:val="center"/>
              <w:rPr>
                <w:rFonts w:ascii="Palatino Linotype" w:hAnsi="Palatino Linotype"/>
                <w:b/>
                <w:sz w:val="24"/>
                <w:szCs w:val="24"/>
              </w:rPr>
            </w:pPr>
            <w:r w:rsidRPr="000E6325">
              <w:rPr>
                <w:rFonts w:ascii="Palatino Linotype" w:hAnsi="Palatino Linotype"/>
                <w:b/>
                <w:sz w:val="24"/>
                <w:szCs w:val="24"/>
              </w:rPr>
              <w:t>(Rúbrica</w:t>
            </w:r>
            <w:r w:rsidR="008665C8" w:rsidRPr="000E6325">
              <w:rPr>
                <w:rFonts w:ascii="Palatino Linotype" w:hAnsi="Palatino Linotype"/>
                <w:b/>
                <w:sz w:val="24"/>
                <w:szCs w:val="24"/>
              </w:rPr>
              <w:t>).</w:t>
            </w:r>
          </w:p>
        </w:tc>
        <w:tc>
          <w:tcPr>
            <w:tcW w:w="4533" w:type="dxa"/>
          </w:tcPr>
          <w:p w:rsidR="008665C8" w:rsidRPr="000E6325" w:rsidRDefault="008665C8" w:rsidP="00613213">
            <w:pPr>
              <w:jc w:val="center"/>
              <w:rPr>
                <w:rFonts w:ascii="Palatino Linotype" w:hAnsi="Palatino Linotype"/>
                <w:b/>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sz w:val="24"/>
                <w:szCs w:val="24"/>
              </w:rPr>
            </w:pPr>
            <w:r w:rsidRPr="000E6325">
              <w:rPr>
                <w:rFonts w:ascii="Palatino Linotype" w:hAnsi="Palatino Linotype"/>
                <w:b/>
                <w:sz w:val="24"/>
                <w:szCs w:val="24"/>
              </w:rPr>
              <w:t>José Guadalupe Luna Hernández</w:t>
            </w:r>
          </w:p>
          <w:p w:rsidR="008665C8" w:rsidRPr="000E6325" w:rsidRDefault="008665C8" w:rsidP="00613213">
            <w:pPr>
              <w:jc w:val="center"/>
              <w:rPr>
                <w:rFonts w:ascii="Palatino Linotype" w:hAnsi="Palatino Linotype"/>
                <w:sz w:val="24"/>
                <w:szCs w:val="24"/>
              </w:rPr>
            </w:pPr>
            <w:r w:rsidRPr="000E6325">
              <w:rPr>
                <w:rFonts w:ascii="Palatino Linotype" w:hAnsi="Palatino Linotype"/>
                <w:sz w:val="24"/>
                <w:szCs w:val="24"/>
              </w:rPr>
              <w:t>Comisionado</w:t>
            </w:r>
          </w:p>
          <w:p w:rsidR="008665C8" w:rsidRPr="000E6325" w:rsidRDefault="008665C8" w:rsidP="00613213">
            <w:pPr>
              <w:jc w:val="center"/>
              <w:rPr>
                <w:rFonts w:ascii="Palatino Linotype" w:hAnsi="Palatino Linotype"/>
                <w:b/>
                <w:sz w:val="24"/>
                <w:szCs w:val="24"/>
              </w:rPr>
            </w:pPr>
            <w:r w:rsidRPr="000E6325">
              <w:rPr>
                <w:rFonts w:ascii="Palatino Linotype" w:hAnsi="Palatino Linotype"/>
                <w:b/>
                <w:sz w:val="24"/>
                <w:szCs w:val="24"/>
              </w:rPr>
              <w:t>(Rúbrica).</w:t>
            </w:r>
          </w:p>
        </w:tc>
      </w:tr>
      <w:tr w:rsidR="00E758AB" w:rsidRPr="000E6325" w:rsidTr="00E758AB">
        <w:tc>
          <w:tcPr>
            <w:tcW w:w="4529" w:type="dxa"/>
          </w:tcPr>
          <w:p w:rsidR="00E758AB" w:rsidRPr="000E6325" w:rsidRDefault="00E758AB" w:rsidP="00613213">
            <w:pPr>
              <w:jc w:val="center"/>
              <w:rPr>
                <w:rFonts w:ascii="Palatino Linotype" w:hAnsi="Palatino Linotype"/>
                <w:b/>
                <w:sz w:val="24"/>
                <w:szCs w:val="24"/>
              </w:rPr>
            </w:pPr>
          </w:p>
          <w:p w:rsidR="00E758AB" w:rsidRPr="000E6325" w:rsidRDefault="00E758AB" w:rsidP="00613213">
            <w:pPr>
              <w:jc w:val="center"/>
              <w:rPr>
                <w:rFonts w:ascii="Palatino Linotype" w:hAnsi="Palatino Linotype"/>
                <w:b/>
                <w:sz w:val="24"/>
                <w:szCs w:val="24"/>
              </w:rPr>
            </w:pPr>
          </w:p>
          <w:p w:rsidR="00E758AB" w:rsidRPr="000E6325" w:rsidRDefault="00E758AB" w:rsidP="00613213">
            <w:pPr>
              <w:jc w:val="center"/>
              <w:rPr>
                <w:rFonts w:ascii="Palatino Linotype" w:hAnsi="Palatino Linotype"/>
                <w:b/>
                <w:sz w:val="32"/>
                <w:szCs w:val="24"/>
              </w:rPr>
            </w:pPr>
          </w:p>
          <w:p w:rsidR="00E758AB" w:rsidRPr="000E6325" w:rsidRDefault="00E758AB" w:rsidP="00613213">
            <w:pPr>
              <w:jc w:val="center"/>
              <w:rPr>
                <w:rFonts w:ascii="Palatino Linotype" w:hAnsi="Palatino Linotype"/>
                <w:b/>
                <w:sz w:val="24"/>
                <w:szCs w:val="24"/>
              </w:rPr>
            </w:pPr>
          </w:p>
          <w:p w:rsidR="008537D1" w:rsidRPr="000E6325" w:rsidRDefault="008537D1" w:rsidP="00613213">
            <w:pPr>
              <w:jc w:val="center"/>
              <w:rPr>
                <w:rFonts w:ascii="Palatino Linotype" w:hAnsi="Palatino Linotype"/>
                <w:b/>
                <w:sz w:val="24"/>
                <w:szCs w:val="24"/>
              </w:rPr>
            </w:pPr>
          </w:p>
          <w:p w:rsidR="00E758AB" w:rsidRPr="000E6325" w:rsidRDefault="00E758AB" w:rsidP="00613213">
            <w:pPr>
              <w:jc w:val="center"/>
              <w:rPr>
                <w:rFonts w:ascii="Palatino Linotype" w:hAnsi="Palatino Linotype"/>
                <w:b/>
                <w:sz w:val="28"/>
                <w:szCs w:val="24"/>
              </w:rPr>
            </w:pPr>
          </w:p>
          <w:p w:rsidR="00E758AB" w:rsidRPr="000E6325" w:rsidRDefault="00E758AB" w:rsidP="00613213">
            <w:pPr>
              <w:jc w:val="center"/>
              <w:rPr>
                <w:rFonts w:ascii="Palatino Linotype" w:hAnsi="Palatino Linotype"/>
                <w:sz w:val="24"/>
                <w:szCs w:val="24"/>
              </w:rPr>
            </w:pPr>
            <w:r w:rsidRPr="000E6325">
              <w:rPr>
                <w:rFonts w:ascii="Palatino Linotype" w:hAnsi="Palatino Linotype"/>
                <w:b/>
                <w:sz w:val="24"/>
                <w:szCs w:val="24"/>
              </w:rPr>
              <w:t>Javier Martínez Cruz</w:t>
            </w:r>
          </w:p>
          <w:p w:rsidR="00E758AB" w:rsidRPr="000E6325" w:rsidRDefault="00E758AB" w:rsidP="00613213">
            <w:pPr>
              <w:jc w:val="center"/>
              <w:rPr>
                <w:rFonts w:ascii="Palatino Linotype" w:hAnsi="Palatino Linotype"/>
                <w:sz w:val="24"/>
                <w:szCs w:val="24"/>
              </w:rPr>
            </w:pPr>
            <w:r w:rsidRPr="000E6325">
              <w:rPr>
                <w:rFonts w:ascii="Palatino Linotype" w:hAnsi="Palatino Linotype"/>
                <w:sz w:val="24"/>
                <w:szCs w:val="24"/>
              </w:rPr>
              <w:t>Comisionado</w:t>
            </w:r>
          </w:p>
          <w:p w:rsidR="00E758AB" w:rsidRPr="000E6325" w:rsidRDefault="00E758AB" w:rsidP="00613213">
            <w:pPr>
              <w:jc w:val="center"/>
              <w:rPr>
                <w:rFonts w:ascii="Palatino Linotype" w:hAnsi="Palatino Linotype"/>
                <w:b/>
                <w:sz w:val="24"/>
                <w:szCs w:val="24"/>
              </w:rPr>
            </w:pPr>
            <w:r w:rsidRPr="000E6325">
              <w:rPr>
                <w:rFonts w:ascii="Palatino Linotype" w:hAnsi="Palatino Linotype"/>
                <w:b/>
                <w:sz w:val="24"/>
                <w:szCs w:val="24"/>
              </w:rPr>
              <w:t>(Rúbrica).</w:t>
            </w:r>
          </w:p>
        </w:tc>
        <w:tc>
          <w:tcPr>
            <w:tcW w:w="4533" w:type="dxa"/>
          </w:tcPr>
          <w:p w:rsidR="00E758AB" w:rsidRPr="000E6325" w:rsidRDefault="00E758AB" w:rsidP="00613213">
            <w:pPr>
              <w:rPr>
                <w:rFonts w:ascii="Palatino Linotype" w:hAnsi="Palatino Linotype"/>
                <w:b/>
                <w:sz w:val="24"/>
                <w:szCs w:val="24"/>
              </w:rPr>
            </w:pPr>
          </w:p>
          <w:p w:rsidR="00E758AB" w:rsidRPr="000E6325" w:rsidRDefault="00E758AB" w:rsidP="00613213">
            <w:pPr>
              <w:jc w:val="center"/>
              <w:rPr>
                <w:rFonts w:ascii="Palatino Linotype" w:hAnsi="Palatino Linotype"/>
                <w:b/>
                <w:sz w:val="24"/>
                <w:szCs w:val="24"/>
              </w:rPr>
            </w:pPr>
          </w:p>
          <w:p w:rsidR="00E758AB" w:rsidRPr="000E6325" w:rsidRDefault="00E758AB" w:rsidP="00613213">
            <w:pPr>
              <w:jc w:val="center"/>
              <w:rPr>
                <w:rFonts w:ascii="Palatino Linotype" w:hAnsi="Palatino Linotype"/>
                <w:b/>
                <w:sz w:val="24"/>
                <w:szCs w:val="24"/>
              </w:rPr>
            </w:pPr>
          </w:p>
          <w:p w:rsidR="00E758AB" w:rsidRPr="000E6325" w:rsidRDefault="00E758AB" w:rsidP="00613213">
            <w:pPr>
              <w:jc w:val="center"/>
              <w:rPr>
                <w:rFonts w:ascii="Palatino Linotype" w:hAnsi="Palatino Linotype"/>
                <w:b/>
                <w:sz w:val="24"/>
                <w:szCs w:val="24"/>
              </w:rPr>
            </w:pPr>
          </w:p>
          <w:p w:rsidR="00E758AB" w:rsidRPr="000E6325" w:rsidRDefault="00E758AB" w:rsidP="00613213">
            <w:pPr>
              <w:jc w:val="center"/>
              <w:rPr>
                <w:rFonts w:ascii="Palatino Linotype" w:hAnsi="Palatino Linotype"/>
                <w:b/>
                <w:sz w:val="36"/>
                <w:szCs w:val="24"/>
              </w:rPr>
            </w:pPr>
          </w:p>
          <w:p w:rsidR="008537D1" w:rsidRPr="000E6325" w:rsidRDefault="008537D1" w:rsidP="00613213">
            <w:pPr>
              <w:jc w:val="center"/>
              <w:rPr>
                <w:rFonts w:ascii="Palatino Linotype" w:hAnsi="Palatino Linotype"/>
                <w:b/>
                <w:sz w:val="36"/>
                <w:szCs w:val="24"/>
              </w:rPr>
            </w:pPr>
          </w:p>
          <w:p w:rsidR="00E758AB" w:rsidRPr="000E6325" w:rsidRDefault="00E758AB" w:rsidP="00613213">
            <w:pPr>
              <w:jc w:val="center"/>
              <w:rPr>
                <w:rFonts w:ascii="Palatino Linotype" w:hAnsi="Palatino Linotype"/>
                <w:sz w:val="24"/>
                <w:szCs w:val="24"/>
              </w:rPr>
            </w:pPr>
            <w:r w:rsidRPr="000E6325">
              <w:rPr>
                <w:rFonts w:ascii="Palatino Linotype" w:hAnsi="Palatino Linotype"/>
                <w:b/>
                <w:sz w:val="24"/>
                <w:szCs w:val="24"/>
              </w:rPr>
              <w:t>Luis Gustavo Parra Noriega</w:t>
            </w:r>
          </w:p>
          <w:p w:rsidR="00E758AB" w:rsidRPr="000E6325" w:rsidRDefault="00E758AB" w:rsidP="00613213">
            <w:pPr>
              <w:jc w:val="center"/>
              <w:rPr>
                <w:rFonts w:ascii="Palatino Linotype" w:hAnsi="Palatino Linotype"/>
                <w:sz w:val="24"/>
                <w:szCs w:val="24"/>
              </w:rPr>
            </w:pPr>
            <w:r w:rsidRPr="000E6325">
              <w:rPr>
                <w:rFonts w:ascii="Palatino Linotype" w:hAnsi="Palatino Linotype"/>
                <w:sz w:val="24"/>
                <w:szCs w:val="24"/>
              </w:rPr>
              <w:t>Comisionado</w:t>
            </w:r>
          </w:p>
          <w:p w:rsidR="00E758AB" w:rsidRPr="000E6325" w:rsidRDefault="000E6325" w:rsidP="00613213">
            <w:pPr>
              <w:jc w:val="center"/>
              <w:rPr>
                <w:rFonts w:ascii="Palatino Linotype" w:hAnsi="Palatino Linotype"/>
                <w:b/>
                <w:sz w:val="24"/>
                <w:szCs w:val="24"/>
              </w:rPr>
            </w:pPr>
            <w:r>
              <w:rPr>
                <w:rFonts w:ascii="Palatino Linotype" w:hAnsi="Palatino Linotype"/>
                <w:b/>
                <w:sz w:val="24"/>
                <w:szCs w:val="24"/>
              </w:rPr>
              <w:t>(Ausencia Justificada</w:t>
            </w:r>
            <w:r w:rsidR="00E758AB" w:rsidRPr="000E6325">
              <w:rPr>
                <w:rFonts w:ascii="Palatino Linotype" w:hAnsi="Palatino Linotype"/>
                <w:b/>
                <w:sz w:val="24"/>
                <w:szCs w:val="24"/>
              </w:rPr>
              <w:t>).</w:t>
            </w:r>
          </w:p>
        </w:tc>
      </w:tr>
      <w:tr w:rsidR="008665C8" w:rsidRPr="000E6325" w:rsidTr="00E758AB">
        <w:tc>
          <w:tcPr>
            <w:tcW w:w="9062" w:type="dxa"/>
            <w:gridSpan w:val="2"/>
          </w:tcPr>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24"/>
                <w:szCs w:val="24"/>
              </w:rPr>
            </w:pPr>
          </w:p>
          <w:p w:rsidR="008665C8" w:rsidRPr="000E6325" w:rsidRDefault="008665C8" w:rsidP="00613213">
            <w:pPr>
              <w:jc w:val="center"/>
              <w:rPr>
                <w:rFonts w:ascii="Palatino Linotype" w:hAnsi="Palatino Linotype"/>
                <w:b/>
                <w:sz w:val="12"/>
                <w:szCs w:val="24"/>
              </w:rPr>
            </w:pPr>
          </w:p>
          <w:p w:rsidR="008665C8" w:rsidRPr="000E6325" w:rsidRDefault="008665C8" w:rsidP="00613213">
            <w:pPr>
              <w:rPr>
                <w:rFonts w:ascii="Palatino Linotype" w:hAnsi="Palatino Linotype"/>
                <w:b/>
                <w:sz w:val="28"/>
                <w:szCs w:val="24"/>
              </w:rPr>
            </w:pPr>
          </w:p>
          <w:p w:rsidR="008665C8" w:rsidRPr="000E6325" w:rsidRDefault="008665C8" w:rsidP="00613213">
            <w:pPr>
              <w:jc w:val="center"/>
              <w:rPr>
                <w:rFonts w:ascii="Palatino Linotype" w:hAnsi="Palatino Linotype"/>
                <w:b/>
                <w:sz w:val="24"/>
                <w:szCs w:val="24"/>
              </w:rPr>
            </w:pPr>
            <w:r w:rsidRPr="000E6325">
              <w:rPr>
                <w:rFonts w:ascii="Palatino Linotype" w:hAnsi="Palatino Linotype"/>
                <w:b/>
                <w:sz w:val="24"/>
                <w:szCs w:val="24"/>
              </w:rPr>
              <w:t>Alexis Tapia Ramírez</w:t>
            </w:r>
          </w:p>
          <w:p w:rsidR="008665C8" w:rsidRPr="000E6325" w:rsidRDefault="008665C8" w:rsidP="00613213">
            <w:pPr>
              <w:jc w:val="center"/>
              <w:rPr>
                <w:rFonts w:ascii="Palatino Linotype" w:hAnsi="Palatino Linotype"/>
                <w:sz w:val="24"/>
                <w:szCs w:val="24"/>
              </w:rPr>
            </w:pPr>
            <w:r w:rsidRPr="000E6325">
              <w:rPr>
                <w:rFonts w:ascii="Palatino Linotype" w:hAnsi="Palatino Linotype"/>
                <w:sz w:val="24"/>
                <w:szCs w:val="24"/>
              </w:rPr>
              <w:t>Secretario Técnico del Pleno</w:t>
            </w:r>
          </w:p>
          <w:p w:rsidR="008665C8" w:rsidRPr="000E6325" w:rsidRDefault="008665C8" w:rsidP="00613213">
            <w:pPr>
              <w:jc w:val="center"/>
              <w:rPr>
                <w:rFonts w:ascii="Palatino Linotype" w:hAnsi="Palatino Linotype"/>
                <w:b/>
                <w:sz w:val="24"/>
                <w:szCs w:val="24"/>
              </w:rPr>
            </w:pPr>
            <w:r w:rsidRPr="000E6325">
              <w:rPr>
                <w:rFonts w:ascii="Palatino Linotype" w:hAnsi="Palatino Linotype"/>
                <w:b/>
                <w:sz w:val="24"/>
                <w:szCs w:val="24"/>
              </w:rPr>
              <w:t>(Rúbrica).</w:t>
            </w:r>
          </w:p>
        </w:tc>
      </w:tr>
    </w:tbl>
    <w:p w:rsidR="00882BCB" w:rsidRPr="000E6325" w:rsidRDefault="00882BCB" w:rsidP="00613213">
      <w:pPr>
        <w:spacing w:after="0" w:line="240" w:lineRule="auto"/>
        <w:jc w:val="both"/>
        <w:rPr>
          <w:rFonts w:ascii="Palatino Linotype" w:hAnsi="Palatino Linotype" w:cs="Arial"/>
          <w:sz w:val="2"/>
          <w:szCs w:val="18"/>
        </w:rPr>
      </w:pPr>
    </w:p>
    <w:p w:rsidR="00882BCB" w:rsidRPr="000E6325" w:rsidRDefault="00882BCB" w:rsidP="00613213">
      <w:pPr>
        <w:spacing w:after="0" w:line="240" w:lineRule="auto"/>
        <w:jc w:val="both"/>
        <w:rPr>
          <w:rFonts w:ascii="Palatino Linotype" w:hAnsi="Palatino Linotype" w:cs="Arial"/>
          <w:sz w:val="4"/>
          <w:szCs w:val="16"/>
        </w:rPr>
      </w:pPr>
    </w:p>
    <w:p w:rsidR="006A1DA8" w:rsidRPr="000E6325" w:rsidRDefault="006A1DA8" w:rsidP="00613213">
      <w:pPr>
        <w:spacing w:after="0" w:line="240" w:lineRule="auto"/>
        <w:jc w:val="both"/>
        <w:rPr>
          <w:rFonts w:ascii="Palatino Linotype" w:hAnsi="Palatino Linotype" w:cs="Arial"/>
          <w:sz w:val="2"/>
          <w:szCs w:val="16"/>
        </w:rPr>
      </w:pPr>
    </w:p>
    <w:p w:rsidR="00EE47DA" w:rsidRPr="000E6325" w:rsidRDefault="00EE47DA" w:rsidP="00613213">
      <w:pPr>
        <w:spacing w:after="0" w:line="240" w:lineRule="auto"/>
        <w:jc w:val="both"/>
        <w:rPr>
          <w:rFonts w:ascii="Palatino Linotype" w:hAnsi="Palatino Linotype" w:cs="Arial"/>
          <w:sz w:val="16"/>
          <w:szCs w:val="16"/>
        </w:rPr>
      </w:pPr>
      <w:r w:rsidRPr="000E6325">
        <w:rPr>
          <w:rFonts w:ascii="Palatino Linotype" w:hAnsi="Palatino Linotype" w:cs="Arial"/>
          <w:sz w:val="16"/>
          <w:szCs w:val="16"/>
        </w:rPr>
        <w:t xml:space="preserve">Esta hoja corresponde a la resolución de fecha </w:t>
      </w:r>
      <w:r w:rsidR="00871EB5" w:rsidRPr="000E6325">
        <w:rPr>
          <w:rFonts w:ascii="Palatino Linotype" w:hAnsi="Palatino Linotype" w:cs="Arial"/>
          <w:sz w:val="16"/>
          <w:szCs w:val="16"/>
        </w:rPr>
        <w:t>veintisiete</w:t>
      </w:r>
      <w:r w:rsidR="00CF6C67" w:rsidRPr="000E6325">
        <w:rPr>
          <w:rFonts w:ascii="Palatino Linotype" w:hAnsi="Palatino Linotype" w:cs="Arial"/>
          <w:sz w:val="16"/>
          <w:szCs w:val="16"/>
        </w:rPr>
        <w:t xml:space="preserve"> de </w:t>
      </w:r>
      <w:r w:rsidR="00871EB5" w:rsidRPr="000E6325">
        <w:rPr>
          <w:rFonts w:ascii="Palatino Linotype" w:hAnsi="Palatino Linotype" w:cs="Arial"/>
          <w:sz w:val="16"/>
          <w:szCs w:val="16"/>
        </w:rPr>
        <w:t>noviembre</w:t>
      </w:r>
      <w:r w:rsidR="00D76CA3" w:rsidRPr="000E6325">
        <w:rPr>
          <w:rFonts w:ascii="Palatino Linotype" w:hAnsi="Palatino Linotype" w:cs="Arial"/>
          <w:sz w:val="16"/>
          <w:szCs w:val="16"/>
        </w:rPr>
        <w:t xml:space="preserve"> de dos mil diecinueve</w:t>
      </w:r>
      <w:r w:rsidRPr="000E6325">
        <w:rPr>
          <w:rFonts w:ascii="Palatino Linotype" w:hAnsi="Palatino Linotype" w:cs="Arial"/>
          <w:sz w:val="16"/>
          <w:szCs w:val="16"/>
        </w:rPr>
        <w:t xml:space="preserve">, emitida en el recurso de revisión </w:t>
      </w:r>
      <w:r w:rsidR="00C0663E" w:rsidRPr="000E6325">
        <w:rPr>
          <w:rFonts w:ascii="Palatino Linotype" w:hAnsi="Palatino Linotype" w:cs="Arial"/>
          <w:b/>
          <w:bCs/>
          <w:sz w:val="16"/>
          <w:szCs w:val="16"/>
          <w:lang w:eastAsia="es-MX"/>
        </w:rPr>
        <w:t>0</w:t>
      </w:r>
      <w:r w:rsidR="00871EB5" w:rsidRPr="000E6325">
        <w:rPr>
          <w:rFonts w:ascii="Palatino Linotype" w:hAnsi="Palatino Linotype" w:cs="Arial"/>
          <w:b/>
          <w:bCs/>
          <w:sz w:val="16"/>
          <w:szCs w:val="16"/>
          <w:lang w:eastAsia="es-MX"/>
        </w:rPr>
        <w:t>7795</w:t>
      </w:r>
      <w:r w:rsidR="00CF6C67" w:rsidRPr="000E6325">
        <w:rPr>
          <w:rFonts w:ascii="Palatino Linotype" w:hAnsi="Palatino Linotype" w:cs="Arial"/>
          <w:b/>
          <w:bCs/>
          <w:sz w:val="16"/>
          <w:szCs w:val="16"/>
          <w:lang w:eastAsia="es-MX"/>
        </w:rPr>
        <w:t>/INFOEM/IP/RR/2019</w:t>
      </w:r>
      <w:r w:rsidRPr="000E6325">
        <w:rPr>
          <w:rFonts w:ascii="Palatino Linotype" w:hAnsi="Palatino Linotype" w:cs="Arial"/>
          <w:sz w:val="16"/>
          <w:szCs w:val="16"/>
        </w:rPr>
        <w:t>.</w:t>
      </w:r>
    </w:p>
    <w:p w:rsidR="00DD13E2" w:rsidRPr="00556551" w:rsidRDefault="00110D5D" w:rsidP="00613213">
      <w:pPr>
        <w:spacing w:after="0" w:line="240" w:lineRule="auto"/>
        <w:jc w:val="both"/>
        <w:rPr>
          <w:rFonts w:ascii="Palatino Linotype" w:hAnsi="Palatino Linotype" w:cs="Arial"/>
          <w:sz w:val="16"/>
          <w:szCs w:val="16"/>
        </w:rPr>
      </w:pPr>
      <w:r w:rsidRPr="000E6325">
        <w:rPr>
          <w:rFonts w:ascii="Palatino Linotype" w:hAnsi="Palatino Linotype" w:cs="Arial"/>
          <w:sz w:val="16"/>
          <w:szCs w:val="16"/>
        </w:rPr>
        <w:t>ZMS/OSAM/</w:t>
      </w:r>
      <w:proofErr w:type="spellStart"/>
      <w:r w:rsidRPr="000E6325">
        <w:rPr>
          <w:rFonts w:ascii="Palatino Linotype" w:hAnsi="Palatino Linotype" w:cs="Arial"/>
          <w:sz w:val="16"/>
          <w:szCs w:val="16"/>
        </w:rPr>
        <w:t>jasm</w:t>
      </w:r>
      <w:proofErr w:type="spellEnd"/>
    </w:p>
    <w:sectPr w:rsidR="00DD13E2" w:rsidRPr="00556551" w:rsidSect="00BD251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70" w:rsidRDefault="00565970" w:rsidP="00EE47DA">
      <w:pPr>
        <w:spacing w:after="0" w:line="240" w:lineRule="auto"/>
      </w:pPr>
      <w:r>
        <w:separator/>
      </w:r>
    </w:p>
  </w:endnote>
  <w:endnote w:type="continuationSeparator" w:id="0">
    <w:p w:rsidR="00565970" w:rsidRDefault="0056597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6A5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6A5F">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6A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6A5F">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70" w:rsidRDefault="00565970" w:rsidP="00EE47DA">
      <w:pPr>
        <w:spacing w:after="0" w:line="240" w:lineRule="auto"/>
      </w:pPr>
      <w:r>
        <w:separator/>
      </w:r>
    </w:p>
  </w:footnote>
  <w:footnote w:type="continuationSeparator" w:id="0">
    <w:p w:rsidR="00565970" w:rsidRDefault="00565970" w:rsidP="00EE47DA">
      <w:pPr>
        <w:spacing w:after="0" w:line="240" w:lineRule="auto"/>
      </w:pPr>
      <w:r>
        <w:continuationSeparator/>
      </w:r>
    </w:p>
  </w:footnote>
  <w:footnote w:id="1">
    <w:p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rsidTr="00BD2519">
      <w:trPr>
        <w:trHeight w:val="227"/>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77AA3" w:rsidRPr="003416ED" w:rsidRDefault="00377AA3" w:rsidP="004952AC">
          <w:pPr>
            <w:spacing w:after="120" w:line="256" w:lineRule="auto"/>
            <w:ind w:left="-486" w:right="214" w:firstLine="1585"/>
            <w:jc w:val="right"/>
            <w:rPr>
              <w:rFonts w:ascii="Palatino Linotype" w:hAnsi="Palatino Linotype" w:cs="Arial"/>
            </w:rPr>
          </w:pPr>
          <w:r>
            <w:rPr>
              <w:rFonts w:ascii="Palatino Linotype" w:hAnsi="Palatino Linotype" w:cs="Arial"/>
              <w:bCs/>
              <w:lang w:eastAsia="es-MX"/>
            </w:rPr>
            <w:t>0</w:t>
          </w:r>
          <w:r w:rsidR="00871EB5">
            <w:rPr>
              <w:rFonts w:ascii="Palatino Linotype" w:hAnsi="Palatino Linotype" w:cs="Arial"/>
              <w:bCs/>
              <w:lang w:eastAsia="es-MX"/>
            </w:rPr>
            <w:t>7795</w:t>
          </w:r>
          <w:r w:rsidR="00613213">
            <w:rPr>
              <w:rFonts w:ascii="Palatino Linotype" w:hAnsi="Palatino Linotype" w:cs="Arial"/>
              <w:bCs/>
              <w:lang w:eastAsia="es-MX"/>
            </w:rPr>
            <w:t>/INFOEM/IP/RR/2019</w:t>
          </w:r>
        </w:p>
      </w:tc>
    </w:tr>
    <w:tr w:rsidR="00377AA3" w:rsidTr="00BD2519">
      <w:trPr>
        <w:trHeight w:val="242"/>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77AA3" w:rsidRPr="003416ED" w:rsidRDefault="00871EB5" w:rsidP="00613213">
          <w:pPr>
            <w:spacing w:after="120" w:line="256" w:lineRule="auto"/>
            <w:ind w:left="-486" w:right="214" w:firstLine="284"/>
            <w:jc w:val="right"/>
            <w:rPr>
              <w:rFonts w:ascii="Palatino Linotype" w:hAnsi="Palatino Linotype" w:cs="Arial"/>
            </w:rPr>
          </w:pPr>
          <w:r w:rsidRPr="00871EB5">
            <w:rPr>
              <w:rFonts w:ascii="Palatino Linotype" w:hAnsi="Palatino Linotype" w:cs="Arial"/>
              <w:bCs/>
              <w:lang w:eastAsia="es-MX"/>
            </w:rPr>
            <w:t>Colegio de Educación Profesional Técnica</w:t>
          </w:r>
        </w:p>
      </w:tc>
    </w:tr>
    <w:tr w:rsidR="00377AA3" w:rsidTr="00BD2519">
      <w:trPr>
        <w:trHeight w:val="342"/>
      </w:trPr>
      <w:tc>
        <w:tcPr>
          <w:tcW w:w="5529"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rsidTr="003416ED">
      <w:trPr>
        <w:trHeight w:val="227"/>
      </w:trPr>
      <w:tc>
        <w:tcPr>
          <w:tcW w:w="5382"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77AA3" w:rsidRPr="003416ED" w:rsidRDefault="00377AA3" w:rsidP="00871EB5">
          <w:pPr>
            <w:spacing w:after="120" w:line="256" w:lineRule="auto"/>
            <w:ind w:left="-486" w:right="214" w:firstLine="1408"/>
            <w:jc w:val="right"/>
            <w:rPr>
              <w:rFonts w:ascii="Palatino Linotype" w:hAnsi="Palatino Linotype" w:cs="Arial"/>
            </w:rPr>
          </w:pPr>
          <w:r w:rsidRPr="003416ED">
            <w:rPr>
              <w:rFonts w:ascii="Palatino Linotype" w:hAnsi="Palatino Linotype" w:cs="Arial"/>
              <w:bCs/>
              <w:lang w:eastAsia="es-MX"/>
            </w:rPr>
            <w:t>0</w:t>
          </w:r>
          <w:r w:rsidR="00871EB5">
            <w:rPr>
              <w:rFonts w:ascii="Palatino Linotype" w:hAnsi="Palatino Linotype" w:cs="Arial"/>
              <w:bCs/>
              <w:lang w:eastAsia="es-MX"/>
            </w:rPr>
            <w:t>7795</w:t>
          </w:r>
          <w:r w:rsidR="00613213">
            <w:rPr>
              <w:rFonts w:ascii="Palatino Linotype" w:hAnsi="Palatino Linotype" w:cs="Arial"/>
              <w:bCs/>
              <w:lang w:eastAsia="es-MX"/>
            </w:rPr>
            <w:t>/INFOEM/IP/RR/2019</w:t>
          </w:r>
        </w:p>
      </w:tc>
    </w:tr>
    <w:tr w:rsidR="00377AA3" w:rsidTr="003416ED">
      <w:trPr>
        <w:trHeight w:val="196"/>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377AA3" w:rsidRPr="003416ED" w:rsidRDefault="001E6A5F" w:rsidP="003416ED">
          <w:pPr>
            <w:spacing w:after="120" w:line="256" w:lineRule="auto"/>
            <w:ind w:left="-486" w:right="214" w:firstLine="1408"/>
            <w:jc w:val="right"/>
          </w:pPr>
          <w:r>
            <w:rPr>
              <w:rFonts w:ascii="Palatino Linotype" w:hAnsi="Palatino Linotype" w:cs="Arial"/>
              <w:bCs/>
              <w:lang w:eastAsia="es-MX"/>
            </w:rPr>
            <w:t>XXXXXXXXXXXXXXXXXXXXXXXXXXXXXXXX</w:t>
          </w:r>
        </w:p>
      </w:tc>
    </w:tr>
    <w:tr w:rsidR="00377AA3" w:rsidTr="003416ED">
      <w:trPr>
        <w:trHeight w:val="242"/>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77AA3" w:rsidRPr="003416ED" w:rsidRDefault="00871EB5" w:rsidP="0019218C">
          <w:pPr>
            <w:spacing w:after="120" w:line="256" w:lineRule="auto"/>
            <w:ind w:left="-486" w:right="214"/>
            <w:jc w:val="right"/>
          </w:pPr>
          <w:r w:rsidRPr="00871EB5">
            <w:rPr>
              <w:rFonts w:ascii="Palatino Linotype" w:hAnsi="Palatino Linotype" w:cs="Arial"/>
              <w:bCs/>
              <w:lang w:eastAsia="es-MX"/>
            </w:rPr>
            <w:t>Colegio de Educación Profesional Técnica</w:t>
          </w:r>
        </w:p>
      </w:tc>
    </w:tr>
    <w:tr w:rsidR="00377AA3" w:rsidTr="003416ED">
      <w:trPr>
        <w:trHeight w:val="342"/>
      </w:trPr>
      <w:tc>
        <w:tcPr>
          <w:tcW w:w="5382"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Pr="003416ED" w:rsidRDefault="00377AA3">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7940E4"/>
    <w:multiLevelType w:val="hybridMultilevel"/>
    <w:tmpl w:val="3DAA0614"/>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53778E"/>
    <w:multiLevelType w:val="hybridMultilevel"/>
    <w:tmpl w:val="B546EBA8"/>
    <w:lvl w:ilvl="0" w:tplc="45F08E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3"/>
  </w:num>
  <w:num w:numId="3">
    <w:abstractNumId w:val="9"/>
  </w:num>
  <w:num w:numId="4">
    <w:abstractNumId w:val="31"/>
  </w:num>
  <w:num w:numId="5">
    <w:abstractNumId w:val="14"/>
  </w:num>
  <w:num w:numId="6">
    <w:abstractNumId w:val="35"/>
  </w:num>
  <w:num w:numId="7">
    <w:abstractNumId w:val="39"/>
  </w:num>
  <w:num w:numId="8">
    <w:abstractNumId w:val="40"/>
  </w:num>
  <w:num w:numId="9">
    <w:abstractNumId w:val="25"/>
  </w:num>
  <w:num w:numId="10">
    <w:abstractNumId w:val="0"/>
  </w:num>
  <w:num w:numId="11">
    <w:abstractNumId w:val="30"/>
  </w:num>
  <w:num w:numId="12">
    <w:abstractNumId w:val="10"/>
  </w:num>
  <w:num w:numId="13">
    <w:abstractNumId w:val="22"/>
  </w:num>
  <w:num w:numId="14">
    <w:abstractNumId w:val="44"/>
  </w:num>
  <w:num w:numId="15">
    <w:abstractNumId w:val="26"/>
  </w:num>
  <w:num w:numId="16">
    <w:abstractNumId w:val="23"/>
  </w:num>
  <w:num w:numId="17">
    <w:abstractNumId w:val="34"/>
  </w:num>
  <w:num w:numId="18">
    <w:abstractNumId w:val="36"/>
  </w:num>
  <w:num w:numId="19">
    <w:abstractNumId w:val="28"/>
  </w:num>
  <w:num w:numId="20">
    <w:abstractNumId w:val="8"/>
  </w:num>
  <w:num w:numId="21">
    <w:abstractNumId w:val="41"/>
  </w:num>
  <w:num w:numId="22">
    <w:abstractNumId w:val="38"/>
  </w:num>
  <w:num w:numId="23">
    <w:abstractNumId w:val="4"/>
  </w:num>
  <w:num w:numId="24">
    <w:abstractNumId w:val="2"/>
  </w:num>
  <w:num w:numId="25">
    <w:abstractNumId w:val="16"/>
  </w:num>
  <w:num w:numId="26">
    <w:abstractNumId w:val="7"/>
  </w:num>
  <w:num w:numId="27">
    <w:abstractNumId w:val="32"/>
  </w:num>
  <w:num w:numId="28">
    <w:abstractNumId w:val="20"/>
  </w:num>
  <w:num w:numId="29">
    <w:abstractNumId w:val="27"/>
  </w:num>
  <w:num w:numId="30">
    <w:abstractNumId w:val="42"/>
  </w:num>
  <w:num w:numId="31">
    <w:abstractNumId w:val="24"/>
  </w:num>
  <w:num w:numId="32">
    <w:abstractNumId w:val="5"/>
  </w:num>
  <w:num w:numId="33">
    <w:abstractNumId w:val="15"/>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 w:numId="39">
    <w:abstractNumId w:val="1"/>
  </w:num>
  <w:num w:numId="40">
    <w:abstractNumId w:val="19"/>
  </w:num>
  <w:num w:numId="41">
    <w:abstractNumId w:val="18"/>
  </w:num>
  <w:num w:numId="42">
    <w:abstractNumId w:val="37"/>
  </w:num>
  <w:num w:numId="43">
    <w:abstractNumId w:val="29"/>
  </w:num>
  <w:num w:numId="44">
    <w:abstractNumId w:val="1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6A85"/>
    <w:rsid w:val="000078B4"/>
    <w:rsid w:val="0001530E"/>
    <w:rsid w:val="00017E9A"/>
    <w:rsid w:val="00035B6B"/>
    <w:rsid w:val="000401A6"/>
    <w:rsid w:val="0004373F"/>
    <w:rsid w:val="00050376"/>
    <w:rsid w:val="00060C4E"/>
    <w:rsid w:val="000639C0"/>
    <w:rsid w:val="00071FDA"/>
    <w:rsid w:val="00072693"/>
    <w:rsid w:val="00074EF7"/>
    <w:rsid w:val="0007610F"/>
    <w:rsid w:val="00091040"/>
    <w:rsid w:val="00093DBB"/>
    <w:rsid w:val="000A6EF4"/>
    <w:rsid w:val="000B2AA5"/>
    <w:rsid w:val="000B33BC"/>
    <w:rsid w:val="000D20B6"/>
    <w:rsid w:val="000D45ED"/>
    <w:rsid w:val="000D5731"/>
    <w:rsid w:val="000E6325"/>
    <w:rsid w:val="000E6376"/>
    <w:rsid w:val="000E780C"/>
    <w:rsid w:val="000F6AEB"/>
    <w:rsid w:val="00100A63"/>
    <w:rsid w:val="001025F3"/>
    <w:rsid w:val="00110D5D"/>
    <w:rsid w:val="0012137C"/>
    <w:rsid w:val="00124567"/>
    <w:rsid w:val="0013132F"/>
    <w:rsid w:val="001363B8"/>
    <w:rsid w:val="00142989"/>
    <w:rsid w:val="001430E8"/>
    <w:rsid w:val="00160EE9"/>
    <w:rsid w:val="001619EA"/>
    <w:rsid w:val="00163F01"/>
    <w:rsid w:val="00170866"/>
    <w:rsid w:val="0019218C"/>
    <w:rsid w:val="001952D9"/>
    <w:rsid w:val="001A034D"/>
    <w:rsid w:val="001B0A86"/>
    <w:rsid w:val="001C251C"/>
    <w:rsid w:val="001C3CC9"/>
    <w:rsid w:val="001D2513"/>
    <w:rsid w:val="001D37EC"/>
    <w:rsid w:val="001D632E"/>
    <w:rsid w:val="001E318A"/>
    <w:rsid w:val="001E5118"/>
    <w:rsid w:val="001E6A5F"/>
    <w:rsid w:val="001F0285"/>
    <w:rsid w:val="001F56EF"/>
    <w:rsid w:val="001F5F8D"/>
    <w:rsid w:val="001F5FBB"/>
    <w:rsid w:val="00207404"/>
    <w:rsid w:val="002307A9"/>
    <w:rsid w:val="0023453D"/>
    <w:rsid w:val="00235929"/>
    <w:rsid w:val="0024290F"/>
    <w:rsid w:val="00250EB0"/>
    <w:rsid w:val="0025203A"/>
    <w:rsid w:val="00252D20"/>
    <w:rsid w:val="00265019"/>
    <w:rsid w:val="00265501"/>
    <w:rsid w:val="00267632"/>
    <w:rsid w:val="0027093D"/>
    <w:rsid w:val="002724D8"/>
    <w:rsid w:val="00285B10"/>
    <w:rsid w:val="00286CEF"/>
    <w:rsid w:val="00287283"/>
    <w:rsid w:val="002926B9"/>
    <w:rsid w:val="002A16A4"/>
    <w:rsid w:val="002B4EDF"/>
    <w:rsid w:val="002B519E"/>
    <w:rsid w:val="002B769A"/>
    <w:rsid w:val="002C3309"/>
    <w:rsid w:val="002D031D"/>
    <w:rsid w:val="002D6084"/>
    <w:rsid w:val="002E5FE9"/>
    <w:rsid w:val="002E65A6"/>
    <w:rsid w:val="002F1183"/>
    <w:rsid w:val="002F3AC5"/>
    <w:rsid w:val="002F738E"/>
    <w:rsid w:val="00305BBA"/>
    <w:rsid w:val="0031456D"/>
    <w:rsid w:val="0031795B"/>
    <w:rsid w:val="00322AB0"/>
    <w:rsid w:val="0032308A"/>
    <w:rsid w:val="00324E64"/>
    <w:rsid w:val="00333BE4"/>
    <w:rsid w:val="00336CEB"/>
    <w:rsid w:val="003416ED"/>
    <w:rsid w:val="00341A63"/>
    <w:rsid w:val="003434AB"/>
    <w:rsid w:val="003439C4"/>
    <w:rsid w:val="00345A35"/>
    <w:rsid w:val="00345B5B"/>
    <w:rsid w:val="0035001C"/>
    <w:rsid w:val="00350C89"/>
    <w:rsid w:val="00355459"/>
    <w:rsid w:val="003636FE"/>
    <w:rsid w:val="00364822"/>
    <w:rsid w:val="00367414"/>
    <w:rsid w:val="00370D95"/>
    <w:rsid w:val="00370EF5"/>
    <w:rsid w:val="00372758"/>
    <w:rsid w:val="00374232"/>
    <w:rsid w:val="00377AA3"/>
    <w:rsid w:val="003923DA"/>
    <w:rsid w:val="00393118"/>
    <w:rsid w:val="00397781"/>
    <w:rsid w:val="003A61E5"/>
    <w:rsid w:val="003B708B"/>
    <w:rsid w:val="003C56AC"/>
    <w:rsid w:val="003C5C21"/>
    <w:rsid w:val="003D150C"/>
    <w:rsid w:val="003E1EB5"/>
    <w:rsid w:val="003E1F80"/>
    <w:rsid w:val="003F6F67"/>
    <w:rsid w:val="00400536"/>
    <w:rsid w:val="00411640"/>
    <w:rsid w:val="004162FC"/>
    <w:rsid w:val="0042004D"/>
    <w:rsid w:val="00422E20"/>
    <w:rsid w:val="004272A2"/>
    <w:rsid w:val="004434F7"/>
    <w:rsid w:val="00446557"/>
    <w:rsid w:val="00454A17"/>
    <w:rsid w:val="00461236"/>
    <w:rsid w:val="004614A3"/>
    <w:rsid w:val="00465E12"/>
    <w:rsid w:val="00467487"/>
    <w:rsid w:val="00472720"/>
    <w:rsid w:val="00473B0B"/>
    <w:rsid w:val="004904FD"/>
    <w:rsid w:val="00490645"/>
    <w:rsid w:val="00490AE4"/>
    <w:rsid w:val="004952AC"/>
    <w:rsid w:val="00496344"/>
    <w:rsid w:val="004A06FF"/>
    <w:rsid w:val="004B3C09"/>
    <w:rsid w:val="004C5331"/>
    <w:rsid w:val="004E1D10"/>
    <w:rsid w:val="00500BD0"/>
    <w:rsid w:val="00502E92"/>
    <w:rsid w:val="0051417D"/>
    <w:rsid w:val="00520F54"/>
    <w:rsid w:val="00522515"/>
    <w:rsid w:val="0053082A"/>
    <w:rsid w:val="00542385"/>
    <w:rsid w:val="00542D79"/>
    <w:rsid w:val="005441FC"/>
    <w:rsid w:val="00551543"/>
    <w:rsid w:val="00555C68"/>
    <w:rsid w:val="00556551"/>
    <w:rsid w:val="00565137"/>
    <w:rsid w:val="00565970"/>
    <w:rsid w:val="005733EB"/>
    <w:rsid w:val="005737C5"/>
    <w:rsid w:val="005748FA"/>
    <w:rsid w:val="005930C8"/>
    <w:rsid w:val="005943FA"/>
    <w:rsid w:val="005953B8"/>
    <w:rsid w:val="005B5871"/>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31932"/>
    <w:rsid w:val="00632371"/>
    <w:rsid w:val="00633A1C"/>
    <w:rsid w:val="006370F9"/>
    <w:rsid w:val="00640869"/>
    <w:rsid w:val="00641ABD"/>
    <w:rsid w:val="00643117"/>
    <w:rsid w:val="00670AE6"/>
    <w:rsid w:val="00670B92"/>
    <w:rsid w:val="00670FBE"/>
    <w:rsid w:val="00674EA9"/>
    <w:rsid w:val="00677952"/>
    <w:rsid w:val="00681980"/>
    <w:rsid w:val="00692CF0"/>
    <w:rsid w:val="00694487"/>
    <w:rsid w:val="00694DCC"/>
    <w:rsid w:val="006A1DA8"/>
    <w:rsid w:val="006A397F"/>
    <w:rsid w:val="006C01A4"/>
    <w:rsid w:val="006C5B02"/>
    <w:rsid w:val="006C6746"/>
    <w:rsid w:val="006C7492"/>
    <w:rsid w:val="006D5B4C"/>
    <w:rsid w:val="006E0D7F"/>
    <w:rsid w:val="00702452"/>
    <w:rsid w:val="007162D9"/>
    <w:rsid w:val="00724501"/>
    <w:rsid w:val="007362A4"/>
    <w:rsid w:val="00737813"/>
    <w:rsid w:val="00751833"/>
    <w:rsid w:val="0075307B"/>
    <w:rsid w:val="00753F39"/>
    <w:rsid w:val="007634D3"/>
    <w:rsid w:val="00770436"/>
    <w:rsid w:val="007739D9"/>
    <w:rsid w:val="007837D3"/>
    <w:rsid w:val="00785581"/>
    <w:rsid w:val="00785C58"/>
    <w:rsid w:val="007860CB"/>
    <w:rsid w:val="00792BF6"/>
    <w:rsid w:val="00793C6D"/>
    <w:rsid w:val="007A32F9"/>
    <w:rsid w:val="007B037B"/>
    <w:rsid w:val="007B40D8"/>
    <w:rsid w:val="007C5589"/>
    <w:rsid w:val="007E33C8"/>
    <w:rsid w:val="008019BF"/>
    <w:rsid w:val="00810356"/>
    <w:rsid w:val="00812F3C"/>
    <w:rsid w:val="00816091"/>
    <w:rsid w:val="008215C3"/>
    <w:rsid w:val="00823EBF"/>
    <w:rsid w:val="00832F47"/>
    <w:rsid w:val="00834F6C"/>
    <w:rsid w:val="00835647"/>
    <w:rsid w:val="0084300B"/>
    <w:rsid w:val="00843EF0"/>
    <w:rsid w:val="00852896"/>
    <w:rsid w:val="008537D1"/>
    <w:rsid w:val="00861676"/>
    <w:rsid w:val="008638AB"/>
    <w:rsid w:val="008665C8"/>
    <w:rsid w:val="00871EB5"/>
    <w:rsid w:val="008813E5"/>
    <w:rsid w:val="00882BCB"/>
    <w:rsid w:val="00883C71"/>
    <w:rsid w:val="00884EEA"/>
    <w:rsid w:val="00891BC3"/>
    <w:rsid w:val="008925D6"/>
    <w:rsid w:val="00893956"/>
    <w:rsid w:val="008B0D05"/>
    <w:rsid w:val="008B2E3B"/>
    <w:rsid w:val="008B7970"/>
    <w:rsid w:val="008D142F"/>
    <w:rsid w:val="008D6214"/>
    <w:rsid w:val="008E173E"/>
    <w:rsid w:val="008E50ED"/>
    <w:rsid w:val="008E58A8"/>
    <w:rsid w:val="008E5EC1"/>
    <w:rsid w:val="008E64A8"/>
    <w:rsid w:val="008F0299"/>
    <w:rsid w:val="008F411C"/>
    <w:rsid w:val="009000C6"/>
    <w:rsid w:val="009028A6"/>
    <w:rsid w:val="0090563C"/>
    <w:rsid w:val="00911EDF"/>
    <w:rsid w:val="009135AE"/>
    <w:rsid w:val="00917F7E"/>
    <w:rsid w:val="0093510F"/>
    <w:rsid w:val="00940883"/>
    <w:rsid w:val="00942557"/>
    <w:rsid w:val="00944567"/>
    <w:rsid w:val="00956E21"/>
    <w:rsid w:val="00975F56"/>
    <w:rsid w:val="009841A8"/>
    <w:rsid w:val="00992F89"/>
    <w:rsid w:val="009953B5"/>
    <w:rsid w:val="00995EC5"/>
    <w:rsid w:val="00997021"/>
    <w:rsid w:val="009B0224"/>
    <w:rsid w:val="009B0875"/>
    <w:rsid w:val="009B1C66"/>
    <w:rsid w:val="009B713A"/>
    <w:rsid w:val="009C191F"/>
    <w:rsid w:val="009C2BAB"/>
    <w:rsid w:val="009D72F8"/>
    <w:rsid w:val="009D73FD"/>
    <w:rsid w:val="009F706A"/>
    <w:rsid w:val="00A005FF"/>
    <w:rsid w:val="00A04002"/>
    <w:rsid w:val="00A07919"/>
    <w:rsid w:val="00A11B58"/>
    <w:rsid w:val="00A2760F"/>
    <w:rsid w:val="00A30F29"/>
    <w:rsid w:val="00A32AA6"/>
    <w:rsid w:val="00A638F4"/>
    <w:rsid w:val="00A82E18"/>
    <w:rsid w:val="00A83575"/>
    <w:rsid w:val="00A96A9D"/>
    <w:rsid w:val="00AB4984"/>
    <w:rsid w:val="00AB6286"/>
    <w:rsid w:val="00AC2E47"/>
    <w:rsid w:val="00AC471B"/>
    <w:rsid w:val="00AC5C3F"/>
    <w:rsid w:val="00AC5CD9"/>
    <w:rsid w:val="00AE4F87"/>
    <w:rsid w:val="00AF3499"/>
    <w:rsid w:val="00B06E89"/>
    <w:rsid w:val="00B106E8"/>
    <w:rsid w:val="00B170D3"/>
    <w:rsid w:val="00B20511"/>
    <w:rsid w:val="00B248CA"/>
    <w:rsid w:val="00B26F38"/>
    <w:rsid w:val="00B27019"/>
    <w:rsid w:val="00B2738B"/>
    <w:rsid w:val="00B3388F"/>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5304"/>
    <w:rsid w:val="00BE6D11"/>
    <w:rsid w:val="00BF001D"/>
    <w:rsid w:val="00BF2956"/>
    <w:rsid w:val="00C05C3E"/>
    <w:rsid w:val="00C0663E"/>
    <w:rsid w:val="00C07CD9"/>
    <w:rsid w:val="00C144D1"/>
    <w:rsid w:val="00C2018C"/>
    <w:rsid w:val="00C24298"/>
    <w:rsid w:val="00C733C9"/>
    <w:rsid w:val="00C77044"/>
    <w:rsid w:val="00CA0299"/>
    <w:rsid w:val="00CA2AEC"/>
    <w:rsid w:val="00CA342C"/>
    <w:rsid w:val="00CB46B4"/>
    <w:rsid w:val="00CC2336"/>
    <w:rsid w:val="00CC43C0"/>
    <w:rsid w:val="00CD10BD"/>
    <w:rsid w:val="00CD146D"/>
    <w:rsid w:val="00CE0B33"/>
    <w:rsid w:val="00CE7AB2"/>
    <w:rsid w:val="00CF2A63"/>
    <w:rsid w:val="00CF627D"/>
    <w:rsid w:val="00CF6C67"/>
    <w:rsid w:val="00D02FB0"/>
    <w:rsid w:val="00D039C0"/>
    <w:rsid w:val="00D11624"/>
    <w:rsid w:val="00D13260"/>
    <w:rsid w:val="00D150EF"/>
    <w:rsid w:val="00D36A0D"/>
    <w:rsid w:val="00D40F57"/>
    <w:rsid w:val="00D4794E"/>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3249"/>
    <w:rsid w:val="00E143C6"/>
    <w:rsid w:val="00E162AB"/>
    <w:rsid w:val="00E2287F"/>
    <w:rsid w:val="00E431FA"/>
    <w:rsid w:val="00E62014"/>
    <w:rsid w:val="00E758AB"/>
    <w:rsid w:val="00E75FC8"/>
    <w:rsid w:val="00E84C37"/>
    <w:rsid w:val="00EA101D"/>
    <w:rsid w:val="00EA1E08"/>
    <w:rsid w:val="00EB48B7"/>
    <w:rsid w:val="00EC1B65"/>
    <w:rsid w:val="00EC2665"/>
    <w:rsid w:val="00EC32EC"/>
    <w:rsid w:val="00EE0ACA"/>
    <w:rsid w:val="00EE47DA"/>
    <w:rsid w:val="00EF1FD3"/>
    <w:rsid w:val="00EF27B5"/>
    <w:rsid w:val="00EF3497"/>
    <w:rsid w:val="00EF5335"/>
    <w:rsid w:val="00F1403B"/>
    <w:rsid w:val="00F40714"/>
    <w:rsid w:val="00F44741"/>
    <w:rsid w:val="00F62590"/>
    <w:rsid w:val="00F67C0F"/>
    <w:rsid w:val="00F722E8"/>
    <w:rsid w:val="00F735C8"/>
    <w:rsid w:val="00F80493"/>
    <w:rsid w:val="00F821F3"/>
    <w:rsid w:val="00F91063"/>
    <w:rsid w:val="00F9265D"/>
    <w:rsid w:val="00F937E1"/>
    <w:rsid w:val="00FA1F4B"/>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8206-15C0-4D6F-9549-E8E0D5BC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5019</Words>
  <Characters>27606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2018-05-04T15:44:00Z</cp:lastPrinted>
  <dcterms:created xsi:type="dcterms:W3CDTF">2020-04-14T02:39:00Z</dcterms:created>
  <dcterms:modified xsi:type="dcterms:W3CDTF">2020-04-14T02:39:00Z</dcterms:modified>
</cp:coreProperties>
</file>